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4"/>
      </w:tblGrid>
      <w:tr w:rsidR="0062484D" w:rsidRPr="00673C17" w:rsidTr="006F23D8">
        <w:tc>
          <w:tcPr>
            <w:tcW w:w="2447" w:type="pct"/>
            <w:vAlign w:val="center"/>
          </w:tcPr>
          <w:p w:rsidR="0062484D" w:rsidRPr="00673C17" w:rsidRDefault="0062484D" w:rsidP="0062484D">
            <w:pPr>
              <w:pStyle w:val="ASFKTitul0"/>
            </w:pPr>
            <w:r w:rsidRPr="00673C17">
              <w:t>УТВЕРЖДАЮ</w:t>
            </w:r>
          </w:p>
        </w:tc>
        <w:tc>
          <w:tcPr>
            <w:tcW w:w="123" w:type="pct"/>
            <w:vAlign w:val="center"/>
          </w:tcPr>
          <w:p w:rsidR="0062484D" w:rsidRPr="00673C17" w:rsidRDefault="0062484D" w:rsidP="0062484D">
            <w:pPr>
              <w:pStyle w:val="ASFKTitul0"/>
            </w:pPr>
          </w:p>
        </w:tc>
        <w:tc>
          <w:tcPr>
            <w:tcW w:w="2430" w:type="pct"/>
            <w:vAlign w:val="center"/>
          </w:tcPr>
          <w:p w:rsidR="0062484D" w:rsidRPr="00673C17" w:rsidRDefault="0062484D" w:rsidP="0062484D">
            <w:pPr>
              <w:pStyle w:val="ASFKTitul0"/>
            </w:pPr>
          </w:p>
        </w:tc>
      </w:tr>
      <w:tr w:rsidR="0062484D" w:rsidRPr="00673C17" w:rsidTr="006F23D8">
        <w:tc>
          <w:tcPr>
            <w:tcW w:w="2447" w:type="pct"/>
            <w:vAlign w:val="center"/>
          </w:tcPr>
          <w:p w:rsidR="0062484D" w:rsidRPr="00673C17" w:rsidRDefault="0062484D" w:rsidP="0062484D">
            <w:pPr>
              <w:pStyle w:val="ASFKTitul0"/>
            </w:pPr>
          </w:p>
        </w:tc>
        <w:tc>
          <w:tcPr>
            <w:tcW w:w="123" w:type="pct"/>
            <w:vAlign w:val="center"/>
          </w:tcPr>
          <w:p w:rsidR="0062484D" w:rsidRPr="00673C17" w:rsidRDefault="0062484D" w:rsidP="0062484D">
            <w:pPr>
              <w:pStyle w:val="ASFKTitul0"/>
            </w:pPr>
          </w:p>
        </w:tc>
        <w:tc>
          <w:tcPr>
            <w:tcW w:w="2430" w:type="pct"/>
            <w:vAlign w:val="center"/>
          </w:tcPr>
          <w:p w:rsidR="0062484D" w:rsidRPr="00673C17" w:rsidRDefault="0062484D" w:rsidP="0062484D">
            <w:pPr>
              <w:pStyle w:val="ASFKTitul0"/>
            </w:pPr>
          </w:p>
        </w:tc>
      </w:tr>
      <w:tr w:rsidR="0062484D" w:rsidRPr="00673C17" w:rsidTr="006F23D8">
        <w:trPr>
          <w:trHeight w:val="2447"/>
        </w:trPr>
        <w:tc>
          <w:tcPr>
            <w:tcW w:w="2447" w:type="pct"/>
          </w:tcPr>
          <w:p w:rsidR="0062484D" w:rsidRPr="00673C17" w:rsidRDefault="0062484D" w:rsidP="0062484D">
            <w:pPr>
              <w:pStyle w:val="ASFKTitul0"/>
            </w:pPr>
            <w:r w:rsidRPr="00673C17">
              <w:t>От Федерального казначейства</w:t>
            </w:r>
          </w:p>
          <w:p w:rsidR="0062484D" w:rsidRPr="00673C17" w:rsidRDefault="0062484D" w:rsidP="0062484D">
            <w:pPr>
              <w:pStyle w:val="ASFKTitul0"/>
            </w:pPr>
          </w:p>
          <w:p w:rsidR="0062484D" w:rsidRPr="00673C17" w:rsidRDefault="0062484D" w:rsidP="0062484D">
            <w:pPr>
              <w:pStyle w:val="ASFKTitul0"/>
            </w:pPr>
          </w:p>
          <w:p w:rsidR="0062484D" w:rsidRPr="00673C17" w:rsidRDefault="0062484D" w:rsidP="0062484D">
            <w:pPr>
              <w:pStyle w:val="ASFKTitul0"/>
            </w:pPr>
          </w:p>
          <w:p w:rsidR="0062484D" w:rsidRPr="00673C17" w:rsidRDefault="0062484D" w:rsidP="0062484D">
            <w:pPr>
              <w:pStyle w:val="ASFKTitul0"/>
            </w:pPr>
            <w:r w:rsidRPr="00673C17">
              <w:t>______________ /                             /</w:t>
            </w:r>
          </w:p>
          <w:p w:rsidR="0062484D" w:rsidRPr="00673C17" w:rsidRDefault="0062484D" w:rsidP="0062484D">
            <w:pPr>
              <w:pStyle w:val="ASFKTitul0"/>
            </w:pPr>
          </w:p>
          <w:p w:rsidR="0062484D" w:rsidRPr="00673C17" w:rsidRDefault="0062484D" w:rsidP="0062484D">
            <w:pPr>
              <w:pStyle w:val="ASFKTitul0"/>
            </w:pPr>
            <w:r w:rsidRPr="00673C17">
              <w:t>«___» _____</w:t>
            </w:r>
            <w:r w:rsidRPr="00673C17">
              <w:rPr>
                <w:lang w:val="en-US"/>
              </w:rPr>
              <w:t>____</w:t>
            </w:r>
            <w:r w:rsidRPr="00673C17">
              <w:t>_______ 20__ г</w:t>
            </w:r>
            <w:r w:rsidR="00120071" w:rsidRPr="00673C17">
              <w:t>.</w:t>
            </w:r>
          </w:p>
        </w:tc>
        <w:tc>
          <w:tcPr>
            <w:tcW w:w="123" w:type="pct"/>
            <w:vAlign w:val="center"/>
          </w:tcPr>
          <w:p w:rsidR="0062484D" w:rsidRPr="00673C17" w:rsidRDefault="0062484D" w:rsidP="0062484D">
            <w:pPr>
              <w:pStyle w:val="ASFKTitul0"/>
            </w:pPr>
          </w:p>
        </w:tc>
        <w:tc>
          <w:tcPr>
            <w:tcW w:w="2430" w:type="pct"/>
          </w:tcPr>
          <w:p w:rsidR="0062484D" w:rsidRPr="00673C17" w:rsidRDefault="0062484D" w:rsidP="0062484D">
            <w:pPr>
              <w:pStyle w:val="ASFKTitul0"/>
            </w:pPr>
          </w:p>
        </w:tc>
      </w:tr>
      <w:tr w:rsidR="0062484D" w:rsidRPr="00673C17" w:rsidTr="006F23D8">
        <w:trPr>
          <w:trHeight w:val="388"/>
        </w:trPr>
        <w:tc>
          <w:tcPr>
            <w:tcW w:w="2447" w:type="pct"/>
          </w:tcPr>
          <w:p w:rsidR="0062484D" w:rsidRPr="00673C17" w:rsidRDefault="0062484D" w:rsidP="0062484D">
            <w:pPr>
              <w:pStyle w:val="ASFKTitul0"/>
            </w:pPr>
          </w:p>
        </w:tc>
        <w:tc>
          <w:tcPr>
            <w:tcW w:w="123" w:type="pct"/>
            <w:vAlign w:val="center"/>
          </w:tcPr>
          <w:p w:rsidR="0062484D" w:rsidRPr="00673C17" w:rsidRDefault="0062484D" w:rsidP="0062484D">
            <w:pPr>
              <w:pStyle w:val="ASFKTitul0"/>
            </w:pPr>
          </w:p>
        </w:tc>
        <w:tc>
          <w:tcPr>
            <w:tcW w:w="2430" w:type="pct"/>
          </w:tcPr>
          <w:p w:rsidR="0062484D" w:rsidRPr="00673C17" w:rsidRDefault="0062484D" w:rsidP="0062484D">
            <w:pPr>
              <w:pStyle w:val="ASFKTitul0"/>
            </w:pPr>
          </w:p>
        </w:tc>
      </w:tr>
      <w:tr w:rsidR="0062484D" w:rsidRPr="00673C17" w:rsidTr="006F23D8">
        <w:trPr>
          <w:trHeight w:val="1238"/>
        </w:trPr>
        <w:tc>
          <w:tcPr>
            <w:tcW w:w="5000" w:type="pct"/>
            <w:gridSpan w:val="3"/>
            <w:shd w:val="clear" w:color="auto" w:fill="auto"/>
            <w:vAlign w:val="center"/>
          </w:tcPr>
          <w:p w:rsidR="0062484D" w:rsidRPr="00673C17" w:rsidRDefault="0094778D" w:rsidP="0062484D">
            <w:pPr>
              <w:pStyle w:val="ASFKTitul1"/>
            </w:pPr>
            <w:fldSimple w:instr=" DOCPROPERTY  FullNameSystem  \* MERGEFORMAT ">
              <w:r w:rsidR="00280C20">
                <w:t>Автоматизированная система Федерального казначейства</w:t>
              </w:r>
            </w:fldSimple>
          </w:p>
        </w:tc>
      </w:tr>
      <w:tr w:rsidR="0062484D" w:rsidRPr="00673C17" w:rsidTr="006F23D8">
        <w:trPr>
          <w:trHeight w:val="1734"/>
        </w:trPr>
        <w:tc>
          <w:tcPr>
            <w:tcW w:w="5000" w:type="pct"/>
            <w:gridSpan w:val="3"/>
            <w:vAlign w:val="center"/>
          </w:tcPr>
          <w:p w:rsidR="0062484D" w:rsidRPr="00673C17" w:rsidRDefault="0094778D" w:rsidP="0062484D">
            <w:pPr>
              <w:pStyle w:val="ASFKTitul2"/>
            </w:pPr>
            <w:fldSimple w:instr=" DOCPROPERTY  DocType  \* MERGEFORMAT ">
              <w:r w:rsidR="00280C20">
                <w:t>Обучающие материалы</w:t>
              </w:r>
            </w:fldSimple>
            <w:r w:rsidR="0062484D" w:rsidRPr="00673C17">
              <w:t xml:space="preserve"> «</w:t>
            </w:r>
            <w:fldSimple w:instr=" DOCPROPERTY  DocName  \* MERGEFORMAT ">
              <w:r w:rsidR="00280C20">
                <w:t>Руководство по работе с «АРМ ПБС»</w:t>
              </w:r>
            </w:fldSimple>
          </w:p>
        </w:tc>
      </w:tr>
      <w:tr w:rsidR="0062484D" w:rsidRPr="00673C17" w:rsidTr="006F23D8">
        <w:trPr>
          <w:trHeight w:val="657"/>
        </w:trPr>
        <w:tc>
          <w:tcPr>
            <w:tcW w:w="5000" w:type="pct"/>
            <w:gridSpan w:val="3"/>
            <w:vAlign w:val="center"/>
          </w:tcPr>
          <w:p w:rsidR="0062484D" w:rsidRPr="00673C17" w:rsidRDefault="0062484D" w:rsidP="0062484D">
            <w:pPr>
              <w:pStyle w:val="ASFKTitulnamedoc"/>
            </w:pPr>
          </w:p>
        </w:tc>
      </w:tr>
      <w:tr w:rsidR="0062484D" w:rsidRPr="00673C17" w:rsidTr="006F23D8">
        <w:trPr>
          <w:trHeight w:val="647"/>
        </w:trPr>
        <w:tc>
          <w:tcPr>
            <w:tcW w:w="5000" w:type="pct"/>
            <w:gridSpan w:val="3"/>
            <w:vAlign w:val="center"/>
          </w:tcPr>
          <w:p w:rsidR="0062484D" w:rsidRPr="00673C17" w:rsidRDefault="0062484D" w:rsidP="0062484D">
            <w:pPr>
              <w:pStyle w:val="ASFKTitul1"/>
            </w:pPr>
            <w:r w:rsidRPr="00673C17">
              <w:t>Лист утверждения</w:t>
            </w:r>
          </w:p>
        </w:tc>
      </w:tr>
      <w:tr w:rsidR="0062484D" w:rsidRPr="00673C17" w:rsidTr="006F23D8">
        <w:tc>
          <w:tcPr>
            <w:tcW w:w="5000" w:type="pct"/>
            <w:gridSpan w:val="3"/>
            <w:vAlign w:val="center"/>
          </w:tcPr>
          <w:p w:rsidR="0062484D" w:rsidRPr="00673C17" w:rsidRDefault="0062484D" w:rsidP="0062484D">
            <w:pPr>
              <w:pStyle w:val="ASFKTitul0"/>
            </w:pPr>
          </w:p>
        </w:tc>
      </w:tr>
      <w:tr w:rsidR="0062484D" w:rsidRPr="00A23781" w:rsidTr="006F23D8">
        <w:tc>
          <w:tcPr>
            <w:tcW w:w="5000" w:type="pct"/>
            <w:gridSpan w:val="3"/>
            <w:vAlign w:val="center"/>
          </w:tcPr>
          <w:p w:rsidR="0062484D" w:rsidRPr="00A23781" w:rsidRDefault="0062484D" w:rsidP="0062484D">
            <w:pPr>
              <w:pStyle w:val="ASFKTitul0"/>
            </w:pPr>
            <w:r w:rsidRPr="00A23781">
              <w:t xml:space="preserve">Код документа: </w:t>
            </w:r>
            <w:fldSimple w:instr=" DOCPROPERTY  DocCode  \* MERGEFORMAT ">
              <w:r w:rsidR="00280C20">
                <w:t>54819512.09.01,03.ОМ.004-28.00 2(6)</w:t>
              </w:r>
            </w:fldSimple>
            <w:r w:rsidRPr="00A23781">
              <w:t>-ЛУ</w:t>
            </w:r>
          </w:p>
        </w:tc>
      </w:tr>
      <w:tr w:rsidR="0062484D" w:rsidRPr="00A23781" w:rsidTr="006F23D8">
        <w:tc>
          <w:tcPr>
            <w:tcW w:w="5000" w:type="pct"/>
            <w:gridSpan w:val="3"/>
            <w:vAlign w:val="center"/>
          </w:tcPr>
          <w:p w:rsidR="0062484D" w:rsidRPr="00A23781" w:rsidRDefault="0062484D" w:rsidP="0062484D">
            <w:pPr>
              <w:pStyle w:val="ASFKTitul0"/>
            </w:pPr>
          </w:p>
        </w:tc>
      </w:tr>
      <w:tr w:rsidR="0062484D" w:rsidRPr="00A23781" w:rsidTr="006F23D8">
        <w:tc>
          <w:tcPr>
            <w:tcW w:w="5000" w:type="pct"/>
            <w:gridSpan w:val="3"/>
            <w:vAlign w:val="center"/>
          </w:tcPr>
          <w:p w:rsidR="0062484D" w:rsidRPr="00A23781" w:rsidRDefault="00AC2FF2" w:rsidP="0062484D">
            <w:pPr>
              <w:pStyle w:val="ASFKTitul0"/>
            </w:pPr>
            <w:r w:rsidRPr="00A23781">
              <w:t xml:space="preserve">Государственный контракт </w:t>
            </w:r>
            <w:r w:rsidR="00840D99">
              <w:t xml:space="preserve">от </w:t>
            </w:r>
            <w:r w:rsidR="00E13512" w:rsidRPr="0047559F">
              <w:t xml:space="preserve">07.07.2025 </w:t>
            </w:r>
            <w:r w:rsidR="00E13512">
              <w:t>№ </w:t>
            </w:r>
            <w:r w:rsidR="00E13512" w:rsidRPr="0047559F">
              <w:t>ФКУ0253/2025/РИС</w:t>
            </w:r>
          </w:p>
        </w:tc>
      </w:tr>
      <w:tr w:rsidR="0062484D" w:rsidRPr="00A23781" w:rsidTr="00FD48F2">
        <w:trPr>
          <w:trHeight w:val="1094"/>
        </w:trPr>
        <w:tc>
          <w:tcPr>
            <w:tcW w:w="2447" w:type="pct"/>
            <w:vAlign w:val="center"/>
          </w:tcPr>
          <w:p w:rsidR="0062484D" w:rsidRPr="00A23781" w:rsidRDefault="0062484D" w:rsidP="0062484D">
            <w:pPr>
              <w:pStyle w:val="ASFKTitul0"/>
            </w:pPr>
          </w:p>
        </w:tc>
        <w:tc>
          <w:tcPr>
            <w:tcW w:w="123" w:type="pct"/>
            <w:vAlign w:val="center"/>
          </w:tcPr>
          <w:p w:rsidR="0062484D" w:rsidRPr="00A23781" w:rsidRDefault="0062484D" w:rsidP="0062484D">
            <w:pPr>
              <w:pStyle w:val="ASFKTitul0"/>
            </w:pPr>
          </w:p>
        </w:tc>
        <w:tc>
          <w:tcPr>
            <w:tcW w:w="2430" w:type="pct"/>
            <w:vAlign w:val="center"/>
          </w:tcPr>
          <w:p w:rsidR="0062484D" w:rsidRPr="00A23781" w:rsidRDefault="0062484D" w:rsidP="0062484D">
            <w:pPr>
              <w:pStyle w:val="ASFKTitul0"/>
            </w:pPr>
          </w:p>
        </w:tc>
      </w:tr>
      <w:tr w:rsidR="00FD48F2" w:rsidRPr="00A23781" w:rsidTr="00F134D7">
        <w:trPr>
          <w:trHeight w:val="557"/>
        </w:trPr>
        <w:tc>
          <w:tcPr>
            <w:tcW w:w="2447" w:type="pct"/>
            <w:vAlign w:val="center"/>
          </w:tcPr>
          <w:p w:rsidR="00FD48F2" w:rsidRPr="00A23781" w:rsidRDefault="00FD48F2" w:rsidP="00FD48F2">
            <w:pPr>
              <w:pStyle w:val="ASFKTitul0"/>
            </w:pPr>
            <w:r w:rsidRPr="00A23781">
              <w:t>СОГЛАСОВАНО</w:t>
            </w:r>
          </w:p>
        </w:tc>
        <w:tc>
          <w:tcPr>
            <w:tcW w:w="123" w:type="pct"/>
            <w:vAlign w:val="center"/>
          </w:tcPr>
          <w:p w:rsidR="00FD48F2" w:rsidRPr="00A23781" w:rsidRDefault="00FD48F2" w:rsidP="00FD48F2">
            <w:pPr>
              <w:pStyle w:val="ASFKTitul0"/>
            </w:pPr>
          </w:p>
        </w:tc>
        <w:tc>
          <w:tcPr>
            <w:tcW w:w="2430" w:type="pct"/>
            <w:vAlign w:val="center"/>
          </w:tcPr>
          <w:p w:rsidR="00FD48F2" w:rsidRPr="00A23781" w:rsidRDefault="00FD48F2" w:rsidP="00FD48F2">
            <w:pPr>
              <w:pStyle w:val="ASFKTitul0"/>
            </w:pPr>
            <w:r w:rsidRPr="00A23781">
              <w:t>СОГЛАСОВАНО</w:t>
            </w:r>
          </w:p>
        </w:tc>
      </w:tr>
      <w:tr w:rsidR="00A23781" w:rsidRPr="00A23781" w:rsidTr="006F23D8">
        <w:trPr>
          <w:trHeight w:val="285"/>
        </w:trPr>
        <w:tc>
          <w:tcPr>
            <w:tcW w:w="2447" w:type="pct"/>
          </w:tcPr>
          <w:p w:rsidR="00A23781" w:rsidRPr="00A23781" w:rsidRDefault="00A23781" w:rsidP="00A23781">
            <w:pPr>
              <w:pStyle w:val="ASFKTitul0"/>
            </w:pPr>
            <w:r w:rsidRPr="00A23781">
              <w:t>От Федерального казенного</w:t>
            </w:r>
          </w:p>
          <w:p w:rsidR="00A23781" w:rsidRPr="00A23781" w:rsidRDefault="00A23781" w:rsidP="00A23781">
            <w:pPr>
              <w:pStyle w:val="ASFKTitul0"/>
            </w:pPr>
            <w:r w:rsidRPr="00A23781">
              <w:t>учреждения «Центр по обеспечению</w:t>
            </w:r>
          </w:p>
          <w:p w:rsidR="00A23781" w:rsidRPr="00A23781" w:rsidRDefault="00A23781" w:rsidP="00A23781">
            <w:pPr>
              <w:pStyle w:val="ASFKTitul0"/>
            </w:pPr>
            <w:r w:rsidRPr="00A23781">
              <w:t>деятельности Казначейства России»</w:t>
            </w:r>
          </w:p>
        </w:tc>
        <w:tc>
          <w:tcPr>
            <w:tcW w:w="123" w:type="pct"/>
          </w:tcPr>
          <w:p w:rsidR="00A23781" w:rsidRPr="00A23781" w:rsidRDefault="00A23781" w:rsidP="00A23781">
            <w:pPr>
              <w:pStyle w:val="ASFKTitul0"/>
            </w:pPr>
          </w:p>
        </w:tc>
        <w:tc>
          <w:tcPr>
            <w:tcW w:w="2430" w:type="pct"/>
          </w:tcPr>
          <w:p w:rsidR="00A23781" w:rsidRPr="00A23781" w:rsidRDefault="00A23781" w:rsidP="00A23781">
            <w:pPr>
              <w:pStyle w:val="ASFKTitul0"/>
            </w:pPr>
            <w:r w:rsidRPr="00A23781">
              <w:t>От OOO «ОТР 2000»</w:t>
            </w:r>
          </w:p>
          <w:p w:rsidR="00A23781" w:rsidRPr="00A23781" w:rsidRDefault="00A23781" w:rsidP="00A23781">
            <w:pPr>
              <w:pStyle w:val="ASFKTitul0"/>
            </w:pPr>
          </w:p>
        </w:tc>
      </w:tr>
      <w:tr w:rsidR="00A23781" w:rsidRPr="00673C17" w:rsidTr="006F23D8">
        <w:trPr>
          <w:trHeight w:val="2335"/>
        </w:trPr>
        <w:tc>
          <w:tcPr>
            <w:tcW w:w="2447" w:type="pct"/>
          </w:tcPr>
          <w:p w:rsidR="00A23781" w:rsidRPr="00A23781" w:rsidRDefault="00A23781" w:rsidP="00A23781">
            <w:pPr>
              <w:pStyle w:val="ASFKTitul0"/>
            </w:pPr>
          </w:p>
          <w:p w:rsidR="00A23781" w:rsidRPr="00A23781" w:rsidRDefault="00A23781" w:rsidP="00A23781">
            <w:pPr>
              <w:pStyle w:val="ASFKTitul0"/>
            </w:pPr>
          </w:p>
          <w:p w:rsidR="00A23781" w:rsidRPr="00A23781" w:rsidRDefault="00A23781" w:rsidP="00A23781">
            <w:pPr>
              <w:pStyle w:val="ASFKTitul0"/>
            </w:pPr>
          </w:p>
          <w:p w:rsidR="00A23781" w:rsidRPr="00A23781" w:rsidRDefault="00A23781" w:rsidP="00A23781">
            <w:pPr>
              <w:pStyle w:val="ASFKTitul0"/>
            </w:pPr>
            <w:r w:rsidRPr="00A23781">
              <w:t>______________ /                             /</w:t>
            </w:r>
          </w:p>
          <w:p w:rsidR="00A23781" w:rsidRPr="00A23781" w:rsidRDefault="00A23781" w:rsidP="00A23781">
            <w:pPr>
              <w:pStyle w:val="ASFKTitul0"/>
            </w:pPr>
          </w:p>
          <w:p w:rsidR="00A23781" w:rsidRPr="00A23781" w:rsidRDefault="00A23781" w:rsidP="00A23781">
            <w:pPr>
              <w:pStyle w:val="ASFKTitul0"/>
            </w:pPr>
            <w:r w:rsidRPr="00A23781">
              <w:t>«___» _____</w:t>
            </w:r>
            <w:r w:rsidRPr="00A23781">
              <w:rPr>
                <w:lang w:val="en-US"/>
              </w:rPr>
              <w:t>____</w:t>
            </w:r>
            <w:r w:rsidRPr="00A23781">
              <w:t>_______ 20__ г</w:t>
            </w:r>
          </w:p>
        </w:tc>
        <w:tc>
          <w:tcPr>
            <w:tcW w:w="123" w:type="pct"/>
            <w:vAlign w:val="center"/>
          </w:tcPr>
          <w:p w:rsidR="00A23781" w:rsidRPr="00A23781" w:rsidRDefault="00A23781" w:rsidP="00A23781">
            <w:pPr>
              <w:pStyle w:val="ASFKTitul0"/>
            </w:pPr>
          </w:p>
        </w:tc>
        <w:tc>
          <w:tcPr>
            <w:tcW w:w="2430" w:type="pct"/>
          </w:tcPr>
          <w:p w:rsidR="00A23781" w:rsidRPr="00A23781" w:rsidRDefault="00A23781" w:rsidP="00A23781">
            <w:pPr>
              <w:pStyle w:val="ASFKTitul0"/>
            </w:pPr>
          </w:p>
          <w:p w:rsidR="00A23781" w:rsidRPr="00A23781" w:rsidRDefault="00A23781" w:rsidP="00A23781">
            <w:pPr>
              <w:pStyle w:val="ASFKTitul0"/>
            </w:pPr>
          </w:p>
          <w:p w:rsidR="00A23781" w:rsidRPr="00A23781" w:rsidRDefault="00A23781" w:rsidP="00A23781">
            <w:pPr>
              <w:pStyle w:val="ASFKTitul0"/>
            </w:pPr>
          </w:p>
          <w:p w:rsidR="00A23781" w:rsidRPr="00A23781" w:rsidRDefault="00A23781" w:rsidP="00A23781">
            <w:pPr>
              <w:pStyle w:val="ASFKTitul0"/>
            </w:pPr>
            <w:r w:rsidRPr="00A23781">
              <w:t>______________ /С. Ю. Манохин/</w:t>
            </w:r>
          </w:p>
          <w:p w:rsidR="00A23781" w:rsidRPr="00A23781" w:rsidRDefault="00A23781" w:rsidP="00A23781">
            <w:pPr>
              <w:pStyle w:val="ASFKTitul0"/>
            </w:pPr>
          </w:p>
          <w:p w:rsidR="00A23781" w:rsidRPr="002D3C2B" w:rsidRDefault="00A23781" w:rsidP="00A23781">
            <w:pPr>
              <w:pStyle w:val="ASFKTitul0"/>
            </w:pPr>
            <w:r w:rsidRPr="00A23781">
              <w:t>«___» ____________ 20___ г.</w:t>
            </w:r>
          </w:p>
        </w:tc>
      </w:tr>
    </w:tbl>
    <w:p w:rsidR="00FD48F2" w:rsidRPr="00673C17" w:rsidRDefault="00FD48F2" w:rsidP="006F23D8">
      <w:pPr>
        <w:pStyle w:val="ASFKTitul0"/>
        <w:jc w:val="left"/>
        <w:sectPr w:rsidR="00FD48F2" w:rsidRPr="00673C17" w:rsidSect="00E37964">
          <w:headerReference w:type="default" r:id="rId8"/>
          <w:footerReference w:type="default" r:id="rId9"/>
          <w:footerReference w:type="first" r:id="rId10"/>
          <w:pgSz w:w="11906" w:h="16838" w:code="9"/>
          <w:pgMar w:top="1134" w:right="567" w:bottom="851" w:left="1701" w:header="567" w:footer="567" w:gutter="0"/>
          <w:cols w:space="708"/>
          <w:docGrid w:linePitch="360"/>
        </w:sectPr>
      </w:pPr>
    </w:p>
    <w:tbl>
      <w:tblPr>
        <w:tblW w:w="4996" w:type="pct"/>
        <w:tblLook w:val="0000" w:firstRow="0" w:lastRow="0" w:firstColumn="0" w:lastColumn="0" w:noHBand="0" w:noVBand="0"/>
      </w:tblPr>
      <w:tblGrid>
        <w:gridCol w:w="5398"/>
        <w:gridCol w:w="3995"/>
        <w:gridCol w:w="237"/>
      </w:tblGrid>
      <w:tr w:rsidR="006F23D8" w:rsidRPr="00673C17" w:rsidTr="006F23D8">
        <w:trPr>
          <w:trHeight w:val="386"/>
        </w:trPr>
        <w:tc>
          <w:tcPr>
            <w:tcW w:w="4877" w:type="pct"/>
            <w:gridSpan w:val="2"/>
          </w:tcPr>
          <w:p w:rsidR="006F23D8" w:rsidRPr="00673C17" w:rsidRDefault="006F23D8" w:rsidP="006F23D8">
            <w:pPr>
              <w:pStyle w:val="ASFKTitul0"/>
              <w:jc w:val="left"/>
            </w:pPr>
            <w:r w:rsidRPr="00673C17">
              <w:lastRenderedPageBreak/>
              <w:t>УТВЕРЖДЕН</w:t>
            </w:r>
          </w:p>
        </w:tc>
        <w:tc>
          <w:tcPr>
            <w:tcW w:w="123" w:type="pct"/>
          </w:tcPr>
          <w:p w:rsidR="006F23D8" w:rsidRPr="00673C17" w:rsidRDefault="006F23D8" w:rsidP="006F23D8">
            <w:pPr>
              <w:pStyle w:val="ASFKTitul0"/>
            </w:pPr>
          </w:p>
        </w:tc>
      </w:tr>
      <w:tr w:rsidR="006F23D8" w:rsidRPr="00673C17" w:rsidTr="006F23D8">
        <w:trPr>
          <w:trHeight w:val="2712"/>
        </w:trPr>
        <w:tc>
          <w:tcPr>
            <w:tcW w:w="4877" w:type="pct"/>
            <w:gridSpan w:val="2"/>
          </w:tcPr>
          <w:p w:rsidR="006F23D8" w:rsidRPr="00673C17" w:rsidRDefault="0094778D" w:rsidP="006F23D8">
            <w:pPr>
              <w:pStyle w:val="ASFKTitul0"/>
              <w:jc w:val="left"/>
            </w:pPr>
            <w:fldSimple w:instr=" DOCPROPERTY  DocCode  \* MERGEFORMAT ">
              <w:r w:rsidR="00280C20">
                <w:t>54819512.09.01,03.ОМ.004-28.00 2(6)</w:t>
              </w:r>
            </w:fldSimple>
            <w:r w:rsidR="006F23D8" w:rsidRPr="00673C17">
              <w:t>-ЛУ</w:t>
            </w:r>
          </w:p>
        </w:tc>
        <w:tc>
          <w:tcPr>
            <w:tcW w:w="123" w:type="pct"/>
          </w:tcPr>
          <w:p w:rsidR="006F23D8" w:rsidRPr="00673C17" w:rsidRDefault="006F23D8" w:rsidP="006F23D8">
            <w:pPr>
              <w:pStyle w:val="ASFKTitul0"/>
            </w:pPr>
          </w:p>
        </w:tc>
      </w:tr>
      <w:tr w:rsidR="006F23D8" w:rsidRPr="00673C17" w:rsidTr="00FD48F2">
        <w:trPr>
          <w:trHeight w:val="402"/>
        </w:trPr>
        <w:tc>
          <w:tcPr>
            <w:tcW w:w="5000" w:type="pct"/>
            <w:gridSpan w:val="3"/>
          </w:tcPr>
          <w:p w:rsidR="006F23D8" w:rsidRPr="00673C17" w:rsidRDefault="006F23D8" w:rsidP="006F23D8">
            <w:pPr>
              <w:pStyle w:val="ASFKTitul0"/>
            </w:pPr>
          </w:p>
        </w:tc>
      </w:tr>
      <w:tr w:rsidR="006F23D8" w:rsidRPr="00673C17" w:rsidTr="00FD48F2">
        <w:trPr>
          <w:trHeight w:val="1252"/>
        </w:trPr>
        <w:tc>
          <w:tcPr>
            <w:tcW w:w="5000" w:type="pct"/>
            <w:gridSpan w:val="3"/>
            <w:vAlign w:val="center"/>
          </w:tcPr>
          <w:p w:rsidR="006F23D8" w:rsidRPr="00673C17" w:rsidRDefault="0094778D" w:rsidP="006F23D8">
            <w:pPr>
              <w:pStyle w:val="ASFKTitul1"/>
            </w:pPr>
            <w:fldSimple w:instr=" DOCPROPERTY  FullNameSystem  \* MERGEFORMAT ">
              <w:r w:rsidR="00280C20">
                <w:t>Автоматизированная система Федерального казначейства</w:t>
              </w:r>
            </w:fldSimple>
          </w:p>
        </w:tc>
      </w:tr>
      <w:tr w:rsidR="006F23D8" w:rsidRPr="00673C17" w:rsidTr="00FD48F2">
        <w:trPr>
          <w:trHeight w:val="1851"/>
        </w:trPr>
        <w:tc>
          <w:tcPr>
            <w:tcW w:w="5000" w:type="pct"/>
            <w:gridSpan w:val="3"/>
            <w:vAlign w:val="center"/>
          </w:tcPr>
          <w:p w:rsidR="006F23D8" w:rsidRPr="00673C17" w:rsidRDefault="0094778D" w:rsidP="006F23D8">
            <w:pPr>
              <w:pStyle w:val="ASFKTitul2"/>
            </w:pPr>
            <w:fldSimple w:instr=" DOCPROPERTY  DocType  \* MERGEFORMAT ">
              <w:r w:rsidR="00280C20">
                <w:t>Обучающие материалы</w:t>
              </w:r>
            </w:fldSimple>
            <w:r w:rsidR="006F23D8" w:rsidRPr="00673C17">
              <w:t xml:space="preserve"> «</w:t>
            </w:r>
            <w:fldSimple w:instr=" DOCPROPERTY  DocName  \* MERGEFORMAT ">
              <w:r w:rsidR="00280C20">
                <w:t>Руководство по работе с «АРМ ПБС»</w:t>
              </w:r>
            </w:fldSimple>
          </w:p>
        </w:tc>
      </w:tr>
      <w:tr w:rsidR="006F23D8" w:rsidRPr="00673C17" w:rsidTr="00FD48F2">
        <w:tc>
          <w:tcPr>
            <w:tcW w:w="5000" w:type="pct"/>
            <w:gridSpan w:val="3"/>
            <w:vAlign w:val="center"/>
          </w:tcPr>
          <w:p w:rsidR="006F23D8" w:rsidRPr="00673C17" w:rsidRDefault="006F23D8" w:rsidP="006F23D8">
            <w:pPr>
              <w:pStyle w:val="ASFKTitulnamedoc"/>
            </w:pPr>
          </w:p>
        </w:tc>
      </w:tr>
      <w:tr w:rsidR="006F23D8" w:rsidRPr="00673C17" w:rsidTr="00FD48F2">
        <w:tc>
          <w:tcPr>
            <w:tcW w:w="5000" w:type="pct"/>
            <w:gridSpan w:val="3"/>
            <w:vAlign w:val="center"/>
          </w:tcPr>
          <w:p w:rsidR="006F23D8" w:rsidRPr="00673C17" w:rsidRDefault="006F23D8" w:rsidP="006F23D8">
            <w:pPr>
              <w:pStyle w:val="ASFKTitul0"/>
            </w:pPr>
          </w:p>
        </w:tc>
      </w:tr>
      <w:tr w:rsidR="006F23D8" w:rsidRPr="00673C17" w:rsidTr="00FD48F2">
        <w:trPr>
          <w:trHeight w:val="785"/>
        </w:trPr>
        <w:tc>
          <w:tcPr>
            <w:tcW w:w="5000" w:type="pct"/>
            <w:gridSpan w:val="3"/>
            <w:vAlign w:val="center"/>
          </w:tcPr>
          <w:p w:rsidR="006F23D8" w:rsidRPr="00673C17" w:rsidRDefault="006F23D8" w:rsidP="006F23D8">
            <w:pPr>
              <w:pStyle w:val="ASFKTitul0"/>
            </w:pPr>
          </w:p>
        </w:tc>
      </w:tr>
      <w:tr w:rsidR="006F23D8" w:rsidRPr="00673C17" w:rsidTr="00FD48F2">
        <w:trPr>
          <w:trHeight w:val="271"/>
        </w:trPr>
        <w:tc>
          <w:tcPr>
            <w:tcW w:w="5000" w:type="pct"/>
            <w:gridSpan w:val="3"/>
            <w:vAlign w:val="center"/>
          </w:tcPr>
          <w:p w:rsidR="006F23D8" w:rsidRPr="00673C17" w:rsidRDefault="006F23D8" w:rsidP="006F23D8">
            <w:pPr>
              <w:pStyle w:val="ASFKTitul0"/>
            </w:pPr>
            <w:r w:rsidRPr="00673C17">
              <w:t xml:space="preserve">Код документа: </w:t>
            </w:r>
            <w:bookmarkStart w:id="0" w:name="OLE_LINK67"/>
            <w:r w:rsidRPr="00673C17">
              <w:fldChar w:fldCharType="begin"/>
            </w:r>
            <w:r w:rsidRPr="00673C17">
              <w:instrText xml:space="preserve"> DOCPROPERTY  DocCode  \* MERGEFORMAT </w:instrText>
            </w:r>
            <w:r w:rsidRPr="00673C17">
              <w:fldChar w:fldCharType="separate"/>
            </w:r>
            <w:r w:rsidR="00280C20">
              <w:t>54819512.09.01,03.ОМ.004-28.00 2(6)</w:t>
            </w:r>
            <w:r w:rsidRPr="00673C17">
              <w:fldChar w:fldCharType="end"/>
            </w:r>
            <w:bookmarkEnd w:id="0"/>
          </w:p>
        </w:tc>
      </w:tr>
      <w:tr w:rsidR="006F23D8" w:rsidRPr="00673C17" w:rsidTr="00FD48F2">
        <w:tc>
          <w:tcPr>
            <w:tcW w:w="5000" w:type="pct"/>
            <w:gridSpan w:val="3"/>
            <w:vAlign w:val="center"/>
          </w:tcPr>
          <w:p w:rsidR="006F23D8" w:rsidRPr="00673C17" w:rsidRDefault="006F23D8" w:rsidP="006F23D8">
            <w:pPr>
              <w:pStyle w:val="ASFKTitul0"/>
            </w:pPr>
          </w:p>
        </w:tc>
      </w:tr>
      <w:tr w:rsidR="006F23D8" w:rsidRPr="00673C17" w:rsidTr="00FD48F2">
        <w:tc>
          <w:tcPr>
            <w:tcW w:w="5000" w:type="pct"/>
            <w:gridSpan w:val="3"/>
            <w:vAlign w:val="center"/>
          </w:tcPr>
          <w:p w:rsidR="006F23D8" w:rsidRPr="00673C17" w:rsidRDefault="006F23D8" w:rsidP="00F42D19">
            <w:pPr>
              <w:pStyle w:val="ASFKTitul0"/>
            </w:pPr>
            <w:r w:rsidRPr="00673C17">
              <w:t xml:space="preserve">Листов: </w:t>
            </w:r>
            <w:r w:rsidR="00F42D19">
              <w:t>89</w:t>
            </w:r>
            <w:r w:rsidR="00F42D19">
              <w:rPr>
                <w:noProof/>
              </w:rPr>
              <w:t>8</w:t>
            </w:r>
            <w:r w:rsidRPr="00673C17">
              <w:fldChar w:fldCharType="begin"/>
            </w:r>
            <w:r w:rsidRPr="00673C17">
              <w:fldChar w:fldCharType="end"/>
            </w:r>
          </w:p>
        </w:tc>
      </w:tr>
      <w:tr w:rsidR="006F23D8" w:rsidRPr="00673C17" w:rsidTr="00FD48F2">
        <w:trPr>
          <w:trHeight w:val="1613"/>
        </w:trPr>
        <w:tc>
          <w:tcPr>
            <w:tcW w:w="5000" w:type="pct"/>
            <w:gridSpan w:val="3"/>
            <w:vAlign w:val="center"/>
          </w:tcPr>
          <w:p w:rsidR="006F23D8" w:rsidRPr="00673C17" w:rsidRDefault="006F23D8" w:rsidP="006F23D8">
            <w:pPr>
              <w:pStyle w:val="ASFKTitul0"/>
            </w:pPr>
          </w:p>
        </w:tc>
      </w:tr>
      <w:tr w:rsidR="006F23D8" w:rsidRPr="00673C17" w:rsidTr="006F23D8">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r w:rsidR="006F23D8" w:rsidRPr="00673C17" w:rsidTr="006F23D8">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r w:rsidR="006F23D8" w:rsidRPr="00673C17" w:rsidTr="006F23D8">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r w:rsidR="006F23D8" w:rsidRPr="00673C17" w:rsidTr="006F23D8">
        <w:trPr>
          <w:trHeight w:val="106"/>
        </w:trPr>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bl>
    <w:p w:rsidR="007349BD" w:rsidRPr="00673C17" w:rsidRDefault="007349BD"/>
    <w:p w:rsidR="00A161EF" w:rsidRPr="00673C17" w:rsidRDefault="00A161EF" w:rsidP="00A161EF">
      <w:pPr>
        <w:pStyle w:val="ASFKNormal"/>
        <w:sectPr w:rsidR="00A161EF" w:rsidRPr="00673C17" w:rsidSect="00E37964">
          <w:pgSz w:w="11906" w:h="16838" w:code="9"/>
          <w:pgMar w:top="1134" w:right="567" w:bottom="851" w:left="1701" w:header="567" w:footer="567" w:gutter="0"/>
          <w:cols w:space="708"/>
          <w:docGrid w:linePitch="360"/>
        </w:sectPr>
      </w:pPr>
      <w:bookmarkStart w:id="1" w:name="_Toc176584673"/>
      <w:bookmarkStart w:id="2" w:name="_Toc176584802"/>
      <w:bookmarkStart w:id="3" w:name="_Toc180297702"/>
      <w:bookmarkStart w:id="4" w:name="_Toc180308527"/>
    </w:p>
    <w:p w:rsidR="00A161EF" w:rsidRPr="00673C17" w:rsidRDefault="00A161EF" w:rsidP="00A161EF">
      <w:pPr>
        <w:pStyle w:val="ASFKAn"/>
      </w:pPr>
      <w:r w:rsidRPr="00673C17">
        <w:lastRenderedPageBreak/>
        <w:t>Аннотация</w:t>
      </w:r>
    </w:p>
    <w:p w:rsidR="00A161EF" w:rsidRPr="00A23781" w:rsidRDefault="00E44FA6" w:rsidP="00A161EF">
      <w:pPr>
        <w:pStyle w:val="ASFKNormal"/>
      </w:pPr>
      <w:r w:rsidRPr="00673C17">
        <w:t xml:space="preserve">Документ </w:t>
      </w:r>
      <w:r w:rsidR="00A161EF" w:rsidRPr="00673C17">
        <w:t>создан для прикладного программного обеспечения «Система удаленного финансового документооборота» (</w:t>
      </w:r>
      <w:r w:rsidRPr="00673C17">
        <w:t>ППО СУФД АСФК</w:t>
      </w:r>
      <w:r w:rsidR="00A161EF" w:rsidRPr="00673C17">
        <w:t xml:space="preserve">), обеспечивающего реализацию юридически значимого информационного обмена между подсистемами автоматизированной </w:t>
      </w:r>
      <w:r w:rsidR="00A161EF" w:rsidRPr="00A23781">
        <w:t xml:space="preserve">системы Федерального казначейства. </w:t>
      </w:r>
    </w:p>
    <w:p w:rsidR="00B1311A" w:rsidRPr="00FE16B4" w:rsidRDefault="00B1311A" w:rsidP="00B1311A">
      <w:pPr>
        <w:pStyle w:val="ASFKNormal"/>
      </w:pPr>
      <w:r w:rsidRPr="00FE16B4">
        <w:t xml:space="preserve">Документ актуализирован на основании Государственного контракта от </w:t>
      </w:r>
      <w:r w:rsidR="00E13512" w:rsidRPr="0047559F">
        <w:t xml:space="preserve">07.07.2025 </w:t>
      </w:r>
      <w:r w:rsidR="00E13512">
        <w:t>№ </w:t>
      </w:r>
      <w:r w:rsidR="00E13512" w:rsidRPr="0047559F">
        <w:t>ФКУ0253/2025/РИС</w:t>
      </w:r>
      <w:r w:rsidRPr="00FE16B4">
        <w:t>.</w:t>
      </w:r>
    </w:p>
    <w:p w:rsidR="00F52DB0" w:rsidRPr="00A23781" w:rsidRDefault="00F52DB0" w:rsidP="00F52DB0">
      <w:pPr>
        <w:pStyle w:val="ASFKNormal"/>
      </w:pPr>
      <w:r w:rsidRPr="00A23781">
        <w:t>Документ соответствует 7 версии ядра и 32.</w:t>
      </w:r>
      <w:r w:rsidR="00E13512" w:rsidRPr="00A23781">
        <w:t>1</w:t>
      </w:r>
      <w:r w:rsidR="00E13512">
        <w:t>6</w:t>
      </w:r>
      <w:r w:rsidRPr="00A23781">
        <w:t>.0 версии программного обеспечения.</w:t>
      </w:r>
    </w:p>
    <w:p w:rsidR="00F52DB0" w:rsidRPr="00A23781" w:rsidRDefault="00F52DB0" w:rsidP="00F47641">
      <w:pPr>
        <w:pStyle w:val="ASFKNormalWithout"/>
      </w:pPr>
      <w:r w:rsidRPr="00A23781">
        <w:t>Документ относится к следующей подсистеме (компонентам, модулям) Автоматизированной системы Федерального казначейства:</w:t>
      </w:r>
    </w:p>
    <w:p w:rsidR="00F52DB0" w:rsidRPr="00A23781" w:rsidRDefault="00F52DB0" w:rsidP="00F52DB0">
      <w:pPr>
        <w:pStyle w:val="ASFKListnum"/>
      </w:pPr>
      <w:r w:rsidRPr="00A23781">
        <w:t>01,03 – модуль «Система сопряжения» подсистемы «СУФД».</w:t>
      </w:r>
    </w:p>
    <w:p w:rsidR="00F52DB0" w:rsidRPr="00673C17" w:rsidRDefault="00F52DB0" w:rsidP="00F52DB0">
      <w:pPr>
        <w:pStyle w:val="ASFKNormalWithout"/>
      </w:pPr>
      <w:r w:rsidRPr="00673C17">
        <w:t>Перечень областей применения документа:</w:t>
      </w:r>
    </w:p>
    <w:p w:rsidR="00F52DB0" w:rsidRPr="00673C17" w:rsidRDefault="00F52DB0" w:rsidP="008979DB">
      <w:pPr>
        <w:pStyle w:val="ASFKListnum"/>
        <w:numPr>
          <w:ilvl w:val="0"/>
          <w:numId w:val="106"/>
        </w:numPr>
      </w:pPr>
      <w:r w:rsidRPr="00673C17">
        <w:t>2 – Территориальные органы Федерального казначейства.</w:t>
      </w:r>
    </w:p>
    <w:p w:rsidR="00F52DB0" w:rsidRPr="00673C17" w:rsidRDefault="00F52DB0" w:rsidP="00F52DB0">
      <w:pPr>
        <w:pStyle w:val="ASFKListnum"/>
      </w:pPr>
      <w:r w:rsidRPr="00673C17">
        <w:t>6 – Внешние пользователи.</w:t>
      </w:r>
    </w:p>
    <w:p w:rsidR="006B2F46" w:rsidRPr="00673C17" w:rsidRDefault="00A161EF" w:rsidP="00F47641">
      <w:pPr>
        <w:pStyle w:val="ASFKSign"/>
      </w:pPr>
      <w:r w:rsidRPr="00673C17">
        <w:br w:type="page"/>
      </w:r>
      <w:r w:rsidR="006B2F46" w:rsidRPr="00673C17">
        <w:lastRenderedPageBreak/>
        <w:t>СОДЕРЖАНИЕ</w:t>
      </w:r>
    </w:p>
    <w:bookmarkStart w:id="5" w:name="_Toc182196480"/>
    <w:p w:rsidR="00280C20" w:rsidRDefault="006B2F46">
      <w:pPr>
        <w:pStyle w:val="13"/>
        <w:rPr>
          <w:rFonts w:asciiTheme="minorHAnsi" w:eastAsiaTheme="minorEastAsia" w:hAnsiTheme="minorHAnsi" w:cstheme="minorBidi"/>
          <w:b w:val="0"/>
          <w:bCs w:val="0"/>
          <w:caps w:val="0"/>
          <w:sz w:val="22"/>
          <w:szCs w:val="22"/>
        </w:rPr>
      </w:pPr>
      <w:r w:rsidRPr="00673C17">
        <w:rPr>
          <w:bCs w:val="0"/>
        </w:rPr>
        <w:fldChar w:fldCharType="begin"/>
      </w:r>
      <w:r w:rsidRPr="00673C17">
        <w:rPr>
          <w:bCs w:val="0"/>
        </w:rPr>
        <w:instrText xml:space="preserve"> TOC \o "1-3" \h \z \u </w:instrText>
      </w:r>
      <w:r w:rsidRPr="00673C17">
        <w:rPr>
          <w:bCs w:val="0"/>
        </w:rPr>
        <w:fldChar w:fldCharType="separate"/>
      </w:r>
      <w:hyperlink w:anchor="_Toc210069137" w:history="1">
        <w:r w:rsidR="00280C20" w:rsidRPr="005038CF">
          <w:rPr>
            <w:rStyle w:val="ae"/>
          </w:rPr>
          <w:t>Перечень таблиц</w:t>
        </w:r>
        <w:r w:rsidR="00280C20">
          <w:rPr>
            <w:webHidden/>
          </w:rPr>
          <w:tab/>
        </w:r>
        <w:r w:rsidR="00280C20">
          <w:rPr>
            <w:webHidden/>
          </w:rPr>
          <w:fldChar w:fldCharType="begin"/>
        </w:r>
        <w:r w:rsidR="00280C20">
          <w:rPr>
            <w:webHidden/>
          </w:rPr>
          <w:instrText xml:space="preserve"> PAGEREF _Toc210069137 \h </w:instrText>
        </w:r>
        <w:r w:rsidR="00280C20">
          <w:rPr>
            <w:webHidden/>
          </w:rPr>
        </w:r>
        <w:r w:rsidR="00280C20">
          <w:rPr>
            <w:webHidden/>
          </w:rPr>
          <w:fldChar w:fldCharType="separate"/>
        </w:r>
        <w:r w:rsidR="00280C20">
          <w:rPr>
            <w:webHidden/>
          </w:rPr>
          <w:t>8</w:t>
        </w:r>
        <w:r w:rsidR="00280C20">
          <w:rPr>
            <w:webHidden/>
          </w:rPr>
          <w:fldChar w:fldCharType="end"/>
        </w:r>
      </w:hyperlink>
    </w:p>
    <w:p w:rsidR="00280C20" w:rsidRDefault="00E137D9">
      <w:pPr>
        <w:pStyle w:val="13"/>
        <w:rPr>
          <w:rFonts w:asciiTheme="minorHAnsi" w:eastAsiaTheme="minorEastAsia" w:hAnsiTheme="minorHAnsi" w:cstheme="minorBidi"/>
          <w:b w:val="0"/>
          <w:bCs w:val="0"/>
          <w:caps w:val="0"/>
          <w:sz w:val="22"/>
          <w:szCs w:val="22"/>
        </w:rPr>
      </w:pPr>
      <w:hyperlink w:anchor="_Toc210069138" w:history="1">
        <w:r w:rsidR="00280C20" w:rsidRPr="005038CF">
          <w:rPr>
            <w:rStyle w:val="ae"/>
          </w:rPr>
          <w:t>Перечень рисунков</w:t>
        </w:r>
        <w:r w:rsidR="00280C20">
          <w:rPr>
            <w:webHidden/>
          </w:rPr>
          <w:tab/>
        </w:r>
        <w:r w:rsidR="00280C20">
          <w:rPr>
            <w:webHidden/>
          </w:rPr>
          <w:fldChar w:fldCharType="begin"/>
        </w:r>
        <w:r w:rsidR="00280C20">
          <w:rPr>
            <w:webHidden/>
          </w:rPr>
          <w:instrText xml:space="preserve"> PAGEREF _Toc210069138 \h </w:instrText>
        </w:r>
        <w:r w:rsidR="00280C20">
          <w:rPr>
            <w:webHidden/>
          </w:rPr>
        </w:r>
        <w:r w:rsidR="00280C20">
          <w:rPr>
            <w:webHidden/>
          </w:rPr>
          <w:fldChar w:fldCharType="separate"/>
        </w:r>
        <w:r w:rsidR="00280C20">
          <w:rPr>
            <w:webHidden/>
          </w:rPr>
          <w:t>24</w:t>
        </w:r>
        <w:r w:rsidR="00280C20">
          <w:rPr>
            <w:webHidden/>
          </w:rPr>
          <w:fldChar w:fldCharType="end"/>
        </w:r>
      </w:hyperlink>
    </w:p>
    <w:p w:rsidR="00280C20" w:rsidRDefault="00E137D9">
      <w:pPr>
        <w:pStyle w:val="13"/>
        <w:rPr>
          <w:rFonts w:asciiTheme="minorHAnsi" w:eastAsiaTheme="minorEastAsia" w:hAnsiTheme="minorHAnsi" w:cstheme="minorBidi"/>
          <w:b w:val="0"/>
          <w:bCs w:val="0"/>
          <w:caps w:val="0"/>
          <w:sz w:val="22"/>
          <w:szCs w:val="22"/>
        </w:rPr>
      </w:pPr>
      <w:hyperlink w:anchor="_Toc210069139" w:history="1">
        <w:r w:rsidR="00280C20" w:rsidRPr="005038CF">
          <w:rPr>
            <w:rStyle w:val="ae"/>
          </w:rPr>
          <w:t>Перечень ссылочных документов</w:t>
        </w:r>
        <w:r w:rsidR="00280C20">
          <w:rPr>
            <w:webHidden/>
          </w:rPr>
          <w:tab/>
        </w:r>
        <w:r w:rsidR="00280C20">
          <w:rPr>
            <w:webHidden/>
          </w:rPr>
          <w:fldChar w:fldCharType="begin"/>
        </w:r>
        <w:r w:rsidR="00280C20">
          <w:rPr>
            <w:webHidden/>
          </w:rPr>
          <w:instrText xml:space="preserve"> PAGEREF _Toc210069139 \h </w:instrText>
        </w:r>
        <w:r w:rsidR="00280C20">
          <w:rPr>
            <w:webHidden/>
          </w:rPr>
        </w:r>
        <w:r w:rsidR="00280C20">
          <w:rPr>
            <w:webHidden/>
          </w:rPr>
          <w:fldChar w:fldCharType="separate"/>
        </w:r>
        <w:r w:rsidR="00280C20">
          <w:rPr>
            <w:webHidden/>
          </w:rPr>
          <w:t>45</w:t>
        </w:r>
        <w:r w:rsidR="00280C20">
          <w:rPr>
            <w:webHidden/>
          </w:rPr>
          <w:fldChar w:fldCharType="end"/>
        </w:r>
      </w:hyperlink>
    </w:p>
    <w:p w:rsidR="00280C20" w:rsidRDefault="00E137D9">
      <w:pPr>
        <w:pStyle w:val="13"/>
        <w:rPr>
          <w:rFonts w:asciiTheme="minorHAnsi" w:eastAsiaTheme="minorEastAsia" w:hAnsiTheme="minorHAnsi" w:cstheme="minorBidi"/>
          <w:b w:val="0"/>
          <w:bCs w:val="0"/>
          <w:caps w:val="0"/>
          <w:sz w:val="22"/>
          <w:szCs w:val="22"/>
        </w:rPr>
      </w:pPr>
      <w:hyperlink w:anchor="_Toc210069140" w:history="1">
        <w:r w:rsidR="00280C20" w:rsidRPr="005038CF">
          <w:rPr>
            <w:rStyle w:val="ae"/>
          </w:rPr>
          <w:t>1.</w:t>
        </w:r>
        <w:r w:rsidR="00280C20">
          <w:rPr>
            <w:rFonts w:asciiTheme="minorHAnsi" w:eastAsiaTheme="minorEastAsia" w:hAnsiTheme="minorHAnsi" w:cstheme="minorBidi"/>
            <w:b w:val="0"/>
            <w:bCs w:val="0"/>
            <w:caps w:val="0"/>
            <w:sz w:val="22"/>
            <w:szCs w:val="22"/>
          </w:rPr>
          <w:tab/>
        </w:r>
        <w:r w:rsidR="00280C20" w:rsidRPr="005038CF">
          <w:rPr>
            <w:rStyle w:val="ae"/>
          </w:rPr>
          <w:t>Введение</w:t>
        </w:r>
        <w:r w:rsidR="00280C20">
          <w:rPr>
            <w:webHidden/>
          </w:rPr>
          <w:tab/>
        </w:r>
        <w:r w:rsidR="00280C20">
          <w:rPr>
            <w:webHidden/>
          </w:rPr>
          <w:fldChar w:fldCharType="begin"/>
        </w:r>
        <w:r w:rsidR="00280C20">
          <w:rPr>
            <w:webHidden/>
          </w:rPr>
          <w:instrText xml:space="preserve"> PAGEREF _Toc210069140 \h </w:instrText>
        </w:r>
        <w:r w:rsidR="00280C20">
          <w:rPr>
            <w:webHidden/>
          </w:rPr>
        </w:r>
        <w:r w:rsidR="00280C20">
          <w:rPr>
            <w:webHidden/>
          </w:rPr>
          <w:fldChar w:fldCharType="separate"/>
        </w:r>
        <w:r w:rsidR="00280C20">
          <w:rPr>
            <w:webHidden/>
          </w:rPr>
          <w:t>46</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141" w:history="1">
        <w:r w:rsidR="00280C20" w:rsidRPr="005038CF">
          <w:rPr>
            <w:rStyle w:val="ae"/>
          </w:rPr>
          <w:t>1.1.</w:t>
        </w:r>
        <w:r w:rsidR="00280C20">
          <w:rPr>
            <w:rFonts w:asciiTheme="minorHAnsi" w:eastAsiaTheme="minorEastAsia" w:hAnsiTheme="minorHAnsi" w:cstheme="minorBidi"/>
            <w:bCs w:val="0"/>
            <w:sz w:val="22"/>
            <w:szCs w:val="22"/>
          </w:rPr>
          <w:tab/>
        </w:r>
        <w:r w:rsidR="00280C20" w:rsidRPr="005038CF">
          <w:rPr>
            <w:rStyle w:val="ae"/>
          </w:rPr>
          <w:t>Область применения</w:t>
        </w:r>
        <w:r w:rsidR="00280C20">
          <w:rPr>
            <w:webHidden/>
          </w:rPr>
          <w:tab/>
        </w:r>
        <w:r w:rsidR="00280C20">
          <w:rPr>
            <w:webHidden/>
          </w:rPr>
          <w:fldChar w:fldCharType="begin"/>
        </w:r>
        <w:r w:rsidR="00280C20">
          <w:rPr>
            <w:webHidden/>
          </w:rPr>
          <w:instrText xml:space="preserve"> PAGEREF _Toc210069141 \h </w:instrText>
        </w:r>
        <w:r w:rsidR="00280C20">
          <w:rPr>
            <w:webHidden/>
          </w:rPr>
        </w:r>
        <w:r w:rsidR="00280C20">
          <w:rPr>
            <w:webHidden/>
          </w:rPr>
          <w:fldChar w:fldCharType="separate"/>
        </w:r>
        <w:r w:rsidR="00280C20">
          <w:rPr>
            <w:webHidden/>
          </w:rPr>
          <w:t>46</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142" w:history="1">
        <w:r w:rsidR="00280C20" w:rsidRPr="005038CF">
          <w:rPr>
            <w:rStyle w:val="ae"/>
          </w:rPr>
          <w:t>1.2.</w:t>
        </w:r>
        <w:r w:rsidR="00280C20">
          <w:rPr>
            <w:rFonts w:asciiTheme="minorHAnsi" w:eastAsiaTheme="minorEastAsia" w:hAnsiTheme="minorHAnsi" w:cstheme="minorBidi"/>
            <w:bCs w:val="0"/>
            <w:sz w:val="22"/>
            <w:szCs w:val="22"/>
          </w:rPr>
          <w:tab/>
        </w:r>
        <w:r w:rsidR="00280C20" w:rsidRPr="005038CF">
          <w:rPr>
            <w:rStyle w:val="ae"/>
          </w:rPr>
          <w:t>Краткое описание возможностей</w:t>
        </w:r>
        <w:r w:rsidR="00280C20">
          <w:rPr>
            <w:webHidden/>
          </w:rPr>
          <w:tab/>
        </w:r>
        <w:r w:rsidR="00280C20">
          <w:rPr>
            <w:webHidden/>
          </w:rPr>
          <w:fldChar w:fldCharType="begin"/>
        </w:r>
        <w:r w:rsidR="00280C20">
          <w:rPr>
            <w:webHidden/>
          </w:rPr>
          <w:instrText xml:space="preserve"> PAGEREF _Toc210069142 \h </w:instrText>
        </w:r>
        <w:r w:rsidR="00280C20">
          <w:rPr>
            <w:webHidden/>
          </w:rPr>
        </w:r>
        <w:r w:rsidR="00280C20">
          <w:rPr>
            <w:webHidden/>
          </w:rPr>
          <w:fldChar w:fldCharType="separate"/>
        </w:r>
        <w:r w:rsidR="00280C20">
          <w:rPr>
            <w:webHidden/>
          </w:rPr>
          <w:t>46</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143" w:history="1">
        <w:r w:rsidR="00280C20" w:rsidRPr="005038CF">
          <w:rPr>
            <w:rStyle w:val="ae"/>
          </w:rPr>
          <w:t>1.3.</w:t>
        </w:r>
        <w:r w:rsidR="00280C20">
          <w:rPr>
            <w:rFonts w:asciiTheme="minorHAnsi" w:eastAsiaTheme="minorEastAsia" w:hAnsiTheme="minorHAnsi" w:cstheme="minorBidi"/>
            <w:bCs w:val="0"/>
            <w:sz w:val="22"/>
            <w:szCs w:val="22"/>
          </w:rPr>
          <w:tab/>
        </w:r>
        <w:r w:rsidR="00280C20" w:rsidRPr="005038CF">
          <w:rPr>
            <w:rStyle w:val="ae"/>
          </w:rPr>
          <w:t>Уровень подготовки пользователя</w:t>
        </w:r>
        <w:r w:rsidR="00280C20">
          <w:rPr>
            <w:webHidden/>
          </w:rPr>
          <w:tab/>
        </w:r>
        <w:r w:rsidR="00280C20">
          <w:rPr>
            <w:webHidden/>
          </w:rPr>
          <w:fldChar w:fldCharType="begin"/>
        </w:r>
        <w:r w:rsidR="00280C20">
          <w:rPr>
            <w:webHidden/>
          </w:rPr>
          <w:instrText xml:space="preserve"> PAGEREF _Toc210069143 \h </w:instrText>
        </w:r>
        <w:r w:rsidR="00280C20">
          <w:rPr>
            <w:webHidden/>
          </w:rPr>
        </w:r>
        <w:r w:rsidR="00280C20">
          <w:rPr>
            <w:webHidden/>
          </w:rPr>
          <w:fldChar w:fldCharType="separate"/>
        </w:r>
        <w:r w:rsidR="00280C20">
          <w:rPr>
            <w:webHidden/>
          </w:rPr>
          <w:t>46</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144" w:history="1">
        <w:r w:rsidR="00280C20" w:rsidRPr="005038CF">
          <w:rPr>
            <w:rStyle w:val="ae"/>
          </w:rPr>
          <w:t>1.4.</w:t>
        </w:r>
        <w:r w:rsidR="00280C20">
          <w:rPr>
            <w:rFonts w:asciiTheme="minorHAnsi" w:eastAsiaTheme="minorEastAsia" w:hAnsiTheme="minorHAnsi" w:cstheme="minorBidi"/>
            <w:bCs w:val="0"/>
            <w:sz w:val="22"/>
            <w:szCs w:val="22"/>
          </w:rPr>
          <w:tab/>
        </w:r>
        <w:r w:rsidR="00280C20" w:rsidRPr="005038CF">
          <w:rPr>
            <w:rStyle w:val="ae"/>
          </w:rPr>
          <w:t>Список принятых терминов и сокращений</w:t>
        </w:r>
        <w:r w:rsidR="00280C20">
          <w:rPr>
            <w:webHidden/>
          </w:rPr>
          <w:tab/>
        </w:r>
        <w:r w:rsidR="00280C20">
          <w:rPr>
            <w:webHidden/>
          </w:rPr>
          <w:fldChar w:fldCharType="begin"/>
        </w:r>
        <w:r w:rsidR="00280C20">
          <w:rPr>
            <w:webHidden/>
          </w:rPr>
          <w:instrText xml:space="preserve"> PAGEREF _Toc210069144 \h </w:instrText>
        </w:r>
        <w:r w:rsidR="00280C20">
          <w:rPr>
            <w:webHidden/>
          </w:rPr>
        </w:r>
        <w:r w:rsidR="00280C20">
          <w:rPr>
            <w:webHidden/>
          </w:rPr>
          <w:fldChar w:fldCharType="separate"/>
        </w:r>
        <w:r w:rsidR="00280C20">
          <w:rPr>
            <w:webHidden/>
          </w:rPr>
          <w:t>47</w:t>
        </w:r>
        <w:r w:rsidR="00280C20">
          <w:rPr>
            <w:webHidden/>
          </w:rPr>
          <w:fldChar w:fldCharType="end"/>
        </w:r>
      </w:hyperlink>
    </w:p>
    <w:p w:rsidR="00280C20" w:rsidRDefault="00E137D9">
      <w:pPr>
        <w:pStyle w:val="13"/>
        <w:rPr>
          <w:rFonts w:asciiTheme="minorHAnsi" w:eastAsiaTheme="minorEastAsia" w:hAnsiTheme="minorHAnsi" w:cstheme="minorBidi"/>
          <w:b w:val="0"/>
          <w:bCs w:val="0"/>
          <w:caps w:val="0"/>
          <w:sz w:val="22"/>
          <w:szCs w:val="22"/>
        </w:rPr>
      </w:pPr>
      <w:hyperlink w:anchor="_Toc210069145" w:history="1">
        <w:r w:rsidR="00280C20" w:rsidRPr="005038CF">
          <w:rPr>
            <w:rStyle w:val="ae"/>
          </w:rPr>
          <w:t>2.</w:t>
        </w:r>
        <w:r w:rsidR="00280C20">
          <w:rPr>
            <w:rFonts w:asciiTheme="minorHAnsi" w:eastAsiaTheme="minorEastAsia" w:hAnsiTheme="minorHAnsi" w:cstheme="minorBidi"/>
            <w:b w:val="0"/>
            <w:bCs w:val="0"/>
            <w:caps w:val="0"/>
            <w:sz w:val="22"/>
            <w:szCs w:val="22"/>
          </w:rPr>
          <w:tab/>
        </w:r>
        <w:r w:rsidR="00280C20" w:rsidRPr="005038CF">
          <w:rPr>
            <w:rStyle w:val="ae"/>
          </w:rPr>
          <w:t>Назначение и условия применения</w:t>
        </w:r>
        <w:r w:rsidR="00280C20">
          <w:rPr>
            <w:webHidden/>
          </w:rPr>
          <w:tab/>
        </w:r>
        <w:r w:rsidR="00280C20">
          <w:rPr>
            <w:webHidden/>
          </w:rPr>
          <w:fldChar w:fldCharType="begin"/>
        </w:r>
        <w:r w:rsidR="00280C20">
          <w:rPr>
            <w:webHidden/>
          </w:rPr>
          <w:instrText xml:space="preserve"> PAGEREF _Toc210069145 \h </w:instrText>
        </w:r>
        <w:r w:rsidR="00280C20">
          <w:rPr>
            <w:webHidden/>
          </w:rPr>
        </w:r>
        <w:r w:rsidR="00280C20">
          <w:rPr>
            <w:webHidden/>
          </w:rPr>
          <w:fldChar w:fldCharType="separate"/>
        </w:r>
        <w:r w:rsidR="00280C20">
          <w:rPr>
            <w:webHidden/>
          </w:rPr>
          <w:t>66</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146" w:history="1">
        <w:r w:rsidR="00280C20" w:rsidRPr="005038CF">
          <w:rPr>
            <w:rStyle w:val="ae"/>
          </w:rPr>
          <w:t>2.1.</w:t>
        </w:r>
        <w:r w:rsidR="00280C20">
          <w:rPr>
            <w:rFonts w:asciiTheme="minorHAnsi" w:eastAsiaTheme="minorEastAsia" w:hAnsiTheme="minorHAnsi" w:cstheme="minorBidi"/>
            <w:bCs w:val="0"/>
            <w:sz w:val="22"/>
            <w:szCs w:val="22"/>
          </w:rPr>
          <w:tab/>
        </w:r>
        <w:r w:rsidR="00280C20" w:rsidRPr="005038CF">
          <w:rPr>
            <w:rStyle w:val="ae"/>
          </w:rPr>
          <w:t>Виды деятельности, функции</w:t>
        </w:r>
        <w:r w:rsidR="00280C20">
          <w:rPr>
            <w:webHidden/>
          </w:rPr>
          <w:tab/>
        </w:r>
        <w:r w:rsidR="00280C20">
          <w:rPr>
            <w:webHidden/>
          </w:rPr>
          <w:fldChar w:fldCharType="begin"/>
        </w:r>
        <w:r w:rsidR="00280C20">
          <w:rPr>
            <w:webHidden/>
          </w:rPr>
          <w:instrText xml:space="preserve"> PAGEREF _Toc210069146 \h </w:instrText>
        </w:r>
        <w:r w:rsidR="00280C20">
          <w:rPr>
            <w:webHidden/>
          </w:rPr>
        </w:r>
        <w:r w:rsidR="00280C20">
          <w:rPr>
            <w:webHidden/>
          </w:rPr>
          <w:fldChar w:fldCharType="separate"/>
        </w:r>
        <w:r w:rsidR="00280C20">
          <w:rPr>
            <w:webHidden/>
          </w:rPr>
          <w:t>66</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147" w:history="1">
        <w:r w:rsidR="00280C20" w:rsidRPr="005038CF">
          <w:rPr>
            <w:rStyle w:val="ae"/>
          </w:rPr>
          <w:t>2.2.</w:t>
        </w:r>
        <w:r w:rsidR="00280C20">
          <w:rPr>
            <w:rFonts w:asciiTheme="minorHAnsi" w:eastAsiaTheme="minorEastAsia" w:hAnsiTheme="minorHAnsi" w:cstheme="minorBidi"/>
            <w:bCs w:val="0"/>
            <w:sz w:val="22"/>
            <w:szCs w:val="22"/>
          </w:rPr>
          <w:tab/>
        </w:r>
        <w:r w:rsidR="00280C20" w:rsidRPr="005038CF">
          <w:rPr>
            <w:rStyle w:val="ae"/>
          </w:rPr>
          <w:t>Программные и аппаратные требования к системе</w:t>
        </w:r>
        <w:r w:rsidR="00280C20">
          <w:rPr>
            <w:webHidden/>
          </w:rPr>
          <w:tab/>
        </w:r>
        <w:r w:rsidR="00280C20">
          <w:rPr>
            <w:webHidden/>
          </w:rPr>
          <w:fldChar w:fldCharType="begin"/>
        </w:r>
        <w:r w:rsidR="00280C20">
          <w:rPr>
            <w:webHidden/>
          </w:rPr>
          <w:instrText xml:space="preserve"> PAGEREF _Toc210069147 \h </w:instrText>
        </w:r>
        <w:r w:rsidR="00280C20">
          <w:rPr>
            <w:webHidden/>
          </w:rPr>
        </w:r>
        <w:r w:rsidR="00280C20">
          <w:rPr>
            <w:webHidden/>
          </w:rPr>
          <w:fldChar w:fldCharType="separate"/>
        </w:r>
        <w:r w:rsidR="00280C20">
          <w:rPr>
            <w:webHidden/>
          </w:rPr>
          <w:t>66</w:t>
        </w:r>
        <w:r w:rsidR="00280C20">
          <w:rPr>
            <w:webHidden/>
          </w:rPr>
          <w:fldChar w:fldCharType="end"/>
        </w:r>
      </w:hyperlink>
    </w:p>
    <w:p w:rsidR="00280C20" w:rsidRDefault="00E137D9">
      <w:pPr>
        <w:pStyle w:val="13"/>
        <w:rPr>
          <w:rFonts w:asciiTheme="minorHAnsi" w:eastAsiaTheme="minorEastAsia" w:hAnsiTheme="minorHAnsi" w:cstheme="minorBidi"/>
          <w:b w:val="0"/>
          <w:bCs w:val="0"/>
          <w:caps w:val="0"/>
          <w:sz w:val="22"/>
          <w:szCs w:val="22"/>
        </w:rPr>
      </w:pPr>
      <w:hyperlink w:anchor="_Toc210069148" w:history="1">
        <w:r w:rsidR="00280C20" w:rsidRPr="005038CF">
          <w:rPr>
            <w:rStyle w:val="ae"/>
          </w:rPr>
          <w:t>3.</w:t>
        </w:r>
        <w:r w:rsidR="00280C20">
          <w:rPr>
            <w:rFonts w:asciiTheme="minorHAnsi" w:eastAsiaTheme="minorEastAsia" w:hAnsiTheme="minorHAnsi" w:cstheme="minorBidi"/>
            <w:b w:val="0"/>
            <w:bCs w:val="0"/>
            <w:caps w:val="0"/>
            <w:sz w:val="22"/>
            <w:szCs w:val="22"/>
          </w:rPr>
          <w:tab/>
        </w:r>
        <w:r w:rsidR="00280C20" w:rsidRPr="005038CF">
          <w:rPr>
            <w:rStyle w:val="ae"/>
          </w:rPr>
          <w:t>Подготовка к работе</w:t>
        </w:r>
        <w:r w:rsidR="00280C20">
          <w:rPr>
            <w:webHidden/>
          </w:rPr>
          <w:tab/>
        </w:r>
        <w:r w:rsidR="00280C20">
          <w:rPr>
            <w:webHidden/>
          </w:rPr>
          <w:fldChar w:fldCharType="begin"/>
        </w:r>
        <w:r w:rsidR="00280C20">
          <w:rPr>
            <w:webHidden/>
          </w:rPr>
          <w:instrText xml:space="preserve"> PAGEREF _Toc210069148 \h </w:instrText>
        </w:r>
        <w:r w:rsidR="00280C20">
          <w:rPr>
            <w:webHidden/>
          </w:rPr>
        </w:r>
        <w:r w:rsidR="00280C20">
          <w:rPr>
            <w:webHidden/>
          </w:rPr>
          <w:fldChar w:fldCharType="separate"/>
        </w:r>
        <w:r w:rsidR="00280C20">
          <w:rPr>
            <w:webHidden/>
          </w:rPr>
          <w:t>67</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149" w:history="1">
        <w:r w:rsidR="00280C20" w:rsidRPr="005038CF">
          <w:rPr>
            <w:rStyle w:val="ae"/>
          </w:rPr>
          <w:t>3.1.</w:t>
        </w:r>
        <w:r w:rsidR="00280C20">
          <w:rPr>
            <w:rFonts w:asciiTheme="minorHAnsi" w:eastAsiaTheme="minorEastAsia" w:hAnsiTheme="minorHAnsi" w:cstheme="minorBidi"/>
            <w:bCs w:val="0"/>
            <w:sz w:val="22"/>
            <w:szCs w:val="22"/>
          </w:rPr>
          <w:tab/>
        </w:r>
        <w:r w:rsidR="00280C20" w:rsidRPr="005038CF">
          <w:rPr>
            <w:rStyle w:val="ae"/>
          </w:rPr>
          <w:t>Порядок проверки работоспособности</w:t>
        </w:r>
        <w:r w:rsidR="00280C20">
          <w:rPr>
            <w:webHidden/>
          </w:rPr>
          <w:tab/>
        </w:r>
        <w:r w:rsidR="00280C20">
          <w:rPr>
            <w:webHidden/>
          </w:rPr>
          <w:fldChar w:fldCharType="begin"/>
        </w:r>
        <w:r w:rsidR="00280C20">
          <w:rPr>
            <w:webHidden/>
          </w:rPr>
          <w:instrText xml:space="preserve"> PAGEREF _Toc210069149 \h </w:instrText>
        </w:r>
        <w:r w:rsidR="00280C20">
          <w:rPr>
            <w:webHidden/>
          </w:rPr>
        </w:r>
        <w:r w:rsidR="00280C20">
          <w:rPr>
            <w:webHidden/>
          </w:rPr>
          <w:fldChar w:fldCharType="separate"/>
        </w:r>
        <w:r w:rsidR="00280C20">
          <w:rPr>
            <w:webHidden/>
          </w:rPr>
          <w:t>67</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150" w:history="1">
        <w:r w:rsidR="00280C20" w:rsidRPr="005038CF">
          <w:rPr>
            <w:rStyle w:val="ae"/>
          </w:rPr>
          <w:t>3.2.</w:t>
        </w:r>
        <w:r w:rsidR="00280C20">
          <w:rPr>
            <w:rFonts w:asciiTheme="minorHAnsi" w:eastAsiaTheme="minorEastAsia" w:hAnsiTheme="minorHAnsi" w:cstheme="minorBidi"/>
            <w:bCs w:val="0"/>
            <w:sz w:val="22"/>
            <w:szCs w:val="22"/>
          </w:rPr>
          <w:tab/>
        </w:r>
        <w:r w:rsidR="00280C20" w:rsidRPr="005038CF">
          <w:rPr>
            <w:rStyle w:val="ae"/>
          </w:rPr>
          <w:t>Справочники системы</w:t>
        </w:r>
        <w:r w:rsidR="00280C20">
          <w:rPr>
            <w:webHidden/>
          </w:rPr>
          <w:tab/>
        </w:r>
        <w:r w:rsidR="00280C20">
          <w:rPr>
            <w:webHidden/>
          </w:rPr>
          <w:fldChar w:fldCharType="begin"/>
        </w:r>
        <w:r w:rsidR="00280C20">
          <w:rPr>
            <w:webHidden/>
          </w:rPr>
          <w:instrText xml:space="preserve"> PAGEREF _Toc210069150 \h </w:instrText>
        </w:r>
        <w:r w:rsidR="00280C20">
          <w:rPr>
            <w:webHidden/>
          </w:rPr>
        </w:r>
        <w:r w:rsidR="00280C20">
          <w:rPr>
            <w:webHidden/>
          </w:rPr>
          <w:fldChar w:fldCharType="separate"/>
        </w:r>
        <w:r w:rsidR="00280C20">
          <w:rPr>
            <w:webHidden/>
          </w:rPr>
          <w:t>67</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151" w:history="1">
        <w:r w:rsidR="00280C20" w:rsidRPr="005038CF">
          <w:rPr>
            <w:rStyle w:val="ae"/>
          </w:rPr>
          <w:t>3.3.</w:t>
        </w:r>
        <w:r w:rsidR="00280C20">
          <w:rPr>
            <w:rFonts w:asciiTheme="minorHAnsi" w:eastAsiaTheme="minorEastAsia" w:hAnsiTheme="minorHAnsi" w:cstheme="minorBidi"/>
            <w:bCs w:val="0"/>
            <w:sz w:val="22"/>
            <w:szCs w:val="22"/>
          </w:rPr>
          <w:tab/>
        </w:r>
        <w:r w:rsidR="00280C20" w:rsidRPr="005038CF">
          <w:rPr>
            <w:rStyle w:val="ae"/>
          </w:rPr>
          <w:t>Функции системы</w:t>
        </w:r>
        <w:r w:rsidR="00280C20">
          <w:rPr>
            <w:webHidden/>
          </w:rPr>
          <w:tab/>
        </w:r>
        <w:r w:rsidR="00280C20">
          <w:rPr>
            <w:webHidden/>
          </w:rPr>
          <w:fldChar w:fldCharType="begin"/>
        </w:r>
        <w:r w:rsidR="00280C20">
          <w:rPr>
            <w:webHidden/>
          </w:rPr>
          <w:instrText xml:space="preserve"> PAGEREF _Toc210069151 \h </w:instrText>
        </w:r>
        <w:r w:rsidR="00280C20">
          <w:rPr>
            <w:webHidden/>
          </w:rPr>
        </w:r>
        <w:r w:rsidR="00280C20">
          <w:rPr>
            <w:webHidden/>
          </w:rPr>
          <w:fldChar w:fldCharType="separate"/>
        </w:r>
        <w:r w:rsidR="00280C20">
          <w:rPr>
            <w:webHidden/>
          </w:rPr>
          <w:t>67</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152" w:history="1">
        <w:r w:rsidR="00280C20" w:rsidRPr="005038CF">
          <w:rPr>
            <w:rStyle w:val="ae"/>
          </w:rPr>
          <w:t>3.4.</w:t>
        </w:r>
        <w:r w:rsidR="00280C20">
          <w:rPr>
            <w:rFonts w:asciiTheme="minorHAnsi" w:eastAsiaTheme="minorEastAsia" w:hAnsiTheme="minorHAnsi" w:cstheme="minorBidi"/>
            <w:bCs w:val="0"/>
            <w:sz w:val="22"/>
            <w:szCs w:val="22"/>
          </w:rPr>
          <w:tab/>
        </w:r>
        <w:r w:rsidR="00280C20" w:rsidRPr="005038CF">
          <w:rPr>
            <w:rStyle w:val="ae"/>
          </w:rPr>
          <w:t>Дополнительные настройки системы</w:t>
        </w:r>
        <w:r w:rsidR="00280C20">
          <w:rPr>
            <w:webHidden/>
          </w:rPr>
          <w:tab/>
        </w:r>
        <w:r w:rsidR="00280C20">
          <w:rPr>
            <w:webHidden/>
          </w:rPr>
          <w:fldChar w:fldCharType="begin"/>
        </w:r>
        <w:r w:rsidR="00280C20">
          <w:rPr>
            <w:webHidden/>
          </w:rPr>
          <w:instrText xml:space="preserve"> PAGEREF _Toc210069152 \h </w:instrText>
        </w:r>
        <w:r w:rsidR="00280C20">
          <w:rPr>
            <w:webHidden/>
          </w:rPr>
        </w:r>
        <w:r w:rsidR="00280C20">
          <w:rPr>
            <w:webHidden/>
          </w:rPr>
          <w:fldChar w:fldCharType="separate"/>
        </w:r>
        <w:r w:rsidR="00280C20">
          <w:rPr>
            <w:webHidden/>
          </w:rPr>
          <w:t>67</w:t>
        </w:r>
        <w:r w:rsidR="00280C20">
          <w:rPr>
            <w:webHidden/>
          </w:rPr>
          <w:fldChar w:fldCharType="end"/>
        </w:r>
      </w:hyperlink>
    </w:p>
    <w:p w:rsidR="00280C20" w:rsidRDefault="00E137D9">
      <w:pPr>
        <w:pStyle w:val="13"/>
        <w:rPr>
          <w:rFonts w:asciiTheme="minorHAnsi" w:eastAsiaTheme="minorEastAsia" w:hAnsiTheme="minorHAnsi" w:cstheme="minorBidi"/>
          <w:b w:val="0"/>
          <w:bCs w:val="0"/>
          <w:caps w:val="0"/>
          <w:sz w:val="22"/>
          <w:szCs w:val="22"/>
        </w:rPr>
      </w:pPr>
      <w:hyperlink w:anchor="_Toc210069153" w:history="1">
        <w:r w:rsidR="00280C20" w:rsidRPr="005038CF">
          <w:rPr>
            <w:rStyle w:val="ae"/>
          </w:rPr>
          <w:t>4.</w:t>
        </w:r>
        <w:r w:rsidR="00280C20">
          <w:rPr>
            <w:rFonts w:asciiTheme="minorHAnsi" w:eastAsiaTheme="minorEastAsia" w:hAnsiTheme="minorHAnsi" w:cstheme="minorBidi"/>
            <w:b w:val="0"/>
            <w:bCs w:val="0"/>
            <w:caps w:val="0"/>
            <w:sz w:val="22"/>
            <w:szCs w:val="22"/>
          </w:rPr>
          <w:tab/>
        </w:r>
        <w:r w:rsidR="00280C20" w:rsidRPr="005038CF">
          <w:rPr>
            <w:rStyle w:val="ae"/>
          </w:rPr>
          <w:t>Основные сведения об интерфейсе программы, типовых операциях и приемах работы</w:t>
        </w:r>
        <w:r w:rsidR="00280C20">
          <w:rPr>
            <w:webHidden/>
          </w:rPr>
          <w:tab/>
        </w:r>
        <w:r w:rsidR="00280C20">
          <w:rPr>
            <w:webHidden/>
          </w:rPr>
          <w:fldChar w:fldCharType="begin"/>
        </w:r>
        <w:r w:rsidR="00280C20">
          <w:rPr>
            <w:webHidden/>
          </w:rPr>
          <w:instrText xml:space="preserve"> PAGEREF _Toc210069153 \h </w:instrText>
        </w:r>
        <w:r w:rsidR="00280C20">
          <w:rPr>
            <w:webHidden/>
          </w:rPr>
        </w:r>
        <w:r w:rsidR="00280C20">
          <w:rPr>
            <w:webHidden/>
          </w:rPr>
          <w:fldChar w:fldCharType="separate"/>
        </w:r>
        <w:r w:rsidR="00280C20">
          <w:rPr>
            <w:webHidden/>
          </w:rPr>
          <w:t>68</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154" w:history="1">
        <w:r w:rsidR="00280C20" w:rsidRPr="005038CF">
          <w:rPr>
            <w:rStyle w:val="ae"/>
          </w:rPr>
          <w:t>4.1.</w:t>
        </w:r>
        <w:r w:rsidR="00280C20">
          <w:rPr>
            <w:rFonts w:asciiTheme="minorHAnsi" w:eastAsiaTheme="minorEastAsia" w:hAnsiTheme="minorHAnsi" w:cstheme="minorBidi"/>
            <w:bCs w:val="0"/>
            <w:sz w:val="22"/>
            <w:szCs w:val="22"/>
          </w:rPr>
          <w:tab/>
        </w:r>
        <w:r w:rsidR="00280C20" w:rsidRPr="005038CF">
          <w:rPr>
            <w:rStyle w:val="ae"/>
          </w:rPr>
          <w:t>Основные элементы интерфейса</w:t>
        </w:r>
        <w:r w:rsidR="00280C20">
          <w:rPr>
            <w:webHidden/>
          </w:rPr>
          <w:tab/>
        </w:r>
        <w:r w:rsidR="00280C20">
          <w:rPr>
            <w:webHidden/>
          </w:rPr>
          <w:fldChar w:fldCharType="begin"/>
        </w:r>
        <w:r w:rsidR="00280C20">
          <w:rPr>
            <w:webHidden/>
          </w:rPr>
          <w:instrText xml:space="preserve"> PAGEREF _Toc210069154 \h </w:instrText>
        </w:r>
        <w:r w:rsidR="00280C20">
          <w:rPr>
            <w:webHidden/>
          </w:rPr>
        </w:r>
        <w:r w:rsidR="00280C20">
          <w:rPr>
            <w:webHidden/>
          </w:rPr>
          <w:fldChar w:fldCharType="separate"/>
        </w:r>
        <w:r w:rsidR="00280C20">
          <w:rPr>
            <w:webHidden/>
          </w:rPr>
          <w:t>68</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55" w:history="1">
        <w:r w:rsidR="00280C20" w:rsidRPr="005038CF">
          <w:rPr>
            <w:rStyle w:val="ae"/>
          </w:rPr>
          <w:t>4.1.1.</w:t>
        </w:r>
        <w:r w:rsidR="00280C20">
          <w:rPr>
            <w:rFonts w:asciiTheme="minorHAnsi" w:eastAsiaTheme="minorEastAsia" w:hAnsiTheme="minorHAnsi" w:cstheme="minorBidi"/>
            <w:bCs w:val="0"/>
            <w:iCs w:val="0"/>
            <w:sz w:val="22"/>
            <w:szCs w:val="22"/>
          </w:rPr>
          <w:tab/>
        </w:r>
        <w:r w:rsidR="00280C20" w:rsidRPr="005038CF">
          <w:rPr>
            <w:rStyle w:val="ae"/>
          </w:rPr>
          <w:t>Заголовок рабочего окна программы</w:t>
        </w:r>
        <w:r w:rsidR="00280C20">
          <w:rPr>
            <w:webHidden/>
          </w:rPr>
          <w:tab/>
        </w:r>
        <w:r w:rsidR="00280C20">
          <w:rPr>
            <w:webHidden/>
          </w:rPr>
          <w:fldChar w:fldCharType="begin"/>
        </w:r>
        <w:r w:rsidR="00280C20">
          <w:rPr>
            <w:webHidden/>
          </w:rPr>
          <w:instrText xml:space="preserve"> PAGEREF _Toc210069155 \h </w:instrText>
        </w:r>
        <w:r w:rsidR="00280C20">
          <w:rPr>
            <w:webHidden/>
          </w:rPr>
        </w:r>
        <w:r w:rsidR="00280C20">
          <w:rPr>
            <w:webHidden/>
          </w:rPr>
          <w:fldChar w:fldCharType="separate"/>
        </w:r>
        <w:r w:rsidR="00280C20">
          <w:rPr>
            <w:webHidden/>
          </w:rPr>
          <w:t>69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56" w:history="1">
        <w:r w:rsidR="00280C20" w:rsidRPr="005038CF">
          <w:rPr>
            <w:rStyle w:val="ae"/>
          </w:rPr>
          <w:t>4.1.2.</w:t>
        </w:r>
        <w:r w:rsidR="00280C20">
          <w:rPr>
            <w:rFonts w:asciiTheme="minorHAnsi" w:eastAsiaTheme="minorEastAsia" w:hAnsiTheme="minorHAnsi" w:cstheme="minorBidi"/>
            <w:bCs w:val="0"/>
            <w:iCs w:val="0"/>
            <w:sz w:val="22"/>
            <w:szCs w:val="22"/>
          </w:rPr>
          <w:tab/>
        </w:r>
        <w:r w:rsidR="00280C20" w:rsidRPr="005038CF">
          <w:rPr>
            <w:rStyle w:val="ae"/>
          </w:rPr>
          <w:t>Строка навигации</w:t>
        </w:r>
        <w:r w:rsidR="00280C20">
          <w:rPr>
            <w:webHidden/>
          </w:rPr>
          <w:tab/>
        </w:r>
        <w:r w:rsidR="00280C20">
          <w:rPr>
            <w:webHidden/>
          </w:rPr>
          <w:fldChar w:fldCharType="begin"/>
        </w:r>
        <w:r w:rsidR="00280C20">
          <w:rPr>
            <w:webHidden/>
          </w:rPr>
          <w:instrText xml:space="preserve"> PAGEREF _Toc210069156 \h </w:instrText>
        </w:r>
        <w:r w:rsidR="00280C20">
          <w:rPr>
            <w:webHidden/>
          </w:rPr>
        </w:r>
        <w:r w:rsidR="00280C20">
          <w:rPr>
            <w:webHidden/>
          </w:rPr>
          <w:fldChar w:fldCharType="separate"/>
        </w:r>
        <w:r w:rsidR="00280C20">
          <w:rPr>
            <w:webHidden/>
          </w:rPr>
          <w:t>69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57" w:history="1">
        <w:r w:rsidR="00280C20" w:rsidRPr="005038CF">
          <w:rPr>
            <w:rStyle w:val="ae"/>
          </w:rPr>
          <w:t>4.1.3.</w:t>
        </w:r>
        <w:r w:rsidR="00280C20">
          <w:rPr>
            <w:rFonts w:asciiTheme="minorHAnsi" w:eastAsiaTheme="minorEastAsia" w:hAnsiTheme="minorHAnsi" w:cstheme="minorBidi"/>
            <w:bCs w:val="0"/>
            <w:iCs w:val="0"/>
            <w:sz w:val="22"/>
            <w:szCs w:val="22"/>
          </w:rPr>
          <w:tab/>
        </w:r>
        <w:r w:rsidR="00280C20" w:rsidRPr="005038CF">
          <w:rPr>
            <w:rStyle w:val="ae"/>
          </w:rPr>
          <w:t>Поле выбора организации</w:t>
        </w:r>
        <w:r w:rsidR="00280C20">
          <w:rPr>
            <w:webHidden/>
          </w:rPr>
          <w:tab/>
        </w:r>
        <w:r w:rsidR="00280C20">
          <w:rPr>
            <w:webHidden/>
          </w:rPr>
          <w:fldChar w:fldCharType="begin"/>
        </w:r>
        <w:r w:rsidR="00280C20">
          <w:rPr>
            <w:webHidden/>
          </w:rPr>
          <w:instrText xml:space="preserve"> PAGEREF _Toc210069157 \h </w:instrText>
        </w:r>
        <w:r w:rsidR="00280C20">
          <w:rPr>
            <w:webHidden/>
          </w:rPr>
        </w:r>
        <w:r w:rsidR="00280C20">
          <w:rPr>
            <w:webHidden/>
          </w:rPr>
          <w:fldChar w:fldCharType="separate"/>
        </w:r>
        <w:r w:rsidR="00280C20">
          <w:rPr>
            <w:webHidden/>
          </w:rPr>
          <w:t>69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58" w:history="1">
        <w:r w:rsidR="00280C20" w:rsidRPr="005038CF">
          <w:rPr>
            <w:rStyle w:val="ae"/>
          </w:rPr>
          <w:t>4.1.4.</w:t>
        </w:r>
        <w:r w:rsidR="00280C20">
          <w:rPr>
            <w:rFonts w:asciiTheme="minorHAnsi" w:eastAsiaTheme="minorEastAsia" w:hAnsiTheme="minorHAnsi" w:cstheme="minorBidi"/>
            <w:bCs w:val="0"/>
            <w:iCs w:val="0"/>
            <w:sz w:val="22"/>
            <w:szCs w:val="22"/>
          </w:rPr>
          <w:tab/>
        </w:r>
        <w:r w:rsidR="00280C20" w:rsidRPr="005038CF">
          <w:rPr>
            <w:rStyle w:val="ae"/>
          </w:rPr>
          <w:t>Переключатели содержимого панели навигации</w:t>
        </w:r>
        <w:r w:rsidR="00280C20">
          <w:rPr>
            <w:webHidden/>
          </w:rPr>
          <w:tab/>
        </w:r>
        <w:r w:rsidR="00280C20">
          <w:rPr>
            <w:webHidden/>
          </w:rPr>
          <w:fldChar w:fldCharType="begin"/>
        </w:r>
        <w:r w:rsidR="00280C20">
          <w:rPr>
            <w:webHidden/>
          </w:rPr>
          <w:instrText xml:space="preserve"> PAGEREF _Toc210069158 \h </w:instrText>
        </w:r>
        <w:r w:rsidR="00280C20">
          <w:rPr>
            <w:webHidden/>
          </w:rPr>
        </w:r>
        <w:r w:rsidR="00280C20">
          <w:rPr>
            <w:webHidden/>
          </w:rPr>
          <w:fldChar w:fldCharType="separate"/>
        </w:r>
        <w:r w:rsidR="00280C20">
          <w:rPr>
            <w:webHidden/>
          </w:rPr>
          <w:t>69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59" w:history="1">
        <w:r w:rsidR="00280C20" w:rsidRPr="005038CF">
          <w:rPr>
            <w:rStyle w:val="ae"/>
          </w:rPr>
          <w:t>4.1.5.</w:t>
        </w:r>
        <w:r w:rsidR="00280C20">
          <w:rPr>
            <w:rFonts w:asciiTheme="minorHAnsi" w:eastAsiaTheme="minorEastAsia" w:hAnsiTheme="minorHAnsi" w:cstheme="minorBidi"/>
            <w:bCs w:val="0"/>
            <w:iCs w:val="0"/>
            <w:sz w:val="22"/>
            <w:szCs w:val="22"/>
          </w:rPr>
          <w:tab/>
        </w:r>
        <w:r w:rsidR="00280C20" w:rsidRPr="005038CF">
          <w:rPr>
            <w:rStyle w:val="ae"/>
          </w:rPr>
          <w:t>Поле поиска</w:t>
        </w:r>
        <w:r w:rsidR="00280C20">
          <w:rPr>
            <w:webHidden/>
          </w:rPr>
          <w:tab/>
        </w:r>
        <w:r w:rsidR="00280C20">
          <w:rPr>
            <w:webHidden/>
          </w:rPr>
          <w:fldChar w:fldCharType="begin"/>
        </w:r>
        <w:r w:rsidR="00280C20">
          <w:rPr>
            <w:webHidden/>
          </w:rPr>
          <w:instrText xml:space="preserve"> PAGEREF _Toc210069159 \h </w:instrText>
        </w:r>
        <w:r w:rsidR="00280C20">
          <w:rPr>
            <w:webHidden/>
          </w:rPr>
        </w:r>
        <w:r w:rsidR="00280C20">
          <w:rPr>
            <w:webHidden/>
          </w:rPr>
          <w:fldChar w:fldCharType="separate"/>
        </w:r>
        <w:r w:rsidR="00280C20">
          <w:rPr>
            <w:webHidden/>
          </w:rPr>
          <w:t>69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60" w:history="1">
        <w:r w:rsidR="00280C20" w:rsidRPr="005038CF">
          <w:rPr>
            <w:rStyle w:val="ae"/>
          </w:rPr>
          <w:t>4.1.6.</w:t>
        </w:r>
        <w:r w:rsidR="00280C20">
          <w:rPr>
            <w:rFonts w:asciiTheme="minorHAnsi" w:eastAsiaTheme="minorEastAsia" w:hAnsiTheme="minorHAnsi" w:cstheme="minorBidi"/>
            <w:bCs w:val="0"/>
            <w:iCs w:val="0"/>
            <w:sz w:val="22"/>
            <w:szCs w:val="22"/>
          </w:rPr>
          <w:tab/>
        </w:r>
        <w:r w:rsidR="00280C20" w:rsidRPr="005038CF">
          <w:rPr>
            <w:rStyle w:val="ae"/>
          </w:rPr>
          <w:t>Панель навигации</w:t>
        </w:r>
        <w:r w:rsidR="00280C20">
          <w:rPr>
            <w:webHidden/>
          </w:rPr>
          <w:tab/>
        </w:r>
        <w:r w:rsidR="00280C20">
          <w:rPr>
            <w:webHidden/>
          </w:rPr>
          <w:fldChar w:fldCharType="begin"/>
        </w:r>
        <w:r w:rsidR="00280C20">
          <w:rPr>
            <w:webHidden/>
          </w:rPr>
          <w:instrText xml:space="preserve"> PAGEREF _Toc210069160 \h </w:instrText>
        </w:r>
        <w:r w:rsidR="00280C20">
          <w:rPr>
            <w:webHidden/>
          </w:rPr>
        </w:r>
        <w:r w:rsidR="00280C20">
          <w:rPr>
            <w:webHidden/>
          </w:rPr>
          <w:fldChar w:fldCharType="separate"/>
        </w:r>
        <w:r w:rsidR="00280C20">
          <w:rPr>
            <w:webHidden/>
          </w:rPr>
          <w:t>69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61" w:history="1">
        <w:r w:rsidR="00280C20" w:rsidRPr="005038CF">
          <w:rPr>
            <w:rStyle w:val="ae"/>
          </w:rPr>
          <w:t>4.1.7.</w:t>
        </w:r>
        <w:r w:rsidR="00280C20">
          <w:rPr>
            <w:rFonts w:asciiTheme="minorHAnsi" w:eastAsiaTheme="minorEastAsia" w:hAnsiTheme="minorHAnsi" w:cstheme="minorBidi"/>
            <w:bCs w:val="0"/>
            <w:iCs w:val="0"/>
            <w:sz w:val="22"/>
            <w:szCs w:val="22"/>
          </w:rPr>
          <w:tab/>
        </w:r>
        <w:r w:rsidR="00280C20" w:rsidRPr="005038CF">
          <w:rPr>
            <w:rStyle w:val="ae"/>
          </w:rPr>
          <w:t>Область пользовательских представлений</w:t>
        </w:r>
        <w:r w:rsidR="00280C20">
          <w:rPr>
            <w:webHidden/>
          </w:rPr>
          <w:tab/>
        </w:r>
        <w:r w:rsidR="00280C20">
          <w:rPr>
            <w:webHidden/>
          </w:rPr>
          <w:fldChar w:fldCharType="begin"/>
        </w:r>
        <w:r w:rsidR="00280C20">
          <w:rPr>
            <w:webHidden/>
          </w:rPr>
          <w:instrText xml:space="preserve"> PAGEREF _Toc210069161 \h </w:instrText>
        </w:r>
        <w:r w:rsidR="00280C20">
          <w:rPr>
            <w:webHidden/>
          </w:rPr>
        </w:r>
        <w:r w:rsidR="00280C20">
          <w:rPr>
            <w:webHidden/>
          </w:rPr>
          <w:fldChar w:fldCharType="separate"/>
        </w:r>
        <w:r w:rsidR="00280C20">
          <w:rPr>
            <w:webHidden/>
          </w:rPr>
          <w:t>70</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62" w:history="1">
        <w:r w:rsidR="00280C20" w:rsidRPr="005038CF">
          <w:rPr>
            <w:rStyle w:val="ae"/>
          </w:rPr>
          <w:t>4.1.8.</w:t>
        </w:r>
        <w:r w:rsidR="00280C20">
          <w:rPr>
            <w:rFonts w:asciiTheme="minorHAnsi" w:eastAsiaTheme="minorEastAsia" w:hAnsiTheme="minorHAnsi" w:cstheme="minorBidi"/>
            <w:bCs w:val="0"/>
            <w:iCs w:val="0"/>
            <w:sz w:val="22"/>
            <w:szCs w:val="22"/>
          </w:rPr>
          <w:tab/>
        </w:r>
        <w:r w:rsidR="00280C20" w:rsidRPr="005038CF">
          <w:rPr>
            <w:rStyle w:val="ae"/>
          </w:rPr>
          <w:t>Кнопка настроек параметров программы</w:t>
        </w:r>
        <w:r w:rsidR="00280C20">
          <w:rPr>
            <w:webHidden/>
          </w:rPr>
          <w:tab/>
        </w:r>
        <w:r w:rsidR="00280C20">
          <w:rPr>
            <w:webHidden/>
          </w:rPr>
          <w:fldChar w:fldCharType="begin"/>
        </w:r>
        <w:r w:rsidR="00280C20">
          <w:rPr>
            <w:webHidden/>
          </w:rPr>
          <w:instrText xml:space="preserve"> PAGEREF _Toc210069162 \h </w:instrText>
        </w:r>
        <w:r w:rsidR="00280C20">
          <w:rPr>
            <w:webHidden/>
          </w:rPr>
        </w:r>
        <w:r w:rsidR="00280C20">
          <w:rPr>
            <w:webHidden/>
          </w:rPr>
          <w:fldChar w:fldCharType="separate"/>
        </w:r>
        <w:r w:rsidR="00280C20">
          <w:rPr>
            <w:webHidden/>
          </w:rPr>
          <w:t>70</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63" w:history="1">
        <w:r w:rsidR="00280C20" w:rsidRPr="005038CF">
          <w:rPr>
            <w:rStyle w:val="ae"/>
          </w:rPr>
          <w:t>4.1.9.</w:t>
        </w:r>
        <w:r w:rsidR="00280C20">
          <w:rPr>
            <w:rFonts w:asciiTheme="minorHAnsi" w:eastAsiaTheme="minorEastAsia" w:hAnsiTheme="minorHAnsi" w:cstheme="minorBidi"/>
            <w:bCs w:val="0"/>
            <w:iCs w:val="0"/>
            <w:sz w:val="22"/>
            <w:szCs w:val="22"/>
          </w:rPr>
          <w:tab/>
        </w:r>
        <w:r w:rsidR="00280C20" w:rsidRPr="005038CF">
          <w:rPr>
            <w:rStyle w:val="ae"/>
          </w:rPr>
          <w:t>Кнопка настройки автоматического импорта/экспорта</w:t>
        </w:r>
        <w:r w:rsidR="00280C20">
          <w:rPr>
            <w:webHidden/>
          </w:rPr>
          <w:tab/>
        </w:r>
        <w:r w:rsidR="00280C20">
          <w:rPr>
            <w:webHidden/>
          </w:rPr>
          <w:fldChar w:fldCharType="begin"/>
        </w:r>
        <w:r w:rsidR="00280C20">
          <w:rPr>
            <w:webHidden/>
          </w:rPr>
          <w:instrText xml:space="preserve"> PAGEREF _Toc210069163 \h </w:instrText>
        </w:r>
        <w:r w:rsidR="00280C20">
          <w:rPr>
            <w:webHidden/>
          </w:rPr>
        </w:r>
        <w:r w:rsidR="00280C20">
          <w:rPr>
            <w:webHidden/>
          </w:rPr>
          <w:fldChar w:fldCharType="separate"/>
        </w:r>
        <w:r w:rsidR="00280C20">
          <w:rPr>
            <w:webHidden/>
          </w:rPr>
          <w:t>70</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64" w:history="1">
        <w:r w:rsidR="00280C20" w:rsidRPr="005038CF">
          <w:rPr>
            <w:rStyle w:val="ae"/>
          </w:rPr>
          <w:t>4.1.10.</w:t>
        </w:r>
        <w:r w:rsidR="00280C20">
          <w:rPr>
            <w:rFonts w:asciiTheme="minorHAnsi" w:eastAsiaTheme="minorEastAsia" w:hAnsiTheme="minorHAnsi" w:cstheme="minorBidi"/>
            <w:bCs w:val="0"/>
            <w:iCs w:val="0"/>
            <w:sz w:val="22"/>
            <w:szCs w:val="22"/>
          </w:rPr>
          <w:tab/>
        </w:r>
        <w:r w:rsidR="00280C20" w:rsidRPr="005038CF">
          <w:rPr>
            <w:rStyle w:val="ae"/>
          </w:rPr>
          <w:t>Кнопка вызова окна «Диспетчер задач»</w:t>
        </w:r>
        <w:r w:rsidR="00280C20">
          <w:rPr>
            <w:webHidden/>
          </w:rPr>
          <w:tab/>
        </w:r>
        <w:r w:rsidR="00280C20">
          <w:rPr>
            <w:webHidden/>
          </w:rPr>
          <w:fldChar w:fldCharType="begin"/>
        </w:r>
        <w:r w:rsidR="00280C20">
          <w:rPr>
            <w:webHidden/>
          </w:rPr>
          <w:instrText xml:space="preserve"> PAGEREF _Toc210069164 \h </w:instrText>
        </w:r>
        <w:r w:rsidR="00280C20">
          <w:rPr>
            <w:webHidden/>
          </w:rPr>
        </w:r>
        <w:r w:rsidR="00280C20">
          <w:rPr>
            <w:webHidden/>
          </w:rPr>
          <w:fldChar w:fldCharType="separate"/>
        </w:r>
        <w:r w:rsidR="00280C20">
          <w:rPr>
            <w:webHidden/>
          </w:rPr>
          <w:t>71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65" w:history="1">
        <w:r w:rsidR="00280C20" w:rsidRPr="005038CF">
          <w:rPr>
            <w:rStyle w:val="ae"/>
          </w:rPr>
          <w:t>4.1.11.</w:t>
        </w:r>
        <w:r w:rsidR="00280C20">
          <w:rPr>
            <w:rFonts w:asciiTheme="minorHAnsi" w:eastAsiaTheme="minorEastAsia" w:hAnsiTheme="minorHAnsi" w:cstheme="minorBidi"/>
            <w:bCs w:val="0"/>
            <w:iCs w:val="0"/>
            <w:sz w:val="22"/>
            <w:szCs w:val="22"/>
          </w:rPr>
          <w:tab/>
        </w:r>
        <w:r w:rsidR="00280C20" w:rsidRPr="005038CF">
          <w:rPr>
            <w:rStyle w:val="ae"/>
          </w:rPr>
          <w:t>Рабочая область</w:t>
        </w:r>
        <w:r w:rsidR="00280C20">
          <w:rPr>
            <w:webHidden/>
          </w:rPr>
          <w:tab/>
        </w:r>
        <w:r w:rsidR="00280C20">
          <w:rPr>
            <w:webHidden/>
          </w:rPr>
          <w:fldChar w:fldCharType="begin"/>
        </w:r>
        <w:r w:rsidR="00280C20">
          <w:rPr>
            <w:webHidden/>
          </w:rPr>
          <w:instrText xml:space="preserve"> PAGEREF _Toc210069165 \h </w:instrText>
        </w:r>
        <w:r w:rsidR="00280C20">
          <w:rPr>
            <w:webHidden/>
          </w:rPr>
        </w:r>
        <w:r w:rsidR="00280C20">
          <w:rPr>
            <w:webHidden/>
          </w:rPr>
          <w:fldChar w:fldCharType="separate"/>
        </w:r>
        <w:r w:rsidR="00280C20">
          <w:rPr>
            <w:webHidden/>
          </w:rPr>
          <w:t>72</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166" w:history="1">
        <w:r w:rsidR="00280C20" w:rsidRPr="005038CF">
          <w:rPr>
            <w:rStyle w:val="ae"/>
          </w:rPr>
          <w:t>4.2.</w:t>
        </w:r>
        <w:r w:rsidR="00280C20">
          <w:rPr>
            <w:rFonts w:asciiTheme="minorHAnsi" w:eastAsiaTheme="minorEastAsia" w:hAnsiTheme="minorHAnsi" w:cstheme="minorBidi"/>
            <w:bCs w:val="0"/>
            <w:sz w:val="22"/>
            <w:szCs w:val="22"/>
          </w:rPr>
          <w:tab/>
        </w:r>
        <w:r w:rsidR="00280C20" w:rsidRPr="005038CF">
          <w:rPr>
            <w:rStyle w:val="ae"/>
          </w:rPr>
          <w:t>Описание типовых операций и приемов работы</w:t>
        </w:r>
        <w:r w:rsidR="00280C20">
          <w:rPr>
            <w:webHidden/>
          </w:rPr>
          <w:tab/>
        </w:r>
        <w:r w:rsidR="00280C20">
          <w:rPr>
            <w:webHidden/>
          </w:rPr>
          <w:fldChar w:fldCharType="begin"/>
        </w:r>
        <w:r w:rsidR="00280C20">
          <w:rPr>
            <w:webHidden/>
          </w:rPr>
          <w:instrText xml:space="preserve"> PAGEREF _Toc210069166 \h </w:instrText>
        </w:r>
        <w:r w:rsidR="00280C20">
          <w:rPr>
            <w:webHidden/>
          </w:rPr>
        </w:r>
        <w:r w:rsidR="00280C20">
          <w:rPr>
            <w:webHidden/>
          </w:rPr>
          <w:fldChar w:fldCharType="separate"/>
        </w:r>
        <w:r w:rsidR="00280C20">
          <w:rPr>
            <w:webHidden/>
          </w:rPr>
          <w:t>72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67" w:history="1">
        <w:r w:rsidR="00280C20" w:rsidRPr="005038CF">
          <w:rPr>
            <w:rStyle w:val="ae"/>
          </w:rPr>
          <w:t>4.2.1.</w:t>
        </w:r>
        <w:r w:rsidR="00280C20">
          <w:rPr>
            <w:rFonts w:asciiTheme="minorHAnsi" w:eastAsiaTheme="minorEastAsia" w:hAnsiTheme="minorHAnsi" w:cstheme="minorBidi"/>
            <w:bCs w:val="0"/>
            <w:iCs w:val="0"/>
            <w:sz w:val="22"/>
            <w:szCs w:val="22"/>
          </w:rPr>
          <w:tab/>
        </w:r>
        <w:r w:rsidR="00280C20" w:rsidRPr="005038CF">
          <w:rPr>
            <w:rStyle w:val="ae"/>
          </w:rPr>
          <w:t>Операции доступные на главной панели инструментов</w:t>
        </w:r>
        <w:r w:rsidR="00280C20">
          <w:rPr>
            <w:webHidden/>
          </w:rPr>
          <w:tab/>
        </w:r>
        <w:r w:rsidR="00280C20">
          <w:rPr>
            <w:webHidden/>
          </w:rPr>
          <w:fldChar w:fldCharType="begin"/>
        </w:r>
        <w:r w:rsidR="00280C20">
          <w:rPr>
            <w:webHidden/>
          </w:rPr>
          <w:instrText xml:space="preserve"> PAGEREF _Toc210069167 \h </w:instrText>
        </w:r>
        <w:r w:rsidR="00280C20">
          <w:rPr>
            <w:webHidden/>
          </w:rPr>
        </w:r>
        <w:r w:rsidR="00280C20">
          <w:rPr>
            <w:webHidden/>
          </w:rPr>
          <w:fldChar w:fldCharType="separate"/>
        </w:r>
        <w:r w:rsidR="00280C20">
          <w:rPr>
            <w:webHidden/>
          </w:rPr>
          <w:t>72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68" w:history="1">
        <w:r w:rsidR="00280C20" w:rsidRPr="005038CF">
          <w:rPr>
            <w:rStyle w:val="ae"/>
          </w:rPr>
          <w:t>4.2.2.</w:t>
        </w:r>
        <w:r w:rsidR="00280C20">
          <w:rPr>
            <w:rFonts w:asciiTheme="minorHAnsi" w:eastAsiaTheme="minorEastAsia" w:hAnsiTheme="minorHAnsi" w:cstheme="minorBidi"/>
            <w:bCs w:val="0"/>
            <w:iCs w:val="0"/>
            <w:sz w:val="22"/>
            <w:szCs w:val="22"/>
          </w:rPr>
          <w:tab/>
        </w:r>
        <w:r w:rsidR="00280C20" w:rsidRPr="005038CF">
          <w:rPr>
            <w:rStyle w:val="ae"/>
          </w:rPr>
          <w:t>Использование «горячих клавиш»</w:t>
        </w:r>
        <w:r w:rsidR="00280C20">
          <w:rPr>
            <w:webHidden/>
          </w:rPr>
          <w:tab/>
        </w:r>
        <w:r w:rsidR="00280C20">
          <w:rPr>
            <w:webHidden/>
          </w:rPr>
          <w:fldChar w:fldCharType="begin"/>
        </w:r>
        <w:r w:rsidR="00280C20">
          <w:rPr>
            <w:webHidden/>
          </w:rPr>
          <w:instrText xml:space="preserve"> PAGEREF _Toc210069168 \h </w:instrText>
        </w:r>
        <w:r w:rsidR="00280C20">
          <w:rPr>
            <w:webHidden/>
          </w:rPr>
        </w:r>
        <w:r w:rsidR="00280C20">
          <w:rPr>
            <w:webHidden/>
          </w:rPr>
          <w:fldChar w:fldCharType="separate"/>
        </w:r>
        <w:r w:rsidR="00280C20">
          <w:rPr>
            <w:webHidden/>
          </w:rPr>
          <w:t>74</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69" w:history="1">
        <w:r w:rsidR="00280C20" w:rsidRPr="005038CF">
          <w:rPr>
            <w:rStyle w:val="ae"/>
          </w:rPr>
          <w:t>4.2.3.</w:t>
        </w:r>
        <w:r w:rsidR="00280C20">
          <w:rPr>
            <w:rFonts w:asciiTheme="minorHAnsi" w:eastAsiaTheme="minorEastAsia" w:hAnsiTheme="minorHAnsi" w:cstheme="minorBidi"/>
            <w:bCs w:val="0"/>
            <w:iCs w:val="0"/>
            <w:sz w:val="22"/>
            <w:szCs w:val="22"/>
          </w:rPr>
          <w:tab/>
        </w:r>
        <w:r w:rsidR="00280C20" w:rsidRPr="005038CF">
          <w:rPr>
            <w:rStyle w:val="ae"/>
          </w:rPr>
          <w:t>Операции доступные на панели инструментов экранной формы документа</w:t>
        </w:r>
        <w:r w:rsidR="00280C20">
          <w:rPr>
            <w:webHidden/>
          </w:rPr>
          <w:tab/>
        </w:r>
        <w:r w:rsidR="00280C20">
          <w:rPr>
            <w:webHidden/>
          </w:rPr>
          <w:fldChar w:fldCharType="begin"/>
        </w:r>
        <w:r w:rsidR="00280C20">
          <w:rPr>
            <w:webHidden/>
          </w:rPr>
          <w:instrText xml:space="preserve"> PAGEREF _Toc210069169 \h </w:instrText>
        </w:r>
        <w:r w:rsidR="00280C20">
          <w:rPr>
            <w:webHidden/>
          </w:rPr>
        </w:r>
        <w:r w:rsidR="00280C20">
          <w:rPr>
            <w:webHidden/>
          </w:rPr>
          <w:fldChar w:fldCharType="separate"/>
        </w:r>
        <w:r w:rsidR="00280C20">
          <w:rPr>
            <w:webHidden/>
          </w:rPr>
          <w:t>75</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70" w:history="1">
        <w:r w:rsidR="00280C20" w:rsidRPr="005038CF">
          <w:rPr>
            <w:rStyle w:val="ae"/>
          </w:rPr>
          <w:t>4.2.4.</w:t>
        </w:r>
        <w:r w:rsidR="00280C20">
          <w:rPr>
            <w:rFonts w:asciiTheme="minorHAnsi" w:eastAsiaTheme="minorEastAsia" w:hAnsiTheme="minorHAnsi" w:cstheme="minorBidi"/>
            <w:bCs w:val="0"/>
            <w:iCs w:val="0"/>
            <w:sz w:val="22"/>
            <w:szCs w:val="22"/>
          </w:rPr>
          <w:tab/>
        </w:r>
        <w:r w:rsidR="00280C20" w:rsidRPr="005038CF">
          <w:rPr>
            <w:rStyle w:val="ae"/>
          </w:rPr>
          <w:t>Работа с табличными записями.</w:t>
        </w:r>
        <w:r w:rsidR="00280C20">
          <w:rPr>
            <w:webHidden/>
          </w:rPr>
          <w:tab/>
        </w:r>
        <w:r w:rsidR="00280C20">
          <w:rPr>
            <w:webHidden/>
          </w:rPr>
          <w:fldChar w:fldCharType="begin"/>
        </w:r>
        <w:r w:rsidR="00280C20">
          <w:rPr>
            <w:webHidden/>
          </w:rPr>
          <w:instrText xml:space="preserve"> PAGEREF _Toc210069170 \h </w:instrText>
        </w:r>
        <w:r w:rsidR="00280C20">
          <w:rPr>
            <w:webHidden/>
          </w:rPr>
        </w:r>
        <w:r w:rsidR="00280C20">
          <w:rPr>
            <w:webHidden/>
          </w:rPr>
          <w:fldChar w:fldCharType="separate"/>
        </w:r>
        <w:r w:rsidR="00280C20">
          <w:rPr>
            <w:webHidden/>
          </w:rPr>
          <w:t>76</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71" w:history="1">
        <w:r w:rsidR="00280C20" w:rsidRPr="005038CF">
          <w:rPr>
            <w:rStyle w:val="ae"/>
          </w:rPr>
          <w:t>4.2.5.</w:t>
        </w:r>
        <w:r w:rsidR="00280C20">
          <w:rPr>
            <w:rFonts w:asciiTheme="minorHAnsi" w:eastAsiaTheme="minorEastAsia" w:hAnsiTheme="minorHAnsi" w:cstheme="minorBidi"/>
            <w:bCs w:val="0"/>
            <w:iCs w:val="0"/>
            <w:sz w:val="22"/>
            <w:szCs w:val="22"/>
          </w:rPr>
          <w:tab/>
        </w:r>
        <w:r w:rsidR="00280C20" w:rsidRPr="005038CF">
          <w:rPr>
            <w:rStyle w:val="ae"/>
          </w:rPr>
          <w:t>Контекстное меню</w:t>
        </w:r>
        <w:r w:rsidR="00280C20">
          <w:rPr>
            <w:webHidden/>
          </w:rPr>
          <w:tab/>
        </w:r>
        <w:r w:rsidR="00280C20">
          <w:rPr>
            <w:webHidden/>
          </w:rPr>
          <w:fldChar w:fldCharType="begin"/>
        </w:r>
        <w:r w:rsidR="00280C20">
          <w:rPr>
            <w:webHidden/>
          </w:rPr>
          <w:instrText xml:space="preserve"> PAGEREF _Toc210069171 \h </w:instrText>
        </w:r>
        <w:r w:rsidR="00280C20">
          <w:rPr>
            <w:webHidden/>
          </w:rPr>
        </w:r>
        <w:r w:rsidR="00280C20">
          <w:rPr>
            <w:webHidden/>
          </w:rPr>
          <w:fldChar w:fldCharType="separate"/>
        </w:r>
        <w:r w:rsidR="00280C20">
          <w:rPr>
            <w:webHidden/>
          </w:rPr>
          <w:t>77</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72" w:history="1">
        <w:r w:rsidR="00280C20" w:rsidRPr="005038CF">
          <w:rPr>
            <w:rStyle w:val="ae"/>
          </w:rPr>
          <w:t>4.2.6.</w:t>
        </w:r>
        <w:r w:rsidR="00280C20">
          <w:rPr>
            <w:rFonts w:asciiTheme="minorHAnsi" w:eastAsiaTheme="minorEastAsia" w:hAnsiTheme="minorHAnsi" w:cstheme="minorBidi"/>
            <w:bCs w:val="0"/>
            <w:iCs w:val="0"/>
            <w:sz w:val="22"/>
            <w:szCs w:val="22"/>
          </w:rPr>
          <w:tab/>
        </w:r>
        <w:r w:rsidR="00280C20" w:rsidRPr="005038CF">
          <w:rPr>
            <w:rStyle w:val="ae"/>
          </w:rPr>
          <w:t>Панели сортировки и фильтров</w:t>
        </w:r>
        <w:r w:rsidR="00280C20">
          <w:rPr>
            <w:webHidden/>
          </w:rPr>
          <w:tab/>
        </w:r>
        <w:r w:rsidR="00280C20">
          <w:rPr>
            <w:webHidden/>
          </w:rPr>
          <w:fldChar w:fldCharType="begin"/>
        </w:r>
        <w:r w:rsidR="00280C20">
          <w:rPr>
            <w:webHidden/>
          </w:rPr>
          <w:instrText xml:space="preserve"> PAGEREF _Toc210069172 \h </w:instrText>
        </w:r>
        <w:r w:rsidR="00280C20">
          <w:rPr>
            <w:webHidden/>
          </w:rPr>
        </w:r>
        <w:r w:rsidR="00280C20">
          <w:rPr>
            <w:webHidden/>
          </w:rPr>
          <w:fldChar w:fldCharType="separate"/>
        </w:r>
        <w:r w:rsidR="00280C20">
          <w:rPr>
            <w:webHidden/>
          </w:rPr>
          <w:t>78</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73" w:history="1">
        <w:r w:rsidR="00280C20" w:rsidRPr="005038CF">
          <w:rPr>
            <w:rStyle w:val="ae"/>
          </w:rPr>
          <w:t>4.2.7.</w:t>
        </w:r>
        <w:r w:rsidR="00280C20">
          <w:rPr>
            <w:rFonts w:asciiTheme="minorHAnsi" w:eastAsiaTheme="minorEastAsia" w:hAnsiTheme="minorHAnsi" w:cstheme="minorBidi"/>
            <w:bCs w:val="0"/>
            <w:iCs w:val="0"/>
            <w:sz w:val="22"/>
            <w:szCs w:val="22"/>
          </w:rPr>
          <w:tab/>
        </w:r>
        <w:r w:rsidR="00280C20" w:rsidRPr="005038CF">
          <w:rPr>
            <w:rStyle w:val="ae"/>
          </w:rPr>
          <w:t>Перемещение по списку документов</w:t>
        </w:r>
        <w:r w:rsidR="00280C20">
          <w:rPr>
            <w:webHidden/>
          </w:rPr>
          <w:tab/>
        </w:r>
        <w:r w:rsidR="00280C20">
          <w:rPr>
            <w:webHidden/>
          </w:rPr>
          <w:fldChar w:fldCharType="begin"/>
        </w:r>
        <w:r w:rsidR="00280C20">
          <w:rPr>
            <w:webHidden/>
          </w:rPr>
          <w:instrText xml:space="preserve"> PAGEREF _Toc210069173 \h </w:instrText>
        </w:r>
        <w:r w:rsidR="00280C20">
          <w:rPr>
            <w:webHidden/>
          </w:rPr>
        </w:r>
        <w:r w:rsidR="00280C20">
          <w:rPr>
            <w:webHidden/>
          </w:rPr>
          <w:fldChar w:fldCharType="separate"/>
        </w:r>
        <w:r w:rsidR="00280C20">
          <w:rPr>
            <w:webHidden/>
          </w:rPr>
          <w:t>78</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74" w:history="1">
        <w:r w:rsidR="00280C20" w:rsidRPr="005038CF">
          <w:rPr>
            <w:rStyle w:val="ae"/>
          </w:rPr>
          <w:t>4.2.8.</w:t>
        </w:r>
        <w:r w:rsidR="00280C20">
          <w:rPr>
            <w:rFonts w:asciiTheme="minorHAnsi" w:eastAsiaTheme="minorEastAsia" w:hAnsiTheme="minorHAnsi" w:cstheme="minorBidi"/>
            <w:bCs w:val="0"/>
            <w:iCs w:val="0"/>
            <w:sz w:val="22"/>
            <w:szCs w:val="22"/>
          </w:rPr>
          <w:tab/>
        </w:r>
        <w:r w:rsidR="00280C20" w:rsidRPr="005038CF">
          <w:rPr>
            <w:rStyle w:val="ae"/>
          </w:rPr>
          <w:t>Выделение документов в списке</w:t>
        </w:r>
        <w:r w:rsidR="00280C20">
          <w:rPr>
            <w:webHidden/>
          </w:rPr>
          <w:tab/>
        </w:r>
        <w:r w:rsidR="00280C20">
          <w:rPr>
            <w:webHidden/>
          </w:rPr>
          <w:fldChar w:fldCharType="begin"/>
        </w:r>
        <w:r w:rsidR="00280C20">
          <w:rPr>
            <w:webHidden/>
          </w:rPr>
          <w:instrText xml:space="preserve"> PAGEREF _Toc210069174 \h </w:instrText>
        </w:r>
        <w:r w:rsidR="00280C20">
          <w:rPr>
            <w:webHidden/>
          </w:rPr>
        </w:r>
        <w:r w:rsidR="00280C20">
          <w:rPr>
            <w:webHidden/>
          </w:rPr>
          <w:fldChar w:fldCharType="separate"/>
        </w:r>
        <w:r w:rsidR="00280C20">
          <w:rPr>
            <w:webHidden/>
          </w:rPr>
          <w:t>79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75" w:history="1">
        <w:r w:rsidR="00280C20" w:rsidRPr="005038CF">
          <w:rPr>
            <w:rStyle w:val="ae"/>
          </w:rPr>
          <w:t>4.2.9.</w:t>
        </w:r>
        <w:r w:rsidR="00280C20">
          <w:rPr>
            <w:rFonts w:asciiTheme="minorHAnsi" w:eastAsiaTheme="minorEastAsia" w:hAnsiTheme="minorHAnsi" w:cstheme="minorBidi"/>
            <w:bCs w:val="0"/>
            <w:iCs w:val="0"/>
            <w:sz w:val="22"/>
            <w:szCs w:val="22"/>
          </w:rPr>
          <w:tab/>
        </w:r>
        <w:r w:rsidR="00280C20" w:rsidRPr="005038CF">
          <w:rPr>
            <w:rStyle w:val="ae"/>
          </w:rPr>
          <w:t>Отображение статистических данных</w:t>
        </w:r>
        <w:r w:rsidR="00280C20">
          <w:rPr>
            <w:webHidden/>
          </w:rPr>
          <w:tab/>
        </w:r>
        <w:r w:rsidR="00280C20">
          <w:rPr>
            <w:webHidden/>
          </w:rPr>
          <w:fldChar w:fldCharType="begin"/>
        </w:r>
        <w:r w:rsidR="00280C20">
          <w:rPr>
            <w:webHidden/>
          </w:rPr>
          <w:instrText xml:space="preserve"> PAGEREF _Toc210069175 \h </w:instrText>
        </w:r>
        <w:r w:rsidR="00280C20">
          <w:rPr>
            <w:webHidden/>
          </w:rPr>
        </w:r>
        <w:r w:rsidR="00280C20">
          <w:rPr>
            <w:webHidden/>
          </w:rPr>
          <w:fldChar w:fldCharType="separate"/>
        </w:r>
        <w:r w:rsidR="00280C20">
          <w:rPr>
            <w:webHidden/>
          </w:rPr>
          <w:t>79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76" w:history="1">
        <w:r w:rsidR="00280C20" w:rsidRPr="005038CF">
          <w:rPr>
            <w:rStyle w:val="ae"/>
          </w:rPr>
          <w:t>4.2.10.</w:t>
        </w:r>
        <w:r w:rsidR="00280C20">
          <w:rPr>
            <w:rFonts w:asciiTheme="minorHAnsi" w:eastAsiaTheme="minorEastAsia" w:hAnsiTheme="minorHAnsi" w:cstheme="minorBidi"/>
            <w:bCs w:val="0"/>
            <w:iCs w:val="0"/>
            <w:sz w:val="22"/>
            <w:szCs w:val="22"/>
          </w:rPr>
          <w:tab/>
        </w:r>
        <w:r w:rsidR="00280C20" w:rsidRPr="005038CF">
          <w:rPr>
            <w:rStyle w:val="ae"/>
          </w:rPr>
          <w:t>Информационная панель</w:t>
        </w:r>
        <w:r w:rsidR="00280C20">
          <w:rPr>
            <w:webHidden/>
          </w:rPr>
          <w:tab/>
        </w:r>
        <w:r w:rsidR="00280C20">
          <w:rPr>
            <w:webHidden/>
          </w:rPr>
          <w:fldChar w:fldCharType="begin"/>
        </w:r>
        <w:r w:rsidR="00280C20">
          <w:rPr>
            <w:webHidden/>
          </w:rPr>
          <w:instrText xml:space="preserve"> PAGEREF _Toc210069176 \h </w:instrText>
        </w:r>
        <w:r w:rsidR="00280C20">
          <w:rPr>
            <w:webHidden/>
          </w:rPr>
        </w:r>
        <w:r w:rsidR="00280C20">
          <w:rPr>
            <w:webHidden/>
          </w:rPr>
          <w:fldChar w:fldCharType="separate"/>
        </w:r>
        <w:r w:rsidR="00280C20">
          <w:rPr>
            <w:webHidden/>
          </w:rPr>
          <w:t>80</w:t>
        </w:r>
        <w:r w:rsidR="00280C20">
          <w:rPr>
            <w:webHidden/>
          </w:rPr>
          <w:fldChar w:fldCharType="end"/>
        </w:r>
      </w:hyperlink>
    </w:p>
    <w:p w:rsidR="00280C20" w:rsidRDefault="00E137D9">
      <w:pPr>
        <w:pStyle w:val="13"/>
        <w:rPr>
          <w:rFonts w:asciiTheme="minorHAnsi" w:eastAsiaTheme="minorEastAsia" w:hAnsiTheme="minorHAnsi" w:cstheme="minorBidi"/>
          <w:b w:val="0"/>
          <w:bCs w:val="0"/>
          <w:caps w:val="0"/>
          <w:sz w:val="22"/>
          <w:szCs w:val="22"/>
        </w:rPr>
      </w:pPr>
      <w:hyperlink w:anchor="_Toc210069177" w:history="1">
        <w:r w:rsidR="00280C20" w:rsidRPr="005038CF">
          <w:rPr>
            <w:rStyle w:val="ae"/>
          </w:rPr>
          <w:t>5.</w:t>
        </w:r>
        <w:r w:rsidR="00280C20">
          <w:rPr>
            <w:rFonts w:asciiTheme="minorHAnsi" w:eastAsiaTheme="minorEastAsia" w:hAnsiTheme="minorHAnsi" w:cstheme="minorBidi"/>
            <w:b w:val="0"/>
            <w:bCs w:val="0"/>
            <w:caps w:val="0"/>
            <w:sz w:val="22"/>
            <w:szCs w:val="22"/>
          </w:rPr>
          <w:tab/>
        </w:r>
        <w:r w:rsidR="00280C20" w:rsidRPr="005038CF">
          <w:rPr>
            <w:rStyle w:val="ae"/>
          </w:rPr>
          <w:t>Описание операций и экранных форм</w:t>
        </w:r>
        <w:r w:rsidR="00280C20">
          <w:rPr>
            <w:webHidden/>
          </w:rPr>
          <w:tab/>
        </w:r>
        <w:r w:rsidR="00280C20">
          <w:rPr>
            <w:webHidden/>
          </w:rPr>
          <w:fldChar w:fldCharType="begin"/>
        </w:r>
        <w:r w:rsidR="00280C20">
          <w:rPr>
            <w:webHidden/>
          </w:rPr>
          <w:instrText xml:space="preserve"> PAGEREF _Toc210069177 \h </w:instrText>
        </w:r>
        <w:r w:rsidR="00280C20">
          <w:rPr>
            <w:webHidden/>
          </w:rPr>
        </w:r>
        <w:r w:rsidR="00280C20">
          <w:rPr>
            <w:webHidden/>
          </w:rPr>
          <w:fldChar w:fldCharType="separate"/>
        </w:r>
        <w:r w:rsidR="00280C20">
          <w:rPr>
            <w:webHidden/>
          </w:rPr>
          <w:t>81</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178" w:history="1">
        <w:r w:rsidR="00280C20" w:rsidRPr="005038CF">
          <w:rPr>
            <w:rStyle w:val="ae"/>
          </w:rPr>
          <w:t>5.1.</w:t>
        </w:r>
        <w:r w:rsidR="00280C20">
          <w:rPr>
            <w:rFonts w:asciiTheme="minorHAnsi" w:eastAsiaTheme="minorEastAsia" w:hAnsiTheme="minorHAnsi" w:cstheme="minorBidi"/>
            <w:bCs w:val="0"/>
            <w:sz w:val="22"/>
            <w:szCs w:val="22"/>
          </w:rPr>
          <w:tab/>
        </w:r>
        <w:r w:rsidR="00280C20" w:rsidRPr="005038CF">
          <w:rPr>
            <w:rStyle w:val="ae"/>
          </w:rPr>
          <w:t>Группа документов «Регистрация и учет обязательств»</w:t>
        </w:r>
        <w:r w:rsidR="00280C20">
          <w:rPr>
            <w:webHidden/>
          </w:rPr>
          <w:tab/>
        </w:r>
        <w:r w:rsidR="00280C20">
          <w:rPr>
            <w:webHidden/>
          </w:rPr>
          <w:fldChar w:fldCharType="begin"/>
        </w:r>
        <w:r w:rsidR="00280C20">
          <w:rPr>
            <w:webHidden/>
          </w:rPr>
          <w:instrText xml:space="preserve"> PAGEREF _Toc210069178 \h </w:instrText>
        </w:r>
        <w:r w:rsidR="00280C20">
          <w:rPr>
            <w:webHidden/>
          </w:rPr>
        </w:r>
        <w:r w:rsidR="00280C20">
          <w:rPr>
            <w:webHidden/>
          </w:rPr>
          <w:fldChar w:fldCharType="separate"/>
        </w:r>
        <w:r w:rsidR="00280C20">
          <w:rPr>
            <w:webHidden/>
          </w:rPr>
          <w:t>81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79" w:history="1">
        <w:r w:rsidR="00280C20" w:rsidRPr="005038CF">
          <w:rPr>
            <w:rStyle w:val="ae"/>
          </w:rPr>
          <w:t>5.1.1.</w:t>
        </w:r>
        <w:r w:rsidR="00280C20">
          <w:rPr>
            <w:rFonts w:asciiTheme="minorHAnsi" w:eastAsiaTheme="minorEastAsia" w:hAnsiTheme="minorHAnsi" w:cstheme="minorBidi"/>
            <w:bCs w:val="0"/>
            <w:iCs w:val="0"/>
            <w:sz w:val="22"/>
            <w:szCs w:val="22"/>
          </w:rPr>
          <w:tab/>
        </w:r>
        <w:r w:rsidR="00280C20" w:rsidRPr="005038CF">
          <w:rPr>
            <w:rStyle w:val="ae"/>
          </w:rPr>
          <w:t>Выписка из проекта контракта</w:t>
        </w:r>
        <w:r w:rsidR="00280C20">
          <w:rPr>
            <w:webHidden/>
          </w:rPr>
          <w:tab/>
        </w:r>
        <w:r w:rsidR="00280C20">
          <w:rPr>
            <w:webHidden/>
          </w:rPr>
          <w:fldChar w:fldCharType="begin"/>
        </w:r>
        <w:r w:rsidR="00280C20">
          <w:rPr>
            <w:webHidden/>
          </w:rPr>
          <w:instrText xml:space="preserve"> PAGEREF _Toc210069179 \h </w:instrText>
        </w:r>
        <w:r w:rsidR="00280C20">
          <w:rPr>
            <w:webHidden/>
          </w:rPr>
        </w:r>
        <w:r w:rsidR="00280C20">
          <w:rPr>
            <w:webHidden/>
          </w:rPr>
          <w:fldChar w:fldCharType="separate"/>
        </w:r>
        <w:r w:rsidR="00280C20">
          <w:rPr>
            <w:webHidden/>
          </w:rPr>
          <w:t>81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80" w:history="1">
        <w:r w:rsidR="00280C20" w:rsidRPr="005038CF">
          <w:rPr>
            <w:rStyle w:val="ae"/>
          </w:rPr>
          <w:t>5.1.2.</w:t>
        </w:r>
        <w:r w:rsidR="00280C20">
          <w:rPr>
            <w:rFonts w:asciiTheme="minorHAnsi" w:eastAsiaTheme="minorEastAsia" w:hAnsiTheme="minorHAnsi" w:cstheme="minorBidi"/>
            <w:bCs w:val="0"/>
            <w:iCs w:val="0"/>
            <w:sz w:val="22"/>
            <w:szCs w:val="22"/>
          </w:rPr>
          <w:tab/>
        </w:r>
        <w:r w:rsidR="00280C20" w:rsidRPr="005038CF">
          <w:rPr>
            <w:rStyle w:val="ae"/>
          </w:rPr>
          <w:t>Заявка на кассовый расход</w:t>
        </w:r>
        <w:r w:rsidR="00280C20">
          <w:rPr>
            <w:webHidden/>
          </w:rPr>
          <w:tab/>
        </w:r>
        <w:r w:rsidR="00280C20">
          <w:rPr>
            <w:webHidden/>
          </w:rPr>
          <w:fldChar w:fldCharType="begin"/>
        </w:r>
        <w:r w:rsidR="00280C20">
          <w:rPr>
            <w:webHidden/>
          </w:rPr>
          <w:instrText xml:space="preserve"> PAGEREF _Toc210069180 \h </w:instrText>
        </w:r>
        <w:r w:rsidR="00280C20">
          <w:rPr>
            <w:webHidden/>
          </w:rPr>
        </w:r>
        <w:r w:rsidR="00280C20">
          <w:rPr>
            <w:webHidden/>
          </w:rPr>
          <w:fldChar w:fldCharType="separate"/>
        </w:r>
        <w:r w:rsidR="00280C20">
          <w:rPr>
            <w:webHidden/>
          </w:rPr>
          <w:t>86</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81" w:history="1">
        <w:r w:rsidR="00280C20" w:rsidRPr="005038CF">
          <w:rPr>
            <w:rStyle w:val="ae"/>
          </w:rPr>
          <w:t>5.1.3.</w:t>
        </w:r>
        <w:r w:rsidR="00280C20">
          <w:rPr>
            <w:rFonts w:asciiTheme="minorHAnsi" w:eastAsiaTheme="minorEastAsia" w:hAnsiTheme="minorHAnsi" w:cstheme="minorBidi"/>
            <w:bCs w:val="0"/>
            <w:iCs w:val="0"/>
            <w:sz w:val="22"/>
            <w:szCs w:val="22"/>
          </w:rPr>
          <w:tab/>
        </w:r>
        <w:r w:rsidR="00280C20" w:rsidRPr="005038CF">
          <w:rPr>
            <w:rStyle w:val="ae"/>
          </w:rPr>
          <w:t>Заявка на кассовый расход (сокращенная)</w:t>
        </w:r>
        <w:r w:rsidR="00280C20">
          <w:rPr>
            <w:webHidden/>
          </w:rPr>
          <w:tab/>
        </w:r>
        <w:r w:rsidR="00280C20">
          <w:rPr>
            <w:webHidden/>
          </w:rPr>
          <w:fldChar w:fldCharType="begin"/>
        </w:r>
        <w:r w:rsidR="00280C20">
          <w:rPr>
            <w:webHidden/>
          </w:rPr>
          <w:instrText xml:space="preserve"> PAGEREF _Toc210069181 \h </w:instrText>
        </w:r>
        <w:r w:rsidR="00280C20">
          <w:rPr>
            <w:webHidden/>
          </w:rPr>
        </w:r>
        <w:r w:rsidR="00280C20">
          <w:rPr>
            <w:webHidden/>
          </w:rPr>
          <w:fldChar w:fldCharType="separate"/>
        </w:r>
        <w:r w:rsidR="00280C20">
          <w:rPr>
            <w:webHidden/>
          </w:rPr>
          <w:t>101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82" w:history="1">
        <w:r w:rsidR="00280C20" w:rsidRPr="005038CF">
          <w:rPr>
            <w:rStyle w:val="ae"/>
          </w:rPr>
          <w:t>5.1.4.</w:t>
        </w:r>
        <w:r w:rsidR="00280C20">
          <w:rPr>
            <w:rFonts w:asciiTheme="minorHAnsi" w:eastAsiaTheme="minorEastAsia" w:hAnsiTheme="minorHAnsi" w:cstheme="minorBidi"/>
            <w:bCs w:val="0"/>
            <w:iCs w:val="0"/>
            <w:sz w:val="22"/>
            <w:szCs w:val="22"/>
          </w:rPr>
          <w:tab/>
        </w:r>
        <w:r w:rsidR="00280C20" w:rsidRPr="005038CF">
          <w:rPr>
            <w:rStyle w:val="ae"/>
          </w:rPr>
          <w:t>Заявка на получение наличных денег</w:t>
        </w:r>
        <w:r w:rsidR="00280C20">
          <w:rPr>
            <w:webHidden/>
          </w:rPr>
          <w:tab/>
        </w:r>
        <w:r w:rsidR="00280C20">
          <w:rPr>
            <w:webHidden/>
          </w:rPr>
          <w:fldChar w:fldCharType="begin"/>
        </w:r>
        <w:r w:rsidR="00280C20">
          <w:rPr>
            <w:webHidden/>
          </w:rPr>
          <w:instrText xml:space="preserve"> PAGEREF _Toc210069182 \h </w:instrText>
        </w:r>
        <w:r w:rsidR="00280C20">
          <w:rPr>
            <w:webHidden/>
          </w:rPr>
        </w:r>
        <w:r w:rsidR="00280C20">
          <w:rPr>
            <w:webHidden/>
          </w:rPr>
          <w:fldChar w:fldCharType="separate"/>
        </w:r>
        <w:r w:rsidR="00280C20">
          <w:rPr>
            <w:webHidden/>
          </w:rPr>
          <w:t>110</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83" w:history="1">
        <w:r w:rsidR="00280C20" w:rsidRPr="005038CF">
          <w:rPr>
            <w:rStyle w:val="ae"/>
          </w:rPr>
          <w:t>5.1.5.</w:t>
        </w:r>
        <w:r w:rsidR="00280C20">
          <w:rPr>
            <w:rFonts w:asciiTheme="minorHAnsi" w:eastAsiaTheme="minorEastAsia" w:hAnsiTheme="minorHAnsi" w:cstheme="minorBidi"/>
            <w:bCs w:val="0"/>
            <w:iCs w:val="0"/>
            <w:sz w:val="22"/>
            <w:szCs w:val="22"/>
          </w:rPr>
          <w:tab/>
        </w:r>
        <w:r w:rsidR="00280C20" w:rsidRPr="005038CF">
          <w:rPr>
            <w:rStyle w:val="ae"/>
          </w:rPr>
          <w:t>Заявка на получение денежных средств, перечисляемых на карту</w:t>
        </w:r>
        <w:r w:rsidR="00280C20">
          <w:rPr>
            <w:webHidden/>
          </w:rPr>
          <w:tab/>
        </w:r>
        <w:r w:rsidR="00280C20">
          <w:rPr>
            <w:webHidden/>
          </w:rPr>
          <w:fldChar w:fldCharType="begin"/>
        </w:r>
        <w:r w:rsidR="00280C20">
          <w:rPr>
            <w:webHidden/>
          </w:rPr>
          <w:instrText xml:space="preserve"> PAGEREF _Toc210069183 \h </w:instrText>
        </w:r>
        <w:r w:rsidR="00280C20">
          <w:rPr>
            <w:webHidden/>
          </w:rPr>
        </w:r>
        <w:r w:rsidR="00280C20">
          <w:rPr>
            <w:webHidden/>
          </w:rPr>
          <w:fldChar w:fldCharType="separate"/>
        </w:r>
        <w:r w:rsidR="00280C20">
          <w:rPr>
            <w:webHidden/>
          </w:rPr>
          <w:t>121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84" w:history="1">
        <w:r w:rsidR="00280C20" w:rsidRPr="005038CF">
          <w:rPr>
            <w:rStyle w:val="ae"/>
          </w:rPr>
          <w:t>5.1.6.</w:t>
        </w:r>
        <w:r w:rsidR="00280C20">
          <w:rPr>
            <w:rFonts w:asciiTheme="minorHAnsi" w:eastAsiaTheme="minorEastAsia" w:hAnsiTheme="minorHAnsi" w:cstheme="minorBidi"/>
            <w:bCs w:val="0"/>
            <w:iCs w:val="0"/>
            <w:sz w:val="22"/>
            <w:szCs w:val="22"/>
          </w:rPr>
          <w:tab/>
        </w:r>
        <w:r w:rsidR="00280C20" w:rsidRPr="005038CF">
          <w:rPr>
            <w:rStyle w:val="ae"/>
          </w:rPr>
          <w:t>Расшифровка сумм неиспользованных средств</w:t>
        </w:r>
        <w:r w:rsidR="00280C20">
          <w:rPr>
            <w:webHidden/>
          </w:rPr>
          <w:tab/>
        </w:r>
        <w:r w:rsidR="00280C20">
          <w:rPr>
            <w:webHidden/>
          </w:rPr>
          <w:fldChar w:fldCharType="begin"/>
        </w:r>
        <w:r w:rsidR="00280C20">
          <w:rPr>
            <w:webHidden/>
          </w:rPr>
          <w:instrText xml:space="preserve"> PAGEREF _Toc210069184 \h </w:instrText>
        </w:r>
        <w:r w:rsidR="00280C20">
          <w:rPr>
            <w:webHidden/>
          </w:rPr>
        </w:r>
        <w:r w:rsidR="00280C20">
          <w:rPr>
            <w:webHidden/>
          </w:rPr>
          <w:fldChar w:fldCharType="separate"/>
        </w:r>
        <w:r w:rsidR="00280C20">
          <w:rPr>
            <w:webHidden/>
          </w:rPr>
          <w:t>130</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85" w:history="1">
        <w:r w:rsidR="00280C20" w:rsidRPr="005038CF">
          <w:rPr>
            <w:rStyle w:val="ae"/>
          </w:rPr>
          <w:t>5.1.7.</w:t>
        </w:r>
        <w:r w:rsidR="00280C20">
          <w:rPr>
            <w:rFonts w:asciiTheme="minorHAnsi" w:eastAsiaTheme="minorEastAsia" w:hAnsiTheme="minorHAnsi" w:cstheme="minorBidi"/>
            <w:bCs w:val="0"/>
            <w:iCs w:val="0"/>
            <w:sz w:val="22"/>
            <w:szCs w:val="22"/>
          </w:rPr>
          <w:tab/>
        </w:r>
        <w:r w:rsidR="00280C20" w:rsidRPr="005038CF">
          <w:rPr>
            <w:rStyle w:val="ae"/>
          </w:rPr>
          <w:t>Данные об аннулированных чеках</w:t>
        </w:r>
        <w:r w:rsidR="00280C20">
          <w:rPr>
            <w:webHidden/>
          </w:rPr>
          <w:tab/>
        </w:r>
        <w:r w:rsidR="00280C20">
          <w:rPr>
            <w:webHidden/>
          </w:rPr>
          <w:fldChar w:fldCharType="begin"/>
        </w:r>
        <w:r w:rsidR="00280C20">
          <w:rPr>
            <w:webHidden/>
          </w:rPr>
          <w:instrText xml:space="preserve"> PAGEREF _Toc210069185 \h </w:instrText>
        </w:r>
        <w:r w:rsidR="00280C20">
          <w:rPr>
            <w:webHidden/>
          </w:rPr>
        </w:r>
        <w:r w:rsidR="00280C20">
          <w:rPr>
            <w:webHidden/>
          </w:rPr>
          <w:fldChar w:fldCharType="separate"/>
        </w:r>
        <w:r w:rsidR="00280C20">
          <w:rPr>
            <w:webHidden/>
          </w:rPr>
          <w:t>136</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86" w:history="1">
        <w:r w:rsidR="00280C20" w:rsidRPr="005038CF">
          <w:rPr>
            <w:rStyle w:val="ae"/>
          </w:rPr>
          <w:t>5.1.8.</w:t>
        </w:r>
        <w:r w:rsidR="00280C20">
          <w:rPr>
            <w:rFonts w:asciiTheme="minorHAnsi" w:eastAsiaTheme="minorEastAsia" w:hAnsiTheme="minorHAnsi" w:cstheme="minorBidi"/>
            <w:bCs w:val="0"/>
            <w:iCs w:val="0"/>
            <w:sz w:val="22"/>
            <w:szCs w:val="22"/>
          </w:rPr>
          <w:tab/>
        </w:r>
        <w:r w:rsidR="00280C20" w:rsidRPr="005038CF">
          <w:rPr>
            <w:rStyle w:val="ae"/>
          </w:rPr>
          <w:t>Заявление на проведение операций с иностранной валютой</w:t>
        </w:r>
        <w:r w:rsidR="00280C20">
          <w:rPr>
            <w:webHidden/>
          </w:rPr>
          <w:tab/>
        </w:r>
        <w:r w:rsidR="00280C20">
          <w:rPr>
            <w:webHidden/>
          </w:rPr>
          <w:fldChar w:fldCharType="begin"/>
        </w:r>
        <w:r w:rsidR="00280C20">
          <w:rPr>
            <w:webHidden/>
          </w:rPr>
          <w:instrText xml:space="preserve"> PAGEREF _Toc210069186 \h </w:instrText>
        </w:r>
        <w:r w:rsidR="00280C20">
          <w:rPr>
            <w:webHidden/>
          </w:rPr>
        </w:r>
        <w:r w:rsidR="00280C20">
          <w:rPr>
            <w:webHidden/>
          </w:rPr>
          <w:fldChar w:fldCharType="separate"/>
        </w:r>
        <w:r w:rsidR="00280C20">
          <w:rPr>
            <w:webHidden/>
          </w:rPr>
          <w:t>139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87" w:history="1">
        <w:r w:rsidR="00280C20" w:rsidRPr="005038CF">
          <w:rPr>
            <w:rStyle w:val="ae"/>
          </w:rPr>
          <w:t>5.1.9.</w:t>
        </w:r>
        <w:r w:rsidR="00280C20">
          <w:rPr>
            <w:rFonts w:asciiTheme="minorHAnsi" w:eastAsiaTheme="minorEastAsia" w:hAnsiTheme="minorHAnsi" w:cstheme="minorBidi"/>
            <w:bCs w:val="0"/>
            <w:iCs w:val="0"/>
            <w:sz w:val="22"/>
            <w:szCs w:val="22"/>
          </w:rPr>
          <w:tab/>
        </w:r>
        <w:r w:rsidR="00280C20" w:rsidRPr="005038CF">
          <w:rPr>
            <w:rStyle w:val="ae"/>
          </w:rPr>
          <w:t>Сводная заявка на кассовый расход (для уплаты налогов)</w:t>
        </w:r>
        <w:r w:rsidR="00280C20">
          <w:rPr>
            <w:webHidden/>
          </w:rPr>
          <w:tab/>
        </w:r>
        <w:r w:rsidR="00280C20">
          <w:rPr>
            <w:webHidden/>
          </w:rPr>
          <w:fldChar w:fldCharType="begin"/>
        </w:r>
        <w:r w:rsidR="00280C20">
          <w:rPr>
            <w:webHidden/>
          </w:rPr>
          <w:instrText xml:space="preserve"> PAGEREF _Toc210069187 \h </w:instrText>
        </w:r>
        <w:r w:rsidR="00280C20">
          <w:rPr>
            <w:webHidden/>
          </w:rPr>
        </w:r>
        <w:r w:rsidR="00280C20">
          <w:rPr>
            <w:webHidden/>
          </w:rPr>
          <w:fldChar w:fldCharType="separate"/>
        </w:r>
        <w:r w:rsidR="00280C20">
          <w:rPr>
            <w:webHidden/>
          </w:rPr>
          <w:t>152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88" w:history="1">
        <w:r w:rsidR="00280C20" w:rsidRPr="005038CF">
          <w:rPr>
            <w:rStyle w:val="ae"/>
          </w:rPr>
          <w:t>5.1.10.</w:t>
        </w:r>
        <w:r w:rsidR="00280C20">
          <w:rPr>
            <w:rFonts w:asciiTheme="minorHAnsi" w:eastAsiaTheme="minorEastAsia" w:hAnsiTheme="minorHAnsi" w:cstheme="minorBidi"/>
            <w:bCs w:val="0"/>
            <w:iCs w:val="0"/>
            <w:sz w:val="22"/>
            <w:szCs w:val="22"/>
          </w:rPr>
          <w:tab/>
        </w:r>
        <w:r w:rsidR="00280C20" w:rsidRPr="005038CF">
          <w:rPr>
            <w:rStyle w:val="ae"/>
          </w:rPr>
          <w:t>Заявление на получение карт</w:t>
        </w:r>
        <w:r w:rsidR="00280C20">
          <w:rPr>
            <w:webHidden/>
          </w:rPr>
          <w:tab/>
        </w:r>
        <w:r w:rsidR="00280C20">
          <w:rPr>
            <w:webHidden/>
          </w:rPr>
          <w:fldChar w:fldCharType="begin"/>
        </w:r>
        <w:r w:rsidR="00280C20">
          <w:rPr>
            <w:webHidden/>
          </w:rPr>
          <w:instrText xml:space="preserve"> PAGEREF _Toc210069188 \h </w:instrText>
        </w:r>
        <w:r w:rsidR="00280C20">
          <w:rPr>
            <w:webHidden/>
          </w:rPr>
        </w:r>
        <w:r w:rsidR="00280C20">
          <w:rPr>
            <w:webHidden/>
          </w:rPr>
          <w:fldChar w:fldCharType="separate"/>
        </w:r>
        <w:r w:rsidR="00280C20">
          <w:rPr>
            <w:webHidden/>
          </w:rPr>
          <w:t>159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89" w:history="1">
        <w:r w:rsidR="00280C20" w:rsidRPr="005038CF">
          <w:rPr>
            <w:rStyle w:val="ae"/>
          </w:rPr>
          <w:t>5.1.11.</w:t>
        </w:r>
        <w:r w:rsidR="00280C20">
          <w:rPr>
            <w:rFonts w:asciiTheme="minorHAnsi" w:eastAsiaTheme="minorEastAsia" w:hAnsiTheme="minorHAnsi" w:cstheme="minorBidi"/>
            <w:bCs w:val="0"/>
            <w:iCs w:val="0"/>
            <w:sz w:val="22"/>
            <w:szCs w:val="22"/>
          </w:rPr>
          <w:tab/>
        </w:r>
        <w:r w:rsidR="00280C20" w:rsidRPr="005038CF">
          <w:rPr>
            <w:rStyle w:val="ae"/>
          </w:rPr>
          <w:t>Извещение об исполнении Распоряжения о перечислении денежных средств на банковские карты «Мир» физических лиц</w:t>
        </w:r>
        <w:r w:rsidR="00280C20">
          <w:rPr>
            <w:webHidden/>
          </w:rPr>
          <w:tab/>
        </w:r>
        <w:r w:rsidR="00280C20">
          <w:rPr>
            <w:webHidden/>
          </w:rPr>
          <w:fldChar w:fldCharType="begin"/>
        </w:r>
        <w:r w:rsidR="00280C20">
          <w:rPr>
            <w:webHidden/>
          </w:rPr>
          <w:instrText xml:space="preserve"> PAGEREF _Toc210069189 \h </w:instrText>
        </w:r>
        <w:r w:rsidR="00280C20">
          <w:rPr>
            <w:webHidden/>
          </w:rPr>
        </w:r>
        <w:r w:rsidR="00280C20">
          <w:rPr>
            <w:webHidden/>
          </w:rPr>
          <w:fldChar w:fldCharType="separate"/>
        </w:r>
        <w:r w:rsidR="00280C20">
          <w:rPr>
            <w:webHidden/>
          </w:rPr>
          <w:t>164</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90" w:history="1">
        <w:r w:rsidR="00280C20" w:rsidRPr="005038CF">
          <w:rPr>
            <w:rStyle w:val="ae"/>
          </w:rPr>
          <w:t>5.1.12.</w:t>
        </w:r>
        <w:r w:rsidR="00280C20">
          <w:rPr>
            <w:rFonts w:asciiTheme="minorHAnsi" w:eastAsiaTheme="minorEastAsia" w:hAnsiTheme="minorHAnsi" w:cstheme="minorBidi"/>
            <w:bCs w:val="0"/>
            <w:iCs w:val="0"/>
            <w:sz w:val="22"/>
            <w:szCs w:val="22"/>
          </w:rPr>
          <w:tab/>
        </w:r>
        <w:r w:rsidR="00280C20" w:rsidRPr="005038CF">
          <w:rPr>
            <w:rStyle w:val="ae"/>
          </w:rPr>
          <w:t>Распоряжение о перечислении денежных средств на банковские карты «Мир» физических лиц</w:t>
        </w:r>
        <w:r w:rsidR="00280C20">
          <w:rPr>
            <w:webHidden/>
          </w:rPr>
          <w:tab/>
        </w:r>
        <w:r w:rsidR="00280C20">
          <w:rPr>
            <w:webHidden/>
          </w:rPr>
          <w:fldChar w:fldCharType="begin"/>
        </w:r>
        <w:r w:rsidR="00280C20">
          <w:rPr>
            <w:webHidden/>
          </w:rPr>
          <w:instrText xml:space="preserve"> PAGEREF _Toc210069190 \h </w:instrText>
        </w:r>
        <w:r w:rsidR="00280C20">
          <w:rPr>
            <w:webHidden/>
          </w:rPr>
        </w:r>
        <w:r w:rsidR="00280C20">
          <w:rPr>
            <w:webHidden/>
          </w:rPr>
          <w:fldChar w:fldCharType="separate"/>
        </w:r>
        <w:r w:rsidR="00280C20">
          <w:rPr>
            <w:webHidden/>
          </w:rPr>
          <w:t>170</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91" w:history="1">
        <w:r w:rsidR="00280C20" w:rsidRPr="005038CF">
          <w:rPr>
            <w:rStyle w:val="ae"/>
          </w:rPr>
          <w:t>5.1.13.</w:t>
        </w:r>
        <w:r w:rsidR="00280C20">
          <w:rPr>
            <w:rFonts w:asciiTheme="minorHAnsi" w:eastAsiaTheme="minorEastAsia" w:hAnsiTheme="minorHAnsi" w:cstheme="minorBidi"/>
            <w:bCs w:val="0"/>
            <w:iCs w:val="0"/>
            <w:sz w:val="22"/>
            <w:szCs w:val="22"/>
          </w:rPr>
          <w:tab/>
        </w:r>
        <w:r w:rsidR="00280C20" w:rsidRPr="005038CF">
          <w:rPr>
            <w:rStyle w:val="ae"/>
          </w:rPr>
          <w:t>Сведения об обязательстве</w:t>
        </w:r>
        <w:r w:rsidR="00280C20">
          <w:rPr>
            <w:webHidden/>
          </w:rPr>
          <w:tab/>
        </w:r>
        <w:r w:rsidR="00280C20">
          <w:rPr>
            <w:webHidden/>
          </w:rPr>
          <w:fldChar w:fldCharType="begin"/>
        </w:r>
        <w:r w:rsidR="00280C20">
          <w:rPr>
            <w:webHidden/>
          </w:rPr>
          <w:instrText xml:space="preserve"> PAGEREF _Toc210069191 \h </w:instrText>
        </w:r>
        <w:r w:rsidR="00280C20">
          <w:rPr>
            <w:webHidden/>
          </w:rPr>
        </w:r>
        <w:r w:rsidR="00280C20">
          <w:rPr>
            <w:webHidden/>
          </w:rPr>
          <w:fldChar w:fldCharType="separate"/>
        </w:r>
        <w:r w:rsidR="00280C20">
          <w:rPr>
            <w:webHidden/>
          </w:rPr>
          <w:t>178</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92" w:history="1">
        <w:r w:rsidR="00280C20" w:rsidRPr="005038CF">
          <w:rPr>
            <w:rStyle w:val="ae"/>
          </w:rPr>
          <w:t>5.1.14.</w:t>
        </w:r>
        <w:r w:rsidR="00280C20">
          <w:rPr>
            <w:rFonts w:asciiTheme="minorHAnsi" w:eastAsiaTheme="minorEastAsia" w:hAnsiTheme="minorHAnsi" w:cstheme="minorBidi"/>
            <w:bCs w:val="0"/>
            <w:iCs w:val="0"/>
            <w:sz w:val="22"/>
            <w:szCs w:val="22"/>
          </w:rPr>
          <w:tab/>
        </w:r>
        <w:r w:rsidR="00280C20" w:rsidRPr="005038CF">
          <w:rPr>
            <w:rStyle w:val="ae"/>
          </w:rPr>
          <w:t>Информация о дате ежемесячных выплат</w:t>
        </w:r>
        <w:r w:rsidR="00280C20">
          <w:rPr>
            <w:webHidden/>
          </w:rPr>
          <w:tab/>
        </w:r>
        <w:r w:rsidR="00280C20">
          <w:rPr>
            <w:webHidden/>
          </w:rPr>
          <w:fldChar w:fldCharType="begin"/>
        </w:r>
        <w:r w:rsidR="00280C20">
          <w:rPr>
            <w:webHidden/>
          </w:rPr>
          <w:instrText xml:space="preserve"> PAGEREF _Toc210069192 \h </w:instrText>
        </w:r>
        <w:r w:rsidR="00280C20">
          <w:rPr>
            <w:webHidden/>
          </w:rPr>
        </w:r>
        <w:r w:rsidR="00280C20">
          <w:rPr>
            <w:webHidden/>
          </w:rPr>
          <w:fldChar w:fldCharType="separate"/>
        </w:r>
        <w:r w:rsidR="00280C20">
          <w:rPr>
            <w:webHidden/>
          </w:rPr>
          <w:t>195</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93" w:history="1">
        <w:r w:rsidR="00280C20" w:rsidRPr="005038CF">
          <w:rPr>
            <w:rStyle w:val="ae"/>
          </w:rPr>
          <w:t>5.1.15.</w:t>
        </w:r>
        <w:r w:rsidR="00280C20">
          <w:rPr>
            <w:rFonts w:asciiTheme="minorHAnsi" w:eastAsiaTheme="minorEastAsia" w:hAnsiTheme="minorHAnsi" w:cstheme="minorBidi"/>
            <w:bCs w:val="0"/>
            <w:iCs w:val="0"/>
            <w:sz w:val="22"/>
            <w:szCs w:val="22"/>
          </w:rPr>
          <w:tab/>
        </w:r>
        <w:r w:rsidR="00280C20" w:rsidRPr="005038CF">
          <w:rPr>
            <w:rStyle w:val="ae"/>
          </w:rPr>
          <w:t>Заявка на внесение изменений в обязательство</w:t>
        </w:r>
        <w:r w:rsidR="00280C20">
          <w:rPr>
            <w:webHidden/>
          </w:rPr>
          <w:tab/>
        </w:r>
        <w:r w:rsidR="00280C20">
          <w:rPr>
            <w:webHidden/>
          </w:rPr>
          <w:fldChar w:fldCharType="begin"/>
        </w:r>
        <w:r w:rsidR="00280C20">
          <w:rPr>
            <w:webHidden/>
          </w:rPr>
          <w:instrText xml:space="preserve"> PAGEREF _Toc210069193 \h </w:instrText>
        </w:r>
        <w:r w:rsidR="00280C20">
          <w:rPr>
            <w:webHidden/>
          </w:rPr>
        </w:r>
        <w:r w:rsidR="00280C20">
          <w:rPr>
            <w:webHidden/>
          </w:rPr>
          <w:fldChar w:fldCharType="separate"/>
        </w:r>
        <w:r w:rsidR="00280C20">
          <w:rPr>
            <w:webHidden/>
          </w:rPr>
          <w:t>204</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94" w:history="1">
        <w:r w:rsidR="00280C20" w:rsidRPr="005038CF">
          <w:rPr>
            <w:rStyle w:val="ae"/>
          </w:rPr>
          <w:t>5.1.16.</w:t>
        </w:r>
        <w:r w:rsidR="00280C20">
          <w:rPr>
            <w:rFonts w:asciiTheme="minorHAnsi" w:eastAsiaTheme="minorEastAsia" w:hAnsiTheme="minorHAnsi" w:cstheme="minorBidi"/>
            <w:bCs w:val="0"/>
            <w:iCs w:val="0"/>
            <w:sz w:val="22"/>
            <w:szCs w:val="22"/>
          </w:rPr>
          <w:tab/>
        </w:r>
        <w:r w:rsidR="00280C20" w:rsidRPr="005038CF">
          <w:rPr>
            <w:rStyle w:val="ae"/>
          </w:rPr>
          <w:t>Заявка на перерегистрацию бюджетного обязательства (исходящая/входящая)</w:t>
        </w:r>
        <w:r w:rsidR="00280C20">
          <w:rPr>
            <w:webHidden/>
          </w:rPr>
          <w:tab/>
        </w:r>
        <w:r w:rsidR="00280C20">
          <w:rPr>
            <w:webHidden/>
          </w:rPr>
          <w:fldChar w:fldCharType="begin"/>
        </w:r>
        <w:r w:rsidR="00280C20">
          <w:rPr>
            <w:webHidden/>
          </w:rPr>
          <w:instrText xml:space="preserve"> PAGEREF _Toc210069194 \h </w:instrText>
        </w:r>
        <w:r w:rsidR="00280C20">
          <w:rPr>
            <w:webHidden/>
          </w:rPr>
        </w:r>
        <w:r w:rsidR="00280C20">
          <w:rPr>
            <w:webHidden/>
          </w:rPr>
          <w:fldChar w:fldCharType="separate"/>
        </w:r>
        <w:r w:rsidR="00280C20">
          <w:rPr>
            <w:webHidden/>
          </w:rPr>
          <w:t>218</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95" w:history="1">
        <w:r w:rsidR="00280C20" w:rsidRPr="005038CF">
          <w:rPr>
            <w:rStyle w:val="ae"/>
          </w:rPr>
          <w:t>5.1.17.</w:t>
        </w:r>
        <w:r w:rsidR="00280C20">
          <w:rPr>
            <w:rFonts w:asciiTheme="minorHAnsi" w:eastAsiaTheme="minorEastAsia" w:hAnsiTheme="minorHAnsi" w:cstheme="minorBidi"/>
            <w:bCs w:val="0"/>
            <w:iCs w:val="0"/>
            <w:sz w:val="22"/>
            <w:szCs w:val="22"/>
          </w:rPr>
          <w:tab/>
        </w:r>
        <w:r w:rsidR="00280C20" w:rsidRPr="005038CF">
          <w:rPr>
            <w:rStyle w:val="ae"/>
          </w:rPr>
          <w:t>Исполнительный документ</w:t>
        </w:r>
        <w:r w:rsidR="00280C20">
          <w:rPr>
            <w:webHidden/>
          </w:rPr>
          <w:tab/>
        </w:r>
        <w:r w:rsidR="00280C20">
          <w:rPr>
            <w:webHidden/>
          </w:rPr>
          <w:fldChar w:fldCharType="begin"/>
        </w:r>
        <w:r w:rsidR="00280C20">
          <w:rPr>
            <w:webHidden/>
          </w:rPr>
          <w:instrText xml:space="preserve"> PAGEREF _Toc210069195 \h </w:instrText>
        </w:r>
        <w:r w:rsidR="00280C20">
          <w:rPr>
            <w:webHidden/>
          </w:rPr>
        </w:r>
        <w:r w:rsidR="00280C20">
          <w:rPr>
            <w:webHidden/>
          </w:rPr>
          <w:fldChar w:fldCharType="separate"/>
        </w:r>
        <w:r w:rsidR="00280C20">
          <w:rPr>
            <w:webHidden/>
          </w:rPr>
          <w:t>229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96" w:history="1">
        <w:r w:rsidR="00280C20" w:rsidRPr="005038CF">
          <w:rPr>
            <w:rStyle w:val="ae"/>
          </w:rPr>
          <w:t>5.1.18.</w:t>
        </w:r>
        <w:r w:rsidR="00280C20">
          <w:rPr>
            <w:rFonts w:asciiTheme="minorHAnsi" w:eastAsiaTheme="minorEastAsia" w:hAnsiTheme="minorHAnsi" w:cstheme="minorBidi"/>
            <w:bCs w:val="0"/>
            <w:iCs w:val="0"/>
            <w:sz w:val="22"/>
            <w:szCs w:val="22"/>
          </w:rPr>
          <w:tab/>
        </w:r>
        <w:r w:rsidR="00280C20" w:rsidRPr="005038CF">
          <w:rPr>
            <w:rStyle w:val="ae"/>
          </w:rPr>
          <w:t>Исполнительный документ по солидарным должникам</w:t>
        </w:r>
        <w:r w:rsidR="00280C20">
          <w:rPr>
            <w:webHidden/>
          </w:rPr>
          <w:tab/>
        </w:r>
        <w:r w:rsidR="00280C20">
          <w:rPr>
            <w:webHidden/>
          </w:rPr>
          <w:fldChar w:fldCharType="begin"/>
        </w:r>
        <w:r w:rsidR="00280C20">
          <w:rPr>
            <w:webHidden/>
          </w:rPr>
          <w:instrText xml:space="preserve"> PAGEREF _Toc210069196 \h </w:instrText>
        </w:r>
        <w:r w:rsidR="00280C20">
          <w:rPr>
            <w:webHidden/>
          </w:rPr>
        </w:r>
        <w:r w:rsidR="00280C20">
          <w:rPr>
            <w:webHidden/>
          </w:rPr>
          <w:fldChar w:fldCharType="separate"/>
        </w:r>
        <w:r w:rsidR="00280C20">
          <w:rPr>
            <w:webHidden/>
          </w:rPr>
          <w:t>237</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97" w:history="1">
        <w:r w:rsidR="00280C20" w:rsidRPr="005038CF">
          <w:rPr>
            <w:rStyle w:val="ae"/>
          </w:rPr>
          <w:t>5.1.19.</w:t>
        </w:r>
        <w:r w:rsidR="00280C20">
          <w:rPr>
            <w:rFonts w:asciiTheme="minorHAnsi" w:eastAsiaTheme="minorEastAsia" w:hAnsiTheme="minorHAnsi" w:cstheme="minorBidi"/>
            <w:bCs w:val="0"/>
            <w:iCs w:val="0"/>
            <w:sz w:val="22"/>
            <w:szCs w:val="22"/>
          </w:rPr>
          <w:tab/>
        </w:r>
        <w:r w:rsidR="00280C20" w:rsidRPr="005038CF">
          <w:rPr>
            <w:rStyle w:val="ae"/>
          </w:rPr>
          <w:t>Исполнительный документ по периодическим выплатам</w:t>
        </w:r>
        <w:r w:rsidR="00280C20">
          <w:rPr>
            <w:webHidden/>
          </w:rPr>
          <w:tab/>
        </w:r>
        <w:r w:rsidR="00280C20">
          <w:rPr>
            <w:webHidden/>
          </w:rPr>
          <w:fldChar w:fldCharType="begin"/>
        </w:r>
        <w:r w:rsidR="00280C20">
          <w:rPr>
            <w:webHidden/>
          </w:rPr>
          <w:instrText xml:space="preserve"> PAGEREF _Toc210069197 \h </w:instrText>
        </w:r>
        <w:r w:rsidR="00280C20">
          <w:rPr>
            <w:webHidden/>
          </w:rPr>
        </w:r>
        <w:r w:rsidR="00280C20">
          <w:rPr>
            <w:webHidden/>
          </w:rPr>
          <w:fldChar w:fldCharType="separate"/>
        </w:r>
        <w:r w:rsidR="00280C20">
          <w:rPr>
            <w:webHidden/>
          </w:rPr>
          <w:t>243</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98" w:history="1">
        <w:r w:rsidR="00280C20" w:rsidRPr="005038CF">
          <w:rPr>
            <w:rStyle w:val="ae"/>
          </w:rPr>
          <w:t>5.1.20.</w:t>
        </w:r>
        <w:r w:rsidR="00280C20">
          <w:rPr>
            <w:rFonts w:asciiTheme="minorHAnsi" w:eastAsiaTheme="minorEastAsia" w:hAnsiTheme="minorHAnsi" w:cstheme="minorBidi"/>
            <w:bCs w:val="0"/>
            <w:iCs w:val="0"/>
            <w:sz w:val="22"/>
            <w:szCs w:val="22"/>
          </w:rPr>
          <w:tab/>
        </w:r>
        <w:r w:rsidR="00280C20" w:rsidRPr="005038CF">
          <w:rPr>
            <w:rStyle w:val="ae"/>
          </w:rPr>
          <w:t>Уведомление о передаче исполнения исполнительного документа (входящее)</w:t>
        </w:r>
        <w:r w:rsidR="00280C20">
          <w:rPr>
            <w:webHidden/>
          </w:rPr>
          <w:tab/>
        </w:r>
        <w:r w:rsidR="00280C20">
          <w:rPr>
            <w:webHidden/>
          </w:rPr>
          <w:fldChar w:fldCharType="begin"/>
        </w:r>
        <w:r w:rsidR="00280C20">
          <w:rPr>
            <w:webHidden/>
          </w:rPr>
          <w:instrText xml:space="preserve"> PAGEREF _Toc210069198 \h </w:instrText>
        </w:r>
        <w:r w:rsidR="00280C20">
          <w:rPr>
            <w:webHidden/>
          </w:rPr>
        </w:r>
        <w:r w:rsidR="00280C20">
          <w:rPr>
            <w:webHidden/>
          </w:rPr>
          <w:fldChar w:fldCharType="separate"/>
        </w:r>
        <w:r w:rsidR="00280C20">
          <w:rPr>
            <w:webHidden/>
          </w:rPr>
          <w:t>250</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199" w:history="1">
        <w:r w:rsidR="00280C20" w:rsidRPr="005038CF">
          <w:rPr>
            <w:rStyle w:val="ae"/>
          </w:rPr>
          <w:t>5.1.21.</w:t>
        </w:r>
        <w:r w:rsidR="00280C20">
          <w:rPr>
            <w:rFonts w:asciiTheme="minorHAnsi" w:eastAsiaTheme="minorEastAsia" w:hAnsiTheme="minorHAnsi" w:cstheme="minorBidi"/>
            <w:bCs w:val="0"/>
            <w:iCs w:val="0"/>
            <w:sz w:val="22"/>
            <w:szCs w:val="22"/>
          </w:rPr>
          <w:tab/>
        </w:r>
        <w:r w:rsidR="00280C20" w:rsidRPr="005038CF">
          <w:rPr>
            <w:rStyle w:val="ae"/>
          </w:rPr>
          <w:t>Уведомление о нарушении сроков внесения и размеров арендной платы</w:t>
        </w:r>
        <w:r w:rsidR="00280C20">
          <w:rPr>
            <w:webHidden/>
          </w:rPr>
          <w:tab/>
        </w:r>
        <w:r w:rsidR="00280C20">
          <w:rPr>
            <w:webHidden/>
          </w:rPr>
          <w:fldChar w:fldCharType="begin"/>
        </w:r>
        <w:r w:rsidR="00280C20">
          <w:rPr>
            <w:webHidden/>
          </w:rPr>
          <w:instrText xml:space="preserve"> PAGEREF _Toc210069199 \h </w:instrText>
        </w:r>
        <w:r w:rsidR="00280C20">
          <w:rPr>
            <w:webHidden/>
          </w:rPr>
        </w:r>
        <w:r w:rsidR="00280C20">
          <w:rPr>
            <w:webHidden/>
          </w:rPr>
          <w:fldChar w:fldCharType="separate"/>
        </w:r>
        <w:r w:rsidR="00280C20">
          <w:rPr>
            <w:webHidden/>
          </w:rPr>
          <w:t>256</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00" w:history="1">
        <w:r w:rsidR="00280C20" w:rsidRPr="005038CF">
          <w:rPr>
            <w:rStyle w:val="ae"/>
          </w:rPr>
          <w:t>5.1.22.</w:t>
        </w:r>
        <w:r w:rsidR="00280C20">
          <w:rPr>
            <w:rFonts w:asciiTheme="minorHAnsi" w:eastAsiaTheme="minorEastAsia" w:hAnsiTheme="minorHAnsi" w:cstheme="minorBidi"/>
            <w:bCs w:val="0"/>
            <w:iCs w:val="0"/>
            <w:sz w:val="22"/>
            <w:szCs w:val="22"/>
          </w:rPr>
          <w:tab/>
        </w:r>
        <w:r w:rsidR="00280C20" w:rsidRPr="005038CF">
          <w:rPr>
            <w:rStyle w:val="ae"/>
          </w:rPr>
          <w:t>Уведомление о нарушении установленных предельных размеров авансового платежа</w:t>
        </w:r>
        <w:r w:rsidR="00280C20">
          <w:rPr>
            <w:webHidden/>
          </w:rPr>
          <w:tab/>
        </w:r>
        <w:r w:rsidR="00280C20">
          <w:rPr>
            <w:webHidden/>
          </w:rPr>
          <w:fldChar w:fldCharType="begin"/>
        </w:r>
        <w:r w:rsidR="00280C20">
          <w:rPr>
            <w:webHidden/>
          </w:rPr>
          <w:instrText xml:space="preserve"> PAGEREF _Toc210069200 \h </w:instrText>
        </w:r>
        <w:r w:rsidR="00280C20">
          <w:rPr>
            <w:webHidden/>
          </w:rPr>
        </w:r>
        <w:r w:rsidR="00280C20">
          <w:rPr>
            <w:webHidden/>
          </w:rPr>
          <w:fldChar w:fldCharType="separate"/>
        </w:r>
        <w:r w:rsidR="00280C20">
          <w:rPr>
            <w:webHidden/>
          </w:rPr>
          <w:t>259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01" w:history="1">
        <w:r w:rsidR="00280C20" w:rsidRPr="005038CF">
          <w:rPr>
            <w:rStyle w:val="ae"/>
          </w:rPr>
          <w:t>5.1.23.</w:t>
        </w:r>
        <w:r w:rsidR="00280C20">
          <w:rPr>
            <w:rFonts w:asciiTheme="minorHAnsi" w:eastAsiaTheme="minorEastAsia" w:hAnsiTheme="minorHAnsi" w:cstheme="minorBidi"/>
            <w:bCs w:val="0"/>
            <w:iCs w:val="0"/>
            <w:sz w:val="22"/>
            <w:szCs w:val="22"/>
          </w:rPr>
          <w:tab/>
        </w:r>
        <w:r w:rsidR="00280C20" w:rsidRPr="005038CF">
          <w:rPr>
            <w:rStyle w:val="ae"/>
          </w:rPr>
          <w:t>Сопроводительное письмо должника, о полном исполнении ИД минуя счет ФК</w:t>
        </w:r>
        <w:r w:rsidR="00280C20">
          <w:rPr>
            <w:webHidden/>
          </w:rPr>
          <w:tab/>
        </w:r>
        <w:r w:rsidR="00280C20">
          <w:rPr>
            <w:webHidden/>
          </w:rPr>
          <w:fldChar w:fldCharType="begin"/>
        </w:r>
        <w:r w:rsidR="00280C20">
          <w:rPr>
            <w:webHidden/>
          </w:rPr>
          <w:instrText xml:space="preserve"> PAGEREF _Toc210069201 \h </w:instrText>
        </w:r>
        <w:r w:rsidR="00280C20">
          <w:rPr>
            <w:webHidden/>
          </w:rPr>
        </w:r>
        <w:r w:rsidR="00280C20">
          <w:rPr>
            <w:webHidden/>
          </w:rPr>
          <w:fldChar w:fldCharType="separate"/>
        </w:r>
        <w:r w:rsidR="00280C20">
          <w:rPr>
            <w:webHidden/>
          </w:rPr>
          <w:t>262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02" w:history="1">
        <w:r w:rsidR="00280C20" w:rsidRPr="005038CF">
          <w:rPr>
            <w:rStyle w:val="ae"/>
          </w:rPr>
          <w:t>5.1.24.</w:t>
        </w:r>
        <w:r w:rsidR="00280C20">
          <w:rPr>
            <w:rFonts w:asciiTheme="minorHAnsi" w:eastAsiaTheme="minorEastAsia" w:hAnsiTheme="minorHAnsi" w:cstheme="minorBidi"/>
            <w:bCs w:val="0"/>
            <w:iCs w:val="0"/>
            <w:sz w:val="22"/>
            <w:szCs w:val="22"/>
          </w:rPr>
          <w:tab/>
        </w:r>
        <w:r w:rsidR="00280C20" w:rsidRPr="005038CF">
          <w:rPr>
            <w:rStyle w:val="ae"/>
          </w:rPr>
          <w:t>Извещение о постановке на учет (изменении) БО в ФК</w:t>
        </w:r>
        <w:r w:rsidR="00280C20">
          <w:rPr>
            <w:webHidden/>
          </w:rPr>
          <w:tab/>
        </w:r>
        <w:r w:rsidR="00280C20">
          <w:rPr>
            <w:webHidden/>
          </w:rPr>
          <w:fldChar w:fldCharType="begin"/>
        </w:r>
        <w:r w:rsidR="00280C20">
          <w:rPr>
            <w:webHidden/>
          </w:rPr>
          <w:instrText xml:space="preserve"> PAGEREF _Toc210069202 \h </w:instrText>
        </w:r>
        <w:r w:rsidR="00280C20">
          <w:rPr>
            <w:webHidden/>
          </w:rPr>
        </w:r>
        <w:r w:rsidR="00280C20">
          <w:rPr>
            <w:webHidden/>
          </w:rPr>
          <w:fldChar w:fldCharType="separate"/>
        </w:r>
        <w:r w:rsidR="00280C20">
          <w:rPr>
            <w:webHidden/>
          </w:rPr>
          <w:t>266</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03" w:history="1">
        <w:r w:rsidR="00280C20" w:rsidRPr="005038CF">
          <w:rPr>
            <w:rStyle w:val="ae"/>
          </w:rPr>
          <w:t>5.1.25.</w:t>
        </w:r>
        <w:r w:rsidR="00280C20">
          <w:rPr>
            <w:rFonts w:asciiTheme="minorHAnsi" w:eastAsiaTheme="minorEastAsia" w:hAnsiTheme="minorHAnsi" w:cstheme="minorBidi"/>
            <w:bCs w:val="0"/>
            <w:iCs w:val="0"/>
            <w:sz w:val="22"/>
            <w:szCs w:val="22"/>
          </w:rPr>
          <w:tab/>
        </w:r>
        <w:r w:rsidR="00280C20" w:rsidRPr="005038CF">
          <w:rPr>
            <w:rStyle w:val="ae"/>
          </w:rPr>
          <w:t>Извещение о постановке на учет (изменении) ДО в ФК</w:t>
        </w:r>
        <w:r w:rsidR="00280C20">
          <w:rPr>
            <w:webHidden/>
          </w:rPr>
          <w:tab/>
        </w:r>
        <w:r w:rsidR="00280C20">
          <w:rPr>
            <w:webHidden/>
          </w:rPr>
          <w:fldChar w:fldCharType="begin"/>
        </w:r>
        <w:r w:rsidR="00280C20">
          <w:rPr>
            <w:webHidden/>
          </w:rPr>
          <w:instrText xml:space="preserve"> PAGEREF _Toc210069203 \h </w:instrText>
        </w:r>
        <w:r w:rsidR="00280C20">
          <w:rPr>
            <w:webHidden/>
          </w:rPr>
        </w:r>
        <w:r w:rsidR="00280C20">
          <w:rPr>
            <w:webHidden/>
          </w:rPr>
          <w:fldChar w:fldCharType="separate"/>
        </w:r>
        <w:r w:rsidR="00280C20">
          <w:rPr>
            <w:webHidden/>
          </w:rPr>
          <w:t>269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04" w:history="1">
        <w:r w:rsidR="00280C20" w:rsidRPr="005038CF">
          <w:rPr>
            <w:rStyle w:val="ae"/>
          </w:rPr>
          <w:t>5.1.26.</w:t>
        </w:r>
        <w:r w:rsidR="00280C20">
          <w:rPr>
            <w:rFonts w:asciiTheme="minorHAnsi" w:eastAsiaTheme="minorEastAsia" w:hAnsiTheme="minorHAnsi" w:cstheme="minorBidi"/>
            <w:bCs w:val="0"/>
            <w:iCs w:val="0"/>
            <w:sz w:val="22"/>
            <w:szCs w:val="22"/>
          </w:rPr>
          <w:tab/>
        </w:r>
        <w:r w:rsidR="00280C20" w:rsidRPr="005038CF">
          <w:rPr>
            <w:rStyle w:val="ae"/>
          </w:rPr>
          <w:t>Платежное поручение на оплату исполнительного листа минуя счет ФК</w:t>
        </w:r>
        <w:r w:rsidR="00280C20">
          <w:rPr>
            <w:webHidden/>
          </w:rPr>
          <w:tab/>
        </w:r>
        <w:r w:rsidR="00280C20">
          <w:rPr>
            <w:webHidden/>
          </w:rPr>
          <w:fldChar w:fldCharType="begin"/>
        </w:r>
        <w:r w:rsidR="00280C20">
          <w:rPr>
            <w:webHidden/>
          </w:rPr>
          <w:instrText xml:space="preserve"> PAGEREF _Toc210069204 \h </w:instrText>
        </w:r>
        <w:r w:rsidR="00280C20">
          <w:rPr>
            <w:webHidden/>
          </w:rPr>
        </w:r>
        <w:r w:rsidR="00280C20">
          <w:rPr>
            <w:webHidden/>
          </w:rPr>
          <w:fldChar w:fldCharType="separate"/>
        </w:r>
        <w:r w:rsidR="00280C20">
          <w:rPr>
            <w:webHidden/>
          </w:rPr>
          <w:t>272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05" w:history="1">
        <w:r w:rsidR="00280C20" w:rsidRPr="005038CF">
          <w:rPr>
            <w:rStyle w:val="ae"/>
          </w:rPr>
          <w:t>5.1.27.</w:t>
        </w:r>
        <w:r w:rsidR="00280C20">
          <w:rPr>
            <w:rFonts w:asciiTheme="minorHAnsi" w:eastAsiaTheme="minorEastAsia" w:hAnsiTheme="minorHAnsi" w:cstheme="minorBidi"/>
            <w:bCs w:val="0"/>
            <w:iCs w:val="0"/>
            <w:sz w:val="22"/>
            <w:szCs w:val="22"/>
          </w:rPr>
          <w:tab/>
        </w:r>
        <w:r w:rsidR="00280C20" w:rsidRPr="005038CF">
          <w:rPr>
            <w:rStyle w:val="ae"/>
          </w:rPr>
          <w:t>Сведения о соглашении</w:t>
        </w:r>
        <w:r w:rsidR="00280C20">
          <w:rPr>
            <w:webHidden/>
          </w:rPr>
          <w:tab/>
        </w:r>
        <w:r w:rsidR="00280C20">
          <w:rPr>
            <w:webHidden/>
          </w:rPr>
          <w:fldChar w:fldCharType="begin"/>
        </w:r>
        <w:r w:rsidR="00280C20">
          <w:rPr>
            <w:webHidden/>
          </w:rPr>
          <w:instrText xml:space="preserve"> PAGEREF _Toc210069205 \h </w:instrText>
        </w:r>
        <w:r w:rsidR="00280C20">
          <w:rPr>
            <w:webHidden/>
          </w:rPr>
        </w:r>
        <w:r w:rsidR="00280C20">
          <w:rPr>
            <w:webHidden/>
          </w:rPr>
          <w:fldChar w:fldCharType="separate"/>
        </w:r>
        <w:r w:rsidR="00280C20">
          <w:rPr>
            <w:webHidden/>
          </w:rPr>
          <w:t>275</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06" w:history="1">
        <w:r w:rsidR="00280C20" w:rsidRPr="005038CF">
          <w:rPr>
            <w:rStyle w:val="ae"/>
          </w:rPr>
          <w:t>5.1.28.</w:t>
        </w:r>
        <w:r w:rsidR="00280C20">
          <w:rPr>
            <w:rFonts w:asciiTheme="minorHAnsi" w:eastAsiaTheme="minorEastAsia" w:hAnsiTheme="minorHAnsi" w:cstheme="minorBidi"/>
            <w:bCs w:val="0"/>
            <w:iCs w:val="0"/>
            <w:sz w:val="22"/>
            <w:szCs w:val="22"/>
          </w:rPr>
          <w:tab/>
        </w:r>
        <w:r w:rsidR="00280C20" w:rsidRPr="005038CF">
          <w:rPr>
            <w:rStyle w:val="ae"/>
          </w:rPr>
          <w:t>Сведения об изменении соглашения</w:t>
        </w:r>
        <w:r w:rsidR="00280C20">
          <w:rPr>
            <w:webHidden/>
          </w:rPr>
          <w:tab/>
        </w:r>
        <w:r w:rsidR="00280C20">
          <w:rPr>
            <w:webHidden/>
          </w:rPr>
          <w:fldChar w:fldCharType="begin"/>
        </w:r>
        <w:r w:rsidR="00280C20">
          <w:rPr>
            <w:webHidden/>
          </w:rPr>
          <w:instrText xml:space="preserve"> PAGEREF _Toc210069206 \h </w:instrText>
        </w:r>
        <w:r w:rsidR="00280C20">
          <w:rPr>
            <w:webHidden/>
          </w:rPr>
        </w:r>
        <w:r w:rsidR="00280C20">
          <w:rPr>
            <w:webHidden/>
          </w:rPr>
          <w:fldChar w:fldCharType="separate"/>
        </w:r>
        <w:r w:rsidR="00280C20">
          <w:rPr>
            <w:webHidden/>
          </w:rPr>
          <w:t>294</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07" w:history="1">
        <w:r w:rsidR="00280C20" w:rsidRPr="005038CF">
          <w:rPr>
            <w:rStyle w:val="ae"/>
          </w:rPr>
          <w:t>5.1.29.</w:t>
        </w:r>
        <w:r w:rsidR="00280C20">
          <w:rPr>
            <w:rFonts w:asciiTheme="minorHAnsi" w:eastAsiaTheme="minorEastAsia" w:hAnsiTheme="minorHAnsi" w:cstheme="minorBidi"/>
            <w:bCs w:val="0"/>
            <w:iCs w:val="0"/>
            <w:sz w:val="22"/>
            <w:szCs w:val="22"/>
          </w:rPr>
          <w:tab/>
        </w:r>
        <w:r w:rsidR="00280C20" w:rsidRPr="005038CF">
          <w:rPr>
            <w:rStyle w:val="ae"/>
          </w:rPr>
          <w:t>Заявление на выдачу (перевод, отзыв) Казначейского обеспечения обязательств</w:t>
        </w:r>
        <w:r w:rsidR="00280C20">
          <w:rPr>
            <w:webHidden/>
          </w:rPr>
          <w:tab/>
        </w:r>
        <w:r w:rsidR="00280C20">
          <w:rPr>
            <w:webHidden/>
          </w:rPr>
          <w:fldChar w:fldCharType="begin"/>
        </w:r>
        <w:r w:rsidR="00280C20">
          <w:rPr>
            <w:webHidden/>
          </w:rPr>
          <w:instrText xml:space="preserve"> PAGEREF _Toc210069207 \h </w:instrText>
        </w:r>
        <w:r w:rsidR="00280C20">
          <w:rPr>
            <w:webHidden/>
          </w:rPr>
        </w:r>
        <w:r w:rsidR="00280C20">
          <w:rPr>
            <w:webHidden/>
          </w:rPr>
          <w:fldChar w:fldCharType="separate"/>
        </w:r>
        <w:r w:rsidR="00280C20">
          <w:rPr>
            <w:webHidden/>
          </w:rPr>
          <w:t>314</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08" w:history="1">
        <w:r w:rsidR="00280C20" w:rsidRPr="005038CF">
          <w:rPr>
            <w:rStyle w:val="ae"/>
          </w:rPr>
          <w:t>5.1.30.</w:t>
        </w:r>
        <w:r w:rsidR="00280C20">
          <w:rPr>
            <w:rFonts w:asciiTheme="minorHAnsi" w:eastAsiaTheme="minorEastAsia" w:hAnsiTheme="minorHAnsi" w:cstheme="minorBidi"/>
            <w:bCs w:val="0"/>
            <w:iCs w:val="0"/>
            <w:sz w:val="22"/>
            <w:szCs w:val="22"/>
          </w:rPr>
          <w:tab/>
        </w:r>
        <w:r w:rsidR="00280C20" w:rsidRPr="005038CF">
          <w:rPr>
            <w:rStyle w:val="ae"/>
          </w:rPr>
          <w:t>Казначейское обеспечение обязательств</w:t>
        </w:r>
        <w:r w:rsidR="00280C20">
          <w:rPr>
            <w:webHidden/>
          </w:rPr>
          <w:tab/>
        </w:r>
        <w:r w:rsidR="00280C20">
          <w:rPr>
            <w:webHidden/>
          </w:rPr>
          <w:fldChar w:fldCharType="begin"/>
        </w:r>
        <w:r w:rsidR="00280C20">
          <w:rPr>
            <w:webHidden/>
          </w:rPr>
          <w:instrText xml:space="preserve"> PAGEREF _Toc210069208 \h </w:instrText>
        </w:r>
        <w:r w:rsidR="00280C20">
          <w:rPr>
            <w:webHidden/>
          </w:rPr>
        </w:r>
        <w:r w:rsidR="00280C20">
          <w:rPr>
            <w:webHidden/>
          </w:rPr>
          <w:fldChar w:fldCharType="separate"/>
        </w:r>
        <w:r w:rsidR="00280C20">
          <w:rPr>
            <w:webHidden/>
          </w:rPr>
          <w:t>327</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09" w:history="1">
        <w:r w:rsidR="00280C20" w:rsidRPr="005038CF">
          <w:rPr>
            <w:rStyle w:val="ae"/>
          </w:rPr>
          <w:t>5.1.31.</w:t>
        </w:r>
        <w:r w:rsidR="00280C20">
          <w:rPr>
            <w:rFonts w:asciiTheme="minorHAnsi" w:eastAsiaTheme="minorEastAsia" w:hAnsiTheme="minorHAnsi" w:cstheme="minorBidi"/>
            <w:bCs w:val="0"/>
            <w:iCs w:val="0"/>
            <w:sz w:val="22"/>
            <w:szCs w:val="22"/>
          </w:rPr>
          <w:tab/>
        </w:r>
        <w:r w:rsidR="00280C20" w:rsidRPr="005038CF">
          <w:rPr>
            <w:rStyle w:val="ae"/>
          </w:rPr>
          <w:t>Заявление на выдачу (перевод, исполнение) Казначейского обеспечения обязательств</w:t>
        </w:r>
        <w:r w:rsidR="00280C20">
          <w:rPr>
            <w:webHidden/>
          </w:rPr>
          <w:tab/>
        </w:r>
        <w:r w:rsidR="00280C20">
          <w:rPr>
            <w:webHidden/>
          </w:rPr>
          <w:fldChar w:fldCharType="begin"/>
        </w:r>
        <w:r w:rsidR="00280C20">
          <w:rPr>
            <w:webHidden/>
          </w:rPr>
          <w:instrText xml:space="preserve"> PAGEREF _Toc210069209 \h </w:instrText>
        </w:r>
        <w:r w:rsidR="00280C20">
          <w:rPr>
            <w:webHidden/>
          </w:rPr>
        </w:r>
        <w:r w:rsidR="00280C20">
          <w:rPr>
            <w:webHidden/>
          </w:rPr>
          <w:fldChar w:fldCharType="separate"/>
        </w:r>
        <w:r w:rsidR="00280C20">
          <w:rPr>
            <w:webHidden/>
          </w:rPr>
          <w:t>336</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10" w:history="1">
        <w:r w:rsidR="00280C20" w:rsidRPr="005038CF">
          <w:rPr>
            <w:rStyle w:val="ae"/>
          </w:rPr>
          <w:t>5.1.32.</w:t>
        </w:r>
        <w:r w:rsidR="00280C20">
          <w:rPr>
            <w:rFonts w:asciiTheme="minorHAnsi" w:eastAsiaTheme="minorEastAsia" w:hAnsiTheme="minorHAnsi" w:cstheme="minorBidi"/>
            <w:bCs w:val="0"/>
            <w:iCs w:val="0"/>
            <w:sz w:val="22"/>
            <w:szCs w:val="22"/>
          </w:rPr>
          <w:tab/>
        </w:r>
        <w:r w:rsidR="00280C20" w:rsidRPr="005038CF">
          <w:rPr>
            <w:rStyle w:val="ae"/>
          </w:rPr>
          <w:t>Банковское КОО</w:t>
        </w:r>
        <w:r w:rsidR="00280C20">
          <w:rPr>
            <w:webHidden/>
          </w:rPr>
          <w:tab/>
        </w:r>
        <w:r w:rsidR="00280C20">
          <w:rPr>
            <w:webHidden/>
          </w:rPr>
          <w:fldChar w:fldCharType="begin"/>
        </w:r>
        <w:r w:rsidR="00280C20">
          <w:rPr>
            <w:webHidden/>
          </w:rPr>
          <w:instrText xml:space="preserve"> PAGEREF _Toc210069210 \h </w:instrText>
        </w:r>
        <w:r w:rsidR="00280C20">
          <w:rPr>
            <w:webHidden/>
          </w:rPr>
        </w:r>
        <w:r w:rsidR="00280C20">
          <w:rPr>
            <w:webHidden/>
          </w:rPr>
          <w:fldChar w:fldCharType="separate"/>
        </w:r>
        <w:r w:rsidR="00280C20">
          <w:rPr>
            <w:webHidden/>
          </w:rPr>
          <w:t>342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11" w:history="1">
        <w:r w:rsidR="00280C20" w:rsidRPr="005038CF">
          <w:rPr>
            <w:rStyle w:val="ae"/>
          </w:rPr>
          <w:t>5.1.33.</w:t>
        </w:r>
        <w:r w:rsidR="00280C20">
          <w:rPr>
            <w:rFonts w:asciiTheme="minorHAnsi" w:eastAsiaTheme="minorEastAsia" w:hAnsiTheme="minorHAnsi" w:cstheme="minorBidi"/>
            <w:bCs w:val="0"/>
            <w:iCs w:val="0"/>
            <w:sz w:val="22"/>
            <w:szCs w:val="22"/>
          </w:rPr>
          <w:tab/>
        </w:r>
        <w:r w:rsidR="00280C20" w:rsidRPr="005038CF">
          <w:rPr>
            <w:rStyle w:val="ae"/>
          </w:rPr>
          <w:t>Сведения о денежном обязательстве</w:t>
        </w:r>
        <w:r w:rsidR="00280C20">
          <w:rPr>
            <w:webHidden/>
          </w:rPr>
          <w:tab/>
        </w:r>
        <w:r w:rsidR="00280C20">
          <w:rPr>
            <w:webHidden/>
          </w:rPr>
          <w:fldChar w:fldCharType="begin"/>
        </w:r>
        <w:r w:rsidR="00280C20">
          <w:rPr>
            <w:webHidden/>
          </w:rPr>
          <w:instrText xml:space="preserve"> PAGEREF _Toc210069211 \h </w:instrText>
        </w:r>
        <w:r w:rsidR="00280C20">
          <w:rPr>
            <w:webHidden/>
          </w:rPr>
        </w:r>
        <w:r w:rsidR="00280C20">
          <w:rPr>
            <w:webHidden/>
          </w:rPr>
          <w:fldChar w:fldCharType="separate"/>
        </w:r>
        <w:r w:rsidR="00280C20">
          <w:rPr>
            <w:webHidden/>
          </w:rPr>
          <w:t>348</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12" w:history="1">
        <w:r w:rsidR="00280C20" w:rsidRPr="005038CF">
          <w:rPr>
            <w:rStyle w:val="ae"/>
          </w:rPr>
          <w:t>5.1.34.</w:t>
        </w:r>
        <w:r w:rsidR="00280C20">
          <w:rPr>
            <w:rFonts w:asciiTheme="minorHAnsi" w:eastAsiaTheme="minorEastAsia" w:hAnsiTheme="minorHAnsi" w:cstheme="minorBidi"/>
            <w:bCs w:val="0"/>
            <w:iCs w:val="0"/>
            <w:sz w:val="22"/>
            <w:szCs w:val="22"/>
          </w:rPr>
          <w:tab/>
        </w:r>
        <w:r w:rsidR="00280C20" w:rsidRPr="005038CF">
          <w:rPr>
            <w:rStyle w:val="ae"/>
          </w:rPr>
          <w:t>Заявка для обеспечения наличными денежными средствами в электронном виде</w:t>
        </w:r>
        <w:r w:rsidR="00280C20">
          <w:rPr>
            <w:webHidden/>
          </w:rPr>
          <w:tab/>
        </w:r>
        <w:r w:rsidR="00280C20">
          <w:rPr>
            <w:webHidden/>
          </w:rPr>
          <w:fldChar w:fldCharType="begin"/>
        </w:r>
        <w:r w:rsidR="00280C20">
          <w:rPr>
            <w:webHidden/>
          </w:rPr>
          <w:instrText xml:space="preserve"> PAGEREF _Toc210069212 \h </w:instrText>
        </w:r>
        <w:r w:rsidR="00280C20">
          <w:rPr>
            <w:webHidden/>
          </w:rPr>
        </w:r>
        <w:r w:rsidR="00280C20">
          <w:rPr>
            <w:webHidden/>
          </w:rPr>
          <w:fldChar w:fldCharType="separate"/>
        </w:r>
        <w:r w:rsidR="00280C20">
          <w:rPr>
            <w:webHidden/>
          </w:rPr>
          <w:t>357</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13" w:history="1">
        <w:r w:rsidR="00280C20" w:rsidRPr="005038CF">
          <w:rPr>
            <w:rStyle w:val="ae"/>
          </w:rPr>
          <w:t>5.1.35.</w:t>
        </w:r>
        <w:r w:rsidR="00280C20">
          <w:rPr>
            <w:rFonts w:asciiTheme="minorHAnsi" w:eastAsiaTheme="minorEastAsia" w:hAnsiTheme="minorHAnsi" w:cstheme="minorBidi"/>
            <w:bCs w:val="0"/>
            <w:iCs w:val="0"/>
            <w:sz w:val="22"/>
            <w:szCs w:val="22"/>
          </w:rPr>
          <w:tab/>
        </w:r>
        <w:r w:rsidR="00280C20" w:rsidRPr="005038CF">
          <w:rPr>
            <w:rStyle w:val="ae"/>
          </w:rPr>
          <w:t>Уведомление о принятии</w:t>
        </w:r>
        <w:r w:rsidR="00280C20">
          <w:rPr>
            <w:webHidden/>
          </w:rPr>
          <w:tab/>
        </w:r>
        <w:r w:rsidR="00280C20">
          <w:rPr>
            <w:webHidden/>
          </w:rPr>
          <w:fldChar w:fldCharType="begin"/>
        </w:r>
        <w:r w:rsidR="00280C20">
          <w:rPr>
            <w:webHidden/>
          </w:rPr>
          <w:instrText xml:space="preserve"> PAGEREF _Toc210069213 \h </w:instrText>
        </w:r>
        <w:r w:rsidR="00280C20">
          <w:rPr>
            <w:webHidden/>
          </w:rPr>
        </w:r>
        <w:r w:rsidR="00280C20">
          <w:rPr>
            <w:webHidden/>
          </w:rPr>
          <w:fldChar w:fldCharType="separate"/>
        </w:r>
        <w:r w:rsidR="00280C20">
          <w:rPr>
            <w:webHidden/>
          </w:rPr>
          <w:t>370</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14" w:history="1">
        <w:r w:rsidR="00280C20" w:rsidRPr="005038CF">
          <w:rPr>
            <w:rStyle w:val="ae"/>
          </w:rPr>
          <w:t>5.1.36.</w:t>
        </w:r>
        <w:r w:rsidR="00280C20">
          <w:rPr>
            <w:rFonts w:asciiTheme="minorHAnsi" w:eastAsiaTheme="minorEastAsia" w:hAnsiTheme="minorHAnsi" w:cstheme="minorBidi"/>
            <w:bCs w:val="0"/>
            <w:iCs w:val="0"/>
            <w:sz w:val="22"/>
            <w:szCs w:val="22"/>
          </w:rPr>
          <w:tab/>
        </w:r>
        <w:r w:rsidR="00280C20" w:rsidRPr="005038CF">
          <w:rPr>
            <w:rStyle w:val="ae"/>
          </w:rPr>
          <w:t>Заявка о внесении наличных денежных средств</w:t>
        </w:r>
        <w:r w:rsidR="00280C20">
          <w:rPr>
            <w:webHidden/>
          </w:rPr>
          <w:tab/>
        </w:r>
        <w:r w:rsidR="00280C20">
          <w:rPr>
            <w:webHidden/>
          </w:rPr>
          <w:fldChar w:fldCharType="begin"/>
        </w:r>
        <w:r w:rsidR="00280C20">
          <w:rPr>
            <w:webHidden/>
          </w:rPr>
          <w:instrText xml:space="preserve"> PAGEREF _Toc210069214 \h </w:instrText>
        </w:r>
        <w:r w:rsidR="00280C20">
          <w:rPr>
            <w:webHidden/>
          </w:rPr>
        </w:r>
        <w:r w:rsidR="00280C20">
          <w:rPr>
            <w:webHidden/>
          </w:rPr>
          <w:fldChar w:fldCharType="separate"/>
        </w:r>
        <w:r w:rsidR="00280C20">
          <w:rPr>
            <w:webHidden/>
          </w:rPr>
          <w:t>373</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15" w:history="1">
        <w:r w:rsidR="00280C20" w:rsidRPr="005038CF">
          <w:rPr>
            <w:rStyle w:val="ae"/>
          </w:rPr>
          <w:t>5.1.37.</w:t>
        </w:r>
        <w:r w:rsidR="00280C20">
          <w:rPr>
            <w:rFonts w:asciiTheme="minorHAnsi" w:eastAsiaTheme="minorEastAsia" w:hAnsiTheme="minorHAnsi" w:cstheme="minorBidi"/>
            <w:bCs w:val="0"/>
            <w:iCs w:val="0"/>
            <w:sz w:val="22"/>
            <w:szCs w:val="22"/>
          </w:rPr>
          <w:tab/>
        </w:r>
        <w:r w:rsidR="00280C20" w:rsidRPr="005038CF">
          <w:rPr>
            <w:rStyle w:val="ae"/>
          </w:rPr>
          <w:t>Иной документ, подлежащий правовой экспертизе</w:t>
        </w:r>
        <w:r w:rsidR="00280C20">
          <w:rPr>
            <w:webHidden/>
          </w:rPr>
          <w:tab/>
        </w:r>
        <w:r w:rsidR="00280C20">
          <w:rPr>
            <w:webHidden/>
          </w:rPr>
          <w:fldChar w:fldCharType="begin"/>
        </w:r>
        <w:r w:rsidR="00280C20">
          <w:rPr>
            <w:webHidden/>
          </w:rPr>
          <w:instrText xml:space="preserve"> PAGEREF _Toc210069215 \h </w:instrText>
        </w:r>
        <w:r w:rsidR="00280C20">
          <w:rPr>
            <w:webHidden/>
          </w:rPr>
        </w:r>
        <w:r w:rsidR="00280C20">
          <w:rPr>
            <w:webHidden/>
          </w:rPr>
          <w:fldChar w:fldCharType="separate"/>
        </w:r>
        <w:r w:rsidR="00280C20">
          <w:rPr>
            <w:webHidden/>
          </w:rPr>
          <w:t>385</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216" w:history="1">
        <w:r w:rsidR="00280C20" w:rsidRPr="005038CF">
          <w:rPr>
            <w:rStyle w:val="ae"/>
          </w:rPr>
          <w:t>5.2.</w:t>
        </w:r>
        <w:r w:rsidR="00280C20">
          <w:rPr>
            <w:rFonts w:asciiTheme="minorHAnsi" w:eastAsiaTheme="minorEastAsia" w:hAnsiTheme="minorHAnsi" w:cstheme="minorBidi"/>
            <w:bCs w:val="0"/>
            <w:sz w:val="22"/>
            <w:szCs w:val="22"/>
          </w:rPr>
          <w:tab/>
        </w:r>
        <w:r w:rsidR="00280C20" w:rsidRPr="005038CF">
          <w:rPr>
            <w:rStyle w:val="ae"/>
          </w:rPr>
          <w:t>Группа документов «Уведомления о приостановлении»</w:t>
        </w:r>
        <w:r w:rsidR="00280C20">
          <w:rPr>
            <w:webHidden/>
          </w:rPr>
          <w:tab/>
        </w:r>
        <w:r w:rsidR="00280C20">
          <w:rPr>
            <w:webHidden/>
          </w:rPr>
          <w:fldChar w:fldCharType="begin"/>
        </w:r>
        <w:r w:rsidR="00280C20">
          <w:rPr>
            <w:webHidden/>
          </w:rPr>
          <w:instrText xml:space="preserve"> PAGEREF _Toc210069216 \h </w:instrText>
        </w:r>
        <w:r w:rsidR="00280C20">
          <w:rPr>
            <w:webHidden/>
          </w:rPr>
        </w:r>
        <w:r w:rsidR="00280C20">
          <w:rPr>
            <w:webHidden/>
          </w:rPr>
          <w:fldChar w:fldCharType="separate"/>
        </w:r>
        <w:r w:rsidR="00280C20">
          <w:rPr>
            <w:webHidden/>
          </w:rPr>
          <w:t>389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17" w:history="1">
        <w:r w:rsidR="00280C20" w:rsidRPr="005038CF">
          <w:rPr>
            <w:rStyle w:val="ae"/>
          </w:rPr>
          <w:t>5.2.1.</w:t>
        </w:r>
        <w:r w:rsidR="00280C20">
          <w:rPr>
            <w:rFonts w:asciiTheme="minorHAnsi" w:eastAsiaTheme="minorEastAsia" w:hAnsiTheme="minorHAnsi" w:cstheme="minorBidi"/>
            <w:bCs w:val="0"/>
            <w:iCs w:val="0"/>
            <w:sz w:val="22"/>
            <w:szCs w:val="22"/>
          </w:rPr>
          <w:tab/>
        </w:r>
        <w:r w:rsidR="00280C20" w:rsidRPr="005038CF">
          <w:rPr>
            <w:rStyle w:val="ae"/>
          </w:rPr>
          <w:t>Уведомление об обоснованности или о необоснованности приостановления операции по лицевому счету</w:t>
        </w:r>
        <w:r w:rsidR="00280C20">
          <w:rPr>
            <w:webHidden/>
          </w:rPr>
          <w:tab/>
        </w:r>
        <w:r w:rsidR="00280C20">
          <w:rPr>
            <w:webHidden/>
          </w:rPr>
          <w:fldChar w:fldCharType="begin"/>
        </w:r>
        <w:r w:rsidR="00280C20">
          <w:rPr>
            <w:webHidden/>
          </w:rPr>
          <w:instrText xml:space="preserve"> PAGEREF _Toc210069217 \h </w:instrText>
        </w:r>
        <w:r w:rsidR="00280C20">
          <w:rPr>
            <w:webHidden/>
          </w:rPr>
        </w:r>
        <w:r w:rsidR="00280C20">
          <w:rPr>
            <w:webHidden/>
          </w:rPr>
          <w:fldChar w:fldCharType="separate"/>
        </w:r>
        <w:r w:rsidR="00280C20">
          <w:rPr>
            <w:webHidden/>
          </w:rPr>
          <w:t>389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18" w:history="1">
        <w:r w:rsidR="00280C20" w:rsidRPr="005038CF">
          <w:rPr>
            <w:rStyle w:val="ae"/>
          </w:rPr>
          <w:t>5.2.2.</w:t>
        </w:r>
        <w:r w:rsidR="00280C20">
          <w:rPr>
            <w:rFonts w:asciiTheme="minorHAnsi" w:eastAsiaTheme="minorEastAsia" w:hAnsiTheme="minorHAnsi" w:cstheme="minorBidi"/>
            <w:bCs w:val="0"/>
            <w:iCs w:val="0"/>
            <w:sz w:val="22"/>
            <w:szCs w:val="22"/>
          </w:rPr>
          <w:tab/>
        </w:r>
        <w:r w:rsidR="00280C20" w:rsidRPr="005038CF">
          <w:rPr>
            <w:rStyle w:val="ae"/>
          </w:rPr>
          <w:t>Уведомление об отказе в принятии к исполнению распоряжений о совершении казначейских платежей</w:t>
        </w:r>
        <w:r w:rsidR="00280C20">
          <w:rPr>
            <w:webHidden/>
          </w:rPr>
          <w:tab/>
        </w:r>
        <w:r w:rsidR="00280C20">
          <w:rPr>
            <w:webHidden/>
          </w:rPr>
          <w:fldChar w:fldCharType="begin"/>
        </w:r>
        <w:r w:rsidR="00280C20">
          <w:rPr>
            <w:webHidden/>
          </w:rPr>
          <w:instrText xml:space="preserve"> PAGEREF _Toc210069218 \h </w:instrText>
        </w:r>
        <w:r w:rsidR="00280C20">
          <w:rPr>
            <w:webHidden/>
          </w:rPr>
        </w:r>
        <w:r w:rsidR="00280C20">
          <w:rPr>
            <w:webHidden/>
          </w:rPr>
          <w:fldChar w:fldCharType="separate"/>
        </w:r>
        <w:r w:rsidR="00280C20">
          <w:rPr>
            <w:webHidden/>
          </w:rPr>
          <w:t>394</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19" w:history="1">
        <w:r w:rsidR="00280C20" w:rsidRPr="005038CF">
          <w:rPr>
            <w:rStyle w:val="ae"/>
          </w:rPr>
          <w:t>5.2.3.</w:t>
        </w:r>
        <w:r w:rsidR="00280C20">
          <w:rPr>
            <w:rFonts w:asciiTheme="minorHAnsi" w:eastAsiaTheme="minorEastAsia" w:hAnsiTheme="minorHAnsi" w:cstheme="minorBidi"/>
            <w:bCs w:val="0"/>
            <w:iCs w:val="0"/>
            <w:sz w:val="22"/>
            <w:szCs w:val="22"/>
          </w:rPr>
          <w:tab/>
        </w:r>
        <w:r w:rsidR="00280C20" w:rsidRPr="005038CF">
          <w:rPr>
            <w:rStyle w:val="ae"/>
          </w:rPr>
          <w:t>Уведомление об открытии лицевого счета головному исполнителю (исполнителю) или об отказе в его открытии</w:t>
        </w:r>
        <w:r w:rsidR="00280C20">
          <w:rPr>
            <w:webHidden/>
          </w:rPr>
          <w:tab/>
        </w:r>
        <w:r w:rsidR="00280C20">
          <w:rPr>
            <w:webHidden/>
          </w:rPr>
          <w:fldChar w:fldCharType="begin"/>
        </w:r>
        <w:r w:rsidR="00280C20">
          <w:rPr>
            <w:webHidden/>
          </w:rPr>
          <w:instrText xml:space="preserve"> PAGEREF _Toc210069219 \h </w:instrText>
        </w:r>
        <w:r w:rsidR="00280C20">
          <w:rPr>
            <w:webHidden/>
          </w:rPr>
        </w:r>
        <w:r w:rsidR="00280C20">
          <w:rPr>
            <w:webHidden/>
          </w:rPr>
          <w:fldChar w:fldCharType="separate"/>
        </w:r>
        <w:r w:rsidR="00280C20">
          <w:rPr>
            <w:webHidden/>
          </w:rPr>
          <w:t>399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20" w:history="1">
        <w:r w:rsidR="00280C20" w:rsidRPr="005038CF">
          <w:rPr>
            <w:rStyle w:val="ae"/>
          </w:rPr>
          <w:t>5.2.4.</w:t>
        </w:r>
        <w:r w:rsidR="00280C20">
          <w:rPr>
            <w:rFonts w:asciiTheme="minorHAnsi" w:eastAsiaTheme="minorEastAsia" w:hAnsiTheme="minorHAnsi" w:cstheme="minorBidi"/>
            <w:bCs w:val="0"/>
            <w:iCs w:val="0"/>
            <w:sz w:val="22"/>
            <w:szCs w:val="22"/>
          </w:rPr>
          <w:tab/>
        </w:r>
        <w:r w:rsidR="00280C20" w:rsidRPr="005038CF">
          <w:rPr>
            <w:rStyle w:val="ae"/>
          </w:rPr>
          <w:t>Уведомление о приостановлении открытия лицевого счета</w:t>
        </w:r>
        <w:r w:rsidR="00280C20">
          <w:rPr>
            <w:webHidden/>
          </w:rPr>
          <w:tab/>
        </w:r>
        <w:r w:rsidR="00280C20">
          <w:rPr>
            <w:webHidden/>
          </w:rPr>
          <w:fldChar w:fldCharType="begin"/>
        </w:r>
        <w:r w:rsidR="00280C20">
          <w:rPr>
            <w:webHidden/>
          </w:rPr>
          <w:instrText xml:space="preserve"> PAGEREF _Toc210069220 \h </w:instrText>
        </w:r>
        <w:r w:rsidR="00280C20">
          <w:rPr>
            <w:webHidden/>
          </w:rPr>
        </w:r>
        <w:r w:rsidR="00280C20">
          <w:rPr>
            <w:webHidden/>
          </w:rPr>
          <w:fldChar w:fldCharType="separate"/>
        </w:r>
        <w:r w:rsidR="00280C20">
          <w:rPr>
            <w:webHidden/>
          </w:rPr>
          <w:t>404</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21" w:history="1">
        <w:r w:rsidR="00280C20" w:rsidRPr="005038CF">
          <w:rPr>
            <w:rStyle w:val="ae"/>
          </w:rPr>
          <w:t>5.2.5.</w:t>
        </w:r>
        <w:r w:rsidR="00280C20">
          <w:rPr>
            <w:rFonts w:asciiTheme="minorHAnsi" w:eastAsiaTheme="minorEastAsia" w:hAnsiTheme="minorHAnsi" w:cstheme="minorBidi"/>
            <w:bCs w:val="0"/>
            <w:iCs w:val="0"/>
            <w:sz w:val="22"/>
            <w:szCs w:val="22"/>
          </w:rPr>
          <w:tab/>
        </w:r>
        <w:r w:rsidR="00280C20" w:rsidRPr="005038CF">
          <w:rPr>
            <w:rStyle w:val="ae"/>
          </w:rPr>
          <w:t>Уведомление о проведении ранее приостановленной операции или отказе в проведении ранее приостановленной операции</w:t>
        </w:r>
        <w:r w:rsidR="00280C20">
          <w:rPr>
            <w:webHidden/>
          </w:rPr>
          <w:tab/>
        </w:r>
        <w:r w:rsidR="00280C20">
          <w:rPr>
            <w:webHidden/>
          </w:rPr>
          <w:fldChar w:fldCharType="begin"/>
        </w:r>
        <w:r w:rsidR="00280C20">
          <w:rPr>
            <w:webHidden/>
          </w:rPr>
          <w:instrText xml:space="preserve"> PAGEREF _Toc210069221 \h </w:instrText>
        </w:r>
        <w:r w:rsidR="00280C20">
          <w:rPr>
            <w:webHidden/>
          </w:rPr>
        </w:r>
        <w:r w:rsidR="00280C20">
          <w:rPr>
            <w:webHidden/>
          </w:rPr>
          <w:fldChar w:fldCharType="separate"/>
        </w:r>
        <w:r w:rsidR="00280C20">
          <w:rPr>
            <w:webHidden/>
          </w:rPr>
          <w:t>407</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22" w:history="1">
        <w:r w:rsidR="00280C20" w:rsidRPr="005038CF">
          <w:rPr>
            <w:rStyle w:val="ae"/>
          </w:rPr>
          <w:t>5.2.6.</w:t>
        </w:r>
        <w:r w:rsidR="00280C20">
          <w:rPr>
            <w:rFonts w:asciiTheme="minorHAnsi" w:eastAsiaTheme="minorEastAsia" w:hAnsiTheme="minorHAnsi" w:cstheme="minorBidi"/>
            <w:bCs w:val="0"/>
            <w:iCs w:val="0"/>
            <w:sz w:val="22"/>
            <w:szCs w:val="22"/>
          </w:rPr>
          <w:tab/>
        </w:r>
        <w:r w:rsidR="00280C20" w:rsidRPr="005038CF">
          <w:rPr>
            <w:rStyle w:val="ae"/>
          </w:rPr>
          <w:t>Уведомление о приостановлении операций по лицевому счету</w:t>
        </w:r>
        <w:r w:rsidR="00280C20">
          <w:rPr>
            <w:webHidden/>
          </w:rPr>
          <w:tab/>
        </w:r>
        <w:r w:rsidR="00280C20">
          <w:rPr>
            <w:webHidden/>
          </w:rPr>
          <w:fldChar w:fldCharType="begin"/>
        </w:r>
        <w:r w:rsidR="00280C20">
          <w:rPr>
            <w:webHidden/>
          </w:rPr>
          <w:instrText xml:space="preserve"> PAGEREF _Toc210069222 \h </w:instrText>
        </w:r>
        <w:r w:rsidR="00280C20">
          <w:rPr>
            <w:webHidden/>
          </w:rPr>
        </w:r>
        <w:r w:rsidR="00280C20">
          <w:rPr>
            <w:webHidden/>
          </w:rPr>
          <w:fldChar w:fldCharType="separate"/>
        </w:r>
        <w:r w:rsidR="00280C20">
          <w:rPr>
            <w:webHidden/>
          </w:rPr>
          <w:t>412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23" w:history="1">
        <w:r w:rsidR="00280C20" w:rsidRPr="005038CF">
          <w:rPr>
            <w:rStyle w:val="ae"/>
          </w:rPr>
          <w:t>5.2.7.</w:t>
        </w:r>
        <w:r w:rsidR="00280C20">
          <w:rPr>
            <w:rFonts w:asciiTheme="minorHAnsi" w:eastAsiaTheme="minorEastAsia" w:hAnsiTheme="minorHAnsi" w:cstheme="minorBidi"/>
            <w:bCs w:val="0"/>
            <w:iCs w:val="0"/>
            <w:sz w:val="22"/>
            <w:szCs w:val="22"/>
          </w:rPr>
          <w:tab/>
        </w:r>
        <w:r w:rsidR="00280C20" w:rsidRPr="005038CF">
          <w:rPr>
            <w:rStyle w:val="ae"/>
          </w:rPr>
          <w:t>Информация о подтверждении открытия лицевого счета или об отказе в его открытии</w:t>
        </w:r>
        <w:r w:rsidR="00280C20">
          <w:rPr>
            <w:webHidden/>
          </w:rPr>
          <w:tab/>
        </w:r>
        <w:r w:rsidR="00280C20">
          <w:rPr>
            <w:webHidden/>
          </w:rPr>
          <w:fldChar w:fldCharType="begin"/>
        </w:r>
        <w:r w:rsidR="00280C20">
          <w:rPr>
            <w:webHidden/>
          </w:rPr>
          <w:instrText xml:space="preserve"> PAGEREF _Toc210069223 \h </w:instrText>
        </w:r>
        <w:r w:rsidR="00280C20">
          <w:rPr>
            <w:webHidden/>
          </w:rPr>
        </w:r>
        <w:r w:rsidR="00280C20">
          <w:rPr>
            <w:webHidden/>
          </w:rPr>
          <w:fldChar w:fldCharType="separate"/>
        </w:r>
        <w:r w:rsidR="00280C20">
          <w:rPr>
            <w:webHidden/>
          </w:rPr>
          <w:t>416</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224" w:history="1">
        <w:r w:rsidR="00280C20" w:rsidRPr="005038CF">
          <w:rPr>
            <w:rStyle w:val="ae"/>
          </w:rPr>
          <w:t>5.3.</w:t>
        </w:r>
        <w:r w:rsidR="00280C20">
          <w:rPr>
            <w:rFonts w:asciiTheme="minorHAnsi" w:eastAsiaTheme="minorEastAsia" w:hAnsiTheme="minorHAnsi" w:cstheme="minorBidi"/>
            <w:bCs w:val="0"/>
            <w:sz w:val="22"/>
            <w:szCs w:val="22"/>
          </w:rPr>
          <w:tab/>
        </w:r>
        <w:r w:rsidR="00280C20" w:rsidRPr="005038CF">
          <w:rPr>
            <w:rStyle w:val="ae"/>
          </w:rPr>
          <w:t>Группа документов «Сведения об осуществлении операций со средствами во временном распоряжении»</w:t>
        </w:r>
        <w:r w:rsidR="00280C20">
          <w:rPr>
            <w:webHidden/>
          </w:rPr>
          <w:tab/>
        </w:r>
        <w:r w:rsidR="00280C20">
          <w:rPr>
            <w:webHidden/>
          </w:rPr>
          <w:fldChar w:fldCharType="begin"/>
        </w:r>
        <w:r w:rsidR="00280C20">
          <w:rPr>
            <w:webHidden/>
          </w:rPr>
          <w:instrText xml:space="preserve"> PAGEREF _Toc210069224 \h </w:instrText>
        </w:r>
        <w:r w:rsidR="00280C20">
          <w:rPr>
            <w:webHidden/>
          </w:rPr>
        </w:r>
        <w:r w:rsidR="00280C20">
          <w:rPr>
            <w:webHidden/>
          </w:rPr>
          <w:fldChar w:fldCharType="separate"/>
        </w:r>
        <w:r w:rsidR="00280C20">
          <w:rPr>
            <w:webHidden/>
          </w:rPr>
          <w:t>421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25" w:history="1">
        <w:r w:rsidR="00280C20" w:rsidRPr="005038CF">
          <w:rPr>
            <w:rStyle w:val="ae"/>
          </w:rPr>
          <w:t>5.3.1.</w:t>
        </w:r>
        <w:r w:rsidR="00280C20">
          <w:rPr>
            <w:rFonts w:asciiTheme="minorHAnsi" w:eastAsiaTheme="minorEastAsia" w:hAnsiTheme="minorHAnsi" w:cstheme="minorBidi"/>
            <w:bCs w:val="0"/>
            <w:iCs w:val="0"/>
            <w:sz w:val="22"/>
            <w:szCs w:val="22"/>
          </w:rPr>
          <w:tab/>
        </w:r>
        <w:r w:rsidR="00280C20" w:rsidRPr="005038CF">
          <w:rPr>
            <w:rStyle w:val="ae"/>
          </w:rPr>
          <w:t>Сведения об осуществлении операций со средствами во временном распоряжении</w:t>
        </w:r>
        <w:r w:rsidR="00280C20">
          <w:rPr>
            <w:webHidden/>
          </w:rPr>
          <w:tab/>
        </w:r>
        <w:r w:rsidR="00280C20">
          <w:rPr>
            <w:webHidden/>
          </w:rPr>
          <w:fldChar w:fldCharType="begin"/>
        </w:r>
        <w:r w:rsidR="00280C20">
          <w:rPr>
            <w:webHidden/>
          </w:rPr>
          <w:instrText xml:space="preserve"> PAGEREF _Toc210069225 \h </w:instrText>
        </w:r>
        <w:r w:rsidR="00280C20">
          <w:rPr>
            <w:webHidden/>
          </w:rPr>
        </w:r>
        <w:r w:rsidR="00280C20">
          <w:rPr>
            <w:webHidden/>
          </w:rPr>
          <w:fldChar w:fldCharType="separate"/>
        </w:r>
        <w:r w:rsidR="00280C20">
          <w:rPr>
            <w:webHidden/>
          </w:rPr>
          <w:t>421</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226" w:history="1">
        <w:r w:rsidR="00280C20" w:rsidRPr="005038CF">
          <w:rPr>
            <w:rStyle w:val="ae"/>
          </w:rPr>
          <w:t>5.4.</w:t>
        </w:r>
        <w:r w:rsidR="00280C20">
          <w:rPr>
            <w:rFonts w:asciiTheme="minorHAnsi" w:eastAsiaTheme="minorEastAsia" w:hAnsiTheme="minorHAnsi" w:cstheme="minorBidi"/>
            <w:bCs w:val="0"/>
            <w:sz w:val="22"/>
            <w:szCs w:val="22"/>
          </w:rPr>
          <w:tab/>
        </w:r>
        <w:r w:rsidR="00280C20" w:rsidRPr="005038CF">
          <w:rPr>
            <w:rStyle w:val="ae"/>
          </w:rPr>
          <w:t>Группа документов «Ведение СРРПБС»</w:t>
        </w:r>
        <w:r w:rsidR="00280C20">
          <w:rPr>
            <w:webHidden/>
          </w:rPr>
          <w:tab/>
        </w:r>
        <w:r w:rsidR="00280C20">
          <w:rPr>
            <w:webHidden/>
          </w:rPr>
          <w:fldChar w:fldCharType="begin"/>
        </w:r>
        <w:r w:rsidR="00280C20">
          <w:rPr>
            <w:webHidden/>
          </w:rPr>
          <w:instrText xml:space="preserve"> PAGEREF _Toc210069226 \h </w:instrText>
        </w:r>
        <w:r w:rsidR="00280C20">
          <w:rPr>
            <w:webHidden/>
          </w:rPr>
        </w:r>
        <w:r w:rsidR="00280C20">
          <w:rPr>
            <w:webHidden/>
          </w:rPr>
          <w:fldChar w:fldCharType="separate"/>
        </w:r>
        <w:r w:rsidR="00280C20">
          <w:rPr>
            <w:webHidden/>
          </w:rPr>
          <w:t>426</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27" w:history="1">
        <w:r w:rsidR="00280C20" w:rsidRPr="005038CF">
          <w:rPr>
            <w:rStyle w:val="ae"/>
          </w:rPr>
          <w:t>5.4.1.</w:t>
        </w:r>
        <w:r w:rsidR="00280C20">
          <w:rPr>
            <w:rFonts w:asciiTheme="minorHAnsi" w:eastAsiaTheme="minorEastAsia" w:hAnsiTheme="minorHAnsi" w:cstheme="minorBidi"/>
            <w:bCs w:val="0"/>
            <w:iCs w:val="0"/>
            <w:sz w:val="22"/>
            <w:szCs w:val="22"/>
          </w:rPr>
          <w:tab/>
        </w:r>
        <w:r w:rsidR="00280C20" w:rsidRPr="005038CF">
          <w:rPr>
            <w:rStyle w:val="ae"/>
          </w:rPr>
          <w:t>Заявка на внесение/изменение реквизитов УБП в СРРПБС</w:t>
        </w:r>
        <w:r w:rsidR="00280C20">
          <w:rPr>
            <w:webHidden/>
          </w:rPr>
          <w:tab/>
        </w:r>
        <w:r w:rsidR="00280C20">
          <w:rPr>
            <w:webHidden/>
          </w:rPr>
          <w:fldChar w:fldCharType="begin"/>
        </w:r>
        <w:r w:rsidR="00280C20">
          <w:rPr>
            <w:webHidden/>
          </w:rPr>
          <w:instrText xml:space="preserve"> PAGEREF _Toc210069227 \h </w:instrText>
        </w:r>
        <w:r w:rsidR="00280C20">
          <w:rPr>
            <w:webHidden/>
          </w:rPr>
        </w:r>
        <w:r w:rsidR="00280C20">
          <w:rPr>
            <w:webHidden/>
          </w:rPr>
          <w:fldChar w:fldCharType="separate"/>
        </w:r>
        <w:r w:rsidR="00280C20">
          <w:rPr>
            <w:webHidden/>
          </w:rPr>
          <w:t>426</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28" w:history="1">
        <w:r w:rsidR="00280C20" w:rsidRPr="005038CF">
          <w:rPr>
            <w:rStyle w:val="ae"/>
          </w:rPr>
          <w:t>5.4.2.</w:t>
        </w:r>
        <w:r w:rsidR="00280C20">
          <w:rPr>
            <w:rFonts w:asciiTheme="minorHAnsi" w:eastAsiaTheme="minorEastAsia" w:hAnsiTheme="minorHAnsi" w:cstheme="minorBidi"/>
            <w:bCs w:val="0"/>
            <w:iCs w:val="0"/>
            <w:sz w:val="22"/>
            <w:szCs w:val="22"/>
          </w:rPr>
          <w:tab/>
        </w:r>
        <w:r w:rsidR="00280C20" w:rsidRPr="005038CF">
          <w:rPr>
            <w:rStyle w:val="ae"/>
          </w:rPr>
          <w:t>Заявка на исключение реквизитов УБП в СРРПБС</w:t>
        </w:r>
        <w:r w:rsidR="00280C20">
          <w:rPr>
            <w:webHidden/>
          </w:rPr>
          <w:tab/>
        </w:r>
        <w:r w:rsidR="00280C20">
          <w:rPr>
            <w:webHidden/>
          </w:rPr>
          <w:fldChar w:fldCharType="begin"/>
        </w:r>
        <w:r w:rsidR="00280C20">
          <w:rPr>
            <w:webHidden/>
          </w:rPr>
          <w:instrText xml:space="preserve"> PAGEREF _Toc210069228 \h </w:instrText>
        </w:r>
        <w:r w:rsidR="00280C20">
          <w:rPr>
            <w:webHidden/>
          </w:rPr>
        </w:r>
        <w:r w:rsidR="00280C20">
          <w:rPr>
            <w:webHidden/>
          </w:rPr>
          <w:fldChar w:fldCharType="separate"/>
        </w:r>
        <w:r w:rsidR="00280C20">
          <w:rPr>
            <w:webHidden/>
          </w:rPr>
          <w:t>431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29" w:history="1">
        <w:r w:rsidR="00280C20" w:rsidRPr="005038CF">
          <w:rPr>
            <w:rStyle w:val="ae"/>
          </w:rPr>
          <w:t>5.4.3.</w:t>
        </w:r>
        <w:r w:rsidR="00280C20">
          <w:rPr>
            <w:rFonts w:asciiTheme="minorHAnsi" w:eastAsiaTheme="minorEastAsia" w:hAnsiTheme="minorHAnsi" w:cstheme="minorBidi"/>
            <w:bCs w:val="0"/>
            <w:iCs w:val="0"/>
            <w:sz w:val="22"/>
            <w:szCs w:val="22"/>
          </w:rPr>
          <w:tab/>
        </w:r>
        <w:r w:rsidR="00280C20" w:rsidRPr="005038CF">
          <w:rPr>
            <w:rStyle w:val="ae"/>
          </w:rPr>
          <w:t>Уведомление о подтверждении, аннулировании заявки на изменение РУБП</w:t>
        </w:r>
        <w:r w:rsidR="00280C20">
          <w:rPr>
            <w:webHidden/>
          </w:rPr>
          <w:tab/>
        </w:r>
        <w:r w:rsidR="00280C20">
          <w:rPr>
            <w:webHidden/>
          </w:rPr>
          <w:fldChar w:fldCharType="begin"/>
        </w:r>
        <w:r w:rsidR="00280C20">
          <w:rPr>
            <w:webHidden/>
          </w:rPr>
          <w:instrText xml:space="preserve"> PAGEREF _Toc210069229 \h </w:instrText>
        </w:r>
        <w:r w:rsidR="00280C20">
          <w:rPr>
            <w:webHidden/>
          </w:rPr>
        </w:r>
        <w:r w:rsidR="00280C20">
          <w:rPr>
            <w:webHidden/>
          </w:rPr>
          <w:fldChar w:fldCharType="separate"/>
        </w:r>
        <w:r w:rsidR="00280C20">
          <w:rPr>
            <w:webHidden/>
          </w:rPr>
          <w:t>436</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30" w:history="1">
        <w:r w:rsidR="00280C20" w:rsidRPr="005038CF">
          <w:rPr>
            <w:rStyle w:val="ae"/>
          </w:rPr>
          <w:t>5.4.4.</w:t>
        </w:r>
        <w:r w:rsidR="00280C20">
          <w:rPr>
            <w:rFonts w:asciiTheme="minorHAnsi" w:eastAsiaTheme="minorEastAsia" w:hAnsiTheme="minorHAnsi" w:cstheme="minorBidi"/>
            <w:bCs w:val="0"/>
            <w:iCs w:val="0"/>
            <w:sz w:val="22"/>
            <w:szCs w:val="22"/>
          </w:rPr>
          <w:tab/>
        </w:r>
        <w:r w:rsidR="00280C20" w:rsidRPr="005038CF">
          <w:rPr>
            <w:rStyle w:val="ae"/>
          </w:rPr>
          <w:t>Список извещений об изменении РУБП</w:t>
        </w:r>
        <w:r w:rsidR="00280C20">
          <w:rPr>
            <w:webHidden/>
          </w:rPr>
          <w:tab/>
        </w:r>
        <w:r w:rsidR="00280C20">
          <w:rPr>
            <w:webHidden/>
          </w:rPr>
          <w:fldChar w:fldCharType="begin"/>
        </w:r>
        <w:r w:rsidR="00280C20">
          <w:rPr>
            <w:webHidden/>
          </w:rPr>
          <w:instrText xml:space="preserve"> PAGEREF _Toc210069230 \h </w:instrText>
        </w:r>
        <w:r w:rsidR="00280C20">
          <w:rPr>
            <w:webHidden/>
          </w:rPr>
        </w:r>
        <w:r w:rsidR="00280C20">
          <w:rPr>
            <w:webHidden/>
          </w:rPr>
          <w:fldChar w:fldCharType="separate"/>
        </w:r>
        <w:r w:rsidR="00280C20">
          <w:rPr>
            <w:webHidden/>
          </w:rPr>
          <w:t>440</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231" w:history="1">
        <w:r w:rsidR="00280C20" w:rsidRPr="005038CF">
          <w:rPr>
            <w:rStyle w:val="ae"/>
          </w:rPr>
          <w:t>5.5.</w:t>
        </w:r>
        <w:r w:rsidR="00280C20">
          <w:rPr>
            <w:rFonts w:asciiTheme="minorHAnsi" w:eastAsiaTheme="minorEastAsia" w:hAnsiTheme="minorHAnsi" w:cstheme="minorBidi"/>
            <w:bCs w:val="0"/>
            <w:sz w:val="22"/>
            <w:szCs w:val="22"/>
          </w:rPr>
          <w:tab/>
        </w:r>
        <w:r w:rsidR="00280C20" w:rsidRPr="005038CF">
          <w:rPr>
            <w:rStyle w:val="ae"/>
          </w:rPr>
          <w:t>Группа документов «Обработка и учет поступлений»</w:t>
        </w:r>
        <w:r w:rsidR="00280C20">
          <w:rPr>
            <w:webHidden/>
          </w:rPr>
          <w:tab/>
        </w:r>
        <w:r w:rsidR="00280C20">
          <w:rPr>
            <w:webHidden/>
          </w:rPr>
          <w:fldChar w:fldCharType="begin"/>
        </w:r>
        <w:r w:rsidR="00280C20">
          <w:rPr>
            <w:webHidden/>
          </w:rPr>
          <w:instrText xml:space="preserve"> PAGEREF _Toc210069231 \h </w:instrText>
        </w:r>
        <w:r w:rsidR="00280C20">
          <w:rPr>
            <w:webHidden/>
          </w:rPr>
        </w:r>
        <w:r w:rsidR="00280C20">
          <w:rPr>
            <w:webHidden/>
          </w:rPr>
          <w:fldChar w:fldCharType="separate"/>
        </w:r>
        <w:r w:rsidR="00280C20">
          <w:rPr>
            <w:webHidden/>
          </w:rPr>
          <w:t>441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32" w:history="1">
        <w:r w:rsidR="00280C20" w:rsidRPr="005038CF">
          <w:rPr>
            <w:rStyle w:val="ae"/>
          </w:rPr>
          <w:t>5.5.1.</w:t>
        </w:r>
        <w:r w:rsidR="00280C20">
          <w:rPr>
            <w:rFonts w:asciiTheme="minorHAnsi" w:eastAsiaTheme="minorEastAsia" w:hAnsiTheme="minorHAnsi" w:cstheme="minorBidi"/>
            <w:bCs w:val="0"/>
            <w:iCs w:val="0"/>
            <w:sz w:val="22"/>
            <w:szCs w:val="22"/>
          </w:rPr>
          <w:tab/>
        </w:r>
        <w:r w:rsidR="00280C20" w:rsidRPr="005038CF">
          <w:rPr>
            <w:rStyle w:val="ae"/>
          </w:rPr>
          <w:t>Запрос на выяснение принадлежности платежа</w:t>
        </w:r>
        <w:r w:rsidR="00280C20">
          <w:rPr>
            <w:webHidden/>
          </w:rPr>
          <w:tab/>
        </w:r>
        <w:r w:rsidR="00280C20">
          <w:rPr>
            <w:webHidden/>
          </w:rPr>
          <w:fldChar w:fldCharType="begin"/>
        </w:r>
        <w:r w:rsidR="00280C20">
          <w:rPr>
            <w:webHidden/>
          </w:rPr>
          <w:instrText xml:space="preserve"> PAGEREF _Toc210069232 \h </w:instrText>
        </w:r>
        <w:r w:rsidR="00280C20">
          <w:rPr>
            <w:webHidden/>
          </w:rPr>
        </w:r>
        <w:r w:rsidR="00280C20">
          <w:rPr>
            <w:webHidden/>
          </w:rPr>
          <w:fldChar w:fldCharType="separate"/>
        </w:r>
        <w:r w:rsidR="00280C20">
          <w:rPr>
            <w:webHidden/>
          </w:rPr>
          <w:t>441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33" w:history="1">
        <w:r w:rsidR="00280C20" w:rsidRPr="005038CF">
          <w:rPr>
            <w:rStyle w:val="ae"/>
          </w:rPr>
          <w:t>5.5.2.</w:t>
        </w:r>
        <w:r w:rsidR="00280C20">
          <w:rPr>
            <w:rFonts w:asciiTheme="minorHAnsi" w:eastAsiaTheme="minorEastAsia" w:hAnsiTheme="minorHAnsi" w:cstheme="minorBidi"/>
            <w:bCs w:val="0"/>
            <w:iCs w:val="0"/>
            <w:sz w:val="22"/>
            <w:szCs w:val="22"/>
          </w:rPr>
          <w:tab/>
        </w:r>
        <w:r w:rsidR="00280C20" w:rsidRPr="005038CF">
          <w:rPr>
            <w:rStyle w:val="ae"/>
          </w:rPr>
          <w:t>Уведомление об уточнении вида и принадлежности платежа (расходы)</w:t>
        </w:r>
        <w:r w:rsidR="00280C20">
          <w:rPr>
            <w:webHidden/>
          </w:rPr>
          <w:tab/>
        </w:r>
        <w:r w:rsidR="00280C20">
          <w:rPr>
            <w:webHidden/>
          </w:rPr>
          <w:fldChar w:fldCharType="begin"/>
        </w:r>
        <w:r w:rsidR="00280C20">
          <w:rPr>
            <w:webHidden/>
          </w:rPr>
          <w:instrText xml:space="preserve"> PAGEREF _Toc210069233 \h </w:instrText>
        </w:r>
        <w:r w:rsidR="00280C20">
          <w:rPr>
            <w:webHidden/>
          </w:rPr>
        </w:r>
        <w:r w:rsidR="00280C20">
          <w:rPr>
            <w:webHidden/>
          </w:rPr>
          <w:fldChar w:fldCharType="separate"/>
        </w:r>
        <w:r w:rsidR="00280C20">
          <w:rPr>
            <w:webHidden/>
          </w:rPr>
          <w:t>446</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34" w:history="1">
        <w:r w:rsidR="00280C20" w:rsidRPr="005038CF">
          <w:rPr>
            <w:rStyle w:val="ae"/>
          </w:rPr>
          <w:t>5.5.3.</w:t>
        </w:r>
        <w:r w:rsidR="00280C20">
          <w:rPr>
            <w:rFonts w:asciiTheme="minorHAnsi" w:eastAsiaTheme="minorEastAsia" w:hAnsiTheme="minorHAnsi" w:cstheme="minorBidi"/>
            <w:bCs w:val="0"/>
            <w:iCs w:val="0"/>
            <w:sz w:val="22"/>
            <w:szCs w:val="22"/>
          </w:rPr>
          <w:tab/>
        </w:r>
        <w:r w:rsidR="00280C20" w:rsidRPr="005038CF">
          <w:rPr>
            <w:rStyle w:val="ae"/>
          </w:rPr>
          <w:t>Заявка на возврат</w:t>
        </w:r>
        <w:r w:rsidR="00280C20">
          <w:rPr>
            <w:webHidden/>
          </w:rPr>
          <w:tab/>
        </w:r>
        <w:r w:rsidR="00280C20">
          <w:rPr>
            <w:webHidden/>
          </w:rPr>
          <w:fldChar w:fldCharType="begin"/>
        </w:r>
        <w:r w:rsidR="00280C20">
          <w:rPr>
            <w:webHidden/>
          </w:rPr>
          <w:instrText xml:space="preserve"> PAGEREF _Toc210069234 \h </w:instrText>
        </w:r>
        <w:r w:rsidR="00280C20">
          <w:rPr>
            <w:webHidden/>
          </w:rPr>
        </w:r>
        <w:r w:rsidR="00280C20">
          <w:rPr>
            <w:webHidden/>
          </w:rPr>
          <w:fldChar w:fldCharType="separate"/>
        </w:r>
        <w:r w:rsidR="00280C20">
          <w:rPr>
            <w:webHidden/>
          </w:rPr>
          <w:t>457</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235" w:history="1">
        <w:r w:rsidR="00280C20" w:rsidRPr="005038CF">
          <w:rPr>
            <w:rStyle w:val="ae"/>
          </w:rPr>
          <w:t>5.6.</w:t>
        </w:r>
        <w:r w:rsidR="00280C20">
          <w:rPr>
            <w:rFonts w:asciiTheme="minorHAnsi" w:eastAsiaTheme="minorEastAsia" w:hAnsiTheme="minorHAnsi" w:cstheme="minorBidi"/>
            <w:bCs w:val="0"/>
            <w:sz w:val="22"/>
            <w:szCs w:val="22"/>
          </w:rPr>
          <w:tab/>
        </w:r>
        <w:r w:rsidR="00280C20" w:rsidRPr="005038CF">
          <w:rPr>
            <w:rStyle w:val="ae"/>
          </w:rPr>
          <w:t>Группа документов «Отзыв документа»</w:t>
        </w:r>
        <w:r w:rsidR="00280C20">
          <w:rPr>
            <w:webHidden/>
          </w:rPr>
          <w:tab/>
        </w:r>
        <w:r w:rsidR="00280C20">
          <w:rPr>
            <w:webHidden/>
          </w:rPr>
          <w:fldChar w:fldCharType="begin"/>
        </w:r>
        <w:r w:rsidR="00280C20">
          <w:rPr>
            <w:webHidden/>
          </w:rPr>
          <w:instrText xml:space="preserve"> PAGEREF _Toc210069235 \h </w:instrText>
        </w:r>
        <w:r w:rsidR="00280C20">
          <w:rPr>
            <w:webHidden/>
          </w:rPr>
        </w:r>
        <w:r w:rsidR="00280C20">
          <w:rPr>
            <w:webHidden/>
          </w:rPr>
          <w:fldChar w:fldCharType="separate"/>
        </w:r>
        <w:r w:rsidR="00280C20">
          <w:rPr>
            <w:webHidden/>
          </w:rPr>
          <w:t>465</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36" w:history="1">
        <w:r w:rsidR="00280C20" w:rsidRPr="005038CF">
          <w:rPr>
            <w:rStyle w:val="ae"/>
          </w:rPr>
          <w:t>5.6.1.</w:t>
        </w:r>
        <w:r w:rsidR="00280C20">
          <w:rPr>
            <w:rFonts w:asciiTheme="minorHAnsi" w:eastAsiaTheme="minorEastAsia" w:hAnsiTheme="minorHAnsi" w:cstheme="minorBidi"/>
            <w:bCs w:val="0"/>
            <w:iCs w:val="0"/>
            <w:sz w:val="22"/>
            <w:szCs w:val="22"/>
          </w:rPr>
          <w:tab/>
        </w:r>
        <w:r w:rsidR="00280C20" w:rsidRPr="005038CF">
          <w:rPr>
            <w:rStyle w:val="ae"/>
          </w:rPr>
          <w:t>Запрос на отзыв распоряжения (запрос на аннулирование)</w:t>
        </w:r>
        <w:r w:rsidR="00280C20">
          <w:rPr>
            <w:webHidden/>
          </w:rPr>
          <w:tab/>
        </w:r>
        <w:r w:rsidR="00280C20">
          <w:rPr>
            <w:webHidden/>
          </w:rPr>
          <w:fldChar w:fldCharType="begin"/>
        </w:r>
        <w:r w:rsidR="00280C20">
          <w:rPr>
            <w:webHidden/>
          </w:rPr>
          <w:instrText xml:space="preserve"> PAGEREF _Toc210069236 \h </w:instrText>
        </w:r>
        <w:r w:rsidR="00280C20">
          <w:rPr>
            <w:webHidden/>
          </w:rPr>
        </w:r>
        <w:r w:rsidR="00280C20">
          <w:rPr>
            <w:webHidden/>
          </w:rPr>
          <w:fldChar w:fldCharType="separate"/>
        </w:r>
        <w:r w:rsidR="00280C20">
          <w:rPr>
            <w:webHidden/>
          </w:rPr>
          <w:t>465</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237" w:history="1">
        <w:r w:rsidR="00280C20" w:rsidRPr="005038CF">
          <w:rPr>
            <w:rStyle w:val="ae"/>
          </w:rPr>
          <w:t>5.7.</w:t>
        </w:r>
        <w:r w:rsidR="00280C20">
          <w:rPr>
            <w:rFonts w:asciiTheme="minorHAnsi" w:eastAsiaTheme="minorEastAsia" w:hAnsiTheme="minorHAnsi" w:cstheme="minorBidi"/>
            <w:bCs w:val="0"/>
            <w:sz w:val="22"/>
            <w:szCs w:val="22"/>
          </w:rPr>
          <w:tab/>
        </w:r>
        <w:r w:rsidR="00280C20" w:rsidRPr="005038CF">
          <w:rPr>
            <w:rStyle w:val="ae"/>
          </w:rPr>
          <w:t>Группа документов «Реорганизация»</w:t>
        </w:r>
        <w:r w:rsidR="00280C20">
          <w:rPr>
            <w:webHidden/>
          </w:rPr>
          <w:tab/>
        </w:r>
        <w:r w:rsidR="00280C20">
          <w:rPr>
            <w:webHidden/>
          </w:rPr>
          <w:fldChar w:fldCharType="begin"/>
        </w:r>
        <w:r w:rsidR="00280C20">
          <w:rPr>
            <w:webHidden/>
          </w:rPr>
          <w:instrText xml:space="preserve"> PAGEREF _Toc210069237 \h </w:instrText>
        </w:r>
        <w:r w:rsidR="00280C20">
          <w:rPr>
            <w:webHidden/>
          </w:rPr>
        </w:r>
        <w:r w:rsidR="00280C20">
          <w:rPr>
            <w:webHidden/>
          </w:rPr>
          <w:fldChar w:fldCharType="separate"/>
        </w:r>
        <w:r w:rsidR="00280C20">
          <w:rPr>
            <w:webHidden/>
          </w:rPr>
          <w:t>472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38" w:history="1">
        <w:r w:rsidR="00280C20" w:rsidRPr="005038CF">
          <w:rPr>
            <w:rStyle w:val="ae"/>
          </w:rPr>
          <w:t>5.7.1.</w:t>
        </w:r>
        <w:r w:rsidR="00280C20">
          <w:rPr>
            <w:rFonts w:asciiTheme="minorHAnsi" w:eastAsiaTheme="minorEastAsia" w:hAnsiTheme="minorHAnsi" w:cstheme="minorBidi"/>
            <w:bCs w:val="0"/>
            <w:iCs w:val="0"/>
            <w:sz w:val="22"/>
            <w:szCs w:val="22"/>
          </w:rPr>
          <w:tab/>
        </w:r>
        <w:r w:rsidR="00280C20" w:rsidRPr="005038CF">
          <w:rPr>
            <w:rStyle w:val="ae"/>
          </w:rPr>
          <w:t>Акт приемки-передачи показателей лицевого счета получателя бюджетных средств</w:t>
        </w:r>
        <w:r w:rsidR="00280C20">
          <w:rPr>
            <w:webHidden/>
          </w:rPr>
          <w:tab/>
        </w:r>
        <w:r w:rsidR="00280C20">
          <w:rPr>
            <w:webHidden/>
          </w:rPr>
          <w:fldChar w:fldCharType="begin"/>
        </w:r>
        <w:r w:rsidR="00280C20">
          <w:rPr>
            <w:webHidden/>
          </w:rPr>
          <w:instrText xml:space="preserve"> PAGEREF _Toc210069238 \h </w:instrText>
        </w:r>
        <w:r w:rsidR="00280C20">
          <w:rPr>
            <w:webHidden/>
          </w:rPr>
        </w:r>
        <w:r w:rsidR="00280C20">
          <w:rPr>
            <w:webHidden/>
          </w:rPr>
          <w:fldChar w:fldCharType="separate"/>
        </w:r>
        <w:r w:rsidR="00280C20">
          <w:rPr>
            <w:webHidden/>
          </w:rPr>
          <w:t>472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39" w:history="1">
        <w:r w:rsidR="00280C20" w:rsidRPr="005038CF">
          <w:rPr>
            <w:rStyle w:val="ae"/>
          </w:rPr>
          <w:t>5.7.2.</w:t>
        </w:r>
        <w:r w:rsidR="00280C20">
          <w:rPr>
            <w:rFonts w:asciiTheme="minorHAnsi" w:eastAsiaTheme="minorEastAsia" w:hAnsiTheme="minorHAnsi" w:cstheme="minorBidi"/>
            <w:bCs w:val="0"/>
            <w:iCs w:val="0"/>
            <w:sz w:val="22"/>
            <w:szCs w:val="22"/>
          </w:rPr>
          <w:tab/>
        </w:r>
        <w:r w:rsidR="00280C20" w:rsidRPr="005038CF">
          <w:rPr>
            <w:rStyle w:val="ae"/>
          </w:rPr>
          <w:t>Акт приемки-передачи принятых на учет обязательств при реорганизации участников бюджетного процесса</w:t>
        </w:r>
        <w:r w:rsidR="00280C20">
          <w:rPr>
            <w:webHidden/>
          </w:rPr>
          <w:tab/>
        </w:r>
        <w:r w:rsidR="00280C20">
          <w:rPr>
            <w:webHidden/>
          </w:rPr>
          <w:fldChar w:fldCharType="begin"/>
        </w:r>
        <w:r w:rsidR="00280C20">
          <w:rPr>
            <w:webHidden/>
          </w:rPr>
          <w:instrText xml:space="preserve"> PAGEREF _Toc210069239 \h </w:instrText>
        </w:r>
        <w:r w:rsidR="00280C20">
          <w:rPr>
            <w:webHidden/>
          </w:rPr>
        </w:r>
        <w:r w:rsidR="00280C20">
          <w:rPr>
            <w:webHidden/>
          </w:rPr>
          <w:fldChar w:fldCharType="separate"/>
        </w:r>
        <w:r w:rsidR="00280C20">
          <w:rPr>
            <w:webHidden/>
          </w:rPr>
          <w:t>491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40" w:history="1">
        <w:r w:rsidR="00280C20" w:rsidRPr="005038CF">
          <w:rPr>
            <w:rStyle w:val="ae"/>
          </w:rPr>
          <w:t>5.7.3.</w:t>
        </w:r>
        <w:r w:rsidR="00280C20">
          <w:rPr>
            <w:rFonts w:asciiTheme="minorHAnsi" w:eastAsiaTheme="minorEastAsia" w:hAnsiTheme="minorHAnsi" w:cstheme="minorBidi"/>
            <w:bCs w:val="0"/>
            <w:iCs w:val="0"/>
            <w:sz w:val="22"/>
            <w:szCs w:val="22"/>
          </w:rPr>
          <w:tab/>
        </w:r>
        <w:r w:rsidR="00280C20" w:rsidRPr="005038CF">
          <w:rPr>
            <w:rStyle w:val="ae"/>
          </w:rPr>
          <w:t>Акт приемки-передачи кассовых выплат и поступлений при реорганизации</w:t>
        </w:r>
        <w:r w:rsidR="00280C20">
          <w:rPr>
            <w:webHidden/>
          </w:rPr>
          <w:tab/>
        </w:r>
        <w:r w:rsidR="00280C20">
          <w:rPr>
            <w:webHidden/>
          </w:rPr>
          <w:fldChar w:fldCharType="begin"/>
        </w:r>
        <w:r w:rsidR="00280C20">
          <w:rPr>
            <w:webHidden/>
          </w:rPr>
          <w:instrText xml:space="preserve"> PAGEREF _Toc210069240 \h </w:instrText>
        </w:r>
        <w:r w:rsidR="00280C20">
          <w:rPr>
            <w:webHidden/>
          </w:rPr>
        </w:r>
        <w:r w:rsidR="00280C20">
          <w:rPr>
            <w:webHidden/>
          </w:rPr>
          <w:fldChar w:fldCharType="separate"/>
        </w:r>
        <w:r w:rsidR="00280C20">
          <w:rPr>
            <w:webHidden/>
          </w:rPr>
          <w:t>501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41" w:history="1">
        <w:r w:rsidR="00280C20" w:rsidRPr="005038CF">
          <w:rPr>
            <w:rStyle w:val="ae"/>
          </w:rPr>
          <w:t>5.7.4.</w:t>
        </w:r>
        <w:r w:rsidR="00280C20">
          <w:rPr>
            <w:rFonts w:asciiTheme="minorHAnsi" w:eastAsiaTheme="minorEastAsia" w:hAnsiTheme="minorHAnsi" w:cstheme="minorBidi"/>
            <w:bCs w:val="0"/>
            <w:iCs w:val="0"/>
            <w:sz w:val="22"/>
            <w:szCs w:val="22"/>
          </w:rPr>
          <w:tab/>
        </w:r>
        <w:r w:rsidR="00280C20" w:rsidRPr="005038CF">
          <w:rPr>
            <w:rStyle w:val="ae"/>
          </w:rPr>
          <w:t>Акт приемки-передачи кассовых выплат, поступлений и обязательств при реорганизации участников бюджетного процесса</w:t>
        </w:r>
        <w:r w:rsidR="00280C20">
          <w:rPr>
            <w:webHidden/>
          </w:rPr>
          <w:tab/>
        </w:r>
        <w:r w:rsidR="00280C20">
          <w:rPr>
            <w:webHidden/>
          </w:rPr>
          <w:fldChar w:fldCharType="begin"/>
        </w:r>
        <w:r w:rsidR="00280C20">
          <w:rPr>
            <w:webHidden/>
          </w:rPr>
          <w:instrText xml:space="preserve"> PAGEREF _Toc210069241 \h </w:instrText>
        </w:r>
        <w:r w:rsidR="00280C20">
          <w:rPr>
            <w:webHidden/>
          </w:rPr>
        </w:r>
        <w:r w:rsidR="00280C20">
          <w:rPr>
            <w:webHidden/>
          </w:rPr>
          <w:fldChar w:fldCharType="separate"/>
        </w:r>
        <w:r w:rsidR="00280C20">
          <w:rPr>
            <w:webHidden/>
          </w:rPr>
          <w:t>512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42" w:history="1">
        <w:r w:rsidR="00280C20" w:rsidRPr="005038CF">
          <w:rPr>
            <w:rStyle w:val="ae"/>
          </w:rPr>
          <w:t>5.7.5.</w:t>
        </w:r>
        <w:r w:rsidR="00280C20">
          <w:rPr>
            <w:rFonts w:asciiTheme="minorHAnsi" w:eastAsiaTheme="minorEastAsia" w:hAnsiTheme="minorHAnsi" w:cstheme="minorBidi"/>
            <w:bCs w:val="0"/>
            <w:iCs w:val="0"/>
            <w:sz w:val="22"/>
            <w:szCs w:val="22"/>
          </w:rPr>
          <w:tab/>
        </w:r>
        <w:r w:rsidR="00280C20" w:rsidRPr="005038CF">
          <w:rPr>
            <w:rStyle w:val="ae"/>
          </w:rPr>
          <w:t>Акт приемки-передачи показателей лицевого счета АИФ дефицита бюджета</w:t>
        </w:r>
        <w:r w:rsidR="00280C20">
          <w:rPr>
            <w:webHidden/>
          </w:rPr>
          <w:tab/>
        </w:r>
        <w:r w:rsidR="00280C20">
          <w:rPr>
            <w:webHidden/>
          </w:rPr>
          <w:fldChar w:fldCharType="begin"/>
        </w:r>
        <w:r w:rsidR="00280C20">
          <w:rPr>
            <w:webHidden/>
          </w:rPr>
          <w:instrText xml:space="preserve"> PAGEREF _Toc210069242 \h </w:instrText>
        </w:r>
        <w:r w:rsidR="00280C20">
          <w:rPr>
            <w:webHidden/>
          </w:rPr>
        </w:r>
        <w:r w:rsidR="00280C20">
          <w:rPr>
            <w:webHidden/>
          </w:rPr>
          <w:fldChar w:fldCharType="separate"/>
        </w:r>
        <w:r w:rsidR="00280C20">
          <w:rPr>
            <w:webHidden/>
          </w:rPr>
          <w:t>527</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43" w:history="1">
        <w:r w:rsidR="00280C20" w:rsidRPr="005038CF">
          <w:rPr>
            <w:rStyle w:val="ae"/>
          </w:rPr>
          <w:t>5.7.6.</w:t>
        </w:r>
        <w:r w:rsidR="00280C20">
          <w:rPr>
            <w:rFonts w:asciiTheme="minorHAnsi" w:eastAsiaTheme="minorEastAsia" w:hAnsiTheme="minorHAnsi" w:cstheme="minorBidi"/>
            <w:bCs w:val="0"/>
            <w:iCs w:val="0"/>
            <w:sz w:val="22"/>
            <w:szCs w:val="22"/>
          </w:rPr>
          <w:tab/>
        </w:r>
        <w:r w:rsidR="00280C20" w:rsidRPr="005038CF">
          <w:rPr>
            <w:rStyle w:val="ae"/>
          </w:rPr>
          <w:t>Акт приемки-передачи показателей лицевого счета АИФ дефицита бюджета за период</w:t>
        </w:r>
        <w:r w:rsidR="00280C20">
          <w:rPr>
            <w:webHidden/>
          </w:rPr>
          <w:tab/>
        </w:r>
        <w:r w:rsidR="00280C20">
          <w:rPr>
            <w:webHidden/>
          </w:rPr>
          <w:fldChar w:fldCharType="begin"/>
        </w:r>
        <w:r w:rsidR="00280C20">
          <w:rPr>
            <w:webHidden/>
          </w:rPr>
          <w:instrText xml:space="preserve"> PAGEREF _Toc210069243 \h </w:instrText>
        </w:r>
        <w:r w:rsidR="00280C20">
          <w:rPr>
            <w:webHidden/>
          </w:rPr>
        </w:r>
        <w:r w:rsidR="00280C20">
          <w:rPr>
            <w:webHidden/>
          </w:rPr>
          <w:fldChar w:fldCharType="separate"/>
        </w:r>
        <w:r w:rsidR="00280C20">
          <w:rPr>
            <w:webHidden/>
          </w:rPr>
          <w:t>533</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44" w:history="1">
        <w:r w:rsidR="00280C20" w:rsidRPr="005038CF">
          <w:rPr>
            <w:rStyle w:val="ae"/>
          </w:rPr>
          <w:t>5.7.7.</w:t>
        </w:r>
        <w:r w:rsidR="00280C20">
          <w:rPr>
            <w:rFonts w:asciiTheme="minorHAnsi" w:eastAsiaTheme="minorEastAsia" w:hAnsiTheme="minorHAnsi" w:cstheme="minorBidi"/>
            <w:bCs w:val="0"/>
            <w:iCs w:val="0"/>
            <w:sz w:val="22"/>
            <w:szCs w:val="22"/>
          </w:rPr>
          <w:tab/>
        </w:r>
        <w:r w:rsidR="00280C20" w:rsidRPr="005038CF">
          <w:rPr>
            <w:rStyle w:val="ae"/>
          </w:rPr>
          <w:t>Акт приемки-передачи показателей лицевого счета иного получателя бюджетных средств</w:t>
        </w:r>
        <w:r w:rsidR="00280C20">
          <w:rPr>
            <w:webHidden/>
          </w:rPr>
          <w:tab/>
        </w:r>
        <w:r w:rsidR="00280C20">
          <w:rPr>
            <w:webHidden/>
          </w:rPr>
          <w:fldChar w:fldCharType="begin"/>
        </w:r>
        <w:r w:rsidR="00280C20">
          <w:rPr>
            <w:webHidden/>
          </w:rPr>
          <w:instrText xml:space="preserve"> PAGEREF _Toc210069244 \h </w:instrText>
        </w:r>
        <w:r w:rsidR="00280C20">
          <w:rPr>
            <w:webHidden/>
          </w:rPr>
        </w:r>
        <w:r w:rsidR="00280C20">
          <w:rPr>
            <w:webHidden/>
          </w:rPr>
          <w:fldChar w:fldCharType="separate"/>
        </w:r>
        <w:r w:rsidR="00280C20">
          <w:rPr>
            <w:webHidden/>
          </w:rPr>
          <w:t>539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45" w:history="1">
        <w:r w:rsidR="00280C20" w:rsidRPr="005038CF">
          <w:rPr>
            <w:rStyle w:val="ae"/>
          </w:rPr>
          <w:t>5.7.8.</w:t>
        </w:r>
        <w:r w:rsidR="00280C20">
          <w:rPr>
            <w:rFonts w:asciiTheme="minorHAnsi" w:eastAsiaTheme="minorEastAsia" w:hAnsiTheme="minorHAnsi" w:cstheme="minorBidi"/>
            <w:bCs w:val="0"/>
            <w:iCs w:val="0"/>
            <w:sz w:val="22"/>
            <w:szCs w:val="22"/>
          </w:rPr>
          <w:tab/>
        </w:r>
        <w:r w:rsidR="00280C20" w:rsidRPr="005038CF">
          <w:rPr>
            <w:rStyle w:val="ae"/>
          </w:rPr>
          <w:t>Акт приемки-передачи показателей лицевого счета иного получателя бюджетных средств (для отражения операций за ____ – ____ годы)</w:t>
        </w:r>
        <w:r w:rsidR="00280C20">
          <w:rPr>
            <w:webHidden/>
          </w:rPr>
          <w:tab/>
        </w:r>
        <w:r w:rsidR="00280C20">
          <w:rPr>
            <w:webHidden/>
          </w:rPr>
          <w:fldChar w:fldCharType="begin"/>
        </w:r>
        <w:r w:rsidR="00280C20">
          <w:rPr>
            <w:webHidden/>
          </w:rPr>
          <w:instrText xml:space="preserve"> PAGEREF _Toc210069245 \h </w:instrText>
        </w:r>
        <w:r w:rsidR="00280C20">
          <w:rPr>
            <w:webHidden/>
          </w:rPr>
        </w:r>
        <w:r w:rsidR="00280C20">
          <w:rPr>
            <w:webHidden/>
          </w:rPr>
          <w:fldChar w:fldCharType="separate"/>
        </w:r>
        <w:r w:rsidR="00280C20">
          <w:rPr>
            <w:webHidden/>
          </w:rPr>
          <w:t>545</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46" w:history="1">
        <w:r w:rsidR="00280C20" w:rsidRPr="005038CF">
          <w:rPr>
            <w:rStyle w:val="ae"/>
          </w:rPr>
          <w:t>5.7.9.</w:t>
        </w:r>
        <w:r w:rsidR="00280C20">
          <w:rPr>
            <w:rFonts w:asciiTheme="minorHAnsi" w:eastAsiaTheme="minorEastAsia" w:hAnsiTheme="minorHAnsi" w:cstheme="minorBidi"/>
            <w:bCs w:val="0"/>
            <w:iCs w:val="0"/>
            <w:sz w:val="22"/>
            <w:szCs w:val="22"/>
          </w:rPr>
          <w:tab/>
        </w:r>
        <w:r w:rsidR="00280C20" w:rsidRPr="005038CF">
          <w:rPr>
            <w:rStyle w:val="ae"/>
          </w:rPr>
          <w:t>Акт приемки-передачи показателей лицевого счета по учету средств, поступающих во временное распоряжение учреждения</w:t>
        </w:r>
        <w:r w:rsidR="00280C20">
          <w:rPr>
            <w:webHidden/>
          </w:rPr>
          <w:tab/>
        </w:r>
        <w:r w:rsidR="00280C20">
          <w:rPr>
            <w:webHidden/>
          </w:rPr>
          <w:fldChar w:fldCharType="begin"/>
        </w:r>
        <w:r w:rsidR="00280C20">
          <w:rPr>
            <w:webHidden/>
          </w:rPr>
          <w:instrText xml:space="preserve"> PAGEREF _Toc210069246 \h </w:instrText>
        </w:r>
        <w:r w:rsidR="00280C20">
          <w:rPr>
            <w:webHidden/>
          </w:rPr>
        </w:r>
        <w:r w:rsidR="00280C20">
          <w:rPr>
            <w:webHidden/>
          </w:rPr>
          <w:fldChar w:fldCharType="separate"/>
        </w:r>
        <w:r w:rsidR="00280C20">
          <w:rPr>
            <w:webHidden/>
          </w:rPr>
          <w:t>551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47" w:history="1">
        <w:r w:rsidR="00280C20" w:rsidRPr="005038CF">
          <w:rPr>
            <w:rStyle w:val="ae"/>
          </w:rPr>
          <w:t>5.7.10.</w:t>
        </w:r>
        <w:r w:rsidR="00280C20">
          <w:rPr>
            <w:rFonts w:asciiTheme="minorHAnsi" w:eastAsiaTheme="minorEastAsia" w:hAnsiTheme="minorHAnsi" w:cstheme="minorBidi"/>
            <w:bCs w:val="0"/>
            <w:iCs w:val="0"/>
            <w:sz w:val="22"/>
            <w:szCs w:val="22"/>
          </w:rPr>
          <w:tab/>
        </w:r>
        <w:r w:rsidR="00280C20" w:rsidRPr="005038CF">
          <w:rPr>
            <w:rStyle w:val="ae"/>
          </w:rPr>
          <w:t>Акт приемки-передачи показателей лицевого счета ПБС за период</w:t>
        </w:r>
        <w:r w:rsidR="00280C20">
          <w:rPr>
            <w:webHidden/>
          </w:rPr>
          <w:tab/>
        </w:r>
        <w:r w:rsidR="00280C20">
          <w:rPr>
            <w:webHidden/>
          </w:rPr>
          <w:fldChar w:fldCharType="begin"/>
        </w:r>
        <w:r w:rsidR="00280C20">
          <w:rPr>
            <w:webHidden/>
          </w:rPr>
          <w:instrText xml:space="preserve"> PAGEREF _Toc210069247 \h </w:instrText>
        </w:r>
        <w:r w:rsidR="00280C20">
          <w:rPr>
            <w:webHidden/>
          </w:rPr>
        </w:r>
        <w:r w:rsidR="00280C20">
          <w:rPr>
            <w:webHidden/>
          </w:rPr>
          <w:fldChar w:fldCharType="separate"/>
        </w:r>
        <w:r w:rsidR="00280C20">
          <w:rPr>
            <w:webHidden/>
          </w:rPr>
          <w:t>556</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48" w:history="1">
        <w:r w:rsidR="00280C20" w:rsidRPr="005038CF">
          <w:rPr>
            <w:rStyle w:val="ae"/>
          </w:rPr>
          <w:t>5.7.11.</w:t>
        </w:r>
        <w:r w:rsidR="00280C20">
          <w:rPr>
            <w:rFonts w:asciiTheme="minorHAnsi" w:eastAsiaTheme="minorEastAsia" w:hAnsiTheme="minorHAnsi" w:cstheme="minorBidi"/>
            <w:bCs w:val="0"/>
            <w:iCs w:val="0"/>
            <w:sz w:val="22"/>
            <w:szCs w:val="22"/>
          </w:rPr>
          <w:tab/>
        </w:r>
        <w:r w:rsidR="00280C20" w:rsidRPr="005038CF">
          <w:rPr>
            <w:rStyle w:val="ae"/>
          </w:rPr>
          <w:t>Акт по лицевому счету БУ/АУ/НУБП (реорганизация)</w:t>
        </w:r>
        <w:r w:rsidR="00280C20">
          <w:rPr>
            <w:webHidden/>
          </w:rPr>
          <w:tab/>
        </w:r>
        <w:r w:rsidR="00280C20">
          <w:rPr>
            <w:webHidden/>
          </w:rPr>
          <w:fldChar w:fldCharType="begin"/>
        </w:r>
        <w:r w:rsidR="00280C20">
          <w:rPr>
            <w:webHidden/>
          </w:rPr>
          <w:instrText xml:space="preserve"> PAGEREF _Toc210069248 \h </w:instrText>
        </w:r>
        <w:r w:rsidR="00280C20">
          <w:rPr>
            <w:webHidden/>
          </w:rPr>
        </w:r>
        <w:r w:rsidR="00280C20">
          <w:rPr>
            <w:webHidden/>
          </w:rPr>
          <w:fldChar w:fldCharType="separate"/>
        </w:r>
        <w:r w:rsidR="00280C20">
          <w:rPr>
            <w:webHidden/>
          </w:rPr>
          <w:t>579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49" w:history="1">
        <w:r w:rsidR="00280C20" w:rsidRPr="005038CF">
          <w:rPr>
            <w:rStyle w:val="ae"/>
          </w:rPr>
          <w:t>5.7.12.</w:t>
        </w:r>
        <w:r w:rsidR="00280C20">
          <w:rPr>
            <w:rFonts w:asciiTheme="minorHAnsi" w:eastAsiaTheme="minorEastAsia" w:hAnsiTheme="minorHAnsi" w:cstheme="minorBidi"/>
            <w:bCs w:val="0"/>
            <w:iCs w:val="0"/>
            <w:sz w:val="22"/>
            <w:szCs w:val="22"/>
          </w:rPr>
          <w:tab/>
        </w:r>
        <w:r w:rsidR="00280C20" w:rsidRPr="005038CF">
          <w:rPr>
            <w:rStyle w:val="ae"/>
          </w:rPr>
          <w:t>Акт по лицевому счету БУ/АУ/НУБП (перевод л/с)</w:t>
        </w:r>
        <w:r w:rsidR="00280C20">
          <w:rPr>
            <w:webHidden/>
          </w:rPr>
          <w:tab/>
        </w:r>
        <w:r w:rsidR="00280C20">
          <w:rPr>
            <w:webHidden/>
          </w:rPr>
          <w:fldChar w:fldCharType="begin"/>
        </w:r>
        <w:r w:rsidR="00280C20">
          <w:rPr>
            <w:webHidden/>
          </w:rPr>
          <w:instrText xml:space="preserve"> PAGEREF _Toc210069249 \h </w:instrText>
        </w:r>
        <w:r w:rsidR="00280C20">
          <w:rPr>
            <w:webHidden/>
          </w:rPr>
        </w:r>
        <w:r w:rsidR="00280C20">
          <w:rPr>
            <w:webHidden/>
          </w:rPr>
          <w:fldChar w:fldCharType="separate"/>
        </w:r>
        <w:r w:rsidR="00280C20">
          <w:rPr>
            <w:webHidden/>
          </w:rPr>
          <w:t>587</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250" w:history="1">
        <w:r w:rsidR="00280C20" w:rsidRPr="005038CF">
          <w:rPr>
            <w:rStyle w:val="ae"/>
          </w:rPr>
          <w:t>5.8.</w:t>
        </w:r>
        <w:r w:rsidR="00280C20">
          <w:rPr>
            <w:rFonts w:asciiTheme="minorHAnsi" w:eastAsiaTheme="minorEastAsia" w:hAnsiTheme="minorHAnsi" w:cstheme="minorBidi"/>
            <w:bCs w:val="0"/>
            <w:sz w:val="22"/>
            <w:szCs w:val="22"/>
          </w:rPr>
          <w:tab/>
        </w:r>
        <w:r w:rsidR="00280C20" w:rsidRPr="005038CF">
          <w:rPr>
            <w:rStyle w:val="ae"/>
          </w:rPr>
          <w:t>Группа документов «Неисполненные»</w:t>
        </w:r>
        <w:r w:rsidR="00280C20">
          <w:rPr>
            <w:webHidden/>
          </w:rPr>
          <w:tab/>
        </w:r>
        <w:r w:rsidR="00280C20">
          <w:rPr>
            <w:webHidden/>
          </w:rPr>
          <w:fldChar w:fldCharType="begin"/>
        </w:r>
        <w:r w:rsidR="00280C20">
          <w:rPr>
            <w:webHidden/>
          </w:rPr>
          <w:instrText xml:space="preserve"> PAGEREF _Toc210069250 \h </w:instrText>
        </w:r>
        <w:r w:rsidR="00280C20">
          <w:rPr>
            <w:webHidden/>
          </w:rPr>
        </w:r>
        <w:r w:rsidR="00280C20">
          <w:rPr>
            <w:webHidden/>
          </w:rPr>
          <w:fldChar w:fldCharType="separate"/>
        </w:r>
        <w:r w:rsidR="00280C20">
          <w:rPr>
            <w:webHidden/>
          </w:rPr>
          <w:t>595</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51" w:history="1">
        <w:r w:rsidR="00280C20" w:rsidRPr="005038CF">
          <w:rPr>
            <w:rStyle w:val="ae"/>
          </w:rPr>
          <w:t>5.8.1.</w:t>
        </w:r>
        <w:r w:rsidR="00280C20">
          <w:rPr>
            <w:rFonts w:asciiTheme="minorHAnsi" w:eastAsiaTheme="minorEastAsia" w:hAnsiTheme="minorHAnsi" w:cstheme="minorBidi"/>
            <w:bCs w:val="0"/>
            <w:iCs w:val="0"/>
            <w:sz w:val="22"/>
            <w:szCs w:val="22"/>
          </w:rPr>
          <w:tab/>
        </w:r>
        <w:r w:rsidR="00280C20" w:rsidRPr="005038CF">
          <w:rPr>
            <w:rStyle w:val="ae"/>
          </w:rPr>
          <w:t>Входящее уведомление (протокол)</w:t>
        </w:r>
        <w:r w:rsidR="00280C20">
          <w:rPr>
            <w:webHidden/>
          </w:rPr>
          <w:tab/>
        </w:r>
        <w:r w:rsidR="00280C20">
          <w:rPr>
            <w:webHidden/>
          </w:rPr>
          <w:fldChar w:fldCharType="begin"/>
        </w:r>
        <w:r w:rsidR="00280C20">
          <w:rPr>
            <w:webHidden/>
          </w:rPr>
          <w:instrText xml:space="preserve"> PAGEREF _Toc210069251 \h </w:instrText>
        </w:r>
        <w:r w:rsidR="00280C20">
          <w:rPr>
            <w:webHidden/>
          </w:rPr>
        </w:r>
        <w:r w:rsidR="00280C20">
          <w:rPr>
            <w:webHidden/>
          </w:rPr>
          <w:fldChar w:fldCharType="separate"/>
        </w:r>
        <w:r w:rsidR="00280C20">
          <w:rPr>
            <w:webHidden/>
          </w:rPr>
          <w:t>595</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252" w:history="1">
        <w:r w:rsidR="00280C20" w:rsidRPr="005038CF">
          <w:rPr>
            <w:rStyle w:val="ae"/>
          </w:rPr>
          <w:t>5.9.</w:t>
        </w:r>
        <w:r w:rsidR="00280C20">
          <w:rPr>
            <w:rFonts w:asciiTheme="minorHAnsi" w:eastAsiaTheme="minorEastAsia" w:hAnsiTheme="minorHAnsi" w:cstheme="minorBidi"/>
            <w:bCs w:val="0"/>
            <w:sz w:val="22"/>
            <w:szCs w:val="22"/>
          </w:rPr>
          <w:tab/>
        </w:r>
        <w:r w:rsidR="00280C20" w:rsidRPr="005038CF">
          <w:rPr>
            <w:rStyle w:val="ae"/>
          </w:rPr>
          <w:t>Группа документов «Регистрация разрешительных документов по приносящей доход деятельности»</w:t>
        </w:r>
        <w:r w:rsidR="00280C20">
          <w:rPr>
            <w:webHidden/>
          </w:rPr>
          <w:tab/>
        </w:r>
        <w:r w:rsidR="00280C20">
          <w:rPr>
            <w:webHidden/>
          </w:rPr>
          <w:fldChar w:fldCharType="begin"/>
        </w:r>
        <w:r w:rsidR="00280C20">
          <w:rPr>
            <w:webHidden/>
          </w:rPr>
          <w:instrText xml:space="preserve"> PAGEREF _Toc210069252 \h </w:instrText>
        </w:r>
        <w:r w:rsidR="00280C20">
          <w:rPr>
            <w:webHidden/>
          </w:rPr>
        </w:r>
        <w:r w:rsidR="00280C20">
          <w:rPr>
            <w:webHidden/>
          </w:rPr>
          <w:fldChar w:fldCharType="separate"/>
        </w:r>
        <w:r w:rsidR="00280C20">
          <w:rPr>
            <w:webHidden/>
          </w:rPr>
          <w:t>599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53" w:history="1">
        <w:r w:rsidR="00280C20" w:rsidRPr="005038CF">
          <w:rPr>
            <w:rStyle w:val="ae"/>
          </w:rPr>
          <w:t>5.9.1.</w:t>
        </w:r>
        <w:r w:rsidR="00280C20">
          <w:rPr>
            <w:rFonts w:asciiTheme="minorHAnsi" w:eastAsiaTheme="minorEastAsia" w:hAnsiTheme="minorHAnsi" w:cstheme="minorBidi"/>
            <w:bCs w:val="0"/>
            <w:iCs w:val="0"/>
            <w:sz w:val="22"/>
            <w:szCs w:val="22"/>
          </w:rPr>
          <w:tab/>
        </w:r>
        <w:r w:rsidR="00280C20" w:rsidRPr="005038CF">
          <w:rPr>
            <w:rStyle w:val="ae"/>
          </w:rPr>
          <w:t>Разрешение на осуществление приносящей доход деятельности</w:t>
        </w:r>
        <w:r w:rsidR="00280C20">
          <w:rPr>
            <w:webHidden/>
          </w:rPr>
          <w:tab/>
        </w:r>
        <w:r w:rsidR="00280C20">
          <w:rPr>
            <w:webHidden/>
          </w:rPr>
          <w:fldChar w:fldCharType="begin"/>
        </w:r>
        <w:r w:rsidR="00280C20">
          <w:rPr>
            <w:webHidden/>
          </w:rPr>
          <w:instrText xml:space="preserve"> PAGEREF _Toc210069253 \h </w:instrText>
        </w:r>
        <w:r w:rsidR="00280C20">
          <w:rPr>
            <w:webHidden/>
          </w:rPr>
        </w:r>
        <w:r w:rsidR="00280C20">
          <w:rPr>
            <w:webHidden/>
          </w:rPr>
          <w:fldChar w:fldCharType="separate"/>
        </w:r>
        <w:r w:rsidR="00280C20">
          <w:rPr>
            <w:webHidden/>
          </w:rPr>
          <w:t>599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54" w:history="1">
        <w:r w:rsidR="00280C20" w:rsidRPr="005038CF">
          <w:rPr>
            <w:rStyle w:val="ae"/>
          </w:rPr>
          <w:t>5.9.2.</w:t>
        </w:r>
        <w:r w:rsidR="00280C20">
          <w:rPr>
            <w:rFonts w:asciiTheme="minorHAnsi" w:eastAsiaTheme="minorEastAsia" w:hAnsiTheme="minorHAnsi" w:cstheme="minorBidi"/>
            <w:bCs w:val="0"/>
            <w:iCs w:val="0"/>
            <w:sz w:val="22"/>
            <w:szCs w:val="22"/>
          </w:rPr>
          <w:tab/>
        </w:r>
        <w:r w:rsidR="00280C20" w:rsidRPr="005038CF">
          <w:rPr>
            <w:rStyle w:val="ae"/>
          </w:rPr>
          <w:t>Дополнение к разрешению на осуществление приносящей доход деятельности</w:t>
        </w:r>
        <w:r w:rsidR="00280C20">
          <w:rPr>
            <w:webHidden/>
          </w:rPr>
          <w:tab/>
        </w:r>
        <w:r w:rsidR="00280C20">
          <w:rPr>
            <w:webHidden/>
          </w:rPr>
          <w:fldChar w:fldCharType="begin"/>
        </w:r>
        <w:r w:rsidR="00280C20">
          <w:rPr>
            <w:webHidden/>
          </w:rPr>
          <w:instrText xml:space="preserve"> PAGEREF _Toc210069254 \h </w:instrText>
        </w:r>
        <w:r w:rsidR="00280C20">
          <w:rPr>
            <w:webHidden/>
          </w:rPr>
        </w:r>
        <w:r w:rsidR="00280C20">
          <w:rPr>
            <w:webHidden/>
          </w:rPr>
          <w:fldChar w:fldCharType="separate"/>
        </w:r>
        <w:r w:rsidR="00280C20">
          <w:rPr>
            <w:webHidden/>
          </w:rPr>
          <w:t>599</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255" w:history="1">
        <w:r w:rsidR="00280C20" w:rsidRPr="005038CF">
          <w:rPr>
            <w:rStyle w:val="ae"/>
          </w:rPr>
          <w:t>5.10.</w:t>
        </w:r>
        <w:r w:rsidR="00280C20">
          <w:rPr>
            <w:rFonts w:asciiTheme="minorHAnsi" w:eastAsiaTheme="minorEastAsia" w:hAnsiTheme="minorHAnsi" w:cstheme="minorBidi"/>
            <w:bCs w:val="0"/>
            <w:sz w:val="22"/>
            <w:szCs w:val="22"/>
          </w:rPr>
          <w:tab/>
        </w:r>
        <w:r w:rsidR="00280C20" w:rsidRPr="005038CF">
          <w:rPr>
            <w:rStyle w:val="ae"/>
          </w:rPr>
          <w:t>Группа документов «Регистрация и доведение бюджета»</w:t>
        </w:r>
        <w:r w:rsidR="00280C20">
          <w:rPr>
            <w:webHidden/>
          </w:rPr>
          <w:tab/>
        </w:r>
        <w:r w:rsidR="00280C20">
          <w:rPr>
            <w:webHidden/>
          </w:rPr>
          <w:fldChar w:fldCharType="begin"/>
        </w:r>
        <w:r w:rsidR="00280C20">
          <w:rPr>
            <w:webHidden/>
          </w:rPr>
          <w:instrText xml:space="preserve"> PAGEREF _Toc210069255 \h </w:instrText>
        </w:r>
        <w:r w:rsidR="00280C20">
          <w:rPr>
            <w:webHidden/>
          </w:rPr>
        </w:r>
        <w:r w:rsidR="00280C20">
          <w:rPr>
            <w:webHidden/>
          </w:rPr>
          <w:fldChar w:fldCharType="separate"/>
        </w:r>
        <w:r w:rsidR="00280C20">
          <w:rPr>
            <w:webHidden/>
          </w:rPr>
          <w:t>600</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56" w:history="1">
        <w:r w:rsidR="00280C20" w:rsidRPr="005038CF">
          <w:rPr>
            <w:rStyle w:val="ae"/>
          </w:rPr>
          <w:t>5.10.1.</w:t>
        </w:r>
        <w:r w:rsidR="00280C20">
          <w:rPr>
            <w:rFonts w:asciiTheme="minorHAnsi" w:eastAsiaTheme="minorEastAsia" w:hAnsiTheme="minorHAnsi" w:cstheme="minorBidi"/>
            <w:bCs w:val="0"/>
            <w:iCs w:val="0"/>
            <w:sz w:val="22"/>
            <w:szCs w:val="22"/>
          </w:rPr>
          <w:tab/>
        </w:r>
        <w:r w:rsidR="00280C20" w:rsidRPr="005038CF">
          <w:rPr>
            <w:rStyle w:val="ae"/>
          </w:rPr>
          <w:t>Расходное расписание</w:t>
        </w:r>
        <w:r w:rsidR="00280C20">
          <w:rPr>
            <w:webHidden/>
          </w:rPr>
          <w:tab/>
        </w:r>
        <w:r w:rsidR="00280C20">
          <w:rPr>
            <w:webHidden/>
          </w:rPr>
          <w:fldChar w:fldCharType="begin"/>
        </w:r>
        <w:r w:rsidR="00280C20">
          <w:rPr>
            <w:webHidden/>
          </w:rPr>
          <w:instrText xml:space="preserve"> PAGEREF _Toc210069256 \h </w:instrText>
        </w:r>
        <w:r w:rsidR="00280C20">
          <w:rPr>
            <w:webHidden/>
          </w:rPr>
        </w:r>
        <w:r w:rsidR="00280C20">
          <w:rPr>
            <w:webHidden/>
          </w:rPr>
          <w:fldChar w:fldCharType="separate"/>
        </w:r>
        <w:r w:rsidR="00280C20">
          <w:rPr>
            <w:webHidden/>
          </w:rPr>
          <w:t>600</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57" w:history="1">
        <w:r w:rsidR="00280C20" w:rsidRPr="005038CF">
          <w:rPr>
            <w:rStyle w:val="ae"/>
          </w:rPr>
          <w:t>5.10.2.</w:t>
        </w:r>
        <w:r w:rsidR="00280C20">
          <w:rPr>
            <w:rFonts w:asciiTheme="minorHAnsi" w:eastAsiaTheme="minorEastAsia" w:hAnsiTheme="minorHAnsi" w:cstheme="minorBidi"/>
            <w:bCs w:val="0"/>
            <w:iCs w:val="0"/>
            <w:sz w:val="22"/>
            <w:szCs w:val="22"/>
          </w:rPr>
          <w:tab/>
        </w:r>
        <w:r w:rsidR="00280C20" w:rsidRPr="005038CF">
          <w:rPr>
            <w:rStyle w:val="ae"/>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80C20">
          <w:rPr>
            <w:webHidden/>
          </w:rPr>
          <w:tab/>
        </w:r>
        <w:r w:rsidR="00280C20">
          <w:rPr>
            <w:webHidden/>
          </w:rPr>
          <w:fldChar w:fldCharType="begin"/>
        </w:r>
        <w:r w:rsidR="00280C20">
          <w:rPr>
            <w:webHidden/>
          </w:rPr>
          <w:instrText xml:space="preserve"> PAGEREF _Toc210069257 \h </w:instrText>
        </w:r>
        <w:r w:rsidR="00280C20">
          <w:rPr>
            <w:webHidden/>
          </w:rPr>
        </w:r>
        <w:r w:rsidR="00280C20">
          <w:rPr>
            <w:webHidden/>
          </w:rPr>
          <w:fldChar w:fldCharType="separate"/>
        </w:r>
        <w:r w:rsidR="00280C20">
          <w:rPr>
            <w:webHidden/>
          </w:rPr>
          <w:t>613</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58" w:history="1">
        <w:r w:rsidR="00280C20" w:rsidRPr="005038CF">
          <w:rPr>
            <w:rStyle w:val="ae"/>
          </w:rPr>
          <w:t>5.10.3.</w:t>
        </w:r>
        <w:r w:rsidR="00280C20">
          <w:rPr>
            <w:rFonts w:asciiTheme="minorHAnsi" w:eastAsiaTheme="minorEastAsia" w:hAnsiTheme="minorHAnsi" w:cstheme="minorBidi"/>
            <w:bCs w:val="0"/>
            <w:iCs w:val="0"/>
            <w:sz w:val="22"/>
            <w:szCs w:val="22"/>
          </w:rPr>
          <w:tab/>
        </w:r>
        <w:r w:rsidR="00280C20" w:rsidRPr="005038CF">
          <w:rPr>
            <w:rStyle w:val="ae"/>
          </w:rPr>
          <w:t>Сведения о сметных назначениях, содержащиеся в смете доходов и расходов по приносящей доход деятельности</w:t>
        </w:r>
        <w:r w:rsidR="00280C20">
          <w:rPr>
            <w:webHidden/>
          </w:rPr>
          <w:tab/>
        </w:r>
        <w:r w:rsidR="00280C20">
          <w:rPr>
            <w:webHidden/>
          </w:rPr>
          <w:fldChar w:fldCharType="begin"/>
        </w:r>
        <w:r w:rsidR="00280C20">
          <w:rPr>
            <w:webHidden/>
          </w:rPr>
          <w:instrText xml:space="preserve"> PAGEREF _Toc210069258 \h </w:instrText>
        </w:r>
        <w:r w:rsidR="00280C20">
          <w:rPr>
            <w:webHidden/>
          </w:rPr>
        </w:r>
        <w:r w:rsidR="00280C20">
          <w:rPr>
            <w:webHidden/>
          </w:rPr>
          <w:fldChar w:fldCharType="separate"/>
        </w:r>
        <w:r w:rsidR="00280C20">
          <w:rPr>
            <w:webHidden/>
          </w:rPr>
          <w:t>617</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59" w:history="1">
        <w:r w:rsidR="00280C20" w:rsidRPr="005038CF">
          <w:rPr>
            <w:rStyle w:val="ae"/>
          </w:rPr>
          <w:t>5.10.4.</w:t>
        </w:r>
        <w:r w:rsidR="00280C20">
          <w:rPr>
            <w:rFonts w:asciiTheme="minorHAnsi" w:eastAsiaTheme="minorEastAsia" w:hAnsiTheme="minorHAnsi" w:cstheme="minorBidi"/>
            <w:bCs w:val="0"/>
            <w:iCs w:val="0"/>
            <w:sz w:val="22"/>
            <w:szCs w:val="22"/>
          </w:rPr>
          <w:tab/>
        </w:r>
        <w:r w:rsidR="00280C20" w:rsidRPr="005038CF">
          <w:rPr>
            <w:rStyle w:val="ae"/>
          </w:rPr>
          <w:t>Перечень целевых субсидий</w:t>
        </w:r>
        <w:r w:rsidR="00280C20">
          <w:rPr>
            <w:webHidden/>
          </w:rPr>
          <w:tab/>
        </w:r>
        <w:r w:rsidR="00280C20">
          <w:rPr>
            <w:webHidden/>
          </w:rPr>
          <w:fldChar w:fldCharType="begin"/>
        </w:r>
        <w:r w:rsidR="00280C20">
          <w:rPr>
            <w:webHidden/>
          </w:rPr>
          <w:instrText xml:space="preserve"> PAGEREF _Toc210069259 \h </w:instrText>
        </w:r>
        <w:r w:rsidR="00280C20">
          <w:rPr>
            <w:webHidden/>
          </w:rPr>
        </w:r>
        <w:r w:rsidR="00280C20">
          <w:rPr>
            <w:webHidden/>
          </w:rPr>
          <w:fldChar w:fldCharType="separate"/>
        </w:r>
        <w:r w:rsidR="00280C20">
          <w:rPr>
            <w:webHidden/>
          </w:rPr>
          <w:t>617</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60" w:history="1">
        <w:r w:rsidR="00280C20" w:rsidRPr="005038CF">
          <w:rPr>
            <w:rStyle w:val="ae"/>
          </w:rPr>
          <w:t>5.10.5.</w:t>
        </w:r>
        <w:r w:rsidR="00280C20">
          <w:rPr>
            <w:rFonts w:asciiTheme="minorHAnsi" w:eastAsiaTheme="minorEastAsia" w:hAnsiTheme="minorHAnsi" w:cstheme="minorBidi"/>
            <w:bCs w:val="0"/>
            <w:iCs w:val="0"/>
            <w:sz w:val="22"/>
            <w:szCs w:val="22"/>
          </w:rPr>
          <w:tab/>
        </w:r>
        <w:r w:rsidR="00280C20" w:rsidRPr="005038CF">
          <w:rPr>
            <w:rStyle w:val="ae"/>
          </w:rPr>
          <w:t>Информация ПБС</w:t>
        </w:r>
        <w:r w:rsidR="00280C20">
          <w:rPr>
            <w:webHidden/>
          </w:rPr>
          <w:tab/>
        </w:r>
        <w:r w:rsidR="00280C20">
          <w:rPr>
            <w:webHidden/>
          </w:rPr>
          <w:fldChar w:fldCharType="begin"/>
        </w:r>
        <w:r w:rsidR="00280C20">
          <w:rPr>
            <w:webHidden/>
          </w:rPr>
          <w:instrText xml:space="preserve"> PAGEREF _Toc210069260 \h </w:instrText>
        </w:r>
        <w:r w:rsidR="00280C20">
          <w:rPr>
            <w:webHidden/>
          </w:rPr>
        </w:r>
        <w:r w:rsidR="00280C20">
          <w:rPr>
            <w:webHidden/>
          </w:rPr>
          <w:fldChar w:fldCharType="separate"/>
        </w:r>
        <w:r w:rsidR="00280C20">
          <w:rPr>
            <w:webHidden/>
          </w:rPr>
          <w:t>622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61" w:history="1">
        <w:r w:rsidR="00280C20" w:rsidRPr="005038CF">
          <w:rPr>
            <w:rStyle w:val="ae"/>
          </w:rPr>
          <w:t>5.10.6.</w:t>
        </w:r>
        <w:r w:rsidR="00280C20">
          <w:rPr>
            <w:rFonts w:asciiTheme="minorHAnsi" w:eastAsiaTheme="minorEastAsia" w:hAnsiTheme="minorHAnsi" w:cstheme="minorBidi"/>
            <w:bCs w:val="0"/>
            <w:iCs w:val="0"/>
            <w:sz w:val="22"/>
            <w:szCs w:val="22"/>
          </w:rPr>
          <w:tab/>
        </w:r>
        <w:r w:rsidR="00280C20" w:rsidRPr="005038CF">
          <w:rPr>
            <w:rStyle w:val="ae"/>
          </w:rPr>
          <w:t>Информация о расторгнутых контрактах</w:t>
        </w:r>
        <w:r w:rsidR="00280C20">
          <w:rPr>
            <w:webHidden/>
          </w:rPr>
          <w:tab/>
        </w:r>
        <w:r w:rsidR="00280C20">
          <w:rPr>
            <w:webHidden/>
          </w:rPr>
          <w:fldChar w:fldCharType="begin"/>
        </w:r>
        <w:r w:rsidR="00280C20">
          <w:rPr>
            <w:webHidden/>
          </w:rPr>
          <w:instrText xml:space="preserve"> PAGEREF _Toc210069261 \h </w:instrText>
        </w:r>
        <w:r w:rsidR="00280C20">
          <w:rPr>
            <w:webHidden/>
          </w:rPr>
        </w:r>
        <w:r w:rsidR="00280C20">
          <w:rPr>
            <w:webHidden/>
          </w:rPr>
          <w:fldChar w:fldCharType="separate"/>
        </w:r>
        <w:r w:rsidR="00280C20">
          <w:rPr>
            <w:webHidden/>
          </w:rPr>
          <w:t>637</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262" w:history="1">
        <w:r w:rsidR="00280C20" w:rsidRPr="005038CF">
          <w:rPr>
            <w:rStyle w:val="ae"/>
          </w:rPr>
          <w:t>5.11.</w:t>
        </w:r>
        <w:r w:rsidR="00280C20">
          <w:rPr>
            <w:rFonts w:asciiTheme="minorHAnsi" w:eastAsiaTheme="minorEastAsia" w:hAnsiTheme="minorHAnsi" w:cstheme="minorBidi"/>
            <w:bCs w:val="0"/>
            <w:sz w:val="22"/>
            <w:szCs w:val="22"/>
          </w:rPr>
          <w:tab/>
        </w:r>
        <w:r w:rsidR="00280C20" w:rsidRPr="005038CF">
          <w:rPr>
            <w:rStyle w:val="ae"/>
          </w:rPr>
          <w:t>Группа документов «Периодическая отчетность»</w:t>
        </w:r>
        <w:r w:rsidR="00280C20">
          <w:rPr>
            <w:webHidden/>
          </w:rPr>
          <w:tab/>
        </w:r>
        <w:r w:rsidR="00280C20">
          <w:rPr>
            <w:webHidden/>
          </w:rPr>
          <w:fldChar w:fldCharType="begin"/>
        </w:r>
        <w:r w:rsidR="00280C20">
          <w:rPr>
            <w:webHidden/>
          </w:rPr>
          <w:instrText xml:space="preserve"> PAGEREF _Toc210069262 \h </w:instrText>
        </w:r>
        <w:r w:rsidR="00280C20">
          <w:rPr>
            <w:webHidden/>
          </w:rPr>
        </w:r>
        <w:r w:rsidR="00280C20">
          <w:rPr>
            <w:webHidden/>
          </w:rPr>
          <w:fldChar w:fldCharType="separate"/>
        </w:r>
        <w:r w:rsidR="00280C20">
          <w:rPr>
            <w:webHidden/>
          </w:rPr>
          <w:t>641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63" w:history="1">
        <w:r w:rsidR="00280C20" w:rsidRPr="005038CF">
          <w:rPr>
            <w:rStyle w:val="ae"/>
          </w:rPr>
          <w:t>5.11.1.</w:t>
        </w:r>
        <w:r w:rsidR="00280C20">
          <w:rPr>
            <w:rFonts w:asciiTheme="minorHAnsi" w:eastAsiaTheme="minorEastAsia" w:hAnsiTheme="minorHAnsi" w:cstheme="minorBidi"/>
            <w:bCs w:val="0"/>
            <w:iCs w:val="0"/>
            <w:sz w:val="22"/>
            <w:szCs w:val="22"/>
          </w:rPr>
          <w:tab/>
        </w:r>
        <w:r w:rsidR="00280C20" w:rsidRPr="005038CF">
          <w:rPr>
            <w:rStyle w:val="ae"/>
          </w:rPr>
          <w:t>Бюджетная отчетность ГРБС, ФО, ГВБФ. Сводные отчеты</w:t>
        </w:r>
        <w:r w:rsidR="00280C20">
          <w:rPr>
            <w:webHidden/>
          </w:rPr>
          <w:tab/>
        </w:r>
        <w:r w:rsidR="00280C20">
          <w:rPr>
            <w:webHidden/>
          </w:rPr>
          <w:fldChar w:fldCharType="begin"/>
        </w:r>
        <w:r w:rsidR="00280C20">
          <w:rPr>
            <w:webHidden/>
          </w:rPr>
          <w:instrText xml:space="preserve"> PAGEREF _Toc210069263 \h </w:instrText>
        </w:r>
        <w:r w:rsidR="00280C20">
          <w:rPr>
            <w:webHidden/>
          </w:rPr>
        </w:r>
        <w:r w:rsidR="00280C20">
          <w:rPr>
            <w:webHidden/>
          </w:rPr>
          <w:fldChar w:fldCharType="separate"/>
        </w:r>
        <w:r w:rsidR="00280C20">
          <w:rPr>
            <w:webHidden/>
          </w:rPr>
          <w:t>641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64" w:history="1">
        <w:r w:rsidR="00280C20" w:rsidRPr="005038CF">
          <w:rPr>
            <w:rStyle w:val="ae"/>
          </w:rPr>
          <w:t>5.11.2.</w:t>
        </w:r>
        <w:r w:rsidR="00280C20">
          <w:rPr>
            <w:rFonts w:asciiTheme="minorHAnsi" w:eastAsiaTheme="minorEastAsia" w:hAnsiTheme="minorHAnsi" w:cstheme="minorBidi"/>
            <w:bCs w:val="0"/>
            <w:iCs w:val="0"/>
            <w:sz w:val="22"/>
            <w:szCs w:val="22"/>
          </w:rPr>
          <w:tab/>
        </w:r>
        <w:r w:rsidR="00280C20" w:rsidRPr="005038CF">
          <w:rPr>
            <w:rStyle w:val="ae"/>
          </w:rPr>
          <w:t>Бюджетная отчетность ГРБС, ФО, ГВБФ. Протоколы для отчетов</w:t>
        </w:r>
        <w:r w:rsidR="00280C20">
          <w:rPr>
            <w:webHidden/>
          </w:rPr>
          <w:tab/>
        </w:r>
        <w:r w:rsidR="00280C20">
          <w:rPr>
            <w:webHidden/>
          </w:rPr>
          <w:fldChar w:fldCharType="begin"/>
        </w:r>
        <w:r w:rsidR="00280C20">
          <w:rPr>
            <w:webHidden/>
          </w:rPr>
          <w:instrText xml:space="preserve"> PAGEREF _Toc210069264 \h </w:instrText>
        </w:r>
        <w:r w:rsidR="00280C20">
          <w:rPr>
            <w:webHidden/>
          </w:rPr>
        </w:r>
        <w:r w:rsidR="00280C20">
          <w:rPr>
            <w:webHidden/>
          </w:rPr>
          <w:fldChar w:fldCharType="separate"/>
        </w:r>
        <w:r w:rsidR="00280C20">
          <w:rPr>
            <w:webHidden/>
          </w:rPr>
          <w:t>644</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65" w:history="1">
        <w:r w:rsidR="00280C20" w:rsidRPr="005038CF">
          <w:rPr>
            <w:rStyle w:val="ae"/>
          </w:rPr>
          <w:t>5.11.3.</w:t>
        </w:r>
        <w:r w:rsidR="00280C20">
          <w:rPr>
            <w:rFonts w:asciiTheme="minorHAnsi" w:eastAsiaTheme="minorEastAsia" w:hAnsiTheme="minorHAnsi" w:cstheme="minorBidi"/>
            <w:bCs w:val="0"/>
            <w:iCs w:val="0"/>
            <w:sz w:val="22"/>
            <w:szCs w:val="22"/>
          </w:rPr>
          <w:tab/>
        </w:r>
        <w:r w:rsidR="00280C20" w:rsidRPr="005038CF">
          <w:rPr>
            <w:rStyle w:val="ae"/>
          </w:rPr>
          <w:t>Периодические отчеты</w:t>
        </w:r>
        <w:r w:rsidR="00280C20">
          <w:rPr>
            <w:webHidden/>
          </w:rPr>
          <w:tab/>
        </w:r>
        <w:r w:rsidR="00280C20">
          <w:rPr>
            <w:webHidden/>
          </w:rPr>
          <w:fldChar w:fldCharType="begin"/>
        </w:r>
        <w:r w:rsidR="00280C20">
          <w:rPr>
            <w:webHidden/>
          </w:rPr>
          <w:instrText xml:space="preserve"> PAGEREF _Toc210069265 \h </w:instrText>
        </w:r>
        <w:r w:rsidR="00280C20">
          <w:rPr>
            <w:webHidden/>
          </w:rPr>
        </w:r>
        <w:r w:rsidR="00280C20">
          <w:rPr>
            <w:webHidden/>
          </w:rPr>
          <w:fldChar w:fldCharType="separate"/>
        </w:r>
        <w:r w:rsidR="00280C20">
          <w:rPr>
            <w:webHidden/>
          </w:rPr>
          <w:t>647</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266" w:history="1">
        <w:r w:rsidR="00280C20" w:rsidRPr="005038CF">
          <w:rPr>
            <w:rStyle w:val="ae"/>
          </w:rPr>
          <w:t>5.12.</w:t>
        </w:r>
        <w:r w:rsidR="00280C20">
          <w:rPr>
            <w:rFonts w:asciiTheme="minorHAnsi" w:eastAsiaTheme="minorEastAsia" w:hAnsiTheme="minorHAnsi" w:cstheme="minorBidi"/>
            <w:bCs w:val="0"/>
            <w:sz w:val="22"/>
            <w:szCs w:val="22"/>
          </w:rPr>
          <w:tab/>
        </w:r>
        <w:r w:rsidR="00280C20" w:rsidRPr="005038CF">
          <w:rPr>
            <w:rStyle w:val="ae"/>
          </w:rPr>
          <w:t>Группа документов «Управление платежами»</w:t>
        </w:r>
        <w:r w:rsidR="00280C20">
          <w:rPr>
            <w:webHidden/>
          </w:rPr>
          <w:tab/>
        </w:r>
        <w:r w:rsidR="00280C20">
          <w:rPr>
            <w:webHidden/>
          </w:rPr>
          <w:fldChar w:fldCharType="begin"/>
        </w:r>
        <w:r w:rsidR="00280C20">
          <w:rPr>
            <w:webHidden/>
          </w:rPr>
          <w:instrText xml:space="preserve"> PAGEREF _Toc210069266 \h </w:instrText>
        </w:r>
        <w:r w:rsidR="00280C20">
          <w:rPr>
            <w:webHidden/>
          </w:rPr>
        </w:r>
        <w:r w:rsidR="00280C20">
          <w:rPr>
            <w:webHidden/>
          </w:rPr>
          <w:fldChar w:fldCharType="separate"/>
        </w:r>
        <w:r w:rsidR="00280C20">
          <w:rPr>
            <w:webHidden/>
          </w:rPr>
          <w:t>652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67" w:history="1">
        <w:r w:rsidR="00280C20" w:rsidRPr="005038CF">
          <w:rPr>
            <w:rStyle w:val="ae"/>
          </w:rPr>
          <w:t>5.12.1.</w:t>
        </w:r>
        <w:r w:rsidR="00280C20">
          <w:rPr>
            <w:rFonts w:asciiTheme="minorHAnsi" w:eastAsiaTheme="minorEastAsia" w:hAnsiTheme="minorHAnsi" w:cstheme="minorBidi"/>
            <w:bCs w:val="0"/>
            <w:iCs w:val="0"/>
            <w:sz w:val="22"/>
            <w:szCs w:val="22"/>
          </w:rPr>
          <w:tab/>
        </w:r>
        <w:r w:rsidR="00280C20" w:rsidRPr="005038CF">
          <w:rPr>
            <w:rStyle w:val="ae"/>
          </w:rPr>
          <w:t>Сообщение для передачи инкассовых поручений</w:t>
        </w:r>
        <w:r w:rsidR="00280C20">
          <w:rPr>
            <w:webHidden/>
          </w:rPr>
          <w:tab/>
        </w:r>
        <w:r w:rsidR="00280C20">
          <w:rPr>
            <w:webHidden/>
          </w:rPr>
          <w:fldChar w:fldCharType="begin"/>
        </w:r>
        <w:r w:rsidR="00280C20">
          <w:rPr>
            <w:webHidden/>
          </w:rPr>
          <w:instrText xml:space="preserve"> PAGEREF _Toc210069267 \h </w:instrText>
        </w:r>
        <w:r w:rsidR="00280C20">
          <w:rPr>
            <w:webHidden/>
          </w:rPr>
        </w:r>
        <w:r w:rsidR="00280C20">
          <w:rPr>
            <w:webHidden/>
          </w:rPr>
          <w:fldChar w:fldCharType="separate"/>
        </w:r>
        <w:r w:rsidR="00280C20">
          <w:rPr>
            <w:webHidden/>
          </w:rPr>
          <w:t>652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68" w:history="1">
        <w:r w:rsidR="00280C20" w:rsidRPr="005038CF">
          <w:rPr>
            <w:rStyle w:val="ae"/>
          </w:rPr>
          <w:t>5.12.2.</w:t>
        </w:r>
        <w:r w:rsidR="00280C20">
          <w:rPr>
            <w:rFonts w:asciiTheme="minorHAnsi" w:eastAsiaTheme="minorEastAsia" w:hAnsiTheme="minorHAnsi" w:cstheme="minorBidi"/>
            <w:bCs w:val="0"/>
            <w:iCs w:val="0"/>
            <w:sz w:val="22"/>
            <w:szCs w:val="22"/>
          </w:rPr>
          <w:tab/>
        </w:r>
        <w:r w:rsidR="00280C20" w:rsidRPr="005038CF">
          <w:rPr>
            <w:rStyle w:val="ae"/>
          </w:rPr>
          <w:t>Запрос об отзыве выставленного на оплату платежного требования/инкассового поручения</w:t>
        </w:r>
        <w:r w:rsidR="00280C20">
          <w:rPr>
            <w:webHidden/>
          </w:rPr>
          <w:tab/>
        </w:r>
        <w:r w:rsidR="00280C20">
          <w:rPr>
            <w:webHidden/>
          </w:rPr>
          <w:fldChar w:fldCharType="begin"/>
        </w:r>
        <w:r w:rsidR="00280C20">
          <w:rPr>
            <w:webHidden/>
          </w:rPr>
          <w:instrText xml:space="preserve"> PAGEREF _Toc210069268 \h </w:instrText>
        </w:r>
        <w:r w:rsidR="00280C20">
          <w:rPr>
            <w:webHidden/>
          </w:rPr>
        </w:r>
        <w:r w:rsidR="00280C20">
          <w:rPr>
            <w:webHidden/>
          </w:rPr>
          <w:fldChar w:fldCharType="separate"/>
        </w:r>
        <w:r w:rsidR="00280C20">
          <w:rPr>
            <w:webHidden/>
          </w:rPr>
          <w:t>657</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69" w:history="1">
        <w:r w:rsidR="00280C20" w:rsidRPr="005038CF">
          <w:rPr>
            <w:rStyle w:val="ae"/>
          </w:rPr>
          <w:t>5.12.3.</w:t>
        </w:r>
        <w:r w:rsidR="00280C20">
          <w:rPr>
            <w:rFonts w:asciiTheme="minorHAnsi" w:eastAsiaTheme="minorEastAsia" w:hAnsiTheme="minorHAnsi" w:cstheme="minorBidi"/>
            <w:bCs w:val="0"/>
            <w:iCs w:val="0"/>
            <w:sz w:val="22"/>
            <w:szCs w:val="22"/>
          </w:rPr>
          <w:tab/>
        </w:r>
        <w:r w:rsidR="00280C20" w:rsidRPr="005038CF">
          <w:rPr>
            <w:rStyle w:val="ae"/>
          </w:rPr>
          <w:t>Пакет информационных ЭС для информационного обмена между Участниками</w:t>
        </w:r>
        <w:r w:rsidR="00280C20">
          <w:rPr>
            <w:webHidden/>
          </w:rPr>
          <w:tab/>
        </w:r>
        <w:r w:rsidR="00280C20">
          <w:rPr>
            <w:webHidden/>
          </w:rPr>
          <w:fldChar w:fldCharType="begin"/>
        </w:r>
        <w:r w:rsidR="00280C20">
          <w:rPr>
            <w:webHidden/>
          </w:rPr>
          <w:instrText xml:space="preserve"> PAGEREF _Toc210069269 \h </w:instrText>
        </w:r>
        <w:r w:rsidR="00280C20">
          <w:rPr>
            <w:webHidden/>
          </w:rPr>
        </w:r>
        <w:r w:rsidR="00280C20">
          <w:rPr>
            <w:webHidden/>
          </w:rPr>
          <w:fldChar w:fldCharType="separate"/>
        </w:r>
        <w:r w:rsidR="00280C20">
          <w:rPr>
            <w:webHidden/>
          </w:rPr>
          <w:t>661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70" w:history="1">
        <w:r w:rsidR="00280C20" w:rsidRPr="005038CF">
          <w:rPr>
            <w:rStyle w:val="ae"/>
          </w:rPr>
          <w:t>5.12.4.</w:t>
        </w:r>
        <w:r w:rsidR="00280C20">
          <w:rPr>
            <w:rFonts w:asciiTheme="minorHAnsi" w:eastAsiaTheme="minorEastAsia" w:hAnsiTheme="minorHAnsi" w:cstheme="minorBidi"/>
            <w:bCs w:val="0"/>
            <w:iCs w:val="0"/>
            <w:sz w:val="22"/>
            <w:szCs w:val="22"/>
          </w:rPr>
          <w:tab/>
        </w:r>
        <w:r w:rsidR="00280C20" w:rsidRPr="005038CF">
          <w:rPr>
            <w:rStyle w:val="ae"/>
          </w:rPr>
          <w:t>Запрос о получении информации по ЭПС участника</w:t>
        </w:r>
        <w:r w:rsidR="00280C20">
          <w:rPr>
            <w:webHidden/>
          </w:rPr>
          <w:tab/>
        </w:r>
        <w:r w:rsidR="00280C20">
          <w:rPr>
            <w:webHidden/>
          </w:rPr>
          <w:fldChar w:fldCharType="begin"/>
        </w:r>
        <w:r w:rsidR="00280C20">
          <w:rPr>
            <w:webHidden/>
          </w:rPr>
          <w:instrText xml:space="preserve"> PAGEREF _Toc210069270 \h </w:instrText>
        </w:r>
        <w:r w:rsidR="00280C20">
          <w:rPr>
            <w:webHidden/>
          </w:rPr>
        </w:r>
        <w:r w:rsidR="00280C20">
          <w:rPr>
            <w:webHidden/>
          </w:rPr>
          <w:fldChar w:fldCharType="separate"/>
        </w:r>
        <w:r w:rsidR="00280C20">
          <w:rPr>
            <w:webHidden/>
          </w:rPr>
          <w:t>666</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71" w:history="1">
        <w:r w:rsidR="00280C20" w:rsidRPr="005038CF">
          <w:rPr>
            <w:rStyle w:val="ae"/>
          </w:rPr>
          <w:t>5.12.5.</w:t>
        </w:r>
        <w:r w:rsidR="00280C20">
          <w:rPr>
            <w:rFonts w:asciiTheme="minorHAnsi" w:eastAsiaTheme="minorEastAsia" w:hAnsiTheme="minorHAnsi" w:cstheme="minorBidi"/>
            <w:bCs w:val="0"/>
            <w:iCs w:val="0"/>
            <w:sz w:val="22"/>
            <w:szCs w:val="22"/>
          </w:rPr>
          <w:tab/>
        </w:r>
        <w:r w:rsidR="00280C20" w:rsidRPr="005038CF">
          <w:rPr>
            <w:rStyle w:val="ae"/>
          </w:rPr>
          <w:t>Ответ на запрос (уведомление) по ЭПС участника</w:t>
        </w:r>
        <w:r w:rsidR="00280C20">
          <w:rPr>
            <w:webHidden/>
          </w:rPr>
          <w:tab/>
        </w:r>
        <w:r w:rsidR="00280C20">
          <w:rPr>
            <w:webHidden/>
          </w:rPr>
          <w:fldChar w:fldCharType="begin"/>
        </w:r>
        <w:r w:rsidR="00280C20">
          <w:rPr>
            <w:webHidden/>
          </w:rPr>
          <w:instrText xml:space="preserve"> PAGEREF _Toc210069271 \h </w:instrText>
        </w:r>
        <w:r w:rsidR="00280C20">
          <w:rPr>
            <w:webHidden/>
          </w:rPr>
        </w:r>
        <w:r w:rsidR="00280C20">
          <w:rPr>
            <w:webHidden/>
          </w:rPr>
          <w:fldChar w:fldCharType="separate"/>
        </w:r>
        <w:r w:rsidR="00280C20">
          <w:rPr>
            <w:webHidden/>
          </w:rPr>
          <w:t>670</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72" w:history="1">
        <w:r w:rsidR="00280C20" w:rsidRPr="005038CF">
          <w:rPr>
            <w:rStyle w:val="ae"/>
          </w:rPr>
          <w:t>5.12.6.</w:t>
        </w:r>
        <w:r w:rsidR="00280C20">
          <w:rPr>
            <w:rFonts w:asciiTheme="minorHAnsi" w:eastAsiaTheme="minorEastAsia" w:hAnsiTheme="minorHAnsi" w:cstheme="minorBidi"/>
            <w:bCs w:val="0"/>
            <w:iCs w:val="0"/>
            <w:sz w:val="22"/>
            <w:szCs w:val="22"/>
          </w:rPr>
          <w:tab/>
        </w:r>
        <w:r w:rsidR="00280C20" w:rsidRPr="005038CF">
          <w:rPr>
            <w:rStyle w:val="ae"/>
          </w:rPr>
          <w:t>Основание для права расходования</w:t>
        </w:r>
        <w:r w:rsidR="00280C20">
          <w:rPr>
            <w:webHidden/>
          </w:rPr>
          <w:tab/>
        </w:r>
        <w:r w:rsidR="00280C20">
          <w:rPr>
            <w:webHidden/>
          </w:rPr>
          <w:fldChar w:fldCharType="begin"/>
        </w:r>
        <w:r w:rsidR="00280C20">
          <w:rPr>
            <w:webHidden/>
          </w:rPr>
          <w:instrText xml:space="preserve"> PAGEREF _Toc210069272 \h </w:instrText>
        </w:r>
        <w:r w:rsidR="00280C20">
          <w:rPr>
            <w:webHidden/>
          </w:rPr>
        </w:r>
        <w:r w:rsidR="00280C20">
          <w:rPr>
            <w:webHidden/>
          </w:rPr>
          <w:fldChar w:fldCharType="separate"/>
        </w:r>
        <w:r w:rsidR="00280C20">
          <w:rPr>
            <w:webHidden/>
          </w:rPr>
          <w:t>674</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273" w:history="1">
        <w:r w:rsidR="00280C20" w:rsidRPr="005038CF">
          <w:rPr>
            <w:rStyle w:val="ae"/>
          </w:rPr>
          <w:t>5.13.</w:t>
        </w:r>
        <w:r w:rsidR="00280C20">
          <w:rPr>
            <w:rFonts w:asciiTheme="minorHAnsi" w:eastAsiaTheme="minorEastAsia" w:hAnsiTheme="minorHAnsi" w:cstheme="minorBidi"/>
            <w:bCs w:val="0"/>
            <w:sz w:val="22"/>
            <w:szCs w:val="22"/>
          </w:rPr>
          <w:tab/>
        </w:r>
        <w:r w:rsidR="00280C20" w:rsidRPr="005038CF">
          <w:rPr>
            <w:rStyle w:val="ae"/>
          </w:rPr>
          <w:t>Группа документов «Служебные»</w:t>
        </w:r>
        <w:r w:rsidR="00280C20">
          <w:rPr>
            <w:webHidden/>
          </w:rPr>
          <w:tab/>
        </w:r>
        <w:r w:rsidR="00280C20">
          <w:rPr>
            <w:webHidden/>
          </w:rPr>
          <w:fldChar w:fldCharType="begin"/>
        </w:r>
        <w:r w:rsidR="00280C20">
          <w:rPr>
            <w:webHidden/>
          </w:rPr>
          <w:instrText xml:space="preserve"> PAGEREF _Toc210069273 \h </w:instrText>
        </w:r>
        <w:r w:rsidR="00280C20">
          <w:rPr>
            <w:webHidden/>
          </w:rPr>
        </w:r>
        <w:r w:rsidR="00280C20">
          <w:rPr>
            <w:webHidden/>
          </w:rPr>
          <w:fldChar w:fldCharType="separate"/>
        </w:r>
        <w:r w:rsidR="00280C20">
          <w:rPr>
            <w:webHidden/>
          </w:rPr>
          <w:t>674</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74" w:history="1">
        <w:r w:rsidR="00280C20" w:rsidRPr="005038CF">
          <w:rPr>
            <w:rStyle w:val="ae"/>
          </w:rPr>
          <w:t>5.13.1.</w:t>
        </w:r>
        <w:r w:rsidR="00280C20">
          <w:rPr>
            <w:rFonts w:asciiTheme="minorHAnsi" w:eastAsiaTheme="minorEastAsia" w:hAnsiTheme="minorHAnsi" w:cstheme="minorBidi"/>
            <w:bCs w:val="0"/>
            <w:iCs w:val="0"/>
            <w:sz w:val="22"/>
            <w:szCs w:val="22"/>
          </w:rPr>
          <w:tab/>
        </w:r>
        <w:r w:rsidR="00280C20" w:rsidRPr="005038CF">
          <w:rPr>
            <w:rStyle w:val="ae"/>
          </w:rPr>
          <w:t>Анкета</w:t>
        </w:r>
        <w:r w:rsidR="00280C20">
          <w:rPr>
            <w:webHidden/>
          </w:rPr>
          <w:tab/>
        </w:r>
        <w:r w:rsidR="00280C20">
          <w:rPr>
            <w:webHidden/>
          </w:rPr>
          <w:fldChar w:fldCharType="begin"/>
        </w:r>
        <w:r w:rsidR="00280C20">
          <w:rPr>
            <w:webHidden/>
          </w:rPr>
          <w:instrText xml:space="preserve"> PAGEREF _Toc210069274 \h </w:instrText>
        </w:r>
        <w:r w:rsidR="00280C20">
          <w:rPr>
            <w:webHidden/>
          </w:rPr>
        </w:r>
        <w:r w:rsidR="00280C20">
          <w:rPr>
            <w:webHidden/>
          </w:rPr>
          <w:fldChar w:fldCharType="separate"/>
        </w:r>
        <w:r w:rsidR="00280C20">
          <w:rPr>
            <w:webHidden/>
          </w:rPr>
          <w:t>674</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75" w:history="1">
        <w:r w:rsidR="00280C20" w:rsidRPr="005038CF">
          <w:rPr>
            <w:rStyle w:val="ae"/>
          </w:rPr>
          <w:t>5.13.2.</w:t>
        </w:r>
        <w:r w:rsidR="00280C20">
          <w:rPr>
            <w:rFonts w:asciiTheme="minorHAnsi" w:eastAsiaTheme="minorEastAsia" w:hAnsiTheme="minorHAnsi" w:cstheme="minorBidi"/>
            <w:bCs w:val="0"/>
            <w:iCs w:val="0"/>
            <w:sz w:val="22"/>
            <w:szCs w:val="22"/>
          </w:rPr>
          <w:tab/>
        </w:r>
        <w:r w:rsidR="00280C20" w:rsidRPr="005038CF">
          <w:rPr>
            <w:rStyle w:val="ae"/>
          </w:rPr>
          <w:t>Способы автоматического импорта файлов</w:t>
        </w:r>
        <w:r w:rsidR="00280C20">
          <w:rPr>
            <w:webHidden/>
          </w:rPr>
          <w:tab/>
        </w:r>
        <w:r w:rsidR="00280C20">
          <w:rPr>
            <w:webHidden/>
          </w:rPr>
          <w:fldChar w:fldCharType="begin"/>
        </w:r>
        <w:r w:rsidR="00280C20">
          <w:rPr>
            <w:webHidden/>
          </w:rPr>
          <w:instrText xml:space="preserve"> PAGEREF _Toc210069275 \h </w:instrText>
        </w:r>
        <w:r w:rsidR="00280C20">
          <w:rPr>
            <w:webHidden/>
          </w:rPr>
        </w:r>
        <w:r w:rsidR="00280C20">
          <w:rPr>
            <w:webHidden/>
          </w:rPr>
          <w:fldChar w:fldCharType="separate"/>
        </w:r>
        <w:r w:rsidR="00280C20">
          <w:rPr>
            <w:webHidden/>
          </w:rPr>
          <w:t>676</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76" w:history="1">
        <w:r w:rsidR="00280C20" w:rsidRPr="005038CF">
          <w:rPr>
            <w:rStyle w:val="ae"/>
          </w:rPr>
          <w:t>5.13.3.</w:t>
        </w:r>
        <w:r w:rsidR="00280C20">
          <w:rPr>
            <w:rFonts w:asciiTheme="minorHAnsi" w:eastAsiaTheme="minorEastAsia" w:hAnsiTheme="minorHAnsi" w:cstheme="minorBidi"/>
            <w:bCs w:val="0"/>
            <w:iCs w:val="0"/>
            <w:sz w:val="22"/>
            <w:szCs w:val="22"/>
          </w:rPr>
          <w:tab/>
        </w:r>
        <w:r w:rsidR="00280C20" w:rsidRPr="005038CF">
          <w:rPr>
            <w:rStyle w:val="ae"/>
          </w:rPr>
          <w:t>Способы автоматического экспорта документов</w:t>
        </w:r>
        <w:r w:rsidR="00280C20">
          <w:rPr>
            <w:webHidden/>
          </w:rPr>
          <w:tab/>
        </w:r>
        <w:r w:rsidR="00280C20">
          <w:rPr>
            <w:webHidden/>
          </w:rPr>
          <w:fldChar w:fldCharType="begin"/>
        </w:r>
        <w:r w:rsidR="00280C20">
          <w:rPr>
            <w:webHidden/>
          </w:rPr>
          <w:instrText xml:space="preserve"> PAGEREF _Toc210069276 \h </w:instrText>
        </w:r>
        <w:r w:rsidR="00280C20">
          <w:rPr>
            <w:webHidden/>
          </w:rPr>
        </w:r>
        <w:r w:rsidR="00280C20">
          <w:rPr>
            <w:webHidden/>
          </w:rPr>
          <w:fldChar w:fldCharType="separate"/>
        </w:r>
        <w:r w:rsidR="00280C20">
          <w:rPr>
            <w:webHidden/>
          </w:rPr>
          <w:t>681</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277" w:history="1">
        <w:r w:rsidR="00280C20" w:rsidRPr="005038CF">
          <w:rPr>
            <w:rStyle w:val="ae"/>
          </w:rPr>
          <w:t>5.14.</w:t>
        </w:r>
        <w:r w:rsidR="00280C20">
          <w:rPr>
            <w:rFonts w:asciiTheme="minorHAnsi" w:eastAsiaTheme="minorEastAsia" w:hAnsiTheme="minorHAnsi" w:cstheme="minorBidi"/>
            <w:bCs w:val="0"/>
            <w:sz w:val="22"/>
            <w:szCs w:val="22"/>
          </w:rPr>
          <w:tab/>
        </w:r>
        <w:r w:rsidR="00280C20" w:rsidRPr="005038CF">
          <w:rPr>
            <w:rStyle w:val="ae"/>
          </w:rPr>
          <w:t>Группа документов «Оперативная отчетность»</w:t>
        </w:r>
        <w:r w:rsidR="00280C20">
          <w:rPr>
            <w:webHidden/>
          </w:rPr>
          <w:tab/>
        </w:r>
        <w:r w:rsidR="00280C20">
          <w:rPr>
            <w:webHidden/>
          </w:rPr>
          <w:fldChar w:fldCharType="begin"/>
        </w:r>
        <w:r w:rsidR="00280C20">
          <w:rPr>
            <w:webHidden/>
          </w:rPr>
          <w:instrText xml:space="preserve"> PAGEREF _Toc210069277 \h </w:instrText>
        </w:r>
        <w:r w:rsidR="00280C20">
          <w:rPr>
            <w:webHidden/>
          </w:rPr>
        </w:r>
        <w:r w:rsidR="00280C20">
          <w:rPr>
            <w:webHidden/>
          </w:rPr>
          <w:fldChar w:fldCharType="separate"/>
        </w:r>
        <w:r w:rsidR="00280C20">
          <w:rPr>
            <w:webHidden/>
          </w:rPr>
          <w:t>684</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78" w:history="1">
        <w:r w:rsidR="00280C20" w:rsidRPr="005038CF">
          <w:rPr>
            <w:rStyle w:val="ae"/>
          </w:rPr>
          <w:t>5.14.1.</w:t>
        </w:r>
        <w:r w:rsidR="00280C20">
          <w:rPr>
            <w:rFonts w:asciiTheme="minorHAnsi" w:eastAsiaTheme="minorEastAsia" w:hAnsiTheme="minorHAnsi" w:cstheme="minorBidi"/>
            <w:bCs w:val="0"/>
            <w:iCs w:val="0"/>
            <w:sz w:val="22"/>
            <w:szCs w:val="22"/>
          </w:rPr>
          <w:tab/>
        </w:r>
        <w:r w:rsidR="00280C20" w:rsidRPr="005038CF">
          <w:rPr>
            <w:rStyle w:val="ae"/>
          </w:rPr>
          <w:t>Запрос РПБС/АП/АИФ</w:t>
        </w:r>
        <w:r w:rsidR="00280C20">
          <w:rPr>
            <w:webHidden/>
          </w:rPr>
          <w:tab/>
        </w:r>
        <w:r w:rsidR="00280C20">
          <w:rPr>
            <w:webHidden/>
          </w:rPr>
          <w:fldChar w:fldCharType="begin"/>
        </w:r>
        <w:r w:rsidR="00280C20">
          <w:rPr>
            <w:webHidden/>
          </w:rPr>
          <w:instrText xml:space="preserve"> PAGEREF _Toc210069278 \h </w:instrText>
        </w:r>
        <w:r w:rsidR="00280C20">
          <w:rPr>
            <w:webHidden/>
          </w:rPr>
        </w:r>
        <w:r w:rsidR="00280C20">
          <w:rPr>
            <w:webHidden/>
          </w:rPr>
          <w:fldChar w:fldCharType="separate"/>
        </w:r>
        <w:r w:rsidR="00280C20">
          <w:rPr>
            <w:webHidden/>
          </w:rPr>
          <w:t>684</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79" w:history="1">
        <w:r w:rsidR="00280C20" w:rsidRPr="005038CF">
          <w:rPr>
            <w:rStyle w:val="ae"/>
          </w:rPr>
          <w:t>5.14.2.</w:t>
        </w:r>
        <w:r w:rsidR="00280C20">
          <w:rPr>
            <w:rFonts w:asciiTheme="minorHAnsi" w:eastAsiaTheme="minorEastAsia" w:hAnsiTheme="minorHAnsi" w:cstheme="minorBidi"/>
            <w:bCs w:val="0"/>
            <w:iCs w:val="0"/>
            <w:sz w:val="22"/>
            <w:szCs w:val="22"/>
          </w:rPr>
          <w:tab/>
        </w:r>
        <w:r w:rsidR="00280C20" w:rsidRPr="005038CF">
          <w:rPr>
            <w:rStyle w:val="ae"/>
          </w:rPr>
          <w:t>Отчеты</w:t>
        </w:r>
        <w:r w:rsidR="00280C20">
          <w:rPr>
            <w:webHidden/>
          </w:rPr>
          <w:tab/>
        </w:r>
        <w:r w:rsidR="00280C20">
          <w:rPr>
            <w:webHidden/>
          </w:rPr>
          <w:fldChar w:fldCharType="begin"/>
        </w:r>
        <w:r w:rsidR="00280C20">
          <w:rPr>
            <w:webHidden/>
          </w:rPr>
          <w:instrText xml:space="preserve"> PAGEREF _Toc210069279 \h </w:instrText>
        </w:r>
        <w:r w:rsidR="00280C20">
          <w:rPr>
            <w:webHidden/>
          </w:rPr>
        </w:r>
        <w:r w:rsidR="00280C20">
          <w:rPr>
            <w:webHidden/>
          </w:rPr>
          <w:fldChar w:fldCharType="separate"/>
        </w:r>
        <w:r w:rsidR="00280C20">
          <w:rPr>
            <w:webHidden/>
          </w:rPr>
          <w:t>687</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80" w:history="1">
        <w:r w:rsidR="00280C20" w:rsidRPr="005038CF">
          <w:rPr>
            <w:rStyle w:val="ae"/>
          </w:rPr>
          <w:t>5.14.3.</w:t>
        </w:r>
        <w:r w:rsidR="00280C20">
          <w:rPr>
            <w:rFonts w:asciiTheme="minorHAnsi" w:eastAsiaTheme="minorEastAsia" w:hAnsiTheme="minorHAnsi" w:cstheme="minorBidi"/>
            <w:bCs w:val="0"/>
            <w:iCs w:val="0"/>
            <w:sz w:val="22"/>
            <w:szCs w:val="22"/>
          </w:rPr>
          <w:tab/>
        </w:r>
        <w:r w:rsidR="00280C20" w:rsidRPr="005038CF">
          <w:rPr>
            <w:rStyle w:val="ae"/>
          </w:rPr>
          <w:t>Информация из РД</w:t>
        </w:r>
        <w:r w:rsidR="00280C20">
          <w:rPr>
            <w:webHidden/>
          </w:rPr>
          <w:tab/>
        </w:r>
        <w:r w:rsidR="00280C20">
          <w:rPr>
            <w:webHidden/>
          </w:rPr>
          <w:fldChar w:fldCharType="begin"/>
        </w:r>
        <w:r w:rsidR="00280C20">
          <w:rPr>
            <w:webHidden/>
          </w:rPr>
          <w:instrText xml:space="preserve"> PAGEREF _Toc210069280 \h </w:instrText>
        </w:r>
        <w:r w:rsidR="00280C20">
          <w:rPr>
            <w:webHidden/>
          </w:rPr>
        </w:r>
        <w:r w:rsidR="00280C20">
          <w:rPr>
            <w:webHidden/>
          </w:rPr>
          <w:fldChar w:fldCharType="separate"/>
        </w:r>
        <w:r w:rsidR="00280C20">
          <w:rPr>
            <w:webHidden/>
          </w:rPr>
          <w:t>692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81" w:history="1">
        <w:r w:rsidR="00280C20" w:rsidRPr="005038CF">
          <w:rPr>
            <w:rStyle w:val="ae"/>
          </w:rPr>
          <w:t>5.14.4.</w:t>
        </w:r>
        <w:r w:rsidR="00280C20">
          <w:rPr>
            <w:rFonts w:asciiTheme="minorHAnsi" w:eastAsiaTheme="minorEastAsia" w:hAnsiTheme="minorHAnsi" w:cstheme="minorBidi"/>
            <w:bCs w:val="0"/>
            <w:iCs w:val="0"/>
            <w:sz w:val="22"/>
            <w:szCs w:val="22"/>
          </w:rPr>
          <w:tab/>
        </w:r>
        <w:r w:rsidR="00280C20" w:rsidRPr="005038CF">
          <w:rPr>
            <w:rStyle w:val="ae"/>
          </w:rPr>
          <w:t>Запрос на предоставление отчета клиента</w:t>
        </w:r>
        <w:r w:rsidR="00280C20">
          <w:rPr>
            <w:webHidden/>
          </w:rPr>
          <w:tab/>
        </w:r>
        <w:r w:rsidR="00280C20">
          <w:rPr>
            <w:webHidden/>
          </w:rPr>
          <w:fldChar w:fldCharType="begin"/>
        </w:r>
        <w:r w:rsidR="00280C20">
          <w:rPr>
            <w:webHidden/>
          </w:rPr>
          <w:instrText xml:space="preserve"> PAGEREF _Toc210069281 \h </w:instrText>
        </w:r>
        <w:r w:rsidR="00280C20">
          <w:rPr>
            <w:webHidden/>
          </w:rPr>
        </w:r>
        <w:r w:rsidR="00280C20">
          <w:rPr>
            <w:webHidden/>
          </w:rPr>
          <w:fldChar w:fldCharType="separate"/>
        </w:r>
        <w:r w:rsidR="00280C20">
          <w:rPr>
            <w:webHidden/>
          </w:rPr>
          <w:t>700</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82" w:history="1">
        <w:r w:rsidR="00280C20" w:rsidRPr="005038CF">
          <w:rPr>
            <w:rStyle w:val="ae"/>
          </w:rPr>
          <w:t>5.14.5.</w:t>
        </w:r>
        <w:r w:rsidR="00280C20">
          <w:rPr>
            <w:rFonts w:asciiTheme="minorHAnsi" w:eastAsiaTheme="minorEastAsia" w:hAnsiTheme="minorHAnsi" w:cstheme="minorBidi"/>
            <w:bCs w:val="0"/>
            <w:iCs w:val="0"/>
            <w:sz w:val="22"/>
            <w:szCs w:val="22"/>
          </w:rPr>
          <w:tab/>
        </w:r>
        <w:r w:rsidR="00280C20" w:rsidRPr="005038CF">
          <w:rPr>
            <w:rStyle w:val="ae"/>
          </w:rPr>
          <w:t>Информация о кассовых операциях на лицевых счетах учреждений</w:t>
        </w:r>
        <w:r w:rsidR="00280C20">
          <w:rPr>
            <w:webHidden/>
          </w:rPr>
          <w:tab/>
        </w:r>
        <w:r w:rsidR="00280C20">
          <w:rPr>
            <w:webHidden/>
          </w:rPr>
          <w:fldChar w:fldCharType="begin"/>
        </w:r>
        <w:r w:rsidR="00280C20">
          <w:rPr>
            <w:webHidden/>
          </w:rPr>
          <w:instrText xml:space="preserve"> PAGEREF _Toc210069282 \h </w:instrText>
        </w:r>
        <w:r w:rsidR="00280C20">
          <w:rPr>
            <w:webHidden/>
          </w:rPr>
        </w:r>
        <w:r w:rsidR="00280C20">
          <w:rPr>
            <w:webHidden/>
          </w:rPr>
          <w:fldChar w:fldCharType="separate"/>
        </w:r>
        <w:r w:rsidR="00280C20">
          <w:rPr>
            <w:webHidden/>
          </w:rPr>
          <w:t>706</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83" w:history="1">
        <w:r w:rsidR="00280C20" w:rsidRPr="005038CF">
          <w:rPr>
            <w:rStyle w:val="ae"/>
          </w:rPr>
          <w:t>5.14.6.</w:t>
        </w:r>
        <w:r w:rsidR="00280C20">
          <w:rPr>
            <w:rFonts w:asciiTheme="minorHAnsi" w:eastAsiaTheme="minorEastAsia" w:hAnsiTheme="minorHAnsi" w:cstheme="minorBidi"/>
            <w:bCs w:val="0"/>
            <w:iCs w:val="0"/>
            <w:sz w:val="22"/>
            <w:szCs w:val="22"/>
          </w:rPr>
          <w:tab/>
        </w:r>
        <w:r w:rsidR="00280C20" w:rsidRPr="005038CF">
          <w:rPr>
            <w:rStyle w:val="ae"/>
          </w:rPr>
          <w:t>Отчетность ПУР</w:t>
        </w:r>
        <w:r w:rsidR="00280C20">
          <w:rPr>
            <w:webHidden/>
          </w:rPr>
          <w:tab/>
        </w:r>
        <w:r w:rsidR="00280C20">
          <w:rPr>
            <w:webHidden/>
          </w:rPr>
          <w:fldChar w:fldCharType="begin"/>
        </w:r>
        <w:r w:rsidR="00280C20">
          <w:rPr>
            <w:webHidden/>
          </w:rPr>
          <w:instrText xml:space="preserve"> PAGEREF _Toc210069283 \h </w:instrText>
        </w:r>
        <w:r w:rsidR="00280C20">
          <w:rPr>
            <w:webHidden/>
          </w:rPr>
        </w:r>
        <w:r w:rsidR="00280C20">
          <w:rPr>
            <w:webHidden/>
          </w:rPr>
          <w:fldChar w:fldCharType="separate"/>
        </w:r>
        <w:r w:rsidR="00280C20">
          <w:rPr>
            <w:webHidden/>
          </w:rPr>
          <w:t>728</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84" w:history="1">
        <w:r w:rsidR="00280C20" w:rsidRPr="005038CF">
          <w:rPr>
            <w:rStyle w:val="ae"/>
          </w:rPr>
          <w:t>5.14.7.</w:t>
        </w:r>
        <w:r w:rsidR="00280C20">
          <w:rPr>
            <w:rFonts w:asciiTheme="minorHAnsi" w:eastAsiaTheme="minorEastAsia" w:hAnsiTheme="minorHAnsi" w:cstheme="minorBidi"/>
            <w:bCs w:val="0"/>
            <w:iCs w:val="0"/>
            <w:sz w:val="22"/>
            <w:szCs w:val="22"/>
          </w:rPr>
          <w:tab/>
        </w:r>
        <w:r w:rsidR="00280C20" w:rsidRPr="005038CF">
          <w:rPr>
            <w:rStyle w:val="ae"/>
          </w:rPr>
          <w:t>Сервисный документ доставки шаблона отчета</w:t>
        </w:r>
        <w:r w:rsidR="00280C20">
          <w:rPr>
            <w:webHidden/>
          </w:rPr>
          <w:tab/>
        </w:r>
        <w:r w:rsidR="00280C20">
          <w:rPr>
            <w:webHidden/>
          </w:rPr>
          <w:fldChar w:fldCharType="begin"/>
        </w:r>
        <w:r w:rsidR="00280C20">
          <w:rPr>
            <w:webHidden/>
          </w:rPr>
          <w:instrText xml:space="preserve"> PAGEREF _Toc210069284 \h </w:instrText>
        </w:r>
        <w:r w:rsidR="00280C20">
          <w:rPr>
            <w:webHidden/>
          </w:rPr>
        </w:r>
        <w:r w:rsidR="00280C20">
          <w:rPr>
            <w:webHidden/>
          </w:rPr>
          <w:fldChar w:fldCharType="separate"/>
        </w:r>
        <w:r w:rsidR="00280C20">
          <w:rPr>
            <w:webHidden/>
          </w:rPr>
          <w:t>732</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285" w:history="1">
        <w:r w:rsidR="00280C20" w:rsidRPr="005038CF">
          <w:rPr>
            <w:rStyle w:val="ae"/>
          </w:rPr>
          <w:t>5.15.</w:t>
        </w:r>
        <w:r w:rsidR="00280C20">
          <w:rPr>
            <w:rFonts w:asciiTheme="minorHAnsi" w:eastAsiaTheme="minorEastAsia" w:hAnsiTheme="minorHAnsi" w:cstheme="minorBidi"/>
            <w:bCs w:val="0"/>
            <w:sz w:val="22"/>
            <w:szCs w:val="22"/>
          </w:rPr>
          <w:tab/>
        </w:r>
        <w:r w:rsidR="00280C20" w:rsidRPr="005038CF">
          <w:rPr>
            <w:rStyle w:val="ae"/>
          </w:rPr>
          <w:t>Группа документов «Исполнительные документы»</w:t>
        </w:r>
        <w:r w:rsidR="00280C20">
          <w:rPr>
            <w:webHidden/>
          </w:rPr>
          <w:tab/>
        </w:r>
        <w:r w:rsidR="00280C20">
          <w:rPr>
            <w:webHidden/>
          </w:rPr>
          <w:fldChar w:fldCharType="begin"/>
        </w:r>
        <w:r w:rsidR="00280C20">
          <w:rPr>
            <w:webHidden/>
          </w:rPr>
          <w:instrText xml:space="preserve"> PAGEREF _Toc210069285 \h </w:instrText>
        </w:r>
        <w:r w:rsidR="00280C20">
          <w:rPr>
            <w:webHidden/>
          </w:rPr>
        </w:r>
        <w:r w:rsidR="00280C20">
          <w:rPr>
            <w:webHidden/>
          </w:rPr>
          <w:fldChar w:fldCharType="separate"/>
        </w:r>
        <w:r w:rsidR="00280C20">
          <w:rPr>
            <w:webHidden/>
          </w:rPr>
          <w:t>735</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86" w:history="1">
        <w:r w:rsidR="00280C20" w:rsidRPr="005038CF">
          <w:rPr>
            <w:rStyle w:val="ae"/>
          </w:rPr>
          <w:t>5.15.1.</w:t>
        </w:r>
        <w:r w:rsidR="00280C20">
          <w:rPr>
            <w:rFonts w:asciiTheme="minorHAnsi" w:eastAsiaTheme="minorEastAsia" w:hAnsiTheme="minorHAnsi" w:cstheme="minorBidi"/>
            <w:bCs w:val="0"/>
            <w:iCs w:val="0"/>
            <w:sz w:val="22"/>
            <w:szCs w:val="22"/>
          </w:rPr>
          <w:tab/>
        </w:r>
        <w:r w:rsidR="00280C20" w:rsidRPr="005038CF">
          <w:rPr>
            <w:rStyle w:val="ae"/>
          </w:rPr>
          <w:t>Запрос-требование о необходимости выделения от ГРБС в адрес ПБС дополнительных ЛБО (бюджетных ассигнований) и (или) ПОФР</w:t>
        </w:r>
        <w:r w:rsidR="00280C20">
          <w:rPr>
            <w:webHidden/>
          </w:rPr>
          <w:tab/>
        </w:r>
        <w:r w:rsidR="00280C20">
          <w:rPr>
            <w:webHidden/>
          </w:rPr>
          <w:fldChar w:fldCharType="begin"/>
        </w:r>
        <w:r w:rsidR="00280C20">
          <w:rPr>
            <w:webHidden/>
          </w:rPr>
          <w:instrText xml:space="preserve"> PAGEREF _Toc210069286 \h </w:instrText>
        </w:r>
        <w:r w:rsidR="00280C20">
          <w:rPr>
            <w:webHidden/>
          </w:rPr>
        </w:r>
        <w:r w:rsidR="00280C20">
          <w:rPr>
            <w:webHidden/>
          </w:rPr>
          <w:fldChar w:fldCharType="separate"/>
        </w:r>
        <w:r w:rsidR="00280C20">
          <w:rPr>
            <w:webHidden/>
          </w:rPr>
          <w:t>735</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87" w:history="1">
        <w:r w:rsidR="00280C20" w:rsidRPr="005038CF">
          <w:rPr>
            <w:rStyle w:val="ae"/>
          </w:rPr>
          <w:t>5.15.2.</w:t>
        </w:r>
        <w:r w:rsidR="00280C20">
          <w:rPr>
            <w:rFonts w:asciiTheme="minorHAnsi" w:eastAsiaTheme="minorEastAsia" w:hAnsiTheme="minorHAnsi" w:cstheme="minorBidi"/>
            <w:bCs w:val="0"/>
            <w:iCs w:val="0"/>
            <w:sz w:val="22"/>
            <w:szCs w:val="22"/>
          </w:rPr>
          <w:tab/>
        </w:r>
        <w:r w:rsidR="00280C20" w:rsidRPr="005038CF">
          <w:rPr>
            <w:rStyle w:val="ae"/>
          </w:rPr>
          <w:t>Судебный акт о приостановлении или отсрочке исполнения исполнительного документа</w:t>
        </w:r>
        <w:r w:rsidR="00280C20">
          <w:rPr>
            <w:webHidden/>
          </w:rPr>
          <w:tab/>
        </w:r>
        <w:r w:rsidR="00280C20">
          <w:rPr>
            <w:webHidden/>
          </w:rPr>
          <w:fldChar w:fldCharType="begin"/>
        </w:r>
        <w:r w:rsidR="00280C20">
          <w:rPr>
            <w:webHidden/>
          </w:rPr>
          <w:instrText xml:space="preserve"> PAGEREF _Toc210069287 \h </w:instrText>
        </w:r>
        <w:r w:rsidR="00280C20">
          <w:rPr>
            <w:webHidden/>
          </w:rPr>
        </w:r>
        <w:r w:rsidR="00280C20">
          <w:rPr>
            <w:webHidden/>
          </w:rPr>
          <w:fldChar w:fldCharType="separate"/>
        </w:r>
        <w:r w:rsidR="00280C20">
          <w:rPr>
            <w:webHidden/>
          </w:rPr>
          <w:t>740</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88" w:history="1">
        <w:r w:rsidR="00280C20" w:rsidRPr="005038CF">
          <w:rPr>
            <w:rStyle w:val="ae"/>
          </w:rPr>
          <w:t>5.15.3.</w:t>
        </w:r>
        <w:r w:rsidR="00280C20">
          <w:rPr>
            <w:rFonts w:asciiTheme="minorHAnsi" w:eastAsiaTheme="minorEastAsia" w:hAnsiTheme="minorHAnsi" w:cstheme="minorBidi"/>
            <w:bCs w:val="0"/>
            <w:iCs w:val="0"/>
            <w:sz w:val="22"/>
            <w:szCs w:val="22"/>
          </w:rPr>
          <w:tab/>
        </w:r>
        <w:r w:rsidR="00280C20" w:rsidRPr="005038CF">
          <w:rPr>
            <w:rStyle w:val="ae"/>
          </w:rPr>
          <w:t>Уведомление о поступлении исполнительного документа</w:t>
        </w:r>
        <w:r w:rsidR="00280C20">
          <w:rPr>
            <w:webHidden/>
          </w:rPr>
          <w:tab/>
        </w:r>
        <w:r w:rsidR="00280C20">
          <w:rPr>
            <w:webHidden/>
          </w:rPr>
          <w:fldChar w:fldCharType="begin"/>
        </w:r>
        <w:r w:rsidR="00280C20">
          <w:rPr>
            <w:webHidden/>
          </w:rPr>
          <w:instrText xml:space="preserve"> PAGEREF _Toc210069288 \h </w:instrText>
        </w:r>
        <w:r w:rsidR="00280C20">
          <w:rPr>
            <w:webHidden/>
          </w:rPr>
        </w:r>
        <w:r w:rsidR="00280C20">
          <w:rPr>
            <w:webHidden/>
          </w:rPr>
          <w:fldChar w:fldCharType="separate"/>
        </w:r>
        <w:r w:rsidR="00280C20">
          <w:rPr>
            <w:webHidden/>
          </w:rPr>
          <w:t>745</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89" w:history="1">
        <w:r w:rsidR="00280C20" w:rsidRPr="005038CF">
          <w:rPr>
            <w:rStyle w:val="ae"/>
          </w:rPr>
          <w:t>5.15.4.</w:t>
        </w:r>
        <w:r w:rsidR="00280C20">
          <w:rPr>
            <w:rFonts w:asciiTheme="minorHAnsi" w:eastAsiaTheme="minorEastAsia" w:hAnsiTheme="minorHAnsi" w:cstheme="minorBidi"/>
            <w:bCs w:val="0"/>
            <w:iCs w:val="0"/>
            <w:sz w:val="22"/>
            <w:szCs w:val="22"/>
          </w:rPr>
          <w:tab/>
        </w:r>
        <w:r w:rsidR="00280C20" w:rsidRPr="005038CF">
          <w:rPr>
            <w:rStyle w:val="ae"/>
          </w:rPr>
          <w:t>Уведомление о получении</w:t>
        </w:r>
        <w:r w:rsidR="00280C20">
          <w:rPr>
            <w:webHidden/>
          </w:rPr>
          <w:tab/>
        </w:r>
        <w:r w:rsidR="00280C20">
          <w:rPr>
            <w:webHidden/>
          </w:rPr>
          <w:fldChar w:fldCharType="begin"/>
        </w:r>
        <w:r w:rsidR="00280C20">
          <w:rPr>
            <w:webHidden/>
          </w:rPr>
          <w:instrText xml:space="preserve"> PAGEREF _Toc210069289 \h </w:instrText>
        </w:r>
        <w:r w:rsidR="00280C20">
          <w:rPr>
            <w:webHidden/>
          </w:rPr>
        </w:r>
        <w:r w:rsidR="00280C20">
          <w:rPr>
            <w:webHidden/>
          </w:rPr>
          <w:fldChar w:fldCharType="separate"/>
        </w:r>
        <w:r w:rsidR="00280C20">
          <w:rPr>
            <w:webHidden/>
          </w:rPr>
          <w:t>747</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90" w:history="1">
        <w:r w:rsidR="00280C20" w:rsidRPr="005038CF">
          <w:rPr>
            <w:rStyle w:val="ae"/>
          </w:rPr>
          <w:t>5.15.5.</w:t>
        </w:r>
        <w:r w:rsidR="00280C20">
          <w:rPr>
            <w:rFonts w:asciiTheme="minorHAnsi" w:eastAsiaTheme="minorEastAsia" w:hAnsiTheme="minorHAnsi" w:cstheme="minorBidi"/>
            <w:bCs w:val="0"/>
            <w:iCs w:val="0"/>
            <w:sz w:val="22"/>
            <w:szCs w:val="22"/>
          </w:rPr>
          <w:tab/>
        </w:r>
        <w:r w:rsidR="00280C20" w:rsidRPr="005038CF">
          <w:rPr>
            <w:rStyle w:val="ae"/>
          </w:rPr>
          <w:t>Уведомление о возвращении исполнительного документа</w:t>
        </w:r>
        <w:r w:rsidR="00280C20">
          <w:rPr>
            <w:webHidden/>
          </w:rPr>
          <w:tab/>
        </w:r>
        <w:r w:rsidR="00280C20">
          <w:rPr>
            <w:webHidden/>
          </w:rPr>
          <w:fldChar w:fldCharType="begin"/>
        </w:r>
        <w:r w:rsidR="00280C20">
          <w:rPr>
            <w:webHidden/>
          </w:rPr>
          <w:instrText xml:space="preserve"> PAGEREF _Toc210069290 \h </w:instrText>
        </w:r>
        <w:r w:rsidR="00280C20">
          <w:rPr>
            <w:webHidden/>
          </w:rPr>
        </w:r>
        <w:r w:rsidR="00280C20">
          <w:rPr>
            <w:webHidden/>
          </w:rPr>
          <w:fldChar w:fldCharType="separate"/>
        </w:r>
        <w:r w:rsidR="00280C20">
          <w:rPr>
            <w:webHidden/>
          </w:rPr>
          <w:t>750</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91" w:history="1">
        <w:r w:rsidR="00280C20" w:rsidRPr="005038CF">
          <w:rPr>
            <w:rStyle w:val="ae"/>
          </w:rPr>
          <w:t>5.15.6.</w:t>
        </w:r>
        <w:r w:rsidR="00280C20">
          <w:rPr>
            <w:rFonts w:asciiTheme="minorHAnsi" w:eastAsiaTheme="minorEastAsia" w:hAnsiTheme="minorHAnsi" w:cstheme="minorBidi"/>
            <w:bCs w:val="0"/>
            <w:iCs w:val="0"/>
            <w:sz w:val="22"/>
            <w:szCs w:val="22"/>
          </w:rPr>
          <w:tab/>
        </w:r>
        <w:r w:rsidR="00280C20" w:rsidRPr="005038CF">
          <w:rPr>
            <w:rStyle w:val="ae"/>
          </w:rPr>
          <w:t>Уведомление о возвращении документов, приложенных к исполнительному документу</w:t>
        </w:r>
        <w:r w:rsidR="00280C20">
          <w:rPr>
            <w:webHidden/>
          </w:rPr>
          <w:tab/>
        </w:r>
        <w:r w:rsidR="00280C20">
          <w:rPr>
            <w:webHidden/>
          </w:rPr>
          <w:fldChar w:fldCharType="begin"/>
        </w:r>
        <w:r w:rsidR="00280C20">
          <w:rPr>
            <w:webHidden/>
          </w:rPr>
          <w:instrText xml:space="preserve"> PAGEREF _Toc210069291 \h </w:instrText>
        </w:r>
        <w:r w:rsidR="00280C20">
          <w:rPr>
            <w:webHidden/>
          </w:rPr>
        </w:r>
        <w:r w:rsidR="00280C20">
          <w:rPr>
            <w:webHidden/>
          </w:rPr>
          <w:fldChar w:fldCharType="separate"/>
        </w:r>
        <w:r w:rsidR="00280C20">
          <w:rPr>
            <w:webHidden/>
          </w:rPr>
          <w:t>754</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92" w:history="1">
        <w:r w:rsidR="00280C20" w:rsidRPr="005038CF">
          <w:rPr>
            <w:rStyle w:val="ae"/>
          </w:rPr>
          <w:t>5.15.7.</w:t>
        </w:r>
        <w:r w:rsidR="00280C20">
          <w:rPr>
            <w:rFonts w:asciiTheme="minorHAnsi" w:eastAsiaTheme="minorEastAsia" w:hAnsiTheme="minorHAnsi" w:cstheme="minorBidi"/>
            <w:bCs w:val="0"/>
            <w:iCs w:val="0"/>
            <w:sz w:val="22"/>
            <w:szCs w:val="22"/>
          </w:rPr>
          <w:tab/>
        </w:r>
        <w:r w:rsidR="00280C20" w:rsidRPr="005038CF">
          <w:rPr>
            <w:rStyle w:val="ae"/>
          </w:rPr>
          <w:t>Уведомление о возобновлении операций по расходованию средств</w:t>
        </w:r>
        <w:r w:rsidR="00280C20">
          <w:rPr>
            <w:webHidden/>
          </w:rPr>
          <w:tab/>
        </w:r>
        <w:r w:rsidR="00280C20">
          <w:rPr>
            <w:webHidden/>
          </w:rPr>
          <w:fldChar w:fldCharType="begin"/>
        </w:r>
        <w:r w:rsidR="00280C20">
          <w:rPr>
            <w:webHidden/>
          </w:rPr>
          <w:instrText xml:space="preserve"> PAGEREF _Toc210069292 \h </w:instrText>
        </w:r>
        <w:r w:rsidR="00280C20">
          <w:rPr>
            <w:webHidden/>
          </w:rPr>
        </w:r>
        <w:r w:rsidR="00280C20">
          <w:rPr>
            <w:webHidden/>
          </w:rPr>
          <w:fldChar w:fldCharType="separate"/>
        </w:r>
        <w:r w:rsidR="00280C20">
          <w:rPr>
            <w:webHidden/>
          </w:rPr>
          <w:t>757</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93" w:history="1">
        <w:r w:rsidR="00280C20" w:rsidRPr="005038CF">
          <w:rPr>
            <w:rStyle w:val="ae"/>
          </w:rPr>
          <w:t>5.15.8.</w:t>
        </w:r>
        <w:r w:rsidR="00280C20">
          <w:rPr>
            <w:rFonts w:asciiTheme="minorHAnsi" w:eastAsiaTheme="minorEastAsia" w:hAnsiTheme="minorHAnsi" w:cstheme="minorBidi"/>
            <w:bCs w:val="0"/>
            <w:iCs w:val="0"/>
            <w:sz w:val="22"/>
            <w:szCs w:val="22"/>
          </w:rPr>
          <w:tab/>
        </w:r>
        <w:r w:rsidR="00280C20" w:rsidRPr="005038CF">
          <w:rPr>
            <w:rStyle w:val="ae"/>
          </w:rPr>
          <w:t>Судебный акт о рассрочке исполнения исполнительного документа</w:t>
        </w:r>
        <w:r w:rsidR="00280C20">
          <w:rPr>
            <w:webHidden/>
          </w:rPr>
          <w:tab/>
        </w:r>
        <w:r w:rsidR="00280C20">
          <w:rPr>
            <w:webHidden/>
          </w:rPr>
          <w:fldChar w:fldCharType="begin"/>
        </w:r>
        <w:r w:rsidR="00280C20">
          <w:rPr>
            <w:webHidden/>
          </w:rPr>
          <w:instrText xml:space="preserve"> PAGEREF _Toc210069293 \h </w:instrText>
        </w:r>
        <w:r w:rsidR="00280C20">
          <w:rPr>
            <w:webHidden/>
          </w:rPr>
        </w:r>
        <w:r w:rsidR="00280C20">
          <w:rPr>
            <w:webHidden/>
          </w:rPr>
          <w:fldChar w:fldCharType="separate"/>
        </w:r>
        <w:r w:rsidR="00280C20">
          <w:rPr>
            <w:webHidden/>
          </w:rPr>
          <w:t>762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94" w:history="1">
        <w:r w:rsidR="00280C20" w:rsidRPr="005038CF">
          <w:rPr>
            <w:rStyle w:val="ae"/>
          </w:rPr>
          <w:t>5.15.9.</w:t>
        </w:r>
        <w:r w:rsidR="00280C20">
          <w:rPr>
            <w:rFonts w:asciiTheme="minorHAnsi" w:eastAsiaTheme="minorEastAsia" w:hAnsiTheme="minorHAnsi" w:cstheme="minorBidi"/>
            <w:bCs w:val="0"/>
            <w:iCs w:val="0"/>
            <w:sz w:val="22"/>
            <w:szCs w:val="22"/>
          </w:rPr>
          <w:tab/>
        </w:r>
        <w:r w:rsidR="00280C20" w:rsidRPr="005038CF">
          <w:rPr>
            <w:rStyle w:val="ae"/>
          </w:rPr>
          <w:t>Уведомление о приостановлении операций по расходованию средств в связи с неисполнением требований исполнительного документа</w:t>
        </w:r>
        <w:r w:rsidR="00280C20">
          <w:rPr>
            <w:webHidden/>
          </w:rPr>
          <w:tab/>
        </w:r>
        <w:r w:rsidR="00280C20">
          <w:rPr>
            <w:webHidden/>
          </w:rPr>
          <w:fldChar w:fldCharType="begin"/>
        </w:r>
        <w:r w:rsidR="00280C20">
          <w:rPr>
            <w:webHidden/>
          </w:rPr>
          <w:instrText xml:space="preserve"> PAGEREF _Toc210069294 \h </w:instrText>
        </w:r>
        <w:r w:rsidR="00280C20">
          <w:rPr>
            <w:webHidden/>
          </w:rPr>
        </w:r>
        <w:r w:rsidR="00280C20">
          <w:rPr>
            <w:webHidden/>
          </w:rPr>
          <w:fldChar w:fldCharType="separate"/>
        </w:r>
        <w:r w:rsidR="00280C20">
          <w:rPr>
            <w:webHidden/>
          </w:rPr>
          <w:t>767</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95" w:history="1">
        <w:r w:rsidR="00280C20" w:rsidRPr="005038CF">
          <w:rPr>
            <w:rStyle w:val="ae"/>
          </w:rPr>
          <w:t>5.15.10.</w:t>
        </w:r>
        <w:r w:rsidR="00280C20">
          <w:rPr>
            <w:rFonts w:asciiTheme="minorHAnsi" w:eastAsiaTheme="minorEastAsia" w:hAnsiTheme="minorHAnsi" w:cstheme="minorBidi"/>
            <w:bCs w:val="0"/>
            <w:iCs w:val="0"/>
            <w:sz w:val="22"/>
            <w:szCs w:val="22"/>
          </w:rPr>
          <w:tab/>
        </w:r>
        <w:r w:rsidR="00280C20" w:rsidRPr="005038CF">
          <w:rPr>
            <w:rStyle w:val="ae"/>
          </w:rPr>
          <w:t>Уведомление о неисполнении должником требований исполнительного документа</w:t>
        </w:r>
        <w:r w:rsidR="00280C20">
          <w:rPr>
            <w:webHidden/>
          </w:rPr>
          <w:tab/>
        </w:r>
        <w:r w:rsidR="00280C20">
          <w:rPr>
            <w:webHidden/>
          </w:rPr>
          <w:fldChar w:fldCharType="begin"/>
        </w:r>
        <w:r w:rsidR="00280C20">
          <w:rPr>
            <w:webHidden/>
          </w:rPr>
          <w:instrText xml:space="preserve"> PAGEREF _Toc210069295 \h </w:instrText>
        </w:r>
        <w:r w:rsidR="00280C20">
          <w:rPr>
            <w:webHidden/>
          </w:rPr>
        </w:r>
        <w:r w:rsidR="00280C20">
          <w:rPr>
            <w:webHidden/>
          </w:rPr>
          <w:fldChar w:fldCharType="separate"/>
        </w:r>
        <w:r w:rsidR="00280C20">
          <w:rPr>
            <w:webHidden/>
          </w:rPr>
          <w:t>772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96" w:history="1">
        <w:r w:rsidR="00280C20" w:rsidRPr="005038CF">
          <w:rPr>
            <w:rStyle w:val="ae"/>
          </w:rPr>
          <w:t>5.15.11.</w:t>
        </w:r>
        <w:r w:rsidR="00280C20">
          <w:rPr>
            <w:rFonts w:asciiTheme="minorHAnsi" w:eastAsiaTheme="minorEastAsia" w:hAnsiTheme="minorHAnsi" w:cstheme="minorBidi"/>
            <w:bCs w:val="0"/>
            <w:iCs w:val="0"/>
            <w:sz w:val="22"/>
            <w:szCs w:val="22"/>
          </w:rPr>
          <w:tab/>
        </w:r>
        <w:r w:rsidR="00280C20" w:rsidRPr="005038CF">
          <w:rPr>
            <w:rStyle w:val="ae"/>
          </w:rPr>
          <w:t>Уведомление о поступлении судебного акта, предусматривающего возобновление исполнения исполнительного документа</w:t>
        </w:r>
        <w:r w:rsidR="00280C20">
          <w:rPr>
            <w:webHidden/>
          </w:rPr>
          <w:tab/>
        </w:r>
        <w:r w:rsidR="00280C20">
          <w:rPr>
            <w:webHidden/>
          </w:rPr>
          <w:fldChar w:fldCharType="begin"/>
        </w:r>
        <w:r w:rsidR="00280C20">
          <w:rPr>
            <w:webHidden/>
          </w:rPr>
          <w:instrText xml:space="preserve"> PAGEREF _Toc210069296 \h </w:instrText>
        </w:r>
        <w:r w:rsidR="00280C20">
          <w:rPr>
            <w:webHidden/>
          </w:rPr>
        </w:r>
        <w:r w:rsidR="00280C20">
          <w:rPr>
            <w:webHidden/>
          </w:rPr>
          <w:fldChar w:fldCharType="separate"/>
        </w:r>
        <w:r w:rsidR="00280C20">
          <w:rPr>
            <w:webHidden/>
          </w:rPr>
          <w:t>774</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97" w:history="1">
        <w:r w:rsidR="00280C20" w:rsidRPr="005038CF">
          <w:rPr>
            <w:rStyle w:val="ae"/>
          </w:rPr>
          <w:t>5.15.12.</w:t>
        </w:r>
        <w:r w:rsidR="00280C20">
          <w:rPr>
            <w:rFonts w:asciiTheme="minorHAnsi" w:eastAsiaTheme="minorEastAsia" w:hAnsiTheme="minorHAnsi" w:cstheme="minorBidi"/>
            <w:bCs w:val="0"/>
            <w:iCs w:val="0"/>
            <w:sz w:val="22"/>
            <w:szCs w:val="22"/>
          </w:rPr>
          <w:tab/>
        </w:r>
        <w:r w:rsidR="00280C20" w:rsidRPr="005038CF">
          <w:rPr>
            <w:rStyle w:val="ae"/>
          </w:rPr>
          <w:t>Уведомление о направлении полностью исполненного исполнительного документа</w:t>
        </w:r>
        <w:r w:rsidR="00280C20">
          <w:rPr>
            <w:webHidden/>
          </w:rPr>
          <w:tab/>
        </w:r>
        <w:r w:rsidR="00280C20">
          <w:rPr>
            <w:webHidden/>
          </w:rPr>
          <w:fldChar w:fldCharType="begin"/>
        </w:r>
        <w:r w:rsidR="00280C20">
          <w:rPr>
            <w:webHidden/>
          </w:rPr>
          <w:instrText xml:space="preserve"> PAGEREF _Toc210069297 \h </w:instrText>
        </w:r>
        <w:r w:rsidR="00280C20">
          <w:rPr>
            <w:webHidden/>
          </w:rPr>
        </w:r>
        <w:r w:rsidR="00280C20">
          <w:rPr>
            <w:webHidden/>
          </w:rPr>
          <w:fldChar w:fldCharType="separate"/>
        </w:r>
        <w:r w:rsidR="00280C20">
          <w:rPr>
            <w:webHidden/>
          </w:rPr>
          <w:t>778</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98" w:history="1">
        <w:r w:rsidR="00280C20" w:rsidRPr="005038CF">
          <w:rPr>
            <w:rStyle w:val="ae"/>
          </w:rPr>
          <w:t>5.15.13.</w:t>
        </w:r>
        <w:r w:rsidR="00280C20">
          <w:rPr>
            <w:rFonts w:asciiTheme="minorHAnsi" w:eastAsiaTheme="minorEastAsia" w:hAnsiTheme="minorHAnsi" w:cstheme="minorBidi"/>
            <w:bCs w:val="0"/>
            <w:iCs w:val="0"/>
            <w:sz w:val="22"/>
            <w:szCs w:val="22"/>
          </w:rPr>
          <w:tab/>
        </w:r>
        <w:r w:rsidR="00280C20" w:rsidRPr="005038CF">
          <w:rPr>
            <w:rStyle w:val="ae"/>
          </w:rPr>
          <w:t>Уведомление о поступлении денежных средств на лицевой счет должника</w:t>
        </w:r>
        <w:r w:rsidR="00280C20">
          <w:rPr>
            <w:webHidden/>
          </w:rPr>
          <w:tab/>
        </w:r>
        <w:r w:rsidR="00280C20">
          <w:rPr>
            <w:webHidden/>
          </w:rPr>
          <w:fldChar w:fldCharType="begin"/>
        </w:r>
        <w:r w:rsidR="00280C20">
          <w:rPr>
            <w:webHidden/>
          </w:rPr>
          <w:instrText xml:space="preserve"> PAGEREF _Toc210069298 \h </w:instrText>
        </w:r>
        <w:r w:rsidR="00280C20">
          <w:rPr>
            <w:webHidden/>
          </w:rPr>
        </w:r>
        <w:r w:rsidR="00280C20">
          <w:rPr>
            <w:webHidden/>
          </w:rPr>
          <w:fldChar w:fldCharType="separate"/>
        </w:r>
        <w:r w:rsidR="00280C20">
          <w:rPr>
            <w:webHidden/>
          </w:rPr>
          <w:t>782</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299" w:history="1">
        <w:r w:rsidR="00280C20" w:rsidRPr="005038CF">
          <w:rPr>
            <w:rStyle w:val="ae"/>
          </w:rPr>
          <w:t>5.15.14.</w:t>
        </w:r>
        <w:r w:rsidR="00280C20">
          <w:rPr>
            <w:rFonts w:asciiTheme="minorHAnsi" w:eastAsiaTheme="minorEastAsia" w:hAnsiTheme="minorHAnsi" w:cstheme="minorBidi"/>
            <w:bCs w:val="0"/>
            <w:iCs w:val="0"/>
            <w:sz w:val="22"/>
            <w:szCs w:val="22"/>
          </w:rPr>
          <w:tab/>
        </w:r>
        <w:r w:rsidR="00280C20" w:rsidRPr="005038CF">
          <w:rPr>
            <w:rStyle w:val="ae"/>
          </w:rPr>
          <w:t>Требование об информировании судебного пристава-исполнителя о поступлении денежных средств на лицевой счет бюджетного учреждения</w:t>
        </w:r>
        <w:r w:rsidR="00280C20">
          <w:rPr>
            <w:webHidden/>
          </w:rPr>
          <w:tab/>
        </w:r>
        <w:r w:rsidR="00280C20">
          <w:rPr>
            <w:webHidden/>
          </w:rPr>
          <w:fldChar w:fldCharType="begin"/>
        </w:r>
        <w:r w:rsidR="00280C20">
          <w:rPr>
            <w:webHidden/>
          </w:rPr>
          <w:instrText xml:space="preserve"> PAGEREF _Toc210069299 \h </w:instrText>
        </w:r>
        <w:r w:rsidR="00280C20">
          <w:rPr>
            <w:webHidden/>
          </w:rPr>
        </w:r>
        <w:r w:rsidR="00280C20">
          <w:rPr>
            <w:webHidden/>
          </w:rPr>
          <w:fldChar w:fldCharType="separate"/>
        </w:r>
        <w:r w:rsidR="00280C20">
          <w:rPr>
            <w:webHidden/>
          </w:rPr>
          <w:t>784</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300" w:history="1">
        <w:r w:rsidR="00280C20" w:rsidRPr="005038CF">
          <w:rPr>
            <w:rStyle w:val="ae"/>
          </w:rPr>
          <w:t>5.16.</w:t>
        </w:r>
        <w:r w:rsidR="00280C20">
          <w:rPr>
            <w:rFonts w:asciiTheme="minorHAnsi" w:eastAsiaTheme="minorEastAsia" w:hAnsiTheme="minorHAnsi" w:cstheme="minorBidi"/>
            <w:bCs w:val="0"/>
            <w:sz w:val="22"/>
            <w:szCs w:val="22"/>
          </w:rPr>
          <w:tab/>
        </w:r>
        <w:r w:rsidR="00280C20" w:rsidRPr="005038CF">
          <w:rPr>
            <w:rStyle w:val="ae"/>
          </w:rPr>
          <w:t>Группа документов «Произвольные»</w:t>
        </w:r>
        <w:r w:rsidR="00280C20">
          <w:rPr>
            <w:webHidden/>
          </w:rPr>
          <w:tab/>
        </w:r>
        <w:r w:rsidR="00280C20">
          <w:rPr>
            <w:webHidden/>
          </w:rPr>
          <w:fldChar w:fldCharType="begin"/>
        </w:r>
        <w:r w:rsidR="00280C20">
          <w:rPr>
            <w:webHidden/>
          </w:rPr>
          <w:instrText xml:space="preserve"> PAGEREF _Toc210069300 \h </w:instrText>
        </w:r>
        <w:r w:rsidR="00280C20">
          <w:rPr>
            <w:webHidden/>
          </w:rPr>
        </w:r>
        <w:r w:rsidR="00280C20">
          <w:rPr>
            <w:webHidden/>
          </w:rPr>
          <w:fldChar w:fldCharType="separate"/>
        </w:r>
        <w:r w:rsidR="00280C20">
          <w:rPr>
            <w:webHidden/>
          </w:rPr>
          <w:t>788</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301" w:history="1">
        <w:r w:rsidR="00280C20" w:rsidRPr="005038CF">
          <w:rPr>
            <w:rStyle w:val="ae"/>
          </w:rPr>
          <w:t>5.16.1.</w:t>
        </w:r>
        <w:r w:rsidR="00280C20">
          <w:rPr>
            <w:rFonts w:asciiTheme="minorHAnsi" w:eastAsiaTheme="minorEastAsia" w:hAnsiTheme="minorHAnsi" w:cstheme="minorBidi"/>
            <w:bCs w:val="0"/>
            <w:iCs w:val="0"/>
            <w:sz w:val="22"/>
            <w:szCs w:val="22"/>
          </w:rPr>
          <w:tab/>
        </w:r>
        <w:r w:rsidR="00280C20" w:rsidRPr="005038CF">
          <w:rPr>
            <w:rStyle w:val="ae"/>
          </w:rPr>
          <w:t>Информационное сообщение</w:t>
        </w:r>
        <w:r w:rsidR="00280C20">
          <w:rPr>
            <w:webHidden/>
          </w:rPr>
          <w:tab/>
        </w:r>
        <w:r w:rsidR="00280C20">
          <w:rPr>
            <w:webHidden/>
          </w:rPr>
          <w:fldChar w:fldCharType="begin"/>
        </w:r>
        <w:r w:rsidR="00280C20">
          <w:rPr>
            <w:webHidden/>
          </w:rPr>
          <w:instrText xml:space="preserve"> PAGEREF _Toc210069301 \h </w:instrText>
        </w:r>
        <w:r w:rsidR="00280C20">
          <w:rPr>
            <w:webHidden/>
          </w:rPr>
        </w:r>
        <w:r w:rsidR="00280C20">
          <w:rPr>
            <w:webHidden/>
          </w:rPr>
          <w:fldChar w:fldCharType="separate"/>
        </w:r>
        <w:r w:rsidR="00280C20">
          <w:rPr>
            <w:webHidden/>
          </w:rPr>
          <w:t>788</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302" w:history="1">
        <w:r w:rsidR="00280C20" w:rsidRPr="005038CF">
          <w:rPr>
            <w:rStyle w:val="ae"/>
          </w:rPr>
          <w:t>5.17.</w:t>
        </w:r>
        <w:r w:rsidR="00280C20">
          <w:rPr>
            <w:rFonts w:asciiTheme="minorHAnsi" w:eastAsiaTheme="minorEastAsia" w:hAnsiTheme="minorHAnsi" w:cstheme="minorBidi"/>
            <w:bCs w:val="0"/>
            <w:sz w:val="22"/>
            <w:szCs w:val="22"/>
          </w:rPr>
          <w:tab/>
        </w:r>
        <w:r w:rsidR="00280C20" w:rsidRPr="005038CF">
          <w:rPr>
            <w:rStyle w:val="ae"/>
          </w:rPr>
          <w:t>Группа документов «Предоставление бюджетных кредитов»</w:t>
        </w:r>
        <w:r w:rsidR="00280C20">
          <w:rPr>
            <w:webHidden/>
          </w:rPr>
          <w:tab/>
        </w:r>
        <w:r w:rsidR="00280C20">
          <w:rPr>
            <w:webHidden/>
          </w:rPr>
          <w:fldChar w:fldCharType="begin"/>
        </w:r>
        <w:r w:rsidR="00280C20">
          <w:rPr>
            <w:webHidden/>
          </w:rPr>
          <w:instrText xml:space="preserve"> PAGEREF _Toc210069302 \h </w:instrText>
        </w:r>
        <w:r w:rsidR="00280C20">
          <w:rPr>
            <w:webHidden/>
          </w:rPr>
        </w:r>
        <w:r w:rsidR="00280C20">
          <w:rPr>
            <w:webHidden/>
          </w:rPr>
          <w:fldChar w:fldCharType="separate"/>
        </w:r>
        <w:r w:rsidR="00280C20">
          <w:rPr>
            <w:webHidden/>
          </w:rPr>
          <w:t>795</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303" w:history="1">
        <w:r w:rsidR="00280C20" w:rsidRPr="005038CF">
          <w:rPr>
            <w:rStyle w:val="ae"/>
          </w:rPr>
          <w:t>5.17.1.</w:t>
        </w:r>
        <w:r w:rsidR="00280C20">
          <w:rPr>
            <w:rFonts w:asciiTheme="minorHAnsi" w:eastAsiaTheme="minorEastAsia" w:hAnsiTheme="minorHAnsi" w:cstheme="minorBidi"/>
            <w:bCs w:val="0"/>
            <w:iCs w:val="0"/>
            <w:sz w:val="22"/>
            <w:szCs w:val="22"/>
          </w:rPr>
          <w:tab/>
        </w:r>
        <w:r w:rsidR="00280C20" w:rsidRPr="005038CF">
          <w:rPr>
            <w:rStyle w:val="ae"/>
          </w:rPr>
          <w:t>Кредитный договор</w:t>
        </w:r>
        <w:r w:rsidR="00280C20">
          <w:rPr>
            <w:webHidden/>
          </w:rPr>
          <w:tab/>
        </w:r>
        <w:r w:rsidR="00280C20">
          <w:rPr>
            <w:webHidden/>
          </w:rPr>
          <w:fldChar w:fldCharType="begin"/>
        </w:r>
        <w:r w:rsidR="00280C20">
          <w:rPr>
            <w:webHidden/>
          </w:rPr>
          <w:instrText xml:space="preserve"> PAGEREF _Toc210069303 \h </w:instrText>
        </w:r>
        <w:r w:rsidR="00280C20">
          <w:rPr>
            <w:webHidden/>
          </w:rPr>
        </w:r>
        <w:r w:rsidR="00280C20">
          <w:rPr>
            <w:webHidden/>
          </w:rPr>
          <w:fldChar w:fldCharType="separate"/>
        </w:r>
        <w:r w:rsidR="00280C20">
          <w:rPr>
            <w:webHidden/>
          </w:rPr>
          <w:t>795</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304" w:history="1">
        <w:r w:rsidR="00280C20" w:rsidRPr="005038CF">
          <w:rPr>
            <w:rStyle w:val="ae"/>
          </w:rPr>
          <w:t>5.17.2.</w:t>
        </w:r>
        <w:r w:rsidR="00280C20">
          <w:rPr>
            <w:rFonts w:asciiTheme="minorHAnsi" w:eastAsiaTheme="minorEastAsia" w:hAnsiTheme="minorHAnsi" w:cstheme="minorBidi"/>
            <w:bCs w:val="0"/>
            <w:iCs w:val="0"/>
            <w:sz w:val="22"/>
            <w:szCs w:val="22"/>
          </w:rPr>
          <w:tab/>
        </w:r>
        <w:r w:rsidR="00280C20" w:rsidRPr="005038CF">
          <w:rPr>
            <w:rStyle w:val="ae"/>
          </w:rPr>
          <w:t>Уведомление об отказе в заключении Кредитного договора</w:t>
        </w:r>
        <w:r w:rsidR="00280C20">
          <w:rPr>
            <w:webHidden/>
          </w:rPr>
          <w:tab/>
        </w:r>
        <w:r w:rsidR="00280C20">
          <w:rPr>
            <w:webHidden/>
          </w:rPr>
          <w:fldChar w:fldCharType="begin"/>
        </w:r>
        <w:r w:rsidR="00280C20">
          <w:rPr>
            <w:webHidden/>
          </w:rPr>
          <w:instrText xml:space="preserve"> PAGEREF _Toc210069304 \h </w:instrText>
        </w:r>
        <w:r w:rsidR="00280C20">
          <w:rPr>
            <w:webHidden/>
          </w:rPr>
        </w:r>
        <w:r w:rsidR="00280C20">
          <w:rPr>
            <w:webHidden/>
          </w:rPr>
          <w:fldChar w:fldCharType="separate"/>
        </w:r>
        <w:r w:rsidR="00280C20">
          <w:rPr>
            <w:webHidden/>
          </w:rPr>
          <w:t>805</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305" w:history="1">
        <w:r w:rsidR="00280C20" w:rsidRPr="005038CF">
          <w:rPr>
            <w:rStyle w:val="ae"/>
          </w:rPr>
          <w:t>5.18.</w:t>
        </w:r>
        <w:r w:rsidR="00280C20">
          <w:rPr>
            <w:rFonts w:asciiTheme="minorHAnsi" w:eastAsiaTheme="minorEastAsia" w:hAnsiTheme="minorHAnsi" w:cstheme="minorBidi"/>
            <w:bCs w:val="0"/>
            <w:sz w:val="22"/>
            <w:szCs w:val="22"/>
          </w:rPr>
          <w:tab/>
        </w:r>
        <w:r w:rsidR="00280C20" w:rsidRPr="005038CF">
          <w:rPr>
            <w:rStyle w:val="ae"/>
          </w:rPr>
          <w:t>Группа документов «Справки о кассовых операциях»</w:t>
        </w:r>
        <w:r w:rsidR="00280C20">
          <w:rPr>
            <w:webHidden/>
          </w:rPr>
          <w:tab/>
        </w:r>
        <w:r w:rsidR="00280C20">
          <w:rPr>
            <w:webHidden/>
          </w:rPr>
          <w:fldChar w:fldCharType="begin"/>
        </w:r>
        <w:r w:rsidR="00280C20">
          <w:rPr>
            <w:webHidden/>
          </w:rPr>
          <w:instrText xml:space="preserve"> PAGEREF _Toc210069305 \h </w:instrText>
        </w:r>
        <w:r w:rsidR="00280C20">
          <w:rPr>
            <w:webHidden/>
          </w:rPr>
        </w:r>
        <w:r w:rsidR="00280C20">
          <w:rPr>
            <w:webHidden/>
          </w:rPr>
          <w:fldChar w:fldCharType="separate"/>
        </w:r>
        <w:r w:rsidR="00280C20">
          <w:rPr>
            <w:webHidden/>
          </w:rPr>
          <w:t>809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306" w:history="1">
        <w:r w:rsidR="00280C20" w:rsidRPr="005038CF">
          <w:rPr>
            <w:rStyle w:val="ae"/>
          </w:rPr>
          <w:t>5.18.1.</w:t>
        </w:r>
        <w:r w:rsidR="00280C20">
          <w:rPr>
            <w:rFonts w:asciiTheme="minorHAnsi" w:eastAsiaTheme="minorEastAsia" w:hAnsiTheme="minorHAnsi" w:cstheme="minorBidi"/>
            <w:bCs w:val="0"/>
            <w:iCs w:val="0"/>
            <w:sz w:val="22"/>
            <w:szCs w:val="22"/>
          </w:rPr>
          <w:tab/>
        </w:r>
        <w:r w:rsidR="00280C20" w:rsidRPr="005038CF">
          <w:rPr>
            <w:rStyle w:val="ae"/>
          </w:rPr>
          <w:t>Справка о финансировании и кассовых выплатах</w:t>
        </w:r>
        <w:r w:rsidR="00280C20">
          <w:rPr>
            <w:webHidden/>
          </w:rPr>
          <w:tab/>
        </w:r>
        <w:r w:rsidR="00280C20">
          <w:rPr>
            <w:webHidden/>
          </w:rPr>
          <w:fldChar w:fldCharType="begin"/>
        </w:r>
        <w:r w:rsidR="00280C20">
          <w:rPr>
            <w:webHidden/>
          </w:rPr>
          <w:instrText xml:space="preserve"> PAGEREF _Toc210069306 \h </w:instrText>
        </w:r>
        <w:r w:rsidR="00280C20">
          <w:rPr>
            <w:webHidden/>
          </w:rPr>
        </w:r>
        <w:r w:rsidR="00280C20">
          <w:rPr>
            <w:webHidden/>
          </w:rPr>
          <w:fldChar w:fldCharType="separate"/>
        </w:r>
        <w:r w:rsidR="00280C20">
          <w:rPr>
            <w:webHidden/>
          </w:rPr>
          <w:t>809</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307" w:history="1">
        <w:r w:rsidR="00280C20" w:rsidRPr="005038CF">
          <w:rPr>
            <w:rStyle w:val="ae"/>
          </w:rPr>
          <w:t>5.19.</w:t>
        </w:r>
        <w:r w:rsidR="00280C20">
          <w:rPr>
            <w:rFonts w:asciiTheme="minorHAnsi" w:eastAsiaTheme="minorEastAsia" w:hAnsiTheme="minorHAnsi" w:cstheme="minorBidi"/>
            <w:bCs w:val="0"/>
            <w:sz w:val="22"/>
            <w:szCs w:val="22"/>
          </w:rPr>
          <w:tab/>
        </w:r>
        <w:r w:rsidR="00280C20" w:rsidRPr="005038CF">
          <w:rPr>
            <w:rStyle w:val="ae"/>
          </w:rPr>
          <w:t>Группа документов «Регистрация пользователей на официальном сайте РФ»</w:t>
        </w:r>
        <w:r w:rsidR="00280C20">
          <w:rPr>
            <w:webHidden/>
          </w:rPr>
          <w:tab/>
        </w:r>
        <w:r w:rsidR="00280C20">
          <w:rPr>
            <w:webHidden/>
          </w:rPr>
          <w:fldChar w:fldCharType="begin"/>
        </w:r>
        <w:r w:rsidR="00280C20">
          <w:rPr>
            <w:webHidden/>
          </w:rPr>
          <w:instrText xml:space="preserve"> PAGEREF _Toc210069307 \h </w:instrText>
        </w:r>
        <w:r w:rsidR="00280C20">
          <w:rPr>
            <w:webHidden/>
          </w:rPr>
        </w:r>
        <w:r w:rsidR="00280C20">
          <w:rPr>
            <w:webHidden/>
          </w:rPr>
          <w:fldChar w:fldCharType="separate"/>
        </w:r>
        <w:r w:rsidR="00280C20">
          <w:rPr>
            <w:webHidden/>
          </w:rPr>
          <w:t>815</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308" w:history="1">
        <w:r w:rsidR="00280C20" w:rsidRPr="005038CF">
          <w:rPr>
            <w:rStyle w:val="ae"/>
          </w:rPr>
          <w:t>5.19.1.</w:t>
        </w:r>
        <w:r w:rsidR="00280C20">
          <w:rPr>
            <w:rFonts w:asciiTheme="minorHAnsi" w:eastAsiaTheme="minorEastAsia" w:hAnsiTheme="minorHAnsi" w:cstheme="minorBidi"/>
            <w:bCs w:val="0"/>
            <w:iCs w:val="0"/>
            <w:sz w:val="22"/>
            <w:szCs w:val="22"/>
          </w:rPr>
          <w:tab/>
        </w:r>
        <w:r w:rsidR="00280C20" w:rsidRPr="005038CF">
          <w:rPr>
            <w:rStyle w:val="ae"/>
          </w:rPr>
          <w:t>Заявка на внесение изменений в перечень ГМУ (основные реквизиты)</w:t>
        </w:r>
        <w:r w:rsidR="00280C20">
          <w:rPr>
            <w:webHidden/>
          </w:rPr>
          <w:tab/>
        </w:r>
        <w:r w:rsidR="00280C20">
          <w:rPr>
            <w:webHidden/>
          </w:rPr>
          <w:fldChar w:fldCharType="begin"/>
        </w:r>
        <w:r w:rsidR="00280C20">
          <w:rPr>
            <w:webHidden/>
          </w:rPr>
          <w:instrText xml:space="preserve"> PAGEREF _Toc210069308 \h </w:instrText>
        </w:r>
        <w:r w:rsidR="00280C20">
          <w:rPr>
            <w:webHidden/>
          </w:rPr>
        </w:r>
        <w:r w:rsidR="00280C20">
          <w:rPr>
            <w:webHidden/>
          </w:rPr>
          <w:fldChar w:fldCharType="separate"/>
        </w:r>
        <w:r w:rsidR="00280C20">
          <w:rPr>
            <w:webHidden/>
          </w:rPr>
          <w:t>815</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309" w:history="1">
        <w:r w:rsidR="00280C20" w:rsidRPr="005038CF">
          <w:rPr>
            <w:rStyle w:val="ae"/>
          </w:rPr>
          <w:t>5.19.2.</w:t>
        </w:r>
        <w:r w:rsidR="00280C20">
          <w:rPr>
            <w:rFonts w:asciiTheme="minorHAnsi" w:eastAsiaTheme="minorEastAsia" w:hAnsiTheme="minorHAnsi" w:cstheme="minorBidi"/>
            <w:bCs w:val="0"/>
            <w:iCs w:val="0"/>
            <w:sz w:val="22"/>
            <w:szCs w:val="22"/>
          </w:rPr>
          <w:tab/>
        </w:r>
        <w:r w:rsidR="00280C20" w:rsidRPr="005038CF">
          <w:rPr>
            <w:rStyle w:val="ae"/>
          </w:rPr>
          <w:t>Заявка на внесение изменений в перечень ГМУ (дополнительные реквизиты)</w:t>
        </w:r>
        <w:r w:rsidR="00280C20">
          <w:rPr>
            <w:webHidden/>
          </w:rPr>
          <w:tab/>
        </w:r>
        <w:r w:rsidR="00280C20">
          <w:rPr>
            <w:webHidden/>
          </w:rPr>
          <w:fldChar w:fldCharType="begin"/>
        </w:r>
        <w:r w:rsidR="00280C20">
          <w:rPr>
            <w:webHidden/>
          </w:rPr>
          <w:instrText xml:space="preserve"> PAGEREF _Toc210069309 \h </w:instrText>
        </w:r>
        <w:r w:rsidR="00280C20">
          <w:rPr>
            <w:webHidden/>
          </w:rPr>
        </w:r>
        <w:r w:rsidR="00280C20">
          <w:rPr>
            <w:webHidden/>
          </w:rPr>
          <w:fldChar w:fldCharType="separate"/>
        </w:r>
        <w:r w:rsidR="00280C20">
          <w:rPr>
            <w:webHidden/>
          </w:rPr>
          <w:t>830</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310" w:history="1">
        <w:r w:rsidR="00280C20" w:rsidRPr="005038CF">
          <w:rPr>
            <w:rStyle w:val="ae"/>
          </w:rPr>
          <w:t>5.19.3.</w:t>
        </w:r>
        <w:r w:rsidR="00280C20">
          <w:rPr>
            <w:rFonts w:asciiTheme="minorHAnsi" w:eastAsiaTheme="minorEastAsia" w:hAnsiTheme="minorHAnsi" w:cstheme="minorBidi"/>
            <w:bCs w:val="0"/>
            <w:iCs w:val="0"/>
            <w:sz w:val="22"/>
            <w:szCs w:val="22"/>
          </w:rPr>
          <w:tab/>
        </w:r>
        <w:r w:rsidR="00280C20" w:rsidRPr="005038CF">
          <w:rPr>
            <w:rStyle w:val="ae"/>
          </w:rPr>
          <w:t>Сведения об организации</w:t>
        </w:r>
        <w:r w:rsidR="00280C20">
          <w:rPr>
            <w:webHidden/>
          </w:rPr>
          <w:tab/>
        </w:r>
        <w:r w:rsidR="00280C20">
          <w:rPr>
            <w:webHidden/>
          </w:rPr>
          <w:fldChar w:fldCharType="begin"/>
        </w:r>
        <w:r w:rsidR="00280C20">
          <w:rPr>
            <w:webHidden/>
          </w:rPr>
          <w:instrText xml:space="preserve"> PAGEREF _Toc210069310 \h </w:instrText>
        </w:r>
        <w:r w:rsidR="00280C20">
          <w:rPr>
            <w:webHidden/>
          </w:rPr>
        </w:r>
        <w:r w:rsidR="00280C20">
          <w:rPr>
            <w:webHidden/>
          </w:rPr>
          <w:fldChar w:fldCharType="separate"/>
        </w:r>
        <w:r w:rsidR="00280C20">
          <w:rPr>
            <w:webHidden/>
          </w:rPr>
          <w:t>830</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311" w:history="1">
        <w:r w:rsidR="00280C20" w:rsidRPr="005038CF">
          <w:rPr>
            <w:rStyle w:val="ae"/>
          </w:rPr>
          <w:t>5.20.</w:t>
        </w:r>
        <w:r w:rsidR="00280C20">
          <w:rPr>
            <w:rFonts w:asciiTheme="minorHAnsi" w:eastAsiaTheme="minorEastAsia" w:hAnsiTheme="minorHAnsi" w:cstheme="minorBidi"/>
            <w:bCs w:val="0"/>
            <w:sz w:val="22"/>
            <w:szCs w:val="22"/>
          </w:rPr>
          <w:tab/>
        </w:r>
        <w:r w:rsidR="00280C20" w:rsidRPr="005038CF">
          <w:rPr>
            <w:rStyle w:val="ae"/>
          </w:rPr>
          <w:t>Группа документов «Исполнение решений налоговых органов»</w:t>
        </w:r>
        <w:r w:rsidR="00280C20">
          <w:rPr>
            <w:webHidden/>
          </w:rPr>
          <w:tab/>
        </w:r>
        <w:r w:rsidR="00280C20">
          <w:rPr>
            <w:webHidden/>
          </w:rPr>
          <w:fldChar w:fldCharType="begin"/>
        </w:r>
        <w:r w:rsidR="00280C20">
          <w:rPr>
            <w:webHidden/>
          </w:rPr>
          <w:instrText xml:space="preserve"> PAGEREF _Toc210069311 \h </w:instrText>
        </w:r>
        <w:r w:rsidR="00280C20">
          <w:rPr>
            <w:webHidden/>
          </w:rPr>
        </w:r>
        <w:r w:rsidR="00280C20">
          <w:rPr>
            <w:webHidden/>
          </w:rPr>
          <w:fldChar w:fldCharType="separate"/>
        </w:r>
        <w:r w:rsidR="00280C20">
          <w:rPr>
            <w:webHidden/>
          </w:rPr>
          <w:t>848</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312" w:history="1">
        <w:r w:rsidR="00280C20" w:rsidRPr="005038CF">
          <w:rPr>
            <w:rStyle w:val="ae"/>
          </w:rPr>
          <w:t>5.20.1.</w:t>
        </w:r>
        <w:r w:rsidR="00280C20">
          <w:rPr>
            <w:rFonts w:asciiTheme="minorHAnsi" w:eastAsiaTheme="minorEastAsia" w:hAnsiTheme="minorHAnsi" w:cstheme="minorBidi"/>
            <w:bCs w:val="0"/>
            <w:iCs w:val="0"/>
            <w:sz w:val="22"/>
            <w:szCs w:val="22"/>
          </w:rPr>
          <w:tab/>
        </w:r>
        <w:r w:rsidR="00280C20" w:rsidRPr="005038CF">
          <w:rPr>
            <w:rStyle w:val="ae"/>
          </w:rPr>
          <w:t>Уведомление о возобновлении операций по расходованию средств</w:t>
        </w:r>
        <w:r w:rsidR="00280C20">
          <w:rPr>
            <w:webHidden/>
          </w:rPr>
          <w:tab/>
        </w:r>
        <w:r w:rsidR="00280C20">
          <w:rPr>
            <w:webHidden/>
          </w:rPr>
          <w:fldChar w:fldCharType="begin"/>
        </w:r>
        <w:r w:rsidR="00280C20">
          <w:rPr>
            <w:webHidden/>
          </w:rPr>
          <w:instrText xml:space="preserve"> PAGEREF _Toc210069312 \h </w:instrText>
        </w:r>
        <w:r w:rsidR="00280C20">
          <w:rPr>
            <w:webHidden/>
          </w:rPr>
        </w:r>
        <w:r w:rsidR="00280C20">
          <w:rPr>
            <w:webHidden/>
          </w:rPr>
          <w:fldChar w:fldCharType="separate"/>
        </w:r>
        <w:r w:rsidR="00280C20">
          <w:rPr>
            <w:webHidden/>
          </w:rPr>
          <w:t>848</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313" w:history="1">
        <w:r w:rsidR="00280C20" w:rsidRPr="005038CF">
          <w:rPr>
            <w:rStyle w:val="ae"/>
          </w:rPr>
          <w:t>5.20.2.</w:t>
        </w:r>
        <w:r w:rsidR="00280C20">
          <w:rPr>
            <w:rFonts w:asciiTheme="minorHAnsi" w:eastAsiaTheme="minorEastAsia" w:hAnsiTheme="minorHAnsi" w:cstheme="minorBidi"/>
            <w:bCs w:val="0"/>
            <w:iCs w:val="0"/>
            <w:sz w:val="22"/>
            <w:szCs w:val="22"/>
          </w:rPr>
          <w:tab/>
        </w:r>
        <w:r w:rsidR="00280C20" w:rsidRPr="005038CF">
          <w:rPr>
            <w:rStyle w:val="ae"/>
          </w:rPr>
          <w:t>Уведомление о приостановлении операций по расходованию средств</w:t>
        </w:r>
        <w:r w:rsidR="00280C20">
          <w:rPr>
            <w:webHidden/>
          </w:rPr>
          <w:tab/>
        </w:r>
        <w:r w:rsidR="00280C20">
          <w:rPr>
            <w:webHidden/>
          </w:rPr>
          <w:fldChar w:fldCharType="begin"/>
        </w:r>
        <w:r w:rsidR="00280C20">
          <w:rPr>
            <w:webHidden/>
          </w:rPr>
          <w:instrText xml:space="preserve"> PAGEREF _Toc210069313 \h </w:instrText>
        </w:r>
        <w:r w:rsidR="00280C20">
          <w:rPr>
            <w:webHidden/>
          </w:rPr>
        </w:r>
        <w:r w:rsidR="00280C20">
          <w:rPr>
            <w:webHidden/>
          </w:rPr>
          <w:fldChar w:fldCharType="separate"/>
        </w:r>
        <w:r w:rsidR="00280C20">
          <w:rPr>
            <w:webHidden/>
          </w:rPr>
          <w:t>851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314" w:history="1">
        <w:r w:rsidR="00280C20" w:rsidRPr="005038CF">
          <w:rPr>
            <w:rStyle w:val="ae"/>
          </w:rPr>
          <w:t>5.20.3.</w:t>
        </w:r>
        <w:r w:rsidR="00280C20">
          <w:rPr>
            <w:rFonts w:asciiTheme="minorHAnsi" w:eastAsiaTheme="minorEastAsia" w:hAnsiTheme="minorHAnsi" w:cstheme="minorBidi"/>
            <w:bCs w:val="0"/>
            <w:iCs w:val="0"/>
            <w:sz w:val="22"/>
            <w:szCs w:val="22"/>
          </w:rPr>
          <w:tab/>
        </w:r>
        <w:r w:rsidR="00280C20" w:rsidRPr="005038CF">
          <w:rPr>
            <w:rStyle w:val="ae"/>
          </w:rPr>
          <w:t>Уведомление о поступлении решения налогового органа</w:t>
        </w:r>
        <w:r w:rsidR="00280C20">
          <w:rPr>
            <w:webHidden/>
          </w:rPr>
          <w:tab/>
        </w:r>
        <w:r w:rsidR="00280C20">
          <w:rPr>
            <w:webHidden/>
          </w:rPr>
          <w:fldChar w:fldCharType="begin"/>
        </w:r>
        <w:r w:rsidR="00280C20">
          <w:rPr>
            <w:webHidden/>
          </w:rPr>
          <w:instrText xml:space="preserve"> PAGEREF _Toc210069314 \h </w:instrText>
        </w:r>
        <w:r w:rsidR="00280C20">
          <w:rPr>
            <w:webHidden/>
          </w:rPr>
        </w:r>
        <w:r w:rsidR="00280C20">
          <w:rPr>
            <w:webHidden/>
          </w:rPr>
          <w:fldChar w:fldCharType="separate"/>
        </w:r>
        <w:r w:rsidR="00280C20">
          <w:rPr>
            <w:webHidden/>
          </w:rPr>
          <w:t>854</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315" w:history="1">
        <w:r w:rsidR="00280C20" w:rsidRPr="005038CF">
          <w:rPr>
            <w:rStyle w:val="ae"/>
          </w:rPr>
          <w:t>5.20.4.</w:t>
        </w:r>
        <w:r w:rsidR="00280C20">
          <w:rPr>
            <w:rFonts w:asciiTheme="minorHAnsi" w:eastAsiaTheme="minorEastAsia" w:hAnsiTheme="minorHAnsi" w:cstheme="minorBidi"/>
            <w:bCs w:val="0"/>
            <w:iCs w:val="0"/>
            <w:sz w:val="22"/>
            <w:szCs w:val="22"/>
          </w:rPr>
          <w:tab/>
        </w:r>
        <w:r w:rsidR="00280C20" w:rsidRPr="005038CF">
          <w:rPr>
            <w:rStyle w:val="ae"/>
          </w:rPr>
          <w:t>Уведомление о возобновлении исполнения решения налогового органа</w:t>
        </w:r>
        <w:r w:rsidR="00280C20">
          <w:rPr>
            <w:webHidden/>
          </w:rPr>
          <w:tab/>
        </w:r>
        <w:r w:rsidR="00280C20">
          <w:rPr>
            <w:webHidden/>
          </w:rPr>
          <w:fldChar w:fldCharType="begin"/>
        </w:r>
        <w:r w:rsidR="00280C20">
          <w:rPr>
            <w:webHidden/>
          </w:rPr>
          <w:instrText xml:space="preserve"> PAGEREF _Toc210069315 \h </w:instrText>
        </w:r>
        <w:r w:rsidR="00280C20">
          <w:rPr>
            <w:webHidden/>
          </w:rPr>
        </w:r>
        <w:r w:rsidR="00280C20">
          <w:rPr>
            <w:webHidden/>
          </w:rPr>
          <w:fldChar w:fldCharType="separate"/>
        </w:r>
        <w:r w:rsidR="00280C20">
          <w:rPr>
            <w:webHidden/>
          </w:rPr>
          <w:t>857</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316" w:history="1">
        <w:r w:rsidR="00280C20" w:rsidRPr="005038CF">
          <w:rPr>
            <w:rStyle w:val="ae"/>
          </w:rPr>
          <w:t>5.20.5.</w:t>
        </w:r>
        <w:r w:rsidR="00280C20">
          <w:rPr>
            <w:rFonts w:asciiTheme="minorHAnsi" w:eastAsiaTheme="minorEastAsia" w:hAnsiTheme="minorHAnsi" w:cstheme="minorBidi"/>
            <w:bCs w:val="0"/>
            <w:iCs w:val="0"/>
            <w:sz w:val="22"/>
            <w:szCs w:val="22"/>
          </w:rPr>
          <w:tab/>
        </w:r>
        <w:r w:rsidR="00280C20" w:rsidRPr="005038CF">
          <w:rPr>
            <w:rStyle w:val="ae"/>
          </w:rPr>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280C20">
          <w:rPr>
            <w:webHidden/>
          </w:rPr>
          <w:tab/>
        </w:r>
        <w:r w:rsidR="00280C20">
          <w:rPr>
            <w:webHidden/>
          </w:rPr>
          <w:fldChar w:fldCharType="begin"/>
        </w:r>
        <w:r w:rsidR="00280C20">
          <w:rPr>
            <w:webHidden/>
          </w:rPr>
          <w:instrText xml:space="preserve"> PAGEREF _Toc210069316 \h </w:instrText>
        </w:r>
        <w:r w:rsidR="00280C20">
          <w:rPr>
            <w:webHidden/>
          </w:rPr>
        </w:r>
        <w:r w:rsidR="00280C20">
          <w:rPr>
            <w:webHidden/>
          </w:rPr>
          <w:fldChar w:fldCharType="separate"/>
        </w:r>
        <w:r w:rsidR="00280C20">
          <w:rPr>
            <w:webHidden/>
          </w:rPr>
          <w:t>859</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317" w:history="1">
        <w:r w:rsidR="00280C20" w:rsidRPr="005038CF">
          <w:rPr>
            <w:rStyle w:val="ae"/>
          </w:rPr>
          <w:t>5.20.6.</w:t>
        </w:r>
        <w:r w:rsidR="00280C20">
          <w:rPr>
            <w:rFonts w:asciiTheme="minorHAnsi" w:eastAsiaTheme="minorEastAsia" w:hAnsiTheme="minorHAnsi" w:cstheme="minorBidi"/>
            <w:bCs w:val="0"/>
            <w:iCs w:val="0"/>
            <w:sz w:val="22"/>
            <w:szCs w:val="22"/>
          </w:rPr>
          <w:tab/>
        </w:r>
        <w:r w:rsidR="00280C20" w:rsidRPr="005038CF">
          <w:rPr>
            <w:rStyle w:val="ae"/>
          </w:rPr>
          <w:t>Уведомление о получении</w:t>
        </w:r>
        <w:r w:rsidR="00280C20">
          <w:rPr>
            <w:webHidden/>
          </w:rPr>
          <w:tab/>
        </w:r>
        <w:r w:rsidR="00280C20">
          <w:rPr>
            <w:webHidden/>
          </w:rPr>
          <w:fldChar w:fldCharType="begin"/>
        </w:r>
        <w:r w:rsidR="00280C20">
          <w:rPr>
            <w:webHidden/>
          </w:rPr>
          <w:instrText xml:space="preserve"> PAGEREF _Toc210069317 \h </w:instrText>
        </w:r>
        <w:r w:rsidR="00280C20">
          <w:rPr>
            <w:webHidden/>
          </w:rPr>
        </w:r>
        <w:r w:rsidR="00280C20">
          <w:rPr>
            <w:webHidden/>
          </w:rPr>
          <w:fldChar w:fldCharType="separate"/>
        </w:r>
        <w:r w:rsidR="00280C20">
          <w:rPr>
            <w:webHidden/>
          </w:rPr>
          <w:t>870</w:t>
        </w:r>
        <w:r w:rsidR="00280C20">
          <w:rPr>
            <w:webHidden/>
          </w:rPr>
          <w:fldChar w:fldCharType="end"/>
        </w:r>
      </w:hyperlink>
    </w:p>
    <w:p w:rsidR="00280C20" w:rsidRDefault="00E137D9">
      <w:pPr>
        <w:pStyle w:val="26"/>
        <w:rPr>
          <w:rFonts w:asciiTheme="minorHAnsi" w:eastAsiaTheme="minorEastAsia" w:hAnsiTheme="minorHAnsi" w:cstheme="minorBidi"/>
          <w:bCs w:val="0"/>
          <w:sz w:val="22"/>
          <w:szCs w:val="22"/>
        </w:rPr>
      </w:pPr>
      <w:hyperlink w:anchor="_Toc210069318" w:history="1">
        <w:r w:rsidR="00280C20" w:rsidRPr="005038CF">
          <w:rPr>
            <w:rStyle w:val="ae"/>
          </w:rPr>
          <w:t>5.21.</w:t>
        </w:r>
        <w:r w:rsidR="00280C20">
          <w:rPr>
            <w:rFonts w:asciiTheme="minorHAnsi" w:eastAsiaTheme="minorEastAsia" w:hAnsiTheme="minorHAnsi" w:cstheme="minorBidi"/>
            <w:bCs w:val="0"/>
            <w:sz w:val="22"/>
            <w:szCs w:val="22"/>
          </w:rPr>
          <w:tab/>
        </w:r>
        <w:r w:rsidR="00280C20" w:rsidRPr="005038CF">
          <w:rPr>
            <w:rStyle w:val="ae"/>
          </w:rPr>
          <w:t>Группа документов «Служебные документы»</w:t>
        </w:r>
        <w:r w:rsidR="00280C20">
          <w:rPr>
            <w:webHidden/>
          </w:rPr>
          <w:tab/>
        </w:r>
        <w:r w:rsidR="00280C20">
          <w:rPr>
            <w:webHidden/>
          </w:rPr>
          <w:fldChar w:fldCharType="begin"/>
        </w:r>
        <w:r w:rsidR="00280C20">
          <w:rPr>
            <w:webHidden/>
          </w:rPr>
          <w:instrText xml:space="preserve"> PAGEREF _Toc210069318 \h </w:instrText>
        </w:r>
        <w:r w:rsidR="00280C20">
          <w:rPr>
            <w:webHidden/>
          </w:rPr>
        </w:r>
        <w:r w:rsidR="00280C20">
          <w:rPr>
            <w:webHidden/>
          </w:rPr>
          <w:fldChar w:fldCharType="separate"/>
        </w:r>
        <w:r w:rsidR="00280C20">
          <w:rPr>
            <w:webHidden/>
          </w:rPr>
          <w:t>871</w:t>
        </w:r>
        <w:r w:rsidR="00280C20">
          <w:rPr>
            <w:webHidden/>
          </w:rPr>
          <w:fldChar w:fldCharType="end"/>
        </w:r>
      </w:hyperlink>
    </w:p>
    <w:p w:rsidR="00280C20" w:rsidRDefault="00E137D9">
      <w:pPr>
        <w:pStyle w:val="35"/>
        <w:rPr>
          <w:rFonts w:asciiTheme="minorHAnsi" w:eastAsiaTheme="minorEastAsia" w:hAnsiTheme="minorHAnsi" w:cstheme="minorBidi"/>
          <w:bCs w:val="0"/>
          <w:iCs w:val="0"/>
          <w:sz w:val="22"/>
          <w:szCs w:val="22"/>
        </w:rPr>
      </w:pPr>
      <w:hyperlink w:anchor="_Toc210069319" w:history="1">
        <w:r w:rsidR="00280C20" w:rsidRPr="005038CF">
          <w:rPr>
            <w:rStyle w:val="ae"/>
          </w:rPr>
          <w:t>5.21.1.</w:t>
        </w:r>
        <w:r w:rsidR="00280C20">
          <w:rPr>
            <w:rFonts w:asciiTheme="minorHAnsi" w:eastAsiaTheme="minorEastAsia" w:hAnsiTheme="minorHAnsi" w:cstheme="minorBidi"/>
            <w:bCs w:val="0"/>
            <w:iCs w:val="0"/>
            <w:sz w:val="22"/>
            <w:szCs w:val="22"/>
          </w:rPr>
          <w:tab/>
        </w:r>
        <w:r w:rsidR="00280C20" w:rsidRPr="005038CF">
          <w:rPr>
            <w:rStyle w:val="ae"/>
          </w:rPr>
          <w:t>Протокол операций импорта</w:t>
        </w:r>
        <w:r w:rsidR="00280C20">
          <w:rPr>
            <w:webHidden/>
          </w:rPr>
          <w:tab/>
        </w:r>
        <w:r w:rsidR="00280C20">
          <w:rPr>
            <w:webHidden/>
          </w:rPr>
          <w:fldChar w:fldCharType="begin"/>
        </w:r>
        <w:r w:rsidR="00280C20">
          <w:rPr>
            <w:webHidden/>
          </w:rPr>
          <w:instrText xml:space="preserve"> PAGEREF _Toc210069319 \h </w:instrText>
        </w:r>
        <w:r w:rsidR="00280C20">
          <w:rPr>
            <w:webHidden/>
          </w:rPr>
        </w:r>
        <w:r w:rsidR="00280C20">
          <w:rPr>
            <w:webHidden/>
          </w:rPr>
          <w:fldChar w:fldCharType="separate"/>
        </w:r>
        <w:r w:rsidR="00280C20">
          <w:rPr>
            <w:webHidden/>
          </w:rPr>
          <w:t>871</w:t>
        </w:r>
        <w:r w:rsidR="00280C20">
          <w:rPr>
            <w:webHidden/>
          </w:rPr>
          <w:fldChar w:fldCharType="end"/>
        </w:r>
      </w:hyperlink>
    </w:p>
    <w:p w:rsidR="00280C20" w:rsidRDefault="00E137D9">
      <w:pPr>
        <w:pStyle w:val="13"/>
        <w:rPr>
          <w:rFonts w:asciiTheme="minorHAnsi" w:eastAsiaTheme="minorEastAsia" w:hAnsiTheme="minorHAnsi" w:cstheme="minorBidi"/>
          <w:b w:val="0"/>
          <w:bCs w:val="0"/>
          <w:caps w:val="0"/>
          <w:sz w:val="22"/>
          <w:szCs w:val="22"/>
        </w:rPr>
      </w:pPr>
      <w:hyperlink w:anchor="_Toc210069320" w:history="1">
        <w:r w:rsidR="00280C20" w:rsidRPr="005038CF">
          <w:rPr>
            <w:rStyle w:val="ae"/>
          </w:rPr>
          <w:t>СОГЛАСОВАНО</w:t>
        </w:r>
        <w:r w:rsidR="00280C20">
          <w:rPr>
            <w:webHidden/>
          </w:rPr>
          <w:tab/>
        </w:r>
        <w:r w:rsidR="00280C20">
          <w:rPr>
            <w:webHidden/>
          </w:rPr>
          <w:fldChar w:fldCharType="begin"/>
        </w:r>
        <w:r w:rsidR="00280C20">
          <w:rPr>
            <w:webHidden/>
          </w:rPr>
          <w:instrText xml:space="preserve"> PAGEREF _Toc210069320 \h </w:instrText>
        </w:r>
        <w:r w:rsidR="00280C20">
          <w:rPr>
            <w:webHidden/>
          </w:rPr>
        </w:r>
        <w:r w:rsidR="00280C20">
          <w:rPr>
            <w:webHidden/>
          </w:rPr>
          <w:fldChar w:fldCharType="separate"/>
        </w:r>
        <w:r w:rsidR="00280C20">
          <w:rPr>
            <w:webHidden/>
          </w:rPr>
          <w:t>876</w:t>
        </w:r>
        <w:r w:rsidR="00280C20">
          <w:rPr>
            <w:webHidden/>
          </w:rPr>
          <w:fldChar w:fldCharType="end"/>
        </w:r>
      </w:hyperlink>
    </w:p>
    <w:p w:rsidR="00280C20" w:rsidRDefault="00E137D9">
      <w:pPr>
        <w:pStyle w:val="13"/>
        <w:rPr>
          <w:rFonts w:asciiTheme="minorHAnsi" w:eastAsiaTheme="minorEastAsia" w:hAnsiTheme="minorHAnsi" w:cstheme="minorBidi"/>
          <w:b w:val="0"/>
          <w:bCs w:val="0"/>
          <w:caps w:val="0"/>
          <w:sz w:val="22"/>
          <w:szCs w:val="22"/>
        </w:rPr>
      </w:pPr>
      <w:hyperlink w:anchor="_Toc210069321" w:history="1">
        <w:r w:rsidR="00280C20" w:rsidRPr="005038CF">
          <w:rPr>
            <w:rStyle w:val="ae"/>
          </w:rPr>
          <w:t>ЛИСТ РЕГИСТРАЦИИ ИЗМЕНЕНИЙ</w:t>
        </w:r>
        <w:r w:rsidR="00280C20">
          <w:rPr>
            <w:webHidden/>
          </w:rPr>
          <w:tab/>
        </w:r>
        <w:r w:rsidR="00280C20">
          <w:rPr>
            <w:webHidden/>
          </w:rPr>
          <w:fldChar w:fldCharType="begin"/>
        </w:r>
        <w:r w:rsidR="00280C20">
          <w:rPr>
            <w:webHidden/>
          </w:rPr>
          <w:instrText xml:space="preserve"> PAGEREF _Toc210069321 \h </w:instrText>
        </w:r>
        <w:r w:rsidR="00280C20">
          <w:rPr>
            <w:webHidden/>
          </w:rPr>
        </w:r>
        <w:r w:rsidR="00280C20">
          <w:rPr>
            <w:webHidden/>
          </w:rPr>
          <w:fldChar w:fldCharType="separate"/>
        </w:r>
        <w:r w:rsidR="00280C20">
          <w:rPr>
            <w:webHidden/>
          </w:rPr>
          <w:t>877</w:t>
        </w:r>
        <w:r w:rsidR="00280C20">
          <w:rPr>
            <w:webHidden/>
          </w:rPr>
          <w:fldChar w:fldCharType="end"/>
        </w:r>
      </w:hyperlink>
    </w:p>
    <w:p w:rsidR="002216D0" w:rsidRPr="00673C17" w:rsidRDefault="006B2F46" w:rsidP="002216D0">
      <w:pPr>
        <w:pStyle w:val="ASFKReg"/>
      </w:pPr>
      <w:r w:rsidRPr="00673C17">
        <w:lastRenderedPageBreak/>
        <w:fldChar w:fldCharType="end"/>
      </w:r>
      <w:bookmarkStart w:id="6" w:name="_Toc210069137"/>
      <w:bookmarkStart w:id="7" w:name="_Ref432415782"/>
      <w:r w:rsidR="002216D0" w:rsidRPr="00673C17">
        <w:t>Перечень таблиц</w:t>
      </w:r>
      <w:bookmarkEnd w:id="6"/>
    </w:p>
    <w:p w:rsidR="00280C20" w:rsidRDefault="002216D0">
      <w:pPr>
        <w:pStyle w:val="afff2"/>
        <w:rPr>
          <w:rFonts w:asciiTheme="minorHAnsi" w:eastAsiaTheme="minorEastAsia" w:hAnsiTheme="minorHAnsi" w:cstheme="minorBidi"/>
          <w:sz w:val="22"/>
          <w:szCs w:val="22"/>
        </w:rPr>
      </w:pPr>
      <w:r w:rsidRPr="00673C17">
        <w:fldChar w:fldCharType="begin"/>
      </w:r>
      <w:r w:rsidRPr="00673C17">
        <w:instrText xml:space="preserve"> TOC \f F \h \z \t "_ASFK_Name_Table" \c "Таблица" </w:instrText>
      </w:r>
      <w:r w:rsidRPr="00673C17">
        <w:fldChar w:fldCharType="separate"/>
      </w:r>
      <w:hyperlink w:anchor="_Toc21006932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 Условные обозначения и сокращения</w:t>
        </w:r>
        <w:r w:rsidR="00280C20">
          <w:rPr>
            <w:webHidden/>
          </w:rPr>
          <w:tab/>
        </w:r>
        <w:r w:rsidR="00280C20">
          <w:rPr>
            <w:webHidden/>
          </w:rPr>
          <w:fldChar w:fldCharType="begin"/>
        </w:r>
        <w:r w:rsidR="00280C20">
          <w:rPr>
            <w:webHidden/>
          </w:rPr>
          <w:instrText xml:space="preserve"> PAGEREF _Toc210069322 \h </w:instrText>
        </w:r>
        <w:r w:rsidR="00280C20">
          <w:rPr>
            <w:webHidden/>
          </w:rPr>
        </w:r>
        <w:r w:rsidR="00280C20">
          <w:rPr>
            <w:webHidden/>
          </w:rPr>
          <w:fldChar w:fldCharType="separate"/>
        </w:r>
        <w:r w:rsidR="00280C20">
          <w:rPr>
            <w:webHidden/>
          </w:rPr>
          <w:t>47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2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 Типовые операции над документами</w:t>
        </w:r>
        <w:r w:rsidR="00280C20">
          <w:rPr>
            <w:webHidden/>
          </w:rPr>
          <w:tab/>
        </w:r>
        <w:r w:rsidR="00280C20">
          <w:rPr>
            <w:webHidden/>
          </w:rPr>
          <w:fldChar w:fldCharType="begin"/>
        </w:r>
        <w:r w:rsidR="00280C20">
          <w:rPr>
            <w:webHidden/>
          </w:rPr>
          <w:instrText xml:space="preserve"> PAGEREF _Toc210069323 \h </w:instrText>
        </w:r>
        <w:r w:rsidR="00280C20">
          <w:rPr>
            <w:webHidden/>
          </w:rPr>
        </w:r>
        <w:r w:rsidR="00280C20">
          <w:rPr>
            <w:webHidden/>
          </w:rPr>
          <w:fldChar w:fldCharType="separate"/>
        </w:r>
        <w:r w:rsidR="00280C20">
          <w:rPr>
            <w:webHidden/>
          </w:rPr>
          <w:t>72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2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 Описание кнопок панели инструментов экранной формы документа</w:t>
        </w:r>
        <w:r w:rsidR="00280C20">
          <w:rPr>
            <w:webHidden/>
          </w:rPr>
          <w:tab/>
        </w:r>
        <w:r w:rsidR="00280C20">
          <w:rPr>
            <w:webHidden/>
          </w:rPr>
          <w:fldChar w:fldCharType="begin"/>
        </w:r>
        <w:r w:rsidR="00280C20">
          <w:rPr>
            <w:webHidden/>
          </w:rPr>
          <w:instrText xml:space="preserve"> PAGEREF _Toc210069324 \h </w:instrText>
        </w:r>
        <w:r w:rsidR="00280C20">
          <w:rPr>
            <w:webHidden/>
          </w:rPr>
        </w:r>
        <w:r w:rsidR="00280C20">
          <w:rPr>
            <w:webHidden/>
          </w:rPr>
          <w:fldChar w:fldCharType="separate"/>
        </w:r>
        <w:r w:rsidR="00280C20">
          <w:rPr>
            <w:webHidden/>
          </w:rPr>
          <w:t>75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2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4. Описание кнопок панели инструментов табличного блока</w:t>
        </w:r>
        <w:r w:rsidR="00280C20">
          <w:rPr>
            <w:webHidden/>
          </w:rPr>
          <w:tab/>
        </w:r>
        <w:r w:rsidR="00280C20">
          <w:rPr>
            <w:webHidden/>
          </w:rPr>
          <w:fldChar w:fldCharType="begin"/>
        </w:r>
        <w:r w:rsidR="00280C20">
          <w:rPr>
            <w:webHidden/>
          </w:rPr>
          <w:instrText xml:space="preserve"> PAGEREF _Toc210069325 \h </w:instrText>
        </w:r>
        <w:r w:rsidR="00280C20">
          <w:rPr>
            <w:webHidden/>
          </w:rPr>
        </w:r>
        <w:r w:rsidR="00280C20">
          <w:rPr>
            <w:webHidden/>
          </w:rPr>
          <w:fldChar w:fldCharType="separate"/>
        </w:r>
        <w:r w:rsidR="00280C20">
          <w:rPr>
            <w:webHidden/>
          </w:rPr>
          <w:t>77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2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5. Описание полей документа «Выписка из проекта контракта», закладки «Основные реквизиты»</w:t>
        </w:r>
        <w:r w:rsidR="00280C20">
          <w:rPr>
            <w:webHidden/>
          </w:rPr>
          <w:tab/>
        </w:r>
        <w:r w:rsidR="00280C20">
          <w:rPr>
            <w:webHidden/>
          </w:rPr>
          <w:fldChar w:fldCharType="begin"/>
        </w:r>
        <w:r w:rsidR="00280C20">
          <w:rPr>
            <w:webHidden/>
          </w:rPr>
          <w:instrText xml:space="preserve"> PAGEREF _Toc210069326 \h </w:instrText>
        </w:r>
        <w:r w:rsidR="00280C20">
          <w:rPr>
            <w:webHidden/>
          </w:rPr>
        </w:r>
        <w:r w:rsidR="00280C20">
          <w:rPr>
            <w:webHidden/>
          </w:rPr>
          <w:fldChar w:fldCharType="separate"/>
        </w:r>
        <w:r w:rsidR="00280C20">
          <w:rPr>
            <w:webHidden/>
          </w:rPr>
          <w:t>83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2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6. Описание полей документа «Выписка из проекта контракта», закладки «Подписи»</w:t>
        </w:r>
        <w:r w:rsidR="00280C20">
          <w:rPr>
            <w:webHidden/>
          </w:rPr>
          <w:tab/>
        </w:r>
        <w:r w:rsidR="00280C20">
          <w:rPr>
            <w:webHidden/>
          </w:rPr>
          <w:fldChar w:fldCharType="begin"/>
        </w:r>
        <w:r w:rsidR="00280C20">
          <w:rPr>
            <w:webHidden/>
          </w:rPr>
          <w:instrText xml:space="preserve"> PAGEREF _Toc210069327 \h </w:instrText>
        </w:r>
        <w:r w:rsidR="00280C20">
          <w:rPr>
            <w:webHidden/>
          </w:rPr>
        </w:r>
        <w:r w:rsidR="00280C20">
          <w:rPr>
            <w:webHidden/>
          </w:rPr>
          <w:fldChar w:fldCharType="separate"/>
        </w:r>
        <w:r w:rsidR="00280C20">
          <w:rPr>
            <w:webHidden/>
          </w:rPr>
          <w:t>86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2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7. Перечень полей документа «Заявка на кассовый расход»</w:t>
        </w:r>
        <w:r w:rsidR="00280C20">
          <w:rPr>
            <w:webHidden/>
          </w:rPr>
          <w:tab/>
        </w:r>
        <w:r w:rsidR="00280C20">
          <w:rPr>
            <w:webHidden/>
          </w:rPr>
          <w:fldChar w:fldCharType="begin"/>
        </w:r>
        <w:r w:rsidR="00280C20">
          <w:rPr>
            <w:webHidden/>
          </w:rPr>
          <w:instrText xml:space="preserve"> PAGEREF _Toc210069328 \h </w:instrText>
        </w:r>
        <w:r w:rsidR="00280C20">
          <w:rPr>
            <w:webHidden/>
          </w:rPr>
        </w:r>
        <w:r w:rsidR="00280C20">
          <w:rPr>
            <w:webHidden/>
          </w:rPr>
          <w:fldChar w:fldCharType="separate"/>
        </w:r>
        <w:r w:rsidR="00280C20">
          <w:rPr>
            <w:webHidden/>
          </w:rPr>
          <w:t>89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2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8. Описание полей закладки «Раздел 3, 4, 5 (2)», документа «Заявка на кассовый расход»</w:t>
        </w:r>
        <w:r w:rsidR="00280C20">
          <w:rPr>
            <w:webHidden/>
          </w:rPr>
          <w:tab/>
        </w:r>
        <w:r w:rsidR="00280C20">
          <w:rPr>
            <w:webHidden/>
          </w:rPr>
          <w:fldChar w:fldCharType="begin"/>
        </w:r>
        <w:r w:rsidR="00280C20">
          <w:rPr>
            <w:webHidden/>
          </w:rPr>
          <w:instrText xml:space="preserve"> PAGEREF _Toc210069329 \h </w:instrText>
        </w:r>
        <w:r w:rsidR="00280C20">
          <w:rPr>
            <w:webHidden/>
          </w:rPr>
        </w:r>
        <w:r w:rsidR="00280C20">
          <w:rPr>
            <w:webHidden/>
          </w:rPr>
          <w:fldChar w:fldCharType="separate"/>
        </w:r>
        <w:r w:rsidR="00280C20">
          <w:rPr>
            <w:webHidden/>
          </w:rPr>
          <w:t>94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3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9. Описание полей документа «Заявка на кассовый расход», закладки «Подписи (3)»</w:t>
        </w:r>
        <w:r w:rsidR="00280C20">
          <w:rPr>
            <w:webHidden/>
          </w:rPr>
          <w:tab/>
        </w:r>
        <w:r w:rsidR="00280C20">
          <w:rPr>
            <w:webHidden/>
          </w:rPr>
          <w:fldChar w:fldCharType="begin"/>
        </w:r>
        <w:r w:rsidR="00280C20">
          <w:rPr>
            <w:webHidden/>
          </w:rPr>
          <w:instrText xml:space="preserve"> PAGEREF _Toc210069330 \h </w:instrText>
        </w:r>
        <w:r w:rsidR="00280C20">
          <w:rPr>
            <w:webHidden/>
          </w:rPr>
        </w:r>
        <w:r w:rsidR="00280C20">
          <w:rPr>
            <w:webHidden/>
          </w:rPr>
          <w:fldChar w:fldCharType="separate"/>
        </w:r>
        <w:r w:rsidR="00280C20">
          <w:rPr>
            <w:webHidden/>
          </w:rPr>
          <w:t>100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3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10. Описание полей документа «Заявка на кассовый расход (сокращенная)», закладки «Заголовок, Раздел 1, (1)»</w:t>
        </w:r>
        <w:r w:rsidR="00280C20">
          <w:rPr>
            <w:webHidden/>
          </w:rPr>
          <w:tab/>
        </w:r>
        <w:r w:rsidR="00280C20">
          <w:rPr>
            <w:webHidden/>
          </w:rPr>
          <w:fldChar w:fldCharType="begin"/>
        </w:r>
        <w:r w:rsidR="00280C20">
          <w:rPr>
            <w:webHidden/>
          </w:rPr>
          <w:instrText xml:space="preserve"> PAGEREF _Toc210069331 \h </w:instrText>
        </w:r>
        <w:r w:rsidR="00280C20">
          <w:rPr>
            <w:webHidden/>
          </w:rPr>
        </w:r>
        <w:r w:rsidR="00280C20">
          <w:rPr>
            <w:webHidden/>
          </w:rPr>
          <w:fldChar w:fldCharType="separate"/>
        </w:r>
        <w:r w:rsidR="00280C20">
          <w:rPr>
            <w:webHidden/>
          </w:rPr>
          <w:t>103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3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11. Описание полей документа «Заявка на кассовый расход (сокращенная)», закладки «Раздел 2, 3 (2)»</w:t>
        </w:r>
        <w:r w:rsidR="00280C20">
          <w:rPr>
            <w:webHidden/>
          </w:rPr>
          <w:tab/>
        </w:r>
        <w:r w:rsidR="00280C20">
          <w:rPr>
            <w:webHidden/>
          </w:rPr>
          <w:fldChar w:fldCharType="begin"/>
        </w:r>
        <w:r w:rsidR="00280C20">
          <w:rPr>
            <w:webHidden/>
          </w:rPr>
          <w:instrText xml:space="preserve"> PAGEREF _Toc210069332 \h </w:instrText>
        </w:r>
        <w:r w:rsidR="00280C20">
          <w:rPr>
            <w:webHidden/>
          </w:rPr>
        </w:r>
        <w:r w:rsidR="00280C20">
          <w:rPr>
            <w:webHidden/>
          </w:rPr>
          <w:fldChar w:fldCharType="separate"/>
        </w:r>
        <w:r w:rsidR="00280C20">
          <w:rPr>
            <w:webHidden/>
          </w:rPr>
          <w:t>108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3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12. Описание полей документа «Заявка на кассовый расход (сокращенная)», закладки «Подписи (3)»</w:t>
        </w:r>
        <w:r w:rsidR="00280C20">
          <w:rPr>
            <w:webHidden/>
          </w:rPr>
          <w:tab/>
        </w:r>
        <w:r w:rsidR="00280C20">
          <w:rPr>
            <w:webHidden/>
          </w:rPr>
          <w:fldChar w:fldCharType="begin"/>
        </w:r>
        <w:r w:rsidR="00280C20">
          <w:rPr>
            <w:webHidden/>
          </w:rPr>
          <w:instrText xml:space="preserve"> PAGEREF _Toc210069333 \h </w:instrText>
        </w:r>
        <w:r w:rsidR="00280C20">
          <w:rPr>
            <w:webHidden/>
          </w:rPr>
        </w:r>
        <w:r w:rsidR="00280C20">
          <w:rPr>
            <w:webHidden/>
          </w:rPr>
          <w:fldChar w:fldCharType="separate"/>
        </w:r>
        <w:r w:rsidR="00280C20">
          <w:rPr>
            <w:webHidden/>
          </w:rPr>
          <w:t>110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3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13. Описание полей документа «Заявка на получение наличных денег», закладки «Раздел 1,2 (1)»</w:t>
        </w:r>
        <w:r w:rsidR="00280C20">
          <w:rPr>
            <w:webHidden/>
          </w:rPr>
          <w:tab/>
        </w:r>
        <w:r w:rsidR="00280C20">
          <w:rPr>
            <w:webHidden/>
          </w:rPr>
          <w:fldChar w:fldCharType="begin"/>
        </w:r>
        <w:r w:rsidR="00280C20">
          <w:rPr>
            <w:webHidden/>
          </w:rPr>
          <w:instrText xml:space="preserve"> PAGEREF _Toc210069334 \h </w:instrText>
        </w:r>
        <w:r w:rsidR="00280C20">
          <w:rPr>
            <w:webHidden/>
          </w:rPr>
        </w:r>
        <w:r w:rsidR="00280C20">
          <w:rPr>
            <w:webHidden/>
          </w:rPr>
          <w:fldChar w:fldCharType="separate"/>
        </w:r>
        <w:r w:rsidR="00280C20">
          <w:rPr>
            <w:webHidden/>
          </w:rPr>
          <w:t>114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3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14. Описание полей документа «Заявка на получение наличных денег», закладки «Подписи(2)»</w:t>
        </w:r>
        <w:r w:rsidR="00280C20">
          <w:rPr>
            <w:webHidden/>
          </w:rPr>
          <w:tab/>
        </w:r>
        <w:r w:rsidR="00280C20">
          <w:rPr>
            <w:webHidden/>
          </w:rPr>
          <w:fldChar w:fldCharType="begin"/>
        </w:r>
        <w:r w:rsidR="00280C20">
          <w:rPr>
            <w:webHidden/>
          </w:rPr>
          <w:instrText xml:space="preserve"> PAGEREF _Toc210069335 \h </w:instrText>
        </w:r>
        <w:r w:rsidR="00280C20">
          <w:rPr>
            <w:webHidden/>
          </w:rPr>
        </w:r>
        <w:r w:rsidR="00280C20">
          <w:rPr>
            <w:webHidden/>
          </w:rPr>
          <w:fldChar w:fldCharType="separate"/>
        </w:r>
        <w:r w:rsidR="00280C20">
          <w:rPr>
            <w:webHidden/>
          </w:rPr>
          <w:t>120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3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15. Описание полей заголовочной части и закладки «Заголовок (1)» документа «Заявка на получение денежных средств, перечисляемых на карту»</w:t>
        </w:r>
        <w:r w:rsidR="00280C20">
          <w:rPr>
            <w:webHidden/>
          </w:rPr>
          <w:tab/>
        </w:r>
        <w:r w:rsidR="00280C20">
          <w:rPr>
            <w:webHidden/>
          </w:rPr>
          <w:fldChar w:fldCharType="begin"/>
        </w:r>
        <w:r w:rsidR="00280C20">
          <w:rPr>
            <w:webHidden/>
          </w:rPr>
          <w:instrText xml:space="preserve"> PAGEREF _Toc210069336 \h </w:instrText>
        </w:r>
        <w:r w:rsidR="00280C20">
          <w:rPr>
            <w:webHidden/>
          </w:rPr>
        </w:r>
        <w:r w:rsidR="00280C20">
          <w:rPr>
            <w:webHidden/>
          </w:rPr>
          <w:fldChar w:fldCharType="separate"/>
        </w:r>
        <w:r w:rsidR="00280C20">
          <w:rPr>
            <w:webHidden/>
          </w:rPr>
          <w:t>125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3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16. Описание полей документа «Заявка на получение денежных средств, перечисляемых на карту», закладки «Подписи (2)»</w:t>
        </w:r>
        <w:r w:rsidR="00280C20">
          <w:rPr>
            <w:webHidden/>
          </w:rPr>
          <w:tab/>
        </w:r>
        <w:r w:rsidR="00280C20">
          <w:rPr>
            <w:webHidden/>
          </w:rPr>
          <w:fldChar w:fldCharType="begin"/>
        </w:r>
        <w:r w:rsidR="00280C20">
          <w:rPr>
            <w:webHidden/>
          </w:rPr>
          <w:instrText xml:space="preserve"> PAGEREF _Toc210069337 \h </w:instrText>
        </w:r>
        <w:r w:rsidR="00280C20">
          <w:rPr>
            <w:webHidden/>
          </w:rPr>
        </w:r>
        <w:r w:rsidR="00280C20">
          <w:rPr>
            <w:webHidden/>
          </w:rPr>
          <w:fldChar w:fldCharType="separate"/>
        </w:r>
        <w:r w:rsidR="00280C20">
          <w:rPr>
            <w:webHidden/>
          </w:rPr>
          <w:t>129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3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17. Описание полей документа «Расшифровка сумм неиспользованных средств», закладки «Заголовок»</w:t>
        </w:r>
        <w:r w:rsidR="00280C20">
          <w:rPr>
            <w:webHidden/>
          </w:rPr>
          <w:tab/>
        </w:r>
        <w:r w:rsidR="00280C20">
          <w:rPr>
            <w:webHidden/>
          </w:rPr>
          <w:fldChar w:fldCharType="begin"/>
        </w:r>
        <w:r w:rsidR="00280C20">
          <w:rPr>
            <w:webHidden/>
          </w:rPr>
          <w:instrText xml:space="preserve"> PAGEREF _Toc210069338 \h </w:instrText>
        </w:r>
        <w:r w:rsidR="00280C20">
          <w:rPr>
            <w:webHidden/>
          </w:rPr>
        </w:r>
        <w:r w:rsidR="00280C20">
          <w:rPr>
            <w:webHidden/>
          </w:rPr>
          <w:fldChar w:fldCharType="separate"/>
        </w:r>
        <w:r w:rsidR="00280C20">
          <w:rPr>
            <w:webHidden/>
          </w:rPr>
          <w:t>131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3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18. Описание полей документа «Расшифровка сумм неиспользованных средств», закладки «Подписи»</w:t>
        </w:r>
        <w:r w:rsidR="00280C20">
          <w:rPr>
            <w:webHidden/>
          </w:rPr>
          <w:tab/>
        </w:r>
        <w:r w:rsidR="00280C20">
          <w:rPr>
            <w:webHidden/>
          </w:rPr>
          <w:fldChar w:fldCharType="begin"/>
        </w:r>
        <w:r w:rsidR="00280C20">
          <w:rPr>
            <w:webHidden/>
          </w:rPr>
          <w:instrText xml:space="preserve"> PAGEREF _Toc210069339 \h </w:instrText>
        </w:r>
        <w:r w:rsidR="00280C20">
          <w:rPr>
            <w:webHidden/>
          </w:rPr>
        </w:r>
        <w:r w:rsidR="00280C20">
          <w:rPr>
            <w:webHidden/>
          </w:rPr>
          <w:fldChar w:fldCharType="separate"/>
        </w:r>
        <w:r w:rsidR="00280C20">
          <w:rPr>
            <w:webHidden/>
          </w:rPr>
          <w:t>136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4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19. Описание полей документа «Данные об аннулированных чеках»</w:t>
        </w:r>
        <w:r w:rsidR="00280C20">
          <w:rPr>
            <w:webHidden/>
          </w:rPr>
          <w:tab/>
        </w:r>
        <w:r w:rsidR="00280C20">
          <w:rPr>
            <w:webHidden/>
          </w:rPr>
          <w:fldChar w:fldCharType="begin"/>
        </w:r>
        <w:r w:rsidR="00280C20">
          <w:rPr>
            <w:webHidden/>
          </w:rPr>
          <w:instrText xml:space="preserve"> PAGEREF _Toc210069340 \h </w:instrText>
        </w:r>
        <w:r w:rsidR="00280C20">
          <w:rPr>
            <w:webHidden/>
          </w:rPr>
        </w:r>
        <w:r w:rsidR="00280C20">
          <w:rPr>
            <w:webHidden/>
          </w:rPr>
          <w:fldChar w:fldCharType="separate"/>
        </w:r>
        <w:r w:rsidR="00280C20">
          <w:rPr>
            <w:webHidden/>
          </w:rPr>
          <w:t>138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4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20. Описание полей документа «Заявление на проведение операций с иностранной валютой», закладки «Покупка-продажа(1)»</w:t>
        </w:r>
        <w:r w:rsidR="00280C20">
          <w:rPr>
            <w:webHidden/>
          </w:rPr>
          <w:tab/>
        </w:r>
        <w:r w:rsidR="00280C20">
          <w:rPr>
            <w:webHidden/>
          </w:rPr>
          <w:fldChar w:fldCharType="begin"/>
        </w:r>
        <w:r w:rsidR="00280C20">
          <w:rPr>
            <w:webHidden/>
          </w:rPr>
          <w:instrText xml:space="preserve"> PAGEREF _Toc210069341 \h </w:instrText>
        </w:r>
        <w:r w:rsidR="00280C20">
          <w:rPr>
            <w:webHidden/>
          </w:rPr>
        </w:r>
        <w:r w:rsidR="00280C20">
          <w:rPr>
            <w:webHidden/>
          </w:rPr>
          <w:fldChar w:fldCharType="separate"/>
        </w:r>
        <w:r w:rsidR="00280C20">
          <w:rPr>
            <w:webHidden/>
          </w:rPr>
          <w:t>142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4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21. Описание полей документа «Заявление на проведение операций с иностранной валютой», закладки «Перевод(2)»</w:t>
        </w:r>
        <w:r w:rsidR="00280C20">
          <w:rPr>
            <w:webHidden/>
          </w:rPr>
          <w:tab/>
        </w:r>
        <w:r w:rsidR="00280C20">
          <w:rPr>
            <w:webHidden/>
          </w:rPr>
          <w:fldChar w:fldCharType="begin"/>
        </w:r>
        <w:r w:rsidR="00280C20">
          <w:rPr>
            <w:webHidden/>
          </w:rPr>
          <w:instrText xml:space="preserve"> PAGEREF _Toc210069342 \h </w:instrText>
        </w:r>
        <w:r w:rsidR="00280C20">
          <w:rPr>
            <w:webHidden/>
          </w:rPr>
        </w:r>
        <w:r w:rsidR="00280C20">
          <w:rPr>
            <w:webHidden/>
          </w:rPr>
          <w:fldChar w:fldCharType="separate"/>
        </w:r>
        <w:r w:rsidR="00280C20">
          <w:rPr>
            <w:webHidden/>
          </w:rPr>
          <w:t>147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4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22. Описание полей документа «Заявление на проведение операций с иностранной валютой», закладки «Назначение платежа (КБК)(3)»</w:t>
        </w:r>
        <w:r w:rsidR="00280C20">
          <w:rPr>
            <w:webHidden/>
          </w:rPr>
          <w:tab/>
        </w:r>
        <w:r w:rsidR="00280C20">
          <w:rPr>
            <w:webHidden/>
          </w:rPr>
          <w:fldChar w:fldCharType="begin"/>
        </w:r>
        <w:r w:rsidR="00280C20">
          <w:rPr>
            <w:webHidden/>
          </w:rPr>
          <w:instrText xml:space="preserve"> PAGEREF _Toc210069343 \h </w:instrText>
        </w:r>
        <w:r w:rsidR="00280C20">
          <w:rPr>
            <w:webHidden/>
          </w:rPr>
        </w:r>
        <w:r w:rsidR="00280C20">
          <w:rPr>
            <w:webHidden/>
          </w:rPr>
          <w:fldChar w:fldCharType="separate"/>
        </w:r>
        <w:r w:rsidR="00280C20">
          <w:rPr>
            <w:webHidden/>
          </w:rPr>
          <w:t>148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4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23. Описание полей документа «Заявление на проведение операций с иностранной валютой», закладки «Банки (4)»</w:t>
        </w:r>
        <w:r w:rsidR="00280C20">
          <w:rPr>
            <w:webHidden/>
          </w:rPr>
          <w:tab/>
        </w:r>
        <w:r w:rsidR="00280C20">
          <w:rPr>
            <w:webHidden/>
          </w:rPr>
          <w:fldChar w:fldCharType="begin"/>
        </w:r>
        <w:r w:rsidR="00280C20">
          <w:rPr>
            <w:webHidden/>
          </w:rPr>
          <w:instrText xml:space="preserve"> PAGEREF _Toc210069344 \h </w:instrText>
        </w:r>
        <w:r w:rsidR="00280C20">
          <w:rPr>
            <w:webHidden/>
          </w:rPr>
        </w:r>
        <w:r w:rsidR="00280C20">
          <w:rPr>
            <w:webHidden/>
          </w:rPr>
          <w:fldChar w:fldCharType="separate"/>
        </w:r>
        <w:r w:rsidR="00280C20">
          <w:rPr>
            <w:webHidden/>
          </w:rPr>
          <w:t>150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4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24. Описание полей документа «Сводная заявка на кассовый расход (для уплаты налогов)», закладки «Заголовок, Раздел 1 (1)»</w:t>
        </w:r>
        <w:r w:rsidR="00280C20">
          <w:rPr>
            <w:webHidden/>
          </w:rPr>
          <w:tab/>
        </w:r>
        <w:r w:rsidR="00280C20">
          <w:rPr>
            <w:webHidden/>
          </w:rPr>
          <w:fldChar w:fldCharType="begin"/>
        </w:r>
        <w:r w:rsidR="00280C20">
          <w:rPr>
            <w:webHidden/>
          </w:rPr>
          <w:instrText xml:space="preserve"> PAGEREF _Toc210069345 \h </w:instrText>
        </w:r>
        <w:r w:rsidR="00280C20">
          <w:rPr>
            <w:webHidden/>
          </w:rPr>
        </w:r>
        <w:r w:rsidR="00280C20">
          <w:rPr>
            <w:webHidden/>
          </w:rPr>
          <w:fldChar w:fldCharType="separate"/>
        </w:r>
        <w:r w:rsidR="00280C20">
          <w:rPr>
            <w:webHidden/>
          </w:rPr>
          <w:t>153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4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25. Описание полей документа «Сводная заявка на кассовый расход (для уплаты налогов)», закладки «Раздел 2 (2)» приведен</w:t>
        </w:r>
        <w:r w:rsidR="00280C20">
          <w:rPr>
            <w:webHidden/>
          </w:rPr>
          <w:tab/>
        </w:r>
        <w:r w:rsidR="00280C20">
          <w:rPr>
            <w:webHidden/>
          </w:rPr>
          <w:fldChar w:fldCharType="begin"/>
        </w:r>
        <w:r w:rsidR="00280C20">
          <w:rPr>
            <w:webHidden/>
          </w:rPr>
          <w:instrText xml:space="preserve"> PAGEREF _Toc210069346 \h </w:instrText>
        </w:r>
        <w:r w:rsidR="00280C20">
          <w:rPr>
            <w:webHidden/>
          </w:rPr>
        </w:r>
        <w:r w:rsidR="00280C20">
          <w:rPr>
            <w:webHidden/>
          </w:rPr>
          <w:fldChar w:fldCharType="separate"/>
        </w:r>
        <w:r w:rsidR="00280C20">
          <w:rPr>
            <w:webHidden/>
          </w:rPr>
          <w:t>156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4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26. Описание полей документа «Сводная заявка на кассовый расход (для уплаты налогов)», закладки «Подписи (3)»</w:t>
        </w:r>
        <w:r w:rsidR="00280C20">
          <w:rPr>
            <w:webHidden/>
          </w:rPr>
          <w:tab/>
        </w:r>
        <w:r w:rsidR="00280C20">
          <w:rPr>
            <w:webHidden/>
          </w:rPr>
          <w:fldChar w:fldCharType="begin"/>
        </w:r>
        <w:r w:rsidR="00280C20">
          <w:rPr>
            <w:webHidden/>
          </w:rPr>
          <w:instrText xml:space="preserve"> PAGEREF _Toc210069347 \h </w:instrText>
        </w:r>
        <w:r w:rsidR="00280C20">
          <w:rPr>
            <w:webHidden/>
          </w:rPr>
        </w:r>
        <w:r w:rsidR="00280C20">
          <w:rPr>
            <w:webHidden/>
          </w:rPr>
          <w:fldChar w:fldCharType="separate"/>
        </w:r>
        <w:r w:rsidR="00280C20">
          <w:rPr>
            <w:webHidden/>
          </w:rPr>
          <w:t>159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4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27. Описание полей документа «Заявление на получение карт», закладки «Основные атрибуты (1)»</w:t>
        </w:r>
        <w:r w:rsidR="00280C20">
          <w:rPr>
            <w:webHidden/>
          </w:rPr>
          <w:tab/>
        </w:r>
        <w:r w:rsidR="00280C20">
          <w:rPr>
            <w:webHidden/>
          </w:rPr>
          <w:fldChar w:fldCharType="begin"/>
        </w:r>
        <w:r w:rsidR="00280C20">
          <w:rPr>
            <w:webHidden/>
          </w:rPr>
          <w:instrText xml:space="preserve"> PAGEREF _Toc210069348 \h </w:instrText>
        </w:r>
        <w:r w:rsidR="00280C20">
          <w:rPr>
            <w:webHidden/>
          </w:rPr>
        </w:r>
        <w:r w:rsidR="00280C20">
          <w:rPr>
            <w:webHidden/>
          </w:rPr>
          <w:fldChar w:fldCharType="separate"/>
        </w:r>
        <w:r w:rsidR="00280C20">
          <w:rPr>
            <w:webHidden/>
          </w:rPr>
          <w:t>161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4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28. Описание полей документа «Заявление на получение карт», закладки «Подписи (2)»</w:t>
        </w:r>
        <w:r w:rsidR="00280C20">
          <w:rPr>
            <w:webHidden/>
          </w:rPr>
          <w:tab/>
        </w:r>
        <w:r w:rsidR="00280C20">
          <w:rPr>
            <w:webHidden/>
          </w:rPr>
          <w:fldChar w:fldCharType="begin"/>
        </w:r>
        <w:r w:rsidR="00280C20">
          <w:rPr>
            <w:webHidden/>
          </w:rPr>
          <w:instrText xml:space="preserve"> PAGEREF _Toc210069349 \h </w:instrText>
        </w:r>
        <w:r w:rsidR="00280C20">
          <w:rPr>
            <w:webHidden/>
          </w:rPr>
        </w:r>
        <w:r w:rsidR="00280C20">
          <w:rPr>
            <w:webHidden/>
          </w:rPr>
          <w:fldChar w:fldCharType="separate"/>
        </w:r>
        <w:r w:rsidR="00280C20">
          <w:rPr>
            <w:webHidden/>
          </w:rPr>
          <w:t>163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5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29.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sidR="00280C20">
          <w:rPr>
            <w:webHidden/>
          </w:rPr>
          <w:tab/>
        </w:r>
        <w:r w:rsidR="00280C20">
          <w:rPr>
            <w:webHidden/>
          </w:rPr>
          <w:fldChar w:fldCharType="begin"/>
        </w:r>
        <w:r w:rsidR="00280C20">
          <w:rPr>
            <w:webHidden/>
          </w:rPr>
          <w:instrText xml:space="preserve"> PAGEREF _Toc210069350 \h </w:instrText>
        </w:r>
        <w:r w:rsidR="00280C20">
          <w:rPr>
            <w:webHidden/>
          </w:rPr>
        </w:r>
        <w:r w:rsidR="00280C20">
          <w:rPr>
            <w:webHidden/>
          </w:rPr>
          <w:fldChar w:fldCharType="separate"/>
        </w:r>
        <w:r w:rsidR="00280C20">
          <w:rPr>
            <w:webHidden/>
          </w:rPr>
          <w:t>166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5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30.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sidR="00280C20">
          <w:rPr>
            <w:webHidden/>
          </w:rPr>
          <w:tab/>
        </w:r>
        <w:r w:rsidR="00280C20">
          <w:rPr>
            <w:webHidden/>
          </w:rPr>
          <w:fldChar w:fldCharType="begin"/>
        </w:r>
        <w:r w:rsidR="00280C20">
          <w:rPr>
            <w:webHidden/>
          </w:rPr>
          <w:instrText xml:space="preserve"> PAGEREF _Toc210069351 \h </w:instrText>
        </w:r>
        <w:r w:rsidR="00280C20">
          <w:rPr>
            <w:webHidden/>
          </w:rPr>
        </w:r>
        <w:r w:rsidR="00280C20">
          <w:rPr>
            <w:webHidden/>
          </w:rPr>
          <w:fldChar w:fldCharType="separate"/>
        </w:r>
        <w:r w:rsidR="00280C20">
          <w:rPr>
            <w:webHidden/>
          </w:rPr>
          <w:t>167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5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31.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sidR="00280C20">
          <w:rPr>
            <w:webHidden/>
          </w:rPr>
          <w:tab/>
        </w:r>
        <w:r w:rsidR="00280C20">
          <w:rPr>
            <w:webHidden/>
          </w:rPr>
          <w:fldChar w:fldCharType="begin"/>
        </w:r>
        <w:r w:rsidR="00280C20">
          <w:rPr>
            <w:webHidden/>
          </w:rPr>
          <w:instrText xml:space="preserve"> PAGEREF _Toc210069352 \h </w:instrText>
        </w:r>
        <w:r w:rsidR="00280C20">
          <w:rPr>
            <w:webHidden/>
          </w:rPr>
        </w:r>
        <w:r w:rsidR="00280C20">
          <w:rPr>
            <w:webHidden/>
          </w:rPr>
          <w:fldChar w:fldCharType="separate"/>
        </w:r>
        <w:r w:rsidR="00280C20">
          <w:rPr>
            <w:webHidden/>
          </w:rPr>
          <w:t>169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5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32. Описание полей документа «Извещение об исполнении Распоряжения о перечислении денежных средств на карты «Мир» физических лиц», закладки «Подписи»</w:t>
        </w:r>
        <w:r w:rsidR="00280C20">
          <w:rPr>
            <w:webHidden/>
          </w:rPr>
          <w:tab/>
        </w:r>
        <w:r w:rsidR="00280C20">
          <w:rPr>
            <w:webHidden/>
          </w:rPr>
          <w:fldChar w:fldCharType="begin"/>
        </w:r>
        <w:r w:rsidR="00280C20">
          <w:rPr>
            <w:webHidden/>
          </w:rPr>
          <w:instrText xml:space="preserve"> PAGEREF _Toc210069353 \h </w:instrText>
        </w:r>
        <w:r w:rsidR="00280C20">
          <w:rPr>
            <w:webHidden/>
          </w:rPr>
        </w:r>
        <w:r w:rsidR="00280C20">
          <w:rPr>
            <w:webHidden/>
          </w:rPr>
          <w:fldChar w:fldCharType="separate"/>
        </w:r>
        <w:r w:rsidR="00280C20">
          <w:rPr>
            <w:webHidden/>
          </w:rPr>
          <w:t>170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5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33. Описание полей документа «Распоряжение о перечислении денежных средств на карты «Мир» физических лиц», закладки «Реквизиты (1)»</w:t>
        </w:r>
        <w:r w:rsidR="00280C20">
          <w:rPr>
            <w:webHidden/>
          </w:rPr>
          <w:tab/>
        </w:r>
        <w:r w:rsidR="00280C20">
          <w:rPr>
            <w:webHidden/>
          </w:rPr>
          <w:fldChar w:fldCharType="begin"/>
        </w:r>
        <w:r w:rsidR="00280C20">
          <w:rPr>
            <w:webHidden/>
          </w:rPr>
          <w:instrText xml:space="preserve"> PAGEREF _Toc210069354 \h </w:instrText>
        </w:r>
        <w:r w:rsidR="00280C20">
          <w:rPr>
            <w:webHidden/>
          </w:rPr>
        </w:r>
        <w:r w:rsidR="00280C20">
          <w:rPr>
            <w:webHidden/>
          </w:rPr>
          <w:fldChar w:fldCharType="separate"/>
        </w:r>
        <w:r w:rsidR="00280C20">
          <w:rPr>
            <w:webHidden/>
          </w:rPr>
          <w:t>172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5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34. Описание полей документа «Распоряжение о перечислении денежных средств на карты «Мир», закладки «Информация о выплатах (2)»</w:t>
        </w:r>
        <w:r w:rsidR="00280C20">
          <w:rPr>
            <w:webHidden/>
          </w:rPr>
          <w:tab/>
        </w:r>
        <w:r w:rsidR="00280C20">
          <w:rPr>
            <w:webHidden/>
          </w:rPr>
          <w:fldChar w:fldCharType="begin"/>
        </w:r>
        <w:r w:rsidR="00280C20">
          <w:rPr>
            <w:webHidden/>
          </w:rPr>
          <w:instrText xml:space="preserve"> PAGEREF _Toc210069355 \h </w:instrText>
        </w:r>
        <w:r w:rsidR="00280C20">
          <w:rPr>
            <w:webHidden/>
          </w:rPr>
        </w:r>
        <w:r w:rsidR="00280C20">
          <w:rPr>
            <w:webHidden/>
          </w:rPr>
          <w:fldChar w:fldCharType="separate"/>
        </w:r>
        <w:r w:rsidR="00280C20">
          <w:rPr>
            <w:webHidden/>
          </w:rPr>
          <w:t>175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5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35. Описание полей документа «Распоряжение о перечислении денежных средств на карты «Мир» физических лиц», закладки «Подписи»</w:t>
        </w:r>
        <w:r w:rsidR="00280C20">
          <w:rPr>
            <w:webHidden/>
          </w:rPr>
          <w:tab/>
        </w:r>
        <w:r w:rsidR="00280C20">
          <w:rPr>
            <w:webHidden/>
          </w:rPr>
          <w:fldChar w:fldCharType="begin"/>
        </w:r>
        <w:r w:rsidR="00280C20">
          <w:rPr>
            <w:webHidden/>
          </w:rPr>
          <w:instrText xml:space="preserve"> PAGEREF _Toc210069356 \h </w:instrText>
        </w:r>
        <w:r w:rsidR="00280C20">
          <w:rPr>
            <w:webHidden/>
          </w:rPr>
        </w:r>
        <w:r w:rsidR="00280C20">
          <w:rPr>
            <w:webHidden/>
          </w:rPr>
          <w:fldChar w:fldCharType="separate"/>
        </w:r>
        <w:r w:rsidR="00280C20">
          <w:rPr>
            <w:webHidden/>
          </w:rPr>
          <w:t>177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5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36. Описание полей документа «Сведения об обязательстве», закладки «Заголовок, Раздел 1,2 (1)»</w:t>
        </w:r>
        <w:r w:rsidR="00280C20">
          <w:rPr>
            <w:webHidden/>
          </w:rPr>
          <w:tab/>
        </w:r>
        <w:r w:rsidR="00280C20">
          <w:rPr>
            <w:webHidden/>
          </w:rPr>
          <w:fldChar w:fldCharType="begin"/>
        </w:r>
        <w:r w:rsidR="00280C20">
          <w:rPr>
            <w:webHidden/>
          </w:rPr>
          <w:instrText xml:space="preserve"> PAGEREF _Toc210069357 \h </w:instrText>
        </w:r>
        <w:r w:rsidR="00280C20">
          <w:rPr>
            <w:webHidden/>
          </w:rPr>
        </w:r>
        <w:r w:rsidR="00280C20">
          <w:rPr>
            <w:webHidden/>
          </w:rPr>
          <w:fldChar w:fldCharType="separate"/>
        </w:r>
        <w:r w:rsidR="00280C20">
          <w:rPr>
            <w:webHidden/>
          </w:rPr>
          <w:t>181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5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37. Описание полей документа «Сведения об обязательстве», закладки «Раздел 3 (2)»</w:t>
        </w:r>
        <w:r w:rsidR="00280C20">
          <w:rPr>
            <w:webHidden/>
          </w:rPr>
          <w:tab/>
        </w:r>
        <w:r w:rsidR="00280C20">
          <w:rPr>
            <w:webHidden/>
          </w:rPr>
          <w:fldChar w:fldCharType="begin"/>
        </w:r>
        <w:r w:rsidR="00280C20">
          <w:rPr>
            <w:webHidden/>
          </w:rPr>
          <w:instrText xml:space="preserve"> PAGEREF _Toc210069358 \h </w:instrText>
        </w:r>
        <w:r w:rsidR="00280C20">
          <w:rPr>
            <w:webHidden/>
          </w:rPr>
        </w:r>
        <w:r w:rsidR="00280C20">
          <w:rPr>
            <w:webHidden/>
          </w:rPr>
          <w:fldChar w:fldCharType="separate"/>
        </w:r>
        <w:r w:rsidR="00280C20">
          <w:rPr>
            <w:webHidden/>
          </w:rPr>
          <w:t>189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5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38. Перечень полей документа «Сведения об обязательстве», закладки «Подписи (3)»</w:t>
        </w:r>
        <w:r w:rsidR="00280C20">
          <w:rPr>
            <w:webHidden/>
          </w:rPr>
          <w:tab/>
        </w:r>
        <w:r w:rsidR="00280C20">
          <w:rPr>
            <w:webHidden/>
          </w:rPr>
          <w:fldChar w:fldCharType="begin"/>
        </w:r>
        <w:r w:rsidR="00280C20">
          <w:rPr>
            <w:webHidden/>
          </w:rPr>
          <w:instrText xml:space="preserve"> PAGEREF _Toc210069359 \h </w:instrText>
        </w:r>
        <w:r w:rsidR="00280C20">
          <w:rPr>
            <w:webHidden/>
          </w:rPr>
        </w:r>
        <w:r w:rsidR="00280C20">
          <w:rPr>
            <w:webHidden/>
          </w:rPr>
          <w:fldChar w:fldCharType="separate"/>
        </w:r>
        <w:r w:rsidR="00280C20">
          <w:rPr>
            <w:webHidden/>
          </w:rPr>
          <w:t>194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6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39. Описание полей документа «Информация о дате ежемесячных выплат», закладки «Заголовок, раздел 1,2 (1)»</w:t>
        </w:r>
        <w:r w:rsidR="00280C20">
          <w:rPr>
            <w:webHidden/>
          </w:rPr>
          <w:tab/>
        </w:r>
        <w:r w:rsidR="00280C20">
          <w:rPr>
            <w:webHidden/>
          </w:rPr>
          <w:fldChar w:fldCharType="begin"/>
        </w:r>
        <w:r w:rsidR="00280C20">
          <w:rPr>
            <w:webHidden/>
          </w:rPr>
          <w:instrText xml:space="preserve"> PAGEREF _Toc210069360 \h </w:instrText>
        </w:r>
        <w:r w:rsidR="00280C20">
          <w:rPr>
            <w:webHidden/>
          </w:rPr>
        </w:r>
        <w:r w:rsidR="00280C20">
          <w:rPr>
            <w:webHidden/>
          </w:rPr>
          <w:fldChar w:fldCharType="separate"/>
        </w:r>
        <w:r w:rsidR="00280C20">
          <w:rPr>
            <w:webHidden/>
          </w:rPr>
          <w:t>196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6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40. Описание полей документа «Информация о дате ежемесячных выплат», закладки «Раздел 3,4 (2)»</w:t>
        </w:r>
        <w:r w:rsidR="00280C20">
          <w:rPr>
            <w:webHidden/>
          </w:rPr>
          <w:tab/>
        </w:r>
        <w:r w:rsidR="00280C20">
          <w:rPr>
            <w:webHidden/>
          </w:rPr>
          <w:fldChar w:fldCharType="begin"/>
        </w:r>
        <w:r w:rsidR="00280C20">
          <w:rPr>
            <w:webHidden/>
          </w:rPr>
          <w:instrText xml:space="preserve"> PAGEREF _Toc210069361 \h </w:instrText>
        </w:r>
        <w:r w:rsidR="00280C20">
          <w:rPr>
            <w:webHidden/>
          </w:rPr>
        </w:r>
        <w:r w:rsidR="00280C20">
          <w:rPr>
            <w:webHidden/>
          </w:rPr>
          <w:fldChar w:fldCharType="separate"/>
        </w:r>
        <w:r w:rsidR="00280C20">
          <w:rPr>
            <w:webHidden/>
          </w:rPr>
          <w:t>199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6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41. Описание полей документа «Информация о дате ежемесячных выплат», закладки «Раздел 5, подписи (3)»</w:t>
        </w:r>
        <w:r w:rsidR="00280C20">
          <w:rPr>
            <w:webHidden/>
          </w:rPr>
          <w:tab/>
        </w:r>
        <w:r w:rsidR="00280C20">
          <w:rPr>
            <w:webHidden/>
          </w:rPr>
          <w:fldChar w:fldCharType="begin"/>
        </w:r>
        <w:r w:rsidR="00280C20">
          <w:rPr>
            <w:webHidden/>
          </w:rPr>
          <w:instrText xml:space="preserve"> PAGEREF _Toc210069362 \h </w:instrText>
        </w:r>
        <w:r w:rsidR="00280C20">
          <w:rPr>
            <w:webHidden/>
          </w:rPr>
        </w:r>
        <w:r w:rsidR="00280C20">
          <w:rPr>
            <w:webHidden/>
          </w:rPr>
          <w:fldChar w:fldCharType="separate"/>
        </w:r>
        <w:r w:rsidR="00280C20">
          <w:rPr>
            <w:webHidden/>
          </w:rPr>
          <w:t>200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6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42. Описание полей формы «Добавление записи»</w:t>
        </w:r>
        <w:r w:rsidR="00280C20">
          <w:rPr>
            <w:webHidden/>
          </w:rPr>
          <w:tab/>
        </w:r>
        <w:r w:rsidR="00280C20">
          <w:rPr>
            <w:webHidden/>
          </w:rPr>
          <w:fldChar w:fldCharType="begin"/>
        </w:r>
        <w:r w:rsidR="00280C20">
          <w:rPr>
            <w:webHidden/>
          </w:rPr>
          <w:instrText xml:space="preserve"> PAGEREF _Toc210069363 \h </w:instrText>
        </w:r>
        <w:r w:rsidR="00280C20">
          <w:rPr>
            <w:webHidden/>
          </w:rPr>
        </w:r>
        <w:r w:rsidR="00280C20">
          <w:rPr>
            <w:webHidden/>
          </w:rPr>
          <w:fldChar w:fldCharType="separate"/>
        </w:r>
        <w:r w:rsidR="00280C20">
          <w:rPr>
            <w:webHidden/>
          </w:rPr>
          <w:t>202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6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43. Описание полей документа «Заявка на внесение изменений в обязательство», закладки «Заголовок, Раздел 1,2 (1)»</w:t>
        </w:r>
        <w:r w:rsidR="00280C20">
          <w:rPr>
            <w:webHidden/>
          </w:rPr>
          <w:tab/>
        </w:r>
        <w:r w:rsidR="00280C20">
          <w:rPr>
            <w:webHidden/>
          </w:rPr>
          <w:fldChar w:fldCharType="begin"/>
        </w:r>
        <w:r w:rsidR="00280C20">
          <w:rPr>
            <w:webHidden/>
          </w:rPr>
          <w:instrText xml:space="preserve"> PAGEREF _Toc210069364 \h </w:instrText>
        </w:r>
        <w:r w:rsidR="00280C20">
          <w:rPr>
            <w:webHidden/>
          </w:rPr>
        </w:r>
        <w:r w:rsidR="00280C20">
          <w:rPr>
            <w:webHidden/>
          </w:rPr>
          <w:fldChar w:fldCharType="separate"/>
        </w:r>
        <w:r w:rsidR="00280C20">
          <w:rPr>
            <w:webHidden/>
          </w:rPr>
          <w:t>207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6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44. Описание полей документа «Заявка на внесение изменений в обязательство», закладки «Раздел 3,4 (2)»</w:t>
        </w:r>
        <w:r w:rsidR="00280C20">
          <w:rPr>
            <w:webHidden/>
          </w:rPr>
          <w:tab/>
        </w:r>
        <w:r w:rsidR="00280C20">
          <w:rPr>
            <w:webHidden/>
          </w:rPr>
          <w:fldChar w:fldCharType="begin"/>
        </w:r>
        <w:r w:rsidR="00280C20">
          <w:rPr>
            <w:webHidden/>
          </w:rPr>
          <w:instrText xml:space="preserve"> PAGEREF _Toc210069365 \h </w:instrText>
        </w:r>
        <w:r w:rsidR="00280C20">
          <w:rPr>
            <w:webHidden/>
          </w:rPr>
        </w:r>
        <w:r w:rsidR="00280C20">
          <w:rPr>
            <w:webHidden/>
          </w:rPr>
          <w:fldChar w:fldCharType="separate"/>
        </w:r>
        <w:r w:rsidR="00280C20">
          <w:rPr>
            <w:webHidden/>
          </w:rPr>
          <w:t>210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6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45. Описание полей документа «Заявка на внесение изменений в обязательство», закладки «Раздел 5 (3)»</w:t>
        </w:r>
        <w:r w:rsidR="00280C20">
          <w:rPr>
            <w:webHidden/>
          </w:rPr>
          <w:tab/>
        </w:r>
        <w:r w:rsidR="00280C20">
          <w:rPr>
            <w:webHidden/>
          </w:rPr>
          <w:fldChar w:fldCharType="begin"/>
        </w:r>
        <w:r w:rsidR="00280C20">
          <w:rPr>
            <w:webHidden/>
          </w:rPr>
          <w:instrText xml:space="preserve"> PAGEREF _Toc210069366 \h </w:instrText>
        </w:r>
        <w:r w:rsidR="00280C20">
          <w:rPr>
            <w:webHidden/>
          </w:rPr>
        </w:r>
        <w:r w:rsidR="00280C20">
          <w:rPr>
            <w:webHidden/>
          </w:rPr>
          <w:fldChar w:fldCharType="separate"/>
        </w:r>
        <w:r w:rsidR="00280C20">
          <w:rPr>
            <w:webHidden/>
          </w:rPr>
          <w:t>212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6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46. Перечень полей документа «Заявка на внесение изменений в обязательство», закладки «Подписи (4)»</w:t>
        </w:r>
        <w:r w:rsidR="00280C20">
          <w:rPr>
            <w:webHidden/>
          </w:rPr>
          <w:tab/>
        </w:r>
        <w:r w:rsidR="00280C20">
          <w:rPr>
            <w:webHidden/>
          </w:rPr>
          <w:fldChar w:fldCharType="begin"/>
        </w:r>
        <w:r w:rsidR="00280C20">
          <w:rPr>
            <w:webHidden/>
          </w:rPr>
          <w:instrText xml:space="preserve"> PAGEREF _Toc210069367 \h </w:instrText>
        </w:r>
        <w:r w:rsidR="00280C20">
          <w:rPr>
            <w:webHidden/>
          </w:rPr>
        </w:r>
        <w:r w:rsidR="00280C20">
          <w:rPr>
            <w:webHidden/>
          </w:rPr>
          <w:fldChar w:fldCharType="separate"/>
        </w:r>
        <w:r w:rsidR="00280C20">
          <w:rPr>
            <w:webHidden/>
          </w:rPr>
          <w:t>217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6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47. Описание полей документа «Заявка на перерегистрацию бюджетного обязательства», закладки «Заголовок, раздел 1,2 (1)»</w:t>
        </w:r>
        <w:r w:rsidR="00280C20">
          <w:rPr>
            <w:webHidden/>
          </w:rPr>
          <w:tab/>
        </w:r>
        <w:r w:rsidR="00280C20">
          <w:rPr>
            <w:webHidden/>
          </w:rPr>
          <w:fldChar w:fldCharType="begin"/>
        </w:r>
        <w:r w:rsidR="00280C20">
          <w:rPr>
            <w:webHidden/>
          </w:rPr>
          <w:instrText xml:space="preserve"> PAGEREF _Toc210069368 \h </w:instrText>
        </w:r>
        <w:r w:rsidR="00280C20">
          <w:rPr>
            <w:webHidden/>
          </w:rPr>
        </w:r>
        <w:r w:rsidR="00280C20">
          <w:rPr>
            <w:webHidden/>
          </w:rPr>
          <w:fldChar w:fldCharType="separate"/>
        </w:r>
        <w:r w:rsidR="00280C20">
          <w:rPr>
            <w:webHidden/>
          </w:rPr>
          <w:t>220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6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48. Описание полей документа «Заявка на перерегистрацию бюджетного обязательства», закладки «Раздел 3,4 (2)»</w:t>
        </w:r>
        <w:r w:rsidR="00280C20">
          <w:rPr>
            <w:webHidden/>
          </w:rPr>
          <w:tab/>
        </w:r>
        <w:r w:rsidR="00280C20">
          <w:rPr>
            <w:webHidden/>
          </w:rPr>
          <w:fldChar w:fldCharType="begin"/>
        </w:r>
        <w:r w:rsidR="00280C20">
          <w:rPr>
            <w:webHidden/>
          </w:rPr>
          <w:instrText xml:space="preserve"> PAGEREF _Toc210069369 \h </w:instrText>
        </w:r>
        <w:r w:rsidR="00280C20">
          <w:rPr>
            <w:webHidden/>
          </w:rPr>
        </w:r>
        <w:r w:rsidR="00280C20">
          <w:rPr>
            <w:webHidden/>
          </w:rPr>
          <w:fldChar w:fldCharType="separate"/>
        </w:r>
        <w:r w:rsidR="00280C20">
          <w:rPr>
            <w:webHidden/>
          </w:rPr>
          <w:t>223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7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49. Описание полей документа «Заявка на перерегистрацию бюджетного обязательства», закладки «Раздел 5 (3)»</w:t>
        </w:r>
        <w:r w:rsidR="00280C20">
          <w:rPr>
            <w:webHidden/>
          </w:rPr>
          <w:tab/>
        </w:r>
        <w:r w:rsidR="00280C20">
          <w:rPr>
            <w:webHidden/>
          </w:rPr>
          <w:fldChar w:fldCharType="begin"/>
        </w:r>
        <w:r w:rsidR="00280C20">
          <w:rPr>
            <w:webHidden/>
          </w:rPr>
          <w:instrText xml:space="preserve"> PAGEREF _Toc210069370 \h </w:instrText>
        </w:r>
        <w:r w:rsidR="00280C20">
          <w:rPr>
            <w:webHidden/>
          </w:rPr>
        </w:r>
        <w:r w:rsidR="00280C20">
          <w:rPr>
            <w:webHidden/>
          </w:rPr>
          <w:fldChar w:fldCharType="separate"/>
        </w:r>
        <w:r w:rsidR="00280C20">
          <w:rPr>
            <w:webHidden/>
          </w:rPr>
          <w:t>225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7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50. Описание полей документа «Заявка на перерегистрацию бюджетного обязательства», закладки «Подписи (4)»</w:t>
        </w:r>
        <w:r w:rsidR="00280C20">
          <w:rPr>
            <w:webHidden/>
          </w:rPr>
          <w:tab/>
        </w:r>
        <w:r w:rsidR="00280C20">
          <w:rPr>
            <w:webHidden/>
          </w:rPr>
          <w:fldChar w:fldCharType="begin"/>
        </w:r>
        <w:r w:rsidR="00280C20">
          <w:rPr>
            <w:webHidden/>
          </w:rPr>
          <w:instrText xml:space="preserve"> PAGEREF _Toc210069371 \h </w:instrText>
        </w:r>
        <w:r w:rsidR="00280C20">
          <w:rPr>
            <w:webHidden/>
          </w:rPr>
        </w:r>
        <w:r w:rsidR="00280C20">
          <w:rPr>
            <w:webHidden/>
          </w:rPr>
          <w:fldChar w:fldCharType="separate"/>
        </w:r>
        <w:r w:rsidR="00280C20">
          <w:rPr>
            <w:webHidden/>
          </w:rPr>
          <w:t>229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7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51. Описание полей документа «Исполнительный документ», закладки «Документ (1)»</w:t>
        </w:r>
        <w:r w:rsidR="00280C20">
          <w:rPr>
            <w:webHidden/>
          </w:rPr>
          <w:tab/>
        </w:r>
        <w:r w:rsidR="00280C20">
          <w:rPr>
            <w:webHidden/>
          </w:rPr>
          <w:fldChar w:fldCharType="begin"/>
        </w:r>
        <w:r w:rsidR="00280C20">
          <w:rPr>
            <w:webHidden/>
          </w:rPr>
          <w:instrText xml:space="preserve"> PAGEREF _Toc210069372 \h </w:instrText>
        </w:r>
        <w:r w:rsidR="00280C20">
          <w:rPr>
            <w:webHidden/>
          </w:rPr>
        </w:r>
        <w:r w:rsidR="00280C20">
          <w:rPr>
            <w:webHidden/>
          </w:rPr>
          <w:fldChar w:fldCharType="separate"/>
        </w:r>
        <w:r w:rsidR="00280C20">
          <w:rPr>
            <w:webHidden/>
          </w:rPr>
          <w:t>231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7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52. Описание полей документа «Исполнительный документ», закладки «Исполнение (2)»</w:t>
        </w:r>
        <w:r w:rsidR="00280C20">
          <w:rPr>
            <w:webHidden/>
          </w:rPr>
          <w:tab/>
        </w:r>
        <w:r w:rsidR="00280C20">
          <w:rPr>
            <w:webHidden/>
          </w:rPr>
          <w:fldChar w:fldCharType="begin"/>
        </w:r>
        <w:r w:rsidR="00280C20">
          <w:rPr>
            <w:webHidden/>
          </w:rPr>
          <w:instrText xml:space="preserve"> PAGEREF _Toc210069373 \h </w:instrText>
        </w:r>
        <w:r w:rsidR="00280C20">
          <w:rPr>
            <w:webHidden/>
          </w:rPr>
        </w:r>
        <w:r w:rsidR="00280C20">
          <w:rPr>
            <w:webHidden/>
          </w:rPr>
          <w:fldChar w:fldCharType="separate"/>
        </w:r>
        <w:r w:rsidR="00280C20">
          <w:rPr>
            <w:webHidden/>
          </w:rPr>
          <w:t>233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7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53. Описание полей документа «Исполнительный документ», закладки «Информация об отзыве исполнительного документа»</w:t>
        </w:r>
        <w:r w:rsidR="00280C20">
          <w:rPr>
            <w:webHidden/>
          </w:rPr>
          <w:tab/>
        </w:r>
        <w:r w:rsidR="00280C20">
          <w:rPr>
            <w:webHidden/>
          </w:rPr>
          <w:fldChar w:fldCharType="begin"/>
        </w:r>
        <w:r w:rsidR="00280C20">
          <w:rPr>
            <w:webHidden/>
          </w:rPr>
          <w:instrText xml:space="preserve"> PAGEREF _Toc210069374 \h </w:instrText>
        </w:r>
        <w:r w:rsidR="00280C20">
          <w:rPr>
            <w:webHidden/>
          </w:rPr>
        </w:r>
        <w:r w:rsidR="00280C20">
          <w:rPr>
            <w:webHidden/>
          </w:rPr>
          <w:fldChar w:fldCharType="separate"/>
        </w:r>
        <w:r w:rsidR="00280C20">
          <w:rPr>
            <w:webHidden/>
          </w:rPr>
          <w:t>235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7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54. Описание полей документа «Исполнительный документ», закладки «Реквизиты ЦОКР исполнителя»</w:t>
        </w:r>
        <w:r w:rsidR="00280C20">
          <w:rPr>
            <w:webHidden/>
          </w:rPr>
          <w:tab/>
        </w:r>
        <w:r w:rsidR="00280C20">
          <w:rPr>
            <w:webHidden/>
          </w:rPr>
          <w:fldChar w:fldCharType="begin"/>
        </w:r>
        <w:r w:rsidR="00280C20">
          <w:rPr>
            <w:webHidden/>
          </w:rPr>
          <w:instrText xml:space="preserve"> PAGEREF _Toc210069375 \h </w:instrText>
        </w:r>
        <w:r w:rsidR="00280C20">
          <w:rPr>
            <w:webHidden/>
          </w:rPr>
        </w:r>
        <w:r w:rsidR="00280C20">
          <w:rPr>
            <w:webHidden/>
          </w:rPr>
          <w:fldChar w:fldCharType="separate"/>
        </w:r>
        <w:r w:rsidR="00280C20">
          <w:rPr>
            <w:webHidden/>
          </w:rPr>
          <w:t>236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7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55. Описание полей документа «Исполнительный документ по солидарным должникам», закладки «Документ (1)»</w:t>
        </w:r>
        <w:r w:rsidR="00280C20">
          <w:rPr>
            <w:webHidden/>
          </w:rPr>
          <w:tab/>
        </w:r>
        <w:r w:rsidR="00280C20">
          <w:rPr>
            <w:webHidden/>
          </w:rPr>
          <w:fldChar w:fldCharType="begin"/>
        </w:r>
        <w:r w:rsidR="00280C20">
          <w:rPr>
            <w:webHidden/>
          </w:rPr>
          <w:instrText xml:space="preserve"> PAGEREF _Toc210069376 \h </w:instrText>
        </w:r>
        <w:r w:rsidR="00280C20">
          <w:rPr>
            <w:webHidden/>
          </w:rPr>
        </w:r>
        <w:r w:rsidR="00280C20">
          <w:rPr>
            <w:webHidden/>
          </w:rPr>
          <w:fldChar w:fldCharType="separate"/>
        </w:r>
        <w:r w:rsidR="00280C20">
          <w:rPr>
            <w:webHidden/>
          </w:rPr>
          <w:t>238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7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56. Описание полей документа «Исполнительный документ по солидарным должникам», закладки «Исполнение (2)»</w:t>
        </w:r>
        <w:r w:rsidR="00280C20">
          <w:rPr>
            <w:webHidden/>
          </w:rPr>
          <w:tab/>
        </w:r>
        <w:r w:rsidR="00280C20">
          <w:rPr>
            <w:webHidden/>
          </w:rPr>
          <w:fldChar w:fldCharType="begin"/>
        </w:r>
        <w:r w:rsidR="00280C20">
          <w:rPr>
            <w:webHidden/>
          </w:rPr>
          <w:instrText xml:space="preserve"> PAGEREF _Toc210069377 \h </w:instrText>
        </w:r>
        <w:r w:rsidR="00280C20">
          <w:rPr>
            <w:webHidden/>
          </w:rPr>
        </w:r>
        <w:r w:rsidR="00280C20">
          <w:rPr>
            <w:webHidden/>
          </w:rPr>
          <w:fldChar w:fldCharType="separate"/>
        </w:r>
        <w:r w:rsidR="00280C20">
          <w:rPr>
            <w:webHidden/>
          </w:rPr>
          <w:t>241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7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57. Описание полей документа «Исполнительный документ по солидарным должникам», закладки «Информация об отзыве исполнительного документа»</w:t>
        </w:r>
        <w:r w:rsidR="00280C20">
          <w:rPr>
            <w:webHidden/>
          </w:rPr>
          <w:tab/>
        </w:r>
        <w:r w:rsidR="00280C20">
          <w:rPr>
            <w:webHidden/>
          </w:rPr>
          <w:fldChar w:fldCharType="begin"/>
        </w:r>
        <w:r w:rsidR="00280C20">
          <w:rPr>
            <w:webHidden/>
          </w:rPr>
          <w:instrText xml:space="preserve"> PAGEREF _Toc210069378 \h </w:instrText>
        </w:r>
        <w:r w:rsidR="00280C20">
          <w:rPr>
            <w:webHidden/>
          </w:rPr>
        </w:r>
        <w:r w:rsidR="00280C20">
          <w:rPr>
            <w:webHidden/>
          </w:rPr>
          <w:fldChar w:fldCharType="separate"/>
        </w:r>
        <w:r w:rsidR="00280C20">
          <w:rPr>
            <w:webHidden/>
          </w:rPr>
          <w:t>242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7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58. Описание полей документа «Исполнительный документ по периодическим выплатам», закладки «Документ (1)»</w:t>
        </w:r>
        <w:r w:rsidR="00280C20">
          <w:rPr>
            <w:webHidden/>
          </w:rPr>
          <w:tab/>
        </w:r>
        <w:r w:rsidR="00280C20">
          <w:rPr>
            <w:webHidden/>
          </w:rPr>
          <w:fldChar w:fldCharType="begin"/>
        </w:r>
        <w:r w:rsidR="00280C20">
          <w:rPr>
            <w:webHidden/>
          </w:rPr>
          <w:instrText xml:space="preserve"> PAGEREF _Toc210069379 \h </w:instrText>
        </w:r>
        <w:r w:rsidR="00280C20">
          <w:rPr>
            <w:webHidden/>
          </w:rPr>
        </w:r>
        <w:r w:rsidR="00280C20">
          <w:rPr>
            <w:webHidden/>
          </w:rPr>
          <w:fldChar w:fldCharType="separate"/>
        </w:r>
        <w:r w:rsidR="00280C20">
          <w:rPr>
            <w:webHidden/>
          </w:rPr>
          <w:t>245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8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59. Описание полей документа «Исполнительный документ по периодическим выплатам», закладки «Исполнение (2)»</w:t>
        </w:r>
        <w:r w:rsidR="00280C20">
          <w:rPr>
            <w:webHidden/>
          </w:rPr>
          <w:tab/>
        </w:r>
        <w:r w:rsidR="00280C20">
          <w:rPr>
            <w:webHidden/>
          </w:rPr>
          <w:fldChar w:fldCharType="begin"/>
        </w:r>
        <w:r w:rsidR="00280C20">
          <w:rPr>
            <w:webHidden/>
          </w:rPr>
          <w:instrText xml:space="preserve"> PAGEREF _Toc210069380 \h </w:instrText>
        </w:r>
        <w:r w:rsidR="00280C20">
          <w:rPr>
            <w:webHidden/>
          </w:rPr>
        </w:r>
        <w:r w:rsidR="00280C20">
          <w:rPr>
            <w:webHidden/>
          </w:rPr>
          <w:fldChar w:fldCharType="separate"/>
        </w:r>
        <w:r w:rsidR="00280C20">
          <w:rPr>
            <w:webHidden/>
          </w:rPr>
          <w:t>247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8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60. Описание полей документа «Исполнительный документ по периодическим выплатам», закладки «Информация об отзыве исполнительного документа (3)»</w:t>
        </w:r>
        <w:r w:rsidR="00280C20">
          <w:rPr>
            <w:webHidden/>
          </w:rPr>
          <w:tab/>
        </w:r>
        <w:r w:rsidR="00280C20">
          <w:rPr>
            <w:webHidden/>
          </w:rPr>
          <w:fldChar w:fldCharType="begin"/>
        </w:r>
        <w:r w:rsidR="00280C20">
          <w:rPr>
            <w:webHidden/>
          </w:rPr>
          <w:instrText xml:space="preserve"> PAGEREF _Toc210069381 \h </w:instrText>
        </w:r>
        <w:r w:rsidR="00280C20">
          <w:rPr>
            <w:webHidden/>
          </w:rPr>
        </w:r>
        <w:r w:rsidR="00280C20">
          <w:rPr>
            <w:webHidden/>
          </w:rPr>
          <w:fldChar w:fldCharType="separate"/>
        </w:r>
        <w:r w:rsidR="00280C20">
          <w:rPr>
            <w:webHidden/>
          </w:rPr>
          <w:t>249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8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61. Описание полей документа «Исполнительный документ по периодическим выплатам», закладки «Реквизиты ЦОКР исполнителя»</w:t>
        </w:r>
        <w:r w:rsidR="00280C20">
          <w:rPr>
            <w:webHidden/>
          </w:rPr>
          <w:tab/>
        </w:r>
        <w:r w:rsidR="00280C20">
          <w:rPr>
            <w:webHidden/>
          </w:rPr>
          <w:fldChar w:fldCharType="begin"/>
        </w:r>
        <w:r w:rsidR="00280C20">
          <w:rPr>
            <w:webHidden/>
          </w:rPr>
          <w:instrText xml:space="preserve"> PAGEREF _Toc210069382 \h </w:instrText>
        </w:r>
        <w:r w:rsidR="00280C20">
          <w:rPr>
            <w:webHidden/>
          </w:rPr>
        </w:r>
        <w:r w:rsidR="00280C20">
          <w:rPr>
            <w:webHidden/>
          </w:rPr>
          <w:fldChar w:fldCharType="separate"/>
        </w:r>
        <w:r w:rsidR="00280C20">
          <w:rPr>
            <w:webHidden/>
          </w:rPr>
          <w:t>250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8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62. Описание полей документа «Уведомление о передаче исполнения исполнительного документа (входящее)», закладки «Заголовок, раздел 1,2 (1)»</w:t>
        </w:r>
        <w:r w:rsidR="00280C20">
          <w:rPr>
            <w:webHidden/>
          </w:rPr>
          <w:tab/>
        </w:r>
        <w:r w:rsidR="00280C20">
          <w:rPr>
            <w:webHidden/>
          </w:rPr>
          <w:fldChar w:fldCharType="begin"/>
        </w:r>
        <w:r w:rsidR="00280C20">
          <w:rPr>
            <w:webHidden/>
          </w:rPr>
          <w:instrText xml:space="preserve"> PAGEREF _Toc210069383 \h </w:instrText>
        </w:r>
        <w:r w:rsidR="00280C20">
          <w:rPr>
            <w:webHidden/>
          </w:rPr>
        </w:r>
        <w:r w:rsidR="00280C20">
          <w:rPr>
            <w:webHidden/>
          </w:rPr>
          <w:fldChar w:fldCharType="separate"/>
        </w:r>
        <w:r w:rsidR="00280C20">
          <w:rPr>
            <w:webHidden/>
          </w:rPr>
          <w:t>252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8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63. Описание полей документа «Уведомление о передаче исполнения исполнительного документа (входящее)», закладки «Раздел 3,4 (2)»</w:t>
        </w:r>
        <w:r w:rsidR="00280C20">
          <w:rPr>
            <w:webHidden/>
          </w:rPr>
          <w:tab/>
        </w:r>
        <w:r w:rsidR="00280C20">
          <w:rPr>
            <w:webHidden/>
          </w:rPr>
          <w:fldChar w:fldCharType="begin"/>
        </w:r>
        <w:r w:rsidR="00280C20">
          <w:rPr>
            <w:webHidden/>
          </w:rPr>
          <w:instrText xml:space="preserve"> PAGEREF _Toc210069384 \h </w:instrText>
        </w:r>
        <w:r w:rsidR="00280C20">
          <w:rPr>
            <w:webHidden/>
          </w:rPr>
        </w:r>
        <w:r w:rsidR="00280C20">
          <w:rPr>
            <w:webHidden/>
          </w:rPr>
          <w:fldChar w:fldCharType="separate"/>
        </w:r>
        <w:r w:rsidR="00280C20">
          <w:rPr>
            <w:webHidden/>
          </w:rPr>
          <w:t>254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8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64. Описание полей документа «Уведомление о передаче исполнения исполнительного документа (входящее)», закладки «Раздел 5, подписи (3)»</w:t>
        </w:r>
        <w:r w:rsidR="00280C20">
          <w:rPr>
            <w:webHidden/>
          </w:rPr>
          <w:tab/>
        </w:r>
        <w:r w:rsidR="00280C20">
          <w:rPr>
            <w:webHidden/>
          </w:rPr>
          <w:fldChar w:fldCharType="begin"/>
        </w:r>
        <w:r w:rsidR="00280C20">
          <w:rPr>
            <w:webHidden/>
          </w:rPr>
          <w:instrText xml:space="preserve"> PAGEREF _Toc210069385 \h </w:instrText>
        </w:r>
        <w:r w:rsidR="00280C20">
          <w:rPr>
            <w:webHidden/>
          </w:rPr>
        </w:r>
        <w:r w:rsidR="00280C20">
          <w:rPr>
            <w:webHidden/>
          </w:rPr>
          <w:fldChar w:fldCharType="separate"/>
        </w:r>
        <w:r w:rsidR="00280C20">
          <w:rPr>
            <w:webHidden/>
          </w:rPr>
          <w:t>255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8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65. Описание полей документа «Уведомление о нарушении сроков внесения и размеров арендной платы», закладки «Основные атрибуты»</w:t>
        </w:r>
        <w:r w:rsidR="00280C20">
          <w:rPr>
            <w:webHidden/>
          </w:rPr>
          <w:tab/>
        </w:r>
        <w:r w:rsidR="00280C20">
          <w:rPr>
            <w:webHidden/>
          </w:rPr>
          <w:fldChar w:fldCharType="begin"/>
        </w:r>
        <w:r w:rsidR="00280C20">
          <w:rPr>
            <w:webHidden/>
          </w:rPr>
          <w:instrText xml:space="preserve"> PAGEREF _Toc210069386 \h </w:instrText>
        </w:r>
        <w:r w:rsidR="00280C20">
          <w:rPr>
            <w:webHidden/>
          </w:rPr>
        </w:r>
        <w:r w:rsidR="00280C20">
          <w:rPr>
            <w:webHidden/>
          </w:rPr>
          <w:fldChar w:fldCharType="separate"/>
        </w:r>
        <w:r w:rsidR="00280C20">
          <w:rPr>
            <w:webHidden/>
          </w:rPr>
          <w:t>258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8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66. Описание полей документа «Уведомление о нарушении сроков внесения и размеров арендной платы», закладки «Подписи»</w:t>
        </w:r>
        <w:r w:rsidR="00280C20">
          <w:rPr>
            <w:webHidden/>
          </w:rPr>
          <w:tab/>
        </w:r>
        <w:r w:rsidR="00280C20">
          <w:rPr>
            <w:webHidden/>
          </w:rPr>
          <w:fldChar w:fldCharType="begin"/>
        </w:r>
        <w:r w:rsidR="00280C20">
          <w:rPr>
            <w:webHidden/>
          </w:rPr>
          <w:instrText xml:space="preserve"> PAGEREF _Toc210069387 \h </w:instrText>
        </w:r>
        <w:r w:rsidR="00280C20">
          <w:rPr>
            <w:webHidden/>
          </w:rPr>
        </w:r>
        <w:r w:rsidR="00280C20">
          <w:rPr>
            <w:webHidden/>
          </w:rPr>
          <w:fldChar w:fldCharType="separate"/>
        </w:r>
        <w:r w:rsidR="00280C20">
          <w:rPr>
            <w:webHidden/>
          </w:rPr>
          <w:t>259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8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67. Описание полей документа «Уведомление о нарушении установленных предельных размеров авансового платежа», закладки «Основные атрибуты (1)»</w:t>
        </w:r>
        <w:r w:rsidR="00280C20">
          <w:rPr>
            <w:webHidden/>
          </w:rPr>
          <w:tab/>
        </w:r>
        <w:r w:rsidR="00280C20">
          <w:rPr>
            <w:webHidden/>
          </w:rPr>
          <w:fldChar w:fldCharType="begin"/>
        </w:r>
        <w:r w:rsidR="00280C20">
          <w:rPr>
            <w:webHidden/>
          </w:rPr>
          <w:instrText xml:space="preserve"> PAGEREF _Toc210069388 \h </w:instrText>
        </w:r>
        <w:r w:rsidR="00280C20">
          <w:rPr>
            <w:webHidden/>
          </w:rPr>
        </w:r>
        <w:r w:rsidR="00280C20">
          <w:rPr>
            <w:webHidden/>
          </w:rPr>
          <w:fldChar w:fldCharType="separate"/>
        </w:r>
        <w:r w:rsidR="00280C20">
          <w:rPr>
            <w:webHidden/>
          </w:rPr>
          <w:t>261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8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68. Описание полей документа «Уведомление о нарушении установленных предельных размеров авансового платежа», закладки «Подписи (2)»</w:t>
        </w:r>
        <w:r w:rsidR="00280C20">
          <w:rPr>
            <w:webHidden/>
          </w:rPr>
          <w:tab/>
        </w:r>
        <w:r w:rsidR="00280C20">
          <w:rPr>
            <w:webHidden/>
          </w:rPr>
          <w:fldChar w:fldCharType="begin"/>
        </w:r>
        <w:r w:rsidR="00280C20">
          <w:rPr>
            <w:webHidden/>
          </w:rPr>
          <w:instrText xml:space="preserve"> PAGEREF _Toc210069389 \h </w:instrText>
        </w:r>
        <w:r w:rsidR="00280C20">
          <w:rPr>
            <w:webHidden/>
          </w:rPr>
        </w:r>
        <w:r w:rsidR="00280C20">
          <w:rPr>
            <w:webHidden/>
          </w:rPr>
          <w:fldChar w:fldCharType="separate"/>
        </w:r>
        <w:r w:rsidR="00280C20">
          <w:rPr>
            <w:webHidden/>
          </w:rPr>
          <w:t>262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9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69. Описание полей документа «Сопроводительное письмо должника, о полном исполнении ИД минуя счет ФК», закладки «Уведомления по ИД (1)»</w:t>
        </w:r>
        <w:r w:rsidR="00280C20">
          <w:rPr>
            <w:webHidden/>
          </w:rPr>
          <w:tab/>
        </w:r>
        <w:r w:rsidR="00280C20">
          <w:rPr>
            <w:webHidden/>
          </w:rPr>
          <w:fldChar w:fldCharType="begin"/>
        </w:r>
        <w:r w:rsidR="00280C20">
          <w:rPr>
            <w:webHidden/>
          </w:rPr>
          <w:instrText xml:space="preserve"> PAGEREF _Toc210069390 \h </w:instrText>
        </w:r>
        <w:r w:rsidR="00280C20">
          <w:rPr>
            <w:webHidden/>
          </w:rPr>
        </w:r>
        <w:r w:rsidR="00280C20">
          <w:rPr>
            <w:webHidden/>
          </w:rPr>
          <w:fldChar w:fldCharType="separate"/>
        </w:r>
        <w:r w:rsidR="00280C20">
          <w:rPr>
            <w:webHidden/>
          </w:rPr>
          <w:t>264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9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70. Описание полей документа «Извещение о постановке на учет (изменении) БО в ФК», закладки «Основные атрибуты»</w:t>
        </w:r>
        <w:r w:rsidR="00280C20">
          <w:rPr>
            <w:webHidden/>
          </w:rPr>
          <w:tab/>
        </w:r>
        <w:r w:rsidR="00280C20">
          <w:rPr>
            <w:webHidden/>
          </w:rPr>
          <w:fldChar w:fldCharType="begin"/>
        </w:r>
        <w:r w:rsidR="00280C20">
          <w:rPr>
            <w:webHidden/>
          </w:rPr>
          <w:instrText xml:space="preserve"> PAGEREF _Toc210069391 \h </w:instrText>
        </w:r>
        <w:r w:rsidR="00280C20">
          <w:rPr>
            <w:webHidden/>
          </w:rPr>
        </w:r>
        <w:r w:rsidR="00280C20">
          <w:rPr>
            <w:webHidden/>
          </w:rPr>
          <w:fldChar w:fldCharType="separate"/>
        </w:r>
        <w:r w:rsidR="00280C20">
          <w:rPr>
            <w:webHidden/>
          </w:rPr>
          <w:t>267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9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71. Описание полей документа «Извещение о постановке на учет (изменении) БО в ФК», закладки «Подписи»</w:t>
        </w:r>
        <w:r w:rsidR="00280C20">
          <w:rPr>
            <w:webHidden/>
          </w:rPr>
          <w:tab/>
        </w:r>
        <w:r w:rsidR="00280C20">
          <w:rPr>
            <w:webHidden/>
          </w:rPr>
          <w:fldChar w:fldCharType="begin"/>
        </w:r>
        <w:r w:rsidR="00280C20">
          <w:rPr>
            <w:webHidden/>
          </w:rPr>
          <w:instrText xml:space="preserve"> PAGEREF _Toc210069392 \h </w:instrText>
        </w:r>
        <w:r w:rsidR="00280C20">
          <w:rPr>
            <w:webHidden/>
          </w:rPr>
        </w:r>
        <w:r w:rsidR="00280C20">
          <w:rPr>
            <w:webHidden/>
          </w:rPr>
          <w:fldChar w:fldCharType="separate"/>
        </w:r>
        <w:r w:rsidR="00280C20">
          <w:rPr>
            <w:webHidden/>
          </w:rPr>
          <w:t>268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9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72. Описание полей документа «Извещение о постановке на учет (изменении) ДО в ФК», закладки «Основные атрибуты»</w:t>
        </w:r>
        <w:r w:rsidR="00280C20">
          <w:rPr>
            <w:webHidden/>
          </w:rPr>
          <w:tab/>
        </w:r>
        <w:r w:rsidR="00280C20">
          <w:rPr>
            <w:webHidden/>
          </w:rPr>
          <w:fldChar w:fldCharType="begin"/>
        </w:r>
        <w:r w:rsidR="00280C20">
          <w:rPr>
            <w:webHidden/>
          </w:rPr>
          <w:instrText xml:space="preserve"> PAGEREF _Toc210069393 \h </w:instrText>
        </w:r>
        <w:r w:rsidR="00280C20">
          <w:rPr>
            <w:webHidden/>
          </w:rPr>
        </w:r>
        <w:r w:rsidR="00280C20">
          <w:rPr>
            <w:webHidden/>
          </w:rPr>
          <w:fldChar w:fldCharType="separate"/>
        </w:r>
        <w:r w:rsidR="00280C20">
          <w:rPr>
            <w:webHidden/>
          </w:rPr>
          <w:t>271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9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73. Описание полей документа «Извещение о постановке на учет (изменении) ДО в ФК», закладки «Подписи»</w:t>
        </w:r>
        <w:r w:rsidR="00280C20">
          <w:rPr>
            <w:webHidden/>
          </w:rPr>
          <w:tab/>
        </w:r>
        <w:r w:rsidR="00280C20">
          <w:rPr>
            <w:webHidden/>
          </w:rPr>
          <w:fldChar w:fldCharType="begin"/>
        </w:r>
        <w:r w:rsidR="00280C20">
          <w:rPr>
            <w:webHidden/>
          </w:rPr>
          <w:instrText xml:space="preserve"> PAGEREF _Toc210069394 \h </w:instrText>
        </w:r>
        <w:r w:rsidR="00280C20">
          <w:rPr>
            <w:webHidden/>
          </w:rPr>
        </w:r>
        <w:r w:rsidR="00280C20">
          <w:rPr>
            <w:webHidden/>
          </w:rPr>
          <w:fldChar w:fldCharType="separate"/>
        </w:r>
        <w:r w:rsidR="00280C20">
          <w:rPr>
            <w:webHidden/>
          </w:rPr>
          <w:t>272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9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74. Описание полей документа «Платежное поручение на оплату ИЛ минуя счет ФК»</w:t>
        </w:r>
        <w:r w:rsidR="00280C20">
          <w:rPr>
            <w:webHidden/>
          </w:rPr>
          <w:tab/>
        </w:r>
        <w:r w:rsidR="00280C20">
          <w:rPr>
            <w:webHidden/>
          </w:rPr>
          <w:fldChar w:fldCharType="begin"/>
        </w:r>
        <w:r w:rsidR="00280C20">
          <w:rPr>
            <w:webHidden/>
          </w:rPr>
          <w:instrText xml:space="preserve"> PAGEREF _Toc210069395 \h </w:instrText>
        </w:r>
        <w:r w:rsidR="00280C20">
          <w:rPr>
            <w:webHidden/>
          </w:rPr>
        </w:r>
        <w:r w:rsidR="00280C20">
          <w:rPr>
            <w:webHidden/>
          </w:rPr>
          <w:fldChar w:fldCharType="separate"/>
        </w:r>
        <w:r w:rsidR="00280C20">
          <w:rPr>
            <w:webHidden/>
          </w:rPr>
          <w:t>274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9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75. Описание полей документа «Сведения о соглашении», закладки «Основные атрибуты», вкладки «Реквизиты ГРБС/ подведомственного ГРБС ПБС»</w:t>
        </w:r>
        <w:r w:rsidR="00280C20">
          <w:rPr>
            <w:webHidden/>
          </w:rPr>
          <w:tab/>
        </w:r>
        <w:r w:rsidR="00280C20">
          <w:rPr>
            <w:webHidden/>
          </w:rPr>
          <w:fldChar w:fldCharType="begin"/>
        </w:r>
        <w:r w:rsidR="00280C20">
          <w:rPr>
            <w:webHidden/>
          </w:rPr>
          <w:instrText xml:space="preserve"> PAGEREF _Toc210069396 \h </w:instrText>
        </w:r>
        <w:r w:rsidR="00280C20">
          <w:rPr>
            <w:webHidden/>
          </w:rPr>
        </w:r>
        <w:r w:rsidR="00280C20">
          <w:rPr>
            <w:webHidden/>
          </w:rPr>
          <w:fldChar w:fldCharType="separate"/>
        </w:r>
        <w:r w:rsidR="00280C20">
          <w:rPr>
            <w:webHidden/>
          </w:rPr>
          <w:t>277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9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76. Описание полей документа «Сведения о соглашении», закладки «Основные атрибуты», вкладки «Местонахождение ГРБС/ подведомственного ГРБС ПБС»</w:t>
        </w:r>
        <w:r w:rsidR="00280C20">
          <w:rPr>
            <w:webHidden/>
          </w:rPr>
          <w:tab/>
        </w:r>
        <w:r w:rsidR="00280C20">
          <w:rPr>
            <w:webHidden/>
          </w:rPr>
          <w:fldChar w:fldCharType="begin"/>
        </w:r>
        <w:r w:rsidR="00280C20">
          <w:rPr>
            <w:webHidden/>
          </w:rPr>
          <w:instrText xml:space="preserve"> PAGEREF _Toc210069397 \h </w:instrText>
        </w:r>
        <w:r w:rsidR="00280C20">
          <w:rPr>
            <w:webHidden/>
          </w:rPr>
        </w:r>
        <w:r w:rsidR="00280C20">
          <w:rPr>
            <w:webHidden/>
          </w:rPr>
          <w:fldChar w:fldCharType="separate"/>
        </w:r>
        <w:r w:rsidR="00280C20">
          <w:rPr>
            <w:webHidden/>
          </w:rPr>
          <w:t>280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9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77. Описание полей документа «Сведения о соглашении», закладки «Основные атрибуты», вкладки «Реквизиты соглашения (договора)»</w:t>
        </w:r>
        <w:r w:rsidR="00280C20">
          <w:rPr>
            <w:webHidden/>
          </w:rPr>
          <w:tab/>
        </w:r>
        <w:r w:rsidR="00280C20">
          <w:rPr>
            <w:webHidden/>
          </w:rPr>
          <w:fldChar w:fldCharType="begin"/>
        </w:r>
        <w:r w:rsidR="00280C20">
          <w:rPr>
            <w:webHidden/>
          </w:rPr>
          <w:instrText xml:space="preserve"> PAGEREF _Toc210069398 \h </w:instrText>
        </w:r>
        <w:r w:rsidR="00280C20">
          <w:rPr>
            <w:webHidden/>
          </w:rPr>
        </w:r>
        <w:r w:rsidR="00280C20">
          <w:rPr>
            <w:webHidden/>
          </w:rPr>
          <w:fldChar w:fldCharType="separate"/>
        </w:r>
        <w:r w:rsidR="00280C20">
          <w:rPr>
            <w:webHidden/>
          </w:rPr>
          <w:t>281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39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78. Описание полей документа «Сведения о соглашении», закладки «Основные атрибуты», вкладки «Реквизиты получателя субсидии (4)»</w:t>
        </w:r>
        <w:r w:rsidR="00280C20">
          <w:rPr>
            <w:webHidden/>
          </w:rPr>
          <w:tab/>
        </w:r>
        <w:r w:rsidR="00280C20">
          <w:rPr>
            <w:webHidden/>
          </w:rPr>
          <w:fldChar w:fldCharType="begin"/>
        </w:r>
        <w:r w:rsidR="00280C20">
          <w:rPr>
            <w:webHidden/>
          </w:rPr>
          <w:instrText xml:space="preserve"> PAGEREF _Toc210069399 \h </w:instrText>
        </w:r>
        <w:r w:rsidR="00280C20">
          <w:rPr>
            <w:webHidden/>
          </w:rPr>
        </w:r>
        <w:r w:rsidR="00280C20">
          <w:rPr>
            <w:webHidden/>
          </w:rPr>
          <w:fldChar w:fldCharType="separate"/>
        </w:r>
        <w:r w:rsidR="00280C20">
          <w:rPr>
            <w:webHidden/>
          </w:rPr>
          <w:t>283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0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79.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280C20">
          <w:rPr>
            <w:webHidden/>
          </w:rPr>
          <w:tab/>
        </w:r>
        <w:r w:rsidR="00280C20">
          <w:rPr>
            <w:webHidden/>
          </w:rPr>
          <w:fldChar w:fldCharType="begin"/>
        </w:r>
        <w:r w:rsidR="00280C20">
          <w:rPr>
            <w:webHidden/>
          </w:rPr>
          <w:instrText xml:space="preserve"> PAGEREF _Toc210069400 \h </w:instrText>
        </w:r>
        <w:r w:rsidR="00280C20">
          <w:rPr>
            <w:webHidden/>
          </w:rPr>
        </w:r>
        <w:r w:rsidR="00280C20">
          <w:rPr>
            <w:webHidden/>
          </w:rPr>
          <w:fldChar w:fldCharType="separate"/>
        </w:r>
        <w:r w:rsidR="00280C20">
          <w:rPr>
            <w:webHidden/>
          </w:rPr>
          <w:t>286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0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80.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280C20">
          <w:rPr>
            <w:webHidden/>
          </w:rPr>
          <w:tab/>
        </w:r>
        <w:r w:rsidR="00280C20">
          <w:rPr>
            <w:webHidden/>
          </w:rPr>
          <w:fldChar w:fldCharType="begin"/>
        </w:r>
        <w:r w:rsidR="00280C20">
          <w:rPr>
            <w:webHidden/>
          </w:rPr>
          <w:instrText xml:space="preserve"> PAGEREF _Toc210069401 \h </w:instrText>
        </w:r>
        <w:r w:rsidR="00280C20">
          <w:rPr>
            <w:webHidden/>
          </w:rPr>
        </w:r>
        <w:r w:rsidR="00280C20">
          <w:rPr>
            <w:webHidden/>
          </w:rPr>
          <w:fldChar w:fldCharType="separate"/>
        </w:r>
        <w:r w:rsidR="00280C20">
          <w:rPr>
            <w:webHidden/>
          </w:rPr>
          <w:t>287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0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81. Описание полей документа «Сведения о соглашении», закладки «График платежей»</w:t>
        </w:r>
        <w:r w:rsidR="00280C20">
          <w:rPr>
            <w:webHidden/>
          </w:rPr>
          <w:tab/>
        </w:r>
        <w:r w:rsidR="00280C20">
          <w:rPr>
            <w:webHidden/>
          </w:rPr>
          <w:fldChar w:fldCharType="begin"/>
        </w:r>
        <w:r w:rsidR="00280C20">
          <w:rPr>
            <w:webHidden/>
          </w:rPr>
          <w:instrText xml:space="preserve"> PAGEREF _Toc210069402 \h </w:instrText>
        </w:r>
        <w:r w:rsidR="00280C20">
          <w:rPr>
            <w:webHidden/>
          </w:rPr>
        </w:r>
        <w:r w:rsidR="00280C20">
          <w:rPr>
            <w:webHidden/>
          </w:rPr>
          <w:fldChar w:fldCharType="separate"/>
        </w:r>
        <w:r w:rsidR="00280C20">
          <w:rPr>
            <w:webHidden/>
          </w:rPr>
          <w:t>288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0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82. Описание полей документа «Сведения о соглашении», закладки «Подписи»</w:t>
        </w:r>
        <w:r w:rsidR="00280C20">
          <w:rPr>
            <w:webHidden/>
          </w:rPr>
          <w:tab/>
        </w:r>
        <w:r w:rsidR="00280C20">
          <w:rPr>
            <w:webHidden/>
          </w:rPr>
          <w:fldChar w:fldCharType="begin"/>
        </w:r>
        <w:r w:rsidR="00280C20">
          <w:rPr>
            <w:webHidden/>
          </w:rPr>
          <w:instrText xml:space="preserve"> PAGEREF _Toc210069403 \h </w:instrText>
        </w:r>
        <w:r w:rsidR="00280C20">
          <w:rPr>
            <w:webHidden/>
          </w:rPr>
        </w:r>
        <w:r w:rsidR="00280C20">
          <w:rPr>
            <w:webHidden/>
          </w:rPr>
          <w:fldChar w:fldCharType="separate"/>
        </w:r>
        <w:r w:rsidR="00280C20">
          <w:rPr>
            <w:webHidden/>
          </w:rPr>
          <w:t>293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0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83. Описание полей документа «Сведения об изменении соглашения», закладки «Основные атрибуты», вкладки «Реквизиты ГРБС/ подведомственного ГРБС ПБС»</w:t>
        </w:r>
        <w:r w:rsidR="00280C20">
          <w:rPr>
            <w:webHidden/>
          </w:rPr>
          <w:tab/>
        </w:r>
        <w:r w:rsidR="00280C20">
          <w:rPr>
            <w:webHidden/>
          </w:rPr>
          <w:fldChar w:fldCharType="begin"/>
        </w:r>
        <w:r w:rsidR="00280C20">
          <w:rPr>
            <w:webHidden/>
          </w:rPr>
          <w:instrText xml:space="preserve"> PAGEREF _Toc210069404 \h </w:instrText>
        </w:r>
        <w:r w:rsidR="00280C20">
          <w:rPr>
            <w:webHidden/>
          </w:rPr>
        </w:r>
        <w:r w:rsidR="00280C20">
          <w:rPr>
            <w:webHidden/>
          </w:rPr>
          <w:fldChar w:fldCharType="separate"/>
        </w:r>
        <w:r w:rsidR="00280C20">
          <w:rPr>
            <w:webHidden/>
          </w:rPr>
          <w:t>296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0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84. Описание полей документа «Сведения об изменении соглашения», закладки «Основные атрибуты», вкладки «Местонахождение ГРБС/ подведомственного ГРБС ПБС»</w:t>
        </w:r>
        <w:r w:rsidR="00280C20">
          <w:rPr>
            <w:webHidden/>
          </w:rPr>
          <w:tab/>
        </w:r>
        <w:r w:rsidR="00280C20">
          <w:rPr>
            <w:webHidden/>
          </w:rPr>
          <w:fldChar w:fldCharType="begin"/>
        </w:r>
        <w:r w:rsidR="00280C20">
          <w:rPr>
            <w:webHidden/>
          </w:rPr>
          <w:instrText xml:space="preserve"> PAGEREF _Toc210069405 \h </w:instrText>
        </w:r>
        <w:r w:rsidR="00280C20">
          <w:rPr>
            <w:webHidden/>
          </w:rPr>
        </w:r>
        <w:r w:rsidR="00280C20">
          <w:rPr>
            <w:webHidden/>
          </w:rPr>
          <w:fldChar w:fldCharType="separate"/>
        </w:r>
        <w:r w:rsidR="00280C20">
          <w:rPr>
            <w:webHidden/>
          </w:rPr>
          <w:t>300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0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85. Описание полей документа «Сведения об изменении соглашения», закладки «Основные атрибуты», вкладки «Реквизиты соглашения договора, НПА»</w:t>
        </w:r>
        <w:r w:rsidR="00280C20">
          <w:rPr>
            <w:webHidden/>
          </w:rPr>
          <w:tab/>
        </w:r>
        <w:r w:rsidR="00280C20">
          <w:rPr>
            <w:webHidden/>
          </w:rPr>
          <w:fldChar w:fldCharType="begin"/>
        </w:r>
        <w:r w:rsidR="00280C20">
          <w:rPr>
            <w:webHidden/>
          </w:rPr>
          <w:instrText xml:space="preserve"> PAGEREF _Toc210069406 \h </w:instrText>
        </w:r>
        <w:r w:rsidR="00280C20">
          <w:rPr>
            <w:webHidden/>
          </w:rPr>
        </w:r>
        <w:r w:rsidR="00280C20">
          <w:rPr>
            <w:webHidden/>
          </w:rPr>
          <w:fldChar w:fldCharType="separate"/>
        </w:r>
        <w:r w:rsidR="00280C20">
          <w:rPr>
            <w:webHidden/>
          </w:rPr>
          <w:t>301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0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86. Описание полей документа «Сведения об изменении соглашения», закладки «Основные атрибуты», вкладки «Реквизиты получателя субсидии (4)»</w:t>
        </w:r>
        <w:r w:rsidR="00280C20">
          <w:rPr>
            <w:webHidden/>
          </w:rPr>
          <w:tab/>
        </w:r>
        <w:r w:rsidR="00280C20">
          <w:rPr>
            <w:webHidden/>
          </w:rPr>
          <w:fldChar w:fldCharType="begin"/>
        </w:r>
        <w:r w:rsidR="00280C20">
          <w:rPr>
            <w:webHidden/>
          </w:rPr>
          <w:instrText xml:space="preserve"> PAGEREF _Toc210069407 \h </w:instrText>
        </w:r>
        <w:r w:rsidR="00280C20">
          <w:rPr>
            <w:webHidden/>
          </w:rPr>
        </w:r>
        <w:r w:rsidR="00280C20">
          <w:rPr>
            <w:webHidden/>
          </w:rPr>
          <w:fldChar w:fldCharType="separate"/>
        </w:r>
        <w:r w:rsidR="00280C20">
          <w:rPr>
            <w:webHidden/>
          </w:rPr>
          <w:t>303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0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87.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280C20">
          <w:rPr>
            <w:webHidden/>
          </w:rPr>
          <w:tab/>
        </w:r>
        <w:r w:rsidR="00280C20">
          <w:rPr>
            <w:webHidden/>
          </w:rPr>
          <w:fldChar w:fldCharType="begin"/>
        </w:r>
        <w:r w:rsidR="00280C20">
          <w:rPr>
            <w:webHidden/>
          </w:rPr>
          <w:instrText xml:space="preserve"> PAGEREF _Toc210069408 \h </w:instrText>
        </w:r>
        <w:r w:rsidR="00280C20">
          <w:rPr>
            <w:webHidden/>
          </w:rPr>
        </w:r>
        <w:r w:rsidR="00280C20">
          <w:rPr>
            <w:webHidden/>
          </w:rPr>
          <w:fldChar w:fldCharType="separate"/>
        </w:r>
        <w:r w:rsidR="00280C20">
          <w:rPr>
            <w:webHidden/>
          </w:rPr>
          <w:t>307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0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88.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280C20">
          <w:rPr>
            <w:webHidden/>
          </w:rPr>
          <w:tab/>
        </w:r>
        <w:r w:rsidR="00280C20">
          <w:rPr>
            <w:webHidden/>
          </w:rPr>
          <w:fldChar w:fldCharType="begin"/>
        </w:r>
        <w:r w:rsidR="00280C20">
          <w:rPr>
            <w:webHidden/>
          </w:rPr>
          <w:instrText xml:space="preserve"> PAGEREF _Toc210069409 \h </w:instrText>
        </w:r>
        <w:r w:rsidR="00280C20">
          <w:rPr>
            <w:webHidden/>
          </w:rPr>
        </w:r>
        <w:r w:rsidR="00280C20">
          <w:rPr>
            <w:webHidden/>
          </w:rPr>
          <w:fldChar w:fldCharType="separate"/>
        </w:r>
        <w:r w:rsidR="00280C20">
          <w:rPr>
            <w:webHidden/>
          </w:rPr>
          <w:t>308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1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89. Описание полей документа «Сведения об изменении соглашения», закладки «График платежей»</w:t>
        </w:r>
        <w:r w:rsidR="00280C20">
          <w:rPr>
            <w:webHidden/>
          </w:rPr>
          <w:tab/>
        </w:r>
        <w:r w:rsidR="00280C20">
          <w:rPr>
            <w:webHidden/>
          </w:rPr>
          <w:fldChar w:fldCharType="begin"/>
        </w:r>
        <w:r w:rsidR="00280C20">
          <w:rPr>
            <w:webHidden/>
          </w:rPr>
          <w:instrText xml:space="preserve"> PAGEREF _Toc210069410 \h </w:instrText>
        </w:r>
        <w:r w:rsidR="00280C20">
          <w:rPr>
            <w:webHidden/>
          </w:rPr>
        </w:r>
        <w:r w:rsidR="00280C20">
          <w:rPr>
            <w:webHidden/>
          </w:rPr>
          <w:fldChar w:fldCharType="separate"/>
        </w:r>
        <w:r w:rsidR="00280C20">
          <w:rPr>
            <w:webHidden/>
          </w:rPr>
          <w:t>309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1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90. Описание полей документа «Сведения об изменении соглашения», закладки «Подписи»</w:t>
        </w:r>
        <w:r w:rsidR="00280C20">
          <w:rPr>
            <w:webHidden/>
          </w:rPr>
          <w:tab/>
        </w:r>
        <w:r w:rsidR="00280C20">
          <w:rPr>
            <w:webHidden/>
          </w:rPr>
          <w:fldChar w:fldCharType="begin"/>
        </w:r>
        <w:r w:rsidR="00280C20">
          <w:rPr>
            <w:webHidden/>
          </w:rPr>
          <w:instrText xml:space="preserve"> PAGEREF _Toc210069411 \h </w:instrText>
        </w:r>
        <w:r w:rsidR="00280C20">
          <w:rPr>
            <w:webHidden/>
          </w:rPr>
        </w:r>
        <w:r w:rsidR="00280C20">
          <w:rPr>
            <w:webHidden/>
          </w:rPr>
          <w:fldChar w:fldCharType="separate"/>
        </w:r>
        <w:r w:rsidR="00280C20">
          <w:rPr>
            <w:webHidden/>
          </w:rPr>
          <w:t>314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1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91. Описание полей документа «Заявление на выдачу (перевод, отзыв) Казначейского обеспечения обязательств», закладки «Основные атрибуты»</w:t>
        </w:r>
        <w:r w:rsidR="00280C20">
          <w:rPr>
            <w:webHidden/>
          </w:rPr>
          <w:tab/>
        </w:r>
        <w:r w:rsidR="00280C20">
          <w:rPr>
            <w:webHidden/>
          </w:rPr>
          <w:fldChar w:fldCharType="begin"/>
        </w:r>
        <w:r w:rsidR="00280C20">
          <w:rPr>
            <w:webHidden/>
          </w:rPr>
          <w:instrText xml:space="preserve"> PAGEREF _Toc210069412 \h </w:instrText>
        </w:r>
        <w:r w:rsidR="00280C20">
          <w:rPr>
            <w:webHidden/>
          </w:rPr>
        </w:r>
        <w:r w:rsidR="00280C20">
          <w:rPr>
            <w:webHidden/>
          </w:rPr>
          <w:fldChar w:fldCharType="separate"/>
        </w:r>
        <w:r w:rsidR="00280C20">
          <w:rPr>
            <w:webHidden/>
          </w:rPr>
          <w:t>317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1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92. Описание полей документа «Заявление на выдачу (перевод, отзыв) Казначейского обеспечения обязательств», закладки «Сведения о документе-основании»</w:t>
        </w:r>
        <w:r w:rsidR="00280C20">
          <w:rPr>
            <w:webHidden/>
          </w:rPr>
          <w:tab/>
        </w:r>
        <w:r w:rsidR="00280C20">
          <w:rPr>
            <w:webHidden/>
          </w:rPr>
          <w:fldChar w:fldCharType="begin"/>
        </w:r>
        <w:r w:rsidR="00280C20">
          <w:rPr>
            <w:webHidden/>
          </w:rPr>
          <w:instrText xml:space="preserve"> PAGEREF _Toc210069413 \h </w:instrText>
        </w:r>
        <w:r w:rsidR="00280C20">
          <w:rPr>
            <w:webHidden/>
          </w:rPr>
        </w:r>
        <w:r w:rsidR="00280C20">
          <w:rPr>
            <w:webHidden/>
          </w:rPr>
          <w:fldChar w:fldCharType="separate"/>
        </w:r>
        <w:r w:rsidR="00280C20">
          <w:rPr>
            <w:webHidden/>
          </w:rPr>
          <w:t>321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1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93. Описание полей документа «Заявление на выдачу (перевод, отзыв) Казначейского обеспечения обязательств», закладки «Реквизиты плательщика»</w:t>
        </w:r>
        <w:r w:rsidR="00280C20">
          <w:rPr>
            <w:webHidden/>
          </w:rPr>
          <w:tab/>
        </w:r>
        <w:r w:rsidR="00280C20">
          <w:rPr>
            <w:webHidden/>
          </w:rPr>
          <w:fldChar w:fldCharType="begin"/>
        </w:r>
        <w:r w:rsidR="00280C20">
          <w:rPr>
            <w:webHidden/>
          </w:rPr>
          <w:instrText xml:space="preserve"> PAGEREF _Toc210069414 \h </w:instrText>
        </w:r>
        <w:r w:rsidR="00280C20">
          <w:rPr>
            <w:webHidden/>
          </w:rPr>
        </w:r>
        <w:r w:rsidR="00280C20">
          <w:rPr>
            <w:webHidden/>
          </w:rPr>
          <w:fldChar w:fldCharType="separate"/>
        </w:r>
        <w:r w:rsidR="00280C20">
          <w:rPr>
            <w:webHidden/>
          </w:rPr>
          <w:t>322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1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94. Описание полей документа «Заявление на выдачу (перевод, отзыв) Казначейского обеспечения обязательств», закладки «Реквизиты получателя»</w:t>
        </w:r>
        <w:r w:rsidR="00280C20">
          <w:rPr>
            <w:webHidden/>
          </w:rPr>
          <w:tab/>
        </w:r>
        <w:r w:rsidR="00280C20">
          <w:rPr>
            <w:webHidden/>
          </w:rPr>
          <w:fldChar w:fldCharType="begin"/>
        </w:r>
        <w:r w:rsidR="00280C20">
          <w:rPr>
            <w:webHidden/>
          </w:rPr>
          <w:instrText xml:space="preserve"> PAGEREF _Toc210069415 \h </w:instrText>
        </w:r>
        <w:r w:rsidR="00280C20">
          <w:rPr>
            <w:webHidden/>
          </w:rPr>
        </w:r>
        <w:r w:rsidR="00280C20">
          <w:rPr>
            <w:webHidden/>
          </w:rPr>
          <w:fldChar w:fldCharType="separate"/>
        </w:r>
        <w:r w:rsidR="00280C20">
          <w:rPr>
            <w:webHidden/>
          </w:rPr>
          <w:t>324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1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95. Описание полей документа «Заявление на выдачу (перевод, отзыв) Казначейского обеспечения обязательств», закладки «Дополнительная информация»</w:t>
        </w:r>
        <w:r w:rsidR="00280C20">
          <w:rPr>
            <w:webHidden/>
          </w:rPr>
          <w:tab/>
        </w:r>
        <w:r w:rsidR="00280C20">
          <w:rPr>
            <w:webHidden/>
          </w:rPr>
          <w:fldChar w:fldCharType="begin"/>
        </w:r>
        <w:r w:rsidR="00280C20">
          <w:rPr>
            <w:webHidden/>
          </w:rPr>
          <w:instrText xml:space="preserve"> PAGEREF _Toc210069416 \h </w:instrText>
        </w:r>
        <w:r w:rsidR="00280C20">
          <w:rPr>
            <w:webHidden/>
          </w:rPr>
        </w:r>
        <w:r w:rsidR="00280C20">
          <w:rPr>
            <w:webHidden/>
          </w:rPr>
          <w:fldChar w:fldCharType="separate"/>
        </w:r>
        <w:r w:rsidR="00280C20">
          <w:rPr>
            <w:webHidden/>
          </w:rPr>
          <w:t>326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1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96.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sidR="00280C20">
          <w:rPr>
            <w:webHidden/>
          </w:rPr>
          <w:tab/>
        </w:r>
        <w:r w:rsidR="00280C20">
          <w:rPr>
            <w:webHidden/>
          </w:rPr>
          <w:fldChar w:fldCharType="begin"/>
        </w:r>
        <w:r w:rsidR="00280C20">
          <w:rPr>
            <w:webHidden/>
          </w:rPr>
          <w:instrText xml:space="preserve"> PAGEREF _Toc210069417 \h </w:instrText>
        </w:r>
        <w:r w:rsidR="00280C20">
          <w:rPr>
            <w:webHidden/>
          </w:rPr>
        </w:r>
        <w:r w:rsidR="00280C20">
          <w:rPr>
            <w:webHidden/>
          </w:rPr>
          <w:fldChar w:fldCharType="separate"/>
        </w:r>
        <w:r w:rsidR="00280C20">
          <w:rPr>
            <w:webHidden/>
          </w:rPr>
          <w:t>327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1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97. Описание полей документа «Казначейское обеспечение обязательств», закладки «Документ (1)»</w:t>
        </w:r>
        <w:r w:rsidR="00280C20">
          <w:rPr>
            <w:webHidden/>
          </w:rPr>
          <w:tab/>
        </w:r>
        <w:r w:rsidR="00280C20">
          <w:rPr>
            <w:webHidden/>
          </w:rPr>
          <w:fldChar w:fldCharType="begin"/>
        </w:r>
        <w:r w:rsidR="00280C20">
          <w:rPr>
            <w:webHidden/>
          </w:rPr>
          <w:instrText xml:space="preserve"> PAGEREF _Toc210069418 \h </w:instrText>
        </w:r>
        <w:r w:rsidR="00280C20">
          <w:rPr>
            <w:webHidden/>
          </w:rPr>
        </w:r>
        <w:r w:rsidR="00280C20">
          <w:rPr>
            <w:webHidden/>
          </w:rPr>
          <w:fldChar w:fldCharType="separate"/>
        </w:r>
        <w:r w:rsidR="00280C20">
          <w:rPr>
            <w:webHidden/>
          </w:rPr>
          <w:t>329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1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98. Описание полей документа «Казначейское обеспечение обязательств», закладки «Реквизиты (2)»</w:t>
        </w:r>
        <w:r w:rsidR="00280C20">
          <w:rPr>
            <w:webHidden/>
          </w:rPr>
          <w:tab/>
        </w:r>
        <w:r w:rsidR="00280C20">
          <w:rPr>
            <w:webHidden/>
          </w:rPr>
          <w:fldChar w:fldCharType="begin"/>
        </w:r>
        <w:r w:rsidR="00280C20">
          <w:rPr>
            <w:webHidden/>
          </w:rPr>
          <w:instrText xml:space="preserve"> PAGEREF _Toc210069419 \h </w:instrText>
        </w:r>
        <w:r w:rsidR="00280C20">
          <w:rPr>
            <w:webHidden/>
          </w:rPr>
        </w:r>
        <w:r w:rsidR="00280C20">
          <w:rPr>
            <w:webHidden/>
          </w:rPr>
          <w:fldChar w:fldCharType="separate"/>
        </w:r>
        <w:r w:rsidR="00280C20">
          <w:rPr>
            <w:webHidden/>
          </w:rPr>
          <w:t>331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2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99. Описание полей документа «Казначейское обеспечение обязательств», закладки «Сведения о казначейском обеспечении обязательств (3)»</w:t>
        </w:r>
        <w:r w:rsidR="00280C20">
          <w:rPr>
            <w:webHidden/>
          </w:rPr>
          <w:tab/>
        </w:r>
        <w:r w:rsidR="00280C20">
          <w:rPr>
            <w:webHidden/>
          </w:rPr>
          <w:fldChar w:fldCharType="begin"/>
        </w:r>
        <w:r w:rsidR="00280C20">
          <w:rPr>
            <w:webHidden/>
          </w:rPr>
          <w:instrText xml:space="preserve"> PAGEREF _Toc210069420 \h </w:instrText>
        </w:r>
        <w:r w:rsidR="00280C20">
          <w:rPr>
            <w:webHidden/>
          </w:rPr>
        </w:r>
        <w:r w:rsidR="00280C20">
          <w:rPr>
            <w:webHidden/>
          </w:rPr>
          <w:fldChar w:fldCharType="separate"/>
        </w:r>
        <w:r w:rsidR="00280C20">
          <w:rPr>
            <w:webHidden/>
          </w:rPr>
          <w:t>333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2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100. Описание полей документа «Казначейское обеспечение обязательств», закладки «Подписи (4)»</w:t>
        </w:r>
        <w:r w:rsidR="00280C20">
          <w:rPr>
            <w:webHidden/>
          </w:rPr>
          <w:tab/>
        </w:r>
        <w:r w:rsidR="00280C20">
          <w:rPr>
            <w:webHidden/>
          </w:rPr>
          <w:fldChar w:fldCharType="begin"/>
        </w:r>
        <w:r w:rsidR="00280C20">
          <w:rPr>
            <w:webHidden/>
          </w:rPr>
          <w:instrText xml:space="preserve"> PAGEREF _Toc210069421 \h </w:instrText>
        </w:r>
        <w:r w:rsidR="00280C20">
          <w:rPr>
            <w:webHidden/>
          </w:rPr>
        </w:r>
        <w:r w:rsidR="00280C20">
          <w:rPr>
            <w:webHidden/>
          </w:rPr>
          <w:fldChar w:fldCharType="separate"/>
        </w:r>
        <w:r w:rsidR="00280C20">
          <w:rPr>
            <w:webHidden/>
          </w:rPr>
          <w:t>335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2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101. Описание полей документа «Казначейское обеспечение обязательств», закладки «Дополнительные атрибуты (5)»</w:t>
        </w:r>
        <w:r w:rsidR="00280C20">
          <w:rPr>
            <w:webHidden/>
          </w:rPr>
          <w:tab/>
        </w:r>
        <w:r w:rsidR="00280C20">
          <w:rPr>
            <w:webHidden/>
          </w:rPr>
          <w:fldChar w:fldCharType="begin"/>
        </w:r>
        <w:r w:rsidR="00280C20">
          <w:rPr>
            <w:webHidden/>
          </w:rPr>
          <w:instrText xml:space="preserve"> PAGEREF _Toc210069422 \h </w:instrText>
        </w:r>
        <w:r w:rsidR="00280C20">
          <w:rPr>
            <w:webHidden/>
          </w:rPr>
        </w:r>
        <w:r w:rsidR="00280C20">
          <w:rPr>
            <w:webHidden/>
          </w:rPr>
          <w:fldChar w:fldCharType="separate"/>
        </w:r>
        <w:r w:rsidR="00280C20">
          <w:rPr>
            <w:webHidden/>
          </w:rPr>
          <w:t>335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2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102. Описание полей документа «Заявление на выдачу (перевод, исполнение) Казначейского обеспечения обязательств», закладки «Заголовок документа»</w:t>
        </w:r>
        <w:r w:rsidR="00280C20">
          <w:rPr>
            <w:webHidden/>
          </w:rPr>
          <w:tab/>
        </w:r>
        <w:r w:rsidR="00280C20">
          <w:rPr>
            <w:webHidden/>
          </w:rPr>
          <w:fldChar w:fldCharType="begin"/>
        </w:r>
        <w:r w:rsidR="00280C20">
          <w:rPr>
            <w:webHidden/>
          </w:rPr>
          <w:instrText xml:space="preserve"> PAGEREF _Toc210069423 \h </w:instrText>
        </w:r>
        <w:r w:rsidR="00280C20">
          <w:rPr>
            <w:webHidden/>
          </w:rPr>
        </w:r>
        <w:r w:rsidR="00280C20">
          <w:rPr>
            <w:webHidden/>
          </w:rPr>
          <w:fldChar w:fldCharType="separate"/>
        </w:r>
        <w:r w:rsidR="00280C20">
          <w:rPr>
            <w:webHidden/>
          </w:rPr>
          <w:t>338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2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103. Описание полей документа «Заявление на выдачу (перевод, исполнение) Казначейского обеспечения обязательств», закладки «Подтверждающие документы»</w:t>
        </w:r>
        <w:r w:rsidR="00280C20">
          <w:rPr>
            <w:webHidden/>
          </w:rPr>
          <w:tab/>
        </w:r>
        <w:r w:rsidR="00280C20">
          <w:rPr>
            <w:webHidden/>
          </w:rPr>
          <w:fldChar w:fldCharType="begin"/>
        </w:r>
        <w:r w:rsidR="00280C20">
          <w:rPr>
            <w:webHidden/>
          </w:rPr>
          <w:instrText xml:space="preserve"> PAGEREF _Toc210069424 \h </w:instrText>
        </w:r>
        <w:r w:rsidR="00280C20">
          <w:rPr>
            <w:webHidden/>
          </w:rPr>
        </w:r>
        <w:r w:rsidR="00280C20">
          <w:rPr>
            <w:webHidden/>
          </w:rPr>
          <w:fldChar w:fldCharType="separate"/>
        </w:r>
        <w:r w:rsidR="00280C20">
          <w:rPr>
            <w:webHidden/>
          </w:rPr>
          <w:t>340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2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104. Описание полей документа «Заявление на выдачу (перевод, исполнение) Казначейского обеспечения обязательств», закладки «Подписи»</w:t>
        </w:r>
        <w:r w:rsidR="00280C20">
          <w:rPr>
            <w:webHidden/>
          </w:rPr>
          <w:tab/>
        </w:r>
        <w:r w:rsidR="00280C20">
          <w:rPr>
            <w:webHidden/>
          </w:rPr>
          <w:fldChar w:fldCharType="begin"/>
        </w:r>
        <w:r w:rsidR="00280C20">
          <w:rPr>
            <w:webHidden/>
          </w:rPr>
          <w:instrText xml:space="preserve"> PAGEREF _Toc210069425 \h </w:instrText>
        </w:r>
        <w:r w:rsidR="00280C20">
          <w:rPr>
            <w:webHidden/>
          </w:rPr>
        </w:r>
        <w:r w:rsidR="00280C20">
          <w:rPr>
            <w:webHidden/>
          </w:rPr>
          <w:fldChar w:fldCharType="separate"/>
        </w:r>
        <w:r w:rsidR="00280C20">
          <w:rPr>
            <w:webHidden/>
          </w:rPr>
          <w:t>341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2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105.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sidR="00280C20">
          <w:rPr>
            <w:webHidden/>
          </w:rPr>
          <w:tab/>
        </w:r>
        <w:r w:rsidR="00280C20">
          <w:rPr>
            <w:webHidden/>
          </w:rPr>
          <w:fldChar w:fldCharType="begin"/>
        </w:r>
        <w:r w:rsidR="00280C20">
          <w:rPr>
            <w:webHidden/>
          </w:rPr>
          <w:instrText xml:space="preserve"> PAGEREF _Toc210069426 \h </w:instrText>
        </w:r>
        <w:r w:rsidR="00280C20">
          <w:rPr>
            <w:webHidden/>
          </w:rPr>
        </w:r>
        <w:r w:rsidR="00280C20">
          <w:rPr>
            <w:webHidden/>
          </w:rPr>
          <w:fldChar w:fldCharType="separate"/>
        </w:r>
        <w:r w:rsidR="00280C20">
          <w:rPr>
            <w:webHidden/>
          </w:rPr>
          <w:t>342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2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106. Описание полей документа «Банковское КОО», закладки «Основные атрибуты (1)»</w:t>
        </w:r>
        <w:r w:rsidR="00280C20">
          <w:rPr>
            <w:webHidden/>
          </w:rPr>
          <w:tab/>
        </w:r>
        <w:r w:rsidR="00280C20">
          <w:rPr>
            <w:webHidden/>
          </w:rPr>
          <w:fldChar w:fldCharType="begin"/>
        </w:r>
        <w:r w:rsidR="00280C20">
          <w:rPr>
            <w:webHidden/>
          </w:rPr>
          <w:instrText xml:space="preserve"> PAGEREF _Toc210069427 \h </w:instrText>
        </w:r>
        <w:r w:rsidR="00280C20">
          <w:rPr>
            <w:webHidden/>
          </w:rPr>
        </w:r>
        <w:r w:rsidR="00280C20">
          <w:rPr>
            <w:webHidden/>
          </w:rPr>
          <w:fldChar w:fldCharType="separate"/>
        </w:r>
        <w:r w:rsidR="00280C20">
          <w:rPr>
            <w:webHidden/>
          </w:rPr>
          <w:t>344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2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107. Описание полей документа «Банковское КОО», закладки «Документ (2)»</w:t>
        </w:r>
        <w:r w:rsidR="00280C20">
          <w:rPr>
            <w:webHidden/>
          </w:rPr>
          <w:tab/>
        </w:r>
        <w:r w:rsidR="00280C20">
          <w:rPr>
            <w:webHidden/>
          </w:rPr>
          <w:fldChar w:fldCharType="begin"/>
        </w:r>
        <w:r w:rsidR="00280C20">
          <w:rPr>
            <w:webHidden/>
          </w:rPr>
          <w:instrText xml:space="preserve"> PAGEREF _Toc210069428 \h </w:instrText>
        </w:r>
        <w:r w:rsidR="00280C20">
          <w:rPr>
            <w:webHidden/>
          </w:rPr>
        </w:r>
        <w:r w:rsidR="00280C20">
          <w:rPr>
            <w:webHidden/>
          </w:rPr>
          <w:fldChar w:fldCharType="separate"/>
        </w:r>
        <w:r w:rsidR="00280C20">
          <w:rPr>
            <w:webHidden/>
          </w:rPr>
          <w:t>346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2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108. Описание полей документа «Банковское КОО», закладки «Подписи (3)»</w:t>
        </w:r>
        <w:r w:rsidR="00280C20">
          <w:rPr>
            <w:webHidden/>
          </w:rPr>
          <w:tab/>
        </w:r>
        <w:r w:rsidR="00280C20">
          <w:rPr>
            <w:webHidden/>
          </w:rPr>
          <w:fldChar w:fldCharType="begin"/>
        </w:r>
        <w:r w:rsidR="00280C20">
          <w:rPr>
            <w:webHidden/>
          </w:rPr>
          <w:instrText xml:space="preserve"> PAGEREF _Toc210069429 \h </w:instrText>
        </w:r>
        <w:r w:rsidR="00280C20">
          <w:rPr>
            <w:webHidden/>
          </w:rPr>
        </w:r>
        <w:r w:rsidR="00280C20">
          <w:rPr>
            <w:webHidden/>
          </w:rPr>
          <w:fldChar w:fldCharType="separate"/>
        </w:r>
        <w:r w:rsidR="00280C20">
          <w:rPr>
            <w:webHidden/>
          </w:rPr>
          <w:t>348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3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109. Описание полей документа «Сведения о денежном обязательстве», закладки «Заголовок»</w:t>
        </w:r>
        <w:r w:rsidR="00280C20">
          <w:rPr>
            <w:webHidden/>
          </w:rPr>
          <w:tab/>
        </w:r>
        <w:r w:rsidR="00280C20">
          <w:rPr>
            <w:webHidden/>
          </w:rPr>
          <w:fldChar w:fldCharType="begin"/>
        </w:r>
        <w:r w:rsidR="00280C20">
          <w:rPr>
            <w:webHidden/>
          </w:rPr>
          <w:instrText xml:space="preserve"> PAGEREF _Toc210069430 \h </w:instrText>
        </w:r>
        <w:r w:rsidR="00280C20">
          <w:rPr>
            <w:webHidden/>
          </w:rPr>
        </w:r>
        <w:r w:rsidR="00280C20">
          <w:rPr>
            <w:webHidden/>
          </w:rPr>
          <w:fldChar w:fldCharType="separate"/>
        </w:r>
        <w:r w:rsidR="00280C20">
          <w:rPr>
            <w:webHidden/>
          </w:rPr>
          <w:t>351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3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110. Описание полей документа «Сведения о денежном обязательстве», закладки «Строки (2)»</w:t>
        </w:r>
        <w:r w:rsidR="00280C20">
          <w:rPr>
            <w:webHidden/>
          </w:rPr>
          <w:tab/>
        </w:r>
        <w:r w:rsidR="00280C20">
          <w:rPr>
            <w:webHidden/>
          </w:rPr>
          <w:fldChar w:fldCharType="begin"/>
        </w:r>
        <w:r w:rsidR="00280C20">
          <w:rPr>
            <w:webHidden/>
          </w:rPr>
          <w:instrText xml:space="preserve"> PAGEREF _Toc210069431 \h </w:instrText>
        </w:r>
        <w:r w:rsidR="00280C20">
          <w:rPr>
            <w:webHidden/>
          </w:rPr>
        </w:r>
        <w:r w:rsidR="00280C20">
          <w:rPr>
            <w:webHidden/>
          </w:rPr>
          <w:fldChar w:fldCharType="separate"/>
        </w:r>
        <w:r w:rsidR="00280C20">
          <w:rPr>
            <w:webHidden/>
          </w:rPr>
          <w:t>355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3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111. Описание полей документа «Сведения о денежном обязательстве», закладки «Подписи (3)»</w:t>
        </w:r>
        <w:r w:rsidR="00280C20">
          <w:rPr>
            <w:webHidden/>
          </w:rPr>
          <w:tab/>
        </w:r>
        <w:r w:rsidR="00280C20">
          <w:rPr>
            <w:webHidden/>
          </w:rPr>
          <w:fldChar w:fldCharType="begin"/>
        </w:r>
        <w:r w:rsidR="00280C20">
          <w:rPr>
            <w:webHidden/>
          </w:rPr>
          <w:instrText xml:space="preserve"> PAGEREF _Toc210069432 \h </w:instrText>
        </w:r>
        <w:r w:rsidR="00280C20">
          <w:rPr>
            <w:webHidden/>
          </w:rPr>
        </w:r>
        <w:r w:rsidR="00280C20">
          <w:rPr>
            <w:webHidden/>
          </w:rPr>
          <w:fldChar w:fldCharType="separate"/>
        </w:r>
        <w:r w:rsidR="00280C20">
          <w:rPr>
            <w:webHidden/>
          </w:rPr>
          <w:t>357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3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112. Описание полей документа «Заявка для обеспечения наличными денежными средствами в электронном виде», закладки «Реквизиты»</w:t>
        </w:r>
        <w:r w:rsidR="00280C20">
          <w:rPr>
            <w:webHidden/>
          </w:rPr>
          <w:tab/>
        </w:r>
        <w:r w:rsidR="00280C20">
          <w:rPr>
            <w:webHidden/>
          </w:rPr>
          <w:fldChar w:fldCharType="begin"/>
        </w:r>
        <w:r w:rsidR="00280C20">
          <w:rPr>
            <w:webHidden/>
          </w:rPr>
          <w:instrText xml:space="preserve"> PAGEREF _Toc210069433 \h </w:instrText>
        </w:r>
        <w:r w:rsidR="00280C20">
          <w:rPr>
            <w:webHidden/>
          </w:rPr>
        </w:r>
        <w:r w:rsidR="00280C20">
          <w:rPr>
            <w:webHidden/>
          </w:rPr>
          <w:fldChar w:fldCharType="separate"/>
        </w:r>
        <w:r w:rsidR="00280C20">
          <w:rPr>
            <w:webHidden/>
          </w:rPr>
          <w:t>360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3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113. Описание полей документа «Заявка для обеспечения наличными денежными средствами в электронном виде», закладки «Подписи»</w:t>
        </w:r>
        <w:r w:rsidR="00280C20">
          <w:rPr>
            <w:webHidden/>
          </w:rPr>
          <w:tab/>
        </w:r>
        <w:r w:rsidR="00280C20">
          <w:rPr>
            <w:webHidden/>
          </w:rPr>
          <w:fldChar w:fldCharType="begin"/>
        </w:r>
        <w:r w:rsidR="00280C20">
          <w:rPr>
            <w:webHidden/>
          </w:rPr>
          <w:instrText xml:space="preserve"> PAGEREF _Toc210069434 \h </w:instrText>
        </w:r>
        <w:r w:rsidR="00280C20">
          <w:rPr>
            <w:webHidden/>
          </w:rPr>
        </w:r>
        <w:r w:rsidR="00280C20">
          <w:rPr>
            <w:webHidden/>
          </w:rPr>
          <w:fldChar w:fldCharType="separate"/>
        </w:r>
        <w:r w:rsidR="00280C20">
          <w:rPr>
            <w:webHidden/>
          </w:rPr>
          <w:t>368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3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114. Описание полей документа «Уведомление о принятии», закладки «Реквизиты»</w:t>
        </w:r>
        <w:r w:rsidR="00280C20">
          <w:rPr>
            <w:webHidden/>
          </w:rPr>
          <w:tab/>
        </w:r>
        <w:r w:rsidR="00280C20">
          <w:rPr>
            <w:webHidden/>
          </w:rPr>
          <w:fldChar w:fldCharType="begin"/>
        </w:r>
        <w:r w:rsidR="00280C20">
          <w:rPr>
            <w:webHidden/>
          </w:rPr>
          <w:instrText xml:space="preserve"> PAGEREF _Toc210069435 \h </w:instrText>
        </w:r>
        <w:r w:rsidR="00280C20">
          <w:rPr>
            <w:webHidden/>
          </w:rPr>
        </w:r>
        <w:r w:rsidR="00280C20">
          <w:rPr>
            <w:webHidden/>
          </w:rPr>
          <w:fldChar w:fldCharType="separate"/>
        </w:r>
        <w:r w:rsidR="00280C20">
          <w:rPr>
            <w:webHidden/>
          </w:rPr>
          <w:t>371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3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115. Описание полей документа «Уведомление о принятии», закладки «Подписи»</w:t>
        </w:r>
        <w:r w:rsidR="00280C20">
          <w:rPr>
            <w:webHidden/>
          </w:rPr>
          <w:tab/>
        </w:r>
        <w:r w:rsidR="00280C20">
          <w:rPr>
            <w:webHidden/>
          </w:rPr>
          <w:fldChar w:fldCharType="begin"/>
        </w:r>
        <w:r w:rsidR="00280C20">
          <w:rPr>
            <w:webHidden/>
          </w:rPr>
          <w:instrText xml:space="preserve"> PAGEREF _Toc210069436 \h </w:instrText>
        </w:r>
        <w:r w:rsidR="00280C20">
          <w:rPr>
            <w:webHidden/>
          </w:rPr>
        </w:r>
        <w:r w:rsidR="00280C20">
          <w:rPr>
            <w:webHidden/>
          </w:rPr>
          <w:fldChar w:fldCharType="separate"/>
        </w:r>
        <w:r w:rsidR="00280C20">
          <w:rPr>
            <w:webHidden/>
          </w:rPr>
          <w:t>373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3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116. Описание полей документа «Заявка о внесении наличных денежных средств», закладки «Реквизиты»</w:t>
        </w:r>
        <w:r w:rsidR="00280C20">
          <w:rPr>
            <w:webHidden/>
          </w:rPr>
          <w:tab/>
        </w:r>
        <w:r w:rsidR="00280C20">
          <w:rPr>
            <w:webHidden/>
          </w:rPr>
          <w:fldChar w:fldCharType="begin"/>
        </w:r>
        <w:r w:rsidR="00280C20">
          <w:rPr>
            <w:webHidden/>
          </w:rPr>
          <w:instrText xml:space="preserve"> PAGEREF _Toc210069437 \h </w:instrText>
        </w:r>
        <w:r w:rsidR="00280C20">
          <w:rPr>
            <w:webHidden/>
          </w:rPr>
        </w:r>
        <w:r w:rsidR="00280C20">
          <w:rPr>
            <w:webHidden/>
          </w:rPr>
          <w:fldChar w:fldCharType="separate"/>
        </w:r>
        <w:r w:rsidR="00280C20">
          <w:rPr>
            <w:webHidden/>
          </w:rPr>
          <w:t>376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3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117. Описание полей документа «Заявка о внесении наличных денежных средств», закладки «Подписи»</w:t>
        </w:r>
        <w:r w:rsidR="00280C20">
          <w:rPr>
            <w:webHidden/>
          </w:rPr>
          <w:tab/>
        </w:r>
        <w:r w:rsidR="00280C20">
          <w:rPr>
            <w:webHidden/>
          </w:rPr>
          <w:fldChar w:fldCharType="begin"/>
        </w:r>
        <w:r w:rsidR="00280C20">
          <w:rPr>
            <w:webHidden/>
          </w:rPr>
          <w:instrText xml:space="preserve"> PAGEREF _Toc210069438 \h </w:instrText>
        </w:r>
        <w:r w:rsidR="00280C20">
          <w:rPr>
            <w:webHidden/>
          </w:rPr>
        </w:r>
        <w:r w:rsidR="00280C20">
          <w:rPr>
            <w:webHidden/>
          </w:rPr>
          <w:fldChar w:fldCharType="separate"/>
        </w:r>
        <w:r w:rsidR="00280C20">
          <w:rPr>
            <w:webHidden/>
          </w:rPr>
          <w:t>384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3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118. Описание полей документа «Иной документ, подлежащий правовой экспертизе», закладки «Основные атрибуты»</w:t>
        </w:r>
        <w:r w:rsidR="00280C20">
          <w:rPr>
            <w:webHidden/>
          </w:rPr>
          <w:tab/>
        </w:r>
        <w:r w:rsidR="00280C20">
          <w:rPr>
            <w:webHidden/>
          </w:rPr>
          <w:fldChar w:fldCharType="begin"/>
        </w:r>
        <w:r w:rsidR="00280C20">
          <w:rPr>
            <w:webHidden/>
          </w:rPr>
          <w:instrText xml:space="preserve"> PAGEREF _Toc210069439 \h </w:instrText>
        </w:r>
        <w:r w:rsidR="00280C20">
          <w:rPr>
            <w:webHidden/>
          </w:rPr>
        </w:r>
        <w:r w:rsidR="00280C20">
          <w:rPr>
            <w:webHidden/>
          </w:rPr>
          <w:fldChar w:fldCharType="separate"/>
        </w:r>
        <w:r w:rsidR="00280C20">
          <w:rPr>
            <w:webHidden/>
          </w:rPr>
          <w:t>387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4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119. Описание полей документа «Иной документ, подлежащий правовой экспертизе», закладки «Подписи»</w:t>
        </w:r>
        <w:r w:rsidR="00280C20">
          <w:rPr>
            <w:webHidden/>
          </w:rPr>
          <w:tab/>
        </w:r>
        <w:r w:rsidR="00280C20">
          <w:rPr>
            <w:webHidden/>
          </w:rPr>
          <w:fldChar w:fldCharType="begin"/>
        </w:r>
        <w:r w:rsidR="00280C20">
          <w:rPr>
            <w:webHidden/>
          </w:rPr>
          <w:instrText xml:space="preserve"> PAGEREF _Toc210069440 \h </w:instrText>
        </w:r>
        <w:r w:rsidR="00280C20">
          <w:rPr>
            <w:webHidden/>
          </w:rPr>
        </w:r>
        <w:r w:rsidR="00280C20">
          <w:rPr>
            <w:webHidden/>
          </w:rPr>
          <w:fldChar w:fldCharType="separate"/>
        </w:r>
        <w:r w:rsidR="00280C20">
          <w:rPr>
            <w:webHidden/>
          </w:rPr>
          <w:t>388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4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120.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sidR="00280C20">
          <w:rPr>
            <w:webHidden/>
          </w:rPr>
          <w:tab/>
        </w:r>
        <w:r w:rsidR="00280C20">
          <w:rPr>
            <w:webHidden/>
          </w:rPr>
          <w:fldChar w:fldCharType="begin"/>
        </w:r>
        <w:r w:rsidR="00280C20">
          <w:rPr>
            <w:webHidden/>
          </w:rPr>
          <w:instrText xml:space="preserve"> PAGEREF _Toc210069441 \h </w:instrText>
        </w:r>
        <w:r w:rsidR="00280C20">
          <w:rPr>
            <w:webHidden/>
          </w:rPr>
        </w:r>
        <w:r w:rsidR="00280C20">
          <w:rPr>
            <w:webHidden/>
          </w:rPr>
          <w:fldChar w:fldCharType="separate"/>
        </w:r>
        <w:r w:rsidR="00280C20">
          <w:rPr>
            <w:webHidden/>
          </w:rPr>
          <w:t>390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4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121. Перечень полей документа «Уведомление об обоснованности или о необоснованности приостановления операции по лицевому счету», закладки «Подписи»</w:t>
        </w:r>
        <w:r w:rsidR="00280C20">
          <w:rPr>
            <w:webHidden/>
          </w:rPr>
          <w:tab/>
        </w:r>
        <w:r w:rsidR="00280C20">
          <w:rPr>
            <w:webHidden/>
          </w:rPr>
          <w:fldChar w:fldCharType="begin"/>
        </w:r>
        <w:r w:rsidR="00280C20">
          <w:rPr>
            <w:webHidden/>
          </w:rPr>
          <w:instrText xml:space="preserve"> PAGEREF _Toc210069442 \h </w:instrText>
        </w:r>
        <w:r w:rsidR="00280C20">
          <w:rPr>
            <w:webHidden/>
          </w:rPr>
        </w:r>
        <w:r w:rsidR="00280C20">
          <w:rPr>
            <w:webHidden/>
          </w:rPr>
          <w:fldChar w:fldCharType="separate"/>
        </w:r>
        <w:r w:rsidR="00280C20">
          <w:rPr>
            <w:webHidden/>
          </w:rPr>
          <w:t>394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4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122. Описание полей документа «Уведомление об отказе в принятии к исполнению распоряжений о совершении казначейских платежей», закладки «Основные реквизиты»</w:t>
        </w:r>
        <w:r w:rsidR="00280C20">
          <w:rPr>
            <w:webHidden/>
          </w:rPr>
          <w:tab/>
        </w:r>
        <w:r w:rsidR="00280C20">
          <w:rPr>
            <w:webHidden/>
          </w:rPr>
          <w:fldChar w:fldCharType="begin"/>
        </w:r>
        <w:r w:rsidR="00280C20">
          <w:rPr>
            <w:webHidden/>
          </w:rPr>
          <w:instrText xml:space="preserve"> PAGEREF _Toc210069443 \h </w:instrText>
        </w:r>
        <w:r w:rsidR="00280C20">
          <w:rPr>
            <w:webHidden/>
          </w:rPr>
        </w:r>
        <w:r w:rsidR="00280C20">
          <w:rPr>
            <w:webHidden/>
          </w:rPr>
          <w:fldChar w:fldCharType="separate"/>
        </w:r>
        <w:r w:rsidR="00280C20">
          <w:rPr>
            <w:webHidden/>
          </w:rPr>
          <w:t>396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4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123. Перечень полей документа «Уведомление об отказе в принятии к исполнению распоряжений о совершении казначейских платежей», закладки «Подписи»</w:t>
        </w:r>
        <w:r w:rsidR="00280C20">
          <w:rPr>
            <w:webHidden/>
          </w:rPr>
          <w:tab/>
        </w:r>
        <w:r w:rsidR="00280C20">
          <w:rPr>
            <w:webHidden/>
          </w:rPr>
          <w:fldChar w:fldCharType="begin"/>
        </w:r>
        <w:r w:rsidR="00280C20">
          <w:rPr>
            <w:webHidden/>
          </w:rPr>
          <w:instrText xml:space="preserve"> PAGEREF _Toc210069444 \h </w:instrText>
        </w:r>
        <w:r w:rsidR="00280C20">
          <w:rPr>
            <w:webHidden/>
          </w:rPr>
        </w:r>
        <w:r w:rsidR="00280C20">
          <w:rPr>
            <w:webHidden/>
          </w:rPr>
          <w:fldChar w:fldCharType="separate"/>
        </w:r>
        <w:r w:rsidR="00280C20">
          <w:rPr>
            <w:webHidden/>
          </w:rPr>
          <w:t>398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4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124.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sidR="00280C20">
          <w:rPr>
            <w:webHidden/>
          </w:rPr>
          <w:tab/>
        </w:r>
        <w:r w:rsidR="00280C20">
          <w:rPr>
            <w:webHidden/>
          </w:rPr>
          <w:fldChar w:fldCharType="begin"/>
        </w:r>
        <w:r w:rsidR="00280C20">
          <w:rPr>
            <w:webHidden/>
          </w:rPr>
          <w:instrText xml:space="preserve"> PAGEREF _Toc210069445 \h </w:instrText>
        </w:r>
        <w:r w:rsidR="00280C20">
          <w:rPr>
            <w:webHidden/>
          </w:rPr>
        </w:r>
        <w:r w:rsidR="00280C20">
          <w:rPr>
            <w:webHidden/>
          </w:rPr>
          <w:fldChar w:fldCharType="separate"/>
        </w:r>
        <w:r w:rsidR="00280C20">
          <w:rPr>
            <w:webHidden/>
          </w:rPr>
          <w:t>401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4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125.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sidR="00280C20">
          <w:rPr>
            <w:webHidden/>
          </w:rPr>
          <w:tab/>
        </w:r>
        <w:r w:rsidR="00280C20">
          <w:rPr>
            <w:webHidden/>
          </w:rPr>
          <w:fldChar w:fldCharType="begin"/>
        </w:r>
        <w:r w:rsidR="00280C20">
          <w:rPr>
            <w:webHidden/>
          </w:rPr>
          <w:instrText xml:space="preserve"> PAGEREF _Toc210069446 \h </w:instrText>
        </w:r>
        <w:r w:rsidR="00280C20">
          <w:rPr>
            <w:webHidden/>
          </w:rPr>
        </w:r>
        <w:r w:rsidR="00280C20">
          <w:rPr>
            <w:webHidden/>
          </w:rPr>
          <w:fldChar w:fldCharType="separate"/>
        </w:r>
        <w:r w:rsidR="00280C20">
          <w:rPr>
            <w:webHidden/>
          </w:rPr>
          <w:t>403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4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126. Описание полей документа «Уведомление о приостановлении открытия лицевого счета», закладки «Основные реквизиты»</w:t>
        </w:r>
        <w:r w:rsidR="00280C20">
          <w:rPr>
            <w:webHidden/>
          </w:rPr>
          <w:tab/>
        </w:r>
        <w:r w:rsidR="00280C20">
          <w:rPr>
            <w:webHidden/>
          </w:rPr>
          <w:fldChar w:fldCharType="begin"/>
        </w:r>
        <w:r w:rsidR="00280C20">
          <w:rPr>
            <w:webHidden/>
          </w:rPr>
          <w:instrText xml:space="preserve"> PAGEREF _Toc210069447 \h </w:instrText>
        </w:r>
        <w:r w:rsidR="00280C20">
          <w:rPr>
            <w:webHidden/>
          </w:rPr>
        </w:r>
        <w:r w:rsidR="00280C20">
          <w:rPr>
            <w:webHidden/>
          </w:rPr>
          <w:fldChar w:fldCharType="separate"/>
        </w:r>
        <w:r w:rsidR="00280C20">
          <w:rPr>
            <w:webHidden/>
          </w:rPr>
          <w:t>405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4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127. Описание полей документа «Уведомление о приостановлении открытия лицевого счета», закладки «Подписи»</w:t>
        </w:r>
        <w:r w:rsidR="00280C20">
          <w:rPr>
            <w:webHidden/>
          </w:rPr>
          <w:tab/>
        </w:r>
        <w:r w:rsidR="00280C20">
          <w:rPr>
            <w:webHidden/>
          </w:rPr>
          <w:fldChar w:fldCharType="begin"/>
        </w:r>
        <w:r w:rsidR="00280C20">
          <w:rPr>
            <w:webHidden/>
          </w:rPr>
          <w:instrText xml:space="preserve"> PAGEREF _Toc210069448 \h </w:instrText>
        </w:r>
        <w:r w:rsidR="00280C20">
          <w:rPr>
            <w:webHidden/>
          </w:rPr>
        </w:r>
        <w:r w:rsidR="00280C20">
          <w:rPr>
            <w:webHidden/>
          </w:rPr>
          <w:fldChar w:fldCharType="separate"/>
        </w:r>
        <w:r w:rsidR="00280C20">
          <w:rPr>
            <w:webHidden/>
          </w:rPr>
          <w:t>407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4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128.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sidR="00280C20">
          <w:rPr>
            <w:webHidden/>
          </w:rPr>
          <w:tab/>
        </w:r>
        <w:r w:rsidR="00280C20">
          <w:rPr>
            <w:webHidden/>
          </w:rPr>
          <w:fldChar w:fldCharType="begin"/>
        </w:r>
        <w:r w:rsidR="00280C20">
          <w:rPr>
            <w:webHidden/>
          </w:rPr>
          <w:instrText xml:space="preserve"> PAGEREF _Toc210069449 \h </w:instrText>
        </w:r>
        <w:r w:rsidR="00280C20">
          <w:rPr>
            <w:webHidden/>
          </w:rPr>
        </w:r>
        <w:r w:rsidR="00280C20">
          <w:rPr>
            <w:webHidden/>
          </w:rPr>
          <w:fldChar w:fldCharType="separate"/>
        </w:r>
        <w:r w:rsidR="00280C20">
          <w:rPr>
            <w:webHidden/>
          </w:rPr>
          <w:t>409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5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129.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sidR="00280C20">
          <w:rPr>
            <w:webHidden/>
          </w:rPr>
          <w:tab/>
        </w:r>
        <w:r w:rsidR="00280C20">
          <w:rPr>
            <w:webHidden/>
          </w:rPr>
          <w:fldChar w:fldCharType="begin"/>
        </w:r>
        <w:r w:rsidR="00280C20">
          <w:rPr>
            <w:webHidden/>
          </w:rPr>
          <w:instrText xml:space="preserve"> PAGEREF _Toc210069450 \h </w:instrText>
        </w:r>
        <w:r w:rsidR="00280C20">
          <w:rPr>
            <w:webHidden/>
          </w:rPr>
        </w:r>
        <w:r w:rsidR="00280C20">
          <w:rPr>
            <w:webHidden/>
          </w:rPr>
          <w:fldChar w:fldCharType="separate"/>
        </w:r>
        <w:r w:rsidR="00280C20">
          <w:rPr>
            <w:webHidden/>
          </w:rPr>
          <w:t>411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5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130. Описание полей документа «Уведомление о приостановлении операций по лицевому счету», закладки «Основные атрибуты»</w:t>
        </w:r>
        <w:r w:rsidR="00280C20">
          <w:rPr>
            <w:webHidden/>
          </w:rPr>
          <w:tab/>
        </w:r>
        <w:r w:rsidR="00280C20">
          <w:rPr>
            <w:webHidden/>
          </w:rPr>
          <w:fldChar w:fldCharType="begin"/>
        </w:r>
        <w:r w:rsidR="00280C20">
          <w:rPr>
            <w:webHidden/>
          </w:rPr>
          <w:instrText xml:space="preserve"> PAGEREF _Toc210069451 \h </w:instrText>
        </w:r>
        <w:r w:rsidR="00280C20">
          <w:rPr>
            <w:webHidden/>
          </w:rPr>
        </w:r>
        <w:r w:rsidR="00280C20">
          <w:rPr>
            <w:webHidden/>
          </w:rPr>
          <w:fldChar w:fldCharType="separate"/>
        </w:r>
        <w:r w:rsidR="00280C20">
          <w:rPr>
            <w:webHidden/>
          </w:rPr>
          <w:t>413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5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131. Перечень полей документа «Уведомление о приостановлении операций по лицевому счету», закладки «Подписи»</w:t>
        </w:r>
        <w:r w:rsidR="00280C20">
          <w:rPr>
            <w:webHidden/>
          </w:rPr>
          <w:tab/>
        </w:r>
        <w:r w:rsidR="00280C20">
          <w:rPr>
            <w:webHidden/>
          </w:rPr>
          <w:fldChar w:fldCharType="begin"/>
        </w:r>
        <w:r w:rsidR="00280C20">
          <w:rPr>
            <w:webHidden/>
          </w:rPr>
          <w:instrText xml:space="preserve"> PAGEREF _Toc210069452 \h </w:instrText>
        </w:r>
        <w:r w:rsidR="00280C20">
          <w:rPr>
            <w:webHidden/>
          </w:rPr>
        </w:r>
        <w:r w:rsidR="00280C20">
          <w:rPr>
            <w:webHidden/>
          </w:rPr>
          <w:fldChar w:fldCharType="separate"/>
        </w:r>
        <w:r w:rsidR="00280C20">
          <w:rPr>
            <w:webHidden/>
          </w:rPr>
          <w:t>415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5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132. Описание полей документа «Информация о подтверждении открытия лицевого счета или об отказе в его открытии», закладки «Основные атрибуты»</w:t>
        </w:r>
        <w:r w:rsidR="00280C20">
          <w:rPr>
            <w:webHidden/>
          </w:rPr>
          <w:tab/>
        </w:r>
        <w:r w:rsidR="00280C20">
          <w:rPr>
            <w:webHidden/>
          </w:rPr>
          <w:fldChar w:fldCharType="begin"/>
        </w:r>
        <w:r w:rsidR="00280C20">
          <w:rPr>
            <w:webHidden/>
          </w:rPr>
          <w:instrText xml:space="preserve"> PAGEREF _Toc210069453 \h </w:instrText>
        </w:r>
        <w:r w:rsidR="00280C20">
          <w:rPr>
            <w:webHidden/>
          </w:rPr>
        </w:r>
        <w:r w:rsidR="00280C20">
          <w:rPr>
            <w:webHidden/>
          </w:rPr>
          <w:fldChar w:fldCharType="separate"/>
        </w:r>
        <w:r w:rsidR="00280C20">
          <w:rPr>
            <w:webHidden/>
          </w:rPr>
          <w:t>418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5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133. Перечень полей документа «Информация о подтверждении открытия лицевого счета или об отказе в его открытии», закладки «Подписи»</w:t>
        </w:r>
        <w:r w:rsidR="00280C20">
          <w:rPr>
            <w:webHidden/>
          </w:rPr>
          <w:tab/>
        </w:r>
        <w:r w:rsidR="00280C20">
          <w:rPr>
            <w:webHidden/>
          </w:rPr>
          <w:fldChar w:fldCharType="begin"/>
        </w:r>
        <w:r w:rsidR="00280C20">
          <w:rPr>
            <w:webHidden/>
          </w:rPr>
          <w:instrText xml:space="preserve"> PAGEREF _Toc210069454 \h </w:instrText>
        </w:r>
        <w:r w:rsidR="00280C20">
          <w:rPr>
            <w:webHidden/>
          </w:rPr>
        </w:r>
        <w:r w:rsidR="00280C20">
          <w:rPr>
            <w:webHidden/>
          </w:rPr>
          <w:fldChar w:fldCharType="separate"/>
        </w:r>
        <w:r w:rsidR="00280C20">
          <w:rPr>
            <w:webHidden/>
          </w:rPr>
          <w:t>420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5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134. Описание полей документа «Сведения об осуществлении операций со средствами во временном распоряжении», закладки «Документ»</w:t>
        </w:r>
        <w:r w:rsidR="00280C20">
          <w:rPr>
            <w:webHidden/>
          </w:rPr>
          <w:tab/>
        </w:r>
        <w:r w:rsidR="00280C20">
          <w:rPr>
            <w:webHidden/>
          </w:rPr>
          <w:fldChar w:fldCharType="begin"/>
        </w:r>
        <w:r w:rsidR="00280C20">
          <w:rPr>
            <w:webHidden/>
          </w:rPr>
          <w:instrText xml:space="preserve"> PAGEREF _Toc210069455 \h </w:instrText>
        </w:r>
        <w:r w:rsidR="00280C20">
          <w:rPr>
            <w:webHidden/>
          </w:rPr>
        </w:r>
        <w:r w:rsidR="00280C20">
          <w:rPr>
            <w:webHidden/>
          </w:rPr>
          <w:fldChar w:fldCharType="separate"/>
        </w:r>
        <w:r w:rsidR="00280C20">
          <w:rPr>
            <w:webHidden/>
          </w:rPr>
          <w:t>423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5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135. Перечень полей документа «Сведения об осуществлении операций со средствами во временном распоряжении», закладки «Подписи»</w:t>
        </w:r>
        <w:r w:rsidR="00280C20">
          <w:rPr>
            <w:webHidden/>
          </w:rPr>
          <w:tab/>
        </w:r>
        <w:r w:rsidR="00280C20">
          <w:rPr>
            <w:webHidden/>
          </w:rPr>
          <w:fldChar w:fldCharType="begin"/>
        </w:r>
        <w:r w:rsidR="00280C20">
          <w:rPr>
            <w:webHidden/>
          </w:rPr>
          <w:instrText xml:space="preserve"> PAGEREF _Toc210069456 \h </w:instrText>
        </w:r>
        <w:r w:rsidR="00280C20">
          <w:rPr>
            <w:webHidden/>
          </w:rPr>
        </w:r>
        <w:r w:rsidR="00280C20">
          <w:rPr>
            <w:webHidden/>
          </w:rPr>
          <w:fldChar w:fldCharType="separate"/>
        </w:r>
        <w:r w:rsidR="00280C20">
          <w:rPr>
            <w:webHidden/>
          </w:rPr>
          <w:t>425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5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136. Описание полей документа «Заявка на внесение/изменение реквизитов УБП в СРРПБС»</w:t>
        </w:r>
        <w:r w:rsidR="00280C20">
          <w:rPr>
            <w:webHidden/>
          </w:rPr>
          <w:tab/>
        </w:r>
        <w:r w:rsidR="00280C20">
          <w:rPr>
            <w:webHidden/>
          </w:rPr>
          <w:fldChar w:fldCharType="begin"/>
        </w:r>
        <w:r w:rsidR="00280C20">
          <w:rPr>
            <w:webHidden/>
          </w:rPr>
          <w:instrText xml:space="preserve"> PAGEREF _Toc210069457 \h </w:instrText>
        </w:r>
        <w:r w:rsidR="00280C20">
          <w:rPr>
            <w:webHidden/>
          </w:rPr>
        </w:r>
        <w:r w:rsidR="00280C20">
          <w:rPr>
            <w:webHidden/>
          </w:rPr>
          <w:fldChar w:fldCharType="separate"/>
        </w:r>
        <w:r w:rsidR="00280C20">
          <w:rPr>
            <w:webHidden/>
          </w:rPr>
          <w:t>428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5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137. Описание полей документа «Заявка на исключение реквизитов УБП в СРРПБС»</w:t>
        </w:r>
        <w:r w:rsidR="00280C20">
          <w:rPr>
            <w:webHidden/>
          </w:rPr>
          <w:tab/>
        </w:r>
        <w:r w:rsidR="00280C20">
          <w:rPr>
            <w:webHidden/>
          </w:rPr>
          <w:fldChar w:fldCharType="begin"/>
        </w:r>
        <w:r w:rsidR="00280C20">
          <w:rPr>
            <w:webHidden/>
          </w:rPr>
          <w:instrText xml:space="preserve"> PAGEREF _Toc210069458 \h </w:instrText>
        </w:r>
        <w:r w:rsidR="00280C20">
          <w:rPr>
            <w:webHidden/>
          </w:rPr>
        </w:r>
        <w:r w:rsidR="00280C20">
          <w:rPr>
            <w:webHidden/>
          </w:rPr>
          <w:fldChar w:fldCharType="separate"/>
        </w:r>
        <w:r w:rsidR="00280C20">
          <w:rPr>
            <w:webHidden/>
          </w:rPr>
          <w:t>433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5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138. Описание полей документа «Уведомление о подтверждении, аннулировании заявки на изменение РУБП»</w:t>
        </w:r>
        <w:r w:rsidR="00280C20">
          <w:rPr>
            <w:webHidden/>
          </w:rPr>
          <w:tab/>
        </w:r>
        <w:r w:rsidR="00280C20">
          <w:rPr>
            <w:webHidden/>
          </w:rPr>
          <w:fldChar w:fldCharType="begin"/>
        </w:r>
        <w:r w:rsidR="00280C20">
          <w:rPr>
            <w:webHidden/>
          </w:rPr>
          <w:instrText xml:space="preserve"> PAGEREF _Toc210069459 \h </w:instrText>
        </w:r>
        <w:r w:rsidR="00280C20">
          <w:rPr>
            <w:webHidden/>
          </w:rPr>
        </w:r>
        <w:r w:rsidR="00280C20">
          <w:rPr>
            <w:webHidden/>
          </w:rPr>
          <w:fldChar w:fldCharType="separate"/>
        </w:r>
        <w:r w:rsidR="00280C20">
          <w:rPr>
            <w:webHidden/>
          </w:rPr>
          <w:t>438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6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139. Описание полей документа «Запрос на выяснение принадлежности платежа», закладки «Реквизиты документа (1)»</w:t>
        </w:r>
        <w:r w:rsidR="00280C20">
          <w:rPr>
            <w:webHidden/>
          </w:rPr>
          <w:tab/>
        </w:r>
        <w:r w:rsidR="00280C20">
          <w:rPr>
            <w:webHidden/>
          </w:rPr>
          <w:fldChar w:fldCharType="begin"/>
        </w:r>
        <w:r w:rsidR="00280C20">
          <w:rPr>
            <w:webHidden/>
          </w:rPr>
          <w:instrText xml:space="preserve"> PAGEREF _Toc210069460 \h </w:instrText>
        </w:r>
        <w:r w:rsidR="00280C20">
          <w:rPr>
            <w:webHidden/>
          </w:rPr>
        </w:r>
        <w:r w:rsidR="00280C20">
          <w:rPr>
            <w:webHidden/>
          </w:rPr>
          <w:fldChar w:fldCharType="separate"/>
        </w:r>
        <w:r w:rsidR="00280C20">
          <w:rPr>
            <w:webHidden/>
          </w:rPr>
          <w:t>442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6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140. Описание полей документа «Запрос на выяснение принадлежности платежа», закладки «Дополнительные атрибуты (2)»</w:t>
        </w:r>
        <w:r w:rsidR="00280C20">
          <w:rPr>
            <w:webHidden/>
          </w:rPr>
          <w:tab/>
        </w:r>
        <w:r w:rsidR="00280C20">
          <w:rPr>
            <w:webHidden/>
          </w:rPr>
          <w:fldChar w:fldCharType="begin"/>
        </w:r>
        <w:r w:rsidR="00280C20">
          <w:rPr>
            <w:webHidden/>
          </w:rPr>
          <w:instrText xml:space="preserve"> PAGEREF _Toc210069461 \h </w:instrText>
        </w:r>
        <w:r w:rsidR="00280C20">
          <w:rPr>
            <w:webHidden/>
          </w:rPr>
        </w:r>
        <w:r w:rsidR="00280C20">
          <w:rPr>
            <w:webHidden/>
          </w:rPr>
          <w:fldChar w:fldCharType="separate"/>
        </w:r>
        <w:r w:rsidR="00280C20">
          <w:rPr>
            <w:webHidden/>
          </w:rPr>
          <w:t>445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6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141. Описание полей документа «Уведомление об уточнении вида и принадлежности платежа (расходы)», закладки «Основные атрибуты (1)»</w:t>
        </w:r>
        <w:r w:rsidR="00280C20">
          <w:rPr>
            <w:webHidden/>
          </w:rPr>
          <w:tab/>
        </w:r>
        <w:r w:rsidR="00280C20">
          <w:rPr>
            <w:webHidden/>
          </w:rPr>
          <w:fldChar w:fldCharType="begin"/>
        </w:r>
        <w:r w:rsidR="00280C20">
          <w:rPr>
            <w:webHidden/>
          </w:rPr>
          <w:instrText xml:space="preserve"> PAGEREF _Toc210069462 \h </w:instrText>
        </w:r>
        <w:r w:rsidR="00280C20">
          <w:rPr>
            <w:webHidden/>
          </w:rPr>
        </w:r>
        <w:r w:rsidR="00280C20">
          <w:rPr>
            <w:webHidden/>
          </w:rPr>
          <w:fldChar w:fldCharType="separate"/>
        </w:r>
        <w:r w:rsidR="00280C20">
          <w:rPr>
            <w:webHidden/>
          </w:rPr>
          <w:t>448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6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142. Описание полей документа «Уведомление об уточнении вида и принадлежности платежа», закладки «Платежные документы (2)»</w:t>
        </w:r>
        <w:r w:rsidR="00280C20">
          <w:rPr>
            <w:webHidden/>
          </w:rPr>
          <w:tab/>
        </w:r>
        <w:r w:rsidR="00280C20">
          <w:rPr>
            <w:webHidden/>
          </w:rPr>
          <w:fldChar w:fldCharType="begin"/>
        </w:r>
        <w:r w:rsidR="00280C20">
          <w:rPr>
            <w:webHidden/>
          </w:rPr>
          <w:instrText xml:space="preserve"> PAGEREF _Toc210069463 \h </w:instrText>
        </w:r>
        <w:r w:rsidR="00280C20">
          <w:rPr>
            <w:webHidden/>
          </w:rPr>
        </w:r>
        <w:r w:rsidR="00280C20">
          <w:rPr>
            <w:webHidden/>
          </w:rPr>
          <w:fldChar w:fldCharType="separate"/>
        </w:r>
        <w:r w:rsidR="00280C20">
          <w:rPr>
            <w:webHidden/>
          </w:rPr>
          <w:t>451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6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143. Описание полей документа «Уведомление об уточнении вида и принадлежности платежа (расходы)», закладки «Дополнительные атрибуты (3)»</w:t>
        </w:r>
        <w:r w:rsidR="00280C20">
          <w:rPr>
            <w:webHidden/>
          </w:rPr>
          <w:tab/>
        </w:r>
        <w:r w:rsidR="00280C20">
          <w:rPr>
            <w:webHidden/>
          </w:rPr>
          <w:fldChar w:fldCharType="begin"/>
        </w:r>
        <w:r w:rsidR="00280C20">
          <w:rPr>
            <w:webHidden/>
          </w:rPr>
          <w:instrText xml:space="preserve"> PAGEREF _Toc210069464 \h </w:instrText>
        </w:r>
        <w:r w:rsidR="00280C20">
          <w:rPr>
            <w:webHidden/>
          </w:rPr>
        </w:r>
        <w:r w:rsidR="00280C20">
          <w:rPr>
            <w:webHidden/>
          </w:rPr>
          <w:fldChar w:fldCharType="separate"/>
        </w:r>
        <w:r w:rsidR="00280C20">
          <w:rPr>
            <w:webHidden/>
          </w:rPr>
          <w:t>456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6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144. Описание полей заголовочной части и закладки «Раздел 1, 2 (1)» документа «Заявка на возврат»</w:t>
        </w:r>
        <w:r w:rsidR="00280C20">
          <w:rPr>
            <w:webHidden/>
          </w:rPr>
          <w:tab/>
        </w:r>
        <w:r w:rsidR="00280C20">
          <w:rPr>
            <w:webHidden/>
          </w:rPr>
          <w:fldChar w:fldCharType="begin"/>
        </w:r>
        <w:r w:rsidR="00280C20">
          <w:rPr>
            <w:webHidden/>
          </w:rPr>
          <w:instrText xml:space="preserve"> PAGEREF _Toc210069465 \h </w:instrText>
        </w:r>
        <w:r w:rsidR="00280C20">
          <w:rPr>
            <w:webHidden/>
          </w:rPr>
        </w:r>
        <w:r w:rsidR="00280C20">
          <w:rPr>
            <w:webHidden/>
          </w:rPr>
          <w:fldChar w:fldCharType="separate"/>
        </w:r>
        <w:r w:rsidR="00280C20">
          <w:rPr>
            <w:webHidden/>
          </w:rPr>
          <w:t>458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6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145. Описание полей документа «Заявка на возврат», закладки «Раздел 3 (2)»</w:t>
        </w:r>
        <w:r w:rsidR="00280C20">
          <w:rPr>
            <w:webHidden/>
          </w:rPr>
          <w:tab/>
        </w:r>
        <w:r w:rsidR="00280C20">
          <w:rPr>
            <w:webHidden/>
          </w:rPr>
          <w:fldChar w:fldCharType="begin"/>
        </w:r>
        <w:r w:rsidR="00280C20">
          <w:rPr>
            <w:webHidden/>
          </w:rPr>
          <w:instrText xml:space="preserve"> PAGEREF _Toc210069466 \h </w:instrText>
        </w:r>
        <w:r w:rsidR="00280C20">
          <w:rPr>
            <w:webHidden/>
          </w:rPr>
        </w:r>
        <w:r w:rsidR="00280C20">
          <w:rPr>
            <w:webHidden/>
          </w:rPr>
          <w:fldChar w:fldCharType="separate"/>
        </w:r>
        <w:r w:rsidR="00280C20">
          <w:rPr>
            <w:webHidden/>
          </w:rPr>
          <w:t>463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6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146. Описание полей документа «Запрос на отзыв распоряжения (запрос на аннулирование)»</w:t>
        </w:r>
        <w:r w:rsidR="00280C20">
          <w:rPr>
            <w:webHidden/>
          </w:rPr>
          <w:tab/>
        </w:r>
        <w:r w:rsidR="00280C20">
          <w:rPr>
            <w:webHidden/>
          </w:rPr>
          <w:fldChar w:fldCharType="begin"/>
        </w:r>
        <w:r w:rsidR="00280C20">
          <w:rPr>
            <w:webHidden/>
          </w:rPr>
          <w:instrText xml:space="preserve"> PAGEREF _Toc210069467 \h </w:instrText>
        </w:r>
        <w:r w:rsidR="00280C20">
          <w:rPr>
            <w:webHidden/>
          </w:rPr>
        </w:r>
        <w:r w:rsidR="00280C20">
          <w:rPr>
            <w:webHidden/>
          </w:rPr>
          <w:fldChar w:fldCharType="separate"/>
        </w:r>
        <w:r w:rsidR="00280C20">
          <w:rPr>
            <w:webHidden/>
          </w:rPr>
          <w:t>468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6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147.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sidR="00280C20">
          <w:rPr>
            <w:webHidden/>
          </w:rPr>
          <w:tab/>
        </w:r>
        <w:r w:rsidR="00280C20">
          <w:rPr>
            <w:webHidden/>
          </w:rPr>
          <w:fldChar w:fldCharType="begin"/>
        </w:r>
        <w:r w:rsidR="00280C20">
          <w:rPr>
            <w:webHidden/>
          </w:rPr>
          <w:instrText xml:space="preserve"> PAGEREF _Toc210069468 \h </w:instrText>
        </w:r>
        <w:r w:rsidR="00280C20">
          <w:rPr>
            <w:webHidden/>
          </w:rPr>
        </w:r>
        <w:r w:rsidR="00280C20">
          <w:rPr>
            <w:webHidden/>
          </w:rPr>
          <w:fldChar w:fldCharType="separate"/>
        </w:r>
        <w:r w:rsidR="00280C20">
          <w:rPr>
            <w:webHidden/>
          </w:rPr>
          <w:t>474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6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148.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sidR="00280C20">
          <w:rPr>
            <w:webHidden/>
          </w:rPr>
          <w:tab/>
        </w:r>
        <w:r w:rsidR="00280C20">
          <w:rPr>
            <w:webHidden/>
          </w:rPr>
          <w:fldChar w:fldCharType="begin"/>
        </w:r>
        <w:r w:rsidR="00280C20">
          <w:rPr>
            <w:webHidden/>
          </w:rPr>
          <w:instrText xml:space="preserve"> PAGEREF _Toc210069469 \h </w:instrText>
        </w:r>
        <w:r w:rsidR="00280C20">
          <w:rPr>
            <w:webHidden/>
          </w:rPr>
        </w:r>
        <w:r w:rsidR="00280C20">
          <w:rPr>
            <w:webHidden/>
          </w:rPr>
          <w:fldChar w:fldCharType="separate"/>
        </w:r>
        <w:r w:rsidR="00280C20">
          <w:rPr>
            <w:webHidden/>
          </w:rPr>
          <w:t>476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7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149.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sidR="00280C20">
          <w:rPr>
            <w:webHidden/>
          </w:rPr>
          <w:tab/>
        </w:r>
        <w:r w:rsidR="00280C20">
          <w:rPr>
            <w:webHidden/>
          </w:rPr>
          <w:fldChar w:fldCharType="begin"/>
        </w:r>
        <w:r w:rsidR="00280C20">
          <w:rPr>
            <w:webHidden/>
          </w:rPr>
          <w:instrText xml:space="preserve"> PAGEREF _Toc210069470 \h </w:instrText>
        </w:r>
        <w:r w:rsidR="00280C20">
          <w:rPr>
            <w:webHidden/>
          </w:rPr>
        </w:r>
        <w:r w:rsidR="00280C20">
          <w:rPr>
            <w:webHidden/>
          </w:rPr>
          <w:fldChar w:fldCharType="separate"/>
        </w:r>
        <w:r w:rsidR="00280C20">
          <w:rPr>
            <w:webHidden/>
          </w:rPr>
          <w:t>477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7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150.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sidR="00280C20">
          <w:rPr>
            <w:webHidden/>
          </w:rPr>
          <w:tab/>
        </w:r>
        <w:r w:rsidR="00280C20">
          <w:rPr>
            <w:webHidden/>
          </w:rPr>
          <w:fldChar w:fldCharType="begin"/>
        </w:r>
        <w:r w:rsidR="00280C20">
          <w:rPr>
            <w:webHidden/>
          </w:rPr>
          <w:instrText xml:space="preserve"> PAGEREF _Toc210069471 \h </w:instrText>
        </w:r>
        <w:r w:rsidR="00280C20">
          <w:rPr>
            <w:webHidden/>
          </w:rPr>
        </w:r>
        <w:r w:rsidR="00280C20">
          <w:rPr>
            <w:webHidden/>
          </w:rPr>
          <w:fldChar w:fldCharType="separate"/>
        </w:r>
        <w:r w:rsidR="00280C20">
          <w:rPr>
            <w:webHidden/>
          </w:rPr>
          <w:t>478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7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151.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sidR="00280C20">
          <w:rPr>
            <w:webHidden/>
          </w:rPr>
          <w:tab/>
        </w:r>
        <w:r w:rsidR="00280C20">
          <w:rPr>
            <w:webHidden/>
          </w:rPr>
          <w:fldChar w:fldCharType="begin"/>
        </w:r>
        <w:r w:rsidR="00280C20">
          <w:rPr>
            <w:webHidden/>
          </w:rPr>
          <w:instrText xml:space="preserve"> PAGEREF _Toc210069472 \h </w:instrText>
        </w:r>
        <w:r w:rsidR="00280C20">
          <w:rPr>
            <w:webHidden/>
          </w:rPr>
        </w:r>
        <w:r w:rsidR="00280C20">
          <w:rPr>
            <w:webHidden/>
          </w:rPr>
          <w:fldChar w:fldCharType="separate"/>
        </w:r>
        <w:r w:rsidR="00280C20">
          <w:rPr>
            <w:webHidden/>
          </w:rPr>
          <w:t>479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7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152.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sidR="00280C20">
          <w:rPr>
            <w:webHidden/>
          </w:rPr>
          <w:tab/>
        </w:r>
        <w:r w:rsidR="00280C20">
          <w:rPr>
            <w:webHidden/>
          </w:rPr>
          <w:fldChar w:fldCharType="begin"/>
        </w:r>
        <w:r w:rsidR="00280C20">
          <w:rPr>
            <w:webHidden/>
          </w:rPr>
          <w:instrText xml:space="preserve"> PAGEREF _Toc210069473 \h </w:instrText>
        </w:r>
        <w:r w:rsidR="00280C20">
          <w:rPr>
            <w:webHidden/>
          </w:rPr>
        </w:r>
        <w:r w:rsidR="00280C20">
          <w:rPr>
            <w:webHidden/>
          </w:rPr>
          <w:fldChar w:fldCharType="separate"/>
        </w:r>
        <w:r w:rsidR="00280C20">
          <w:rPr>
            <w:webHidden/>
          </w:rPr>
          <w:t>480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7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153.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sidR="00280C20">
          <w:rPr>
            <w:webHidden/>
          </w:rPr>
          <w:tab/>
        </w:r>
        <w:r w:rsidR="00280C20">
          <w:rPr>
            <w:webHidden/>
          </w:rPr>
          <w:fldChar w:fldCharType="begin"/>
        </w:r>
        <w:r w:rsidR="00280C20">
          <w:rPr>
            <w:webHidden/>
          </w:rPr>
          <w:instrText xml:space="preserve"> PAGEREF _Toc210069474 \h </w:instrText>
        </w:r>
        <w:r w:rsidR="00280C20">
          <w:rPr>
            <w:webHidden/>
          </w:rPr>
        </w:r>
        <w:r w:rsidR="00280C20">
          <w:rPr>
            <w:webHidden/>
          </w:rPr>
          <w:fldChar w:fldCharType="separate"/>
        </w:r>
        <w:r w:rsidR="00280C20">
          <w:rPr>
            <w:webHidden/>
          </w:rPr>
          <w:t>481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7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154.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sidR="00280C20">
          <w:rPr>
            <w:webHidden/>
          </w:rPr>
          <w:tab/>
        </w:r>
        <w:r w:rsidR="00280C20">
          <w:rPr>
            <w:webHidden/>
          </w:rPr>
          <w:fldChar w:fldCharType="begin"/>
        </w:r>
        <w:r w:rsidR="00280C20">
          <w:rPr>
            <w:webHidden/>
          </w:rPr>
          <w:instrText xml:space="preserve"> PAGEREF _Toc210069475 \h </w:instrText>
        </w:r>
        <w:r w:rsidR="00280C20">
          <w:rPr>
            <w:webHidden/>
          </w:rPr>
        </w:r>
        <w:r w:rsidR="00280C20">
          <w:rPr>
            <w:webHidden/>
          </w:rPr>
          <w:fldChar w:fldCharType="separate"/>
        </w:r>
        <w:r w:rsidR="00280C20">
          <w:rPr>
            <w:webHidden/>
          </w:rPr>
          <w:t>482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7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 xml:space="preserve">155. Описание полей документа «Акт приемки-передачи показателей лицевого счета получателя бюджетных средств», закладки «Документ», </w:t>
        </w:r>
        <w:r w:rsidR="00280C20" w:rsidRPr="00AD533D">
          <w:rPr>
            <w:rStyle w:val="ae"/>
          </w:rPr>
          <w:lastRenderedPageBreak/>
          <w:t>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280C20">
          <w:rPr>
            <w:webHidden/>
          </w:rPr>
          <w:tab/>
        </w:r>
        <w:r w:rsidR="00280C20">
          <w:rPr>
            <w:webHidden/>
          </w:rPr>
          <w:fldChar w:fldCharType="begin"/>
        </w:r>
        <w:r w:rsidR="00280C20">
          <w:rPr>
            <w:webHidden/>
          </w:rPr>
          <w:instrText xml:space="preserve"> PAGEREF _Toc210069476 \h </w:instrText>
        </w:r>
        <w:r w:rsidR="00280C20">
          <w:rPr>
            <w:webHidden/>
          </w:rPr>
        </w:r>
        <w:r w:rsidR="00280C20">
          <w:rPr>
            <w:webHidden/>
          </w:rPr>
          <w:fldChar w:fldCharType="separate"/>
        </w:r>
        <w:r w:rsidR="00280C20">
          <w:rPr>
            <w:webHidden/>
          </w:rPr>
          <w:t>484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7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156.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sidR="00280C20">
          <w:rPr>
            <w:webHidden/>
          </w:rPr>
          <w:tab/>
        </w:r>
        <w:r w:rsidR="00280C20">
          <w:rPr>
            <w:webHidden/>
          </w:rPr>
          <w:fldChar w:fldCharType="begin"/>
        </w:r>
        <w:r w:rsidR="00280C20">
          <w:rPr>
            <w:webHidden/>
          </w:rPr>
          <w:instrText xml:space="preserve"> PAGEREF _Toc210069477 \h </w:instrText>
        </w:r>
        <w:r w:rsidR="00280C20">
          <w:rPr>
            <w:webHidden/>
          </w:rPr>
        </w:r>
        <w:r w:rsidR="00280C20">
          <w:rPr>
            <w:webHidden/>
          </w:rPr>
          <w:fldChar w:fldCharType="separate"/>
        </w:r>
        <w:r w:rsidR="00280C20">
          <w:rPr>
            <w:webHidden/>
          </w:rPr>
          <w:t>485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7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157.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sidR="00280C20">
          <w:rPr>
            <w:webHidden/>
          </w:rPr>
          <w:tab/>
        </w:r>
        <w:r w:rsidR="00280C20">
          <w:rPr>
            <w:webHidden/>
          </w:rPr>
          <w:fldChar w:fldCharType="begin"/>
        </w:r>
        <w:r w:rsidR="00280C20">
          <w:rPr>
            <w:webHidden/>
          </w:rPr>
          <w:instrText xml:space="preserve"> PAGEREF _Toc210069478 \h </w:instrText>
        </w:r>
        <w:r w:rsidR="00280C20">
          <w:rPr>
            <w:webHidden/>
          </w:rPr>
        </w:r>
        <w:r w:rsidR="00280C20">
          <w:rPr>
            <w:webHidden/>
          </w:rPr>
          <w:fldChar w:fldCharType="separate"/>
        </w:r>
        <w:r w:rsidR="00280C20">
          <w:rPr>
            <w:webHidden/>
          </w:rPr>
          <w:t>486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7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158.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sidR="00280C20">
          <w:rPr>
            <w:webHidden/>
          </w:rPr>
          <w:tab/>
        </w:r>
        <w:r w:rsidR="00280C20">
          <w:rPr>
            <w:webHidden/>
          </w:rPr>
          <w:fldChar w:fldCharType="begin"/>
        </w:r>
        <w:r w:rsidR="00280C20">
          <w:rPr>
            <w:webHidden/>
          </w:rPr>
          <w:instrText xml:space="preserve"> PAGEREF _Toc210069479 \h </w:instrText>
        </w:r>
        <w:r w:rsidR="00280C20">
          <w:rPr>
            <w:webHidden/>
          </w:rPr>
        </w:r>
        <w:r w:rsidR="00280C20">
          <w:rPr>
            <w:webHidden/>
          </w:rPr>
          <w:fldChar w:fldCharType="separate"/>
        </w:r>
        <w:r w:rsidR="00280C20">
          <w:rPr>
            <w:webHidden/>
          </w:rPr>
          <w:t>487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8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159.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sidR="00280C20">
          <w:rPr>
            <w:webHidden/>
          </w:rPr>
          <w:tab/>
        </w:r>
        <w:r w:rsidR="00280C20">
          <w:rPr>
            <w:webHidden/>
          </w:rPr>
          <w:fldChar w:fldCharType="begin"/>
        </w:r>
        <w:r w:rsidR="00280C20">
          <w:rPr>
            <w:webHidden/>
          </w:rPr>
          <w:instrText xml:space="preserve"> PAGEREF _Toc210069480 \h </w:instrText>
        </w:r>
        <w:r w:rsidR="00280C20">
          <w:rPr>
            <w:webHidden/>
          </w:rPr>
        </w:r>
        <w:r w:rsidR="00280C20">
          <w:rPr>
            <w:webHidden/>
          </w:rPr>
          <w:fldChar w:fldCharType="separate"/>
        </w:r>
        <w:r w:rsidR="00280C20">
          <w:rPr>
            <w:webHidden/>
          </w:rPr>
          <w:t>488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8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160. Перечень полей документа «Акт приемки-передачи показателей лицевого счета получателя бюджетных средств», закладки «Дополнительные атрибуты (2)»</w:t>
        </w:r>
        <w:r w:rsidR="00280C20">
          <w:rPr>
            <w:webHidden/>
          </w:rPr>
          <w:tab/>
        </w:r>
        <w:r w:rsidR="00280C20">
          <w:rPr>
            <w:webHidden/>
          </w:rPr>
          <w:fldChar w:fldCharType="begin"/>
        </w:r>
        <w:r w:rsidR="00280C20">
          <w:rPr>
            <w:webHidden/>
          </w:rPr>
          <w:instrText xml:space="preserve"> PAGEREF _Toc210069481 \h </w:instrText>
        </w:r>
        <w:r w:rsidR="00280C20">
          <w:rPr>
            <w:webHidden/>
          </w:rPr>
        </w:r>
        <w:r w:rsidR="00280C20">
          <w:rPr>
            <w:webHidden/>
          </w:rPr>
          <w:fldChar w:fldCharType="separate"/>
        </w:r>
        <w:r w:rsidR="00280C20">
          <w:rPr>
            <w:webHidden/>
          </w:rPr>
          <w:t>489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8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161. Описание полей документа «Акт приемки-передачи принятых на учет обязательств при реорганизации участников бюджетного процесса», закладки «Документ»</w:t>
        </w:r>
        <w:r w:rsidR="00280C20">
          <w:rPr>
            <w:webHidden/>
          </w:rPr>
          <w:tab/>
        </w:r>
        <w:r w:rsidR="00280C20">
          <w:rPr>
            <w:webHidden/>
          </w:rPr>
          <w:fldChar w:fldCharType="begin"/>
        </w:r>
        <w:r w:rsidR="00280C20">
          <w:rPr>
            <w:webHidden/>
          </w:rPr>
          <w:instrText xml:space="preserve"> PAGEREF _Toc210069482 \h </w:instrText>
        </w:r>
        <w:r w:rsidR="00280C20">
          <w:rPr>
            <w:webHidden/>
          </w:rPr>
        </w:r>
        <w:r w:rsidR="00280C20">
          <w:rPr>
            <w:webHidden/>
          </w:rPr>
          <w:fldChar w:fldCharType="separate"/>
        </w:r>
        <w:r w:rsidR="00280C20">
          <w:rPr>
            <w:webHidden/>
          </w:rPr>
          <w:t>493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8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162.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sidR="00280C20">
          <w:rPr>
            <w:webHidden/>
          </w:rPr>
          <w:tab/>
        </w:r>
        <w:r w:rsidR="00280C20">
          <w:rPr>
            <w:webHidden/>
          </w:rPr>
          <w:fldChar w:fldCharType="begin"/>
        </w:r>
        <w:r w:rsidR="00280C20">
          <w:rPr>
            <w:webHidden/>
          </w:rPr>
          <w:instrText xml:space="preserve"> PAGEREF _Toc210069483 \h </w:instrText>
        </w:r>
        <w:r w:rsidR="00280C20">
          <w:rPr>
            <w:webHidden/>
          </w:rPr>
        </w:r>
        <w:r w:rsidR="00280C20">
          <w:rPr>
            <w:webHidden/>
          </w:rPr>
          <w:fldChar w:fldCharType="separate"/>
        </w:r>
        <w:r w:rsidR="00280C20">
          <w:rPr>
            <w:webHidden/>
          </w:rPr>
          <w:t>500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8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163.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sidR="00280C20">
          <w:rPr>
            <w:webHidden/>
          </w:rPr>
          <w:tab/>
        </w:r>
        <w:r w:rsidR="00280C20">
          <w:rPr>
            <w:webHidden/>
          </w:rPr>
          <w:fldChar w:fldCharType="begin"/>
        </w:r>
        <w:r w:rsidR="00280C20">
          <w:rPr>
            <w:webHidden/>
          </w:rPr>
          <w:instrText xml:space="preserve"> PAGEREF _Toc210069484 \h </w:instrText>
        </w:r>
        <w:r w:rsidR="00280C20">
          <w:rPr>
            <w:webHidden/>
          </w:rPr>
        </w:r>
        <w:r w:rsidR="00280C20">
          <w:rPr>
            <w:webHidden/>
          </w:rPr>
          <w:fldChar w:fldCharType="separate"/>
        </w:r>
        <w:r w:rsidR="00280C20">
          <w:rPr>
            <w:webHidden/>
          </w:rPr>
          <w:t>503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8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164.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sidR="00280C20">
          <w:rPr>
            <w:webHidden/>
          </w:rPr>
          <w:tab/>
        </w:r>
        <w:r w:rsidR="00280C20">
          <w:rPr>
            <w:webHidden/>
          </w:rPr>
          <w:fldChar w:fldCharType="begin"/>
        </w:r>
        <w:r w:rsidR="00280C20">
          <w:rPr>
            <w:webHidden/>
          </w:rPr>
          <w:instrText xml:space="preserve"> PAGEREF _Toc210069485 \h </w:instrText>
        </w:r>
        <w:r w:rsidR="00280C20">
          <w:rPr>
            <w:webHidden/>
          </w:rPr>
        </w:r>
        <w:r w:rsidR="00280C20">
          <w:rPr>
            <w:webHidden/>
          </w:rPr>
          <w:fldChar w:fldCharType="separate"/>
        </w:r>
        <w:r w:rsidR="00280C20">
          <w:rPr>
            <w:webHidden/>
          </w:rPr>
          <w:t>508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8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165.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sidR="00280C20">
          <w:rPr>
            <w:webHidden/>
          </w:rPr>
          <w:tab/>
        </w:r>
        <w:r w:rsidR="00280C20">
          <w:rPr>
            <w:webHidden/>
          </w:rPr>
          <w:fldChar w:fldCharType="begin"/>
        </w:r>
        <w:r w:rsidR="00280C20">
          <w:rPr>
            <w:webHidden/>
          </w:rPr>
          <w:instrText xml:space="preserve"> PAGEREF _Toc210069486 \h </w:instrText>
        </w:r>
        <w:r w:rsidR="00280C20">
          <w:rPr>
            <w:webHidden/>
          </w:rPr>
        </w:r>
        <w:r w:rsidR="00280C20">
          <w:rPr>
            <w:webHidden/>
          </w:rPr>
          <w:fldChar w:fldCharType="separate"/>
        </w:r>
        <w:r w:rsidR="00280C20">
          <w:rPr>
            <w:webHidden/>
          </w:rPr>
          <w:t>508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8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166.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sidR="00280C20">
          <w:rPr>
            <w:webHidden/>
          </w:rPr>
          <w:tab/>
        </w:r>
        <w:r w:rsidR="00280C20">
          <w:rPr>
            <w:webHidden/>
          </w:rPr>
          <w:fldChar w:fldCharType="begin"/>
        </w:r>
        <w:r w:rsidR="00280C20">
          <w:rPr>
            <w:webHidden/>
          </w:rPr>
          <w:instrText xml:space="preserve"> PAGEREF _Toc210069487 \h </w:instrText>
        </w:r>
        <w:r w:rsidR="00280C20">
          <w:rPr>
            <w:webHidden/>
          </w:rPr>
        </w:r>
        <w:r w:rsidR="00280C20">
          <w:rPr>
            <w:webHidden/>
          </w:rPr>
          <w:fldChar w:fldCharType="separate"/>
        </w:r>
        <w:r w:rsidR="00280C20">
          <w:rPr>
            <w:webHidden/>
          </w:rPr>
          <w:t>509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8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167.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sidR="00280C20">
          <w:rPr>
            <w:webHidden/>
          </w:rPr>
          <w:tab/>
        </w:r>
        <w:r w:rsidR="00280C20">
          <w:rPr>
            <w:webHidden/>
          </w:rPr>
          <w:fldChar w:fldCharType="begin"/>
        </w:r>
        <w:r w:rsidR="00280C20">
          <w:rPr>
            <w:webHidden/>
          </w:rPr>
          <w:instrText xml:space="preserve"> PAGEREF _Toc210069488 \h </w:instrText>
        </w:r>
        <w:r w:rsidR="00280C20">
          <w:rPr>
            <w:webHidden/>
          </w:rPr>
        </w:r>
        <w:r w:rsidR="00280C20">
          <w:rPr>
            <w:webHidden/>
          </w:rPr>
          <w:fldChar w:fldCharType="separate"/>
        </w:r>
        <w:r w:rsidR="00280C20">
          <w:rPr>
            <w:webHidden/>
          </w:rPr>
          <w:t>510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8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168. Описание полей документа «Акт приемки-передачи кассовых выплат и поступлений при реорганизации», закладки «Дополнительные атрибуты»</w:t>
        </w:r>
        <w:r w:rsidR="00280C20">
          <w:rPr>
            <w:webHidden/>
          </w:rPr>
          <w:tab/>
        </w:r>
        <w:r w:rsidR="00280C20">
          <w:rPr>
            <w:webHidden/>
          </w:rPr>
          <w:fldChar w:fldCharType="begin"/>
        </w:r>
        <w:r w:rsidR="00280C20">
          <w:rPr>
            <w:webHidden/>
          </w:rPr>
          <w:instrText xml:space="preserve"> PAGEREF _Toc210069489 \h </w:instrText>
        </w:r>
        <w:r w:rsidR="00280C20">
          <w:rPr>
            <w:webHidden/>
          </w:rPr>
        </w:r>
        <w:r w:rsidR="00280C20">
          <w:rPr>
            <w:webHidden/>
          </w:rPr>
          <w:fldChar w:fldCharType="separate"/>
        </w:r>
        <w:r w:rsidR="00280C20">
          <w:rPr>
            <w:webHidden/>
          </w:rPr>
          <w:t>511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9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169.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sidR="00280C20">
          <w:rPr>
            <w:webHidden/>
          </w:rPr>
          <w:tab/>
        </w:r>
        <w:r w:rsidR="00280C20">
          <w:rPr>
            <w:webHidden/>
          </w:rPr>
          <w:fldChar w:fldCharType="begin"/>
        </w:r>
        <w:r w:rsidR="00280C20">
          <w:rPr>
            <w:webHidden/>
          </w:rPr>
          <w:instrText xml:space="preserve"> PAGEREF _Toc210069490 \h </w:instrText>
        </w:r>
        <w:r w:rsidR="00280C20">
          <w:rPr>
            <w:webHidden/>
          </w:rPr>
        </w:r>
        <w:r w:rsidR="00280C20">
          <w:rPr>
            <w:webHidden/>
          </w:rPr>
          <w:fldChar w:fldCharType="separate"/>
        </w:r>
        <w:r w:rsidR="00280C20">
          <w:rPr>
            <w:webHidden/>
          </w:rPr>
          <w:t>516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9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170.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sidR="00280C20">
          <w:rPr>
            <w:webHidden/>
          </w:rPr>
          <w:tab/>
        </w:r>
        <w:r w:rsidR="00280C20">
          <w:rPr>
            <w:webHidden/>
          </w:rPr>
          <w:fldChar w:fldCharType="begin"/>
        </w:r>
        <w:r w:rsidR="00280C20">
          <w:rPr>
            <w:webHidden/>
          </w:rPr>
          <w:instrText xml:space="preserve"> PAGEREF _Toc210069491 \h </w:instrText>
        </w:r>
        <w:r w:rsidR="00280C20">
          <w:rPr>
            <w:webHidden/>
          </w:rPr>
        </w:r>
        <w:r w:rsidR="00280C20">
          <w:rPr>
            <w:webHidden/>
          </w:rPr>
          <w:fldChar w:fldCharType="separate"/>
        </w:r>
        <w:r w:rsidR="00280C20">
          <w:rPr>
            <w:webHidden/>
          </w:rPr>
          <w:t>520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9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171.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sidR="00280C20">
          <w:rPr>
            <w:webHidden/>
          </w:rPr>
          <w:tab/>
        </w:r>
        <w:r w:rsidR="00280C20">
          <w:rPr>
            <w:webHidden/>
          </w:rPr>
          <w:fldChar w:fldCharType="begin"/>
        </w:r>
        <w:r w:rsidR="00280C20">
          <w:rPr>
            <w:webHidden/>
          </w:rPr>
          <w:instrText xml:space="preserve"> PAGEREF _Toc210069492 \h </w:instrText>
        </w:r>
        <w:r w:rsidR="00280C20">
          <w:rPr>
            <w:webHidden/>
          </w:rPr>
        </w:r>
        <w:r w:rsidR="00280C20">
          <w:rPr>
            <w:webHidden/>
          </w:rPr>
          <w:fldChar w:fldCharType="separate"/>
        </w:r>
        <w:r w:rsidR="00280C20">
          <w:rPr>
            <w:webHidden/>
          </w:rPr>
          <w:t>521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9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172.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sidR="00280C20">
          <w:rPr>
            <w:webHidden/>
          </w:rPr>
          <w:tab/>
        </w:r>
        <w:r w:rsidR="00280C20">
          <w:rPr>
            <w:webHidden/>
          </w:rPr>
          <w:fldChar w:fldCharType="begin"/>
        </w:r>
        <w:r w:rsidR="00280C20">
          <w:rPr>
            <w:webHidden/>
          </w:rPr>
          <w:instrText xml:space="preserve"> PAGEREF _Toc210069493 \h </w:instrText>
        </w:r>
        <w:r w:rsidR="00280C20">
          <w:rPr>
            <w:webHidden/>
          </w:rPr>
        </w:r>
        <w:r w:rsidR="00280C20">
          <w:rPr>
            <w:webHidden/>
          </w:rPr>
          <w:fldChar w:fldCharType="separate"/>
        </w:r>
        <w:r w:rsidR="00280C20">
          <w:rPr>
            <w:webHidden/>
          </w:rPr>
          <w:t>522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9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173.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sidR="00280C20">
          <w:rPr>
            <w:webHidden/>
          </w:rPr>
          <w:tab/>
        </w:r>
        <w:r w:rsidR="00280C20">
          <w:rPr>
            <w:webHidden/>
          </w:rPr>
          <w:fldChar w:fldCharType="begin"/>
        </w:r>
        <w:r w:rsidR="00280C20">
          <w:rPr>
            <w:webHidden/>
          </w:rPr>
          <w:instrText xml:space="preserve"> PAGEREF _Toc210069494 \h </w:instrText>
        </w:r>
        <w:r w:rsidR="00280C20">
          <w:rPr>
            <w:webHidden/>
          </w:rPr>
        </w:r>
        <w:r w:rsidR="00280C20">
          <w:rPr>
            <w:webHidden/>
          </w:rPr>
          <w:fldChar w:fldCharType="separate"/>
        </w:r>
        <w:r w:rsidR="00280C20">
          <w:rPr>
            <w:webHidden/>
          </w:rPr>
          <w:t>524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9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174.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sidR="00280C20">
          <w:rPr>
            <w:webHidden/>
          </w:rPr>
          <w:tab/>
        </w:r>
        <w:r w:rsidR="00280C20">
          <w:rPr>
            <w:webHidden/>
          </w:rPr>
          <w:fldChar w:fldCharType="begin"/>
        </w:r>
        <w:r w:rsidR="00280C20">
          <w:rPr>
            <w:webHidden/>
          </w:rPr>
          <w:instrText xml:space="preserve"> PAGEREF _Toc210069495 \h </w:instrText>
        </w:r>
        <w:r w:rsidR="00280C20">
          <w:rPr>
            <w:webHidden/>
          </w:rPr>
        </w:r>
        <w:r w:rsidR="00280C20">
          <w:rPr>
            <w:webHidden/>
          </w:rPr>
          <w:fldChar w:fldCharType="separate"/>
        </w:r>
        <w:r w:rsidR="00280C20">
          <w:rPr>
            <w:webHidden/>
          </w:rPr>
          <w:t>525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9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175.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sidR="00280C20">
          <w:rPr>
            <w:webHidden/>
          </w:rPr>
          <w:tab/>
        </w:r>
        <w:r w:rsidR="00280C20">
          <w:rPr>
            <w:webHidden/>
          </w:rPr>
          <w:fldChar w:fldCharType="begin"/>
        </w:r>
        <w:r w:rsidR="00280C20">
          <w:rPr>
            <w:webHidden/>
          </w:rPr>
          <w:instrText xml:space="preserve"> PAGEREF _Toc210069496 \h </w:instrText>
        </w:r>
        <w:r w:rsidR="00280C20">
          <w:rPr>
            <w:webHidden/>
          </w:rPr>
        </w:r>
        <w:r w:rsidR="00280C20">
          <w:rPr>
            <w:webHidden/>
          </w:rPr>
          <w:fldChar w:fldCharType="separate"/>
        </w:r>
        <w:r w:rsidR="00280C20">
          <w:rPr>
            <w:webHidden/>
          </w:rPr>
          <w:t>526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9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176. Описание полей документа «Акт приемки-передачи показателей лицевого счета АИФ дефицита бюджета», закладки «Документ»</w:t>
        </w:r>
        <w:r w:rsidR="00280C20">
          <w:rPr>
            <w:webHidden/>
          </w:rPr>
          <w:tab/>
        </w:r>
        <w:r w:rsidR="00280C20">
          <w:rPr>
            <w:webHidden/>
          </w:rPr>
          <w:fldChar w:fldCharType="begin"/>
        </w:r>
        <w:r w:rsidR="00280C20">
          <w:rPr>
            <w:webHidden/>
          </w:rPr>
          <w:instrText xml:space="preserve"> PAGEREF _Toc210069497 \h </w:instrText>
        </w:r>
        <w:r w:rsidR="00280C20">
          <w:rPr>
            <w:webHidden/>
          </w:rPr>
        </w:r>
        <w:r w:rsidR="00280C20">
          <w:rPr>
            <w:webHidden/>
          </w:rPr>
          <w:fldChar w:fldCharType="separate"/>
        </w:r>
        <w:r w:rsidR="00280C20">
          <w:rPr>
            <w:webHidden/>
          </w:rPr>
          <w:t>530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9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177. Описание полей документа «Акт приемки-передачи показателей лицевого счета АИФ дефицита бюджета», закладки «Дополнительные атрибуты»</w:t>
        </w:r>
        <w:r w:rsidR="00280C20">
          <w:rPr>
            <w:webHidden/>
          </w:rPr>
          <w:tab/>
        </w:r>
        <w:r w:rsidR="00280C20">
          <w:rPr>
            <w:webHidden/>
          </w:rPr>
          <w:fldChar w:fldCharType="begin"/>
        </w:r>
        <w:r w:rsidR="00280C20">
          <w:rPr>
            <w:webHidden/>
          </w:rPr>
          <w:instrText xml:space="preserve"> PAGEREF _Toc210069498 \h </w:instrText>
        </w:r>
        <w:r w:rsidR="00280C20">
          <w:rPr>
            <w:webHidden/>
          </w:rPr>
        </w:r>
        <w:r w:rsidR="00280C20">
          <w:rPr>
            <w:webHidden/>
          </w:rPr>
          <w:fldChar w:fldCharType="separate"/>
        </w:r>
        <w:r w:rsidR="00280C20">
          <w:rPr>
            <w:webHidden/>
          </w:rPr>
          <w:t>531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49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178. Описание полей документа «Акт приемки-передачи показателей лицевого счета АИФ дефицита бюджета за период», закладки «Документ»</w:t>
        </w:r>
        <w:r w:rsidR="00280C20">
          <w:rPr>
            <w:webHidden/>
          </w:rPr>
          <w:tab/>
        </w:r>
        <w:r w:rsidR="00280C20">
          <w:rPr>
            <w:webHidden/>
          </w:rPr>
          <w:fldChar w:fldCharType="begin"/>
        </w:r>
        <w:r w:rsidR="00280C20">
          <w:rPr>
            <w:webHidden/>
          </w:rPr>
          <w:instrText xml:space="preserve"> PAGEREF _Toc210069499 \h </w:instrText>
        </w:r>
        <w:r w:rsidR="00280C20">
          <w:rPr>
            <w:webHidden/>
          </w:rPr>
        </w:r>
        <w:r w:rsidR="00280C20">
          <w:rPr>
            <w:webHidden/>
          </w:rPr>
          <w:fldChar w:fldCharType="separate"/>
        </w:r>
        <w:r w:rsidR="00280C20">
          <w:rPr>
            <w:webHidden/>
          </w:rPr>
          <w:t>536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0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179. Описание полей документа «Акт приемки-передачи показателей лицевого счета АИФ дефицита бюджета за период», закладки «Дополнительные атрибуты»</w:t>
        </w:r>
        <w:r w:rsidR="00280C20">
          <w:rPr>
            <w:webHidden/>
          </w:rPr>
          <w:tab/>
        </w:r>
        <w:r w:rsidR="00280C20">
          <w:rPr>
            <w:webHidden/>
          </w:rPr>
          <w:fldChar w:fldCharType="begin"/>
        </w:r>
        <w:r w:rsidR="00280C20">
          <w:rPr>
            <w:webHidden/>
          </w:rPr>
          <w:instrText xml:space="preserve"> PAGEREF _Toc210069500 \h </w:instrText>
        </w:r>
        <w:r w:rsidR="00280C20">
          <w:rPr>
            <w:webHidden/>
          </w:rPr>
        </w:r>
        <w:r w:rsidR="00280C20">
          <w:rPr>
            <w:webHidden/>
          </w:rPr>
          <w:fldChar w:fldCharType="separate"/>
        </w:r>
        <w:r w:rsidR="00280C20">
          <w:rPr>
            <w:webHidden/>
          </w:rPr>
          <w:t>537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0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180. Описание полей документа «Акт приемки-передачи показателей лицевого счета иного получателя бюджетных средств», закладки «Документ»</w:t>
        </w:r>
        <w:r w:rsidR="00280C20">
          <w:rPr>
            <w:webHidden/>
          </w:rPr>
          <w:tab/>
        </w:r>
        <w:r w:rsidR="00280C20">
          <w:rPr>
            <w:webHidden/>
          </w:rPr>
          <w:fldChar w:fldCharType="begin"/>
        </w:r>
        <w:r w:rsidR="00280C20">
          <w:rPr>
            <w:webHidden/>
          </w:rPr>
          <w:instrText xml:space="preserve"> PAGEREF _Toc210069501 \h </w:instrText>
        </w:r>
        <w:r w:rsidR="00280C20">
          <w:rPr>
            <w:webHidden/>
          </w:rPr>
        </w:r>
        <w:r w:rsidR="00280C20">
          <w:rPr>
            <w:webHidden/>
          </w:rPr>
          <w:fldChar w:fldCharType="separate"/>
        </w:r>
        <w:r w:rsidR="00280C20">
          <w:rPr>
            <w:webHidden/>
          </w:rPr>
          <w:t>541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0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181. Описание полей документа «Акт приемки-передачи показателей лицевого счета иного получателя бюджетных средств», закладки «Дополнительные атрибуты»</w:t>
        </w:r>
        <w:r w:rsidR="00280C20">
          <w:rPr>
            <w:webHidden/>
          </w:rPr>
          <w:tab/>
        </w:r>
        <w:r w:rsidR="00280C20">
          <w:rPr>
            <w:webHidden/>
          </w:rPr>
          <w:fldChar w:fldCharType="begin"/>
        </w:r>
        <w:r w:rsidR="00280C20">
          <w:rPr>
            <w:webHidden/>
          </w:rPr>
          <w:instrText xml:space="preserve"> PAGEREF _Toc210069502 \h </w:instrText>
        </w:r>
        <w:r w:rsidR="00280C20">
          <w:rPr>
            <w:webHidden/>
          </w:rPr>
        </w:r>
        <w:r w:rsidR="00280C20">
          <w:rPr>
            <w:webHidden/>
          </w:rPr>
          <w:fldChar w:fldCharType="separate"/>
        </w:r>
        <w:r w:rsidR="00280C20">
          <w:rPr>
            <w:webHidden/>
          </w:rPr>
          <w:t>543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0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182. Описание полей документа «Акт приемки-передачи показателей лицевого счета иного получателя бюджетных средств (для отражения операций за ___ – ___ годы)», закладки «Документ», вкладки «Раздел 1. Операции с бюджетными данными»</w:t>
        </w:r>
        <w:r w:rsidR="00280C20">
          <w:rPr>
            <w:webHidden/>
          </w:rPr>
          <w:tab/>
        </w:r>
        <w:r w:rsidR="00280C20">
          <w:rPr>
            <w:webHidden/>
          </w:rPr>
          <w:fldChar w:fldCharType="begin"/>
        </w:r>
        <w:r w:rsidR="00280C20">
          <w:rPr>
            <w:webHidden/>
          </w:rPr>
          <w:instrText xml:space="preserve"> PAGEREF _Toc210069503 \h </w:instrText>
        </w:r>
        <w:r w:rsidR="00280C20">
          <w:rPr>
            <w:webHidden/>
          </w:rPr>
        </w:r>
        <w:r w:rsidR="00280C20">
          <w:rPr>
            <w:webHidden/>
          </w:rPr>
          <w:fldChar w:fldCharType="separate"/>
        </w:r>
        <w:r w:rsidR="00280C20">
          <w:rPr>
            <w:webHidden/>
          </w:rPr>
          <w:t>547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0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183. Описание полей документа «Акт приемки-передачи показателей лицевого счета иного получателя бюджетных средств (для отражения операций за ____ – ____ годы)», закладки «Дополнительные атрибуты»</w:t>
        </w:r>
        <w:r w:rsidR="00280C20">
          <w:rPr>
            <w:webHidden/>
          </w:rPr>
          <w:tab/>
        </w:r>
        <w:r w:rsidR="00280C20">
          <w:rPr>
            <w:webHidden/>
          </w:rPr>
          <w:fldChar w:fldCharType="begin"/>
        </w:r>
        <w:r w:rsidR="00280C20">
          <w:rPr>
            <w:webHidden/>
          </w:rPr>
          <w:instrText xml:space="preserve"> PAGEREF _Toc210069504 \h </w:instrText>
        </w:r>
        <w:r w:rsidR="00280C20">
          <w:rPr>
            <w:webHidden/>
          </w:rPr>
        </w:r>
        <w:r w:rsidR="00280C20">
          <w:rPr>
            <w:webHidden/>
          </w:rPr>
          <w:fldChar w:fldCharType="separate"/>
        </w:r>
        <w:r w:rsidR="00280C20">
          <w:rPr>
            <w:webHidden/>
          </w:rPr>
          <w:t>549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0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184.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sidR="00280C20">
          <w:rPr>
            <w:webHidden/>
          </w:rPr>
          <w:tab/>
        </w:r>
        <w:r w:rsidR="00280C20">
          <w:rPr>
            <w:webHidden/>
          </w:rPr>
          <w:fldChar w:fldCharType="begin"/>
        </w:r>
        <w:r w:rsidR="00280C20">
          <w:rPr>
            <w:webHidden/>
          </w:rPr>
          <w:instrText xml:space="preserve"> PAGEREF _Toc210069505 \h </w:instrText>
        </w:r>
        <w:r w:rsidR="00280C20">
          <w:rPr>
            <w:webHidden/>
          </w:rPr>
        </w:r>
        <w:r w:rsidR="00280C20">
          <w:rPr>
            <w:webHidden/>
          </w:rPr>
          <w:fldChar w:fldCharType="separate"/>
        </w:r>
        <w:r w:rsidR="00280C20">
          <w:rPr>
            <w:webHidden/>
          </w:rPr>
          <w:t>552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0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185.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sidR="00280C20">
          <w:rPr>
            <w:webHidden/>
          </w:rPr>
          <w:tab/>
        </w:r>
        <w:r w:rsidR="00280C20">
          <w:rPr>
            <w:webHidden/>
          </w:rPr>
          <w:fldChar w:fldCharType="begin"/>
        </w:r>
        <w:r w:rsidR="00280C20">
          <w:rPr>
            <w:webHidden/>
          </w:rPr>
          <w:instrText xml:space="preserve"> PAGEREF _Toc210069506 \h </w:instrText>
        </w:r>
        <w:r w:rsidR="00280C20">
          <w:rPr>
            <w:webHidden/>
          </w:rPr>
        </w:r>
        <w:r w:rsidR="00280C20">
          <w:rPr>
            <w:webHidden/>
          </w:rPr>
          <w:fldChar w:fldCharType="separate"/>
        </w:r>
        <w:r w:rsidR="00280C20">
          <w:rPr>
            <w:webHidden/>
          </w:rPr>
          <w:t>554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0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186. Описание полей документа «Акт приемки-передачи показателей лицевого счета ПБС за период», закладки «Документ (1)», вкладки «Раздел 1.1.1 Бюджетные данные»</w:t>
        </w:r>
        <w:r w:rsidR="00280C20">
          <w:rPr>
            <w:webHidden/>
          </w:rPr>
          <w:tab/>
        </w:r>
        <w:r w:rsidR="00280C20">
          <w:rPr>
            <w:webHidden/>
          </w:rPr>
          <w:fldChar w:fldCharType="begin"/>
        </w:r>
        <w:r w:rsidR="00280C20">
          <w:rPr>
            <w:webHidden/>
          </w:rPr>
          <w:instrText xml:space="preserve"> PAGEREF _Toc210069507 \h </w:instrText>
        </w:r>
        <w:r w:rsidR="00280C20">
          <w:rPr>
            <w:webHidden/>
          </w:rPr>
        </w:r>
        <w:r w:rsidR="00280C20">
          <w:rPr>
            <w:webHidden/>
          </w:rPr>
          <w:fldChar w:fldCharType="separate"/>
        </w:r>
        <w:r w:rsidR="00280C20">
          <w:rPr>
            <w:webHidden/>
          </w:rPr>
          <w:t>558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0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187.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sidR="00280C20">
          <w:rPr>
            <w:webHidden/>
          </w:rPr>
          <w:tab/>
        </w:r>
        <w:r w:rsidR="00280C20">
          <w:rPr>
            <w:webHidden/>
          </w:rPr>
          <w:fldChar w:fldCharType="begin"/>
        </w:r>
        <w:r w:rsidR="00280C20">
          <w:rPr>
            <w:webHidden/>
          </w:rPr>
          <w:instrText xml:space="preserve"> PAGEREF _Toc210069508 \h </w:instrText>
        </w:r>
        <w:r w:rsidR="00280C20">
          <w:rPr>
            <w:webHidden/>
          </w:rPr>
        </w:r>
        <w:r w:rsidR="00280C20">
          <w:rPr>
            <w:webHidden/>
          </w:rPr>
          <w:fldChar w:fldCharType="separate"/>
        </w:r>
        <w:r w:rsidR="00280C20">
          <w:rPr>
            <w:webHidden/>
          </w:rPr>
          <w:t>561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0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188.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sidR="00280C20">
          <w:rPr>
            <w:webHidden/>
          </w:rPr>
          <w:tab/>
        </w:r>
        <w:r w:rsidR="00280C20">
          <w:rPr>
            <w:webHidden/>
          </w:rPr>
          <w:fldChar w:fldCharType="begin"/>
        </w:r>
        <w:r w:rsidR="00280C20">
          <w:rPr>
            <w:webHidden/>
          </w:rPr>
          <w:instrText xml:space="preserve"> PAGEREF _Toc210069509 \h </w:instrText>
        </w:r>
        <w:r w:rsidR="00280C20">
          <w:rPr>
            <w:webHidden/>
          </w:rPr>
        </w:r>
        <w:r w:rsidR="00280C20">
          <w:rPr>
            <w:webHidden/>
          </w:rPr>
          <w:fldChar w:fldCharType="separate"/>
        </w:r>
        <w:r w:rsidR="00280C20">
          <w:rPr>
            <w:webHidden/>
          </w:rPr>
          <w:t>562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1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189. Описание полей документа «Акт приемки-передачи показателей лицевого счета ПБС за период», закладки «Документ», вкладки «Раздел 1.2.1. Детализированные ЛБО»</w:t>
        </w:r>
        <w:r w:rsidR="00280C20">
          <w:rPr>
            <w:webHidden/>
          </w:rPr>
          <w:tab/>
        </w:r>
        <w:r w:rsidR="00280C20">
          <w:rPr>
            <w:webHidden/>
          </w:rPr>
          <w:fldChar w:fldCharType="begin"/>
        </w:r>
        <w:r w:rsidR="00280C20">
          <w:rPr>
            <w:webHidden/>
          </w:rPr>
          <w:instrText xml:space="preserve"> PAGEREF _Toc210069510 \h </w:instrText>
        </w:r>
        <w:r w:rsidR="00280C20">
          <w:rPr>
            <w:webHidden/>
          </w:rPr>
        </w:r>
        <w:r w:rsidR="00280C20">
          <w:rPr>
            <w:webHidden/>
          </w:rPr>
          <w:fldChar w:fldCharType="separate"/>
        </w:r>
        <w:r w:rsidR="00280C20">
          <w:rPr>
            <w:webHidden/>
          </w:rPr>
          <w:t>563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1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190.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sidR="00280C20">
          <w:rPr>
            <w:webHidden/>
          </w:rPr>
          <w:tab/>
        </w:r>
        <w:r w:rsidR="00280C20">
          <w:rPr>
            <w:webHidden/>
          </w:rPr>
          <w:fldChar w:fldCharType="begin"/>
        </w:r>
        <w:r w:rsidR="00280C20">
          <w:rPr>
            <w:webHidden/>
          </w:rPr>
          <w:instrText xml:space="preserve"> PAGEREF _Toc210069511 \h </w:instrText>
        </w:r>
        <w:r w:rsidR="00280C20">
          <w:rPr>
            <w:webHidden/>
          </w:rPr>
        </w:r>
        <w:r w:rsidR="00280C20">
          <w:rPr>
            <w:webHidden/>
          </w:rPr>
          <w:fldChar w:fldCharType="separate"/>
        </w:r>
        <w:r w:rsidR="00280C20">
          <w:rPr>
            <w:webHidden/>
          </w:rPr>
          <w:t>564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1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191.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sidR="00280C20">
          <w:rPr>
            <w:webHidden/>
          </w:rPr>
          <w:tab/>
        </w:r>
        <w:r w:rsidR="00280C20">
          <w:rPr>
            <w:webHidden/>
          </w:rPr>
          <w:fldChar w:fldCharType="begin"/>
        </w:r>
        <w:r w:rsidR="00280C20">
          <w:rPr>
            <w:webHidden/>
          </w:rPr>
          <w:instrText xml:space="preserve"> PAGEREF _Toc210069512 \h </w:instrText>
        </w:r>
        <w:r w:rsidR="00280C20">
          <w:rPr>
            <w:webHidden/>
          </w:rPr>
        </w:r>
        <w:r w:rsidR="00280C20">
          <w:rPr>
            <w:webHidden/>
          </w:rPr>
          <w:fldChar w:fldCharType="separate"/>
        </w:r>
        <w:r w:rsidR="00280C20">
          <w:rPr>
            <w:webHidden/>
          </w:rPr>
          <w:t>566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1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192.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sidR="00280C20">
          <w:rPr>
            <w:webHidden/>
          </w:rPr>
          <w:tab/>
        </w:r>
        <w:r w:rsidR="00280C20">
          <w:rPr>
            <w:webHidden/>
          </w:rPr>
          <w:fldChar w:fldCharType="begin"/>
        </w:r>
        <w:r w:rsidR="00280C20">
          <w:rPr>
            <w:webHidden/>
          </w:rPr>
          <w:instrText xml:space="preserve"> PAGEREF _Toc210069513 \h </w:instrText>
        </w:r>
        <w:r w:rsidR="00280C20">
          <w:rPr>
            <w:webHidden/>
          </w:rPr>
        </w:r>
        <w:r w:rsidR="00280C20">
          <w:rPr>
            <w:webHidden/>
          </w:rPr>
          <w:fldChar w:fldCharType="separate"/>
        </w:r>
        <w:r w:rsidR="00280C20">
          <w:rPr>
            <w:webHidden/>
          </w:rPr>
          <w:t>568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1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193.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sidR="00280C20">
          <w:rPr>
            <w:webHidden/>
          </w:rPr>
          <w:tab/>
        </w:r>
        <w:r w:rsidR="00280C20">
          <w:rPr>
            <w:webHidden/>
          </w:rPr>
          <w:fldChar w:fldCharType="begin"/>
        </w:r>
        <w:r w:rsidR="00280C20">
          <w:rPr>
            <w:webHidden/>
          </w:rPr>
          <w:instrText xml:space="preserve"> PAGEREF _Toc210069514 \h </w:instrText>
        </w:r>
        <w:r w:rsidR="00280C20">
          <w:rPr>
            <w:webHidden/>
          </w:rPr>
        </w:r>
        <w:r w:rsidR="00280C20">
          <w:rPr>
            <w:webHidden/>
          </w:rPr>
          <w:fldChar w:fldCharType="separate"/>
        </w:r>
        <w:r w:rsidR="00280C20">
          <w:rPr>
            <w:webHidden/>
          </w:rPr>
          <w:t>569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1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194.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280C20">
          <w:rPr>
            <w:webHidden/>
          </w:rPr>
          <w:tab/>
        </w:r>
        <w:r w:rsidR="00280C20">
          <w:rPr>
            <w:webHidden/>
          </w:rPr>
          <w:fldChar w:fldCharType="begin"/>
        </w:r>
        <w:r w:rsidR="00280C20">
          <w:rPr>
            <w:webHidden/>
          </w:rPr>
          <w:instrText xml:space="preserve"> PAGEREF _Toc210069515 \h </w:instrText>
        </w:r>
        <w:r w:rsidR="00280C20">
          <w:rPr>
            <w:webHidden/>
          </w:rPr>
        </w:r>
        <w:r w:rsidR="00280C20">
          <w:rPr>
            <w:webHidden/>
          </w:rPr>
          <w:fldChar w:fldCharType="separate"/>
        </w:r>
        <w:r w:rsidR="00280C20">
          <w:rPr>
            <w:webHidden/>
          </w:rPr>
          <w:t>571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1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195.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sidR="00280C20">
          <w:rPr>
            <w:webHidden/>
          </w:rPr>
          <w:tab/>
        </w:r>
        <w:r w:rsidR="00280C20">
          <w:rPr>
            <w:webHidden/>
          </w:rPr>
          <w:fldChar w:fldCharType="begin"/>
        </w:r>
        <w:r w:rsidR="00280C20">
          <w:rPr>
            <w:webHidden/>
          </w:rPr>
          <w:instrText xml:space="preserve"> PAGEREF _Toc210069516 \h </w:instrText>
        </w:r>
        <w:r w:rsidR="00280C20">
          <w:rPr>
            <w:webHidden/>
          </w:rPr>
        </w:r>
        <w:r w:rsidR="00280C20">
          <w:rPr>
            <w:webHidden/>
          </w:rPr>
          <w:fldChar w:fldCharType="separate"/>
        </w:r>
        <w:r w:rsidR="00280C20">
          <w:rPr>
            <w:webHidden/>
          </w:rPr>
          <w:t>573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1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196.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sidR="00280C20">
          <w:rPr>
            <w:webHidden/>
          </w:rPr>
          <w:tab/>
        </w:r>
        <w:r w:rsidR="00280C20">
          <w:rPr>
            <w:webHidden/>
          </w:rPr>
          <w:fldChar w:fldCharType="begin"/>
        </w:r>
        <w:r w:rsidR="00280C20">
          <w:rPr>
            <w:webHidden/>
          </w:rPr>
          <w:instrText xml:space="preserve"> PAGEREF _Toc210069517 \h </w:instrText>
        </w:r>
        <w:r w:rsidR="00280C20">
          <w:rPr>
            <w:webHidden/>
          </w:rPr>
        </w:r>
        <w:r w:rsidR="00280C20">
          <w:rPr>
            <w:webHidden/>
          </w:rPr>
          <w:fldChar w:fldCharType="separate"/>
        </w:r>
        <w:r w:rsidR="00280C20">
          <w:rPr>
            <w:webHidden/>
          </w:rPr>
          <w:t>574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1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197.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sidR="00280C20">
          <w:rPr>
            <w:webHidden/>
          </w:rPr>
          <w:tab/>
        </w:r>
        <w:r w:rsidR="00280C20">
          <w:rPr>
            <w:webHidden/>
          </w:rPr>
          <w:fldChar w:fldCharType="begin"/>
        </w:r>
        <w:r w:rsidR="00280C20">
          <w:rPr>
            <w:webHidden/>
          </w:rPr>
          <w:instrText xml:space="preserve"> PAGEREF _Toc210069518 \h </w:instrText>
        </w:r>
        <w:r w:rsidR="00280C20">
          <w:rPr>
            <w:webHidden/>
          </w:rPr>
        </w:r>
        <w:r w:rsidR="00280C20">
          <w:rPr>
            <w:webHidden/>
          </w:rPr>
          <w:fldChar w:fldCharType="separate"/>
        </w:r>
        <w:r w:rsidR="00280C20">
          <w:rPr>
            <w:webHidden/>
          </w:rPr>
          <w:t>575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1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198.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sidR="00280C20">
          <w:rPr>
            <w:webHidden/>
          </w:rPr>
          <w:tab/>
        </w:r>
        <w:r w:rsidR="00280C20">
          <w:rPr>
            <w:webHidden/>
          </w:rPr>
          <w:fldChar w:fldCharType="begin"/>
        </w:r>
        <w:r w:rsidR="00280C20">
          <w:rPr>
            <w:webHidden/>
          </w:rPr>
          <w:instrText xml:space="preserve"> PAGEREF _Toc210069519 \h </w:instrText>
        </w:r>
        <w:r w:rsidR="00280C20">
          <w:rPr>
            <w:webHidden/>
          </w:rPr>
        </w:r>
        <w:r w:rsidR="00280C20">
          <w:rPr>
            <w:webHidden/>
          </w:rPr>
          <w:fldChar w:fldCharType="separate"/>
        </w:r>
        <w:r w:rsidR="00280C20">
          <w:rPr>
            <w:webHidden/>
          </w:rPr>
          <w:t>576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2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199. Описание полей документа «Акт приемки-передачи показателей лицевого счета ПБС за период», закладки «Дополнительные атрибуты (2)»</w:t>
        </w:r>
        <w:r w:rsidR="00280C20">
          <w:rPr>
            <w:webHidden/>
          </w:rPr>
          <w:tab/>
        </w:r>
        <w:r w:rsidR="00280C20">
          <w:rPr>
            <w:webHidden/>
          </w:rPr>
          <w:fldChar w:fldCharType="begin"/>
        </w:r>
        <w:r w:rsidR="00280C20">
          <w:rPr>
            <w:webHidden/>
          </w:rPr>
          <w:instrText xml:space="preserve"> PAGEREF _Toc210069520 \h </w:instrText>
        </w:r>
        <w:r w:rsidR="00280C20">
          <w:rPr>
            <w:webHidden/>
          </w:rPr>
        </w:r>
        <w:r w:rsidR="00280C20">
          <w:rPr>
            <w:webHidden/>
          </w:rPr>
          <w:fldChar w:fldCharType="separate"/>
        </w:r>
        <w:r w:rsidR="00280C20">
          <w:rPr>
            <w:webHidden/>
          </w:rPr>
          <w:t>577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2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200. Описание полей документа «Акт по лицевому счету БУ/АУ/НУБП (реорганизация)», закладки «Документ (1)», вкладки «Раздел 1. Остаток средств на счете»</w:t>
        </w:r>
        <w:r w:rsidR="00280C20">
          <w:rPr>
            <w:webHidden/>
          </w:rPr>
          <w:tab/>
        </w:r>
        <w:r w:rsidR="00280C20">
          <w:rPr>
            <w:webHidden/>
          </w:rPr>
          <w:fldChar w:fldCharType="begin"/>
        </w:r>
        <w:r w:rsidR="00280C20">
          <w:rPr>
            <w:webHidden/>
          </w:rPr>
          <w:instrText xml:space="preserve"> PAGEREF _Toc210069521 \h </w:instrText>
        </w:r>
        <w:r w:rsidR="00280C20">
          <w:rPr>
            <w:webHidden/>
          </w:rPr>
        </w:r>
        <w:r w:rsidR="00280C20">
          <w:rPr>
            <w:webHidden/>
          </w:rPr>
          <w:fldChar w:fldCharType="separate"/>
        </w:r>
        <w:r w:rsidR="00280C20">
          <w:rPr>
            <w:webHidden/>
          </w:rPr>
          <w:t>580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2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201. Описание полей документа «Акт по лицевому счету БУ/АУ/НУБП (реорганизация)», закладки «Документ (1)», вкладки «Раздел 2. Сведения о разрешенных операциях с субсидиями»</w:t>
        </w:r>
        <w:r w:rsidR="00280C20">
          <w:rPr>
            <w:webHidden/>
          </w:rPr>
          <w:tab/>
        </w:r>
        <w:r w:rsidR="00280C20">
          <w:rPr>
            <w:webHidden/>
          </w:rPr>
          <w:fldChar w:fldCharType="begin"/>
        </w:r>
        <w:r w:rsidR="00280C20">
          <w:rPr>
            <w:webHidden/>
          </w:rPr>
          <w:instrText xml:space="preserve"> PAGEREF _Toc210069522 \h </w:instrText>
        </w:r>
        <w:r w:rsidR="00280C20">
          <w:rPr>
            <w:webHidden/>
          </w:rPr>
        </w:r>
        <w:r w:rsidR="00280C20">
          <w:rPr>
            <w:webHidden/>
          </w:rPr>
          <w:fldChar w:fldCharType="separate"/>
        </w:r>
        <w:r w:rsidR="00280C20">
          <w:rPr>
            <w:webHidden/>
          </w:rPr>
          <w:t>583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2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202. Описание полей документа «Акт по лицевому счету БУ/АУ/НУБП (реорганизация)», закладки «Документ (1)», вкладки «Раздел 3. Операции со средствами клиента»</w:t>
        </w:r>
        <w:r w:rsidR="00280C20">
          <w:rPr>
            <w:webHidden/>
          </w:rPr>
          <w:tab/>
        </w:r>
        <w:r w:rsidR="00280C20">
          <w:rPr>
            <w:webHidden/>
          </w:rPr>
          <w:fldChar w:fldCharType="begin"/>
        </w:r>
        <w:r w:rsidR="00280C20">
          <w:rPr>
            <w:webHidden/>
          </w:rPr>
          <w:instrText xml:space="preserve"> PAGEREF _Toc210069523 \h </w:instrText>
        </w:r>
        <w:r w:rsidR="00280C20">
          <w:rPr>
            <w:webHidden/>
          </w:rPr>
        </w:r>
        <w:r w:rsidR="00280C20">
          <w:rPr>
            <w:webHidden/>
          </w:rPr>
          <w:fldChar w:fldCharType="separate"/>
        </w:r>
        <w:r w:rsidR="00280C20">
          <w:rPr>
            <w:webHidden/>
          </w:rPr>
          <w:t>585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2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203. Описание полей документа «Акт по лицевому счету БУ/АУ/НУБП (реорганизация)», закладки «Дополнительные атрибуты (2)»</w:t>
        </w:r>
        <w:r w:rsidR="00280C20">
          <w:rPr>
            <w:webHidden/>
          </w:rPr>
          <w:tab/>
        </w:r>
        <w:r w:rsidR="00280C20">
          <w:rPr>
            <w:webHidden/>
          </w:rPr>
          <w:fldChar w:fldCharType="begin"/>
        </w:r>
        <w:r w:rsidR="00280C20">
          <w:rPr>
            <w:webHidden/>
          </w:rPr>
          <w:instrText xml:space="preserve"> PAGEREF _Toc210069524 \h </w:instrText>
        </w:r>
        <w:r w:rsidR="00280C20">
          <w:rPr>
            <w:webHidden/>
          </w:rPr>
        </w:r>
        <w:r w:rsidR="00280C20">
          <w:rPr>
            <w:webHidden/>
          </w:rPr>
          <w:fldChar w:fldCharType="separate"/>
        </w:r>
        <w:r w:rsidR="00280C20">
          <w:rPr>
            <w:webHidden/>
          </w:rPr>
          <w:t>586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2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204. Описание полей документа «Акт по лицевому счету БУ/АУ/НУБП (перевод л/с)», закладки «Документ (1)», вкладки «Раздел 1. Остаток средств на счете»</w:t>
        </w:r>
        <w:r w:rsidR="00280C20">
          <w:rPr>
            <w:webHidden/>
          </w:rPr>
          <w:tab/>
        </w:r>
        <w:r w:rsidR="00280C20">
          <w:rPr>
            <w:webHidden/>
          </w:rPr>
          <w:fldChar w:fldCharType="begin"/>
        </w:r>
        <w:r w:rsidR="00280C20">
          <w:rPr>
            <w:webHidden/>
          </w:rPr>
          <w:instrText xml:space="preserve"> PAGEREF _Toc210069525 \h </w:instrText>
        </w:r>
        <w:r w:rsidR="00280C20">
          <w:rPr>
            <w:webHidden/>
          </w:rPr>
        </w:r>
        <w:r w:rsidR="00280C20">
          <w:rPr>
            <w:webHidden/>
          </w:rPr>
          <w:fldChar w:fldCharType="separate"/>
        </w:r>
        <w:r w:rsidR="00280C20">
          <w:rPr>
            <w:webHidden/>
          </w:rPr>
          <w:t>588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2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205.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r w:rsidR="00280C20">
          <w:rPr>
            <w:webHidden/>
          </w:rPr>
          <w:tab/>
        </w:r>
        <w:r w:rsidR="00280C20">
          <w:rPr>
            <w:webHidden/>
          </w:rPr>
          <w:fldChar w:fldCharType="begin"/>
        </w:r>
        <w:r w:rsidR="00280C20">
          <w:rPr>
            <w:webHidden/>
          </w:rPr>
          <w:instrText xml:space="preserve"> PAGEREF _Toc210069526 \h </w:instrText>
        </w:r>
        <w:r w:rsidR="00280C20">
          <w:rPr>
            <w:webHidden/>
          </w:rPr>
        </w:r>
        <w:r w:rsidR="00280C20">
          <w:rPr>
            <w:webHidden/>
          </w:rPr>
          <w:fldChar w:fldCharType="separate"/>
        </w:r>
        <w:r w:rsidR="00280C20">
          <w:rPr>
            <w:webHidden/>
          </w:rPr>
          <w:t>591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2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206. Описание полей документа «Акт по лицевому счету БУ/АУ/НУБП (перевод л/с)», закладки «Документ (1)», вкладки «Раздел 3. Операции со средствами клиента»</w:t>
        </w:r>
        <w:r w:rsidR="00280C20">
          <w:rPr>
            <w:webHidden/>
          </w:rPr>
          <w:tab/>
        </w:r>
        <w:r w:rsidR="00280C20">
          <w:rPr>
            <w:webHidden/>
          </w:rPr>
          <w:fldChar w:fldCharType="begin"/>
        </w:r>
        <w:r w:rsidR="00280C20">
          <w:rPr>
            <w:webHidden/>
          </w:rPr>
          <w:instrText xml:space="preserve"> PAGEREF _Toc210069527 \h </w:instrText>
        </w:r>
        <w:r w:rsidR="00280C20">
          <w:rPr>
            <w:webHidden/>
          </w:rPr>
        </w:r>
        <w:r w:rsidR="00280C20">
          <w:rPr>
            <w:webHidden/>
          </w:rPr>
          <w:fldChar w:fldCharType="separate"/>
        </w:r>
        <w:r w:rsidR="00280C20">
          <w:rPr>
            <w:webHidden/>
          </w:rPr>
          <w:t>593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2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207. Описание полей документа «Акт по лицевому счету БУ/АУ/НУБП (перевод л/с)», закладки «Дополнительные атрибуты (2)»</w:t>
        </w:r>
        <w:r w:rsidR="00280C20">
          <w:rPr>
            <w:webHidden/>
          </w:rPr>
          <w:tab/>
        </w:r>
        <w:r w:rsidR="00280C20">
          <w:rPr>
            <w:webHidden/>
          </w:rPr>
          <w:fldChar w:fldCharType="begin"/>
        </w:r>
        <w:r w:rsidR="00280C20">
          <w:rPr>
            <w:webHidden/>
          </w:rPr>
          <w:instrText xml:space="preserve"> PAGEREF _Toc210069528 \h </w:instrText>
        </w:r>
        <w:r w:rsidR="00280C20">
          <w:rPr>
            <w:webHidden/>
          </w:rPr>
        </w:r>
        <w:r w:rsidR="00280C20">
          <w:rPr>
            <w:webHidden/>
          </w:rPr>
          <w:fldChar w:fldCharType="separate"/>
        </w:r>
        <w:r w:rsidR="00280C20">
          <w:rPr>
            <w:webHidden/>
          </w:rPr>
          <w:t>594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2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208. Описание полей документа «Уведомление (протокол)», закладки «Основные»</w:t>
        </w:r>
        <w:r w:rsidR="00280C20">
          <w:rPr>
            <w:webHidden/>
          </w:rPr>
          <w:tab/>
        </w:r>
        <w:r w:rsidR="00280C20">
          <w:rPr>
            <w:webHidden/>
          </w:rPr>
          <w:fldChar w:fldCharType="begin"/>
        </w:r>
        <w:r w:rsidR="00280C20">
          <w:rPr>
            <w:webHidden/>
          </w:rPr>
          <w:instrText xml:space="preserve"> PAGEREF _Toc210069529 \h </w:instrText>
        </w:r>
        <w:r w:rsidR="00280C20">
          <w:rPr>
            <w:webHidden/>
          </w:rPr>
        </w:r>
        <w:r w:rsidR="00280C20">
          <w:rPr>
            <w:webHidden/>
          </w:rPr>
          <w:fldChar w:fldCharType="separate"/>
        </w:r>
        <w:r w:rsidR="00280C20">
          <w:rPr>
            <w:webHidden/>
          </w:rPr>
          <w:t>597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3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209. Описание полей документа «Расходное расписание», закладки «Документ (1)», закладки «Раздел I: БА»</w:t>
        </w:r>
        <w:r w:rsidR="00280C20">
          <w:rPr>
            <w:webHidden/>
          </w:rPr>
          <w:tab/>
        </w:r>
        <w:r w:rsidR="00280C20">
          <w:rPr>
            <w:webHidden/>
          </w:rPr>
          <w:fldChar w:fldCharType="begin"/>
        </w:r>
        <w:r w:rsidR="00280C20">
          <w:rPr>
            <w:webHidden/>
          </w:rPr>
          <w:instrText xml:space="preserve"> PAGEREF _Toc210069530 \h </w:instrText>
        </w:r>
        <w:r w:rsidR="00280C20">
          <w:rPr>
            <w:webHidden/>
          </w:rPr>
        </w:r>
        <w:r w:rsidR="00280C20">
          <w:rPr>
            <w:webHidden/>
          </w:rPr>
          <w:fldChar w:fldCharType="separate"/>
        </w:r>
        <w:r w:rsidR="00280C20">
          <w:rPr>
            <w:webHidden/>
          </w:rPr>
          <w:t>602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3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210. Описание полей документа «Расходное расписание», закладки «Документ (1)», закладки «Раздел II: ЛБО»</w:t>
        </w:r>
        <w:r w:rsidR="00280C20">
          <w:rPr>
            <w:webHidden/>
          </w:rPr>
          <w:tab/>
        </w:r>
        <w:r w:rsidR="00280C20">
          <w:rPr>
            <w:webHidden/>
          </w:rPr>
          <w:fldChar w:fldCharType="begin"/>
        </w:r>
        <w:r w:rsidR="00280C20">
          <w:rPr>
            <w:webHidden/>
          </w:rPr>
          <w:instrText xml:space="preserve"> PAGEREF _Toc210069531 \h </w:instrText>
        </w:r>
        <w:r w:rsidR="00280C20">
          <w:rPr>
            <w:webHidden/>
          </w:rPr>
        </w:r>
        <w:r w:rsidR="00280C20">
          <w:rPr>
            <w:webHidden/>
          </w:rPr>
          <w:fldChar w:fldCharType="separate"/>
        </w:r>
        <w:r w:rsidR="00280C20">
          <w:rPr>
            <w:webHidden/>
          </w:rPr>
          <w:t>609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3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211. Описание полей документа «Расходное расписание», закладки «Документ (1)», вкладки «Раздел III: ПОФР»</w:t>
        </w:r>
        <w:r w:rsidR="00280C20">
          <w:rPr>
            <w:webHidden/>
          </w:rPr>
          <w:tab/>
        </w:r>
        <w:r w:rsidR="00280C20">
          <w:rPr>
            <w:webHidden/>
          </w:rPr>
          <w:fldChar w:fldCharType="begin"/>
        </w:r>
        <w:r w:rsidR="00280C20">
          <w:rPr>
            <w:webHidden/>
          </w:rPr>
          <w:instrText xml:space="preserve"> PAGEREF _Toc210069532 \h </w:instrText>
        </w:r>
        <w:r w:rsidR="00280C20">
          <w:rPr>
            <w:webHidden/>
          </w:rPr>
        </w:r>
        <w:r w:rsidR="00280C20">
          <w:rPr>
            <w:webHidden/>
          </w:rPr>
          <w:fldChar w:fldCharType="separate"/>
        </w:r>
        <w:r w:rsidR="00280C20">
          <w:rPr>
            <w:webHidden/>
          </w:rPr>
          <w:t>611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3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212. Описание полей документа «Расходное расписание», закладки «Дополнительные атрибуты (2)»</w:t>
        </w:r>
        <w:r w:rsidR="00280C20">
          <w:rPr>
            <w:webHidden/>
          </w:rPr>
          <w:tab/>
        </w:r>
        <w:r w:rsidR="00280C20">
          <w:rPr>
            <w:webHidden/>
          </w:rPr>
          <w:fldChar w:fldCharType="begin"/>
        </w:r>
        <w:r w:rsidR="00280C20">
          <w:rPr>
            <w:webHidden/>
          </w:rPr>
          <w:instrText xml:space="preserve"> PAGEREF _Toc210069533 \h </w:instrText>
        </w:r>
        <w:r w:rsidR="00280C20">
          <w:rPr>
            <w:webHidden/>
          </w:rPr>
        </w:r>
        <w:r w:rsidR="00280C20">
          <w:rPr>
            <w:webHidden/>
          </w:rPr>
          <w:fldChar w:fldCharType="separate"/>
        </w:r>
        <w:r w:rsidR="00280C20">
          <w:rPr>
            <w:webHidden/>
          </w:rPr>
          <w:t>612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3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213.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280C20">
          <w:rPr>
            <w:webHidden/>
          </w:rPr>
          <w:tab/>
        </w:r>
        <w:r w:rsidR="00280C20">
          <w:rPr>
            <w:webHidden/>
          </w:rPr>
          <w:fldChar w:fldCharType="begin"/>
        </w:r>
        <w:r w:rsidR="00280C20">
          <w:rPr>
            <w:webHidden/>
          </w:rPr>
          <w:instrText xml:space="preserve"> PAGEREF _Toc210069534 \h </w:instrText>
        </w:r>
        <w:r w:rsidR="00280C20">
          <w:rPr>
            <w:webHidden/>
          </w:rPr>
        </w:r>
        <w:r w:rsidR="00280C20">
          <w:rPr>
            <w:webHidden/>
          </w:rPr>
          <w:fldChar w:fldCharType="separate"/>
        </w:r>
        <w:r w:rsidR="00280C20">
          <w:rPr>
            <w:webHidden/>
          </w:rPr>
          <w:t>615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3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214.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280C20">
          <w:rPr>
            <w:webHidden/>
          </w:rPr>
          <w:tab/>
        </w:r>
        <w:r w:rsidR="00280C20">
          <w:rPr>
            <w:webHidden/>
          </w:rPr>
          <w:fldChar w:fldCharType="begin"/>
        </w:r>
        <w:r w:rsidR="00280C20">
          <w:rPr>
            <w:webHidden/>
          </w:rPr>
          <w:instrText xml:space="preserve"> PAGEREF _Toc210069535 \h </w:instrText>
        </w:r>
        <w:r w:rsidR="00280C20">
          <w:rPr>
            <w:webHidden/>
          </w:rPr>
        </w:r>
        <w:r w:rsidR="00280C20">
          <w:rPr>
            <w:webHidden/>
          </w:rPr>
          <w:fldChar w:fldCharType="separate"/>
        </w:r>
        <w:r w:rsidR="00280C20">
          <w:rPr>
            <w:webHidden/>
          </w:rPr>
          <w:t>617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3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215. Описание полей документа «Перечень целевых субсидий», закладки «Документ»</w:t>
        </w:r>
        <w:r w:rsidR="00280C20">
          <w:rPr>
            <w:webHidden/>
          </w:rPr>
          <w:tab/>
        </w:r>
        <w:r w:rsidR="00280C20">
          <w:rPr>
            <w:webHidden/>
          </w:rPr>
          <w:fldChar w:fldCharType="begin"/>
        </w:r>
        <w:r w:rsidR="00280C20">
          <w:rPr>
            <w:webHidden/>
          </w:rPr>
          <w:instrText xml:space="preserve"> PAGEREF _Toc210069536 \h </w:instrText>
        </w:r>
        <w:r w:rsidR="00280C20">
          <w:rPr>
            <w:webHidden/>
          </w:rPr>
        </w:r>
        <w:r w:rsidR="00280C20">
          <w:rPr>
            <w:webHidden/>
          </w:rPr>
          <w:fldChar w:fldCharType="separate"/>
        </w:r>
        <w:r w:rsidR="00280C20">
          <w:rPr>
            <w:webHidden/>
          </w:rPr>
          <w:t>619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3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216. Описание полей документа «Перечень целевых субсидий», закладки «Дополнительные атрибуты»</w:t>
        </w:r>
        <w:r w:rsidR="00280C20">
          <w:rPr>
            <w:webHidden/>
          </w:rPr>
          <w:tab/>
        </w:r>
        <w:r w:rsidR="00280C20">
          <w:rPr>
            <w:webHidden/>
          </w:rPr>
          <w:fldChar w:fldCharType="begin"/>
        </w:r>
        <w:r w:rsidR="00280C20">
          <w:rPr>
            <w:webHidden/>
          </w:rPr>
          <w:instrText xml:space="preserve"> PAGEREF _Toc210069537 \h </w:instrText>
        </w:r>
        <w:r w:rsidR="00280C20">
          <w:rPr>
            <w:webHidden/>
          </w:rPr>
        </w:r>
        <w:r w:rsidR="00280C20">
          <w:rPr>
            <w:webHidden/>
          </w:rPr>
          <w:fldChar w:fldCharType="separate"/>
        </w:r>
        <w:r w:rsidR="00280C20">
          <w:rPr>
            <w:webHidden/>
          </w:rPr>
          <w:t>621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3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217. Описание полей документа «Информация ПБС», закладки «Документ», вкладки «Раздел 1. Сведения о планируемых закупках товаров, работ, услуг при реализации государственного оборонного заказа»</w:t>
        </w:r>
        <w:r w:rsidR="00280C20">
          <w:rPr>
            <w:webHidden/>
          </w:rPr>
          <w:tab/>
        </w:r>
        <w:r w:rsidR="00280C20">
          <w:rPr>
            <w:webHidden/>
          </w:rPr>
          <w:fldChar w:fldCharType="begin"/>
        </w:r>
        <w:r w:rsidR="00280C20">
          <w:rPr>
            <w:webHidden/>
          </w:rPr>
          <w:instrText xml:space="preserve"> PAGEREF _Toc210069538 \h </w:instrText>
        </w:r>
        <w:r w:rsidR="00280C20">
          <w:rPr>
            <w:webHidden/>
          </w:rPr>
        </w:r>
        <w:r w:rsidR="00280C20">
          <w:rPr>
            <w:webHidden/>
          </w:rPr>
          <w:fldChar w:fldCharType="separate"/>
        </w:r>
        <w:r w:rsidR="00280C20">
          <w:rPr>
            <w:webHidden/>
          </w:rPr>
          <w:t>624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3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218. Описание полей документа «Информация ПБС», закладки «Документ», вкладки «Раздел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00280C20">
          <w:rPr>
            <w:webHidden/>
          </w:rPr>
          <w:tab/>
        </w:r>
        <w:r w:rsidR="00280C20">
          <w:rPr>
            <w:webHidden/>
          </w:rPr>
          <w:fldChar w:fldCharType="begin"/>
        </w:r>
        <w:r w:rsidR="00280C20">
          <w:rPr>
            <w:webHidden/>
          </w:rPr>
          <w:instrText xml:space="preserve"> PAGEREF _Toc210069539 \h </w:instrText>
        </w:r>
        <w:r w:rsidR="00280C20">
          <w:rPr>
            <w:webHidden/>
          </w:rPr>
        </w:r>
        <w:r w:rsidR="00280C20">
          <w:rPr>
            <w:webHidden/>
          </w:rPr>
          <w:fldChar w:fldCharType="separate"/>
        </w:r>
        <w:r w:rsidR="00280C20">
          <w:rPr>
            <w:webHidden/>
          </w:rPr>
          <w:t>626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4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219. Описание полей документа «Информация ПБС», закладки «Документ», вкладки «Раздел 3»</w:t>
        </w:r>
        <w:r w:rsidR="00280C20">
          <w:rPr>
            <w:webHidden/>
          </w:rPr>
          <w:tab/>
        </w:r>
        <w:r w:rsidR="00280C20">
          <w:rPr>
            <w:webHidden/>
          </w:rPr>
          <w:fldChar w:fldCharType="begin"/>
        </w:r>
        <w:r w:rsidR="00280C20">
          <w:rPr>
            <w:webHidden/>
          </w:rPr>
          <w:instrText xml:space="preserve"> PAGEREF _Toc210069540 \h </w:instrText>
        </w:r>
        <w:r w:rsidR="00280C20">
          <w:rPr>
            <w:webHidden/>
          </w:rPr>
        </w:r>
        <w:r w:rsidR="00280C20">
          <w:rPr>
            <w:webHidden/>
          </w:rPr>
          <w:fldChar w:fldCharType="separate"/>
        </w:r>
        <w:r w:rsidR="00280C20">
          <w:rPr>
            <w:webHidden/>
          </w:rPr>
          <w:t>627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4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220. Описание полей документа «Информация ПБС», закладки «Документ», вкладки «Раздел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sidR="00280C20">
          <w:rPr>
            <w:webHidden/>
          </w:rPr>
          <w:tab/>
        </w:r>
        <w:r w:rsidR="00280C20">
          <w:rPr>
            <w:webHidden/>
          </w:rPr>
          <w:fldChar w:fldCharType="begin"/>
        </w:r>
        <w:r w:rsidR="00280C20">
          <w:rPr>
            <w:webHidden/>
          </w:rPr>
          <w:instrText xml:space="preserve"> PAGEREF _Toc210069541 \h </w:instrText>
        </w:r>
        <w:r w:rsidR="00280C20">
          <w:rPr>
            <w:webHidden/>
          </w:rPr>
        </w:r>
        <w:r w:rsidR="00280C20">
          <w:rPr>
            <w:webHidden/>
          </w:rPr>
          <w:fldChar w:fldCharType="separate"/>
        </w:r>
        <w:r w:rsidR="00280C20">
          <w:rPr>
            <w:webHidden/>
          </w:rPr>
          <w:t>628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4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221. Описание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В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r w:rsidR="00280C20">
          <w:rPr>
            <w:webHidden/>
          </w:rPr>
          <w:tab/>
        </w:r>
        <w:r w:rsidR="00280C20">
          <w:rPr>
            <w:webHidden/>
          </w:rPr>
          <w:fldChar w:fldCharType="begin"/>
        </w:r>
        <w:r w:rsidR="00280C20">
          <w:rPr>
            <w:webHidden/>
          </w:rPr>
          <w:instrText xml:space="preserve"> PAGEREF _Toc210069542 \h </w:instrText>
        </w:r>
        <w:r w:rsidR="00280C20">
          <w:rPr>
            <w:webHidden/>
          </w:rPr>
        </w:r>
        <w:r w:rsidR="00280C20">
          <w:rPr>
            <w:webHidden/>
          </w:rPr>
          <w:fldChar w:fldCharType="separate"/>
        </w:r>
        <w:r w:rsidR="00280C20">
          <w:rPr>
            <w:webHidden/>
          </w:rPr>
          <w:t>629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4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222. Описание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00280C20">
          <w:rPr>
            <w:webHidden/>
          </w:rPr>
          <w:tab/>
        </w:r>
        <w:r w:rsidR="00280C20">
          <w:rPr>
            <w:webHidden/>
          </w:rPr>
          <w:fldChar w:fldCharType="begin"/>
        </w:r>
        <w:r w:rsidR="00280C20">
          <w:rPr>
            <w:webHidden/>
          </w:rPr>
          <w:instrText xml:space="preserve"> PAGEREF _Toc210069543 \h </w:instrText>
        </w:r>
        <w:r w:rsidR="00280C20">
          <w:rPr>
            <w:webHidden/>
          </w:rPr>
        </w:r>
        <w:r w:rsidR="00280C20">
          <w:rPr>
            <w:webHidden/>
          </w:rPr>
          <w:fldChar w:fldCharType="separate"/>
        </w:r>
        <w:r w:rsidR="00280C20">
          <w:rPr>
            <w:webHidden/>
          </w:rPr>
          <w:t>630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4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223. Описание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Лимитов бюджетных обязательств на закупки товаров, работ, услуг»</w:t>
        </w:r>
        <w:r w:rsidR="00280C20">
          <w:rPr>
            <w:webHidden/>
          </w:rPr>
          <w:tab/>
        </w:r>
        <w:r w:rsidR="00280C20">
          <w:rPr>
            <w:webHidden/>
          </w:rPr>
          <w:fldChar w:fldCharType="begin"/>
        </w:r>
        <w:r w:rsidR="00280C20">
          <w:rPr>
            <w:webHidden/>
          </w:rPr>
          <w:instrText xml:space="preserve"> PAGEREF _Toc210069544 \h </w:instrText>
        </w:r>
        <w:r w:rsidR="00280C20">
          <w:rPr>
            <w:webHidden/>
          </w:rPr>
        </w:r>
        <w:r w:rsidR="00280C20">
          <w:rPr>
            <w:webHidden/>
          </w:rPr>
          <w:fldChar w:fldCharType="separate"/>
        </w:r>
        <w:r w:rsidR="00280C20">
          <w:rPr>
            <w:webHidden/>
          </w:rPr>
          <w:t>632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4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224. Описание полей документа «Информация ПБС», закладки «Документ», вкладки «Раздел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sidR="00280C20">
          <w:rPr>
            <w:webHidden/>
          </w:rPr>
          <w:tab/>
        </w:r>
        <w:r w:rsidR="00280C20">
          <w:rPr>
            <w:webHidden/>
          </w:rPr>
          <w:fldChar w:fldCharType="begin"/>
        </w:r>
        <w:r w:rsidR="00280C20">
          <w:rPr>
            <w:webHidden/>
          </w:rPr>
          <w:instrText xml:space="preserve"> PAGEREF _Toc210069545 \h </w:instrText>
        </w:r>
        <w:r w:rsidR="00280C20">
          <w:rPr>
            <w:webHidden/>
          </w:rPr>
        </w:r>
        <w:r w:rsidR="00280C20">
          <w:rPr>
            <w:webHidden/>
          </w:rPr>
          <w:fldChar w:fldCharType="separate"/>
        </w:r>
        <w:r w:rsidR="00280C20">
          <w:rPr>
            <w:webHidden/>
          </w:rPr>
          <w:t>633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4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225. Описание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w:t>
        </w:r>
        <w:r w:rsidR="00280C20">
          <w:rPr>
            <w:webHidden/>
          </w:rPr>
          <w:tab/>
        </w:r>
        <w:r w:rsidR="00280C20">
          <w:rPr>
            <w:webHidden/>
          </w:rPr>
          <w:fldChar w:fldCharType="begin"/>
        </w:r>
        <w:r w:rsidR="00280C20">
          <w:rPr>
            <w:webHidden/>
          </w:rPr>
          <w:instrText xml:space="preserve"> PAGEREF _Toc210069546 \h </w:instrText>
        </w:r>
        <w:r w:rsidR="00280C20">
          <w:rPr>
            <w:webHidden/>
          </w:rPr>
        </w:r>
        <w:r w:rsidR="00280C20">
          <w:rPr>
            <w:webHidden/>
          </w:rPr>
          <w:fldChar w:fldCharType="separate"/>
        </w:r>
        <w:r w:rsidR="00280C20">
          <w:rPr>
            <w:webHidden/>
          </w:rPr>
          <w:t>634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4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226. Описание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rsidR="00280C20">
          <w:rPr>
            <w:webHidden/>
          </w:rPr>
          <w:tab/>
        </w:r>
        <w:r w:rsidR="00280C20">
          <w:rPr>
            <w:webHidden/>
          </w:rPr>
          <w:fldChar w:fldCharType="begin"/>
        </w:r>
        <w:r w:rsidR="00280C20">
          <w:rPr>
            <w:webHidden/>
          </w:rPr>
          <w:instrText xml:space="preserve"> PAGEREF _Toc210069547 \h </w:instrText>
        </w:r>
        <w:r w:rsidR="00280C20">
          <w:rPr>
            <w:webHidden/>
          </w:rPr>
        </w:r>
        <w:r w:rsidR="00280C20">
          <w:rPr>
            <w:webHidden/>
          </w:rPr>
          <w:fldChar w:fldCharType="separate"/>
        </w:r>
        <w:r w:rsidR="00280C20">
          <w:rPr>
            <w:webHidden/>
          </w:rPr>
          <w:t>635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4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227. Описание полей документа «Информация ПБС», закладки «Документ», вкладки «Раздел 11. Сведения о закупках товаров, работ, услуг, возникающих при осуществлении закупок за пределами Российской Федерации»</w:t>
        </w:r>
        <w:r w:rsidR="00280C20">
          <w:rPr>
            <w:webHidden/>
          </w:rPr>
          <w:tab/>
        </w:r>
        <w:r w:rsidR="00280C20">
          <w:rPr>
            <w:webHidden/>
          </w:rPr>
          <w:fldChar w:fldCharType="begin"/>
        </w:r>
        <w:r w:rsidR="00280C20">
          <w:rPr>
            <w:webHidden/>
          </w:rPr>
          <w:instrText xml:space="preserve"> PAGEREF _Toc210069548 \h </w:instrText>
        </w:r>
        <w:r w:rsidR="00280C20">
          <w:rPr>
            <w:webHidden/>
          </w:rPr>
        </w:r>
        <w:r w:rsidR="00280C20">
          <w:rPr>
            <w:webHidden/>
          </w:rPr>
          <w:fldChar w:fldCharType="separate"/>
        </w:r>
        <w:r w:rsidR="00280C20">
          <w:rPr>
            <w:webHidden/>
          </w:rPr>
          <w:t>636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4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228. Описание полей документа «Информация ПБС», закладки «Подписи»</w:t>
        </w:r>
        <w:r w:rsidR="00280C20">
          <w:rPr>
            <w:webHidden/>
          </w:rPr>
          <w:tab/>
        </w:r>
        <w:r w:rsidR="00280C20">
          <w:rPr>
            <w:webHidden/>
          </w:rPr>
          <w:fldChar w:fldCharType="begin"/>
        </w:r>
        <w:r w:rsidR="00280C20">
          <w:rPr>
            <w:webHidden/>
          </w:rPr>
          <w:instrText xml:space="preserve"> PAGEREF _Toc210069549 \h </w:instrText>
        </w:r>
        <w:r w:rsidR="00280C20">
          <w:rPr>
            <w:webHidden/>
          </w:rPr>
        </w:r>
        <w:r w:rsidR="00280C20">
          <w:rPr>
            <w:webHidden/>
          </w:rPr>
          <w:fldChar w:fldCharType="separate"/>
        </w:r>
        <w:r w:rsidR="00280C20">
          <w:rPr>
            <w:webHidden/>
          </w:rPr>
          <w:t>637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5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229. Описание полей документа «Информация о расторгнутых контрактах»</w:t>
        </w:r>
        <w:r w:rsidR="00280C20">
          <w:rPr>
            <w:webHidden/>
          </w:rPr>
          <w:tab/>
        </w:r>
        <w:r w:rsidR="00280C20">
          <w:rPr>
            <w:webHidden/>
          </w:rPr>
          <w:fldChar w:fldCharType="begin"/>
        </w:r>
        <w:r w:rsidR="00280C20">
          <w:rPr>
            <w:webHidden/>
          </w:rPr>
          <w:instrText xml:space="preserve"> PAGEREF _Toc210069550 \h </w:instrText>
        </w:r>
        <w:r w:rsidR="00280C20">
          <w:rPr>
            <w:webHidden/>
          </w:rPr>
        </w:r>
        <w:r w:rsidR="00280C20">
          <w:rPr>
            <w:webHidden/>
          </w:rPr>
          <w:fldChar w:fldCharType="separate"/>
        </w:r>
        <w:r w:rsidR="00280C20">
          <w:rPr>
            <w:webHidden/>
          </w:rPr>
          <w:t>639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5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230. Описание полей документа «Сводные отчеты», закладки «Основные атрибуты»</w:t>
        </w:r>
        <w:r w:rsidR="00280C20">
          <w:rPr>
            <w:webHidden/>
          </w:rPr>
          <w:tab/>
        </w:r>
        <w:r w:rsidR="00280C20">
          <w:rPr>
            <w:webHidden/>
          </w:rPr>
          <w:fldChar w:fldCharType="begin"/>
        </w:r>
        <w:r w:rsidR="00280C20">
          <w:rPr>
            <w:webHidden/>
          </w:rPr>
          <w:instrText xml:space="preserve"> PAGEREF _Toc210069551 \h </w:instrText>
        </w:r>
        <w:r w:rsidR="00280C20">
          <w:rPr>
            <w:webHidden/>
          </w:rPr>
        </w:r>
        <w:r w:rsidR="00280C20">
          <w:rPr>
            <w:webHidden/>
          </w:rPr>
          <w:fldChar w:fldCharType="separate"/>
        </w:r>
        <w:r w:rsidR="00280C20">
          <w:rPr>
            <w:webHidden/>
          </w:rPr>
          <w:t>643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5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231. Описание полей документа «Протоколы для отчетов»</w:t>
        </w:r>
        <w:r w:rsidR="00280C20">
          <w:rPr>
            <w:webHidden/>
          </w:rPr>
          <w:tab/>
        </w:r>
        <w:r w:rsidR="00280C20">
          <w:rPr>
            <w:webHidden/>
          </w:rPr>
          <w:fldChar w:fldCharType="begin"/>
        </w:r>
        <w:r w:rsidR="00280C20">
          <w:rPr>
            <w:webHidden/>
          </w:rPr>
          <w:instrText xml:space="preserve"> PAGEREF _Toc210069552 \h </w:instrText>
        </w:r>
        <w:r w:rsidR="00280C20">
          <w:rPr>
            <w:webHidden/>
          </w:rPr>
        </w:r>
        <w:r w:rsidR="00280C20">
          <w:rPr>
            <w:webHidden/>
          </w:rPr>
          <w:fldChar w:fldCharType="separate"/>
        </w:r>
        <w:r w:rsidR="00280C20">
          <w:rPr>
            <w:webHidden/>
          </w:rPr>
          <w:t>646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5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232. Описание полей документа «Периодические отчеты», закладки «Основные атрибуты»</w:t>
        </w:r>
        <w:r w:rsidR="00280C20">
          <w:rPr>
            <w:webHidden/>
          </w:rPr>
          <w:tab/>
        </w:r>
        <w:r w:rsidR="00280C20">
          <w:rPr>
            <w:webHidden/>
          </w:rPr>
          <w:fldChar w:fldCharType="begin"/>
        </w:r>
        <w:r w:rsidR="00280C20">
          <w:rPr>
            <w:webHidden/>
          </w:rPr>
          <w:instrText xml:space="preserve"> PAGEREF _Toc210069553 \h </w:instrText>
        </w:r>
        <w:r w:rsidR="00280C20">
          <w:rPr>
            <w:webHidden/>
          </w:rPr>
        </w:r>
        <w:r w:rsidR="00280C20">
          <w:rPr>
            <w:webHidden/>
          </w:rPr>
          <w:fldChar w:fldCharType="separate"/>
        </w:r>
        <w:r w:rsidR="00280C20">
          <w:rPr>
            <w:webHidden/>
          </w:rPr>
          <w:t>649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5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233. Описание полей документа «Периодические отчеты», закладки «Системные атрибуты»</w:t>
        </w:r>
        <w:r w:rsidR="00280C20">
          <w:rPr>
            <w:webHidden/>
          </w:rPr>
          <w:tab/>
        </w:r>
        <w:r w:rsidR="00280C20">
          <w:rPr>
            <w:webHidden/>
          </w:rPr>
          <w:fldChar w:fldCharType="begin"/>
        </w:r>
        <w:r w:rsidR="00280C20">
          <w:rPr>
            <w:webHidden/>
          </w:rPr>
          <w:instrText xml:space="preserve"> PAGEREF _Toc210069554 \h </w:instrText>
        </w:r>
        <w:r w:rsidR="00280C20">
          <w:rPr>
            <w:webHidden/>
          </w:rPr>
        </w:r>
        <w:r w:rsidR="00280C20">
          <w:rPr>
            <w:webHidden/>
          </w:rPr>
          <w:fldChar w:fldCharType="separate"/>
        </w:r>
        <w:r w:rsidR="00280C20">
          <w:rPr>
            <w:webHidden/>
          </w:rPr>
          <w:t>650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5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234. Описание полей документа «Периодические отчеты», закладки «Системные атрибуты»</w:t>
        </w:r>
        <w:r w:rsidR="00280C20">
          <w:rPr>
            <w:webHidden/>
          </w:rPr>
          <w:tab/>
        </w:r>
        <w:r w:rsidR="00280C20">
          <w:rPr>
            <w:webHidden/>
          </w:rPr>
          <w:fldChar w:fldCharType="begin"/>
        </w:r>
        <w:r w:rsidR="00280C20">
          <w:rPr>
            <w:webHidden/>
          </w:rPr>
          <w:instrText xml:space="preserve"> PAGEREF _Toc210069555 \h </w:instrText>
        </w:r>
        <w:r w:rsidR="00280C20">
          <w:rPr>
            <w:webHidden/>
          </w:rPr>
        </w:r>
        <w:r w:rsidR="00280C20">
          <w:rPr>
            <w:webHidden/>
          </w:rPr>
          <w:fldChar w:fldCharType="separate"/>
        </w:r>
        <w:r w:rsidR="00280C20">
          <w:rPr>
            <w:webHidden/>
          </w:rPr>
          <w:t>651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5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235. Описание полей документа «Сообщение для передачи инкассовых поручений», закладки «Документ»</w:t>
        </w:r>
        <w:r w:rsidR="00280C20">
          <w:rPr>
            <w:webHidden/>
          </w:rPr>
          <w:tab/>
        </w:r>
        <w:r w:rsidR="00280C20">
          <w:rPr>
            <w:webHidden/>
          </w:rPr>
          <w:fldChar w:fldCharType="begin"/>
        </w:r>
        <w:r w:rsidR="00280C20">
          <w:rPr>
            <w:webHidden/>
          </w:rPr>
          <w:instrText xml:space="preserve"> PAGEREF _Toc210069556 \h </w:instrText>
        </w:r>
        <w:r w:rsidR="00280C20">
          <w:rPr>
            <w:webHidden/>
          </w:rPr>
        </w:r>
        <w:r w:rsidR="00280C20">
          <w:rPr>
            <w:webHidden/>
          </w:rPr>
          <w:fldChar w:fldCharType="separate"/>
        </w:r>
        <w:r w:rsidR="00280C20">
          <w:rPr>
            <w:webHidden/>
          </w:rPr>
          <w:t>654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5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236. Описание полей документа «Сообщение для передачи инкассовых поручений», закладки «Вложения»</w:t>
        </w:r>
        <w:r w:rsidR="00280C20">
          <w:rPr>
            <w:webHidden/>
          </w:rPr>
          <w:tab/>
        </w:r>
        <w:r w:rsidR="00280C20">
          <w:rPr>
            <w:webHidden/>
          </w:rPr>
          <w:fldChar w:fldCharType="begin"/>
        </w:r>
        <w:r w:rsidR="00280C20">
          <w:rPr>
            <w:webHidden/>
          </w:rPr>
          <w:instrText xml:space="preserve"> PAGEREF _Toc210069557 \h </w:instrText>
        </w:r>
        <w:r w:rsidR="00280C20">
          <w:rPr>
            <w:webHidden/>
          </w:rPr>
        </w:r>
        <w:r w:rsidR="00280C20">
          <w:rPr>
            <w:webHidden/>
          </w:rPr>
          <w:fldChar w:fldCharType="separate"/>
        </w:r>
        <w:r w:rsidR="00280C20">
          <w:rPr>
            <w:webHidden/>
          </w:rPr>
          <w:t>657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5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237. Описание полей документа «Запрос об отзыве выставленного на оплату платежного требования/инкассового поручения»</w:t>
        </w:r>
        <w:r w:rsidR="00280C20">
          <w:rPr>
            <w:webHidden/>
          </w:rPr>
          <w:tab/>
        </w:r>
        <w:r w:rsidR="00280C20">
          <w:rPr>
            <w:webHidden/>
          </w:rPr>
          <w:fldChar w:fldCharType="begin"/>
        </w:r>
        <w:r w:rsidR="00280C20">
          <w:rPr>
            <w:webHidden/>
          </w:rPr>
          <w:instrText xml:space="preserve"> PAGEREF _Toc210069558 \h </w:instrText>
        </w:r>
        <w:r w:rsidR="00280C20">
          <w:rPr>
            <w:webHidden/>
          </w:rPr>
        </w:r>
        <w:r w:rsidR="00280C20">
          <w:rPr>
            <w:webHidden/>
          </w:rPr>
          <w:fldChar w:fldCharType="separate"/>
        </w:r>
        <w:r w:rsidR="00280C20">
          <w:rPr>
            <w:webHidden/>
          </w:rPr>
          <w:t>659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5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238. Описание полей документа «Пакет информационных ЭС для информационного обмена между участниками», закладки «Основные атрибуты»</w:t>
        </w:r>
        <w:r w:rsidR="00280C20">
          <w:rPr>
            <w:webHidden/>
          </w:rPr>
          <w:tab/>
        </w:r>
        <w:r w:rsidR="00280C20">
          <w:rPr>
            <w:webHidden/>
          </w:rPr>
          <w:fldChar w:fldCharType="begin"/>
        </w:r>
        <w:r w:rsidR="00280C20">
          <w:rPr>
            <w:webHidden/>
          </w:rPr>
          <w:instrText xml:space="preserve"> PAGEREF _Toc210069559 \h </w:instrText>
        </w:r>
        <w:r w:rsidR="00280C20">
          <w:rPr>
            <w:webHidden/>
          </w:rPr>
        </w:r>
        <w:r w:rsidR="00280C20">
          <w:rPr>
            <w:webHidden/>
          </w:rPr>
          <w:fldChar w:fldCharType="separate"/>
        </w:r>
        <w:r w:rsidR="00280C20">
          <w:rPr>
            <w:webHidden/>
          </w:rPr>
          <w:t>663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6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239. Описание полей документа «Запрос о получении информации по ЭПС участника»</w:t>
        </w:r>
        <w:r w:rsidR="00280C20">
          <w:rPr>
            <w:webHidden/>
          </w:rPr>
          <w:tab/>
        </w:r>
        <w:r w:rsidR="00280C20">
          <w:rPr>
            <w:webHidden/>
          </w:rPr>
          <w:fldChar w:fldCharType="begin"/>
        </w:r>
        <w:r w:rsidR="00280C20">
          <w:rPr>
            <w:webHidden/>
          </w:rPr>
          <w:instrText xml:space="preserve"> PAGEREF _Toc210069560 \h </w:instrText>
        </w:r>
        <w:r w:rsidR="00280C20">
          <w:rPr>
            <w:webHidden/>
          </w:rPr>
        </w:r>
        <w:r w:rsidR="00280C20">
          <w:rPr>
            <w:webHidden/>
          </w:rPr>
          <w:fldChar w:fldCharType="separate"/>
        </w:r>
        <w:r w:rsidR="00280C20">
          <w:rPr>
            <w:webHidden/>
          </w:rPr>
          <w:t>668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6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240. Описание полей документа «Ответ на запрос (уведомление) по ЭПС участника»</w:t>
        </w:r>
        <w:r w:rsidR="00280C20">
          <w:rPr>
            <w:webHidden/>
          </w:rPr>
          <w:tab/>
        </w:r>
        <w:r w:rsidR="00280C20">
          <w:rPr>
            <w:webHidden/>
          </w:rPr>
          <w:fldChar w:fldCharType="begin"/>
        </w:r>
        <w:r w:rsidR="00280C20">
          <w:rPr>
            <w:webHidden/>
          </w:rPr>
          <w:instrText xml:space="preserve"> PAGEREF _Toc210069561 \h </w:instrText>
        </w:r>
        <w:r w:rsidR="00280C20">
          <w:rPr>
            <w:webHidden/>
          </w:rPr>
        </w:r>
        <w:r w:rsidR="00280C20">
          <w:rPr>
            <w:webHidden/>
          </w:rPr>
          <w:fldChar w:fldCharType="separate"/>
        </w:r>
        <w:r w:rsidR="00280C20">
          <w:rPr>
            <w:webHidden/>
          </w:rPr>
          <w:t>673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6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241. Описание полей документа «Способы автоматического импорта файлов», закладки «Отправитель и получатель документа»</w:t>
        </w:r>
        <w:r w:rsidR="00280C20">
          <w:rPr>
            <w:webHidden/>
          </w:rPr>
          <w:tab/>
        </w:r>
        <w:r w:rsidR="00280C20">
          <w:rPr>
            <w:webHidden/>
          </w:rPr>
          <w:fldChar w:fldCharType="begin"/>
        </w:r>
        <w:r w:rsidR="00280C20">
          <w:rPr>
            <w:webHidden/>
          </w:rPr>
          <w:instrText xml:space="preserve"> PAGEREF _Toc210069562 \h </w:instrText>
        </w:r>
        <w:r w:rsidR="00280C20">
          <w:rPr>
            <w:webHidden/>
          </w:rPr>
        </w:r>
        <w:r w:rsidR="00280C20">
          <w:rPr>
            <w:webHidden/>
          </w:rPr>
          <w:fldChar w:fldCharType="separate"/>
        </w:r>
        <w:r w:rsidR="00280C20">
          <w:rPr>
            <w:webHidden/>
          </w:rPr>
          <w:t>678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6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242. Описание полей документа «Способы автоматического импорта файлов», закладки «Параметры документа Информационное сообщение»</w:t>
        </w:r>
        <w:r w:rsidR="00280C20">
          <w:rPr>
            <w:webHidden/>
          </w:rPr>
          <w:tab/>
        </w:r>
        <w:r w:rsidR="00280C20">
          <w:rPr>
            <w:webHidden/>
          </w:rPr>
          <w:fldChar w:fldCharType="begin"/>
        </w:r>
        <w:r w:rsidR="00280C20">
          <w:rPr>
            <w:webHidden/>
          </w:rPr>
          <w:instrText xml:space="preserve"> PAGEREF _Toc210069563 \h </w:instrText>
        </w:r>
        <w:r w:rsidR="00280C20">
          <w:rPr>
            <w:webHidden/>
          </w:rPr>
        </w:r>
        <w:r w:rsidR="00280C20">
          <w:rPr>
            <w:webHidden/>
          </w:rPr>
          <w:fldChar w:fldCharType="separate"/>
        </w:r>
        <w:r w:rsidR="00280C20">
          <w:rPr>
            <w:webHidden/>
          </w:rPr>
          <w:t>680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6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243. Описание полей документа «Способы автоматического импорта файлов», закладки «Дополнительные операции»</w:t>
        </w:r>
        <w:r w:rsidR="00280C20">
          <w:rPr>
            <w:webHidden/>
          </w:rPr>
          <w:tab/>
        </w:r>
        <w:r w:rsidR="00280C20">
          <w:rPr>
            <w:webHidden/>
          </w:rPr>
          <w:fldChar w:fldCharType="begin"/>
        </w:r>
        <w:r w:rsidR="00280C20">
          <w:rPr>
            <w:webHidden/>
          </w:rPr>
          <w:instrText xml:space="preserve"> PAGEREF _Toc210069564 \h </w:instrText>
        </w:r>
        <w:r w:rsidR="00280C20">
          <w:rPr>
            <w:webHidden/>
          </w:rPr>
        </w:r>
        <w:r w:rsidR="00280C20">
          <w:rPr>
            <w:webHidden/>
          </w:rPr>
          <w:fldChar w:fldCharType="separate"/>
        </w:r>
        <w:r w:rsidR="00280C20">
          <w:rPr>
            <w:webHidden/>
          </w:rPr>
          <w:t>681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6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244. Перечень полей документа «Способы автоматического экспорта документов»</w:t>
        </w:r>
        <w:r w:rsidR="00280C20">
          <w:rPr>
            <w:webHidden/>
          </w:rPr>
          <w:tab/>
        </w:r>
        <w:r w:rsidR="00280C20">
          <w:rPr>
            <w:webHidden/>
          </w:rPr>
          <w:fldChar w:fldCharType="begin"/>
        </w:r>
        <w:r w:rsidR="00280C20">
          <w:rPr>
            <w:webHidden/>
          </w:rPr>
          <w:instrText xml:space="preserve"> PAGEREF _Toc210069565 \h </w:instrText>
        </w:r>
        <w:r w:rsidR="00280C20">
          <w:rPr>
            <w:webHidden/>
          </w:rPr>
        </w:r>
        <w:r w:rsidR="00280C20">
          <w:rPr>
            <w:webHidden/>
          </w:rPr>
          <w:fldChar w:fldCharType="separate"/>
        </w:r>
        <w:r w:rsidR="00280C20">
          <w:rPr>
            <w:webHidden/>
          </w:rPr>
          <w:t>683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6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245. Описание полей документа «Запрос РПБС/АП/ТОАИФ»</w:t>
        </w:r>
        <w:r w:rsidR="00280C20">
          <w:rPr>
            <w:webHidden/>
          </w:rPr>
          <w:tab/>
        </w:r>
        <w:r w:rsidR="00280C20">
          <w:rPr>
            <w:webHidden/>
          </w:rPr>
          <w:fldChar w:fldCharType="begin"/>
        </w:r>
        <w:r w:rsidR="00280C20">
          <w:rPr>
            <w:webHidden/>
          </w:rPr>
          <w:instrText xml:space="preserve"> PAGEREF _Toc210069566 \h </w:instrText>
        </w:r>
        <w:r w:rsidR="00280C20">
          <w:rPr>
            <w:webHidden/>
          </w:rPr>
        </w:r>
        <w:r w:rsidR="00280C20">
          <w:rPr>
            <w:webHidden/>
          </w:rPr>
          <w:fldChar w:fldCharType="separate"/>
        </w:r>
        <w:r w:rsidR="00280C20">
          <w:rPr>
            <w:webHidden/>
          </w:rPr>
          <w:t>686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6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246. Описание полей документа «Отчеты», закладки «Основные атрибуты»</w:t>
        </w:r>
        <w:r w:rsidR="00280C20">
          <w:rPr>
            <w:webHidden/>
          </w:rPr>
          <w:tab/>
        </w:r>
        <w:r w:rsidR="00280C20">
          <w:rPr>
            <w:webHidden/>
          </w:rPr>
          <w:fldChar w:fldCharType="begin"/>
        </w:r>
        <w:r w:rsidR="00280C20">
          <w:rPr>
            <w:webHidden/>
          </w:rPr>
          <w:instrText xml:space="preserve"> PAGEREF _Toc210069567 \h </w:instrText>
        </w:r>
        <w:r w:rsidR="00280C20">
          <w:rPr>
            <w:webHidden/>
          </w:rPr>
        </w:r>
        <w:r w:rsidR="00280C20">
          <w:rPr>
            <w:webHidden/>
          </w:rPr>
          <w:fldChar w:fldCharType="separate"/>
        </w:r>
        <w:r w:rsidR="00280C20">
          <w:rPr>
            <w:webHidden/>
          </w:rPr>
          <w:t>689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6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247. Описание полей документа «Отчеты», закладки «Вложения»</w:t>
        </w:r>
        <w:r w:rsidR="00280C20">
          <w:rPr>
            <w:webHidden/>
          </w:rPr>
          <w:tab/>
        </w:r>
        <w:r w:rsidR="00280C20">
          <w:rPr>
            <w:webHidden/>
          </w:rPr>
          <w:fldChar w:fldCharType="begin"/>
        </w:r>
        <w:r w:rsidR="00280C20">
          <w:rPr>
            <w:webHidden/>
          </w:rPr>
          <w:instrText xml:space="preserve"> PAGEREF _Toc210069568 \h </w:instrText>
        </w:r>
        <w:r w:rsidR="00280C20">
          <w:rPr>
            <w:webHidden/>
          </w:rPr>
        </w:r>
        <w:r w:rsidR="00280C20">
          <w:rPr>
            <w:webHidden/>
          </w:rPr>
          <w:fldChar w:fldCharType="separate"/>
        </w:r>
        <w:r w:rsidR="00280C20">
          <w:rPr>
            <w:webHidden/>
          </w:rPr>
          <w:t>690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6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248. Описание полей документа «Отчеты», закладки «Реестр вложений первичных документов»</w:t>
        </w:r>
        <w:r w:rsidR="00280C20">
          <w:rPr>
            <w:webHidden/>
          </w:rPr>
          <w:tab/>
        </w:r>
        <w:r w:rsidR="00280C20">
          <w:rPr>
            <w:webHidden/>
          </w:rPr>
          <w:fldChar w:fldCharType="begin"/>
        </w:r>
        <w:r w:rsidR="00280C20">
          <w:rPr>
            <w:webHidden/>
          </w:rPr>
          <w:instrText xml:space="preserve"> PAGEREF _Toc210069569 \h </w:instrText>
        </w:r>
        <w:r w:rsidR="00280C20">
          <w:rPr>
            <w:webHidden/>
          </w:rPr>
        </w:r>
        <w:r w:rsidR="00280C20">
          <w:rPr>
            <w:webHidden/>
          </w:rPr>
          <w:fldChar w:fldCharType="separate"/>
        </w:r>
        <w:r w:rsidR="00280C20">
          <w:rPr>
            <w:webHidden/>
          </w:rPr>
          <w:t>691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7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249. Описание полей ЭФ документа «Информация из расчетных документов»</w:t>
        </w:r>
        <w:r w:rsidR="00280C20">
          <w:rPr>
            <w:webHidden/>
          </w:rPr>
          <w:tab/>
        </w:r>
        <w:r w:rsidR="00280C20">
          <w:rPr>
            <w:webHidden/>
          </w:rPr>
          <w:fldChar w:fldCharType="begin"/>
        </w:r>
        <w:r w:rsidR="00280C20">
          <w:rPr>
            <w:webHidden/>
          </w:rPr>
          <w:instrText xml:space="preserve"> PAGEREF _Toc210069570 \h </w:instrText>
        </w:r>
        <w:r w:rsidR="00280C20">
          <w:rPr>
            <w:webHidden/>
          </w:rPr>
        </w:r>
        <w:r w:rsidR="00280C20">
          <w:rPr>
            <w:webHidden/>
          </w:rPr>
          <w:fldChar w:fldCharType="separate"/>
        </w:r>
        <w:r w:rsidR="00280C20">
          <w:rPr>
            <w:webHidden/>
          </w:rPr>
          <w:t>694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7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250. Описание полей документа «Информация из РД», закладки «Распоряжения о совершении казначейского платежа»</w:t>
        </w:r>
        <w:r w:rsidR="00280C20">
          <w:rPr>
            <w:webHidden/>
          </w:rPr>
          <w:tab/>
        </w:r>
        <w:r w:rsidR="00280C20">
          <w:rPr>
            <w:webHidden/>
          </w:rPr>
          <w:fldChar w:fldCharType="begin"/>
        </w:r>
        <w:r w:rsidR="00280C20">
          <w:rPr>
            <w:webHidden/>
          </w:rPr>
          <w:instrText xml:space="preserve"> PAGEREF _Toc210069571 \h </w:instrText>
        </w:r>
        <w:r w:rsidR="00280C20">
          <w:rPr>
            <w:webHidden/>
          </w:rPr>
        </w:r>
        <w:r w:rsidR="00280C20">
          <w:rPr>
            <w:webHidden/>
          </w:rPr>
          <w:fldChar w:fldCharType="separate"/>
        </w:r>
        <w:r w:rsidR="00280C20">
          <w:rPr>
            <w:webHidden/>
          </w:rPr>
          <w:t>697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7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251. Описание полей документа «Запрос на предоставление отчета клиента», закладки «Основные атрибуты»</w:t>
        </w:r>
        <w:r w:rsidR="00280C20">
          <w:rPr>
            <w:webHidden/>
          </w:rPr>
          <w:tab/>
        </w:r>
        <w:r w:rsidR="00280C20">
          <w:rPr>
            <w:webHidden/>
          </w:rPr>
          <w:fldChar w:fldCharType="begin"/>
        </w:r>
        <w:r w:rsidR="00280C20">
          <w:rPr>
            <w:webHidden/>
          </w:rPr>
          <w:instrText xml:space="preserve"> PAGEREF _Toc210069572 \h </w:instrText>
        </w:r>
        <w:r w:rsidR="00280C20">
          <w:rPr>
            <w:webHidden/>
          </w:rPr>
        </w:r>
        <w:r w:rsidR="00280C20">
          <w:rPr>
            <w:webHidden/>
          </w:rPr>
          <w:fldChar w:fldCharType="separate"/>
        </w:r>
        <w:r w:rsidR="00280C20">
          <w:rPr>
            <w:webHidden/>
          </w:rPr>
          <w:t>702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7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252. Соответствие типа л/с наименованию и коду формы отчета/выписки/приложения к выписке</w:t>
        </w:r>
        <w:r w:rsidR="00280C20">
          <w:rPr>
            <w:webHidden/>
          </w:rPr>
          <w:tab/>
        </w:r>
        <w:r w:rsidR="00280C20">
          <w:rPr>
            <w:webHidden/>
          </w:rPr>
          <w:fldChar w:fldCharType="begin"/>
        </w:r>
        <w:r w:rsidR="00280C20">
          <w:rPr>
            <w:webHidden/>
          </w:rPr>
          <w:instrText xml:space="preserve"> PAGEREF _Toc210069573 \h </w:instrText>
        </w:r>
        <w:r w:rsidR="00280C20">
          <w:rPr>
            <w:webHidden/>
          </w:rPr>
        </w:r>
        <w:r w:rsidR="00280C20">
          <w:rPr>
            <w:webHidden/>
          </w:rPr>
          <w:fldChar w:fldCharType="separate"/>
        </w:r>
        <w:r w:rsidR="00280C20">
          <w:rPr>
            <w:webHidden/>
          </w:rPr>
          <w:t>704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7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253. Описание полей документа «Запрос на предоставление отчета клиента», закладки «Подписи/Дополнительные атрибуты»</w:t>
        </w:r>
        <w:r w:rsidR="00280C20">
          <w:rPr>
            <w:webHidden/>
          </w:rPr>
          <w:tab/>
        </w:r>
        <w:r w:rsidR="00280C20">
          <w:rPr>
            <w:webHidden/>
          </w:rPr>
          <w:fldChar w:fldCharType="begin"/>
        </w:r>
        <w:r w:rsidR="00280C20">
          <w:rPr>
            <w:webHidden/>
          </w:rPr>
          <w:instrText xml:space="preserve"> PAGEREF _Toc210069574 \h </w:instrText>
        </w:r>
        <w:r w:rsidR="00280C20">
          <w:rPr>
            <w:webHidden/>
          </w:rPr>
        </w:r>
        <w:r w:rsidR="00280C20">
          <w:rPr>
            <w:webHidden/>
          </w:rPr>
          <w:fldChar w:fldCharType="separate"/>
        </w:r>
        <w:r w:rsidR="00280C20">
          <w:rPr>
            <w:webHidden/>
          </w:rPr>
          <w:t>706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7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254. Описание полей документа «Бухгалтерская справка ф. 0504833»</w:t>
        </w:r>
        <w:r w:rsidR="00280C20">
          <w:rPr>
            <w:webHidden/>
          </w:rPr>
          <w:tab/>
        </w:r>
        <w:r w:rsidR="00280C20">
          <w:rPr>
            <w:webHidden/>
          </w:rPr>
          <w:fldChar w:fldCharType="begin"/>
        </w:r>
        <w:r w:rsidR="00280C20">
          <w:rPr>
            <w:webHidden/>
          </w:rPr>
          <w:instrText xml:space="preserve"> PAGEREF _Toc210069575 \h </w:instrText>
        </w:r>
        <w:r w:rsidR="00280C20">
          <w:rPr>
            <w:webHidden/>
          </w:rPr>
        </w:r>
        <w:r w:rsidR="00280C20">
          <w:rPr>
            <w:webHidden/>
          </w:rPr>
          <w:fldChar w:fldCharType="separate"/>
        </w:r>
        <w:r w:rsidR="00280C20">
          <w:rPr>
            <w:webHidden/>
          </w:rPr>
          <w:t>727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7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255. Описание полей документа «Отчетность ПУР»</w:t>
        </w:r>
        <w:r w:rsidR="00280C20">
          <w:rPr>
            <w:webHidden/>
          </w:rPr>
          <w:tab/>
        </w:r>
        <w:r w:rsidR="00280C20">
          <w:rPr>
            <w:webHidden/>
          </w:rPr>
          <w:fldChar w:fldCharType="begin"/>
        </w:r>
        <w:r w:rsidR="00280C20">
          <w:rPr>
            <w:webHidden/>
          </w:rPr>
          <w:instrText xml:space="preserve"> PAGEREF _Toc210069576 \h </w:instrText>
        </w:r>
        <w:r w:rsidR="00280C20">
          <w:rPr>
            <w:webHidden/>
          </w:rPr>
        </w:r>
        <w:r w:rsidR="00280C20">
          <w:rPr>
            <w:webHidden/>
          </w:rPr>
          <w:fldChar w:fldCharType="separate"/>
        </w:r>
        <w:r w:rsidR="00280C20">
          <w:rPr>
            <w:webHidden/>
          </w:rPr>
          <w:t>730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7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256. Описание полей документа «Сервисный документ доставки шаблона отчета»</w:t>
        </w:r>
        <w:r w:rsidR="00280C20">
          <w:rPr>
            <w:webHidden/>
          </w:rPr>
          <w:tab/>
        </w:r>
        <w:r w:rsidR="00280C20">
          <w:rPr>
            <w:webHidden/>
          </w:rPr>
          <w:fldChar w:fldCharType="begin"/>
        </w:r>
        <w:r w:rsidR="00280C20">
          <w:rPr>
            <w:webHidden/>
          </w:rPr>
          <w:instrText xml:space="preserve"> PAGEREF _Toc210069577 \h </w:instrText>
        </w:r>
        <w:r w:rsidR="00280C20">
          <w:rPr>
            <w:webHidden/>
          </w:rPr>
        </w:r>
        <w:r w:rsidR="00280C20">
          <w:rPr>
            <w:webHidden/>
          </w:rPr>
          <w:fldChar w:fldCharType="separate"/>
        </w:r>
        <w:r w:rsidR="00280C20">
          <w:rPr>
            <w:webHidden/>
          </w:rPr>
          <w:t>734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7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257. Описание полей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sidR="00280C20">
          <w:rPr>
            <w:webHidden/>
          </w:rPr>
          <w:tab/>
        </w:r>
        <w:r w:rsidR="00280C20">
          <w:rPr>
            <w:webHidden/>
          </w:rPr>
          <w:fldChar w:fldCharType="begin"/>
        </w:r>
        <w:r w:rsidR="00280C20">
          <w:rPr>
            <w:webHidden/>
          </w:rPr>
          <w:instrText xml:space="preserve"> PAGEREF _Toc210069578 \h </w:instrText>
        </w:r>
        <w:r w:rsidR="00280C20">
          <w:rPr>
            <w:webHidden/>
          </w:rPr>
        </w:r>
        <w:r w:rsidR="00280C20">
          <w:rPr>
            <w:webHidden/>
          </w:rPr>
          <w:fldChar w:fldCharType="separate"/>
        </w:r>
        <w:r w:rsidR="00280C20">
          <w:rPr>
            <w:webHidden/>
          </w:rPr>
          <w:t>737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7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258. Описание полей документа «Судебный акт о приостановлении или отсрочке исполнения исполнительного документа»</w:t>
        </w:r>
        <w:r w:rsidR="00280C20">
          <w:rPr>
            <w:webHidden/>
          </w:rPr>
          <w:tab/>
        </w:r>
        <w:r w:rsidR="00280C20">
          <w:rPr>
            <w:webHidden/>
          </w:rPr>
          <w:fldChar w:fldCharType="begin"/>
        </w:r>
        <w:r w:rsidR="00280C20">
          <w:rPr>
            <w:webHidden/>
          </w:rPr>
          <w:instrText xml:space="preserve"> PAGEREF _Toc210069579 \h </w:instrText>
        </w:r>
        <w:r w:rsidR="00280C20">
          <w:rPr>
            <w:webHidden/>
          </w:rPr>
        </w:r>
        <w:r w:rsidR="00280C20">
          <w:rPr>
            <w:webHidden/>
          </w:rPr>
          <w:fldChar w:fldCharType="separate"/>
        </w:r>
        <w:r w:rsidR="00280C20">
          <w:rPr>
            <w:webHidden/>
          </w:rPr>
          <w:t>742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8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259. Описание полей документа «Уведомление о поступлении исполнительного документа»</w:t>
        </w:r>
        <w:r w:rsidR="00280C20">
          <w:rPr>
            <w:webHidden/>
          </w:rPr>
          <w:tab/>
        </w:r>
        <w:r w:rsidR="00280C20">
          <w:rPr>
            <w:webHidden/>
          </w:rPr>
          <w:fldChar w:fldCharType="begin"/>
        </w:r>
        <w:r w:rsidR="00280C20">
          <w:rPr>
            <w:webHidden/>
          </w:rPr>
          <w:instrText xml:space="preserve"> PAGEREF _Toc210069580 \h </w:instrText>
        </w:r>
        <w:r w:rsidR="00280C20">
          <w:rPr>
            <w:webHidden/>
          </w:rPr>
        </w:r>
        <w:r w:rsidR="00280C20">
          <w:rPr>
            <w:webHidden/>
          </w:rPr>
          <w:fldChar w:fldCharType="separate"/>
        </w:r>
        <w:r w:rsidR="00280C20">
          <w:rPr>
            <w:webHidden/>
          </w:rPr>
          <w:t>746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8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260. Описание полей документа «Уведомление о получении»</w:t>
        </w:r>
        <w:r w:rsidR="00280C20">
          <w:rPr>
            <w:webHidden/>
          </w:rPr>
          <w:tab/>
        </w:r>
        <w:r w:rsidR="00280C20">
          <w:rPr>
            <w:webHidden/>
          </w:rPr>
          <w:fldChar w:fldCharType="begin"/>
        </w:r>
        <w:r w:rsidR="00280C20">
          <w:rPr>
            <w:webHidden/>
          </w:rPr>
          <w:instrText xml:space="preserve"> PAGEREF _Toc210069581 \h </w:instrText>
        </w:r>
        <w:r w:rsidR="00280C20">
          <w:rPr>
            <w:webHidden/>
          </w:rPr>
        </w:r>
        <w:r w:rsidR="00280C20">
          <w:rPr>
            <w:webHidden/>
          </w:rPr>
          <w:fldChar w:fldCharType="separate"/>
        </w:r>
        <w:r w:rsidR="00280C20">
          <w:rPr>
            <w:webHidden/>
          </w:rPr>
          <w:t>749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8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261. Описание полей документа «Уведомление о возвращении исполнительного документа»</w:t>
        </w:r>
        <w:r w:rsidR="00280C20">
          <w:rPr>
            <w:webHidden/>
          </w:rPr>
          <w:tab/>
        </w:r>
        <w:r w:rsidR="00280C20">
          <w:rPr>
            <w:webHidden/>
          </w:rPr>
          <w:fldChar w:fldCharType="begin"/>
        </w:r>
        <w:r w:rsidR="00280C20">
          <w:rPr>
            <w:webHidden/>
          </w:rPr>
          <w:instrText xml:space="preserve"> PAGEREF _Toc210069582 \h </w:instrText>
        </w:r>
        <w:r w:rsidR="00280C20">
          <w:rPr>
            <w:webHidden/>
          </w:rPr>
        </w:r>
        <w:r w:rsidR="00280C20">
          <w:rPr>
            <w:webHidden/>
          </w:rPr>
          <w:fldChar w:fldCharType="separate"/>
        </w:r>
        <w:r w:rsidR="00280C20">
          <w:rPr>
            <w:webHidden/>
          </w:rPr>
          <w:t>753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8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262. Описание полей документа «Уведомление о возвращении документов, приложенных к исполнительному документу»</w:t>
        </w:r>
        <w:r w:rsidR="00280C20">
          <w:rPr>
            <w:webHidden/>
          </w:rPr>
          <w:tab/>
        </w:r>
        <w:r w:rsidR="00280C20">
          <w:rPr>
            <w:webHidden/>
          </w:rPr>
          <w:fldChar w:fldCharType="begin"/>
        </w:r>
        <w:r w:rsidR="00280C20">
          <w:rPr>
            <w:webHidden/>
          </w:rPr>
          <w:instrText xml:space="preserve"> PAGEREF _Toc210069583 \h </w:instrText>
        </w:r>
        <w:r w:rsidR="00280C20">
          <w:rPr>
            <w:webHidden/>
          </w:rPr>
        </w:r>
        <w:r w:rsidR="00280C20">
          <w:rPr>
            <w:webHidden/>
          </w:rPr>
          <w:fldChar w:fldCharType="separate"/>
        </w:r>
        <w:r w:rsidR="00280C20">
          <w:rPr>
            <w:webHidden/>
          </w:rPr>
          <w:t>756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8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263. Описание полей документа «Уведомление о возобновлении операций по расходованию средств»</w:t>
        </w:r>
        <w:r w:rsidR="00280C20">
          <w:rPr>
            <w:webHidden/>
          </w:rPr>
          <w:tab/>
        </w:r>
        <w:r w:rsidR="00280C20">
          <w:rPr>
            <w:webHidden/>
          </w:rPr>
          <w:fldChar w:fldCharType="begin"/>
        </w:r>
        <w:r w:rsidR="00280C20">
          <w:rPr>
            <w:webHidden/>
          </w:rPr>
          <w:instrText xml:space="preserve"> PAGEREF _Toc210069584 \h </w:instrText>
        </w:r>
        <w:r w:rsidR="00280C20">
          <w:rPr>
            <w:webHidden/>
          </w:rPr>
        </w:r>
        <w:r w:rsidR="00280C20">
          <w:rPr>
            <w:webHidden/>
          </w:rPr>
          <w:fldChar w:fldCharType="separate"/>
        </w:r>
        <w:r w:rsidR="00280C20">
          <w:rPr>
            <w:webHidden/>
          </w:rPr>
          <w:t>759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8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264. Описание полей документа «Уведомление о возобновлении операций по расходованию средств», закладки «Дополнительные атрибуты»</w:t>
        </w:r>
        <w:r w:rsidR="00280C20">
          <w:rPr>
            <w:webHidden/>
          </w:rPr>
          <w:tab/>
        </w:r>
        <w:r w:rsidR="00280C20">
          <w:rPr>
            <w:webHidden/>
          </w:rPr>
          <w:fldChar w:fldCharType="begin"/>
        </w:r>
        <w:r w:rsidR="00280C20">
          <w:rPr>
            <w:webHidden/>
          </w:rPr>
          <w:instrText xml:space="preserve"> PAGEREF _Toc210069585 \h </w:instrText>
        </w:r>
        <w:r w:rsidR="00280C20">
          <w:rPr>
            <w:webHidden/>
          </w:rPr>
        </w:r>
        <w:r w:rsidR="00280C20">
          <w:rPr>
            <w:webHidden/>
          </w:rPr>
          <w:fldChar w:fldCharType="separate"/>
        </w:r>
        <w:r w:rsidR="00280C20">
          <w:rPr>
            <w:webHidden/>
          </w:rPr>
          <w:t>761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8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265. Описание полей документа «Судебный акт о рассрочке исполнения исполнительного документа», закладки «Документ(1)»</w:t>
        </w:r>
        <w:r w:rsidR="00280C20">
          <w:rPr>
            <w:webHidden/>
          </w:rPr>
          <w:tab/>
        </w:r>
        <w:r w:rsidR="00280C20">
          <w:rPr>
            <w:webHidden/>
          </w:rPr>
          <w:fldChar w:fldCharType="begin"/>
        </w:r>
        <w:r w:rsidR="00280C20">
          <w:rPr>
            <w:webHidden/>
          </w:rPr>
          <w:instrText xml:space="preserve"> PAGEREF _Toc210069586 \h </w:instrText>
        </w:r>
        <w:r w:rsidR="00280C20">
          <w:rPr>
            <w:webHidden/>
          </w:rPr>
        </w:r>
        <w:r w:rsidR="00280C20">
          <w:rPr>
            <w:webHidden/>
          </w:rPr>
          <w:fldChar w:fldCharType="separate"/>
        </w:r>
        <w:r w:rsidR="00280C20">
          <w:rPr>
            <w:webHidden/>
          </w:rPr>
          <w:t>764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8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266. Описание полей документа «Судебный акт о рассрочке исполнения исполнительного документа», закладки «Дополнительные атрибуты(2)»</w:t>
        </w:r>
        <w:r w:rsidR="00280C20">
          <w:rPr>
            <w:webHidden/>
          </w:rPr>
          <w:tab/>
        </w:r>
        <w:r w:rsidR="00280C20">
          <w:rPr>
            <w:webHidden/>
          </w:rPr>
          <w:fldChar w:fldCharType="begin"/>
        </w:r>
        <w:r w:rsidR="00280C20">
          <w:rPr>
            <w:webHidden/>
          </w:rPr>
          <w:instrText xml:space="preserve"> PAGEREF _Toc210069587 \h </w:instrText>
        </w:r>
        <w:r w:rsidR="00280C20">
          <w:rPr>
            <w:webHidden/>
          </w:rPr>
        </w:r>
        <w:r w:rsidR="00280C20">
          <w:rPr>
            <w:webHidden/>
          </w:rPr>
          <w:fldChar w:fldCharType="separate"/>
        </w:r>
        <w:r w:rsidR="00280C20">
          <w:rPr>
            <w:webHidden/>
          </w:rPr>
          <w:t>766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8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267.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sidR="00280C20">
          <w:rPr>
            <w:webHidden/>
          </w:rPr>
          <w:tab/>
        </w:r>
        <w:r w:rsidR="00280C20">
          <w:rPr>
            <w:webHidden/>
          </w:rPr>
          <w:fldChar w:fldCharType="begin"/>
        </w:r>
        <w:r w:rsidR="00280C20">
          <w:rPr>
            <w:webHidden/>
          </w:rPr>
          <w:instrText xml:space="preserve"> PAGEREF _Toc210069588 \h </w:instrText>
        </w:r>
        <w:r w:rsidR="00280C20">
          <w:rPr>
            <w:webHidden/>
          </w:rPr>
        </w:r>
        <w:r w:rsidR="00280C20">
          <w:rPr>
            <w:webHidden/>
          </w:rPr>
          <w:fldChar w:fldCharType="separate"/>
        </w:r>
        <w:r w:rsidR="00280C20">
          <w:rPr>
            <w:webHidden/>
          </w:rPr>
          <w:t>769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8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268. Перечень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sidR="00280C20">
          <w:rPr>
            <w:webHidden/>
          </w:rPr>
          <w:tab/>
        </w:r>
        <w:r w:rsidR="00280C20">
          <w:rPr>
            <w:webHidden/>
          </w:rPr>
          <w:fldChar w:fldCharType="begin"/>
        </w:r>
        <w:r w:rsidR="00280C20">
          <w:rPr>
            <w:webHidden/>
          </w:rPr>
          <w:instrText xml:space="preserve"> PAGEREF _Toc210069589 \h </w:instrText>
        </w:r>
        <w:r w:rsidR="00280C20">
          <w:rPr>
            <w:webHidden/>
          </w:rPr>
        </w:r>
        <w:r w:rsidR="00280C20">
          <w:rPr>
            <w:webHidden/>
          </w:rPr>
          <w:fldChar w:fldCharType="separate"/>
        </w:r>
        <w:r w:rsidR="00280C20">
          <w:rPr>
            <w:webHidden/>
          </w:rPr>
          <w:t>771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9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269. Описание полей документа «Уведомление о неисполнении должником требований исполнительного документа»</w:t>
        </w:r>
        <w:r w:rsidR="00280C20">
          <w:rPr>
            <w:webHidden/>
          </w:rPr>
          <w:tab/>
        </w:r>
        <w:r w:rsidR="00280C20">
          <w:rPr>
            <w:webHidden/>
          </w:rPr>
          <w:fldChar w:fldCharType="begin"/>
        </w:r>
        <w:r w:rsidR="00280C20">
          <w:rPr>
            <w:webHidden/>
          </w:rPr>
          <w:instrText xml:space="preserve"> PAGEREF _Toc210069590 \h </w:instrText>
        </w:r>
        <w:r w:rsidR="00280C20">
          <w:rPr>
            <w:webHidden/>
          </w:rPr>
        </w:r>
        <w:r w:rsidR="00280C20">
          <w:rPr>
            <w:webHidden/>
          </w:rPr>
          <w:fldChar w:fldCharType="separate"/>
        </w:r>
        <w:r w:rsidR="00280C20">
          <w:rPr>
            <w:webHidden/>
          </w:rPr>
          <w:t>773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9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270. Описание полей документа «Уведомление о поступлении судебного акта, предусматривающего возобновление исполнения исполнительного документа»</w:t>
        </w:r>
        <w:r w:rsidR="00280C20">
          <w:rPr>
            <w:webHidden/>
          </w:rPr>
          <w:tab/>
        </w:r>
        <w:r w:rsidR="00280C20">
          <w:rPr>
            <w:webHidden/>
          </w:rPr>
          <w:fldChar w:fldCharType="begin"/>
        </w:r>
        <w:r w:rsidR="00280C20">
          <w:rPr>
            <w:webHidden/>
          </w:rPr>
          <w:instrText xml:space="preserve"> PAGEREF _Toc210069591 \h </w:instrText>
        </w:r>
        <w:r w:rsidR="00280C20">
          <w:rPr>
            <w:webHidden/>
          </w:rPr>
        </w:r>
        <w:r w:rsidR="00280C20">
          <w:rPr>
            <w:webHidden/>
          </w:rPr>
          <w:fldChar w:fldCharType="separate"/>
        </w:r>
        <w:r w:rsidR="00280C20">
          <w:rPr>
            <w:webHidden/>
          </w:rPr>
          <w:t>776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9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271. Описание полей документа «Уведомление о направлении полностью исполненного исполнительного документа»</w:t>
        </w:r>
        <w:r w:rsidR="00280C20">
          <w:rPr>
            <w:webHidden/>
          </w:rPr>
          <w:tab/>
        </w:r>
        <w:r w:rsidR="00280C20">
          <w:rPr>
            <w:webHidden/>
          </w:rPr>
          <w:fldChar w:fldCharType="begin"/>
        </w:r>
        <w:r w:rsidR="00280C20">
          <w:rPr>
            <w:webHidden/>
          </w:rPr>
          <w:instrText xml:space="preserve"> PAGEREF _Toc210069592 \h </w:instrText>
        </w:r>
        <w:r w:rsidR="00280C20">
          <w:rPr>
            <w:webHidden/>
          </w:rPr>
        </w:r>
        <w:r w:rsidR="00280C20">
          <w:rPr>
            <w:webHidden/>
          </w:rPr>
          <w:fldChar w:fldCharType="separate"/>
        </w:r>
        <w:r w:rsidR="00280C20">
          <w:rPr>
            <w:webHidden/>
          </w:rPr>
          <w:t>780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9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272. Описание полей документа «Уведомление о поступлении денежных средств на лицевой счет должника»</w:t>
        </w:r>
        <w:r w:rsidR="00280C20">
          <w:rPr>
            <w:webHidden/>
          </w:rPr>
          <w:tab/>
        </w:r>
        <w:r w:rsidR="00280C20">
          <w:rPr>
            <w:webHidden/>
          </w:rPr>
          <w:fldChar w:fldCharType="begin"/>
        </w:r>
        <w:r w:rsidR="00280C20">
          <w:rPr>
            <w:webHidden/>
          </w:rPr>
          <w:instrText xml:space="preserve"> PAGEREF _Toc210069593 \h </w:instrText>
        </w:r>
        <w:r w:rsidR="00280C20">
          <w:rPr>
            <w:webHidden/>
          </w:rPr>
        </w:r>
        <w:r w:rsidR="00280C20">
          <w:rPr>
            <w:webHidden/>
          </w:rPr>
          <w:fldChar w:fldCharType="separate"/>
        </w:r>
        <w:r w:rsidR="00280C20">
          <w:rPr>
            <w:webHidden/>
          </w:rPr>
          <w:t>783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9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273. Описание полей документа «Требование об информировании судебного пристава-исполнителя о поступлении денежных средств на лицевой счет бюджетного учреждения»</w:t>
        </w:r>
        <w:r w:rsidR="00280C20">
          <w:rPr>
            <w:webHidden/>
          </w:rPr>
          <w:tab/>
        </w:r>
        <w:r w:rsidR="00280C20">
          <w:rPr>
            <w:webHidden/>
          </w:rPr>
          <w:fldChar w:fldCharType="begin"/>
        </w:r>
        <w:r w:rsidR="00280C20">
          <w:rPr>
            <w:webHidden/>
          </w:rPr>
          <w:instrText xml:space="preserve"> PAGEREF _Toc210069594 \h </w:instrText>
        </w:r>
        <w:r w:rsidR="00280C20">
          <w:rPr>
            <w:webHidden/>
          </w:rPr>
        </w:r>
        <w:r w:rsidR="00280C20">
          <w:rPr>
            <w:webHidden/>
          </w:rPr>
          <w:fldChar w:fldCharType="separate"/>
        </w:r>
        <w:r w:rsidR="00280C20">
          <w:rPr>
            <w:webHidden/>
          </w:rPr>
          <w:t>786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9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274. Описание полей документа «Информационное сообщение», закладки «Документ»</w:t>
        </w:r>
        <w:r w:rsidR="00280C20">
          <w:rPr>
            <w:webHidden/>
          </w:rPr>
          <w:tab/>
        </w:r>
        <w:r w:rsidR="00280C20">
          <w:rPr>
            <w:webHidden/>
          </w:rPr>
          <w:fldChar w:fldCharType="begin"/>
        </w:r>
        <w:r w:rsidR="00280C20">
          <w:rPr>
            <w:webHidden/>
          </w:rPr>
          <w:instrText xml:space="preserve"> PAGEREF _Toc210069595 \h </w:instrText>
        </w:r>
        <w:r w:rsidR="00280C20">
          <w:rPr>
            <w:webHidden/>
          </w:rPr>
        </w:r>
        <w:r w:rsidR="00280C20">
          <w:rPr>
            <w:webHidden/>
          </w:rPr>
          <w:fldChar w:fldCharType="separate"/>
        </w:r>
        <w:r w:rsidR="00280C20">
          <w:rPr>
            <w:webHidden/>
          </w:rPr>
          <w:t>791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9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275. Уточнения по доступности операций над документом «Кредитный договор»</w:t>
        </w:r>
        <w:r w:rsidR="00280C20">
          <w:rPr>
            <w:webHidden/>
          </w:rPr>
          <w:tab/>
        </w:r>
        <w:r w:rsidR="00280C20">
          <w:rPr>
            <w:webHidden/>
          </w:rPr>
          <w:fldChar w:fldCharType="begin"/>
        </w:r>
        <w:r w:rsidR="00280C20">
          <w:rPr>
            <w:webHidden/>
          </w:rPr>
          <w:instrText xml:space="preserve"> PAGEREF _Toc210069596 \h </w:instrText>
        </w:r>
        <w:r w:rsidR="00280C20">
          <w:rPr>
            <w:webHidden/>
          </w:rPr>
        </w:r>
        <w:r w:rsidR="00280C20">
          <w:rPr>
            <w:webHidden/>
          </w:rPr>
          <w:fldChar w:fldCharType="separate"/>
        </w:r>
        <w:r w:rsidR="00280C20">
          <w:rPr>
            <w:webHidden/>
          </w:rPr>
          <w:t>796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9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276. Описание полей документа «Кредитный договор», закладки «Документ (1)»</w:t>
        </w:r>
        <w:r w:rsidR="00280C20">
          <w:rPr>
            <w:webHidden/>
          </w:rPr>
          <w:tab/>
        </w:r>
        <w:r w:rsidR="00280C20">
          <w:rPr>
            <w:webHidden/>
          </w:rPr>
          <w:fldChar w:fldCharType="begin"/>
        </w:r>
        <w:r w:rsidR="00280C20">
          <w:rPr>
            <w:webHidden/>
          </w:rPr>
          <w:instrText xml:space="preserve"> PAGEREF _Toc210069597 \h </w:instrText>
        </w:r>
        <w:r w:rsidR="00280C20">
          <w:rPr>
            <w:webHidden/>
          </w:rPr>
        </w:r>
        <w:r w:rsidR="00280C20">
          <w:rPr>
            <w:webHidden/>
          </w:rPr>
          <w:fldChar w:fldCharType="separate"/>
        </w:r>
        <w:r w:rsidR="00280C20">
          <w:rPr>
            <w:webHidden/>
          </w:rPr>
          <w:t>798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9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277. Описание полей документа «Кредитный договор», закладки «Параметры Кредита (2)»</w:t>
        </w:r>
        <w:r w:rsidR="00280C20">
          <w:rPr>
            <w:webHidden/>
          </w:rPr>
          <w:tab/>
        </w:r>
        <w:r w:rsidR="00280C20">
          <w:rPr>
            <w:webHidden/>
          </w:rPr>
          <w:fldChar w:fldCharType="begin"/>
        </w:r>
        <w:r w:rsidR="00280C20">
          <w:rPr>
            <w:webHidden/>
          </w:rPr>
          <w:instrText xml:space="preserve"> PAGEREF _Toc210069598 \h </w:instrText>
        </w:r>
        <w:r w:rsidR="00280C20">
          <w:rPr>
            <w:webHidden/>
          </w:rPr>
        </w:r>
        <w:r w:rsidR="00280C20">
          <w:rPr>
            <w:webHidden/>
          </w:rPr>
          <w:fldChar w:fldCharType="separate"/>
        </w:r>
        <w:r w:rsidR="00280C20">
          <w:rPr>
            <w:webHidden/>
          </w:rPr>
          <w:t>800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59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278. Описание полей документа «Кредитный договор», закладки «Реквизиты сторон (3)»</w:t>
        </w:r>
        <w:r w:rsidR="00280C20">
          <w:rPr>
            <w:webHidden/>
          </w:rPr>
          <w:tab/>
        </w:r>
        <w:r w:rsidR="00280C20">
          <w:rPr>
            <w:webHidden/>
          </w:rPr>
          <w:fldChar w:fldCharType="begin"/>
        </w:r>
        <w:r w:rsidR="00280C20">
          <w:rPr>
            <w:webHidden/>
          </w:rPr>
          <w:instrText xml:space="preserve"> PAGEREF _Toc210069599 \h </w:instrText>
        </w:r>
        <w:r w:rsidR="00280C20">
          <w:rPr>
            <w:webHidden/>
          </w:rPr>
        </w:r>
        <w:r w:rsidR="00280C20">
          <w:rPr>
            <w:webHidden/>
          </w:rPr>
          <w:fldChar w:fldCharType="separate"/>
        </w:r>
        <w:r w:rsidR="00280C20">
          <w:rPr>
            <w:webHidden/>
          </w:rPr>
          <w:t>801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0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279. Описание полей документа «Кредитный договор», закладки «Подписи сторон (4)»</w:t>
        </w:r>
        <w:r w:rsidR="00280C20">
          <w:rPr>
            <w:webHidden/>
          </w:rPr>
          <w:tab/>
        </w:r>
        <w:r w:rsidR="00280C20">
          <w:rPr>
            <w:webHidden/>
          </w:rPr>
          <w:fldChar w:fldCharType="begin"/>
        </w:r>
        <w:r w:rsidR="00280C20">
          <w:rPr>
            <w:webHidden/>
          </w:rPr>
          <w:instrText xml:space="preserve"> PAGEREF _Toc210069600 \h </w:instrText>
        </w:r>
        <w:r w:rsidR="00280C20">
          <w:rPr>
            <w:webHidden/>
          </w:rPr>
        </w:r>
        <w:r w:rsidR="00280C20">
          <w:rPr>
            <w:webHidden/>
          </w:rPr>
          <w:fldChar w:fldCharType="separate"/>
        </w:r>
        <w:r w:rsidR="00280C20">
          <w:rPr>
            <w:webHidden/>
          </w:rPr>
          <w:t>803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0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280. Описание полей документа «Информационное сообщение» с типом «Уведомление об отказе в заключении Кредитного договора»</w:t>
        </w:r>
        <w:r w:rsidR="00280C20">
          <w:rPr>
            <w:webHidden/>
          </w:rPr>
          <w:tab/>
        </w:r>
        <w:r w:rsidR="00280C20">
          <w:rPr>
            <w:webHidden/>
          </w:rPr>
          <w:fldChar w:fldCharType="begin"/>
        </w:r>
        <w:r w:rsidR="00280C20">
          <w:rPr>
            <w:webHidden/>
          </w:rPr>
          <w:instrText xml:space="preserve"> PAGEREF _Toc210069601 \h </w:instrText>
        </w:r>
        <w:r w:rsidR="00280C20">
          <w:rPr>
            <w:webHidden/>
          </w:rPr>
        </w:r>
        <w:r w:rsidR="00280C20">
          <w:rPr>
            <w:webHidden/>
          </w:rPr>
          <w:fldChar w:fldCharType="separate"/>
        </w:r>
        <w:r w:rsidR="00280C20">
          <w:rPr>
            <w:webHidden/>
          </w:rPr>
          <w:t>807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0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281. Описание полей документа «Справка о финансировании и кассовых выплатах», закладки «Документ (1)»</w:t>
        </w:r>
        <w:r w:rsidR="00280C20">
          <w:rPr>
            <w:webHidden/>
          </w:rPr>
          <w:tab/>
        </w:r>
        <w:r w:rsidR="00280C20">
          <w:rPr>
            <w:webHidden/>
          </w:rPr>
          <w:fldChar w:fldCharType="begin"/>
        </w:r>
        <w:r w:rsidR="00280C20">
          <w:rPr>
            <w:webHidden/>
          </w:rPr>
          <w:instrText xml:space="preserve"> PAGEREF _Toc210069602 \h </w:instrText>
        </w:r>
        <w:r w:rsidR="00280C20">
          <w:rPr>
            <w:webHidden/>
          </w:rPr>
        </w:r>
        <w:r w:rsidR="00280C20">
          <w:rPr>
            <w:webHidden/>
          </w:rPr>
          <w:fldChar w:fldCharType="separate"/>
        </w:r>
        <w:r w:rsidR="00280C20">
          <w:rPr>
            <w:webHidden/>
          </w:rPr>
          <w:t>810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0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282. Описание полей документа «Справка о финансировании и кассовых выплатах», закладки «Дополнительные атрибуты»</w:t>
        </w:r>
        <w:r w:rsidR="00280C20">
          <w:rPr>
            <w:webHidden/>
          </w:rPr>
          <w:tab/>
        </w:r>
        <w:r w:rsidR="00280C20">
          <w:rPr>
            <w:webHidden/>
          </w:rPr>
          <w:fldChar w:fldCharType="begin"/>
        </w:r>
        <w:r w:rsidR="00280C20">
          <w:rPr>
            <w:webHidden/>
          </w:rPr>
          <w:instrText xml:space="preserve"> PAGEREF _Toc210069603 \h </w:instrText>
        </w:r>
        <w:r w:rsidR="00280C20">
          <w:rPr>
            <w:webHidden/>
          </w:rPr>
        </w:r>
        <w:r w:rsidR="00280C20">
          <w:rPr>
            <w:webHidden/>
          </w:rPr>
          <w:fldChar w:fldCharType="separate"/>
        </w:r>
        <w:r w:rsidR="00280C20">
          <w:rPr>
            <w:webHidden/>
          </w:rPr>
          <w:t>814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0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283. Описание полей документа «Заявка на внесение изменений в перечень ГМУ (основные реквизиты)», закладки «Основные реквизиты»</w:t>
        </w:r>
        <w:r w:rsidR="00280C20">
          <w:rPr>
            <w:webHidden/>
          </w:rPr>
          <w:tab/>
        </w:r>
        <w:r w:rsidR="00280C20">
          <w:rPr>
            <w:webHidden/>
          </w:rPr>
          <w:fldChar w:fldCharType="begin"/>
        </w:r>
        <w:r w:rsidR="00280C20">
          <w:rPr>
            <w:webHidden/>
          </w:rPr>
          <w:instrText xml:space="preserve"> PAGEREF _Toc210069604 \h </w:instrText>
        </w:r>
        <w:r w:rsidR="00280C20">
          <w:rPr>
            <w:webHidden/>
          </w:rPr>
        </w:r>
        <w:r w:rsidR="00280C20">
          <w:rPr>
            <w:webHidden/>
          </w:rPr>
          <w:fldChar w:fldCharType="separate"/>
        </w:r>
        <w:r w:rsidR="00280C20">
          <w:rPr>
            <w:webHidden/>
          </w:rPr>
          <w:t>817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0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284. Описание полей документа «Заявка на внесение изменений в перечень ГМУ (основные реквизиты)», вкладки «Общая информация»</w:t>
        </w:r>
        <w:r w:rsidR="00280C20">
          <w:rPr>
            <w:webHidden/>
          </w:rPr>
          <w:tab/>
        </w:r>
        <w:r w:rsidR="00280C20">
          <w:rPr>
            <w:webHidden/>
          </w:rPr>
          <w:fldChar w:fldCharType="begin"/>
        </w:r>
        <w:r w:rsidR="00280C20">
          <w:rPr>
            <w:webHidden/>
          </w:rPr>
          <w:instrText xml:space="preserve"> PAGEREF _Toc210069605 \h </w:instrText>
        </w:r>
        <w:r w:rsidR="00280C20">
          <w:rPr>
            <w:webHidden/>
          </w:rPr>
        </w:r>
        <w:r w:rsidR="00280C20">
          <w:rPr>
            <w:webHidden/>
          </w:rPr>
          <w:fldChar w:fldCharType="separate"/>
        </w:r>
        <w:r w:rsidR="00280C20">
          <w:rPr>
            <w:webHidden/>
          </w:rPr>
          <w:t>818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0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285. Описание полей документа «Заявка на внесение изменений в перечень ГМУ (основные реквизиты)», вкладки «Адресные данные»</w:t>
        </w:r>
        <w:r w:rsidR="00280C20">
          <w:rPr>
            <w:webHidden/>
          </w:rPr>
          <w:tab/>
        </w:r>
        <w:r w:rsidR="00280C20">
          <w:rPr>
            <w:webHidden/>
          </w:rPr>
          <w:fldChar w:fldCharType="begin"/>
        </w:r>
        <w:r w:rsidR="00280C20">
          <w:rPr>
            <w:webHidden/>
          </w:rPr>
          <w:instrText xml:space="preserve"> PAGEREF _Toc210069606 \h </w:instrText>
        </w:r>
        <w:r w:rsidR="00280C20">
          <w:rPr>
            <w:webHidden/>
          </w:rPr>
        </w:r>
        <w:r w:rsidR="00280C20">
          <w:rPr>
            <w:webHidden/>
          </w:rPr>
          <w:fldChar w:fldCharType="separate"/>
        </w:r>
        <w:r w:rsidR="00280C20">
          <w:rPr>
            <w:webHidden/>
          </w:rPr>
          <w:t>823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0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286. Описание полей документа «Заявка на внесение изменений в перечень ГМУ (основные реквизиты)», вкладки «Административная принадлежность»</w:t>
        </w:r>
        <w:r w:rsidR="00280C20">
          <w:rPr>
            <w:webHidden/>
          </w:rPr>
          <w:tab/>
        </w:r>
        <w:r w:rsidR="00280C20">
          <w:rPr>
            <w:webHidden/>
          </w:rPr>
          <w:fldChar w:fldCharType="begin"/>
        </w:r>
        <w:r w:rsidR="00280C20">
          <w:rPr>
            <w:webHidden/>
          </w:rPr>
          <w:instrText xml:space="preserve"> PAGEREF _Toc210069607 \h </w:instrText>
        </w:r>
        <w:r w:rsidR="00280C20">
          <w:rPr>
            <w:webHidden/>
          </w:rPr>
        </w:r>
        <w:r w:rsidR="00280C20">
          <w:rPr>
            <w:webHidden/>
          </w:rPr>
          <w:fldChar w:fldCharType="separate"/>
        </w:r>
        <w:r w:rsidR="00280C20">
          <w:rPr>
            <w:webHidden/>
          </w:rPr>
          <w:t>825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0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287. Описание полей документа «Заявка на внесение изменений в перечень ГМУ (основные реквизиты)», вкладки «Остальные реквизиты учреждения»</w:t>
        </w:r>
        <w:r w:rsidR="00280C20">
          <w:rPr>
            <w:webHidden/>
          </w:rPr>
          <w:tab/>
        </w:r>
        <w:r w:rsidR="00280C20">
          <w:rPr>
            <w:webHidden/>
          </w:rPr>
          <w:fldChar w:fldCharType="begin"/>
        </w:r>
        <w:r w:rsidR="00280C20">
          <w:rPr>
            <w:webHidden/>
          </w:rPr>
          <w:instrText xml:space="preserve"> PAGEREF _Toc210069608 \h </w:instrText>
        </w:r>
        <w:r w:rsidR="00280C20">
          <w:rPr>
            <w:webHidden/>
          </w:rPr>
        </w:r>
        <w:r w:rsidR="00280C20">
          <w:rPr>
            <w:webHidden/>
          </w:rPr>
          <w:fldChar w:fldCharType="separate"/>
        </w:r>
        <w:r w:rsidR="00280C20">
          <w:rPr>
            <w:webHidden/>
          </w:rPr>
          <w:t>826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0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288. Описание полей документа «Заявка на внесение изменений в перечень ГМУ (основные реквизиты)», вкладки «Бюджеты»</w:t>
        </w:r>
        <w:r w:rsidR="00280C20">
          <w:rPr>
            <w:webHidden/>
          </w:rPr>
          <w:tab/>
        </w:r>
        <w:r w:rsidR="00280C20">
          <w:rPr>
            <w:webHidden/>
          </w:rPr>
          <w:fldChar w:fldCharType="begin"/>
        </w:r>
        <w:r w:rsidR="00280C20">
          <w:rPr>
            <w:webHidden/>
          </w:rPr>
          <w:instrText xml:space="preserve"> PAGEREF _Toc210069609 \h </w:instrText>
        </w:r>
        <w:r w:rsidR="00280C20">
          <w:rPr>
            <w:webHidden/>
          </w:rPr>
        </w:r>
        <w:r w:rsidR="00280C20">
          <w:rPr>
            <w:webHidden/>
          </w:rPr>
          <w:fldChar w:fldCharType="separate"/>
        </w:r>
        <w:r w:rsidR="00280C20">
          <w:rPr>
            <w:webHidden/>
          </w:rPr>
          <w:t>828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1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289. Описание полей документа «Заявка на внесение изменений в перечень ГМУ (основные реквизиты)», вкладки «Подтверждающие документы»</w:t>
        </w:r>
        <w:r w:rsidR="00280C20">
          <w:rPr>
            <w:webHidden/>
          </w:rPr>
          <w:tab/>
        </w:r>
        <w:r w:rsidR="00280C20">
          <w:rPr>
            <w:webHidden/>
          </w:rPr>
          <w:fldChar w:fldCharType="begin"/>
        </w:r>
        <w:r w:rsidR="00280C20">
          <w:rPr>
            <w:webHidden/>
          </w:rPr>
          <w:instrText xml:space="preserve"> PAGEREF _Toc210069610 \h </w:instrText>
        </w:r>
        <w:r w:rsidR="00280C20">
          <w:rPr>
            <w:webHidden/>
          </w:rPr>
        </w:r>
        <w:r w:rsidR="00280C20">
          <w:rPr>
            <w:webHidden/>
          </w:rPr>
          <w:fldChar w:fldCharType="separate"/>
        </w:r>
        <w:r w:rsidR="00280C20">
          <w:rPr>
            <w:webHidden/>
          </w:rPr>
          <w:t>829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1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290. Описание полей документа «Заявка на внесение изменений в перечень ГМУ (основные реквизиты)», закладки «Подписи»</w:t>
        </w:r>
        <w:r w:rsidR="00280C20">
          <w:rPr>
            <w:webHidden/>
          </w:rPr>
          <w:tab/>
        </w:r>
        <w:r w:rsidR="00280C20">
          <w:rPr>
            <w:webHidden/>
          </w:rPr>
          <w:fldChar w:fldCharType="begin"/>
        </w:r>
        <w:r w:rsidR="00280C20">
          <w:rPr>
            <w:webHidden/>
          </w:rPr>
          <w:instrText xml:space="preserve"> PAGEREF _Toc210069611 \h </w:instrText>
        </w:r>
        <w:r w:rsidR="00280C20">
          <w:rPr>
            <w:webHidden/>
          </w:rPr>
        </w:r>
        <w:r w:rsidR="00280C20">
          <w:rPr>
            <w:webHidden/>
          </w:rPr>
          <w:fldChar w:fldCharType="separate"/>
        </w:r>
        <w:r w:rsidR="00280C20">
          <w:rPr>
            <w:webHidden/>
          </w:rPr>
          <w:t>829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1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291. Описание полей документа «Сведения об организации», закладки «Основные атрибуты (1)»</w:t>
        </w:r>
        <w:r w:rsidR="00280C20">
          <w:rPr>
            <w:webHidden/>
          </w:rPr>
          <w:tab/>
        </w:r>
        <w:r w:rsidR="00280C20">
          <w:rPr>
            <w:webHidden/>
          </w:rPr>
          <w:fldChar w:fldCharType="begin"/>
        </w:r>
        <w:r w:rsidR="00280C20">
          <w:rPr>
            <w:webHidden/>
          </w:rPr>
          <w:instrText xml:space="preserve"> PAGEREF _Toc210069612 \h </w:instrText>
        </w:r>
        <w:r w:rsidR="00280C20">
          <w:rPr>
            <w:webHidden/>
          </w:rPr>
        </w:r>
        <w:r w:rsidR="00280C20">
          <w:rPr>
            <w:webHidden/>
          </w:rPr>
          <w:fldChar w:fldCharType="separate"/>
        </w:r>
        <w:r w:rsidR="00280C20">
          <w:rPr>
            <w:webHidden/>
          </w:rPr>
          <w:t>832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1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292. Описание полей документа «Сведения об организации», закладки «Полномочия и бюджеты (2)»</w:t>
        </w:r>
        <w:r w:rsidR="00280C20">
          <w:rPr>
            <w:webHidden/>
          </w:rPr>
          <w:tab/>
        </w:r>
        <w:r w:rsidR="00280C20">
          <w:rPr>
            <w:webHidden/>
          </w:rPr>
          <w:fldChar w:fldCharType="begin"/>
        </w:r>
        <w:r w:rsidR="00280C20">
          <w:rPr>
            <w:webHidden/>
          </w:rPr>
          <w:instrText xml:space="preserve"> PAGEREF _Toc210069613 \h </w:instrText>
        </w:r>
        <w:r w:rsidR="00280C20">
          <w:rPr>
            <w:webHidden/>
          </w:rPr>
        </w:r>
        <w:r w:rsidR="00280C20">
          <w:rPr>
            <w:webHidden/>
          </w:rPr>
          <w:fldChar w:fldCharType="separate"/>
        </w:r>
        <w:r w:rsidR="00280C20">
          <w:rPr>
            <w:webHidden/>
          </w:rPr>
          <w:t>840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1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293. Описание полей документа «Сведения об организации», закладки «Сведения о счетах (3)»</w:t>
        </w:r>
        <w:r w:rsidR="00280C20">
          <w:rPr>
            <w:webHidden/>
          </w:rPr>
          <w:tab/>
        </w:r>
        <w:r w:rsidR="00280C20">
          <w:rPr>
            <w:webHidden/>
          </w:rPr>
          <w:fldChar w:fldCharType="begin"/>
        </w:r>
        <w:r w:rsidR="00280C20">
          <w:rPr>
            <w:webHidden/>
          </w:rPr>
          <w:instrText xml:space="preserve"> PAGEREF _Toc210069614 \h </w:instrText>
        </w:r>
        <w:r w:rsidR="00280C20">
          <w:rPr>
            <w:webHidden/>
          </w:rPr>
        </w:r>
        <w:r w:rsidR="00280C20">
          <w:rPr>
            <w:webHidden/>
          </w:rPr>
          <w:fldChar w:fldCharType="separate"/>
        </w:r>
        <w:r w:rsidR="00280C20">
          <w:rPr>
            <w:webHidden/>
          </w:rPr>
          <w:t>845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1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294. Описание полей документа «Сведения об организации», закладки «Подписи документа (4)»</w:t>
        </w:r>
        <w:r w:rsidR="00280C20">
          <w:rPr>
            <w:webHidden/>
          </w:rPr>
          <w:tab/>
        </w:r>
        <w:r w:rsidR="00280C20">
          <w:rPr>
            <w:webHidden/>
          </w:rPr>
          <w:fldChar w:fldCharType="begin"/>
        </w:r>
        <w:r w:rsidR="00280C20">
          <w:rPr>
            <w:webHidden/>
          </w:rPr>
          <w:instrText xml:space="preserve"> PAGEREF _Toc210069615 \h </w:instrText>
        </w:r>
        <w:r w:rsidR="00280C20">
          <w:rPr>
            <w:webHidden/>
          </w:rPr>
        </w:r>
        <w:r w:rsidR="00280C20">
          <w:rPr>
            <w:webHidden/>
          </w:rPr>
          <w:fldChar w:fldCharType="separate"/>
        </w:r>
        <w:r w:rsidR="00280C20">
          <w:rPr>
            <w:webHidden/>
          </w:rPr>
          <w:t>845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1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295. Описание полей документа «Сведения об организации», закладки «Примечание (5)»</w:t>
        </w:r>
        <w:r w:rsidR="00280C20">
          <w:rPr>
            <w:webHidden/>
          </w:rPr>
          <w:tab/>
        </w:r>
        <w:r w:rsidR="00280C20">
          <w:rPr>
            <w:webHidden/>
          </w:rPr>
          <w:fldChar w:fldCharType="begin"/>
        </w:r>
        <w:r w:rsidR="00280C20">
          <w:rPr>
            <w:webHidden/>
          </w:rPr>
          <w:instrText xml:space="preserve"> PAGEREF _Toc210069616 \h </w:instrText>
        </w:r>
        <w:r w:rsidR="00280C20">
          <w:rPr>
            <w:webHidden/>
          </w:rPr>
        </w:r>
        <w:r w:rsidR="00280C20">
          <w:rPr>
            <w:webHidden/>
          </w:rPr>
          <w:fldChar w:fldCharType="separate"/>
        </w:r>
        <w:r w:rsidR="00280C20">
          <w:rPr>
            <w:webHidden/>
          </w:rPr>
          <w:t>846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1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296. Описание полей документа «Сведения об организации», закладки «Полномочия организации до 01.01.2016»</w:t>
        </w:r>
        <w:r w:rsidR="00280C20">
          <w:rPr>
            <w:webHidden/>
          </w:rPr>
          <w:tab/>
        </w:r>
        <w:r w:rsidR="00280C20">
          <w:rPr>
            <w:webHidden/>
          </w:rPr>
          <w:fldChar w:fldCharType="begin"/>
        </w:r>
        <w:r w:rsidR="00280C20">
          <w:rPr>
            <w:webHidden/>
          </w:rPr>
          <w:instrText xml:space="preserve"> PAGEREF _Toc210069617 \h </w:instrText>
        </w:r>
        <w:r w:rsidR="00280C20">
          <w:rPr>
            <w:webHidden/>
          </w:rPr>
        </w:r>
        <w:r w:rsidR="00280C20">
          <w:rPr>
            <w:webHidden/>
          </w:rPr>
          <w:fldChar w:fldCharType="separate"/>
        </w:r>
        <w:r w:rsidR="00280C20">
          <w:rPr>
            <w:webHidden/>
          </w:rPr>
          <w:t>847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1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297. Описание полей документа «Уведомление о возобновлении операций по расходованию средств», закладки «Документ (1)»</w:t>
        </w:r>
        <w:r w:rsidR="00280C20">
          <w:rPr>
            <w:webHidden/>
          </w:rPr>
          <w:tab/>
        </w:r>
        <w:r w:rsidR="00280C20">
          <w:rPr>
            <w:webHidden/>
          </w:rPr>
          <w:fldChar w:fldCharType="begin"/>
        </w:r>
        <w:r w:rsidR="00280C20">
          <w:rPr>
            <w:webHidden/>
          </w:rPr>
          <w:instrText xml:space="preserve"> PAGEREF _Toc210069618 \h </w:instrText>
        </w:r>
        <w:r w:rsidR="00280C20">
          <w:rPr>
            <w:webHidden/>
          </w:rPr>
        </w:r>
        <w:r w:rsidR="00280C20">
          <w:rPr>
            <w:webHidden/>
          </w:rPr>
          <w:fldChar w:fldCharType="separate"/>
        </w:r>
        <w:r w:rsidR="00280C20">
          <w:rPr>
            <w:webHidden/>
          </w:rPr>
          <w:t>850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1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298. Описание полей документа «Уведомление о возобновлении операций по расходованию средств», закладки «Дополнительные атрибуты»</w:t>
        </w:r>
        <w:r w:rsidR="00280C20">
          <w:rPr>
            <w:webHidden/>
          </w:rPr>
          <w:tab/>
        </w:r>
        <w:r w:rsidR="00280C20">
          <w:rPr>
            <w:webHidden/>
          </w:rPr>
          <w:fldChar w:fldCharType="begin"/>
        </w:r>
        <w:r w:rsidR="00280C20">
          <w:rPr>
            <w:webHidden/>
          </w:rPr>
          <w:instrText xml:space="preserve"> PAGEREF _Toc210069619 \h </w:instrText>
        </w:r>
        <w:r w:rsidR="00280C20">
          <w:rPr>
            <w:webHidden/>
          </w:rPr>
        </w:r>
        <w:r w:rsidR="00280C20">
          <w:rPr>
            <w:webHidden/>
          </w:rPr>
          <w:fldChar w:fldCharType="separate"/>
        </w:r>
        <w:r w:rsidR="00280C20">
          <w:rPr>
            <w:webHidden/>
          </w:rPr>
          <w:t>851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2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299. Описание полей документа «Уведомление о приостановлении операций по расходованию средств», закладки «Документ (1)»</w:t>
        </w:r>
        <w:r w:rsidR="00280C20">
          <w:rPr>
            <w:webHidden/>
          </w:rPr>
          <w:tab/>
        </w:r>
        <w:r w:rsidR="00280C20">
          <w:rPr>
            <w:webHidden/>
          </w:rPr>
          <w:fldChar w:fldCharType="begin"/>
        </w:r>
        <w:r w:rsidR="00280C20">
          <w:rPr>
            <w:webHidden/>
          </w:rPr>
          <w:instrText xml:space="preserve"> PAGEREF _Toc210069620 \h </w:instrText>
        </w:r>
        <w:r w:rsidR="00280C20">
          <w:rPr>
            <w:webHidden/>
          </w:rPr>
        </w:r>
        <w:r w:rsidR="00280C20">
          <w:rPr>
            <w:webHidden/>
          </w:rPr>
          <w:fldChar w:fldCharType="separate"/>
        </w:r>
        <w:r w:rsidR="00280C20">
          <w:rPr>
            <w:webHidden/>
          </w:rPr>
          <w:t>853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21"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300. Описание полей документа «Уведомление о приостановлении операций по расходованию средств», закладки «Подписи»</w:t>
        </w:r>
        <w:r w:rsidR="00280C20">
          <w:rPr>
            <w:webHidden/>
          </w:rPr>
          <w:tab/>
        </w:r>
        <w:r w:rsidR="00280C20">
          <w:rPr>
            <w:webHidden/>
          </w:rPr>
          <w:fldChar w:fldCharType="begin"/>
        </w:r>
        <w:r w:rsidR="00280C20">
          <w:rPr>
            <w:webHidden/>
          </w:rPr>
          <w:instrText xml:space="preserve"> PAGEREF _Toc210069621 \h </w:instrText>
        </w:r>
        <w:r w:rsidR="00280C20">
          <w:rPr>
            <w:webHidden/>
          </w:rPr>
        </w:r>
        <w:r w:rsidR="00280C20">
          <w:rPr>
            <w:webHidden/>
          </w:rPr>
          <w:fldChar w:fldCharType="separate"/>
        </w:r>
        <w:r w:rsidR="00280C20">
          <w:rPr>
            <w:webHidden/>
          </w:rPr>
          <w:t>854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22"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301. Описание полей документа «Уведомление о поступлении решения налогового органа», закладки «Документ (1)»</w:t>
        </w:r>
        <w:r w:rsidR="00280C20">
          <w:rPr>
            <w:webHidden/>
          </w:rPr>
          <w:tab/>
        </w:r>
        <w:r w:rsidR="00280C20">
          <w:rPr>
            <w:webHidden/>
          </w:rPr>
          <w:fldChar w:fldCharType="begin"/>
        </w:r>
        <w:r w:rsidR="00280C20">
          <w:rPr>
            <w:webHidden/>
          </w:rPr>
          <w:instrText xml:space="preserve"> PAGEREF _Toc210069622 \h </w:instrText>
        </w:r>
        <w:r w:rsidR="00280C20">
          <w:rPr>
            <w:webHidden/>
          </w:rPr>
        </w:r>
        <w:r w:rsidR="00280C20">
          <w:rPr>
            <w:webHidden/>
          </w:rPr>
          <w:fldChar w:fldCharType="separate"/>
        </w:r>
        <w:r w:rsidR="00280C20">
          <w:rPr>
            <w:webHidden/>
          </w:rPr>
          <w:t>856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23"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302. Описание полей документа «Уведомление о возобновлении исполнения решения налогового органа», закладки «Документ (1)»</w:t>
        </w:r>
        <w:r w:rsidR="00280C20">
          <w:rPr>
            <w:webHidden/>
          </w:rPr>
          <w:tab/>
        </w:r>
        <w:r w:rsidR="00280C20">
          <w:rPr>
            <w:webHidden/>
          </w:rPr>
          <w:fldChar w:fldCharType="begin"/>
        </w:r>
        <w:r w:rsidR="00280C20">
          <w:rPr>
            <w:webHidden/>
          </w:rPr>
          <w:instrText xml:space="preserve"> PAGEREF _Toc210069623 \h </w:instrText>
        </w:r>
        <w:r w:rsidR="00280C20">
          <w:rPr>
            <w:webHidden/>
          </w:rPr>
        </w:r>
        <w:r w:rsidR="00280C20">
          <w:rPr>
            <w:webHidden/>
          </w:rPr>
          <w:fldChar w:fldCharType="separate"/>
        </w:r>
        <w:r w:rsidR="00280C20">
          <w:rPr>
            <w:webHidden/>
          </w:rPr>
          <w:t>858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24"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303. Описание полей документа «Уведомление о возобновлении исполнения решения налогового органа», закладки «Подписи»</w:t>
        </w:r>
        <w:r w:rsidR="00280C20">
          <w:rPr>
            <w:webHidden/>
          </w:rPr>
          <w:tab/>
        </w:r>
        <w:r w:rsidR="00280C20">
          <w:rPr>
            <w:webHidden/>
          </w:rPr>
          <w:fldChar w:fldCharType="begin"/>
        </w:r>
        <w:r w:rsidR="00280C20">
          <w:rPr>
            <w:webHidden/>
          </w:rPr>
          <w:instrText xml:space="preserve"> PAGEREF _Toc210069624 \h </w:instrText>
        </w:r>
        <w:r w:rsidR="00280C20">
          <w:rPr>
            <w:webHidden/>
          </w:rPr>
        </w:r>
        <w:r w:rsidR="00280C20">
          <w:rPr>
            <w:webHidden/>
          </w:rPr>
          <w:fldChar w:fldCharType="separate"/>
        </w:r>
        <w:r w:rsidR="00280C20">
          <w:rPr>
            <w:webHidden/>
          </w:rPr>
          <w:t>859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25"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304.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sidR="00280C20">
          <w:rPr>
            <w:webHidden/>
          </w:rPr>
          <w:tab/>
        </w:r>
        <w:r w:rsidR="00280C20">
          <w:rPr>
            <w:webHidden/>
          </w:rPr>
          <w:fldChar w:fldCharType="begin"/>
        </w:r>
        <w:r w:rsidR="00280C20">
          <w:rPr>
            <w:webHidden/>
          </w:rPr>
          <w:instrText xml:space="preserve"> PAGEREF _Toc210069625 \h </w:instrText>
        </w:r>
        <w:r w:rsidR="00280C20">
          <w:rPr>
            <w:webHidden/>
          </w:rPr>
        </w:r>
        <w:r w:rsidR="00280C20">
          <w:rPr>
            <w:webHidden/>
          </w:rPr>
          <w:fldChar w:fldCharType="separate"/>
        </w:r>
        <w:r w:rsidR="00280C20">
          <w:rPr>
            <w:webHidden/>
          </w:rPr>
          <w:t>862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26"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305.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sidR="00280C20">
          <w:rPr>
            <w:webHidden/>
          </w:rPr>
          <w:tab/>
        </w:r>
        <w:r w:rsidR="00280C20">
          <w:rPr>
            <w:webHidden/>
          </w:rPr>
          <w:fldChar w:fldCharType="begin"/>
        </w:r>
        <w:r w:rsidR="00280C20">
          <w:rPr>
            <w:webHidden/>
          </w:rPr>
          <w:instrText xml:space="preserve"> PAGEREF _Toc210069626 \h </w:instrText>
        </w:r>
        <w:r w:rsidR="00280C20">
          <w:rPr>
            <w:webHidden/>
          </w:rPr>
        </w:r>
        <w:r w:rsidR="00280C20">
          <w:rPr>
            <w:webHidden/>
          </w:rPr>
          <w:fldChar w:fldCharType="separate"/>
        </w:r>
        <w:r w:rsidR="00280C20">
          <w:rPr>
            <w:webHidden/>
          </w:rPr>
          <w:t>866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27"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306.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sidR="00280C20">
          <w:rPr>
            <w:webHidden/>
          </w:rPr>
          <w:tab/>
        </w:r>
        <w:r w:rsidR="00280C20">
          <w:rPr>
            <w:webHidden/>
          </w:rPr>
          <w:fldChar w:fldCharType="begin"/>
        </w:r>
        <w:r w:rsidR="00280C20">
          <w:rPr>
            <w:webHidden/>
          </w:rPr>
          <w:instrText xml:space="preserve"> PAGEREF _Toc210069627 \h </w:instrText>
        </w:r>
        <w:r w:rsidR="00280C20">
          <w:rPr>
            <w:webHidden/>
          </w:rPr>
        </w:r>
        <w:r w:rsidR="00280C20">
          <w:rPr>
            <w:webHidden/>
          </w:rPr>
          <w:fldChar w:fldCharType="separate"/>
        </w:r>
        <w:r w:rsidR="00280C20">
          <w:rPr>
            <w:webHidden/>
          </w:rPr>
          <w:t>868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28"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307.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sidR="00280C20">
          <w:rPr>
            <w:webHidden/>
          </w:rPr>
          <w:tab/>
        </w:r>
        <w:r w:rsidR="00280C20">
          <w:rPr>
            <w:webHidden/>
          </w:rPr>
          <w:fldChar w:fldCharType="begin"/>
        </w:r>
        <w:r w:rsidR="00280C20">
          <w:rPr>
            <w:webHidden/>
          </w:rPr>
          <w:instrText xml:space="preserve"> PAGEREF _Toc210069628 \h </w:instrText>
        </w:r>
        <w:r w:rsidR="00280C20">
          <w:rPr>
            <w:webHidden/>
          </w:rPr>
        </w:r>
        <w:r w:rsidR="00280C20">
          <w:rPr>
            <w:webHidden/>
          </w:rPr>
          <w:fldChar w:fldCharType="separate"/>
        </w:r>
        <w:r w:rsidR="00280C20">
          <w:rPr>
            <w:webHidden/>
          </w:rPr>
          <w:t>869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29"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308.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sidR="00280C20">
          <w:rPr>
            <w:webHidden/>
          </w:rPr>
          <w:tab/>
        </w:r>
        <w:r w:rsidR="00280C20">
          <w:rPr>
            <w:webHidden/>
          </w:rPr>
          <w:fldChar w:fldCharType="begin"/>
        </w:r>
        <w:r w:rsidR="00280C20">
          <w:rPr>
            <w:webHidden/>
          </w:rPr>
          <w:instrText xml:space="preserve"> PAGEREF _Toc210069629 \h </w:instrText>
        </w:r>
        <w:r w:rsidR="00280C20">
          <w:rPr>
            <w:webHidden/>
          </w:rPr>
        </w:r>
        <w:r w:rsidR="00280C20">
          <w:rPr>
            <w:webHidden/>
          </w:rPr>
          <w:fldChar w:fldCharType="separate"/>
        </w:r>
        <w:r w:rsidR="00280C20">
          <w:rPr>
            <w:webHidden/>
          </w:rPr>
          <w:t>870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30" w:history="1">
        <w:r w:rsidR="00280C20" w:rsidRPr="00AD533D">
          <w:rPr>
            <w:rStyle w:val="ae"/>
            <w14:scene3d>
              <w14:camera w14:prst="orthographicFront"/>
              <w14:lightRig w14:rig="threePt" w14:dir="t">
                <w14:rot w14:lat="0" w14:lon="0" w14:rev="0"/>
              </w14:lightRig>
            </w14:scene3d>
          </w:rPr>
          <w:t>Таблица </w:t>
        </w:r>
        <w:r w:rsidR="00280C20">
          <w:rPr>
            <w:rFonts w:asciiTheme="minorHAnsi" w:eastAsiaTheme="minorEastAsia" w:hAnsiTheme="minorHAnsi" w:cstheme="minorBidi"/>
            <w:sz w:val="22"/>
            <w:szCs w:val="22"/>
          </w:rPr>
          <w:tab/>
        </w:r>
        <w:r w:rsidR="00280C20" w:rsidRPr="00AD533D">
          <w:rPr>
            <w:rStyle w:val="ae"/>
          </w:rPr>
          <w:t>309. Описание полей документа «Протокол операций импорта»</w:t>
        </w:r>
        <w:r w:rsidR="00280C20">
          <w:rPr>
            <w:webHidden/>
          </w:rPr>
          <w:tab/>
        </w:r>
        <w:r w:rsidR="00280C20">
          <w:rPr>
            <w:webHidden/>
          </w:rPr>
          <w:fldChar w:fldCharType="begin"/>
        </w:r>
        <w:r w:rsidR="00280C20">
          <w:rPr>
            <w:webHidden/>
          </w:rPr>
          <w:instrText xml:space="preserve"> PAGEREF _Toc210069630 \h </w:instrText>
        </w:r>
        <w:r w:rsidR="00280C20">
          <w:rPr>
            <w:webHidden/>
          </w:rPr>
        </w:r>
        <w:r w:rsidR="00280C20">
          <w:rPr>
            <w:webHidden/>
          </w:rPr>
          <w:fldChar w:fldCharType="separate"/>
        </w:r>
        <w:r w:rsidR="00280C20">
          <w:rPr>
            <w:webHidden/>
          </w:rPr>
          <w:t>874</w:t>
        </w:r>
        <w:r w:rsidR="00280C20">
          <w:rPr>
            <w:webHidden/>
          </w:rPr>
          <w:fldChar w:fldCharType="end"/>
        </w:r>
      </w:hyperlink>
    </w:p>
    <w:p w:rsidR="002216D0" w:rsidRPr="00673C17" w:rsidRDefault="002216D0" w:rsidP="002216D0">
      <w:pPr>
        <w:pStyle w:val="ASFKNormal"/>
      </w:pPr>
      <w:r w:rsidRPr="00673C17">
        <w:fldChar w:fldCharType="end"/>
      </w:r>
    </w:p>
    <w:p w:rsidR="002216D0" w:rsidRPr="00673C17" w:rsidRDefault="002216D0" w:rsidP="002216D0">
      <w:pPr>
        <w:pStyle w:val="ASFKReg"/>
      </w:pPr>
      <w:bookmarkStart w:id="8" w:name="_Toc210069138"/>
      <w:r w:rsidRPr="00673C17">
        <w:lastRenderedPageBreak/>
        <w:t>Перечень рисунков</w:t>
      </w:r>
      <w:bookmarkEnd w:id="8"/>
    </w:p>
    <w:p w:rsidR="00280C20" w:rsidRDefault="002216D0">
      <w:pPr>
        <w:pStyle w:val="afff2"/>
        <w:rPr>
          <w:rFonts w:asciiTheme="minorHAnsi" w:eastAsiaTheme="minorEastAsia" w:hAnsiTheme="minorHAnsi" w:cstheme="minorBidi"/>
          <w:sz w:val="22"/>
          <w:szCs w:val="22"/>
        </w:rPr>
      </w:pPr>
      <w:r w:rsidRPr="00673C17">
        <w:fldChar w:fldCharType="begin"/>
      </w:r>
      <w:r w:rsidRPr="00673C17">
        <w:instrText xml:space="preserve"> TOC \f F \h \z \t "_ASFK_Fig_Name" \c "Рисунок" </w:instrText>
      </w:r>
      <w:r w:rsidRPr="00673C17">
        <w:fldChar w:fldCharType="separate"/>
      </w:r>
      <w:hyperlink w:anchor="_Toc21006963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 Основное окно программы</w:t>
        </w:r>
        <w:r w:rsidR="00280C20">
          <w:rPr>
            <w:webHidden/>
          </w:rPr>
          <w:tab/>
        </w:r>
        <w:r w:rsidR="00280C20">
          <w:rPr>
            <w:webHidden/>
          </w:rPr>
          <w:fldChar w:fldCharType="begin"/>
        </w:r>
        <w:r w:rsidR="00280C20">
          <w:rPr>
            <w:webHidden/>
          </w:rPr>
          <w:instrText xml:space="preserve"> PAGEREF _Toc210069631 \h </w:instrText>
        </w:r>
        <w:r w:rsidR="00280C20">
          <w:rPr>
            <w:webHidden/>
          </w:rPr>
        </w:r>
        <w:r w:rsidR="00280C20">
          <w:rPr>
            <w:webHidden/>
          </w:rPr>
          <w:fldChar w:fldCharType="separate"/>
        </w:r>
        <w:r w:rsidR="00280C20">
          <w:rPr>
            <w:webHidden/>
          </w:rPr>
          <w:t>68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3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 Окно настройки автоматического импорта/экспорта документов</w:t>
        </w:r>
        <w:r w:rsidR="00280C20">
          <w:rPr>
            <w:webHidden/>
          </w:rPr>
          <w:tab/>
        </w:r>
        <w:r w:rsidR="00280C20">
          <w:rPr>
            <w:webHidden/>
          </w:rPr>
          <w:fldChar w:fldCharType="begin"/>
        </w:r>
        <w:r w:rsidR="00280C20">
          <w:rPr>
            <w:webHidden/>
          </w:rPr>
          <w:instrText xml:space="preserve"> PAGEREF _Toc210069632 \h </w:instrText>
        </w:r>
        <w:r w:rsidR="00280C20">
          <w:rPr>
            <w:webHidden/>
          </w:rPr>
        </w:r>
        <w:r w:rsidR="00280C20">
          <w:rPr>
            <w:webHidden/>
          </w:rPr>
          <w:fldChar w:fldCharType="separate"/>
        </w:r>
        <w:r w:rsidR="00280C20">
          <w:rPr>
            <w:webHidden/>
          </w:rPr>
          <w:t>71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3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 Пример окна диспетчера задач</w:t>
        </w:r>
        <w:r w:rsidR="00280C20">
          <w:rPr>
            <w:webHidden/>
          </w:rPr>
          <w:tab/>
        </w:r>
        <w:r w:rsidR="00280C20">
          <w:rPr>
            <w:webHidden/>
          </w:rPr>
          <w:fldChar w:fldCharType="begin"/>
        </w:r>
        <w:r w:rsidR="00280C20">
          <w:rPr>
            <w:webHidden/>
          </w:rPr>
          <w:instrText xml:space="preserve"> PAGEREF _Toc210069633 \h </w:instrText>
        </w:r>
        <w:r w:rsidR="00280C20">
          <w:rPr>
            <w:webHidden/>
          </w:rPr>
        </w:r>
        <w:r w:rsidR="00280C20">
          <w:rPr>
            <w:webHidden/>
          </w:rPr>
          <w:fldChar w:fldCharType="separate"/>
        </w:r>
        <w:r w:rsidR="00280C20">
          <w:rPr>
            <w:webHidden/>
          </w:rPr>
          <w:t>72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3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 Пример панели инструментов экранной формы документа</w:t>
        </w:r>
        <w:r w:rsidR="00280C20">
          <w:rPr>
            <w:webHidden/>
          </w:rPr>
          <w:tab/>
        </w:r>
        <w:r w:rsidR="00280C20">
          <w:rPr>
            <w:webHidden/>
          </w:rPr>
          <w:fldChar w:fldCharType="begin"/>
        </w:r>
        <w:r w:rsidR="00280C20">
          <w:rPr>
            <w:webHidden/>
          </w:rPr>
          <w:instrText xml:space="preserve"> PAGEREF _Toc210069634 \h </w:instrText>
        </w:r>
        <w:r w:rsidR="00280C20">
          <w:rPr>
            <w:webHidden/>
          </w:rPr>
        </w:r>
        <w:r w:rsidR="00280C20">
          <w:rPr>
            <w:webHidden/>
          </w:rPr>
          <w:fldChar w:fldCharType="separate"/>
        </w:r>
        <w:r w:rsidR="00280C20">
          <w:rPr>
            <w:webHidden/>
          </w:rPr>
          <w:t>75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3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 Пример экранной формы, содержащей встроенную таблицу</w:t>
        </w:r>
        <w:r w:rsidR="00280C20">
          <w:rPr>
            <w:webHidden/>
          </w:rPr>
          <w:tab/>
        </w:r>
        <w:r w:rsidR="00280C20">
          <w:rPr>
            <w:webHidden/>
          </w:rPr>
          <w:fldChar w:fldCharType="begin"/>
        </w:r>
        <w:r w:rsidR="00280C20">
          <w:rPr>
            <w:webHidden/>
          </w:rPr>
          <w:instrText xml:space="preserve"> PAGEREF _Toc210069635 \h </w:instrText>
        </w:r>
        <w:r w:rsidR="00280C20">
          <w:rPr>
            <w:webHidden/>
          </w:rPr>
        </w:r>
        <w:r w:rsidR="00280C20">
          <w:rPr>
            <w:webHidden/>
          </w:rPr>
          <w:fldChar w:fldCharType="separate"/>
        </w:r>
        <w:r w:rsidR="00280C20">
          <w:rPr>
            <w:webHidden/>
          </w:rPr>
          <w:t>76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3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6. Панели сортировки и фильтров</w:t>
        </w:r>
        <w:r w:rsidR="00280C20">
          <w:rPr>
            <w:webHidden/>
          </w:rPr>
          <w:tab/>
        </w:r>
        <w:r w:rsidR="00280C20">
          <w:rPr>
            <w:webHidden/>
          </w:rPr>
          <w:fldChar w:fldCharType="begin"/>
        </w:r>
        <w:r w:rsidR="00280C20">
          <w:rPr>
            <w:webHidden/>
          </w:rPr>
          <w:instrText xml:space="preserve"> PAGEREF _Toc210069636 \h </w:instrText>
        </w:r>
        <w:r w:rsidR="00280C20">
          <w:rPr>
            <w:webHidden/>
          </w:rPr>
        </w:r>
        <w:r w:rsidR="00280C20">
          <w:rPr>
            <w:webHidden/>
          </w:rPr>
          <w:fldChar w:fldCharType="separate"/>
        </w:r>
        <w:r w:rsidR="00280C20">
          <w:rPr>
            <w:webHidden/>
          </w:rPr>
          <w:t>78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3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7. Панель сортировки</w:t>
        </w:r>
        <w:r w:rsidR="00280C20">
          <w:rPr>
            <w:webHidden/>
          </w:rPr>
          <w:tab/>
        </w:r>
        <w:r w:rsidR="00280C20">
          <w:rPr>
            <w:webHidden/>
          </w:rPr>
          <w:fldChar w:fldCharType="begin"/>
        </w:r>
        <w:r w:rsidR="00280C20">
          <w:rPr>
            <w:webHidden/>
          </w:rPr>
          <w:instrText xml:space="preserve"> PAGEREF _Toc210069637 \h </w:instrText>
        </w:r>
        <w:r w:rsidR="00280C20">
          <w:rPr>
            <w:webHidden/>
          </w:rPr>
        </w:r>
        <w:r w:rsidR="00280C20">
          <w:rPr>
            <w:webHidden/>
          </w:rPr>
          <w:fldChar w:fldCharType="separate"/>
        </w:r>
        <w:r w:rsidR="00280C20">
          <w:rPr>
            <w:webHidden/>
          </w:rPr>
          <w:t>78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3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8. Панель фильтров</w:t>
        </w:r>
        <w:r w:rsidR="00280C20">
          <w:rPr>
            <w:webHidden/>
          </w:rPr>
          <w:tab/>
        </w:r>
        <w:r w:rsidR="00280C20">
          <w:rPr>
            <w:webHidden/>
          </w:rPr>
          <w:fldChar w:fldCharType="begin"/>
        </w:r>
        <w:r w:rsidR="00280C20">
          <w:rPr>
            <w:webHidden/>
          </w:rPr>
          <w:instrText xml:space="preserve"> PAGEREF _Toc210069638 \h </w:instrText>
        </w:r>
        <w:r w:rsidR="00280C20">
          <w:rPr>
            <w:webHidden/>
          </w:rPr>
        </w:r>
        <w:r w:rsidR="00280C20">
          <w:rPr>
            <w:webHidden/>
          </w:rPr>
          <w:fldChar w:fldCharType="separate"/>
        </w:r>
        <w:r w:rsidR="00280C20">
          <w:rPr>
            <w:webHidden/>
          </w:rPr>
          <w:t>78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3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9. Панель перемещения по списку документов. Отображается первая из пяти страниц журнала документов</w:t>
        </w:r>
        <w:r w:rsidR="00280C20">
          <w:rPr>
            <w:webHidden/>
          </w:rPr>
          <w:tab/>
        </w:r>
        <w:r w:rsidR="00280C20">
          <w:rPr>
            <w:webHidden/>
          </w:rPr>
          <w:fldChar w:fldCharType="begin"/>
        </w:r>
        <w:r w:rsidR="00280C20">
          <w:rPr>
            <w:webHidden/>
          </w:rPr>
          <w:instrText xml:space="preserve"> PAGEREF _Toc210069639 \h </w:instrText>
        </w:r>
        <w:r w:rsidR="00280C20">
          <w:rPr>
            <w:webHidden/>
          </w:rPr>
        </w:r>
        <w:r w:rsidR="00280C20">
          <w:rPr>
            <w:webHidden/>
          </w:rPr>
          <w:fldChar w:fldCharType="separate"/>
        </w:r>
        <w:r w:rsidR="00280C20">
          <w:rPr>
            <w:webHidden/>
          </w:rPr>
          <w:t>79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4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10. Информационная панель</w:t>
        </w:r>
        <w:r w:rsidR="00280C20">
          <w:rPr>
            <w:webHidden/>
          </w:rPr>
          <w:tab/>
        </w:r>
        <w:r w:rsidR="00280C20">
          <w:rPr>
            <w:webHidden/>
          </w:rPr>
          <w:fldChar w:fldCharType="begin"/>
        </w:r>
        <w:r w:rsidR="00280C20">
          <w:rPr>
            <w:webHidden/>
          </w:rPr>
          <w:instrText xml:space="preserve"> PAGEREF _Toc210069640 \h </w:instrText>
        </w:r>
        <w:r w:rsidR="00280C20">
          <w:rPr>
            <w:webHidden/>
          </w:rPr>
        </w:r>
        <w:r w:rsidR="00280C20">
          <w:rPr>
            <w:webHidden/>
          </w:rPr>
          <w:fldChar w:fldCharType="separate"/>
        </w:r>
        <w:r w:rsidR="00280C20">
          <w:rPr>
            <w:webHidden/>
          </w:rPr>
          <w:t>80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4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11. ЭФ списка документов «Выписка из проекта контракта»</w:t>
        </w:r>
        <w:r w:rsidR="00280C20">
          <w:rPr>
            <w:webHidden/>
          </w:rPr>
          <w:tab/>
        </w:r>
        <w:r w:rsidR="00280C20">
          <w:rPr>
            <w:webHidden/>
          </w:rPr>
          <w:fldChar w:fldCharType="begin"/>
        </w:r>
        <w:r w:rsidR="00280C20">
          <w:rPr>
            <w:webHidden/>
          </w:rPr>
          <w:instrText xml:space="preserve"> PAGEREF _Toc210069641 \h </w:instrText>
        </w:r>
        <w:r w:rsidR="00280C20">
          <w:rPr>
            <w:webHidden/>
          </w:rPr>
        </w:r>
        <w:r w:rsidR="00280C20">
          <w:rPr>
            <w:webHidden/>
          </w:rPr>
          <w:fldChar w:fldCharType="separate"/>
        </w:r>
        <w:r w:rsidR="00280C20">
          <w:rPr>
            <w:webHidden/>
          </w:rPr>
          <w:t>82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4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12. ЭФ документа «Выписка из проекта контракта», закладки «Основные реквизиты»</w:t>
        </w:r>
        <w:r w:rsidR="00280C20">
          <w:rPr>
            <w:webHidden/>
          </w:rPr>
          <w:tab/>
        </w:r>
        <w:r w:rsidR="00280C20">
          <w:rPr>
            <w:webHidden/>
          </w:rPr>
          <w:fldChar w:fldCharType="begin"/>
        </w:r>
        <w:r w:rsidR="00280C20">
          <w:rPr>
            <w:webHidden/>
          </w:rPr>
          <w:instrText xml:space="preserve"> PAGEREF _Toc210069642 \h </w:instrText>
        </w:r>
        <w:r w:rsidR="00280C20">
          <w:rPr>
            <w:webHidden/>
          </w:rPr>
        </w:r>
        <w:r w:rsidR="00280C20">
          <w:rPr>
            <w:webHidden/>
          </w:rPr>
          <w:fldChar w:fldCharType="separate"/>
        </w:r>
        <w:r w:rsidR="00280C20">
          <w:rPr>
            <w:webHidden/>
          </w:rPr>
          <w:t>83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4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13. ЭФ документа «Выписка из проекта контракта», закладки «Подписи»</w:t>
        </w:r>
        <w:r w:rsidR="00280C20">
          <w:rPr>
            <w:webHidden/>
          </w:rPr>
          <w:tab/>
        </w:r>
        <w:r w:rsidR="00280C20">
          <w:rPr>
            <w:webHidden/>
          </w:rPr>
          <w:fldChar w:fldCharType="begin"/>
        </w:r>
        <w:r w:rsidR="00280C20">
          <w:rPr>
            <w:webHidden/>
          </w:rPr>
          <w:instrText xml:space="preserve"> PAGEREF _Toc210069643 \h </w:instrText>
        </w:r>
        <w:r w:rsidR="00280C20">
          <w:rPr>
            <w:webHidden/>
          </w:rPr>
        </w:r>
        <w:r w:rsidR="00280C20">
          <w:rPr>
            <w:webHidden/>
          </w:rPr>
          <w:fldChar w:fldCharType="separate"/>
        </w:r>
        <w:r w:rsidR="00280C20">
          <w:rPr>
            <w:webHidden/>
          </w:rPr>
          <w:t>86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4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14. ЭФ списка документов «Заявка на кассовый расход»</w:t>
        </w:r>
        <w:r w:rsidR="00280C20">
          <w:rPr>
            <w:webHidden/>
          </w:rPr>
          <w:tab/>
        </w:r>
        <w:r w:rsidR="00280C20">
          <w:rPr>
            <w:webHidden/>
          </w:rPr>
          <w:fldChar w:fldCharType="begin"/>
        </w:r>
        <w:r w:rsidR="00280C20">
          <w:rPr>
            <w:webHidden/>
          </w:rPr>
          <w:instrText xml:space="preserve"> PAGEREF _Toc210069644 \h </w:instrText>
        </w:r>
        <w:r w:rsidR="00280C20">
          <w:rPr>
            <w:webHidden/>
          </w:rPr>
        </w:r>
        <w:r w:rsidR="00280C20">
          <w:rPr>
            <w:webHidden/>
          </w:rPr>
          <w:fldChar w:fldCharType="separate"/>
        </w:r>
        <w:r w:rsidR="00280C20">
          <w:rPr>
            <w:webHidden/>
          </w:rPr>
          <w:t>87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4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15. Окно «Поиск…»</w:t>
        </w:r>
        <w:r w:rsidR="00280C20">
          <w:rPr>
            <w:webHidden/>
          </w:rPr>
          <w:tab/>
        </w:r>
        <w:r w:rsidR="00280C20">
          <w:rPr>
            <w:webHidden/>
          </w:rPr>
          <w:fldChar w:fldCharType="begin"/>
        </w:r>
        <w:r w:rsidR="00280C20">
          <w:rPr>
            <w:webHidden/>
          </w:rPr>
          <w:instrText xml:space="preserve"> PAGEREF _Toc210069645 \h </w:instrText>
        </w:r>
        <w:r w:rsidR="00280C20">
          <w:rPr>
            <w:webHidden/>
          </w:rPr>
        </w:r>
        <w:r w:rsidR="00280C20">
          <w:rPr>
            <w:webHidden/>
          </w:rPr>
          <w:fldChar w:fldCharType="separate"/>
        </w:r>
        <w:r w:rsidR="00280C20">
          <w:rPr>
            <w:webHidden/>
          </w:rPr>
          <w:t>88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4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16. Окно «Выбор родительского документа» для документов типа «Сведения о соглашении»</w:t>
        </w:r>
        <w:r w:rsidR="00280C20">
          <w:rPr>
            <w:webHidden/>
          </w:rPr>
          <w:tab/>
        </w:r>
        <w:r w:rsidR="00280C20">
          <w:rPr>
            <w:webHidden/>
          </w:rPr>
          <w:fldChar w:fldCharType="begin"/>
        </w:r>
        <w:r w:rsidR="00280C20">
          <w:rPr>
            <w:webHidden/>
          </w:rPr>
          <w:instrText xml:space="preserve"> PAGEREF _Toc210069646 \h </w:instrText>
        </w:r>
        <w:r w:rsidR="00280C20">
          <w:rPr>
            <w:webHidden/>
          </w:rPr>
        </w:r>
        <w:r w:rsidR="00280C20">
          <w:rPr>
            <w:webHidden/>
          </w:rPr>
          <w:fldChar w:fldCharType="separate"/>
        </w:r>
        <w:r w:rsidR="00280C20">
          <w:rPr>
            <w:webHidden/>
          </w:rPr>
          <w:t>88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4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17. ЭФ документа «Заявка на кассовый расход», закладки «Заголовок, Раздел 1, 2 (1)»</w:t>
        </w:r>
        <w:r w:rsidR="00280C20">
          <w:rPr>
            <w:webHidden/>
          </w:rPr>
          <w:tab/>
        </w:r>
        <w:r w:rsidR="00280C20">
          <w:rPr>
            <w:webHidden/>
          </w:rPr>
          <w:fldChar w:fldCharType="begin"/>
        </w:r>
        <w:r w:rsidR="00280C20">
          <w:rPr>
            <w:webHidden/>
          </w:rPr>
          <w:instrText xml:space="preserve"> PAGEREF _Toc210069647 \h </w:instrText>
        </w:r>
        <w:r w:rsidR="00280C20">
          <w:rPr>
            <w:webHidden/>
          </w:rPr>
        </w:r>
        <w:r w:rsidR="00280C20">
          <w:rPr>
            <w:webHidden/>
          </w:rPr>
          <w:fldChar w:fldCharType="separate"/>
        </w:r>
        <w:r w:rsidR="00280C20">
          <w:rPr>
            <w:webHidden/>
          </w:rPr>
          <w:t>89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4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18. Форма «Добавление записи»</w:t>
        </w:r>
        <w:r w:rsidR="00280C20">
          <w:rPr>
            <w:webHidden/>
          </w:rPr>
          <w:tab/>
        </w:r>
        <w:r w:rsidR="00280C20">
          <w:rPr>
            <w:webHidden/>
          </w:rPr>
          <w:fldChar w:fldCharType="begin"/>
        </w:r>
        <w:r w:rsidR="00280C20">
          <w:rPr>
            <w:webHidden/>
          </w:rPr>
          <w:instrText xml:space="preserve"> PAGEREF _Toc210069648 \h </w:instrText>
        </w:r>
        <w:r w:rsidR="00280C20">
          <w:rPr>
            <w:webHidden/>
          </w:rPr>
        </w:r>
        <w:r w:rsidR="00280C20">
          <w:rPr>
            <w:webHidden/>
          </w:rPr>
          <w:fldChar w:fldCharType="separate"/>
        </w:r>
        <w:r w:rsidR="00280C20">
          <w:rPr>
            <w:webHidden/>
          </w:rPr>
          <w:t>93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4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19. ЭФ документа «Заявка на кассовый расход», закладки «Раздел 3, 4, 5 (2)»</w:t>
        </w:r>
        <w:r w:rsidR="00280C20">
          <w:rPr>
            <w:webHidden/>
          </w:rPr>
          <w:tab/>
        </w:r>
        <w:r w:rsidR="00280C20">
          <w:rPr>
            <w:webHidden/>
          </w:rPr>
          <w:fldChar w:fldCharType="begin"/>
        </w:r>
        <w:r w:rsidR="00280C20">
          <w:rPr>
            <w:webHidden/>
          </w:rPr>
          <w:instrText xml:space="preserve"> PAGEREF _Toc210069649 \h </w:instrText>
        </w:r>
        <w:r w:rsidR="00280C20">
          <w:rPr>
            <w:webHidden/>
          </w:rPr>
        </w:r>
        <w:r w:rsidR="00280C20">
          <w:rPr>
            <w:webHidden/>
          </w:rPr>
          <w:fldChar w:fldCharType="separate"/>
        </w:r>
        <w:r w:rsidR="00280C20">
          <w:rPr>
            <w:webHidden/>
          </w:rPr>
          <w:t>94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5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20. Форма «Добавление записи»</w:t>
        </w:r>
        <w:r w:rsidR="00280C20">
          <w:rPr>
            <w:webHidden/>
          </w:rPr>
          <w:tab/>
        </w:r>
        <w:r w:rsidR="00280C20">
          <w:rPr>
            <w:webHidden/>
          </w:rPr>
          <w:fldChar w:fldCharType="begin"/>
        </w:r>
        <w:r w:rsidR="00280C20">
          <w:rPr>
            <w:webHidden/>
          </w:rPr>
          <w:instrText xml:space="preserve"> PAGEREF _Toc210069650 \h </w:instrText>
        </w:r>
        <w:r w:rsidR="00280C20">
          <w:rPr>
            <w:webHidden/>
          </w:rPr>
        </w:r>
        <w:r w:rsidR="00280C20">
          <w:rPr>
            <w:webHidden/>
          </w:rPr>
          <w:fldChar w:fldCharType="separate"/>
        </w:r>
        <w:r w:rsidR="00280C20">
          <w:rPr>
            <w:webHidden/>
          </w:rPr>
          <w:t>99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5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21. ЭФ документа «Заявка на кассовый расход», закладки «Подписи (3)»</w:t>
        </w:r>
        <w:r w:rsidR="00280C20">
          <w:rPr>
            <w:webHidden/>
          </w:rPr>
          <w:tab/>
        </w:r>
        <w:r w:rsidR="00280C20">
          <w:rPr>
            <w:webHidden/>
          </w:rPr>
          <w:fldChar w:fldCharType="begin"/>
        </w:r>
        <w:r w:rsidR="00280C20">
          <w:rPr>
            <w:webHidden/>
          </w:rPr>
          <w:instrText xml:space="preserve"> PAGEREF _Toc210069651 \h </w:instrText>
        </w:r>
        <w:r w:rsidR="00280C20">
          <w:rPr>
            <w:webHidden/>
          </w:rPr>
        </w:r>
        <w:r w:rsidR="00280C20">
          <w:rPr>
            <w:webHidden/>
          </w:rPr>
          <w:fldChar w:fldCharType="separate"/>
        </w:r>
        <w:r w:rsidR="00280C20">
          <w:rPr>
            <w:webHidden/>
          </w:rPr>
          <w:t>100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5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22. ЭФ списка документов «Заявка на кассовый расход (сокращенная)»</w:t>
        </w:r>
        <w:r w:rsidR="00280C20">
          <w:rPr>
            <w:webHidden/>
          </w:rPr>
          <w:tab/>
        </w:r>
        <w:r w:rsidR="00280C20">
          <w:rPr>
            <w:webHidden/>
          </w:rPr>
          <w:fldChar w:fldCharType="begin"/>
        </w:r>
        <w:r w:rsidR="00280C20">
          <w:rPr>
            <w:webHidden/>
          </w:rPr>
          <w:instrText xml:space="preserve"> PAGEREF _Toc210069652 \h </w:instrText>
        </w:r>
        <w:r w:rsidR="00280C20">
          <w:rPr>
            <w:webHidden/>
          </w:rPr>
        </w:r>
        <w:r w:rsidR="00280C20">
          <w:rPr>
            <w:webHidden/>
          </w:rPr>
          <w:fldChar w:fldCharType="separate"/>
        </w:r>
        <w:r w:rsidR="00280C20">
          <w:rPr>
            <w:webHidden/>
          </w:rPr>
          <w:t>102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5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23. ЭФ документа «Заявка на кассовый расход (сокращенная)», закладки «Заголовок, Раздел 1, (1)»</w:t>
        </w:r>
        <w:r w:rsidR="00280C20">
          <w:rPr>
            <w:webHidden/>
          </w:rPr>
          <w:tab/>
        </w:r>
        <w:r w:rsidR="00280C20">
          <w:rPr>
            <w:webHidden/>
          </w:rPr>
          <w:fldChar w:fldCharType="begin"/>
        </w:r>
        <w:r w:rsidR="00280C20">
          <w:rPr>
            <w:webHidden/>
          </w:rPr>
          <w:instrText xml:space="preserve"> PAGEREF _Toc210069653 \h </w:instrText>
        </w:r>
        <w:r w:rsidR="00280C20">
          <w:rPr>
            <w:webHidden/>
          </w:rPr>
        </w:r>
        <w:r w:rsidR="00280C20">
          <w:rPr>
            <w:webHidden/>
          </w:rPr>
          <w:fldChar w:fldCharType="separate"/>
        </w:r>
        <w:r w:rsidR="00280C20">
          <w:rPr>
            <w:webHidden/>
          </w:rPr>
          <w:t>103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5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24. ЭФ документа «Заявка на кассовый расход (сокращенная)», закладки «Раздел 2, 3 (2)»</w:t>
        </w:r>
        <w:r w:rsidR="00280C20">
          <w:rPr>
            <w:webHidden/>
          </w:rPr>
          <w:tab/>
        </w:r>
        <w:r w:rsidR="00280C20">
          <w:rPr>
            <w:webHidden/>
          </w:rPr>
          <w:fldChar w:fldCharType="begin"/>
        </w:r>
        <w:r w:rsidR="00280C20">
          <w:rPr>
            <w:webHidden/>
          </w:rPr>
          <w:instrText xml:space="preserve"> PAGEREF _Toc210069654 \h </w:instrText>
        </w:r>
        <w:r w:rsidR="00280C20">
          <w:rPr>
            <w:webHidden/>
          </w:rPr>
        </w:r>
        <w:r w:rsidR="00280C20">
          <w:rPr>
            <w:webHidden/>
          </w:rPr>
          <w:fldChar w:fldCharType="separate"/>
        </w:r>
        <w:r w:rsidR="00280C20">
          <w:rPr>
            <w:webHidden/>
          </w:rPr>
          <w:t>107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5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25. ЭФ документа «Заявка на кассовый расход (сокращенная)», закладки «Подписи (3)»</w:t>
        </w:r>
        <w:r w:rsidR="00280C20">
          <w:rPr>
            <w:webHidden/>
          </w:rPr>
          <w:tab/>
        </w:r>
        <w:r w:rsidR="00280C20">
          <w:rPr>
            <w:webHidden/>
          </w:rPr>
          <w:fldChar w:fldCharType="begin"/>
        </w:r>
        <w:r w:rsidR="00280C20">
          <w:rPr>
            <w:webHidden/>
          </w:rPr>
          <w:instrText xml:space="preserve"> PAGEREF _Toc210069655 \h </w:instrText>
        </w:r>
        <w:r w:rsidR="00280C20">
          <w:rPr>
            <w:webHidden/>
          </w:rPr>
        </w:r>
        <w:r w:rsidR="00280C20">
          <w:rPr>
            <w:webHidden/>
          </w:rPr>
          <w:fldChar w:fldCharType="separate"/>
        </w:r>
        <w:r w:rsidR="00280C20">
          <w:rPr>
            <w:webHidden/>
          </w:rPr>
          <w:t>109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5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26. ЭФ списка документов «Заявка на получение наличных денег»</w:t>
        </w:r>
        <w:r w:rsidR="00280C20">
          <w:rPr>
            <w:webHidden/>
          </w:rPr>
          <w:tab/>
        </w:r>
        <w:r w:rsidR="00280C20">
          <w:rPr>
            <w:webHidden/>
          </w:rPr>
          <w:fldChar w:fldCharType="begin"/>
        </w:r>
        <w:r w:rsidR="00280C20">
          <w:rPr>
            <w:webHidden/>
          </w:rPr>
          <w:instrText xml:space="preserve"> PAGEREF _Toc210069656 \h </w:instrText>
        </w:r>
        <w:r w:rsidR="00280C20">
          <w:rPr>
            <w:webHidden/>
          </w:rPr>
        </w:r>
        <w:r w:rsidR="00280C20">
          <w:rPr>
            <w:webHidden/>
          </w:rPr>
          <w:fldChar w:fldCharType="separate"/>
        </w:r>
        <w:r w:rsidR="00280C20">
          <w:rPr>
            <w:webHidden/>
          </w:rPr>
          <w:t>111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5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27. Окно «Поиск…»</w:t>
        </w:r>
        <w:r w:rsidR="00280C20">
          <w:rPr>
            <w:webHidden/>
          </w:rPr>
          <w:tab/>
        </w:r>
        <w:r w:rsidR="00280C20">
          <w:rPr>
            <w:webHidden/>
          </w:rPr>
          <w:fldChar w:fldCharType="begin"/>
        </w:r>
        <w:r w:rsidR="00280C20">
          <w:rPr>
            <w:webHidden/>
          </w:rPr>
          <w:instrText xml:space="preserve"> PAGEREF _Toc210069657 \h </w:instrText>
        </w:r>
        <w:r w:rsidR="00280C20">
          <w:rPr>
            <w:webHidden/>
          </w:rPr>
        </w:r>
        <w:r w:rsidR="00280C20">
          <w:rPr>
            <w:webHidden/>
          </w:rPr>
          <w:fldChar w:fldCharType="separate"/>
        </w:r>
        <w:r w:rsidR="00280C20">
          <w:rPr>
            <w:webHidden/>
          </w:rPr>
          <w:t>112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5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28. Окно «Выбор родительского документа» для документов типа «Сведения об обязательстве»</w:t>
        </w:r>
        <w:r w:rsidR="00280C20">
          <w:rPr>
            <w:webHidden/>
          </w:rPr>
          <w:tab/>
        </w:r>
        <w:r w:rsidR="00280C20">
          <w:rPr>
            <w:webHidden/>
          </w:rPr>
          <w:fldChar w:fldCharType="begin"/>
        </w:r>
        <w:r w:rsidR="00280C20">
          <w:rPr>
            <w:webHidden/>
          </w:rPr>
          <w:instrText xml:space="preserve"> PAGEREF _Toc210069658 \h </w:instrText>
        </w:r>
        <w:r w:rsidR="00280C20">
          <w:rPr>
            <w:webHidden/>
          </w:rPr>
        </w:r>
        <w:r w:rsidR="00280C20">
          <w:rPr>
            <w:webHidden/>
          </w:rPr>
          <w:fldChar w:fldCharType="separate"/>
        </w:r>
        <w:r w:rsidR="00280C20">
          <w:rPr>
            <w:webHidden/>
          </w:rPr>
          <w:t>112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5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29. ЭФ документа «Заявка на получение наличных денег», закладки «Раздел 1,2 (1)»</w:t>
        </w:r>
        <w:r w:rsidR="00280C20">
          <w:rPr>
            <w:webHidden/>
          </w:rPr>
          <w:tab/>
        </w:r>
        <w:r w:rsidR="00280C20">
          <w:rPr>
            <w:webHidden/>
          </w:rPr>
          <w:fldChar w:fldCharType="begin"/>
        </w:r>
        <w:r w:rsidR="00280C20">
          <w:rPr>
            <w:webHidden/>
          </w:rPr>
          <w:instrText xml:space="preserve"> PAGEREF _Toc210069659 \h </w:instrText>
        </w:r>
        <w:r w:rsidR="00280C20">
          <w:rPr>
            <w:webHidden/>
          </w:rPr>
        </w:r>
        <w:r w:rsidR="00280C20">
          <w:rPr>
            <w:webHidden/>
          </w:rPr>
          <w:fldChar w:fldCharType="separate"/>
        </w:r>
        <w:r w:rsidR="00280C20">
          <w:rPr>
            <w:webHidden/>
          </w:rPr>
          <w:t>113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6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30. Форма «Добавление записи»</w:t>
        </w:r>
        <w:r w:rsidR="00280C20">
          <w:rPr>
            <w:webHidden/>
          </w:rPr>
          <w:tab/>
        </w:r>
        <w:r w:rsidR="00280C20">
          <w:rPr>
            <w:webHidden/>
          </w:rPr>
          <w:fldChar w:fldCharType="begin"/>
        </w:r>
        <w:r w:rsidR="00280C20">
          <w:rPr>
            <w:webHidden/>
          </w:rPr>
          <w:instrText xml:space="preserve"> PAGEREF _Toc210069660 \h </w:instrText>
        </w:r>
        <w:r w:rsidR="00280C20">
          <w:rPr>
            <w:webHidden/>
          </w:rPr>
        </w:r>
        <w:r w:rsidR="00280C20">
          <w:rPr>
            <w:webHidden/>
          </w:rPr>
          <w:fldChar w:fldCharType="separate"/>
        </w:r>
        <w:r w:rsidR="00280C20">
          <w:rPr>
            <w:webHidden/>
          </w:rPr>
          <w:t>118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6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31. Форма «Добавление записи»</w:t>
        </w:r>
        <w:r w:rsidR="00280C20">
          <w:rPr>
            <w:webHidden/>
          </w:rPr>
          <w:tab/>
        </w:r>
        <w:r w:rsidR="00280C20">
          <w:rPr>
            <w:webHidden/>
          </w:rPr>
          <w:fldChar w:fldCharType="begin"/>
        </w:r>
        <w:r w:rsidR="00280C20">
          <w:rPr>
            <w:webHidden/>
          </w:rPr>
          <w:instrText xml:space="preserve"> PAGEREF _Toc210069661 \h </w:instrText>
        </w:r>
        <w:r w:rsidR="00280C20">
          <w:rPr>
            <w:webHidden/>
          </w:rPr>
        </w:r>
        <w:r w:rsidR="00280C20">
          <w:rPr>
            <w:webHidden/>
          </w:rPr>
          <w:fldChar w:fldCharType="separate"/>
        </w:r>
        <w:r w:rsidR="00280C20">
          <w:rPr>
            <w:webHidden/>
          </w:rPr>
          <w:t>119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6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32. ЭФ документа «Заявка на получение наличных денег», закладки «Подписи(2)»</w:t>
        </w:r>
        <w:r w:rsidR="00280C20">
          <w:rPr>
            <w:webHidden/>
          </w:rPr>
          <w:tab/>
        </w:r>
        <w:r w:rsidR="00280C20">
          <w:rPr>
            <w:webHidden/>
          </w:rPr>
          <w:fldChar w:fldCharType="begin"/>
        </w:r>
        <w:r w:rsidR="00280C20">
          <w:rPr>
            <w:webHidden/>
          </w:rPr>
          <w:instrText xml:space="preserve"> PAGEREF _Toc210069662 \h </w:instrText>
        </w:r>
        <w:r w:rsidR="00280C20">
          <w:rPr>
            <w:webHidden/>
          </w:rPr>
        </w:r>
        <w:r w:rsidR="00280C20">
          <w:rPr>
            <w:webHidden/>
          </w:rPr>
          <w:fldChar w:fldCharType="separate"/>
        </w:r>
        <w:r w:rsidR="00280C20">
          <w:rPr>
            <w:webHidden/>
          </w:rPr>
          <w:t>120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6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33. ЭФ списка документов «Заявка на получение денежных средств, перечисляемых на карту»</w:t>
        </w:r>
        <w:r w:rsidR="00280C20">
          <w:rPr>
            <w:webHidden/>
          </w:rPr>
          <w:tab/>
        </w:r>
        <w:r w:rsidR="00280C20">
          <w:rPr>
            <w:webHidden/>
          </w:rPr>
          <w:fldChar w:fldCharType="begin"/>
        </w:r>
        <w:r w:rsidR="00280C20">
          <w:rPr>
            <w:webHidden/>
          </w:rPr>
          <w:instrText xml:space="preserve"> PAGEREF _Toc210069663 \h </w:instrText>
        </w:r>
        <w:r w:rsidR="00280C20">
          <w:rPr>
            <w:webHidden/>
          </w:rPr>
        </w:r>
        <w:r w:rsidR="00280C20">
          <w:rPr>
            <w:webHidden/>
          </w:rPr>
          <w:fldChar w:fldCharType="separate"/>
        </w:r>
        <w:r w:rsidR="00280C20">
          <w:rPr>
            <w:webHidden/>
          </w:rPr>
          <w:t>122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6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34. Окно «Поиск…»</w:t>
        </w:r>
        <w:r w:rsidR="00280C20">
          <w:rPr>
            <w:webHidden/>
          </w:rPr>
          <w:tab/>
        </w:r>
        <w:r w:rsidR="00280C20">
          <w:rPr>
            <w:webHidden/>
          </w:rPr>
          <w:fldChar w:fldCharType="begin"/>
        </w:r>
        <w:r w:rsidR="00280C20">
          <w:rPr>
            <w:webHidden/>
          </w:rPr>
          <w:instrText xml:space="preserve"> PAGEREF _Toc210069664 \h </w:instrText>
        </w:r>
        <w:r w:rsidR="00280C20">
          <w:rPr>
            <w:webHidden/>
          </w:rPr>
        </w:r>
        <w:r w:rsidR="00280C20">
          <w:rPr>
            <w:webHidden/>
          </w:rPr>
          <w:fldChar w:fldCharType="separate"/>
        </w:r>
        <w:r w:rsidR="00280C20">
          <w:rPr>
            <w:webHidden/>
          </w:rPr>
          <w:t>123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6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35. Окно «Выбор родительского документа» для документов типа «Сведения об обязательстве»</w:t>
        </w:r>
        <w:r w:rsidR="00280C20">
          <w:rPr>
            <w:webHidden/>
          </w:rPr>
          <w:tab/>
        </w:r>
        <w:r w:rsidR="00280C20">
          <w:rPr>
            <w:webHidden/>
          </w:rPr>
          <w:fldChar w:fldCharType="begin"/>
        </w:r>
        <w:r w:rsidR="00280C20">
          <w:rPr>
            <w:webHidden/>
          </w:rPr>
          <w:instrText xml:space="preserve"> PAGEREF _Toc210069665 \h </w:instrText>
        </w:r>
        <w:r w:rsidR="00280C20">
          <w:rPr>
            <w:webHidden/>
          </w:rPr>
        </w:r>
        <w:r w:rsidR="00280C20">
          <w:rPr>
            <w:webHidden/>
          </w:rPr>
          <w:fldChar w:fldCharType="separate"/>
        </w:r>
        <w:r w:rsidR="00280C20">
          <w:rPr>
            <w:webHidden/>
          </w:rPr>
          <w:t>123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6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36. ЭФ документа «Заявка на получение денежных средств, перечисляемых на карту», закладки «Заголовок (1)»</w:t>
        </w:r>
        <w:r w:rsidR="00280C20">
          <w:rPr>
            <w:webHidden/>
          </w:rPr>
          <w:tab/>
        </w:r>
        <w:r w:rsidR="00280C20">
          <w:rPr>
            <w:webHidden/>
          </w:rPr>
          <w:fldChar w:fldCharType="begin"/>
        </w:r>
        <w:r w:rsidR="00280C20">
          <w:rPr>
            <w:webHidden/>
          </w:rPr>
          <w:instrText xml:space="preserve"> PAGEREF _Toc210069666 \h </w:instrText>
        </w:r>
        <w:r w:rsidR="00280C20">
          <w:rPr>
            <w:webHidden/>
          </w:rPr>
        </w:r>
        <w:r w:rsidR="00280C20">
          <w:rPr>
            <w:webHidden/>
          </w:rPr>
          <w:fldChar w:fldCharType="separate"/>
        </w:r>
        <w:r w:rsidR="00280C20">
          <w:rPr>
            <w:webHidden/>
          </w:rPr>
          <w:t>124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6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37. Форма «Добавление записи»</w:t>
        </w:r>
        <w:r w:rsidR="00280C20">
          <w:rPr>
            <w:webHidden/>
          </w:rPr>
          <w:tab/>
        </w:r>
        <w:r w:rsidR="00280C20">
          <w:rPr>
            <w:webHidden/>
          </w:rPr>
          <w:fldChar w:fldCharType="begin"/>
        </w:r>
        <w:r w:rsidR="00280C20">
          <w:rPr>
            <w:webHidden/>
          </w:rPr>
          <w:instrText xml:space="preserve"> PAGEREF _Toc210069667 \h </w:instrText>
        </w:r>
        <w:r w:rsidR="00280C20">
          <w:rPr>
            <w:webHidden/>
          </w:rPr>
        </w:r>
        <w:r w:rsidR="00280C20">
          <w:rPr>
            <w:webHidden/>
          </w:rPr>
          <w:fldChar w:fldCharType="separate"/>
        </w:r>
        <w:r w:rsidR="00280C20">
          <w:rPr>
            <w:webHidden/>
          </w:rPr>
          <w:t>128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6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38. ЭФ документа «Заявка на получение денежных средств, перечисляемых на карту», закладки «Подписи (2)»</w:t>
        </w:r>
        <w:r w:rsidR="00280C20">
          <w:rPr>
            <w:webHidden/>
          </w:rPr>
          <w:tab/>
        </w:r>
        <w:r w:rsidR="00280C20">
          <w:rPr>
            <w:webHidden/>
          </w:rPr>
          <w:fldChar w:fldCharType="begin"/>
        </w:r>
        <w:r w:rsidR="00280C20">
          <w:rPr>
            <w:webHidden/>
          </w:rPr>
          <w:instrText xml:space="preserve"> PAGEREF _Toc210069668 \h </w:instrText>
        </w:r>
        <w:r w:rsidR="00280C20">
          <w:rPr>
            <w:webHidden/>
          </w:rPr>
        </w:r>
        <w:r w:rsidR="00280C20">
          <w:rPr>
            <w:webHidden/>
          </w:rPr>
          <w:fldChar w:fldCharType="separate"/>
        </w:r>
        <w:r w:rsidR="00280C20">
          <w:rPr>
            <w:webHidden/>
          </w:rPr>
          <w:t>129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6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39. ЭФ списка документов «Расшифровка сумм неиспользованных средств»</w:t>
        </w:r>
        <w:r w:rsidR="00280C20">
          <w:rPr>
            <w:webHidden/>
          </w:rPr>
          <w:tab/>
        </w:r>
        <w:r w:rsidR="00280C20">
          <w:rPr>
            <w:webHidden/>
          </w:rPr>
          <w:fldChar w:fldCharType="begin"/>
        </w:r>
        <w:r w:rsidR="00280C20">
          <w:rPr>
            <w:webHidden/>
          </w:rPr>
          <w:instrText xml:space="preserve"> PAGEREF _Toc210069669 \h </w:instrText>
        </w:r>
        <w:r w:rsidR="00280C20">
          <w:rPr>
            <w:webHidden/>
          </w:rPr>
        </w:r>
        <w:r w:rsidR="00280C20">
          <w:rPr>
            <w:webHidden/>
          </w:rPr>
          <w:fldChar w:fldCharType="separate"/>
        </w:r>
        <w:r w:rsidR="00280C20">
          <w:rPr>
            <w:webHidden/>
          </w:rPr>
          <w:t>130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7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40. ЭФ документа «Расшифровка сумм неиспользованных средств», закладки «Заголовок»</w:t>
        </w:r>
        <w:r w:rsidR="00280C20">
          <w:rPr>
            <w:webHidden/>
          </w:rPr>
          <w:tab/>
        </w:r>
        <w:r w:rsidR="00280C20">
          <w:rPr>
            <w:webHidden/>
          </w:rPr>
          <w:fldChar w:fldCharType="begin"/>
        </w:r>
        <w:r w:rsidR="00280C20">
          <w:rPr>
            <w:webHidden/>
          </w:rPr>
          <w:instrText xml:space="preserve"> PAGEREF _Toc210069670 \h </w:instrText>
        </w:r>
        <w:r w:rsidR="00280C20">
          <w:rPr>
            <w:webHidden/>
          </w:rPr>
        </w:r>
        <w:r w:rsidR="00280C20">
          <w:rPr>
            <w:webHidden/>
          </w:rPr>
          <w:fldChar w:fldCharType="separate"/>
        </w:r>
        <w:r w:rsidR="00280C20">
          <w:rPr>
            <w:webHidden/>
          </w:rPr>
          <w:t>131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7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41. Форма «Добавление записи»</w:t>
        </w:r>
        <w:r w:rsidR="00280C20">
          <w:rPr>
            <w:webHidden/>
          </w:rPr>
          <w:tab/>
        </w:r>
        <w:r w:rsidR="00280C20">
          <w:rPr>
            <w:webHidden/>
          </w:rPr>
          <w:fldChar w:fldCharType="begin"/>
        </w:r>
        <w:r w:rsidR="00280C20">
          <w:rPr>
            <w:webHidden/>
          </w:rPr>
          <w:instrText xml:space="preserve"> PAGEREF _Toc210069671 \h </w:instrText>
        </w:r>
        <w:r w:rsidR="00280C20">
          <w:rPr>
            <w:webHidden/>
          </w:rPr>
        </w:r>
        <w:r w:rsidR="00280C20">
          <w:rPr>
            <w:webHidden/>
          </w:rPr>
          <w:fldChar w:fldCharType="separate"/>
        </w:r>
        <w:r w:rsidR="00280C20">
          <w:rPr>
            <w:webHidden/>
          </w:rPr>
          <w:t>134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7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42. ЭФ документа «Расшифровка сумм неиспользованных средств», закладки «Подписи»</w:t>
        </w:r>
        <w:r w:rsidR="00280C20">
          <w:rPr>
            <w:webHidden/>
          </w:rPr>
          <w:tab/>
        </w:r>
        <w:r w:rsidR="00280C20">
          <w:rPr>
            <w:webHidden/>
          </w:rPr>
          <w:fldChar w:fldCharType="begin"/>
        </w:r>
        <w:r w:rsidR="00280C20">
          <w:rPr>
            <w:webHidden/>
          </w:rPr>
          <w:instrText xml:space="preserve"> PAGEREF _Toc210069672 \h </w:instrText>
        </w:r>
        <w:r w:rsidR="00280C20">
          <w:rPr>
            <w:webHidden/>
          </w:rPr>
        </w:r>
        <w:r w:rsidR="00280C20">
          <w:rPr>
            <w:webHidden/>
          </w:rPr>
          <w:fldChar w:fldCharType="separate"/>
        </w:r>
        <w:r w:rsidR="00280C20">
          <w:rPr>
            <w:webHidden/>
          </w:rPr>
          <w:t>135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7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43. ЭФ списка документов «Данные об аннулированных чеках»</w:t>
        </w:r>
        <w:r w:rsidR="00280C20">
          <w:rPr>
            <w:webHidden/>
          </w:rPr>
          <w:tab/>
        </w:r>
        <w:r w:rsidR="00280C20">
          <w:rPr>
            <w:webHidden/>
          </w:rPr>
          <w:fldChar w:fldCharType="begin"/>
        </w:r>
        <w:r w:rsidR="00280C20">
          <w:rPr>
            <w:webHidden/>
          </w:rPr>
          <w:instrText xml:space="preserve"> PAGEREF _Toc210069673 \h </w:instrText>
        </w:r>
        <w:r w:rsidR="00280C20">
          <w:rPr>
            <w:webHidden/>
          </w:rPr>
        </w:r>
        <w:r w:rsidR="00280C20">
          <w:rPr>
            <w:webHidden/>
          </w:rPr>
          <w:fldChar w:fldCharType="separate"/>
        </w:r>
        <w:r w:rsidR="00280C20">
          <w:rPr>
            <w:webHidden/>
          </w:rPr>
          <w:t>137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7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44. ЭФ «Данные об аннулированных чеках»</w:t>
        </w:r>
        <w:r w:rsidR="00280C20">
          <w:rPr>
            <w:webHidden/>
          </w:rPr>
          <w:tab/>
        </w:r>
        <w:r w:rsidR="00280C20">
          <w:rPr>
            <w:webHidden/>
          </w:rPr>
          <w:fldChar w:fldCharType="begin"/>
        </w:r>
        <w:r w:rsidR="00280C20">
          <w:rPr>
            <w:webHidden/>
          </w:rPr>
          <w:instrText xml:space="preserve"> PAGEREF _Toc210069674 \h </w:instrText>
        </w:r>
        <w:r w:rsidR="00280C20">
          <w:rPr>
            <w:webHidden/>
          </w:rPr>
        </w:r>
        <w:r w:rsidR="00280C20">
          <w:rPr>
            <w:webHidden/>
          </w:rPr>
          <w:fldChar w:fldCharType="separate"/>
        </w:r>
        <w:r w:rsidR="00280C20">
          <w:rPr>
            <w:webHidden/>
          </w:rPr>
          <w:t>138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7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45. ЭФ списка «Заявление на проведение операций с иностранной валютой»</w:t>
        </w:r>
        <w:r w:rsidR="00280C20">
          <w:rPr>
            <w:webHidden/>
          </w:rPr>
          <w:tab/>
        </w:r>
        <w:r w:rsidR="00280C20">
          <w:rPr>
            <w:webHidden/>
          </w:rPr>
          <w:fldChar w:fldCharType="begin"/>
        </w:r>
        <w:r w:rsidR="00280C20">
          <w:rPr>
            <w:webHidden/>
          </w:rPr>
          <w:instrText xml:space="preserve"> PAGEREF _Toc210069675 \h </w:instrText>
        </w:r>
        <w:r w:rsidR="00280C20">
          <w:rPr>
            <w:webHidden/>
          </w:rPr>
        </w:r>
        <w:r w:rsidR="00280C20">
          <w:rPr>
            <w:webHidden/>
          </w:rPr>
          <w:fldChar w:fldCharType="separate"/>
        </w:r>
        <w:r w:rsidR="00280C20">
          <w:rPr>
            <w:webHidden/>
          </w:rPr>
          <w:t>140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7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46. Окно «Поиск…»</w:t>
        </w:r>
        <w:r w:rsidR="00280C20">
          <w:rPr>
            <w:webHidden/>
          </w:rPr>
          <w:tab/>
        </w:r>
        <w:r w:rsidR="00280C20">
          <w:rPr>
            <w:webHidden/>
          </w:rPr>
          <w:fldChar w:fldCharType="begin"/>
        </w:r>
        <w:r w:rsidR="00280C20">
          <w:rPr>
            <w:webHidden/>
          </w:rPr>
          <w:instrText xml:space="preserve"> PAGEREF _Toc210069676 \h </w:instrText>
        </w:r>
        <w:r w:rsidR="00280C20">
          <w:rPr>
            <w:webHidden/>
          </w:rPr>
        </w:r>
        <w:r w:rsidR="00280C20">
          <w:rPr>
            <w:webHidden/>
          </w:rPr>
          <w:fldChar w:fldCharType="separate"/>
        </w:r>
        <w:r w:rsidR="00280C20">
          <w:rPr>
            <w:webHidden/>
          </w:rPr>
          <w:t>141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7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47. Окно «Выбор родительского документа» для документов типа «Заявка на возврат»</w:t>
        </w:r>
        <w:r w:rsidR="00280C20">
          <w:rPr>
            <w:webHidden/>
          </w:rPr>
          <w:tab/>
        </w:r>
        <w:r w:rsidR="00280C20">
          <w:rPr>
            <w:webHidden/>
          </w:rPr>
          <w:fldChar w:fldCharType="begin"/>
        </w:r>
        <w:r w:rsidR="00280C20">
          <w:rPr>
            <w:webHidden/>
          </w:rPr>
          <w:instrText xml:space="preserve"> PAGEREF _Toc210069677 \h </w:instrText>
        </w:r>
        <w:r w:rsidR="00280C20">
          <w:rPr>
            <w:webHidden/>
          </w:rPr>
        </w:r>
        <w:r w:rsidR="00280C20">
          <w:rPr>
            <w:webHidden/>
          </w:rPr>
          <w:fldChar w:fldCharType="separate"/>
        </w:r>
        <w:r w:rsidR="00280C20">
          <w:rPr>
            <w:webHidden/>
          </w:rPr>
          <w:t>141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7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48. ЭФ документа «Заявление на проведение операций с иностранной валютой», закладки «Покупка-продажа(1)»</w:t>
        </w:r>
        <w:r w:rsidR="00280C20">
          <w:rPr>
            <w:webHidden/>
          </w:rPr>
          <w:tab/>
        </w:r>
        <w:r w:rsidR="00280C20">
          <w:rPr>
            <w:webHidden/>
          </w:rPr>
          <w:fldChar w:fldCharType="begin"/>
        </w:r>
        <w:r w:rsidR="00280C20">
          <w:rPr>
            <w:webHidden/>
          </w:rPr>
          <w:instrText xml:space="preserve"> PAGEREF _Toc210069678 \h </w:instrText>
        </w:r>
        <w:r w:rsidR="00280C20">
          <w:rPr>
            <w:webHidden/>
          </w:rPr>
        </w:r>
        <w:r w:rsidR="00280C20">
          <w:rPr>
            <w:webHidden/>
          </w:rPr>
          <w:fldChar w:fldCharType="separate"/>
        </w:r>
        <w:r w:rsidR="00280C20">
          <w:rPr>
            <w:webHidden/>
          </w:rPr>
          <w:t>142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7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49. ЭФ документа «Заявление на проведение операций с иностранной валютой», закладки «Перевод(2)»</w:t>
        </w:r>
        <w:r w:rsidR="00280C20">
          <w:rPr>
            <w:webHidden/>
          </w:rPr>
          <w:tab/>
        </w:r>
        <w:r w:rsidR="00280C20">
          <w:rPr>
            <w:webHidden/>
          </w:rPr>
          <w:fldChar w:fldCharType="begin"/>
        </w:r>
        <w:r w:rsidR="00280C20">
          <w:rPr>
            <w:webHidden/>
          </w:rPr>
          <w:instrText xml:space="preserve"> PAGEREF _Toc210069679 \h </w:instrText>
        </w:r>
        <w:r w:rsidR="00280C20">
          <w:rPr>
            <w:webHidden/>
          </w:rPr>
        </w:r>
        <w:r w:rsidR="00280C20">
          <w:rPr>
            <w:webHidden/>
          </w:rPr>
          <w:fldChar w:fldCharType="separate"/>
        </w:r>
        <w:r w:rsidR="00280C20">
          <w:rPr>
            <w:webHidden/>
          </w:rPr>
          <w:t>146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8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50. ЭФ документа «Заявление на проведение операций с иностранной валютой», закладки «Назначение платежа (КБК)(3)»</w:t>
        </w:r>
        <w:r w:rsidR="00280C20">
          <w:rPr>
            <w:webHidden/>
          </w:rPr>
          <w:tab/>
        </w:r>
        <w:r w:rsidR="00280C20">
          <w:rPr>
            <w:webHidden/>
          </w:rPr>
          <w:fldChar w:fldCharType="begin"/>
        </w:r>
        <w:r w:rsidR="00280C20">
          <w:rPr>
            <w:webHidden/>
          </w:rPr>
          <w:instrText xml:space="preserve"> PAGEREF _Toc210069680 \h </w:instrText>
        </w:r>
        <w:r w:rsidR="00280C20">
          <w:rPr>
            <w:webHidden/>
          </w:rPr>
        </w:r>
        <w:r w:rsidR="00280C20">
          <w:rPr>
            <w:webHidden/>
          </w:rPr>
          <w:fldChar w:fldCharType="separate"/>
        </w:r>
        <w:r w:rsidR="00280C20">
          <w:rPr>
            <w:webHidden/>
          </w:rPr>
          <w:t>148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8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51. Форма «Добавление записи»</w:t>
        </w:r>
        <w:r w:rsidR="00280C20">
          <w:rPr>
            <w:webHidden/>
          </w:rPr>
          <w:tab/>
        </w:r>
        <w:r w:rsidR="00280C20">
          <w:rPr>
            <w:webHidden/>
          </w:rPr>
          <w:fldChar w:fldCharType="begin"/>
        </w:r>
        <w:r w:rsidR="00280C20">
          <w:rPr>
            <w:webHidden/>
          </w:rPr>
          <w:instrText xml:space="preserve"> PAGEREF _Toc210069681 \h </w:instrText>
        </w:r>
        <w:r w:rsidR="00280C20">
          <w:rPr>
            <w:webHidden/>
          </w:rPr>
        </w:r>
        <w:r w:rsidR="00280C20">
          <w:rPr>
            <w:webHidden/>
          </w:rPr>
          <w:fldChar w:fldCharType="separate"/>
        </w:r>
        <w:r w:rsidR="00280C20">
          <w:rPr>
            <w:webHidden/>
          </w:rPr>
          <w:t>149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8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52. ЭФ документа «Заявление на проведение операций с иностранной валютой», закладки «Банки (4)»</w:t>
        </w:r>
        <w:r w:rsidR="00280C20">
          <w:rPr>
            <w:webHidden/>
          </w:rPr>
          <w:tab/>
        </w:r>
        <w:r w:rsidR="00280C20">
          <w:rPr>
            <w:webHidden/>
          </w:rPr>
          <w:fldChar w:fldCharType="begin"/>
        </w:r>
        <w:r w:rsidR="00280C20">
          <w:rPr>
            <w:webHidden/>
          </w:rPr>
          <w:instrText xml:space="preserve"> PAGEREF _Toc210069682 \h </w:instrText>
        </w:r>
        <w:r w:rsidR="00280C20">
          <w:rPr>
            <w:webHidden/>
          </w:rPr>
        </w:r>
        <w:r w:rsidR="00280C20">
          <w:rPr>
            <w:webHidden/>
          </w:rPr>
          <w:fldChar w:fldCharType="separate"/>
        </w:r>
        <w:r w:rsidR="00280C20">
          <w:rPr>
            <w:webHidden/>
          </w:rPr>
          <w:t>150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8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53. ЭФ списка документов «Сводная заявка на кассовый расход (для уплаты налогов)»</w:t>
        </w:r>
        <w:r w:rsidR="00280C20">
          <w:rPr>
            <w:webHidden/>
          </w:rPr>
          <w:tab/>
        </w:r>
        <w:r w:rsidR="00280C20">
          <w:rPr>
            <w:webHidden/>
          </w:rPr>
          <w:fldChar w:fldCharType="begin"/>
        </w:r>
        <w:r w:rsidR="00280C20">
          <w:rPr>
            <w:webHidden/>
          </w:rPr>
          <w:instrText xml:space="preserve"> PAGEREF _Toc210069683 \h </w:instrText>
        </w:r>
        <w:r w:rsidR="00280C20">
          <w:rPr>
            <w:webHidden/>
          </w:rPr>
        </w:r>
        <w:r w:rsidR="00280C20">
          <w:rPr>
            <w:webHidden/>
          </w:rPr>
          <w:fldChar w:fldCharType="separate"/>
        </w:r>
        <w:r w:rsidR="00280C20">
          <w:rPr>
            <w:webHidden/>
          </w:rPr>
          <w:t>152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8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54. ЭФ документа «Сводная заявка на кассовый расход (для уплаты налогов)», закладки «Заголовок, Раздел 1 (1)»</w:t>
        </w:r>
        <w:r w:rsidR="00280C20">
          <w:rPr>
            <w:webHidden/>
          </w:rPr>
          <w:tab/>
        </w:r>
        <w:r w:rsidR="00280C20">
          <w:rPr>
            <w:webHidden/>
          </w:rPr>
          <w:fldChar w:fldCharType="begin"/>
        </w:r>
        <w:r w:rsidR="00280C20">
          <w:rPr>
            <w:webHidden/>
          </w:rPr>
          <w:instrText xml:space="preserve"> PAGEREF _Toc210069684 \h </w:instrText>
        </w:r>
        <w:r w:rsidR="00280C20">
          <w:rPr>
            <w:webHidden/>
          </w:rPr>
        </w:r>
        <w:r w:rsidR="00280C20">
          <w:rPr>
            <w:webHidden/>
          </w:rPr>
          <w:fldChar w:fldCharType="separate"/>
        </w:r>
        <w:r w:rsidR="00280C20">
          <w:rPr>
            <w:webHidden/>
          </w:rPr>
          <w:t>153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8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55. ЭФ документа «Сводная заявка на кассовый расход (для уплаты налогов)», закладки «Раздел 2 (2)»</w:t>
        </w:r>
        <w:r w:rsidR="00280C20">
          <w:rPr>
            <w:webHidden/>
          </w:rPr>
          <w:tab/>
        </w:r>
        <w:r w:rsidR="00280C20">
          <w:rPr>
            <w:webHidden/>
          </w:rPr>
          <w:fldChar w:fldCharType="begin"/>
        </w:r>
        <w:r w:rsidR="00280C20">
          <w:rPr>
            <w:webHidden/>
          </w:rPr>
          <w:instrText xml:space="preserve"> PAGEREF _Toc210069685 \h </w:instrText>
        </w:r>
        <w:r w:rsidR="00280C20">
          <w:rPr>
            <w:webHidden/>
          </w:rPr>
        </w:r>
        <w:r w:rsidR="00280C20">
          <w:rPr>
            <w:webHidden/>
          </w:rPr>
          <w:fldChar w:fldCharType="separate"/>
        </w:r>
        <w:r w:rsidR="00280C20">
          <w:rPr>
            <w:webHidden/>
          </w:rPr>
          <w:t>156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8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56. Форма «Добавление записи»</w:t>
        </w:r>
        <w:r w:rsidR="00280C20">
          <w:rPr>
            <w:webHidden/>
          </w:rPr>
          <w:tab/>
        </w:r>
        <w:r w:rsidR="00280C20">
          <w:rPr>
            <w:webHidden/>
          </w:rPr>
          <w:fldChar w:fldCharType="begin"/>
        </w:r>
        <w:r w:rsidR="00280C20">
          <w:rPr>
            <w:webHidden/>
          </w:rPr>
          <w:instrText xml:space="preserve"> PAGEREF _Toc210069686 \h </w:instrText>
        </w:r>
        <w:r w:rsidR="00280C20">
          <w:rPr>
            <w:webHidden/>
          </w:rPr>
        </w:r>
        <w:r w:rsidR="00280C20">
          <w:rPr>
            <w:webHidden/>
          </w:rPr>
          <w:fldChar w:fldCharType="separate"/>
        </w:r>
        <w:r w:rsidR="00280C20">
          <w:rPr>
            <w:webHidden/>
          </w:rPr>
          <w:t>158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8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57. ЭФ документа «Сводная заявка на кассовый расход (для уплаты налогов)», закладки «Подписи (3)»</w:t>
        </w:r>
        <w:r w:rsidR="00280C20">
          <w:rPr>
            <w:webHidden/>
          </w:rPr>
          <w:tab/>
        </w:r>
        <w:r w:rsidR="00280C20">
          <w:rPr>
            <w:webHidden/>
          </w:rPr>
          <w:fldChar w:fldCharType="begin"/>
        </w:r>
        <w:r w:rsidR="00280C20">
          <w:rPr>
            <w:webHidden/>
          </w:rPr>
          <w:instrText xml:space="preserve"> PAGEREF _Toc210069687 \h </w:instrText>
        </w:r>
        <w:r w:rsidR="00280C20">
          <w:rPr>
            <w:webHidden/>
          </w:rPr>
        </w:r>
        <w:r w:rsidR="00280C20">
          <w:rPr>
            <w:webHidden/>
          </w:rPr>
          <w:fldChar w:fldCharType="separate"/>
        </w:r>
        <w:r w:rsidR="00280C20">
          <w:rPr>
            <w:webHidden/>
          </w:rPr>
          <w:t>159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8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58. ЭФ списка документов «Заявление на получение карт»</w:t>
        </w:r>
        <w:r w:rsidR="00280C20">
          <w:rPr>
            <w:webHidden/>
          </w:rPr>
          <w:tab/>
        </w:r>
        <w:r w:rsidR="00280C20">
          <w:rPr>
            <w:webHidden/>
          </w:rPr>
          <w:fldChar w:fldCharType="begin"/>
        </w:r>
        <w:r w:rsidR="00280C20">
          <w:rPr>
            <w:webHidden/>
          </w:rPr>
          <w:instrText xml:space="preserve"> PAGEREF _Toc210069688 \h </w:instrText>
        </w:r>
        <w:r w:rsidR="00280C20">
          <w:rPr>
            <w:webHidden/>
          </w:rPr>
        </w:r>
        <w:r w:rsidR="00280C20">
          <w:rPr>
            <w:webHidden/>
          </w:rPr>
          <w:fldChar w:fldCharType="separate"/>
        </w:r>
        <w:r w:rsidR="00280C20">
          <w:rPr>
            <w:webHidden/>
          </w:rPr>
          <w:t>160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8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59. ЭФ документа «Заявление на получение карт», закладки «Основные атрибуты (1)»</w:t>
        </w:r>
        <w:r w:rsidR="00280C20">
          <w:rPr>
            <w:webHidden/>
          </w:rPr>
          <w:tab/>
        </w:r>
        <w:r w:rsidR="00280C20">
          <w:rPr>
            <w:webHidden/>
          </w:rPr>
          <w:fldChar w:fldCharType="begin"/>
        </w:r>
        <w:r w:rsidR="00280C20">
          <w:rPr>
            <w:webHidden/>
          </w:rPr>
          <w:instrText xml:space="preserve"> PAGEREF _Toc210069689 \h </w:instrText>
        </w:r>
        <w:r w:rsidR="00280C20">
          <w:rPr>
            <w:webHidden/>
          </w:rPr>
        </w:r>
        <w:r w:rsidR="00280C20">
          <w:rPr>
            <w:webHidden/>
          </w:rPr>
          <w:fldChar w:fldCharType="separate"/>
        </w:r>
        <w:r w:rsidR="00280C20">
          <w:rPr>
            <w:webHidden/>
          </w:rPr>
          <w:t>161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9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60. ЭФ документа «Заявление на получение карт», закладки «Подписи(2)»</w:t>
        </w:r>
        <w:r w:rsidR="00280C20">
          <w:rPr>
            <w:webHidden/>
          </w:rPr>
          <w:tab/>
        </w:r>
        <w:r w:rsidR="00280C20">
          <w:rPr>
            <w:webHidden/>
          </w:rPr>
          <w:fldChar w:fldCharType="begin"/>
        </w:r>
        <w:r w:rsidR="00280C20">
          <w:rPr>
            <w:webHidden/>
          </w:rPr>
          <w:instrText xml:space="preserve"> PAGEREF _Toc210069690 \h </w:instrText>
        </w:r>
        <w:r w:rsidR="00280C20">
          <w:rPr>
            <w:webHidden/>
          </w:rPr>
        </w:r>
        <w:r w:rsidR="00280C20">
          <w:rPr>
            <w:webHidden/>
          </w:rPr>
          <w:fldChar w:fldCharType="separate"/>
        </w:r>
        <w:r w:rsidR="00280C20">
          <w:rPr>
            <w:webHidden/>
          </w:rPr>
          <w:t>163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9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61. ЭФ списка документов «Извещение об исполнении Распоряжения о перечислении денежных средств на банковские карты «Мир» физических лиц»</w:t>
        </w:r>
        <w:r w:rsidR="00280C20">
          <w:rPr>
            <w:webHidden/>
          </w:rPr>
          <w:tab/>
        </w:r>
        <w:r w:rsidR="00280C20">
          <w:rPr>
            <w:webHidden/>
          </w:rPr>
          <w:fldChar w:fldCharType="begin"/>
        </w:r>
        <w:r w:rsidR="00280C20">
          <w:rPr>
            <w:webHidden/>
          </w:rPr>
          <w:instrText xml:space="preserve"> PAGEREF _Toc210069691 \h </w:instrText>
        </w:r>
        <w:r w:rsidR="00280C20">
          <w:rPr>
            <w:webHidden/>
          </w:rPr>
        </w:r>
        <w:r w:rsidR="00280C20">
          <w:rPr>
            <w:webHidden/>
          </w:rPr>
          <w:fldChar w:fldCharType="separate"/>
        </w:r>
        <w:r w:rsidR="00280C20">
          <w:rPr>
            <w:webHidden/>
          </w:rPr>
          <w:t>164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9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62. ЭФ документа «Извещение об исполнении Распоряжения о перечислении денежных средств на банковские карты «Мир» физических лиц», закладки «Реквизиты (1)»</w:t>
        </w:r>
        <w:r w:rsidR="00280C20">
          <w:rPr>
            <w:webHidden/>
          </w:rPr>
          <w:tab/>
        </w:r>
        <w:r w:rsidR="00280C20">
          <w:rPr>
            <w:webHidden/>
          </w:rPr>
          <w:fldChar w:fldCharType="begin"/>
        </w:r>
        <w:r w:rsidR="00280C20">
          <w:rPr>
            <w:webHidden/>
          </w:rPr>
          <w:instrText xml:space="preserve"> PAGEREF _Toc210069692 \h </w:instrText>
        </w:r>
        <w:r w:rsidR="00280C20">
          <w:rPr>
            <w:webHidden/>
          </w:rPr>
        </w:r>
        <w:r w:rsidR="00280C20">
          <w:rPr>
            <w:webHidden/>
          </w:rPr>
          <w:fldChar w:fldCharType="separate"/>
        </w:r>
        <w:r w:rsidR="00280C20">
          <w:rPr>
            <w:webHidden/>
          </w:rPr>
          <w:t>165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9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63.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sidR="00280C20">
          <w:rPr>
            <w:webHidden/>
          </w:rPr>
          <w:tab/>
        </w:r>
        <w:r w:rsidR="00280C20">
          <w:rPr>
            <w:webHidden/>
          </w:rPr>
          <w:fldChar w:fldCharType="begin"/>
        </w:r>
        <w:r w:rsidR="00280C20">
          <w:rPr>
            <w:webHidden/>
          </w:rPr>
          <w:instrText xml:space="preserve"> PAGEREF _Toc210069693 \h </w:instrText>
        </w:r>
        <w:r w:rsidR="00280C20">
          <w:rPr>
            <w:webHidden/>
          </w:rPr>
        </w:r>
        <w:r w:rsidR="00280C20">
          <w:rPr>
            <w:webHidden/>
          </w:rPr>
          <w:fldChar w:fldCharType="separate"/>
        </w:r>
        <w:r w:rsidR="00280C20">
          <w:rPr>
            <w:webHidden/>
          </w:rPr>
          <w:t>167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9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64.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sidR="00280C20">
          <w:rPr>
            <w:webHidden/>
          </w:rPr>
          <w:tab/>
        </w:r>
        <w:r w:rsidR="00280C20">
          <w:rPr>
            <w:webHidden/>
          </w:rPr>
          <w:fldChar w:fldCharType="begin"/>
        </w:r>
        <w:r w:rsidR="00280C20">
          <w:rPr>
            <w:webHidden/>
          </w:rPr>
          <w:instrText xml:space="preserve"> PAGEREF _Toc210069694 \h </w:instrText>
        </w:r>
        <w:r w:rsidR="00280C20">
          <w:rPr>
            <w:webHidden/>
          </w:rPr>
        </w:r>
        <w:r w:rsidR="00280C20">
          <w:rPr>
            <w:webHidden/>
          </w:rPr>
          <w:fldChar w:fldCharType="separate"/>
        </w:r>
        <w:r w:rsidR="00280C20">
          <w:rPr>
            <w:webHidden/>
          </w:rPr>
          <w:t>169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9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65. ЭФ документа «Извещение об исполнении Распоряжения о перечислении денежных средств на банковские карты «Мир» физических лиц», закладки «Подписи»</w:t>
        </w:r>
        <w:r w:rsidR="00280C20">
          <w:rPr>
            <w:webHidden/>
          </w:rPr>
          <w:tab/>
        </w:r>
        <w:r w:rsidR="00280C20">
          <w:rPr>
            <w:webHidden/>
          </w:rPr>
          <w:fldChar w:fldCharType="begin"/>
        </w:r>
        <w:r w:rsidR="00280C20">
          <w:rPr>
            <w:webHidden/>
          </w:rPr>
          <w:instrText xml:space="preserve"> PAGEREF _Toc210069695 \h </w:instrText>
        </w:r>
        <w:r w:rsidR="00280C20">
          <w:rPr>
            <w:webHidden/>
          </w:rPr>
        </w:r>
        <w:r w:rsidR="00280C20">
          <w:rPr>
            <w:webHidden/>
          </w:rPr>
          <w:fldChar w:fldCharType="separate"/>
        </w:r>
        <w:r w:rsidR="00280C20">
          <w:rPr>
            <w:webHidden/>
          </w:rPr>
          <w:t>170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9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66. ЭФ списка документов «Распоряжение о перечислении денежных средств на карты «Мир» физических лиц»</w:t>
        </w:r>
        <w:r w:rsidR="00280C20">
          <w:rPr>
            <w:webHidden/>
          </w:rPr>
          <w:tab/>
        </w:r>
        <w:r w:rsidR="00280C20">
          <w:rPr>
            <w:webHidden/>
          </w:rPr>
          <w:fldChar w:fldCharType="begin"/>
        </w:r>
        <w:r w:rsidR="00280C20">
          <w:rPr>
            <w:webHidden/>
          </w:rPr>
          <w:instrText xml:space="preserve"> PAGEREF _Toc210069696 \h </w:instrText>
        </w:r>
        <w:r w:rsidR="00280C20">
          <w:rPr>
            <w:webHidden/>
          </w:rPr>
        </w:r>
        <w:r w:rsidR="00280C20">
          <w:rPr>
            <w:webHidden/>
          </w:rPr>
          <w:fldChar w:fldCharType="separate"/>
        </w:r>
        <w:r w:rsidR="00280C20">
          <w:rPr>
            <w:webHidden/>
          </w:rPr>
          <w:t>171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9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67. ЭФ документа «Распоряжение о перечислении денежных средств на карты «Мир» физических лиц», закладки «Реквизиты (1)»</w:t>
        </w:r>
        <w:r w:rsidR="00280C20">
          <w:rPr>
            <w:webHidden/>
          </w:rPr>
          <w:tab/>
        </w:r>
        <w:r w:rsidR="00280C20">
          <w:rPr>
            <w:webHidden/>
          </w:rPr>
          <w:fldChar w:fldCharType="begin"/>
        </w:r>
        <w:r w:rsidR="00280C20">
          <w:rPr>
            <w:webHidden/>
          </w:rPr>
          <w:instrText xml:space="preserve"> PAGEREF _Toc210069697 \h </w:instrText>
        </w:r>
        <w:r w:rsidR="00280C20">
          <w:rPr>
            <w:webHidden/>
          </w:rPr>
        </w:r>
        <w:r w:rsidR="00280C20">
          <w:rPr>
            <w:webHidden/>
          </w:rPr>
          <w:fldChar w:fldCharType="separate"/>
        </w:r>
        <w:r w:rsidR="00280C20">
          <w:rPr>
            <w:webHidden/>
          </w:rPr>
          <w:t>172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9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68. ЭФ документа «Распоряжение о перечислении денежных средств на карты «Мир», закладки «Информация о выплатах (2)»</w:t>
        </w:r>
        <w:r w:rsidR="00280C20">
          <w:rPr>
            <w:webHidden/>
          </w:rPr>
          <w:tab/>
        </w:r>
        <w:r w:rsidR="00280C20">
          <w:rPr>
            <w:webHidden/>
          </w:rPr>
          <w:fldChar w:fldCharType="begin"/>
        </w:r>
        <w:r w:rsidR="00280C20">
          <w:rPr>
            <w:webHidden/>
          </w:rPr>
          <w:instrText xml:space="preserve"> PAGEREF _Toc210069698 \h </w:instrText>
        </w:r>
        <w:r w:rsidR="00280C20">
          <w:rPr>
            <w:webHidden/>
          </w:rPr>
        </w:r>
        <w:r w:rsidR="00280C20">
          <w:rPr>
            <w:webHidden/>
          </w:rPr>
          <w:fldChar w:fldCharType="separate"/>
        </w:r>
        <w:r w:rsidR="00280C20">
          <w:rPr>
            <w:webHidden/>
          </w:rPr>
          <w:t>175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69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69. ЭФ документа «Распоряжение о перечислении денежных средств на карты «Мир» физических лиц», закладки «Подписи»</w:t>
        </w:r>
        <w:r w:rsidR="00280C20">
          <w:rPr>
            <w:webHidden/>
          </w:rPr>
          <w:tab/>
        </w:r>
        <w:r w:rsidR="00280C20">
          <w:rPr>
            <w:webHidden/>
          </w:rPr>
          <w:fldChar w:fldCharType="begin"/>
        </w:r>
        <w:r w:rsidR="00280C20">
          <w:rPr>
            <w:webHidden/>
          </w:rPr>
          <w:instrText xml:space="preserve"> PAGEREF _Toc210069699 \h </w:instrText>
        </w:r>
        <w:r w:rsidR="00280C20">
          <w:rPr>
            <w:webHidden/>
          </w:rPr>
        </w:r>
        <w:r w:rsidR="00280C20">
          <w:rPr>
            <w:webHidden/>
          </w:rPr>
          <w:fldChar w:fldCharType="separate"/>
        </w:r>
        <w:r w:rsidR="00280C20">
          <w:rPr>
            <w:webHidden/>
          </w:rPr>
          <w:t>177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0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70. ЭФ списка документов «Сведения об обязательстве (исходящие)»</w:t>
        </w:r>
        <w:r w:rsidR="00280C20">
          <w:rPr>
            <w:webHidden/>
          </w:rPr>
          <w:tab/>
        </w:r>
        <w:r w:rsidR="00280C20">
          <w:rPr>
            <w:webHidden/>
          </w:rPr>
          <w:fldChar w:fldCharType="begin"/>
        </w:r>
        <w:r w:rsidR="00280C20">
          <w:rPr>
            <w:webHidden/>
          </w:rPr>
          <w:instrText xml:space="preserve"> PAGEREF _Toc210069700 \h </w:instrText>
        </w:r>
        <w:r w:rsidR="00280C20">
          <w:rPr>
            <w:webHidden/>
          </w:rPr>
        </w:r>
        <w:r w:rsidR="00280C20">
          <w:rPr>
            <w:webHidden/>
          </w:rPr>
          <w:fldChar w:fldCharType="separate"/>
        </w:r>
        <w:r w:rsidR="00280C20">
          <w:rPr>
            <w:webHidden/>
          </w:rPr>
          <w:t>179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0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71. ЭФ документа «Сведения об обязательстве», закладки «Заголовок, раздел 1,2 (1)»</w:t>
        </w:r>
        <w:r w:rsidR="00280C20">
          <w:rPr>
            <w:webHidden/>
          </w:rPr>
          <w:tab/>
        </w:r>
        <w:r w:rsidR="00280C20">
          <w:rPr>
            <w:webHidden/>
          </w:rPr>
          <w:fldChar w:fldCharType="begin"/>
        </w:r>
        <w:r w:rsidR="00280C20">
          <w:rPr>
            <w:webHidden/>
          </w:rPr>
          <w:instrText xml:space="preserve"> PAGEREF _Toc210069701 \h </w:instrText>
        </w:r>
        <w:r w:rsidR="00280C20">
          <w:rPr>
            <w:webHidden/>
          </w:rPr>
        </w:r>
        <w:r w:rsidR="00280C20">
          <w:rPr>
            <w:webHidden/>
          </w:rPr>
          <w:fldChar w:fldCharType="separate"/>
        </w:r>
        <w:r w:rsidR="00280C20">
          <w:rPr>
            <w:webHidden/>
          </w:rPr>
          <w:t>180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0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72. Форма «Добавление записи»</w:t>
        </w:r>
        <w:r w:rsidR="00280C20">
          <w:rPr>
            <w:webHidden/>
          </w:rPr>
          <w:tab/>
        </w:r>
        <w:r w:rsidR="00280C20">
          <w:rPr>
            <w:webHidden/>
          </w:rPr>
          <w:fldChar w:fldCharType="begin"/>
        </w:r>
        <w:r w:rsidR="00280C20">
          <w:rPr>
            <w:webHidden/>
          </w:rPr>
          <w:instrText xml:space="preserve"> PAGEREF _Toc210069702 \h </w:instrText>
        </w:r>
        <w:r w:rsidR="00280C20">
          <w:rPr>
            <w:webHidden/>
          </w:rPr>
        </w:r>
        <w:r w:rsidR="00280C20">
          <w:rPr>
            <w:webHidden/>
          </w:rPr>
          <w:fldChar w:fldCharType="separate"/>
        </w:r>
        <w:r w:rsidR="00280C20">
          <w:rPr>
            <w:webHidden/>
          </w:rPr>
          <w:t>188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0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73. ЭФ документа «Сведения об обязательстве», закладки «Раздел 3 (2)»</w:t>
        </w:r>
        <w:r w:rsidR="00280C20">
          <w:rPr>
            <w:webHidden/>
          </w:rPr>
          <w:tab/>
        </w:r>
        <w:r w:rsidR="00280C20">
          <w:rPr>
            <w:webHidden/>
          </w:rPr>
          <w:fldChar w:fldCharType="begin"/>
        </w:r>
        <w:r w:rsidR="00280C20">
          <w:rPr>
            <w:webHidden/>
          </w:rPr>
          <w:instrText xml:space="preserve"> PAGEREF _Toc210069703 \h </w:instrText>
        </w:r>
        <w:r w:rsidR="00280C20">
          <w:rPr>
            <w:webHidden/>
          </w:rPr>
        </w:r>
        <w:r w:rsidR="00280C20">
          <w:rPr>
            <w:webHidden/>
          </w:rPr>
          <w:fldChar w:fldCharType="separate"/>
        </w:r>
        <w:r w:rsidR="00280C20">
          <w:rPr>
            <w:webHidden/>
          </w:rPr>
          <w:t>189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0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74. Форма «Добавление записи»</w:t>
        </w:r>
        <w:r w:rsidR="00280C20">
          <w:rPr>
            <w:webHidden/>
          </w:rPr>
          <w:tab/>
        </w:r>
        <w:r w:rsidR="00280C20">
          <w:rPr>
            <w:webHidden/>
          </w:rPr>
          <w:fldChar w:fldCharType="begin"/>
        </w:r>
        <w:r w:rsidR="00280C20">
          <w:rPr>
            <w:webHidden/>
          </w:rPr>
          <w:instrText xml:space="preserve"> PAGEREF _Toc210069704 \h </w:instrText>
        </w:r>
        <w:r w:rsidR="00280C20">
          <w:rPr>
            <w:webHidden/>
          </w:rPr>
        </w:r>
        <w:r w:rsidR="00280C20">
          <w:rPr>
            <w:webHidden/>
          </w:rPr>
          <w:fldChar w:fldCharType="separate"/>
        </w:r>
        <w:r w:rsidR="00280C20">
          <w:rPr>
            <w:webHidden/>
          </w:rPr>
          <w:t>193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0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75. ЭФ документа «Сведения об обязательстве», закладки «Подписи (3)»</w:t>
        </w:r>
        <w:r w:rsidR="00280C20">
          <w:rPr>
            <w:webHidden/>
          </w:rPr>
          <w:tab/>
        </w:r>
        <w:r w:rsidR="00280C20">
          <w:rPr>
            <w:webHidden/>
          </w:rPr>
          <w:fldChar w:fldCharType="begin"/>
        </w:r>
        <w:r w:rsidR="00280C20">
          <w:rPr>
            <w:webHidden/>
          </w:rPr>
          <w:instrText xml:space="preserve"> PAGEREF _Toc210069705 \h </w:instrText>
        </w:r>
        <w:r w:rsidR="00280C20">
          <w:rPr>
            <w:webHidden/>
          </w:rPr>
        </w:r>
        <w:r w:rsidR="00280C20">
          <w:rPr>
            <w:webHidden/>
          </w:rPr>
          <w:fldChar w:fldCharType="separate"/>
        </w:r>
        <w:r w:rsidR="00280C20">
          <w:rPr>
            <w:webHidden/>
          </w:rPr>
          <w:t>194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0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76. ЭФ списка документов «Информация о дате ежемесячных выплат»</w:t>
        </w:r>
        <w:r w:rsidR="00280C20">
          <w:rPr>
            <w:webHidden/>
          </w:rPr>
          <w:tab/>
        </w:r>
        <w:r w:rsidR="00280C20">
          <w:rPr>
            <w:webHidden/>
          </w:rPr>
          <w:fldChar w:fldCharType="begin"/>
        </w:r>
        <w:r w:rsidR="00280C20">
          <w:rPr>
            <w:webHidden/>
          </w:rPr>
          <w:instrText xml:space="preserve"> PAGEREF _Toc210069706 \h </w:instrText>
        </w:r>
        <w:r w:rsidR="00280C20">
          <w:rPr>
            <w:webHidden/>
          </w:rPr>
        </w:r>
        <w:r w:rsidR="00280C20">
          <w:rPr>
            <w:webHidden/>
          </w:rPr>
          <w:fldChar w:fldCharType="separate"/>
        </w:r>
        <w:r w:rsidR="00280C20">
          <w:rPr>
            <w:webHidden/>
          </w:rPr>
          <w:t>195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0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77. ЭФ документа «Информация о дате ежемесячных выплат», закладки «Заголовок, раздел 1,2 (1)»</w:t>
        </w:r>
        <w:r w:rsidR="00280C20">
          <w:rPr>
            <w:webHidden/>
          </w:rPr>
          <w:tab/>
        </w:r>
        <w:r w:rsidR="00280C20">
          <w:rPr>
            <w:webHidden/>
          </w:rPr>
          <w:fldChar w:fldCharType="begin"/>
        </w:r>
        <w:r w:rsidR="00280C20">
          <w:rPr>
            <w:webHidden/>
          </w:rPr>
          <w:instrText xml:space="preserve"> PAGEREF _Toc210069707 \h </w:instrText>
        </w:r>
        <w:r w:rsidR="00280C20">
          <w:rPr>
            <w:webHidden/>
          </w:rPr>
        </w:r>
        <w:r w:rsidR="00280C20">
          <w:rPr>
            <w:webHidden/>
          </w:rPr>
          <w:fldChar w:fldCharType="separate"/>
        </w:r>
        <w:r w:rsidR="00280C20">
          <w:rPr>
            <w:webHidden/>
          </w:rPr>
          <w:t>196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0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78. ЭФ документа «Информация о дате ежемесячных выплат», закладки «Раздел 3,4 (2)»</w:t>
        </w:r>
        <w:r w:rsidR="00280C20">
          <w:rPr>
            <w:webHidden/>
          </w:rPr>
          <w:tab/>
        </w:r>
        <w:r w:rsidR="00280C20">
          <w:rPr>
            <w:webHidden/>
          </w:rPr>
          <w:fldChar w:fldCharType="begin"/>
        </w:r>
        <w:r w:rsidR="00280C20">
          <w:rPr>
            <w:webHidden/>
          </w:rPr>
          <w:instrText xml:space="preserve"> PAGEREF _Toc210069708 \h </w:instrText>
        </w:r>
        <w:r w:rsidR="00280C20">
          <w:rPr>
            <w:webHidden/>
          </w:rPr>
        </w:r>
        <w:r w:rsidR="00280C20">
          <w:rPr>
            <w:webHidden/>
          </w:rPr>
          <w:fldChar w:fldCharType="separate"/>
        </w:r>
        <w:r w:rsidR="00280C20">
          <w:rPr>
            <w:webHidden/>
          </w:rPr>
          <w:t>199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0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79. ЭФ документа «Информация о дате ежемесячных выплат», закладки «Раздел 5, подписи (3)»</w:t>
        </w:r>
        <w:r w:rsidR="00280C20">
          <w:rPr>
            <w:webHidden/>
          </w:rPr>
          <w:tab/>
        </w:r>
        <w:r w:rsidR="00280C20">
          <w:rPr>
            <w:webHidden/>
          </w:rPr>
          <w:fldChar w:fldCharType="begin"/>
        </w:r>
        <w:r w:rsidR="00280C20">
          <w:rPr>
            <w:webHidden/>
          </w:rPr>
          <w:instrText xml:space="preserve"> PAGEREF _Toc210069709 \h </w:instrText>
        </w:r>
        <w:r w:rsidR="00280C20">
          <w:rPr>
            <w:webHidden/>
          </w:rPr>
        </w:r>
        <w:r w:rsidR="00280C20">
          <w:rPr>
            <w:webHidden/>
          </w:rPr>
          <w:fldChar w:fldCharType="separate"/>
        </w:r>
        <w:r w:rsidR="00280C20">
          <w:rPr>
            <w:webHidden/>
          </w:rPr>
          <w:t>200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1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80. Форма «Добавление записи»</w:t>
        </w:r>
        <w:r w:rsidR="00280C20">
          <w:rPr>
            <w:webHidden/>
          </w:rPr>
          <w:tab/>
        </w:r>
        <w:r w:rsidR="00280C20">
          <w:rPr>
            <w:webHidden/>
          </w:rPr>
          <w:fldChar w:fldCharType="begin"/>
        </w:r>
        <w:r w:rsidR="00280C20">
          <w:rPr>
            <w:webHidden/>
          </w:rPr>
          <w:instrText xml:space="preserve"> PAGEREF _Toc210069710 \h </w:instrText>
        </w:r>
        <w:r w:rsidR="00280C20">
          <w:rPr>
            <w:webHidden/>
          </w:rPr>
        </w:r>
        <w:r w:rsidR="00280C20">
          <w:rPr>
            <w:webHidden/>
          </w:rPr>
          <w:fldChar w:fldCharType="separate"/>
        </w:r>
        <w:r w:rsidR="00280C20">
          <w:rPr>
            <w:webHidden/>
          </w:rPr>
          <w:t>202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1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81. ЭФ списка документов «Заявка на внесение изменений в обязательство (исходящие)»</w:t>
        </w:r>
        <w:r w:rsidR="00280C20">
          <w:rPr>
            <w:webHidden/>
          </w:rPr>
          <w:tab/>
        </w:r>
        <w:r w:rsidR="00280C20">
          <w:rPr>
            <w:webHidden/>
          </w:rPr>
          <w:fldChar w:fldCharType="begin"/>
        </w:r>
        <w:r w:rsidR="00280C20">
          <w:rPr>
            <w:webHidden/>
          </w:rPr>
          <w:instrText xml:space="preserve"> PAGEREF _Toc210069711 \h </w:instrText>
        </w:r>
        <w:r w:rsidR="00280C20">
          <w:rPr>
            <w:webHidden/>
          </w:rPr>
        </w:r>
        <w:r w:rsidR="00280C20">
          <w:rPr>
            <w:webHidden/>
          </w:rPr>
          <w:fldChar w:fldCharType="separate"/>
        </w:r>
        <w:r w:rsidR="00280C20">
          <w:rPr>
            <w:webHidden/>
          </w:rPr>
          <w:t>205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1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82. ЭФ документа «Заявка на внесение изменений в обязательство», закладки «Заголовок, раздел 1,2»</w:t>
        </w:r>
        <w:r w:rsidR="00280C20">
          <w:rPr>
            <w:webHidden/>
          </w:rPr>
          <w:tab/>
        </w:r>
        <w:r w:rsidR="00280C20">
          <w:rPr>
            <w:webHidden/>
          </w:rPr>
          <w:fldChar w:fldCharType="begin"/>
        </w:r>
        <w:r w:rsidR="00280C20">
          <w:rPr>
            <w:webHidden/>
          </w:rPr>
          <w:instrText xml:space="preserve"> PAGEREF _Toc210069712 \h </w:instrText>
        </w:r>
        <w:r w:rsidR="00280C20">
          <w:rPr>
            <w:webHidden/>
          </w:rPr>
        </w:r>
        <w:r w:rsidR="00280C20">
          <w:rPr>
            <w:webHidden/>
          </w:rPr>
          <w:fldChar w:fldCharType="separate"/>
        </w:r>
        <w:r w:rsidR="00280C20">
          <w:rPr>
            <w:webHidden/>
          </w:rPr>
          <w:t>206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1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83. ЭФ документа «Заявка на внесение изменений в обязательство», закладки «Раздел 3,4 (2)»</w:t>
        </w:r>
        <w:r w:rsidR="00280C20">
          <w:rPr>
            <w:webHidden/>
          </w:rPr>
          <w:tab/>
        </w:r>
        <w:r w:rsidR="00280C20">
          <w:rPr>
            <w:webHidden/>
          </w:rPr>
          <w:fldChar w:fldCharType="begin"/>
        </w:r>
        <w:r w:rsidR="00280C20">
          <w:rPr>
            <w:webHidden/>
          </w:rPr>
          <w:instrText xml:space="preserve"> PAGEREF _Toc210069713 \h </w:instrText>
        </w:r>
        <w:r w:rsidR="00280C20">
          <w:rPr>
            <w:webHidden/>
          </w:rPr>
        </w:r>
        <w:r w:rsidR="00280C20">
          <w:rPr>
            <w:webHidden/>
          </w:rPr>
          <w:fldChar w:fldCharType="separate"/>
        </w:r>
        <w:r w:rsidR="00280C20">
          <w:rPr>
            <w:webHidden/>
          </w:rPr>
          <w:t>210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1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84. ЭФ документа «Заявка на внесение изменений в обязательство», закладки «Раздел 5 (3)»</w:t>
        </w:r>
        <w:r w:rsidR="00280C20">
          <w:rPr>
            <w:webHidden/>
          </w:rPr>
          <w:tab/>
        </w:r>
        <w:r w:rsidR="00280C20">
          <w:rPr>
            <w:webHidden/>
          </w:rPr>
          <w:fldChar w:fldCharType="begin"/>
        </w:r>
        <w:r w:rsidR="00280C20">
          <w:rPr>
            <w:webHidden/>
          </w:rPr>
          <w:instrText xml:space="preserve"> PAGEREF _Toc210069714 \h </w:instrText>
        </w:r>
        <w:r w:rsidR="00280C20">
          <w:rPr>
            <w:webHidden/>
          </w:rPr>
        </w:r>
        <w:r w:rsidR="00280C20">
          <w:rPr>
            <w:webHidden/>
          </w:rPr>
          <w:fldChar w:fldCharType="separate"/>
        </w:r>
        <w:r w:rsidR="00280C20">
          <w:rPr>
            <w:webHidden/>
          </w:rPr>
          <w:t>212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1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85. Форма «Просмотр записи»</w:t>
        </w:r>
        <w:r w:rsidR="00280C20">
          <w:rPr>
            <w:webHidden/>
          </w:rPr>
          <w:tab/>
        </w:r>
        <w:r w:rsidR="00280C20">
          <w:rPr>
            <w:webHidden/>
          </w:rPr>
          <w:fldChar w:fldCharType="begin"/>
        </w:r>
        <w:r w:rsidR="00280C20">
          <w:rPr>
            <w:webHidden/>
          </w:rPr>
          <w:instrText xml:space="preserve"> PAGEREF _Toc210069715 \h </w:instrText>
        </w:r>
        <w:r w:rsidR="00280C20">
          <w:rPr>
            <w:webHidden/>
          </w:rPr>
        </w:r>
        <w:r w:rsidR="00280C20">
          <w:rPr>
            <w:webHidden/>
          </w:rPr>
          <w:fldChar w:fldCharType="separate"/>
        </w:r>
        <w:r w:rsidR="00280C20">
          <w:rPr>
            <w:webHidden/>
          </w:rPr>
          <w:t>216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1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86. ЭФ документа «Заявка на внесение изменений в обязательство», закладки «Подписи (4)»</w:t>
        </w:r>
        <w:r w:rsidR="00280C20">
          <w:rPr>
            <w:webHidden/>
          </w:rPr>
          <w:tab/>
        </w:r>
        <w:r w:rsidR="00280C20">
          <w:rPr>
            <w:webHidden/>
          </w:rPr>
          <w:fldChar w:fldCharType="begin"/>
        </w:r>
        <w:r w:rsidR="00280C20">
          <w:rPr>
            <w:webHidden/>
          </w:rPr>
          <w:instrText xml:space="preserve"> PAGEREF _Toc210069716 \h </w:instrText>
        </w:r>
        <w:r w:rsidR="00280C20">
          <w:rPr>
            <w:webHidden/>
          </w:rPr>
        </w:r>
        <w:r w:rsidR="00280C20">
          <w:rPr>
            <w:webHidden/>
          </w:rPr>
          <w:fldChar w:fldCharType="separate"/>
        </w:r>
        <w:r w:rsidR="00280C20">
          <w:rPr>
            <w:webHidden/>
          </w:rPr>
          <w:t>217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1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87. ЭФ списка документов «Заявка на перерегистрацию бюджетного обязательства (исходящие)»</w:t>
        </w:r>
        <w:r w:rsidR="00280C20">
          <w:rPr>
            <w:webHidden/>
          </w:rPr>
          <w:tab/>
        </w:r>
        <w:r w:rsidR="00280C20">
          <w:rPr>
            <w:webHidden/>
          </w:rPr>
          <w:fldChar w:fldCharType="begin"/>
        </w:r>
        <w:r w:rsidR="00280C20">
          <w:rPr>
            <w:webHidden/>
          </w:rPr>
          <w:instrText xml:space="preserve"> PAGEREF _Toc210069717 \h </w:instrText>
        </w:r>
        <w:r w:rsidR="00280C20">
          <w:rPr>
            <w:webHidden/>
          </w:rPr>
        </w:r>
        <w:r w:rsidR="00280C20">
          <w:rPr>
            <w:webHidden/>
          </w:rPr>
          <w:fldChar w:fldCharType="separate"/>
        </w:r>
        <w:r w:rsidR="00280C20">
          <w:rPr>
            <w:webHidden/>
          </w:rPr>
          <w:t>219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1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88. ЭФ документа «Заявка на перерегистрацию бюджетного обязательства», закладки «Заголовок, раздел 1,2 (1)»</w:t>
        </w:r>
        <w:r w:rsidR="00280C20">
          <w:rPr>
            <w:webHidden/>
          </w:rPr>
          <w:tab/>
        </w:r>
        <w:r w:rsidR="00280C20">
          <w:rPr>
            <w:webHidden/>
          </w:rPr>
          <w:fldChar w:fldCharType="begin"/>
        </w:r>
        <w:r w:rsidR="00280C20">
          <w:rPr>
            <w:webHidden/>
          </w:rPr>
          <w:instrText xml:space="preserve"> PAGEREF _Toc210069718 \h </w:instrText>
        </w:r>
        <w:r w:rsidR="00280C20">
          <w:rPr>
            <w:webHidden/>
          </w:rPr>
        </w:r>
        <w:r w:rsidR="00280C20">
          <w:rPr>
            <w:webHidden/>
          </w:rPr>
          <w:fldChar w:fldCharType="separate"/>
        </w:r>
        <w:r w:rsidR="00280C20">
          <w:rPr>
            <w:webHidden/>
          </w:rPr>
          <w:t>220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1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89. ЭФ документа «Заявка на перерегистрацию бюджетного обязательства», закладки «Раздел 3,4 (2)»</w:t>
        </w:r>
        <w:r w:rsidR="00280C20">
          <w:rPr>
            <w:webHidden/>
          </w:rPr>
          <w:tab/>
        </w:r>
        <w:r w:rsidR="00280C20">
          <w:rPr>
            <w:webHidden/>
          </w:rPr>
          <w:fldChar w:fldCharType="begin"/>
        </w:r>
        <w:r w:rsidR="00280C20">
          <w:rPr>
            <w:webHidden/>
          </w:rPr>
          <w:instrText xml:space="preserve"> PAGEREF _Toc210069719 \h </w:instrText>
        </w:r>
        <w:r w:rsidR="00280C20">
          <w:rPr>
            <w:webHidden/>
          </w:rPr>
        </w:r>
        <w:r w:rsidR="00280C20">
          <w:rPr>
            <w:webHidden/>
          </w:rPr>
          <w:fldChar w:fldCharType="separate"/>
        </w:r>
        <w:r w:rsidR="00280C20">
          <w:rPr>
            <w:webHidden/>
          </w:rPr>
          <w:t>223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2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90. ЭФ документа «Заявка на перерегистрацию бюджетного обязательства», закладки «Раздел 5 (3)»</w:t>
        </w:r>
        <w:r w:rsidR="00280C20">
          <w:rPr>
            <w:webHidden/>
          </w:rPr>
          <w:tab/>
        </w:r>
        <w:r w:rsidR="00280C20">
          <w:rPr>
            <w:webHidden/>
          </w:rPr>
          <w:fldChar w:fldCharType="begin"/>
        </w:r>
        <w:r w:rsidR="00280C20">
          <w:rPr>
            <w:webHidden/>
          </w:rPr>
          <w:instrText xml:space="preserve"> PAGEREF _Toc210069720 \h </w:instrText>
        </w:r>
        <w:r w:rsidR="00280C20">
          <w:rPr>
            <w:webHidden/>
          </w:rPr>
        </w:r>
        <w:r w:rsidR="00280C20">
          <w:rPr>
            <w:webHidden/>
          </w:rPr>
          <w:fldChar w:fldCharType="separate"/>
        </w:r>
        <w:r w:rsidR="00280C20">
          <w:rPr>
            <w:webHidden/>
          </w:rPr>
          <w:t>225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2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91. ЭФ документа «Заявка на перерегистрацию бюджетного обязательства», закладки «Подписи (4)»</w:t>
        </w:r>
        <w:r w:rsidR="00280C20">
          <w:rPr>
            <w:webHidden/>
          </w:rPr>
          <w:tab/>
        </w:r>
        <w:r w:rsidR="00280C20">
          <w:rPr>
            <w:webHidden/>
          </w:rPr>
          <w:fldChar w:fldCharType="begin"/>
        </w:r>
        <w:r w:rsidR="00280C20">
          <w:rPr>
            <w:webHidden/>
          </w:rPr>
          <w:instrText xml:space="preserve"> PAGEREF _Toc210069721 \h </w:instrText>
        </w:r>
        <w:r w:rsidR="00280C20">
          <w:rPr>
            <w:webHidden/>
          </w:rPr>
        </w:r>
        <w:r w:rsidR="00280C20">
          <w:rPr>
            <w:webHidden/>
          </w:rPr>
          <w:fldChar w:fldCharType="separate"/>
        </w:r>
        <w:r w:rsidR="00280C20">
          <w:rPr>
            <w:webHidden/>
          </w:rPr>
          <w:t>228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2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92. ЭФ списка документов «Исполнительный документ»</w:t>
        </w:r>
        <w:r w:rsidR="00280C20">
          <w:rPr>
            <w:webHidden/>
          </w:rPr>
          <w:tab/>
        </w:r>
        <w:r w:rsidR="00280C20">
          <w:rPr>
            <w:webHidden/>
          </w:rPr>
          <w:fldChar w:fldCharType="begin"/>
        </w:r>
        <w:r w:rsidR="00280C20">
          <w:rPr>
            <w:webHidden/>
          </w:rPr>
          <w:instrText xml:space="preserve"> PAGEREF _Toc210069722 \h </w:instrText>
        </w:r>
        <w:r w:rsidR="00280C20">
          <w:rPr>
            <w:webHidden/>
          </w:rPr>
        </w:r>
        <w:r w:rsidR="00280C20">
          <w:rPr>
            <w:webHidden/>
          </w:rPr>
          <w:fldChar w:fldCharType="separate"/>
        </w:r>
        <w:r w:rsidR="00280C20">
          <w:rPr>
            <w:webHidden/>
          </w:rPr>
          <w:t>230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2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93. ЭФ документа «Исполнительный документ», закладки «Документ (1)»</w:t>
        </w:r>
        <w:r w:rsidR="00280C20">
          <w:rPr>
            <w:webHidden/>
          </w:rPr>
          <w:tab/>
        </w:r>
        <w:r w:rsidR="00280C20">
          <w:rPr>
            <w:webHidden/>
          </w:rPr>
          <w:fldChar w:fldCharType="begin"/>
        </w:r>
        <w:r w:rsidR="00280C20">
          <w:rPr>
            <w:webHidden/>
          </w:rPr>
          <w:instrText xml:space="preserve"> PAGEREF _Toc210069723 \h </w:instrText>
        </w:r>
        <w:r w:rsidR="00280C20">
          <w:rPr>
            <w:webHidden/>
          </w:rPr>
        </w:r>
        <w:r w:rsidR="00280C20">
          <w:rPr>
            <w:webHidden/>
          </w:rPr>
          <w:fldChar w:fldCharType="separate"/>
        </w:r>
        <w:r w:rsidR="00280C20">
          <w:rPr>
            <w:webHidden/>
          </w:rPr>
          <w:t>231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2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94. ЭФ документа «Исполнительный документ», закладки «Исполнение (2)»</w:t>
        </w:r>
        <w:r w:rsidR="00280C20">
          <w:rPr>
            <w:webHidden/>
          </w:rPr>
          <w:tab/>
        </w:r>
        <w:r w:rsidR="00280C20">
          <w:rPr>
            <w:webHidden/>
          </w:rPr>
          <w:fldChar w:fldCharType="begin"/>
        </w:r>
        <w:r w:rsidR="00280C20">
          <w:rPr>
            <w:webHidden/>
          </w:rPr>
          <w:instrText xml:space="preserve"> PAGEREF _Toc210069724 \h </w:instrText>
        </w:r>
        <w:r w:rsidR="00280C20">
          <w:rPr>
            <w:webHidden/>
          </w:rPr>
        </w:r>
        <w:r w:rsidR="00280C20">
          <w:rPr>
            <w:webHidden/>
          </w:rPr>
          <w:fldChar w:fldCharType="separate"/>
        </w:r>
        <w:r w:rsidR="00280C20">
          <w:rPr>
            <w:webHidden/>
          </w:rPr>
          <w:t>233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2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95. ЭФ документа «Исполнительный документ», закладки «Информация об отзыве исполнительного документа»</w:t>
        </w:r>
        <w:r w:rsidR="00280C20">
          <w:rPr>
            <w:webHidden/>
          </w:rPr>
          <w:tab/>
        </w:r>
        <w:r w:rsidR="00280C20">
          <w:rPr>
            <w:webHidden/>
          </w:rPr>
          <w:fldChar w:fldCharType="begin"/>
        </w:r>
        <w:r w:rsidR="00280C20">
          <w:rPr>
            <w:webHidden/>
          </w:rPr>
          <w:instrText xml:space="preserve"> PAGEREF _Toc210069725 \h </w:instrText>
        </w:r>
        <w:r w:rsidR="00280C20">
          <w:rPr>
            <w:webHidden/>
          </w:rPr>
        </w:r>
        <w:r w:rsidR="00280C20">
          <w:rPr>
            <w:webHidden/>
          </w:rPr>
          <w:fldChar w:fldCharType="separate"/>
        </w:r>
        <w:r w:rsidR="00280C20">
          <w:rPr>
            <w:webHidden/>
          </w:rPr>
          <w:t>235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2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96. ЭФ документа «Исполнительный документ», закладка «Реквизиты ЦОКР исполнителя»</w:t>
        </w:r>
        <w:r w:rsidR="00280C20">
          <w:rPr>
            <w:webHidden/>
          </w:rPr>
          <w:tab/>
        </w:r>
        <w:r w:rsidR="00280C20">
          <w:rPr>
            <w:webHidden/>
          </w:rPr>
          <w:fldChar w:fldCharType="begin"/>
        </w:r>
        <w:r w:rsidR="00280C20">
          <w:rPr>
            <w:webHidden/>
          </w:rPr>
          <w:instrText xml:space="preserve"> PAGEREF _Toc210069726 \h </w:instrText>
        </w:r>
        <w:r w:rsidR="00280C20">
          <w:rPr>
            <w:webHidden/>
          </w:rPr>
        </w:r>
        <w:r w:rsidR="00280C20">
          <w:rPr>
            <w:webHidden/>
          </w:rPr>
          <w:fldChar w:fldCharType="separate"/>
        </w:r>
        <w:r w:rsidR="00280C20">
          <w:rPr>
            <w:webHidden/>
          </w:rPr>
          <w:t>236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2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97. ЭФ списка документов «Исполнительный документ по солидарным должникам»</w:t>
        </w:r>
        <w:r w:rsidR="00280C20">
          <w:rPr>
            <w:webHidden/>
          </w:rPr>
          <w:tab/>
        </w:r>
        <w:r w:rsidR="00280C20">
          <w:rPr>
            <w:webHidden/>
          </w:rPr>
          <w:fldChar w:fldCharType="begin"/>
        </w:r>
        <w:r w:rsidR="00280C20">
          <w:rPr>
            <w:webHidden/>
          </w:rPr>
          <w:instrText xml:space="preserve"> PAGEREF _Toc210069727 \h </w:instrText>
        </w:r>
        <w:r w:rsidR="00280C20">
          <w:rPr>
            <w:webHidden/>
          </w:rPr>
        </w:r>
        <w:r w:rsidR="00280C20">
          <w:rPr>
            <w:webHidden/>
          </w:rPr>
          <w:fldChar w:fldCharType="separate"/>
        </w:r>
        <w:r w:rsidR="00280C20">
          <w:rPr>
            <w:webHidden/>
          </w:rPr>
          <w:t>237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2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98. ЭФ документа «Исполнительный документ по солидарным должникам», закладки «Документ (1)»</w:t>
        </w:r>
        <w:r w:rsidR="00280C20">
          <w:rPr>
            <w:webHidden/>
          </w:rPr>
          <w:tab/>
        </w:r>
        <w:r w:rsidR="00280C20">
          <w:rPr>
            <w:webHidden/>
          </w:rPr>
          <w:fldChar w:fldCharType="begin"/>
        </w:r>
        <w:r w:rsidR="00280C20">
          <w:rPr>
            <w:webHidden/>
          </w:rPr>
          <w:instrText xml:space="preserve"> PAGEREF _Toc210069728 \h </w:instrText>
        </w:r>
        <w:r w:rsidR="00280C20">
          <w:rPr>
            <w:webHidden/>
          </w:rPr>
        </w:r>
        <w:r w:rsidR="00280C20">
          <w:rPr>
            <w:webHidden/>
          </w:rPr>
          <w:fldChar w:fldCharType="separate"/>
        </w:r>
        <w:r w:rsidR="00280C20">
          <w:rPr>
            <w:webHidden/>
          </w:rPr>
          <w:t>238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2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99. ЭФ документа «Исполнительный документ по солидарным должникам», закладки «Исполнение (2)»</w:t>
        </w:r>
        <w:r w:rsidR="00280C20">
          <w:rPr>
            <w:webHidden/>
          </w:rPr>
          <w:tab/>
        </w:r>
        <w:r w:rsidR="00280C20">
          <w:rPr>
            <w:webHidden/>
          </w:rPr>
          <w:fldChar w:fldCharType="begin"/>
        </w:r>
        <w:r w:rsidR="00280C20">
          <w:rPr>
            <w:webHidden/>
          </w:rPr>
          <w:instrText xml:space="preserve"> PAGEREF _Toc210069729 \h </w:instrText>
        </w:r>
        <w:r w:rsidR="00280C20">
          <w:rPr>
            <w:webHidden/>
          </w:rPr>
        </w:r>
        <w:r w:rsidR="00280C20">
          <w:rPr>
            <w:webHidden/>
          </w:rPr>
          <w:fldChar w:fldCharType="separate"/>
        </w:r>
        <w:r w:rsidR="00280C20">
          <w:rPr>
            <w:webHidden/>
          </w:rPr>
          <w:t>241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3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100. ЭФ документа «Исполнительный документ по солидарным должникам», закладки «Информация об отзыве исполнительного документа»</w:t>
        </w:r>
        <w:r w:rsidR="00280C20">
          <w:rPr>
            <w:webHidden/>
          </w:rPr>
          <w:tab/>
        </w:r>
        <w:r w:rsidR="00280C20">
          <w:rPr>
            <w:webHidden/>
          </w:rPr>
          <w:fldChar w:fldCharType="begin"/>
        </w:r>
        <w:r w:rsidR="00280C20">
          <w:rPr>
            <w:webHidden/>
          </w:rPr>
          <w:instrText xml:space="preserve"> PAGEREF _Toc210069730 \h </w:instrText>
        </w:r>
        <w:r w:rsidR="00280C20">
          <w:rPr>
            <w:webHidden/>
          </w:rPr>
        </w:r>
        <w:r w:rsidR="00280C20">
          <w:rPr>
            <w:webHidden/>
          </w:rPr>
          <w:fldChar w:fldCharType="separate"/>
        </w:r>
        <w:r w:rsidR="00280C20">
          <w:rPr>
            <w:webHidden/>
          </w:rPr>
          <w:t>242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3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101. ЭФ списка документов «Исполнительный документ по периодическим выплатам»</w:t>
        </w:r>
        <w:r w:rsidR="00280C20">
          <w:rPr>
            <w:webHidden/>
          </w:rPr>
          <w:tab/>
        </w:r>
        <w:r w:rsidR="00280C20">
          <w:rPr>
            <w:webHidden/>
          </w:rPr>
          <w:fldChar w:fldCharType="begin"/>
        </w:r>
        <w:r w:rsidR="00280C20">
          <w:rPr>
            <w:webHidden/>
          </w:rPr>
          <w:instrText xml:space="preserve"> PAGEREF _Toc210069731 \h </w:instrText>
        </w:r>
        <w:r w:rsidR="00280C20">
          <w:rPr>
            <w:webHidden/>
          </w:rPr>
        </w:r>
        <w:r w:rsidR="00280C20">
          <w:rPr>
            <w:webHidden/>
          </w:rPr>
          <w:fldChar w:fldCharType="separate"/>
        </w:r>
        <w:r w:rsidR="00280C20">
          <w:rPr>
            <w:webHidden/>
          </w:rPr>
          <w:t>243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3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102. ЭФ документа «Исполнительный документ по периодическим выплатам», закладки «Документ (1)»</w:t>
        </w:r>
        <w:r w:rsidR="00280C20">
          <w:rPr>
            <w:webHidden/>
          </w:rPr>
          <w:tab/>
        </w:r>
        <w:r w:rsidR="00280C20">
          <w:rPr>
            <w:webHidden/>
          </w:rPr>
          <w:fldChar w:fldCharType="begin"/>
        </w:r>
        <w:r w:rsidR="00280C20">
          <w:rPr>
            <w:webHidden/>
          </w:rPr>
          <w:instrText xml:space="preserve"> PAGEREF _Toc210069732 \h </w:instrText>
        </w:r>
        <w:r w:rsidR="00280C20">
          <w:rPr>
            <w:webHidden/>
          </w:rPr>
        </w:r>
        <w:r w:rsidR="00280C20">
          <w:rPr>
            <w:webHidden/>
          </w:rPr>
          <w:fldChar w:fldCharType="separate"/>
        </w:r>
        <w:r w:rsidR="00280C20">
          <w:rPr>
            <w:webHidden/>
          </w:rPr>
          <w:t>244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3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103. ЭФ документа «Исполнительный документ по периодическим выплатам», закладки «Исполнение (2)»</w:t>
        </w:r>
        <w:r w:rsidR="00280C20">
          <w:rPr>
            <w:webHidden/>
          </w:rPr>
          <w:tab/>
        </w:r>
        <w:r w:rsidR="00280C20">
          <w:rPr>
            <w:webHidden/>
          </w:rPr>
          <w:fldChar w:fldCharType="begin"/>
        </w:r>
        <w:r w:rsidR="00280C20">
          <w:rPr>
            <w:webHidden/>
          </w:rPr>
          <w:instrText xml:space="preserve"> PAGEREF _Toc210069733 \h </w:instrText>
        </w:r>
        <w:r w:rsidR="00280C20">
          <w:rPr>
            <w:webHidden/>
          </w:rPr>
        </w:r>
        <w:r w:rsidR="00280C20">
          <w:rPr>
            <w:webHidden/>
          </w:rPr>
          <w:fldChar w:fldCharType="separate"/>
        </w:r>
        <w:r w:rsidR="00280C20">
          <w:rPr>
            <w:webHidden/>
          </w:rPr>
          <w:t>247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3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104. ЭФ документа «Исполнительный документ по периодическим выплатам», закладки «Информация об отзыве исполнительного документа (3)»</w:t>
        </w:r>
        <w:r w:rsidR="00280C20">
          <w:rPr>
            <w:webHidden/>
          </w:rPr>
          <w:tab/>
        </w:r>
        <w:r w:rsidR="00280C20">
          <w:rPr>
            <w:webHidden/>
          </w:rPr>
          <w:fldChar w:fldCharType="begin"/>
        </w:r>
        <w:r w:rsidR="00280C20">
          <w:rPr>
            <w:webHidden/>
          </w:rPr>
          <w:instrText xml:space="preserve"> PAGEREF _Toc210069734 \h </w:instrText>
        </w:r>
        <w:r w:rsidR="00280C20">
          <w:rPr>
            <w:webHidden/>
          </w:rPr>
        </w:r>
        <w:r w:rsidR="00280C20">
          <w:rPr>
            <w:webHidden/>
          </w:rPr>
          <w:fldChar w:fldCharType="separate"/>
        </w:r>
        <w:r w:rsidR="00280C20">
          <w:rPr>
            <w:webHidden/>
          </w:rPr>
          <w:t>249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3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105. ЭФ документа «Исполнительный документ по периодическим выплатам», закладки «Реквизиты ЦОКР исполнителя»</w:t>
        </w:r>
        <w:r w:rsidR="00280C20">
          <w:rPr>
            <w:webHidden/>
          </w:rPr>
          <w:tab/>
        </w:r>
        <w:r w:rsidR="00280C20">
          <w:rPr>
            <w:webHidden/>
          </w:rPr>
          <w:fldChar w:fldCharType="begin"/>
        </w:r>
        <w:r w:rsidR="00280C20">
          <w:rPr>
            <w:webHidden/>
          </w:rPr>
          <w:instrText xml:space="preserve"> PAGEREF _Toc210069735 \h </w:instrText>
        </w:r>
        <w:r w:rsidR="00280C20">
          <w:rPr>
            <w:webHidden/>
          </w:rPr>
        </w:r>
        <w:r w:rsidR="00280C20">
          <w:rPr>
            <w:webHidden/>
          </w:rPr>
          <w:fldChar w:fldCharType="separate"/>
        </w:r>
        <w:r w:rsidR="00280C20">
          <w:rPr>
            <w:webHidden/>
          </w:rPr>
          <w:t>250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3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106. ЭФ списка «Уведомление о передаче исполнения исполнительного документа (входящее)»</w:t>
        </w:r>
        <w:r w:rsidR="00280C20">
          <w:rPr>
            <w:webHidden/>
          </w:rPr>
          <w:tab/>
        </w:r>
        <w:r w:rsidR="00280C20">
          <w:rPr>
            <w:webHidden/>
          </w:rPr>
          <w:fldChar w:fldCharType="begin"/>
        </w:r>
        <w:r w:rsidR="00280C20">
          <w:rPr>
            <w:webHidden/>
          </w:rPr>
          <w:instrText xml:space="preserve"> PAGEREF _Toc210069736 \h </w:instrText>
        </w:r>
        <w:r w:rsidR="00280C20">
          <w:rPr>
            <w:webHidden/>
          </w:rPr>
        </w:r>
        <w:r w:rsidR="00280C20">
          <w:rPr>
            <w:webHidden/>
          </w:rPr>
          <w:fldChar w:fldCharType="separate"/>
        </w:r>
        <w:r w:rsidR="00280C20">
          <w:rPr>
            <w:webHidden/>
          </w:rPr>
          <w:t>251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3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107. ЭФ документа «Уведомление о передаче исполнения исполнительного документа (входящее)», закладки «Заголовок, раздел 1,2 (1)»</w:t>
        </w:r>
        <w:r w:rsidR="00280C20">
          <w:rPr>
            <w:webHidden/>
          </w:rPr>
          <w:tab/>
        </w:r>
        <w:r w:rsidR="00280C20">
          <w:rPr>
            <w:webHidden/>
          </w:rPr>
          <w:fldChar w:fldCharType="begin"/>
        </w:r>
        <w:r w:rsidR="00280C20">
          <w:rPr>
            <w:webHidden/>
          </w:rPr>
          <w:instrText xml:space="preserve"> PAGEREF _Toc210069737 \h </w:instrText>
        </w:r>
        <w:r w:rsidR="00280C20">
          <w:rPr>
            <w:webHidden/>
          </w:rPr>
        </w:r>
        <w:r w:rsidR="00280C20">
          <w:rPr>
            <w:webHidden/>
          </w:rPr>
          <w:fldChar w:fldCharType="separate"/>
        </w:r>
        <w:r w:rsidR="00280C20">
          <w:rPr>
            <w:webHidden/>
          </w:rPr>
          <w:t>252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3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108. ЭФ документа «Уведомление о передаче исполнения исполнительного документа (входящее)», закладки «Раздел 3,4 (2)»</w:t>
        </w:r>
        <w:r w:rsidR="00280C20">
          <w:rPr>
            <w:webHidden/>
          </w:rPr>
          <w:tab/>
        </w:r>
        <w:r w:rsidR="00280C20">
          <w:rPr>
            <w:webHidden/>
          </w:rPr>
          <w:fldChar w:fldCharType="begin"/>
        </w:r>
        <w:r w:rsidR="00280C20">
          <w:rPr>
            <w:webHidden/>
          </w:rPr>
          <w:instrText xml:space="preserve"> PAGEREF _Toc210069738 \h </w:instrText>
        </w:r>
        <w:r w:rsidR="00280C20">
          <w:rPr>
            <w:webHidden/>
          </w:rPr>
        </w:r>
        <w:r w:rsidR="00280C20">
          <w:rPr>
            <w:webHidden/>
          </w:rPr>
          <w:fldChar w:fldCharType="separate"/>
        </w:r>
        <w:r w:rsidR="00280C20">
          <w:rPr>
            <w:webHidden/>
          </w:rPr>
          <w:t>254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3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109. ЭФ документа «Уведомление о передаче исполнения исполнительного документа (входящее)», закладки «Раздел 5, подписи (3)»</w:t>
        </w:r>
        <w:r w:rsidR="00280C20">
          <w:rPr>
            <w:webHidden/>
          </w:rPr>
          <w:tab/>
        </w:r>
        <w:r w:rsidR="00280C20">
          <w:rPr>
            <w:webHidden/>
          </w:rPr>
          <w:fldChar w:fldCharType="begin"/>
        </w:r>
        <w:r w:rsidR="00280C20">
          <w:rPr>
            <w:webHidden/>
          </w:rPr>
          <w:instrText xml:space="preserve"> PAGEREF _Toc210069739 \h </w:instrText>
        </w:r>
        <w:r w:rsidR="00280C20">
          <w:rPr>
            <w:webHidden/>
          </w:rPr>
        </w:r>
        <w:r w:rsidR="00280C20">
          <w:rPr>
            <w:webHidden/>
          </w:rPr>
          <w:fldChar w:fldCharType="separate"/>
        </w:r>
        <w:r w:rsidR="00280C20">
          <w:rPr>
            <w:webHidden/>
          </w:rPr>
          <w:t>255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4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110. ЭФ списка документов «ЭФ документа «Уведомление о нарушении сроков внесения и размеров арендной платы»</w:t>
        </w:r>
        <w:r w:rsidR="00280C20">
          <w:rPr>
            <w:webHidden/>
          </w:rPr>
          <w:tab/>
        </w:r>
        <w:r w:rsidR="00280C20">
          <w:rPr>
            <w:webHidden/>
          </w:rPr>
          <w:fldChar w:fldCharType="begin"/>
        </w:r>
        <w:r w:rsidR="00280C20">
          <w:rPr>
            <w:webHidden/>
          </w:rPr>
          <w:instrText xml:space="preserve"> PAGEREF _Toc210069740 \h </w:instrText>
        </w:r>
        <w:r w:rsidR="00280C20">
          <w:rPr>
            <w:webHidden/>
          </w:rPr>
        </w:r>
        <w:r w:rsidR="00280C20">
          <w:rPr>
            <w:webHidden/>
          </w:rPr>
          <w:fldChar w:fldCharType="separate"/>
        </w:r>
        <w:r w:rsidR="00280C20">
          <w:rPr>
            <w:webHidden/>
          </w:rPr>
          <w:t>257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4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111. ЭФ документа «Уведомление о нарушении сроков внесения и размеров арендной платы», закладки «Основные атрибуты»</w:t>
        </w:r>
        <w:r w:rsidR="00280C20">
          <w:rPr>
            <w:webHidden/>
          </w:rPr>
          <w:tab/>
        </w:r>
        <w:r w:rsidR="00280C20">
          <w:rPr>
            <w:webHidden/>
          </w:rPr>
          <w:fldChar w:fldCharType="begin"/>
        </w:r>
        <w:r w:rsidR="00280C20">
          <w:rPr>
            <w:webHidden/>
          </w:rPr>
          <w:instrText xml:space="preserve"> PAGEREF _Toc210069741 \h </w:instrText>
        </w:r>
        <w:r w:rsidR="00280C20">
          <w:rPr>
            <w:webHidden/>
          </w:rPr>
        </w:r>
        <w:r w:rsidR="00280C20">
          <w:rPr>
            <w:webHidden/>
          </w:rPr>
          <w:fldChar w:fldCharType="separate"/>
        </w:r>
        <w:r w:rsidR="00280C20">
          <w:rPr>
            <w:webHidden/>
          </w:rPr>
          <w:t>258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4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112. ЭФ документа «Уведомление о нарушении сроков внесения и размеров арендной платы», закладки «Подписи»</w:t>
        </w:r>
        <w:r w:rsidR="00280C20">
          <w:rPr>
            <w:webHidden/>
          </w:rPr>
          <w:tab/>
        </w:r>
        <w:r w:rsidR="00280C20">
          <w:rPr>
            <w:webHidden/>
          </w:rPr>
          <w:fldChar w:fldCharType="begin"/>
        </w:r>
        <w:r w:rsidR="00280C20">
          <w:rPr>
            <w:webHidden/>
          </w:rPr>
          <w:instrText xml:space="preserve"> PAGEREF _Toc210069742 \h </w:instrText>
        </w:r>
        <w:r w:rsidR="00280C20">
          <w:rPr>
            <w:webHidden/>
          </w:rPr>
        </w:r>
        <w:r w:rsidR="00280C20">
          <w:rPr>
            <w:webHidden/>
          </w:rPr>
          <w:fldChar w:fldCharType="separate"/>
        </w:r>
        <w:r w:rsidR="00280C20">
          <w:rPr>
            <w:webHidden/>
          </w:rPr>
          <w:t>259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4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113. ЭФ списка документов «Уведомление о нарушении установленных предельных размеров авансового платежа»</w:t>
        </w:r>
        <w:r w:rsidR="00280C20">
          <w:rPr>
            <w:webHidden/>
          </w:rPr>
          <w:tab/>
        </w:r>
        <w:r w:rsidR="00280C20">
          <w:rPr>
            <w:webHidden/>
          </w:rPr>
          <w:fldChar w:fldCharType="begin"/>
        </w:r>
        <w:r w:rsidR="00280C20">
          <w:rPr>
            <w:webHidden/>
          </w:rPr>
          <w:instrText xml:space="preserve"> PAGEREF _Toc210069743 \h </w:instrText>
        </w:r>
        <w:r w:rsidR="00280C20">
          <w:rPr>
            <w:webHidden/>
          </w:rPr>
        </w:r>
        <w:r w:rsidR="00280C20">
          <w:rPr>
            <w:webHidden/>
          </w:rPr>
          <w:fldChar w:fldCharType="separate"/>
        </w:r>
        <w:r w:rsidR="00280C20">
          <w:rPr>
            <w:webHidden/>
          </w:rPr>
          <w:t>260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4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114. ЭФ документа «Уведомление о нарушении установленных предельных размеров авансового платежа», закладки «Основные атрибуты (1)»</w:t>
        </w:r>
        <w:r w:rsidR="00280C20">
          <w:rPr>
            <w:webHidden/>
          </w:rPr>
          <w:tab/>
        </w:r>
        <w:r w:rsidR="00280C20">
          <w:rPr>
            <w:webHidden/>
          </w:rPr>
          <w:fldChar w:fldCharType="begin"/>
        </w:r>
        <w:r w:rsidR="00280C20">
          <w:rPr>
            <w:webHidden/>
          </w:rPr>
          <w:instrText xml:space="preserve"> PAGEREF _Toc210069744 \h </w:instrText>
        </w:r>
        <w:r w:rsidR="00280C20">
          <w:rPr>
            <w:webHidden/>
          </w:rPr>
        </w:r>
        <w:r w:rsidR="00280C20">
          <w:rPr>
            <w:webHidden/>
          </w:rPr>
          <w:fldChar w:fldCharType="separate"/>
        </w:r>
        <w:r w:rsidR="00280C20">
          <w:rPr>
            <w:webHidden/>
          </w:rPr>
          <w:t>261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4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115. ЭФ документа «Уведомление о нарушении установленных предельных размеров авансового платежа», закладки «Подписи (2)»</w:t>
        </w:r>
        <w:r w:rsidR="00280C20">
          <w:rPr>
            <w:webHidden/>
          </w:rPr>
          <w:tab/>
        </w:r>
        <w:r w:rsidR="00280C20">
          <w:rPr>
            <w:webHidden/>
          </w:rPr>
          <w:fldChar w:fldCharType="begin"/>
        </w:r>
        <w:r w:rsidR="00280C20">
          <w:rPr>
            <w:webHidden/>
          </w:rPr>
          <w:instrText xml:space="preserve"> PAGEREF _Toc210069745 \h </w:instrText>
        </w:r>
        <w:r w:rsidR="00280C20">
          <w:rPr>
            <w:webHidden/>
          </w:rPr>
        </w:r>
        <w:r w:rsidR="00280C20">
          <w:rPr>
            <w:webHidden/>
          </w:rPr>
          <w:fldChar w:fldCharType="separate"/>
        </w:r>
        <w:r w:rsidR="00280C20">
          <w:rPr>
            <w:webHidden/>
          </w:rPr>
          <w:t>262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4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116. ЭФ списка документов «Сопроводительное письмо должника, о полном исполнении ИД минуя счет ФК»</w:t>
        </w:r>
        <w:r w:rsidR="00280C20">
          <w:rPr>
            <w:webHidden/>
          </w:rPr>
          <w:tab/>
        </w:r>
        <w:r w:rsidR="00280C20">
          <w:rPr>
            <w:webHidden/>
          </w:rPr>
          <w:fldChar w:fldCharType="begin"/>
        </w:r>
        <w:r w:rsidR="00280C20">
          <w:rPr>
            <w:webHidden/>
          </w:rPr>
          <w:instrText xml:space="preserve"> PAGEREF _Toc210069746 \h </w:instrText>
        </w:r>
        <w:r w:rsidR="00280C20">
          <w:rPr>
            <w:webHidden/>
          </w:rPr>
        </w:r>
        <w:r w:rsidR="00280C20">
          <w:rPr>
            <w:webHidden/>
          </w:rPr>
          <w:fldChar w:fldCharType="separate"/>
        </w:r>
        <w:r w:rsidR="00280C20">
          <w:rPr>
            <w:webHidden/>
          </w:rPr>
          <w:t>263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4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117. ЭФ документа «Сопроводительное письмо должника, о полном исполнении ИД минуя счет ФК», закладки «Уведомления по ИД (1)»</w:t>
        </w:r>
        <w:r w:rsidR="00280C20">
          <w:rPr>
            <w:webHidden/>
          </w:rPr>
          <w:tab/>
        </w:r>
        <w:r w:rsidR="00280C20">
          <w:rPr>
            <w:webHidden/>
          </w:rPr>
          <w:fldChar w:fldCharType="begin"/>
        </w:r>
        <w:r w:rsidR="00280C20">
          <w:rPr>
            <w:webHidden/>
          </w:rPr>
          <w:instrText xml:space="preserve"> PAGEREF _Toc210069747 \h </w:instrText>
        </w:r>
        <w:r w:rsidR="00280C20">
          <w:rPr>
            <w:webHidden/>
          </w:rPr>
        </w:r>
        <w:r w:rsidR="00280C20">
          <w:rPr>
            <w:webHidden/>
          </w:rPr>
          <w:fldChar w:fldCharType="separate"/>
        </w:r>
        <w:r w:rsidR="00280C20">
          <w:rPr>
            <w:webHidden/>
          </w:rPr>
          <w:t>264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4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118. ЭФ списка документов «Извещение о постановке на учет (изменении) БО в ФК»</w:t>
        </w:r>
        <w:r w:rsidR="00280C20">
          <w:rPr>
            <w:webHidden/>
          </w:rPr>
          <w:tab/>
        </w:r>
        <w:r w:rsidR="00280C20">
          <w:rPr>
            <w:webHidden/>
          </w:rPr>
          <w:fldChar w:fldCharType="begin"/>
        </w:r>
        <w:r w:rsidR="00280C20">
          <w:rPr>
            <w:webHidden/>
          </w:rPr>
          <w:instrText xml:space="preserve"> PAGEREF _Toc210069748 \h </w:instrText>
        </w:r>
        <w:r w:rsidR="00280C20">
          <w:rPr>
            <w:webHidden/>
          </w:rPr>
        </w:r>
        <w:r w:rsidR="00280C20">
          <w:rPr>
            <w:webHidden/>
          </w:rPr>
          <w:fldChar w:fldCharType="separate"/>
        </w:r>
        <w:r w:rsidR="00280C20">
          <w:rPr>
            <w:webHidden/>
          </w:rPr>
          <w:t>266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4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119. ЭФ документа «Извещение о постановке на учет (изменении) БО в ФК», закладки «Основные атрибуты»</w:t>
        </w:r>
        <w:r w:rsidR="00280C20">
          <w:rPr>
            <w:webHidden/>
          </w:rPr>
          <w:tab/>
        </w:r>
        <w:r w:rsidR="00280C20">
          <w:rPr>
            <w:webHidden/>
          </w:rPr>
          <w:fldChar w:fldCharType="begin"/>
        </w:r>
        <w:r w:rsidR="00280C20">
          <w:rPr>
            <w:webHidden/>
          </w:rPr>
          <w:instrText xml:space="preserve"> PAGEREF _Toc210069749 \h </w:instrText>
        </w:r>
        <w:r w:rsidR="00280C20">
          <w:rPr>
            <w:webHidden/>
          </w:rPr>
        </w:r>
        <w:r w:rsidR="00280C20">
          <w:rPr>
            <w:webHidden/>
          </w:rPr>
          <w:fldChar w:fldCharType="separate"/>
        </w:r>
        <w:r w:rsidR="00280C20">
          <w:rPr>
            <w:webHidden/>
          </w:rPr>
          <w:t>267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5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120. ЭФ документа «Извещение о постановке на учет (изменении) БО в ФК», закладки «Подписи»</w:t>
        </w:r>
        <w:r w:rsidR="00280C20">
          <w:rPr>
            <w:webHidden/>
          </w:rPr>
          <w:tab/>
        </w:r>
        <w:r w:rsidR="00280C20">
          <w:rPr>
            <w:webHidden/>
          </w:rPr>
          <w:fldChar w:fldCharType="begin"/>
        </w:r>
        <w:r w:rsidR="00280C20">
          <w:rPr>
            <w:webHidden/>
          </w:rPr>
          <w:instrText xml:space="preserve"> PAGEREF _Toc210069750 \h </w:instrText>
        </w:r>
        <w:r w:rsidR="00280C20">
          <w:rPr>
            <w:webHidden/>
          </w:rPr>
        </w:r>
        <w:r w:rsidR="00280C20">
          <w:rPr>
            <w:webHidden/>
          </w:rPr>
          <w:fldChar w:fldCharType="separate"/>
        </w:r>
        <w:r w:rsidR="00280C20">
          <w:rPr>
            <w:webHidden/>
          </w:rPr>
          <w:t>268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5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121. ЭФ списка документов «Извещение о постановке на учет (изменении) ДО в ФК»</w:t>
        </w:r>
        <w:r w:rsidR="00280C20">
          <w:rPr>
            <w:webHidden/>
          </w:rPr>
          <w:tab/>
        </w:r>
        <w:r w:rsidR="00280C20">
          <w:rPr>
            <w:webHidden/>
          </w:rPr>
          <w:fldChar w:fldCharType="begin"/>
        </w:r>
        <w:r w:rsidR="00280C20">
          <w:rPr>
            <w:webHidden/>
          </w:rPr>
          <w:instrText xml:space="preserve"> PAGEREF _Toc210069751 \h </w:instrText>
        </w:r>
        <w:r w:rsidR="00280C20">
          <w:rPr>
            <w:webHidden/>
          </w:rPr>
        </w:r>
        <w:r w:rsidR="00280C20">
          <w:rPr>
            <w:webHidden/>
          </w:rPr>
          <w:fldChar w:fldCharType="separate"/>
        </w:r>
        <w:r w:rsidR="00280C20">
          <w:rPr>
            <w:webHidden/>
          </w:rPr>
          <w:t>269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5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122. ЭФ документа «Извещение о постановке на учет (изменении) ДО в ФК», закладки «Основные атрибуты»</w:t>
        </w:r>
        <w:r w:rsidR="00280C20">
          <w:rPr>
            <w:webHidden/>
          </w:rPr>
          <w:tab/>
        </w:r>
        <w:r w:rsidR="00280C20">
          <w:rPr>
            <w:webHidden/>
          </w:rPr>
          <w:fldChar w:fldCharType="begin"/>
        </w:r>
        <w:r w:rsidR="00280C20">
          <w:rPr>
            <w:webHidden/>
          </w:rPr>
          <w:instrText xml:space="preserve"> PAGEREF _Toc210069752 \h </w:instrText>
        </w:r>
        <w:r w:rsidR="00280C20">
          <w:rPr>
            <w:webHidden/>
          </w:rPr>
        </w:r>
        <w:r w:rsidR="00280C20">
          <w:rPr>
            <w:webHidden/>
          </w:rPr>
          <w:fldChar w:fldCharType="separate"/>
        </w:r>
        <w:r w:rsidR="00280C20">
          <w:rPr>
            <w:webHidden/>
          </w:rPr>
          <w:t>270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5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123. ЭФ документа «Извещение о постановке на учет (изменении) ДО в ФК», закладки «Подписи»</w:t>
        </w:r>
        <w:r w:rsidR="00280C20">
          <w:rPr>
            <w:webHidden/>
          </w:rPr>
          <w:tab/>
        </w:r>
        <w:r w:rsidR="00280C20">
          <w:rPr>
            <w:webHidden/>
          </w:rPr>
          <w:fldChar w:fldCharType="begin"/>
        </w:r>
        <w:r w:rsidR="00280C20">
          <w:rPr>
            <w:webHidden/>
          </w:rPr>
          <w:instrText xml:space="preserve"> PAGEREF _Toc210069753 \h </w:instrText>
        </w:r>
        <w:r w:rsidR="00280C20">
          <w:rPr>
            <w:webHidden/>
          </w:rPr>
        </w:r>
        <w:r w:rsidR="00280C20">
          <w:rPr>
            <w:webHidden/>
          </w:rPr>
          <w:fldChar w:fldCharType="separate"/>
        </w:r>
        <w:r w:rsidR="00280C20">
          <w:rPr>
            <w:webHidden/>
          </w:rPr>
          <w:t>272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5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124. ЭФ списка документов «Платежное поручение на оплату ИЛ  минуя счет ФК»</w:t>
        </w:r>
        <w:r w:rsidR="00280C20">
          <w:rPr>
            <w:webHidden/>
          </w:rPr>
          <w:tab/>
        </w:r>
        <w:r w:rsidR="00280C20">
          <w:rPr>
            <w:webHidden/>
          </w:rPr>
          <w:fldChar w:fldCharType="begin"/>
        </w:r>
        <w:r w:rsidR="00280C20">
          <w:rPr>
            <w:webHidden/>
          </w:rPr>
          <w:instrText xml:space="preserve"> PAGEREF _Toc210069754 \h </w:instrText>
        </w:r>
        <w:r w:rsidR="00280C20">
          <w:rPr>
            <w:webHidden/>
          </w:rPr>
        </w:r>
        <w:r w:rsidR="00280C20">
          <w:rPr>
            <w:webHidden/>
          </w:rPr>
          <w:fldChar w:fldCharType="separate"/>
        </w:r>
        <w:r w:rsidR="00280C20">
          <w:rPr>
            <w:webHidden/>
          </w:rPr>
          <w:t>273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5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125. ЭФ документа «Платежное поручение на оплату ИЛ минуя счет ФК»</w:t>
        </w:r>
        <w:r w:rsidR="00280C20">
          <w:rPr>
            <w:webHidden/>
          </w:rPr>
          <w:tab/>
        </w:r>
        <w:r w:rsidR="00280C20">
          <w:rPr>
            <w:webHidden/>
          </w:rPr>
          <w:fldChar w:fldCharType="begin"/>
        </w:r>
        <w:r w:rsidR="00280C20">
          <w:rPr>
            <w:webHidden/>
          </w:rPr>
          <w:instrText xml:space="preserve"> PAGEREF _Toc210069755 \h </w:instrText>
        </w:r>
        <w:r w:rsidR="00280C20">
          <w:rPr>
            <w:webHidden/>
          </w:rPr>
        </w:r>
        <w:r w:rsidR="00280C20">
          <w:rPr>
            <w:webHidden/>
          </w:rPr>
          <w:fldChar w:fldCharType="separate"/>
        </w:r>
        <w:r w:rsidR="00280C20">
          <w:rPr>
            <w:webHidden/>
          </w:rPr>
          <w:t>274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5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126. ЭФ списка документов «Сведения о соглашении»</w:t>
        </w:r>
        <w:r w:rsidR="00280C20">
          <w:rPr>
            <w:webHidden/>
          </w:rPr>
          <w:tab/>
        </w:r>
        <w:r w:rsidR="00280C20">
          <w:rPr>
            <w:webHidden/>
          </w:rPr>
          <w:fldChar w:fldCharType="begin"/>
        </w:r>
        <w:r w:rsidR="00280C20">
          <w:rPr>
            <w:webHidden/>
          </w:rPr>
          <w:instrText xml:space="preserve"> PAGEREF _Toc210069756 \h </w:instrText>
        </w:r>
        <w:r w:rsidR="00280C20">
          <w:rPr>
            <w:webHidden/>
          </w:rPr>
        </w:r>
        <w:r w:rsidR="00280C20">
          <w:rPr>
            <w:webHidden/>
          </w:rPr>
          <w:fldChar w:fldCharType="separate"/>
        </w:r>
        <w:r w:rsidR="00280C20">
          <w:rPr>
            <w:webHidden/>
          </w:rPr>
          <w:t>275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5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127. ЭФ документа «Сведения о соглашении», закладки «Основные атрибуты», вкладки «Реквизиты ГРБС/ подведомственного ГРБС ПБС»</w:t>
        </w:r>
        <w:r w:rsidR="00280C20">
          <w:rPr>
            <w:webHidden/>
          </w:rPr>
          <w:tab/>
        </w:r>
        <w:r w:rsidR="00280C20">
          <w:rPr>
            <w:webHidden/>
          </w:rPr>
          <w:fldChar w:fldCharType="begin"/>
        </w:r>
        <w:r w:rsidR="00280C20">
          <w:rPr>
            <w:webHidden/>
          </w:rPr>
          <w:instrText xml:space="preserve"> PAGEREF _Toc210069757 \h </w:instrText>
        </w:r>
        <w:r w:rsidR="00280C20">
          <w:rPr>
            <w:webHidden/>
          </w:rPr>
        </w:r>
        <w:r w:rsidR="00280C20">
          <w:rPr>
            <w:webHidden/>
          </w:rPr>
          <w:fldChar w:fldCharType="separate"/>
        </w:r>
        <w:r w:rsidR="00280C20">
          <w:rPr>
            <w:webHidden/>
          </w:rPr>
          <w:t>276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5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128. ЭФ документа «Сведения о соглашении», закладки «Основные атрибуты», вкладки «Местонахождение ГРБС/ подведомственного ГРБС ПБС»</w:t>
        </w:r>
        <w:r w:rsidR="00280C20">
          <w:rPr>
            <w:webHidden/>
          </w:rPr>
          <w:tab/>
        </w:r>
        <w:r w:rsidR="00280C20">
          <w:rPr>
            <w:webHidden/>
          </w:rPr>
          <w:fldChar w:fldCharType="begin"/>
        </w:r>
        <w:r w:rsidR="00280C20">
          <w:rPr>
            <w:webHidden/>
          </w:rPr>
          <w:instrText xml:space="preserve"> PAGEREF _Toc210069758 \h </w:instrText>
        </w:r>
        <w:r w:rsidR="00280C20">
          <w:rPr>
            <w:webHidden/>
          </w:rPr>
        </w:r>
        <w:r w:rsidR="00280C20">
          <w:rPr>
            <w:webHidden/>
          </w:rPr>
          <w:fldChar w:fldCharType="separate"/>
        </w:r>
        <w:r w:rsidR="00280C20">
          <w:rPr>
            <w:webHidden/>
          </w:rPr>
          <w:t>280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5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129. ЭФ документа «Сведения о соглашении», закладки «Основные атрибуты», вкладки «Реквизиты соглашения (договора)»</w:t>
        </w:r>
        <w:r w:rsidR="00280C20">
          <w:rPr>
            <w:webHidden/>
          </w:rPr>
          <w:tab/>
        </w:r>
        <w:r w:rsidR="00280C20">
          <w:rPr>
            <w:webHidden/>
          </w:rPr>
          <w:fldChar w:fldCharType="begin"/>
        </w:r>
        <w:r w:rsidR="00280C20">
          <w:rPr>
            <w:webHidden/>
          </w:rPr>
          <w:instrText xml:space="preserve"> PAGEREF _Toc210069759 \h </w:instrText>
        </w:r>
        <w:r w:rsidR="00280C20">
          <w:rPr>
            <w:webHidden/>
          </w:rPr>
        </w:r>
        <w:r w:rsidR="00280C20">
          <w:rPr>
            <w:webHidden/>
          </w:rPr>
          <w:fldChar w:fldCharType="separate"/>
        </w:r>
        <w:r w:rsidR="00280C20">
          <w:rPr>
            <w:webHidden/>
          </w:rPr>
          <w:t>281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6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130. ЭФ документа «Сведения о соглашении», закладки «Основные атрибуты», вкладки «Реквизиты получателя субсидии (4)»</w:t>
        </w:r>
        <w:r w:rsidR="00280C20">
          <w:rPr>
            <w:webHidden/>
          </w:rPr>
          <w:tab/>
        </w:r>
        <w:r w:rsidR="00280C20">
          <w:rPr>
            <w:webHidden/>
          </w:rPr>
          <w:fldChar w:fldCharType="begin"/>
        </w:r>
        <w:r w:rsidR="00280C20">
          <w:rPr>
            <w:webHidden/>
          </w:rPr>
          <w:instrText xml:space="preserve"> PAGEREF _Toc210069760 \h </w:instrText>
        </w:r>
        <w:r w:rsidR="00280C20">
          <w:rPr>
            <w:webHidden/>
          </w:rPr>
        </w:r>
        <w:r w:rsidR="00280C20">
          <w:rPr>
            <w:webHidden/>
          </w:rPr>
          <w:fldChar w:fldCharType="separate"/>
        </w:r>
        <w:r w:rsidR="00280C20">
          <w:rPr>
            <w:webHidden/>
          </w:rPr>
          <w:t>283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6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131.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280C20">
          <w:rPr>
            <w:webHidden/>
          </w:rPr>
          <w:tab/>
        </w:r>
        <w:r w:rsidR="00280C20">
          <w:rPr>
            <w:webHidden/>
          </w:rPr>
          <w:fldChar w:fldCharType="begin"/>
        </w:r>
        <w:r w:rsidR="00280C20">
          <w:rPr>
            <w:webHidden/>
          </w:rPr>
          <w:instrText xml:space="preserve"> PAGEREF _Toc210069761 \h </w:instrText>
        </w:r>
        <w:r w:rsidR="00280C20">
          <w:rPr>
            <w:webHidden/>
          </w:rPr>
        </w:r>
        <w:r w:rsidR="00280C20">
          <w:rPr>
            <w:webHidden/>
          </w:rPr>
          <w:fldChar w:fldCharType="separate"/>
        </w:r>
        <w:r w:rsidR="00280C20">
          <w:rPr>
            <w:webHidden/>
          </w:rPr>
          <w:t>286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6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132.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280C20">
          <w:rPr>
            <w:webHidden/>
          </w:rPr>
          <w:tab/>
        </w:r>
        <w:r w:rsidR="00280C20">
          <w:rPr>
            <w:webHidden/>
          </w:rPr>
          <w:fldChar w:fldCharType="begin"/>
        </w:r>
        <w:r w:rsidR="00280C20">
          <w:rPr>
            <w:webHidden/>
          </w:rPr>
          <w:instrText xml:space="preserve"> PAGEREF _Toc210069762 \h </w:instrText>
        </w:r>
        <w:r w:rsidR="00280C20">
          <w:rPr>
            <w:webHidden/>
          </w:rPr>
        </w:r>
        <w:r w:rsidR="00280C20">
          <w:rPr>
            <w:webHidden/>
          </w:rPr>
          <w:fldChar w:fldCharType="separate"/>
        </w:r>
        <w:r w:rsidR="00280C20">
          <w:rPr>
            <w:webHidden/>
          </w:rPr>
          <w:t>287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6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133. ЭФ документа «Сведения о соглашении», закладки «График платежей»</w:t>
        </w:r>
        <w:r w:rsidR="00280C20">
          <w:rPr>
            <w:webHidden/>
          </w:rPr>
          <w:tab/>
        </w:r>
        <w:r w:rsidR="00280C20">
          <w:rPr>
            <w:webHidden/>
          </w:rPr>
          <w:fldChar w:fldCharType="begin"/>
        </w:r>
        <w:r w:rsidR="00280C20">
          <w:rPr>
            <w:webHidden/>
          </w:rPr>
          <w:instrText xml:space="preserve"> PAGEREF _Toc210069763 \h </w:instrText>
        </w:r>
        <w:r w:rsidR="00280C20">
          <w:rPr>
            <w:webHidden/>
          </w:rPr>
        </w:r>
        <w:r w:rsidR="00280C20">
          <w:rPr>
            <w:webHidden/>
          </w:rPr>
          <w:fldChar w:fldCharType="separate"/>
        </w:r>
        <w:r w:rsidR="00280C20">
          <w:rPr>
            <w:webHidden/>
          </w:rPr>
          <w:t>288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6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134. Форма «Просмотр записи» («Итоги в разрезе ФАИП платежей»)</w:t>
        </w:r>
        <w:r w:rsidR="00280C20">
          <w:rPr>
            <w:webHidden/>
          </w:rPr>
          <w:tab/>
        </w:r>
        <w:r w:rsidR="00280C20">
          <w:rPr>
            <w:webHidden/>
          </w:rPr>
          <w:fldChar w:fldCharType="begin"/>
        </w:r>
        <w:r w:rsidR="00280C20">
          <w:rPr>
            <w:webHidden/>
          </w:rPr>
          <w:instrText xml:space="preserve"> PAGEREF _Toc210069764 \h </w:instrText>
        </w:r>
        <w:r w:rsidR="00280C20">
          <w:rPr>
            <w:webHidden/>
          </w:rPr>
        </w:r>
        <w:r w:rsidR="00280C20">
          <w:rPr>
            <w:webHidden/>
          </w:rPr>
          <w:fldChar w:fldCharType="separate"/>
        </w:r>
        <w:r w:rsidR="00280C20">
          <w:rPr>
            <w:webHidden/>
          </w:rPr>
          <w:t>291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6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135. Форма «Просмотр записи» («Расшифровка по КБК для текущих итогов»)</w:t>
        </w:r>
        <w:r w:rsidR="00280C20">
          <w:rPr>
            <w:webHidden/>
          </w:rPr>
          <w:tab/>
        </w:r>
        <w:r w:rsidR="00280C20">
          <w:rPr>
            <w:webHidden/>
          </w:rPr>
          <w:fldChar w:fldCharType="begin"/>
        </w:r>
        <w:r w:rsidR="00280C20">
          <w:rPr>
            <w:webHidden/>
          </w:rPr>
          <w:instrText xml:space="preserve"> PAGEREF _Toc210069765 \h </w:instrText>
        </w:r>
        <w:r w:rsidR="00280C20">
          <w:rPr>
            <w:webHidden/>
          </w:rPr>
        </w:r>
        <w:r w:rsidR="00280C20">
          <w:rPr>
            <w:webHidden/>
          </w:rPr>
          <w:fldChar w:fldCharType="separate"/>
        </w:r>
        <w:r w:rsidR="00280C20">
          <w:rPr>
            <w:webHidden/>
          </w:rPr>
          <w:t>292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6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136. ЭФ документа «Сведения о соглашении», закладки «Подписи»</w:t>
        </w:r>
        <w:r w:rsidR="00280C20">
          <w:rPr>
            <w:webHidden/>
          </w:rPr>
          <w:tab/>
        </w:r>
        <w:r w:rsidR="00280C20">
          <w:rPr>
            <w:webHidden/>
          </w:rPr>
          <w:fldChar w:fldCharType="begin"/>
        </w:r>
        <w:r w:rsidR="00280C20">
          <w:rPr>
            <w:webHidden/>
          </w:rPr>
          <w:instrText xml:space="preserve"> PAGEREF _Toc210069766 \h </w:instrText>
        </w:r>
        <w:r w:rsidR="00280C20">
          <w:rPr>
            <w:webHidden/>
          </w:rPr>
        </w:r>
        <w:r w:rsidR="00280C20">
          <w:rPr>
            <w:webHidden/>
          </w:rPr>
          <w:fldChar w:fldCharType="separate"/>
        </w:r>
        <w:r w:rsidR="00280C20">
          <w:rPr>
            <w:webHidden/>
          </w:rPr>
          <w:t>293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6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137. ЭФ списка документов «Сведения об изменении соглашения»</w:t>
        </w:r>
        <w:r w:rsidR="00280C20">
          <w:rPr>
            <w:webHidden/>
          </w:rPr>
          <w:tab/>
        </w:r>
        <w:r w:rsidR="00280C20">
          <w:rPr>
            <w:webHidden/>
          </w:rPr>
          <w:fldChar w:fldCharType="begin"/>
        </w:r>
        <w:r w:rsidR="00280C20">
          <w:rPr>
            <w:webHidden/>
          </w:rPr>
          <w:instrText xml:space="preserve"> PAGEREF _Toc210069767 \h </w:instrText>
        </w:r>
        <w:r w:rsidR="00280C20">
          <w:rPr>
            <w:webHidden/>
          </w:rPr>
        </w:r>
        <w:r w:rsidR="00280C20">
          <w:rPr>
            <w:webHidden/>
          </w:rPr>
          <w:fldChar w:fldCharType="separate"/>
        </w:r>
        <w:r w:rsidR="00280C20">
          <w:rPr>
            <w:webHidden/>
          </w:rPr>
          <w:t>294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6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138. ЭФ документа «Сведения об изменении соглашения», закладки «Основные атрибуты», вкладки «Реквизиты ГРБС/ подведомственного ГРБС ПБС»</w:t>
        </w:r>
        <w:r w:rsidR="00280C20">
          <w:rPr>
            <w:webHidden/>
          </w:rPr>
          <w:tab/>
        </w:r>
        <w:r w:rsidR="00280C20">
          <w:rPr>
            <w:webHidden/>
          </w:rPr>
          <w:fldChar w:fldCharType="begin"/>
        </w:r>
        <w:r w:rsidR="00280C20">
          <w:rPr>
            <w:webHidden/>
          </w:rPr>
          <w:instrText xml:space="preserve"> PAGEREF _Toc210069768 \h </w:instrText>
        </w:r>
        <w:r w:rsidR="00280C20">
          <w:rPr>
            <w:webHidden/>
          </w:rPr>
        </w:r>
        <w:r w:rsidR="00280C20">
          <w:rPr>
            <w:webHidden/>
          </w:rPr>
          <w:fldChar w:fldCharType="separate"/>
        </w:r>
        <w:r w:rsidR="00280C20">
          <w:rPr>
            <w:webHidden/>
          </w:rPr>
          <w:t>296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6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139. ЭФ документа «Сведения об изменении соглашения», закладки «Основные атрибуты», вкладки «Местонахождение ГРБС/ подведомственного ГРБС ПБС»</w:t>
        </w:r>
        <w:r w:rsidR="00280C20">
          <w:rPr>
            <w:webHidden/>
          </w:rPr>
          <w:tab/>
        </w:r>
        <w:r w:rsidR="00280C20">
          <w:rPr>
            <w:webHidden/>
          </w:rPr>
          <w:fldChar w:fldCharType="begin"/>
        </w:r>
        <w:r w:rsidR="00280C20">
          <w:rPr>
            <w:webHidden/>
          </w:rPr>
          <w:instrText xml:space="preserve"> PAGEREF _Toc210069769 \h </w:instrText>
        </w:r>
        <w:r w:rsidR="00280C20">
          <w:rPr>
            <w:webHidden/>
          </w:rPr>
        </w:r>
        <w:r w:rsidR="00280C20">
          <w:rPr>
            <w:webHidden/>
          </w:rPr>
          <w:fldChar w:fldCharType="separate"/>
        </w:r>
        <w:r w:rsidR="00280C20">
          <w:rPr>
            <w:webHidden/>
          </w:rPr>
          <w:t>300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7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140. ЭФ документа «Сведения об изменении соглашения», закладки «Основные атрибуты», вкладки «Реквизиты соглашения договора, НПА»</w:t>
        </w:r>
        <w:r w:rsidR="00280C20">
          <w:rPr>
            <w:webHidden/>
          </w:rPr>
          <w:tab/>
        </w:r>
        <w:r w:rsidR="00280C20">
          <w:rPr>
            <w:webHidden/>
          </w:rPr>
          <w:fldChar w:fldCharType="begin"/>
        </w:r>
        <w:r w:rsidR="00280C20">
          <w:rPr>
            <w:webHidden/>
          </w:rPr>
          <w:instrText xml:space="preserve"> PAGEREF _Toc210069770 \h </w:instrText>
        </w:r>
        <w:r w:rsidR="00280C20">
          <w:rPr>
            <w:webHidden/>
          </w:rPr>
        </w:r>
        <w:r w:rsidR="00280C20">
          <w:rPr>
            <w:webHidden/>
          </w:rPr>
          <w:fldChar w:fldCharType="separate"/>
        </w:r>
        <w:r w:rsidR="00280C20">
          <w:rPr>
            <w:webHidden/>
          </w:rPr>
          <w:t>301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7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141. ЭФ документа «Сведения об изменении соглашения», закладки «Основные атрибуты», вкладки «Реквизиты получателя субсидии (4)»</w:t>
        </w:r>
        <w:r w:rsidR="00280C20">
          <w:rPr>
            <w:webHidden/>
          </w:rPr>
          <w:tab/>
        </w:r>
        <w:r w:rsidR="00280C20">
          <w:rPr>
            <w:webHidden/>
          </w:rPr>
          <w:fldChar w:fldCharType="begin"/>
        </w:r>
        <w:r w:rsidR="00280C20">
          <w:rPr>
            <w:webHidden/>
          </w:rPr>
          <w:instrText xml:space="preserve"> PAGEREF _Toc210069771 \h </w:instrText>
        </w:r>
        <w:r w:rsidR="00280C20">
          <w:rPr>
            <w:webHidden/>
          </w:rPr>
        </w:r>
        <w:r w:rsidR="00280C20">
          <w:rPr>
            <w:webHidden/>
          </w:rPr>
          <w:fldChar w:fldCharType="separate"/>
        </w:r>
        <w:r w:rsidR="00280C20">
          <w:rPr>
            <w:webHidden/>
          </w:rPr>
          <w:t>303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7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142.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280C20">
          <w:rPr>
            <w:webHidden/>
          </w:rPr>
          <w:tab/>
        </w:r>
        <w:r w:rsidR="00280C20">
          <w:rPr>
            <w:webHidden/>
          </w:rPr>
          <w:fldChar w:fldCharType="begin"/>
        </w:r>
        <w:r w:rsidR="00280C20">
          <w:rPr>
            <w:webHidden/>
          </w:rPr>
          <w:instrText xml:space="preserve"> PAGEREF _Toc210069772 \h </w:instrText>
        </w:r>
        <w:r w:rsidR="00280C20">
          <w:rPr>
            <w:webHidden/>
          </w:rPr>
        </w:r>
        <w:r w:rsidR="00280C20">
          <w:rPr>
            <w:webHidden/>
          </w:rPr>
          <w:fldChar w:fldCharType="separate"/>
        </w:r>
        <w:r w:rsidR="00280C20">
          <w:rPr>
            <w:webHidden/>
          </w:rPr>
          <w:t>306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7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143.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280C20">
          <w:rPr>
            <w:webHidden/>
          </w:rPr>
          <w:tab/>
        </w:r>
        <w:r w:rsidR="00280C20">
          <w:rPr>
            <w:webHidden/>
          </w:rPr>
          <w:fldChar w:fldCharType="begin"/>
        </w:r>
        <w:r w:rsidR="00280C20">
          <w:rPr>
            <w:webHidden/>
          </w:rPr>
          <w:instrText xml:space="preserve"> PAGEREF _Toc210069773 \h </w:instrText>
        </w:r>
        <w:r w:rsidR="00280C20">
          <w:rPr>
            <w:webHidden/>
          </w:rPr>
        </w:r>
        <w:r w:rsidR="00280C20">
          <w:rPr>
            <w:webHidden/>
          </w:rPr>
          <w:fldChar w:fldCharType="separate"/>
        </w:r>
        <w:r w:rsidR="00280C20">
          <w:rPr>
            <w:webHidden/>
          </w:rPr>
          <w:t>307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7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144. ЭФ документа «Сведения об изменении соглашения», закладки «График платежей»</w:t>
        </w:r>
        <w:r w:rsidR="00280C20">
          <w:rPr>
            <w:webHidden/>
          </w:rPr>
          <w:tab/>
        </w:r>
        <w:r w:rsidR="00280C20">
          <w:rPr>
            <w:webHidden/>
          </w:rPr>
          <w:fldChar w:fldCharType="begin"/>
        </w:r>
        <w:r w:rsidR="00280C20">
          <w:rPr>
            <w:webHidden/>
          </w:rPr>
          <w:instrText xml:space="preserve"> PAGEREF _Toc210069774 \h </w:instrText>
        </w:r>
        <w:r w:rsidR="00280C20">
          <w:rPr>
            <w:webHidden/>
          </w:rPr>
        </w:r>
        <w:r w:rsidR="00280C20">
          <w:rPr>
            <w:webHidden/>
          </w:rPr>
          <w:fldChar w:fldCharType="separate"/>
        </w:r>
        <w:r w:rsidR="00280C20">
          <w:rPr>
            <w:webHidden/>
          </w:rPr>
          <w:t>309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7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145. Форма «Просмотр записи» («Итоги в разрезе ФАИП»)</w:t>
        </w:r>
        <w:r w:rsidR="00280C20">
          <w:rPr>
            <w:webHidden/>
          </w:rPr>
          <w:tab/>
        </w:r>
        <w:r w:rsidR="00280C20">
          <w:rPr>
            <w:webHidden/>
          </w:rPr>
          <w:fldChar w:fldCharType="begin"/>
        </w:r>
        <w:r w:rsidR="00280C20">
          <w:rPr>
            <w:webHidden/>
          </w:rPr>
          <w:instrText xml:space="preserve"> PAGEREF _Toc210069775 \h </w:instrText>
        </w:r>
        <w:r w:rsidR="00280C20">
          <w:rPr>
            <w:webHidden/>
          </w:rPr>
        </w:r>
        <w:r w:rsidR="00280C20">
          <w:rPr>
            <w:webHidden/>
          </w:rPr>
          <w:fldChar w:fldCharType="separate"/>
        </w:r>
        <w:r w:rsidR="00280C20">
          <w:rPr>
            <w:webHidden/>
          </w:rPr>
          <w:t>312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7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146. Форма «Просмотр записи» («Расшифровка по КБК для текущих итогов»)</w:t>
        </w:r>
        <w:r w:rsidR="00280C20">
          <w:rPr>
            <w:webHidden/>
          </w:rPr>
          <w:tab/>
        </w:r>
        <w:r w:rsidR="00280C20">
          <w:rPr>
            <w:webHidden/>
          </w:rPr>
          <w:fldChar w:fldCharType="begin"/>
        </w:r>
        <w:r w:rsidR="00280C20">
          <w:rPr>
            <w:webHidden/>
          </w:rPr>
          <w:instrText xml:space="preserve"> PAGEREF _Toc210069776 \h </w:instrText>
        </w:r>
        <w:r w:rsidR="00280C20">
          <w:rPr>
            <w:webHidden/>
          </w:rPr>
        </w:r>
        <w:r w:rsidR="00280C20">
          <w:rPr>
            <w:webHidden/>
          </w:rPr>
          <w:fldChar w:fldCharType="separate"/>
        </w:r>
        <w:r w:rsidR="00280C20">
          <w:rPr>
            <w:webHidden/>
          </w:rPr>
          <w:t>313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7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147. ЭФ документа «Сведения об изменении соглашения», закладки «Подписи»</w:t>
        </w:r>
        <w:r w:rsidR="00280C20">
          <w:rPr>
            <w:webHidden/>
          </w:rPr>
          <w:tab/>
        </w:r>
        <w:r w:rsidR="00280C20">
          <w:rPr>
            <w:webHidden/>
          </w:rPr>
          <w:fldChar w:fldCharType="begin"/>
        </w:r>
        <w:r w:rsidR="00280C20">
          <w:rPr>
            <w:webHidden/>
          </w:rPr>
          <w:instrText xml:space="preserve"> PAGEREF _Toc210069777 \h </w:instrText>
        </w:r>
        <w:r w:rsidR="00280C20">
          <w:rPr>
            <w:webHidden/>
          </w:rPr>
        </w:r>
        <w:r w:rsidR="00280C20">
          <w:rPr>
            <w:webHidden/>
          </w:rPr>
          <w:fldChar w:fldCharType="separate"/>
        </w:r>
        <w:r w:rsidR="00280C20">
          <w:rPr>
            <w:webHidden/>
          </w:rPr>
          <w:t>314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7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148. ЭФ списка документов «Заявление на выдачу (перевод, отзыв) Казначейского обеспечения обязательств»</w:t>
        </w:r>
        <w:r w:rsidR="00280C20">
          <w:rPr>
            <w:webHidden/>
          </w:rPr>
          <w:tab/>
        </w:r>
        <w:r w:rsidR="00280C20">
          <w:rPr>
            <w:webHidden/>
          </w:rPr>
          <w:fldChar w:fldCharType="begin"/>
        </w:r>
        <w:r w:rsidR="00280C20">
          <w:rPr>
            <w:webHidden/>
          </w:rPr>
          <w:instrText xml:space="preserve"> PAGEREF _Toc210069778 \h </w:instrText>
        </w:r>
        <w:r w:rsidR="00280C20">
          <w:rPr>
            <w:webHidden/>
          </w:rPr>
        </w:r>
        <w:r w:rsidR="00280C20">
          <w:rPr>
            <w:webHidden/>
          </w:rPr>
          <w:fldChar w:fldCharType="separate"/>
        </w:r>
        <w:r w:rsidR="00280C20">
          <w:rPr>
            <w:webHidden/>
          </w:rPr>
          <w:t>315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7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149. Окно «Поиск…»</w:t>
        </w:r>
        <w:r w:rsidR="00280C20">
          <w:rPr>
            <w:webHidden/>
          </w:rPr>
          <w:tab/>
        </w:r>
        <w:r w:rsidR="00280C20">
          <w:rPr>
            <w:webHidden/>
          </w:rPr>
          <w:fldChar w:fldCharType="begin"/>
        </w:r>
        <w:r w:rsidR="00280C20">
          <w:rPr>
            <w:webHidden/>
          </w:rPr>
          <w:instrText xml:space="preserve"> PAGEREF _Toc210069779 \h </w:instrText>
        </w:r>
        <w:r w:rsidR="00280C20">
          <w:rPr>
            <w:webHidden/>
          </w:rPr>
        </w:r>
        <w:r w:rsidR="00280C20">
          <w:rPr>
            <w:webHidden/>
          </w:rPr>
          <w:fldChar w:fldCharType="separate"/>
        </w:r>
        <w:r w:rsidR="00280C20">
          <w:rPr>
            <w:webHidden/>
          </w:rPr>
          <w:t>316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8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150. Окно «Выбор родительского документа» для документов типа «Заявление на выдачу (перевод, отзыв) Казначейского обеспечения обязательств»</w:t>
        </w:r>
        <w:r w:rsidR="00280C20">
          <w:rPr>
            <w:webHidden/>
          </w:rPr>
          <w:tab/>
        </w:r>
        <w:r w:rsidR="00280C20">
          <w:rPr>
            <w:webHidden/>
          </w:rPr>
          <w:fldChar w:fldCharType="begin"/>
        </w:r>
        <w:r w:rsidR="00280C20">
          <w:rPr>
            <w:webHidden/>
          </w:rPr>
          <w:instrText xml:space="preserve"> PAGEREF _Toc210069780 \h </w:instrText>
        </w:r>
        <w:r w:rsidR="00280C20">
          <w:rPr>
            <w:webHidden/>
          </w:rPr>
        </w:r>
        <w:r w:rsidR="00280C20">
          <w:rPr>
            <w:webHidden/>
          </w:rPr>
          <w:fldChar w:fldCharType="separate"/>
        </w:r>
        <w:r w:rsidR="00280C20">
          <w:rPr>
            <w:webHidden/>
          </w:rPr>
          <w:t>316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8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151. ЭФ документа «Заявление на выдачу (перевод, отзыв) Казначейского обеспечения обязательств», закладки «Основные атрибуты»</w:t>
        </w:r>
        <w:r w:rsidR="00280C20">
          <w:rPr>
            <w:webHidden/>
          </w:rPr>
          <w:tab/>
        </w:r>
        <w:r w:rsidR="00280C20">
          <w:rPr>
            <w:webHidden/>
          </w:rPr>
          <w:fldChar w:fldCharType="begin"/>
        </w:r>
        <w:r w:rsidR="00280C20">
          <w:rPr>
            <w:webHidden/>
          </w:rPr>
          <w:instrText xml:space="preserve"> PAGEREF _Toc210069781 \h </w:instrText>
        </w:r>
        <w:r w:rsidR="00280C20">
          <w:rPr>
            <w:webHidden/>
          </w:rPr>
        </w:r>
        <w:r w:rsidR="00280C20">
          <w:rPr>
            <w:webHidden/>
          </w:rPr>
          <w:fldChar w:fldCharType="separate"/>
        </w:r>
        <w:r w:rsidR="00280C20">
          <w:rPr>
            <w:webHidden/>
          </w:rPr>
          <w:t>317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8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152. ЭФ документа «Заявление на выдачу (перевод, отзыв) Казначейского обеспечения обязательств», закладки «Сведения о документе-основании»</w:t>
        </w:r>
        <w:r w:rsidR="00280C20">
          <w:rPr>
            <w:webHidden/>
          </w:rPr>
          <w:tab/>
        </w:r>
        <w:r w:rsidR="00280C20">
          <w:rPr>
            <w:webHidden/>
          </w:rPr>
          <w:fldChar w:fldCharType="begin"/>
        </w:r>
        <w:r w:rsidR="00280C20">
          <w:rPr>
            <w:webHidden/>
          </w:rPr>
          <w:instrText xml:space="preserve"> PAGEREF _Toc210069782 \h </w:instrText>
        </w:r>
        <w:r w:rsidR="00280C20">
          <w:rPr>
            <w:webHidden/>
          </w:rPr>
        </w:r>
        <w:r w:rsidR="00280C20">
          <w:rPr>
            <w:webHidden/>
          </w:rPr>
          <w:fldChar w:fldCharType="separate"/>
        </w:r>
        <w:r w:rsidR="00280C20">
          <w:rPr>
            <w:webHidden/>
          </w:rPr>
          <w:t>320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8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153. ЭФ документа «Заявление на выдачу (перевод, отзыв) Казначейского обеспечения обязательств», закладки «Реквизиты плательщика»</w:t>
        </w:r>
        <w:r w:rsidR="00280C20">
          <w:rPr>
            <w:webHidden/>
          </w:rPr>
          <w:tab/>
        </w:r>
        <w:r w:rsidR="00280C20">
          <w:rPr>
            <w:webHidden/>
          </w:rPr>
          <w:fldChar w:fldCharType="begin"/>
        </w:r>
        <w:r w:rsidR="00280C20">
          <w:rPr>
            <w:webHidden/>
          </w:rPr>
          <w:instrText xml:space="preserve"> PAGEREF _Toc210069783 \h </w:instrText>
        </w:r>
        <w:r w:rsidR="00280C20">
          <w:rPr>
            <w:webHidden/>
          </w:rPr>
        </w:r>
        <w:r w:rsidR="00280C20">
          <w:rPr>
            <w:webHidden/>
          </w:rPr>
          <w:fldChar w:fldCharType="separate"/>
        </w:r>
        <w:r w:rsidR="00280C20">
          <w:rPr>
            <w:webHidden/>
          </w:rPr>
          <w:t>322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8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154. ЭФ документа «Заявление на выдачу (перевод, отзыв) Казначейского обеспечения обязательств», закладки «Реквизиты получателя»</w:t>
        </w:r>
        <w:r w:rsidR="00280C20">
          <w:rPr>
            <w:webHidden/>
          </w:rPr>
          <w:tab/>
        </w:r>
        <w:r w:rsidR="00280C20">
          <w:rPr>
            <w:webHidden/>
          </w:rPr>
          <w:fldChar w:fldCharType="begin"/>
        </w:r>
        <w:r w:rsidR="00280C20">
          <w:rPr>
            <w:webHidden/>
          </w:rPr>
          <w:instrText xml:space="preserve"> PAGEREF _Toc210069784 \h </w:instrText>
        </w:r>
        <w:r w:rsidR="00280C20">
          <w:rPr>
            <w:webHidden/>
          </w:rPr>
        </w:r>
        <w:r w:rsidR="00280C20">
          <w:rPr>
            <w:webHidden/>
          </w:rPr>
          <w:fldChar w:fldCharType="separate"/>
        </w:r>
        <w:r w:rsidR="00280C20">
          <w:rPr>
            <w:webHidden/>
          </w:rPr>
          <w:t>324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8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155. ЭФ документа «Заявление на выдачу (перевод, отзыв) Казначейского обеспечения обязательств», закладки «Дополнительная информация»</w:t>
        </w:r>
        <w:r w:rsidR="00280C20">
          <w:rPr>
            <w:webHidden/>
          </w:rPr>
          <w:tab/>
        </w:r>
        <w:r w:rsidR="00280C20">
          <w:rPr>
            <w:webHidden/>
          </w:rPr>
          <w:fldChar w:fldCharType="begin"/>
        </w:r>
        <w:r w:rsidR="00280C20">
          <w:rPr>
            <w:webHidden/>
          </w:rPr>
          <w:instrText xml:space="preserve"> PAGEREF _Toc210069785 \h </w:instrText>
        </w:r>
        <w:r w:rsidR="00280C20">
          <w:rPr>
            <w:webHidden/>
          </w:rPr>
        </w:r>
        <w:r w:rsidR="00280C20">
          <w:rPr>
            <w:webHidden/>
          </w:rPr>
          <w:fldChar w:fldCharType="separate"/>
        </w:r>
        <w:r w:rsidR="00280C20">
          <w:rPr>
            <w:webHidden/>
          </w:rPr>
          <w:t>326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8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156. ЭФ документа «Заявление на выдачу (перевод, отзыв) Казначейского обеспечения обязательств», закладки «Отметки ОрФК о принятии настоящего заявления»</w:t>
        </w:r>
        <w:r w:rsidR="00280C20">
          <w:rPr>
            <w:webHidden/>
          </w:rPr>
          <w:tab/>
        </w:r>
        <w:r w:rsidR="00280C20">
          <w:rPr>
            <w:webHidden/>
          </w:rPr>
          <w:fldChar w:fldCharType="begin"/>
        </w:r>
        <w:r w:rsidR="00280C20">
          <w:rPr>
            <w:webHidden/>
          </w:rPr>
          <w:instrText xml:space="preserve"> PAGEREF _Toc210069786 \h </w:instrText>
        </w:r>
        <w:r w:rsidR="00280C20">
          <w:rPr>
            <w:webHidden/>
          </w:rPr>
        </w:r>
        <w:r w:rsidR="00280C20">
          <w:rPr>
            <w:webHidden/>
          </w:rPr>
          <w:fldChar w:fldCharType="separate"/>
        </w:r>
        <w:r w:rsidR="00280C20">
          <w:rPr>
            <w:webHidden/>
          </w:rPr>
          <w:t>327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8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157. ЭФ списка документов «Казначейское обеспечение обязательств»</w:t>
        </w:r>
        <w:r w:rsidR="00280C20">
          <w:rPr>
            <w:webHidden/>
          </w:rPr>
          <w:tab/>
        </w:r>
        <w:r w:rsidR="00280C20">
          <w:rPr>
            <w:webHidden/>
          </w:rPr>
          <w:fldChar w:fldCharType="begin"/>
        </w:r>
        <w:r w:rsidR="00280C20">
          <w:rPr>
            <w:webHidden/>
          </w:rPr>
          <w:instrText xml:space="preserve"> PAGEREF _Toc210069787 \h </w:instrText>
        </w:r>
        <w:r w:rsidR="00280C20">
          <w:rPr>
            <w:webHidden/>
          </w:rPr>
        </w:r>
        <w:r w:rsidR="00280C20">
          <w:rPr>
            <w:webHidden/>
          </w:rPr>
          <w:fldChar w:fldCharType="separate"/>
        </w:r>
        <w:r w:rsidR="00280C20">
          <w:rPr>
            <w:webHidden/>
          </w:rPr>
          <w:t>328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8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158. ЭФ документа «Казначейское обеспечение обязательств», закладки «Документ (1)»</w:t>
        </w:r>
        <w:r w:rsidR="00280C20">
          <w:rPr>
            <w:webHidden/>
          </w:rPr>
          <w:tab/>
        </w:r>
        <w:r w:rsidR="00280C20">
          <w:rPr>
            <w:webHidden/>
          </w:rPr>
          <w:fldChar w:fldCharType="begin"/>
        </w:r>
        <w:r w:rsidR="00280C20">
          <w:rPr>
            <w:webHidden/>
          </w:rPr>
          <w:instrText xml:space="preserve"> PAGEREF _Toc210069788 \h </w:instrText>
        </w:r>
        <w:r w:rsidR="00280C20">
          <w:rPr>
            <w:webHidden/>
          </w:rPr>
        </w:r>
        <w:r w:rsidR="00280C20">
          <w:rPr>
            <w:webHidden/>
          </w:rPr>
          <w:fldChar w:fldCharType="separate"/>
        </w:r>
        <w:r w:rsidR="00280C20">
          <w:rPr>
            <w:webHidden/>
          </w:rPr>
          <w:t>329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8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159. ЭФ документа «Казначейское обеспечение обязательств», закладки «Реквизиты (2)»</w:t>
        </w:r>
        <w:r w:rsidR="00280C20">
          <w:rPr>
            <w:webHidden/>
          </w:rPr>
          <w:tab/>
        </w:r>
        <w:r w:rsidR="00280C20">
          <w:rPr>
            <w:webHidden/>
          </w:rPr>
          <w:fldChar w:fldCharType="begin"/>
        </w:r>
        <w:r w:rsidR="00280C20">
          <w:rPr>
            <w:webHidden/>
          </w:rPr>
          <w:instrText xml:space="preserve"> PAGEREF _Toc210069789 \h </w:instrText>
        </w:r>
        <w:r w:rsidR="00280C20">
          <w:rPr>
            <w:webHidden/>
          </w:rPr>
        </w:r>
        <w:r w:rsidR="00280C20">
          <w:rPr>
            <w:webHidden/>
          </w:rPr>
          <w:fldChar w:fldCharType="separate"/>
        </w:r>
        <w:r w:rsidR="00280C20">
          <w:rPr>
            <w:webHidden/>
          </w:rPr>
          <w:t>331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9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160. ЭФ документа «Казначейское обеспечение обязательств», закладки «Сведения о казначейском обеспечении обязательств (3)»</w:t>
        </w:r>
        <w:r w:rsidR="00280C20">
          <w:rPr>
            <w:webHidden/>
          </w:rPr>
          <w:tab/>
        </w:r>
        <w:r w:rsidR="00280C20">
          <w:rPr>
            <w:webHidden/>
          </w:rPr>
          <w:fldChar w:fldCharType="begin"/>
        </w:r>
        <w:r w:rsidR="00280C20">
          <w:rPr>
            <w:webHidden/>
          </w:rPr>
          <w:instrText xml:space="preserve"> PAGEREF _Toc210069790 \h </w:instrText>
        </w:r>
        <w:r w:rsidR="00280C20">
          <w:rPr>
            <w:webHidden/>
          </w:rPr>
        </w:r>
        <w:r w:rsidR="00280C20">
          <w:rPr>
            <w:webHidden/>
          </w:rPr>
          <w:fldChar w:fldCharType="separate"/>
        </w:r>
        <w:r w:rsidR="00280C20">
          <w:rPr>
            <w:webHidden/>
          </w:rPr>
          <w:t>333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9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161. ЭФ документа «Казначейское обеспечение обязательств», закладки «Подписи (4)»</w:t>
        </w:r>
        <w:r w:rsidR="00280C20">
          <w:rPr>
            <w:webHidden/>
          </w:rPr>
          <w:tab/>
        </w:r>
        <w:r w:rsidR="00280C20">
          <w:rPr>
            <w:webHidden/>
          </w:rPr>
          <w:fldChar w:fldCharType="begin"/>
        </w:r>
        <w:r w:rsidR="00280C20">
          <w:rPr>
            <w:webHidden/>
          </w:rPr>
          <w:instrText xml:space="preserve"> PAGEREF _Toc210069791 \h </w:instrText>
        </w:r>
        <w:r w:rsidR="00280C20">
          <w:rPr>
            <w:webHidden/>
          </w:rPr>
        </w:r>
        <w:r w:rsidR="00280C20">
          <w:rPr>
            <w:webHidden/>
          </w:rPr>
          <w:fldChar w:fldCharType="separate"/>
        </w:r>
        <w:r w:rsidR="00280C20">
          <w:rPr>
            <w:webHidden/>
          </w:rPr>
          <w:t>334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9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162. ЭФ документа «Казначейское обеспечение обязательств», закладки «Дополнительные атрибуты (5)»</w:t>
        </w:r>
        <w:r w:rsidR="00280C20">
          <w:rPr>
            <w:webHidden/>
          </w:rPr>
          <w:tab/>
        </w:r>
        <w:r w:rsidR="00280C20">
          <w:rPr>
            <w:webHidden/>
          </w:rPr>
          <w:fldChar w:fldCharType="begin"/>
        </w:r>
        <w:r w:rsidR="00280C20">
          <w:rPr>
            <w:webHidden/>
          </w:rPr>
          <w:instrText xml:space="preserve"> PAGEREF _Toc210069792 \h </w:instrText>
        </w:r>
        <w:r w:rsidR="00280C20">
          <w:rPr>
            <w:webHidden/>
          </w:rPr>
        </w:r>
        <w:r w:rsidR="00280C20">
          <w:rPr>
            <w:webHidden/>
          </w:rPr>
          <w:fldChar w:fldCharType="separate"/>
        </w:r>
        <w:r w:rsidR="00280C20">
          <w:rPr>
            <w:webHidden/>
          </w:rPr>
          <w:t>335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9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163. ЭФ списка документов «Заявление на выдачу (перевод, исполнение) КОО»</w:t>
        </w:r>
        <w:r w:rsidR="00280C20">
          <w:rPr>
            <w:webHidden/>
          </w:rPr>
          <w:tab/>
        </w:r>
        <w:r w:rsidR="00280C20">
          <w:rPr>
            <w:webHidden/>
          </w:rPr>
          <w:fldChar w:fldCharType="begin"/>
        </w:r>
        <w:r w:rsidR="00280C20">
          <w:rPr>
            <w:webHidden/>
          </w:rPr>
          <w:instrText xml:space="preserve"> PAGEREF _Toc210069793 \h </w:instrText>
        </w:r>
        <w:r w:rsidR="00280C20">
          <w:rPr>
            <w:webHidden/>
          </w:rPr>
        </w:r>
        <w:r w:rsidR="00280C20">
          <w:rPr>
            <w:webHidden/>
          </w:rPr>
          <w:fldChar w:fldCharType="separate"/>
        </w:r>
        <w:r w:rsidR="00280C20">
          <w:rPr>
            <w:webHidden/>
          </w:rPr>
          <w:t>336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9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164. ЭФ документа «Заявление на выдачу (перевод, исполнение) Казначейского обеспечения обязательств», закладки «Заголовок документа»</w:t>
        </w:r>
        <w:r w:rsidR="00280C20">
          <w:rPr>
            <w:webHidden/>
          </w:rPr>
          <w:tab/>
        </w:r>
        <w:r w:rsidR="00280C20">
          <w:rPr>
            <w:webHidden/>
          </w:rPr>
          <w:fldChar w:fldCharType="begin"/>
        </w:r>
        <w:r w:rsidR="00280C20">
          <w:rPr>
            <w:webHidden/>
          </w:rPr>
          <w:instrText xml:space="preserve"> PAGEREF _Toc210069794 \h </w:instrText>
        </w:r>
        <w:r w:rsidR="00280C20">
          <w:rPr>
            <w:webHidden/>
          </w:rPr>
        </w:r>
        <w:r w:rsidR="00280C20">
          <w:rPr>
            <w:webHidden/>
          </w:rPr>
          <w:fldChar w:fldCharType="separate"/>
        </w:r>
        <w:r w:rsidR="00280C20">
          <w:rPr>
            <w:webHidden/>
          </w:rPr>
          <w:t>337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9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165. ЭФ документа «Заявление на выдачу (перевод, исполнение) Казначейского обеспечения обязательств», закладки «Подтверждающие документы»</w:t>
        </w:r>
        <w:r w:rsidR="00280C20">
          <w:rPr>
            <w:webHidden/>
          </w:rPr>
          <w:tab/>
        </w:r>
        <w:r w:rsidR="00280C20">
          <w:rPr>
            <w:webHidden/>
          </w:rPr>
          <w:fldChar w:fldCharType="begin"/>
        </w:r>
        <w:r w:rsidR="00280C20">
          <w:rPr>
            <w:webHidden/>
          </w:rPr>
          <w:instrText xml:space="preserve"> PAGEREF _Toc210069795 \h </w:instrText>
        </w:r>
        <w:r w:rsidR="00280C20">
          <w:rPr>
            <w:webHidden/>
          </w:rPr>
        </w:r>
        <w:r w:rsidR="00280C20">
          <w:rPr>
            <w:webHidden/>
          </w:rPr>
          <w:fldChar w:fldCharType="separate"/>
        </w:r>
        <w:r w:rsidR="00280C20">
          <w:rPr>
            <w:webHidden/>
          </w:rPr>
          <w:t>340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9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166. Форма «Добавление записи»</w:t>
        </w:r>
        <w:r w:rsidR="00280C20">
          <w:rPr>
            <w:webHidden/>
          </w:rPr>
          <w:tab/>
        </w:r>
        <w:r w:rsidR="00280C20">
          <w:rPr>
            <w:webHidden/>
          </w:rPr>
          <w:fldChar w:fldCharType="begin"/>
        </w:r>
        <w:r w:rsidR="00280C20">
          <w:rPr>
            <w:webHidden/>
          </w:rPr>
          <w:instrText xml:space="preserve"> PAGEREF _Toc210069796 \h </w:instrText>
        </w:r>
        <w:r w:rsidR="00280C20">
          <w:rPr>
            <w:webHidden/>
          </w:rPr>
        </w:r>
        <w:r w:rsidR="00280C20">
          <w:rPr>
            <w:webHidden/>
          </w:rPr>
          <w:fldChar w:fldCharType="separate"/>
        </w:r>
        <w:r w:rsidR="00280C20">
          <w:rPr>
            <w:webHidden/>
          </w:rPr>
          <w:t>341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9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167. ЭФ документа «Заявление на выдачу (перевод, исполнение) Казначейского обеспечения обязательств», закладки «Подписи»</w:t>
        </w:r>
        <w:r w:rsidR="00280C20">
          <w:rPr>
            <w:webHidden/>
          </w:rPr>
          <w:tab/>
        </w:r>
        <w:r w:rsidR="00280C20">
          <w:rPr>
            <w:webHidden/>
          </w:rPr>
          <w:fldChar w:fldCharType="begin"/>
        </w:r>
        <w:r w:rsidR="00280C20">
          <w:rPr>
            <w:webHidden/>
          </w:rPr>
          <w:instrText xml:space="preserve"> PAGEREF _Toc210069797 \h </w:instrText>
        </w:r>
        <w:r w:rsidR="00280C20">
          <w:rPr>
            <w:webHidden/>
          </w:rPr>
        </w:r>
        <w:r w:rsidR="00280C20">
          <w:rPr>
            <w:webHidden/>
          </w:rPr>
          <w:fldChar w:fldCharType="separate"/>
        </w:r>
        <w:r w:rsidR="00280C20">
          <w:rPr>
            <w:webHidden/>
          </w:rPr>
          <w:t>341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9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168. 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sidR="00280C20">
          <w:rPr>
            <w:webHidden/>
          </w:rPr>
          <w:tab/>
        </w:r>
        <w:r w:rsidR="00280C20">
          <w:rPr>
            <w:webHidden/>
          </w:rPr>
          <w:fldChar w:fldCharType="begin"/>
        </w:r>
        <w:r w:rsidR="00280C20">
          <w:rPr>
            <w:webHidden/>
          </w:rPr>
          <w:instrText xml:space="preserve"> PAGEREF _Toc210069798 \h </w:instrText>
        </w:r>
        <w:r w:rsidR="00280C20">
          <w:rPr>
            <w:webHidden/>
          </w:rPr>
        </w:r>
        <w:r w:rsidR="00280C20">
          <w:rPr>
            <w:webHidden/>
          </w:rPr>
          <w:fldChar w:fldCharType="separate"/>
        </w:r>
        <w:r w:rsidR="00280C20">
          <w:rPr>
            <w:webHidden/>
          </w:rPr>
          <w:t>342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79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169. ЭФ списка документов «Банковское КОО»</w:t>
        </w:r>
        <w:r w:rsidR="00280C20">
          <w:rPr>
            <w:webHidden/>
          </w:rPr>
          <w:tab/>
        </w:r>
        <w:r w:rsidR="00280C20">
          <w:rPr>
            <w:webHidden/>
          </w:rPr>
          <w:fldChar w:fldCharType="begin"/>
        </w:r>
        <w:r w:rsidR="00280C20">
          <w:rPr>
            <w:webHidden/>
          </w:rPr>
          <w:instrText xml:space="preserve"> PAGEREF _Toc210069799 \h </w:instrText>
        </w:r>
        <w:r w:rsidR="00280C20">
          <w:rPr>
            <w:webHidden/>
          </w:rPr>
        </w:r>
        <w:r w:rsidR="00280C20">
          <w:rPr>
            <w:webHidden/>
          </w:rPr>
          <w:fldChar w:fldCharType="separate"/>
        </w:r>
        <w:r w:rsidR="00280C20">
          <w:rPr>
            <w:webHidden/>
          </w:rPr>
          <w:t>343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0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170. ЭФ документа «Банковское КОО», закладки «Основные атрибуты (1)»</w:t>
        </w:r>
        <w:r w:rsidR="00280C20">
          <w:rPr>
            <w:webHidden/>
          </w:rPr>
          <w:tab/>
        </w:r>
        <w:r w:rsidR="00280C20">
          <w:rPr>
            <w:webHidden/>
          </w:rPr>
          <w:fldChar w:fldCharType="begin"/>
        </w:r>
        <w:r w:rsidR="00280C20">
          <w:rPr>
            <w:webHidden/>
          </w:rPr>
          <w:instrText xml:space="preserve"> PAGEREF _Toc210069800 \h </w:instrText>
        </w:r>
        <w:r w:rsidR="00280C20">
          <w:rPr>
            <w:webHidden/>
          </w:rPr>
        </w:r>
        <w:r w:rsidR="00280C20">
          <w:rPr>
            <w:webHidden/>
          </w:rPr>
          <w:fldChar w:fldCharType="separate"/>
        </w:r>
        <w:r w:rsidR="00280C20">
          <w:rPr>
            <w:webHidden/>
          </w:rPr>
          <w:t>344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0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171. ЭФ документа «Банковское КОО», закладки «Документ (2)»</w:t>
        </w:r>
        <w:r w:rsidR="00280C20">
          <w:rPr>
            <w:webHidden/>
          </w:rPr>
          <w:tab/>
        </w:r>
        <w:r w:rsidR="00280C20">
          <w:rPr>
            <w:webHidden/>
          </w:rPr>
          <w:fldChar w:fldCharType="begin"/>
        </w:r>
        <w:r w:rsidR="00280C20">
          <w:rPr>
            <w:webHidden/>
          </w:rPr>
          <w:instrText xml:space="preserve"> PAGEREF _Toc210069801 \h </w:instrText>
        </w:r>
        <w:r w:rsidR="00280C20">
          <w:rPr>
            <w:webHidden/>
          </w:rPr>
        </w:r>
        <w:r w:rsidR="00280C20">
          <w:rPr>
            <w:webHidden/>
          </w:rPr>
          <w:fldChar w:fldCharType="separate"/>
        </w:r>
        <w:r w:rsidR="00280C20">
          <w:rPr>
            <w:webHidden/>
          </w:rPr>
          <w:t>346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0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172. ЭФ документа «Банковское КОО», закладки «Подписи (3)»</w:t>
        </w:r>
        <w:r w:rsidR="00280C20">
          <w:rPr>
            <w:webHidden/>
          </w:rPr>
          <w:tab/>
        </w:r>
        <w:r w:rsidR="00280C20">
          <w:rPr>
            <w:webHidden/>
          </w:rPr>
          <w:fldChar w:fldCharType="begin"/>
        </w:r>
        <w:r w:rsidR="00280C20">
          <w:rPr>
            <w:webHidden/>
          </w:rPr>
          <w:instrText xml:space="preserve"> PAGEREF _Toc210069802 \h </w:instrText>
        </w:r>
        <w:r w:rsidR="00280C20">
          <w:rPr>
            <w:webHidden/>
          </w:rPr>
        </w:r>
        <w:r w:rsidR="00280C20">
          <w:rPr>
            <w:webHidden/>
          </w:rPr>
          <w:fldChar w:fldCharType="separate"/>
        </w:r>
        <w:r w:rsidR="00280C20">
          <w:rPr>
            <w:webHidden/>
          </w:rPr>
          <w:t>348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0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173. ЭФ списка документов «Сведения о денежном обязательстве (исходящие)»</w:t>
        </w:r>
        <w:r w:rsidR="00280C20">
          <w:rPr>
            <w:webHidden/>
          </w:rPr>
          <w:tab/>
        </w:r>
        <w:r w:rsidR="00280C20">
          <w:rPr>
            <w:webHidden/>
          </w:rPr>
          <w:fldChar w:fldCharType="begin"/>
        </w:r>
        <w:r w:rsidR="00280C20">
          <w:rPr>
            <w:webHidden/>
          </w:rPr>
          <w:instrText xml:space="preserve"> PAGEREF _Toc210069803 \h </w:instrText>
        </w:r>
        <w:r w:rsidR="00280C20">
          <w:rPr>
            <w:webHidden/>
          </w:rPr>
        </w:r>
        <w:r w:rsidR="00280C20">
          <w:rPr>
            <w:webHidden/>
          </w:rPr>
          <w:fldChar w:fldCharType="separate"/>
        </w:r>
        <w:r w:rsidR="00280C20">
          <w:rPr>
            <w:webHidden/>
          </w:rPr>
          <w:t>349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0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174. Окно «Поиск…»</w:t>
        </w:r>
        <w:r w:rsidR="00280C20">
          <w:rPr>
            <w:webHidden/>
          </w:rPr>
          <w:tab/>
        </w:r>
        <w:r w:rsidR="00280C20">
          <w:rPr>
            <w:webHidden/>
          </w:rPr>
          <w:fldChar w:fldCharType="begin"/>
        </w:r>
        <w:r w:rsidR="00280C20">
          <w:rPr>
            <w:webHidden/>
          </w:rPr>
          <w:instrText xml:space="preserve"> PAGEREF _Toc210069804 \h </w:instrText>
        </w:r>
        <w:r w:rsidR="00280C20">
          <w:rPr>
            <w:webHidden/>
          </w:rPr>
        </w:r>
        <w:r w:rsidR="00280C20">
          <w:rPr>
            <w:webHidden/>
          </w:rPr>
          <w:fldChar w:fldCharType="separate"/>
        </w:r>
        <w:r w:rsidR="00280C20">
          <w:rPr>
            <w:webHidden/>
          </w:rPr>
          <w:t>350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0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175. Окно «Выбор родительского документа» для документов типа «Сведения о денежном обязательстве»</w:t>
        </w:r>
        <w:r w:rsidR="00280C20">
          <w:rPr>
            <w:webHidden/>
          </w:rPr>
          <w:tab/>
        </w:r>
        <w:r w:rsidR="00280C20">
          <w:rPr>
            <w:webHidden/>
          </w:rPr>
          <w:fldChar w:fldCharType="begin"/>
        </w:r>
        <w:r w:rsidR="00280C20">
          <w:rPr>
            <w:webHidden/>
          </w:rPr>
          <w:instrText xml:space="preserve"> PAGEREF _Toc210069805 \h </w:instrText>
        </w:r>
        <w:r w:rsidR="00280C20">
          <w:rPr>
            <w:webHidden/>
          </w:rPr>
        </w:r>
        <w:r w:rsidR="00280C20">
          <w:rPr>
            <w:webHidden/>
          </w:rPr>
          <w:fldChar w:fldCharType="separate"/>
        </w:r>
        <w:r w:rsidR="00280C20">
          <w:rPr>
            <w:webHidden/>
          </w:rPr>
          <w:t>350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0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176. ЭФ документа «Сведения о денежном обязательстве», закладки «Заголовок»</w:t>
        </w:r>
        <w:r w:rsidR="00280C20">
          <w:rPr>
            <w:webHidden/>
          </w:rPr>
          <w:tab/>
        </w:r>
        <w:r w:rsidR="00280C20">
          <w:rPr>
            <w:webHidden/>
          </w:rPr>
          <w:fldChar w:fldCharType="begin"/>
        </w:r>
        <w:r w:rsidR="00280C20">
          <w:rPr>
            <w:webHidden/>
          </w:rPr>
          <w:instrText xml:space="preserve"> PAGEREF _Toc210069806 \h </w:instrText>
        </w:r>
        <w:r w:rsidR="00280C20">
          <w:rPr>
            <w:webHidden/>
          </w:rPr>
        </w:r>
        <w:r w:rsidR="00280C20">
          <w:rPr>
            <w:webHidden/>
          </w:rPr>
          <w:fldChar w:fldCharType="separate"/>
        </w:r>
        <w:r w:rsidR="00280C20">
          <w:rPr>
            <w:webHidden/>
          </w:rPr>
          <w:t>351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0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177. ЭФ документа «Сведения о денежном обязательстве», закладки «Строки (2)»</w:t>
        </w:r>
        <w:r w:rsidR="00280C20">
          <w:rPr>
            <w:webHidden/>
          </w:rPr>
          <w:tab/>
        </w:r>
        <w:r w:rsidR="00280C20">
          <w:rPr>
            <w:webHidden/>
          </w:rPr>
          <w:fldChar w:fldCharType="begin"/>
        </w:r>
        <w:r w:rsidR="00280C20">
          <w:rPr>
            <w:webHidden/>
          </w:rPr>
          <w:instrText xml:space="preserve"> PAGEREF _Toc210069807 \h </w:instrText>
        </w:r>
        <w:r w:rsidR="00280C20">
          <w:rPr>
            <w:webHidden/>
          </w:rPr>
        </w:r>
        <w:r w:rsidR="00280C20">
          <w:rPr>
            <w:webHidden/>
          </w:rPr>
          <w:fldChar w:fldCharType="separate"/>
        </w:r>
        <w:r w:rsidR="00280C20">
          <w:rPr>
            <w:webHidden/>
          </w:rPr>
          <w:t>355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0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178. ЭФ документа «Сведения о денежном обязательстве», закладки «Подписи (3)»</w:t>
        </w:r>
        <w:r w:rsidR="00280C20">
          <w:rPr>
            <w:webHidden/>
          </w:rPr>
          <w:tab/>
        </w:r>
        <w:r w:rsidR="00280C20">
          <w:rPr>
            <w:webHidden/>
          </w:rPr>
          <w:fldChar w:fldCharType="begin"/>
        </w:r>
        <w:r w:rsidR="00280C20">
          <w:rPr>
            <w:webHidden/>
          </w:rPr>
          <w:instrText xml:space="preserve"> PAGEREF _Toc210069808 \h </w:instrText>
        </w:r>
        <w:r w:rsidR="00280C20">
          <w:rPr>
            <w:webHidden/>
          </w:rPr>
        </w:r>
        <w:r w:rsidR="00280C20">
          <w:rPr>
            <w:webHidden/>
          </w:rPr>
          <w:fldChar w:fldCharType="separate"/>
        </w:r>
        <w:r w:rsidR="00280C20">
          <w:rPr>
            <w:webHidden/>
          </w:rPr>
          <w:t>356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0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179. ЭФ списка документов «Заявка для обеспечения наличными денежными средствами в электронном виде»</w:t>
        </w:r>
        <w:r w:rsidR="00280C20">
          <w:rPr>
            <w:webHidden/>
          </w:rPr>
          <w:tab/>
        </w:r>
        <w:r w:rsidR="00280C20">
          <w:rPr>
            <w:webHidden/>
          </w:rPr>
          <w:fldChar w:fldCharType="begin"/>
        </w:r>
        <w:r w:rsidR="00280C20">
          <w:rPr>
            <w:webHidden/>
          </w:rPr>
          <w:instrText xml:space="preserve"> PAGEREF _Toc210069809 \h </w:instrText>
        </w:r>
        <w:r w:rsidR="00280C20">
          <w:rPr>
            <w:webHidden/>
          </w:rPr>
        </w:r>
        <w:r w:rsidR="00280C20">
          <w:rPr>
            <w:webHidden/>
          </w:rPr>
          <w:fldChar w:fldCharType="separate"/>
        </w:r>
        <w:r w:rsidR="00280C20">
          <w:rPr>
            <w:webHidden/>
          </w:rPr>
          <w:t>359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1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180. ЭФ документа «Заявка для обеспечения наличными денежными средствами в электронном виде», закладки «Реквизиты»</w:t>
        </w:r>
        <w:r w:rsidR="00280C20">
          <w:rPr>
            <w:webHidden/>
          </w:rPr>
          <w:tab/>
        </w:r>
        <w:r w:rsidR="00280C20">
          <w:rPr>
            <w:webHidden/>
          </w:rPr>
          <w:fldChar w:fldCharType="begin"/>
        </w:r>
        <w:r w:rsidR="00280C20">
          <w:rPr>
            <w:webHidden/>
          </w:rPr>
          <w:instrText xml:space="preserve"> PAGEREF _Toc210069810 \h </w:instrText>
        </w:r>
        <w:r w:rsidR="00280C20">
          <w:rPr>
            <w:webHidden/>
          </w:rPr>
        </w:r>
        <w:r w:rsidR="00280C20">
          <w:rPr>
            <w:webHidden/>
          </w:rPr>
          <w:fldChar w:fldCharType="separate"/>
        </w:r>
        <w:r w:rsidR="00280C20">
          <w:rPr>
            <w:webHidden/>
          </w:rPr>
          <w:t>360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1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181. Форма «Добавление записи» (в блок «Реквизиты расшифровки документа»)</w:t>
        </w:r>
        <w:r w:rsidR="00280C20">
          <w:rPr>
            <w:webHidden/>
          </w:rPr>
          <w:tab/>
        </w:r>
        <w:r w:rsidR="00280C20">
          <w:rPr>
            <w:webHidden/>
          </w:rPr>
          <w:fldChar w:fldCharType="begin"/>
        </w:r>
        <w:r w:rsidR="00280C20">
          <w:rPr>
            <w:webHidden/>
          </w:rPr>
          <w:instrText xml:space="preserve"> PAGEREF _Toc210069811 \h </w:instrText>
        </w:r>
        <w:r w:rsidR="00280C20">
          <w:rPr>
            <w:webHidden/>
          </w:rPr>
        </w:r>
        <w:r w:rsidR="00280C20">
          <w:rPr>
            <w:webHidden/>
          </w:rPr>
          <w:fldChar w:fldCharType="separate"/>
        </w:r>
        <w:r w:rsidR="00280C20">
          <w:rPr>
            <w:webHidden/>
          </w:rPr>
          <w:t>367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1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182. Форма «Добавление записи» (в блок «Информация о номиналах банкнот/монет»)</w:t>
        </w:r>
        <w:r w:rsidR="00280C20">
          <w:rPr>
            <w:webHidden/>
          </w:rPr>
          <w:tab/>
        </w:r>
        <w:r w:rsidR="00280C20">
          <w:rPr>
            <w:webHidden/>
          </w:rPr>
          <w:fldChar w:fldCharType="begin"/>
        </w:r>
        <w:r w:rsidR="00280C20">
          <w:rPr>
            <w:webHidden/>
          </w:rPr>
          <w:instrText xml:space="preserve"> PAGEREF _Toc210069812 \h </w:instrText>
        </w:r>
        <w:r w:rsidR="00280C20">
          <w:rPr>
            <w:webHidden/>
          </w:rPr>
        </w:r>
        <w:r w:rsidR="00280C20">
          <w:rPr>
            <w:webHidden/>
          </w:rPr>
          <w:fldChar w:fldCharType="separate"/>
        </w:r>
        <w:r w:rsidR="00280C20">
          <w:rPr>
            <w:webHidden/>
          </w:rPr>
          <w:t>367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1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183. ЭФ документа «Заявка для обеспечения наличными денежными средствами в электронном виде», закладки «Подписи»</w:t>
        </w:r>
        <w:r w:rsidR="00280C20">
          <w:rPr>
            <w:webHidden/>
          </w:rPr>
          <w:tab/>
        </w:r>
        <w:r w:rsidR="00280C20">
          <w:rPr>
            <w:webHidden/>
          </w:rPr>
          <w:fldChar w:fldCharType="begin"/>
        </w:r>
        <w:r w:rsidR="00280C20">
          <w:rPr>
            <w:webHidden/>
          </w:rPr>
          <w:instrText xml:space="preserve"> PAGEREF _Toc210069813 \h </w:instrText>
        </w:r>
        <w:r w:rsidR="00280C20">
          <w:rPr>
            <w:webHidden/>
          </w:rPr>
        </w:r>
        <w:r w:rsidR="00280C20">
          <w:rPr>
            <w:webHidden/>
          </w:rPr>
          <w:fldChar w:fldCharType="separate"/>
        </w:r>
        <w:r w:rsidR="00280C20">
          <w:rPr>
            <w:webHidden/>
          </w:rPr>
          <w:t>368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1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184. ЭФ списка документов «Уведомление о принятии»</w:t>
        </w:r>
        <w:r w:rsidR="00280C20">
          <w:rPr>
            <w:webHidden/>
          </w:rPr>
          <w:tab/>
        </w:r>
        <w:r w:rsidR="00280C20">
          <w:rPr>
            <w:webHidden/>
          </w:rPr>
          <w:fldChar w:fldCharType="begin"/>
        </w:r>
        <w:r w:rsidR="00280C20">
          <w:rPr>
            <w:webHidden/>
          </w:rPr>
          <w:instrText xml:space="preserve"> PAGEREF _Toc210069814 \h </w:instrText>
        </w:r>
        <w:r w:rsidR="00280C20">
          <w:rPr>
            <w:webHidden/>
          </w:rPr>
        </w:r>
        <w:r w:rsidR="00280C20">
          <w:rPr>
            <w:webHidden/>
          </w:rPr>
          <w:fldChar w:fldCharType="separate"/>
        </w:r>
        <w:r w:rsidR="00280C20">
          <w:rPr>
            <w:webHidden/>
          </w:rPr>
          <w:t>370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1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185. ЭФ документа «Уведомление о принятии», закладки «Реквизиты»</w:t>
        </w:r>
        <w:r w:rsidR="00280C20">
          <w:rPr>
            <w:webHidden/>
          </w:rPr>
          <w:tab/>
        </w:r>
        <w:r w:rsidR="00280C20">
          <w:rPr>
            <w:webHidden/>
          </w:rPr>
          <w:fldChar w:fldCharType="begin"/>
        </w:r>
        <w:r w:rsidR="00280C20">
          <w:rPr>
            <w:webHidden/>
          </w:rPr>
          <w:instrText xml:space="preserve"> PAGEREF _Toc210069815 \h </w:instrText>
        </w:r>
        <w:r w:rsidR="00280C20">
          <w:rPr>
            <w:webHidden/>
          </w:rPr>
        </w:r>
        <w:r w:rsidR="00280C20">
          <w:rPr>
            <w:webHidden/>
          </w:rPr>
          <w:fldChar w:fldCharType="separate"/>
        </w:r>
        <w:r w:rsidR="00280C20">
          <w:rPr>
            <w:webHidden/>
          </w:rPr>
          <w:t>371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1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186. ЭФ документа «Уведомление о принятии», закладки «Подписи»</w:t>
        </w:r>
        <w:r w:rsidR="00280C20">
          <w:rPr>
            <w:webHidden/>
          </w:rPr>
          <w:tab/>
        </w:r>
        <w:r w:rsidR="00280C20">
          <w:rPr>
            <w:webHidden/>
          </w:rPr>
          <w:fldChar w:fldCharType="begin"/>
        </w:r>
        <w:r w:rsidR="00280C20">
          <w:rPr>
            <w:webHidden/>
          </w:rPr>
          <w:instrText xml:space="preserve"> PAGEREF _Toc210069816 \h </w:instrText>
        </w:r>
        <w:r w:rsidR="00280C20">
          <w:rPr>
            <w:webHidden/>
          </w:rPr>
        </w:r>
        <w:r w:rsidR="00280C20">
          <w:rPr>
            <w:webHidden/>
          </w:rPr>
          <w:fldChar w:fldCharType="separate"/>
        </w:r>
        <w:r w:rsidR="00280C20">
          <w:rPr>
            <w:webHidden/>
          </w:rPr>
          <w:t>372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1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187. ЭФ списка документов «Заявка о внесении наличных денежных средств»</w:t>
        </w:r>
        <w:r w:rsidR="00280C20">
          <w:rPr>
            <w:webHidden/>
          </w:rPr>
          <w:tab/>
        </w:r>
        <w:r w:rsidR="00280C20">
          <w:rPr>
            <w:webHidden/>
          </w:rPr>
          <w:fldChar w:fldCharType="begin"/>
        </w:r>
        <w:r w:rsidR="00280C20">
          <w:rPr>
            <w:webHidden/>
          </w:rPr>
          <w:instrText xml:space="preserve"> PAGEREF _Toc210069817 \h </w:instrText>
        </w:r>
        <w:r w:rsidR="00280C20">
          <w:rPr>
            <w:webHidden/>
          </w:rPr>
        </w:r>
        <w:r w:rsidR="00280C20">
          <w:rPr>
            <w:webHidden/>
          </w:rPr>
          <w:fldChar w:fldCharType="separate"/>
        </w:r>
        <w:r w:rsidR="00280C20">
          <w:rPr>
            <w:webHidden/>
          </w:rPr>
          <w:t>374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1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188. ЭФ документа «Заявка о внесении наличных денежных средств», закладки «Реквизиты»</w:t>
        </w:r>
        <w:r w:rsidR="00280C20">
          <w:rPr>
            <w:webHidden/>
          </w:rPr>
          <w:tab/>
        </w:r>
        <w:r w:rsidR="00280C20">
          <w:rPr>
            <w:webHidden/>
          </w:rPr>
          <w:fldChar w:fldCharType="begin"/>
        </w:r>
        <w:r w:rsidR="00280C20">
          <w:rPr>
            <w:webHidden/>
          </w:rPr>
          <w:instrText xml:space="preserve"> PAGEREF _Toc210069818 \h </w:instrText>
        </w:r>
        <w:r w:rsidR="00280C20">
          <w:rPr>
            <w:webHidden/>
          </w:rPr>
        </w:r>
        <w:r w:rsidR="00280C20">
          <w:rPr>
            <w:webHidden/>
          </w:rPr>
          <w:fldChar w:fldCharType="separate"/>
        </w:r>
        <w:r w:rsidR="00280C20">
          <w:rPr>
            <w:webHidden/>
          </w:rPr>
          <w:t>375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1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189. Форма «Добавление записи»</w:t>
        </w:r>
        <w:r w:rsidR="00280C20">
          <w:rPr>
            <w:webHidden/>
          </w:rPr>
          <w:tab/>
        </w:r>
        <w:r w:rsidR="00280C20">
          <w:rPr>
            <w:webHidden/>
          </w:rPr>
          <w:fldChar w:fldCharType="begin"/>
        </w:r>
        <w:r w:rsidR="00280C20">
          <w:rPr>
            <w:webHidden/>
          </w:rPr>
          <w:instrText xml:space="preserve"> PAGEREF _Toc210069819 \h </w:instrText>
        </w:r>
        <w:r w:rsidR="00280C20">
          <w:rPr>
            <w:webHidden/>
          </w:rPr>
        </w:r>
        <w:r w:rsidR="00280C20">
          <w:rPr>
            <w:webHidden/>
          </w:rPr>
          <w:fldChar w:fldCharType="separate"/>
        </w:r>
        <w:r w:rsidR="00280C20">
          <w:rPr>
            <w:webHidden/>
          </w:rPr>
          <w:t>383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2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190. Форма «Добавление записи»</w:t>
        </w:r>
        <w:r w:rsidR="00280C20">
          <w:rPr>
            <w:webHidden/>
          </w:rPr>
          <w:tab/>
        </w:r>
        <w:r w:rsidR="00280C20">
          <w:rPr>
            <w:webHidden/>
          </w:rPr>
          <w:fldChar w:fldCharType="begin"/>
        </w:r>
        <w:r w:rsidR="00280C20">
          <w:rPr>
            <w:webHidden/>
          </w:rPr>
          <w:instrText xml:space="preserve"> PAGEREF _Toc210069820 \h </w:instrText>
        </w:r>
        <w:r w:rsidR="00280C20">
          <w:rPr>
            <w:webHidden/>
          </w:rPr>
        </w:r>
        <w:r w:rsidR="00280C20">
          <w:rPr>
            <w:webHidden/>
          </w:rPr>
          <w:fldChar w:fldCharType="separate"/>
        </w:r>
        <w:r w:rsidR="00280C20">
          <w:rPr>
            <w:webHidden/>
          </w:rPr>
          <w:t>383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2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191. ЭФ документа «Заявка о внесении наличных денежных средств», закладки «Подписи»</w:t>
        </w:r>
        <w:r w:rsidR="00280C20">
          <w:rPr>
            <w:webHidden/>
          </w:rPr>
          <w:tab/>
        </w:r>
        <w:r w:rsidR="00280C20">
          <w:rPr>
            <w:webHidden/>
          </w:rPr>
          <w:fldChar w:fldCharType="begin"/>
        </w:r>
        <w:r w:rsidR="00280C20">
          <w:rPr>
            <w:webHidden/>
          </w:rPr>
          <w:instrText xml:space="preserve"> PAGEREF _Toc210069821 \h </w:instrText>
        </w:r>
        <w:r w:rsidR="00280C20">
          <w:rPr>
            <w:webHidden/>
          </w:rPr>
        </w:r>
        <w:r w:rsidR="00280C20">
          <w:rPr>
            <w:webHidden/>
          </w:rPr>
          <w:fldChar w:fldCharType="separate"/>
        </w:r>
        <w:r w:rsidR="00280C20">
          <w:rPr>
            <w:webHidden/>
          </w:rPr>
          <w:t>384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2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192. ЭФ списка документов «Иной документ, подлежащий правовой экспертизе»</w:t>
        </w:r>
        <w:r w:rsidR="00280C20">
          <w:rPr>
            <w:webHidden/>
          </w:rPr>
          <w:tab/>
        </w:r>
        <w:r w:rsidR="00280C20">
          <w:rPr>
            <w:webHidden/>
          </w:rPr>
          <w:fldChar w:fldCharType="begin"/>
        </w:r>
        <w:r w:rsidR="00280C20">
          <w:rPr>
            <w:webHidden/>
          </w:rPr>
          <w:instrText xml:space="preserve"> PAGEREF _Toc210069822 \h </w:instrText>
        </w:r>
        <w:r w:rsidR="00280C20">
          <w:rPr>
            <w:webHidden/>
          </w:rPr>
        </w:r>
        <w:r w:rsidR="00280C20">
          <w:rPr>
            <w:webHidden/>
          </w:rPr>
          <w:fldChar w:fldCharType="separate"/>
        </w:r>
        <w:r w:rsidR="00280C20">
          <w:rPr>
            <w:webHidden/>
          </w:rPr>
          <w:t>386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2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193. ЭФ документа «Иной документ, подлежащий правовой экспертизе», закладки «Основные атрибуты»</w:t>
        </w:r>
        <w:r w:rsidR="00280C20">
          <w:rPr>
            <w:webHidden/>
          </w:rPr>
          <w:tab/>
        </w:r>
        <w:r w:rsidR="00280C20">
          <w:rPr>
            <w:webHidden/>
          </w:rPr>
          <w:fldChar w:fldCharType="begin"/>
        </w:r>
        <w:r w:rsidR="00280C20">
          <w:rPr>
            <w:webHidden/>
          </w:rPr>
          <w:instrText xml:space="preserve"> PAGEREF _Toc210069823 \h </w:instrText>
        </w:r>
        <w:r w:rsidR="00280C20">
          <w:rPr>
            <w:webHidden/>
          </w:rPr>
        </w:r>
        <w:r w:rsidR="00280C20">
          <w:rPr>
            <w:webHidden/>
          </w:rPr>
          <w:fldChar w:fldCharType="separate"/>
        </w:r>
        <w:r w:rsidR="00280C20">
          <w:rPr>
            <w:webHidden/>
          </w:rPr>
          <w:t>387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2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194. ЭФ документа «Иной документ, подлежащий правовой экспертизе», закладки «Подписи»</w:t>
        </w:r>
        <w:r w:rsidR="00280C20">
          <w:rPr>
            <w:webHidden/>
          </w:rPr>
          <w:tab/>
        </w:r>
        <w:r w:rsidR="00280C20">
          <w:rPr>
            <w:webHidden/>
          </w:rPr>
          <w:fldChar w:fldCharType="begin"/>
        </w:r>
        <w:r w:rsidR="00280C20">
          <w:rPr>
            <w:webHidden/>
          </w:rPr>
          <w:instrText xml:space="preserve"> PAGEREF _Toc210069824 \h </w:instrText>
        </w:r>
        <w:r w:rsidR="00280C20">
          <w:rPr>
            <w:webHidden/>
          </w:rPr>
        </w:r>
        <w:r w:rsidR="00280C20">
          <w:rPr>
            <w:webHidden/>
          </w:rPr>
          <w:fldChar w:fldCharType="separate"/>
        </w:r>
        <w:r w:rsidR="00280C20">
          <w:rPr>
            <w:webHidden/>
          </w:rPr>
          <w:t>388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2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195. ЭФ списка документов «Уведомление об обоснованности или о необоснованности приостановления операции по лицевому счету»</w:t>
        </w:r>
        <w:r w:rsidR="00280C20">
          <w:rPr>
            <w:webHidden/>
          </w:rPr>
          <w:tab/>
        </w:r>
        <w:r w:rsidR="00280C20">
          <w:rPr>
            <w:webHidden/>
          </w:rPr>
          <w:fldChar w:fldCharType="begin"/>
        </w:r>
        <w:r w:rsidR="00280C20">
          <w:rPr>
            <w:webHidden/>
          </w:rPr>
          <w:instrText xml:space="preserve"> PAGEREF _Toc210069825 \h </w:instrText>
        </w:r>
        <w:r w:rsidR="00280C20">
          <w:rPr>
            <w:webHidden/>
          </w:rPr>
        </w:r>
        <w:r w:rsidR="00280C20">
          <w:rPr>
            <w:webHidden/>
          </w:rPr>
          <w:fldChar w:fldCharType="separate"/>
        </w:r>
        <w:r w:rsidR="00280C20">
          <w:rPr>
            <w:webHidden/>
          </w:rPr>
          <w:t>389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2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196. ЭФ документа «Уведомление об обоснованности или о необоснованности приостановления операции по лицевому счету», закладки «Основные реквизиты»</w:t>
        </w:r>
        <w:r w:rsidR="00280C20">
          <w:rPr>
            <w:webHidden/>
          </w:rPr>
          <w:tab/>
        </w:r>
        <w:r w:rsidR="00280C20">
          <w:rPr>
            <w:webHidden/>
          </w:rPr>
          <w:fldChar w:fldCharType="begin"/>
        </w:r>
        <w:r w:rsidR="00280C20">
          <w:rPr>
            <w:webHidden/>
          </w:rPr>
          <w:instrText xml:space="preserve"> PAGEREF _Toc210069826 \h </w:instrText>
        </w:r>
        <w:r w:rsidR="00280C20">
          <w:rPr>
            <w:webHidden/>
          </w:rPr>
        </w:r>
        <w:r w:rsidR="00280C20">
          <w:rPr>
            <w:webHidden/>
          </w:rPr>
          <w:fldChar w:fldCharType="separate"/>
        </w:r>
        <w:r w:rsidR="00280C20">
          <w:rPr>
            <w:webHidden/>
          </w:rPr>
          <w:t>390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2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197. ЭФ документа «Уведомление об обоснованности или о необоснованности приостановления операции по лицевому счету», закладки «Подписи»</w:t>
        </w:r>
        <w:r w:rsidR="00280C20">
          <w:rPr>
            <w:webHidden/>
          </w:rPr>
          <w:tab/>
        </w:r>
        <w:r w:rsidR="00280C20">
          <w:rPr>
            <w:webHidden/>
          </w:rPr>
          <w:fldChar w:fldCharType="begin"/>
        </w:r>
        <w:r w:rsidR="00280C20">
          <w:rPr>
            <w:webHidden/>
          </w:rPr>
          <w:instrText xml:space="preserve"> PAGEREF _Toc210069827 \h </w:instrText>
        </w:r>
        <w:r w:rsidR="00280C20">
          <w:rPr>
            <w:webHidden/>
          </w:rPr>
        </w:r>
        <w:r w:rsidR="00280C20">
          <w:rPr>
            <w:webHidden/>
          </w:rPr>
          <w:fldChar w:fldCharType="separate"/>
        </w:r>
        <w:r w:rsidR="00280C20">
          <w:rPr>
            <w:webHidden/>
          </w:rPr>
          <w:t>393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2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198. ЭФ списка документов «Уведомление об отказе в принятии к исполнению распоряжений о совершении казначейских платежей»</w:t>
        </w:r>
        <w:r w:rsidR="00280C20">
          <w:rPr>
            <w:webHidden/>
          </w:rPr>
          <w:tab/>
        </w:r>
        <w:r w:rsidR="00280C20">
          <w:rPr>
            <w:webHidden/>
          </w:rPr>
          <w:fldChar w:fldCharType="begin"/>
        </w:r>
        <w:r w:rsidR="00280C20">
          <w:rPr>
            <w:webHidden/>
          </w:rPr>
          <w:instrText xml:space="preserve"> PAGEREF _Toc210069828 \h </w:instrText>
        </w:r>
        <w:r w:rsidR="00280C20">
          <w:rPr>
            <w:webHidden/>
          </w:rPr>
        </w:r>
        <w:r w:rsidR="00280C20">
          <w:rPr>
            <w:webHidden/>
          </w:rPr>
          <w:fldChar w:fldCharType="separate"/>
        </w:r>
        <w:r w:rsidR="00280C20">
          <w:rPr>
            <w:webHidden/>
          </w:rPr>
          <w:t>395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2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199. ЭФ документа «Уведомление об отказе в принятии к исполнению распоряжений о совершении казначейских платежей», закладки «Основные реквизиты»</w:t>
        </w:r>
        <w:r w:rsidR="00280C20">
          <w:rPr>
            <w:webHidden/>
          </w:rPr>
          <w:tab/>
        </w:r>
        <w:r w:rsidR="00280C20">
          <w:rPr>
            <w:webHidden/>
          </w:rPr>
          <w:fldChar w:fldCharType="begin"/>
        </w:r>
        <w:r w:rsidR="00280C20">
          <w:rPr>
            <w:webHidden/>
          </w:rPr>
          <w:instrText xml:space="preserve"> PAGEREF _Toc210069829 \h </w:instrText>
        </w:r>
        <w:r w:rsidR="00280C20">
          <w:rPr>
            <w:webHidden/>
          </w:rPr>
        </w:r>
        <w:r w:rsidR="00280C20">
          <w:rPr>
            <w:webHidden/>
          </w:rPr>
          <w:fldChar w:fldCharType="separate"/>
        </w:r>
        <w:r w:rsidR="00280C20">
          <w:rPr>
            <w:webHidden/>
          </w:rPr>
          <w:t>396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3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200. ЭФ документа «Уведомление об отказе в принятии к исполнению распоряжений о совершении казначейских платежей», закладки «Подписи»</w:t>
        </w:r>
        <w:r w:rsidR="00280C20">
          <w:rPr>
            <w:webHidden/>
          </w:rPr>
          <w:tab/>
        </w:r>
        <w:r w:rsidR="00280C20">
          <w:rPr>
            <w:webHidden/>
          </w:rPr>
          <w:fldChar w:fldCharType="begin"/>
        </w:r>
        <w:r w:rsidR="00280C20">
          <w:rPr>
            <w:webHidden/>
          </w:rPr>
          <w:instrText xml:space="preserve"> PAGEREF _Toc210069830 \h </w:instrText>
        </w:r>
        <w:r w:rsidR="00280C20">
          <w:rPr>
            <w:webHidden/>
          </w:rPr>
        </w:r>
        <w:r w:rsidR="00280C20">
          <w:rPr>
            <w:webHidden/>
          </w:rPr>
          <w:fldChar w:fldCharType="separate"/>
        </w:r>
        <w:r w:rsidR="00280C20">
          <w:rPr>
            <w:webHidden/>
          </w:rPr>
          <w:t>398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3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201. ЭФ списка документов «Уведомление об открытии лицевого счета головному исполнителю (исполнителю) или об отказе в его открытии»</w:t>
        </w:r>
        <w:r w:rsidR="00280C20">
          <w:rPr>
            <w:webHidden/>
          </w:rPr>
          <w:tab/>
        </w:r>
        <w:r w:rsidR="00280C20">
          <w:rPr>
            <w:webHidden/>
          </w:rPr>
          <w:fldChar w:fldCharType="begin"/>
        </w:r>
        <w:r w:rsidR="00280C20">
          <w:rPr>
            <w:webHidden/>
          </w:rPr>
          <w:instrText xml:space="preserve"> PAGEREF _Toc210069831 \h </w:instrText>
        </w:r>
        <w:r w:rsidR="00280C20">
          <w:rPr>
            <w:webHidden/>
          </w:rPr>
        </w:r>
        <w:r w:rsidR="00280C20">
          <w:rPr>
            <w:webHidden/>
          </w:rPr>
          <w:fldChar w:fldCharType="separate"/>
        </w:r>
        <w:r w:rsidR="00280C20">
          <w:rPr>
            <w:webHidden/>
          </w:rPr>
          <w:t>400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3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202. ЭФ документа «Уведомление об открытии лицевого счета головному исполнителю (исполнителю) или об отказе в его открытии», закладки «Документ (1)»</w:t>
        </w:r>
        <w:r w:rsidR="00280C20">
          <w:rPr>
            <w:webHidden/>
          </w:rPr>
          <w:tab/>
        </w:r>
        <w:r w:rsidR="00280C20">
          <w:rPr>
            <w:webHidden/>
          </w:rPr>
          <w:fldChar w:fldCharType="begin"/>
        </w:r>
        <w:r w:rsidR="00280C20">
          <w:rPr>
            <w:webHidden/>
          </w:rPr>
          <w:instrText xml:space="preserve"> PAGEREF _Toc210069832 \h </w:instrText>
        </w:r>
        <w:r w:rsidR="00280C20">
          <w:rPr>
            <w:webHidden/>
          </w:rPr>
        </w:r>
        <w:r w:rsidR="00280C20">
          <w:rPr>
            <w:webHidden/>
          </w:rPr>
          <w:fldChar w:fldCharType="separate"/>
        </w:r>
        <w:r w:rsidR="00280C20">
          <w:rPr>
            <w:webHidden/>
          </w:rPr>
          <w:t>401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3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203. ЭФ документа «Уведомление об открытии лицевого счета головному исполнителю (исполнителю) или об отказе в его открытии», закладки «Подписи (2)»</w:t>
        </w:r>
        <w:r w:rsidR="00280C20">
          <w:rPr>
            <w:webHidden/>
          </w:rPr>
          <w:tab/>
        </w:r>
        <w:r w:rsidR="00280C20">
          <w:rPr>
            <w:webHidden/>
          </w:rPr>
          <w:fldChar w:fldCharType="begin"/>
        </w:r>
        <w:r w:rsidR="00280C20">
          <w:rPr>
            <w:webHidden/>
          </w:rPr>
          <w:instrText xml:space="preserve"> PAGEREF _Toc210069833 \h </w:instrText>
        </w:r>
        <w:r w:rsidR="00280C20">
          <w:rPr>
            <w:webHidden/>
          </w:rPr>
        </w:r>
        <w:r w:rsidR="00280C20">
          <w:rPr>
            <w:webHidden/>
          </w:rPr>
          <w:fldChar w:fldCharType="separate"/>
        </w:r>
        <w:r w:rsidR="00280C20">
          <w:rPr>
            <w:webHidden/>
          </w:rPr>
          <w:t>403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3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204. ЭФ списка документов «Уведомление о приостановлении открытия ЛС»</w:t>
        </w:r>
        <w:r w:rsidR="00280C20">
          <w:rPr>
            <w:webHidden/>
          </w:rPr>
          <w:tab/>
        </w:r>
        <w:r w:rsidR="00280C20">
          <w:rPr>
            <w:webHidden/>
          </w:rPr>
          <w:fldChar w:fldCharType="begin"/>
        </w:r>
        <w:r w:rsidR="00280C20">
          <w:rPr>
            <w:webHidden/>
          </w:rPr>
          <w:instrText xml:space="preserve"> PAGEREF _Toc210069834 \h </w:instrText>
        </w:r>
        <w:r w:rsidR="00280C20">
          <w:rPr>
            <w:webHidden/>
          </w:rPr>
        </w:r>
        <w:r w:rsidR="00280C20">
          <w:rPr>
            <w:webHidden/>
          </w:rPr>
          <w:fldChar w:fldCharType="separate"/>
        </w:r>
        <w:r w:rsidR="00280C20">
          <w:rPr>
            <w:webHidden/>
          </w:rPr>
          <w:t>404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3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205. ЭФ документа «Уведомление о приостановлении открытия лицевого счета», закладки «Основные реквизиты»</w:t>
        </w:r>
        <w:r w:rsidR="00280C20">
          <w:rPr>
            <w:webHidden/>
          </w:rPr>
          <w:tab/>
        </w:r>
        <w:r w:rsidR="00280C20">
          <w:rPr>
            <w:webHidden/>
          </w:rPr>
          <w:fldChar w:fldCharType="begin"/>
        </w:r>
        <w:r w:rsidR="00280C20">
          <w:rPr>
            <w:webHidden/>
          </w:rPr>
          <w:instrText xml:space="preserve"> PAGEREF _Toc210069835 \h </w:instrText>
        </w:r>
        <w:r w:rsidR="00280C20">
          <w:rPr>
            <w:webHidden/>
          </w:rPr>
        </w:r>
        <w:r w:rsidR="00280C20">
          <w:rPr>
            <w:webHidden/>
          </w:rPr>
          <w:fldChar w:fldCharType="separate"/>
        </w:r>
        <w:r w:rsidR="00280C20">
          <w:rPr>
            <w:webHidden/>
          </w:rPr>
          <w:t>405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3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206. ЭФ документа «Уведомление о приостановлении открытия лицевого счета», закладки «Подписи»</w:t>
        </w:r>
        <w:r w:rsidR="00280C20">
          <w:rPr>
            <w:webHidden/>
          </w:rPr>
          <w:tab/>
        </w:r>
        <w:r w:rsidR="00280C20">
          <w:rPr>
            <w:webHidden/>
          </w:rPr>
          <w:fldChar w:fldCharType="begin"/>
        </w:r>
        <w:r w:rsidR="00280C20">
          <w:rPr>
            <w:webHidden/>
          </w:rPr>
          <w:instrText xml:space="preserve"> PAGEREF _Toc210069836 \h </w:instrText>
        </w:r>
        <w:r w:rsidR="00280C20">
          <w:rPr>
            <w:webHidden/>
          </w:rPr>
        </w:r>
        <w:r w:rsidR="00280C20">
          <w:rPr>
            <w:webHidden/>
          </w:rPr>
          <w:fldChar w:fldCharType="separate"/>
        </w:r>
        <w:r w:rsidR="00280C20">
          <w:rPr>
            <w:webHidden/>
          </w:rPr>
          <w:t>407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3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207. ЭФ списка документов «Уведомление о проведении ранее приостановленной операции или отказе в проведении ранее приостановленной операции»</w:t>
        </w:r>
        <w:r w:rsidR="00280C20">
          <w:rPr>
            <w:webHidden/>
          </w:rPr>
          <w:tab/>
        </w:r>
        <w:r w:rsidR="00280C20">
          <w:rPr>
            <w:webHidden/>
          </w:rPr>
          <w:fldChar w:fldCharType="begin"/>
        </w:r>
        <w:r w:rsidR="00280C20">
          <w:rPr>
            <w:webHidden/>
          </w:rPr>
          <w:instrText xml:space="preserve"> PAGEREF _Toc210069837 \h </w:instrText>
        </w:r>
        <w:r w:rsidR="00280C20">
          <w:rPr>
            <w:webHidden/>
          </w:rPr>
        </w:r>
        <w:r w:rsidR="00280C20">
          <w:rPr>
            <w:webHidden/>
          </w:rPr>
          <w:fldChar w:fldCharType="separate"/>
        </w:r>
        <w:r w:rsidR="00280C20">
          <w:rPr>
            <w:webHidden/>
          </w:rPr>
          <w:t>408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3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208. ЭФ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sidR="00280C20">
          <w:rPr>
            <w:webHidden/>
          </w:rPr>
          <w:tab/>
        </w:r>
        <w:r w:rsidR="00280C20">
          <w:rPr>
            <w:webHidden/>
          </w:rPr>
          <w:fldChar w:fldCharType="begin"/>
        </w:r>
        <w:r w:rsidR="00280C20">
          <w:rPr>
            <w:webHidden/>
          </w:rPr>
          <w:instrText xml:space="preserve"> PAGEREF _Toc210069838 \h </w:instrText>
        </w:r>
        <w:r w:rsidR="00280C20">
          <w:rPr>
            <w:webHidden/>
          </w:rPr>
        </w:r>
        <w:r w:rsidR="00280C20">
          <w:rPr>
            <w:webHidden/>
          </w:rPr>
          <w:fldChar w:fldCharType="separate"/>
        </w:r>
        <w:r w:rsidR="00280C20">
          <w:rPr>
            <w:webHidden/>
          </w:rPr>
          <w:t>409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3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209. ЭФ документа «Уведомление о проведении ранее приостановленной операции или отказе в проведении ранее приостановленной операции», закладки «Подписи»</w:t>
        </w:r>
        <w:r w:rsidR="00280C20">
          <w:rPr>
            <w:webHidden/>
          </w:rPr>
          <w:tab/>
        </w:r>
        <w:r w:rsidR="00280C20">
          <w:rPr>
            <w:webHidden/>
          </w:rPr>
          <w:fldChar w:fldCharType="begin"/>
        </w:r>
        <w:r w:rsidR="00280C20">
          <w:rPr>
            <w:webHidden/>
          </w:rPr>
          <w:instrText xml:space="preserve"> PAGEREF _Toc210069839 \h </w:instrText>
        </w:r>
        <w:r w:rsidR="00280C20">
          <w:rPr>
            <w:webHidden/>
          </w:rPr>
        </w:r>
        <w:r w:rsidR="00280C20">
          <w:rPr>
            <w:webHidden/>
          </w:rPr>
          <w:fldChar w:fldCharType="separate"/>
        </w:r>
        <w:r w:rsidR="00280C20">
          <w:rPr>
            <w:webHidden/>
          </w:rPr>
          <w:t>411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4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210. ЭФ списка документов «Уведомление о приостановлении операций по лицевому счету»</w:t>
        </w:r>
        <w:r w:rsidR="00280C20">
          <w:rPr>
            <w:webHidden/>
          </w:rPr>
          <w:tab/>
        </w:r>
        <w:r w:rsidR="00280C20">
          <w:rPr>
            <w:webHidden/>
          </w:rPr>
          <w:fldChar w:fldCharType="begin"/>
        </w:r>
        <w:r w:rsidR="00280C20">
          <w:rPr>
            <w:webHidden/>
          </w:rPr>
          <w:instrText xml:space="preserve"> PAGEREF _Toc210069840 \h </w:instrText>
        </w:r>
        <w:r w:rsidR="00280C20">
          <w:rPr>
            <w:webHidden/>
          </w:rPr>
        </w:r>
        <w:r w:rsidR="00280C20">
          <w:rPr>
            <w:webHidden/>
          </w:rPr>
          <w:fldChar w:fldCharType="separate"/>
        </w:r>
        <w:r w:rsidR="00280C20">
          <w:rPr>
            <w:webHidden/>
          </w:rPr>
          <w:t>412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4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211. ЭФ документа «Уведомление о приостановлении операций по лицевому счету», закладки «Основные атрибуты»</w:t>
        </w:r>
        <w:r w:rsidR="00280C20">
          <w:rPr>
            <w:webHidden/>
          </w:rPr>
          <w:tab/>
        </w:r>
        <w:r w:rsidR="00280C20">
          <w:rPr>
            <w:webHidden/>
          </w:rPr>
          <w:fldChar w:fldCharType="begin"/>
        </w:r>
        <w:r w:rsidR="00280C20">
          <w:rPr>
            <w:webHidden/>
          </w:rPr>
          <w:instrText xml:space="preserve"> PAGEREF _Toc210069841 \h </w:instrText>
        </w:r>
        <w:r w:rsidR="00280C20">
          <w:rPr>
            <w:webHidden/>
          </w:rPr>
        </w:r>
        <w:r w:rsidR="00280C20">
          <w:rPr>
            <w:webHidden/>
          </w:rPr>
          <w:fldChar w:fldCharType="separate"/>
        </w:r>
        <w:r w:rsidR="00280C20">
          <w:rPr>
            <w:webHidden/>
          </w:rPr>
          <w:t>413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4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212. ЭФ документа «Уведомление о приостановлении операций по лицевому счету», закладки «Подписи»</w:t>
        </w:r>
        <w:r w:rsidR="00280C20">
          <w:rPr>
            <w:webHidden/>
          </w:rPr>
          <w:tab/>
        </w:r>
        <w:r w:rsidR="00280C20">
          <w:rPr>
            <w:webHidden/>
          </w:rPr>
          <w:fldChar w:fldCharType="begin"/>
        </w:r>
        <w:r w:rsidR="00280C20">
          <w:rPr>
            <w:webHidden/>
          </w:rPr>
          <w:instrText xml:space="preserve"> PAGEREF _Toc210069842 \h </w:instrText>
        </w:r>
        <w:r w:rsidR="00280C20">
          <w:rPr>
            <w:webHidden/>
          </w:rPr>
        </w:r>
        <w:r w:rsidR="00280C20">
          <w:rPr>
            <w:webHidden/>
          </w:rPr>
          <w:fldChar w:fldCharType="separate"/>
        </w:r>
        <w:r w:rsidR="00280C20">
          <w:rPr>
            <w:webHidden/>
          </w:rPr>
          <w:t>415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4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213. ЭФ списка документов «Информация о подтверждении открытия лицевого счета или об отказе в его открытии»</w:t>
        </w:r>
        <w:r w:rsidR="00280C20">
          <w:rPr>
            <w:webHidden/>
          </w:rPr>
          <w:tab/>
        </w:r>
        <w:r w:rsidR="00280C20">
          <w:rPr>
            <w:webHidden/>
          </w:rPr>
          <w:fldChar w:fldCharType="begin"/>
        </w:r>
        <w:r w:rsidR="00280C20">
          <w:rPr>
            <w:webHidden/>
          </w:rPr>
          <w:instrText xml:space="preserve"> PAGEREF _Toc210069843 \h </w:instrText>
        </w:r>
        <w:r w:rsidR="00280C20">
          <w:rPr>
            <w:webHidden/>
          </w:rPr>
        </w:r>
        <w:r w:rsidR="00280C20">
          <w:rPr>
            <w:webHidden/>
          </w:rPr>
          <w:fldChar w:fldCharType="separate"/>
        </w:r>
        <w:r w:rsidR="00280C20">
          <w:rPr>
            <w:webHidden/>
          </w:rPr>
          <w:t>417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4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214. ЭФ документа «Информация о подтверждении открытия лицевого счета или об отказе в его открытии», закладки «Основные атрибуты»</w:t>
        </w:r>
        <w:r w:rsidR="00280C20">
          <w:rPr>
            <w:webHidden/>
          </w:rPr>
          <w:tab/>
        </w:r>
        <w:r w:rsidR="00280C20">
          <w:rPr>
            <w:webHidden/>
          </w:rPr>
          <w:fldChar w:fldCharType="begin"/>
        </w:r>
        <w:r w:rsidR="00280C20">
          <w:rPr>
            <w:webHidden/>
          </w:rPr>
          <w:instrText xml:space="preserve"> PAGEREF _Toc210069844 \h </w:instrText>
        </w:r>
        <w:r w:rsidR="00280C20">
          <w:rPr>
            <w:webHidden/>
          </w:rPr>
        </w:r>
        <w:r w:rsidR="00280C20">
          <w:rPr>
            <w:webHidden/>
          </w:rPr>
          <w:fldChar w:fldCharType="separate"/>
        </w:r>
        <w:r w:rsidR="00280C20">
          <w:rPr>
            <w:webHidden/>
          </w:rPr>
          <w:t>418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4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215. ЭФ документа «Информация о подтверждении открытия лицевого счета или об отказе в его открытии», закладки «Подписи»</w:t>
        </w:r>
        <w:r w:rsidR="00280C20">
          <w:rPr>
            <w:webHidden/>
          </w:rPr>
          <w:tab/>
        </w:r>
        <w:r w:rsidR="00280C20">
          <w:rPr>
            <w:webHidden/>
          </w:rPr>
          <w:fldChar w:fldCharType="begin"/>
        </w:r>
        <w:r w:rsidR="00280C20">
          <w:rPr>
            <w:webHidden/>
          </w:rPr>
          <w:instrText xml:space="preserve"> PAGEREF _Toc210069845 \h </w:instrText>
        </w:r>
        <w:r w:rsidR="00280C20">
          <w:rPr>
            <w:webHidden/>
          </w:rPr>
        </w:r>
        <w:r w:rsidR="00280C20">
          <w:rPr>
            <w:webHidden/>
          </w:rPr>
          <w:fldChar w:fldCharType="separate"/>
        </w:r>
        <w:r w:rsidR="00280C20">
          <w:rPr>
            <w:webHidden/>
          </w:rPr>
          <w:t>420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4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216. ЭФ списка документов «Сведения об осуществлении операций со средствами во временном распоряжении»</w:t>
        </w:r>
        <w:r w:rsidR="00280C20">
          <w:rPr>
            <w:webHidden/>
          </w:rPr>
          <w:tab/>
        </w:r>
        <w:r w:rsidR="00280C20">
          <w:rPr>
            <w:webHidden/>
          </w:rPr>
          <w:fldChar w:fldCharType="begin"/>
        </w:r>
        <w:r w:rsidR="00280C20">
          <w:rPr>
            <w:webHidden/>
          </w:rPr>
          <w:instrText xml:space="preserve"> PAGEREF _Toc210069846 \h </w:instrText>
        </w:r>
        <w:r w:rsidR="00280C20">
          <w:rPr>
            <w:webHidden/>
          </w:rPr>
        </w:r>
        <w:r w:rsidR="00280C20">
          <w:rPr>
            <w:webHidden/>
          </w:rPr>
          <w:fldChar w:fldCharType="separate"/>
        </w:r>
        <w:r w:rsidR="00280C20">
          <w:rPr>
            <w:webHidden/>
          </w:rPr>
          <w:t>422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4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217. ЭФ документа «Сведения об осуществлении операций со средствами во временном распоряжении», закладки «Документ»</w:t>
        </w:r>
        <w:r w:rsidR="00280C20">
          <w:rPr>
            <w:webHidden/>
          </w:rPr>
          <w:tab/>
        </w:r>
        <w:r w:rsidR="00280C20">
          <w:rPr>
            <w:webHidden/>
          </w:rPr>
          <w:fldChar w:fldCharType="begin"/>
        </w:r>
        <w:r w:rsidR="00280C20">
          <w:rPr>
            <w:webHidden/>
          </w:rPr>
          <w:instrText xml:space="preserve"> PAGEREF _Toc210069847 \h </w:instrText>
        </w:r>
        <w:r w:rsidR="00280C20">
          <w:rPr>
            <w:webHidden/>
          </w:rPr>
        </w:r>
        <w:r w:rsidR="00280C20">
          <w:rPr>
            <w:webHidden/>
          </w:rPr>
          <w:fldChar w:fldCharType="separate"/>
        </w:r>
        <w:r w:rsidR="00280C20">
          <w:rPr>
            <w:webHidden/>
          </w:rPr>
          <w:t>423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4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218. ЭФ документа «Сведения об осуществлении операций со средствами во временном распоряжении», закладки «Подписи»</w:t>
        </w:r>
        <w:r w:rsidR="00280C20">
          <w:rPr>
            <w:webHidden/>
          </w:rPr>
          <w:tab/>
        </w:r>
        <w:r w:rsidR="00280C20">
          <w:rPr>
            <w:webHidden/>
          </w:rPr>
          <w:fldChar w:fldCharType="begin"/>
        </w:r>
        <w:r w:rsidR="00280C20">
          <w:rPr>
            <w:webHidden/>
          </w:rPr>
          <w:instrText xml:space="preserve"> PAGEREF _Toc210069848 \h </w:instrText>
        </w:r>
        <w:r w:rsidR="00280C20">
          <w:rPr>
            <w:webHidden/>
          </w:rPr>
        </w:r>
        <w:r w:rsidR="00280C20">
          <w:rPr>
            <w:webHidden/>
          </w:rPr>
          <w:fldChar w:fldCharType="separate"/>
        </w:r>
        <w:r w:rsidR="00280C20">
          <w:rPr>
            <w:webHidden/>
          </w:rPr>
          <w:t>425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4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219. ЭФ списка документов «Заявка на внесение/изменение реквизитов УБП в СРРПБС»</w:t>
        </w:r>
        <w:r w:rsidR="00280C20">
          <w:rPr>
            <w:webHidden/>
          </w:rPr>
          <w:tab/>
        </w:r>
        <w:r w:rsidR="00280C20">
          <w:rPr>
            <w:webHidden/>
          </w:rPr>
          <w:fldChar w:fldCharType="begin"/>
        </w:r>
        <w:r w:rsidR="00280C20">
          <w:rPr>
            <w:webHidden/>
          </w:rPr>
          <w:instrText xml:space="preserve"> PAGEREF _Toc210069849 \h </w:instrText>
        </w:r>
        <w:r w:rsidR="00280C20">
          <w:rPr>
            <w:webHidden/>
          </w:rPr>
        </w:r>
        <w:r w:rsidR="00280C20">
          <w:rPr>
            <w:webHidden/>
          </w:rPr>
          <w:fldChar w:fldCharType="separate"/>
        </w:r>
        <w:r w:rsidR="00280C20">
          <w:rPr>
            <w:webHidden/>
          </w:rPr>
          <w:t>427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5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220. ЭФ документа «Заявка на внесение/изменение реквизитов УБП в СРРПБС»</w:t>
        </w:r>
        <w:r w:rsidR="00280C20">
          <w:rPr>
            <w:webHidden/>
          </w:rPr>
          <w:tab/>
        </w:r>
        <w:r w:rsidR="00280C20">
          <w:rPr>
            <w:webHidden/>
          </w:rPr>
          <w:fldChar w:fldCharType="begin"/>
        </w:r>
        <w:r w:rsidR="00280C20">
          <w:rPr>
            <w:webHidden/>
          </w:rPr>
          <w:instrText xml:space="preserve"> PAGEREF _Toc210069850 \h </w:instrText>
        </w:r>
        <w:r w:rsidR="00280C20">
          <w:rPr>
            <w:webHidden/>
          </w:rPr>
        </w:r>
        <w:r w:rsidR="00280C20">
          <w:rPr>
            <w:webHidden/>
          </w:rPr>
          <w:fldChar w:fldCharType="separate"/>
        </w:r>
        <w:r w:rsidR="00280C20">
          <w:rPr>
            <w:webHidden/>
          </w:rPr>
          <w:t>428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5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221. Форма «Добавление записи»</w:t>
        </w:r>
        <w:r w:rsidR="00280C20">
          <w:rPr>
            <w:webHidden/>
          </w:rPr>
          <w:tab/>
        </w:r>
        <w:r w:rsidR="00280C20">
          <w:rPr>
            <w:webHidden/>
          </w:rPr>
          <w:fldChar w:fldCharType="begin"/>
        </w:r>
        <w:r w:rsidR="00280C20">
          <w:rPr>
            <w:webHidden/>
          </w:rPr>
          <w:instrText xml:space="preserve"> PAGEREF _Toc210069851 \h </w:instrText>
        </w:r>
        <w:r w:rsidR="00280C20">
          <w:rPr>
            <w:webHidden/>
          </w:rPr>
        </w:r>
        <w:r w:rsidR="00280C20">
          <w:rPr>
            <w:webHidden/>
          </w:rPr>
          <w:fldChar w:fldCharType="separate"/>
        </w:r>
        <w:r w:rsidR="00280C20">
          <w:rPr>
            <w:webHidden/>
          </w:rPr>
          <w:t>431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5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222. ЭФ списка документов «Заявка на исключение реквизитов УБП в СРРПБС»</w:t>
        </w:r>
        <w:r w:rsidR="00280C20">
          <w:rPr>
            <w:webHidden/>
          </w:rPr>
          <w:tab/>
        </w:r>
        <w:r w:rsidR="00280C20">
          <w:rPr>
            <w:webHidden/>
          </w:rPr>
          <w:fldChar w:fldCharType="begin"/>
        </w:r>
        <w:r w:rsidR="00280C20">
          <w:rPr>
            <w:webHidden/>
          </w:rPr>
          <w:instrText xml:space="preserve"> PAGEREF _Toc210069852 \h </w:instrText>
        </w:r>
        <w:r w:rsidR="00280C20">
          <w:rPr>
            <w:webHidden/>
          </w:rPr>
        </w:r>
        <w:r w:rsidR="00280C20">
          <w:rPr>
            <w:webHidden/>
          </w:rPr>
          <w:fldChar w:fldCharType="separate"/>
        </w:r>
        <w:r w:rsidR="00280C20">
          <w:rPr>
            <w:webHidden/>
          </w:rPr>
          <w:t>432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5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223. ЭФ документа «Заявка на исключение реквизитов УБП в СРРПБС»</w:t>
        </w:r>
        <w:r w:rsidR="00280C20">
          <w:rPr>
            <w:webHidden/>
          </w:rPr>
          <w:tab/>
        </w:r>
        <w:r w:rsidR="00280C20">
          <w:rPr>
            <w:webHidden/>
          </w:rPr>
          <w:fldChar w:fldCharType="begin"/>
        </w:r>
        <w:r w:rsidR="00280C20">
          <w:rPr>
            <w:webHidden/>
          </w:rPr>
          <w:instrText xml:space="preserve"> PAGEREF _Toc210069853 \h </w:instrText>
        </w:r>
        <w:r w:rsidR="00280C20">
          <w:rPr>
            <w:webHidden/>
          </w:rPr>
        </w:r>
        <w:r w:rsidR="00280C20">
          <w:rPr>
            <w:webHidden/>
          </w:rPr>
          <w:fldChar w:fldCharType="separate"/>
        </w:r>
        <w:r w:rsidR="00280C20">
          <w:rPr>
            <w:webHidden/>
          </w:rPr>
          <w:t>433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5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224. Форма «Добавление записи»</w:t>
        </w:r>
        <w:r w:rsidR="00280C20">
          <w:rPr>
            <w:webHidden/>
          </w:rPr>
          <w:tab/>
        </w:r>
        <w:r w:rsidR="00280C20">
          <w:rPr>
            <w:webHidden/>
          </w:rPr>
          <w:fldChar w:fldCharType="begin"/>
        </w:r>
        <w:r w:rsidR="00280C20">
          <w:rPr>
            <w:webHidden/>
          </w:rPr>
          <w:instrText xml:space="preserve"> PAGEREF _Toc210069854 \h </w:instrText>
        </w:r>
        <w:r w:rsidR="00280C20">
          <w:rPr>
            <w:webHidden/>
          </w:rPr>
        </w:r>
        <w:r w:rsidR="00280C20">
          <w:rPr>
            <w:webHidden/>
          </w:rPr>
          <w:fldChar w:fldCharType="separate"/>
        </w:r>
        <w:r w:rsidR="00280C20">
          <w:rPr>
            <w:webHidden/>
          </w:rPr>
          <w:t>435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5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225. ЭФ списка документов «Уведомление о подтверждении, аннулировании заявки на изменение РУБП»</w:t>
        </w:r>
        <w:r w:rsidR="00280C20">
          <w:rPr>
            <w:webHidden/>
          </w:rPr>
          <w:tab/>
        </w:r>
        <w:r w:rsidR="00280C20">
          <w:rPr>
            <w:webHidden/>
          </w:rPr>
          <w:fldChar w:fldCharType="begin"/>
        </w:r>
        <w:r w:rsidR="00280C20">
          <w:rPr>
            <w:webHidden/>
          </w:rPr>
          <w:instrText xml:space="preserve"> PAGEREF _Toc210069855 \h </w:instrText>
        </w:r>
        <w:r w:rsidR="00280C20">
          <w:rPr>
            <w:webHidden/>
          </w:rPr>
        </w:r>
        <w:r w:rsidR="00280C20">
          <w:rPr>
            <w:webHidden/>
          </w:rPr>
          <w:fldChar w:fldCharType="separate"/>
        </w:r>
        <w:r w:rsidR="00280C20">
          <w:rPr>
            <w:webHidden/>
          </w:rPr>
          <w:t>437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5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226. ЭФ документа «Уведомление о подтверждении, аннулировании заявки на изменение РУБП», закладка «Основные атрибуты»</w:t>
        </w:r>
        <w:r w:rsidR="00280C20">
          <w:rPr>
            <w:webHidden/>
          </w:rPr>
          <w:tab/>
        </w:r>
        <w:r w:rsidR="00280C20">
          <w:rPr>
            <w:webHidden/>
          </w:rPr>
          <w:fldChar w:fldCharType="begin"/>
        </w:r>
        <w:r w:rsidR="00280C20">
          <w:rPr>
            <w:webHidden/>
          </w:rPr>
          <w:instrText xml:space="preserve"> PAGEREF _Toc210069856 \h </w:instrText>
        </w:r>
        <w:r w:rsidR="00280C20">
          <w:rPr>
            <w:webHidden/>
          </w:rPr>
        </w:r>
        <w:r w:rsidR="00280C20">
          <w:rPr>
            <w:webHidden/>
          </w:rPr>
          <w:fldChar w:fldCharType="separate"/>
        </w:r>
        <w:r w:rsidR="00280C20">
          <w:rPr>
            <w:webHidden/>
          </w:rPr>
          <w:t>438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5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227. ЭФ «Список извещений об изменении РУБП»</w:t>
        </w:r>
        <w:r w:rsidR="00280C20">
          <w:rPr>
            <w:webHidden/>
          </w:rPr>
          <w:tab/>
        </w:r>
        <w:r w:rsidR="00280C20">
          <w:rPr>
            <w:webHidden/>
          </w:rPr>
          <w:fldChar w:fldCharType="begin"/>
        </w:r>
        <w:r w:rsidR="00280C20">
          <w:rPr>
            <w:webHidden/>
          </w:rPr>
          <w:instrText xml:space="preserve"> PAGEREF _Toc210069857 \h </w:instrText>
        </w:r>
        <w:r w:rsidR="00280C20">
          <w:rPr>
            <w:webHidden/>
          </w:rPr>
        </w:r>
        <w:r w:rsidR="00280C20">
          <w:rPr>
            <w:webHidden/>
          </w:rPr>
          <w:fldChar w:fldCharType="separate"/>
        </w:r>
        <w:r w:rsidR="00280C20">
          <w:rPr>
            <w:webHidden/>
          </w:rPr>
          <w:t>440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5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228. ЭФ списка документов «Запрос на выяснение принадлежности платежа»</w:t>
        </w:r>
        <w:r w:rsidR="00280C20">
          <w:rPr>
            <w:webHidden/>
          </w:rPr>
          <w:tab/>
        </w:r>
        <w:r w:rsidR="00280C20">
          <w:rPr>
            <w:webHidden/>
          </w:rPr>
          <w:fldChar w:fldCharType="begin"/>
        </w:r>
        <w:r w:rsidR="00280C20">
          <w:rPr>
            <w:webHidden/>
          </w:rPr>
          <w:instrText xml:space="preserve"> PAGEREF _Toc210069858 \h </w:instrText>
        </w:r>
        <w:r w:rsidR="00280C20">
          <w:rPr>
            <w:webHidden/>
          </w:rPr>
        </w:r>
        <w:r w:rsidR="00280C20">
          <w:rPr>
            <w:webHidden/>
          </w:rPr>
          <w:fldChar w:fldCharType="separate"/>
        </w:r>
        <w:r w:rsidR="00280C20">
          <w:rPr>
            <w:webHidden/>
          </w:rPr>
          <w:t>441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5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229. ЭФ документа «Запрос на выяснение принадлежности платежа», закладки «Реквизиты документа (1)»</w:t>
        </w:r>
        <w:r w:rsidR="00280C20">
          <w:rPr>
            <w:webHidden/>
          </w:rPr>
          <w:tab/>
        </w:r>
        <w:r w:rsidR="00280C20">
          <w:rPr>
            <w:webHidden/>
          </w:rPr>
          <w:fldChar w:fldCharType="begin"/>
        </w:r>
        <w:r w:rsidR="00280C20">
          <w:rPr>
            <w:webHidden/>
          </w:rPr>
          <w:instrText xml:space="preserve"> PAGEREF _Toc210069859 \h </w:instrText>
        </w:r>
        <w:r w:rsidR="00280C20">
          <w:rPr>
            <w:webHidden/>
          </w:rPr>
        </w:r>
        <w:r w:rsidR="00280C20">
          <w:rPr>
            <w:webHidden/>
          </w:rPr>
          <w:fldChar w:fldCharType="separate"/>
        </w:r>
        <w:r w:rsidR="00280C20">
          <w:rPr>
            <w:webHidden/>
          </w:rPr>
          <w:t>442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6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230. Форма «Просмотр записи»</w:t>
        </w:r>
        <w:r w:rsidR="00280C20">
          <w:rPr>
            <w:webHidden/>
          </w:rPr>
          <w:tab/>
        </w:r>
        <w:r w:rsidR="00280C20">
          <w:rPr>
            <w:webHidden/>
          </w:rPr>
          <w:fldChar w:fldCharType="begin"/>
        </w:r>
        <w:r w:rsidR="00280C20">
          <w:rPr>
            <w:webHidden/>
          </w:rPr>
          <w:instrText xml:space="preserve"> PAGEREF _Toc210069860 \h </w:instrText>
        </w:r>
        <w:r w:rsidR="00280C20">
          <w:rPr>
            <w:webHidden/>
          </w:rPr>
        </w:r>
        <w:r w:rsidR="00280C20">
          <w:rPr>
            <w:webHidden/>
          </w:rPr>
          <w:fldChar w:fldCharType="separate"/>
        </w:r>
        <w:r w:rsidR="00280C20">
          <w:rPr>
            <w:webHidden/>
          </w:rPr>
          <w:t>444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6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231. ЭФ документа «Запрос на выяснение принадлежности платежа», закладки «Дополнительные атрибуты (2)»</w:t>
        </w:r>
        <w:r w:rsidR="00280C20">
          <w:rPr>
            <w:webHidden/>
          </w:rPr>
          <w:tab/>
        </w:r>
        <w:r w:rsidR="00280C20">
          <w:rPr>
            <w:webHidden/>
          </w:rPr>
          <w:fldChar w:fldCharType="begin"/>
        </w:r>
        <w:r w:rsidR="00280C20">
          <w:rPr>
            <w:webHidden/>
          </w:rPr>
          <w:instrText xml:space="preserve"> PAGEREF _Toc210069861 \h </w:instrText>
        </w:r>
        <w:r w:rsidR="00280C20">
          <w:rPr>
            <w:webHidden/>
          </w:rPr>
        </w:r>
        <w:r w:rsidR="00280C20">
          <w:rPr>
            <w:webHidden/>
          </w:rPr>
          <w:fldChar w:fldCharType="separate"/>
        </w:r>
        <w:r w:rsidR="00280C20">
          <w:rPr>
            <w:webHidden/>
          </w:rPr>
          <w:t>445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6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232. ЭФ списка документов «Уведомление об уточнении вида и принадлежности платежа (расходы)»</w:t>
        </w:r>
        <w:r w:rsidR="00280C20">
          <w:rPr>
            <w:webHidden/>
          </w:rPr>
          <w:tab/>
        </w:r>
        <w:r w:rsidR="00280C20">
          <w:rPr>
            <w:webHidden/>
          </w:rPr>
          <w:fldChar w:fldCharType="begin"/>
        </w:r>
        <w:r w:rsidR="00280C20">
          <w:rPr>
            <w:webHidden/>
          </w:rPr>
          <w:instrText xml:space="preserve"> PAGEREF _Toc210069862 \h </w:instrText>
        </w:r>
        <w:r w:rsidR="00280C20">
          <w:rPr>
            <w:webHidden/>
          </w:rPr>
        </w:r>
        <w:r w:rsidR="00280C20">
          <w:rPr>
            <w:webHidden/>
          </w:rPr>
          <w:fldChar w:fldCharType="separate"/>
        </w:r>
        <w:r w:rsidR="00280C20">
          <w:rPr>
            <w:webHidden/>
          </w:rPr>
          <w:t>446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6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233. Окно «Выбор записи из справочника» для документов типа «Заявка на возврат»</w:t>
        </w:r>
        <w:r w:rsidR="00280C20">
          <w:rPr>
            <w:webHidden/>
          </w:rPr>
          <w:tab/>
        </w:r>
        <w:r w:rsidR="00280C20">
          <w:rPr>
            <w:webHidden/>
          </w:rPr>
          <w:fldChar w:fldCharType="begin"/>
        </w:r>
        <w:r w:rsidR="00280C20">
          <w:rPr>
            <w:webHidden/>
          </w:rPr>
          <w:instrText xml:space="preserve"> PAGEREF _Toc210069863 \h </w:instrText>
        </w:r>
        <w:r w:rsidR="00280C20">
          <w:rPr>
            <w:webHidden/>
          </w:rPr>
        </w:r>
        <w:r w:rsidR="00280C20">
          <w:rPr>
            <w:webHidden/>
          </w:rPr>
          <w:fldChar w:fldCharType="separate"/>
        </w:r>
        <w:r w:rsidR="00280C20">
          <w:rPr>
            <w:webHidden/>
          </w:rPr>
          <w:t>447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6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234. ЭФ документа «Уведомление об уточнении вида и принадлежности платежа (расходы)», закладки «Основные атрибуты (1)»</w:t>
        </w:r>
        <w:r w:rsidR="00280C20">
          <w:rPr>
            <w:webHidden/>
          </w:rPr>
          <w:tab/>
        </w:r>
        <w:r w:rsidR="00280C20">
          <w:rPr>
            <w:webHidden/>
          </w:rPr>
          <w:fldChar w:fldCharType="begin"/>
        </w:r>
        <w:r w:rsidR="00280C20">
          <w:rPr>
            <w:webHidden/>
          </w:rPr>
          <w:instrText xml:space="preserve"> PAGEREF _Toc210069864 \h </w:instrText>
        </w:r>
        <w:r w:rsidR="00280C20">
          <w:rPr>
            <w:webHidden/>
          </w:rPr>
        </w:r>
        <w:r w:rsidR="00280C20">
          <w:rPr>
            <w:webHidden/>
          </w:rPr>
          <w:fldChar w:fldCharType="separate"/>
        </w:r>
        <w:r w:rsidR="00280C20">
          <w:rPr>
            <w:webHidden/>
          </w:rPr>
          <w:t>448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6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235. ЭФ документа «Уведомление об уточнении вида и принадлежности платежа», закладки «Платежные документы (2)»</w:t>
        </w:r>
        <w:r w:rsidR="00280C20">
          <w:rPr>
            <w:webHidden/>
          </w:rPr>
          <w:tab/>
        </w:r>
        <w:r w:rsidR="00280C20">
          <w:rPr>
            <w:webHidden/>
          </w:rPr>
          <w:fldChar w:fldCharType="begin"/>
        </w:r>
        <w:r w:rsidR="00280C20">
          <w:rPr>
            <w:webHidden/>
          </w:rPr>
          <w:instrText xml:space="preserve"> PAGEREF _Toc210069865 \h </w:instrText>
        </w:r>
        <w:r w:rsidR="00280C20">
          <w:rPr>
            <w:webHidden/>
          </w:rPr>
        </w:r>
        <w:r w:rsidR="00280C20">
          <w:rPr>
            <w:webHidden/>
          </w:rPr>
          <w:fldChar w:fldCharType="separate"/>
        </w:r>
        <w:r w:rsidR="00280C20">
          <w:rPr>
            <w:webHidden/>
          </w:rPr>
          <w:t>451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6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236. Форма «Добавление записи» (в блок «Реквизиты платежного документа»)</w:t>
        </w:r>
        <w:r w:rsidR="00280C20">
          <w:rPr>
            <w:webHidden/>
          </w:rPr>
          <w:tab/>
        </w:r>
        <w:r w:rsidR="00280C20">
          <w:rPr>
            <w:webHidden/>
          </w:rPr>
          <w:fldChar w:fldCharType="begin"/>
        </w:r>
        <w:r w:rsidR="00280C20">
          <w:rPr>
            <w:webHidden/>
          </w:rPr>
          <w:instrText xml:space="preserve"> PAGEREF _Toc210069866 \h </w:instrText>
        </w:r>
        <w:r w:rsidR="00280C20">
          <w:rPr>
            <w:webHidden/>
          </w:rPr>
        </w:r>
        <w:r w:rsidR="00280C20">
          <w:rPr>
            <w:webHidden/>
          </w:rPr>
          <w:fldChar w:fldCharType="separate"/>
        </w:r>
        <w:r w:rsidR="00280C20">
          <w:rPr>
            <w:webHidden/>
          </w:rPr>
          <w:t>454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6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237. Форма «Добавление записи» (в блок «Изменить на реквизиты»)</w:t>
        </w:r>
        <w:r w:rsidR="00280C20">
          <w:rPr>
            <w:webHidden/>
          </w:rPr>
          <w:tab/>
        </w:r>
        <w:r w:rsidR="00280C20">
          <w:rPr>
            <w:webHidden/>
          </w:rPr>
          <w:fldChar w:fldCharType="begin"/>
        </w:r>
        <w:r w:rsidR="00280C20">
          <w:rPr>
            <w:webHidden/>
          </w:rPr>
          <w:instrText xml:space="preserve"> PAGEREF _Toc210069867 \h </w:instrText>
        </w:r>
        <w:r w:rsidR="00280C20">
          <w:rPr>
            <w:webHidden/>
          </w:rPr>
        </w:r>
        <w:r w:rsidR="00280C20">
          <w:rPr>
            <w:webHidden/>
          </w:rPr>
          <w:fldChar w:fldCharType="separate"/>
        </w:r>
        <w:r w:rsidR="00280C20">
          <w:rPr>
            <w:webHidden/>
          </w:rPr>
          <w:t>455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6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238. ЭФ документа «Уведомление об уточнении вида и принадлежности платежа», закладки «Дополнительные атрибуты (3)»</w:t>
        </w:r>
        <w:r w:rsidR="00280C20">
          <w:rPr>
            <w:webHidden/>
          </w:rPr>
          <w:tab/>
        </w:r>
        <w:r w:rsidR="00280C20">
          <w:rPr>
            <w:webHidden/>
          </w:rPr>
          <w:fldChar w:fldCharType="begin"/>
        </w:r>
        <w:r w:rsidR="00280C20">
          <w:rPr>
            <w:webHidden/>
          </w:rPr>
          <w:instrText xml:space="preserve"> PAGEREF _Toc210069868 \h </w:instrText>
        </w:r>
        <w:r w:rsidR="00280C20">
          <w:rPr>
            <w:webHidden/>
          </w:rPr>
        </w:r>
        <w:r w:rsidR="00280C20">
          <w:rPr>
            <w:webHidden/>
          </w:rPr>
          <w:fldChar w:fldCharType="separate"/>
        </w:r>
        <w:r w:rsidR="00280C20">
          <w:rPr>
            <w:webHidden/>
          </w:rPr>
          <w:t>455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6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239. ЭФ списка документов «Заявка на возврат»</w:t>
        </w:r>
        <w:r w:rsidR="00280C20">
          <w:rPr>
            <w:webHidden/>
          </w:rPr>
          <w:tab/>
        </w:r>
        <w:r w:rsidR="00280C20">
          <w:rPr>
            <w:webHidden/>
          </w:rPr>
          <w:fldChar w:fldCharType="begin"/>
        </w:r>
        <w:r w:rsidR="00280C20">
          <w:rPr>
            <w:webHidden/>
          </w:rPr>
          <w:instrText xml:space="preserve"> PAGEREF _Toc210069869 \h </w:instrText>
        </w:r>
        <w:r w:rsidR="00280C20">
          <w:rPr>
            <w:webHidden/>
          </w:rPr>
        </w:r>
        <w:r w:rsidR="00280C20">
          <w:rPr>
            <w:webHidden/>
          </w:rPr>
          <w:fldChar w:fldCharType="separate"/>
        </w:r>
        <w:r w:rsidR="00280C20">
          <w:rPr>
            <w:webHidden/>
          </w:rPr>
          <w:t>457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7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240. ЭФ документа «Заявка на возврат», закладки «Раздел 1, 2 (1)»</w:t>
        </w:r>
        <w:r w:rsidR="00280C20">
          <w:rPr>
            <w:webHidden/>
          </w:rPr>
          <w:tab/>
        </w:r>
        <w:r w:rsidR="00280C20">
          <w:rPr>
            <w:webHidden/>
          </w:rPr>
          <w:fldChar w:fldCharType="begin"/>
        </w:r>
        <w:r w:rsidR="00280C20">
          <w:rPr>
            <w:webHidden/>
          </w:rPr>
          <w:instrText xml:space="preserve"> PAGEREF _Toc210069870 \h </w:instrText>
        </w:r>
        <w:r w:rsidR="00280C20">
          <w:rPr>
            <w:webHidden/>
          </w:rPr>
        </w:r>
        <w:r w:rsidR="00280C20">
          <w:rPr>
            <w:webHidden/>
          </w:rPr>
          <w:fldChar w:fldCharType="separate"/>
        </w:r>
        <w:r w:rsidR="00280C20">
          <w:rPr>
            <w:webHidden/>
          </w:rPr>
          <w:t>458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7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241. ЭФ документа «Заявка на возврат», закладки «Раздел 3 (2)»</w:t>
        </w:r>
        <w:r w:rsidR="00280C20">
          <w:rPr>
            <w:webHidden/>
          </w:rPr>
          <w:tab/>
        </w:r>
        <w:r w:rsidR="00280C20">
          <w:rPr>
            <w:webHidden/>
          </w:rPr>
          <w:fldChar w:fldCharType="begin"/>
        </w:r>
        <w:r w:rsidR="00280C20">
          <w:rPr>
            <w:webHidden/>
          </w:rPr>
          <w:instrText xml:space="preserve"> PAGEREF _Toc210069871 \h </w:instrText>
        </w:r>
        <w:r w:rsidR="00280C20">
          <w:rPr>
            <w:webHidden/>
          </w:rPr>
        </w:r>
        <w:r w:rsidR="00280C20">
          <w:rPr>
            <w:webHidden/>
          </w:rPr>
          <w:fldChar w:fldCharType="separate"/>
        </w:r>
        <w:r w:rsidR="00280C20">
          <w:rPr>
            <w:webHidden/>
          </w:rPr>
          <w:t>463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7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242. ЭФ списка документов «Запрос на отзыв распоряжения (запрос на аннулирование)»</w:t>
        </w:r>
        <w:r w:rsidR="00280C20">
          <w:rPr>
            <w:webHidden/>
          </w:rPr>
          <w:tab/>
        </w:r>
        <w:r w:rsidR="00280C20">
          <w:rPr>
            <w:webHidden/>
          </w:rPr>
          <w:fldChar w:fldCharType="begin"/>
        </w:r>
        <w:r w:rsidR="00280C20">
          <w:rPr>
            <w:webHidden/>
          </w:rPr>
          <w:instrText xml:space="preserve"> PAGEREF _Toc210069872 \h </w:instrText>
        </w:r>
        <w:r w:rsidR="00280C20">
          <w:rPr>
            <w:webHidden/>
          </w:rPr>
        </w:r>
        <w:r w:rsidR="00280C20">
          <w:rPr>
            <w:webHidden/>
          </w:rPr>
          <w:fldChar w:fldCharType="separate"/>
        </w:r>
        <w:r w:rsidR="00280C20">
          <w:rPr>
            <w:webHidden/>
          </w:rPr>
          <w:t>466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7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243. ЭФ документа «Запрос на отзыв распоряжения (запрос на аннулирование)»</w:t>
        </w:r>
        <w:r w:rsidR="00280C20">
          <w:rPr>
            <w:webHidden/>
          </w:rPr>
          <w:tab/>
        </w:r>
        <w:r w:rsidR="00280C20">
          <w:rPr>
            <w:webHidden/>
          </w:rPr>
          <w:fldChar w:fldCharType="begin"/>
        </w:r>
        <w:r w:rsidR="00280C20">
          <w:rPr>
            <w:webHidden/>
          </w:rPr>
          <w:instrText xml:space="preserve"> PAGEREF _Toc210069873 \h </w:instrText>
        </w:r>
        <w:r w:rsidR="00280C20">
          <w:rPr>
            <w:webHidden/>
          </w:rPr>
        </w:r>
        <w:r w:rsidR="00280C20">
          <w:rPr>
            <w:webHidden/>
          </w:rPr>
          <w:fldChar w:fldCharType="separate"/>
        </w:r>
        <w:r w:rsidR="00280C20">
          <w:rPr>
            <w:webHidden/>
          </w:rPr>
          <w:t>467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7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244. ЭФ списка документов «Акт приемки-передачи показателей лицевого счета получателя бюджетных средств»</w:t>
        </w:r>
        <w:r w:rsidR="00280C20">
          <w:rPr>
            <w:webHidden/>
          </w:rPr>
          <w:tab/>
        </w:r>
        <w:r w:rsidR="00280C20">
          <w:rPr>
            <w:webHidden/>
          </w:rPr>
          <w:fldChar w:fldCharType="begin"/>
        </w:r>
        <w:r w:rsidR="00280C20">
          <w:rPr>
            <w:webHidden/>
          </w:rPr>
          <w:instrText xml:space="preserve"> PAGEREF _Toc210069874 \h </w:instrText>
        </w:r>
        <w:r w:rsidR="00280C20">
          <w:rPr>
            <w:webHidden/>
          </w:rPr>
        </w:r>
        <w:r w:rsidR="00280C20">
          <w:rPr>
            <w:webHidden/>
          </w:rPr>
          <w:fldChar w:fldCharType="separate"/>
        </w:r>
        <w:r w:rsidR="00280C20">
          <w:rPr>
            <w:webHidden/>
          </w:rPr>
          <w:t>472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7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245. ЭФ «Акт приемки-передачи показателей лицевого счета получателя бюджетных средств», закладки «Документ», вкладки «Раздел 1.1.1 Бюджетные данные»</w:t>
        </w:r>
        <w:r w:rsidR="00280C20">
          <w:rPr>
            <w:webHidden/>
          </w:rPr>
          <w:tab/>
        </w:r>
        <w:r w:rsidR="00280C20">
          <w:rPr>
            <w:webHidden/>
          </w:rPr>
          <w:fldChar w:fldCharType="begin"/>
        </w:r>
        <w:r w:rsidR="00280C20">
          <w:rPr>
            <w:webHidden/>
          </w:rPr>
          <w:instrText xml:space="preserve"> PAGEREF _Toc210069875 \h </w:instrText>
        </w:r>
        <w:r w:rsidR="00280C20">
          <w:rPr>
            <w:webHidden/>
          </w:rPr>
        </w:r>
        <w:r w:rsidR="00280C20">
          <w:rPr>
            <w:webHidden/>
          </w:rPr>
          <w:fldChar w:fldCharType="separate"/>
        </w:r>
        <w:r w:rsidR="00280C20">
          <w:rPr>
            <w:webHidden/>
          </w:rPr>
          <w:t>474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7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246.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sidR="00280C20">
          <w:rPr>
            <w:webHidden/>
          </w:rPr>
          <w:tab/>
        </w:r>
        <w:r w:rsidR="00280C20">
          <w:rPr>
            <w:webHidden/>
          </w:rPr>
          <w:fldChar w:fldCharType="begin"/>
        </w:r>
        <w:r w:rsidR="00280C20">
          <w:rPr>
            <w:webHidden/>
          </w:rPr>
          <w:instrText xml:space="preserve"> PAGEREF _Toc210069876 \h </w:instrText>
        </w:r>
        <w:r w:rsidR="00280C20">
          <w:rPr>
            <w:webHidden/>
          </w:rPr>
        </w:r>
        <w:r w:rsidR="00280C20">
          <w:rPr>
            <w:webHidden/>
          </w:rPr>
          <w:fldChar w:fldCharType="separate"/>
        </w:r>
        <w:r w:rsidR="00280C20">
          <w:rPr>
            <w:webHidden/>
          </w:rPr>
          <w:t>476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7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247.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sidR="00280C20">
          <w:rPr>
            <w:webHidden/>
          </w:rPr>
          <w:tab/>
        </w:r>
        <w:r w:rsidR="00280C20">
          <w:rPr>
            <w:webHidden/>
          </w:rPr>
          <w:fldChar w:fldCharType="begin"/>
        </w:r>
        <w:r w:rsidR="00280C20">
          <w:rPr>
            <w:webHidden/>
          </w:rPr>
          <w:instrText xml:space="preserve"> PAGEREF _Toc210069877 \h </w:instrText>
        </w:r>
        <w:r w:rsidR="00280C20">
          <w:rPr>
            <w:webHidden/>
          </w:rPr>
        </w:r>
        <w:r w:rsidR="00280C20">
          <w:rPr>
            <w:webHidden/>
          </w:rPr>
          <w:fldChar w:fldCharType="separate"/>
        </w:r>
        <w:r w:rsidR="00280C20">
          <w:rPr>
            <w:webHidden/>
          </w:rPr>
          <w:t>477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7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248.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sidR="00280C20">
          <w:rPr>
            <w:webHidden/>
          </w:rPr>
          <w:tab/>
        </w:r>
        <w:r w:rsidR="00280C20">
          <w:rPr>
            <w:webHidden/>
          </w:rPr>
          <w:fldChar w:fldCharType="begin"/>
        </w:r>
        <w:r w:rsidR="00280C20">
          <w:rPr>
            <w:webHidden/>
          </w:rPr>
          <w:instrText xml:space="preserve"> PAGEREF _Toc210069878 \h </w:instrText>
        </w:r>
        <w:r w:rsidR="00280C20">
          <w:rPr>
            <w:webHidden/>
          </w:rPr>
        </w:r>
        <w:r w:rsidR="00280C20">
          <w:rPr>
            <w:webHidden/>
          </w:rPr>
          <w:fldChar w:fldCharType="separate"/>
        </w:r>
        <w:r w:rsidR="00280C20">
          <w:rPr>
            <w:webHidden/>
          </w:rPr>
          <w:t>478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7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249.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sidR="00280C20">
          <w:rPr>
            <w:webHidden/>
          </w:rPr>
          <w:tab/>
        </w:r>
        <w:r w:rsidR="00280C20">
          <w:rPr>
            <w:webHidden/>
          </w:rPr>
          <w:fldChar w:fldCharType="begin"/>
        </w:r>
        <w:r w:rsidR="00280C20">
          <w:rPr>
            <w:webHidden/>
          </w:rPr>
          <w:instrText xml:space="preserve"> PAGEREF _Toc210069879 \h </w:instrText>
        </w:r>
        <w:r w:rsidR="00280C20">
          <w:rPr>
            <w:webHidden/>
          </w:rPr>
        </w:r>
        <w:r w:rsidR="00280C20">
          <w:rPr>
            <w:webHidden/>
          </w:rPr>
          <w:fldChar w:fldCharType="separate"/>
        </w:r>
        <w:r w:rsidR="00280C20">
          <w:rPr>
            <w:webHidden/>
          </w:rPr>
          <w:t>479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8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250.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sidR="00280C20">
          <w:rPr>
            <w:webHidden/>
          </w:rPr>
          <w:tab/>
        </w:r>
        <w:r w:rsidR="00280C20">
          <w:rPr>
            <w:webHidden/>
          </w:rPr>
          <w:fldChar w:fldCharType="begin"/>
        </w:r>
        <w:r w:rsidR="00280C20">
          <w:rPr>
            <w:webHidden/>
          </w:rPr>
          <w:instrText xml:space="preserve"> PAGEREF _Toc210069880 \h </w:instrText>
        </w:r>
        <w:r w:rsidR="00280C20">
          <w:rPr>
            <w:webHidden/>
          </w:rPr>
        </w:r>
        <w:r w:rsidR="00280C20">
          <w:rPr>
            <w:webHidden/>
          </w:rPr>
          <w:fldChar w:fldCharType="separate"/>
        </w:r>
        <w:r w:rsidR="00280C20">
          <w:rPr>
            <w:webHidden/>
          </w:rPr>
          <w:t>480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8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251.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sidR="00280C20">
          <w:rPr>
            <w:webHidden/>
          </w:rPr>
          <w:tab/>
        </w:r>
        <w:r w:rsidR="00280C20">
          <w:rPr>
            <w:webHidden/>
          </w:rPr>
          <w:fldChar w:fldCharType="begin"/>
        </w:r>
        <w:r w:rsidR="00280C20">
          <w:rPr>
            <w:webHidden/>
          </w:rPr>
          <w:instrText xml:space="preserve"> PAGEREF _Toc210069881 \h </w:instrText>
        </w:r>
        <w:r w:rsidR="00280C20">
          <w:rPr>
            <w:webHidden/>
          </w:rPr>
        </w:r>
        <w:r w:rsidR="00280C20">
          <w:rPr>
            <w:webHidden/>
          </w:rPr>
          <w:fldChar w:fldCharType="separate"/>
        </w:r>
        <w:r w:rsidR="00280C20">
          <w:rPr>
            <w:webHidden/>
          </w:rPr>
          <w:t>481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8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252.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sidR="00280C20">
          <w:rPr>
            <w:webHidden/>
          </w:rPr>
          <w:tab/>
        </w:r>
        <w:r w:rsidR="00280C20">
          <w:rPr>
            <w:webHidden/>
          </w:rPr>
          <w:fldChar w:fldCharType="begin"/>
        </w:r>
        <w:r w:rsidR="00280C20">
          <w:rPr>
            <w:webHidden/>
          </w:rPr>
          <w:instrText xml:space="preserve"> PAGEREF _Toc210069882 \h </w:instrText>
        </w:r>
        <w:r w:rsidR="00280C20">
          <w:rPr>
            <w:webHidden/>
          </w:rPr>
        </w:r>
        <w:r w:rsidR="00280C20">
          <w:rPr>
            <w:webHidden/>
          </w:rPr>
          <w:fldChar w:fldCharType="separate"/>
        </w:r>
        <w:r w:rsidR="00280C20">
          <w:rPr>
            <w:webHidden/>
          </w:rPr>
          <w:t>482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8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253.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280C20">
          <w:rPr>
            <w:webHidden/>
          </w:rPr>
          <w:tab/>
        </w:r>
        <w:r w:rsidR="00280C20">
          <w:rPr>
            <w:webHidden/>
          </w:rPr>
          <w:fldChar w:fldCharType="begin"/>
        </w:r>
        <w:r w:rsidR="00280C20">
          <w:rPr>
            <w:webHidden/>
          </w:rPr>
          <w:instrText xml:space="preserve"> PAGEREF _Toc210069883 \h </w:instrText>
        </w:r>
        <w:r w:rsidR="00280C20">
          <w:rPr>
            <w:webHidden/>
          </w:rPr>
        </w:r>
        <w:r w:rsidR="00280C20">
          <w:rPr>
            <w:webHidden/>
          </w:rPr>
          <w:fldChar w:fldCharType="separate"/>
        </w:r>
        <w:r w:rsidR="00280C20">
          <w:rPr>
            <w:webHidden/>
          </w:rPr>
          <w:t>483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8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254.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sidR="00280C20">
          <w:rPr>
            <w:webHidden/>
          </w:rPr>
          <w:tab/>
        </w:r>
        <w:r w:rsidR="00280C20">
          <w:rPr>
            <w:webHidden/>
          </w:rPr>
          <w:fldChar w:fldCharType="begin"/>
        </w:r>
        <w:r w:rsidR="00280C20">
          <w:rPr>
            <w:webHidden/>
          </w:rPr>
          <w:instrText xml:space="preserve"> PAGEREF _Toc210069884 \h </w:instrText>
        </w:r>
        <w:r w:rsidR="00280C20">
          <w:rPr>
            <w:webHidden/>
          </w:rPr>
        </w:r>
        <w:r w:rsidR="00280C20">
          <w:rPr>
            <w:webHidden/>
          </w:rPr>
          <w:fldChar w:fldCharType="separate"/>
        </w:r>
        <w:r w:rsidR="00280C20">
          <w:rPr>
            <w:webHidden/>
          </w:rPr>
          <w:t>485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8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255.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sidR="00280C20">
          <w:rPr>
            <w:webHidden/>
          </w:rPr>
          <w:tab/>
        </w:r>
        <w:r w:rsidR="00280C20">
          <w:rPr>
            <w:webHidden/>
          </w:rPr>
          <w:fldChar w:fldCharType="begin"/>
        </w:r>
        <w:r w:rsidR="00280C20">
          <w:rPr>
            <w:webHidden/>
          </w:rPr>
          <w:instrText xml:space="preserve"> PAGEREF _Toc210069885 \h </w:instrText>
        </w:r>
        <w:r w:rsidR="00280C20">
          <w:rPr>
            <w:webHidden/>
          </w:rPr>
        </w:r>
        <w:r w:rsidR="00280C20">
          <w:rPr>
            <w:webHidden/>
          </w:rPr>
          <w:fldChar w:fldCharType="separate"/>
        </w:r>
        <w:r w:rsidR="00280C20">
          <w:rPr>
            <w:webHidden/>
          </w:rPr>
          <w:t>486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8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256.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sidR="00280C20">
          <w:rPr>
            <w:webHidden/>
          </w:rPr>
          <w:tab/>
        </w:r>
        <w:r w:rsidR="00280C20">
          <w:rPr>
            <w:webHidden/>
          </w:rPr>
          <w:fldChar w:fldCharType="begin"/>
        </w:r>
        <w:r w:rsidR="00280C20">
          <w:rPr>
            <w:webHidden/>
          </w:rPr>
          <w:instrText xml:space="preserve"> PAGEREF _Toc210069886 \h </w:instrText>
        </w:r>
        <w:r w:rsidR="00280C20">
          <w:rPr>
            <w:webHidden/>
          </w:rPr>
        </w:r>
        <w:r w:rsidR="00280C20">
          <w:rPr>
            <w:webHidden/>
          </w:rPr>
          <w:fldChar w:fldCharType="separate"/>
        </w:r>
        <w:r w:rsidR="00280C20">
          <w:rPr>
            <w:webHidden/>
          </w:rPr>
          <w:t>487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8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257.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sidR="00280C20">
          <w:rPr>
            <w:webHidden/>
          </w:rPr>
          <w:tab/>
        </w:r>
        <w:r w:rsidR="00280C20">
          <w:rPr>
            <w:webHidden/>
          </w:rPr>
          <w:fldChar w:fldCharType="begin"/>
        </w:r>
        <w:r w:rsidR="00280C20">
          <w:rPr>
            <w:webHidden/>
          </w:rPr>
          <w:instrText xml:space="preserve"> PAGEREF _Toc210069887 \h </w:instrText>
        </w:r>
        <w:r w:rsidR="00280C20">
          <w:rPr>
            <w:webHidden/>
          </w:rPr>
        </w:r>
        <w:r w:rsidR="00280C20">
          <w:rPr>
            <w:webHidden/>
          </w:rPr>
          <w:fldChar w:fldCharType="separate"/>
        </w:r>
        <w:r w:rsidR="00280C20">
          <w:rPr>
            <w:webHidden/>
          </w:rPr>
          <w:t>488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8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258. ЭФ документа «Акт приемки-передачи показателей лицевого счета получателя бюджетных средств», закладки «Дополнительные атрибуты (2)»</w:t>
        </w:r>
        <w:r w:rsidR="00280C20">
          <w:rPr>
            <w:webHidden/>
          </w:rPr>
          <w:tab/>
        </w:r>
        <w:r w:rsidR="00280C20">
          <w:rPr>
            <w:webHidden/>
          </w:rPr>
          <w:fldChar w:fldCharType="begin"/>
        </w:r>
        <w:r w:rsidR="00280C20">
          <w:rPr>
            <w:webHidden/>
          </w:rPr>
          <w:instrText xml:space="preserve"> PAGEREF _Toc210069888 \h </w:instrText>
        </w:r>
        <w:r w:rsidR="00280C20">
          <w:rPr>
            <w:webHidden/>
          </w:rPr>
        </w:r>
        <w:r w:rsidR="00280C20">
          <w:rPr>
            <w:webHidden/>
          </w:rPr>
          <w:fldChar w:fldCharType="separate"/>
        </w:r>
        <w:r w:rsidR="00280C20">
          <w:rPr>
            <w:webHidden/>
          </w:rPr>
          <w:t>489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8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259. ЭФ списка документов «Акт приемки-передачи принятых на учет обязательств при реорганизации участников бюджетного процесса»</w:t>
        </w:r>
        <w:r w:rsidR="00280C20">
          <w:rPr>
            <w:webHidden/>
          </w:rPr>
          <w:tab/>
        </w:r>
        <w:r w:rsidR="00280C20">
          <w:rPr>
            <w:webHidden/>
          </w:rPr>
          <w:fldChar w:fldCharType="begin"/>
        </w:r>
        <w:r w:rsidR="00280C20">
          <w:rPr>
            <w:webHidden/>
          </w:rPr>
          <w:instrText xml:space="preserve"> PAGEREF _Toc210069889 \h </w:instrText>
        </w:r>
        <w:r w:rsidR="00280C20">
          <w:rPr>
            <w:webHidden/>
          </w:rPr>
        </w:r>
        <w:r w:rsidR="00280C20">
          <w:rPr>
            <w:webHidden/>
          </w:rPr>
          <w:fldChar w:fldCharType="separate"/>
        </w:r>
        <w:r w:rsidR="00280C20">
          <w:rPr>
            <w:webHidden/>
          </w:rPr>
          <w:t>492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9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260. ЭФ документа «Акт приемки-передачи принятых на учет обязательств при реорганизации участников бюджетного процесса», закладки «Документ»</w:t>
        </w:r>
        <w:r w:rsidR="00280C20">
          <w:rPr>
            <w:webHidden/>
          </w:rPr>
          <w:tab/>
        </w:r>
        <w:r w:rsidR="00280C20">
          <w:rPr>
            <w:webHidden/>
          </w:rPr>
          <w:fldChar w:fldCharType="begin"/>
        </w:r>
        <w:r w:rsidR="00280C20">
          <w:rPr>
            <w:webHidden/>
          </w:rPr>
          <w:instrText xml:space="preserve"> PAGEREF _Toc210069890 \h </w:instrText>
        </w:r>
        <w:r w:rsidR="00280C20">
          <w:rPr>
            <w:webHidden/>
          </w:rPr>
        </w:r>
        <w:r w:rsidR="00280C20">
          <w:rPr>
            <w:webHidden/>
          </w:rPr>
          <w:fldChar w:fldCharType="separate"/>
        </w:r>
        <w:r w:rsidR="00280C20">
          <w:rPr>
            <w:webHidden/>
          </w:rPr>
          <w:t>493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9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261. Форма «Добавление записи» для табличного блока «Реквизиты документа-основания»</w:t>
        </w:r>
        <w:r w:rsidR="00280C20">
          <w:rPr>
            <w:webHidden/>
          </w:rPr>
          <w:tab/>
        </w:r>
        <w:r w:rsidR="00280C20">
          <w:rPr>
            <w:webHidden/>
          </w:rPr>
          <w:fldChar w:fldCharType="begin"/>
        </w:r>
        <w:r w:rsidR="00280C20">
          <w:rPr>
            <w:webHidden/>
          </w:rPr>
          <w:instrText xml:space="preserve"> PAGEREF _Toc210069891 \h </w:instrText>
        </w:r>
        <w:r w:rsidR="00280C20">
          <w:rPr>
            <w:webHidden/>
          </w:rPr>
        </w:r>
        <w:r w:rsidR="00280C20">
          <w:rPr>
            <w:webHidden/>
          </w:rPr>
          <w:fldChar w:fldCharType="separate"/>
        </w:r>
        <w:r w:rsidR="00280C20">
          <w:rPr>
            <w:webHidden/>
          </w:rPr>
          <w:t>498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9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262. Форма «Добавление записи» Форма «Добавление записи» для табличного блока «Бюджетные обязательства»</w:t>
        </w:r>
        <w:r w:rsidR="00280C20">
          <w:rPr>
            <w:webHidden/>
          </w:rPr>
          <w:tab/>
        </w:r>
        <w:r w:rsidR="00280C20">
          <w:rPr>
            <w:webHidden/>
          </w:rPr>
          <w:fldChar w:fldCharType="begin"/>
        </w:r>
        <w:r w:rsidR="00280C20">
          <w:rPr>
            <w:webHidden/>
          </w:rPr>
          <w:instrText xml:space="preserve"> PAGEREF _Toc210069892 \h </w:instrText>
        </w:r>
        <w:r w:rsidR="00280C20">
          <w:rPr>
            <w:webHidden/>
          </w:rPr>
        </w:r>
        <w:r w:rsidR="00280C20">
          <w:rPr>
            <w:webHidden/>
          </w:rPr>
          <w:fldChar w:fldCharType="separate"/>
        </w:r>
        <w:r w:rsidR="00280C20">
          <w:rPr>
            <w:webHidden/>
          </w:rPr>
          <w:t>499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9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263. ЭФ документа «Акт приемки-передачи принятых на учет обязательств при реорганизации участников бюджетного процесса», закладки «Подписи/Доп.атрибуты»</w:t>
        </w:r>
        <w:r w:rsidR="00280C20">
          <w:rPr>
            <w:webHidden/>
          </w:rPr>
          <w:tab/>
        </w:r>
        <w:r w:rsidR="00280C20">
          <w:rPr>
            <w:webHidden/>
          </w:rPr>
          <w:fldChar w:fldCharType="begin"/>
        </w:r>
        <w:r w:rsidR="00280C20">
          <w:rPr>
            <w:webHidden/>
          </w:rPr>
          <w:instrText xml:space="preserve"> PAGEREF _Toc210069893 \h </w:instrText>
        </w:r>
        <w:r w:rsidR="00280C20">
          <w:rPr>
            <w:webHidden/>
          </w:rPr>
        </w:r>
        <w:r w:rsidR="00280C20">
          <w:rPr>
            <w:webHidden/>
          </w:rPr>
          <w:fldChar w:fldCharType="separate"/>
        </w:r>
        <w:r w:rsidR="00280C20">
          <w:rPr>
            <w:webHidden/>
          </w:rPr>
          <w:t>500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9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264. ЭФ списка документов «Акт приемки-передачи кассовых выплат и поступлений при реорганизации»</w:t>
        </w:r>
        <w:r w:rsidR="00280C20">
          <w:rPr>
            <w:webHidden/>
          </w:rPr>
          <w:tab/>
        </w:r>
        <w:r w:rsidR="00280C20">
          <w:rPr>
            <w:webHidden/>
          </w:rPr>
          <w:fldChar w:fldCharType="begin"/>
        </w:r>
        <w:r w:rsidR="00280C20">
          <w:rPr>
            <w:webHidden/>
          </w:rPr>
          <w:instrText xml:space="preserve"> PAGEREF _Toc210069894 \h </w:instrText>
        </w:r>
        <w:r w:rsidR="00280C20">
          <w:rPr>
            <w:webHidden/>
          </w:rPr>
        </w:r>
        <w:r w:rsidR="00280C20">
          <w:rPr>
            <w:webHidden/>
          </w:rPr>
          <w:fldChar w:fldCharType="separate"/>
        </w:r>
        <w:r w:rsidR="00280C20">
          <w:rPr>
            <w:webHidden/>
          </w:rPr>
          <w:t>502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9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265. ЭФ документа «Акт приемки-передачи кассовых выплат и поступлений при реорганизации», закладки «Документ», вкладки «Раздел 1. Бюджетные средства»</w:t>
        </w:r>
        <w:r w:rsidR="00280C20">
          <w:rPr>
            <w:webHidden/>
          </w:rPr>
          <w:tab/>
        </w:r>
        <w:r w:rsidR="00280C20">
          <w:rPr>
            <w:webHidden/>
          </w:rPr>
          <w:fldChar w:fldCharType="begin"/>
        </w:r>
        <w:r w:rsidR="00280C20">
          <w:rPr>
            <w:webHidden/>
          </w:rPr>
          <w:instrText xml:space="preserve"> PAGEREF _Toc210069895 \h </w:instrText>
        </w:r>
        <w:r w:rsidR="00280C20">
          <w:rPr>
            <w:webHidden/>
          </w:rPr>
        </w:r>
        <w:r w:rsidR="00280C20">
          <w:rPr>
            <w:webHidden/>
          </w:rPr>
          <w:fldChar w:fldCharType="separate"/>
        </w:r>
        <w:r w:rsidR="00280C20">
          <w:rPr>
            <w:webHidden/>
          </w:rPr>
          <w:t>503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9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266. Форма «Добавление записи»</w:t>
        </w:r>
        <w:r w:rsidR="00280C20">
          <w:rPr>
            <w:webHidden/>
          </w:rPr>
          <w:tab/>
        </w:r>
        <w:r w:rsidR="00280C20">
          <w:rPr>
            <w:webHidden/>
          </w:rPr>
          <w:fldChar w:fldCharType="begin"/>
        </w:r>
        <w:r w:rsidR="00280C20">
          <w:rPr>
            <w:webHidden/>
          </w:rPr>
          <w:instrText xml:space="preserve"> PAGEREF _Toc210069896 \h </w:instrText>
        </w:r>
        <w:r w:rsidR="00280C20">
          <w:rPr>
            <w:webHidden/>
          </w:rPr>
        </w:r>
        <w:r w:rsidR="00280C20">
          <w:rPr>
            <w:webHidden/>
          </w:rPr>
          <w:fldChar w:fldCharType="separate"/>
        </w:r>
        <w:r w:rsidR="00280C20">
          <w:rPr>
            <w:webHidden/>
          </w:rPr>
          <w:t>507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9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267.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sidR="00280C20">
          <w:rPr>
            <w:webHidden/>
          </w:rPr>
          <w:tab/>
        </w:r>
        <w:r w:rsidR="00280C20">
          <w:rPr>
            <w:webHidden/>
          </w:rPr>
          <w:fldChar w:fldCharType="begin"/>
        </w:r>
        <w:r w:rsidR="00280C20">
          <w:rPr>
            <w:webHidden/>
          </w:rPr>
          <w:instrText xml:space="preserve"> PAGEREF _Toc210069897 \h </w:instrText>
        </w:r>
        <w:r w:rsidR="00280C20">
          <w:rPr>
            <w:webHidden/>
          </w:rPr>
        </w:r>
        <w:r w:rsidR="00280C20">
          <w:rPr>
            <w:webHidden/>
          </w:rPr>
          <w:fldChar w:fldCharType="separate"/>
        </w:r>
        <w:r w:rsidR="00280C20">
          <w:rPr>
            <w:webHidden/>
          </w:rPr>
          <w:t>507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9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268.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sidR="00280C20">
          <w:rPr>
            <w:webHidden/>
          </w:rPr>
          <w:tab/>
        </w:r>
        <w:r w:rsidR="00280C20">
          <w:rPr>
            <w:webHidden/>
          </w:rPr>
          <w:fldChar w:fldCharType="begin"/>
        </w:r>
        <w:r w:rsidR="00280C20">
          <w:rPr>
            <w:webHidden/>
          </w:rPr>
          <w:instrText xml:space="preserve"> PAGEREF _Toc210069898 \h </w:instrText>
        </w:r>
        <w:r w:rsidR="00280C20">
          <w:rPr>
            <w:webHidden/>
          </w:rPr>
        </w:r>
        <w:r w:rsidR="00280C20">
          <w:rPr>
            <w:webHidden/>
          </w:rPr>
          <w:fldChar w:fldCharType="separate"/>
        </w:r>
        <w:r w:rsidR="00280C20">
          <w:rPr>
            <w:webHidden/>
          </w:rPr>
          <w:t>508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89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269.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sidR="00280C20">
          <w:rPr>
            <w:webHidden/>
          </w:rPr>
          <w:tab/>
        </w:r>
        <w:r w:rsidR="00280C20">
          <w:rPr>
            <w:webHidden/>
          </w:rPr>
          <w:fldChar w:fldCharType="begin"/>
        </w:r>
        <w:r w:rsidR="00280C20">
          <w:rPr>
            <w:webHidden/>
          </w:rPr>
          <w:instrText xml:space="preserve"> PAGEREF _Toc210069899 \h </w:instrText>
        </w:r>
        <w:r w:rsidR="00280C20">
          <w:rPr>
            <w:webHidden/>
          </w:rPr>
        </w:r>
        <w:r w:rsidR="00280C20">
          <w:rPr>
            <w:webHidden/>
          </w:rPr>
          <w:fldChar w:fldCharType="separate"/>
        </w:r>
        <w:r w:rsidR="00280C20">
          <w:rPr>
            <w:webHidden/>
          </w:rPr>
          <w:t>509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0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270. Форма «Добавление записи»</w:t>
        </w:r>
        <w:r w:rsidR="00280C20">
          <w:rPr>
            <w:webHidden/>
          </w:rPr>
          <w:tab/>
        </w:r>
        <w:r w:rsidR="00280C20">
          <w:rPr>
            <w:webHidden/>
          </w:rPr>
          <w:fldChar w:fldCharType="begin"/>
        </w:r>
        <w:r w:rsidR="00280C20">
          <w:rPr>
            <w:webHidden/>
          </w:rPr>
          <w:instrText xml:space="preserve"> PAGEREF _Toc210069900 \h </w:instrText>
        </w:r>
        <w:r w:rsidR="00280C20">
          <w:rPr>
            <w:webHidden/>
          </w:rPr>
        </w:r>
        <w:r w:rsidR="00280C20">
          <w:rPr>
            <w:webHidden/>
          </w:rPr>
          <w:fldChar w:fldCharType="separate"/>
        </w:r>
        <w:r w:rsidR="00280C20">
          <w:rPr>
            <w:webHidden/>
          </w:rPr>
          <w:t>510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0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271.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sidR="00280C20">
          <w:rPr>
            <w:webHidden/>
          </w:rPr>
          <w:tab/>
        </w:r>
        <w:r w:rsidR="00280C20">
          <w:rPr>
            <w:webHidden/>
          </w:rPr>
          <w:fldChar w:fldCharType="begin"/>
        </w:r>
        <w:r w:rsidR="00280C20">
          <w:rPr>
            <w:webHidden/>
          </w:rPr>
          <w:instrText xml:space="preserve"> PAGEREF _Toc210069901 \h </w:instrText>
        </w:r>
        <w:r w:rsidR="00280C20">
          <w:rPr>
            <w:webHidden/>
          </w:rPr>
        </w:r>
        <w:r w:rsidR="00280C20">
          <w:rPr>
            <w:webHidden/>
          </w:rPr>
          <w:fldChar w:fldCharType="separate"/>
        </w:r>
        <w:r w:rsidR="00280C20">
          <w:rPr>
            <w:webHidden/>
          </w:rPr>
          <w:t>510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0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272. ЭФ документа «Акт приемки-передачи кассовых выплат и поступлений при реорганизации», закладки «Дополнительные атрибуты»</w:t>
        </w:r>
        <w:r w:rsidR="00280C20">
          <w:rPr>
            <w:webHidden/>
          </w:rPr>
          <w:tab/>
        </w:r>
        <w:r w:rsidR="00280C20">
          <w:rPr>
            <w:webHidden/>
          </w:rPr>
          <w:fldChar w:fldCharType="begin"/>
        </w:r>
        <w:r w:rsidR="00280C20">
          <w:rPr>
            <w:webHidden/>
          </w:rPr>
          <w:instrText xml:space="preserve"> PAGEREF _Toc210069902 \h </w:instrText>
        </w:r>
        <w:r w:rsidR="00280C20">
          <w:rPr>
            <w:webHidden/>
          </w:rPr>
        </w:r>
        <w:r w:rsidR="00280C20">
          <w:rPr>
            <w:webHidden/>
          </w:rPr>
          <w:fldChar w:fldCharType="separate"/>
        </w:r>
        <w:r w:rsidR="00280C20">
          <w:rPr>
            <w:webHidden/>
          </w:rPr>
          <w:t>511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0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273. ЭФ списка документов «Акт приемки-передачи кассовых выплат, поступлений и обязательств при реорганизации участников бюджетного процесса»</w:t>
        </w:r>
        <w:r w:rsidR="00280C20">
          <w:rPr>
            <w:webHidden/>
          </w:rPr>
          <w:tab/>
        </w:r>
        <w:r w:rsidR="00280C20">
          <w:rPr>
            <w:webHidden/>
          </w:rPr>
          <w:fldChar w:fldCharType="begin"/>
        </w:r>
        <w:r w:rsidR="00280C20">
          <w:rPr>
            <w:webHidden/>
          </w:rPr>
          <w:instrText xml:space="preserve"> PAGEREF _Toc210069903 \h </w:instrText>
        </w:r>
        <w:r w:rsidR="00280C20">
          <w:rPr>
            <w:webHidden/>
          </w:rPr>
        </w:r>
        <w:r w:rsidR="00280C20">
          <w:rPr>
            <w:webHidden/>
          </w:rPr>
          <w:fldChar w:fldCharType="separate"/>
        </w:r>
        <w:r w:rsidR="00280C20">
          <w:rPr>
            <w:webHidden/>
          </w:rPr>
          <w:t>513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0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274. Окно «Поиск…»</w:t>
        </w:r>
        <w:r w:rsidR="00280C20">
          <w:rPr>
            <w:webHidden/>
          </w:rPr>
          <w:tab/>
        </w:r>
        <w:r w:rsidR="00280C20">
          <w:rPr>
            <w:webHidden/>
          </w:rPr>
          <w:fldChar w:fldCharType="begin"/>
        </w:r>
        <w:r w:rsidR="00280C20">
          <w:rPr>
            <w:webHidden/>
          </w:rPr>
          <w:instrText xml:space="preserve"> PAGEREF _Toc210069904 \h </w:instrText>
        </w:r>
        <w:r w:rsidR="00280C20">
          <w:rPr>
            <w:webHidden/>
          </w:rPr>
        </w:r>
        <w:r w:rsidR="00280C20">
          <w:rPr>
            <w:webHidden/>
          </w:rPr>
          <w:fldChar w:fldCharType="separate"/>
        </w:r>
        <w:r w:rsidR="00280C20">
          <w:rPr>
            <w:webHidden/>
          </w:rPr>
          <w:t>514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0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275.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sidR="00280C20">
          <w:rPr>
            <w:webHidden/>
          </w:rPr>
          <w:tab/>
        </w:r>
        <w:r w:rsidR="00280C20">
          <w:rPr>
            <w:webHidden/>
          </w:rPr>
          <w:fldChar w:fldCharType="begin"/>
        </w:r>
        <w:r w:rsidR="00280C20">
          <w:rPr>
            <w:webHidden/>
          </w:rPr>
          <w:instrText xml:space="preserve"> PAGEREF _Toc210069905 \h </w:instrText>
        </w:r>
        <w:r w:rsidR="00280C20">
          <w:rPr>
            <w:webHidden/>
          </w:rPr>
        </w:r>
        <w:r w:rsidR="00280C20">
          <w:rPr>
            <w:webHidden/>
          </w:rPr>
          <w:fldChar w:fldCharType="separate"/>
        </w:r>
        <w:r w:rsidR="00280C20">
          <w:rPr>
            <w:webHidden/>
          </w:rPr>
          <w:t>515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0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276.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sidR="00280C20">
          <w:rPr>
            <w:webHidden/>
          </w:rPr>
          <w:tab/>
        </w:r>
        <w:r w:rsidR="00280C20">
          <w:rPr>
            <w:webHidden/>
          </w:rPr>
          <w:fldChar w:fldCharType="begin"/>
        </w:r>
        <w:r w:rsidR="00280C20">
          <w:rPr>
            <w:webHidden/>
          </w:rPr>
          <w:instrText xml:space="preserve"> PAGEREF _Toc210069906 \h </w:instrText>
        </w:r>
        <w:r w:rsidR="00280C20">
          <w:rPr>
            <w:webHidden/>
          </w:rPr>
        </w:r>
        <w:r w:rsidR="00280C20">
          <w:rPr>
            <w:webHidden/>
          </w:rPr>
          <w:fldChar w:fldCharType="separate"/>
        </w:r>
        <w:r w:rsidR="00280C20">
          <w:rPr>
            <w:webHidden/>
          </w:rPr>
          <w:t>516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0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277. Форма «Добавление записи»</w:t>
        </w:r>
        <w:r w:rsidR="00280C20">
          <w:rPr>
            <w:webHidden/>
          </w:rPr>
          <w:tab/>
        </w:r>
        <w:r w:rsidR="00280C20">
          <w:rPr>
            <w:webHidden/>
          </w:rPr>
          <w:fldChar w:fldCharType="begin"/>
        </w:r>
        <w:r w:rsidR="00280C20">
          <w:rPr>
            <w:webHidden/>
          </w:rPr>
          <w:instrText xml:space="preserve"> PAGEREF _Toc210069907 \h </w:instrText>
        </w:r>
        <w:r w:rsidR="00280C20">
          <w:rPr>
            <w:webHidden/>
          </w:rPr>
        </w:r>
        <w:r w:rsidR="00280C20">
          <w:rPr>
            <w:webHidden/>
          </w:rPr>
          <w:fldChar w:fldCharType="separate"/>
        </w:r>
        <w:r w:rsidR="00280C20">
          <w:rPr>
            <w:webHidden/>
          </w:rPr>
          <w:t>519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0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278.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sidR="00280C20">
          <w:rPr>
            <w:webHidden/>
          </w:rPr>
          <w:tab/>
        </w:r>
        <w:r w:rsidR="00280C20">
          <w:rPr>
            <w:webHidden/>
          </w:rPr>
          <w:fldChar w:fldCharType="begin"/>
        </w:r>
        <w:r w:rsidR="00280C20">
          <w:rPr>
            <w:webHidden/>
          </w:rPr>
          <w:instrText xml:space="preserve"> PAGEREF _Toc210069908 \h </w:instrText>
        </w:r>
        <w:r w:rsidR="00280C20">
          <w:rPr>
            <w:webHidden/>
          </w:rPr>
        </w:r>
        <w:r w:rsidR="00280C20">
          <w:rPr>
            <w:webHidden/>
          </w:rPr>
          <w:fldChar w:fldCharType="separate"/>
        </w:r>
        <w:r w:rsidR="00280C20">
          <w:rPr>
            <w:webHidden/>
          </w:rPr>
          <w:t>520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0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279.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sidR="00280C20">
          <w:rPr>
            <w:webHidden/>
          </w:rPr>
          <w:tab/>
        </w:r>
        <w:r w:rsidR="00280C20">
          <w:rPr>
            <w:webHidden/>
          </w:rPr>
          <w:fldChar w:fldCharType="begin"/>
        </w:r>
        <w:r w:rsidR="00280C20">
          <w:rPr>
            <w:webHidden/>
          </w:rPr>
          <w:instrText xml:space="preserve"> PAGEREF _Toc210069909 \h </w:instrText>
        </w:r>
        <w:r w:rsidR="00280C20">
          <w:rPr>
            <w:webHidden/>
          </w:rPr>
        </w:r>
        <w:r w:rsidR="00280C20">
          <w:rPr>
            <w:webHidden/>
          </w:rPr>
          <w:fldChar w:fldCharType="separate"/>
        </w:r>
        <w:r w:rsidR="00280C20">
          <w:rPr>
            <w:webHidden/>
          </w:rPr>
          <w:t>520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1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280.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sidR="00280C20">
          <w:rPr>
            <w:webHidden/>
          </w:rPr>
          <w:tab/>
        </w:r>
        <w:r w:rsidR="00280C20">
          <w:rPr>
            <w:webHidden/>
          </w:rPr>
          <w:fldChar w:fldCharType="begin"/>
        </w:r>
        <w:r w:rsidR="00280C20">
          <w:rPr>
            <w:webHidden/>
          </w:rPr>
          <w:instrText xml:space="preserve"> PAGEREF _Toc210069910 \h </w:instrText>
        </w:r>
        <w:r w:rsidR="00280C20">
          <w:rPr>
            <w:webHidden/>
          </w:rPr>
        </w:r>
        <w:r w:rsidR="00280C20">
          <w:rPr>
            <w:webHidden/>
          </w:rPr>
          <w:fldChar w:fldCharType="separate"/>
        </w:r>
        <w:r w:rsidR="00280C20">
          <w:rPr>
            <w:webHidden/>
          </w:rPr>
          <w:t>521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1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281. Форма «Добавление записи»</w:t>
        </w:r>
        <w:r w:rsidR="00280C20">
          <w:rPr>
            <w:webHidden/>
          </w:rPr>
          <w:tab/>
        </w:r>
        <w:r w:rsidR="00280C20">
          <w:rPr>
            <w:webHidden/>
          </w:rPr>
          <w:fldChar w:fldCharType="begin"/>
        </w:r>
        <w:r w:rsidR="00280C20">
          <w:rPr>
            <w:webHidden/>
          </w:rPr>
          <w:instrText xml:space="preserve"> PAGEREF _Toc210069911 \h </w:instrText>
        </w:r>
        <w:r w:rsidR="00280C20">
          <w:rPr>
            <w:webHidden/>
          </w:rPr>
        </w:r>
        <w:r w:rsidR="00280C20">
          <w:rPr>
            <w:webHidden/>
          </w:rPr>
          <w:fldChar w:fldCharType="separate"/>
        </w:r>
        <w:r w:rsidR="00280C20">
          <w:rPr>
            <w:webHidden/>
          </w:rPr>
          <w:t>523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1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282.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sidR="00280C20">
          <w:rPr>
            <w:webHidden/>
          </w:rPr>
          <w:tab/>
        </w:r>
        <w:r w:rsidR="00280C20">
          <w:rPr>
            <w:webHidden/>
          </w:rPr>
          <w:fldChar w:fldCharType="begin"/>
        </w:r>
        <w:r w:rsidR="00280C20">
          <w:rPr>
            <w:webHidden/>
          </w:rPr>
          <w:instrText xml:space="preserve"> PAGEREF _Toc210069912 \h </w:instrText>
        </w:r>
        <w:r w:rsidR="00280C20">
          <w:rPr>
            <w:webHidden/>
          </w:rPr>
        </w:r>
        <w:r w:rsidR="00280C20">
          <w:rPr>
            <w:webHidden/>
          </w:rPr>
          <w:fldChar w:fldCharType="separate"/>
        </w:r>
        <w:r w:rsidR="00280C20">
          <w:rPr>
            <w:webHidden/>
          </w:rPr>
          <w:t>524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1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283.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sidR="00280C20">
          <w:rPr>
            <w:webHidden/>
          </w:rPr>
          <w:tab/>
        </w:r>
        <w:r w:rsidR="00280C20">
          <w:rPr>
            <w:webHidden/>
          </w:rPr>
          <w:fldChar w:fldCharType="begin"/>
        </w:r>
        <w:r w:rsidR="00280C20">
          <w:rPr>
            <w:webHidden/>
          </w:rPr>
          <w:instrText xml:space="preserve"> PAGEREF _Toc210069913 \h </w:instrText>
        </w:r>
        <w:r w:rsidR="00280C20">
          <w:rPr>
            <w:webHidden/>
          </w:rPr>
        </w:r>
        <w:r w:rsidR="00280C20">
          <w:rPr>
            <w:webHidden/>
          </w:rPr>
          <w:fldChar w:fldCharType="separate"/>
        </w:r>
        <w:r w:rsidR="00280C20">
          <w:rPr>
            <w:webHidden/>
          </w:rPr>
          <w:t>525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1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284. ЭФ документа «Акт приемки-передачи кассовых выплат, поступлений и обязательств при реорганизации участников бюджетного процесса», закладки «Подписи»</w:t>
        </w:r>
        <w:r w:rsidR="00280C20">
          <w:rPr>
            <w:webHidden/>
          </w:rPr>
          <w:tab/>
        </w:r>
        <w:r w:rsidR="00280C20">
          <w:rPr>
            <w:webHidden/>
          </w:rPr>
          <w:fldChar w:fldCharType="begin"/>
        </w:r>
        <w:r w:rsidR="00280C20">
          <w:rPr>
            <w:webHidden/>
          </w:rPr>
          <w:instrText xml:space="preserve"> PAGEREF _Toc210069914 \h </w:instrText>
        </w:r>
        <w:r w:rsidR="00280C20">
          <w:rPr>
            <w:webHidden/>
          </w:rPr>
        </w:r>
        <w:r w:rsidR="00280C20">
          <w:rPr>
            <w:webHidden/>
          </w:rPr>
          <w:fldChar w:fldCharType="separate"/>
        </w:r>
        <w:r w:rsidR="00280C20">
          <w:rPr>
            <w:webHidden/>
          </w:rPr>
          <w:t>526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1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285. ЭФ списка документов «Акт приемки-передачи показателей лицевого счета АИФ дефицита бюджета»</w:t>
        </w:r>
        <w:r w:rsidR="00280C20">
          <w:rPr>
            <w:webHidden/>
          </w:rPr>
          <w:tab/>
        </w:r>
        <w:r w:rsidR="00280C20">
          <w:rPr>
            <w:webHidden/>
          </w:rPr>
          <w:fldChar w:fldCharType="begin"/>
        </w:r>
        <w:r w:rsidR="00280C20">
          <w:rPr>
            <w:webHidden/>
          </w:rPr>
          <w:instrText xml:space="preserve"> PAGEREF _Toc210069915 \h </w:instrText>
        </w:r>
        <w:r w:rsidR="00280C20">
          <w:rPr>
            <w:webHidden/>
          </w:rPr>
        </w:r>
        <w:r w:rsidR="00280C20">
          <w:rPr>
            <w:webHidden/>
          </w:rPr>
          <w:fldChar w:fldCharType="separate"/>
        </w:r>
        <w:r w:rsidR="00280C20">
          <w:rPr>
            <w:webHidden/>
          </w:rPr>
          <w:t>527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1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286. ЭФ документа «Акт приемки-передачи показателей лицевого счета АИФ дефицита бюджета», закладки «Документ», вкладки «Раздел 1.1 Доведенные бюджетные ассигнования»</w:t>
        </w:r>
        <w:r w:rsidR="00280C20">
          <w:rPr>
            <w:webHidden/>
          </w:rPr>
          <w:tab/>
        </w:r>
        <w:r w:rsidR="00280C20">
          <w:rPr>
            <w:webHidden/>
          </w:rPr>
          <w:fldChar w:fldCharType="begin"/>
        </w:r>
        <w:r w:rsidR="00280C20">
          <w:rPr>
            <w:webHidden/>
          </w:rPr>
          <w:instrText xml:space="preserve"> PAGEREF _Toc210069916 \h </w:instrText>
        </w:r>
        <w:r w:rsidR="00280C20">
          <w:rPr>
            <w:webHidden/>
          </w:rPr>
        </w:r>
        <w:r w:rsidR="00280C20">
          <w:rPr>
            <w:webHidden/>
          </w:rPr>
          <w:fldChar w:fldCharType="separate"/>
        </w:r>
        <w:r w:rsidR="00280C20">
          <w:rPr>
            <w:webHidden/>
          </w:rPr>
          <w:t>529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1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287. ЭФ документа «Акт приемки-передачи показателей лицевого счета АИФ дефицита бюджета», закладки «Документ», вкладки «Раздел 1.2 Неиспользованные бюджетные ассигнования»</w:t>
        </w:r>
        <w:r w:rsidR="00280C20">
          <w:rPr>
            <w:webHidden/>
          </w:rPr>
          <w:tab/>
        </w:r>
        <w:r w:rsidR="00280C20">
          <w:rPr>
            <w:webHidden/>
          </w:rPr>
          <w:fldChar w:fldCharType="begin"/>
        </w:r>
        <w:r w:rsidR="00280C20">
          <w:rPr>
            <w:webHidden/>
          </w:rPr>
          <w:instrText xml:space="preserve"> PAGEREF _Toc210069917 \h </w:instrText>
        </w:r>
        <w:r w:rsidR="00280C20">
          <w:rPr>
            <w:webHidden/>
          </w:rPr>
        </w:r>
        <w:r w:rsidR="00280C20">
          <w:rPr>
            <w:webHidden/>
          </w:rPr>
          <w:fldChar w:fldCharType="separate"/>
        </w:r>
        <w:r w:rsidR="00280C20">
          <w:rPr>
            <w:webHidden/>
          </w:rPr>
          <w:t>529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1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288. ЭФ документа «Акт приемки-передачи показателей лицевого счета АИФ дефицита бюджета», закладки «Документ», вкладки «Раздел 2 Операции с источниками финансирования дефицита бюджета»</w:t>
        </w:r>
        <w:r w:rsidR="00280C20">
          <w:rPr>
            <w:webHidden/>
          </w:rPr>
          <w:tab/>
        </w:r>
        <w:r w:rsidR="00280C20">
          <w:rPr>
            <w:webHidden/>
          </w:rPr>
          <w:fldChar w:fldCharType="begin"/>
        </w:r>
        <w:r w:rsidR="00280C20">
          <w:rPr>
            <w:webHidden/>
          </w:rPr>
          <w:instrText xml:space="preserve"> PAGEREF _Toc210069918 \h </w:instrText>
        </w:r>
        <w:r w:rsidR="00280C20">
          <w:rPr>
            <w:webHidden/>
          </w:rPr>
        </w:r>
        <w:r w:rsidR="00280C20">
          <w:rPr>
            <w:webHidden/>
          </w:rPr>
          <w:fldChar w:fldCharType="separate"/>
        </w:r>
        <w:r w:rsidR="00280C20">
          <w:rPr>
            <w:webHidden/>
          </w:rPr>
          <w:t>530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1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289. ЭФ документа «Акт приемки-передачи показателей лицевого счета АИФ дефицита бюджета», закладки «Дополнительные атрибуты»</w:t>
        </w:r>
        <w:r w:rsidR="00280C20">
          <w:rPr>
            <w:webHidden/>
          </w:rPr>
          <w:tab/>
        </w:r>
        <w:r w:rsidR="00280C20">
          <w:rPr>
            <w:webHidden/>
          </w:rPr>
          <w:fldChar w:fldCharType="begin"/>
        </w:r>
        <w:r w:rsidR="00280C20">
          <w:rPr>
            <w:webHidden/>
          </w:rPr>
          <w:instrText xml:space="preserve"> PAGEREF _Toc210069919 \h </w:instrText>
        </w:r>
        <w:r w:rsidR="00280C20">
          <w:rPr>
            <w:webHidden/>
          </w:rPr>
        </w:r>
        <w:r w:rsidR="00280C20">
          <w:rPr>
            <w:webHidden/>
          </w:rPr>
          <w:fldChar w:fldCharType="separate"/>
        </w:r>
        <w:r w:rsidR="00280C20">
          <w:rPr>
            <w:webHidden/>
          </w:rPr>
          <w:t>531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2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290. ЭФ списка документов «Акт приемки-передачи показателей лицевого счета АИФ дефицита бюджета за период»</w:t>
        </w:r>
        <w:r w:rsidR="00280C20">
          <w:rPr>
            <w:webHidden/>
          </w:rPr>
          <w:tab/>
        </w:r>
        <w:r w:rsidR="00280C20">
          <w:rPr>
            <w:webHidden/>
          </w:rPr>
          <w:fldChar w:fldCharType="begin"/>
        </w:r>
        <w:r w:rsidR="00280C20">
          <w:rPr>
            <w:webHidden/>
          </w:rPr>
          <w:instrText xml:space="preserve"> PAGEREF _Toc210069920 \h </w:instrText>
        </w:r>
        <w:r w:rsidR="00280C20">
          <w:rPr>
            <w:webHidden/>
          </w:rPr>
        </w:r>
        <w:r w:rsidR="00280C20">
          <w:rPr>
            <w:webHidden/>
          </w:rPr>
          <w:fldChar w:fldCharType="separate"/>
        </w:r>
        <w:r w:rsidR="00280C20">
          <w:rPr>
            <w:webHidden/>
          </w:rPr>
          <w:t>534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2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291. ЭФ документа «Акт приемки-передачи показателей лицевого счета АИФ дефицита бюджета за период», закладки «Документ», вкладки «Раздел 1.1 Доведенные бюджетные ассигнования»</w:t>
        </w:r>
        <w:r w:rsidR="00280C20">
          <w:rPr>
            <w:webHidden/>
          </w:rPr>
          <w:tab/>
        </w:r>
        <w:r w:rsidR="00280C20">
          <w:rPr>
            <w:webHidden/>
          </w:rPr>
          <w:fldChar w:fldCharType="begin"/>
        </w:r>
        <w:r w:rsidR="00280C20">
          <w:rPr>
            <w:webHidden/>
          </w:rPr>
          <w:instrText xml:space="preserve"> PAGEREF _Toc210069921 \h </w:instrText>
        </w:r>
        <w:r w:rsidR="00280C20">
          <w:rPr>
            <w:webHidden/>
          </w:rPr>
        </w:r>
        <w:r w:rsidR="00280C20">
          <w:rPr>
            <w:webHidden/>
          </w:rPr>
          <w:fldChar w:fldCharType="separate"/>
        </w:r>
        <w:r w:rsidR="00280C20">
          <w:rPr>
            <w:webHidden/>
          </w:rPr>
          <w:t>535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2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292. ЭФ документа «Акт приемки-передачи показателей лицевого счета АИФ дефицита бюджета за период», закладки «Документ», вкладки «Раздел 1.2 Неиспользованные бюджетные ассигнования»</w:t>
        </w:r>
        <w:r w:rsidR="00280C20">
          <w:rPr>
            <w:webHidden/>
          </w:rPr>
          <w:tab/>
        </w:r>
        <w:r w:rsidR="00280C20">
          <w:rPr>
            <w:webHidden/>
          </w:rPr>
          <w:fldChar w:fldCharType="begin"/>
        </w:r>
        <w:r w:rsidR="00280C20">
          <w:rPr>
            <w:webHidden/>
          </w:rPr>
          <w:instrText xml:space="preserve"> PAGEREF _Toc210069922 \h </w:instrText>
        </w:r>
        <w:r w:rsidR="00280C20">
          <w:rPr>
            <w:webHidden/>
          </w:rPr>
        </w:r>
        <w:r w:rsidR="00280C20">
          <w:rPr>
            <w:webHidden/>
          </w:rPr>
          <w:fldChar w:fldCharType="separate"/>
        </w:r>
        <w:r w:rsidR="00280C20">
          <w:rPr>
            <w:webHidden/>
          </w:rPr>
          <w:t>535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2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293. ЭФ документа «Акт приемки-передачи показателей лицевого счета АИФ дефицита бюджета за период», закладки «Документ», вкладки «Раздел 2. Операции с источниками финансирования дефицита бюджета»</w:t>
        </w:r>
        <w:r w:rsidR="00280C20">
          <w:rPr>
            <w:webHidden/>
          </w:rPr>
          <w:tab/>
        </w:r>
        <w:r w:rsidR="00280C20">
          <w:rPr>
            <w:webHidden/>
          </w:rPr>
          <w:fldChar w:fldCharType="begin"/>
        </w:r>
        <w:r w:rsidR="00280C20">
          <w:rPr>
            <w:webHidden/>
          </w:rPr>
          <w:instrText xml:space="preserve"> PAGEREF _Toc210069923 \h </w:instrText>
        </w:r>
        <w:r w:rsidR="00280C20">
          <w:rPr>
            <w:webHidden/>
          </w:rPr>
        </w:r>
        <w:r w:rsidR="00280C20">
          <w:rPr>
            <w:webHidden/>
          </w:rPr>
          <w:fldChar w:fldCharType="separate"/>
        </w:r>
        <w:r w:rsidR="00280C20">
          <w:rPr>
            <w:webHidden/>
          </w:rPr>
          <w:t>536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2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294. ЭФ документа «Акт приемки-передачи показателей лицевого счета АИФ дефицита бюджета за период», закладки «Дополнительные атрибуты»</w:t>
        </w:r>
        <w:r w:rsidR="00280C20">
          <w:rPr>
            <w:webHidden/>
          </w:rPr>
          <w:tab/>
        </w:r>
        <w:r w:rsidR="00280C20">
          <w:rPr>
            <w:webHidden/>
          </w:rPr>
          <w:fldChar w:fldCharType="begin"/>
        </w:r>
        <w:r w:rsidR="00280C20">
          <w:rPr>
            <w:webHidden/>
          </w:rPr>
          <w:instrText xml:space="preserve"> PAGEREF _Toc210069924 \h </w:instrText>
        </w:r>
        <w:r w:rsidR="00280C20">
          <w:rPr>
            <w:webHidden/>
          </w:rPr>
        </w:r>
        <w:r w:rsidR="00280C20">
          <w:rPr>
            <w:webHidden/>
          </w:rPr>
          <w:fldChar w:fldCharType="separate"/>
        </w:r>
        <w:r w:rsidR="00280C20">
          <w:rPr>
            <w:webHidden/>
          </w:rPr>
          <w:t>537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2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295. ЭФ списка документов «Акт приемки-передачи показателей лицевого счета иного получателя бюджетных средств»</w:t>
        </w:r>
        <w:r w:rsidR="00280C20">
          <w:rPr>
            <w:webHidden/>
          </w:rPr>
          <w:tab/>
        </w:r>
        <w:r w:rsidR="00280C20">
          <w:rPr>
            <w:webHidden/>
          </w:rPr>
          <w:fldChar w:fldCharType="begin"/>
        </w:r>
        <w:r w:rsidR="00280C20">
          <w:rPr>
            <w:webHidden/>
          </w:rPr>
          <w:instrText xml:space="preserve"> PAGEREF _Toc210069925 \h </w:instrText>
        </w:r>
        <w:r w:rsidR="00280C20">
          <w:rPr>
            <w:webHidden/>
          </w:rPr>
        </w:r>
        <w:r w:rsidR="00280C20">
          <w:rPr>
            <w:webHidden/>
          </w:rPr>
          <w:fldChar w:fldCharType="separate"/>
        </w:r>
        <w:r w:rsidR="00280C20">
          <w:rPr>
            <w:webHidden/>
          </w:rPr>
          <w:t>540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2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296. ЭФ документа «Акт приемки-передачи показателей лицевого счета иного получателя бюджетных средств», закладки «Документ», вкладки «Раздел 1. Операции с бюджетными данными»</w:t>
        </w:r>
        <w:r w:rsidR="00280C20">
          <w:rPr>
            <w:webHidden/>
          </w:rPr>
          <w:tab/>
        </w:r>
        <w:r w:rsidR="00280C20">
          <w:rPr>
            <w:webHidden/>
          </w:rPr>
          <w:fldChar w:fldCharType="begin"/>
        </w:r>
        <w:r w:rsidR="00280C20">
          <w:rPr>
            <w:webHidden/>
          </w:rPr>
          <w:instrText xml:space="preserve"> PAGEREF _Toc210069926 \h </w:instrText>
        </w:r>
        <w:r w:rsidR="00280C20">
          <w:rPr>
            <w:webHidden/>
          </w:rPr>
        </w:r>
        <w:r w:rsidR="00280C20">
          <w:rPr>
            <w:webHidden/>
          </w:rPr>
          <w:fldChar w:fldCharType="separate"/>
        </w:r>
        <w:r w:rsidR="00280C20">
          <w:rPr>
            <w:webHidden/>
          </w:rPr>
          <w:t>541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2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297. ЭФ документа «Акт приемки-передачи показателей лицевого счета иного получателя бюджетных средств», закладки «Дополнительные атрибуты»</w:t>
        </w:r>
        <w:r w:rsidR="00280C20">
          <w:rPr>
            <w:webHidden/>
          </w:rPr>
          <w:tab/>
        </w:r>
        <w:r w:rsidR="00280C20">
          <w:rPr>
            <w:webHidden/>
          </w:rPr>
          <w:fldChar w:fldCharType="begin"/>
        </w:r>
        <w:r w:rsidR="00280C20">
          <w:rPr>
            <w:webHidden/>
          </w:rPr>
          <w:instrText xml:space="preserve"> PAGEREF _Toc210069927 \h </w:instrText>
        </w:r>
        <w:r w:rsidR="00280C20">
          <w:rPr>
            <w:webHidden/>
          </w:rPr>
        </w:r>
        <w:r w:rsidR="00280C20">
          <w:rPr>
            <w:webHidden/>
          </w:rPr>
          <w:fldChar w:fldCharType="separate"/>
        </w:r>
        <w:r w:rsidR="00280C20">
          <w:rPr>
            <w:webHidden/>
          </w:rPr>
          <w:t>543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2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298. Список документов «Акт приемки-передачи показателей лицевого счета иного получателя бюджетных средств (для отражения операций за ____ – ____ годы)»</w:t>
        </w:r>
        <w:r w:rsidR="00280C20">
          <w:rPr>
            <w:webHidden/>
          </w:rPr>
          <w:tab/>
        </w:r>
        <w:r w:rsidR="00280C20">
          <w:rPr>
            <w:webHidden/>
          </w:rPr>
          <w:fldChar w:fldCharType="begin"/>
        </w:r>
        <w:r w:rsidR="00280C20">
          <w:rPr>
            <w:webHidden/>
          </w:rPr>
          <w:instrText xml:space="preserve"> PAGEREF _Toc210069928 \h </w:instrText>
        </w:r>
        <w:r w:rsidR="00280C20">
          <w:rPr>
            <w:webHidden/>
          </w:rPr>
        </w:r>
        <w:r w:rsidR="00280C20">
          <w:rPr>
            <w:webHidden/>
          </w:rPr>
          <w:fldChar w:fldCharType="separate"/>
        </w:r>
        <w:r w:rsidR="00280C20">
          <w:rPr>
            <w:webHidden/>
          </w:rPr>
          <w:t>545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2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299. ЭФ документа «Акт приемки-передачи показателей лицевого счета ИПБС (для отражения операций за ____ – ____ годы)», закладки «Документ», вкладки «Раздел 1. Операции с бюджетными данными»</w:t>
        </w:r>
        <w:r w:rsidR="00280C20">
          <w:rPr>
            <w:webHidden/>
          </w:rPr>
          <w:tab/>
        </w:r>
        <w:r w:rsidR="00280C20">
          <w:rPr>
            <w:webHidden/>
          </w:rPr>
          <w:fldChar w:fldCharType="begin"/>
        </w:r>
        <w:r w:rsidR="00280C20">
          <w:rPr>
            <w:webHidden/>
          </w:rPr>
          <w:instrText xml:space="preserve"> PAGEREF _Toc210069929 \h </w:instrText>
        </w:r>
        <w:r w:rsidR="00280C20">
          <w:rPr>
            <w:webHidden/>
          </w:rPr>
        </w:r>
        <w:r w:rsidR="00280C20">
          <w:rPr>
            <w:webHidden/>
          </w:rPr>
          <w:fldChar w:fldCharType="separate"/>
        </w:r>
        <w:r w:rsidR="00280C20">
          <w:rPr>
            <w:webHidden/>
          </w:rPr>
          <w:t>546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3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300. ЭФ документа «Акт приемки-передачи показателей лицевого счета ИПБС (для отражения операций за ____ – ____ годы)», закладки «Дополнительные атрибуты»</w:t>
        </w:r>
        <w:r w:rsidR="00280C20">
          <w:rPr>
            <w:webHidden/>
          </w:rPr>
          <w:tab/>
        </w:r>
        <w:r w:rsidR="00280C20">
          <w:rPr>
            <w:webHidden/>
          </w:rPr>
          <w:fldChar w:fldCharType="begin"/>
        </w:r>
        <w:r w:rsidR="00280C20">
          <w:rPr>
            <w:webHidden/>
          </w:rPr>
          <w:instrText xml:space="preserve"> PAGEREF _Toc210069930 \h </w:instrText>
        </w:r>
        <w:r w:rsidR="00280C20">
          <w:rPr>
            <w:webHidden/>
          </w:rPr>
        </w:r>
        <w:r w:rsidR="00280C20">
          <w:rPr>
            <w:webHidden/>
          </w:rPr>
          <w:fldChar w:fldCharType="separate"/>
        </w:r>
        <w:r w:rsidR="00280C20">
          <w:rPr>
            <w:webHidden/>
          </w:rPr>
          <w:t>549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3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301. ЭФ списка документов «Акт приемки-передачи показателей лицевого счета по учету средств, поступающих во временное распоряжение учреждения»</w:t>
        </w:r>
        <w:r w:rsidR="00280C20">
          <w:rPr>
            <w:webHidden/>
          </w:rPr>
          <w:tab/>
        </w:r>
        <w:r w:rsidR="00280C20">
          <w:rPr>
            <w:webHidden/>
          </w:rPr>
          <w:fldChar w:fldCharType="begin"/>
        </w:r>
        <w:r w:rsidR="00280C20">
          <w:rPr>
            <w:webHidden/>
          </w:rPr>
          <w:instrText xml:space="preserve"> PAGEREF _Toc210069931 \h </w:instrText>
        </w:r>
        <w:r w:rsidR="00280C20">
          <w:rPr>
            <w:webHidden/>
          </w:rPr>
        </w:r>
        <w:r w:rsidR="00280C20">
          <w:rPr>
            <w:webHidden/>
          </w:rPr>
          <w:fldChar w:fldCharType="separate"/>
        </w:r>
        <w:r w:rsidR="00280C20">
          <w:rPr>
            <w:webHidden/>
          </w:rPr>
          <w:t>551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3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302.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sidR="00280C20">
          <w:rPr>
            <w:webHidden/>
          </w:rPr>
          <w:tab/>
        </w:r>
        <w:r w:rsidR="00280C20">
          <w:rPr>
            <w:webHidden/>
          </w:rPr>
          <w:fldChar w:fldCharType="begin"/>
        </w:r>
        <w:r w:rsidR="00280C20">
          <w:rPr>
            <w:webHidden/>
          </w:rPr>
          <w:instrText xml:space="preserve"> PAGEREF _Toc210069932 \h </w:instrText>
        </w:r>
        <w:r w:rsidR="00280C20">
          <w:rPr>
            <w:webHidden/>
          </w:rPr>
        </w:r>
        <w:r w:rsidR="00280C20">
          <w:rPr>
            <w:webHidden/>
          </w:rPr>
          <w:fldChar w:fldCharType="separate"/>
        </w:r>
        <w:r w:rsidR="00280C20">
          <w:rPr>
            <w:webHidden/>
          </w:rPr>
          <w:t>552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3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303.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sidR="00280C20">
          <w:rPr>
            <w:webHidden/>
          </w:rPr>
          <w:tab/>
        </w:r>
        <w:r w:rsidR="00280C20">
          <w:rPr>
            <w:webHidden/>
          </w:rPr>
          <w:fldChar w:fldCharType="begin"/>
        </w:r>
        <w:r w:rsidR="00280C20">
          <w:rPr>
            <w:webHidden/>
          </w:rPr>
          <w:instrText xml:space="preserve"> PAGEREF _Toc210069933 \h </w:instrText>
        </w:r>
        <w:r w:rsidR="00280C20">
          <w:rPr>
            <w:webHidden/>
          </w:rPr>
        </w:r>
        <w:r w:rsidR="00280C20">
          <w:rPr>
            <w:webHidden/>
          </w:rPr>
          <w:fldChar w:fldCharType="separate"/>
        </w:r>
        <w:r w:rsidR="00280C20">
          <w:rPr>
            <w:webHidden/>
          </w:rPr>
          <w:t>554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3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304. ЭФ списка документов «Акт приемки-передачи показателей лицевого счета ПБС за период»</w:t>
        </w:r>
        <w:r w:rsidR="00280C20">
          <w:rPr>
            <w:webHidden/>
          </w:rPr>
          <w:tab/>
        </w:r>
        <w:r w:rsidR="00280C20">
          <w:rPr>
            <w:webHidden/>
          </w:rPr>
          <w:fldChar w:fldCharType="begin"/>
        </w:r>
        <w:r w:rsidR="00280C20">
          <w:rPr>
            <w:webHidden/>
          </w:rPr>
          <w:instrText xml:space="preserve"> PAGEREF _Toc210069934 \h </w:instrText>
        </w:r>
        <w:r w:rsidR="00280C20">
          <w:rPr>
            <w:webHidden/>
          </w:rPr>
        </w:r>
        <w:r w:rsidR="00280C20">
          <w:rPr>
            <w:webHidden/>
          </w:rPr>
          <w:fldChar w:fldCharType="separate"/>
        </w:r>
        <w:r w:rsidR="00280C20">
          <w:rPr>
            <w:webHidden/>
          </w:rPr>
          <w:t>556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3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305. ЭФ документа «Акт приемки-передачи показателей лицевого счета ПБС за период», закладки «Документ (1)», вкладки «Раздел 1.1.1 Бюджетные данные»</w:t>
        </w:r>
        <w:r w:rsidR="00280C20">
          <w:rPr>
            <w:webHidden/>
          </w:rPr>
          <w:tab/>
        </w:r>
        <w:r w:rsidR="00280C20">
          <w:rPr>
            <w:webHidden/>
          </w:rPr>
          <w:fldChar w:fldCharType="begin"/>
        </w:r>
        <w:r w:rsidR="00280C20">
          <w:rPr>
            <w:webHidden/>
          </w:rPr>
          <w:instrText xml:space="preserve"> PAGEREF _Toc210069935 \h </w:instrText>
        </w:r>
        <w:r w:rsidR="00280C20">
          <w:rPr>
            <w:webHidden/>
          </w:rPr>
        </w:r>
        <w:r w:rsidR="00280C20">
          <w:rPr>
            <w:webHidden/>
          </w:rPr>
          <w:fldChar w:fldCharType="separate"/>
        </w:r>
        <w:r w:rsidR="00280C20">
          <w:rPr>
            <w:webHidden/>
          </w:rPr>
          <w:t>558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3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306. ЭФ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sidR="00280C20">
          <w:rPr>
            <w:webHidden/>
          </w:rPr>
          <w:tab/>
        </w:r>
        <w:r w:rsidR="00280C20">
          <w:rPr>
            <w:webHidden/>
          </w:rPr>
          <w:fldChar w:fldCharType="begin"/>
        </w:r>
        <w:r w:rsidR="00280C20">
          <w:rPr>
            <w:webHidden/>
          </w:rPr>
          <w:instrText xml:space="preserve"> PAGEREF _Toc210069936 \h </w:instrText>
        </w:r>
        <w:r w:rsidR="00280C20">
          <w:rPr>
            <w:webHidden/>
          </w:rPr>
        </w:r>
        <w:r w:rsidR="00280C20">
          <w:rPr>
            <w:webHidden/>
          </w:rPr>
          <w:fldChar w:fldCharType="separate"/>
        </w:r>
        <w:r w:rsidR="00280C20">
          <w:rPr>
            <w:webHidden/>
          </w:rPr>
          <w:t>561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3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307. ЭФ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sidR="00280C20">
          <w:rPr>
            <w:webHidden/>
          </w:rPr>
          <w:tab/>
        </w:r>
        <w:r w:rsidR="00280C20">
          <w:rPr>
            <w:webHidden/>
          </w:rPr>
          <w:fldChar w:fldCharType="begin"/>
        </w:r>
        <w:r w:rsidR="00280C20">
          <w:rPr>
            <w:webHidden/>
          </w:rPr>
          <w:instrText xml:space="preserve"> PAGEREF _Toc210069937 \h </w:instrText>
        </w:r>
        <w:r w:rsidR="00280C20">
          <w:rPr>
            <w:webHidden/>
          </w:rPr>
        </w:r>
        <w:r w:rsidR="00280C20">
          <w:rPr>
            <w:webHidden/>
          </w:rPr>
          <w:fldChar w:fldCharType="separate"/>
        </w:r>
        <w:r w:rsidR="00280C20">
          <w:rPr>
            <w:webHidden/>
          </w:rPr>
          <w:t>562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3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308. ЭФ документа «Акт приемки-передачи показателей лицевого счета ПБС за период», закладки «Документ», вкладки «Раздел 1.2.1. Детализированные ЛБО»</w:t>
        </w:r>
        <w:r w:rsidR="00280C20">
          <w:rPr>
            <w:webHidden/>
          </w:rPr>
          <w:tab/>
        </w:r>
        <w:r w:rsidR="00280C20">
          <w:rPr>
            <w:webHidden/>
          </w:rPr>
          <w:fldChar w:fldCharType="begin"/>
        </w:r>
        <w:r w:rsidR="00280C20">
          <w:rPr>
            <w:webHidden/>
          </w:rPr>
          <w:instrText xml:space="preserve"> PAGEREF _Toc210069938 \h </w:instrText>
        </w:r>
        <w:r w:rsidR="00280C20">
          <w:rPr>
            <w:webHidden/>
          </w:rPr>
        </w:r>
        <w:r w:rsidR="00280C20">
          <w:rPr>
            <w:webHidden/>
          </w:rPr>
          <w:fldChar w:fldCharType="separate"/>
        </w:r>
        <w:r w:rsidR="00280C20">
          <w:rPr>
            <w:webHidden/>
          </w:rPr>
          <w:t>563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3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309. ЭФ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sidR="00280C20">
          <w:rPr>
            <w:webHidden/>
          </w:rPr>
          <w:tab/>
        </w:r>
        <w:r w:rsidR="00280C20">
          <w:rPr>
            <w:webHidden/>
          </w:rPr>
          <w:fldChar w:fldCharType="begin"/>
        </w:r>
        <w:r w:rsidR="00280C20">
          <w:rPr>
            <w:webHidden/>
          </w:rPr>
          <w:instrText xml:space="preserve"> PAGEREF _Toc210069939 \h </w:instrText>
        </w:r>
        <w:r w:rsidR="00280C20">
          <w:rPr>
            <w:webHidden/>
          </w:rPr>
        </w:r>
        <w:r w:rsidR="00280C20">
          <w:rPr>
            <w:webHidden/>
          </w:rPr>
          <w:fldChar w:fldCharType="separate"/>
        </w:r>
        <w:r w:rsidR="00280C20">
          <w:rPr>
            <w:webHidden/>
          </w:rPr>
          <w:t>564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4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310. ЭФ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sidR="00280C20">
          <w:rPr>
            <w:webHidden/>
          </w:rPr>
          <w:tab/>
        </w:r>
        <w:r w:rsidR="00280C20">
          <w:rPr>
            <w:webHidden/>
          </w:rPr>
          <w:fldChar w:fldCharType="begin"/>
        </w:r>
        <w:r w:rsidR="00280C20">
          <w:rPr>
            <w:webHidden/>
          </w:rPr>
          <w:instrText xml:space="preserve"> PAGEREF _Toc210069940 \h </w:instrText>
        </w:r>
        <w:r w:rsidR="00280C20">
          <w:rPr>
            <w:webHidden/>
          </w:rPr>
        </w:r>
        <w:r w:rsidR="00280C20">
          <w:rPr>
            <w:webHidden/>
          </w:rPr>
          <w:fldChar w:fldCharType="separate"/>
        </w:r>
        <w:r w:rsidR="00280C20">
          <w:rPr>
            <w:webHidden/>
          </w:rPr>
          <w:t>566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4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311. ЭФ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sidR="00280C20">
          <w:rPr>
            <w:webHidden/>
          </w:rPr>
          <w:tab/>
        </w:r>
        <w:r w:rsidR="00280C20">
          <w:rPr>
            <w:webHidden/>
          </w:rPr>
          <w:fldChar w:fldCharType="begin"/>
        </w:r>
        <w:r w:rsidR="00280C20">
          <w:rPr>
            <w:webHidden/>
          </w:rPr>
          <w:instrText xml:space="preserve"> PAGEREF _Toc210069941 \h </w:instrText>
        </w:r>
        <w:r w:rsidR="00280C20">
          <w:rPr>
            <w:webHidden/>
          </w:rPr>
        </w:r>
        <w:r w:rsidR="00280C20">
          <w:rPr>
            <w:webHidden/>
          </w:rPr>
          <w:fldChar w:fldCharType="separate"/>
        </w:r>
        <w:r w:rsidR="00280C20">
          <w:rPr>
            <w:webHidden/>
          </w:rPr>
          <w:t>567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4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312. ЭФ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sidR="00280C20">
          <w:rPr>
            <w:webHidden/>
          </w:rPr>
          <w:tab/>
        </w:r>
        <w:r w:rsidR="00280C20">
          <w:rPr>
            <w:webHidden/>
          </w:rPr>
          <w:fldChar w:fldCharType="begin"/>
        </w:r>
        <w:r w:rsidR="00280C20">
          <w:rPr>
            <w:webHidden/>
          </w:rPr>
          <w:instrText xml:space="preserve"> PAGEREF _Toc210069942 \h </w:instrText>
        </w:r>
        <w:r w:rsidR="00280C20">
          <w:rPr>
            <w:webHidden/>
          </w:rPr>
        </w:r>
        <w:r w:rsidR="00280C20">
          <w:rPr>
            <w:webHidden/>
          </w:rPr>
          <w:fldChar w:fldCharType="separate"/>
        </w:r>
        <w:r w:rsidR="00280C20">
          <w:rPr>
            <w:webHidden/>
          </w:rPr>
          <w:t>568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4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313. ЭФ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280C20">
          <w:rPr>
            <w:webHidden/>
          </w:rPr>
          <w:tab/>
        </w:r>
        <w:r w:rsidR="00280C20">
          <w:rPr>
            <w:webHidden/>
          </w:rPr>
          <w:fldChar w:fldCharType="begin"/>
        </w:r>
        <w:r w:rsidR="00280C20">
          <w:rPr>
            <w:webHidden/>
          </w:rPr>
          <w:instrText xml:space="preserve"> PAGEREF _Toc210069943 \h </w:instrText>
        </w:r>
        <w:r w:rsidR="00280C20">
          <w:rPr>
            <w:webHidden/>
          </w:rPr>
        </w:r>
        <w:r w:rsidR="00280C20">
          <w:rPr>
            <w:webHidden/>
          </w:rPr>
          <w:fldChar w:fldCharType="separate"/>
        </w:r>
        <w:r w:rsidR="00280C20">
          <w:rPr>
            <w:webHidden/>
          </w:rPr>
          <w:t>571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4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314. ЭФ документа «Акт приемки-передачи показателей лицевого счета ПБС за период», закладки «Документ», вкладки «Раздел 3.1 Остатки на ЛС за счет ДБФ»</w:t>
        </w:r>
        <w:r w:rsidR="00280C20">
          <w:rPr>
            <w:webHidden/>
          </w:rPr>
          <w:tab/>
        </w:r>
        <w:r w:rsidR="00280C20">
          <w:rPr>
            <w:webHidden/>
          </w:rPr>
          <w:fldChar w:fldCharType="begin"/>
        </w:r>
        <w:r w:rsidR="00280C20">
          <w:rPr>
            <w:webHidden/>
          </w:rPr>
          <w:instrText xml:space="preserve"> PAGEREF _Toc210069944 \h </w:instrText>
        </w:r>
        <w:r w:rsidR="00280C20">
          <w:rPr>
            <w:webHidden/>
          </w:rPr>
        </w:r>
        <w:r w:rsidR="00280C20">
          <w:rPr>
            <w:webHidden/>
          </w:rPr>
          <w:fldChar w:fldCharType="separate"/>
        </w:r>
        <w:r w:rsidR="00280C20">
          <w:rPr>
            <w:webHidden/>
          </w:rPr>
          <w:t>573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4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315. ЭФ документа «Акт приемки-передачи показателей лицевого счета ПБС за период», закладки «Документ», вкладки «Раздел 3.2 Операции со средствами за счет ДБФ»</w:t>
        </w:r>
        <w:r w:rsidR="00280C20">
          <w:rPr>
            <w:webHidden/>
          </w:rPr>
          <w:tab/>
        </w:r>
        <w:r w:rsidR="00280C20">
          <w:rPr>
            <w:webHidden/>
          </w:rPr>
          <w:fldChar w:fldCharType="begin"/>
        </w:r>
        <w:r w:rsidR="00280C20">
          <w:rPr>
            <w:webHidden/>
          </w:rPr>
          <w:instrText xml:space="preserve"> PAGEREF _Toc210069945 \h </w:instrText>
        </w:r>
        <w:r w:rsidR="00280C20">
          <w:rPr>
            <w:webHidden/>
          </w:rPr>
        </w:r>
        <w:r w:rsidR="00280C20">
          <w:rPr>
            <w:webHidden/>
          </w:rPr>
          <w:fldChar w:fldCharType="separate"/>
        </w:r>
        <w:r w:rsidR="00280C20">
          <w:rPr>
            <w:webHidden/>
          </w:rPr>
          <w:t>573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4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316. ЭФ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sidR="00280C20">
          <w:rPr>
            <w:webHidden/>
          </w:rPr>
          <w:tab/>
        </w:r>
        <w:r w:rsidR="00280C20">
          <w:rPr>
            <w:webHidden/>
          </w:rPr>
          <w:fldChar w:fldCharType="begin"/>
        </w:r>
        <w:r w:rsidR="00280C20">
          <w:rPr>
            <w:webHidden/>
          </w:rPr>
          <w:instrText xml:space="preserve"> PAGEREF _Toc210069946 \h </w:instrText>
        </w:r>
        <w:r w:rsidR="00280C20">
          <w:rPr>
            <w:webHidden/>
          </w:rPr>
        </w:r>
        <w:r w:rsidR="00280C20">
          <w:rPr>
            <w:webHidden/>
          </w:rPr>
          <w:fldChar w:fldCharType="separate"/>
        </w:r>
        <w:r w:rsidR="00280C20">
          <w:rPr>
            <w:webHidden/>
          </w:rPr>
          <w:t>575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4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317. ЭФ документа «Акт приемки-передачи показателей лицевого счета ПБС за период», закладки «Документ», вкладки «Раздел 3.4 Источники ДБФ (справочно)»</w:t>
        </w:r>
        <w:r w:rsidR="00280C20">
          <w:rPr>
            <w:webHidden/>
          </w:rPr>
          <w:tab/>
        </w:r>
        <w:r w:rsidR="00280C20">
          <w:rPr>
            <w:webHidden/>
          </w:rPr>
          <w:fldChar w:fldCharType="begin"/>
        </w:r>
        <w:r w:rsidR="00280C20">
          <w:rPr>
            <w:webHidden/>
          </w:rPr>
          <w:instrText xml:space="preserve"> PAGEREF _Toc210069947 \h </w:instrText>
        </w:r>
        <w:r w:rsidR="00280C20">
          <w:rPr>
            <w:webHidden/>
          </w:rPr>
        </w:r>
        <w:r w:rsidR="00280C20">
          <w:rPr>
            <w:webHidden/>
          </w:rPr>
          <w:fldChar w:fldCharType="separate"/>
        </w:r>
        <w:r w:rsidR="00280C20">
          <w:rPr>
            <w:webHidden/>
          </w:rPr>
          <w:t>576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4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318. ЭФ документа «Акт приемки-передачи показателей лицевого счета ПБС за период», закладки «Дополнительные атрибуты (2)»</w:t>
        </w:r>
        <w:r w:rsidR="00280C20">
          <w:rPr>
            <w:webHidden/>
          </w:rPr>
          <w:tab/>
        </w:r>
        <w:r w:rsidR="00280C20">
          <w:rPr>
            <w:webHidden/>
          </w:rPr>
          <w:fldChar w:fldCharType="begin"/>
        </w:r>
        <w:r w:rsidR="00280C20">
          <w:rPr>
            <w:webHidden/>
          </w:rPr>
          <w:instrText xml:space="preserve"> PAGEREF _Toc210069948 \h </w:instrText>
        </w:r>
        <w:r w:rsidR="00280C20">
          <w:rPr>
            <w:webHidden/>
          </w:rPr>
        </w:r>
        <w:r w:rsidR="00280C20">
          <w:rPr>
            <w:webHidden/>
          </w:rPr>
          <w:fldChar w:fldCharType="separate"/>
        </w:r>
        <w:r w:rsidR="00280C20">
          <w:rPr>
            <w:webHidden/>
          </w:rPr>
          <w:t>577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4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319. ЭФ списка документов «Акт по лицевому счету БУ/АУ/НУБП (реорганизация)»</w:t>
        </w:r>
        <w:r w:rsidR="00280C20">
          <w:rPr>
            <w:webHidden/>
          </w:rPr>
          <w:tab/>
        </w:r>
        <w:r w:rsidR="00280C20">
          <w:rPr>
            <w:webHidden/>
          </w:rPr>
          <w:fldChar w:fldCharType="begin"/>
        </w:r>
        <w:r w:rsidR="00280C20">
          <w:rPr>
            <w:webHidden/>
          </w:rPr>
          <w:instrText xml:space="preserve"> PAGEREF _Toc210069949 \h </w:instrText>
        </w:r>
        <w:r w:rsidR="00280C20">
          <w:rPr>
            <w:webHidden/>
          </w:rPr>
        </w:r>
        <w:r w:rsidR="00280C20">
          <w:rPr>
            <w:webHidden/>
          </w:rPr>
          <w:fldChar w:fldCharType="separate"/>
        </w:r>
        <w:r w:rsidR="00280C20">
          <w:rPr>
            <w:webHidden/>
          </w:rPr>
          <w:t>579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5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320. ЭФ документа «Акт по лицевому счету БУ/АУ/НУБП (реорганизация)», закладки «Документ (1)», вкладки «Раздел 1. Остаток средств на счете»</w:t>
        </w:r>
        <w:r w:rsidR="00280C20">
          <w:rPr>
            <w:webHidden/>
          </w:rPr>
          <w:tab/>
        </w:r>
        <w:r w:rsidR="00280C20">
          <w:rPr>
            <w:webHidden/>
          </w:rPr>
          <w:fldChar w:fldCharType="begin"/>
        </w:r>
        <w:r w:rsidR="00280C20">
          <w:rPr>
            <w:webHidden/>
          </w:rPr>
          <w:instrText xml:space="preserve"> PAGEREF _Toc210069950 \h </w:instrText>
        </w:r>
        <w:r w:rsidR="00280C20">
          <w:rPr>
            <w:webHidden/>
          </w:rPr>
        </w:r>
        <w:r w:rsidR="00280C20">
          <w:rPr>
            <w:webHidden/>
          </w:rPr>
          <w:fldChar w:fldCharType="separate"/>
        </w:r>
        <w:r w:rsidR="00280C20">
          <w:rPr>
            <w:webHidden/>
          </w:rPr>
          <w:t>580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5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321. ЭФ документа «Акт по лицевому счету БУ/АУ/НУБП (реорганизация)», закладки «Документ (1)», вкладки «Раздел 2. Сведения о разрешенных операциях с субсидиями»</w:t>
        </w:r>
        <w:r w:rsidR="00280C20">
          <w:rPr>
            <w:webHidden/>
          </w:rPr>
          <w:tab/>
        </w:r>
        <w:r w:rsidR="00280C20">
          <w:rPr>
            <w:webHidden/>
          </w:rPr>
          <w:fldChar w:fldCharType="begin"/>
        </w:r>
        <w:r w:rsidR="00280C20">
          <w:rPr>
            <w:webHidden/>
          </w:rPr>
          <w:instrText xml:space="preserve"> PAGEREF _Toc210069951 \h </w:instrText>
        </w:r>
        <w:r w:rsidR="00280C20">
          <w:rPr>
            <w:webHidden/>
          </w:rPr>
        </w:r>
        <w:r w:rsidR="00280C20">
          <w:rPr>
            <w:webHidden/>
          </w:rPr>
          <w:fldChar w:fldCharType="separate"/>
        </w:r>
        <w:r w:rsidR="00280C20">
          <w:rPr>
            <w:webHidden/>
          </w:rPr>
          <w:t>583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5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322. ЭФ документа «Акт по лицевому счету БУ/АУ/НУБП (реорганизация)», закладки «Документ (1)», вкладки «Раздел 3. Операции со средствами клиента»</w:t>
        </w:r>
        <w:r w:rsidR="00280C20">
          <w:rPr>
            <w:webHidden/>
          </w:rPr>
          <w:tab/>
        </w:r>
        <w:r w:rsidR="00280C20">
          <w:rPr>
            <w:webHidden/>
          </w:rPr>
          <w:fldChar w:fldCharType="begin"/>
        </w:r>
        <w:r w:rsidR="00280C20">
          <w:rPr>
            <w:webHidden/>
          </w:rPr>
          <w:instrText xml:space="preserve"> PAGEREF _Toc210069952 \h </w:instrText>
        </w:r>
        <w:r w:rsidR="00280C20">
          <w:rPr>
            <w:webHidden/>
          </w:rPr>
        </w:r>
        <w:r w:rsidR="00280C20">
          <w:rPr>
            <w:webHidden/>
          </w:rPr>
          <w:fldChar w:fldCharType="separate"/>
        </w:r>
        <w:r w:rsidR="00280C20">
          <w:rPr>
            <w:webHidden/>
          </w:rPr>
          <w:t>584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5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323. ЭФ документа «Акт по лицевому счету БУ/АУ/НУБП (реорганизация)», закладки «Дополнительные атрибуты (2)»</w:t>
        </w:r>
        <w:r w:rsidR="00280C20">
          <w:rPr>
            <w:webHidden/>
          </w:rPr>
          <w:tab/>
        </w:r>
        <w:r w:rsidR="00280C20">
          <w:rPr>
            <w:webHidden/>
          </w:rPr>
          <w:fldChar w:fldCharType="begin"/>
        </w:r>
        <w:r w:rsidR="00280C20">
          <w:rPr>
            <w:webHidden/>
          </w:rPr>
          <w:instrText xml:space="preserve"> PAGEREF _Toc210069953 \h </w:instrText>
        </w:r>
        <w:r w:rsidR="00280C20">
          <w:rPr>
            <w:webHidden/>
          </w:rPr>
        </w:r>
        <w:r w:rsidR="00280C20">
          <w:rPr>
            <w:webHidden/>
          </w:rPr>
          <w:fldChar w:fldCharType="separate"/>
        </w:r>
        <w:r w:rsidR="00280C20">
          <w:rPr>
            <w:webHidden/>
          </w:rPr>
          <w:t>585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5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324. ЭФ списка документов «Акт по лицевому счету БУ/АУ/НУБП  (перевод л/с)»</w:t>
        </w:r>
        <w:r w:rsidR="00280C20">
          <w:rPr>
            <w:webHidden/>
          </w:rPr>
          <w:tab/>
        </w:r>
        <w:r w:rsidR="00280C20">
          <w:rPr>
            <w:webHidden/>
          </w:rPr>
          <w:fldChar w:fldCharType="begin"/>
        </w:r>
        <w:r w:rsidR="00280C20">
          <w:rPr>
            <w:webHidden/>
          </w:rPr>
          <w:instrText xml:space="preserve"> PAGEREF _Toc210069954 \h </w:instrText>
        </w:r>
        <w:r w:rsidR="00280C20">
          <w:rPr>
            <w:webHidden/>
          </w:rPr>
        </w:r>
        <w:r w:rsidR="00280C20">
          <w:rPr>
            <w:webHidden/>
          </w:rPr>
          <w:fldChar w:fldCharType="separate"/>
        </w:r>
        <w:r w:rsidR="00280C20">
          <w:rPr>
            <w:webHidden/>
          </w:rPr>
          <w:t>587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5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325. ЭФ документа «Акт по лицевому счету БУ/АУ/НУБП (перевод л/с)», закладки «Документ (1)», вкладки «Раздел 1. Остаток средств на счете»</w:t>
        </w:r>
        <w:r w:rsidR="00280C20">
          <w:rPr>
            <w:webHidden/>
          </w:rPr>
          <w:tab/>
        </w:r>
        <w:r w:rsidR="00280C20">
          <w:rPr>
            <w:webHidden/>
          </w:rPr>
          <w:fldChar w:fldCharType="begin"/>
        </w:r>
        <w:r w:rsidR="00280C20">
          <w:rPr>
            <w:webHidden/>
          </w:rPr>
          <w:instrText xml:space="preserve"> PAGEREF _Toc210069955 \h </w:instrText>
        </w:r>
        <w:r w:rsidR="00280C20">
          <w:rPr>
            <w:webHidden/>
          </w:rPr>
        </w:r>
        <w:r w:rsidR="00280C20">
          <w:rPr>
            <w:webHidden/>
          </w:rPr>
          <w:fldChar w:fldCharType="separate"/>
        </w:r>
        <w:r w:rsidR="00280C20">
          <w:rPr>
            <w:webHidden/>
          </w:rPr>
          <w:t>588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5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326. ЭФ документа «Акт по лицевому счету БУ/АУ/НУБП (перевод л/с)», закладки «Документ (1)», вкладки «Раздел 2. Сведения о разрешенных операциях с субсидиями»</w:t>
        </w:r>
        <w:r w:rsidR="00280C20">
          <w:rPr>
            <w:webHidden/>
          </w:rPr>
          <w:tab/>
        </w:r>
        <w:r w:rsidR="00280C20">
          <w:rPr>
            <w:webHidden/>
          </w:rPr>
          <w:fldChar w:fldCharType="begin"/>
        </w:r>
        <w:r w:rsidR="00280C20">
          <w:rPr>
            <w:webHidden/>
          </w:rPr>
          <w:instrText xml:space="preserve"> PAGEREF _Toc210069956 \h </w:instrText>
        </w:r>
        <w:r w:rsidR="00280C20">
          <w:rPr>
            <w:webHidden/>
          </w:rPr>
        </w:r>
        <w:r w:rsidR="00280C20">
          <w:rPr>
            <w:webHidden/>
          </w:rPr>
          <w:fldChar w:fldCharType="separate"/>
        </w:r>
        <w:r w:rsidR="00280C20">
          <w:rPr>
            <w:webHidden/>
          </w:rPr>
          <w:t>591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5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327. ЭФ документа «Акт по лицевому счету БУ/АУ/НУБП (перевод л/с)», закладки «Документ (1)», вкладки «Раздел 3. Операции со средствами клиента»</w:t>
        </w:r>
        <w:r w:rsidR="00280C20">
          <w:rPr>
            <w:webHidden/>
          </w:rPr>
          <w:tab/>
        </w:r>
        <w:r w:rsidR="00280C20">
          <w:rPr>
            <w:webHidden/>
          </w:rPr>
          <w:fldChar w:fldCharType="begin"/>
        </w:r>
        <w:r w:rsidR="00280C20">
          <w:rPr>
            <w:webHidden/>
          </w:rPr>
          <w:instrText xml:space="preserve"> PAGEREF _Toc210069957 \h </w:instrText>
        </w:r>
        <w:r w:rsidR="00280C20">
          <w:rPr>
            <w:webHidden/>
          </w:rPr>
        </w:r>
        <w:r w:rsidR="00280C20">
          <w:rPr>
            <w:webHidden/>
          </w:rPr>
          <w:fldChar w:fldCharType="separate"/>
        </w:r>
        <w:r w:rsidR="00280C20">
          <w:rPr>
            <w:webHidden/>
          </w:rPr>
          <w:t>592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5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328. ЭФ документа «Акт по лицевому счету БУ/АУ/НУБП (перевод л/с)», закладки «Дополнительные атрибуты (2)»</w:t>
        </w:r>
        <w:r w:rsidR="00280C20">
          <w:rPr>
            <w:webHidden/>
          </w:rPr>
          <w:tab/>
        </w:r>
        <w:r w:rsidR="00280C20">
          <w:rPr>
            <w:webHidden/>
          </w:rPr>
          <w:fldChar w:fldCharType="begin"/>
        </w:r>
        <w:r w:rsidR="00280C20">
          <w:rPr>
            <w:webHidden/>
          </w:rPr>
          <w:instrText xml:space="preserve"> PAGEREF _Toc210069958 \h </w:instrText>
        </w:r>
        <w:r w:rsidR="00280C20">
          <w:rPr>
            <w:webHidden/>
          </w:rPr>
        </w:r>
        <w:r w:rsidR="00280C20">
          <w:rPr>
            <w:webHidden/>
          </w:rPr>
          <w:fldChar w:fldCharType="separate"/>
        </w:r>
        <w:r w:rsidR="00280C20">
          <w:rPr>
            <w:webHidden/>
          </w:rPr>
          <w:t>593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5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329. ЭФ списка документов «Входящее уведомление (протокол)»</w:t>
        </w:r>
        <w:r w:rsidR="00280C20">
          <w:rPr>
            <w:webHidden/>
          </w:rPr>
          <w:tab/>
        </w:r>
        <w:r w:rsidR="00280C20">
          <w:rPr>
            <w:webHidden/>
          </w:rPr>
          <w:fldChar w:fldCharType="begin"/>
        </w:r>
        <w:r w:rsidR="00280C20">
          <w:rPr>
            <w:webHidden/>
          </w:rPr>
          <w:instrText xml:space="preserve"> PAGEREF _Toc210069959 \h </w:instrText>
        </w:r>
        <w:r w:rsidR="00280C20">
          <w:rPr>
            <w:webHidden/>
          </w:rPr>
        </w:r>
        <w:r w:rsidR="00280C20">
          <w:rPr>
            <w:webHidden/>
          </w:rPr>
          <w:fldChar w:fldCharType="separate"/>
        </w:r>
        <w:r w:rsidR="00280C20">
          <w:rPr>
            <w:webHidden/>
          </w:rPr>
          <w:t>596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6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330. ЭФ документа «Уведомление (протокол)», закладки «Основные»</w:t>
        </w:r>
        <w:r w:rsidR="00280C20">
          <w:rPr>
            <w:webHidden/>
          </w:rPr>
          <w:tab/>
        </w:r>
        <w:r w:rsidR="00280C20">
          <w:rPr>
            <w:webHidden/>
          </w:rPr>
          <w:fldChar w:fldCharType="begin"/>
        </w:r>
        <w:r w:rsidR="00280C20">
          <w:rPr>
            <w:webHidden/>
          </w:rPr>
          <w:instrText xml:space="preserve"> PAGEREF _Toc210069960 \h </w:instrText>
        </w:r>
        <w:r w:rsidR="00280C20">
          <w:rPr>
            <w:webHidden/>
          </w:rPr>
        </w:r>
        <w:r w:rsidR="00280C20">
          <w:rPr>
            <w:webHidden/>
          </w:rPr>
          <w:fldChar w:fldCharType="separate"/>
        </w:r>
        <w:r w:rsidR="00280C20">
          <w:rPr>
            <w:webHidden/>
          </w:rPr>
          <w:t>597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6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331. Форма «Просмотр записи»</w:t>
        </w:r>
        <w:r w:rsidR="00280C20">
          <w:rPr>
            <w:webHidden/>
          </w:rPr>
          <w:tab/>
        </w:r>
        <w:r w:rsidR="00280C20">
          <w:rPr>
            <w:webHidden/>
          </w:rPr>
          <w:fldChar w:fldCharType="begin"/>
        </w:r>
        <w:r w:rsidR="00280C20">
          <w:rPr>
            <w:webHidden/>
          </w:rPr>
          <w:instrText xml:space="preserve"> PAGEREF _Toc210069961 \h </w:instrText>
        </w:r>
        <w:r w:rsidR="00280C20">
          <w:rPr>
            <w:webHidden/>
          </w:rPr>
        </w:r>
        <w:r w:rsidR="00280C20">
          <w:rPr>
            <w:webHidden/>
          </w:rPr>
          <w:fldChar w:fldCharType="separate"/>
        </w:r>
        <w:r w:rsidR="00280C20">
          <w:rPr>
            <w:webHidden/>
          </w:rPr>
          <w:t>598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6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332. ЭФ документа «Уведомление (протокол)», закладки «Системные атрибуты»</w:t>
        </w:r>
        <w:r w:rsidR="00280C20">
          <w:rPr>
            <w:webHidden/>
          </w:rPr>
          <w:tab/>
        </w:r>
        <w:r w:rsidR="00280C20">
          <w:rPr>
            <w:webHidden/>
          </w:rPr>
          <w:fldChar w:fldCharType="begin"/>
        </w:r>
        <w:r w:rsidR="00280C20">
          <w:rPr>
            <w:webHidden/>
          </w:rPr>
          <w:instrText xml:space="preserve"> PAGEREF _Toc210069962 \h </w:instrText>
        </w:r>
        <w:r w:rsidR="00280C20">
          <w:rPr>
            <w:webHidden/>
          </w:rPr>
        </w:r>
        <w:r w:rsidR="00280C20">
          <w:rPr>
            <w:webHidden/>
          </w:rPr>
          <w:fldChar w:fldCharType="separate"/>
        </w:r>
        <w:r w:rsidR="00280C20">
          <w:rPr>
            <w:webHidden/>
          </w:rPr>
          <w:t>599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6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333. ЭФ списка документов «Расходное расписание»</w:t>
        </w:r>
        <w:r w:rsidR="00280C20">
          <w:rPr>
            <w:webHidden/>
          </w:rPr>
          <w:tab/>
        </w:r>
        <w:r w:rsidR="00280C20">
          <w:rPr>
            <w:webHidden/>
          </w:rPr>
          <w:fldChar w:fldCharType="begin"/>
        </w:r>
        <w:r w:rsidR="00280C20">
          <w:rPr>
            <w:webHidden/>
          </w:rPr>
          <w:instrText xml:space="preserve"> PAGEREF _Toc210069963 \h </w:instrText>
        </w:r>
        <w:r w:rsidR="00280C20">
          <w:rPr>
            <w:webHidden/>
          </w:rPr>
        </w:r>
        <w:r w:rsidR="00280C20">
          <w:rPr>
            <w:webHidden/>
          </w:rPr>
          <w:fldChar w:fldCharType="separate"/>
        </w:r>
        <w:r w:rsidR="00280C20">
          <w:rPr>
            <w:webHidden/>
          </w:rPr>
          <w:t>600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6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334. ЭФ документа «Расходное расписание», закладки «Документ (1)», закладки «Раздел I: БА»</w:t>
        </w:r>
        <w:r w:rsidR="00280C20">
          <w:rPr>
            <w:webHidden/>
          </w:rPr>
          <w:tab/>
        </w:r>
        <w:r w:rsidR="00280C20">
          <w:rPr>
            <w:webHidden/>
          </w:rPr>
          <w:fldChar w:fldCharType="begin"/>
        </w:r>
        <w:r w:rsidR="00280C20">
          <w:rPr>
            <w:webHidden/>
          </w:rPr>
          <w:instrText xml:space="preserve"> PAGEREF _Toc210069964 \h </w:instrText>
        </w:r>
        <w:r w:rsidR="00280C20">
          <w:rPr>
            <w:webHidden/>
          </w:rPr>
        </w:r>
        <w:r w:rsidR="00280C20">
          <w:rPr>
            <w:webHidden/>
          </w:rPr>
          <w:fldChar w:fldCharType="separate"/>
        </w:r>
        <w:r w:rsidR="00280C20">
          <w:rPr>
            <w:webHidden/>
          </w:rPr>
          <w:t>601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6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335. Форма «Специальные указания» (для кода «08»)</w:t>
        </w:r>
        <w:r w:rsidR="00280C20">
          <w:rPr>
            <w:webHidden/>
          </w:rPr>
          <w:tab/>
        </w:r>
        <w:r w:rsidR="00280C20">
          <w:rPr>
            <w:webHidden/>
          </w:rPr>
          <w:fldChar w:fldCharType="begin"/>
        </w:r>
        <w:r w:rsidR="00280C20">
          <w:rPr>
            <w:webHidden/>
          </w:rPr>
          <w:instrText xml:space="preserve"> PAGEREF _Toc210069965 \h </w:instrText>
        </w:r>
        <w:r w:rsidR="00280C20">
          <w:rPr>
            <w:webHidden/>
          </w:rPr>
        </w:r>
        <w:r w:rsidR="00280C20">
          <w:rPr>
            <w:webHidden/>
          </w:rPr>
          <w:fldChar w:fldCharType="separate"/>
        </w:r>
        <w:r w:rsidR="00280C20">
          <w:rPr>
            <w:webHidden/>
          </w:rPr>
          <w:t>607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6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336. Форма «Специальные указания» (для кода «02»)</w:t>
        </w:r>
        <w:r w:rsidR="00280C20">
          <w:rPr>
            <w:webHidden/>
          </w:rPr>
          <w:tab/>
        </w:r>
        <w:r w:rsidR="00280C20">
          <w:rPr>
            <w:webHidden/>
          </w:rPr>
          <w:fldChar w:fldCharType="begin"/>
        </w:r>
        <w:r w:rsidR="00280C20">
          <w:rPr>
            <w:webHidden/>
          </w:rPr>
          <w:instrText xml:space="preserve"> PAGEREF _Toc210069966 \h </w:instrText>
        </w:r>
        <w:r w:rsidR="00280C20">
          <w:rPr>
            <w:webHidden/>
          </w:rPr>
        </w:r>
        <w:r w:rsidR="00280C20">
          <w:rPr>
            <w:webHidden/>
          </w:rPr>
          <w:fldChar w:fldCharType="separate"/>
        </w:r>
        <w:r w:rsidR="00280C20">
          <w:rPr>
            <w:webHidden/>
          </w:rPr>
          <w:t>607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6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337. Форма «Специальные указания» (для кода, не равного «02» и «08»)</w:t>
        </w:r>
        <w:r w:rsidR="00280C20">
          <w:rPr>
            <w:webHidden/>
          </w:rPr>
          <w:tab/>
        </w:r>
        <w:r w:rsidR="00280C20">
          <w:rPr>
            <w:webHidden/>
          </w:rPr>
          <w:fldChar w:fldCharType="begin"/>
        </w:r>
        <w:r w:rsidR="00280C20">
          <w:rPr>
            <w:webHidden/>
          </w:rPr>
          <w:instrText xml:space="preserve"> PAGEREF _Toc210069967 \h </w:instrText>
        </w:r>
        <w:r w:rsidR="00280C20">
          <w:rPr>
            <w:webHidden/>
          </w:rPr>
        </w:r>
        <w:r w:rsidR="00280C20">
          <w:rPr>
            <w:webHidden/>
          </w:rPr>
          <w:fldChar w:fldCharType="separate"/>
        </w:r>
        <w:r w:rsidR="00280C20">
          <w:rPr>
            <w:webHidden/>
          </w:rPr>
          <w:t>608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6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338. Форма «Добавление записи» (строка БА)</w:t>
        </w:r>
        <w:r w:rsidR="00280C20">
          <w:rPr>
            <w:webHidden/>
          </w:rPr>
          <w:tab/>
        </w:r>
        <w:r w:rsidR="00280C20">
          <w:rPr>
            <w:webHidden/>
          </w:rPr>
          <w:fldChar w:fldCharType="begin"/>
        </w:r>
        <w:r w:rsidR="00280C20">
          <w:rPr>
            <w:webHidden/>
          </w:rPr>
          <w:instrText xml:space="preserve"> PAGEREF _Toc210069968 \h </w:instrText>
        </w:r>
        <w:r w:rsidR="00280C20">
          <w:rPr>
            <w:webHidden/>
          </w:rPr>
        </w:r>
        <w:r w:rsidR="00280C20">
          <w:rPr>
            <w:webHidden/>
          </w:rPr>
          <w:fldChar w:fldCharType="separate"/>
        </w:r>
        <w:r w:rsidR="00280C20">
          <w:rPr>
            <w:webHidden/>
          </w:rPr>
          <w:t>608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6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339. ЭФ документа «Расходное расписание», закладки «Документ (1)», вкладки «Раздел II: ЛБО»</w:t>
        </w:r>
        <w:r w:rsidR="00280C20">
          <w:rPr>
            <w:webHidden/>
          </w:rPr>
          <w:tab/>
        </w:r>
        <w:r w:rsidR="00280C20">
          <w:rPr>
            <w:webHidden/>
          </w:rPr>
          <w:fldChar w:fldCharType="begin"/>
        </w:r>
        <w:r w:rsidR="00280C20">
          <w:rPr>
            <w:webHidden/>
          </w:rPr>
          <w:instrText xml:space="preserve"> PAGEREF _Toc210069969 \h </w:instrText>
        </w:r>
        <w:r w:rsidR="00280C20">
          <w:rPr>
            <w:webHidden/>
          </w:rPr>
        </w:r>
        <w:r w:rsidR="00280C20">
          <w:rPr>
            <w:webHidden/>
          </w:rPr>
          <w:fldChar w:fldCharType="separate"/>
        </w:r>
        <w:r w:rsidR="00280C20">
          <w:rPr>
            <w:webHidden/>
          </w:rPr>
          <w:t>609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7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340. ЭФ документа «Расходное расписание», закладки «Документ», вкладки «Раздел III: ПОФР»</w:t>
        </w:r>
        <w:r w:rsidR="00280C20">
          <w:rPr>
            <w:webHidden/>
          </w:rPr>
          <w:tab/>
        </w:r>
        <w:r w:rsidR="00280C20">
          <w:rPr>
            <w:webHidden/>
          </w:rPr>
          <w:fldChar w:fldCharType="begin"/>
        </w:r>
        <w:r w:rsidR="00280C20">
          <w:rPr>
            <w:webHidden/>
          </w:rPr>
          <w:instrText xml:space="preserve"> PAGEREF _Toc210069970 \h </w:instrText>
        </w:r>
        <w:r w:rsidR="00280C20">
          <w:rPr>
            <w:webHidden/>
          </w:rPr>
        </w:r>
        <w:r w:rsidR="00280C20">
          <w:rPr>
            <w:webHidden/>
          </w:rPr>
          <w:fldChar w:fldCharType="separate"/>
        </w:r>
        <w:r w:rsidR="00280C20">
          <w:rPr>
            <w:webHidden/>
          </w:rPr>
          <w:t>611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7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341. ЭФ документа «Расходное расписание», закладки «Дополнительные атрибуты (2)»</w:t>
        </w:r>
        <w:r w:rsidR="00280C20">
          <w:rPr>
            <w:webHidden/>
          </w:rPr>
          <w:tab/>
        </w:r>
        <w:r w:rsidR="00280C20">
          <w:rPr>
            <w:webHidden/>
          </w:rPr>
          <w:fldChar w:fldCharType="begin"/>
        </w:r>
        <w:r w:rsidR="00280C20">
          <w:rPr>
            <w:webHidden/>
          </w:rPr>
          <w:instrText xml:space="preserve"> PAGEREF _Toc210069971 \h </w:instrText>
        </w:r>
        <w:r w:rsidR="00280C20">
          <w:rPr>
            <w:webHidden/>
          </w:rPr>
        </w:r>
        <w:r w:rsidR="00280C20">
          <w:rPr>
            <w:webHidden/>
          </w:rPr>
          <w:fldChar w:fldCharType="separate"/>
        </w:r>
        <w:r w:rsidR="00280C20">
          <w:rPr>
            <w:webHidden/>
          </w:rPr>
          <w:t>612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7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342.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80C20">
          <w:rPr>
            <w:webHidden/>
          </w:rPr>
          <w:tab/>
        </w:r>
        <w:r w:rsidR="00280C20">
          <w:rPr>
            <w:webHidden/>
          </w:rPr>
          <w:fldChar w:fldCharType="begin"/>
        </w:r>
        <w:r w:rsidR="00280C20">
          <w:rPr>
            <w:webHidden/>
          </w:rPr>
          <w:instrText xml:space="preserve"> PAGEREF _Toc210069972 \h </w:instrText>
        </w:r>
        <w:r w:rsidR="00280C20">
          <w:rPr>
            <w:webHidden/>
          </w:rPr>
        </w:r>
        <w:r w:rsidR="00280C20">
          <w:rPr>
            <w:webHidden/>
          </w:rPr>
          <w:fldChar w:fldCharType="separate"/>
        </w:r>
        <w:r w:rsidR="00280C20">
          <w:rPr>
            <w:webHidden/>
          </w:rPr>
          <w:t>614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7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343.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280C20">
          <w:rPr>
            <w:webHidden/>
          </w:rPr>
          <w:tab/>
        </w:r>
        <w:r w:rsidR="00280C20">
          <w:rPr>
            <w:webHidden/>
          </w:rPr>
          <w:fldChar w:fldCharType="begin"/>
        </w:r>
        <w:r w:rsidR="00280C20">
          <w:rPr>
            <w:webHidden/>
          </w:rPr>
          <w:instrText xml:space="preserve"> PAGEREF _Toc210069973 \h </w:instrText>
        </w:r>
        <w:r w:rsidR="00280C20">
          <w:rPr>
            <w:webHidden/>
          </w:rPr>
        </w:r>
        <w:r w:rsidR="00280C20">
          <w:rPr>
            <w:webHidden/>
          </w:rPr>
          <w:fldChar w:fldCharType="separate"/>
        </w:r>
        <w:r w:rsidR="00280C20">
          <w:rPr>
            <w:webHidden/>
          </w:rPr>
          <w:t>615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7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344.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280C20">
          <w:rPr>
            <w:webHidden/>
          </w:rPr>
          <w:tab/>
        </w:r>
        <w:r w:rsidR="00280C20">
          <w:rPr>
            <w:webHidden/>
          </w:rPr>
          <w:fldChar w:fldCharType="begin"/>
        </w:r>
        <w:r w:rsidR="00280C20">
          <w:rPr>
            <w:webHidden/>
          </w:rPr>
          <w:instrText xml:space="preserve"> PAGEREF _Toc210069974 \h </w:instrText>
        </w:r>
        <w:r w:rsidR="00280C20">
          <w:rPr>
            <w:webHidden/>
          </w:rPr>
        </w:r>
        <w:r w:rsidR="00280C20">
          <w:rPr>
            <w:webHidden/>
          </w:rPr>
          <w:fldChar w:fldCharType="separate"/>
        </w:r>
        <w:r w:rsidR="00280C20">
          <w:rPr>
            <w:webHidden/>
          </w:rPr>
          <w:t>616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7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345. ЭФ списка документов «Перечень целевых субсидий»</w:t>
        </w:r>
        <w:r w:rsidR="00280C20">
          <w:rPr>
            <w:webHidden/>
          </w:rPr>
          <w:tab/>
        </w:r>
        <w:r w:rsidR="00280C20">
          <w:rPr>
            <w:webHidden/>
          </w:rPr>
          <w:fldChar w:fldCharType="begin"/>
        </w:r>
        <w:r w:rsidR="00280C20">
          <w:rPr>
            <w:webHidden/>
          </w:rPr>
          <w:instrText xml:space="preserve"> PAGEREF _Toc210069975 \h </w:instrText>
        </w:r>
        <w:r w:rsidR="00280C20">
          <w:rPr>
            <w:webHidden/>
          </w:rPr>
        </w:r>
        <w:r w:rsidR="00280C20">
          <w:rPr>
            <w:webHidden/>
          </w:rPr>
          <w:fldChar w:fldCharType="separate"/>
        </w:r>
        <w:r w:rsidR="00280C20">
          <w:rPr>
            <w:webHidden/>
          </w:rPr>
          <w:t>618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7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346. ЭФ документа «Перечень целевых субсидий», закладки «Документ»</w:t>
        </w:r>
        <w:r w:rsidR="00280C20">
          <w:rPr>
            <w:webHidden/>
          </w:rPr>
          <w:tab/>
        </w:r>
        <w:r w:rsidR="00280C20">
          <w:rPr>
            <w:webHidden/>
          </w:rPr>
          <w:fldChar w:fldCharType="begin"/>
        </w:r>
        <w:r w:rsidR="00280C20">
          <w:rPr>
            <w:webHidden/>
          </w:rPr>
          <w:instrText xml:space="preserve"> PAGEREF _Toc210069976 \h </w:instrText>
        </w:r>
        <w:r w:rsidR="00280C20">
          <w:rPr>
            <w:webHidden/>
          </w:rPr>
        </w:r>
        <w:r w:rsidR="00280C20">
          <w:rPr>
            <w:webHidden/>
          </w:rPr>
          <w:fldChar w:fldCharType="separate"/>
        </w:r>
        <w:r w:rsidR="00280C20">
          <w:rPr>
            <w:webHidden/>
          </w:rPr>
          <w:t>619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7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347. ЭФ документа «Перечень целевых субсидий», закладки «Дополнительные атрибуты»</w:t>
        </w:r>
        <w:r w:rsidR="00280C20">
          <w:rPr>
            <w:webHidden/>
          </w:rPr>
          <w:tab/>
        </w:r>
        <w:r w:rsidR="00280C20">
          <w:rPr>
            <w:webHidden/>
          </w:rPr>
          <w:fldChar w:fldCharType="begin"/>
        </w:r>
        <w:r w:rsidR="00280C20">
          <w:rPr>
            <w:webHidden/>
          </w:rPr>
          <w:instrText xml:space="preserve"> PAGEREF _Toc210069977 \h </w:instrText>
        </w:r>
        <w:r w:rsidR="00280C20">
          <w:rPr>
            <w:webHidden/>
          </w:rPr>
        </w:r>
        <w:r w:rsidR="00280C20">
          <w:rPr>
            <w:webHidden/>
          </w:rPr>
          <w:fldChar w:fldCharType="separate"/>
        </w:r>
        <w:r w:rsidR="00280C20">
          <w:rPr>
            <w:webHidden/>
          </w:rPr>
          <w:t>621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7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348. ЭФ списка документов «Информация ПБС»</w:t>
        </w:r>
        <w:r w:rsidR="00280C20">
          <w:rPr>
            <w:webHidden/>
          </w:rPr>
          <w:tab/>
        </w:r>
        <w:r w:rsidR="00280C20">
          <w:rPr>
            <w:webHidden/>
          </w:rPr>
          <w:fldChar w:fldCharType="begin"/>
        </w:r>
        <w:r w:rsidR="00280C20">
          <w:rPr>
            <w:webHidden/>
          </w:rPr>
          <w:instrText xml:space="preserve"> PAGEREF _Toc210069978 \h </w:instrText>
        </w:r>
        <w:r w:rsidR="00280C20">
          <w:rPr>
            <w:webHidden/>
          </w:rPr>
        </w:r>
        <w:r w:rsidR="00280C20">
          <w:rPr>
            <w:webHidden/>
          </w:rPr>
          <w:fldChar w:fldCharType="separate"/>
        </w:r>
        <w:r w:rsidR="00280C20">
          <w:rPr>
            <w:webHidden/>
          </w:rPr>
          <w:t>622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7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349. ЭФ документа «Информация ПБС», закладки «Документ», вкладки «Раздел 1»</w:t>
        </w:r>
        <w:r w:rsidR="00280C20">
          <w:rPr>
            <w:webHidden/>
          </w:rPr>
          <w:tab/>
        </w:r>
        <w:r w:rsidR="00280C20">
          <w:rPr>
            <w:webHidden/>
          </w:rPr>
          <w:fldChar w:fldCharType="begin"/>
        </w:r>
        <w:r w:rsidR="00280C20">
          <w:rPr>
            <w:webHidden/>
          </w:rPr>
          <w:instrText xml:space="preserve"> PAGEREF _Toc210069979 \h </w:instrText>
        </w:r>
        <w:r w:rsidR="00280C20">
          <w:rPr>
            <w:webHidden/>
          </w:rPr>
        </w:r>
        <w:r w:rsidR="00280C20">
          <w:rPr>
            <w:webHidden/>
          </w:rPr>
          <w:fldChar w:fldCharType="separate"/>
        </w:r>
        <w:r w:rsidR="00280C20">
          <w:rPr>
            <w:webHidden/>
          </w:rPr>
          <w:t>624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8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350. ЭФ документа «Информация ПБС», закладки «Документ», вкладки «Раздел 2»</w:t>
        </w:r>
        <w:r w:rsidR="00280C20">
          <w:rPr>
            <w:webHidden/>
          </w:rPr>
          <w:tab/>
        </w:r>
        <w:r w:rsidR="00280C20">
          <w:rPr>
            <w:webHidden/>
          </w:rPr>
          <w:fldChar w:fldCharType="begin"/>
        </w:r>
        <w:r w:rsidR="00280C20">
          <w:rPr>
            <w:webHidden/>
          </w:rPr>
          <w:instrText xml:space="preserve"> PAGEREF _Toc210069980 \h </w:instrText>
        </w:r>
        <w:r w:rsidR="00280C20">
          <w:rPr>
            <w:webHidden/>
          </w:rPr>
        </w:r>
        <w:r w:rsidR="00280C20">
          <w:rPr>
            <w:webHidden/>
          </w:rPr>
          <w:fldChar w:fldCharType="separate"/>
        </w:r>
        <w:r w:rsidR="00280C20">
          <w:rPr>
            <w:webHidden/>
          </w:rPr>
          <w:t>626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8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351. ЭФ документа «Информация ПБС», закладки «Документ», вкладки «Раздел 3»</w:t>
        </w:r>
        <w:r w:rsidR="00280C20">
          <w:rPr>
            <w:webHidden/>
          </w:rPr>
          <w:tab/>
        </w:r>
        <w:r w:rsidR="00280C20">
          <w:rPr>
            <w:webHidden/>
          </w:rPr>
          <w:fldChar w:fldCharType="begin"/>
        </w:r>
        <w:r w:rsidR="00280C20">
          <w:rPr>
            <w:webHidden/>
          </w:rPr>
          <w:instrText xml:space="preserve"> PAGEREF _Toc210069981 \h </w:instrText>
        </w:r>
        <w:r w:rsidR="00280C20">
          <w:rPr>
            <w:webHidden/>
          </w:rPr>
        </w:r>
        <w:r w:rsidR="00280C20">
          <w:rPr>
            <w:webHidden/>
          </w:rPr>
          <w:fldChar w:fldCharType="separate"/>
        </w:r>
        <w:r w:rsidR="00280C20">
          <w:rPr>
            <w:webHidden/>
          </w:rPr>
          <w:t>627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8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352. ЭФ документа «Информация ПБС», закладки «Документ», вкладки «Раздел 4»</w:t>
        </w:r>
        <w:r w:rsidR="00280C20">
          <w:rPr>
            <w:webHidden/>
          </w:rPr>
          <w:tab/>
        </w:r>
        <w:r w:rsidR="00280C20">
          <w:rPr>
            <w:webHidden/>
          </w:rPr>
          <w:fldChar w:fldCharType="begin"/>
        </w:r>
        <w:r w:rsidR="00280C20">
          <w:rPr>
            <w:webHidden/>
          </w:rPr>
          <w:instrText xml:space="preserve"> PAGEREF _Toc210069982 \h </w:instrText>
        </w:r>
        <w:r w:rsidR="00280C20">
          <w:rPr>
            <w:webHidden/>
          </w:rPr>
        </w:r>
        <w:r w:rsidR="00280C20">
          <w:rPr>
            <w:webHidden/>
          </w:rPr>
          <w:fldChar w:fldCharType="separate"/>
        </w:r>
        <w:r w:rsidR="00280C20">
          <w:rPr>
            <w:webHidden/>
          </w:rPr>
          <w:t>628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8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353. ЭФ документа «Информация ПБС», закладки «Документ», вкладки «Раздел 5»</w:t>
        </w:r>
        <w:r w:rsidR="00280C20">
          <w:rPr>
            <w:webHidden/>
          </w:rPr>
          <w:tab/>
        </w:r>
        <w:r w:rsidR="00280C20">
          <w:rPr>
            <w:webHidden/>
          </w:rPr>
          <w:fldChar w:fldCharType="begin"/>
        </w:r>
        <w:r w:rsidR="00280C20">
          <w:rPr>
            <w:webHidden/>
          </w:rPr>
          <w:instrText xml:space="preserve"> PAGEREF _Toc210069983 \h </w:instrText>
        </w:r>
        <w:r w:rsidR="00280C20">
          <w:rPr>
            <w:webHidden/>
          </w:rPr>
        </w:r>
        <w:r w:rsidR="00280C20">
          <w:rPr>
            <w:webHidden/>
          </w:rPr>
          <w:fldChar w:fldCharType="separate"/>
        </w:r>
        <w:r w:rsidR="00280C20">
          <w:rPr>
            <w:webHidden/>
          </w:rPr>
          <w:t>629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8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354. ЭФ документа «Информация ПБС», закладки «Документ», вкладки «Раздел 6»</w:t>
        </w:r>
        <w:r w:rsidR="00280C20">
          <w:rPr>
            <w:webHidden/>
          </w:rPr>
          <w:tab/>
        </w:r>
        <w:r w:rsidR="00280C20">
          <w:rPr>
            <w:webHidden/>
          </w:rPr>
          <w:fldChar w:fldCharType="begin"/>
        </w:r>
        <w:r w:rsidR="00280C20">
          <w:rPr>
            <w:webHidden/>
          </w:rPr>
          <w:instrText xml:space="preserve"> PAGEREF _Toc210069984 \h </w:instrText>
        </w:r>
        <w:r w:rsidR="00280C20">
          <w:rPr>
            <w:webHidden/>
          </w:rPr>
        </w:r>
        <w:r w:rsidR="00280C20">
          <w:rPr>
            <w:webHidden/>
          </w:rPr>
          <w:fldChar w:fldCharType="separate"/>
        </w:r>
        <w:r w:rsidR="00280C20">
          <w:rPr>
            <w:webHidden/>
          </w:rPr>
          <w:t>630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8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355. ЭФ документа «Информация ПБС», закладки «Документ», вкладки «Раздел 7»</w:t>
        </w:r>
        <w:r w:rsidR="00280C20">
          <w:rPr>
            <w:webHidden/>
          </w:rPr>
          <w:tab/>
        </w:r>
        <w:r w:rsidR="00280C20">
          <w:rPr>
            <w:webHidden/>
          </w:rPr>
          <w:fldChar w:fldCharType="begin"/>
        </w:r>
        <w:r w:rsidR="00280C20">
          <w:rPr>
            <w:webHidden/>
          </w:rPr>
          <w:instrText xml:space="preserve"> PAGEREF _Toc210069985 \h </w:instrText>
        </w:r>
        <w:r w:rsidR="00280C20">
          <w:rPr>
            <w:webHidden/>
          </w:rPr>
        </w:r>
        <w:r w:rsidR="00280C20">
          <w:rPr>
            <w:webHidden/>
          </w:rPr>
          <w:fldChar w:fldCharType="separate"/>
        </w:r>
        <w:r w:rsidR="00280C20">
          <w:rPr>
            <w:webHidden/>
          </w:rPr>
          <w:t>631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8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356. ЭФ документа «Информация ПБС», закладки «Документ», вкладки «Раздел 8»</w:t>
        </w:r>
        <w:r w:rsidR="00280C20">
          <w:rPr>
            <w:webHidden/>
          </w:rPr>
          <w:tab/>
        </w:r>
        <w:r w:rsidR="00280C20">
          <w:rPr>
            <w:webHidden/>
          </w:rPr>
          <w:fldChar w:fldCharType="begin"/>
        </w:r>
        <w:r w:rsidR="00280C20">
          <w:rPr>
            <w:webHidden/>
          </w:rPr>
          <w:instrText xml:space="preserve"> PAGEREF _Toc210069986 \h </w:instrText>
        </w:r>
        <w:r w:rsidR="00280C20">
          <w:rPr>
            <w:webHidden/>
          </w:rPr>
        </w:r>
        <w:r w:rsidR="00280C20">
          <w:rPr>
            <w:webHidden/>
          </w:rPr>
          <w:fldChar w:fldCharType="separate"/>
        </w:r>
        <w:r w:rsidR="00280C20">
          <w:rPr>
            <w:webHidden/>
          </w:rPr>
          <w:t>632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8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357. ЭФ документа «Информация ПБС», закладки «Документ», вкладки «Раздел 9»</w:t>
        </w:r>
        <w:r w:rsidR="00280C20">
          <w:rPr>
            <w:webHidden/>
          </w:rPr>
          <w:tab/>
        </w:r>
        <w:r w:rsidR="00280C20">
          <w:rPr>
            <w:webHidden/>
          </w:rPr>
          <w:fldChar w:fldCharType="begin"/>
        </w:r>
        <w:r w:rsidR="00280C20">
          <w:rPr>
            <w:webHidden/>
          </w:rPr>
          <w:instrText xml:space="preserve"> PAGEREF _Toc210069987 \h </w:instrText>
        </w:r>
        <w:r w:rsidR="00280C20">
          <w:rPr>
            <w:webHidden/>
          </w:rPr>
        </w:r>
        <w:r w:rsidR="00280C20">
          <w:rPr>
            <w:webHidden/>
          </w:rPr>
          <w:fldChar w:fldCharType="separate"/>
        </w:r>
        <w:r w:rsidR="00280C20">
          <w:rPr>
            <w:webHidden/>
          </w:rPr>
          <w:t>634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8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358. ЭФ документа «Информация ПБС», закладки «Документ», вкладки «Раздел 10»</w:t>
        </w:r>
        <w:r w:rsidR="00280C20">
          <w:rPr>
            <w:webHidden/>
          </w:rPr>
          <w:tab/>
        </w:r>
        <w:r w:rsidR="00280C20">
          <w:rPr>
            <w:webHidden/>
          </w:rPr>
          <w:fldChar w:fldCharType="begin"/>
        </w:r>
        <w:r w:rsidR="00280C20">
          <w:rPr>
            <w:webHidden/>
          </w:rPr>
          <w:instrText xml:space="preserve"> PAGEREF _Toc210069988 \h </w:instrText>
        </w:r>
        <w:r w:rsidR="00280C20">
          <w:rPr>
            <w:webHidden/>
          </w:rPr>
        </w:r>
        <w:r w:rsidR="00280C20">
          <w:rPr>
            <w:webHidden/>
          </w:rPr>
          <w:fldChar w:fldCharType="separate"/>
        </w:r>
        <w:r w:rsidR="00280C20">
          <w:rPr>
            <w:webHidden/>
          </w:rPr>
          <w:t>635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8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359. ЭФ документа «Информация ПБС», закладки «Документ», вкладки «Раздел 11»</w:t>
        </w:r>
        <w:r w:rsidR="00280C20">
          <w:rPr>
            <w:webHidden/>
          </w:rPr>
          <w:tab/>
        </w:r>
        <w:r w:rsidR="00280C20">
          <w:rPr>
            <w:webHidden/>
          </w:rPr>
          <w:fldChar w:fldCharType="begin"/>
        </w:r>
        <w:r w:rsidR="00280C20">
          <w:rPr>
            <w:webHidden/>
          </w:rPr>
          <w:instrText xml:space="preserve"> PAGEREF _Toc210069989 \h </w:instrText>
        </w:r>
        <w:r w:rsidR="00280C20">
          <w:rPr>
            <w:webHidden/>
          </w:rPr>
        </w:r>
        <w:r w:rsidR="00280C20">
          <w:rPr>
            <w:webHidden/>
          </w:rPr>
          <w:fldChar w:fldCharType="separate"/>
        </w:r>
        <w:r w:rsidR="00280C20">
          <w:rPr>
            <w:webHidden/>
          </w:rPr>
          <w:t>636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9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360. ЭФ документа «Информация ПБС», закладки «Подписи»</w:t>
        </w:r>
        <w:r w:rsidR="00280C20">
          <w:rPr>
            <w:webHidden/>
          </w:rPr>
          <w:tab/>
        </w:r>
        <w:r w:rsidR="00280C20">
          <w:rPr>
            <w:webHidden/>
          </w:rPr>
          <w:fldChar w:fldCharType="begin"/>
        </w:r>
        <w:r w:rsidR="00280C20">
          <w:rPr>
            <w:webHidden/>
          </w:rPr>
          <w:instrText xml:space="preserve"> PAGEREF _Toc210069990 \h </w:instrText>
        </w:r>
        <w:r w:rsidR="00280C20">
          <w:rPr>
            <w:webHidden/>
          </w:rPr>
        </w:r>
        <w:r w:rsidR="00280C20">
          <w:rPr>
            <w:webHidden/>
          </w:rPr>
          <w:fldChar w:fldCharType="separate"/>
        </w:r>
        <w:r w:rsidR="00280C20">
          <w:rPr>
            <w:webHidden/>
          </w:rPr>
          <w:t>637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9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361. ЭФ списка документов «Информация о расторгнутых контрактах»</w:t>
        </w:r>
        <w:r w:rsidR="00280C20">
          <w:rPr>
            <w:webHidden/>
          </w:rPr>
          <w:tab/>
        </w:r>
        <w:r w:rsidR="00280C20">
          <w:rPr>
            <w:webHidden/>
          </w:rPr>
          <w:fldChar w:fldCharType="begin"/>
        </w:r>
        <w:r w:rsidR="00280C20">
          <w:rPr>
            <w:webHidden/>
          </w:rPr>
          <w:instrText xml:space="preserve"> PAGEREF _Toc210069991 \h </w:instrText>
        </w:r>
        <w:r w:rsidR="00280C20">
          <w:rPr>
            <w:webHidden/>
          </w:rPr>
        </w:r>
        <w:r w:rsidR="00280C20">
          <w:rPr>
            <w:webHidden/>
          </w:rPr>
          <w:fldChar w:fldCharType="separate"/>
        </w:r>
        <w:r w:rsidR="00280C20">
          <w:rPr>
            <w:webHidden/>
          </w:rPr>
          <w:t>638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9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362. ЭФ документа «Информация о расторгнутых контрактах»</w:t>
        </w:r>
        <w:r w:rsidR="00280C20">
          <w:rPr>
            <w:webHidden/>
          </w:rPr>
          <w:tab/>
        </w:r>
        <w:r w:rsidR="00280C20">
          <w:rPr>
            <w:webHidden/>
          </w:rPr>
          <w:fldChar w:fldCharType="begin"/>
        </w:r>
        <w:r w:rsidR="00280C20">
          <w:rPr>
            <w:webHidden/>
          </w:rPr>
          <w:instrText xml:space="preserve"> PAGEREF _Toc210069992 \h </w:instrText>
        </w:r>
        <w:r w:rsidR="00280C20">
          <w:rPr>
            <w:webHidden/>
          </w:rPr>
        </w:r>
        <w:r w:rsidR="00280C20">
          <w:rPr>
            <w:webHidden/>
          </w:rPr>
          <w:fldChar w:fldCharType="separate"/>
        </w:r>
        <w:r w:rsidR="00280C20">
          <w:rPr>
            <w:webHidden/>
          </w:rPr>
          <w:t>639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9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363. ЭФ списка документов «Сводные отчеты»</w:t>
        </w:r>
        <w:r w:rsidR="00280C20">
          <w:rPr>
            <w:webHidden/>
          </w:rPr>
          <w:tab/>
        </w:r>
        <w:r w:rsidR="00280C20">
          <w:rPr>
            <w:webHidden/>
          </w:rPr>
          <w:fldChar w:fldCharType="begin"/>
        </w:r>
        <w:r w:rsidR="00280C20">
          <w:rPr>
            <w:webHidden/>
          </w:rPr>
          <w:instrText xml:space="preserve"> PAGEREF _Toc210069993 \h </w:instrText>
        </w:r>
        <w:r w:rsidR="00280C20">
          <w:rPr>
            <w:webHidden/>
          </w:rPr>
        </w:r>
        <w:r w:rsidR="00280C20">
          <w:rPr>
            <w:webHidden/>
          </w:rPr>
          <w:fldChar w:fldCharType="separate"/>
        </w:r>
        <w:r w:rsidR="00280C20">
          <w:rPr>
            <w:webHidden/>
          </w:rPr>
          <w:t>641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9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364. ЭФ документа «Сводные отчеты», закладки «Основные атрибуты»</w:t>
        </w:r>
        <w:r w:rsidR="00280C20">
          <w:rPr>
            <w:webHidden/>
          </w:rPr>
          <w:tab/>
        </w:r>
        <w:r w:rsidR="00280C20">
          <w:rPr>
            <w:webHidden/>
          </w:rPr>
          <w:fldChar w:fldCharType="begin"/>
        </w:r>
        <w:r w:rsidR="00280C20">
          <w:rPr>
            <w:webHidden/>
          </w:rPr>
          <w:instrText xml:space="preserve"> PAGEREF _Toc210069994 \h </w:instrText>
        </w:r>
        <w:r w:rsidR="00280C20">
          <w:rPr>
            <w:webHidden/>
          </w:rPr>
        </w:r>
        <w:r w:rsidR="00280C20">
          <w:rPr>
            <w:webHidden/>
          </w:rPr>
          <w:fldChar w:fldCharType="separate"/>
        </w:r>
        <w:r w:rsidR="00280C20">
          <w:rPr>
            <w:webHidden/>
          </w:rPr>
          <w:t>643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9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365. ЭФ документа «Сводные отчеты», закладки «Дополнительные атрибуты»</w:t>
        </w:r>
        <w:r w:rsidR="00280C20">
          <w:rPr>
            <w:webHidden/>
          </w:rPr>
          <w:tab/>
        </w:r>
        <w:r w:rsidR="00280C20">
          <w:rPr>
            <w:webHidden/>
          </w:rPr>
          <w:fldChar w:fldCharType="begin"/>
        </w:r>
        <w:r w:rsidR="00280C20">
          <w:rPr>
            <w:webHidden/>
          </w:rPr>
          <w:instrText xml:space="preserve"> PAGEREF _Toc210069995 \h </w:instrText>
        </w:r>
        <w:r w:rsidR="00280C20">
          <w:rPr>
            <w:webHidden/>
          </w:rPr>
        </w:r>
        <w:r w:rsidR="00280C20">
          <w:rPr>
            <w:webHidden/>
          </w:rPr>
          <w:fldChar w:fldCharType="separate"/>
        </w:r>
        <w:r w:rsidR="00280C20">
          <w:rPr>
            <w:webHidden/>
          </w:rPr>
          <w:t>644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9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366. ЭФ списка документов «Протоколы для отчетов»</w:t>
        </w:r>
        <w:r w:rsidR="00280C20">
          <w:rPr>
            <w:webHidden/>
          </w:rPr>
          <w:tab/>
        </w:r>
        <w:r w:rsidR="00280C20">
          <w:rPr>
            <w:webHidden/>
          </w:rPr>
          <w:fldChar w:fldCharType="begin"/>
        </w:r>
        <w:r w:rsidR="00280C20">
          <w:rPr>
            <w:webHidden/>
          </w:rPr>
          <w:instrText xml:space="preserve"> PAGEREF _Toc210069996 \h </w:instrText>
        </w:r>
        <w:r w:rsidR="00280C20">
          <w:rPr>
            <w:webHidden/>
          </w:rPr>
        </w:r>
        <w:r w:rsidR="00280C20">
          <w:rPr>
            <w:webHidden/>
          </w:rPr>
          <w:fldChar w:fldCharType="separate"/>
        </w:r>
        <w:r w:rsidR="00280C20">
          <w:rPr>
            <w:webHidden/>
          </w:rPr>
          <w:t>645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9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367. ЭФ документа «Протоколы для отчетов»</w:t>
        </w:r>
        <w:r w:rsidR="00280C20">
          <w:rPr>
            <w:webHidden/>
          </w:rPr>
          <w:tab/>
        </w:r>
        <w:r w:rsidR="00280C20">
          <w:rPr>
            <w:webHidden/>
          </w:rPr>
          <w:fldChar w:fldCharType="begin"/>
        </w:r>
        <w:r w:rsidR="00280C20">
          <w:rPr>
            <w:webHidden/>
          </w:rPr>
          <w:instrText xml:space="preserve"> PAGEREF _Toc210069997 \h </w:instrText>
        </w:r>
        <w:r w:rsidR="00280C20">
          <w:rPr>
            <w:webHidden/>
          </w:rPr>
        </w:r>
        <w:r w:rsidR="00280C20">
          <w:rPr>
            <w:webHidden/>
          </w:rPr>
          <w:fldChar w:fldCharType="separate"/>
        </w:r>
        <w:r w:rsidR="00280C20">
          <w:rPr>
            <w:webHidden/>
          </w:rPr>
          <w:t>646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9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368. ЭФ списка документов «Периодические отчеты»</w:t>
        </w:r>
        <w:r w:rsidR="00280C20">
          <w:rPr>
            <w:webHidden/>
          </w:rPr>
          <w:tab/>
        </w:r>
        <w:r w:rsidR="00280C20">
          <w:rPr>
            <w:webHidden/>
          </w:rPr>
          <w:fldChar w:fldCharType="begin"/>
        </w:r>
        <w:r w:rsidR="00280C20">
          <w:rPr>
            <w:webHidden/>
          </w:rPr>
          <w:instrText xml:space="preserve"> PAGEREF _Toc210069998 \h </w:instrText>
        </w:r>
        <w:r w:rsidR="00280C20">
          <w:rPr>
            <w:webHidden/>
          </w:rPr>
        </w:r>
        <w:r w:rsidR="00280C20">
          <w:rPr>
            <w:webHidden/>
          </w:rPr>
          <w:fldChar w:fldCharType="separate"/>
        </w:r>
        <w:r w:rsidR="00280C20">
          <w:rPr>
            <w:webHidden/>
          </w:rPr>
          <w:t>648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6999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369. ЭФ документа «Периодические отчеты», закладки «Основные атрибуты»</w:t>
        </w:r>
        <w:r w:rsidR="00280C20">
          <w:rPr>
            <w:webHidden/>
          </w:rPr>
          <w:tab/>
        </w:r>
        <w:r w:rsidR="00280C20">
          <w:rPr>
            <w:webHidden/>
          </w:rPr>
          <w:fldChar w:fldCharType="begin"/>
        </w:r>
        <w:r w:rsidR="00280C20">
          <w:rPr>
            <w:webHidden/>
          </w:rPr>
          <w:instrText xml:space="preserve"> PAGEREF _Toc210069999 \h </w:instrText>
        </w:r>
        <w:r w:rsidR="00280C20">
          <w:rPr>
            <w:webHidden/>
          </w:rPr>
        </w:r>
        <w:r w:rsidR="00280C20">
          <w:rPr>
            <w:webHidden/>
          </w:rPr>
          <w:fldChar w:fldCharType="separate"/>
        </w:r>
        <w:r w:rsidR="00280C20">
          <w:rPr>
            <w:webHidden/>
          </w:rPr>
          <w:t>649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0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370. ЭФ документа «Периодические отчеты», закладки «Системные атрибуты»</w:t>
        </w:r>
        <w:r w:rsidR="00280C20">
          <w:rPr>
            <w:webHidden/>
          </w:rPr>
          <w:tab/>
        </w:r>
        <w:r w:rsidR="00280C20">
          <w:rPr>
            <w:webHidden/>
          </w:rPr>
          <w:fldChar w:fldCharType="begin"/>
        </w:r>
        <w:r w:rsidR="00280C20">
          <w:rPr>
            <w:webHidden/>
          </w:rPr>
          <w:instrText xml:space="preserve"> PAGEREF _Toc210070000 \h </w:instrText>
        </w:r>
        <w:r w:rsidR="00280C20">
          <w:rPr>
            <w:webHidden/>
          </w:rPr>
        </w:r>
        <w:r w:rsidR="00280C20">
          <w:rPr>
            <w:webHidden/>
          </w:rPr>
          <w:fldChar w:fldCharType="separate"/>
        </w:r>
        <w:r w:rsidR="00280C20">
          <w:rPr>
            <w:webHidden/>
          </w:rPr>
          <w:t>650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0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371. ЭФ документа «Периодические отчеты», закладки «Системные атрибуты»</w:t>
        </w:r>
        <w:r w:rsidR="00280C20">
          <w:rPr>
            <w:webHidden/>
          </w:rPr>
          <w:tab/>
        </w:r>
        <w:r w:rsidR="00280C20">
          <w:rPr>
            <w:webHidden/>
          </w:rPr>
          <w:fldChar w:fldCharType="begin"/>
        </w:r>
        <w:r w:rsidR="00280C20">
          <w:rPr>
            <w:webHidden/>
          </w:rPr>
          <w:instrText xml:space="preserve"> PAGEREF _Toc210070001 \h </w:instrText>
        </w:r>
        <w:r w:rsidR="00280C20">
          <w:rPr>
            <w:webHidden/>
          </w:rPr>
        </w:r>
        <w:r w:rsidR="00280C20">
          <w:rPr>
            <w:webHidden/>
          </w:rPr>
          <w:fldChar w:fldCharType="separate"/>
        </w:r>
        <w:r w:rsidR="00280C20">
          <w:rPr>
            <w:webHidden/>
          </w:rPr>
          <w:t>651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0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372. ЭФ списка документов «Сообщение для передачи инкассовых поручений»</w:t>
        </w:r>
        <w:r w:rsidR="00280C20">
          <w:rPr>
            <w:webHidden/>
          </w:rPr>
          <w:tab/>
        </w:r>
        <w:r w:rsidR="00280C20">
          <w:rPr>
            <w:webHidden/>
          </w:rPr>
          <w:fldChar w:fldCharType="begin"/>
        </w:r>
        <w:r w:rsidR="00280C20">
          <w:rPr>
            <w:webHidden/>
          </w:rPr>
          <w:instrText xml:space="preserve"> PAGEREF _Toc210070002 \h </w:instrText>
        </w:r>
        <w:r w:rsidR="00280C20">
          <w:rPr>
            <w:webHidden/>
          </w:rPr>
        </w:r>
        <w:r w:rsidR="00280C20">
          <w:rPr>
            <w:webHidden/>
          </w:rPr>
          <w:fldChar w:fldCharType="separate"/>
        </w:r>
        <w:r w:rsidR="00280C20">
          <w:rPr>
            <w:webHidden/>
          </w:rPr>
          <w:t>653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0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373. ЭФ документа «Сообщение для передачи инкассовых поручений», закладки «Документ»</w:t>
        </w:r>
        <w:r w:rsidR="00280C20">
          <w:rPr>
            <w:webHidden/>
          </w:rPr>
          <w:tab/>
        </w:r>
        <w:r w:rsidR="00280C20">
          <w:rPr>
            <w:webHidden/>
          </w:rPr>
          <w:fldChar w:fldCharType="begin"/>
        </w:r>
        <w:r w:rsidR="00280C20">
          <w:rPr>
            <w:webHidden/>
          </w:rPr>
          <w:instrText xml:space="preserve"> PAGEREF _Toc210070003 \h </w:instrText>
        </w:r>
        <w:r w:rsidR="00280C20">
          <w:rPr>
            <w:webHidden/>
          </w:rPr>
        </w:r>
        <w:r w:rsidR="00280C20">
          <w:rPr>
            <w:webHidden/>
          </w:rPr>
          <w:fldChar w:fldCharType="separate"/>
        </w:r>
        <w:r w:rsidR="00280C20">
          <w:rPr>
            <w:webHidden/>
          </w:rPr>
          <w:t>654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0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374. Форма «Добавление записи»</w:t>
        </w:r>
        <w:r w:rsidR="00280C20">
          <w:rPr>
            <w:webHidden/>
          </w:rPr>
          <w:tab/>
        </w:r>
        <w:r w:rsidR="00280C20">
          <w:rPr>
            <w:webHidden/>
          </w:rPr>
          <w:fldChar w:fldCharType="begin"/>
        </w:r>
        <w:r w:rsidR="00280C20">
          <w:rPr>
            <w:webHidden/>
          </w:rPr>
          <w:instrText xml:space="preserve"> PAGEREF _Toc210070004 \h </w:instrText>
        </w:r>
        <w:r w:rsidR="00280C20">
          <w:rPr>
            <w:webHidden/>
          </w:rPr>
        </w:r>
        <w:r w:rsidR="00280C20">
          <w:rPr>
            <w:webHidden/>
          </w:rPr>
          <w:fldChar w:fldCharType="separate"/>
        </w:r>
        <w:r w:rsidR="00280C20">
          <w:rPr>
            <w:webHidden/>
          </w:rPr>
          <w:t>656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0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375. ЭФ документа «Сообщение для передачи инкассовых поручений»</w:t>
        </w:r>
        <w:r w:rsidR="00280C20">
          <w:rPr>
            <w:webHidden/>
          </w:rPr>
          <w:tab/>
        </w:r>
        <w:r w:rsidR="00280C20">
          <w:rPr>
            <w:webHidden/>
          </w:rPr>
          <w:fldChar w:fldCharType="begin"/>
        </w:r>
        <w:r w:rsidR="00280C20">
          <w:rPr>
            <w:webHidden/>
          </w:rPr>
          <w:instrText xml:space="preserve"> PAGEREF _Toc210070005 \h </w:instrText>
        </w:r>
        <w:r w:rsidR="00280C20">
          <w:rPr>
            <w:webHidden/>
          </w:rPr>
        </w:r>
        <w:r w:rsidR="00280C20">
          <w:rPr>
            <w:webHidden/>
          </w:rPr>
          <w:fldChar w:fldCharType="separate"/>
        </w:r>
        <w:r w:rsidR="00280C20">
          <w:rPr>
            <w:webHidden/>
          </w:rPr>
          <w:t>657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0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376. ЭФ списка документов «Запрос об отзыве выставленного на оплату платежного требования/инкассового поручения»</w:t>
        </w:r>
        <w:r w:rsidR="00280C20">
          <w:rPr>
            <w:webHidden/>
          </w:rPr>
          <w:tab/>
        </w:r>
        <w:r w:rsidR="00280C20">
          <w:rPr>
            <w:webHidden/>
          </w:rPr>
          <w:fldChar w:fldCharType="begin"/>
        </w:r>
        <w:r w:rsidR="00280C20">
          <w:rPr>
            <w:webHidden/>
          </w:rPr>
          <w:instrText xml:space="preserve"> PAGEREF _Toc210070006 \h </w:instrText>
        </w:r>
        <w:r w:rsidR="00280C20">
          <w:rPr>
            <w:webHidden/>
          </w:rPr>
        </w:r>
        <w:r w:rsidR="00280C20">
          <w:rPr>
            <w:webHidden/>
          </w:rPr>
          <w:fldChar w:fldCharType="separate"/>
        </w:r>
        <w:r w:rsidR="00280C20">
          <w:rPr>
            <w:webHidden/>
          </w:rPr>
          <w:t>658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0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377. ЭФ документа «Запрос об отзыве выставленного на оплату платежного требования/инкассового поручения»</w:t>
        </w:r>
        <w:r w:rsidR="00280C20">
          <w:rPr>
            <w:webHidden/>
          </w:rPr>
          <w:tab/>
        </w:r>
        <w:r w:rsidR="00280C20">
          <w:rPr>
            <w:webHidden/>
          </w:rPr>
          <w:fldChar w:fldCharType="begin"/>
        </w:r>
        <w:r w:rsidR="00280C20">
          <w:rPr>
            <w:webHidden/>
          </w:rPr>
          <w:instrText xml:space="preserve"> PAGEREF _Toc210070007 \h </w:instrText>
        </w:r>
        <w:r w:rsidR="00280C20">
          <w:rPr>
            <w:webHidden/>
          </w:rPr>
        </w:r>
        <w:r w:rsidR="00280C20">
          <w:rPr>
            <w:webHidden/>
          </w:rPr>
          <w:fldChar w:fldCharType="separate"/>
        </w:r>
        <w:r w:rsidR="00280C20">
          <w:rPr>
            <w:webHidden/>
          </w:rPr>
          <w:t>659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0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378. ЭФ списка документов «Пакет информационных ЭС для информационного обмена между участниками»</w:t>
        </w:r>
        <w:r w:rsidR="00280C20">
          <w:rPr>
            <w:webHidden/>
          </w:rPr>
          <w:tab/>
        </w:r>
        <w:r w:rsidR="00280C20">
          <w:rPr>
            <w:webHidden/>
          </w:rPr>
          <w:fldChar w:fldCharType="begin"/>
        </w:r>
        <w:r w:rsidR="00280C20">
          <w:rPr>
            <w:webHidden/>
          </w:rPr>
          <w:instrText xml:space="preserve"> PAGEREF _Toc210070008 \h </w:instrText>
        </w:r>
        <w:r w:rsidR="00280C20">
          <w:rPr>
            <w:webHidden/>
          </w:rPr>
        </w:r>
        <w:r w:rsidR="00280C20">
          <w:rPr>
            <w:webHidden/>
          </w:rPr>
          <w:fldChar w:fldCharType="separate"/>
        </w:r>
        <w:r w:rsidR="00280C20">
          <w:rPr>
            <w:webHidden/>
          </w:rPr>
          <w:t>662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0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379. ЭФ документа «Пакет информационных ЭС для информационного обмена между участниками»</w:t>
        </w:r>
        <w:r w:rsidR="00280C20">
          <w:rPr>
            <w:webHidden/>
          </w:rPr>
          <w:tab/>
        </w:r>
        <w:r w:rsidR="00280C20">
          <w:rPr>
            <w:webHidden/>
          </w:rPr>
          <w:fldChar w:fldCharType="begin"/>
        </w:r>
        <w:r w:rsidR="00280C20">
          <w:rPr>
            <w:webHidden/>
          </w:rPr>
          <w:instrText xml:space="preserve"> PAGEREF _Toc210070009 \h </w:instrText>
        </w:r>
        <w:r w:rsidR="00280C20">
          <w:rPr>
            <w:webHidden/>
          </w:rPr>
        </w:r>
        <w:r w:rsidR="00280C20">
          <w:rPr>
            <w:webHidden/>
          </w:rPr>
          <w:fldChar w:fldCharType="separate"/>
        </w:r>
        <w:r w:rsidR="00280C20">
          <w:rPr>
            <w:webHidden/>
          </w:rPr>
          <w:t>663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1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380. ЭФ списка документов «Запрос о получении информации по ЭПС участника (входящий)»</w:t>
        </w:r>
        <w:r w:rsidR="00280C20">
          <w:rPr>
            <w:webHidden/>
          </w:rPr>
          <w:tab/>
        </w:r>
        <w:r w:rsidR="00280C20">
          <w:rPr>
            <w:webHidden/>
          </w:rPr>
          <w:fldChar w:fldCharType="begin"/>
        </w:r>
        <w:r w:rsidR="00280C20">
          <w:rPr>
            <w:webHidden/>
          </w:rPr>
          <w:instrText xml:space="preserve"> PAGEREF _Toc210070010 \h </w:instrText>
        </w:r>
        <w:r w:rsidR="00280C20">
          <w:rPr>
            <w:webHidden/>
          </w:rPr>
        </w:r>
        <w:r w:rsidR="00280C20">
          <w:rPr>
            <w:webHidden/>
          </w:rPr>
          <w:fldChar w:fldCharType="separate"/>
        </w:r>
        <w:r w:rsidR="00280C20">
          <w:rPr>
            <w:webHidden/>
          </w:rPr>
          <w:t>666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1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381. ЭФ документа «Запрос о получении информации по ЭПС участника»</w:t>
        </w:r>
        <w:r w:rsidR="00280C20">
          <w:rPr>
            <w:webHidden/>
          </w:rPr>
          <w:tab/>
        </w:r>
        <w:r w:rsidR="00280C20">
          <w:rPr>
            <w:webHidden/>
          </w:rPr>
          <w:fldChar w:fldCharType="begin"/>
        </w:r>
        <w:r w:rsidR="00280C20">
          <w:rPr>
            <w:webHidden/>
          </w:rPr>
          <w:instrText xml:space="preserve"> PAGEREF _Toc210070011 \h </w:instrText>
        </w:r>
        <w:r w:rsidR="00280C20">
          <w:rPr>
            <w:webHidden/>
          </w:rPr>
        </w:r>
        <w:r w:rsidR="00280C20">
          <w:rPr>
            <w:webHidden/>
          </w:rPr>
          <w:fldChar w:fldCharType="separate"/>
        </w:r>
        <w:r w:rsidR="00280C20">
          <w:rPr>
            <w:webHidden/>
          </w:rPr>
          <w:t>667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1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382. ЭФ списка документов «Ответ на запрос (уведомление) по ЭПС участника»</w:t>
        </w:r>
        <w:r w:rsidR="00280C20">
          <w:rPr>
            <w:webHidden/>
          </w:rPr>
          <w:tab/>
        </w:r>
        <w:r w:rsidR="00280C20">
          <w:rPr>
            <w:webHidden/>
          </w:rPr>
          <w:fldChar w:fldCharType="begin"/>
        </w:r>
        <w:r w:rsidR="00280C20">
          <w:rPr>
            <w:webHidden/>
          </w:rPr>
          <w:instrText xml:space="preserve"> PAGEREF _Toc210070012 \h </w:instrText>
        </w:r>
        <w:r w:rsidR="00280C20">
          <w:rPr>
            <w:webHidden/>
          </w:rPr>
        </w:r>
        <w:r w:rsidR="00280C20">
          <w:rPr>
            <w:webHidden/>
          </w:rPr>
          <w:fldChar w:fldCharType="separate"/>
        </w:r>
        <w:r w:rsidR="00280C20">
          <w:rPr>
            <w:webHidden/>
          </w:rPr>
          <w:t>670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1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383. ЭФ документа «Ответ на запрос (уведомление) по ЭПС участника»</w:t>
        </w:r>
        <w:r w:rsidR="00280C20">
          <w:rPr>
            <w:webHidden/>
          </w:rPr>
          <w:tab/>
        </w:r>
        <w:r w:rsidR="00280C20">
          <w:rPr>
            <w:webHidden/>
          </w:rPr>
          <w:fldChar w:fldCharType="begin"/>
        </w:r>
        <w:r w:rsidR="00280C20">
          <w:rPr>
            <w:webHidden/>
          </w:rPr>
          <w:instrText xml:space="preserve"> PAGEREF _Toc210070013 \h </w:instrText>
        </w:r>
        <w:r w:rsidR="00280C20">
          <w:rPr>
            <w:webHidden/>
          </w:rPr>
        </w:r>
        <w:r w:rsidR="00280C20">
          <w:rPr>
            <w:webHidden/>
          </w:rPr>
          <w:fldChar w:fldCharType="separate"/>
        </w:r>
        <w:r w:rsidR="00280C20">
          <w:rPr>
            <w:webHidden/>
          </w:rPr>
          <w:t>672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1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384. ЭФ списка документов «Анкета»</w:t>
        </w:r>
        <w:r w:rsidR="00280C20">
          <w:rPr>
            <w:webHidden/>
          </w:rPr>
          <w:tab/>
        </w:r>
        <w:r w:rsidR="00280C20">
          <w:rPr>
            <w:webHidden/>
          </w:rPr>
          <w:fldChar w:fldCharType="begin"/>
        </w:r>
        <w:r w:rsidR="00280C20">
          <w:rPr>
            <w:webHidden/>
          </w:rPr>
          <w:instrText xml:space="preserve"> PAGEREF _Toc210070014 \h </w:instrText>
        </w:r>
        <w:r w:rsidR="00280C20">
          <w:rPr>
            <w:webHidden/>
          </w:rPr>
        </w:r>
        <w:r w:rsidR="00280C20">
          <w:rPr>
            <w:webHidden/>
          </w:rPr>
          <w:fldChar w:fldCharType="separate"/>
        </w:r>
        <w:r w:rsidR="00280C20">
          <w:rPr>
            <w:webHidden/>
          </w:rPr>
          <w:t>675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1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385. ЭФ документа «Анкета»</w:t>
        </w:r>
        <w:r w:rsidR="00280C20">
          <w:rPr>
            <w:webHidden/>
          </w:rPr>
          <w:tab/>
        </w:r>
        <w:r w:rsidR="00280C20">
          <w:rPr>
            <w:webHidden/>
          </w:rPr>
          <w:fldChar w:fldCharType="begin"/>
        </w:r>
        <w:r w:rsidR="00280C20">
          <w:rPr>
            <w:webHidden/>
          </w:rPr>
          <w:instrText xml:space="preserve"> PAGEREF _Toc210070015 \h </w:instrText>
        </w:r>
        <w:r w:rsidR="00280C20">
          <w:rPr>
            <w:webHidden/>
          </w:rPr>
        </w:r>
        <w:r w:rsidR="00280C20">
          <w:rPr>
            <w:webHidden/>
          </w:rPr>
          <w:fldChar w:fldCharType="separate"/>
        </w:r>
        <w:r w:rsidR="00280C20">
          <w:rPr>
            <w:webHidden/>
          </w:rPr>
          <w:t>676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1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386. ЭФ списка документов «Способы автоматического импорта файлов»</w:t>
        </w:r>
        <w:r w:rsidR="00280C20">
          <w:rPr>
            <w:webHidden/>
          </w:rPr>
          <w:tab/>
        </w:r>
        <w:r w:rsidR="00280C20">
          <w:rPr>
            <w:webHidden/>
          </w:rPr>
          <w:fldChar w:fldCharType="begin"/>
        </w:r>
        <w:r w:rsidR="00280C20">
          <w:rPr>
            <w:webHidden/>
          </w:rPr>
          <w:instrText xml:space="preserve"> PAGEREF _Toc210070016 \h </w:instrText>
        </w:r>
        <w:r w:rsidR="00280C20">
          <w:rPr>
            <w:webHidden/>
          </w:rPr>
        </w:r>
        <w:r w:rsidR="00280C20">
          <w:rPr>
            <w:webHidden/>
          </w:rPr>
          <w:fldChar w:fldCharType="separate"/>
        </w:r>
        <w:r w:rsidR="00280C20">
          <w:rPr>
            <w:webHidden/>
          </w:rPr>
          <w:t>677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1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387. ЭФ документа «Способы автоматического импорта файлов», закладки «Отправитель и получатель документа»</w:t>
        </w:r>
        <w:r w:rsidR="00280C20">
          <w:rPr>
            <w:webHidden/>
          </w:rPr>
          <w:tab/>
        </w:r>
        <w:r w:rsidR="00280C20">
          <w:rPr>
            <w:webHidden/>
          </w:rPr>
          <w:fldChar w:fldCharType="begin"/>
        </w:r>
        <w:r w:rsidR="00280C20">
          <w:rPr>
            <w:webHidden/>
          </w:rPr>
          <w:instrText xml:space="preserve"> PAGEREF _Toc210070017 \h </w:instrText>
        </w:r>
        <w:r w:rsidR="00280C20">
          <w:rPr>
            <w:webHidden/>
          </w:rPr>
        </w:r>
        <w:r w:rsidR="00280C20">
          <w:rPr>
            <w:webHidden/>
          </w:rPr>
          <w:fldChar w:fldCharType="separate"/>
        </w:r>
        <w:r w:rsidR="00280C20">
          <w:rPr>
            <w:webHidden/>
          </w:rPr>
          <w:t>678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1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388. ЭФ документа «Способы автоматического импорта файлов», закладки «Параметры документа Информационное сообщение»</w:t>
        </w:r>
        <w:r w:rsidR="00280C20">
          <w:rPr>
            <w:webHidden/>
          </w:rPr>
          <w:tab/>
        </w:r>
        <w:r w:rsidR="00280C20">
          <w:rPr>
            <w:webHidden/>
          </w:rPr>
          <w:fldChar w:fldCharType="begin"/>
        </w:r>
        <w:r w:rsidR="00280C20">
          <w:rPr>
            <w:webHidden/>
          </w:rPr>
          <w:instrText xml:space="preserve"> PAGEREF _Toc210070018 \h </w:instrText>
        </w:r>
        <w:r w:rsidR="00280C20">
          <w:rPr>
            <w:webHidden/>
          </w:rPr>
        </w:r>
        <w:r w:rsidR="00280C20">
          <w:rPr>
            <w:webHidden/>
          </w:rPr>
          <w:fldChar w:fldCharType="separate"/>
        </w:r>
        <w:r w:rsidR="00280C20">
          <w:rPr>
            <w:webHidden/>
          </w:rPr>
          <w:t>680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1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389. ЭФ документа «Способы автоматического импорта файлов», закладки «Дополнительные операции»</w:t>
        </w:r>
        <w:r w:rsidR="00280C20">
          <w:rPr>
            <w:webHidden/>
          </w:rPr>
          <w:tab/>
        </w:r>
        <w:r w:rsidR="00280C20">
          <w:rPr>
            <w:webHidden/>
          </w:rPr>
          <w:fldChar w:fldCharType="begin"/>
        </w:r>
        <w:r w:rsidR="00280C20">
          <w:rPr>
            <w:webHidden/>
          </w:rPr>
          <w:instrText xml:space="preserve"> PAGEREF _Toc210070019 \h </w:instrText>
        </w:r>
        <w:r w:rsidR="00280C20">
          <w:rPr>
            <w:webHidden/>
          </w:rPr>
        </w:r>
        <w:r w:rsidR="00280C20">
          <w:rPr>
            <w:webHidden/>
          </w:rPr>
          <w:fldChar w:fldCharType="separate"/>
        </w:r>
        <w:r w:rsidR="00280C20">
          <w:rPr>
            <w:webHidden/>
          </w:rPr>
          <w:t>680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2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390. ЭФ списка документов «Способы автоматического экспорта документов»</w:t>
        </w:r>
        <w:r w:rsidR="00280C20">
          <w:rPr>
            <w:webHidden/>
          </w:rPr>
          <w:tab/>
        </w:r>
        <w:r w:rsidR="00280C20">
          <w:rPr>
            <w:webHidden/>
          </w:rPr>
          <w:fldChar w:fldCharType="begin"/>
        </w:r>
        <w:r w:rsidR="00280C20">
          <w:rPr>
            <w:webHidden/>
          </w:rPr>
          <w:instrText xml:space="preserve"> PAGEREF _Toc210070020 \h </w:instrText>
        </w:r>
        <w:r w:rsidR="00280C20">
          <w:rPr>
            <w:webHidden/>
          </w:rPr>
        </w:r>
        <w:r w:rsidR="00280C20">
          <w:rPr>
            <w:webHidden/>
          </w:rPr>
          <w:fldChar w:fldCharType="separate"/>
        </w:r>
        <w:r w:rsidR="00280C20">
          <w:rPr>
            <w:webHidden/>
          </w:rPr>
          <w:t>681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2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391. ЭФ документа «Способы автоматического экспорта документов»</w:t>
        </w:r>
        <w:r w:rsidR="00280C20">
          <w:rPr>
            <w:webHidden/>
          </w:rPr>
          <w:tab/>
        </w:r>
        <w:r w:rsidR="00280C20">
          <w:rPr>
            <w:webHidden/>
          </w:rPr>
          <w:fldChar w:fldCharType="begin"/>
        </w:r>
        <w:r w:rsidR="00280C20">
          <w:rPr>
            <w:webHidden/>
          </w:rPr>
          <w:instrText xml:space="preserve"> PAGEREF _Toc210070021 \h </w:instrText>
        </w:r>
        <w:r w:rsidR="00280C20">
          <w:rPr>
            <w:webHidden/>
          </w:rPr>
        </w:r>
        <w:r w:rsidR="00280C20">
          <w:rPr>
            <w:webHidden/>
          </w:rPr>
          <w:fldChar w:fldCharType="separate"/>
        </w:r>
        <w:r w:rsidR="00280C20">
          <w:rPr>
            <w:webHidden/>
          </w:rPr>
          <w:t>683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2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392. ЭФ списка документов «Запрос РПБС/АП/ТОАИФ»</w:t>
        </w:r>
        <w:r w:rsidR="00280C20">
          <w:rPr>
            <w:webHidden/>
          </w:rPr>
          <w:tab/>
        </w:r>
        <w:r w:rsidR="00280C20">
          <w:rPr>
            <w:webHidden/>
          </w:rPr>
          <w:fldChar w:fldCharType="begin"/>
        </w:r>
        <w:r w:rsidR="00280C20">
          <w:rPr>
            <w:webHidden/>
          </w:rPr>
          <w:instrText xml:space="preserve"> PAGEREF _Toc210070022 \h </w:instrText>
        </w:r>
        <w:r w:rsidR="00280C20">
          <w:rPr>
            <w:webHidden/>
          </w:rPr>
        </w:r>
        <w:r w:rsidR="00280C20">
          <w:rPr>
            <w:webHidden/>
          </w:rPr>
          <w:fldChar w:fldCharType="separate"/>
        </w:r>
        <w:r w:rsidR="00280C20">
          <w:rPr>
            <w:webHidden/>
          </w:rPr>
          <w:t>685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2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393. ЭФ документа «Запрос РПБС в ЦАФК»</w:t>
        </w:r>
        <w:r w:rsidR="00280C20">
          <w:rPr>
            <w:webHidden/>
          </w:rPr>
          <w:tab/>
        </w:r>
        <w:r w:rsidR="00280C20">
          <w:rPr>
            <w:webHidden/>
          </w:rPr>
          <w:fldChar w:fldCharType="begin"/>
        </w:r>
        <w:r w:rsidR="00280C20">
          <w:rPr>
            <w:webHidden/>
          </w:rPr>
          <w:instrText xml:space="preserve"> PAGEREF _Toc210070023 \h </w:instrText>
        </w:r>
        <w:r w:rsidR="00280C20">
          <w:rPr>
            <w:webHidden/>
          </w:rPr>
        </w:r>
        <w:r w:rsidR="00280C20">
          <w:rPr>
            <w:webHidden/>
          </w:rPr>
          <w:fldChar w:fldCharType="separate"/>
        </w:r>
        <w:r w:rsidR="00280C20">
          <w:rPr>
            <w:webHidden/>
          </w:rPr>
          <w:t>686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2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394. ЭФ списка документов «Отчеты»</w:t>
        </w:r>
        <w:r w:rsidR="00280C20">
          <w:rPr>
            <w:webHidden/>
          </w:rPr>
          <w:tab/>
        </w:r>
        <w:r w:rsidR="00280C20">
          <w:rPr>
            <w:webHidden/>
          </w:rPr>
          <w:fldChar w:fldCharType="begin"/>
        </w:r>
        <w:r w:rsidR="00280C20">
          <w:rPr>
            <w:webHidden/>
          </w:rPr>
          <w:instrText xml:space="preserve"> PAGEREF _Toc210070024 \h </w:instrText>
        </w:r>
        <w:r w:rsidR="00280C20">
          <w:rPr>
            <w:webHidden/>
          </w:rPr>
        </w:r>
        <w:r w:rsidR="00280C20">
          <w:rPr>
            <w:webHidden/>
          </w:rPr>
          <w:fldChar w:fldCharType="separate"/>
        </w:r>
        <w:r w:rsidR="00280C20">
          <w:rPr>
            <w:webHidden/>
          </w:rPr>
          <w:t>687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2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395. ЭФ документа «Отчеты», закладки «Основные атрибуты»</w:t>
        </w:r>
        <w:r w:rsidR="00280C20">
          <w:rPr>
            <w:webHidden/>
          </w:rPr>
          <w:tab/>
        </w:r>
        <w:r w:rsidR="00280C20">
          <w:rPr>
            <w:webHidden/>
          </w:rPr>
          <w:fldChar w:fldCharType="begin"/>
        </w:r>
        <w:r w:rsidR="00280C20">
          <w:rPr>
            <w:webHidden/>
          </w:rPr>
          <w:instrText xml:space="preserve"> PAGEREF _Toc210070025 \h </w:instrText>
        </w:r>
        <w:r w:rsidR="00280C20">
          <w:rPr>
            <w:webHidden/>
          </w:rPr>
        </w:r>
        <w:r w:rsidR="00280C20">
          <w:rPr>
            <w:webHidden/>
          </w:rPr>
          <w:fldChar w:fldCharType="separate"/>
        </w:r>
        <w:r w:rsidR="00280C20">
          <w:rPr>
            <w:webHidden/>
          </w:rPr>
          <w:t>689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2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396. ЭФ документа «Отчеты», закладки «Вложения»</w:t>
        </w:r>
        <w:r w:rsidR="00280C20">
          <w:rPr>
            <w:webHidden/>
          </w:rPr>
          <w:tab/>
        </w:r>
        <w:r w:rsidR="00280C20">
          <w:rPr>
            <w:webHidden/>
          </w:rPr>
          <w:fldChar w:fldCharType="begin"/>
        </w:r>
        <w:r w:rsidR="00280C20">
          <w:rPr>
            <w:webHidden/>
          </w:rPr>
          <w:instrText xml:space="preserve"> PAGEREF _Toc210070026 \h </w:instrText>
        </w:r>
        <w:r w:rsidR="00280C20">
          <w:rPr>
            <w:webHidden/>
          </w:rPr>
        </w:r>
        <w:r w:rsidR="00280C20">
          <w:rPr>
            <w:webHidden/>
          </w:rPr>
          <w:fldChar w:fldCharType="separate"/>
        </w:r>
        <w:r w:rsidR="00280C20">
          <w:rPr>
            <w:webHidden/>
          </w:rPr>
          <w:t>690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2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397. ЭФ документа «Отчеты», закладки «Реестр вложений первичных документов»</w:t>
        </w:r>
        <w:r w:rsidR="00280C20">
          <w:rPr>
            <w:webHidden/>
          </w:rPr>
          <w:tab/>
        </w:r>
        <w:r w:rsidR="00280C20">
          <w:rPr>
            <w:webHidden/>
          </w:rPr>
          <w:fldChar w:fldCharType="begin"/>
        </w:r>
        <w:r w:rsidR="00280C20">
          <w:rPr>
            <w:webHidden/>
          </w:rPr>
          <w:instrText xml:space="preserve"> PAGEREF _Toc210070027 \h </w:instrText>
        </w:r>
        <w:r w:rsidR="00280C20">
          <w:rPr>
            <w:webHidden/>
          </w:rPr>
        </w:r>
        <w:r w:rsidR="00280C20">
          <w:rPr>
            <w:webHidden/>
          </w:rPr>
          <w:fldChar w:fldCharType="separate"/>
        </w:r>
        <w:r w:rsidR="00280C20">
          <w:rPr>
            <w:webHidden/>
          </w:rPr>
          <w:t>691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2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398. ЭФ списка документов «Информация из расчетных документов»</w:t>
        </w:r>
        <w:r w:rsidR="00280C20">
          <w:rPr>
            <w:webHidden/>
          </w:rPr>
          <w:tab/>
        </w:r>
        <w:r w:rsidR="00280C20">
          <w:rPr>
            <w:webHidden/>
          </w:rPr>
          <w:fldChar w:fldCharType="begin"/>
        </w:r>
        <w:r w:rsidR="00280C20">
          <w:rPr>
            <w:webHidden/>
          </w:rPr>
          <w:instrText xml:space="preserve"> PAGEREF _Toc210070028 \h </w:instrText>
        </w:r>
        <w:r w:rsidR="00280C20">
          <w:rPr>
            <w:webHidden/>
          </w:rPr>
        </w:r>
        <w:r w:rsidR="00280C20">
          <w:rPr>
            <w:webHidden/>
          </w:rPr>
          <w:fldChar w:fldCharType="separate"/>
        </w:r>
        <w:r w:rsidR="00280C20">
          <w:rPr>
            <w:webHidden/>
          </w:rPr>
          <w:t>692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2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399. ЭФ документа «Информация из РД»</w:t>
        </w:r>
        <w:r w:rsidR="00280C20">
          <w:rPr>
            <w:webHidden/>
          </w:rPr>
          <w:tab/>
        </w:r>
        <w:r w:rsidR="00280C20">
          <w:rPr>
            <w:webHidden/>
          </w:rPr>
          <w:fldChar w:fldCharType="begin"/>
        </w:r>
        <w:r w:rsidR="00280C20">
          <w:rPr>
            <w:webHidden/>
          </w:rPr>
          <w:instrText xml:space="preserve"> PAGEREF _Toc210070029 \h </w:instrText>
        </w:r>
        <w:r w:rsidR="00280C20">
          <w:rPr>
            <w:webHidden/>
          </w:rPr>
        </w:r>
        <w:r w:rsidR="00280C20">
          <w:rPr>
            <w:webHidden/>
          </w:rPr>
          <w:fldChar w:fldCharType="separate"/>
        </w:r>
        <w:r w:rsidR="00280C20">
          <w:rPr>
            <w:webHidden/>
          </w:rPr>
          <w:t>693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3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400. ЭФ документа «Информация из РД», закладки «Распоряжения о совершении казначейского платежа»</w:t>
        </w:r>
        <w:r w:rsidR="00280C20">
          <w:rPr>
            <w:webHidden/>
          </w:rPr>
          <w:tab/>
        </w:r>
        <w:r w:rsidR="00280C20">
          <w:rPr>
            <w:webHidden/>
          </w:rPr>
          <w:fldChar w:fldCharType="begin"/>
        </w:r>
        <w:r w:rsidR="00280C20">
          <w:rPr>
            <w:webHidden/>
          </w:rPr>
          <w:instrText xml:space="preserve"> PAGEREF _Toc210070030 \h </w:instrText>
        </w:r>
        <w:r w:rsidR="00280C20">
          <w:rPr>
            <w:webHidden/>
          </w:rPr>
        </w:r>
        <w:r w:rsidR="00280C20">
          <w:rPr>
            <w:webHidden/>
          </w:rPr>
          <w:fldChar w:fldCharType="separate"/>
        </w:r>
        <w:r w:rsidR="00280C20">
          <w:rPr>
            <w:webHidden/>
          </w:rPr>
          <w:t>697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3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401. ЭФ списка документов «Запрос на предоставление отчета клиента»</w:t>
        </w:r>
        <w:r w:rsidR="00280C20">
          <w:rPr>
            <w:webHidden/>
          </w:rPr>
          <w:tab/>
        </w:r>
        <w:r w:rsidR="00280C20">
          <w:rPr>
            <w:webHidden/>
          </w:rPr>
          <w:fldChar w:fldCharType="begin"/>
        </w:r>
        <w:r w:rsidR="00280C20">
          <w:rPr>
            <w:webHidden/>
          </w:rPr>
          <w:instrText xml:space="preserve"> PAGEREF _Toc210070031 \h </w:instrText>
        </w:r>
        <w:r w:rsidR="00280C20">
          <w:rPr>
            <w:webHidden/>
          </w:rPr>
        </w:r>
        <w:r w:rsidR="00280C20">
          <w:rPr>
            <w:webHidden/>
          </w:rPr>
          <w:fldChar w:fldCharType="separate"/>
        </w:r>
        <w:r w:rsidR="00280C20">
          <w:rPr>
            <w:webHidden/>
          </w:rPr>
          <w:t>701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3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402. ЭФ документа «Запрос на предоставление отчета клиента», закладки «Основные атрибуты»</w:t>
        </w:r>
        <w:r w:rsidR="00280C20">
          <w:rPr>
            <w:webHidden/>
          </w:rPr>
          <w:tab/>
        </w:r>
        <w:r w:rsidR="00280C20">
          <w:rPr>
            <w:webHidden/>
          </w:rPr>
          <w:fldChar w:fldCharType="begin"/>
        </w:r>
        <w:r w:rsidR="00280C20">
          <w:rPr>
            <w:webHidden/>
          </w:rPr>
          <w:instrText xml:space="preserve"> PAGEREF _Toc210070032 \h </w:instrText>
        </w:r>
        <w:r w:rsidR="00280C20">
          <w:rPr>
            <w:webHidden/>
          </w:rPr>
        </w:r>
        <w:r w:rsidR="00280C20">
          <w:rPr>
            <w:webHidden/>
          </w:rPr>
          <w:fldChar w:fldCharType="separate"/>
        </w:r>
        <w:r w:rsidR="00280C20">
          <w:rPr>
            <w:webHidden/>
          </w:rPr>
          <w:t>702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3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403. ЭФ документа «Запрос на предоставление отчета клиента», закладки «Подписи/Дополнительные атрибуты»</w:t>
        </w:r>
        <w:r w:rsidR="00280C20">
          <w:rPr>
            <w:webHidden/>
          </w:rPr>
          <w:tab/>
        </w:r>
        <w:r w:rsidR="00280C20">
          <w:rPr>
            <w:webHidden/>
          </w:rPr>
          <w:fldChar w:fldCharType="begin"/>
        </w:r>
        <w:r w:rsidR="00280C20">
          <w:rPr>
            <w:webHidden/>
          </w:rPr>
          <w:instrText xml:space="preserve"> PAGEREF _Toc210070033 \h </w:instrText>
        </w:r>
        <w:r w:rsidR="00280C20">
          <w:rPr>
            <w:webHidden/>
          </w:rPr>
        </w:r>
        <w:r w:rsidR="00280C20">
          <w:rPr>
            <w:webHidden/>
          </w:rPr>
          <w:fldChar w:fldCharType="separate"/>
        </w:r>
        <w:r w:rsidR="00280C20">
          <w:rPr>
            <w:webHidden/>
          </w:rPr>
          <w:t>705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3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404. ЭФ списка документов «Информация о кассовых операциях на лицевых счетах учреждений»</w:t>
        </w:r>
        <w:r w:rsidR="00280C20">
          <w:rPr>
            <w:webHidden/>
          </w:rPr>
          <w:tab/>
        </w:r>
        <w:r w:rsidR="00280C20">
          <w:rPr>
            <w:webHidden/>
          </w:rPr>
          <w:fldChar w:fldCharType="begin"/>
        </w:r>
        <w:r w:rsidR="00280C20">
          <w:rPr>
            <w:webHidden/>
          </w:rPr>
          <w:instrText xml:space="preserve"> PAGEREF _Toc210070034 \h </w:instrText>
        </w:r>
        <w:r w:rsidR="00280C20">
          <w:rPr>
            <w:webHidden/>
          </w:rPr>
        </w:r>
        <w:r w:rsidR="00280C20">
          <w:rPr>
            <w:webHidden/>
          </w:rPr>
          <w:fldChar w:fldCharType="separate"/>
        </w:r>
        <w:r w:rsidR="00280C20">
          <w:rPr>
            <w:webHidden/>
          </w:rPr>
          <w:t>707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3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405. ЭФ документа «Информация о кассовых операциях на лицевых счетах учреждений», табличного поля «Основные атрибуты»</w:t>
        </w:r>
        <w:r w:rsidR="00280C20">
          <w:rPr>
            <w:webHidden/>
          </w:rPr>
          <w:tab/>
        </w:r>
        <w:r w:rsidR="00280C20">
          <w:rPr>
            <w:webHidden/>
          </w:rPr>
          <w:fldChar w:fldCharType="begin"/>
        </w:r>
        <w:r w:rsidR="00280C20">
          <w:rPr>
            <w:webHidden/>
          </w:rPr>
          <w:instrText xml:space="preserve"> PAGEREF _Toc210070035 \h </w:instrText>
        </w:r>
        <w:r w:rsidR="00280C20">
          <w:rPr>
            <w:webHidden/>
          </w:rPr>
        </w:r>
        <w:r w:rsidR="00280C20">
          <w:rPr>
            <w:webHidden/>
          </w:rPr>
          <w:fldChar w:fldCharType="separate"/>
        </w:r>
        <w:r w:rsidR="00280C20">
          <w:rPr>
            <w:webHidden/>
          </w:rPr>
          <w:t>708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3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406. ЭФ документа «Информация о кассовых операциях на лицевых счетах учреждений», закладки «Заявка на кассовый расход»</w:t>
        </w:r>
        <w:r w:rsidR="00280C20">
          <w:rPr>
            <w:webHidden/>
          </w:rPr>
          <w:tab/>
        </w:r>
        <w:r w:rsidR="00280C20">
          <w:rPr>
            <w:webHidden/>
          </w:rPr>
          <w:fldChar w:fldCharType="begin"/>
        </w:r>
        <w:r w:rsidR="00280C20">
          <w:rPr>
            <w:webHidden/>
          </w:rPr>
          <w:instrText xml:space="preserve"> PAGEREF _Toc210070036 \h </w:instrText>
        </w:r>
        <w:r w:rsidR="00280C20">
          <w:rPr>
            <w:webHidden/>
          </w:rPr>
        </w:r>
        <w:r w:rsidR="00280C20">
          <w:rPr>
            <w:webHidden/>
          </w:rPr>
          <w:fldChar w:fldCharType="separate"/>
        </w:r>
        <w:r w:rsidR="00280C20">
          <w:rPr>
            <w:webHidden/>
          </w:rPr>
          <w:t>709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3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407. ЭФ документа «Информация о кассовых операциях на лицевых счетах учреждений», закладки «Заявка на кассовый расход (сокращенная)»</w:t>
        </w:r>
        <w:r w:rsidR="00280C20">
          <w:rPr>
            <w:webHidden/>
          </w:rPr>
          <w:tab/>
        </w:r>
        <w:r w:rsidR="00280C20">
          <w:rPr>
            <w:webHidden/>
          </w:rPr>
          <w:fldChar w:fldCharType="begin"/>
        </w:r>
        <w:r w:rsidR="00280C20">
          <w:rPr>
            <w:webHidden/>
          </w:rPr>
          <w:instrText xml:space="preserve"> PAGEREF _Toc210070037 \h </w:instrText>
        </w:r>
        <w:r w:rsidR="00280C20">
          <w:rPr>
            <w:webHidden/>
          </w:rPr>
        </w:r>
        <w:r w:rsidR="00280C20">
          <w:rPr>
            <w:webHidden/>
          </w:rPr>
          <w:fldChar w:fldCharType="separate"/>
        </w:r>
        <w:r w:rsidR="00280C20">
          <w:rPr>
            <w:webHidden/>
          </w:rPr>
          <w:t>710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3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408. ЭФ документа «Информация о кассовых операциях на лицевых счетах учреждений», закладки «Заявка на получение наличных денег»</w:t>
        </w:r>
        <w:r w:rsidR="00280C20">
          <w:rPr>
            <w:webHidden/>
          </w:rPr>
          <w:tab/>
        </w:r>
        <w:r w:rsidR="00280C20">
          <w:rPr>
            <w:webHidden/>
          </w:rPr>
          <w:fldChar w:fldCharType="begin"/>
        </w:r>
        <w:r w:rsidR="00280C20">
          <w:rPr>
            <w:webHidden/>
          </w:rPr>
          <w:instrText xml:space="preserve"> PAGEREF _Toc210070038 \h </w:instrText>
        </w:r>
        <w:r w:rsidR="00280C20">
          <w:rPr>
            <w:webHidden/>
          </w:rPr>
        </w:r>
        <w:r w:rsidR="00280C20">
          <w:rPr>
            <w:webHidden/>
          </w:rPr>
          <w:fldChar w:fldCharType="separate"/>
        </w:r>
        <w:r w:rsidR="00280C20">
          <w:rPr>
            <w:webHidden/>
          </w:rPr>
          <w:t>711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3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409. ЭФ документа «Информация о кассовых операциях на лицевых счетах учреждений», закладки «Заявка на получение наличных денег, перечисляемых на карту»</w:t>
        </w:r>
        <w:r w:rsidR="00280C20">
          <w:rPr>
            <w:webHidden/>
          </w:rPr>
          <w:tab/>
        </w:r>
        <w:r w:rsidR="00280C20">
          <w:rPr>
            <w:webHidden/>
          </w:rPr>
          <w:fldChar w:fldCharType="begin"/>
        </w:r>
        <w:r w:rsidR="00280C20">
          <w:rPr>
            <w:webHidden/>
          </w:rPr>
          <w:instrText xml:space="preserve"> PAGEREF _Toc210070039 \h </w:instrText>
        </w:r>
        <w:r w:rsidR="00280C20">
          <w:rPr>
            <w:webHidden/>
          </w:rPr>
        </w:r>
        <w:r w:rsidR="00280C20">
          <w:rPr>
            <w:webHidden/>
          </w:rPr>
          <w:fldChar w:fldCharType="separate"/>
        </w:r>
        <w:r w:rsidR="00280C20">
          <w:rPr>
            <w:webHidden/>
          </w:rPr>
          <w:t>712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4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410. ЭФ документа «Информация о кассовых операциях на лицевых счетах учреждений», закладки «Заявка на возврат»</w:t>
        </w:r>
        <w:r w:rsidR="00280C20">
          <w:rPr>
            <w:webHidden/>
          </w:rPr>
          <w:tab/>
        </w:r>
        <w:r w:rsidR="00280C20">
          <w:rPr>
            <w:webHidden/>
          </w:rPr>
          <w:fldChar w:fldCharType="begin"/>
        </w:r>
        <w:r w:rsidR="00280C20">
          <w:rPr>
            <w:webHidden/>
          </w:rPr>
          <w:instrText xml:space="preserve"> PAGEREF _Toc210070040 \h </w:instrText>
        </w:r>
        <w:r w:rsidR="00280C20">
          <w:rPr>
            <w:webHidden/>
          </w:rPr>
        </w:r>
        <w:r w:rsidR="00280C20">
          <w:rPr>
            <w:webHidden/>
          </w:rPr>
          <w:fldChar w:fldCharType="separate"/>
        </w:r>
        <w:r w:rsidR="00280C20">
          <w:rPr>
            <w:webHidden/>
          </w:rPr>
          <w:t>713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4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411. ЭФ документа «Информация о кассовых операциях на лицевых счетах учреждений», закладки «Бухгалтерская справка ф. 0504833»</w:t>
        </w:r>
        <w:r w:rsidR="00280C20">
          <w:rPr>
            <w:webHidden/>
          </w:rPr>
          <w:tab/>
        </w:r>
        <w:r w:rsidR="00280C20">
          <w:rPr>
            <w:webHidden/>
          </w:rPr>
          <w:fldChar w:fldCharType="begin"/>
        </w:r>
        <w:r w:rsidR="00280C20">
          <w:rPr>
            <w:webHidden/>
          </w:rPr>
          <w:instrText xml:space="preserve"> PAGEREF _Toc210070041 \h </w:instrText>
        </w:r>
        <w:r w:rsidR="00280C20">
          <w:rPr>
            <w:webHidden/>
          </w:rPr>
        </w:r>
        <w:r w:rsidR="00280C20">
          <w:rPr>
            <w:webHidden/>
          </w:rPr>
          <w:fldChar w:fldCharType="separate"/>
        </w:r>
        <w:r w:rsidR="00280C20">
          <w:rPr>
            <w:webHidden/>
          </w:rPr>
          <w:t>714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4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412. ЭФ документа «Информация о кассовых операциях на лицевых счетах учреждений», закладки «Уведомление об уточнении операций клиента»</w:t>
        </w:r>
        <w:r w:rsidR="00280C20">
          <w:rPr>
            <w:webHidden/>
          </w:rPr>
          <w:tab/>
        </w:r>
        <w:r w:rsidR="00280C20">
          <w:rPr>
            <w:webHidden/>
          </w:rPr>
          <w:fldChar w:fldCharType="begin"/>
        </w:r>
        <w:r w:rsidR="00280C20">
          <w:rPr>
            <w:webHidden/>
          </w:rPr>
          <w:instrText xml:space="preserve"> PAGEREF _Toc210070042 \h </w:instrText>
        </w:r>
        <w:r w:rsidR="00280C20">
          <w:rPr>
            <w:webHidden/>
          </w:rPr>
        </w:r>
        <w:r w:rsidR="00280C20">
          <w:rPr>
            <w:webHidden/>
          </w:rPr>
          <w:fldChar w:fldCharType="separate"/>
        </w:r>
        <w:r w:rsidR="00280C20">
          <w:rPr>
            <w:webHidden/>
          </w:rPr>
          <w:t>715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4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413. ЭФ документа «Информация о кассовых операциях на лицевых счетах учреждений», закладки «Уведомление об уточнении вида и принадлежности платежа»</w:t>
        </w:r>
        <w:r w:rsidR="00280C20">
          <w:rPr>
            <w:webHidden/>
          </w:rPr>
          <w:tab/>
        </w:r>
        <w:r w:rsidR="00280C20">
          <w:rPr>
            <w:webHidden/>
          </w:rPr>
          <w:fldChar w:fldCharType="begin"/>
        </w:r>
        <w:r w:rsidR="00280C20">
          <w:rPr>
            <w:webHidden/>
          </w:rPr>
          <w:instrText xml:space="preserve"> PAGEREF _Toc210070043 \h </w:instrText>
        </w:r>
        <w:r w:rsidR="00280C20">
          <w:rPr>
            <w:webHidden/>
          </w:rPr>
        </w:r>
        <w:r w:rsidR="00280C20">
          <w:rPr>
            <w:webHidden/>
          </w:rPr>
          <w:fldChar w:fldCharType="separate"/>
        </w:r>
        <w:r w:rsidR="00280C20">
          <w:rPr>
            <w:webHidden/>
          </w:rPr>
          <w:t>717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4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414. ЭФ документа «Информация о кассовых операциях на лицевых счетах учреждений», закладки «Платежное поручение»</w:t>
        </w:r>
        <w:r w:rsidR="00280C20">
          <w:rPr>
            <w:webHidden/>
          </w:rPr>
          <w:tab/>
        </w:r>
        <w:r w:rsidR="00280C20">
          <w:rPr>
            <w:webHidden/>
          </w:rPr>
          <w:fldChar w:fldCharType="begin"/>
        </w:r>
        <w:r w:rsidR="00280C20">
          <w:rPr>
            <w:webHidden/>
          </w:rPr>
          <w:instrText xml:space="preserve"> PAGEREF _Toc210070044 \h </w:instrText>
        </w:r>
        <w:r w:rsidR="00280C20">
          <w:rPr>
            <w:webHidden/>
          </w:rPr>
        </w:r>
        <w:r w:rsidR="00280C20">
          <w:rPr>
            <w:webHidden/>
          </w:rPr>
          <w:fldChar w:fldCharType="separate"/>
        </w:r>
        <w:r w:rsidR="00280C20">
          <w:rPr>
            <w:webHidden/>
          </w:rPr>
          <w:t>718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4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415. ЭФ документа «Информация о кассовых операциях на лицевых счетах учреждений», закладки «Сводная заявка на кассовый расход»</w:t>
        </w:r>
        <w:r w:rsidR="00280C20">
          <w:rPr>
            <w:webHidden/>
          </w:rPr>
          <w:tab/>
        </w:r>
        <w:r w:rsidR="00280C20">
          <w:rPr>
            <w:webHidden/>
          </w:rPr>
          <w:fldChar w:fldCharType="begin"/>
        </w:r>
        <w:r w:rsidR="00280C20">
          <w:rPr>
            <w:webHidden/>
          </w:rPr>
          <w:instrText xml:space="preserve"> PAGEREF _Toc210070045 \h </w:instrText>
        </w:r>
        <w:r w:rsidR="00280C20">
          <w:rPr>
            <w:webHidden/>
          </w:rPr>
        </w:r>
        <w:r w:rsidR="00280C20">
          <w:rPr>
            <w:webHidden/>
          </w:rPr>
          <w:fldChar w:fldCharType="separate"/>
        </w:r>
        <w:r w:rsidR="00280C20">
          <w:rPr>
            <w:webHidden/>
          </w:rPr>
          <w:t>719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4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416.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280C20">
          <w:rPr>
            <w:webHidden/>
          </w:rPr>
          <w:tab/>
        </w:r>
        <w:r w:rsidR="00280C20">
          <w:rPr>
            <w:webHidden/>
          </w:rPr>
          <w:fldChar w:fldCharType="begin"/>
        </w:r>
        <w:r w:rsidR="00280C20">
          <w:rPr>
            <w:webHidden/>
          </w:rPr>
          <w:instrText xml:space="preserve"> PAGEREF _Toc210070046 \h </w:instrText>
        </w:r>
        <w:r w:rsidR="00280C20">
          <w:rPr>
            <w:webHidden/>
          </w:rPr>
        </w:r>
        <w:r w:rsidR="00280C20">
          <w:rPr>
            <w:webHidden/>
          </w:rPr>
          <w:fldChar w:fldCharType="separate"/>
        </w:r>
        <w:r w:rsidR="00280C20">
          <w:rPr>
            <w:webHidden/>
          </w:rPr>
          <w:t>721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4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417.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280C20">
          <w:rPr>
            <w:webHidden/>
          </w:rPr>
          <w:tab/>
        </w:r>
        <w:r w:rsidR="00280C20">
          <w:rPr>
            <w:webHidden/>
          </w:rPr>
          <w:fldChar w:fldCharType="begin"/>
        </w:r>
        <w:r w:rsidR="00280C20">
          <w:rPr>
            <w:webHidden/>
          </w:rPr>
          <w:instrText xml:space="preserve"> PAGEREF _Toc210070047 \h </w:instrText>
        </w:r>
        <w:r w:rsidR="00280C20">
          <w:rPr>
            <w:webHidden/>
          </w:rPr>
        </w:r>
        <w:r w:rsidR="00280C20">
          <w:rPr>
            <w:webHidden/>
          </w:rPr>
          <w:fldChar w:fldCharType="separate"/>
        </w:r>
        <w:r w:rsidR="00280C20">
          <w:rPr>
            <w:webHidden/>
          </w:rPr>
          <w:t>722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4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418. ЭФ документа «Информация о кассовых операциях на лицевых счетах учреждений», закладки «Заявка для обеспечения наличными денежными средствами»</w:t>
        </w:r>
        <w:r w:rsidR="00280C20">
          <w:rPr>
            <w:webHidden/>
          </w:rPr>
          <w:tab/>
        </w:r>
        <w:r w:rsidR="00280C20">
          <w:rPr>
            <w:webHidden/>
          </w:rPr>
          <w:fldChar w:fldCharType="begin"/>
        </w:r>
        <w:r w:rsidR="00280C20">
          <w:rPr>
            <w:webHidden/>
          </w:rPr>
          <w:instrText xml:space="preserve"> PAGEREF _Toc210070048 \h </w:instrText>
        </w:r>
        <w:r w:rsidR="00280C20">
          <w:rPr>
            <w:webHidden/>
          </w:rPr>
        </w:r>
        <w:r w:rsidR="00280C20">
          <w:rPr>
            <w:webHidden/>
          </w:rPr>
          <w:fldChar w:fldCharType="separate"/>
        </w:r>
        <w:r w:rsidR="00280C20">
          <w:rPr>
            <w:webHidden/>
          </w:rPr>
          <w:t>723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4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419. ЭФ документа «Информация о кассовых операциях на лицевых счетах учреждений», закладки «Поручение о перечислении на счет»</w:t>
        </w:r>
        <w:r w:rsidR="00280C20">
          <w:rPr>
            <w:webHidden/>
          </w:rPr>
          <w:tab/>
        </w:r>
        <w:r w:rsidR="00280C20">
          <w:rPr>
            <w:webHidden/>
          </w:rPr>
          <w:fldChar w:fldCharType="begin"/>
        </w:r>
        <w:r w:rsidR="00280C20">
          <w:rPr>
            <w:webHidden/>
          </w:rPr>
          <w:instrText xml:space="preserve"> PAGEREF _Toc210070049 \h </w:instrText>
        </w:r>
        <w:r w:rsidR="00280C20">
          <w:rPr>
            <w:webHidden/>
          </w:rPr>
        </w:r>
        <w:r w:rsidR="00280C20">
          <w:rPr>
            <w:webHidden/>
          </w:rPr>
          <w:fldChar w:fldCharType="separate"/>
        </w:r>
        <w:r w:rsidR="00280C20">
          <w:rPr>
            <w:webHidden/>
          </w:rPr>
          <w:t>724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5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420. ЭФ документа «Информация о кассовых операциях на лицевых счетах учреждений», закладки «Требование получателя платежа»</w:t>
        </w:r>
        <w:r w:rsidR="00280C20">
          <w:rPr>
            <w:webHidden/>
          </w:rPr>
          <w:tab/>
        </w:r>
        <w:r w:rsidR="00280C20">
          <w:rPr>
            <w:webHidden/>
          </w:rPr>
          <w:fldChar w:fldCharType="begin"/>
        </w:r>
        <w:r w:rsidR="00280C20">
          <w:rPr>
            <w:webHidden/>
          </w:rPr>
          <w:instrText xml:space="preserve"> PAGEREF _Toc210070050 \h </w:instrText>
        </w:r>
        <w:r w:rsidR="00280C20">
          <w:rPr>
            <w:webHidden/>
          </w:rPr>
        </w:r>
        <w:r w:rsidR="00280C20">
          <w:rPr>
            <w:webHidden/>
          </w:rPr>
          <w:fldChar w:fldCharType="separate"/>
        </w:r>
        <w:r w:rsidR="00280C20">
          <w:rPr>
            <w:webHidden/>
          </w:rPr>
          <w:t>724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5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421. ЭФ документа «Бухгалтерская справка ф. 0504833», закладки «Основные»</w:t>
        </w:r>
        <w:r w:rsidR="00280C20">
          <w:rPr>
            <w:webHidden/>
          </w:rPr>
          <w:tab/>
        </w:r>
        <w:r w:rsidR="00280C20">
          <w:rPr>
            <w:webHidden/>
          </w:rPr>
          <w:fldChar w:fldCharType="begin"/>
        </w:r>
        <w:r w:rsidR="00280C20">
          <w:rPr>
            <w:webHidden/>
          </w:rPr>
          <w:instrText xml:space="preserve"> PAGEREF _Toc210070051 \h </w:instrText>
        </w:r>
        <w:r w:rsidR="00280C20">
          <w:rPr>
            <w:webHidden/>
          </w:rPr>
        </w:r>
        <w:r w:rsidR="00280C20">
          <w:rPr>
            <w:webHidden/>
          </w:rPr>
          <w:fldChar w:fldCharType="separate"/>
        </w:r>
        <w:r w:rsidR="00280C20">
          <w:rPr>
            <w:webHidden/>
          </w:rPr>
          <w:t>726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5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422. ЭФ документа «Бухгалтерская справка ф. 0504833», закладки «Раздел 1 (2)»</w:t>
        </w:r>
        <w:r w:rsidR="00280C20">
          <w:rPr>
            <w:webHidden/>
          </w:rPr>
          <w:tab/>
        </w:r>
        <w:r w:rsidR="00280C20">
          <w:rPr>
            <w:webHidden/>
          </w:rPr>
          <w:fldChar w:fldCharType="begin"/>
        </w:r>
        <w:r w:rsidR="00280C20">
          <w:rPr>
            <w:webHidden/>
          </w:rPr>
          <w:instrText xml:space="preserve"> PAGEREF _Toc210070052 \h </w:instrText>
        </w:r>
        <w:r w:rsidR="00280C20">
          <w:rPr>
            <w:webHidden/>
          </w:rPr>
        </w:r>
        <w:r w:rsidR="00280C20">
          <w:rPr>
            <w:webHidden/>
          </w:rPr>
          <w:fldChar w:fldCharType="separate"/>
        </w:r>
        <w:r w:rsidR="00280C20">
          <w:rPr>
            <w:webHidden/>
          </w:rPr>
          <w:t>726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5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423. ЭФ документа «Бухгалтерская справка ф. 0504833», закладки «Подписи (3)»</w:t>
        </w:r>
        <w:r w:rsidR="00280C20">
          <w:rPr>
            <w:webHidden/>
          </w:rPr>
          <w:tab/>
        </w:r>
        <w:r w:rsidR="00280C20">
          <w:rPr>
            <w:webHidden/>
          </w:rPr>
          <w:fldChar w:fldCharType="begin"/>
        </w:r>
        <w:r w:rsidR="00280C20">
          <w:rPr>
            <w:webHidden/>
          </w:rPr>
          <w:instrText xml:space="preserve"> PAGEREF _Toc210070053 \h </w:instrText>
        </w:r>
        <w:r w:rsidR="00280C20">
          <w:rPr>
            <w:webHidden/>
          </w:rPr>
        </w:r>
        <w:r w:rsidR="00280C20">
          <w:rPr>
            <w:webHidden/>
          </w:rPr>
          <w:fldChar w:fldCharType="separate"/>
        </w:r>
        <w:r w:rsidR="00280C20">
          <w:rPr>
            <w:webHidden/>
          </w:rPr>
          <w:t>727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5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424. ЭФ списка документов «Отчетность ПУР»</w:t>
        </w:r>
        <w:r w:rsidR="00280C20">
          <w:rPr>
            <w:webHidden/>
          </w:rPr>
          <w:tab/>
        </w:r>
        <w:r w:rsidR="00280C20">
          <w:rPr>
            <w:webHidden/>
          </w:rPr>
          <w:fldChar w:fldCharType="begin"/>
        </w:r>
        <w:r w:rsidR="00280C20">
          <w:rPr>
            <w:webHidden/>
          </w:rPr>
          <w:instrText xml:space="preserve"> PAGEREF _Toc210070054 \h </w:instrText>
        </w:r>
        <w:r w:rsidR="00280C20">
          <w:rPr>
            <w:webHidden/>
          </w:rPr>
        </w:r>
        <w:r w:rsidR="00280C20">
          <w:rPr>
            <w:webHidden/>
          </w:rPr>
          <w:fldChar w:fldCharType="separate"/>
        </w:r>
        <w:r w:rsidR="00280C20">
          <w:rPr>
            <w:webHidden/>
          </w:rPr>
          <w:t>729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5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425. ЭФ документа «Отчетность ПУР»</w:t>
        </w:r>
        <w:r w:rsidR="00280C20">
          <w:rPr>
            <w:webHidden/>
          </w:rPr>
          <w:tab/>
        </w:r>
        <w:r w:rsidR="00280C20">
          <w:rPr>
            <w:webHidden/>
          </w:rPr>
          <w:fldChar w:fldCharType="begin"/>
        </w:r>
        <w:r w:rsidR="00280C20">
          <w:rPr>
            <w:webHidden/>
          </w:rPr>
          <w:instrText xml:space="preserve"> PAGEREF _Toc210070055 \h </w:instrText>
        </w:r>
        <w:r w:rsidR="00280C20">
          <w:rPr>
            <w:webHidden/>
          </w:rPr>
        </w:r>
        <w:r w:rsidR="00280C20">
          <w:rPr>
            <w:webHidden/>
          </w:rPr>
          <w:fldChar w:fldCharType="separate"/>
        </w:r>
        <w:r w:rsidR="00280C20">
          <w:rPr>
            <w:webHidden/>
          </w:rPr>
          <w:t>730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5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426. ЭФ списка документов «Сервисный документ доставки шаблона отчета»</w:t>
        </w:r>
        <w:r w:rsidR="00280C20">
          <w:rPr>
            <w:webHidden/>
          </w:rPr>
          <w:tab/>
        </w:r>
        <w:r w:rsidR="00280C20">
          <w:rPr>
            <w:webHidden/>
          </w:rPr>
          <w:fldChar w:fldCharType="begin"/>
        </w:r>
        <w:r w:rsidR="00280C20">
          <w:rPr>
            <w:webHidden/>
          </w:rPr>
          <w:instrText xml:space="preserve"> PAGEREF _Toc210070056 \h </w:instrText>
        </w:r>
        <w:r w:rsidR="00280C20">
          <w:rPr>
            <w:webHidden/>
          </w:rPr>
        </w:r>
        <w:r w:rsidR="00280C20">
          <w:rPr>
            <w:webHidden/>
          </w:rPr>
          <w:fldChar w:fldCharType="separate"/>
        </w:r>
        <w:r w:rsidR="00280C20">
          <w:rPr>
            <w:webHidden/>
          </w:rPr>
          <w:t>733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5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427. ЭФ документа «Сервисный документ доставки шаблона отчета», закладки «Основные атрибуты»</w:t>
        </w:r>
        <w:r w:rsidR="00280C20">
          <w:rPr>
            <w:webHidden/>
          </w:rPr>
          <w:tab/>
        </w:r>
        <w:r w:rsidR="00280C20">
          <w:rPr>
            <w:webHidden/>
          </w:rPr>
          <w:fldChar w:fldCharType="begin"/>
        </w:r>
        <w:r w:rsidR="00280C20">
          <w:rPr>
            <w:webHidden/>
          </w:rPr>
          <w:instrText xml:space="preserve"> PAGEREF _Toc210070057 \h </w:instrText>
        </w:r>
        <w:r w:rsidR="00280C20">
          <w:rPr>
            <w:webHidden/>
          </w:rPr>
        </w:r>
        <w:r w:rsidR="00280C20">
          <w:rPr>
            <w:webHidden/>
          </w:rPr>
          <w:fldChar w:fldCharType="separate"/>
        </w:r>
        <w:r w:rsidR="00280C20">
          <w:rPr>
            <w:webHidden/>
          </w:rPr>
          <w:t>734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5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428. ЭФ списка документов «Запрос-требование о необходимости выделения от ГРБС в адрес ПБС дополнительных ЛБО (бюджетных ассигнований) и (или) ПОФР»</w:t>
        </w:r>
        <w:r w:rsidR="00280C20">
          <w:rPr>
            <w:webHidden/>
          </w:rPr>
          <w:tab/>
        </w:r>
        <w:r w:rsidR="00280C20">
          <w:rPr>
            <w:webHidden/>
          </w:rPr>
          <w:fldChar w:fldCharType="begin"/>
        </w:r>
        <w:r w:rsidR="00280C20">
          <w:rPr>
            <w:webHidden/>
          </w:rPr>
          <w:instrText xml:space="preserve"> PAGEREF _Toc210070058 \h </w:instrText>
        </w:r>
        <w:r w:rsidR="00280C20">
          <w:rPr>
            <w:webHidden/>
          </w:rPr>
        </w:r>
        <w:r w:rsidR="00280C20">
          <w:rPr>
            <w:webHidden/>
          </w:rPr>
          <w:fldChar w:fldCharType="separate"/>
        </w:r>
        <w:r w:rsidR="00280C20">
          <w:rPr>
            <w:webHidden/>
          </w:rPr>
          <w:t>736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5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429. ЭФ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sidR="00280C20">
          <w:rPr>
            <w:webHidden/>
          </w:rPr>
          <w:tab/>
        </w:r>
        <w:r w:rsidR="00280C20">
          <w:rPr>
            <w:webHidden/>
          </w:rPr>
          <w:fldChar w:fldCharType="begin"/>
        </w:r>
        <w:r w:rsidR="00280C20">
          <w:rPr>
            <w:webHidden/>
          </w:rPr>
          <w:instrText xml:space="preserve"> PAGEREF _Toc210070059 \h </w:instrText>
        </w:r>
        <w:r w:rsidR="00280C20">
          <w:rPr>
            <w:webHidden/>
          </w:rPr>
        </w:r>
        <w:r w:rsidR="00280C20">
          <w:rPr>
            <w:webHidden/>
          </w:rPr>
          <w:fldChar w:fldCharType="separate"/>
        </w:r>
        <w:r w:rsidR="00280C20">
          <w:rPr>
            <w:webHidden/>
          </w:rPr>
          <w:t>737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6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430. ЭФ списка документов «Судебный акт о приостановлении или отсрочке исполнения исполнительного документа»</w:t>
        </w:r>
        <w:r w:rsidR="00280C20">
          <w:rPr>
            <w:webHidden/>
          </w:rPr>
          <w:tab/>
        </w:r>
        <w:r w:rsidR="00280C20">
          <w:rPr>
            <w:webHidden/>
          </w:rPr>
          <w:fldChar w:fldCharType="begin"/>
        </w:r>
        <w:r w:rsidR="00280C20">
          <w:rPr>
            <w:webHidden/>
          </w:rPr>
          <w:instrText xml:space="preserve"> PAGEREF _Toc210070060 \h </w:instrText>
        </w:r>
        <w:r w:rsidR="00280C20">
          <w:rPr>
            <w:webHidden/>
          </w:rPr>
        </w:r>
        <w:r w:rsidR="00280C20">
          <w:rPr>
            <w:webHidden/>
          </w:rPr>
          <w:fldChar w:fldCharType="separate"/>
        </w:r>
        <w:r w:rsidR="00280C20">
          <w:rPr>
            <w:webHidden/>
          </w:rPr>
          <w:t>740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6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431. ЭФ документа «Судебный акт о приостановлении или отсрочке исполнения исполнительного документа»</w:t>
        </w:r>
        <w:r w:rsidR="00280C20">
          <w:rPr>
            <w:webHidden/>
          </w:rPr>
          <w:tab/>
        </w:r>
        <w:r w:rsidR="00280C20">
          <w:rPr>
            <w:webHidden/>
          </w:rPr>
          <w:fldChar w:fldCharType="begin"/>
        </w:r>
        <w:r w:rsidR="00280C20">
          <w:rPr>
            <w:webHidden/>
          </w:rPr>
          <w:instrText xml:space="preserve"> PAGEREF _Toc210070061 \h </w:instrText>
        </w:r>
        <w:r w:rsidR="00280C20">
          <w:rPr>
            <w:webHidden/>
          </w:rPr>
        </w:r>
        <w:r w:rsidR="00280C20">
          <w:rPr>
            <w:webHidden/>
          </w:rPr>
          <w:fldChar w:fldCharType="separate"/>
        </w:r>
        <w:r w:rsidR="00280C20">
          <w:rPr>
            <w:webHidden/>
          </w:rPr>
          <w:t>741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6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432. ЭФ списка документов «Уведомление о поступлении исполнительного документа»</w:t>
        </w:r>
        <w:r w:rsidR="00280C20">
          <w:rPr>
            <w:webHidden/>
          </w:rPr>
          <w:tab/>
        </w:r>
        <w:r w:rsidR="00280C20">
          <w:rPr>
            <w:webHidden/>
          </w:rPr>
          <w:fldChar w:fldCharType="begin"/>
        </w:r>
        <w:r w:rsidR="00280C20">
          <w:rPr>
            <w:webHidden/>
          </w:rPr>
          <w:instrText xml:space="preserve"> PAGEREF _Toc210070062 \h </w:instrText>
        </w:r>
        <w:r w:rsidR="00280C20">
          <w:rPr>
            <w:webHidden/>
          </w:rPr>
        </w:r>
        <w:r w:rsidR="00280C20">
          <w:rPr>
            <w:webHidden/>
          </w:rPr>
          <w:fldChar w:fldCharType="separate"/>
        </w:r>
        <w:r w:rsidR="00280C20">
          <w:rPr>
            <w:webHidden/>
          </w:rPr>
          <w:t>745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6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433. ЭФ документа «Уведомление о поступлении исполнительного документа»</w:t>
        </w:r>
        <w:r w:rsidR="00280C20">
          <w:rPr>
            <w:webHidden/>
          </w:rPr>
          <w:tab/>
        </w:r>
        <w:r w:rsidR="00280C20">
          <w:rPr>
            <w:webHidden/>
          </w:rPr>
          <w:fldChar w:fldCharType="begin"/>
        </w:r>
        <w:r w:rsidR="00280C20">
          <w:rPr>
            <w:webHidden/>
          </w:rPr>
          <w:instrText xml:space="preserve"> PAGEREF _Toc210070063 \h </w:instrText>
        </w:r>
        <w:r w:rsidR="00280C20">
          <w:rPr>
            <w:webHidden/>
          </w:rPr>
        </w:r>
        <w:r w:rsidR="00280C20">
          <w:rPr>
            <w:webHidden/>
          </w:rPr>
          <w:fldChar w:fldCharType="separate"/>
        </w:r>
        <w:r w:rsidR="00280C20">
          <w:rPr>
            <w:webHidden/>
          </w:rPr>
          <w:t>746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6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434. ЭФ списка документов «Уведомление о получении»</w:t>
        </w:r>
        <w:r w:rsidR="00280C20">
          <w:rPr>
            <w:webHidden/>
          </w:rPr>
          <w:tab/>
        </w:r>
        <w:r w:rsidR="00280C20">
          <w:rPr>
            <w:webHidden/>
          </w:rPr>
          <w:fldChar w:fldCharType="begin"/>
        </w:r>
        <w:r w:rsidR="00280C20">
          <w:rPr>
            <w:webHidden/>
          </w:rPr>
          <w:instrText xml:space="preserve"> PAGEREF _Toc210070064 \h </w:instrText>
        </w:r>
        <w:r w:rsidR="00280C20">
          <w:rPr>
            <w:webHidden/>
          </w:rPr>
        </w:r>
        <w:r w:rsidR="00280C20">
          <w:rPr>
            <w:webHidden/>
          </w:rPr>
          <w:fldChar w:fldCharType="separate"/>
        </w:r>
        <w:r w:rsidR="00280C20">
          <w:rPr>
            <w:webHidden/>
          </w:rPr>
          <w:t>748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6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435. ЭФ документа «Уведомление о получении»</w:t>
        </w:r>
        <w:r w:rsidR="00280C20">
          <w:rPr>
            <w:webHidden/>
          </w:rPr>
          <w:tab/>
        </w:r>
        <w:r w:rsidR="00280C20">
          <w:rPr>
            <w:webHidden/>
          </w:rPr>
          <w:fldChar w:fldCharType="begin"/>
        </w:r>
        <w:r w:rsidR="00280C20">
          <w:rPr>
            <w:webHidden/>
          </w:rPr>
          <w:instrText xml:space="preserve"> PAGEREF _Toc210070065 \h </w:instrText>
        </w:r>
        <w:r w:rsidR="00280C20">
          <w:rPr>
            <w:webHidden/>
          </w:rPr>
        </w:r>
        <w:r w:rsidR="00280C20">
          <w:rPr>
            <w:webHidden/>
          </w:rPr>
          <w:fldChar w:fldCharType="separate"/>
        </w:r>
        <w:r w:rsidR="00280C20">
          <w:rPr>
            <w:webHidden/>
          </w:rPr>
          <w:t>749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6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436. ЭФ списка документов «Уведомление о возвращении исполнительного документа»</w:t>
        </w:r>
        <w:r w:rsidR="00280C20">
          <w:rPr>
            <w:webHidden/>
          </w:rPr>
          <w:tab/>
        </w:r>
        <w:r w:rsidR="00280C20">
          <w:rPr>
            <w:webHidden/>
          </w:rPr>
          <w:fldChar w:fldCharType="begin"/>
        </w:r>
        <w:r w:rsidR="00280C20">
          <w:rPr>
            <w:webHidden/>
          </w:rPr>
          <w:instrText xml:space="preserve"> PAGEREF _Toc210070066 \h </w:instrText>
        </w:r>
        <w:r w:rsidR="00280C20">
          <w:rPr>
            <w:webHidden/>
          </w:rPr>
        </w:r>
        <w:r w:rsidR="00280C20">
          <w:rPr>
            <w:webHidden/>
          </w:rPr>
          <w:fldChar w:fldCharType="separate"/>
        </w:r>
        <w:r w:rsidR="00280C20">
          <w:rPr>
            <w:webHidden/>
          </w:rPr>
          <w:t>751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6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437. ЭФ документа «Уведомление о возвращении исполнительного документа»</w:t>
        </w:r>
        <w:r w:rsidR="00280C20">
          <w:rPr>
            <w:webHidden/>
          </w:rPr>
          <w:tab/>
        </w:r>
        <w:r w:rsidR="00280C20">
          <w:rPr>
            <w:webHidden/>
          </w:rPr>
          <w:fldChar w:fldCharType="begin"/>
        </w:r>
        <w:r w:rsidR="00280C20">
          <w:rPr>
            <w:webHidden/>
          </w:rPr>
          <w:instrText xml:space="preserve"> PAGEREF _Toc210070067 \h </w:instrText>
        </w:r>
        <w:r w:rsidR="00280C20">
          <w:rPr>
            <w:webHidden/>
          </w:rPr>
        </w:r>
        <w:r w:rsidR="00280C20">
          <w:rPr>
            <w:webHidden/>
          </w:rPr>
          <w:fldChar w:fldCharType="separate"/>
        </w:r>
        <w:r w:rsidR="00280C20">
          <w:rPr>
            <w:webHidden/>
          </w:rPr>
          <w:t>752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6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438. ЭД списка документов «Уведомление о возвращении документов, приложенных к исполнительному документу»</w:t>
        </w:r>
        <w:r w:rsidR="00280C20">
          <w:rPr>
            <w:webHidden/>
          </w:rPr>
          <w:tab/>
        </w:r>
        <w:r w:rsidR="00280C20">
          <w:rPr>
            <w:webHidden/>
          </w:rPr>
          <w:fldChar w:fldCharType="begin"/>
        </w:r>
        <w:r w:rsidR="00280C20">
          <w:rPr>
            <w:webHidden/>
          </w:rPr>
          <w:instrText xml:space="preserve"> PAGEREF _Toc210070068 \h </w:instrText>
        </w:r>
        <w:r w:rsidR="00280C20">
          <w:rPr>
            <w:webHidden/>
          </w:rPr>
        </w:r>
        <w:r w:rsidR="00280C20">
          <w:rPr>
            <w:webHidden/>
          </w:rPr>
          <w:fldChar w:fldCharType="separate"/>
        </w:r>
        <w:r w:rsidR="00280C20">
          <w:rPr>
            <w:webHidden/>
          </w:rPr>
          <w:t>755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6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439. ЭФ документа «Уведомление о возвращении документов, приложенных к исполнительному документу»</w:t>
        </w:r>
        <w:r w:rsidR="00280C20">
          <w:rPr>
            <w:webHidden/>
          </w:rPr>
          <w:tab/>
        </w:r>
        <w:r w:rsidR="00280C20">
          <w:rPr>
            <w:webHidden/>
          </w:rPr>
          <w:fldChar w:fldCharType="begin"/>
        </w:r>
        <w:r w:rsidR="00280C20">
          <w:rPr>
            <w:webHidden/>
          </w:rPr>
          <w:instrText xml:space="preserve"> PAGEREF _Toc210070069 \h </w:instrText>
        </w:r>
        <w:r w:rsidR="00280C20">
          <w:rPr>
            <w:webHidden/>
          </w:rPr>
        </w:r>
        <w:r w:rsidR="00280C20">
          <w:rPr>
            <w:webHidden/>
          </w:rPr>
          <w:fldChar w:fldCharType="separate"/>
        </w:r>
        <w:r w:rsidR="00280C20">
          <w:rPr>
            <w:webHidden/>
          </w:rPr>
          <w:t>756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7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440. ЭФ списка документов «Уведомление о возобновлении операций по расходованию средств»</w:t>
        </w:r>
        <w:r w:rsidR="00280C20">
          <w:rPr>
            <w:webHidden/>
          </w:rPr>
          <w:tab/>
        </w:r>
        <w:r w:rsidR="00280C20">
          <w:rPr>
            <w:webHidden/>
          </w:rPr>
          <w:fldChar w:fldCharType="begin"/>
        </w:r>
        <w:r w:rsidR="00280C20">
          <w:rPr>
            <w:webHidden/>
          </w:rPr>
          <w:instrText xml:space="preserve"> PAGEREF _Toc210070070 \h </w:instrText>
        </w:r>
        <w:r w:rsidR="00280C20">
          <w:rPr>
            <w:webHidden/>
          </w:rPr>
        </w:r>
        <w:r w:rsidR="00280C20">
          <w:rPr>
            <w:webHidden/>
          </w:rPr>
          <w:fldChar w:fldCharType="separate"/>
        </w:r>
        <w:r w:rsidR="00280C20">
          <w:rPr>
            <w:webHidden/>
          </w:rPr>
          <w:t>758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7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441. ЭФ документа «Уведомление о возобновлении операций по расходованию средств»</w:t>
        </w:r>
        <w:r w:rsidR="00280C20">
          <w:rPr>
            <w:webHidden/>
          </w:rPr>
          <w:tab/>
        </w:r>
        <w:r w:rsidR="00280C20">
          <w:rPr>
            <w:webHidden/>
          </w:rPr>
          <w:fldChar w:fldCharType="begin"/>
        </w:r>
        <w:r w:rsidR="00280C20">
          <w:rPr>
            <w:webHidden/>
          </w:rPr>
          <w:instrText xml:space="preserve"> PAGEREF _Toc210070071 \h </w:instrText>
        </w:r>
        <w:r w:rsidR="00280C20">
          <w:rPr>
            <w:webHidden/>
          </w:rPr>
        </w:r>
        <w:r w:rsidR="00280C20">
          <w:rPr>
            <w:webHidden/>
          </w:rPr>
          <w:fldChar w:fldCharType="separate"/>
        </w:r>
        <w:r w:rsidR="00280C20">
          <w:rPr>
            <w:webHidden/>
          </w:rPr>
          <w:t>759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7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442. ЭФ документа «Уведомление о возобновлении операций по расходованию средств», закладки «Дополнительные атрибуты»</w:t>
        </w:r>
        <w:r w:rsidR="00280C20">
          <w:rPr>
            <w:webHidden/>
          </w:rPr>
          <w:tab/>
        </w:r>
        <w:r w:rsidR="00280C20">
          <w:rPr>
            <w:webHidden/>
          </w:rPr>
          <w:fldChar w:fldCharType="begin"/>
        </w:r>
        <w:r w:rsidR="00280C20">
          <w:rPr>
            <w:webHidden/>
          </w:rPr>
          <w:instrText xml:space="preserve"> PAGEREF _Toc210070072 \h </w:instrText>
        </w:r>
        <w:r w:rsidR="00280C20">
          <w:rPr>
            <w:webHidden/>
          </w:rPr>
        </w:r>
        <w:r w:rsidR="00280C20">
          <w:rPr>
            <w:webHidden/>
          </w:rPr>
          <w:fldChar w:fldCharType="separate"/>
        </w:r>
        <w:r w:rsidR="00280C20">
          <w:rPr>
            <w:webHidden/>
          </w:rPr>
          <w:t>761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7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443. ЭФ списка документов «Судебный акт о рассрочке исполнения исполнительного документа»</w:t>
        </w:r>
        <w:r w:rsidR="00280C20">
          <w:rPr>
            <w:webHidden/>
          </w:rPr>
          <w:tab/>
        </w:r>
        <w:r w:rsidR="00280C20">
          <w:rPr>
            <w:webHidden/>
          </w:rPr>
          <w:fldChar w:fldCharType="begin"/>
        </w:r>
        <w:r w:rsidR="00280C20">
          <w:rPr>
            <w:webHidden/>
          </w:rPr>
          <w:instrText xml:space="preserve"> PAGEREF _Toc210070073 \h </w:instrText>
        </w:r>
        <w:r w:rsidR="00280C20">
          <w:rPr>
            <w:webHidden/>
          </w:rPr>
        </w:r>
        <w:r w:rsidR="00280C20">
          <w:rPr>
            <w:webHidden/>
          </w:rPr>
          <w:fldChar w:fldCharType="separate"/>
        </w:r>
        <w:r w:rsidR="00280C20">
          <w:rPr>
            <w:webHidden/>
          </w:rPr>
          <w:t>762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7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444. ЭФ документа «Судебный акт о рассрочке исполнения исполнительного документа», закладки «Документ(1)»</w:t>
        </w:r>
        <w:r w:rsidR="00280C20">
          <w:rPr>
            <w:webHidden/>
          </w:rPr>
          <w:tab/>
        </w:r>
        <w:r w:rsidR="00280C20">
          <w:rPr>
            <w:webHidden/>
          </w:rPr>
          <w:fldChar w:fldCharType="begin"/>
        </w:r>
        <w:r w:rsidR="00280C20">
          <w:rPr>
            <w:webHidden/>
          </w:rPr>
          <w:instrText xml:space="preserve"> PAGEREF _Toc210070074 \h </w:instrText>
        </w:r>
        <w:r w:rsidR="00280C20">
          <w:rPr>
            <w:webHidden/>
          </w:rPr>
        </w:r>
        <w:r w:rsidR="00280C20">
          <w:rPr>
            <w:webHidden/>
          </w:rPr>
          <w:fldChar w:fldCharType="separate"/>
        </w:r>
        <w:r w:rsidR="00280C20">
          <w:rPr>
            <w:webHidden/>
          </w:rPr>
          <w:t>763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7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445. ЭФ документа «Судебный акт о рассрочке исполнения исполнительного документа», закладки «Дополнительные атрибуты(2)»</w:t>
        </w:r>
        <w:r w:rsidR="00280C20">
          <w:rPr>
            <w:webHidden/>
          </w:rPr>
          <w:tab/>
        </w:r>
        <w:r w:rsidR="00280C20">
          <w:rPr>
            <w:webHidden/>
          </w:rPr>
          <w:fldChar w:fldCharType="begin"/>
        </w:r>
        <w:r w:rsidR="00280C20">
          <w:rPr>
            <w:webHidden/>
          </w:rPr>
          <w:instrText xml:space="preserve"> PAGEREF _Toc210070075 \h </w:instrText>
        </w:r>
        <w:r w:rsidR="00280C20">
          <w:rPr>
            <w:webHidden/>
          </w:rPr>
        </w:r>
        <w:r w:rsidR="00280C20">
          <w:rPr>
            <w:webHidden/>
          </w:rPr>
          <w:fldChar w:fldCharType="separate"/>
        </w:r>
        <w:r w:rsidR="00280C20">
          <w:rPr>
            <w:webHidden/>
          </w:rPr>
          <w:t>766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7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446. Форма «Добавление записи»</w:t>
        </w:r>
        <w:r w:rsidR="00280C20">
          <w:rPr>
            <w:webHidden/>
          </w:rPr>
          <w:tab/>
        </w:r>
        <w:r w:rsidR="00280C20">
          <w:rPr>
            <w:webHidden/>
          </w:rPr>
          <w:fldChar w:fldCharType="begin"/>
        </w:r>
        <w:r w:rsidR="00280C20">
          <w:rPr>
            <w:webHidden/>
          </w:rPr>
          <w:instrText xml:space="preserve"> PAGEREF _Toc210070076 \h </w:instrText>
        </w:r>
        <w:r w:rsidR="00280C20">
          <w:rPr>
            <w:webHidden/>
          </w:rPr>
        </w:r>
        <w:r w:rsidR="00280C20">
          <w:rPr>
            <w:webHidden/>
          </w:rPr>
          <w:fldChar w:fldCharType="separate"/>
        </w:r>
        <w:r w:rsidR="00280C20">
          <w:rPr>
            <w:webHidden/>
          </w:rPr>
          <w:t>767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7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447.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sidR="00280C20">
          <w:rPr>
            <w:webHidden/>
          </w:rPr>
          <w:tab/>
        </w:r>
        <w:r w:rsidR="00280C20">
          <w:rPr>
            <w:webHidden/>
          </w:rPr>
          <w:fldChar w:fldCharType="begin"/>
        </w:r>
        <w:r w:rsidR="00280C20">
          <w:rPr>
            <w:webHidden/>
          </w:rPr>
          <w:instrText xml:space="preserve"> PAGEREF _Toc210070077 \h </w:instrText>
        </w:r>
        <w:r w:rsidR="00280C20">
          <w:rPr>
            <w:webHidden/>
          </w:rPr>
        </w:r>
        <w:r w:rsidR="00280C20">
          <w:rPr>
            <w:webHidden/>
          </w:rPr>
          <w:fldChar w:fldCharType="separate"/>
        </w:r>
        <w:r w:rsidR="00280C20">
          <w:rPr>
            <w:webHidden/>
          </w:rPr>
          <w:t>768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7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448.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sidR="00280C20">
          <w:rPr>
            <w:webHidden/>
          </w:rPr>
          <w:tab/>
        </w:r>
        <w:r w:rsidR="00280C20">
          <w:rPr>
            <w:webHidden/>
          </w:rPr>
          <w:fldChar w:fldCharType="begin"/>
        </w:r>
        <w:r w:rsidR="00280C20">
          <w:rPr>
            <w:webHidden/>
          </w:rPr>
          <w:instrText xml:space="preserve"> PAGEREF _Toc210070078 \h </w:instrText>
        </w:r>
        <w:r w:rsidR="00280C20">
          <w:rPr>
            <w:webHidden/>
          </w:rPr>
        </w:r>
        <w:r w:rsidR="00280C20">
          <w:rPr>
            <w:webHidden/>
          </w:rPr>
          <w:fldChar w:fldCharType="separate"/>
        </w:r>
        <w:r w:rsidR="00280C20">
          <w:rPr>
            <w:webHidden/>
          </w:rPr>
          <w:t>769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7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449.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sidR="00280C20">
          <w:rPr>
            <w:webHidden/>
          </w:rPr>
          <w:tab/>
        </w:r>
        <w:r w:rsidR="00280C20">
          <w:rPr>
            <w:webHidden/>
          </w:rPr>
          <w:fldChar w:fldCharType="begin"/>
        </w:r>
        <w:r w:rsidR="00280C20">
          <w:rPr>
            <w:webHidden/>
          </w:rPr>
          <w:instrText xml:space="preserve"> PAGEREF _Toc210070079 \h </w:instrText>
        </w:r>
        <w:r w:rsidR="00280C20">
          <w:rPr>
            <w:webHidden/>
          </w:rPr>
        </w:r>
        <w:r w:rsidR="00280C20">
          <w:rPr>
            <w:webHidden/>
          </w:rPr>
          <w:fldChar w:fldCharType="separate"/>
        </w:r>
        <w:r w:rsidR="00280C20">
          <w:rPr>
            <w:webHidden/>
          </w:rPr>
          <w:t>771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8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450. ЭФ списка документов «Уведомление о неисполнении должником требований исполнительного документа»</w:t>
        </w:r>
        <w:r w:rsidR="00280C20">
          <w:rPr>
            <w:webHidden/>
          </w:rPr>
          <w:tab/>
        </w:r>
        <w:r w:rsidR="00280C20">
          <w:rPr>
            <w:webHidden/>
          </w:rPr>
          <w:fldChar w:fldCharType="begin"/>
        </w:r>
        <w:r w:rsidR="00280C20">
          <w:rPr>
            <w:webHidden/>
          </w:rPr>
          <w:instrText xml:space="preserve"> PAGEREF _Toc210070080 \h </w:instrText>
        </w:r>
        <w:r w:rsidR="00280C20">
          <w:rPr>
            <w:webHidden/>
          </w:rPr>
        </w:r>
        <w:r w:rsidR="00280C20">
          <w:rPr>
            <w:webHidden/>
          </w:rPr>
          <w:fldChar w:fldCharType="separate"/>
        </w:r>
        <w:r w:rsidR="00280C20">
          <w:rPr>
            <w:webHidden/>
          </w:rPr>
          <w:t>772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8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451. ЭФ документа «Уведомление о неисполнении должником требований исполнительного документа»</w:t>
        </w:r>
        <w:r w:rsidR="00280C20">
          <w:rPr>
            <w:webHidden/>
          </w:rPr>
          <w:tab/>
        </w:r>
        <w:r w:rsidR="00280C20">
          <w:rPr>
            <w:webHidden/>
          </w:rPr>
          <w:fldChar w:fldCharType="begin"/>
        </w:r>
        <w:r w:rsidR="00280C20">
          <w:rPr>
            <w:webHidden/>
          </w:rPr>
          <w:instrText xml:space="preserve"> PAGEREF _Toc210070081 \h </w:instrText>
        </w:r>
        <w:r w:rsidR="00280C20">
          <w:rPr>
            <w:webHidden/>
          </w:rPr>
        </w:r>
        <w:r w:rsidR="00280C20">
          <w:rPr>
            <w:webHidden/>
          </w:rPr>
          <w:fldChar w:fldCharType="separate"/>
        </w:r>
        <w:r w:rsidR="00280C20">
          <w:rPr>
            <w:webHidden/>
          </w:rPr>
          <w:t>773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8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452. ЭФ списка документов «Уведомление о поступлении судебного акта, предусматривающего возобновление исполнения исполнительного документа»</w:t>
        </w:r>
        <w:r w:rsidR="00280C20">
          <w:rPr>
            <w:webHidden/>
          </w:rPr>
          <w:tab/>
        </w:r>
        <w:r w:rsidR="00280C20">
          <w:rPr>
            <w:webHidden/>
          </w:rPr>
          <w:fldChar w:fldCharType="begin"/>
        </w:r>
        <w:r w:rsidR="00280C20">
          <w:rPr>
            <w:webHidden/>
          </w:rPr>
          <w:instrText xml:space="preserve"> PAGEREF _Toc210070082 \h </w:instrText>
        </w:r>
        <w:r w:rsidR="00280C20">
          <w:rPr>
            <w:webHidden/>
          </w:rPr>
        </w:r>
        <w:r w:rsidR="00280C20">
          <w:rPr>
            <w:webHidden/>
          </w:rPr>
          <w:fldChar w:fldCharType="separate"/>
        </w:r>
        <w:r w:rsidR="00280C20">
          <w:rPr>
            <w:webHidden/>
          </w:rPr>
          <w:t>775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8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453. ЭФ документа «Уведомление о поступлении судебного акта, предусматривающего возобновление исполнения исполнительного документа»</w:t>
        </w:r>
        <w:r w:rsidR="00280C20">
          <w:rPr>
            <w:webHidden/>
          </w:rPr>
          <w:tab/>
        </w:r>
        <w:r w:rsidR="00280C20">
          <w:rPr>
            <w:webHidden/>
          </w:rPr>
          <w:fldChar w:fldCharType="begin"/>
        </w:r>
        <w:r w:rsidR="00280C20">
          <w:rPr>
            <w:webHidden/>
          </w:rPr>
          <w:instrText xml:space="preserve"> PAGEREF _Toc210070083 \h </w:instrText>
        </w:r>
        <w:r w:rsidR="00280C20">
          <w:rPr>
            <w:webHidden/>
          </w:rPr>
        </w:r>
        <w:r w:rsidR="00280C20">
          <w:rPr>
            <w:webHidden/>
          </w:rPr>
          <w:fldChar w:fldCharType="separate"/>
        </w:r>
        <w:r w:rsidR="00280C20">
          <w:rPr>
            <w:webHidden/>
          </w:rPr>
          <w:t>776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8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454. ЭФ списка документов «Уведомление о направлении полностью исполненного исполнительного документа»</w:t>
        </w:r>
        <w:r w:rsidR="00280C20">
          <w:rPr>
            <w:webHidden/>
          </w:rPr>
          <w:tab/>
        </w:r>
        <w:r w:rsidR="00280C20">
          <w:rPr>
            <w:webHidden/>
          </w:rPr>
          <w:fldChar w:fldCharType="begin"/>
        </w:r>
        <w:r w:rsidR="00280C20">
          <w:rPr>
            <w:webHidden/>
          </w:rPr>
          <w:instrText xml:space="preserve"> PAGEREF _Toc210070084 \h </w:instrText>
        </w:r>
        <w:r w:rsidR="00280C20">
          <w:rPr>
            <w:webHidden/>
          </w:rPr>
        </w:r>
        <w:r w:rsidR="00280C20">
          <w:rPr>
            <w:webHidden/>
          </w:rPr>
          <w:fldChar w:fldCharType="separate"/>
        </w:r>
        <w:r w:rsidR="00280C20">
          <w:rPr>
            <w:webHidden/>
          </w:rPr>
          <w:t>778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8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455. ЭФ документа «Уведомление о направлении полностью исполненного ИД»</w:t>
        </w:r>
        <w:r w:rsidR="00280C20">
          <w:rPr>
            <w:webHidden/>
          </w:rPr>
          <w:tab/>
        </w:r>
        <w:r w:rsidR="00280C20">
          <w:rPr>
            <w:webHidden/>
          </w:rPr>
          <w:fldChar w:fldCharType="begin"/>
        </w:r>
        <w:r w:rsidR="00280C20">
          <w:rPr>
            <w:webHidden/>
          </w:rPr>
          <w:instrText xml:space="preserve"> PAGEREF _Toc210070085 \h </w:instrText>
        </w:r>
        <w:r w:rsidR="00280C20">
          <w:rPr>
            <w:webHidden/>
          </w:rPr>
        </w:r>
        <w:r w:rsidR="00280C20">
          <w:rPr>
            <w:webHidden/>
          </w:rPr>
          <w:fldChar w:fldCharType="separate"/>
        </w:r>
        <w:r w:rsidR="00280C20">
          <w:rPr>
            <w:webHidden/>
          </w:rPr>
          <w:t>780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8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456. ЭФ списка документов «Уведомление о поступлении денежных средств на лицевой счет должника»</w:t>
        </w:r>
        <w:r w:rsidR="00280C20">
          <w:rPr>
            <w:webHidden/>
          </w:rPr>
          <w:tab/>
        </w:r>
        <w:r w:rsidR="00280C20">
          <w:rPr>
            <w:webHidden/>
          </w:rPr>
          <w:fldChar w:fldCharType="begin"/>
        </w:r>
        <w:r w:rsidR="00280C20">
          <w:rPr>
            <w:webHidden/>
          </w:rPr>
          <w:instrText xml:space="preserve"> PAGEREF _Toc210070086 \h </w:instrText>
        </w:r>
        <w:r w:rsidR="00280C20">
          <w:rPr>
            <w:webHidden/>
          </w:rPr>
        </w:r>
        <w:r w:rsidR="00280C20">
          <w:rPr>
            <w:webHidden/>
          </w:rPr>
          <w:fldChar w:fldCharType="separate"/>
        </w:r>
        <w:r w:rsidR="00280C20">
          <w:rPr>
            <w:webHidden/>
          </w:rPr>
          <w:t>782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8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457. ЭФ документа «Уведомление о поступлении денежных средств на лицевой счет должника»</w:t>
        </w:r>
        <w:r w:rsidR="00280C20">
          <w:rPr>
            <w:webHidden/>
          </w:rPr>
          <w:tab/>
        </w:r>
        <w:r w:rsidR="00280C20">
          <w:rPr>
            <w:webHidden/>
          </w:rPr>
          <w:fldChar w:fldCharType="begin"/>
        </w:r>
        <w:r w:rsidR="00280C20">
          <w:rPr>
            <w:webHidden/>
          </w:rPr>
          <w:instrText xml:space="preserve"> PAGEREF _Toc210070087 \h </w:instrText>
        </w:r>
        <w:r w:rsidR="00280C20">
          <w:rPr>
            <w:webHidden/>
          </w:rPr>
        </w:r>
        <w:r w:rsidR="00280C20">
          <w:rPr>
            <w:webHidden/>
          </w:rPr>
          <w:fldChar w:fldCharType="separate"/>
        </w:r>
        <w:r w:rsidR="00280C20">
          <w:rPr>
            <w:webHidden/>
          </w:rPr>
          <w:t>783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8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458. ЭФ списка документов «Требование об информировании судебного пристава-исполнителя о поступлении денежных средств на лицевой счет бюджетного учреждения»</w:t>
        </w:r>
        <w:r w:rsidR="00280C20">
          <w:rPr>
            <w:webHidden/>
          </w:rPr>
          <w:tab/>
        </w:r>
        <w:r w:rsidR="00280C20">
          <w:rPr>
            <w:webHidden/>
          </w:rPr>
          <w:fldChar w:fldCharType="begin"/>
        </w:r>
        <w:r w:rsidR="00280C20">
          <w:rPr>
            <w:webHidden/>
          </w:rPr>
          <w:instrText xml:space="preserve"> PAGEREF _Toc210070088 \h </w:instrText>
        </w:r>
        <w:r w:rsidR="00280C20">
          <w:rPr>
            <w:webHidden/>
          </w:rPr>
        </w:r>
        <w:r w:rsidR="00280C20">
          <w:rPr>
            <w:webHidden/>
          </w:rPr>
          <w:fldChar w:fldCharType="separate"/>
        </w:r>
        <w:r w:rsidR="00280C20">
          <w:rPr>
            <w:webHidden/>
          </w:rPr>
          <w:t>785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8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459. ЭФ документа «Требование об информировании судебного пристава-исполнителя о поступлении денежных средств на лицевой счет бюджетного учреждения»</w:t>
        </w:r>
        <w:r w:rsidR="00280C20">
          <w:rPr>
            <w:webHidden/>
          </w:rPr>
          <w:tab/>
        </w:r>
        <w:r w:rsidR="00280C20">
          <w:rPr>
            <w:webHidden/>
          </w:rPr>
          <w:fldChar w:fldCharType="begin"/>
        </w:r>
        <w:r w:rsidR="00280C20">
          <w:rPr>
            <w:webHidden/>
          </w:rPr>
          <w:instrText xml:space="preserve"> PAGEREF _Toc210070089 \h </w:instrText>
        </w:r>
        <w:r w:rsidR="00280C20">
          <w:rPr>
            <w:webHidden/>
          </w:rPr>
        </w:r>
        <w:r w:rsidR="00280C20">
          <w:rPr>
            <w:webHidden/>
          </w:rPr>
          <w:fldChar w:fldCharType="separate"/>
        </w:r>
        <w:r w:rsidR="00280C20">
          <w:rPr>
            <w:webHidden/>
          </w:rPr>
          <w:t>786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9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460. ЭФ списка документов «Информационное сообщение (входящие)»</w:t>
        </w:r>
        <w:r w:rsidR="00280C20">
          <w:rPr>
            <w:webHidden/>
          </w:rPr>
          <w:tab/>
        </w:r>
        <w:r w:rsidR="00280C20">
          <w:rPr>
            <w:webHidden/>
          </w:rPr>
          <w:fldChar w:fldCharType="begin"/>
        </w:r>
        <w:r w:rsidR="00280C20">
          <w:rPr>
            <w:webHidden/>
          </w:rPr>
          <w:instrText xml:space="preserve"> PAGEREF _Toc210070090 \h </w:instrText>
        </w:r>
        <w:r w:rsidR="00280C20">
          <w:rPr>
            <w:webHidden/>
          </w:rPr>
        </w:r>
        <w:r w:rsidR="00280C20">
          <w:rPr>
            <w:webHidden/>
          </w:rPr>
          <w:fldChar w:fldCharType="separate"/>
        </w:r>
        <w:r w:rsidR="00280C20">
          <w:rPr>
            <w:webHidden/>
          </w:rPr>
          <w:t>789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9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461. ЭФ документа «Информационное сообщение», закладки «Документ»</w:t>
        </w:r>
        <w:r w:rsidR="00280C20">
          <w:rPr>
            <w:webHidden/>
          </w:rPr>
          <w:tab/>
        </w:r>
        <w:r w:rsidR="00280C20">
          <w:rPr>
            <w:webHidden/>
          </w:rPr>
          <w:fldChar w:fldCharType="begin"/>
        </w:r>
        <w:r w:rsidR="00280C20">
          <w:rPr>
            <w:webHidden/>
          </w:rPr>
          <w:instrText xml:space="preserve"> PAGEREF _Toc210070091 \h </w:instrText>
        </w:r>
        <w:r w:rsidR="00280C20">
          <w:rPr>
            <w:webHidden/>
          </w:rPr>
        </w:r>
        <w:r w:rsidR="00280C20">
          <w:rPr>
            <w:webHidden/>
          </w:rPr>
          <w:fldChar w:fldCharType="separate"/>
        </w:r>
        <w:r w:rsidR="00280C20">
          <w:rPr>
            <w:webHidden/>
          </w:rPr>
          <w:t>791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9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462. ЭФ «Добавление вложения»</w:t>
        </w:r>
        <w:r w:rsidR="00280C20">
          <w:rPr>
            <w:webHidden/>
          </w:rPr>
          <w:tab/>
        </w:r>
        <w:r w:rsidR="00280C20">
          <w:rPr>
            <w:webHidden/>
          </w:rPr>
          <w:fldChar w:fldCharType="begin"/>
        </w:r>
        <w:r w:rsidR="00280C20">
          <w:rPr>
            <w:webHidden/>
          </w:rPr>
          <w:instrText xml:space="preserve"> PAGEREF _Toc210070092 \h </w:instrText>
        </w:r>
        <w:r w:rsidR="00280C20">
          <w:rPr>
            <w:webHidden/>
          </w:rPr>
        </w:r>
        <w:r w:rsidR="00280C20">
          <w:rPr>
            <w:webHidden/>
          </w:rPr>
          <w:fldChar w:fldCharType="separate"/>
        </w:r>
        <w:r w:rsidR="00280C20">
          <w:rPr>
            <w:webHidden/>
          </w:rPr>
          <w:t>794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9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463. ЭФ списка документов «Кредитный договор»</w:t>
        </w:r>
        <w:r w:rsidR="00280C20">
          <w:rPr>
            <w:webHidden/>
          </w:rPr>
          <w:tab/>
        </w:r>
        <w:r w:rsidR="00280C20">
          <w:rPr>
            <w:webHidden/>
          </w:rPr>
          <w:fldChar w:fldCharType="begin"/>
        </w:r>
        <w:r w:rsidR="00280C20">
          <w:rPr>
            <w:webHidden/>
          </w:rPr>
          <w:instrText xml:space="preserve"> PAGEREF _Toc210070093 \h </w:instrText>
        </w:r>
        <w:r w:rsidR="00280C20">
          <w:rPr>
            <w:webHidden/>
          </w:rPr>
        </w:r>
        <w:r w:rsidR="00280C20">
          <w:rPr>
            <w:webHidden/>
          </w:rPr>
          <w:fldChar w:fldCharType="separate"/>
        </w:r>
        <w:r w:rsidR="00280C20">
          <w:rPr>
            <w:webHidden/>
          </w:rPr>
          <w:t>795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9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464. ЭФ документа «Кредитный договор», закладки «Документ (1)»</w:t>
        </w:r>
        <w:r w:rsidR="00280C20">
          <w:rPr>
            <w:webHidden/>
          </w:rPr>
          <w:tab/>
        </w:r>
        <w:r w:rsidR="00280C20">
          <w:rPr>
            <w:webHidden/>
          </w:rPr>
          <w:fldChar w:fldCharType="begin"/>
        </w:r>
        <w:r w:rsidR="00280C20">
          <w:rPr>
            <w:webHidden/>
          </w:rPr>
          <w:instrText xml:space="preserve"> PAGEREF _Toc210070094 \h </w:instrText>
        </w:r>
        <w:r w:rsidR="00280C20">
          <w:rPr>
            <w:webHidden/>
          </w:rPr>
        </w:r>
        <w:r w:rsidR="00280C20">
          <w:rPr>
            <w:webHidden/>
          </w:rPr>
          <w:fldChar w:fldCharType="separate"/>
        </w:r>
        <w:r w:rsidR="00280C20">
          <w:rPr>
            <w:webHidden/>
          </w:rPr>
          <w:t>797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9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465. ЭФ документа «Кредитный договор», закладки «Параметры Кредита (2)»</w:t>
        </w:r>
        <w:r w:rsidR="00280C20">
          <w:rPr>
            <w:webHidden/>
          </w:rPr>
          <w:tab/>
        </w:r>
        <w:r w:rsidR="00280C20">
          <w:rPr>
            <w:webHidden/>
          </w:rPr>
          <w:fldChar w:fldCharType="begin"/>
        </w:r>
        <w:r w:rsidR="00280C20">
          <w:rPr>
            <w:webHidden/>
          </w:rPr>
          <w:instrText xml:space="preserve"> PAGEREF _Toc210070095 \h </w:instrText>
        </w:r>
        <w:r w:rsidR="00280C20">
          <w:rPr>
            <w:webHidden/>
          </w:rPr>
        </w:r>
        <w:r w:rsidR="00280C20">
          <w:rPr>
            <w:webHidden/>
          </w:rPr>
          <w:fldChar w:fldCharType="separate"/>
        </w:r>
        <w:r w:rsidR="00280C20">
          <w:rPr>
            <w:webHidden/>
          </w:rPr>
          <w:t>800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9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466. ЭФ документа «Кредитный договор», закладки «Реквизиты сторон (3)»</w:t>
        </w:r>
        <w:r w:rsidR="00280C20">
          <w:rPr>
            <w:webHidden/>
          </w:rPr>
          <w:tab/>
        </w:r>
        <w:r w:rsidR="00280C20">
          <w:rPr>
            <w:webHidden/>
          </w:rPr>
          <w:fldChar w:fldCharType="begin"/>
        </w:r>
        <w:r w:rsidR="00280C20">
          <w:rPr>
            <w:webHidden/>
          </w:rPr>
          <w:instrText xml:space="preserve"> PAGEREF _Toc210070096 \h </w:instrText>
        </w:r>
        <w:r w:rsidR="00280C20">
          <w:rPr>
            <w:webHidden/>
          </w:rPr>
        </w:r>
        <w:r w:rsidR="00280C20">
          <w:rPr>
            <w:webHidden/>
          </w:rPr>
          <w:fldChar w:fldCharType="separate"/>
        </w:r>
        <w:r w:rsidR="00280C20">
          <w:rPr>
            <w:webHidden/>
          </w:rPr>
          <w:t>801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9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467. ЭФ документа «Кредитный договор», закладки «Подписи сторон (4)»</w:t>
        </w:r>
        <w:r w:rsidR="00280C20">
          <w:rPr>
            <w:webHidden/>
          </w:rPr>
          <w:tab/>
        </w:r>
        <w:r w:rsidR="00280C20">
          <w:rPr>
            <w:webHidden/>
          </w:rPr>
          <w:fldChar w:fldCharType="begin"/>
        </w:r>
        <w:r w:rsidR="00280C20">
          <w:rPr>
            <w:webHidden/>
          </w:rPr>
          <w:instrText xml:space="preserve"> PAGEREF _Toc210070097 \h </w:instrText>
        </w:r>
        <w:r w:rsidR="00280C20">
          <w:rPr>
            <w:webHidden/>
          </w:rPr>
        </w:r>
        <w:r w:rsidR="00280C20">
          <w:rPr>
            <w:webHidden/>
          </w:rPr>
          <w:fldChar w:fldCharType="separate"/>
        </w:r>
        <w:r w:rsidR="00280C20">
          <w:rPr>
            <w:webHidden/>
          </w:rPr>
          <w:t>803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9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468. ЭФ списка документов «Информационное сообщение» с типом «Уведомление об отказе в заключении Кредитного договора»</w:t>
        </w:r>
        <w:r w:rsidR="00280C20">
          <w:rPr>
            <w:webHidden/>
          </w:rPr>
          <w:tab/>
        </w:r>
        <w:r w:rsidR="00280C20">
          <w:rPr>
            <w:webHidden/>
          </w:rPr>
          <w:fldChar w:fldCharType="begin"/>
        </w:r>
        <w:r w:rsidR="00280C20">
          <w:rPr>
            <w:webHidden/>
          </w:rPr>
          <w:instrText xml:space="preserve"> PAGEREF _Toc210070098 \h </w:instrText>
        </w:r>
        <w:r w:rsidR="00280C20">
          <w:rPr>
            <w:webHidden/>
          </w:rPr>
        </w:r>
        <w:r w:rsidR="00280C20">
          <w:rPr>
            <w:webHidden/>
          </w:rPr>
          <w:fldChar w:fldCharType="separate"/>
        </w:r>
        <w:r w:rsidR="00280C20">
          <w:rPr>
            <w:webHidden/>
          </w:rPr>
          <w:t>806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09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469. ЭФ документа «Информационное сообщение» с типом «Уведомление об отказе в заключении Кредитного договора»</w:t>
        </w:r>
        <w:r w:rsidR="00280C20">
          <w:rPr>
            <w:webHidden/>
          </w:rPr>
          <w:tab/>
        </w:r>
        <w:r w:rsidR="00280C20">
          <w:rPr>
            <w:webHidden/>
          </w:rPr>
          <w:fldChar w:fldCharType="begin"/>
        </w:r>
        <w:r w:rsidR="00280C20">
          <w:rPr>
            <w:webHidden/>
          </w:rPr>
          <w:instrText xml:space="preserve"> PAGEREF _Toc210070099 \h </w:instrText>
        </w:r>
        <w:r w:rsidR="00280C20">
          <w:rPr>
            <w:webHidden/>
          </w:rPr>
        </w:r>
        <w:r w:rsidR="00280C20">
          <w:rPr>
            <w:webHidden/>
          </w:rPr>
          <w:fldChar w:fldCharType="separate"/>
        </w:r>
        <w:r w:rsidR="00280C20">
          <w:rPr>
            <w:webHidden/>
          </w:rPr>
          <w:t>807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0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470. ЭФ списка документов «Справка о финансировании и кассовых выплатах»</w:t>
        </w:r>
        <w:r w:rsidR="00280C20">
          <w:rPr>
            <w:webHidden/>
          </w:rPr>
          <w:tab/>
        </w:r>
        <w:r w:rsidR="00280C20">
          <w:rPr>
            <w:webHidden/>
          </w:rPr>
          <w:fldChar w:fldCharType="begin"/>
        </w:r>
        <w:r w:rsidR="00280C20">
          <w:rPr>
            <w:webHidden/>
          </w:rPr>
          <w:instrText xml:space="preserve"> PAGEREF _Toc210070100 \h </w:instrText>
        </w:r>
        <w:r w:rsidR="00280C20">
          <w:rPr>
            <w:webHidden/>
          </w:rPr>
        </w:r>
        <w:r w:rsidR="00280C20">
          <w:rPr>
            <w:webHidden/>
          </w:rPr>
          <w:fldChar w:fldCharType="separate"/>
        </w:r>
        <w:r w:rsidR="00280C20">
          <w:rPr>
            <w:webHidden/>
          </w:rPr>
          <w:t>809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0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471. ЭФ документа «Справка о финансировании и кассовых выплатах», закладки «Документ (1)»</w:t>
        </w:r>
        <w:r w:rsidR="00280C20">
          <w:rPr>
            <w:webHidden/>
          </w:rPr>
          <w:tab/>
        </w:r>
        <w:r w:rsidR="00280C20">
          <w:rPr>
            <w:webHidden/>
          </w:rPr>
          <w:fldChar w:fldCharType="begin"/>
        </w:r>
        <w:r w:rsidR="00280C20">
          <w:rPr>
            <w:webHidden/>
          </w:rPr>
          <w:instrText xml:space="preserve"> PAGEREF _Toc210070101 \h </w:instrText>
        </w:r>
        <w:r w:rsidR="00280C20">
          <w:rPr>
            <w:webHidden/>
          </w:rPr>
        </w:r>
        <w:r w:rsidR="00280C20">
          <w:rPr>
            <w:webHidden/>
          </w:rPr>
          <w:fldChar w:fldCharType="separate"/>
        </w:r>
        <w:r w:rsidR="00280C20">
          <w:rPr>
            <w:webHidden/>
          </w:rPr>
          <w:t>810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0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472. Форма «Добавление записи»</w:t>
        </w:r>
        <w:r w:rsidR="00280C20">
          <w:rPr>
            <w:webHidden/>
          </w:rPr>
          <w:tab/>
        </w:r>
        <w:r w:rsidR="00280C20">
          <w:rPr>
            <w:webHidden/>
          </w:rPr>
          <w:fldChar w:fldCharType="begin"/>
        </w:r>
        <w:r w:rsidR="00280C20">
          <w:rPr>
            <w:webHidden/>
          </w:rPr>
          <w:instrText xml:space="preserve"> PAGEREF _Toc210070102 \h </w:instrText>
        </w:r>
        <w:r w:rsidR="00280C20">
          <w:rPr>
            <w:webHidden/>
          </w:rPr>
        </w:r>
        <w:r w:rsidR="00280C20">
          <w:rPr>
            <w:webHidden/>
          </w:rPr>
          <w:fldChar w:fldCharType="separate"/>
        </w:r>
        <w:r w:rsidR="00280C20">
          <w:rPr>
            <w:webHidden/>
          </w:rPr>
          <w:t>813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0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473. ЭФ документа «Справка о финансировании и кассовых выплатах», закладки «Дополнительные атрибуты»</w:t>
        </w:r>
        <w:r w:rsidR="00280C20">
          <w:rPr>
            <w:webHidden/>
          </w:rPr>
          <w:tab/>
        </w:r>
        <w:r w:rsidR="00280C20">
          <w:rPr>
            <w:webHidden/>
          </w:rPr>
          <w:fldChar w:fldCharType="begin"/>
        </w:r>
        <w:r w:rsidR="00280C20">
          <w:rPr>
            <w:webHidden/>
          </w:rPr>
          <w:instrText xml:space="preserve"> PAGEREF _Toc210070103 \h </w:instrText>
        </w:r>
        <w:r w:rsidR="00280C20">
          <w:rPr>
            <w:webHidden/>
          </w:rPr>
        </w:r>
        <w:r w:rsidR="00280C20">
          <w:rPr>
            <w:webHidden/>
          </w:rPr>
          <w:fldChar w:fldCharType="separate"/>
        </w:r>
        <w:r w:rsidR="00280C20">
          <w:rPr>
            <w:webHidden/>
          </w:rPr>
          <w:t>813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0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474. ЭФ списка документов «Заявка на внесение изменений в перечень ГМУ (основные реквизиты)»</w:t>
        </w:r>
        <w:r w:rsidR="00280C20">
          <w:rPr>
            <w:webHidden/>
          </w:rPr>
          <w:tab/>
        </w:r>
        <w:r w:rsidR="00280C20">
          <w:rPr>
            <w:webHidden/>
          </w:rPr>
          <w:fldChar w:fldCharType="begin"/>
        </w:r>
        <w:r w:rsidR="00280C20">
          <w:rPr>
            <w:webHidden/>
          </w:rPr>
          <w:instrText xml:space="preserve"> PAGEREF _Toc210070104 \h </w:instrText>
        </w:r>
        <w:r w:rsidR="00280C20">
          <w:rPr>
            <w:webHidden/>
          </w:rPr>
        </w:r>
        <w:r w:rsidR="00280C20">
          <w:rPr>
            <w:webHidden/>
          </w:rPr>
          <w:fldChar w:fldCharType="separate"/>
        </w:r>
        <w:r w:rsidR="00280C20">
          <w:rPr>
            <w:webHidden/>
          </w:rPr>
          <w:t>816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0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475. ЭФ документа «Заявка на внесение изменений в перечень ГМУ (основные реквизиты)», закладки «Основные реквизиты», вкладки «Общая информация»</w:t>
        </w:r>
        <w:r w:rsidR="00280C20">
          <w:rPr>
            <w:webHidden/>
          </w:rPr>
          <w:tab/>
        </w:r>
        <w:r w:rsidR="00280C20">
          <w:rPr>
            <w:webHidden/>
          </w:rPr>
          <w:fldChar w:fldCharType="begin"/>
        </w:r>
        <w:r w:rsidR="00280C20">
          <w:rPr>
            <w:webHidden/>
          </w:rPr>
          <w:instrText xml:space="preserve"> PAGEREF _Toc210070105 \h </w:instrText>
        </w:r>
        <w:r w:rsidR="00280C20">
          <w:rPr>
            <w:webHidden/>
          </w:rPr>
        </w:r>
        <w:r w:rsidR="00280C20">
          <w:rPr>
            <w:webHidden/>
          </w:rPr>
          <w:fldChar w:fldCharType="separate"/>
        </w:r>
        <w:r w:rsidR="00280C20">
          <w:rPr>
            <w:webHidden/>
          </w:rPr>
          <w:t>817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0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476. ЭФ документа «Заявка на внесение изменений в перечень ГМУ (основные реквизиты)», вкладки «Адресные данные»</w:t>
        </w:r>
        <w:r w:rsidR="00280C20">
          <w:rPr>
            <w:webHidden/>
          </w:rPr>
          <w:tab/>
        </w:r>
        <w:r w:rsidR="00280C20">
          <w:rPr>
            <w:webHidden/>
          </w:rPr>
          <w:fldChar w:fldCharType="begin"/>
        </w:r>
        <w:r w:rsidR="00280C20">
          <w:rPr>
            <w:webHidden/>
          </w:rPr>
          <w:instrText xml:space="preserve"> PAGEREF _Toc210070106 \h </w:instrText>
        </w:r>
        <w:r w:rsidR="00280C20">
          <w:rPr>
            <w:webHidden/>
          </w:rPr>
        </w:r>
        <w:r w:rsidR="00280C20">
          <w:rPr>
            <w:webHidden/>
          </w:rPr>
          <w:fldChar w:fldCharType="separate"/>
        </w:r>
        <w:r w:rsidR="00280C20">
          <w:rPr>
            <w:webHidden/>
          </w:rPr>
          <w:t>823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0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477. ЭФ документа «Заявка на внесение изменений в перечень ГМУ (основные реквизиты)», вкладки «Административная принадлежность»</w:t>
        </w:r>
        <w:r w:rsidR="00280C20">
          <w:rPr>
            <w:webHidden/>
          </w:rPr>
          <w:tab/>
        </w:r>
        <w:r w:rsidR="00280C20">
          <w:rPr>
            <w:webHidden/>
          </w:rPr>
          <w:fldChar w:fldCharType="begin"/>
        </w:r>
        <w:r w:rsidR="00280C20">
          <w:rPr>
            <w:webHidden/>
          </w:rPr>
          <w:instrText xml:space="preserve"> PAGEREF _Toc210070107 \h </w:instrText>
        </w:r>
        <w:r w:rsidR="00280C20">
          <w:rPr>
            <w:webHidden/>
          </w:rPr>
        </w:r>
        <w:r w:rsidR="00280C20">
          <w:rPr>
            <w:webHidden/>
          </w:rPr>
          <w:fldChar w:fldCharType="separate"/>
        </w:r>
        <w:r w:rsidR="00280C20">
          <w:rPr>
            <w:webHidden/>
          </w:rPr>
          <w:t>825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0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478. ЭФ документа «Заявка на внесение изменений в перечень ГМУ (основные реквизиты)», вкладки «Остальные реквизиты учреждения»</w:t>
        </w:r>
        <w:r w:rsidR="00280C20">
          <w:rPr>
            <w:webHidden/>
          </w:rPr>
          <w:tab/>
        </w:r>
        <w:r w:rsidR="00280C20">
          <w:rPr>
            <w:webHidden/>
          </w:rPr>
          <w:fldChar w:fldCharType="begin"/>
        </w:r>
        <w:r w:rsidR="00280C20">
          <w:rPr>
            <w:webHidden/>
          </w:rPr>
          <w:instrText xml:space="preserve"> PAGEREF _Toc210070108 \h </w:instrText>
        </w:r>
        <w:r w:rsidR="00280C20">
          <w:rPr>
            <w:webHidden/>
          </w:rPr>
        </w:r>
        <w:r w:rsidR="00280C20">
          <w:rPr>
            <w:webHidden/>
          </w:rPr>
          <w:fldChar w:fldCharType="separate"/>
        </w:r>
        <w:r w:rsidR="00280C20">
          <w:rPr>
            <w:webHidden/>
          </w:rPr>
          <w:t>826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0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479. ЭФ документа «Заявка на внесение изменений в перечень ГМУ (основные реквизиты)», вкладки «Бюджеты»</w:t>
        </w:r>
        <w:r w:rsidR="00280C20">
          <w:rPr>
            <w:webHidden/>
          </w:rPr>
          <w:tab/>
        </w:r>
        <w:r w:rsidR="00280C20">
          <w:rPr>
            <w:webHidden/>
          </w:rPr>
          <w:fldChar w:fldCharType="begin"/>
        </w:r>
        <w:r w:rsidR="00280C20">
          <w:rPr>
            <w:webHidden/>
          </w:rPr>
          <w:instrText xml:space="preserve"> PAGEREF _Toc210070109 \h </w:instrText>
        </w:r>
        <w:r w:rsidR="00280C20">
          <w:rPr>
            <w:webHidden/>
          </w:rPr>
        </w:r>
        <w:r w:rsidR="00280C20">
          <w:rPr>
            <w:webHidden/>
          </w:rPr>
          <w:fldChar w:fldCharType="separate"/>
        </w:r>
        <w:r w:rsidR="00280C20">
          <w:rPr>
            <w:webHidden/>
          </w:rPr>
          <w:t>828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1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480. ЭФ документа «Заявка на внесение изменений в перечень ГМУ (основные реквизиты)», вкладки «Подтверждающие документы»</w:t>
        </w:r>
        <w:r w:rsidR="00280C20">
          <w:rPr>
            <w:webHidden/>
          </w:rPr>
          <w:tab/>
        </w:r>
        <w:r w:rsidR="00280C20">
          <w:rPr>
            <w:webHidden/>
          </w:rPr>
          <w:fldChar w:fldCharType="begin"/>
        </w:r>
        <w:r w:rsidR="00280C20">
          <w:rPr>
            <w:webHidden/>
          </w:rPr>
          <w:instrText xml:space="preserve"> PAGEREF _Toc210070110 \h </w:instrText>
        </w:r>
        <w:r w:rsidR="00280C20">
          <w:rPr>
            <w:webHidden/>
          </w:rPr>
        </w:r>
        <w:r w:rsidR="00280C20">
          <w:rPr>
            <w:webHidden/>
          </w:rPr>
          <w:fldChar w:fldCharType="separate"/>
        </w:r>
        <w:r w:rsidR="00280C20">
          <w:rPr>
            <w:webHidden/>
          </w:rPr>
          <w:t>828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1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481. ЭФ документа «Заявка на внесение изменений в перечень ГМУ (основные реквизиты)», закладки «Подписи»</w:t>
        </w:r>
        <w:r w:rsidR="00280C20">
          <w:rPr>
            <w:webHidden/>
          </w:rPr>
          <w:tab/>
        </w:r>
        <w:r w:rsidR="00280C20">
          <w:rPr>
            <w:webHidden/>
          </w:rPr>
          <w:fldChar w:fldCharType="begin"/>
        </w:r>
        <w:r w:rsidR="00280C20">
          <w:rPr>
            <w:webHidden/>
          </w:rPr>
          <w:instrText xml:space="preserve"> PAGEREF _Toc210070111 \h </w:instrText>
        </w:r>
        <w:r w:rsidR="00280C20">
          <w:rPr>
            <w:webHidden/>
          </w:rPr>
        </w:r>
        <w:r w:rsidR="00280C20">
          <w:rPr>
            <w:webHidden/>
          </w:rPr>
          <w:fldChar w:fldCharType="separate"/>
        </w:r>
        <w:r w:rsidR="00280C20">
          <w:rPr>
            <w:webHidden/>
          </w:rPr>
          <w:t>829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1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482. ЭФ списка документов «Сведения об организации»</w:t>
        </w:r>
        <w:r w:rsidR="00280C20">
          <w:rPr>
            <w:webHidden/>
          </w:rPr>
          <w:tab/>
        </w:r>
        <w:r w:rsidR="00280C20">
          <w:rPr>
            <w:webHidden/>
          </w:rPr>
          <w:fldChar w:fldCharType="begin"/>
        </w:r>
        <w:r w:rsidR="00280C20">
          <w:rPr>
            <w:webHidden/>
          </w:rPr>
          <w:instrText xml:space="preserve"> PAGEREF _Toc210070112 \h </w:instrText>
        </w:r>
        <w:r w:rsidR="00280C20">
          <w:rPr>
            <w:webHidden/>
          </w:rPr>
        </w:r>
        <w:r w:rsidR="00280C20">
          <w:rPr>
            <w:webHidden/>
          </w:rPr>
          <w:fldChar w:fldCharType="separate"/>
        </w:r>
        <w:r w:rsidR="00280C20">
          <w:rPr>
            <w:webHidden/>
          </w:rPr>
          <w:t>831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1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483. ЭФ документа «Сведения об организации», закладки «Основные атрибуты (1)»</w:t>
        </w:r>
        <w:r w:rsidR="00280C20">
          <w:rPr>
            <w:webHidden/>
          </w:rPr>
          <w:tab/>
        </w:r>
        <w:r w:rsidR="00280C20">
          <w:rPr>
            <w:webHidden/>
          </w:rPr>
          <w:fldChar w:fldCharType="begin"/>
        </w:r>
        <w:r w:rsidR="00280C20">
          <w:rPr>
            <w:webHidden/>
          </w:rPr>
          <w:instrText xml:space="preserve"> PAGEREF _Toc210070113 \h </w:instrText>
        </w:r>
        <w:r w:rsidR="00280C20">
          <w:rPr>
            <w:webHidden/>
          </w:rPr>
        </w:r>
        <w:r w:rsidR="00280C20">
          <w:rPr>
            <w:webHidden/>
          </w:rPr>
          <w:fldChar w:fldCharType="separate"/>
        </w:r>
        <w:r w:rsidR="00280C20">
          <w:rPr>
            <w:webHidden/>
          </w:rPr>
          <w:t>832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1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484. ЭФ документа «Сведения об организации», закладки «Полномочия и бюджеты (2)»</w:t>
        </w:r>
        <w:r w:rsidR="00280C20">
          <w:rPr>
            <w:webHidden/>
          </w:rPr>
          <w:tab/>
        </w:r>
        <w:r w:rsidR="00280C20">
          <w:rPr>
            <w:webHidden/>
          </w:rPr>
          <w:fldChar w:fldCharType="begin"/>
        </w:r>
        <w:r w:rsidR="00280C20">
          <w:rPr>
            <w:webHidden/>
          </w:rPr>
          <w:instrText xml:space="preserve"> PAGEREF _Toc210070114 \h </w:instrText>
        </w:r>
        <w:r w:rsidR="00280C20">
          <w:rPr>
            <w:webHidden/>
          </w:rPr>
        </w:r>
        <w:r w:rsidR="00280C20">
          <w:rPr>
            <w:webHidden/>
          </w:rPr>
          <w:fldChar w:fldCharType="separate"/>
        </w:r>
        <w:r w:rsidR="00280C20">
          <w:rPr>
            <w:webHidden/>
          </w:rPr>
          <w:t>840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1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485. ЭФ документа «Сведения об организации», закладки «Сведения о счетах (3)»</w:t>
        </w:r>
        <w:r w:rsidR="00280C20">
          <w:rPr>
            <w:webHidden/>
          </w:rPr>
          <w:tab/>
        </w:r>
        <w:r w:rsidR="00280C20">
          <w:rPr>
            <w:webHidden/>
          </w:rPr>
          <w:fldChar w:fldCharType="begin"/>
        </w:r>
        <w:r w:rsidR="00280C20">
          <w:rPr>
            <w:webHidden/>
          </w:rPr>
          <w:instrText xml:space="preserve"> PAGEREF _Toc210070115 \h </w:instrText>
        </w:r>
        <w:r w:rsidR="00280C20">
          <w:rPr>
            <w:webHidden/>
          </w:rPr>
        </w:r>
        <w:r w:rsidR="00280C20">
          <w:rPr>
            <w:webHidden/>
          </w:rPr>
          <w:fldChar w:fldCharType="separate"/>
        </w:r>
        <w:r w:rsidR="00280C20">
          <w:rPr>
            <w:webHidden/>
          </w:rPr>
          <w:t>844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1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486. ЭФ документа «Сведения об организации», закладки «Подписи документа (4)»</w:t>
        </w:r>
        <w:r w:rsidR="00280C20">
          <w:rPr>
            <w:webHidden/>
          </w:rPr>
          <w:tab/>
        </w:r>
        <w:r w:rsidR="00280C20">
          <w:rPr>
            <w:webHidden/>
          </w:rPr>
          <w:fldChar w:fldCharType="begin"/>
        </w:r>
        <w:r w:rsidR="00280C20">
          <w:rPr>
            <w:webHidden/>
          </w:rPr>
          <w:instrText xml:space="preserve"> PAGEREF _Toc210070116 \h </w:instrText>
        </w:r>
        <w:r w:rsidR="00280C20">
          <w:rPr>
            <w:webHidden/>
          </w:rPr>
        </w:r>
        <w:r w:rsidR="00280C20">
          <w:rPr>
            <w:webHidden/>
          </w:rPr>
          <w:fldChar w:fldCharType="separate"/>
        </w:r>
        <w:r w:rsidR="00280C20">
          <w:rPr>
            <w:webHidden/>
          </w:rPr>
          <w:t>845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1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487. ЭФ документа «Сведения об организации», закладки «Примечание (5)»</w:t>
        </w:r>
        <w:r w:rsidR="00280C20">
          <w:rPr>
            <w:webHidden/>
          </w:rPr>
          <w:tab/>
        </w:r>
        <w:r w:rsidR="00280C20">
          <w:rPr>
            <w:webHidden/>
          </w:rPr>
          <w:fldChar w:fldCharType="begin"/>
        </w:r>
        <w:r w:rsidR="00280C20">
          <w:rPr>
            <w:webHidden/>
          </w:rPr>
          <w:instrText xml:space="preserve"> PAGEREF _Toc210070117 \h </w:instrText>
        </w:r>
        <w:r w:rsidR="00280C20">
          <w:rPr>
            <w:webHidden/>
          </w:rPr>
        </w:r>
        <w:r w:rsidR="00280C20">
          <w:rPr>
            <w:webHidden/>
          </w:rPr>
          <w:fldChar w:fldCharType="separate"/>
        </w:r>
        <w:r w:rsidR="00280C20">
          <w:rPr>
            <w:webHidden/>
          </w:rPr>
          <w:t>846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1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488. ЭФ документа «Сведения об организации», закладки «Полномочия организации до 01.01.2016»</w:t>
        </w:r>
        <w:r w:rsidR="00280C20">
          <w:rPr>
            <w:webHidden/>
          </w:rPr>
          <w:tab/>
        </w:r>
        <w:r w:rsidR="00280C20">
          <w:rPr>
            <w:webHidden/>
          </w:rPr>
          <w:fldChar w:fldCharType="begin"/>
        </w:r>
        <w:r w:rsidR="00280C20">
          <w:rPr>
            <w:webHidden/>
          </w:rPr>
          <w:instrText xml:space="preserve"> PAGEREF _Toc210070118 \h </w:instrText>
        </w:r>
        <w:r w:rsidR="00280C20">
          <w:rPr>
            <w:webHidden/>
          </w:rPr>
        </w:r>
        <w:r w:rsidR="00280C20">
          <w:rPr>
            <w:webHidden/>
          </w:rPr>
          <w:fldChar w:fldCharType="separate"/>
        </w:r>
        <w:r w:rsidR="00280C20">
          <w:rPr>
            <w:webHidden/>
          </w:rPr>
          <w:t>847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1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489. ЭФ списка документов «Уведомление о возобновлении операций по расходованию средств»</w:t>
        </w:r>
        <w:r w:rsidR="00280C20">
          <w:rPr>
            <w:webHidden/>
          </w:rPr>
          <w:tab/>
        </w:r>
        <w:r w:rsidR="00280C20">
          <w:rPr>
            <w:webHidden/>
          </w:rPr>
          <w:fldChar w:fldCharType="begin"/>
        </w:r>
        <w:r w:rsidR="00280C20">
          <w:rPr>
            <w:webHidden/>
          </w:rPr>
          <w:instrText xml:space="preserve"> PAGEREF _Toc210070119 \h </w:instrText>
        </w:r>
        <w:r w:rsidR="00280C20">
          <w:rPr>
            <w:webHidden/>
          </w:rPr>
        </w:r>
        <w:r w:rsidR="00280C20">
          <w:rPr>
            <w:webHidden/>
          </w:rPr>
          <w:fldChar w:fldCharType="separate"/>
        </w:r>
        <w:r w:rsidR="00280C20">
          <w:rPr>
            <w:webHidden/>
          </w:rPr>
          <w:t>849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2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490. ЭФ документа «Уведомление о возобновлении операций по расходованию средств», закладки «Документ (1)»</w:t>
        </w:r>
        <w:r w:rsidR="00280C20">
          <w:rPr>
            <w:webHidden/>
          </w:rPr>
          <w:tab/>
        </w:r>
        <w:r w:rsidR="00280C20">
          <w:rPr>
            <w:webHidden/>
          </w:rPr>
          <w:fldChar w:fldCharType="begin"/>
        </w:r>
        <w:r w:rsidR="00280C20">
          <w:rPr>
            <w:webHidden/>
          </w:rPr>
          <w:instrText xml:space="preserve"> PAGEREF _Toc210070120 \h </w:instrText>
        </w:r>
        <w:r w:rsidR="00280C20">
          <w:rPr>
            <w:webHidden/>
          </w:rPr>
        </w:r>
        <w:r w:rsidR="00280C20">
          <w:rPr>
            <w:webHidden/>
          </w:rPr>
          <w:fldChar w:fldCharType="separate"/>
        </w:r>
        <w:r w:rsidR="00280C20">
          <w:rPr>
            <w:webHidden/>
          </w:rPr>
          <w:t>850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2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491. ЭФ документа «Уведомление о возобновлении операций по расходованию средств», закладки «Дополнительные атрибуты»</w:t>
        </w:r>
        <w:r w:rsidR="00280C20">
          <w:rPr>
            <w:webHidden/>
          </w:rPr>
          <w:tab/>
        </w:r>
        <w:r w:rsidR="00280C20">
          <w:rPr>
            <w:webHidden/>
          </w:rPr>
          <w:fldChar w:fldCharType="begin"/>
        </w:r>
        <w:r w:rsidR="00280C20">
          <w:rPr>
            <w:webHidden/>
          </w:rPr>
          <w:instrText xml:space="preserve"> PAGEREF _Toc210070121 \h </w:instrText>
        </w:r>
        <w:r w:rsidR="00280C20">
          <w:rPr>
            <w:webHidden/>
          </w:rPr>
        </w:r>
        <w:r w:rsidR="00280C20">
          <w:rPr>
            <w:webHidden/>
          </w:rPr>
          <w:fldChar w:fldCharType="separate"/>
        </w:r>
        <w:r w:rsidR="00280C20">
          <w:rPr>
            <w:webHidden/>
          </w:rPr>
          <w:t>851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2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492. ЭФ списка документов «Уведомление о приостановлении операций по расходованию средств»</w:t>
        </w:r>
        <w:r w:rsidR="00280C20">
          <w:rPr>
            <w:webHidden/>
          </w:rPr>
          <w:tab/>
        </w:r>
        <w:r w:rsidR="00280C20">
          <w:rPr>
            <w:webHidden/>
          </w:rPr>
          <w:fldChar w:fldCharType="begin"/>
        </w:r>
        <w:r w:rsidR="00280C20">
          <w:rPr>
            <w:webHidden/>
          </w:rPr>
          <w:instrText xml:space="preserve"> PAGEREF _Toc210070122 \h </w:instrText>
        </w:r>
        <w:r w:rsidR="00280C20">
          <w:rPr>
            <w:webHidden/>
          </w:rPr>
        </w:r>
        <w:r w:rsidR="00280C20">
          <w:rPr>
            <w:webHidden/>
          </w:rPr>
          <w:fldChar w:fldCharType="separate"/>
        </w:r>
        <w:r w:rsidR="00280C20">
          <w:rPr>
            <w:webHidden/>
          </w:rPr>
          <w:t>852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2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493. ЭФ документа «Уведомление о приостановлении операций по расходованию средств», закладки «Документ (1)»</w:t>
        </w:r>
        <w:r w:rsidR="00280C20">
          <w:rPr>
            <w:webHidden/>
          </w:rPr>
          <w:tab/>
        </w:r>
        <w:r w:rsidR="00280C20">
          <w:rPr>
            <w:webHidden/>
          </w:rPr>
          <w:fldChar w:fldCharType="begin"/>
        </w:r>
        <w:r w:rsidR="00280C20">
          <w:rPr>
            <w:webHidden/>
          </w:rPr>
          <w:instrText xml:space="preserve"> PAGEREF _Toc210070123 \h </w:instrText>
        </w:r>
        <w:r w:rsidR="00280C20">
          <w:rPr>
            <w:webHidden/>
          </w:rPr>
        </w:r>
        <w:r w:rsidR="00280C20">
          <w:rPr>
            <w:webHidden/>
          </w:rPr>
          <w:fldChar w:fldCharType="separate"/>
        </w:r>
        <w:r w:rsidR="00280C20">
          <w:rPr>
            <w:webHidden/>
          </w:rPr>
          <w:t>853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2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494. ЭФ документа «Уведомление о приостановлении операций по расходованию средств», закладки «Подписи»</w:t>
        </w:r>
        <w:r w:rsidR="00280C20">
          <w:rPr>
            <w:webHidden/>
          </w:rPr>
          <w:tab/>
        </w:r>
        <w:r w:rsidR="00280C20">
          <w:rPr>
            <w:webHidden/>
          </w:rPr>
          <w:fldChar w:fldCharType="begin"/>
        </w:r>
        <w:r w:rsidR="00280C20">
          <w:rPr>
            <w:webHidden/>
          </w:rPr>
          <w:instrText xml:space="preserve"> PAGEREF _Toc210070124 \h </w:instrText>
        </w:r>
        <w:r w:rsidR="00280C20">
          <w:rPr>
            <w:webHidden/>
          </w:rPr>
        </w:r>
        <w:r w:rsidR="00280C20">
          <w:rPr>
            <w:webHidden/>
          </w:rPr>
          <w:fldChar w:fldCharType="separate"/>
        </w:r>
        <w:r w:rsidR="00280C20">
          <w:rPr>
            <w:webHidden/>
          </w:rPr>
          <w:t>854</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2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495. ЭФ списка документов «Уведомление о поступлении решения налогового органа»</w:t>
        </w:r>
        <w:r w:rsidR="00280C20">
          <w:rPr>
            <w:webHidden/>
          </w:rPr>
          <w:tab/>
        </w:r>
        <w:r w:rsidR="00280C20">
          <w:rPr>
            <w:webHidden/>
          </w:rPr>
          <w:fldChar w:fldCharType="begin"/>
        </w:r>
        <w:r w:rsidR="00280C20">
          <w:rPr>
            <w:webHidden/>
          </w:rPr>
          <w:instrText xml:space="preserve"> PAGEREF _Toc210070125 \h </w:instrText>
        </w:r>
        <w:r w:rsidR="00280C20">
          <w:rPr>
            <w:webHidden/>
          </w:rPr>
        </w:r>
        <w:r w:rsidR="00280C20">
          <w:rPr>
            <w:webHidden/>
          </w:rPr>
          <w:fldChar w:fldCharType="separate"/>
        </w:r>
        <w:r w:rsidR="00280C20">
          <w:rPr>
            <w:webHidden/>
          </w:rPr>
          <w:t>855</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2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496. ЭФ документа «Уведомление о поступлении решения налогового органа», закладки «Документ (1)»</w:t>
        </w:r>
        <w:r w:rsidR="00280C20">
          <w:rPr>
            <w:webHidden/>
          </w:rPr>
          <w:tab/>
        </w:r>
        <w:r w:rsidR="00280C20">
          <w:rPr>
            <w:webHidden/>
          </w:rPr>
          <w:fldChar w:fldCharType="begin"/>
        </w:r>
        <w:r w:rsidR="00280C20">
          <w:rPr>
            <w:webHidden/>
          </w:rPr>
          <w:instrText xml:space="preserve"> PAGEREF _Toc210070126 \h </w:instrText>
        </w:r>
        <w:r w:rsidR="00280C20">
          <w:rPr>
            <w:webHidden/>
          </w:rPr>
        </w:r>
        <w:r w:rsidR="00280C20">
          <w:rPr>
            <w:webHidden/>
          </w:rPr>
          <w:fldChar w:fldCharType="separate"/>
        </w:r>
        <w:r w:rsidR="00280C20">
          <w:rPr>
            <w:webHidden/>
          </w:rPr>
          <w:t>856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2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497. ЭФ списка документов «Уведомление о возобновлении исполнения решения налогового органа»</w:t>
        </w:r>
        <w:r w:rsidR="00280C20">
          <w:rPr>
            <w:webHidden/>
          </w:rPr>
          <w:tab/>
        </w:r>
        <w:r w:rsidR="00280C20">
          <w:rPr>
            <w:webHidden/>
          </w:rPr>
          <w:fldChar w:fldCharType="begin"/>
        </w:r>
        <w:r w:rsidR="00280C20">
          <w:rPr>
            <w:webHidden/>
          </w:rPr>
          <w:instrText xml:space="preserve"> PAGEREF _Toc210070127 \h </w:instrText>
        </w:r>
        <w:r w:rsidR="00280C20">
          <w:rPr>
            <w:webHidden/>
          </w:rPr>
        </w:r>
        <w:r w:rsidR="00280C20">
          <w:rPr>
            <w:webHidden/>
          </w:rPr>
          <w:fldChar w:fldCharType="separate"/>
        </w:r>
        <w:r w:rsidR="00280C20">
          <w:rPr>
            <w:webHidden/>
          </w:rPr>
          <w:t>857</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2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498. ЭФ документа «Уведомление о возобновлении исполнения решения налогового органа», закладки «Документ (1)»</w:t>
        </w:r>
        <w:r w:rsidR="00280C20">
          <w:rPr>
            <w:webHidden/>
          </w:rPr>
          <w:tab/>
        </w:r>
        <w:r w:rsidR="00280C20">
          <w:rPr>
            <w:webHidden/>
          </w:rPr>
          <w:fldChar w:fldCharType="begin"/>
        </w:r>
        <w:r w:rsidR="00280C20">
          <w:rPr>
            <w:webHidden/>
          </w:rPr>
          <w:instrText xml:space="preserve"> PAGEREF _Toc210070128 \h </w:instrText>
        </w:r>
        <w:r w:rsidR="00280C20">
          <w:rPr>
            <w:webHidden/>
          </w:rPr>
        </w:r>
        <w:r w:rsidR="00280C20">
          <w:rPr>
            <w:webHidden/>
          </w:rPr>
          <w:fldChar w:fldCharType="separate"/>
        </w:r>
        <w:r w:rsidR="00280C20">
          <w:rPr>
            <w:webHidden/>
          </w:rPr>
          <w:t>858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2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499. ЭФ документа «Уведомление о возобновлении исполнения решения налогового органа», закладки «Подписи»</w:t>
        </w:r>
        <w:r w:rsidR="00280C20">
          <w:rPr>
            <w:webHidden/>
          </w:rPr>
          <w:tab/>
        </w:r>
        <w:r w:rsidR="00280C20">
          <w:rPr>
            <w:webHidden/>
          </w:rPr>
          <w:fldChar w:fldCharType="begin"/>
        </w:r>
        <w:r w:rsidR="00280C20">
          <w:rPr>
            <w:webHidden/>
          </w:rPr>
          <w:instrText xml:space="preserve"> PAGEREF _Toc210070129 \h </w:instrText>
        </w:r>
        <w:r w:rsidR="00280C20">
          <w:rPr>
            <w:webHidden/>
          </w:rPr>
        </w:r>
        <w:r w:rsidR="00280C20">
          <w:rPr>
            <w:webHidden/>
          </w:rPr>
          <w:fldChar w:fldCharType="separate"/>
        </w:r>
        <w:r w:rsidR="00280C20">
          <w:rPr>
            <w:webHidden/>
          </w:rPr>
          <w:t>859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30"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500. ЭФ списка документов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280C20">
          <w:rPr>
            <w:webHidden/>
          </w:rPr>
          <w:tab/>
        </w:r>
        <w:r w:rsidR="00280C20">
          <w:rPr>
            <w:webHidden/>
          </w:rPr>
          <w:fldChar w:fldCharType="begin"/>
        </w:r>
        <w:r w:rsidR="00280C20">
          <w:rPr>
            <w:webHidden/>
          </w:rPr>
          <w:instrText xml:space="preserve"> PAGEREF _Toc210070130 \h </w:instrText>
        </w:r>
        <w:r w:rsidR="00280C20">
          <w:rPr>
            <w:webHidden/>
          </w:rPr>
        </w:r>
        <w:r w:rsidR="00280C20">
          <w:rPr>
            <w:webHidden/>
          </w:rPr>
          <w:fldChar w:fldCharType="separate"/>
        </w:r>
        <w:r w:rsidR="00280C20">
          <w:rPr>
            <w:webHidden/>
          </w:rPr>
          <w:t>860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31"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501.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sidR="00280C20">
          <w:rPr>
            <w:webHidden/>
          </w:rPr>
          <w:tab/>
        </w:r>
        <w:r w:rsidR="00280C20">
          <w:rPr>
            <w:webHidden/>
          </w:rPr>
          <w:fldChar w:fldCharType="begin"/>
        </w:r>
        <w:r w:rsidR="00280C20">
          <w:rPr>
            <w:webHidden/>
          </w:rPr>
          <w:instrText xml:space="preserve"> PAGEREF _Toc210070131 \h </w:instrText>
        </w:r>
        <w:r w:rsidR="00280C20">
          <w:rPr>
            <w:webHidden/>
          </w:rPr>
        </w:r>
        <w:r w:rsidR="00280C20">
          <w:rPr>
            <w:webHidden/>
          </w:rPr>
          <w:fldChar w:fldCharType="separate"/>
        </w:r>
        <w:r w:rsidR="00280C20">
          <w:rPr>
            <w:webHidden/>
          </w:rPr>
          <w:t>861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32"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502.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sidR="00280C20">
          <w:rPr>
            <w:webHidden/>
          </w:rPr>
          <w:tab/>
        </w:r>
        <w:r w:rsidR="00280C20">
          <w:rPr>
            <w:webHidden/>
          </w:rPr>
          <w:fldChar w:fldCharType="begin"/>
        </w:r>
        <w:r w:rsidR="00280C20">
          <w:rPr>
            <w:webHidden/>
          </w:rPr>
          <w:instrText xml:space="preserve"> PAGEREF _Toc210070132 \h </w:instrText>
        </w:r>
        <w:r w:rsidR="00280C20">
          <w:rPr>
            <w:webHidden/>
          </w:rPr>
        </w:r>
        <w:r w:rsidR="00280C20">
          <w:rPr>
            <w:webHidden/>
          </w:rPr>
          <w:fldChar w:fldCharType="separate"/>
        </w:r>
        <w:r w:rsidR="00280C20">
          <w:rPr>
            <w:webHidden/>
          </w:rPr>
          <w:t>866</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33"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503.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sidR="00280C20">
          <w:rPr>
            <w:webHidden/>
          </w:rPr>
          <w:tab/>
        </w:r>
        <w:r w:rsidR="00280C20">
          <w:rPr>
            <w:webHidden/>
          </w:rPr>
          <w:fldChar w:fldCharType="begin"/>
        </w:r>
        <w:r w:rsidR="00280C20">
          <w:rPr>
            <w:webHidden/>
          </w:rPr>
          <w:instrText xml:space="preserve"> PAGEREF _Toc210070133 \h </w:instrText>
        </w:r>
        <w:r w:rsidR="00280C20">
          <w:rPr>
            <w:webHidden/>
          </w:rPr>
        </w:r>
        <w:r w:rsidR="00280C20">
          <w:rPr>
            <w:webHidden/>
          </w:rPr>
          <w:fldChar w:fldCharType="separate"/>
        </w:r>
        <w:r w:rsidR="00280C20">
          <w:rPr>
            <w:webHidden/>
          </w:rPr>
          <w:t>868</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34"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504.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sidR="00280C20">
          <w:rPr>
            <w:webHidden/>
          </w:rPr>
          <w:tab/>
        </w:r>
        <w:r w:rsidR="00280C20">
          <w:rPr>
            <w:webHidden/>
          </w:rPr>
          <w:fldChar w:fldCharType="begin"/>
        </w:r>
        <w:r w:rsidR="00280C20">
          <w:rPr>
            <w:webHidden/>
          </w:rPr>
          <w:instrText xml:space="preserve"> PAGEREF _Toc210070134 \h </w:instrText>
        </w:r>
        <w:r w:rsidR="00280C20">
          <w:rPr>
            <w:webHidden/>
          </w:rPr>
        </w:r>
        <w:r w:rsidR="00280C20">
          <w:rPr>
            <w:webHidden/>
          </w:rPr>
          <w:fldChar w:fldCharType="separate"/>
        </w:r>
        <w:r w:rsidR="00280C20">
          <w:rPr>
            <w:webHidden/>
          </w:rPr>
          <w:t>869</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35"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505.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sidR="00280C20">
          <w:rPr>
            <w:webHidden/>
          </w:rPr>
          <w:tab/>
        </w:r>
        <w:r w:rsidR="00280C20">
          <w:rPr>
            <w:webHidden/>
          </w:rPr>
          <w:fldChar w:fldCharType="begin"/>
        </w:r>
        <w:r w:rsidR="00280C20">
          <w:rPr>
            <w:webHidden/>
          </w:rPr>
          <w:instrText xml:space="preserve"> PAGEREF _Toc210070135 \h </w:instrText>
        </w:r>
        <w:r w:rsidR="00280C20">
          <w:rPr>
            <w:webHidden/>
          </w:rPr>
        </w:r>
        <w:r w:rsidR="00280C20">
          <w:rPr>
            <w:webHidden/>
          </w:rPr>
          <w:fldChar w:fldCharType="separate"/>
        </w:r>
        <w:r w:rsidR="00280C20">
          <w:rPr>
            <w:webHidden/>
          </w:rPr>
          <w:t>870</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36"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506. ЭФ списка документов «Уведомление о получении», формируемых на основании документов «Уведомление о поступлении решения налогового органа»</w:t>
        </w:r>
        <w:r w:rsidR="00280C20">
          <w:rPr>
            <w:webHidden/>
          </w:rPr>
          <w:tab/>
        </w:r>
        <w:r w:rsidR="00280C20">
          <w:rPr>
            <w:webHidden/>
          </w:rPr>
          <w:fldChar w:fldCharType="begin"/>
        </w:r>
        <w:r w:rsidR="00280C20">
          <w:rPr>
            <w:webHidden/>
          </w:rPr>
          <w:instrText xml:space="preserve"> PAGEREF _Toc210070136 \h </w:instrText>
        </w:r>
        <w:r w:rsidR="00280C20">
          <w:rPr>
            <w:webHidden/>
          </w:rPr>
        </w:r>
        <w:r w:rsidR="00280C20">
          <w:rPr>
            <w:webHidden/>
          </w:rPr>
          <w:fldChar w:fldCharType="separate"/>
        </w:r>
        <w:r w:rsidR="00280C20">
          <w:rPr>
            <w:webHidden/>
          </w:rPr>
          <w:t>871</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37"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507. Диспетчер задач с результатами импорта файлов</w:t>
        </w:r>
        <w:r w:rsidR="00280C20">
          <w:rPr>
            <w:webHidden/>
          </w:rPr>
          <w:tab/>
        </w:r>
        <w:r w:rsidR="00280C20">
          <w:rPr>
            <w:webHidden/>
          </w:rPr>
          <w:fldChar w:fldCharType="begin"/>
        </w:r>
        <w:r w:rsidR="00280C20">
          <w:rPr>
            <w:webHidden/>
          </w:rPr>
          <w:instrText xml:space="preserve"> PAGEREF _Toc210070137 \h </w:instrText>
        </w:r>
        <w:r w:rsidR="00280C20">
          <w:rPr>
            <w:webHidden/>
          </w:rPr>
        </w:r>
        <w:r w:rsidR="00280C20">
          <w:rPr>
            <w:webHidden/>
          </w:rPr>
          <w:fldChar w:fldCharType="separate"/>
        </w:r>
        <w:r w:rsidR="00280C20">
          <w:rPr>
            <w:webHidden/>
          </w:rPr>
          <w:t>872</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38"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508. ЭФ списка документов «Протокол операций импорта»</w:t>
        </w:r>
        <w:r w:rsidR="00280C20">
          <w:rPr>
            <w:webHidden/>
          </w:rPr>
          <w:tab/>
        </w:r>
        <w:r w:rsidR="00280C20">
          <w:rPr>
            <w:webHidden/>
          </w:rPr>
          <w:fldChar w:fldCharType="begin"/>
        </w:r>
        <w:r w:rsidR="00280C20">
          <w:rPr>
            <w:webHidden/>
          </w:rPr>
          <w:instrText xml:space="preserve"> PAGEREF _Toc210070138 \h </w:instrText>
        </w:r>
        <w:r w:rsidR="00280C20">
          <w:rPr>
            <w:webHidden/>
          </w:rPr>
        </w:r>
        <w:r w:rsidR="00280C20">
          <w:rPr>
            <w:webHidden/>
          </w:rPr>
          <w:fldChar w:fldCharType="separate"/>
        </w:r>
        <w:r w:rsidR="00280C20">
          <w:rPr>
            <w:webHidden/>
          </w:rPr>
          <w:t>873</w:t>
        </w:r>
        <w:r w:rsidR="00280C20">
          <w:rPr>
            <w:webHidden/>
          </w:rPr>
          <w:fldChar w:fldCharType="end"/>
        </w:r>
      </w:hyperlink>
    </w:p>
    <w:p w:rsidR="00280C20" w:rsidRDefault="00E137D9">
      <w:pPr>
        <w:pStyle w:val="afff2"/>
        <w:rPr>
          <w:rFonts w:asciiTheme="minorHAnsi" w:eastAsiaTheme="minorEastAsia" w:hAnsiTheme="minorHAnsi" w:cstheme="minorBidi"/>
          <w:sz w:val="22"/>
          <w:szCs w:val="22"/>
        </w:rPr>
      </w:pPr>
      <w:hyperlink w:anchor="_Toc210070139" w:history="1">
        <w:r w:rsidR="00280C20" w:rsidRPr="000F40BF">
          <w:rPr>
            <w:rStyle w:val="ae"/>
            <w14:scene3d>
              <w14:camera w14:prst="orthographicFront"/>
              <w14:lightRig w14:rig="threePt" w14:dir="t">
                <w14:rot w14:lat="0" w14:lon="0" w14:rev="0"/>
              </w14:lightRig>
            </w14:scene3d>
          </w:rPr>
          <w:t>Рисунок </w:t>
        </w:r>
        <w:r w:rsidR="00280C20">
          <w:rPr>
            <w:rFonts w:asciiTheme="minorHAnsi" w:eastAsiaTheme="minorEastAsia" w:hAnsiTheme="minorHAnsi" w:cstheme="minorBidi"/>
            <w:sz w:val="22"/>
            <w:szCs w:val="22"/>
          </w:rPr>
          <w:tab/>
        </w:r>
        <w:r w:rsidR="00280C20" w:rsidRPr="000F40BF">
          <w:rPr>
            <w:rStyle w:val="ae"/>
          </w:rPr>
          <w:t>509. ЭФ документа «Протокол операций импорта»</w:t>
        </w:r>
        <w:r w:rsidR="00280C20">
          <w:rPr>
            <w:webHidden/>
          </w:rPr>
          <w:tab/>
        </w:r>
        <w:r w:rsidR="00280C20">
          <w:rPr>
            <w:webHidden/>
          </w:rPr>
          <w:fldChar w:fldCharType="begin"/>
        </w:r>
        <w:r w:rsidR="00280C20">
          <w:rPr>
            <w:webHidden/>
          </w:rPr>
          <w:instrText xml:space="preserve"> PAGEREF _Toc210070139 \h </w:instrText>
        </w:r>
        <w:r w:rsidR="00280C20">
          <w:rPr>
            <w:webHidden/>
          </w:rPr>
        </w:r>
        <w:r w:rsidR="00280C20">
          <w:rPr>
            <w:webHidden/>
          </w:rPr>
          <w:fldChar w:fldCharType="separate"/>
        </w:r>
        <w:r w:rsidR="00280C20">
          <w:rPr>
            <w:webHidden/>
          </w:rPr>
          <w:t>874</w:t>
        </w:r>
        <w:r w:rsidR="00280C20">
          <w:rPr>
            <w:webHidden/>
          </w:rPr>
          <w:fldChar w:fldCharType="end"/>
        </w:r>
      </w:hyperlink>
    </w:p>
    <w:p w:rsidR="002216D0" w:rsidRPr="00673C17" w:rsidRDefault="002216D0" w:rsidP="002216D0">
      <w:pPr>
        <w:pStyle w:val="ASFKNormal"/>
      </w:pPr>
      <w:r w:rsidRPr="00673C17">
        <w:fldChar w:fldCharType="end"/>
      </w:r>
    </w:p>
    <w:p w:rsidR="005100A3" w:rsidRDefault="005100A3" w:rsidP="005100A3">
      <w:pPr>
        <w:pStyle w:val="ASFKReg"/>
      </w:pPr>
      <w:bookmarkStart w:id="9" w:name="_Toc210069139"/>
      <w:r>
        <w:lastRenderedPageBreak/>
        <w:t>Перечень ссылочных документов</w:t>
      </w:r>
      <w:r w:rsidR="00E534D5">
        <w:rPr>
          <w:rStyle w:val="af4"/>
        </w:rPr>
        <w:footnoteReference w:id="1"/>
      </w:r>
      <w:bookmarkEnd w:id="9"/>
    </w:p>
    <w:tbl>
      <w:tblPr>
        <w:tblStyle w:val="ASFKTable"/>
        <w:tblW w:w="5000" w:type="pct"/>
        <w:tblLayout w:type="fixed"/>
        <w:tblLook w:val="04A0" w:firstRow="1" w:lastRow="0" w:firstColumn="1" w:lastColumn="0" w:noHBand="0" w:noVBand="1"/>
      </w:tblPr>
      <w:tblGrid>
        <w:gridCol w:w="582"/>
        <w:gridCol w:w="3951"/>
        <w:gridCol w:w="2834"/>
        <w:gridCol w:w="709"/>
        <w:gridCol w:w="1552"/>
      </w:tblGrid>
      <w:tr w:rsidR="00D3002A" w:rsidTr="00F42D19">
        <w:trPr>
          <w:cnfStyle w:val="100000000000" w:firstRow="1" w:lastRow="0" w:firstColumn="0" w:lastColumn="0" w:oddVBand="0" w:evenVBand="0" w:oddHBand="0" w:evenHBand="0" w:firstRowFirstColumn="0" w:firstRowLastColumn="0" w:lastRowFirstColumn="0" w:lastRowLastColumn="0"/>
        </w:trPr>
        <w:tc>
          <w:tcPr>
            <w:tcW w:w="2354" w:type="pct"/>
            <w:gridSpan w:val="2"/>
            <w:hideMark/>
          </w:tcPr>
          <w:p w:rsidR="005100A3" w:rsidRDefault="005100A3">
            <w:pPr>
              <w:pStyle w:val="ASFKTableHead"/>
            </w:pPr>
            <w:r>
              <w:t>Наименование документа</w:t>
            </w:r>
          </w:p>
        </w:tc>
        <w:tc>
          <w:tcPr>
            <w:tcW w:w="1472" w:type="pct"/>
            <w:hideMark/>
          </w:tcPr>
          <w:p w:rsidR="005100A3" w:rsidRDefault="005100A3">
            <w:pPr>
              <w:pStyle w:val="ASFKTableHead"/>
            </w:pPr>
            <w:r>
              <w:t>Код документа</w:t>
            </w:r>
          </w:p>
        </w:tc>
        <w:tc>
          <w:tcPr>
            <w:tcW w:w="368" w:type="pct"/>
            <w:hideMark/>
          </w:tcPr>
          <w:p w:rsidR="005100A3" w:rsidRDefault="005100A3">
            <w:pPr>
              <w:pStyle w:val="ASFKTableHead"/>
            </w:pPr>
            <w:r>
              <w:t>Гриф</w:t>
            </w:r>
          </w:p>
        </w:tc>
        <w:tc>
          <w:tcPr>
            <w:tcW w:w="807" w:type="pct"/>
            <w:hideMark/>
          </w:tcPr>
          <w:p w:rsidR="005100A3" w:rsidRDefault="005100A3">
            <w:pPr>
              <w:pStyle w:val="ASFKTableHead"/>
            </w:pPr>
            <w:r>
              <w:t>Номер ГК</w:t>
            </w:r>
          </w:p>
        </w:tc>
      </w:tr>
      <w:tr w:rsidR="00F53146" w:rsidTr="00F42D19">
        <w:trPr>
          <w:cnfStyle w:val="000000100000" w:firstRow="0" w:lastRow="0" w:firstColumn="0" w:lastColumn="0" w:oddVBand="0" w:evenVBand="0" w:oddHBand="1" w:evenHBand="0" w:firstRowFirstColumn="0" w:firstRowLastColumn="0" w:lastRowFirstColumn="0" w:lastRowLastColumn="0"/>
        </w:trPr>
        <w:tc>
          <w:tcPr>
            <w:tcW w:w="302" w:type="pct"/>
            <w:tcBorders>
              <w:top w:val="single" w:sz="4" w:space="0" w:color="auto"/>
              <w:left w:val="single" w:sz="4" w:space="0" w:color="auto"/>
              <w:bottom w:val="single" w:sz="4" w:space="0" w:color="auto"/>
              <w:right w:val="single" w:sz="4" w:space="0" w:color="auto"/>
            </w:tcBorders>
          </w:tcPr>
          <w:p w:rsidR="00F53146" w:rsidRPr="001E1AC1" w:rsidRDefault="00F53146" w:rsidP="001E1AC1">
            <w:pPr>
              <w:pStyle w:val="ASFKTableNum"/>
            </w:pPr>
          </w:p>
        </w:tc>
        <w:tc>
          <w:tcPr>
            <w:tcW w:w="2052" w:type="pct"/>
            <w:tcBorders>
              <w:top w:val="single" w:sz="4" w:space="0" w:color="auto"/>
              <w:left w:val="single" w:sz="4" w:space="0" w:color="auto"/>
              <w:bottom w:val="single" w:sz="4" w:space="0" w:color="auto"/>
              <w:right w:val="single" w:sz="4" w:space="0" w:color="auto"/>
            </w:tcBorders>
          </w:tcPr>
          <w:p w:rsidR="00F53146" w:rsidRDefault="00F53146" w:rsidP="00F53146">
            <w:pPr>
              <w:pStyle w:val="ASFKTablenorm"/>
            </w:pPr>
            <w:r>
              <w:t>Обучающие материалы «Основные принципы работы с ППО СУФД»</w:t>
            </w:r>
          </w:p>
        </w:tc>
        <w:tc>
          <w:tcPr>
            <w:tcW w:w="1472" w:type="pct"/>
            <w:tcBorders>
              <w:top w:val="single" w:sz="4" w:space="0" w:color="auto"/>
              <w:left w:val="single" w:sz="4" w:space="0" w:color="auto"/>
              <w:bottom w:val="single" w:sz="4" w:space="0" w:color="auto"/>
              <w:right w:val="single" w:sz="4" w:space="0" w:color="auto"/>
            </w:tcBorders>
          </w:tcPr>
          <w:p w:rsidR="00F53146" w:rsidRDefault="00F53146" w:rsidP="00F53146">
            <w:pPr>
              <w:pStyle w:val="ASFKTablenorm"/>
            </w:pPr>
            <w:r>
              <w:t>54819512.09.01,01.ОМ.004-05.01 2(4,5)</w:t>
            </w:r>
          </w:p>
        </w:tc>
        <w:tc>
          <w:tcPr>
            <w:tcW w:w="368" w:type="pct"/>
            <w:tcBorders>
              <w:top w:val="single" w:sz="4" w:space="0" w:color="auto"/>
              <w:left w:val="single" w:sz="4" w:space="0" w:color="auto"/>
              <w:bottom w:val="single" w:sz="4" w:space="0" w:color="auto"/>
              <w:right w:val="single" w:sz="4" w:space="0" w:color="auto"/>
            </w:tcBorders>
            <w:hideMark/>
          </w:tcPr>
          <w:p w:rsidR="00F53146" w:rsidRDefault="00F53146" w:rsidP="00F53146">
            <w:pPr>
              <w:pStyle w:val="ASFKTablenorm"/>
            </w:pPr>
            <w:r>
              <w:t>-</w:t>
            </w:r>
          </w:p>
        </w:tc>
        <w:tc>
          <w:tcPr>
            <w:tcW w:w="807" w:type="pct"/>
            <w:tcBorders>
              <w:top w:val="single" w:sz="4" w:space="0" w:color="auto"/>
              <w:left w:val="single" w:sz="4" w:space="0" w:color="auto"/>
              <w:bottom w:val="single" w:sz="4" w:space="0" w:color="auto"/>
              <w:right w:val="single" w:sz="4" w:space="0" w:color="auto"/>
            </w:tcBorders>
          </w:tcPr>
          <w:p w:rsidR="00F53146" w:rsidRDefault="00F53146" w:rsidP="00F53146">
            <w:pPr>
              <w:pStyle w:val="ASFKTablenorm"/>
            </w:pPr>
            <w:r>
              <w:t>ФКУ0307/08/2023/РИС</w:t>
            </w:r>
          </w:p>
        </w:tc>
      </w:tr>
      <w:tr w:rsidR="006E6857" w:rsidTr="00F42D19">
        <w:trPr>
          <w:cnfStyle w:val="000000010000" w:firstRow="0" w:lastRow="0" w:firstColumn="0" w:lastColumn="0" w:oddVBand="0" w:evenVBand="0" w:oddHBand="0" w:evenHBand="1" w:firstRowFirstColumn="0" w:firstRowLastColumn="0" w:lastRowFirstColumn="0" w:lastRowLastColumn="0"/>
        </w:trPr>
        <w:tc>
          <w:tcPr>
            <w:tcW w:w="302" w:type="pct"/>
            <w:tcBorders>
              <w:top w:val="single" w:sz="4" w:space="0" w:color="auto"/>
              <w:left w:val="single" w:sz="4" w:space="0" w:color="auto"/>
              <w:bottom w:val="single" w:sz="4" w:space="0" w:color="auto"/>
              <w:right w:val="single" w:sz="4" w:space="0" w:color="auto"/>
            </w:tcBorders>
          </w:tcPr>
          <w:p w:rsidR="006E6857" w:rsidRPr="001E1AC1" w:rsidRDefault="006E6857" w:rsidP="001E1AC1">
            <w:pPr>
              <w:pStyle w:val="ASFKTableNum"/>
            </w:pPr>
          </w:p>
        </w:tc>
        <w:tc>
          <w:tcPr>
            <w:tcW w:w="2052" w:type="pct"/>
            <w:tcBorders>
              <w:top w:val="single" w:sz="4" w:space="0" w:color="auto"/>
              <w:left w:val="single" w:sz="4" w:space="0" w:color="auto"/>
              <w:bottom w:val="single" w:sz="4" w:space="0" w:color="auto"/>
              <w:right w:val="single" w:sz="4" w:space="0" w:color="auto"/>
            </w:tcBorders>
          </w:tcPr>
          <w:p w:rsidR="006E6857" w:rsidRPr="001A62DF" w:rsidRDefault="006E6857" w:rsidP="006E6857">
            <w:pPr>
              <w:pStyle w:val="ASFKTablenorm"/>
              <w:rPr>
                <w:szCs w:val="22"/>
              </w:rPr>
            </w:pPr>
            <w:r w:rsidRPr="001A62DF">
              <w:rPr>
                <w:szCs w:val="22"/>
              </w:rPr>
              <w:t>Руководство по администрированию системы «Руководство по установке и настройке системы (СУФД)»</w:t>
            </w:r>
          </w:p>
        </w:tc>
        <w:tc>
          <w:tcPr>
            <w:tcW w:w="1472" w:type="pct"/>
            <w:tcBorders>
              <w:top w:val="single" w:sz="4" w:space="0" w:color="auto"/>
              <w:left w:val="nil"/>
              <w:bottom w:val="single" w:sz="4" w:space="0" w:color="auto"/>
              <w:right w:val="single" w:sz="4" w:space="0" w:color="auto"/>
            </w:tcBorders>
            <w:shd w:val="clear" w:color="auto" w:fill="auto"/>
          </w:tcPr>
          <w:p w:rsidR="006E6857" w:rsidRDefault="006E6857" w:rsidP="006E6857">
            <w:pPr>
              <w:pStyle w:val="ASFKTablenorm"/>
            </w:pPr>
            <w:r w:rsidRPr="00F42D19">
              <w:t>54819512.09.01,00.ИА.005-08.00 1(2,4,5)</w:t>
            </w:r>
          </w:p>
        </w:tc>
        <w:tc>
          <w:tcPr>
            <w:tcW w:w="368" w:type="pct"/>
            <w:tcBorders>
              <w:top w:val="single" w:sz="4" w:space="0" w:color="auto"/>
              <w:left w:val="single" w:sz="4" w:space="0" w:color="auto"/>
              <w:bottom w:val="single" w:sz="4" w:space="0" w:color="auto"/>
              <w:right w:val="single" w:sz="4" w:space="0" w:color="auto"/>
            </w:tcBorders>
            <w:shd w:val="clear" w:color="auto" w:fill="auto"/>
            <w:hideMark/>
          </w:tcPr>
          <w:p w:rsidR="006E6857" w:rsidRDefault="006E6857" w:rsidP="006E6857">
            <w:pPr>
              <w:pStyle w:val="ASFKTablenorm"/>
            </w:pPr>
            <w:r w:rsidRPr="00F42D19">
              <w:t>-</w:t>
            </w:r>
          </w:p>
        </w:tc>
        <w:tc>
          <w:tcPr>
            <w:tcW w:w="807" w:type="pct"/>
            <w:tcBorders>
              <w:top w:val="single" w:sz="4" w:space="0" w:color="auto"/>
              <w:left w:val="single" w:sz="4" w:space="0" w:color="auto"/>
              <w:bottom w:val="single" w:sz="4" w:space="0" w:color="auto"/>
              <w:right w:val="single" w:sz="4" w:space="0" w:color="auto"/>
            </w:tcBorders>
            <w:shd w:val="clear" w:color="auto" w:fill="auto"/>
          </w:tcPr>
          <w:p w:rsidR="006E6857" w:rsidRDefault="006E6857" w:rsidP="006E6857">
            <w:pPr>
              <w:pStyle w:val="ASFKTablenorm"/>
            </w:pPr>
            <w:r w:rsidRPr="00F42D19">
              <w:t>ФКУ0222/07/2024/РИС</w:t>
            </w:r>
          </w:p>
        </w:tc>
      </w:tr>
      <w:tr w:rsidR="006E6857" w:rsidTr="00F42D19">
        <w:trPr>
          <w:cnfStyle w:val="000000100000" w:firstRow="0" w:lastRow="0" w:firstColumn="0" w:lastColumn="0" w:oddVBand="0" w:evenVBand="0" w:oddHBand="1" w:evenHBand="0" w:firstRowFirstColumn="0" w:firstRowLastColumn="0" w:lastRowFirstColumn="0" w:lastRowLastColumn="0"/>
        </w:trPr>
        <w:tc>
          <w:tcPr>
            <w:tcW w:w="302" w:type="pct"/>
            <w:tcBorders>
              <w:top w:val="single" w:sz="4" w:space="0" w:color="auto"/>
              <w:left w:val="single" w:sz="4" w:space="0" w:color="auto"/>
              <w:bottom w:val="single" w:sz="4" w:space="0" w:color="auto"/>
              <w:right w:val="single" w:sz="4" w:space="0" w:color="auto"/>
            </w:tcBorders>
          </w:tcPr>
          <w:p w:rsidR="006E6857" w:rsidRPr="001E1AC1" w:rsidRDefault="006E6857" w:rsidP="001E1AC1">
            <w:pPr>
              <w:pStyle w:val="ASFKTableNum"/>
            </w:pPr>
          </w:p>
        </w:tc>
        <w:tc>
          <w:tcPr>
            <w:tcW w:w="2052" w:type="pct"/>
            <w:tcBorders>
              <w:top w:val="single" w:sz="4" w:space="0" w:color="auto"/>
              <w:left w:val="single" w:sz="4" w:space="0" w:color="auto"/>
              <w:bottom w:val="single" w:sz="4" w:space="0" w:color="auto"/>
              <w:right w:val="single" w:sz="4" w:space="0" w:color="auto"/>
            </w:tcBorders>
          </w:tcPr>
          <w:p w:rsidR="006E6857" w:rsidRDefault="006E6857" w:rsidP="006E6857">
            <w:pPr>
              <w:pStyle w:val="ASFKTablenorm"/>
            </w:pPr>
            <w:r>
              <w:t>Обучающие материалы «Руководство по работе со справочниками в ППО СУФД»</w:t>
            </w:r>
          </w:p>
        </w:tc>
        <w:tc>
          <w:tcPr>
            <w:tcW w:w="1472" w:type="pct"/>
            <w:tcBorders>
              <w:top w:val="single" w:sz="4" w:space="0" w:color="auto"/>
              <w:left w:val="nil"/>
              <w:bottom w:val="single" w:sz="4" w:space="0" w:color="auto"/>
              <w:right w:val="single" w:sz="4" w:space="0" w:color="auto"/>
            </w:tcBorders>
            <w:shd w:val="clear" w:color="auto" w:fill="auto"/>
          </w:tcPr>
          <w:p w:rsidR="006E6857" w:rsidRDefault="006E6857" w:rsidP="006E6857">
            <w:pPr>
              <w:pStyle w:val="ASFKTablenorm"/>
            </w:pPr>
            <w:r w:rsidRPr="00F42D19">
              <w:t>54819512.09.01,03.ОМ.001-17.00 1(2)</w:t>
            </w:r>
          </w:p>
        </w:tc>
        <w:tc>
          <w:tcPr>
            <w:tcW w:w="368" w:type="pct"/>
            <w:tcBorders>
              <w:top w:val="single" w:sz="4" w:space="0" w:color="auto"/>
              <w:left w:val="single" w:sz="4" w:space="0" w:color="auto"/>
              <w:bottom w:val="single" w:sz="4" w:space="0" w:color="auto"/>
              <w:right w:val="single" w:sz="4" w:space="0" w:color="auto"/>
            </w:tcBorders>
            <w:shd w:val="clear" w:color="auto" w:fill="auto"/>
            <w:hideMark/>
          </w:tcPr>
          <w:p w:rsidR="006E6857" w:rsidRDefault="006E6857" w:rsidP="006E6857">
            <w:pPr>
              <w:pStyle w:val="ASFKTablenorm"/>
            </w:pPr>
            <w:r w:rsidRPr="00F42D19">
              <w:t>-</w:t>
            </w:r>
          </w:p>
        </w:tc>
        <w:tc>
          <w:tcPr>
            <w:tcW w:w="807" w:type="pct"/>
            <w:tcBorders>
              <w:top w:val="single" w:sz="4" w:space="0" w:color="auto"/>
              <w:left w:val="single" w:sz="4" w:space="0" w:color="auto"/>
              <w:bottom w:val="single" w:sz="4" w:space="0" w:color="auto"/>
              <w:right w:val="single" w:sz="4" w:space="0" w:color="auto"/>
            </w:tcBorders>
            <w:shd w:val="clear" w:color="auto" w:fill="auto"/>
          </w:tcPr>
          <w:p w:rsidR="006E6857" w:rsidRDefault="006E6857" w:rsidP="006E6857">
            <w:pPr>
              <w:pStyle w:val="ASFKTablenorm"/>
            </w:pPr>
            <w:r w:rsidRPr="00F42D19">
              <w:t>ФКУ0399/11/2024/РИС</w:t>
            </w:r>
          </w:p>
        </w:tc>
      </w:tr>
    </w:tbl>
    <w:p w:rsidR="005100A3" w:rsidRPr="000612A5" w:rsidRDefault="005100A3" w:rsidP="000612A5"/>
    <w:p w:rsidR="006B2F46" w:rsidRPr="00673C17" w:rsidRDefault="006B2F46" w:rsidP="00016122">
      <w:pPr>
        <w:pStyle w:val="10"/>
      </w:pPr>
      <w:bookmarkStart w:id="10" w:name="_Toc210069140"/>
      <w:r w:rsidRPr="00673C17">
        <w:lastRenderedPageBreak/>
        <w:t>Введение</w:t>
      </w:r>
      <w:bookmarkEnd w:id="7"/>
      <w:bookmarkEnd w:id="10"/>
    </w:p>
    <w:p w:rsidR="005F037E" w:rsidRPr="00673C17" w:rsidRDefault="005F037E" w:rsidP="005F037E">
      <w:pPr>
        <w:pStyle w:val="21"/>
      </w:pPr>
      <w:bookmarkStart w:id="11" w:name="_Toc225916460"/>
      <w:bookmarkStart w:id="12" w:name="_Toc232827269"/>
      <w:bookmarkStart w:id="13" w:name="_Toc409433948"/>
      <w:bookmarkStart w:id="14" w:name="_Toc410656352"/>
      <w:bookmarkStart w:id="15" w:name="_Toc420936393"/>
      <w:bookmarkStart w:id="16" w:name="_Toc210069141"/>
      <w:bookmarkEnd w:id="5"/>
      <w:r w:rsidRPr="00673C17">
        <w:t>Область применения</w:t>
      </w:r>
      <w:bookmarkEnd w:id="11"/>
      <w:bookmarkEnd w:id="12"/>
      <w:bookmarkEnd w:id="13"/>
      <w:bookmarkEnd w:id="14"/>
      <w:bookmarkEnd w:id="15"/>
      <w:bookmarkEnd w:id="16"/>
    </w:p>
    <w:p w:rsidR="005F037E" w:rsidRPr="00673C17" w:rsidRDefault="005F037E" w:rsidP="005F037E">
      <w:pPr>
        <w:pStyle w:val="ASFKNormal"/>
      </w:pPr>
      <w:bookmarkStart w:id="17" w:name="_Toc107037951"/>
      <w:r w:rsidRPr="00673C17">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организаций-получателей бюджетных средства, а также организаций-администраторов источников финансирования дефицита бюджета по контролю, учету и </w:t>
      </w:r>
      <w:r w:rsidR="00335DC4" w:rsidRPr="00673C17">
        <w:t>казначейскому</w:t>
      </w:r>
      <w:r w:rsidRPr="00673C17">
        <w:t xml:space="preserve"> обслуживанию исполнения бюджетов.</w:t>
      </w:r>
    </w:p>
    <w:p w:rsidR="005F037E" w:rsidRPr="00673C17" w:rsidRDefault="00E641C6" w:rsidP="005F037E">
      <w:pPr>
        <w:pStyle w:val="21"/>
      </w:pPr>
      <w:bookmarkStart w:id="18" w:name="_Toc210069142"/>
      <w:bookmarkStart w:id="19" w:name="_Toc221011455"/>
      <w:bookmarkStart w:id="20" w:name="_Toc221012156"/>
      <w:bookmarkStart w:id="21" w:name="_Toc225934537"/>
      <w:r w:rsidRPr="00673C17">
        <w:t>Краткое описание возможностей</w:t>
      </w:r>
      <w:bookmarkEnd w:id="18"/>
    </w:p>
    <w:p w:rsidR="005F037E" w:rsidRPr="00673C17" w:rsidRDefault="005F037E" w:rsidP="005F037E">
      <w:pPr>
        <w:pStyle w:val="ASFKNormal"/>
      </w:pPr>
      <w:r w:rsidRPr="00673C17">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5F037E" w:rsidRPr="00673C17" w:rsidRDefault="005F037E" w:rsidP="008979DB">
      <w:pPr>
        <w:pStyle w:val="ASFKListnum"/>
        <w:numPr>
          <w:ilvl w:val="0"/>
          <w:numId w:val="107"/>
        </w:numPr>
      </w:pPr>
      <w:r w:rsidRPr="00673C17">
        <w:rPr>
          <w:rStyle w:val="ASFKSymBold"/>
        </w:rPr>
        <w:t>Регистрация и доведение бюджета</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5F037E" w:rsidRPr="00673C17" w:rsidRDefault="005F037E" w:rsidP="00CE1023">
      <w:pPr>
        <w:pStyle w:val="ASFKListnum"/>
      </w:pPr>
      <w:r w:rsidRPr="00673C17">
        <w:rPr>
          <w:rStyle w:val="ASFKSymBold"/>
        </w:rPr>
        <w:t>Контроль и учет обязательств</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5F037E" w:rsidRPr="00673C17" w:rsidRDefault="005F037E" w:rsidP="00CE1023">
      <w:pPr>
        <w:pStyle w:val="ASFKListnum"/>
      </w:pPr>
      <w:r w:rsidRPr="00673C17">
        <w:rPr>
          <w:rStyle w:val="ASFKSymBold"/>
        </w:rPr>
        <w:t>Обработка и учет поступлений</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выполняет обработку операций по обеспечению наличными деньгами получателей бюджетных средств, обработку невыясненных поступлений, возвратов (зачетов) излишне уплаченных средств в порядке межбюджетного регулирования.</w:t>
      </w:r>
    </w:p>
    <w:p w:rsidR="005F037E" w:rsidRPr="00673C17" w:rsidRDefault="005F037E" w:rsidP="00CE1023">
      <w:pPr>
        <w:pStyle w:val="ASFKListnum"/>
      </w:pPr>
      <w:r w:rsidRPr="00673C17">
        <w:rPr>
          <w:rStyle w:val="ASFKSymBold"/>
        </w:rPr>
        <w:t>Ведение справочников</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5F037E" w:rsidRPr="00673C17" w:rsidRDefault="005F037E" w:rsidP="005F037E">
      <w:pPr>
        <w:pStyle w:val="ASFKNormal"/>
      </w:pPr>
      <w:r w:rsidRPr="00673C17">
        <w:t>Помимо поддержки документооборота, данное автоматизированное рабочее место обеспечивает также хранение документов в базе данных на уровне получателей бюджетных средств (администраторов источников финансирования дефицита бюджета).</w:t>
      </w:r>
    </w:p>
    <w:p w:rsidR="005F037E" w:rsidRPr="00673C17" w:rsidRDefault="00E641C6" w:rsidP="005F037E">
      <w:pPr>
        <w:pStyle w:val="21"/>
      </w:pPr>
      <w:bookmarkStart w:id="22" w:name="_Ref143868042"/>
      <w:bookmarkStart w:id="23" w:name="_Toc210069143"/>
      <w:r w:rsidRPr="00673C17">
        <w:t>Уровень подготовки пользователя</w:t>
      </w:r>
      <w:bookmarkEnd w:id="22"/>
      <w:bookmarkEnd w:id="23"/>
    </w:p>
    <w:p w:rsidR="00691FF9" w:rsidRPr="00673C17" w:rsidRDefault="00691FF9" w:rsidP="00691FF9">
      <w:pPr>
        <w:pStyle w:val="ASFKNormal"/>
      </w:pPr>
      <w:r w:rsidRPr="00673C17">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w:t>
      </w:r>
      <w:r w:rsidRPr="00673C17">
        <w:lastRenderedPageBreak/>
        <w:t xml:space="preserve">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5F037E" w:rsidRPr="00673C17" w:rsidRDefault="00691FF9" w:rsidP="00691FF9">
      <w:pPr>
        <w:pStyle w:val="ASFKNormal"/>
      </w:pPr>
      <w:r w:rsidRPr="00673C17">
        <w:t xml:space="preserve">Кроме этого пользователям, работающим в АСФК через </w:t>
      </w:r>
      <w:r w:rsidRPr="00673C17">
        <w:rPr>
          <w:lang w:val="en-US"/>
        </w:rPr>
        <w:t>web</w:t>
      </w:r>
      <w:r w:rsidRPr="00673C17">
        <w:t>-интерфейс, необходим опыт практической работы в следующих интернет-обозревателях: Mozilla Firefox, Google Chrome, а также Яндекс.Браузер (версия 19.1 и выше) и Сhromium-gost (версии 83.0.4103.106 и выше) на одной из операционных систем Linux: Astra Linux SE, ALT Linux, Гослинукс, Ред ОС.</w:t>
      </w:r>
    </w:p>
    <w:p w:rsidR="004A5251" w:rsidRPr="00673C17" w:rsidRDefault="00797D31" w:rsidP="004A5251">
      <w:pPr>
        <w:pStyle w:val="ASFKNormal"/>
      </w:pPr>
      <w:r w:rsidRPr="00673C17">
        <w:t>Перечень необходимых для изучения пользователем документов, ссылки на которые приведены по тексту настоящего документа</w:t>
      </w:r>
      <w:r w:rsidR="004A5251" w:rsidRPr="00673C17">
        <w:t>:</w:t>
      </w:r>
    </w:p>
    <w:p w:rsidR="006C3C9B" w:rsidRPr="00673C17" w:rsidRDefault="006C3C9B" w:rsidP="006C3C9B">
      <w:pPr>
        <w:pStyle w:val="ASFKListmark1"/>
      </w:pPr>
      <w:r w:rsidRPr="00673C17">
        <w:t>обучающие материалы «Основные принципы работы с ППО СУФД»</w:t>
      </w:r>
      <w:r w:rsidR="00154E0B">
        <w:t>;</w:t>
      </w:r>
    </w:p>
    <w:p w:rsidR="006C3C9B" w:rsidRPr="00673C17" w:rsidRDefault="006C3C9B" w:rsidP="006C3C9B">
      <w:pPr>
        <w:pStyle w:val="ASFKListmark1"/>
      </w:pPr>
      <w:r w:rsidRPr="00673C17">
        <w:t>руководство по администрированию системы «Руководство по установке и настройке системы (СУФД)»</w:t>
      </w:r>
      <w:r w:rsidR="00154E0B">
        <w:t>;</w:t>
      </w:r>
    </w:p>
    <w:p w:rsidR="006C3C9B" w:rsidRPr="00673C17" w:rsidRDefault="006C3C9B" w:rsidP="006C3C9B">
      <w:pPr>
        <w:pStyle w:val="ASFKListmark1"/>
      </w:pPr>
      <w:r w:rsidRPr="00673C17">
        <w:t>обучающие материалы «Руководство по работе со справочниками в ППО СУФД».</w:t>
      </w:r>
    </w:p>
    <w:p w:rsidR="005F037E" w:rsidRPr="00673C17" w:rsidRDefault="00E641C6" w:rsidP="005F037E">
      <w:pPr>
        <w:pStyle w:val="21"/>
      </w:pPr>
      <w:bookmarkStart w:id="24" w:name="_Toc210069144"/>
      <w:r w:rsidRPr="00673C17">
        <w:t>Список принятых терминов и сокращений</w:t>
      </w:r>
      <w:bookmarkEnd w:id="24"/>
    </w:p>
    <w:p w:rsidR="005F037E" w:rsidRPr="00673C17" w:rsidRDefault="005F037E" w:rsidP="005F037E">
      <w:pPr>
        <w:pStyle w:val="ASFKNormal"/>
      </w:pPr>
      <w:r w:rsidRPr="00673C17">
        <w:t xml:space="preserve">Условные обозначения и сокращения, используемые в рамках документа, </w:t>
      </w:r>
      <w:r w:rsidR="00346BC3" w:rsidRPr="00673C17">
        <w:t>приведен в таблице</w:t>
      </w:r>
      <w:r w:rsidR="00565066" w:rsidRPr="00673C17">
        <w:t> </w:t>
      </w:r>
      <w:r w:rsidRPr="00673C17">
        <w:fldChar w:fldCharType="begin"/>
      </w:r>
      <w:r w:rsidRPr="00673C17">
        <w:instrText xml:space="preserve"> REF _Ref227612515 \h  \* MERGEFORMAT </w:instrText>
      </w:r>
      <w:r w:rsidRPr="00673C17">
        <w:fldChar w:fldCharType="separate"/>
      </w:r>
      <w:r w:rsidR="00280C20">
        <w:rPr>
          <w:noProof/>
        </w:rPr>
        <w:t>1</w:t>
      </w:r>
      <w:r w:rsidRPr="00673C17">
        <w:fldChar w:fldCharType="end"/>
      </w:r>
      <w:r w:rsidRPr="00673C17">
        <w:t>.</w:t>
      </w:r>
    </w:p>
    <w:bookmarkEnd w:id="17"/>
    <w:bookmarkEnd w:id="19"/>
    <w:bookmarkEnd w:id="20"/>
    <w:bookmarkEnd w:id="21"/>
    <w:p w:rsidR="005F037E" w:rsidRPr="00673C17" w:rsidRDefault="005F037E" w:rsidP="005F037E">
      <w:pPr>
        <w:pStyle w:val="ASFKNameTable"/>
      </w:pPr>
      <w:r w:rsidRPr="00673C17">
        <w:fldChar w:fldCharType="begin"/>
      </w:r>
      <w:r w:rsidRPr="00673C17">
        <w:instrText xml:space="preserve"> SEQ Таблица \* ARABIC </w:instrText>
      </w:r>
      <w:r w:rsidRPr="00673C17">
        <w:fldChar w:fldCharType="separate"/>
      </w:r>
      <w:bookmarkStart w:id="25" w:name="_Ref227612515"/>
      <w:bookmarkStart w:id="26" w:name="_Toc210069322"/>
      <w:r w:rsidR="00280C20">
        <w:rPr>
          <w:noProof/>
        </w:rPr>
        <w:t>1</w:t>
      </w:r>
      <w:bookmarkEnd w:id="25"/>
      <w:r w:rsidRPr="00673C17">
        <w:fldChar w:fldCharType="end"/>
      </w:r>
      <w:r w:rsidRPr="00673C17">
        <w:t>. Условные обозначения и сокращения</w:t>
      </w:r>
      <w:bookmarkEnd w:id="26"/>
    </w:p>
    <w:tbl>
      <w:tblPr>
        <w:tblStyle w:val="ASFKTable"/>
        <w:tblW w:w="5000" w:type="pct"/>
        <w:tblLayout w:type="fixed"/>
        <w:tblLook w:val="01E0" w:firstRow="1" w:lastRow="1" w:firstColumn="1" w:lastColumn="1" w:noHBand="0" w:noVBand="0"/>
      </w:tblPr>
      <w:tblGrid>
        <w:gridCol w:w="617"/>
        <w:gridCol w:w="1725"/>
        <w:gridCol w:w="7286"/>
      </w:tblGrid>
      <w:tr w:rsidR="004C3E9D" w:rsidRPr="00C3002D" w:rsidTr="00D909CE">
        <w:trPr>
          <w:cnfStyle w:val="100000000000" w:firstRow="1" w:lastRow="0" w:firstColumn="0" w:lastColumn="0" w:oddVBand="0" w:evenVBand="0" w:oddHBand="0" w:evenHBand="0" w:firstRowFirstColumn="0" w:firstRowLastColumn="0" w:lastRowFirstColumn="0" w:lastRowLastColumn="0"/>
        </w:trPr>
        <w:tc>
          <w:tcPr>
            <w:tcW w:w="1216" w:type="pct"/>
            <w:gridSpan w:val="2"/>
          </w:tcPr>
          <w:p w:rsidR="004C3E9D" w:rsidRPr="00C3002D" w:rsidRDefault="004C3E9D" w:rsidP="00CE1023">
            <w:pPr>
              <w:pStyle w:val="ASFKTableHead"/>
              <w:rPr>
                <w:szCs w:val="22"/>
              </w:rPr>
            </w:pPr>
            <w:r w:rsidRPr="00C3002D">
              <w:rPr>
                <w:szCs w:val="22"/>
              </w:rPr>
              <w:t>Термин/</w:t>
            </w:r>
            <w:r w:rsidRPr="00C3002D">
              <w:rPr>
                <w:szCs w:val="22"/>
              </w:rPr>
              <w:br/>
              <w:t>сокращение</w:t>
            </w:r>
          </w:p>
        </w:tc>
        <w:tc>
          <w:tcPr>
            <w:tcW w:w="3784" w:type="pct"/>
          </w:tcPr>
          <w:p w:rsidR="004C3E9D" w:rsidRPr="00C3002D" w:rsidRDefault="004C3E9D" w:rsidP="00CE1023">
            <w:pPr>
              <w:pStyle w:val="ASFKTableHead"/>
              <w:rPr>
                <w:szCs w:val="22"/>
              </w:rPr>
            </w:pPr>
            <w:r w:rsidRPr="00C3002D">
              <w:rPr>
                <w:szCs w:val="22"/>
              </w:rPr>
              <w:t>Содержание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1E1AC1" w:rsidRDefault="00C3002D" w:rsidP="001E1AC1">
            <w:pPr>
              <w:pStyle w:val="ASFKTableNum"/>
              <w:numPr>
                <w:ilvl w:val="0"/>
                <w:numId w:val="115"/>
              </w:numPr>
              <w:rPr>
                <w:szCs w:val="22"/>
              </w:rPr>
            </w:pPr>
          </w:p>
        </w:tc>
        <w:tc>
          <w:tcPr>
            <w:tcW w:w="896" w:type="pct"/>
          </w:tcPr>
          <w:p w:rsidR="00C3002D" w:rsidRPr="00C3002D" w:rsidRDefault="00C3002D" w:rsidP="00CA74DD">
            <w:pPr>
              <w:pStyle w:val="ASFKTablenorm"/>
              <w:rPr>
                <w:szCs w:val="22"/>
                <w:lang w:val="en-US"/>
              </w:rPr>
            </w:pPr>
            <w:r w:rsidRPr="00C3002D">
              <w:rPr>
                <w:szCs w:val="22"/>
                <w:lang w:val="en-US"/>
              </w:rPr>
              <w:t>DOC</w:t>
            </w:r>
          </w:p>
        </w:tc>
        <w:tc>
          <w:tcPr>
            <w:tcW w:w="3784" w:type="pct"/>
          </w:tcPr>
          <w:p w:rsidR="00C3002D" w:rsidRPr="00C3002D" w:rsidRDefault="00C3002D" w:rsidP="00CA74DD">
            <w:pPr>
              <w:pStyle w:val="ASFKTablenorm"/>
              <w:rPr>
                <w:szCs w:val="22"/>
              </w:rPr>
            </w:pPr>
            <w:r w:rsidRPr="00C3002D">
              <w:rPr>
                <w:szCs w:val="22"/>
              </w:rPr>
              <w:t>Расширение имени файла, используемое для файлов, представляющих текст, с разметкой или без</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lang w:val="en-US"/>
              </w:rPr>
              <w:t>Excel</w:t>
            </w:r>
          </w:p>
        </w:tc>
        <w:tc>
          <w:tcPr>
            <w:tcW w:w="3784" w:type="pct"/>
          </w:tcPr>
          <w:p w:rsidR="00C3002D" w:rsidRPr="00C3002D" w:rsidRDefault="00C3002D" w:rsidP="00CA74DD">
            <w:pPr>
              <w:pStyle w:val="ASFKTablenorm"/>
              <w:rPr>
                <w:szCs w:val="22"/>
              </w:rPr>
            </w:pPr>
            <w:r w:rsidRPr="00C3002D">
              <w:rPr>
                <w:szCs w:val="22"/>
              </w:rPr>
              <w:t xml:space="preserve">Microsoft </w:t>
            </w:r>
            <w:r w:rsidRPr="00C3002D">
              <w:rPr>
                <w:szCs w:val="22"/>
                <w:lang w:val="en-US"/>
              </w:rPr>
              <w:t>Excel</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GUID</w:t>
            </w:r>
          </w:p>
        </w:tc>
        <w:tc>
          <w:tcPr>
            <w:tcW w:w="3784" w:type="pct"/>
          </w:tcPr>
          <w:p w:rsidR="00C3002D" w:rsidRPr="00C3002D" w:rsidRDefault="00C3002D" w:rsidP="00CA74DD">
            <w:pPr>
              <w:pStyle w:val="ASFKTablenorm"/>
              <w:rPr>
                <w:szCs w:val="22"/>
              </w:rPr>
            </w:pPr>
            <w:r w:rsidRPr="00C3002D">
              <w:rPr>
                <w:szCs w:val="22"/>
                <w:lang w:val="en-US"/>
              </w:rPr>
              <w:t>Globally</w:t>
            </w:r>
            <w:r w:rsidRPr="00C3002D">
              <w:rPr>
                <w:szCs w:val="22"/>
              </w:rPr>
              <w:t xml:space="preserve"> </w:t>
            </w:r>
            <w:r w:rsidRPr="00C3002D">
              <w:rPr>
                <w:szCs w:val="22"/>
                <w:lang w:val="en-US"/>
              </w:rPr>
              <w:t>Unique</w:t>
            </w:r>
            <w:r w:rsidRPr="00C3002D">
              <w:rPr>
                <w:szCs w:val="22"/>
              </w:rPr>
              <w:t xml:space="preserve"> </w:t>
            </w:r>
            <w:r w:rsidRPr="00C3002D">
              <w:rPr>
                <w:szCs w:val="22"/>
                <w:lang w:val="en-US"/>
              </w:rPr>
              <w:t>Identifier</w:t>
            </w:r>
            <w:r w:rsidRPr="00C3002D">
              <w:rPr>
                <w:szCs w:val="22"/>
              </w:rPr>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lang w:val="en-US"/>
              </w:rPr>
            </w:pPr>
            <w:r w:rsidRPr="00C3002D">
              <w:rPr>
                <w:szCs w:val="22"/>
                <w:lang w:val="en-US"/>
              </w:rPr>
              <w:t>HDD</w:t>
            </w:r>
          </w:p>
        </w:tc>
        <w:tc>
          <w:tcPr>
            <w:tcW w:w="3784" w:type="pct"/>
          </w:tcPr>
          <w:p w:rsidR="00C3002D" w:rsidRPr="00C3002D" w:rsidRDefault="00C3002D" w:rsidP="00CA74DD">
            <w:pPr>
              <w:pStyle w:val="ASFKTablenorm"/>
              <w:rPr>
                <w:szCs w:val="22"/>
              </w:rPr>
            </w:pPr>
            <w:r w:rsidRPr="00C3002D">
              <w:rPr>
                <w:szCs w:val="22"/>
                <w:lang w:val="en-US"/>
              </w:rPr>
              <w:t xml:space="preserve">Hard (magnetic) disk drive. Жесткий диск. </w:t>
            </w:r>
            <w:r w:rsidRPr="00C3002D">
              <w:rPr>
                <w:szCs w:val="22"/>
              </w:rPr>
              <w:t>Запоминающее устройство (устройство хранения информации) произвольного доступа, основанное на принципе магнитной записи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ID</w:t>
            </w:r>
          </w:p>
        </w:tc>
        <w:tc>
          <w:tcPr>
            <w:tcW w:w="3784" w:type="pct"/>
          </w:tcPr>
          <w:p w:rsidR="00C3002D" w:rsidRPr="00C3002D" w:rsidRDefault="00C3002D" w:rsidP="00CA74DD">
            <w:pPr>
              <w:pStyle w:val="ASFKTablenorm"/>
              <w:rPr>
                <w:szCs w:val="22"/>
              </w:rPr>
            </w:pPr>
            <w:r w:rsidRPr="00C3002D">
              <w:rPr>
                <w:szCs w:val="22"/>
              </w:rPr>
              <w:t>Идентификационный номер</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Java</w:t>
            </w:r>
          </w:p>
        </w:tc>
        <w:tc>
          <w:tcPr>
            <w:tcW w:w="3784" w:type="pct"/>
          </w:tcPr>
          <w:p w:rsidR="00C3002D" w:rsidRPr="00C3002D" w:rsidRDefault="00C3002D" w:rsidP="00CA74DD">
            <w:pPr>
              <w:pStyle w:val="ASFKTablenorm"/>
              <w:rPr>
                <w:szCs w:val="22"/>
              </w:rPr>
            </w:pPr>
            <w:r w:rsidRPr="00C3002D">
              <w:rPr>
                <w:szCs w:val="22"/>
              </w:rPr>
              <w:t>Язык программирования и платформа создания приложений</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JRE</w:t>
            </w:r>
          </w:p>
        </w:tc>
        <w:tc>
          <w:tcPr>
            <w:tcW w:w="3784" w:type="pct"/>
          </w:tcPr>
          <w:p w:rsidR="00C3002D" w:rsidRPr="00C3002D" w:rsidRDefault="00C3002D" w:rsidP="00CA74DD">
            <w:pPr>
              <w:pStyle w:val="ASFKTablenorm"/>
              <w:rPr>
                <w:szCs w:val="22"/>
              </w:rPr>
            </w:pPr>
            <w:r w:rsidRPr="00C3002D">
              <w:rPr>
                <w:szCs w:val="22"/>
              </w:rPr>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OEBS</w:t>
            </w:r>
          </w:p>
        </w:tc>
        <w:tc>
          <w:tcPr>
            <w:tcW w:w="3784" w:type="pct"/>
          </w:tcPr>
          <w:p w:rsidR="00C3002D" w:rsidRPr="00C3002D" w:rsidRDefault="00C3002D" w:rsidP="00CA74DD">
            <w:pPr>
              <w:pStyle w:val="ASFKTablenorm"/>
              <w:rPr>
                <w:szCs w:val="22"/>
              </w:rPr>
            </w:pPr>
            <w:r w:rsidRPr="00C3002D">
              <w:rPr>
                <w:szCs w:val="22"/>
              </w:rPr>
              <w:t>Прикладное программное обеспечение на базе модулей Oracle Е-Business Suite</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PDF</w:t>
            </w:r>
          </w:p>
        </w:tc>
        <w:tc>
          <w:tcPr>
            <w:tcW w:w="3784" w:type="pct"/>
          </w:tcPr>
          <w:p w:rsidR="00C3002D" w:rsidRPr="00C3002D" w:rsidRDefault="00C3002D" w:rsidP="00CA74DD">
            <w:pPr>
              <w:pStyle w:val="ASFKTablenorm"/>
              <w:rPr>
                <w:szCs w:val="22"/>
              </w:rPr>
            </w:pPr>
            <w:r w:rsidRPr="00C3002D">
              <w:rPr>
                <w:szCs w:val="22"/>
                <w:lang w:val="en-US"/>
              </w:rPr>
              <w:t>Portable</w:t>
            </w:r>
            <w:r w:rsidRPr="00C3002D">
              <w:rPr>
                <w:szCs w:val="22"/>
              </w:rPr>
              <w:t xml:space="preserve"> Document Format – формат электронных документов, предназначенный для представления в электронном виде полиграфической продукции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SWIFT</w:t>
            </w:r>
          </w:p>
        </w:tc>
        <w:tc>
          <w:tcPr>
            <w:tcW w:w="3784" w:type="pct"/>
          </w:tcPr>
          <w:p w:rsidR="00C3002D" w:rsidRPr="00C3002D" w:rsidRDefault="00C3002D" w:rsidP="00CA74DD">
            <w:pPr>
              <w:pStyle w:val="ASFKTablenorm"/>
              <w:rPr>
                <w:szCs w:val="22"/>
              </w:rPr>
            </w:pPr>
            <w:r w:rsidRPr="00C3002D">
              <w:rPr>
                <w:szCs w:val="22"/>
              </w:rPr>
              <w:t>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XLS</w:t>
            </w:r>
          </w:p>
        </w:tc>
        <w:tc>
          <w:tcPr>
            <w:tcW w:w="3784" w:type="pct"/>
          </w:tcPr>
          <w:p w:rsidR="00C3002D" w:rsidRPr="00C3002D" w:rsidRDefault="00C3002D" w:rsidP="00CA74DD">
            <w:pPr>
              <w:pStyle w:val="ASFKTablenorm"/>
              <w:rPr>
                <w:szCs w:val="22"/>
              </w:rPr>
            </w:pPr>
            <w:r w:rsidRPr="00C3002D">
              <w:rPr>
                <w:szCs w:val="22"/>
              </w:rPr>
              <w:t xml:space="preserve">Формат электронных документов Microsoft </w:t>
            </w:r>
            <w:r w:rsidRPr="00C3002D">
              <w:rPr>
                <w:szCs w:val="22"/>
                <w:lang w:val="en-US"/>
              </w:rPr>
              <w:t>Excel</w:t>
            </w:r>
            <w:r w:rsidRPr="00C3002D">
              <w:rPr>
                <w:szCs w:val="22"/>
              </w:rPr>
              <w:t>, предназначенный для работы с электронными таблицами.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XML</w:t>
            </w:r>
          </w:p>
        </w:tc>
        <w:tc>
          <w:tcPr>
            <w:tcW w:w="3784" w:type="pct"/>
          </w:tcPr>
          <w:p w:rsidR="00C3002D" w:rsidRPr="00C3002D" w:rsidRDefault="00C3002D" w:rsidP="00CA74DD">
            <w:pPr>
              <w:pStyle w:val="ASFKTablenorm"/>
              <w:rPr>
                <w:szCs w:val="22"/>
              </w:rPr>
            </w:pPr>
            <w:r w:rsidRPr="00C3002D">
              <w:rPr>
                <w:szCs w:val="22"/>
              </w:rPr>
              <w:t xml:space="preserve">eXtensible </w:t>
            </w:r>
            <w:r w:rsidRPr="00C3002D">
              <w:rPr>
                <w:szCs w:val="22"/>
                <w:lang w:val="en-US"/>
              </w:rPr>
              <w:t>Markup</w:t>
            </w:r>
            <w:r w:rsidRPr="00C3002D">
              <w:rPr>
                <w:szCs w:val="22"/>
              </w:rPr>
              <w:t xml:space="preserve"> </w:t>
            </w:r>
            <w:r w:rsidRPr="00C3002D">
              <w:rPr>
                <w:szCs w:val="22"/>
                <w:lang w:val="en-US"/>
              </w:rPr>
              <w:t>Language</w:t>
            </w:r>
            <w:r w:rsidRPr="00C3002D">
              <w:rPr>
                <w:szCs w:val="22"/>
              </w:rPr>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АДБ</w:t>
            </w:r>
          </w:p>
        </w:tc>
        <w:tc>
          <w:tcPr>
            <w:tcW w:w="3784" w:type="pct"/>
          </w:tcPr>
          <w:p w:rsidR="00C3002D" w:rsidRPr="00C3002D" w:rsidRDefault="00C3002D" w:rsidP="00CA74DD">
            <w:pPr>
              <w:pStyle w:val="ASFKTablenorm"/>
              <w:rPr>
                <w:szCs w:val="22"/>
              </w:rPr>
            </w:pPr>
            <w:r w:rsidRPr="00C3002D">
              <w:rPr>
                <w:szCs w:val="22"/>
              </w:rP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АЗВ</w:t>
            </w:r>
          </w:p>
        </w:tc>
        <w:tc>
          <w:tcPr>
            <w:tcW w:w="3784" w:type="pct"/>
          </w:tcPr>
          <w:p w:rsidR="00C3002D" w:rsidRPr="00C3002D" w:rsidRDefault="00C3002D" w:rsidP="00CA74DD">
            <w:pPr>
              <w:pStyle w:val="ASFKTablenorm"/>
              <w:rPr>
                <w:szCs w:val="22"/>
              </w:rPr>
            </w:pPr>
            <w:r w:rsidRPr="00C3002D">
              <w:rPr>
                <w:szCs w:val="22"/>
              </w:rPr>
              <w:t>Электронный документ «Заявление на выдачу Казначейского обеспечения обязательств»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АЗИ</w:t>
            </w:r>
          </w:p>
        </w:tc>
        <w:tc>
          <w:tcPr>
            <w:tcW w:w="3784" w:type="pct"/>
          </w:tcPr>
          <w:p w:rsidR="00C3002D" w:rsidRPr="00C3002D" w:rsidRDefault="00C3002D" w:rsidP="00CA74DD">
            <w:pPr>
              <w:pStyle w:val="ASFKTablenorm"/>
              <w:rPr>
                <w:szCs w:val="22"/>
              </w:rPr>
            </w:pPr>
            <w:r w:rsidRPr="00C3002D">
              <w:rPr>
                <w:szCs w:val="22"/>
              </w:rPr>
              <w:t>Электронный документ «Заявление на изменение Казначейского обеспечения обязательств»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АЗО</w:t>
            </w:r>
          </w:p>
        </w:tc>
        <w:tc>
          <w:tcPr>
            <w:tcW w:w="3784" w:type="pct"/>
          </w:tcPr>
          <w:p w:rsidR="00C3002D" w:rsidRPr="00C3002D" w:rsidRDefault="00C3002D" w:rsidP="00CA74DD">
            <w:pPr>
              <w:pStyle w:val="ASFKTablenorm"/>
              <w:rPr>
                <w:szCs w:val="22"/>
              </w:rPr>
            </w:pPr>
            <w:r w:rsidRPr="00C3002D">
              <w:rPr>
                <w:szCs w:val="22"/>
              </w:rPr>
              <w:t>Электронный документ «Заявление на отзыв Казначейского обеспечения обязательств»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АЗП</w:t>
            </w:r>
          </w:p>
        </w:tc>
        <w:tc>
          <w:tcPr>
            <w:tcW w:w="3784" w:type="pct"/>
          </w:tcPr>
          <w:p w:rsidR="00C3002D" w:rsidRPr="00C3002D" w:rsidRDefault="00C3002D" w:rsidP="00473734">
            <w:pPr>
              <w:pStyle w:val="ASFKTablenorm"/>
              <w:rPr>
                <w:szCs w:val="22"/>
              </w:rPr>
            </w:pPr>
            <w:r w:rsidRPr="00C3002D">
              <w:rPr>
                <w:szCs w:val="22"/>
              </w:rPr>
              <w:t>Электронный документ «Заявление на перевод Казначейского обеспечения обязательств»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АКБ</w:t>
            </w:r>
          </w:p>
        </w:tc>
        <w:tc>
          <w:tcPr>
            <w:tcW w:w="3784" w:type="pct"/>
          </w:tcPr>
          <w:p w:rsidR="00C3002D" w:rsidRPr="00C3002D" w:rsidRDefault="00C3002D" w:rsidP="00473734">
            <w:pPr>
              <w:pStyle w:val="ASFKTablenorm"/>
              <w:rPr>
                <w:szCs w:val="22"/>
              </w:rPr>
            </w:pPr>
            <w:r w:rsidRPr="00C3002D">
              <w:rPr>
                <w:szCs w:val="22"/>
              </w:rPr>
              <w:t>Электронный документ «Казначейское обеспечение обязательств», используемый при банковском сопровождении государственных контрактов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7232DF">
            <w:pPr>
              <w:pStyle w:val="ASFKTableNum"/>
              <w:rPr>
                <w:szCs w:val="22"/>
              </w:rPr>
            </w:pPr>
          </w:p>
        </w:tc>
        <w:tc>
          <w:tcPr>
            <w:tcW w:w="896" w:type="pct"/>
          </w:tcPr>
          <w:p w:rsidR="00C3002D" w:rsidRPr="00C3002D" w:rsidRDefault="00C3002D" w:rsidP="007232DF">
            <w:pPr>
              <w:pStyle w:val="ASFKTablenorm"/>
              <w:rPr>
                <w:szCs w:val="22"/>
              </w:rPr>
            </w:pPr>
            <w:r w:rsidRPr="00C3002D">
              <w:rPr>
                <w:szCs w:val="22"/>
              </w:rPr>
              <w:t>АКР</w:t>
            </w:r>
          </w:p>
        </w:tc>
        <w:tc>
          <w:tcPr>
            <w:tcW w:w="3784" w:type="pct"/>
          </w:tcPr>
          <w:p w:rsidR="00C3002D" w:rsidRPr="00C3002D" w:rsidRDefault="00C3002D" w:rsidP="00473734">
            <w:pPr>
              <w:pStyle w:val="ASFKTablenorm"/>
              <w:rPr>
                <w:szCs w:val="22"/>
              </w:rPr>
            </w:pPr>
            <w:r w:rsidRPr="00C3002D">
              <w:rPr>
                <w:szCs w:val="22"/>
              </w:rPr>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7232DF">
            <w:pPr>
              <w:pStyle w:val="ASFKTableNum"/>
              <w:rPr>
                <w:szCs w:val="22"/>
              </w:rPr>
            </w:pPr>
          </w:p>
        </w:tc>
        <w:tc>
          <w:tcPr>
            <w:tcW w:w="896" w:type="pct"/>
          </w:tcPr>
          <w:p w:rsidR="00C3002D" w:rsidRPr="00C3002D" w:rsidRDefault="00C3002D" w:rsidP="007232DF">
            <w:pPr>
              <w:pStyle w:val="ASFKTablenorm"/>
              <w:rPr>
                <w:szCs w:val="22"/>
              </w:rPr>
            </w:pPr>
            <w:r w:rsidRPr="00C3002D">
              <w:rPr>
                <w:szCs w:val="22"/>
              </w:rPr>
              <w:t>АКС</w:t>
            </w:r>
          </w:p>
        </w:tc>
        <w:tc>
          <w:tcPr>
            <w:tcW w:w="3784" w:type="pct"/>
          </w:tcPr>
          <w:p w:rsidR="00C3002D" w:rsidRPr="00C3002D" w:rsidRDefault="00C3002D" w:rsidP="007232DF">
            <w:pPr>
              <w:pStyle w:val="ASFKTablenorm"/>
              <w:rPr>
                <w:szCs w:val="22"/>
              </w:rPr>
            </w:pPr>
            <w:r w:rsidRPr="00C3002D">
              <w:rPr>
                <w:szCs w:val="22"/>
              </w:rPr>
              <w:t>Электронный документ «Казначейское обеспечение обязательств» (закрытый)</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АП</w:t>
            </w:r>
          </w:p>
        </w:tc>
        <w:tc>
          <w:tcPr>
            <w:tcW w:w="3784" w:type="pct"/>
          </w:tcPr>
          <w:p w:rsidR="00C3002D" w:rsidRPr="00C3002D" w:rsidRDefault="00C3002D" w:rsidP="00473734">
            <w:pPr>
              <w:pStyle w:val="ASFKTablenorm"/>
              <w:rPr>
                <w:szCs w:val="22"/>
              </w:rPr>
            </w:pPr>
            <w:r w:rsidRPr="00C3002D">
              <w:rPr>
                <w:szCs w:val="22"/>
              </w:rPr>
              <w:t>Администратор поступлений в бюджет – администратор доходов бюджетов, администратор источников финансирования дефицита бюджетов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w:t>
            </w:r>
          </w:p>
        </w:tc>
        <w:tc>
          <w:tcPr>
            <w:tcW w:w="3784" w:type="pct"/>
          </w:tcPr>
          <w:p w:rsidR="00C3002D" w:rsidRPr="00C3002D" w:rsidRDefault="00C3002D" w:rsidP="00CA74DD">
            <w:pPr>
              <w:pStyle w:val="ASFKTablenorm"/>
              <w:rPr>
                <w:szCs w:val="22"/>
              </w:rPr>
            </w:pPr>
            <w:r w:rsidRPr="00C3002D">
              <w:rPr>
                <w:szCs w:val="22"/>
              </w:rPr>
              <w:t>Автоматизированное рабочее место</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 АДБ</w:t>
            </w:r>
          </w:p>
        </w:tc>
        <w:tc>
          <w:tcPr>
            <w:tcW w:w="3784" w:type="pct"/>
          </w:tcPr>
          <w:p w:rsidR="00C3002D" w:rsidRPr="00C3002D" w:rsidRDefault="00C3002D" w:rsidP="00CA74DD">
            <w:pPr>
              <w:pStyle w:val="ASFKTablenorm"/>
              <w:rPr>
                <w:szCs w:val="22"/>
              </w:rPr>
            </w:pPr>
            <w:r w:rsidRPr="00C3002D">
              <w:rPr>
                <w:szCs w:val="22"/>
              </w:rPr>
              <w:t>Автоматизированное рабочее место пользователя – администратора доходов бюджета, включенное в систему удаленного финансового документооборота Федерального казначейства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 ГРБС</w:t>
            </w:r>
          </w:p>
        </w:tc>
        <w:tc>
          <w:tcPr>
            <w:tcW w:w="3784" w:type="pct"/>
          </w:tcPr>
          <w:p w:rsidR="00C3002D" w:rsidRPr="00C3002D" w:rsidRDefault="00C3002D" w:rsidP="00CA74DD">
            <w:pPr>
              <w:pStyle w:val="ASFKTablenorm"/>
              <w:rPr>
                <w:szCs w:val="22"/>
              </w:rPr>
            </w:pPr>
            <w:r w:rsidRPr="00C3002D">
              <w:rPr>
                <w:szCs w:val="22"/>
              </w:rPr>
              <w:t>Автоматизированное рабочее место пользователя – главного распорядителя средств, включенное в систему удаленного финансового документооборота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 ДУБП</w:t>
            </w:r>
          </w:p>
        </w:tc>
        <w:tc>
          <w:tcPr>
            <w:tcW w:w="3784" w:type="pct"/>
          </w:tcPr>
          <w:p w:rsidR="00C3002D" w:rsidRPr="00C3002D" w:rsidRDefault="00C3002D" w:rsidP="00CA74DD">
            <w:pPr>
              <w:pStyle w:val="ASFKTablenorm"/>
              <w:rPr>
                <w:szCs w:val="22"/>
              </w:rPr>
            </w:pPr>
            <w:r w:rsidRPr="00C3002D">
              <w:rPr>
                <w:szCs w:val="22"/>
              </w:rPr>
              <w:t>Автоматизированное рабочее место пользователя – клиента Федерального казначейства, включенное в систему удаленного финансового документооборота Федерального казначейства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 НУБП</w:t>
            </w:r>
          </w:p>
        </w:tc>
        <w:tc>
          <w:tcPr>
            <w:tcW w:w="3784" w:type="pct"/>
          </w:tcPr>
          <w:p w:rsidR="00C3002D" w:rsidRPr="00C3002D" w:rsidRDefault="00C3002D" w:rsidP="00CA74DD">
            <w:pPr>
              <w:pStyle w:val="ASFKTablenorm"/>
              <w:rPr>
                <w:szCs w:val="22"/>
              </w:rPr>
            </w:pPr>
            <w:r w:rsidRPr="00C3002D">
              <w:rPr>
                <w:szCs w:val="22"/>
              </w:rPr>
              <w:t>Автоматизированное рабочее место пользователя – юридического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 ОФК Off-line</w:t>
            </w:r>
          </w:p>
        </w:tc>
        <w:tc>
          <w:tcPr>
            <w:tcW w:w="3784" w:type="pct"/>
          </w:tcPr>
          <w:p w:rsidR="00C3002D" w:rsidRPr="00C3002D" w:rsidRDefault="00C3002D" w:rsidP="00CA74DD">
            <w:pPr>
              <w:pStyle w:val="ASFKTablenorm"/>
              <w:rPr>
                <w:szCs w:val="22"/>
              </w:rPr>
            </w:pPr>
            <w:r w:rsidRPr="00C3002D">
              <w:rPr>
                <w:szCs w:val="22"/>
              </w:rPr>
              <w:t>Функциональный модуль системы удаленного финансового документооборота,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по субъекту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 ПБС</w:t>
            </w:r>
          </w:p>
        </w:tc>
        <w:tc>
          <w:tcPr>
            <w:tcW w:w="3784" w:type="pct"/>
          </w:tcPr>
          <w:p w:rsidR="00C3002D" w:rsidRPr="00C3002D" w:rsidRDefault="00C3002D" w:rsidP="00CA74DD">
            <w:pPr>
              <w:pStyle w:val="ASFKTablenorm"/>
              <w:rPr>
                <w:szCs w:val="22"/>
              </w:rPr>
            </w:pPr>
            <w:r w:rsidRPr="00C3002D">
              <w:rPr>
                <w:szCs w:val="22"/>
              </w:rPr>
              <w:t>Автоматизированное рабочее место пользователя – получателя бюджетных средств, включенное в систему удаленного финансового документооборота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 ФО</w:t>
            </w:r>
          </w:p>
        </w:tc>
        <w:tc>
          <w:tcPr>
            <w:tcW w:w="3784" w:type="pct"/>
          </w:tcPr>
          <w:p w:rsidR="00C3002D" w:rsidRPr="00C3002D" w:rsidRDefault="00C3002D" w:rsidP="00CA74DD">
            <w:pPr>
              <w:pStyle w:val="ASFKTablenorm"/>
              <w:rPr>
                <w:szCs w:val="22"/>
              </w:rPr>
            </w:pPr>
            <w:r w:rsidRPr="00C3002D">
              <w:rPr>
                <w:szCs w:val="22"/>
              </w:rPr>
              <w:t>Автоматизированное рабочее место пользователя – финансового органа, включенное в систему удаленного финансового документооборота Федерального казначейства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АСФК</w:t>
            </w:r>
          </w:p>
        </w:tc>
        <w:tc>
          <w:tcPr>
            <w:tcW w:w="3784" w:type="pct"/>
          </w:tcPr>
          <w:p w:rsidR="00C3002D" w:rsidRPr="00C3002D" w:rsidRDefault="00C3002D" w:rsidP="00CA74DD">
            <w:pPr>
              <w:pStyle w:val="ASFKTablenorm"/>
              <w:rPr>
                <w:szCs w:val="22"/>
              </w:rPr>
            </w:pPr>
            <w:r w:rsidRPr="00C3002D">
              <w:rPr>
                <w:szCs w:val="22"/>
              </w:rPr>
              <w:t>Автоматизированная система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АУ</w:t>
            </w:r>
          </w:p>
        </w:tc>
        <w:tc>
          <w:tcPr>
            <w:tcW w:w="3784" w:type="pct"/>
          </w:tcPr>
          <w:p w:rsidR="00C3002D" w:rsidRPr="00C3002D" w:rsidRDefault="00C3002D" w:rsidP="00CA74DD">
            <w:pPr>
              <w:pStyle w:val="ASFKTablenorm"/>
              <w:rPr>
                <w:szCs w:val="22"/>
              </w:rPr>
            </w:pPr>
            <w:r w:rsidRPr="00C3002D">
              <w:rPr>
                <w:szCs w:val="22"/>
              </w:rPr>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БА</w:t>
            </w:r>
          </w:p>
        </w:tc>
        <w:tc>
          <w:tcPr>
            <w:tcW w:w="3784" w:type="pct"/>
          </w:tcPr>
          <w:p w:rsidR="00C3002D" w:rsidRPr="00C3002D" w:rsidRDefault="00C3002D" w:rsidP="00CA74DD">
            <w:pPr>
              <w:pStyle w:val="ASFKTablenorm"/>
              <w:rPr>
                <w:szCs w:val="22"/>
              </w:rPr>
            </w:pPr>
            <w:r w:rsidRPr="00C3002D">
              <w:rPr>
                <w:szCs w:val="22"/>
              </w:rP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Банк</w:t>
            </w:r>
          </w:p>
        </w:tc>
        <w:tc>
          <w:tcPr>
            <w:tcW w:w="3784" w:type="pct"/>
          </w:tcPr>
          <w:p w:rsidR="00C3002D" w:rsidRPr="00C3002D" w:rsidRDefault="00C3002D" w:rsidP="00CA74DD">
            <w:pPr>
              <w:pStyle w:val="ASFKTablenorm"/>
              <w:rPr>
                <w:szCs w:val="22"/>
              </w:rPr>
            </w:pPr>
            <w:r w:rsidRPr="00C3002D">
              <w:rPr>
                <w:szCs w:val="22"/>
              </w:rPr>
              <w:t>Учреждение Центрального банка Российской Федерации или кредитная организация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Банк России</w:t>
            </w:r>
          </w:p>
        </w:tc>
        <w:tc>
          <w:tcPr>
            <w:tcW w:w="3784" w:type="pct"/>
          </w:tcPr>
          <w:p w:rsidR="00C3002D" w:rsidRPr="00C3002D" w:rsidRDefault="00C3002D" w:rsidP="00CA74DD">
            <w:pPr>
              <w:pStyle w:val="ASFKTablenorm"/>
              <w:rPr>
                <w:szCs w:val="22"/>
              </w:rPr>
            </w:pPr>
            <w:r w:rsidRPr="00C3002D">
              <w:rPr>
                <w:szCs w:val="22"/>
              </w:rPr>
              <w:t>Центральный банк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Банковское КОО</w:t>
            </w:r>
          </w:p>
        </w:tc>
        <w:tc>
          <w:tcPr>
            <w:tcW w:w="3784" w:type="pct"/>
          </w:tcPr>
          <w:p w:rsidR="00C3002D" w:rsidRPr="00C3002D" w:rsidRDefault="00C3002D" w:rsidP="00CA74DD">
            <w:pPr>
              <w:pStyle w:val="ASFKTablenorm"/>
              <w:rPr>
                <w:szCs w:val="22"/>
              </w:rPr>
            </w:pPr>
            <w:r w:rsidRPr="00C3002D">
              <w:rPr>
                <w:szCs w:val="22"/>
              </w:rPr>
              <w:t>Казначейское обеспечение обязательств при банковском сопровождении государственных контрактов. Документ «Казначейское обеспечение обязательств»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БД</w:t>
            </w:r>
          </w:p>
        </w:tc>
        <w:tc>
          <w:tcPr>
            <w:tcW w:w="3784" w:type="pct"/>
          </w:tcPr>
          <w:p w:rsidR="00C3002D" w:rsidRPr="00C3002D" w:rsidRDefault="00C3002D" w:rsidP="00CA74DD">
            <w:pPr>
              <w:pStyle w:val="ASFKTablenorm"/>
              <w:rPr>
                <w:szCs w:val="22"/>
              </w:rPr>
            </w:pPr>
            <w:r w:rsidRPr="00C3002D">
              <w:rPr>
                <w:szCs w:val="22"/>
              </w:rPr>
              <w:t>База данных</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БИК</w:t>
            </w:r>
          </w:p>
        </w:tc>
        <w:tc>
          <w:tcPr>
            <w:tcW w:w="3784" w:type="pct"/>
          </w:tcPr>
          <w:p w:rsidR="00C3002D" w:rsidRPr="00C3002D" w:rsidRDefault="00C3002D" w:rsidP="00CA74DD">
            <w:pPr>
              <w:pStyle w:val="ASFKTablenorm"/>
              <w:rPr>
                <w:szCs w:val="22"/>
              </w:rPr>
            </w:pPr>
            <w:r w:rsidRPr="00C3002D">
              <w:rPr>
                <w:szCs w:val="22"/>
              </w:rPr>
              <w:t>Банковский идентификационный код</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БК</w:t>
            </w:r>
          </w:p>
        </w:tc>
        <w:tc>
          <w:tcPr>
            <w:tcW w:w="3784" w:type="pct"/>
          </w:tcPr>
          <w:p w:rsidR="00C3002D" w:rsidRPr="00C3002D" w:rsidRDefault="00C3002D" w:rsidP="00CA74DD">
            <w:pPr>
              <w:pStyle w:val="ASFKTablenorm"/>
              <w:rPr>
                <w:szCs w:val="22"/>
              </w:rPr>
            </w:pPr>
            <w:r w:rsidRPr="00C3002D">
              <w:rPr>
                <w:szCs w:val="22"/>
              </w:rPr>
              <w:t>Бюджетная классификация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БО</w:t>
            </w:r>
          </w:p>
        </w:tc>
        <w:tc>
          <w:tcPr>
            <w:tcW w:w="3784" w:type="pct"/>
          </w:tcPr>
          <w:p w:rsidR="00C3002D" w:rsidRPr="00C3002D" w:rsidRDefault="00C3002D" w:rsidP="00CA74DD">
            <w:pPr>
              <w:pStyle w:val="ASFKTablenorm"/>
              <w:rPr>
                <w:szCs w:val="22"/>
              </w:rPr>
            </w:pPr>
            <w:r w:rsidRPr="00C3002D">
              <w:rPr>
                <w:szCs w:val="22"/>
              </w:rPr>
              <w:t>Бюджетные обязательства – расходные обязательства, подлежащие исполнению в соответствующем финансовом году</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БС</w:t>
            </w:r>
          </w:p>
        </w:tc>
        <w:tc>
          <w:tcPr>
            <w:tcW w:w="3784" w:type="pct"/>
          </w:tcPr>
          <w:p w:rsidR="00C3002D" w:rsidRPr="00C3002D" w:rsidRDefault="00C3002D" w:rsidP="00CA74DD">
            <w:pPr>
              <w:pStyle w:val="ASFKTablenorm"/>
              <w:rPr>
                <w:szCs w:val="22"/>
              </w:rPr>
            </w:pPr>
            <w:r w:rsidRPr="00C3002D">
              <w:rPr>
                <w:szCs w:val="22"/>
              </w:rPr>
              <w:t>Бюджет субъекта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БУ</w:t>
            </w:r>
          </w:p>
        </w:tc>
        <w:tc>
          <w:tcPr>
            <w:tcW w:w="3784" w:type="pct"/>
          </w:tcPr>
          <w:p w:rsidR="00C3002D" w:rsidRPr="00C3002D" w:rsidRDefault="00C3002D" w:rsidP="00CA74DD">
            <w:pPr>
              <w:pStyle w:val="ASFKTablenorm"/>
              <w:rPr>
                <w:szCs w:val="22"/>
              </w:rPr>
            </w:pPr>
            <w:r w:rsidRPr="00C3002D">
              <w:rPr>
                <w:szCs w:val="22"/>
              </w:rPr>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Бухгалтерская справка ф. 0504833</w:t>
            </w:r>
          </w:p>
        </w:tc>
        <w:tc>
          <w:tcPr>
            <w:tcW w:w="3784" w:type="pct"/>
          </w:tcPr>
          <w:p w:rsidR="00C3002D" w:rsidRPr="00C3002D" w:rsidRDefault="00C3002D" w:rsidP="00CA74DD">
            <w:pPr>
              <w:pStyle w:val="ASFKTablenorm"/>
              <w:rPr>
                <w:szCs w:val="22"/>
              </w:rPr>
            </w:pPr>
            <w:r w:rsidRPr="00C3002D">
              <w:rPr>
                <w:szCs w:val="22"/>
              </w:rPr>
              <w:t>Бухгалтерская справка, формируемая органом Федерального казначейства (код формы по общероссийскому классификатору управленческой документации 0504833)</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Бюджетные данные</w:t>
            </w:r>
          </w:p>
        </w:tc>
        <w:tc>
          <w:tcPr>
            <w:tcW w:w="3784" w:type="pct"/>
          </w:tcPr>
          <w:p w:rsidR="00C3002D" w:rsidRPr="00C3002D" w:rsidRDefault="00C3002D" w:rsidP="00CA74DD">
            <w:pPr>
              <w:pStyle w:val="ASFKTablenorm"/>
              <w:rPr>
                <w:szCs w:val="22"/>
              </w:rPr>
            </w:pPr>
            <w:r w:rsidRPr="00C3002D">
              <w:rPr>
                <w:szCs w:val="22"/>
              </w:rPr>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ВБФ</w:t>
            </w:r>
          </w:p>
        </w:tc>
        <w:tc>
          <w:tcPr>
            <w:tcW w:w="3784" w:type="pct"/>
          </w:tcPr>
          <w:p w:rsidR="00C3002D" w:rsidRPr="00C3002D" w:rsidRDefault="00C3002D" w:rsidP="00CA74DD">
            <w:pPr>
              <w:pStyle w:val="ASFKTablenorm"/>
              <w:rPr>
                <w:szCs w:val="22"/>
              </w:rPr>
            </w:pPr>
            <w:r w:rsidRPr="00C3002D">
              <w:rPr>
                <w:szCs w:val="22"/>
              </w:rPr>
              <w:t>Государственные внебюджетные фонды (Государственные внебюджетные фонды Российской Федерации и территориальные фонды)</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ВДК</w:t>
            </w:r>
          </w:p>
        </w:tc>
        <w:tc>
          <w:tcPr>
            <w:tcW w:w="3784" w:type="pct"/>
          </w:tcPr>
          <w:p w:rsidR="00C3002D" w:rsidRPr="00C3002D" w:rsidRDefault="00C3002D" w:rsidP="00CA74DD">
            <w:pPr>
              <w:pStyle w:val="ASFKTablenorm"/>
              <w:rPr>
                <w:szCs w:val="22"/>
              </w:rPr>
            </w:pPr>
            <w:r w:rsidRPr="00C3002D">
              <w:rPr>
                <w:szCs w:val="22"/>
              </w:rPr>
              <w:t>Внутридокументный контроль – проверка контрольных соотношений внутри одного отчета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ВС</w:t>
            </w:r>
          </w:p>
        </w:tc>
        <w:tc>
          <w:tcPr>
            <w:tcW w:w="3784" w:type="pct"/>
          </w:tcPr>
          <w:p w:rsidR="00C3002D" w:rsidRPr="00C3002D" w:rsidRDefault="00C3002D" w:rsidP="00CA74DD">
            <w:pPr>
              <w:pStyle w:val="ASFKTablenorm"/>
              <w:rPr>
                <w:szCs w:val="22"/>
              </w:rPr>
            </w:pPr>
            <w:r w:rsidRPr="00C3002D">
              <w:rPr>
                <w:szCs w:val="22"/>
              </w:rPr>
              <w:t>Внешняя система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ВФ</w:t>
            </w:r>
          </w:p>
        </w:tc>
        <w:tc>
          <w:tcPr>
            <w:tcW w:w="3784" w:type="pct"/>
          </w:tcPr>
          <w:p w:rsidR="00C3002D" w:rsidRPr="00C3002D" w:rsidRDefault="00C3002D" w:rsidP="00CA74DD">
            <w:pPr>
              <w:pStyle w:val="ASFKTablenorm"/>
              <w:rPr>
                <w:szCs w:val="22"/>
              </w:rPr>
            </w:pPr>
            <w:r w:rsidRPr="00C3002D">
              <w:rPr>
                <w:szCs w:val="22"/>
              </w:rPr>
              <w:t>Визуальная форма формуляра/справочника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ГАДБ</w:t>
            </w:r>
          </w:p>
        </w:tc>
        <w:tc>
          <w:tcPr>
            <w:tcW w:w="3784" w:type="pct"/>
          </w:tcPr>
          <w:p w:rsidR="00C3002D" w:rsidRPr="00C3002D" w:rsidRDefault="00C3002D" w:rsidP="00CA74DD">
            <w:pPr>
              <w:pStyle w:val="ASFKTablenorm"/>
              <w:rPr>
                <w:szCs w:val="22"/>
              </w:rPr>
            </w:pPr>
            <w:r w:rsidRPr="00C3002D">
              <w:rPr>
                <w:szCs w:val="22"/>
              </w:rPr>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ГАИФ</w:t>
            </w:r>
          </w:p>
        </w:tc>
        <w:tc>
          <w:tcPr>
            <w:tcW w:w="3784" w:type="pct"/>
          </w:tcPr>
          <w:p w:rsidR="00C3002D" w:rsidRPr="00C3002D" w:rsidRDefault="00C3002D" w:rsidP="00CA74DD">
            <w:pPr>
              <w:pStyle w:val="ASFKTablenorm"/>
              <w:rPr>
                <w:szCs w:val="22"/>
              </w:rPr>
            </w:pPr>
            <w:r w:rsidRPr="00C3002D">
              <w:rPr>
                <w:szCs w:val="22"/>
              </w:rPr>
              <w:t>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ГВФ</w:t>
            </w:r>
          </w:p>
        </w:tc>
        <w:tc>
          <w:tcPr>
            <w:tcW w:w="3784" w:type="pct"/>
          </w:tcPr>
          <w:p w:rsidR="00C3002D" w:rsidRPr="00C3002D" w:rsidRDefault="00C3002D" w:rsidP="00CA74DD">
            <w:pPr>
              <w:pStyle w:val="ASFKTablenorm"/>
              <w:rPr>
                <w:szCs w:val="22"/>
              </w:rPr>
            </w:pPr>
            <w:r w:rsidRPr="00C3002D">
              <w:rPr>
                <w:szCs w:val="22"/>
              </w:rPr>
              <w:t>Государственные внебюджетные фонды (Государственные внебюджетные фонды Российской Федерации и территориальные государственные внебюджетные фонды)</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ГВФ РФ</w:t>
            </w:r>
          </w:p>
        </w:tc>
        <w:tc>
          <w:tcPr>
            <w:tcW w:w="3784" w:type="pct"/>
          </w:tcPr>
          <w:p w:rsidR="00C3002D" w:rsidRPr="00C3002D" w:rsidRDefault="00C3002D" w:rsidP="00CA74DD">
            <w:pPr>
              <w:pStyle w:val="ASFKTablenorm"/>
              <w:rPr>
                <w:szCs w:val="22"/>
              </w:rPr>
            </w:pPr>
            <w:r w:rsidRPr="00C3002D">
              <w:rPr>
                <w:szCs w:val="22"/>
              </w:rPr>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ГК</w:t>
            </w:r>
          </w:p>
        </w:tc>
        <w:tc>
          <w:tcPr>
            <w:tcW w:w="3784" w:type="pct"/>
          </w:tcPr>
          <w:p w:rsidR="00C3002D" w:rsidRPr="00C3002D" w:rsidRDefault="00C3002D" w:rsidP="00473734">
            <w:pPr>
              <w:pStyle w:val="ASFKTablenorm"/>
              <w:rPr>
                <w:szCs w:val="22"/>
              </w:rPr>
            </w:pPr>
            <w:r w:rsidRPr="00C3002D">
              <w:rPr>
                <w:szCs w:val="22"/>
              </w:rPr>
              <w:t xml:space="preserve">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w:t>
            </w:r>
            <w:r w:rsidRPr="00C3002D">
              <w:rPr>
                <w:szCs w:val="22"/>
              </w:rPr>
              <w:lastRenderedPageBreak/>
              <w:t>заказчиком для обеспечения соответственно государственных нужд, муниципальных нужд</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ГМУ</w:t>
            </w:r>
          </w:p>
        </w:tc>
        <w:tc>
          <w:tcPr>
            <w:tcW w:w="3784" w:type="pct"/>
          </w:tcPr>
          <w:p w:rsidR="00C3002D" w:rsidRPr="00C3002D" w:rsidRDefault="00C3002D" w:rsidP="00CA74DD">
            <w:pPr>
              <w:pStyle w:val="ASFKTablenorm"/>
              <w:rPr>
                <w:szCs w:val="22"/>
              </w:rPr>
            </w:pPr>
            <w:r w:rsidRPr="00C3002D">
              <w:rPr>
                <w:szCs w:val="22"/>
              </w:rPr>
              <w:t>Государственные и муниципальные учреждения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ГРБС</w:t>
            </w:r>
          </w:p>
        </w:tc>
        <w:tc>
          <w:tcPr>
            <w:tcW w:w="3784" w:type="pct"/>
          </w:tcPr>
          <w:p w:rsidR="00C3002D" w:rsidRPr="00C3002D" w:rsidRDefault="00C3002D" w:rsidP="00CA74DD">
            <w:pPr>
              <w:pStyle w:val="ASFKTablenorm"/>
              <w:rPr>
                <w:szCs w:val="22"/>
              </w:rPr>
            </w:pPr>
            <w:r w:rsidRPr="00C3002D">
              <w:rPr>
                <w:szCs w:val="22"/>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ДБФ</w:t>
            </w:r>
          </w:p>
        </w:tc>
        <w:tc>
          <w:tcPr>
            <w:tcW w:w="3784" w:type="pct"/>
          </w:tcPr>
          <w:p w:rsidR="00C3002D" w:rsidRPr="00C3002D" w:rsidRDefault="00C3002D" w:rsidP="00CA74DD">
            <w:pPr>
              <w:pStyle w:val="ASFKTablenorm"/>
              <w:rPr>
                <w:szCs w:val="22"/>
              </w:rPr>
            </w:pPr>
            <w:r w:rsidRPr="00C3002D">
              <w:rPr>
                <w:szCs w:val="22"/>
              </w:rPr>
              <w:t>Дополнительное бюджетное финансирование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Денежное обязательство</w:t>
            </w:r>
          </w:p>
        </w:tc>
        <w:tc>
          <w:tcPr>
            <w:tcW w:w="3784" w:type="pct"/>
          </w:tcPr>
          <w:p w:rsidR="00C3002D" w:rsidRPr="00C3002D" w:rsidRDefault="00C3002D" w:rsidP="00CA74DD">
            <w:pPr>
              <w:pStyle w:val="ASFKTablenorm"/>
              <w:rPr>
                <w:szCs w:val="22"/>
              </w:rPr>
            </w:pPr>
            <w:r w:rsidRPr="00C3002D">
              <w:rPr>
                <w:szCs w:val="22"/>
              </w:rPr>
              <w:t>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ДО</w:t>
            </w:r>
          </w:p>
        </w:tc>
        <w:tc>
          <w:tcPr>
            <w:tcW w:w="3784" w:type="pct"/>
          </w:tcPr>
          <w:p w:rsidR="00C3002D" w:rsidRPr="00C3002D" w:rsidRDefault="00C3002D" w:rsidP="004567C0">
            <w:pPr>
              <w:pStyle w:val="ASFKTablenorm"/>
              <w:rPr>
                <w:szCs w:val="22"/>
              </w:rPr>
            </w:pPr>
            <w:r w:rsidRPr="00C3002D">
              <w:rPr>
                <w:szCs w:val="22"/>
              </w:rPr>
              <w:t xml:space="preserve">Денежные обязательства </w:t>
            </w:r>
            <w:r w:rsidR="004567C0">
              <w:rPr>
                <w:szCs w:val="22"/>
              </w:rPr>
              <w:t>–</w:t>
            </w:r>
            <w:r w:rsidRPr="00C3002D">
              <w:rPr>
                <w:szCs w:val="22"/>
              </w:rPr>
              <w:t xml:space="preserve">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Должник</w:t>
            </w:r>
          </w:p>
        </w:tc>
        <w:tc>
          <w:tcPr>
            <w:tcW w:w="3784" w:type="pct"/>
          </w:tcPr>
          <w:p w:rsidR="00C3002D" w:rsidRPr="00C3002D" w:rsidRDefault="00C3002D" w:rsidP="00CA74DD">
            <w:pPr>
              <w:pStyle w:val="ASFKTablenorm"/>
              <w:rPr>
                <w:szCs w:val="22"/>
              </w:rPr>
            </w:pPr>
            <w:r w:rsidRPr="00C3002D">
              <w:rPr>
                <w:szCs w:val="22"/>
              </w:rPr>
              <w:t>Федеральное бюджетное учреждение, в адрес которого поступило обращение взыскания на средства федерального бюджета по денежным обязательствам</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ДСП</w:t>
            </w:r>
          </w:p>
        </w:tc>
        <w:tc>
          <w:tcPr>
            <w:tcW w:w="3784" w:type="pct"/>
          </w:tcPr>
          <w:p w:rsidR="00C3002D" w:rsidRPr="00C3002D" w:rsidRDefault="00C3002D" w:rsidP="00CA74DD">
            <w:pPr>
              <w:pStyle w:val="ASFKTablenorm"/>
              <w:rPr>
                <w:szCs w:val="22"/>
              </w:rPr>
            </w:pPr>
            <w:r w:rsidRPr="00C3002D">
              <w:rPr>
                <w:szCs w:val="22"/>
              </w:rPr>
              <w:t>Уровень конфиденциальности «Для служебного пользования», присваиваемый документам ограниченного распространения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ДУБП</w:t>
            </w:r>
          </w:p>
        </w:tc>
        <w:tc>
          <w:tcPr>
            <w:tcW w:w="3784" w:type="pct"/>
          </w:tcPr>
          <w:p w:rsidR="00C3002D" w:rsidRPr="00C3002D" w:rsidRDefault="00C3002D" w:rsidP="00CA74DD">
            <w:pPr>
              <w:pStyle w:val="ASFKTablenorm"/>
              <w:rPr>
                <w:szCs w:val="22"/>
              </w:rPr>
            </w:pPr>
            <w:r w:rsidRPr="00C3002D">
              <w:rPr>
                <w:szCs w:val="22"/>
              </w:rPr>
              <w:t>Другой участник бюджетного процесса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ЕИС</w:t>
            </w:r>
          </w:p>
        </w:tc>
        <w:tc>
          <w:tcPr>
            <w:tcW w:w="3784" w:type="pct"/>
          </w:tcPr>
          <w:p w:rsidR="00C3002D" w:rsidRPr="00C3002D" w:rsidRDefault="00C3002D" w:rsidP="00CA74DD">
            <w:pPr>
              <w:pStyle w:val="ASFKTablenorm"/>
              <w:rPr>
                <w:szCs w:val="22"/>
              </w:rPr>
            </w:pPr>
            <w:r w:rsidRPr="00C3002D">
              <w:rPr>
                <w:szCs w:val="22"/>
              </w:rPr>
              <w:t>Единая информационная система в сфере закупок</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ЕКС</w:t>
            </w:r>
          </w:p>
        </w:tc>
        <w:tc>
          <w:tcPr>
            <w:tcW w:w="3784" w:type="pct"/>
          </w:tcPr>
          <w:p w:rsidR="00C3002D" w:rsidRPr="00C3002D" w:rsidRDefault="00C3002D" w:rsidP="00CA74DD">
            <w:pPr>
              <w:pStyle w:val="ASFKTablenorm"/>
              <w:rPr>
                <w:szCs w:val="22"/>
              </w:rPr>
            </w:pPr>
            <w:r w:rsidRPr="00C3002D">
              <w:rPr>
                <w:szCs w:val="22"/>
              </w:rPr>
              <w:t>Единый казначейский счет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Запрос на аннулирование</w:t>
            </w:r>
          </w:p>
        </w:tc>
        <w:tc>
          <w:tcPr>
            <w:tcW w:w="3784" w:type="pct"/>
          </w:tcPr>
          <w:p w:rsidR="00C3002D" w:rsidRPr="00C3002D" w:rsidRDefault="00C3002D" w:rsidP="00CA74DD">
            <w:pPr>
              <w:pStyle w:val="ASFKTablenorm"/>
              <w:rPr>
                <w:szCs w:val="22"/>
              </w:rPr>
            </w:pPr>
            <w:r w:rsidRPr="00C3002D">
              <w:rPr>
                <w:szCs w:val="22"/>
              </w:rPr>
              <w:t>Запрос на аннулирование заявки (консолидированной заявки)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6215A4">
            <w:pPr>
              <w:pStyle w:val="ASFKTableNum"/>
              <w:rPr>
                <w:szCs w:val="22"/>
              </w:rPr>
            </w:pPr>
          </w:p>
        </w:tc>
        <w:tc>
          <w:tcPr>
            <w:tcW w:w="896" w:type="pct"/>
          </w:tcPr>
          <w:p w:rsidR="00C3002D" w:rsidRPr="00C3002D" w:rsidRDefault="00C3002D" w:rsidP="006215A4">
            <w:pPr>
              <w:pStyle w:val="ASFKTablenorm"/>
              <w:rPr>
                <w:szCs w:val="22"/>
              </w:rPr>
            </w:pPr>
            <w:r w:rsidRPr="00C3002D">
              <w:rPr>
                <w:szCs w:val="22"/>
              </w:rPr>
              <w:t>Заявление на выдачу КОО</w:t>
            </w:r>
          </w:p>
        </w:tc>
        <w:tc>
          <w:tcPr>
            <w:tcW w:w="3784" w:type="pct"/>
          </w:tcPr>
          <w:p w:rsidR="00C3002D" w:rsidRPr="00C3002D" w:rsidRDefault="00C3002D" w:rsidP="006215A4">
            <w:pPr>
              <w:pStyle w:val="ASFKTablenorm"/>
              <w:rPr>
                <w:szCs w:val="22"/>
              </w:rPr>
            </w:pPr>
            <w:r w:rsidRPr="00C3002D">
              <w:rPr>
                <w:szCs w:val="22"/>
              </w:rPr>
              <w:t>Документ «Заявление на выдачу (перевод, отзыв) Казначейского обеспечения обязательств» (ф. 0506108), предоставленный на выдачу документа «Казначейское обеспечение обязательств» (ф. 0506110)</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6215A4">
            <w:pPr>
              <w:pStyle w:val="ASFKTableNum"/>
              <w:rPr>
                <w:szCs w:val="22"/>
              </w:rPr>
            </w:pPr>
          </w:p>
        </w:tc>
        <w:tc>
          <w:tcPr>
            <w:tcW w:w="896" w:type="pct"/>
          </w:tcPr>
          <w:p w:rsidR="00C3002D" w:rsidRPr="00C3002D" w:rsidRDefault="00C3002D" w:rsidP="006215A4">
            <w:pPr>
              <w:pStyle w:val="ASFKTablenorm"/>
              <w:rPr>
                <w:szCs w:val="22"/>
              </w:rPr>
            </w:pPr>
            <w:r w:rsidRPr="00C3002D">
              <w:rPr>
                <w:szCs w:val="22"/>
              </w:rPr>
              <w:t>Заявление на перевод КОО</w:t>
            </w:r>
          </w:p>
        </w:tc>
        <w:tc>
          <w:tcPr>
            <w:tcW w:w="3784" w:type="pct"/>
          </w:tcPr>
          <w:p w:rsidR="00C3002D" w:rsidRPr="00C3002D" w:rsidRDefault="00C3002D" w:rsidP="006215A4">
            <w:pPr>
              <w:pStyle w:val="ASFKTablenorm"/>
              <w:rPr>
                <w:szCs w:val="22"/>
              </w:rPr>
            </w:pPr>
            <w:r w:rsidRPr="00C3002D">
              <w:rPr>
                <w:szCs w:val="22"/>
              </w:rPr>
              <w:t>Документ «Заявление на выдачу (перевод, отзыв) Казначейского обеспечения обязательств» (ф. 0506108), предоставленный на перевод документа «Казначейское обеспечение обязательств» (ф. 0506110)</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6215A4">
            <w:pPr>
              <w:pStyle w:val="ASFKTableNum"/>
              <w:rPr>
                <w:szCs w:val="22"/>
              </w:rPr>
            </w:pPr>
          </w:p>
        </w:tc>
        <w:tc>
          <w:tcPr>
            <w:tcW w:w="896" w:type="pct"/>
          </w:tcPr>
          <w:p w:rsidR="00C3002D" w:rsidRPr="00C3002D" w:rsidRDefault="00C3002D" w:rsidP="006215A4">
            <w:pPr>
              <w:pStyle w:val="ASFKTablenorm"/>
              <w:rPr>
                <w:szCs w:val="22"/>
              </w:rPr>
            </w:pPr>
            <w:r w:rsidRPr="00C3002D">
              <w:rPr>
                <w:szCs w:val="22"/>
              </w:rPr>
              <w:t>ЗК</w:t>
            </w:r>
          </w:p>
        </w:tc>
        <w:tc>
          <w:tcPr>
            <w:tcW w:w="3784" w:type="pct"/>
          </w:tcPr>
          <w:p w:rsidR="00C3002D" w:rsidRPr="00C3002D" w:rsidRDefault="00C3002D" w:rsidP="006215A4">
            <w:pPr>
              <w:pStyle w:val="ASFKTablenorm"/>
              <w:rPr>
                <w:szCs w:val="22"/>
              </w:rPr>
            </w:pPr>
            <w:r w:rsidRPr="00C3002D">
              <w:rPr>
                <w:szCs w:val="22"/>
              </w:rPr>
              <w:t>Закрытый контур</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ЗКР</w:t>
            </w:r>
          </w:p>
        </w:tc>
        <w:tc>
          <w:tcPr>
            <w:tcW w:w="3784" w:type="pct"/>
          </w:tcPr>
          <w:p w:rsidR="00C3002D" w:rsidRPr="00C3002D" w:rsidRDefault="00C3002D" w:rsidP="00CA74DD">
            <w:pPr>
              <w:pStyle w:val="ASFKTablenorm"/>
              <w:rPr>
                <w:szCs w:val="22"/>
              </w:rPr>
            </w:pPr>
            <w:r w:rsidRPr="00C3002D">
              <w:rPr>
                <w:szCs w:val="22"/>
              </w:rPr>
              <w:t>Заявка на кассовый расход (код формы по классификатору форм документов 0531801)</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ЗКС</w:t>
            </w:r>
          </w:p>
        </w:tc>
        <w:tc>
          <w:tcPr>
            <w:tcW w:w="3784" w:type="pct"/>
          </w:tcPr>
          <w:p w:rsidR="00C3002D" w:rsidRPr="00C3002D" w:rsidRDefault="00C3002D" w:rsidP="00CA74DD">
            <w:pPr>
              <w:pStyle w:val="ASFKTablenorm"/>
              <w:rPr>
                <w:szCs w:val="22"/>
              </w:rPr>
            </w:pPr>
            <w:r w:rsidRPr="00C3002D">
              <w:rPr>
                <w:szCs w:val="22"/>
              </w:rPr>
              <w:t>Электронный документ «Заявка на кассовый расход (сокращенная)»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ЗНБ</w:t>
            </w:r>
          </w:p>
        </w:tc>
        <w:tc>
          <w:tcPr>
            <w:tcW w:w="3784" w:type="pct"/>
          </w:tcPr>
          <w:p w:rsidR="00C3002D" w:rsidRPr="00C3002D" w:rsidRDefault="00C3002D" w:rsidP="00CA74DD">
            <w:pPr>
              <w:pStyle w:val="ASFKTablenorm"/>
              <w:rPr>
                <w:szCs w:val="22"/>
              </w:rPr>
            </w:pPr>
            <w:r w:rsidRPr="00C3002D">
              <w:rPr>
                <w:szCs w:val="22"/>
              </w:rPr>
              <w:t>Электронный документ «Заявка на получение денежных средств, перечисляемых на карту»</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ЗНП</w:t>
            </w:r>
          </w:p>
        </w:tc>
        <w:tc>
          <w:tcPr>
            <w:tcW w:w="3784" w:type="pct"/>
          </w:tcPr>
          <w:p w:rsidR="00C3002D" w:rsidRPr="00C3002D" w:rsidRDefault="00C3002D" w:rsidP="00CA74DD">
            <w:pPr>
              <w:pStyle w:val="ASFKTablenorm"/>
              <w:rPr>
                <w:szCs w:val="22"/>
              </w:rPr>
            </w:pPr>
            <w:r w:rsidRPr="00C3002D">
              <w:rPr>
                <w:szCs w:val="22"/>
              </w:rPr>
              <w:t>Электронный документ «Заявка на получение наличных денег»</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ЗПП</w:t>
            </w:r>
          </w:p>
        </w:tc>
        <w:tc>
          <w:tcPr>
            <w:tcW w:w="3784" w:type="pct"/>
          </w:tcPr>
          <w:p w:rsidR="00C3002D" w:rsidRPr="00C3002D" w:rsidRDefault="00C3002D" w:rsidP="00CA74DD">
            <w:pPr>
              <w:pStyle w:val="ASFKTablenorm"/>
              <w:rPr>
                <w:szCs w:val="22"/>
              </w:rPr>
            </w:pPr>
            <w:r w:rsidRPr="00C3002D">
              <w:rPr>
                <w:szCs w:val="22"/>
              </w:rPr>
              <w:t>Электронный документ «Платежное поручение» и/или обозначение группы документов, в которую включены все электронные документы, являющиеся заявками на платеж, в том числе и электронный документ «Платежное поручение»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ЗСВ</w:t>
            </w:r>
          </w:p>
        </w:tc>
        <w:tc>
          <w:tcPr>
            <w:tcW w:w="3784" w:type="pct"/>
          </w:tcPr>
          <w:p w:rsidR="00C3002D" w:rsidRPr="00C3002D" w:rsidRDefault="00C3002D" w:rsidP="00CA74DD">
            <w:pPr>
              <w:pStyle w:val="ASFKTablenorm"/>
              <w:rPr>
                <w:szCs w:val="22"/>
              </w:rPr>
            </w:pPr>
            <w:r w:rsidRPr="00C3002D">
              <w:rPr>
                <w:szCs w:val="22"/>
              </w:rPr>
              <w:t>Электронный документ «Сводная заявка на кассовый расход (для уплаты налогов)»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ИД</w:t>
            </w:r>
          </w:p>
        </w:tc>
        <w:tc>
          <w:tcPr>
            <w:tcW w:w="3784" w:type="pct"/>
          </w:tcPr>
          <w:p w:rsidR="00C3002D" w:rsidRPr="00C3002D" w:rsidRDefault="00C3002D" w:rsidP="00CA74DD">
            <w:pPr>
              <w:pStyle w:val="ASFKTablenorm"/>
              <w:rPr>
                <w:szCs w:val="22"/>
              </w:rPr>
            </w:pPr>
            <w:r w:rsidRPr="00C3002D">
              <w:rPr>
                <w:szCs w:val="22"/>
              </w:rPr>
              <w:t>Исполнительный документ (исполнительный лист, судебный приказ)</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ИЛ</w:t>
            </w:r>
          </w:p>
        </w:tc>
        <w:tc>
          <w:tcPr>
            <w:tcW w:w="3784" w:type="pct"/>
          </w:tcPr>
          <w:p w:rsidR="00C3002D" w:rsidRPr="00C3002D" w:rsidRDefault="00C3002D" w:rsidP="00CA74DD">
            <w:pPr>
              <w:pStyle w:val="ASFKTablenorm"/>
              <w:rPr>
                <w:szCs w:val="22"/>
              </w:rPr>
            </w:pPr>
            <w:r w:rsidRPr="00C3002D">
              <w:rPr>
                <w:szCs w:val="22"/>
              </w:rPr>
              <w:t>Исполнительный лист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ИНН</w:t>
            </w:r>
          </w:p>
        </w:tc>
        <w:tc>
          <w:tcPr>
            <w:tcW w:w="3784" w:type="pct"/>
          </w:tcPr>
          <w:p w:rsidR="00C3002D" w:rsidRPr="00C3002D" w:rsidRDefault="00C3002D" w:rsidP="00CA74DD">
            <w:pPr>
              <w:pStyle w:val="ASFKTablenorm"/>
              <w:rPr>
                <w:szCs w:val="22"/>
              </w:rPr>
            </w:pPr>
            <w:r w:rsidRPr="00C3002D">
              <w:rPr>
                <w:szCs w:val="22"/>
              </w:rPr>
              <w:t>Идентификационный номер налогоплательщика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Информация из расчетных документов</w:t>
            </w:r>
          </w:p>
        </w:tc>
        <w:tc>
          <w:tcPr>
            <w:tcW w:w="3784" w:type="pct"/>
          </w:tcPr>
          <w:p w:rsidR="00C3002D" w:rsidRPr="00C3002D" w:rsidRDefault="00C3002D" w:rsidP="00CA74DD">
            <w:pPr>
              <w:pStyle w:val="ASFKTablenorm"/>
              <w:rPr>
                <w:szCs w:val="22"/>
              </w:rPr>
            </w:pPr>
            <w:r w:rsidRPr="00C3002D">
              <w:rPr>
                <w:szCs w:val="22"/>
              </w:rPr>
              <w:t>Информация из расчетных документов, подтверждающих банковские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ИП</w:t>
            </w:r>
          </w:p>
        </w:tc>
        <w:tc>
          <w:tcPr>
            <w:tcW w:w="3784" w:type="pct"/>
          </w:tcPr>
          <w:p w:rsidR="00C3002D" w:rsidRPr="00C3002D" w:rsidRDefault="00C3002D" w:rsidP="00CA74DD">
            <w:pPr>
              <w:pStyle w:val="ASFKTablenorm"/>
              <w:rPr>
                <w:szCs w:val="22"/>
              </w:rPr>
            </w:pPr>
            <w:r w:rsidRPr="00C3002D">
              <w:rPr>
                <w:szCs w:val="22"/>
              </w:rPr>
              <w:t>Индивидуальный предприниматель</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ИПБС</w:t>
            </w:r>
          </w:p>
        </w:tc>
        <w:tc>
          <w:tcPr>
            <w:tcW w:w="3784" w:type="pct"/>
          </w:tcPr>
          <w:p w:rsidR="00C3002D" w:rsidRPr="00C3002D" w:rsidRDefault="00C3002D" w:rsidP="00CA74DD">
            <w:pPr>
              <w:pStyle w:val="ASFKTablenorm"/>
              <w:rPr>
                <w:szCs w:val="22"/>
              </w:rPr>
            </w:pPr>
            <w:r w:rsidRPr="00C3002D">
              <w:rPr>
                <w:szCs w:val="22"/>
              </w:rPr>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ИС</w:t>
            </w:r>
          </w:p>
        </w:tc>
        <w:tc>
          <w:tcPr>
            <w:tcW w:w="3784" w:type="pct"/>
          </w:tcPr>
          <w:p w:rsidR="00C3002D" w:rsidRPr="00C3002D" w:rsidRDefault="00C3002D" w:rsidP="00CA74DD">
            <w:pPr>
              <w:pStyle w:val="ASFKTablenorm"/>
              <w:rPr>
                <w:szCs w:val="22"/>
              </w:rPr>
            </w:pPr>
            <w:r w:rsidRPr="00C3002D">
              <w:rPr>
                <w:szCs w:val="22"/>
              </w:rPr>
              <w:t>Информационная система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ИТ</w:t>
            </w:r>
          </w:p>
        </w:tc>
        <w:tc>
          <w:tcPr>
            <w:tcW w:w="3784" w:type="pct"/>
          </w:tcPr>
          <w:p w:rsidR="00C3002D" w:rsidRPr="00C3002D" w:rsidRDefault="00C3002D" w:rsidP="00CA74DD">
            <w:pPr>
              <w:pStyle w:val="ASFKTablenorm"/>
              <w:rPr>
                <w:szCs w:val="22"/>
              </w:rPr>
            </w:pPr>
            <w:r w:rsidRPr="00C3002D">
              <w:rPr>
                <w:szCs w:val="22"/>
              </w:rPr>
              <w:t>Информационные технологии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ИФ</w:t>
            </w:r>
          </w:p>
        </w:tc>
        <w:tc>
          <w:tcPr>
            <w:tcW w:w="3784" w:type="pct"/>
          </w:tcPr>
          <w:p w:rsidR="00C3002D" w:rsidRPr="00C3002D" w:rsidRDefault="00C3002D" w:rsidP="00CA74DD">
            <w:pPr>
              <w:pStyle w:val="ASFKTablenorm"/>
              <w:rPr>
                <w:szCs w:val="22"/>
              </w:rPr>
            </w:pPr>
            <w:r w:rsidRPr="00C3002D">
              <w:rPr>
                <w:szCs w:val="22"/>
              </w:rPr>
              <w:t>Источник финансирования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Казначейский счет</w:t>
            </w:r>
          </w:p>
        </w:tc>
        <w:tc>
          <w:tcPr>
            <w:tcW w:w="3784" w:type="pct"/>
          </w:tcPr>
          <w:p w:rsidR="00C3002D" w:rsidRPr="00C3002D" w:rsidRDefault="00C3002D" w:rsidP="00CA74DD">
            <w:pPr>
              <w:pStyle w:val="ASFKTablenorm"/>
              <w:rPr>
                <w:szCs w:val="22"/>
              </w:rPr>
            </w:pPr>
            <w:r w:rsidRPr="00C3002D">
              <w:rPr>
                <w:szCs w:val="22"/>
              </w:rPr>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КБК</w:t>
            </w:r>
          </w:p>
        </w:tc>
        <w:tc>
          <w:tcPr>
            <w:tcW w:w="3784" w:type="pct"/>
          </w:tcPr>
          <w:p w:rsidR="00C3002D" w:rsidRPr="00C3002D" w:rsidRDefault="00C3002D" w:rsidP="00CA74DD">
            <w:pPr>
              <w:pStyle w:val="ASFKTablenorm"/>
              <w:rPr>
                <w:szCs w:val="22"/>
              </w:rPr>
            </w:pPr>
            <w:r w:rsidRPr="00C3002D">
              <w:rPr>
                <w:szCs w:val="22"/>
              </w:rPr>
              <w:t>Код бюджетной классификации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Квитанция</w:t>
            </w:r>
          </w:p>
        </w:tc>
        <w:tc>
          <w:tcPr>
            <w:tcW w:w="3784" w:type="pct"/>
          </w:tcPr>
          <w:p w:rsidR="00C3002D" w:rsidRPr="00C3002D" w:rsidRDefault="00C3002D" w:rsidP="00CA74DD">
            <w:pPr>
              <w:pStyle w:val="ASFKTablenorm"/>
              <w:rPr>
                <w:szCs w:val="22"/>
              </w:rPr>
            </w:pPr>
            <w:r w:rsidRPr="00C3002D">
              <w:rPr>
                <w:szCs w:val="22"/>
              </w:rPr>
              <w:t>Квитанция о принятии к обработке файлов с расходными расписаниями и/или извещениями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Квиток</w:t>
            </w:r>
          </w:p>
        </w:tc>
        <w:tc>
          <w:tcPr>
            <w:tcW w:w="3784" w:type="pct"/>
          </w:tcPr>
          <w:p w:rsidR="00C3002D" w:rsidRPr="00C3002D" w:rsidRDefault="00C3002D" w:rsidP="00CA74DD">
            <w:pPr>
              <w:pStyle w:val="ASFKTablenorm"/>
              <w:rPr>
                <w:szCs w:val="22"/>
              </w:rPr>
            </w:pPr>
            <w:r w:rsidRPr="00C3002D">
              <w:rPr>
                <w:szCs w:val="22"/>
              </w:rPr>
              <w:t>Технический электронный документ, предназначенный для доведения до внешней информационной системы информации о состоянии (статусе) доставленного документа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КВР</w:t>
            </w:r>
          </w:p>
        </w:tc>
        <w:tc>
          <w:tcPr>
            <w:tcW w:w="3784" w:type="pct"/>
          </w:tcPr>
          <w:p w:rsidR="00C3002D" w:rsidRPr="00C3002D" w:rsidRDefault="00C3002D" w:rsidP="00473734">
            <w:pPr>
              <w:pStyle w:val="ASFKTablenorm"/>
              <w:rPr>
                <w:szCs w:val="22"/>
              </w:rPr>
            </w:pPr>
            <w:r w:rsidRPr="00C3002D">
              <w:rPr>
                <w:szCs w:val="22"/>
              </w:rPr>
              <w:t>Классификатор вида расходов функционального классификатора расходов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КЛАДР</w:t>
            </w:r>
          </w:p>
        </w:tc>
        <w:tc>
          <w:tcPr>
            <w:tcW w:w="3784" w:type="pct"/>
          </w:tcPr>
          <w:p w:rsidR="00C3002D" w:rsidRPr="00C3002D" w:rsidRDefault="00C3002D" w:rsidP="00CA74DD">
            <w:pPr>
              <w:pStyle w:val="ASFKTablenorm"/>
              <w:rPr>
                <w:szCs w:val="22"/>
              </w:rPr>
            </w:pPr>
            <w:r w:rsidRPr="00C3002D">
              <w:rPr>
                <w:szCs w:val="22"/>
              </w:rPr>
              <w:t>Ведомственный классификатор адресов Российской Федерации. Ведется Федеральной налоговой службой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Клиент</w:t>
            </w:r>
          </w:p>
        </w:tc>
        <w:tc>
          <w:tcPr>
            <w:tcW w:w="3784" w:type="pct"/>
          </w:tcPr>
          <w:p w:rsidR="00C3002D" w:rsidRPr="00C3002D" w:rsidRDefault="00C3002D" w:rsidP="00CA74DD">
            <w:pPr>
              <w:pStyle w:val="ASFKTablenorm"/>
              <w:rPr>
                <w:szCs w:val="22"/>
              </w:rPr>
            </w:pPr>
            <w:r w:rsidRPr="00C3002D">
              <w:rPr>
                <w:szCs w:val="22"/>
              </w:rPr>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Ключевание</w:t>
            </w:r>
          </w:p>
        </w:tc>
        <w:tc>
          <w:tcPr>
            <w:tcW w:w="3784" w:type="pct"/>
          </w:tcPr>
          <w:p w:rsidR="00C3002D" w:rsidRPr="00C3002D" w:rsidRDefault="00C3002D" w:rsidP="00CA74DD">
            <w:pPr>
              <w:pStyle w:val="ASFKTablenorm"/>
              <w:rPr>
                <w:szCs w:val="22"/>
              </w:rPr>
            </w:pPr>
            <w:r w:rsidRPr="00C3002D">
              <w:rPr>
                <w:szCs w:val="22"/>
              </w:rPr>
              <w:t>Алгоритм проверки правильности указания банковского счета, основанный на расчете контрольной цифры</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Кнопка</w:t>
            </w:r>
          </w:p>
        </w:tc>
        <w:tc>
          <w:tcPr>
            <w:tcW w:w="3784" w:type="pct"/>
          </w:tcPr>
          <w:p w:rsidR="00C3002D" w:rsidRPr="00C3002D" w:rsidRDefault="00C3002D" w:rsidP="00CA74DD">
            <w:pPr>
              <w:pStyle w:val="ASFKTablenorm"/>
              <w:rPr>
                <w:szCs w:val="22"/>
              </w:rPr>
            </w:pPr>
            <w:r w:rsidRPr="00C3002D">
              <w:rPr>
                <w:szCs w:val="22"/>
              </w:rPr>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Код источника</w:t>
            </w:r>
          </w:p>
        </w:tc>
        <w:tc>
          <w:tcPr>
            <w:tcW w:w="3784" w:type="pct"/>
          </w:tcPr>
          <w:p w:rsidR="00C3002D" w:rsidRPr="00C3002D" w:rsidRDefault="00C3002D" w:rsidP="00CA74DD">
            <w:pPr>
              <w:pStyle w:val="ASFKTablenorm"/>
              <w:rPr>
                <w:szCs w:val="22"/>
              </w:rPr>
            </w:pPr>
            <w:r w:rsidRPr="00C3002D">
              <w:rPr>
                <w:szCs w:val="22"/>
              </w:rPr>
              <w:t>Код классификации источников внутреннего или внешнего финансирования дефицитов бюджетов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Код ОрФК</w:t>
            </w:r>
          </w:p>
        </w:tc>
        <w:tc>
          <w:tcPr>
            <w:tcW w:w="3784" w:type="pct"/>
          </w:tcPr>
          <w:p w:rsidR="00C3002D" w:rsidRPr="00C3002D" w:rsidRDefault="00C3002D" w:rsidP="00CA74DD">
            <w:pPr>
              <w:pStyle w:val="ASFKTablenorm"/>
              <w:rPr>
                <w:szCs w:val="22"/>
              </w:rPr>
            </w:pPr>
            <w:r w:rsidRPr="00C3002D">
              <w:rPr>
                <w:szCs w:val="22"/>
              </w:rPr>
              <w:t>Код органа Федерального казначейства по классификатору органов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Код по БК</w:t>
            </w:r>
          </w:p>
        </w:tc>
        <w:tc>
          <w:tcPr>
            <w:tcW w:w="3784" w:type="pct"/>
          </w:tcPr>
          <w:p w:rsidR="00C3002D" w:rsidRPr="00C3002D" w:rsidRDefault="00C3002D" w:rsidP="00CA74DD">
            <w:pPr>
              <w:pStyle w:val="ASFKTablenorm"/>
              <w:rPr>
                <w:szCs w:val="22"/>
              </w:rPr>
            </w:pPr>
            <w:r w:rsidRPr="00C3002D">
              <w:rPr>
                <w:szCs w:val="22"/>
              </w:rPr>
              <w:t>Код бюджетной классификации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Контекстное меню</w:t>
            </w:r>
          </w:p>
        </w:tc>
        <w:tc>
          <w:tcPr>
            <w:tcW w:w="3784" w:type="pct"/>
          </w:tcPr>
          <w:p w:rsidR="00C3002D" w:rsidRPr="00C3002D" w:rsidRDefault="00C3002D" w:rsidP="00CA74DD">
            <w:pPr>
              <w:pStyle w:val="ASFKTablenorm"/>
              <w:rPr>
                <w:szCs w:val="22"/>
              </w:rPr>
            </w:pPr>
            <w:r w:rsidRPr="00C3002D">
              <w:rPr>
                <w:szCs w:val="22"/>
              </w:rPr>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КОО</w:t>
            </w:r>
          </w:p>
        </w:tc>
        <w:tc>
          <w:tcPr>
            <w:tcW w:w="3784" w:type="pct"/>
          </w:tcPr>
          <w:p w:rsidR="00C3002D" w:rsidRPr="00C3002D" w:rsidRDefault="00C3002D" w:rsidP="00CA74DD">
            <w:pPr>
              <w:pStyle w:val="ASFKTablenorm"/>
              <w:rPr>
                <w:szCs w:val="22"/>
              </w:rPr>
            </w:pPr>
            <w:r w:rsidRPr="00C3002D">
              <w:rPr>
                <w:szCs w:val="22"/>
              </w:rPr>
              <w:t>Казначейское обеспечение обязательств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КОСГУ</w:t>
            </w:r>
          </w:p>
        </w:tc>
        <w:tc>
          <w:tcPr>
            <w:tcW w:w="3784" w:type="pct"/>
          </w:tcPr>
          <w:p w:rsidR="00C3002D" w:rsidRPr="00C3002D" w:rsidRDefault="00C3002D" w:rsidP="00CA74DD">
            <w:pPr>
              <w:pStyle w:val="ASFKTablenorm"/>
              <w:rPr>
                <w:szCs w:val="22"/>
              </w:rPr>
            </w:pPr>
            <w:r w:rsidRPr="00C3002D">
              <w:rPr>
                <w:szCs w:val="22"/>
              </w:rPr>
              <w:t>Классификация операций сектора государственного управления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КОФК</w:t>
            </w:r>
          </w:p>
        </w:tc>
        <w:tc>
          <w:tcPr>
            <w:tcW w:w="3784" w:type="pct"/>
          </w:tcPr>
          <w:p w:rsidR="00C3002D" w:rsidRPr="00C3002D" w:rsidRDefault="00C3002D" w:rsidP="00CA74DD">
            <w:pPr>
              <w:pStyle w:val="ASFKTablenorm"/>
              <w:rPr>
                <w:szCs w:val="22"/>
              </w:rPr>
            </w:pPr>
            <w:r w:rsidRPr="00C3002D">
              <w:rPr>
                <w:szCs w:val="22"/>
              </w:rPr>
              <w:t>Классификатор органов Федерального казначейства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КПП</w:t>
            </w:r>
          </w:p>
        </w:tc>
        <w:tc>
          <w:tcPr>
            <w:tcW w:w="3784" w:type="pct"/>
          </w:tcPr>
          <w:p w:rsidR="00C3002D" w:rsidRPr="00C3002D" w:rsidRDefault="00C3002D" w:rsidP="00CA74DD">
            <w:pPr>
              <w:pStyle w:val="ASFKTablenorm"/>
              <w:rPr>
                <w:szCs w:val="22"/>
              </w:rPr>
            </w:pPr>
            <w:r w:rsidRPr="00C3002D">
              <w:rPr>
                <w:szCs w:val="22"/>
              </w:rPr>
              <w:t>Код причины постановки на налоговый учет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Кредитный договор</w:t>
            </w:r>
          </w:p>
        </w:tc>
        <w:tc>
          <w:tcPr>
            <w:tcW w:w="3784" w:type="pct"/>
          </w:tcPr>
          <w:p w:rsidR="00C3002D" w:rsidRPr="00C3002D" w:rsidRDefault="00C3002D" w:rsidP="00CA74DD">
            <w:pPr>
              <w:pStyle w:val="ASFKTablenorm"/>
              <w:rPr>
                <w:szCs w:val="22"/>
              </w:rPr>
            </w:pPr>
            <w:r w:rsidRPr="00C3002D">
              <w:rPr>
                <w:szCs w:val="22"/>
              </w:rPr>
              <w:t>Документ «Дополнительное соглашение к Договору на предоставление бюджетного кредита на пополнение остатков средств на счетах бюджетов субъектов Российской Федерации (местных бюджетов) о предоставлении бюджетного кредита на пополнение остатков средств на счетах бюджетов субъектов Российской Федерации (местных бюджетов)»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КС</w:t>
            </w:r>
          </w:p>
        </w:tc>
        <w:tc>
          <w:tcPr>
            <w:tcW w:w="3784" w:type="pct"/>
          </w:tcPr>
          <w:p w:rsidR="00C3002D" w:rsidRPr="00C3002D" w:rsidRDefault="00C3002D" w:rsidP="00CA74DD">
            <w:pPr>
              <w:pStyle w:val="ASFKTablenorm"/>
              <w:rPr>
                <w:szCs w:val="22"/>
              </w:rPr>
            </w:pPr>
            <w:r w:rsidRPr="00C3002D">
              <w:rPr>
                <w:szCs w:val="22"/>
              </w:rP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КУ</w:t>
            </w:r>
          </w:p>
        </w:tc>
        <w:tc>
          <w:tcPr>
            <w:tcW w:w="3784" w:type="pct"/>
          </w:tcPr>
          <w:p w:rsidR="00C3002D" w:rsidRPr="00C3002D" w:rsidRDefault="00C3002D" w:rsidP="00CA74DD">
            <w:pPr>
              <w:pStyle w:val="ASFKTablenorm"/>
              <w:rPr>
                <w:szCs w:val="22"/>
              </w:rPr>
            </w:pPr>
            <w:r w:rsidRPr="00C3002D">
              <w:rPr>
                <w:szCs w:val="22"/>
              </w:rPr>
              <w:t xml:space="preserve">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w:t>
            </w:r>
            <w:r w:rsidRPr="00C3002D">
              <w:rPr>
                <w:szCs w:val="22"/>
              </w:rPr>
              <w:lastRenderedPageBreak/>
              <w:t>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КФД</w:t>
            </w:r>
          </w:p>
        </w:tc>
        <w:tc>
          <w:tcPr>
            <w:tcW w:w="3784" w:type="pct"/>
          </w:tcPr>
          <w:p w:rsidR="00C3002D" w:rsidRPr="00C3002D" w:rsidRDefault="00C3002D" w:rsidP="00CA74DD">
            <w:pPr>
              <w:pStyle w:val="ASFKTablenorm"/>
              <w:rPr>
                <w:szCs w:val="22"/>
              </w:rPr>
            </w:pPr>
            <w:r w:rsidRPr="00C3002D">
              <w:rPr>
                <w:szCs w:val="22"/>
              </w:rPr>
              <w:t>Классификатор форм документов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КЦ</w:t>
            </w:r>
          </w:p>
        </w:tc>
        <w:tc>
          <w:tcPr>
            <w:tcW w:w="3784" w:type="pct"/>
          </w:tcPr>
          <w:p w:rsidR="00C3002D" w:rsidRPr="00C3002D" w:rsidRDefault="00C3002D" w:rsidP="00CA74DD">
            <w:pPr>
              <w:pStyle w:val="ASFKTablenorm"/>
              <w:rPr>
                <w:szCs w:val="22"/>
              </w:rPr>
            </w:pPr>
            <w:r w:rsidRPr="00C3002D">
              <w:rPr>
                <w:szCs w:val="22"/>
              </w:rPr>
              <w:t>Код целевых средств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КЦСР</w:t>
            </w:r>
          </w:p>
        </w:tc>
        <w:tc>
          <w:tcPr>
            <w:tcW w:w="3784" w:type="pct"/>
          </w:tcPr>
          <w:p w:rsidR="00C3002D" w:rsidRPr="00C3002D" w:rsidRDefault="00C3002D" w:rsidP="00CA74DD">
            <w:pPr>
              <w:pStyle w:val="ASFKTablenorm"/>
              <w:rPr>
                <w:szCs w:val="22"/>
              </w:rPr>
            </w:pPr>
            <w:r w:rsidRPr="00C3002D">
              <w:rPr>
                <w:szCs w:val="22"/>
              </w:rPr>
              <w:t>Классификатор целевой статьи функционального классификатора расходов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л/с</w:t>
            </w:r>
          </w:p>
        </w:tc>
        <w:tc>
          <w:tcPr>
            <w:tcW w:w="3784" w:type="pct"/>
          </w:tcPr>
          <w:p w:rsidR="00C3002D" w:rsidRPr="00C3002D" w:rsidRDefault="00C3002D" w:rsidP="00CA74DD">
            <w:pPr>
              <w:pStyle w:val="ASFKTablenorm"/>
              <w:rPr>
                <w:szCs w:val="22"/>
              </w:rPr>
            </w:pPr>
            <w:r w:rsidRPr="00C3002D">
              <w:rPr>
                <w:szCs w:val="22"/>
              </w:rPr>
              <w:t>Лицевой счет, открытый территориальным органом Федерального казначейства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2C762D">
            <w:pPr>
              <w:pStyle w:val="ASFKTableNum"/>
              <w:rPr>
                <w:szCs w:val="22"/>
              </w:rPr>
            </w:pPr>
          </w:p>
        </w:tc>
        <w:tc>
          <w:tcPr>
            <w:tcW w:w="896" w:type="pct"/>
          </w:tcPr>
          <w:p w:rsidR="00C3002D" w:rsidRPr="00C3002D" w:rsidRDefault="00C3002D" w:rsidP="002C762D">
            <w:pPr>
              <w:pStyle w:val="ASFKTablenorm"/>
              <w:rPr>
                <w:szCs w:val="22"/>
              </w:rPr>
            </w:pPr>
            <w:r w:rsidRPr="00C3002D">
              <w:rPr>
                <w:szCs w:val="22"/>
              </w:rPr>
              <w:t>л/с с кодом 02</w:t>
            </w:r>
          </w:p>
        </w:tc>
        <w:tc>
          <w:tcPr>
            <w:tcW w:w="3784" w:type="pct"/>
          </w:tcPr>
          <w:p w:rsidR="00C3002D" w:rsidRPr="00C3002D" w:rsidRDefault="00C3002D" w:rsidP="002C762D">
            <w:pPr>
              <w:pStyle w:val="ASFKTablenorm"/>
              <w:rPr>
                <w:szCs w:val="22"/>
              </w:rPr>
            </w:pPr>
            <w:r w:rsidRPr="00C3002D">
              <w:rPr>
                <w:szCs w:val="22"/>
              </w:rPr>
              <w:t>Лицевой счет бюджета, открытый территориальным органом Федерального казначейства и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2C762D">
            <w:pPr>
              <w:pStyle w:val="ASFKTableNum"/>
              <w:rPr>
                <w:szCs w:val="22"/>
              </w:rPr>
            </w:pPr>
          </w:p>
        </w:tc>
        <w:tc>
          <w:tcPr>
            <w:tcW w:w="896" w:type="pct"/>
          </w:tcPr>
          <w:p w:rsidR="00C3002D" w:rsidRPr="00C3002D" w:rsidRDefault="00C3002D" w:rsidP="002C762D">
            <w:pPr>
              <w:pStyle w:val="ASFKTablenorm"/>
              <w:rPr>
                <w:szCs w:val="22"/>
              </w:rPr>
            </w:pPr>
            <w:r w:rsidRPr="00C3002D">
              <w:rPr>
                <w:szCs w:val="22"/>
              </w:rPr>
              <w:t>л/с с кодом 03</w:t>
            </w:r>
          </w:p>
        </w:tc>
        <w:tc>
          <w:tcPr>
            <w:tcW w:w="3784" w:type="pct"/>
          </w:tcPr>
          <w:p w:rsidR="00C3002D" w:rsidRPr="00C3002D" w:rsidRDefault="00C3002D" w:rsidP="002C762D">
            <w:pPr>
              <w:pStyle w:val="ASFKTablenorm"/>
              <w:rPr>
                <w:szCs w:val="22"/>
              </w:rPr>
            </w:pPr>
            <w:r w:rsidRPr="00C3002D">
              <w:rPr>
                <w:szCs w:val="22"/>
              </w:rPr>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2C762D">
            <w:pPr>
              <w:pStyle w:val="ASFKTableNum"/>
              <w:rPr>
                <w:szCs w:val="22"/>
              </w:rPr>
            </w:pPr>
          </w:p>
        </w:tc>
        <w:tc>
          <w:tcPr>
            <w:tcW w:w="896" w:type="pct"/>
          </w:tcPr>
          <w:p w:rsidR="00C3002D" w:rsidRPr="00C3002D" w:rsidRDefault="00C3002D" w:rsidP="002C762D">
            <w:pPr>
              <w:pStyle w:val="ASFKTablenorm"/>
              <w:rPr>
                <w:szCs w:val="22"/>
              </w:rPr>
            </w:pPr>
            <w:r w:rsidRPr="00C3002D">
              <w:rPr>
                <w:szCs w:val="22"/>
              </w:rPr>
              <w:t>л/с с кодом 04</w:t>
            </w:r>
          </w:p>
        </w:tc>
        <w:tc>
          <w:tcPr>
            <w:tcW w:w="3784" w:type="pct"/>
          </w:tcPr>
          <w:p w:rsidR="00C3002D" w:rsidRPr="00C3002D" w:rsidRDefault="00C3002D" w:rsidP="002C762D">
            <w:pPr>
              <w:pStyle w:val="ASFKTablenorm"/>
              <w:rPr>
                <w:szCs w:val="22"/>
              </w:rPr>
            </w:pPr>
            <w:r w:rsidRPr="00C3002D">
              <w:rPr>
                <w:szCs w:val="22"/>
              </w:rPr>
              <w:t>Лицевой счет администратора доходов бюджета, открытый территориальным органом Федерального казначейства и предназначенный для отражения операций, связанных с администрированием доходов бюджетов бюджетной системы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2C762D">
            <w:pPr>
              <w:pStyle w:val="ASFKTableNum"/>
              <w:rPr>
                <w:szCs w:val="22"/>
              </w:rPr>
            </w:pPr>
          </w:p>
        </w:tc>
        <w:tc>
          <w:tcPr>
            <w:tcW w:w="896" w:type="pct"/>
          </w:tcPr>
          <w:p w:rsidR="00C3002D" w:rsidRPr="00C3002D" w:rsidRDefault="00C3002D" w:rsidP="002C762D">
            <w:pPr>
              <w:pStyle w:val="ASFKTablenorm"/>
              <w:rPr>
                <w:szCs w:val="22"/>
              </w:rPr>
            </w:pPr>
            <w:r w:rsidRPr="00C3002D">
              <w:rPr>
                <w:szCs w:val="22"/>
              </w:rPr>
              <w:t>л/с с кодом 05</w:t>
            </w:r>
          </w:p>
        </w:tc>
        <w:tc>
          <w:tcPr>
            <w:tcW w:w="3784" w:type="pct"/>
          </w:tcPr>
          <w:p w:rsidR="00C3002D" w:rsidRPr="00C3002D" w:rsidRDefault="00C3002D" w:rsidP="002C762D">
            <w:pPr>
              <w:pStyle w:val="ASFKTablenorm"/>
              <w:rPr>
                <w:szCs w:val="22"/>
              </w:rPr>
            </w:pPr>
            <w:r w:rsidRPr="00C3002D">
              <w:rPr>
                <w:szCs w:val="22"/>
              </w:rPr>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157004">
            <w:pPr>
              <w:pStyle w:val="ASFKTableNum"/>
              <w:rPr>
                <w:szCs w:val="22"/>
              </w:rPr>
            </w:pPr>
          </w:p>
        </w:tc>
        <w:tc>
          <w:tcPr>
            <w:tcW w:w="896" w:type="pct"/>
          </w:tcPr>
          <w:p w:rsidR="00C3002D" w:rsidRPr="00C3002D" w:rsidRDefault="00C3002D" w:rsidP="00157004">
            <w:pPr>
              <w:pStyle w:val="ASFKTablenorm"/>
              <w:rPr>
                <w:szCs w:val="22"/>
              </w:rPr>
            </w:pPr>
            <w:r w:rsidRPr="00C3002D">
              <w:rPr>
                <w:szCs w:val="22"/>
              </w:rPr>
              <w:t>л/с с кодом 20</w:t>
            </w:r>
          </w:p>
        </w:tc>
        <w:tc>
          <w:tcPr>
            <w:tcW w:w="3784" w:type="pct"/>
          </w:tcPr>
          <w:p w:rsidR="00C3002D" w:rsidRPr="00C3002D" w:rsidRDefault="00C3002D" w:rsidP="00157004">
            <w:pPr>
              <w:pStyle w:val="ASFKTablenorm"/>
              <w:rPr>
                <w:szCs w:val="22"/>
              </w:rPr>
            </w:pPr>
            <w:r w:rsidRPr="00C3002D">
              <w:rPr>
                <w:szCs w:val="22"/>
              </w:rPr>
              <w:t xml:space="preserve">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w:t>
            </w:r>
            <w:r w:rsidRPr="00C3002D">
              <w:rPr>
                <w:szCs w:val="22"/>
              </w:rPr>
              <w:lastRenderedPageBreak/>
              <w:t>предоставленных бюджетным учреждениям из соответствующих бюджетов бюджетной системы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157004">
            <w:pPr>
              <w:pStyle w:val="ASFKTableNum"/>
              <w:rPr>
                <w:szCs w:val="22"/>
              </w:rPr>
            </w:pPr>
          </w:p>
        </w:tc>
        <w:tc>
          <w:tcPr>
            <w:tcW w:w="896" w:type="pct"/>
          </w:tcPr>
          <w:p w:rsidR="00C3002D" w:rsidRPr="00C3002D" w:rsidRDefault="00C3002D" w:rsidP="00157004">
            <w:pPr>
              <w:pStyle w:val="ASFKTablenorm"/>
              <w:rPr>
                <w:szCs w:val="22"/>
              </w:rPr>
            </w:pPr>
            <w:r w:rsidRPr="00C3002D">
              <w:rPr>
                <w:szCs w:val="22"/>
              </w:rPr>
              <w:t>л/с с кодом 21</w:t>
            </w:r>
          </w:p>
        </w:tc>
        <w:tc>
          <w:tcPr>
            <w:tcW w:w="3784" w:type="pct"/>
          </w:tcPr>
          <w:p w:rsidR="00C3002D" w:rsidRPr="00C3002D" w:rsidRDefault="00C3002D" w:rsidP="00157004">
            <w:pPr>
              <w:pStyle w:val="ASFKTablenorm"/>
              <w:rPr>
                <w:szCs w:val="22"/>
              </w:rPr>
            </w:pPr>
            <w:r w:rsidRPr="00C3002D">
              <w:rPr>
                <w:szCs w:val="22"/>
              </w:rPr>
              <w:t>Отдельный лицевой счет бюджетного учреждения, открытый территориальным органом Федерального казначейства и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157004">
            <w:pPr>
              <w:pStyle w:val="ASFKTableNum"/>
              <w:rPr>
                <w:szCs w:val="22"/>
              </w:rPr>
            </w:pPr>
          </w:p>
        </w:tc>
        <w:tc>
          <w:tcPr>
            <w:tcW w:w="896" w:type="pct"/>
          </w:tcPr>
          <w:p w:rsidR="00C3002D" w:rsidRPr="00C3002D" w:rsidRDefault="00C3002D" w:rsidP="00157004">
            <w:pPr>
              <w:pStyle w:val="ASFKTablenorm"/>
              <w:rPr>
                <w:szCs w:val="22"/>
              </w:rPr>
            </w:pPr>
            <w:r w:rsidRPr="00C3002D">
              <w:rPr>
                <w:szCs w:val="22"/>
              </w:rPr>
              <w:t>л/с с кодом 41</w:t>
            </w:r>
          </w:p>
        </w:tc>
        <w:tc>
          <w:tcPr>
            <w:tcW w:w="3784" w:type="pct"/>
          </w:tcPr>
          <w:p w:rsidR="00C3002D" w:rsidRPr="00C3002D" w:rsidRDefault="00C3002D" w:rsidP="00157004">
            <w:pPr>
              <w:pStyle w:val="ASFKTablenorm"/>
              <w:rPr>
                <w:szCs w:val="22"/>
              </w:rPr>
            </w:pPr>
            <w:r w:rsidRPr="00C3002D">
              <w:rPr>
                <w:szCs w:val="22"/>
              </w:rPr>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157004">
            <w:pPr>
              <w:pStyle w:val="ASFKTableNum"/>
              <w:rPr>
                <w:szCs w:val="22"/>
              </w:rPr>
            </w:pPr>
          </w:p>
        </w:tc>
        <w:tc>
          <w:tcPr>
            <w:tcW w:w="896" w:type="pct"/>
          </w:tcPr>
          <w:p w:rsidR="00C3002D" w:rsidRPr="00C3002D" w:rsidRDefault="00C3002D" w:rsidP="00157004">
            <w:pPr>
              <w:pStyle w:val="ASFKTablenorm"/>
              <w:rPr>
                <w:szCs w:val="22"/>
              </w:rPr>
            </w:pPr>
            <w:r w:rsidRPr="00C3002D">
              <w:rPr>
                <w:szCs w:val="22"/>
              </w:rPr>
              <w:t>л/с с кодом 71</w:t>
            </w:r>
          </w:p>
        </w:tc>
        <w:tc>
          <w:tcPr>
            <w:tcW w:w="3784" w:type="pct"/>
          </w:tcPr>
          <w:p w:rsidR="00C3002D" w:rsidRPr="00C3002D" w:rsidRDefault="00C3002D" w:rsidP="00157004">
            <w:pPr>
              <w:pStyle w:val="ASFKTablenorm"/>
              <w:rPr>
                <w:szCs w:val="22"/>
              </w:rPr>
            </w:pPr>
            <w:r w:rsidRPr="00C3002D">
              <w:rPr>
                <w:szCs w:val="22"/>
              </w:rPr>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ЛБО</w:t>
            </w:r>
          </w:p>
        </w:tc>
        <w:tc>
          <w:tcPr>
            <w:tcW w:w="3784" w:type="pct"/>
          </w:tcPr>
          <w:p w:rsidR="00C3002D" w:rsidRPr="00C3002D" w:rsidRDefault="00C3002D" w:rsidP="00CA74DD">
            <w:pPr>
              <w:pStyle w:val="ASFKTablenorm"/>
              <w:rPr>
                <w:szCs w:val="22"/>
              </w:rPr>
            </w:pPr>
            <w:r w:rsidRPr="00C3002D">
              <w:rPr>
                <w:szCs w:val="22"/>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ЛС</w:t>
            </w:r>
          </w:p>
        </w:tc>
        <w:tc>
          <w:tcPr>
            <w:tcW w:w="3784" w:type="pct"/>
          </w:tcPr>
          <w:p w:rsidR="00C3002D" w:rsidRPr="00C3002D" w:rsidRDefault="00C3002D" w:rsidP="00CA74DD">
            <w:pPr>
              <w:pStyle w:val="ASFKTablenorm"/>
              <w:rPr>
                <w:szCs w:val="22"/>
              </w:rPr>
            </w:pPr>
            <w:r w:rsidRPr="00C3002D">
              <w:rPr>
                <w:szCs w:val="22"/>
              </w:rPr>
              <w:t>Лицевой счет, открытый территориальным органом Федерального казначейства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МБ</w:t>
            </w:r>
          </w:p>
        </w:tc>
        <w:tc>
          <w:tcPr>
            <w:tcW w:w="3784" w:type="pct"/>
          </w:tcPr>
          <w:p w:rsidR="00C3002D" w:rsidRPr="00C3002D" w:rsidRDefault="00C3002D" w:rsidP="00CA74DD">
            <w:pPr>
              <w:pStyle w:val="ASFKTablenorm"/>
              <w:rPr>
                <w:szCs w:val="22"/>
              </w:rPr>
            </w:pPr>
            <w:r w:rsidRPr="00C3002D">
              <w:rPr>
                <w:szCs w:val="22"/>
              </w:rPr>
              <w:t>Бюджет муниципального образования (местный бюджет)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МБТ</w:t>
            </w:r>
          </w:p>
        </w:tc>
        <w:tc>
          <w:tcPr>
            <w:tcW w:w="3784" w:type="pct"/>
          </w:tcPr>
          <w:p w:rsidR="00C3002D" w:rsidRPr="00C3002D" w:rsidRDefault="00C3002D" w:rsidP="00CA74DD">
            <w:pPr>
              <w:pStyle w:val="ASFKTablenorm"/>
              <w:rPr>
                <w:szCs w:val="22"/>
              </w:rPr>
            </w:pPr>
            <w:r w:rsidRPr="00C3002D">
              <w:rPr>
                <w:szCs w:val="22"/>
              </w:rPr>
              <w:t>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МДК</w:t>
            </w:r>
          </w:p>
        </w:tc>
        <w:tc>
          <w:tcPr>
            <w:tcW w:w="3784" w:type="pct"/>
          </w:tcPr>
          <w:p w:rsidR="00C3002D" w:rsidRPr="00C3002D" w:rsidRDefault="00C3002D" w:rsidP="00CA74DD">
            <w:pPr>
              <w:pStyle w:val="ASFKTablenorm"/>
              <w:rPr>
                <w:szCs w:val="22"/>
              </w:rPr>
            </w:pPr>
            <w:r w:rsidRPr="00C3002D">
              <w:rPr>
                <w:szCs w:val="22"/>
              </w:rPr>
              <w:t>Междокументный контроль – проверка контрольных соотношений между разными отчетами, поступившими из одного источника информации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МО</w:t>
            </w:r>
          </w:p>
        </w:tc>
        <w:tc>
          <w:tcPr>
            <w:tcW w:w="3784" w:type="pct"/>
          </w:tcPr>
          <w:p w:rsidR="00C3002D" w:rsidRPr="00C3002D" w:rsidRDefault="00C3002D" w:rsidP="00CA74DD">
            <w:pPr>
              <w:pStyle w:val="ASFKTablenorm"/>
              <w:rPr>
                <w:szCs w:val="22"/>
              </w:rPr>
            </w:pPr>
            <w:r w:rsidRPr="00C3002D">
              <w:rPr>
                <w:szCs w:val="22"/>
              </w:rPr>
              <w:t>Муниципальное образование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МОУ ФК</w:t>
            </w:r>
          </w:p>
        </w:tc>
        <w:tc>
          <w:tcPr>
            <w:tcW w:w="3784" w:type="pct"/>
          </w:tcPr>
          <w:p w:rsidR="00C3002D" w:rsidRPr="00C3002D" w:rsidRDefault="00C3002D" w:rsidP="00CA74DD">
            <w:pPr>
              <w:pStyle w:val="ASFKTablenorm"/>
              <w:rPr>
                <w:szCs w:val="22"/>
              </w:rPr>
            </w:pPr>
            <w:r w:rsidRPr="00C3002D">
              <w:rPr>
                <w:szCs w:val="22"/>
              </w:rPr>
              <w:t>Межрегиональное операционное управление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МФ</w:t>
            </w:r>
          </w:p>
        </w:tc>
        <w:tc>
          <w:tcPr>
            <w:tcW w:w="3784" w:type="pct"/>
          </w:tcPr>
          <w:p w:rsidR="00C3002D" w:rsidRPr="00C3002D" w:rsidRDefault="00C3002D" w:rsidP="00CA74DD">
            <w:pPr>
              <w:pStyle w:val="ASFKTablenorm"/>
              <w:rPr>
                <w:szCs w:val="22"/>
              </w:rPr>
            </w:pPr>
            <w:r w:rsidRPr="00C3002D">
              <w:rPr>
                <w:szCs w:val="22"/>
              </w:rPr>
              <w:t>Министерство финансов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НВС</w:t>
            </w:r>
          </w:p>
        </w:tc>
        <w:tc>
          <w:tcPr>
            <w:tcW w:w="3784" w:type="pct"/>
          </w:tcPr>
          <w:p w:rsidR="00C3002D" w:rsidRPr="00C3002D" w:rsidRDefault="00C3002D" w:rsidP="00CA74DD">
            <w:pPr>
              <w:pStyle w:val="ASFKTablenorm"/>
              <w:rPr>
                <w:szCs w:val="22"/>
              </w:rPr>
            </w:pPr>
            <w:r w:rsidRPr="00C3002D">
              <w:rPr>
                <w:szCs w:val="22"/>
              </w:rPr>
              <w:t>Невыясненное поступление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НДС</w:t>
            </w:r>
          </w:p>
        </w:tc>
        <w:tc>
          <w:tcPr>
            <w:tcW w:w="3784" w:type="pct"/>
          </w:tcPr>
          <w:p w:rsidR="00C3002D" w:rsidRPr="00C3002D" w:rsidRDefault="00C3002D" w:rsidP="00CA74DD">
            <w:pPr>
              <w:pStyle w:val="ASFKTablenorm"/>
              <w:rPr>
                <w:szCs w:val="22"/>
              </w:rPr>
            </w:pPr>
            <w:r w:rsidRPr="00C3002D">
              <w:rPr>
                <w:szCs w:val="22"/>
              </w:rPr>
              <w:t>Налог на добавленную стоимость</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НПА</w:t>
            </w:r>
          </w:p>
        </w:tc>
        <w:tc>
          <w:tcPr>
            <w:tcW w:w="3784" w:type="pct"/>
          </w:tcPr>
          <w:p w:rsidR="00C3002D" w:rsidRPr="00C3002D" w:rsidRDefault="00C3002D" w:rsidP="00CA74DD">
            <w:pPr>
              <w:pStyle w:val="ASFKTablenorm"/>
              <w:rPr>
                <w:szCs w:val="22"/>
              </w:rPr>
            </w:pPr>
            <w:r w:rsidRPr="00C3002D">
              <w:rPr>
                <w:szCs w:val="22"/>
              </w:rPr>
              <w:t>Нормативный правовой акт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НСПК</w:t>
            </w:r>
          </w:p>
        </w:tc>
        <w:tc>
          <w:tcPr>
            <w:tcW w:w="3784" w:type="pct"/>
          </w:tcPr>
          <w:p w:rsidR="00C3002D" w:rsidRPr="00C3002D" w:rsidRDefault="00C3002D" w:rsidP="00C05E5C">
            <w:pPr>
              <w:pStyle w:val="ASFKTablenorm"/>
              <w:rPr>
                <w:szCs w:val="22"/>
              </w:rPr>
            </w:pPr>
            <w:r w:rsidRPr="00C3002D">
              <w:rPr>
                <w:szCs w:val="22"/>
              </w:rPr>
              <w:t>Национальная система платежных карт</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НУБП</w:t>
            </w:r>
          </w:p>
        </w:tc>
        <w:tc>
          <w:tcPr>
            <w:tcW w:w="3784" w:type="pct"/>
          </w:tcPr>
          <w:p w:rsidR="00C3002D" w:rsidRPr="00C3002D" w:rsidRDefault="00C3002D" w:rsidP="00C05E5C">
            <w:pPr>
              <w:pStyle w:val="ASFKTablenorm"/>
              <w:rPr>
                <w:szCs w:val="22"/>
              </w:rPr>
            </w:pPr>
            <w:r w:rsidRPr="00C3002D">
              <w:rPr>
                <w:szCs w:val="22"/>
              </w:rPr>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ОБД</w:t>
            </w:r>
          </w:p>
        </w:tc>
        <w:tc>
          <w:tcPr>
            <w:tcW w:w="3784" w:type="pct"/>
          </w:tcPr>
          <w:p w:rsidR="00C3002D" w:rsidRPr="00C3002D" w:rsidRDefault="00C3002D" w:rsidP="00C05E5C">
            <w:pPr>
              <w:pStyle w:val="ASFKTablenorm"/>
              <w:rPr>
                <w:szCs w:val="22"/>
              </w:rPr>
            </w:pPr>
            <w:r w:rsidRPr="00C3002D">
              <w:rPr>
                <w:szCs w:val="22"/>
              </w:rPr>
              <w:t>Электронный документ «Сведения об обязательстве»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ОБЕ</w:t>
            </w:r>
          </w:p>
        </w:tc>
        <w:tc>
          <w:tcPr>
            <w:tcW w:w="3784" w:type="pct"/>
          </w:tcPr>
          <w:p w:rsidR="00C3002D" w:rsidRPr="00C3002D" w:rsidRDefault="00C3002D" w:rsidP="00C05E5C">
            <w:pPr>
              <w:pStyle w:val="ASFKTablenorm"/>
              <w:rPr>
                <w:szCs w:val="22"/>
              </w:rPr>
            </w:pPr>
            <w:r w:rsidRPr="00C3002D">
              <w:rPr>
                <w:szCs w:val="22"/>
              </w:rPr>
              <w:t>Электронный документ «Исполнительный документ, предусматривающий периодические выплаты»</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ОБЗ</w:t>
            </w:r>
          </w:p>
        </w:tc>
        <w:tc>
          <w:tcPr>
            <w:tcW w:w="3784" w:type="pct"/>
          </w:tcPr>
          <w:p w:rsidR="00C3002D" w:rsidRPr="00C3002D" w:rsidRDefault="00C3002D" w:rsidP="00C05E5C">
            <w:pPr>
              <w:pStyle w:val="ASFKTablenorm"/>
              <w:rPr>
                <w:szCs w:val="22"/>
              </w:rPr>
            </w:pPr>
            <w:r w:rsidRPr="00C3002D">
              <w:rPr>
                <w:szCs w:val="22"/>
              </w:rPr>
              <w:t>Электронный документ «Заявка на внесение изменений в обязательство»</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ОБЛ</w:t>
            </w:r>
          </w:p>
        </w:tc>
        <w:tc>
          <w:tcPr>
            <w:tcW w:w="3784" w:type="pct"/>
          </w:tcPr>
          <w:p w:rsidR="00C3002D" w:rsidRPr="00C3002D" w:rsidRDefault="00C3002D" w:rsidP="00C05E5C">
            <w:pPr>
              <w:pStyle w:val="ASFKTablenorm"/>
              <w:rPr>
                <w:szCs w:val="22"/>
              </w:rPr>
            </w:pPr>
            <w:r w:rsidRPr="00C3002D">
              <w:rPr>
                <w:szCs w:val="22"/>
              </w:rPr>
              <w:t>Электронный документ «Исполнительный документ»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ОБП</w:t>
            </w:r>
          </w:p>
        </w:tc>
        <w:tc>
          <w:tcPr>
            <w:tcW w:w="3784" w:type="pct"/>
          </w:tcPr>
          <w:p w:rsidR="00C3002D" w:rsidRPr="00C3002D" w:rsidRDefault="00C3002D" w:rsidP="008A7EC8">
            <w:pPr>
              <w:pStyle w:val="ASFKTablenorm"/>
              <w:rPr>
                <w:szCs w:val="22"/>
              </w:rPr>
            </w:pPr>
            <w:r w:rsidRPr="00C3002D">
              <w:rPr>
                <w:szCs w:val="22"/>
              </w:rPr>
              <w:t>Электронный документ «Сведения об автоматически созданном бюджетном обязательстве»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ОГРН</w:t>
            </w:r>
          </w:p>
        </w:tc>
        <w:tc>
          <w:tcPr>
            <w:tcW w:w="3784" w:type="pct"/>
          </w:tcPr>
          <w:p w:rsidR="00C3002D" w:rsidRPr="00C3002D" w:rsidRDefault="00C3002D" w:rsidP="00C05E5C">
            <w:pPr>
              <w:pStyle w:val="ASFKTablenorm"/>
              <w:rPr>
                <w:szCs w:val="22"/>
              </w:rPr>
            </w:pPr>
            <w:r w:rsidRPr="00C3002D">
              <w:rPr>
                <w:szCs w:val="22"/>
              </w:rPr>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ОЗИ</w:t>
            </w:r>
          </w:p>
        </w:tc>
        <w:tc>
          <w:tcPr>
            <w:tcW w:w="3784" w:type="pct"/>
          </w:tcPr>
          <w:p w:rsidR="00C3002D" w:rsidRPr="00C3002D" w:rsidRDefault="00C3002D" w:rsidP="00C05E5C">
            <w:pPr>
              <w:pStyle w:val="ASFKTablenorm"/>
              <w:rPr>
                <w:szCs w:val="22"/>
              </w:rPr>
            </w:pPr>
            <w:r w:rsidRPr="00C3002D">
              <w:rPr>
                <w:szCs w:val="22"/>
              </w:rPr>
              <w:t>Электронный документ «Заявление на исполнение банковского Казначейского обеспечения обязательств»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ОЗУ</w:t>
            </w:r>
          </w:p>
        </w:tc>
        <w:tc>
          <w:tcPr>
            <w:tcW w:w="3784" w:type="pct"/>
          </w:tcPr>
          <w:p w:rsidR="00C3002D" w:rsidRPr="00C3002D" w:rsidRDefault="00C3002D" w:rsidP="00C05E5C">
            <w:pPr>
              <w:pStyle w:val="ASFKTablenorm"/>
              <w:rPr>
                <w:szCs w:val="22"/>
              </w:rPr>
            </w:pPr>
            <w:r w:rsidRPr="00C3002D">
              <w:rPr>
                <w:szCs w:val="22"/>
              </w:rPr>
              <w:t>Оперативное запоминающее устройство</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w:t>
            </w:r>
          </w:p>
        </w:tc>
        <w:tc>
          <w:tcPr>
            <w:tcW w:w="3784" w:type="pct"/>
          </w:tcPr>
          <w:p w:rsidR="00C3002D" w:rsidRPr="00C3002D" w:rsidRDefault="00C3002D" w:rsidP="00C05E5C">
            <w:pPr>
              <w:pStyle w:val="ASFKTablenorm"/>
              <w:rPr>
                <w:szCs w:val="22"/>
              </w:rPr>
            </w:pPr>
            <w:r w:rsidRPr="00C3002D">
              <w:rPr>
                <w:szCs w:val="22"/>
              </w:rPr>
              <w:t>Открытый контур</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ОКАТО</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объектов административно-территориального деления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ОКВ</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валют</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ОКВЭД</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видов экономической деятельности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ОКЕИ</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единиц измерения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ОКОГУ</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органов государственной власти и управления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ОКОПФ</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организационно-правовых форм</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ОКПО</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предприятий и организаций</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ОКС</w:t>
            </w:r>
          </w:p>
        </w:tc>
        <w:tc>
          <w:tcPr>
            <w:tcW w:w="3784" w:type="pct"/>
          </w:tcPr>
          <w:p w:rsidR="00C3002D" w:rsidRPr="00C3002D" w:rsidRDefault="00C3002D" w:rsidP="00C05E5C">
            <w:pPr>
              <w:pStyle w:val="ASFKTablenorm"/>
              <w:rPr>
                <w:szCs w:val="22"/>
              </w:rPr>
            </w:pPr>
            <w:r w:rsidRPr="00C3002D">
              <w:rPr>
                <w:szCs w:val="22"/>
              </w:rPr>
              <w:t>Электронный документ «Отчет о расчетных остатках средств на единых счетах бюджетов»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ОКСМ</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стран мира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ОКТМО</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территорий муниципальных образований</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ОКУД</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управленческой документации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ОКФС</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форм собственности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ООС</w:t>
            </w:r>
          </w:p>
        </w:tc>
        <w:tc>
          <w:tcPr>
            <w:tcW w:w="3784" w:type="pct"/>
          </w:tcPr>
          <w:p w:rsidR="00C3002D" w:rsidRPr="00C3002D" w:rsidRDefault="00C3002D" w:rsidP="00C05E5C">
            <w:pPr>
              <w:pStyle w:val="ASFKTablenorm"/>
              <w:rPr>
                <w:szCs w:val="22"/>
              </w:rPr>
            </w:pPr>
            <w:r w:rsidRPr="00C3002D">
              <w:rPr>
                <w:szCs w:val="22"/>
              </w:rPr>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(общероссийский официальный сайт)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Операция</w:t>
            </w:r>
          </w:p>
        </w:tc>
        <w:tc>
          <w:tcPr>
            <w:tcW w:w="3784" w:type="pct"/>
          </w:tcPr>
          <w:p w:rsidR="00C3002D" w:rsidRPr="00C3002D" w:rsidRDefault="00C3002D" w:rsidP="00C05E5C">
            <w:pPr>
              <w:pStyle w:val="ASFKTablenorm"/>
              <w:rPr>
                <w:szCs w:val="22"/>
              </w:rPr>
            </w:pPr>
            <w:r w:rsidRPr="00C3002D">
              <w:rPr>
                <w:szCs w:val="22"/>
              </w:rPr>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Опердень</w:t>
            </w:r>
          </w:p>
        </w:tc>
        <w:tc>
          <w:tcPr>
            <w:tcW w:w="3784" w:type="pct"/>
          </w:tcPr>
          <w:p w:rsidR="00C3002D" w:rsidRPr="00C3002D" w:rsidRDefault="00C3002D" w:rsidP="00C05E5C">
            <w:pPr>
              <w:pStyle w:val="ASFKTablenorm"/>
              <w:rPr>
                <w:szCs w:val="22"/>
              </w:rPr>
            </w:pPr>
            <w:r w:rsidRPr="00C3002D">
              <w:rPr>
                <w:szCs w:val="22"/>
              </w:rPr>
              <w:t xml:space="preserve">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w:t>
            </w:r>
            <w:r w:rsidRPr="00C3002D">
              <w:rPr>
                <w:szCs w:val="22"/>
              </w:rPr>
              <w:lastRenderedPageBreak/>
              <w:t>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ОрФК</w:t>
            </w:r>
          </w:p>
        </w:tc>
        <w:tc>
          <w:tcPr>
            <w:tcW w:w="3784" w:type="pct"/>
          </w:tcPr>
          <w:p w:rsidR="00C3002D" w:rsidRPr="00C3002D" w:rsidRDefault="00C3002D" w:rsidP="00C05E5C">
            <w:pPr>
              <w:pStyle w:val="ASFKTablenorm"/>
              <w:rPr>
                <w:szCs w:val="22"/>
              </w:rPr>
            </w:pPr>
            <w:r w:rsidRPr="00C3002D">
              <w:rPr>
                <w:szCs w:val="22"/>
              </w:rPr>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ОС</w:t>
            </w:r>
          </w:p>
        </w:tc>
        <w:tc>
          <w:tcPr>
            <w:tcW w:w="3784" w:type="pct"/>
          </w:tcPr>
          <w:p w:rsidR="00C3002D" w:rsidRPr="00C3002D" w:rsidRDefault="00C3002D" w:rsidP="00C05E5C">
            <w:pPr>
              <w:pStyle w:val="ASFKTablenorm"/>
              <w:rPr>
                <w:szCs w:val="22"/>
              </w:rPr>
            </w:pPr>
            <w:r w:rsidRPr="00C3002D">
              <w:rPr>
                <w:szCs w:val="22"/>
              </w:rPr>
              <w:t>Операционная система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ОС ГМУ</w:t>
            </w:r>
          </w:p>
        </w:tc>
        <w:tc>
          <w:tcPr>
            <w:tcW w:w="3784" w:type="pct"/>
          </w:tcPr>
          <w:p w:rsidR="00C3002D" w:rsidRPr="00C3002D" w:rsidRDefault="00C3002D" w:rsidP="00C05E5C">
            <w:pPr>
              <w:pStyle w:val="ASFKTablenorm"/>
              <w:rPr>
                <w:szCs w:val="22"/>
              </w:rPr>
            </w:pPr>
            <w:r w:rsidRPr="00C3002D">
              <w:rPr>
                <w:szCs w:val="22"/>
              </w:rPr>
              <w:t>Официальный сайт Российской Федерации в сети «Интернет» для размещения информации о Государственных (муниципальных) учреждениях</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ОФК</w:t>
            </w:r>
          </w:p>
        </w:tc>
        <w:tc>
          <w:tcPr>
            <w:tcW w:w="3784" w:type="pct"/>
          </w:tcPr>
          <w:p w:rsidR="00C3002D" w:rsidRPr="00C3002D" w:rsidRDefault="00C3002D" w:rsidP="00C05E5C">
            <w:pPr>
              <w:pStyle w:val="ASFKTablenorm"/>
              <w:rPr>
                <w:szCs w:val="22"/>
              </w:rPr>
            </w:pPr>
            <w:r w:rsidRPr="00C3002D">
              <w:rPr>
                <w:szCs w:val="22"/>
              </w:rPr>
              <w:t>Отдел Управления Федерального казначейства по субъекту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ОФК Off-line</w:t>
            </w:r>
          </w:p>
        </w:tc>
        <w:tc>
          <w:tcPr>
            <w:tcW w:w="3784" w:type="pct"/>
          </w:tcPr>
          <w:p w:rsidR="00C3002D" w:rsidRPr="00C3002D" w:rsidRDefault="00C3002D" w:rsidP="00C05E5C">
            <w:pPr>
              <w:pStyle w:val="ASFKTablenorm"/>
              <w:rPr>
                <w:szCs w:val="22"/>
              </w:rPr>
            </w:pPr>
            <w:r w:rsidRPr="00C3002D">
              <w:rPr>
                <w:szCs w:val="22"/>
              </w:rPr>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Параметры</w:t>
            </w:r>
          </w:p>
        </w:tc>
        <w:tc>
          <w:tcPr>
            <w:tcW w:w="3784" w:type="pct"/>
          </w:tcPr>
          <w:p w:rsidR="00C3002D" w:rsidRPr="00C3002D" w:rsidRDefault="00C3002D" w:rsidP="00C05E5C">
            <w:pPr>
              <w:pStyle w:val="ASFKTablenorm"/>
              <w:rPr>
                <w:szCs w:val="22"/>
              </w:rPr>
            </w:pPr>
            <w:r w:rsidRPr="00C3002D">
              <w:rPr>
                <w:szCs w:val="22"/>
              </w:rPr>
              <w:t>Данные полей документа, справочников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ПБС</w:t>
            </w:r>
          </w:p>
        </w:tc>
        <w:tc>
          <w:tcPr>
            <w:tcW w:w="3784" w:type="pct"/>
          </w:tcPr>
          <w:p w:rsidR="00C3002D" w:rsidRPr="00C3002D" w:rsidRDefault="00C3002D" w:rsidP="00C05E5C">
            <w:pPr>
              <w:pStyle w:val="ASFKTablenorm"/>
              <w:rPr>
                <w:szCs w:val="22"/>
              </w:rPr>
            </w:pPr>
            <w:r w:rsidRPr="00C3002D">
              <w:rPr>
                <w:szCs w:val="22"/>
              </w:rP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ПГМУ</w:t>
            </w:r>
          </w:p>
        </w:tc>
        <w:tc>
          <w:tcPr>
            <w:tcW w:w="3784" w:type="pct"/>
          </w:tcPr>
          <w:p w:rsidR="00C3002D" w:rsidRPr="00C3002D" w:rsidRDefault="00C3002D" w:rsidP="00C05E5C">
            <w:pPr>
              <w:pStyle w:val="ASFKTablenorm"/>
              <w:rPr>
                <w:szCs w:val="22"/>
              </w:rPr>
            </w:pPr>
            <w:r w:rsidRPr="00C3002D">
              <w:rPr>
                <w:szCs w:val="22"/>
              </w:rPr>
              <w:t>Перечень государственных (муниципальных) учреждений (в том числе организации, являющиеся представителями учреждений,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ПДД</w:t>
            </w:r>
          </w:p>
        </w:tc>
        <w:tc>
          <w:tcPr>
            <w:tcW w:w="3784" w:type="pct"/>
          </w:tcPr>
          <w:p w:rsidR="00C3002D" w:rsidRPr="00C3002D" w:rsidRDefault="00C3002D" w:rsidP="00C05E5C">
            <w:pPr>
              <w:pStyle w:val="ASFKTablenorm"/>
              <w:rPr>
                <w:szCs w:val="22"/>
              </w:rPr>
            </w:pPr>
            <w:r w:rsidRPr="00C3002D">
              <w:rPr>
                <w:szCs w:val="22"/>
              </w:rPr>
              <w:t>Приносящая доход деятельность</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ПДУ</w:t>
            </w:r>
          </w:p>
        </w:tc>
        <w:tc>
          <w:tcPr>
            <w:tcW w:w="3784" w:type="pct"/>
          </w:tcPr>
          <w:p w:rsidR="00C3002D" w:rsidRPr="00C3002D" w:rsidRDefault="00C3002D" w:rsidP="00C05E5C">
            <w:pPr>
              <w:pStyle w:val="ASFKTablenorm"/>
              <w:rPr>
                <w:szCs w:val="22"/>
              </w:rPr>
            </w:pPr>
            <w:r w:rsidRPr="00C3002D">
              <w:rPr>
                <w:szCs w:val="22"/>
              </w:rPr>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ПЗВ</w:t>
            </w:r>
          </w:p>
        </w:tc>
        <w:tc>
          <w:tcPr>
            <w:tcW w:w="3784" w:type="pct"/>
          </w:tcPr>
          <w:p w:rsidR="00C3002D" w:rsidRPr="00C3002D" w:rsidRDefault="00C3002D" w:rsidP="00C05E5C">
            <w:pPr>
              <w:pStyle w:val="ASFKTablenorm"/>
              <w:rPr>
                <w:szCs w:val="22"/>
              </w:rPr>
            </w:pPr>
            <w:r w:rsidRPr="00C3002D">
              <w:rPr>
                <w:szCs w:val="22"/>
              </w:rPr>
              <w:t>Электронный документ «Заявка на возврат»</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E01493">
            <w:pPr>
              <w:pStyle w:val="ASFKTableNum"/>
              <w:rPr>
                <w:szCs w:val="22"/>
              </w:rPr>
            </w:pPr>
          </w:p>
        </w:tc>
        <w:tc>
          <w:tcPr>
            <w:tcW w:w="896" w:type="pct"/>
          </w:tcPr>
          <w:p w:rsidR="00C3002D" w:rsidRPr="00C3002D" w:rsidRDefault="00C3002D" w:rsidP="00E01493">
            <w:pPr>
              <w:pStyle w:val="ASFKTablenorm"/>
              <w:rPr>
                <w:szCs w:val="22"/>
              </w:rPr>
            </w:pPr>
            <w:r w:rsidRPr="00C3002D">
              <w:rPr>
                <w:szCs w:val="22"/>
              </w:rPr>
              <w:t>ПЗП</w:t>
            </w:r>
          </w:p>
        </w:tc>
        <w:tc>
          <w:tcPr>
            <w:tcW w:w="3784" w:type="pct"/>
          </w:tcPr>
          <w:p w:rsidR="00C3002D" w:rsidRPr="00C3002D" w:rsidRDefault="00C3002D" w:rsidP="00E01493">
            <w:pPr>
              <w:pStyle w:val="ASFKTablenorm"/>
              <w:rPr>
                <w:szCs w:val="22"/>
              </w:rPr>
            </w:pPr>
            <w:r w:rsidRPr="00C3002D">
              <w:rPr>
                <w:szCs w:val="22"/>
              </w:rPr>
              <w:t>Электронный документ «Запрос на выяснение принадлежности платежа», сформированный на основании поступлений, учтенных на счете до выяснения принадлежности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E01493">
            <w:pPr>
              <w:pStyle w:val="ASFKTableNum"/>
              <w:rPr>
                <w:szCs w:val="22"/>
              </w:rPr>
            </w:pPr>
          </w:p>
        </w:tc>
        <w:tc>
          <w:tcPr>
            <w:tcW w:w="896" w:type="pct"/>
          </w:tcPr>
          <w:p w:rsidR="00C3002D" w:rsidRPr="00C3002D" w:rsidRDefault="00C3002D" w:rsidP="00E01493">
            <w:pPr>
              <w:pStyle w:val="ASFKTablenorm"/>
              <w:rPr>
                <w:szCs w:val="22"/>
              </w:rPr>
            </w:pPr>
            <w:r w:rsidRPr="00C3002D">
              <w:rPr>
                <w:szCs w:val="22"/>
              </w:rPr>
              <w:t>ПЗУ</w:t>
            </w:r>
          </w:p>
        </w:tc>
        <w:tc>
          <w:tcPr>
            <w:tcW w:w="3784" w:type="pct"/>
          </w:tcPr>
          <w:p w:rsidR="00C3002D" w:rsidRPr="00C3002D" w:rsidRDefault="00C3002D" w:rsidP="00E01493">
            <w:pPr>
              <w:pStyle w:val="ASFKTablenorm"/>
              <w:rPr>
                <w:szCs w:val="22"/>
              </w:rPr>
            </w:pPr>
            <w:r w:rsidRPr="00C3002D">
              <w:rPr>
                <w:szCs w:val="22"/>
              </w:rPr>
              <w:t>Электронный документ «Запрос на выяснение принадлежности платежа»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ПО</w:t>
            </w:r>
          </w:p>
        </w:tc>
        <w:tc>
          <w:tcPr>
            <w:tcW w:w="3784" w:type="pct"/>
          </w:tcPr>
          <w:p w:rsidR="00C3002D" w:rsidRPr="00C3002D" w:rsidRDefault="00C3002D" w:rsidP="00C05E5C">
            <w:pPr>
              <w:pStyle w:val="ASFKTablenorm"/>
              <w:rPr>
                <w:szCs w:val="22"/>
              </w:rPr>
            </w:pPr>
            <w:r w:rsidRPr="00C3002D">
              <w:rPr>
                <w:szCs w:val="22"/>
              </w:rPr>
              <w:t>Программное обеспечение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Пользователь</w:t>
            </w:r>
          </w:p>
        </w:tc>
        <w:tc>
          <w:tcPr>
            <w:tcW w:w="3784" w:type="pct"/>
          </w:tcPr>
          <w:p w:rsidR="00C3002D" w:rsidRPr="00C3002D" w:rsidRDefault="00C3002D" w:rsidP="00C05E5C">
            <w:pPr>
              <w:pStyle w:val="ASFKTablenorm"/>
              <w:rPr>
                <w:szCs w:val="22"/>
              </w:rPr>
            </w:pPr>
            <w:r w:rsidRPr="00C3002D">
              <w:rPr>
                <w:szCs w:val="22"/>
              </w:rPr>
              <w:t>Лицо или организация, которое использует действующую систему для выполнения конкретной функции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ПОФР</w:t>
            </w:r>
          </w:p>
        </w:tc>
        <w:tc>
          <w:tcPr>
            <w:tcW w:w="3784" w:type="pct"/>
          </w:tcPr>
          <w:p w:rsidR="00C3002D" w:rsidRPr="00C3002D" w:rsidRDefault="00C3002D" w:rsidP="00C05E5C">
            <w:pPr>
              <w:pStyle w:val="ASFKTablenorm"/>
              <w:rPr>
                <w:szCs w:val="22"/>
              </w:rPr>
            </w:pPr>
            <w:r w:rsidRPr="00C3002D">
              <w:rPr>
                <w:szCs w:val="22"/>
              </w:rPr>
              <w:t>Аналитический показатель. Предельные объемы финансирования расходов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ПП</w:t>
            </w:r>
          </w:p>
        </w:tc>
        <w:tc>
          <w:tcPr>
            <w:tcW w:w="3784" w:type="pct"/>
          </w:tcPr>
          <w:p w:rsidR="00C3002D" w:rsidRPr="00C3002D" w:rsidRDefault="00C3002D" w:rsidP="00C05E5C">
            <w:pPr>
              <w:pStyle w:val="ASFKTablenorm"/>
              <w:rPr>
                <w:szCs w:val="22"/>
              </w:rPr>
            </w:pPr>
            <w:r w:rsidRPr="00C3002D">
              <w:rPr>
                <w:szCs w:val="22"/>
              </w:rPr>
              <w:t>Документ «Платежное поручение (ф. 0401060)»</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ППО</w:t>
            </w:r>
          </w:p>
        </w:tc>
        <w:tc>
          <w:tcPr>
            <w:tcW w:w="3784" w:type="pct"/>
          </w:tcPr>
          <w:p w:rsidR="00C3002D" w:rsidRPr="00C3002D" w:rsidRDefault="00C3002D" w:rsidP="00C05E5C">
            <w:pPr>
              <w:pStyle w:val="ASFKTablenorm"/>
              <w:rPr>
                <w:szCs w:val="22"/>
              </w:rPr>
            </w:pPr>
            <w:r w:rsidRPr="00C3002D">
              <w:rPr>
                <w:szCs w:val="22"/>
              </w:rPr>
              <w:t>Прикладное программное обеспечение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ППО «СЭД»</w:t>
            </w:r>
          </w:p>
        </w:tc>
        <w:tc>
          <w:tcPr>
            <w:tcW w:w="3784" w:type="pct"/>
          </w:tcPr>
          <w:p w:rsidR="00C3002D" w:rsidRPr="00C3002D" w:rsidRDefault="00C3002D" w:rsidP="00C05E5C">
            <w:pPr>
              <w:pStyle w:val="ASFKTablenorm"/>
              <w:rPr>
                <w:szCs w:val="22"/>
              </w:rPr>
            </w:pPr>
            <w:r w:rsidRPr="00C3002D">
              <w:rPr>
                <w:szCs w:val="22"/>
              </w:rPr>
              <w:t>Модуль «Система электронного документооборота» прикладного программного обеспечения «Центр-КС»</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ППО OEBS АСФК</w:t>
            </w:r>
          </w:p>
        </w:tc>
        <w:tc>
          <w:tcPr>
            <w:tcW w:w="3784" w:type="pct"/>
          </w:tcPr>
          <w:p w:rsidR="00C3002D" w:rsidRPr="00C3002D" w:rsidRDefault="00C3002D" w:rsidP="00C05E5C">
            <w:pPr>
              <w:pStyle w:val="ASFKTablenorm"/>
              <w:rPr>
                <w:szCs w:val="22"/>
              </w:rPr>
            </w:pPr>
            <w:r w:rsidRPr="00C3002D">
              <w:rPr>
                <w:szCs w:val="22"/>
              </w:rPr>
              <w:t>Прикладное программное обеспечение на базе Oracle E-Business Suite, обеспечивающее реализацию учетных функций и отчетность Автоматизированной системы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ППО АСФК</w:t>
            </w:r>
          </w:p>
        </w:tc>
        <w:tc>
          <w:tcPr>
            <w:tcW w:w="3784" w:type="pct"/>
          </w:tcPr>
          <w:p w:rsidR="00C3002D" w:rsidRPr="00C3002D" w:rsidRDefault="00C3002D" w:rsidP="00C05E5C">
            <w:pPr>
              <w:pStyle w:val="ASFKTablenorm"/>
              <w:tabs>
                <w:tab w:val="num" w:pos="1134"/>
              </w:tabs>
              <w:rPr>
                <w:szCs w:val="22"/>
              </w:rPr>
            </w:pPr>
            <w:r w:rsidRPr="00C3002D">
              <w:rPr>
                <w:szCs w:val="22"/>
              </w:rPr>
              <w:t>Прикладное программное обеспечение Автоматизированной системы Федерального казначейства, включающее компоненты:</w:t>
            </w:r>
          </w:p>
          <w:p w:rsidR="00C3002D" w:rsidRPr="00C3002D" w:rsidRDefault="00C3002D" w:rsidP="00C05E5C">
            <w:pPr>
              <w:pStyle w:val="ASFKTableListMark"/>
              <w:rPr>
                <w:szCs w:val="22"/>
              </w:rPr>
            </w:pPr>
            <w:r w:rsidRPr="00C3002D">
              <w:rPr>
                <w:szCs w:val="22"/>
                <w:lang w:val="en-US"/>
              </w:rPr>
              <w:t>Oracle</w:t>
            </w:r>
            <w:r w:rsidRPr="00C3002D">
              <w:rPr>
                <w:szCs w:val="22"/>
              </w:rPr>
              <w:t xml:space="preserve"> </w:t>
            </w:r>
            <w:r w:rsidRPr="00C3002D">
              <w:rPr>
                <w:szCs w:val="22"/>
                <w:lang w:val="en-US"/>
              </w:rPr>
              <w:t>E</w:t>
            </w:r>
            <w:r w:rsidRPr="00C3002D">
              <w:rPr>
                <w:szCs w:val="22"/>
              </w:rPr>
              <w:t>-</w:t>
            </w:r>
            <w:r w:rsidRPr="00C3002D">
              <w:rPr>
                <w:szCs w:val="22"/>
                <w:lang w:val="en-US"/>
              </w:rPr>
              <w:t>Business</w:t>
            </w:r>
            <w:r w:rsidRPr="00C3002D">
              <w:rPr>
                <w:szCs w:val="22"/>
              </w:rPr>
              <w:t xml:space="preserve"> </w:t>
            </w:r>
            <w:r w:rsidRPr="00C3002D">
              <w:rPr>
                <w:szCs w:val="22"/>
                <w:lang w:val="en-US"/>
              </w:rPr>
              <w:t>Suite</w:t>
            </w:r>
            <w:r w:rsidRPr="00C3002D">
              <w:rPr>
                <w:szCs w:val="22"/>
              </w:rPr>
              <w:t xml:space="preserve"> – компонент, обеспечивающий реализацию учетных функций и отчетность;</w:t>
            </w:r>
          </w:p>
          <w:p w:rsidR="00C3002D" w:rsidRPr="00C3002D" w:rsidRDefault="00C3002D" w:rsidP="00C05E5C">
            <w:pPr>
              <w:pStyle w:val="ASFKTableListMark"/>
              <w:rPr>
                <w:szCs w:val="22"/>
              </w:rPr>
            </w:pPr>
            <w:r w:rsidRPr="00C3002D">
              <w:rPr>
                <w:szCs w:val="22"/>
              </w:rPr>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C3002D" w:rsidRPr="00C3002D" w:rsidRDefault="00C3002D" w:rsidP="00C05E5C">
            <w:pPr>
              <w:pStyle w:val="ASFKTableListMark"/>
              <w:rPr>
                <w:szCs w:val="22"/>
              </w:rPr>
            </w:pPr>
            <w:r w:rsidRPr="00C3002D">
              <w:rPr>
                <w:szCs w:val="22"/>
                <w:lang w:val="en-US"/>
              </w:rPr>
              <w:t>Oracle</w:t>
            </w:r>
            <w:r w:rsidRPr="00C3002D">
              <w:rPr>
                <w:szCs w:val="22"/>
              </w:rPr>
              <w:t xml:space="preserve"> </w:t>
            </w:r>
            <w:r w:rsidRPr="00C3002D">
              <w:rPr>
                <w:szCs w:val="22"/>
                <w:lang w:val="en-US"/>
              </w:rPr>
              <w:t>Hyperion</w:t>
            </w:r>
            <w:r w:rsidRPr="00C3002D">
              <w:rPr>
                <w:szCs w:val="22"/>
              </w:rPr>
              <w:t xml:space="preserve"> – компонент, обеспечивающий реализацию функции планирования модуля «Кассовое планирование»; </w:t>
            </w:r>
          </w:p>
          <w:p w:rsidR="00C3002D" w:rsidRPr="00C3002D" w:rsidRDefault="00C3002D" w:rsidP="00C05E5C">
            <w:pPr>
              <w:pStyle w:val="ASFKTableListMark"/>
              <w:rPr>
                <w:szCs w:val="22"/>
              </w:rPr>
            </w:pPr>
            <w:r w:rsidRPr="00C3002D">
              <w:rPr>
                <w:szCs w:val="22"/>
              </w:rPr>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C3002D" w:rsidRPr="00C3002D" w:rsidRDefault="00C3002D" w:rsidP="00C05E5C">
            <w:pPr>
              <w:pStyle w:val="ASFKTableListMark"/>
              <w:rPr>
                <w:szCs w:val="22"/>
              </w:rPr>
            </w:pPr>
            <w:r w:rsidRPr="00C3002D">
              <w:rPr>
                <w:szCs w:val="22"/>
              </w:rPr>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C3002D" w:rsidRPr="00C3002D" w:rsidRDefault="00C3002D" w:rsidP="00C05E5C">
            <w:pPr>
              <w:pStyle w:val="ASFKTableListMark"/>
              <w:rPr>
                <w:szCs w:val="22"/>
              </w:rPr>
            </w:pPr>
            <w:r w:rsidRPr="00C3002D">
              <w:rPr>
                <w:szCs w:val="22"/>
              </w:rPr>
              <w:t>Программный комплекс «Криптосервер»;</w:t>
            </w:r>
          </w:p>
          <w:p w:rsidR="00C3002D" w:rsidRPr="00C3002D" w:rsidRDefault="00C3002D" w:rsidP="00C05E5C">
            <w:pPr>
              <w:pStyle w:val="ASFKTableListMark"/>
              <w:rPr>
                <w:szCs w:val="22"/>
              </w:rPr>
            </w:pPr>
            <w:r w:rsidRPr="00C3002D">
              <w:rPr>
                <w:szCs w:val="22"/>
              </w:rPr>
              <w:t>Программный компонент «Криптоапплет OEBS»;</w:t>
            </w:r>
          </w:p>
          <w:p w:rsidR="00C3002D" w:rsidRPr="00C3002D" w:rsidRDefault="00C3002D" w:rsidP="00C05E5C">
            <w:pPr>
              <w:pStyle w:val="ASFKTableListMark"/>
              <w:rPr>
                <w:szCs w:val="22"/>
              </w:rPr>
            </w:pPr>
            <w:r w:rsidRPr="00C3002D">
              <w:rPr>
                <w:szCs w:val="22"/>
              </w:rPr>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ППО СУФД АСФК</w:t>
            </w:r>
          </w:p>
        </w:tc>
        <w:tc>
          <w:tcPr>
            <w:tcW w:w="3784" w:type="pct"/>
          </w:tcPr>
          <w:p w:rsidR="00C3002D" w:rsidRPr="00C3002D" w:rsidRDefault="00C3002D" w:rsidP="00C05E5C">
            <w:pPr>
              <w:pStyle w:val="ASFKTablenorm"/>
              <w:rPr>
                <w:szCs w:val="22"/>
              </w:rPr>
            </w:pPr>
            <w:r w:rsidRPr="00C3002D">
              <w:rPr>
                <w:szCs w:val="22"/>
              </w:rPr>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ППП</w:t>
            </w:r>
          </w:p>
        </w:tc>
        <w:tc>
          <w:tcPr>
            <w:tcW w:w="3784" w:type="pct"/>
          </w:tcPr>
          <w:p w:rsidR="00C3002D" w:rsidRPr="00C3002D" w:rsidRDefault="00C3002D" w:rsidP="00C05E5C">
            <w:pPr>
              <w:pStyle w:val="ASFKTablenorm"/>
              <w:rPr>
                <w:szCs w:val="22"/>
              </w:rPr>
            </w:pPr>
            <w:r w:rsidRPr="00C3002D">
              <w:rPr>
                <w:szCs w:val="22"/>
              </w:rPr>
              <w:t>Перечень прямых получателей средств федерального бюджета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ПР</w:t>
            </w:r>
          </w:p>
        </w:tc>
        <w:tc>
          <w:tcPr>
            <w:tcW w:w="3784" w:type="pct"/>
          </w:tcPr>
          <w:p w:rsidR="00C3002D" w:rsidRPr="00C3002D" w:rsidRDefault="00C3002D" w:rsidP="00C05E5C">
            <w:pPr>
              <w:pStyle w:val="ASFKTablenorm"/>
              <w:rPr>
                <w:szCs w:val="22"/>
              </w:rPr>
            </w:pPr>
            <w:r w:rsidRPr="00C3002D">
              <w:rPr>
                <w:szCs w:val="22"/>
              </w:rPr>
              <w:t>Проектное решение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Протокол</w:t>
            </w:r>
          </w:p>
        </w:tc>
        <w:tc>
          <w:tcPr>
            <w:tcW w:w="3784" w:type="pct"/>
          </w:tcPr>
          <w:p w:rsidR="00C3002D" w:rsidRPr="00C3002D" w:rsidRDefault="00C3002D" w:rsidP="00C05E5C">
            <w:pPr>
              <w:pStyle w:val="ASFKTablenorm"/>
              <w:rPr>
                <w:szCs w:val="22"/>
              </w:rPr>
            </w:pPr>
            <w:r w:rsidRPr="00C3002D">
              <w:rPr>
                <w:szCs w:val="22"/>
              </w:rPr>
              <w:t>Информационный объект, содержащий результаты обработки других информационных объектов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ПРТ</w:t>
            </w:r>
          </w:p>
        </w:tc>
        <w:tc>
          <w:tcPr>
            <w:tcW w:w="3784" w:type="pct"/>
          </w:tcPr>
          <w:p w:rsidR="00C3002D" w:rsidRPr="00C3002D" w:rsidRDefault="00C3002D" w:rsidP="00C05E5C">
            <w:pPr>
              <w:pStyle w:val="ASFKTablenorm"/>
              <w:rPr>
                <w:szCs w:val="22"/>
              </w:rPr>
            </w:pPr>
            <w:r w:rsidRPr="00C3002D">
              <w:rPr>
                <w:szCs w:val="22"/>
              </w:rPr>
              <w:t>Электронный документ «Протокол»</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ПУБП</w:t>
            </w:r>
          </w:p>
        </w:tc>
        <w:tc>
          <w:tcPr>
            <w:tcW w:w="3784" w:type="pct"/>
          </w:tcPr>
          <w:p w:rsidR="00C3002D" w:rsidRPr="00C3002D" w:rsidRDefault="00C3002D" w:rsidP="00C05E5C">
            <w:pPr>
              <w:pStyle w:val="ASFKTablenorm"/>
              <w:rPr>
                <w:szCs w:val="22"/>
              </w:rPr>
            </w:pPr>
            <w:r w:rsidRPr="00C3002D">
              <w:rPr>
                <w:szCs w:val="22"/>
              </w:rPr>
              <w:t>Перечень участников бюджетного процесса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E01493">
            <w:pPr>
              <w:pStyle w:val="ASFKTableNum"/>
              <w:rPr>
                <w:szCs w:val="22"/>
              </w:rPr>
            </w:pPr>
          </w:p>
        </w:tc>
        <w:tc>
          <w:tcPr>
            <w:tcW w:w="896" w:type="pct"/>
          </w:tcPr>
          <w:p w:rsidR="00C3002D" w:rsidRPr="00C3002D" w:rsidRDefault="00C3002D" w:rsidP="00E01493">
            <w:pPr>
              <w:pStyle w:val="ASFKTablenorm"/>
              <w:rPr>
                <w:szCs w:val="22"/>
              </w:rPr>
            </w:pPr>
            <w:r w:rsidRPr="00C3002D">
              <w:rPr>
                <w:szCs w:val="22"/>
              </w:rPr>
              <w:t>ПУР КС</w:t>
            </w:r>
          </w:p>
        </w:tc>
        <w:tc>
          <w:tcPr>
            <w:tcW w:w="3784" w:type="pct"/>
          </w:tcPr>
          <w:p w:rsidR="00C3002D" w:rsidRPr="00C3002D" w:rsidRDefault="00C3002D" w:rsidP="00E01493">
            <w:pPr>
              <w:pStyle w:val="ASFKTablenorm"/>
              <w:rPr>
                <w:szCs w:val="22"/>
              </w:rPr>
            </w:pPr>
            <w:r w:rsidRPr="00C3002D">
              <w:rPr>
                <w:szCs w:val="22"/>
              </w:rPr>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E01493">
            <w:pPr>
              <w:pStyle w:val="ASFKTableNum"/>
              <w:rPr>
                <w:szCs w:val="22"/>
              </w:rPr>
            </w:pPr>
          </w:p>
        </w:tc>
        <w:tc>
          <w:tcPr>
            <w:tcW w:w="896" w:type="pct"/>
          </w:tcPr>
          <w:p w:rsidR="00C3002D" w:rsidRPr="00C3002D" w:rsidRDefault="00C3002D" w:rsidP="00E01493">
            <w:pPr>
              <w:pStyle w:val="ASFKTablenorm"/>
              <w:rPr>
                <w:szCs w:val="22"/>
              </w:rPr>
            </w:pPr>
            <w:r w:rsidRPr="00C3002D">
              <w:rPr>
                <w:szCs w:val="22"/>
              </w:rPr>
              <w:t>ПУР ЭБ</w:t>
            </w:r>
          </w:p>
        </w:tc>
        <w:tc>
          <w:tcPr>
            <w:tcW w:w="3784" w:type="pct"/>
          </w:tcPr>
          <w:p w:rsidR="00C3002D" w:rsidRPr="00C3002D" w:rsidRDefault="00C3002D" w:rsidP="00E01493">
            <w:pPr>
              <w:pStyle w:val="ASFKTablenorm"/>
              <w:rPr>
                <w:szCs w:val="22"/>
              </w:rPr>
            </w:pPr>
            <w:r w:rsidRPr="00C3002D">
              <w:rPr>
                <w:szCs w:val="22"/>
              </w:rPr>
              <w:t xml:space="preserve">Подсистема управления расходами государственной интегрированной информационной системы управления общественными финансами </w:t>
            </w:r>
            <w:r w:rsidRPr="00C3002D">
              <w:rPr>
                <w:szCs w:val="22"/>
              </w:rPr>
              <w:lastRenderedPageBreak/>
              <w:t>«Электронный бюджет», включая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р/с</w:t>
            </w:r>
          </w:p>
        </w:tc>
        <w:tc>
          <w:tcPr>
            <w:tcW w:w="3784" w:type="pct"/>
          </w:tcPr>
          <w:p w:rsidR="00C3002D" w:rsidRPr="00C3002D" w:rsidRDefault="00C3002D" w:rsidP="00C05E5C">
            <w:pPr>
              <w:pStyle w:val="ASFKTablenorm"/>
              <w:rPr>
                <w:szCs w:val="22"/>
              </w:rPr>
            </w:pPr>
            <w:r w:rsidRPr="00C3002D">
              <w:rPr>
                <w:szCs w:val="22"/>
              </w:rPr>
              <w:t>Расчетный счет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РБС</w:t>
            </w:r>
          </w:p>
        </w:tc>
        <w:tc>
          <w:tcPr>
            <w:tcW w:w="3784" w:type="pct"/>
          </w:tcPr>
          <w:p w:rsidR="00C3002D" w:rsidRPr="00C3002D" w:rsidRDefault="00C3002D" w:rsidP="00C05E5C">
            <w:pPr>
              <w:pStyle w:val="ASFKTablenorm"/>
              <w:rPr>
                <w:szCs w:val="22"/>
              </w:rPr>
            </w:pPr>
            <w:r w:rsidRPr="00C3002D">
              <w:rPr>
                <w:szCs w:val="22"/>
              </w:rP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РД</w:t>
            </w:r>
          </w:p>
        </w:tc>
        <w:tc>
          <w:tcPr>
            <w:tcW w:w="3784" w:type="pct"/>
          </w:tcPr>
          <w:p w:rsidR="00C3002D" w:rsidRPr="00C3002D" w:rsidRDefault="00C3002D" w:rsidP="00C05E5C">
            <w:pPr>
              <w:pStyle w:val="ASFKTablenorm"/>
              <w:rPr>
                <w:szCs w:val="22"/>
              </w:rPr>
            </w:pPr>
            <w:r w:rsidRPr="00C3002D">
              <w:rPr>
                <w:szCs w:val="22"/>
              </w:rPr>
              <w:t>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Регистрационный номер ИД</w:t>
            </w:r>
          </w:p>
        </w:tc>
        <w:tc>
          <w:tcPr>
            <w:tcW w:w="3784" w:type="pct"/>
          </w:tcPr>
          <w:p w:rsidR="00C3002D" w:rsidRPr="00C3002D" w:rsidRDefault="00C3002D" w:rsidP="00C05E5C">
            <w:pPr>
              <w:pStyle w:val="ASFKTablenorm"/>
              <w:rPr>
                <w:szCs w:val="22"/>
              </w:rPr>
            </w:pPr>
            <w:r w:rsidRPr="00C3002D">
              <w:rPr>
                <w:szCs w:val="22"/>
              </w:rPr>
              <w:t>Номер исполнительного документа, присвоенный при регистрации его в следующих отчетах: «Журнал учета и регистрации исполнительных документов»; «Журнал учета и регистрации исполнительных документов по периодическим выплатам»; «Журнал учета выплат по исполнительным документам по периодическим выплатам»</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Регистрация</w:t>
            </w:r>
          </w:p>
        </w:tc>
        <w:tc>
          <w:tcPr>
            <w:tcW w:w="3784" w:type="pct"/>
          </w:tcPr>
          <w:p w:rsidR="00C3002D" w:rsidRPr="00C3002D" w:rsidRDefault="00C3002D" w:rsidP="00C05E5C">
            <w:pPr>
              <w:pStyle w:val="ASFKTablenorm"/>
              <w:rPr>
                <w:szCs w:val="22"/>
              </w:rPr>
            </w:pPr>
            <w:r w:rsidRPr="00C3002D">
              <w:rPr>
                <w:szCs w:val="22"/>
              </w:rPr>
              <w:t>Процесс создания учетных данных при обработке информационного объекта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Реестр контрактов</w:t>
            </w:r>
          </w:p>
        </w:tc>
        <w:tc>
          <w:tcPr>
            <w:tcW w:w="3784" w:type="pct"/>
          </w:tcPr>
          <w:p w:rsidR="00C3002D" w:rsidRPr="00C3002D" w:rsidRDefault="00C3002D" w:rsidP="00C05E5C">
            <w:pPr>
              <w:pStyle w:val="ASFKTablenorm"/>
              <w:rPr>
                <w:szCs w:val="22"/>
              </w:rPr>
            </w:pPr>
            <w:r w:rsidRPr="00C3002D">
              <w:rPr>
                <w:szCs w:val="22"/>
              </w:rPr>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РКД</w:t>
            </w:r>
          </w:p>
        </w:tc>
        <w:tc>
          <w:tcPr>
            <w:tcW w:w="3784" w:type="pct"/>
          </w:tcPr>
          <w:p w:rsidR="00C3002D" w:rsidRPr="00C3002D" w:rsidRDefault="00C3002D" w:rsidP="00C05E5C">
            <w:pPr>
              <w:pStyle w:val="ASFKTablenorm"/>
              <w:rPr>
                <w:szCs w:val="22"/>
              </w:rPr>
            </w:pPr>
            <w:r w:rsidRPr="00C3002D">
              <w:rPr>
                <w:szCs w:val="22"/>
              </w:rPr>
              <w:t>Электронный документ «Расшифровка сумм неиспользованных (внесенных через банкомат или пункт выдачи наличных денежных средств) средств»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РНО</w:t>
            </w:r>
          </w:p>
        </w:tc>
        <w:tc>
          <w:tcPr>
            <w:tcW w:w="3784" w:type="pct"/>
          </w:tcPr>
          <w:p w:rsidR="00C3002D" w:rsidRPr="00C3002D" w:rsidRDefault="00C3002D" w:rsidP="00C05E5C">
            <w:pPr>
              <w:pStyle w:val="ASFKTablenorm"/>
              <w:rPr>
                <w:szCs w:val="22"/>
              </w:rPr>
            </w:pPr>
            <w:r w:rsidRPr="00C3002D">
              <w:rPr>
                <w:szCs w:val="22"/>
              </w:rPr>
              <w:t xml:space="preserve">Решение налогового органа о взыскании налога, сбора, пеней и штрафов, предусматривающее обращение взыскания на средства бюджетов </w:t>
            </w:r>
            <w:r w:rsidRPr="00C3002D">
              <w:rPr>
                <w:szCs w:val="22"/>
              </w:rPr>
              <w:lastRenderedPageBreak/>
              <w:t>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РОСГУ</w:t>
            </w:r>
          </w:p>
        </w:tc>
        <w:tc>
          <w:tcPr>
            <w:tcW w:w="3784" w:type="pct"/>
          </w:tcPr>
          <w:p w:rsidR="00C3002D" w:rsidRPr="00C3002D" w:rsidRDefault="00C3002D" w:rsidP="00C05E5C">
            <w:pPr>
              <w:pStyle w:val="ASFKTablenorm"/>
              <w:rPr>
                <w:szCs w:val="22"/>
              </w:rPr>
            </w:pPr>
            <w:r w:rsidRPr="00C3002D">
              <w:rPr>
                <w:szCs w:val="22"/>
              </w:rPr>
              <w:t>Реестр организаций сектора государственного управления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Росфинмониторинг</w:t>
            </w:r>
          </w:p>
        </w:tc>
        <w:tc>
          <w:tcPr>
            <w:tcW w:w="3784" w:type="pct"/>
          </w:tcPr>
          <w:p w:rsidR="00C3002D" w:rsidRPr="00C3002D" w:rsidRDefault="00C3002D" w:rsidP="00C05E5C">
            <w:pPr>
              <w:pStyle w:val="ASFKTablenorm"/>
              <w:rPr>
                <w:szCs w:val="22"/>
              </w:rPr>
            </w:pPr>
            <w:r w:rsidRPr="00C3002D">
              <w:rPr>
                <w:szCs w:val="22"/>
              </w:rPr>
              <w:t>Федеральная служба по финансовому мониторингу</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РПБС</w:t>
            </w:r>
          </w:p>
        </w:tc>
        <w:tc>
          <w:tcPr>
            <w:tcW w:w="3784" w:type="pct"/>
          </w:tcPr>
          <w:p w:rsidR="00C3002D" w:rsidRPr="00C3002D" w:rsidRDefault="00C3002D" w:rsidP="00C05E5C">
            <w:pPr>
              <w:pStyle w:val="ASFKTablenorm"/>
              <w:rPr>
                <w:szCs w:val="22"/>
              </w:rPr>
            </w:pPr>
            <w:r w:rsidRPr="00C3002D">
              <w:rPr>
                <w:szCs w:val="22"/>
              </w:rPr>
              <w:t>Часть Сводного реестра главных распорядителей, распорядителей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РТ</w:t>
            </w:r>
          </w:p>
        </w:tc>
        <w:tc>
          <w:tcPr>
            <w:tcW w:w="3784" w:type="pct"/>
          </w:tcPr>
          <w:p w:rsidR="00C3002D" w:rsidRPr="00C3002D" w:rsidRDefault="00C3002D" w:rsidP="00C05E5C">
            <w:pPr>
              <w:pStyle w:val="ASFKTablenorm"/>
              <w:rPr>
                <w:szCs w:val="22"/>
              </w:rPr>
            </w:pPr>
            <w:r w:rsidRPr="00C3002D">
              <w:rPr>
                <w:szCs w:val="22"/>
              </w:rPr>
              <w:t>Руководство технолога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РУБП</w:t>
            </w:r>
          </w:p>
        </w:tc>
        <w:tc>
          <w:tcPr>
            <w:tcW w:w="3784" w:type="pct"/>
          </w:tcPr>
          <w:p w:rsidR="00C3002D" w:rsidRPr="00C3002D" w:rsidRDefault="00C3002D" w:rsidP="00C05E5C">
            <w:pPr>
              <w:pStyle w:val="ASFKTablenorm"/>
              <w:rPr>
                <w:szCs w:val="22"/>
              </w:rPr>
            </w:pPr>
            <w:r w:rsidRPr="00C3002D">
              <w:rPr>
                <w:szCs w:val="22"/>
              </w:rPr>
              <w:t>Реестр участников бюджетного процесса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Сводный реестр</w:t>
            </w:r>
          </w:p>
        </w:tc>
        <w:tc>
          <w:tcPr>
            <w:tcW w:w="3784" w:type="pct"/>
          </w:tcPr>
          <w:p w:rsidR="00C3002D" w:rsidRPr="00C3002D" w:rsidRDefault="00C3002D" w:rsidP="00C05E5C">
            <w:pPr>
              <w:pStyle w:val="ASFKTablenorm"/>
              <w:rPr>
                <w:szCs w:val="22"/>
              </w:rPr>
            </w:pPr>
            <w:r w:rsidRPr="00C3002D">
              <w:rPr>
                <w:szCs w:val="22"/>
              </w:rPr>
              <w:t>Реестр участников бюджетного процесса, а также юридических лиц, не являющихся участниками бюджетного процесса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СВР</w:t>
            </w:r>
          </w:p>
        </w:tc>
        <w:tc>
          <w:tcPr>
            <w:tcW w:w="3784" w:type="pct"/>
          </w:tcPr>
          <w:p w:rsidR="00C3002D" w:rsidRPr="00C3002D" w:rsidRDefault="00C3002D" w:rsidP="00C05E5C">
            <w:pPr>
              <w:pStyle w:val="ASFKTablenorm"/>
              <w:rPr>
                <w:szCs w:val="22"/>
              </w:rPr>
            </w:pPr>
            <w:r w:rsidRPr="00C3002D">
              <w:rPr>
                <w:szCs w:val="22"/>
              </w:rPr>
              <w:t>Средства во временном распоряжении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СЗКР</w:t>
            </w:r>
          </w:p>
        </w:tc>
        <w:tc>
          <w:tcPr>
            <w:tcW w:w="3784" w:type="pct"/>
          </w:tcPr>
          <w:p w:rsidR="00C3002D" w:rsidRPr="00C3002D" w:rsidRDefault="00C3002D" w:rsidP="00C05E5C">
            <w:pPr>
              <w:pStyle w:val="ASFKTablenorm"/>
              <w:rPr>
                <w:szCs w:val="22"/>
              </w:rPr>
            </w:pPr>
            <w:r w:rsidRPr="00C3002D">
              <w:rPr>
                <w:szCs w:val="22"/>
              </w:rPr>
              <w:t>Сокращенная заявка на кассовый расход (код формы по классификатору форм документов 0531851)</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Скроллер</w:t>
            </w:r>
          </w:p>
        </w:tc>
        <w:tc>
          <w:tcPr>
            <w:tcW w:w="3784" w:type="pct"/>
          </w:tcPr>
          <w:p w:rsidR="00C3002D" w:rsidRPr="00C3002D" w:rsidRDefault="00C3002D" w:rsidP="00C05E5C">
            <w:pPr>
              <w:pStyle w:val="ASFKTablenorm"/>
              <w:rPr>
                <w:szCs w:val="22"/>
              </w:rPr>
            </w:pPr>
            <w:r w:rsidRPr="00C3002D">
              <w:rPr>
                <w:szCs w:val="22"/>
              </w:rPr>
              <w:t>Визуальная форма, отображающая список документов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Соглашение</w:t>
            </w:r>
          </w:p>
        </w:tc>
        <w:tc>
          <w:tcPr>
            <w:tcW w:w="3784" w:type="pct"/>
          </w:tcPr>
          <w:p w:rsidR="00C3002D" w:rsidRPr="00C3002D" w:rsidRDefault="00C3002D" w:rsidP="00C05E5C">
            <w:pPr>
              <w:pStyle w:val="ASFKTablenorm"/>
              <w:rPr>
                <w:szCs w:val="22"/>
              </w:rPr>
            </w:pPr>
            <w:r w:rsidRPr="00C3002D">
              <w:rPr>
                <w:szCs w:val="22"/>
              </w:rPr>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СПЗ</w:t>
            </w:r>
          </w:p>
        </w:tc>
        <w:tc>
          <w:tcPr>
            <w:tcW w:w="3784" w:type="pct"/>
          </w:tcPr>
          <w:p w:rsidR="00C3002D" w:rsidRPr="00C3002D" w:rsidRDefault="00C3002D" w:rsidP="00C05E5C">
            <w:pPr>
              <w:pStyle w:val="ASFKTablenorm"/>
              <w:rPr>
                <w:szCs w:val="22"/>
              </w:rPr>
            </w:pPr>
            <w:r w:rsidRPr="00C3002D">
              <w:rPr>
                <w:szCs w:val="22"/>
              </w:rPr>
              <w:t>Справочник «Сводный перечень заказчиков»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СР</w:t>
            </w:r>
          </w:p>
        </w:tc>
        <w:tc>
          <w:tcPr>
            <w:tcW w:w="3784" w:type="pct"/>
          </w:tcPr>
          <w:p w:rsidR="00C3002D" w:rsidRPr="00C3002D" w:rsidRDefault="00C3002D" w:rsidP="00C05E5C">
            <w:pPr>
              <w:pStyle w:val="ASFKTablenorm"/>
              <w:rPr>
                <w:szCs w:val="22"/>
              </w:rPr>
            </w:pPr>
            <w:r w:rsidRPr="00C3002D">
              <w:rPr>
                <w:szCs w:val="22"/>
              </w:rPr>
              <w:t>Сводный реестр. Реестр участников бюджетного процесса, а также юридических лиц, не являющихся участниками бюджетного процесса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СРРПБС</w:t>
            </w:r>
          </w:p>
        </w:tc>
        <w:tc>
          <w:tcPr>
            <w:tcW w:w="3784" w:type="pct"/>
          </w:tcPr>
          <w:p w:rsidR="00C3002D" w:rsidRPr="00C3002D" w:rsidRDefault="00C3002D" w:rsidP="00C05E5C">
            <w:pPr>
              <w:pStyle w:val="ASFKTablenorm"/>
              <w:rPr>
                <w:szCs w:val="22"/>
              </w:rPr>
            </w:pPr>
            <w:r w:rsidRPr="00C3002D">
              <w:rPr>
                <w:szCs w:val="22"/>
              </w:rPr>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Статистические данные</w:t>
            </w:r>
          </w:p>
        </w:tc>
        <w:tc>
          <w:tcPr>
            <w:tcW w:w="3784" w:type="pct"/>
          </w:tcPr>
          <w:p w:rsidR="00C3002D" w:rsidRPr="00C3002D" w:rsidRDefault="00C3002D" w:rsidP="00C05E5C">
            <w:pPr>
              <w:pStyle w:val="ASFKTablenorm"/>
              <w:rPr>
                <w:szCs w:val="22"/>
              </w:rPr>
            </w:pPr>
            <w:r w:rsidRPr="00C3002D">
              <w:rPr>
                <w:szCs w:val="22"/>
              </w:rPr>
              <w:t>Совокупность данных о событиях, зафиксированных при работе авторизованных сотрудников с прикладным программным обеспечением «Система поддержки технологического обеспечения (СПТО)»</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Статус</w:t>
            </w:r>
          </w:p>
        </w:tc>
        <w:tc>
          <w:tcPr>
            <w:tcW w:w="3784" w:type="pct"/>
          </w:tcPr>
          <w:p w:rsidR="00C3002D" w:rsidRPr="00C3002D" w:rsidRDefault="00C3002D" w:rsidP="00C05E5C">
            <w:pPr>
              <w:pStyle w:val="ASFKTablenorm"/>
              <w:rPr>
                <w:szCs w:val="22"/>
              </w:rPr>
            </w:pPr>
            <w:r w:rsidRPr="00C3002D">
              <w:rPr>
                <w:szCs w:val="22"/>
              </w:rPr>
              <w:t xml:space="preserve">Статус электронного документа/отчета/записи справочника, явно указывающий на одно из нескольких возможных состояний электронного </w:t>
            </w:r>
            <w:r w:rsidRPr="00C3002D">
              <w:rPr>
                <w:szCs w:val="22"/>
              </w:rPr>
              <w:lastRenderedPageBreak/>
              <w:t>документа/отчета/записи справочника на определенном этапе его жизненного цикла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Субъект РФ</w:t>
            </w:r>
          </w:p>
        </w:tc>
        <w:tc>
          <w:tcPr>
            <w:tcW w:w="3784" w:type="pct"/>
          </w:tcPr>
          <w:p w:rsidR="00C3002D" w:rsidRPr="00C3002D" w:rsidRDefault="00C3002D" w:rsidP="00C05E5C">
            <w:pPr>
              <w:pStyle w:val="ASFKTablenorm"/>
              <w:rPr>
                <w:szCs w:val="22"/>
              </w:rPr>
            </w:pPr>
            <w:r w:rsidRPr="00C3002D">
              <w:rPr>
                <w:szCs w:val="22"/>
              </w:rPr>
              <w:t>Субъект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СУФД</w:t>
            </w:r>
          </w:p>
        </w:tc>
        <w:tc>
          <w:tcPr>
            <w:tcW w:w="3784" w:type="pct"/>
          </w:tcPr>
          <w:p w:rsidR="00C3002D" w:rsidRPr="00C3002D" w:rsidRDefault="00C3002D" w:rsidP="00C05E5C">
            <w:pPr>
              <w:pStyle w:val="ASFKTablenorm"/>
              <w:rPr>
                <w:szCs w:val="22"/>
              </w:rPr>
            </w:pPr>
            <w:r w:rsidRPr="00C3002D">
              <w:rPr>
                <w:szCs w:val="22"/>
              </w:rPr>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Счет № 03100</w:t>
            </w:r>
          </w:p>
        </w:tc>
        <w:tc>
          <w:tcPr>
            <w:tcW w:w="3784" w:type="pct"/>
          </w:tcPr>
          <w:p w:rsidR="00C3002D" w:rsidRPr="00C3002D" w:rsidRDefault="00C3002D" w:rsidP="00C05E5C">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3100 «Средства поступлений, являющихся источниками формирования доходов бюджетов бюджетной системы Российской Федерации» в Федеральном казначействе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EB6461">
            <w:pPr>
              <w:pStyle w:val="ASFKTableNum"/>
              <w:rPr>
                <w:szCs w:val="22"/>
              </w:rPr>
            </w:pPr>
          </w:p>
        </w:tc>
        <w:tc>
          <w:tcPr>
            <w:tcW w:w="896" w:type="pct"/>
          </w:tcPr>
          <w:p w:rsidR="00C3002D" w:rsidRPr="00C3002D" w:rsidRDefault="00C3002D" w:rsidP="00EB6461">
            <w:pPr>
              <w:pStyle w:val="ASFKTablenorm"/>
              <w:rPr>
                <w:szCs w:val="22"/>
              </w:rPr>
            </w:pPr>
            <w:r w:rsidRPr="00C3002D">
              <w:rPr>
                <w:szCs w:val="22"/>
              </w:rPr>
              <w:t>Счет № 03214</w:t>
            </w:r>
          </w:p>
        </w:tc>
        <w:tc>
          <w:tcPr>
            <w:tcW w:w="3784" w:type="pct"/>
          </w:tcPr>
          <w:p w:rsidR="00C3002D" w:rsidRPr="00C3002D" w:rsidRDefault="00C3002D" w:rsidP="00EB6461">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3214 «Средства федеральных бюджетных и автономных учреждений» в Федеральном казначействе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EB6461">
            <w:pPr>
              <w:pStyle w:val="ASFKTableNum"/>
              <w:rPr>
                <w:szCs w:val="22"/>
              </w:rPr>
            </w:pPr>
          </w:p>
        </w:tc>
        <w:tc>
          <w:tcPr>
            <w:tcW w:w="896" w:type="pct"/>
          </w:tcPr>
          <w:p w:rsidR="00C3002D" w:rsidRPr="00C3002D" w:rsidRDefault="00C3002D" w:rsidP="00EB6461">
            <w:pPr>
              <w:pStyle w:val="ASFKTablenorm"/>
              <w:rPr>
                <w:szCs w:val="22"/>
              </w:rPr>
            </w:pPr>
            <w:r w:rsidRPr="00C3002D">
              <w:rPr>
                <w:szCs w:val="22"/>
              </w:rPr>
              <w:t>Счет № 03215</w:t>
            </w:r>
          </w:p>
        </w:tc>
        <w:tc>
          <w:tcPr>
            <w:tcW w:w="3784" w:type="pct"/>
          </w:tcPr>
          <w:p w:rsidR="00C3002D" w:rsidRPr="00C3002D" w:rsidRDefault="00C3002D" w:rsidP="00EB6461">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3215 «Средства участников казначейского сопровождения, источником финансового обеспечения которых являются средства федерального бюджета» в Федеральном казначействе </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EB6461">
            <w:pPr>
              <w:pStyle w:val="ASFKTableNum"/>
              <w:rPr>
                <w:szCs w:val="22"/>
              </w:rPr>
            </w:pPr>
          </w:p>
        </w:tc>
        <w:tc>
          <w:tcPr>
            <w:tcW w:w="896" w:type="pct"/>
          </w:tcPr>
          <w:p w:rsidR="00C3002D" w:rsidRPr="00C3002D" w:rsidRDefault="00C3002D" w:rsidP="00EB6461">
            <w:pPr>
              <w:pStyle w:val="ASFKTablenorm"/>
              <w:rPr>
                <w:szCs w:val="22"/>
              </w:rPr>
            </w:pPr>
            <w:r w:rsidRPr="00C3002D">
              <w:rPr>
                <w:szCs w:val="22"/>
              </w:rPr>
              <w:t>Счет № 03221</w:t>
            </w:r>
          </w:p>
        </w:tc>
        <w:tc>
          <w:tcPr>
            <w:tcW w:w="3784" w:type="pct"/>
          </w:tcPr>
          <w:p w:rsidR="00C3002D" w:rsidRPr="00C3002D" w:rsidRDefault="00C3002D" w:rsidP="00EB6461">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3221 «Средства бюджетов субъектов Российской Федерации» в Федеральном казначействе </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EB6461">
            <w:pPr>
              <w:pStyle w:val="ASFKTableNum"/>
              <w:rPr>
                <w:szCs w:val="22"/>
              </w:rPr>
            </w:pPr>
          </w:p>
        </w:tc>
        <w:tc>
          <w:tcPr>
            <w:tcW w:w="896" w:type="pct"/>
          </w:tcPr>
          <w:p w:rsidR="00C3002D" w:rsidRPr="00C3002D" w:rsidRDefault="00C3002D" w:rsidP="00EB6461">
            <w:pPr>
              <w:pStyle w:val="ASFKTablenorm"/>
              <w:rPr>
                <w:szCs w:val="22"/>
              </w:rPr>
            </w:pPr>
            <w:r w:rsidRPr="00C3002D">
              <w:rPr>
                <w:szCs w:val="22"/>
              </w:rPr>
              <w:t>Счет № 03222</w:t>
            </w:r>
          </w:p>
        </w:tc>
        <w:tc>
          <w:tcPr>
            <w:tcW w:w="3784" w:type="pct"/>
          </w:tcPr>
          <w:p w:rsidR="00C3002D" w:rsidRPr="00C3002D" w:rsidRDefault="00C3002D" w:rsidP="00EB6461">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3222 «Средства, поступающие во временное распоряжение получателей средств бюджетов субъектов Российской Федерации» в Федеральном казначействе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EB6461">
            <w:pPr>
              <w:pStyle w:val="ASFKTableNum"/>
              <w:rPr>
                <w:szCs w:val="22"/>
              </w:rPr>
            </w:pPr>
          </w:p>
        </w:tc>
        <w:tc>
          <w:tcPr>
            <w:tcW w:w="896" w:type="pct"/>
          </w:tcPr>
          <w:p w:rsidR="00C3002D" w:rsidRPr="00C3002D" w:rsidRDefault="00C3002D" w:rsidP="00EB6461">
            <w:pPr>
              <w:pStyle w:val="ASFKTablenorm"/>
              <w:rPr>
                <w:szCs w:val="22"/>
              </w:rPr>
            </w:pPr>
            <w:r w:rsidRPr="00C3002D">
              <w:rPr>
                <w:szCs w:val="22"/>
              </w:rPr>
              <w:t>Счет № 03224</w:t>
            </w:r>
          </w:p>
        </w:tc>
        <w:tc>
          <w:tcPr>
            <w:tcW w:w="3784" w:type="pct"/>
          </w:tcPr>
          <w:p w:rsidR="00C3002D" w:rsidRPr="00C3002D" w:rsidRDefault="00C3002D" w:rsidP="00EB6461">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3224 «Средства бюджетных и автономных учреждений субъектов Российской Федерации» в Федеральном казначействе </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Счет № 03225</w:t>
            </w:r>
          </w:p>
        </w:tc>
        <w:tc>
          <w:tcPr>
            <w:tcW w:w="3784" w:type="pct"/>
          </w:tcPr>
          <w:p w:rsidR="00C3002D" w:rsidRPr="00C3002D" w:rsidRDefault="00C3002D" w:rsidP="00C05E5C">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3225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 в Федеральном казначействе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Счет № 03226</w:t>
            </w:r>
          </w:p>
        </w:tc>
        <w:tc>
          <w:tcPr>
            <w:tcW w:w="3784" w:type="pct"/>
          </w:tcPr>
          <w:p w:rsidR="00C3002D" w:rsidRPr="00C3002D" w:rsidRDefault="00C3002D" w:rsidP="00C05E5C">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3226 «Средства получателей средств из бюджета, источником финансового обеспечения которых являются средства бюджетов субъектов Российской Федерации» в Федеральном казначействе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196762">
            <w:pPr>
              <w:pStyle w:val="ASFKTableNum"/>
              <w:rPr>
                <w:szCs w:val="22"/>
              </w:rPr>
            </w:pPr>
          </w:p>
        </w:tc>
        <w:tc>
          <w:tcPr>
            <w:tcW w:w="896" w:type="pct"/>
          </w:tcPr>
          <w:p w:rsidR="00C3002D" w:rsidRPr="00C3002D" w:rsidRDefault="00C3002D" w:rsidP="00196762">
            <w:pPr>
              <w:pStyle w:val="ASFKTablenorm"/>
              <w:rPr>
                <w:szCs w:val="22"/>
              </w:rPr>
            </w:pPr>
            <w:r w:rsidRPr="00C3002D">
              <w:rPr>
                <w:szCs w:val="22"/>
              </w:rPr>
              <w:t>Счет № 03231</w:t>
            </w:r>
          </w:p>
        </w:tc>
        <w:tc>
          <w:tcPr>
            <w:tcW w:w="3784" w:type="pct"/>
          </w:tcPr>
          <w:p w:rsidR="00C3002D" w:rsidRPr="00C3002D" w:rsidRDefault="00C3002D" w:rsidP="00196762">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3231 «Средства местных бюджетов» в Федеральном казначействе </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196762">
            <w:pPr>
              <w:pStyle w:val="ASFKTableNum"/>
              <w:rPr>
                <w:szCs w:val="22"/>
              </w:rPr>
            </w:pPr>
          </w:p>
        </w:tc>
        <w:tc>
          <w:tcPr>
            <w:tcW w:w="896" w:type="pct"/>
          </w:tcPr>
          <w:p w:rsidR="00C3002D" w:rsidRPr="00C3002D" w:rsidRDefault="00C3002D" w:rsidP="00122B09">
            <w:pPr>
              <w:pStyle w:val="ASFKTablenorm"/>
              <w:rPr>
                <w:szCs w:val="22"/>
              </w:rPr>
            </w:pPr>
            <w:r w:rsidRPr="00C3002D">
              <w:rPr>
                <w:szCs w:val="22"/>
              </w:rPr>
              <w:t>Счет № 03232</w:t>
            </w:r>
          </w:p>
        </w:tc>
        <w:tc>
          <w:tcPr>
            <w:tcW w:w="3784" w:type="pct"/>
          </w:tcPr>
          <w:p w:rsidR="00C3002D" w:rsidRPr="00C3002D" w:rsidRDefault="00C3002D" w:rsidP="00196762">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3232 «Средства, поступающие во временное распоряжение получателей средств местных бюджетов» в Федеральном казначействе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196762">
            <w:pPr>
              <w:pStyle w:val="ASFKTableNum"/>
              <w:rPr>
                <w:szCs w:val="22"/>
              </w:rPr>
            </w:pPr>
          </w:p>
        </w:tc>
        <w:tc>
          <w:tcPr>
            <w:tcW w:w="896" w:type="pct"/>
          </w:tcPr>
          <w:p w:rsidR="00C3002D" w:rsidRPr="00C3002D" w:rsidRDefault="00C3002D" w:rsidP="00196762">
            <w:pPr>
              <w:pStyle w:val="ASFKTablenorm"/>
              <w:rPr>
                <w:szCs w:val="22"/>
              </w:rPr>
            </w:pPr>
            <w:r w:rsidRPr="00C3002D">
              <w:rPr>
                <w:szCs w:val="22"/>
              </w:rPr>
              <w:t>Счет № 03234</w:t>
            </w:r>
          </w:p>
        </w:tc>
        <w:tc>
          <w:tcPr>
            <w:tcW w:w="3784" w:type="pct"/>
          </w:tcPr>
          <w:p w:rsidR="00C3002D" w:rsidRPr="00C3002D" w:rsidRDefault="00C3002D" w:rsidP="00196762">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3234 «Средства муниципальных бюджетных и автономных учреждений» в Федеральном казначействе </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196762">
            <w:pPr>
              <w:pStyle w:val="ASFKTableNum"/>
              <w:rPr>
                <w:szCs w:val="22"/>
              </w:rPr>
            </w:pPr>
          </w:p>
        </w:tc>
        <w:tc>
          <w:tcPr>
            <w:tcW w:w="896" w:type="pct"/>
          </w:tcPr>
          <w:p w:rsidR="00C3002D" w:rsidRPr="00C3002D" w:rsidRDefault="00C3002D" w:rsidP="00196762">
            <w:pPr>
              <w:pStyle w:val="ASFKTablenorm"/>
              <w:rPr>
                <w:szCs w:val="22"/>
              </w:rPr>
            </w:pPr>
            <w:r w:rsidRPr="00C3002D">
              <w:rPr>
                <w:szCs w:val="22"/>
              </w:rPr>
              <w:t>Счет № 03235</w:t>
            </w:r>
          </w:p>
        </w:tc>
        <w:tc>
          <w:tcPr>
            <w:tcW w:w="3784" w:type="pct"/>
          </w:tcPr>
          <w:p w:rsidR="00C3002D" w:rsidRPr="00C3002D" w:rsidRDefault="00C3002D" w:rsidP="00196762">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3235 «Средства участников казначейского сопровождения, источником финансового обеспечения которых являются средства местных бюджетов» в Федеральном казначействе </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196762">
            <w:pPr>
              <w:pStyle w:val="ASFKTableNum"/>
              <w:rPr>
                <w:szCs w:val="22"/>
              </w:rPr>
            </w:pPr>
          </w:p>
        </w:tc>
        <w:tc>
          <w:tcPr>
            <w:tcW w:w="896" w:type="pct"/>
          </w:tcPr>
          <w:p w:rsidR="00C3002D" w:rsidRPr="00C3002D" w:rsidRDefault="00C3002D" w:rsidP="00196762">
            <w:pPr>
              <w:pStyle w:val="ASFKTablenorm"/>
              <w:rPr>
                <w:szCs w:val="22"/>
              </w:rPr>
            </w:pPr>
            <w:r w:rsidRPr="00C3002D">
              <w:rPr>
                <w:szCs w:val="22"/>
              </w:rPr>
              <w:t>Счет № 03236</w:t>
            </w:r>
          </w:p>
        </w:tc>
        <w:tc>
          <w:tcPr>
            <w:tcW w:w="3784" w:type="pct"/>
          </w:tcPr>
          <w:p w:rsidR="00C3002D" w:rsidRPr="00C3002D" w:rsidRDefault="00C3002D" w:rsidP="00196762">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3236 «Средства получателей средств из бюджета, источником финансового обеспечения которых являются средства местных бюджетов» в Федеральном казначействе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Счет № 40101</w:t>
            </w:r>
          </w:p>
        </w:tc>
        <w:tc>
          <w:tcPr>
            <w:tcW w:w="3784" w:type="pct"/>
          </w:tcPr>
          <w:p w:rsidR="00C3002D" w:rsidRPr="00C3002D" w:rsidRDefault="00C3002D" w:rsidP="00C05E5C">
            <w:pPr>
              <w:pStyle w:val="ASFKTablenorm"/>
              <w:rPr>
                <w:szCs w:val="22"/>
              </w:rPr>
            </w:pPr>
            <w:r w:rsidRPr="00C3002D">
              <w:rPr>
                <w:szCs w:val="22"/>
              </w:rPr>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СЭД</w:t>
            </w:r>
          </w:p>
        </w:tc>
        <w:tc>
          <w:tcPr>
            <w:tcW w:w="3784" w:type="pct"/>
          </w:tcPr>
          <w:p w:rsidR="00C3002D" w:rsidRPr="00C3002D" w:rsidRDefault="00C3002D" w:rsidP="00C05E5C">
            <w:pPr>
              <w:pStyle w:val="ASFKTablenorm"/>
              <w:rPr>
                <w:szCs w:val="22"/>
              </w:rPr>
            </w:pPr>
            <w:r w:rsidRPr="00C3002D">
              <w:rPr>
                <w:szCs w:val="22"/>
              </w:rPr>
              <w:t>Система электронного документооборота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ТГВФ</w:t>
            </w:r>
          </w:p>
        </w:tc>
        <w:tc>
          <w:tcPr>
            <w:tcW w:w="3784" w:type="pct"/>
          </w:tcPr>
          <w:p w:rsidR="00C3002D" w:rsidRPr="00C3002D" w:rsidRDefault="00C3002D" w:rsidP="00C05E5C">
            <w:pPr>
              <w:pStyle w:val="ASFKTablenorm"/>
              <w:rPr>
                <w:szCs w:val="22"/>
              </w:rPr>
            </w:pPr>
            <w:r w:rsidRPr="00C3002D">
              <w:rPr>
                <w:szCs w:val="22"/>
              </w:rPr>
              <w:t>Территориальный государственный внебюджетный фонд</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ТОАИФ</w:t>
            </w:r>
          </w:p>
        </w:tc>
        <w:tc>
          <w:tcPr>
            <w:tcW w:w="3784" w:type="pct"/>
          </w:tcPr>
          <w:p w:rsidR="00C3002D" w:rsidRPr="00C3002D" w:rsidRDefault="00C3002D" w:rsidP="00C05E5C">
            <w:pPr>
              <w:pStyle w:val="ASFKTablenorm"/>
              <w:rPr>
                <w:szCs w:val="22"/>
              </w:rPr>
            </w:pPr>
            <w:r w:rsidRPr="00C3002D">
              <w:rPr>
                <w:szCs w:val="22"/>
              </w:rPr>
              <w:t>Территориальный орган администратора источников финансирования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ТОФК</w:t>
            </w:r>
          </w:p>
        </w:tc>
        <w:tc>
          <w:tcPr>
            <w:tcW w:w="3784" w:type="pct"/>
          </w:tcPr>
          <w:p w:rsidR="00C3002D" w:rsidRPr="00C3002D" w:rsidRDefault="00C3002D" w:rsidP="00C05E5C">
            <w:pPr>
              <w:pStyle w:val="ASFKTablenorm"/>
              <w:rPr>
                <w:szCs w:val="22"/>
              </w:rPr>
            </w:pPr>
            <w:r w:rsidRPr="00C3002D">
              <w:rPr>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ТР</w:t>
            </w:r>
          </w:p>
        </w:tc>
        <w:tc>
          <w:tcPr>
            <w:tcW w:w="3784" w:type="pct"/>
          </w:tcPr>
          <w:p w:rsidR="00C3002D" w:rsidRPr="00C3002D" w:rsidRDefault="00C3002D" w:rsidP="00C05E5C">
            <w:pPr>
              <w:pStyle w:val="ASFKTablenorm"/>
              <w:rPr>
                <w:szCs w:val="22"/>
              </w:rPr>
            </w:pPr>
            <w:r w:rsidRPr="00C3002D">
              <w:rPr>
                <w:szCs w:val="22"/>
              </w:rPr>
              <w:t>Технологический регламент</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ТУ</w:t>
            </w:r>
          </w:p>
        </w:tc>
        <w:tc>
          <w:tcPr>
            <w:tcW w:w="3784" w:type="pct"/>
          </w:tcPr>
          <w:p w:rsidR="00C3002D" w:rsidRPr="00C3002D" w:rsidRDefault="00C3002D" w:rsidP="00C05E5C">
            <w:pPr>
              <w:pStyle w:val="ASFKTablenorm"/>
              <w:rPr>
                <w:szCs w:val="22"/>
              </w:rPr>
            </w:pPr>
            <w:r w:rsidRPr="00C3002D">
              <w:rPr>
                <w:szCs w:val="22"/>
              </w:rPr>
              <w:t>Технические условия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ТФФ</w:t>
            </w:r>
          </w:p>
        </w:tc>
        <w:tc>
          <w:tcPr>
            <w:tcW w:w="3784" w:type="pct"/>
          </w:tcPr>
          <w:p w:rsidR="00C3002D" w:rsidRPr="00C3002D" w:rsidRDefault="00C3002D" w:rsidP="00C05E5C">
            <w:pPr>
              <w:pStyle w:val="ASFKTablenorm"/>
              <w:rPr>
                <w:szCs w:val="22"/>
              </w:rPr>
            </w:pPr>
            <w:r w:rsidRPr="00C3002D">
              <w:rPr>
                <w:szCs w:val="22"/>
              </w:rPr>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УБП</w:t>
            </w:r>
          </w:p>
        </w:tc>
        <w:tc>
          <w:tcPr>
            <w:tcW w:w="3784" w:type="pct"/>
          </w:tcPr>
          <w:p w:rsidR="00C3002D" w:rsidRPr="00C3002D" w:rsidRDefault="00C3002D" w:rsidP="00C05E5C">
            <w:pPr>
              <w:pStyle w:val="ASFKTablenorm"/>
              <w:rPr>
                <w:szCs w:val="22"/>
              </w:rPr>
            </w:pPr>
            <w:r w:rsidRPr="00C3002D">
              <w:rPr>
                <w:szCs w:val="22"/>
              </w:rPr>
              <w:t xml:space="preserve">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w:t>
            </w:r>
            <w:r w:rsidRPr="00C3002D">
              <w:rPr>
                <w:szCs w:val="22"/>
              </w:rPr>
              <w:lastRenderedPageBreak/>
              <w:t>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Уведомление (протокол)</w:t>
            </w:r>
          </w:p>
        </w:tc>
        <w:tc>
          <w:tcPr>
            <w:tcW w:w="3784" w:type="pct"/>
          </w:tcPr>
          <w:p w:rsidR="00C3002D" w:rsidRPr="00C3002D" w:rsidRDefault="00C3002D" w:rsidP="00C05E5C">
            <w:pPr>
              <w:pStyle w:val="ASFKTablenorm"/>
              <w:rPr>
                <w:szCs w:val="22"/>
              </w:rPr>
            </w:pPr>
            <w:r w:rsidRPr="00C3002D">
              <w:rPr>
                <w:szCs w:val="22"/>
              </w:rPr>
              <w:t>Электронный документ «Уведомление (протокол) обработки документа»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Уведомление об уточнении</w:t>
            </w:r>
          </w:p>
        </w:tc>
        <w:tc>
          <w:tcPr>
            <w:tcW w:w="3784" w:type="pct"/>
          </w:tcPr>
          <w:p w:rsidR="00C3002D" w:rsidRPr="00C3002D" w:rsidRDefault="00C3002D" w:rsidP="00C05E5C">
            <w:pPr>
              <w:pStyle w:val="ASFKTablenorm"/>
              <w:rPr>
                <w:szCs w:val="22"/>
              </w:rPr>
            </w:pPr>
            <w:r w:rsidRPr="00C3002D">
              <w:rPr>
                <w:szCs w:val="22"/>
              </w:rPr>
              <w:t>Уведомление об уточнении вида и принадлежности платежа (код формы по классификатору форм документов 0531809)</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УИН</w:t>
            </w:r>
          </w:p>
        </w:tc>
        <w:tc>
          <w:tcPr>
            <w:tcW w:w="3784" w:type="pct"/>
          </w:tcPr>
          <w:p w:rsidR="00C3002D" w:rsidRPr="00C3002D" w:rsidRDefault="00C3002D" w:rsidP="00C05E5C">
            <w:pPr>
              <w:pStyle w:val="ASFKTablenorm"/>
              <w:rPr>
                <w:szCs w:val="22"/>
              </w:rPr>
            </w:pPr>
            <w:r w:rsidRPr="00C3002D">
              <w:rPr>
                <w:szCs w:val="22"/>
              </w:rPr>
              <w:t>Уникальный идентификатор начисления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УИС</w:t>
            </w:r>
          </w:p>
        </w:tc>
        <w:tc>
          <w:tcPr>
            <w:tcW w:w="3784" w:type="pct"/>
          </w:tcPr>
          <w:p w:rsidR="00C3002D" w:rsidRPr="00C3002D" w:rsidRDefault="00C3002D" w:rsidP="00C05E5C">
            <w:pPr>
              <w:pStyle w:val="ASFKTablenorm"/>
              <w:rPr>
                <w:szCs w:val="22"/>
              </w:rPr>
            </w:pPr>
            <w:r w:rsidRPr="00C3002D">
              <w:rPr>
                <w:szCs w:val="22"/>
              </w:rPr>
              <w:t>Уникальный идентификатор составителя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Унитарное предприятие</w:t>
            </w:r>
          </w:p>
        </w:tc>
        <w:tc>
          <w:tcPr>
            <w:tcW w:w="3784" w:type="pct"/>
          </w:tcPr>
          <w:p w:rsidR="00C3002D" w:rsidRPr="00C3002D" w:rsidRDefault="00C3002D" w:rsidP="00C05E5C">
            <w:pPr>
              <w:pStyle w:val="ASFKTablenorm"/>
              <w:rPr>
                <w:szCs w:val="22"/>
              </w:rPr>
            </w:pPr>
            <w:r w:rsidRPr="00C3002D">
              <w:rPr>
                <w:szCs w:val="22"/>
              </w:rPr>
              <w:t>Коммерческая организация, не наделенная правом собственности на имущество, закрепленное за ней собственником</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УНК</w:t>
            </w:r>
          </w:p>
        </w:tc>
        <w:tc>
          <w:tcPr>
            <w:tcW w:w="3784" w:type="pct"/>
          </w:tcPr>
          <w:p w:rsidR="00C3002D" w:rsidRPr="00C3002D" w:rsidRDefault="00C3002D" w:rsidP="00C05E5C">
            <w:pPr>
              <w:pStyle w:val="ASFKTablenorm"/>
              <w:rPr>
                <w:szCs w:val="22"/>
              </w:rPr>
            </w:pPr>
            <w:r w:rsidRPr="00C3002D">
              <w:rPr>
                <w:szCs w:val="22"/>
              </w:rPr>
              <w:t>Учетный номер клиента, присвоенный органом Федерального казначейства по месту открытия лицевого счета в рамках кода органа Федерального казначейства, вида лицевого счета и типа бюджета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УП</w:t>
            </w:r>
          </w:p>
        </w:tc>
        <w:tc>
          <w:tcPr>
            <w:tcW w:w="3784" w:type="pct"/>
          </w:tcPr>
          <w:p w:rsidR="00C3002D" w:rsidRPr="00C3002D" w:rsidRDefault="00C3002D" w:rsidP="00C05E5C">
            <w:pPr>
              <w:pStyle w:val="ASFKTablenorm"/>
              <w:rPr>
                <w:szCs w:val="22"/>
              </w:rPr>
            </w:pPr>
            <w:r w:rsidRPr="00C3002D">
              <w:rPr>
                <w:szCs w:val="22"/>
              </w:rPr>
              <w:t>Уполномоченное подразделение – обособленное подразделение, не наделенное обязанностью ведения бухгалтерского (бюджетного) учета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УУК</w:t>
            </w:r>
          </w:p>
        </w:tc>
        <w:tc>
          <w:tcPr>
            <w:tcW w:w="3784" w:type="pct"/>
          </w:tcPr>
          <w:p w:rsidR="00C3002D" w:rsidRPr="00C3002D" w:rsidRDefault="00C3002D" w:rsidP="00C05E5C">
            <w:pPr>
              <w:pStyle w:val="ASFKTablenorm"/>
              <w:rPr>
                <w:szCs w:val="22"/>
              </w:rPr>
            </w:pPr>
            <w:r w:rsidRPr="00C3002D">
              <w:rPr>
                <w:szCs w:val="22"/>
              </w:rPr>
              <w:t>Технический подтип документа «Уведомление об уточнении вида и принадлежности платежа» (код формы по классификатору форм документов 0531809), исполняемого на едином счете бюджета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УФК</w:t>
            </w:r>
          </w:p>
        </w:tc>
        <w:tc>
          <w:tcPr>
            <w:tcW w:w="3784" w:type="pct"/>
          </w:tcPr>
          <w:p w:rsidR="00C3002D" w:rsidRPr="00C3002D" w:rsidRDefault="00C3002D" w:rsidP="00C05E5C">
            <w:pPr>
              <w:pStyle w:val="ASFKTablenorm"/>
              <w:rPr>
                <w:szCs w:val="22"/>
              </w:rPr>
            </w:pPr>
            <w:r w:rsidRPr="00C3002D">
              <w:rPr>
                <w:szCs w:val="22"/>
              </w:rPr>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ФАИП</w:t>
            </w:r>
          </w:p>
        </w:tc>
        <w:tc>
          <w:tcPr>
            <w:tcW w:w="3784" w:type="pct"/>
          </w:tcPr>
          <w:p w:rsidR="00C3002D" w:rsidRPr="00C3002D" w:rsidRDefault="00C3002D" w:rsidP="00C05E5C">
            <w:pPr>
              <w:pStyle w:val="ASFKTablenorm"/>
              <w:rPr>
                <w:szCs w:val="22"/>
              </w:rPr>
            </w:pPr>
            <w:r w:rsidRPr="00C3002D">
              <w:rPr>
                <w:szCs w:val="22"/>
              </w:rPr>
              <w:t>Федеральная адресная инвестиционная программа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ФБ</w:t>
            </w:r>
          </w:p>
        </w:tc>
        <w:tc>
          <w:tcPr>
            <w:tcW w:w="3784" w:type="pct"/>
          </w:tcPr>
          <w:p w:rsidR="00C3002D" w:rsidRPr="00C3002D" w:rsidRDefault="00C3002D" w:rsidP="00C05E5C">
            <w:pPr>
              <w:pStyle w:val="ASFKTablenorm"/>
              <w:rPr>
                <w:szCs w:val="22"/>
              </w:rPr>
            </w:pPr>
            <w:r w:rsidRPr="00C3002D">
              <w:rPr>
                <w:szCs w:val="22"/>
              </w:rPr>
              <w:t>Федеральный бюджет</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Финорган</w:t>
            </w:r>
          </w:p>
        </w:tc>
        <w:tc>
          <w:tcPr>
            <w:tcW w:w="3784" w:type="pct"/>
          </w:tcPr>
          <w:p w:rsidR="00C3002D" w:rsidRPr="00C3002D" w:rsidRDefault="00C3002D" w:rsidP="00C05E5C">
            <w:pPr>
              <w:pStyle w:val="ASFKTablenorm"/>
              <w:rPr>
                <w:szCs w:val="22"/>
              </w:rPr>
            </w:pPr>
            <w:r w:rsidRPr="00C3002D">
              <w:rPr>
                <w:szCs w:val="22"/>
              </w:rPr>
              <w:t>Финансовый орган. К финансовым органам относятся: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ФИО</w:t>
            </w:r>
          </w:p>
        </w:tc>
        <w:tc>
          <w:tcPr>
            <w:tcW w:w="3784" w:type="pct"/>
          </w:tcPr>
          <w:p w:rsidR="00C3002D" w:rsidRPr="00C3002D" w:rsidRDefault="00C3002D" w:rsidP="00C05E5C">
            <w:pPr>
              <w:pStyle w:val="ASFKTablenorm"/>
              <w:rPr>
                <w:szCs w:val="22"/>
              </w:rPr>
            </w:pPr>
            <w:r w:rsidRPr="00C3002D">
              <w:rPr>
                <w:szCs w:val="22"/>
              </w:rPr>
              <w:t>Фамилия, имя, отчество</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ФК</w:t>
            </w:r>
          </w:p>
        </w:tc>
        <w:tc>
          <w:tcPr>
            <w:tcW w:w="3784" w:type="pct"/>
          </w:tcPr>
          <w:p w:rsidR="00C3002D" w:rsidRPr="00C3002D" w:rsidRDefault="00C3002D" w:rsidP="00C05E5C">
            <w:pPr>
              <w:pStyle w:val="ASFKTablenorm"/>
              <w:rPr>
                <w:szCs w:val="22"/>
              </w:rPr>
            </w:pPr>
            <w:r w:rsidRPr="00C3002D">
              <w:rPr>
                <w:szCs w:val="22"/>
              </w:rPr>
              <w:t>Федеральное казначейство</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ФКР</w:t>
            </w:r>
          </w:p>
        </w:tc>
        <w:tc>
          <w:tcPr>
            <w:tcW w:w="3784" w:type="pct"/>
          </w:tcPr>
          <w:p w:rsidR="00C3002D" w:rsidRPr="00C3002D" w:rsidRDefault="00C3002D" w:rsidP="00C05E5C">
            <w:pPr>
              <w:pStyle w:val="ASFKTablenorm"/>
              <w:rPr>
                <w:szCs w:val="22"/>
              </w:rPr>
            </w:pPr>
            <w:r w:rsidRPr="00C3002D">
              <w:rPr>
                <w:szCs w:val="22"/>
              </w:rPr>
              <w:t>Функциональный классификатор расходов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ФКУ «ЦОКР»</w:t>
            </w:r>
          </w:p>
        </w:tc>
        <w:tc>
          <w:tcPr>
            <w:tcW w:w="3784" w:type="pct"/>
          </w:tcPr>
          <w:p w:rsidR="00C3002D" w:rsidRPr="00C3002D" w:rsidRDefault="00C3002D" w:rsidP="00C05E5C">
            <w:pPr>
              <w:pStyle w:val="ASFKTablenorm"/>
              <w:rPr>
                <w:szCs w:val="22"/>
              </w:rPr>
            </w:pPr>
            <w:r w:rsidRPr="00C3002D">
              <w:rPr>
                <w:szCs w:val="22"/>
              </w:rPr>
              <w:t>Федеральное казенное учреждение «Центр по обеспечению деятельности Казначейства России»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ФНС</w:t>
            </w:r>
          </w:p>
        </w:tc>
        <w:tc>
          <w:tcPr>
            <w:tcW w:w="3784" w:type="pct"/>
          </w:tcPr>
          <w:p w:rsidR="00C3002D" w:rsidRPr="00C3002D" w:rsidRDefault="00C3002D" w:rsidP="00C05E5C">
            <w:pPr>
              <w:pStyle w:val="ASFKTablenorm"/>
              <w:rPr>
                <w:szCs w:val="22"/>
              </w:rPr>
            </w:pPr>
            <w:r w:rsidRPr="00C3002D">
              <w:rPr>
                <w:szCs w:val="22"/>
              </w:rPr>
              <w:t>Федеральная налоговая служба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ФО</w:t>
            </w:r>
          </w:p>
        </w:tc>
        <w:tc>
          <w:tcPr>
            <w:tcW w:w="3784" w:type="pct"/>
          </w:tcPr>
          <w:p w:rsidR="00C3002D" w:rsidRPr="00C3002D" w:rsidRDefault="00C3002D" w:rsidP="00C05E5C">
            <w:pPr>
              <w:pStyle w:val="ASFKTablenorm"/>
              <w:rPr>
                <w:szCs w:val="22"/>
              </w:rPr>
            </w:pPr>
            <w:r w:rsidRPr="00C3002D">
              <w:rPr>
                <w:szCs w:val="22"/>
              </w:rPr>
              <w:t xml:space="preserve">Финансовые органы – Министерство финансов Российской Федерации, органы исполнительной власти субъектов Российской Федерации, </w:t>
            </w:r>
            <w:r w:rsidRPr="00C3002D">
              <w:rPr>
                <w:szCs w:val="22"/>
              </w:rPr>
              <w:lastRenderedPageBreak/>
              <w:t>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ЦАФК</w:t>
            </w:r>
          </w:p>
        </w:tc>
        <w:tc>
          <w:tcPr>
            <w:tcW w:w="3784" w:type="pct"/>
          </w:tcPr>
          <w:p w:rsidR="00C3002D" w:rsidRPr="00C3002D" w:rsidRDefault="00C3002D" w:rsidP="00C05E5C">
            <w:pPr>
              <w:pStyle w:val="ASFKTablenorm"/>
              <w:rPr>
                <w:szCs w:val="22"/>
              </w:rPr>
            </w:pPr>
            <w:r w:rsidRPr="00C3002D">
              <w:rPr>
                <w:szCs w:val="22"/>
              </w:rPr>
              <w:t>Центральный аппарат Федерального казначейства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ЦБ РФ</w:t>
            </w:r>
          </w:p>
        </w:tc>
        <w:tc>
          <w:tcPr>
            <w:tcW w:w="3784" w:type="pct"/>
          </w:tcPr>
          <w:p w:rsidR="00C3002D" w:rsidRPr="00C3002D" w:rsidRDefault="00C3002D" w:rsidP="00C05E5C">
            <w:pPr>
              <w:pStyle w:val="ASFKTablenorm"/>
              <w:rPr>
                <w:szCs w:val="22"/>
              </w:rPr>
            </w:pPr>
            <w:r w:rsidRPr="00C3002D">
              <w:rPr>
                <w:szCs w:val="22"/>
              </w:rPr>
              <w:t>Центральный банк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ЦС</w:t>
            </w:r>
          </w:p>
        </w:tc>
        <w:tc>
          <w:tcPr>
            <w:tcW w:w="3784" w:type="pct"/>
          </w:tcPr>
          <w:p w:rsidR="00C3002D" w:rsidRPr="00C3002D" w:rsidRDefault="00C3002D" w:rsidP="00C05E5C">
            <w:pPr>
              <w:pStyle w:val="ASFKTablenorm"/>
              <w:rPr>
                <w:szCs w:val="22"/>
              </w:rPr>
            </w:pPr>
            <w:r w:rsidRPr="00C3002D">
              <w:rPr>
                <w:szCs w:val="22"/>
              </w:rPr>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Чекбокс</w:t>
            </w:r>
          </w:p>
        </w:tc>
        <w:tc>
          <w:tcPr>
            <w:tcW w:w="3784" w:type="pct"/>
          </w:tcPr>
          <w:p w:rsidR="00C3002D" w:rsidRPr="00C3002D" w:rsidRDefault="00C3002D" w:rsidP="00C05E5C">
            <w:pPr>
              <w:pStyle w:val="ASFKTablenorm"/>
              <w:rPr>
                <w:szCs w:val="22"/>
              </w:rPr>
            </w:pPr>
            <w:r w:rsidRPr="00C3002D">
              <w:rPr>
                <w:szCs w:val="22"/>
              </w:rPr>
              <w:t>Клетка выбора из списка представленных значений</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ЭД</w:t>
            </w:r>
          </w:p>
        </w:tc>
        <w:tc>
          <w:tcPr>
            <w:tcW w:w="3784" w:type="pct"/>
          </w:tcPr>
          <w:p w:rsidR="00C3002D" w:rsidRPr="00C3002D" w:rsidRDefault="00C3002D" w:rsidP="00C05E5C">
            <w:pPr>
              <w:pStyle w:val="ASFKTablenorm"/>
              <w:rPr>
                <w:szCs w:val="22"/>
              </w:rPr>
            </w:pPr>
            <w:r w:rsidRPr="00C3002D">
              <w:rPr>
                <w:szCs w:val="22"/>
              </w:rPr>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ЭП</w:t>
            </w:r>
          </w:p>
        </w:tc>
        <w:tc>
          <w:tcPr>
            <w:tcW w:w="3784" w:type="pct"/>
          </w:tcPr>
          <w:p w:rsidR="00C3002D" w:rsidRPr="00C3002D" w:rsidRDefault="00C3002D" w:rsidP="00C05E5C">
            <w:pPr>
              <w:pStyle w:val="ASFKTablenorm"/>
              <w:rPr>
                <w:szCs w:val="22"/>
              </w:rPr>
            </w:pPr>
            <w:r w:rsidRPr="00C3002D">
              <w:rPr>
                <w:szCs w:val="22"/>
              </w:rPr>
              <w:t>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ЭПД</w:t>
            </w:r>
          </w:p>
        </w:tc>
        <w:tc>
          <w:tcPr>
            <w:tcW w:w="3784" w:type="pct"/>
          </w:tcPr>
          <w:p w:rsidR="00C3002D" w:rsidRPr="00C3002D" w:rsidRDefault="00C3002D" w:rsidP="00C05E5C">
            <w:pPr>
              <w:pStyle w:val="ASFKTablenorm"/>
              <w:rPr>
                <w:szCs w:val="22"/>
              </w:rPr>
            </w:pPr>
            <w:r w:rsidRPr="00C3002D">
              <w:rPr>
                <w:szCs w:val="22"/>
              </w:rPr>
              <w:t>Электронный платежный документ – документ, являющийся основанием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ЭПС</w:t>
            </w:r>
          </w:p>
        </w:tc>
        <w:tc>
          <w:tcPr>
            <w:tcW w:w="3784" w:type="pct"/>
          </w:tcPr>
          <w:p w:rsidR="00C3002D" w:rsidRPr="00C3002D" w:rsidRDefault="00C3002D" w:rsidP="00C05E5C">
            <w:pPr>
              <w:pStyle w:val="ASFKTablenorm"/>
              <w:rPr>
                <w:szCs w:val="22"/>
              </w:rPr>
            </w:pPr>
            <w:r w:rsidRPr="00C3002D">
              <w:rPr>
                <w:szCs w:val="22"/>
              </w:rPr>
              <w:t>Электронное платежное сообщение – электронное сообщение, являющееся основанием для совершения операций по счетам кредитных организаций (филиалов) и других клиентов Банка России, открытым в подразделениях Банка России, с установленным кодом аутентификации и имеющее равную юридическую силу с расчетными документами на бумажных носителях, подписанными собственноручными подписями уполномоченных лиц и заверенными оттиском печати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ЭС</w:t>
            </w:r>
          </w:p>
        </w:tc>
        <w:tc>
          <w:tcPr>
            <w:tcW w:w="3784" w:type="pct"/>
          </w:tcPr>
          <w:p w:rsidR="00C3002D" w:rsidRPr="00C3002D" w:rsidRDefault="00C3002D" w:rsidP="00C05E5C">
            <w:pPr>
              <w:pStyle w:val="ASFKTablenorm"/>
              <w:rPr>
                <w:szCs w:val="22"/>
              </w:rPr>
            </w:pPr>
            <w:r w:rsidRPr="00C3002D">
              <w:rPr>
                <w:szCs w:val="22"/>
              </w:rPr>
              <w:t>Электронное сообщение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ЭФ</w:t>
            </w:r>
          </w:p>
        </w:tc>
        <w:tc>
          <w:tcPr>
            <w:tcW w:w="3784" w:type="pct"/>
          </w:tcPr>
          <w:p w:rsidR="00C3002D" w:rsidRPr="00C3002D" w:rsidRDefault="00C3002D" w:rsidP="00C05E5C">
            <w:pPr>
              <w:pStyle w:val="ASFKTablenorm"/>
              <w:rPr>
                <w:szCs w:val="22"/>
              </w:rPr>
            </w:pPr>
            <w:r w:rsidRPr="00C3002D">
              <w:rPr>
                <w:szCs w:val="22"/>
              </w:rPr>
              <w:t>Экранная форма – визуальная форма электронного документа в интерфейсе прикладного программного обеспечения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ЮЛ</w:t>
            </w:r>
          </w:p>
        </w:tc>
        <w:tc>
          <w:tcPr>
            <w:tcW w:w="3784" w:type="pct"/>
          </w:tcPr>
          <w:p w:rsidR="00C3002D" w:rsidRPr="00C3002D" w:rsidRDefault="00C3002D" w:rsidP="00C05E5C">
            <w:pPr>
              <w:pStyle w:val="ASFKTablenorm"/>
              <w:rPr>
                <w:szCs w:val="22"/>
              </w:rPr>
            </w:pPr>
            <w:r w:rsidRPr="00C3002D">
              <w:rPr>
                <w:szCs w:val="22"/>
              </w:rPr>
              <w:t>Юридическое лицо</w:t>
            </w:r>
          </w:p>
        </w:tc>
      </w:tr>
    </w:tbl>
    <w:p w:rsidR="005F037E" w:rsidRPr="00673C17" w:rsidRDefault="005F037E" w:rsidP="00AB3AFD">
      <w:pPr>
        <w:pStyle w:val="51"/>
      </w:pPr>
      <w:bookmarkStart w:id="27" w:name="_Toc232827274"/>
      <w:r w:rsidRPr="00673C17">
        <w:lastRenderedPageBreak/>
        <w:t>Элементы оформления</w:t>
      </w:r>
      <w:bookmarkEnd w:id="27"/>
    </w:p>
    <w:p w:rsidR="005F037E" w:rsidRPr="00673C17" w:rsidRDefault="005F037E" w:rsidP="005F037E">
      <w:pPr>
        <w:pStyle w:val="ASFKNormal"/>
      </w:pPr>
      <w:r w:rsidRPr="00673C17">
        <w:t xml:space="preserve">Кнопки экранных форм или окон, в тексте обозначаются следующим образом: </w:t>
      </w:r>
      <w:r w:rsidR="00104B38" w:rsidRPr="00673C17">
        <w:t>«</w:t>
      </w:r>
      <w:r w:rsidRPr="00673C17">
        <w:rPr>
          <w:lang w:val="en-US"/>
        </w:rPr>
        <w:t>OK</w:t>
      </w:r>
      <w:r w:rsidR="00104B38" w:rsidRPr="00673C17">
        <w:t>»</w:t>
      </w:r>
      <w:r w:rsidRPr="00673C17">
        <w:t xml:space="preserve">, </w:t>
      </w:r>
      <w:r w:rsidR="00104B38" w:rsidRPr="00673C17">
        <w:t>«</w:t>
      </w:r>
      <w:r w:rsidRPr="00673C17">
        <w:t>Выйти</w:t>
      </w:r>
      <w:r w:rsidR="00104B38" w:rsidRPr="00673C17">
        <w:t>»</w:t>
      </w:r>
      <w:r w:rsidRPr="00673C17">
        <w:t xml:space="preserve">, </w:t>
      </w:r>
      <w:r w:rsidR="00104B38" w:rsidRPr="00673C17">
        <w:t>«</w:t>
      </w:r>
      <w:r w:rsidRPr="00673C17">
        <w:t>Отмена</w:t>
      </w:r>
      <w:r w:rsidR="00104B38" w:rsidRPr="00673C17">
        <w:t>»</w:t>
      </w:r>
      <w:r w:rsidRPr="00673C17">
        <w:t xml:space="preserve"> и т.д. Кнопки, расположенные на панели инструментов, обозначаются следующим образом: </w:t>
      </w:r>
      <w:r w:rsidR="004D71D9" w:rsidRPr="00673C17">
        <w:rPr>
          <w:noProof/>
        </w:rPr>
        <w:drawing>
          <wp:inline distT="0" distB="0" distL="0" distR="0">
            <wp:extent cx="276225" cy="276225"/>
            <wp:effectExtent l="0" t="0" r="9525" b="9525"/>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w:t>
      </w:r>
      <w:r w:rsidR="004D71D9" w:rsidRPr="00673C17">
        <w:rPr>
          <w:noProof/>
        </w:rPr>
        <w:drawing>
          <wp:inline distT="0" distB="0" distL="0" distR="0">
            <wp:extent cx="276225" cy="276225"/>
            <wp:effectExtent l="0" t="0" r="9525" b="9525"/>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(Создать) и т.п.</w:t>
      </w:r>
    </w:p>
    <w:p w:rsidR="005F037E" w:rsidRPr="00673C17" w:rsidRDefault="005F037E" w:rsidP="005F037E">
      <w:pPr>
        <w:pStyle w:val="ASFKNormal"/>
      </w:pPr>
      <w:r w:rsidRPr="00673C17">
        <w:t xml:space="preserve">Название пунктов меню, закладок, а также названия документов и справочников в тексте заключаются в кавычки. Например: справочник </w:t>
      </w:r>
      <w:r w:rsidR="00104B38" w:rsidRPr="00673C17">
        <w:t>«</w:t>
      </w:r>
      <w:r w:rsidRPr="00673C17">
        <w:t>КБК</w:t>
      </w:r>
      <w:r w:rsidR="00104B38" w:rsidRPr="00673C17">
        <w:t>»</w:t>
      </w:r>
      <w:r w:rsidRPr="00673C17">
        <w:t xml:space="preserve">, пункт меню </w:t>
      </w:r>
      <w:r w:rsidR="00104B38" w:rsidRPr="00673C17">
        <w:t>«</w:t>
      </w:r>
      <w:r w:rsidRPr="00673C17">
        <w:t>О программе</w:t>
      </w:r>
      <w:r w:rsidR="00104B38" w:rsidRPr="00673C17">
        <w:t>»</w:t>
      </w:r>
      <w:r w:rsidRPr="00673C17">
        <w:t xml:space="preserve">, закладка </w:t>
      </w:r>
      <w:r w:rsidR="00104B38" w:rsidRPr="00673C17">
        <w:t>«</w:t>
      </w:r>
      <w:r w:rsidRPr="00673C17">
        <w:t>Основная информация</w:t>
      </w:r>
      <w:r w:rsidR="00104B38" w:rsidRPr="00673C17">
        <w:t>»</w:t>
      </w:r>
      <w:r w:rsidRPr="00673C17">
        <w:t xml:space="preserve"> и т.д.</w:t>
      </w:r>
    </w:p>
    <w:p w:rsidR="005F037E" w:rsidRPr="00673C17" w:rsidRDefault="005F037E" w:rsidP="005F037E">
      <w:pPr>
        <w:pStyle w:val="ASFKNormal"/>
      </w:pPr>
      <w:r w:rsidRPr="00673C17">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104B38" w:rsidRPr="00673C17">
        <w:t>«</w:t>
      </w:r>
      <w:r w:rsidRPr="00673C17">
        <w:t>Обработка/Выгрузка данных</w:t>
      </w:r>
      <w:r w:rsidR="00104B38" w:rsidRPr="00673C17">
        <w:t>»</w:t>
      </w:r>
      <w:r w:rsidRPr="00673C17">
        <w:t xml:space="preserve"> (пользователь должен последовательно выбрать пункт меню </w:t>
      </w:r>
      <w:r w:rsidR="00104B38" w:rsidRPr="00673C17">
        <w:t>«</w:t>
      </w:r>
      <w:r w:rsidRPr="00673C17">
        <w:t>Обработка</w:t>
      </w:r>
      <w:r w:rsidR="00104B38" w:rsidRPr="00673C17">
        <w:t>»</w:t>
      </w:r>
      <w:r w:rsidRPr="00673C17">
        <w:t xml:space="preserve">, затем в открывшемся подменю пункт </w:t>
      </w:r>
      <w:r w:rsidR="00104B38" w:rsidRPr="00673C17">
        <w:t>«</w:t>
      </w:r>
      <w:r w:rsidRPr="00673C17">
        <w:t>Выгрузка данных</w:t>
      </w:r>
      <w:r w:rsidR="00104B38" w:rsidRPr="00673C17">
        <w:t>»</w:t>
      </w:r>
      <w:r w:rsidRPr="00673C17">
        <w:t>).</w:t>
      </w:r>
    </w:p>
    <w:p w:rsidR="005F037E" w:rsidRPr="00673C17" w:rsidRDefault="005F037E" w:rsidP="005F037E">
      <w:pPr>
        <w:pStyle w:val="ASFKNormal"/>
      </w:pPr>
      <w:r w:rsidRPr="00673C17">
        <w:t xml:space="preserve">Название файлов выделяются в тексте следующим образом: </w:t>
      </w:r>
      <w:r w:rsidRPr="00673C17">
        <w:rPr>
          <w:lang w:val="en-US"/>
        </w:rPr>
        <w:t>setup</w:t>
      </w:r>
      <w:r w:rsidRPr="00673C17">
        <w:t>.</w:t>
      </w:r>
      <w:r w:rsidRPr="00673C17">
        <w:rPr>
          <w:lang w:val="en-US"/>
        </w:rPr>
        <w:t>exe</w:t>
      </w:r>
      <w:r w:rsidRPr="00673C17">
        <w:t>.</w:t>
      </w:r>
    </w:p>
    <w:p w:rsidR="005F037E" w:rsidRPr="00673C17" w:rsidRDefault="005F037E" w:rsidP="005F037E">
      <w:pPr>
        <w:pStyle w:val="ASFKNormal"/>
      </w:pPr>
      <w:r w:rsidRPr="00673C17">
        <w:t xml:space="preserve">Сведения, которые указывают на особенности данного описания, оформлены в виде примечаний, начинающихся со слова </w:t>
      </w:r>
      <w:r w:rsidR="00104B38" w:rsidRPr="00673C17">
        <w:t>«</w:t>
      </w:r>
      <w:r w:rsidRPr="00673C17">
        <w:rPr>
          <w:rStyle w:val="ASFKSymBold"/>
        </w:rPr>
        <w:t>Примечание</w:t>
      </w:r>
      <w:r w:rsidR="00104B38" w:rsidRPr="00673C17">
        <w:t>»</w:t>
      </w:r>
      <w:r w:rsidRPr="00673C17">
        <w:t>. Примечание может предшествовать целой главе, разделу, подразделу или следовать непосредственно за элементом, к которому оно относится.</w:t>
      </w:r>
    </w:p>
    <w:p w:rsidR="005F037E" w:rsidRPr="00673C17" w:rsidRDefault="005F037E" w:rsidP="005F037E">
      <w:pPr>
        <w:pStyle w:val="ASFKNormal"/>
      </w:pPr>
      <w:bookmarkStart w:id="28" w:name="_Toc225916464"/>
      <w:bookmarkStart w:id="29" w:name="_Toc232827275"/>
      <w:r w:rsidRPr="00673C17">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04B38" w:rsidRPr="00673C17">
        <w:t>«</w:t>
      </w:r>
      <w:r w:rsidRPr="00673C17">
        <w:rPr>
          <w:rStyle w:val="ASFKSymBold"/>
        </w:rPr>
        <w:t>Внимание!</w:t>
      </w:r>
      <w:r w:rsidR="00104B38" w:rsidRPr="00673C17">
        <w:t>»</w:t>
      </w:r>
      <w:r w:rsidRPr="00673C17">
        <w:t>. Как правило, эта информация имеет предупреждающий характер.</w:t>
      </w:r>
    </w:p>
    <w:p w:rsidR="005F037E" w:rsidRPr="00673C17" w:rsidRDefault="005F037E" w:rsidP="005F037E">
      <w:pPr>
        <w:pStyle w:val="ASFKNormal"/>
      </w:pPr>
      <w:r w:rsidRPr="00673C17">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Pr="00673C17" w:rsidRDefault="006B2F46" w:rsidP="006B2F46">
      <w:pPr>
        <w:pStyle w:val="10"/>
      </w:pPr>
      <w:bookmarkStart w:id="30" w:name="_Toc210069145"/>
      <w:bookmarkEnd w:id="28"/>
      <w:bookmarkEnd w:id="29"/>
      <w:r w:rsidRPr="00673C17">
        <w:lastRenderedPageBreak/>
        <w:t>Назначение и условия применения</w:t>
      </w:r>
      <w:bookmarkEnd w:id="30"/>
    </w:p>
    <w:p w:rsidR="005F037E" w:rsidRPr="00673C17" w:rsidRDefault="005F037E" w:rsidP="005F037E">
      <w:pPr>
        <w:pStyle w:val="21"/>
      </w:pPr>
      <w:bookmarkStart w:id="31" w:name="_Toc225916465"/>
      <w:bookmarkStart w:id="32" w:name="_Toc232827276"/>
      <w:bookmarkStart w:id="33" w:name="_Toc409433953"/>
      <w:bookmarkStart w:id="34" w:name="_Toc410656357"/>
      <w:bookmarkStart w:id="35" w:name="_Toc420936398"/>
      <w:bookmarkStart w:id="36" w:name="_Toc210069146"/>
      <w:bookmarkStart w:id="37" w:name="_Toc221011460"/>
      <w:bookmarkStart w:id="38" w:name="_Toc221012161"/>
      <w:bookmarkStart w:id="39" w:name="_Toc225934542"/>
      <w:bookmarkStart w:id="40" w:name="_Toc107037953"/>
      <w:bookmarkStart w:id="41" w:name="_Toc182196484"/>
      <w:r w:rsidRPr="00673C17">
        <w:t>Виды деятельности, функции</w:t>
      </w:r>
      <w:bookmarkEnd w:id="31"/>
      <w:bookmarkEnd w:id="32"/>
      <w:bookmarkEnd w:id="33"/>
      <w:bookmarkEnd w:id="34"/>
      <w:bookmarkEnd w:id="35"/>
      <w:bookmarkEnd w:id="36"/>
    </w:p>
    <w:bookmarkEnd w:id="37"/>
    <w:bookmarkEnd w:id="38"/>
    <w:bookmarkEnd w:id="39"/>
    <w:p w:rsidR="005F037E" w:rsidRPr="00673C17" w:rsidRDefault="005F037E" w:rsidP="005F037E">
      <w:pPr>
        <w:pStyle w:val="ASFKNormal"/>
      </w:pPr>
      <w:r w:rsidRPr="00673C17">
        <w:t>АРМ ПБС</w:t>
      </w:r>
      <w:r w:rsidR="00565066" w:rsidRPr="00673C17">
        <w:t xml:space="preserve"> </w:t>
      </w:r>
      <w:r w:rsidRPr="00673C17">
        <w:t>представляет собой рабочее место пользователя организации-получателя бюджетных средств, включенного в систему удаленного финансового документооборота Федерального казначейства.</w:t>
      </w:r>
    </w:p>
    <w:p w:rsidR="005F037E" w:rsidRPr="00673C17" w:rsidRDefault="005F037E" w:rsidP="005F037E">
      <w:pPr>
        <w:pStyle w:val="ASFKNormal"/>
      </w:pPr>
      <w:r w:rsidRPr="00673C17">
        <w:t>АРМ ПБС предназначен для организации и поддержки защищенного документооборота между ПБС (АИФ) и ОрФК в рамках задачи обеспечения автоматизированного выполнения функций обслуживания бюджета на федеральном и региональном уровне.</w:t>
      </w:r>
    </w:p>
    <w:p w:rsidR="005F037E" w:rsidRPr="00673C17" w:rsidRDefault="005F037E" w:rsidP="005F037E">
      <w:pPr>
        <w:pStyle w:val="21"/>
      </w:pPr>
      <w:bookmarkStart w:id="42" w:name="_Toc225916466"/>
      <w:bookmarkStart w:id="43" w:name="_Toc232827277"/>
      <w:bookmarkStart w:id="44" w:name="_Toc409433954"/>
      <w:bookmarkStart w:id="45" w:name="_Toc410656358"/>
      <w:bookmarkStart w:id="46" w:name="_Toc420936399"/>
      <w:bookmarkStart w:id="47" w:name="_Ref465956291"/>
      <w:bookmarkStart w:id="48" w:name="_Toc210069147"/>
      <w:r w:rsidRPr="00673C17">
        <w:t>Программные и аппаратные требования к системе</w:t>
      </w:r>
      <w:bookmarkEnd w:id="42"/>
      <w:bookmarkEnd w:id="43"/>
      <w:bookmarkEnd w:id="44"/>
      <w:bookmarkEnd w:id="45"/>
      <w:bookmarkEnd w:id="46"/>
      <w:bookmarkEnd w:id="47"/>
      <w:bookmarkEnd w:id="48"/>
    </w:p>
    <w:p w:rsidR="005F037E" w:rsidRPr="00673C17" w:rsidRDefault="005F037E" w:rsidP="005F037E">
      <w:pPr>
        <w:pStyle w:val="ASFKNormal"/>
      </w:pPr>
      <w:r w:rsidRPr="00673C17">
        <w:t xml:space="preserve">Для нормального запуска и функционирования АРМ ПБС необходимо выполнение ряда требований, которые перечислены </w:t>
      </w:r>
      <w:r w:rsidR="00813A21" w:rsidRPr="00673C17">
        <w:t>ниже</w:t>
      </w:r>
      <w:r w:rsidRPr="00673C17">
        <w:t>.</w:t>
      </w:r>
    </w:p>
    <w:p w:rsidR="005F037E" w:rsidRPr="00673C17" w:rsidRDefault="005F037E" w:rsidP="005F037E">
      <w:pPr>
        <w:pStyle w:val="ASFKNormal"/>
      </w:pPr>
      <w:bookmarkStart w:id="49" w:name="_Toc167600089"/>
      <w:bookmarkStart w:id="50" w:name="_Toc170885707"/>
      <w:bookmarkStart w:id="51" w:name="_Toc221011463"/>
      <w:bookmarkStart w:id="52" w:name="_Toc221012164"/>
      <w:bookmarkStart w:id="53" w:name="_Toc225934545"/>
      <w:r w:rsidRPr="00673C17">
        <w:t>Минимальный состав аппаратных средств</w:t>
      </w:r>
      <w:bookmarkEnd w:id="49"/>
      <w:bookmarkEnd w:id="50"/>
      <w:bookmarkEnd w:id="51"/>
      <w:bookmarkEnd w:id="52"/>
      <w:bookmarkEnd w:id="53"/>
      <w:r w:rsidRPr="00673C17">
        <w:t>:</w:t>
      </w:r>
    </w:p>
    <w:p w:rsidR="005F037E" w:rsidRPr="00673C17" w:rsidRDefault="00101EEE" w:rsidP="005F037E">
      <w:pPr>
        <w:pStyle w:val="ASFKListmark1"/>
      </w:pPr>
      <w:r w:rsidRPr="00673C17">
        <w:t>п</w:t>
      </w:r>
      <w:r w:rsidR="005F037E" w:rsidRPr="00673C17">
        <w:t xml:space="preserve">роцессор </w:t>
      </w:r>
      <w:r w:rsidR="005F037E" w:rsidRPr="00673C17">
        <w:rPr>
          <w:lang w:val="en-US"/>
        </w:rPr>
        <w:t xml:space="preserve">x86 </w:t>
      </w:r>
      <w:r w:rsidR="005F037E" w:rsidRPr="00673C17">
        <w:t>частота 2.0 ГГц;</w:t>
      </w:r>
    </w:p>
    <w:p w:rsidR="005F037E" w:rsidRPr="00673C17" w:rsidRDefault="005F037E" w:rsidP="005F037E">
      <w:pPr>
        <w:pStyle w:val="ASFKListmark1"/>
      </w:pPr>
      <w:r w:rsidRPr="00673C17">
        <w:t>ОЗУ 1 Гб;</w:t>
      </w:r>
    </w:p>
    <w:p w:rsidR="005F037E" w:rsidRPr="00673C17" w:rsidRDefault="00101EEE" w:rsidP="005F037E">
      <w:pPr>
        <w:pStyle w:val="ASFKListmark1"/>
      </w:pPr>
      <w:r w:rsidRPr="00673C17">
        <w:t>м</w:t>
      </w:r>
      <w:r w:rsidR="005F037E" w:rsidRPr="00673C17">
        <w:t>есто на HDD 40 Гб;</w:t>
      </w:r>
    </w:p>
    <w:p w:rsidR="005F037E" w:rsidRPr="00673C17" w:rsidRDefault="00101EEE" w:rsidP="005F037E">
      <w:pPr>
        <w:pStyle w:val="ASFKListmark1"/>
      </w:pPr>
      <w:r w:rsidRPr="00673C17">
        <w:t>м</w:t>
      </w:r>
      <w:r w:rsidR="005F037E" w:rsidRPr="00673C17">
        <w:t>онитор 1024х768;</w:t>
      </w:r>
    </w:p>
    <w:p w:rsidR="005F037E" w:rsidRPr="00673C17" w:rsidRDefault="00101EEE" w:rsidP="005F037E">
      <w:pPr>
        <w:pStyle w:val="ASFKListmark1"/>
      </w:pPr>
      <w:r w:rsidRPr="00673C17">
        <w:t>с</w:t>
      </w:r>
      <w:r w:rsidR="005F037E" w:rsidRPr="00673C17">
        <w:t xml:space="preserve">еть </w:t>
      </w:r>
      <w:r w:rsidR="005F037E" w:rsidRPr="00673C17">
        <w:rPr>
          <w:lang w:val="en-US"/>
        </w:rPr>
        <w:t xml:space="preserve">FastEthernet </w:t>
      </w:r>
      <w:r w:rsidR="005F037E" w:rsidRPr="00673C17">
        <w:t xml:space="preserve">(100+ </w:t>
      </w:r>
      <w:r w:rsidR="005F037E" w:rsidRPr="00673C17">
        <w:rPr>
          <w:lang w:val="en-US"/>
        </w:rPr>
        <w:t>Mbit</w:t>
      </w:r>
      <w:r w:rsidR="005F037E" w:rsidRPr="00673C17">
        <w:t>/</w:t>
      </w:r>
      <w:r w:rsidR="005F037E" w:rsidRPr="00673C17">
        <w:rPr>
          <w:lang w:val="en-US"/>
        </w:rPr>
        <w:t>s</w:t>
      </w:r>
      <w:r w:rsidR="005F037E" w:rsidRPr="00673C17">
        <w:t>).</w:t>
      </w:r>
    </w:p>
    <w:p w:rsidR="005F037E" w:rsidRPr="00673C17" w:rsidRDefault="005F037E" w:rsidP="005F037E">
      <w:pPr>
        <w:pStyle w:val="ASFKNote"/>
      </w:pPr>
      <w:r w:rsidRPr="00673C17">
        <w:rPr>
          <w:rStyle w:val="ASFKSymBold"/>
        </w:rPr>
        <w:t>Примечание.</w:t>
      </w:r>
      <w:r w:rsidRPr="00673C17">
        <w:tab/>
        <w:t>В случае использования USB-Модема – сетевая карта не нужна.</w:t>
      </w:r>
    </w:p>
    <w:p w:rsidR="005F037E" w:rsidRPr="00673C17" w:rsidRDefault="005F037E" w:rsidP="005F037E">
      <w:pPr>
        <w:pStyle w:val="ASFKNormal"/>
      </w:pPr>
      <w:bookmarkStart w:id="54" w:name="_Toc167600090"/>
      <w:bookmarkStart w:id="55" w:name="_Toc170885708"/>
      <w:bookmarkStart w:id="56" w:name="_Toc221011464"/>
      <w:bookmarkStart w:id="57" w:name="_Toc221012165"/>
      <w:bookmarkStart w:id="58" w:name="_Toc225934546"/>
      <w:r w:rsidRPr="00673C17">
        <w:t>Минимальный состав программных средств</w:t>
      </w:r>
      <w:bookmarkEnd w:id="54"/>
      <w:bookmarkEnd w:id="55"/>
      <w:bookmarkEnd w:id="56"/>
      <w:bookmarkEnd w:id="57"/>
      <w:bookmarkEnd w:id="58"/>
      <w:r w:rsidRPr="00673C17">
        <w:t>:</w:t>
      </w:r>
    </w:p>
    <w:p w:rsidR="005F037E" w:rsidRPr="00673C17" w:rsidRDefault="00101EEE" w:rsidP="005F037E">
      <w:pPr>
        <w:pStyle w:val="ASFKListmark1"/>
      </w:pPr>
      <w:r w:rsidRPr="00673C17">
        <w:t>о</w:t>
      </w:r>
      <w:r w:rsidR="005F037E" w:rsidRPr="00673C17">
        <w:t xml:space="preserve">перационная система </w:t>
      </w:r>
      <w:r w:rsidR="005F037E" w:rsidRPr="00673C17">
        <w:rPr>
          <w:lang w:val="en-US"/>
        </w:rPr>
        <w:t>Windows</w:t>
      </w:r>
      <w:r w:rsidR="005F037E" w:rsidRPr="00673C17">
        <w:t xml:space="preserve"> выше 2000;</w:t>
      </w:r>
    </w:p>
    <w:p w:rsidR="005F037E" w:rsidRPr="00673C17" w:rsidRDefault="00101EEE" w:rsidP="005F037E">
      <w:pPr>
        <w:pStyle w:val="ASFKListmark1"/>
      </w:pPr>
      <w:r w:rsidRPr="00673C17">
        <w:t xml:space="preserve">последняя актуальная версия Java 2 Runtime </w:t>
      </w:r>
      <w:r w:rsidRPr="00673C17">
        <w:rPr>
          <w:lang w:val="en-US"/>
        </w:rPr>
        <w:t>Environment</w:t>
      </w:r>
      <w:r w:rsidR="005F037E" w:rsidRPr="00673C17">
        <w:t>;</w:t>
      </w:r>
    </w:p>
    <w:p w:rsidR="005F037E" w:rsidRPr="00673C17" w:rsidRDefault="00101EEE" w:rsidP="005F037E">
      <w:pPr>
        <w:pStyle w:val="ASFKListmark1"/>
      </w:pPr>
      <w:r w:rsidRPr="00673C17">
        <w:t>п</w:t>
      </w:r>
      <w:r w:rsidR="005F037E" w:rsidRPr="00673C17">
        <w:t>оследние актуальные версии браузеров:</w:t>
      </w:r>
    </w:p>
    <w:p w:rsidR="005F037E" w:rsidRPr="00673C17" w:rsidRDefault="005F037E" w:rsidP="005F037E">
      <w:pPr>
        <w:pStyle w:val="ASFKListmark3"/>
      </w:pPr>
      <w:r w:rsidRPr="00673C17">
        <w:rPr>
          <w:lang w:val="en-US"/>
        </w:rPr>
        <w:t>Mozilla</w:t>
      </w:r>
      <w:r w:rsidRPr="00673C17">
        <w:t xml:space="preserve"> </w:t>
      </w:r>
      <w:r w:rsidRPr="00673C17">
        <w:rPr>
          <w:lang w:val="en-US"/>
        </w:rPr>
        <w:t>Firefox</w:t>
      </w:r>
      <w:r w:rsidRPr="00673C17">
        <w:t>;</w:t>
      </w:r>
    </w:p>
    <w:p w:rsidR="005F037E" w:rsidRPr="00673C17" w:rsidRDefault="005F037E" w:rsidP="005F037E">
      <w:pPr>
        <w:pStyle w:val="ASFKListmark3"/>
      </w:pPr>
      <w:r w:rsidRPr="00673C17">
        <w:rPr>
          <w:lang w:val="en-US"/>
        </w:rPr>
        <w:t>Google</w:t>
      </w:r>
      <w:r w:rsidRPr="00673C17">
        <w:t xml:space="preserve"> </w:t>
      </w:r>
      <w:r w:rsidRPr="00673C17">
        <w:rPr>
          <w:lang w:val="en-US"/>
        </w:rPr>
        <w:t>Chrome</w:t>
      </w:r>
      <w:r w:rsidRPr="00673C17">
        <w:t>;</w:t>
      </w:r>
    </w:p>
    <w:p w:rsidR="005F037E" w:rsidRPr="00673C17" w:rsidRDefault="005F037E" w:rsidP="005F037E">
      <w:pPr>
        <w:pStyle w:val="ASFKListmark3"/>
      </w:pPr>
      <w:r w:rsidRPr="00673C17">
        <w:rPr>
          <w:lang w:val="en-US"/>
        </w:rPr>
        <w:t>Opera</w:t>
      </w:r>
      <w:r w:rsidRPr="00673C17">
        <w:t>.</w:t>
      </w:r>
    </w:p>
    <w:p w:rsidR="005F037E" w:rsidRPr="00673C17" w:rsidRDefault="005F037E" w:rsidP="005F037E">
      <w:pPr>
        <w:pStyle w:val="ASFKNote"/>
      </w:pPr>
      <w:r w:rsidRPr="00673C17">
        <w:rPr>
          <w:rStyle w:val="ASFKSymBold"/>
        </w:rPr>
        <w:t>Примечание.</w:t>
      </w:r>
      <w:r w:rsidRPr="00673C17">
        <w:tab/>
        <w:t>В браузере должна быть включена поддержка Java.</w:t>
      </w:r>
    </w:p>
    <w:p w:rsidR="005F037E" w:rsidRPr="00673C17" w:rsidRDefault="005F037E" w:rsidP="005F037E">
      <w:pPr>
        <w:pStyle w:val="ASFKNoteContinue"/>
      </w:pPr>
      <w:r w:rsidRPr="00673C17">
        <w:t xml:space="preserve">В JRE Java версий 1.6 </w:t>
      </w:r>
      <w:r w:rsidRPr="00673C17">
        <w:rPr>
          <w:rFonts w:eastAsia="SimSun"/>
          <w:lang w:val="en-US"/>
        </w:rPr>
        <w:t>update</w:t>
      </w:r>
      <w:r w:rsidRPr="00673C17">
        <w:rPr>
          <w:rFonts w:eastAsia="SimSun"/>
        </w:rPr>
        <w:t xml:space="preserve"> 14 и </w:t>
      </w:r>
      <w:r w:rsidRPr="00673C17">
        <w:t xml:space="preserve">1.6 </w:t>
      </w:r>
      <w:r w:rsidRPr="00673C17">
        <w:rPr>
          <w:rFonts w:eastAsia="SimSun"/>
          <w:lang w:val="en-US"/>
        </w:rPr>
        <w:t>update</w:t>
      </w:r>
      <w:r w:rsidRPr="00673C17">
        <w:rPr>
          <w:rFonts w:eastAsia="SimSun"/>
        </w:rPr>
        <w:t xml:space="preserve"> 17 Портал работает не совсем корректно. </w:t>
      </w:r>
    </w:p>
    <w:p w:rsidR="006B2F46" w:rsidRPr="00673C17" w:rsidRDefault="006B2F46" w:rsidP="006B2F46">
      <w:pPr>
        <w:pStyle w:val="10"/>
      </w:pPr>
      <w:bookmarkStart w:id="59" w:name="_Toc210069148"/>
      <w:r w:rsidRPr="00673C17">
        <w:lastRenderedPageBreak/>
        <w:t>Подготовка к работе</w:t>
      </w:r>
      <w:bookmarkEnd w:id="40"/>
      <w:bookmarkEnd w:id="41"/>
      <w:bookmarkEnd w:id="59"/>
    </w:p>
    <w:p w:rsidR="00E641C6" w:rsidRPr="00673C17" w:rsidRDefault="00E641C6" w:rsidP="00E641C6">
      <w:pPr>
        <w:pStyle w:val="ASFKNormal"/>
      </w:pPr>
      <w:r w:rsidRPr="00673C17">
        <w:t>Подготовка к работе в системе включает в себя следующие действия:</w:t>
      </w:r>
    </w:p>
    <w:p w:rsidR="00E641C6" w:rsidRPr="00673C17" w:rsidRDefault="00E641C6" w:rsidP="00E641C6">
      <w:pPr>
        <w:pStyle w:val="ASFKListmark1"/>
      </w:pPr>
      <w:r w:rsidRPr="00673C17">
        <w:t xml:space="preserve">проверку состава и содержания дистрибутивного носителя данных; </w:t>
      </w:r>
    </w:p>
    <w:p w:rsidR="00E641C6" w:rsidRPr="00673C17" w:rsidRDefault="00E641C6" w:rsidP="00E641C6">
      <w:pPr>
        <w:pStyle w:val="ASFKListmark1"/>
      </w:pPr>
      <w:r w:rsidRPr="00673C17">
        <w:t>загрузку данных и программ;</w:t>
      </w:r>
    </w:p>
    <w:p w:rsidR="00E641C6" w:rsidRPr="00673C17" w:rsidRDefault="00E641C6" w:rsidP="00E641C6">
      <w:pPr>
        <w:pStyle w:val="ASFKListmark1"/>
      </w:pPr>
      <w:r w:rsidRPr="00673C17">
        <w:t>проверку работоспособности системы;</w:t>
      </w:r>
    </w:p>
    <w:p w:rsidR="00E641C6" w:rsidRPr="00673C17" w:rsidRDefault="00E641C6" w:rsidP="00E641C6">
      <w:pPr>
        <w:pStyle w:val="ASFKListmark1"/>
      </w:pPr>
      <w:r w:rsidRPr="00673C17">
        <w:t>настройку программы для условий конкретного применения.</w:t>
      </w:r>
    </w:p>
    <w:p w:rsidR="00E641C6" w:rsidRPr="00673C17" w:rsidRDefault="00E641C6" w:rsidP="00E641C6">
      <w:pPr>
        <w:pStyle w:val="ASFKNormal"/>
      </w:pPr>
      <w:r w:rsidRPr="00673C17">
        <w:t xml:space="preserve">Порядок и описание вышеуказанных действий приведены в </w:t>
      </w:r>
      <w:r w:rsidR="004A5251" w:rsidRPr="00673C17">
        <w:t>руководстве по администрированию системы</w:t>
      </w:r>
      <w:r w:rsidRPr="00673C17">
        <w:t xml:space="preserve"> «Руководство по установке и настройке системы (СУФД)».</w:t>
      </w:r>
    </w:p>
    <w:p w:rsidR="005F037E" w:rsidRPr="00673C17" w:rsidRDefault="00E641C6" w:rsidP="005F037E">
      <w:pPr>
        <w:pStyle w:val="21"/>
      </w:pPr>
      <w:bookmarkStart w:id="60" w:name="_Toc210069149"/>
      <w:bookmarkStart w:id="61" w:name="_Toc107037954"/>
      <w:bookmarkStart w:id="62" w:name="_Toc182196485"/>
      <w:r w:rsidRPr="00673C17">
        <w:t>Порядок проверки работоспособности</w:t>
      </w:r>
      <w:bookmarkEnd w:id="60"/>
    </w:p>
    <w:p w:rsidR="005F037E" w:rsidRPr="00673C17" w:rsidRDefault="00E641C6" w:rsidP="005F037E">
      <w:pPr>
        <w:pStyle w:val="ASFKNormal"/>
      </w:pPr>
      <w:r w:rsidRPr="00673C17">
        <w:t xml:space="preserve">Проверка работоспособности системы осуществляется путем ввода в адресную строку web-браузера адреса соответствующей подсистемы </w:t>
      </w:r>
      <w:r w:rsidR="00E44FA6" w:rsidRPr="00673C17">
        <w:t>ППО АСФК</w:t>
      </w:r>
      <w:r w:rsidRPr="00673C17">
        <w:t xml:space="preserve">. Данный процесс описан в </w:t>
      </w:r>
      <w:r w:rsidR="004A5251" w:rsidRPr="00673C17">
        <w:t xml:space="preserve">обучающих материалах </w:t>
      </w:r>
      <w:r w:rsidRPr="00673C17">
        <w:t>«Основные принципы работы с ППО СУФД». В случае возникновения ошибок в процессе запуска системы требуется обратиться к администратору.</w:t>
      </w:r>
    </w:p>
    <w:p w:rsidR="005F037E" w:rsidRPr="00673C17" w:rsidRDefault="005F037E" w:rsidP="005F037E">
      <w:pPr>
        <w:pStyle w:val="21"/>
      </w:pPr>
      <w:bookmarkStart w:id="63" w:name="_Toc225916469"/>
      <w:bookmarkStart w:id="64" w:name="_Toc232827280"/>
      <w:bookmarkStart w:id="65" w:name="_Toc409433957"/>
      <w:bookmarkStart w:id="66" w:name="_Toc410656361"/>
      <w:bookmarkStart w:id="67" w:name="_Toc420936402"/>
      <w:bookmarkStart w:id="68" w:name="_Toc210069150"/>
      <w:r w:rsidRPr="00673C17">
        <w:t>Справочники системы</w:t>
      </w:r>
      <w:bookmarkEnd w:id="61"/>
      <w:bookmarkEnd w:id="62"/>
      <w:bookmarkEnd w:id="63"/>
      <w:bookmarkEnd w:id="64"/>
      <w:bookmarkEnd w:id="65"/>
      <w:bookmarkEnd w:id="66"/>
      <w:bookmarkEnd w:id="67"/>
      <w:bookmarkEnd w:id="68"/>
    </w:p>
    <w:p w:rsidR="005F037E" w:rsidRPr="00673C17" w:rsidRDefault="005F037E" w:rsidP="005F037E">
      <w:pPr>
        <w:pStyle w:val="ASFKNormal"/>
      </w:pPr>
      <w:r w:rsidRPr="00673C17">
        <w:t xml:space="preserve">Описание справочников, используемых в АРМ ПБС, представлено в </w:t>
      </w:r>
      <w:bookmarkStart w:id="69" w:name="_Toc106783468"/>
      <w:bookmarkStart w:id="70" w:name="_Toc106889283"/>
      <w:r w:rsidR="004A5251" w:rsidRPr="00673C17">
        <w:t>обучающих материалах «Руководство по работе со справочниками в ППО СУФД»</w:t>
      </w:r>
      <w:r w:rsidRPr="00673C17">
        <w:t>.</w:t>
      </w:r>
    </w:p>
    <w:p w:rsidR="005F037E" w:rsidRPr="00673C17" w:rsidRDefault="005F037E" w:rsidP="005F037E">
      <w:pPr>
        <w:pStyle w:val="21"/>
      </w:pPr>
      <w:bookmarkStart w:id="71" w:name="_Toc107037955"/>
      <w:bookmarkStart w:id="72" w:name="_Toc182196486"/>
      <w:bookmarkStart w:id="73" w:name="_Toc225916470"/>
      <w:bookmarkStart w:id="74" w:name="_Toc232827281"/>
      <w:bookmarkStart w:id="75" w:name="_Toc409433958"/>
      <w:bookmarkStart w:id="76" w:name="_Toc410656362"/>
      <w:bookmarkStart w:id="77" w:name="_Toc420936403"/>
      <w:bookmarkStart w:id="78" w:name="_Toc210069151"/>
      <w:r w:rsidRPr="00673C17">
        <w:t>Функции системы</w:t>
      </w:r>
      <w:bookmarkEnd w:id="69"/>
      <w:bookmarkEnd w:id="70"/>
      <w:bookmarkEnd w:id="71"/>
      <w:bookmarkEnd w:id="72"/>
      <w:bookmarkEnd w:id="73"/>
      <w:bookmarkEnd w:id="74"/>
      <w:bookmarkEnd w:id="75"/>
      <w:bookmarkEnd w:id="76"/>
      <w:bookmarkEnd w:id="77"/>
      <w:bookmarkEnd w:id="78"/>
    </w:p>
    <w:p w:rsidR="005F037E" w:rsidRPr="00673C17" w:rsidRDefault="005F037E" w:rsidP="005F037E">
      <w:pPr>
        <w:pStyle w:val="ASFKNormal"/>
      </w:pPr>
      <w:r w:rsidRPr="00673C17">
        <w:t>В рамках юридически правомочного документооборота АРМ ПБС позволяет выполнять набор стандартных операций:</w:t>
      </w:r>
    </w:p>
    <w:p w:rsidR="005F037E" w:rsidRPr="00673C17" w:rsidRDefault="005F037E" w:rsidP="005F037E">
      <w:pPr>
        <w:pStyle w:val="ASFKListmark1"/>
      </w:pPr>
      <w:r w:rsidRPr="00673C17">
        <w:t>создавать документы путем импорта из внешних систем, ручного ввода, копированием из существующих документов, на основе родительских документов;</w:t>
      </w:r>
    </w:p>
    <w:p w:rsidR="005F037E" w:rsidRPr="00673C17" w:rsidRDefault="005F037E" w:rsidP="005F037E">
      <w:pPr>
        <w:pStyle w:val="ASFKListmark1"/>
      </w:pPr>
      <w:r w:rsidRPr="00673C17">
        <w:t>печатать документы на принтерах;</w:t>
      </w:r>
    </w:p>
    <w:p w:rsidR="005F037E" w:rsidRPr="00673C17" w:rsidRDefault="005F037E" w:rsidP="005F037E">
      <w:pPr>
        <w:pStyle w:val="ASFKListmark1"/>
      </w:pPr>
      <w:r w:rsidRPr="00673C17">
        <w:t>зашифровывать и расшифровать документы;</w:t>
      </w:r>
    </w:p>
    <w:p w:rsidR="005F037E" w:rsidRPr="00673C17" w:rsidRDefault="005F037E" w:rsidP="005F037E">
      <w:pPr>
        <w:pStyle w:val="ASFKListmark1"/>
      </w:pPr>
      <w:r w:rsidRPr="00673C17">
        <w:t xml:space="preserve">формировать и проверять </w:t>
      </w:r>
      <w:r w:rsidR="00BD2758" w:rsidRPr="00673C17">
        <w:t>ЭП</w:t>
      </w:r>
      <w:r w:rsidRPr="00673C17">
        <w:t xml:space="preserve"> </w:t>
      </w:r>
      <w:r w:rsidR="00104B38" w:rsidRPr="00673C17">
        <w:t>«</w:t>
      </w:r>
      <w:r w:rsidRPr="00673C17">
        <w:t>под</w:t>
      </w:r>
      <w:r w:rsidR="00104B38" w:rsidRPr="00673C17">
        <w:t>»</w:t>
      </w:r>
      <w:r w:rsidRPr="00673C17">
        <w:t xml:space="preserve"> документом;</w:t>
      </w:r>
    </w:p>
    <w:p w:rsidR="005F037E" w:rsidRPr="00673C17" w:rsidRDefault="005F037E" w:rsidP="005F037E">
      <w:pPr>
        <w:pStyle w:val="ASFKListmark1"/>
      </w:pPr>
      <w:r w:rsidRPr="00673C17">
        <w:t>осуществлять различные контроли: на корректность заполнения документов, соответствие справочникам, наличие подписей, изменение состояний;</w:t>
      </w:r>
    </w:p>
    <w:p w:rsidR="005F037E" w:rsidRPr="00673C17" w:rsidRDefault="005F037E" w:rsidP="005F037E">
      <w:pPr>
        <w:pStyle w:val="ASFKListmark1"/>
      </w:pPr>
      <w:r w:rsidRPr="00673C17">
        <w:t>экспортировать документы во внешние системы;</w:t>
      </w:r>
    </w:p>
    <w:p w:rsidR="005F037E" w:rsidRPr="00673C17" w:rsidRDefault="005F037E" w:rsidP="005F037E">
      <w:pPr>
        <w:pStyle w:val="ASFKListmark1"/>
      </w:pPr>
      <w:r w:rsidRPr="00673C17">
        <w:t>осуществлять доставку документов между адресатами (отправка-получение);</w:t>
      </w:r>
    </w:p>
    <w:p w:rsidR="005F037E" w:rsidRPr="00673C17" w:rsidRDefault="005F037E" w:rsidP="005F037E">
      <w:pPr>
        <w:pStyle w:val="ASFKListmark1"/>
      </w:pPr>
      <w:r w:rsidRPr="00673C17">
        <w:t>вести историю изменений документов;</w:t>
      </w:r>
    </w:p>
    <w:p w:rsidR="005F037E" w:rsidRPr="00673C17" w:rsidRDefault="005F037E" w:rsidP="005F037E">
      <w:pPr>
        <w:pStyle w:val="ASFKListmark1"/>
      </w:pPr>
      <w:r w:rsidRPr="00673C17">
        <w:t>поддерживать жизненный цикл документов в виде последовательных изменений статусов в ходе их обработки.</w:t>
      </w:r>
    </w:p>
    <w:p w:rsidR="005F037E" w:rsidRPr="00673C17" w:rsidRDefault="005F037E" w:rsidP="005F037E">
      <w:pPr>
        <w:pStyle w:val="ASFKNormal"/>
      </w:pPr>
      <w:r w:rsidRPr="00673C17">
        <w:t>В АРМ ПБС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5F037E" w:rsidRPr="00673C17" w:rsidRDefault="005F037E" w:rsidP="005F037E">
      <w:pPr>
        <w:pStyle w:val="ASFKNormal"/>
      </w:pPr>
      <w:r w:rsidRPr="00673C17">
        <w:t>Стандартные опер</w:t>
      </w:r>
      <w:r w:rsidR="00813A21" w:rsidRPr="00673C17">
        <w:t xml:space="preserve">ации над документами описаны в </w:t>
      </w:r>
      <w:r w:rsidR="004A5251" w:rsidRPr="00673C17">
        <w:t>обучающих материалах</w:t>
      </w:r>
      <w:r w:rsidRPr="00673C17">
        <w:t xml:space="preserve"> </w:t>
      </w:r>
      <w:r w:rsidR="00104B38" w:rsidRPr="00673C17">
        <w:t>«</w:t>
      </w:r>
      <w:r w:rsidR="00813A21" w:rsidRPr="00673C17">
        <w:t>Основные принципы работы с ППО СУФД</w:t>
      </w:r>
      <w:r w:rsidR="00104B38" w:rsidRPr="00673C17">
        <w:t>»</w:t>
      </w:r>
      <w:r w:rsidRPr="00673C17">
        <w:t xml:space="preserve">. Доступные операции, экранные формы и особенности их заполнения для документов различных типов описаны в разделе </w:t>
      </w:r>
      <w:r w:rsidRPr="00673C17">
        <w:fldChar w:fldCharType="begin"/>
      </w:r>
      <w:r w:rsidRPr="00673C17">
        <w:instrText xml:space="preserve"> REF _Ref422834734 \r \h </w:instrText>
      </w:r>
      <w:r w:rsidR="00673C17">
        <w:instrText xml:space="preserve"> \* MERGEFORMAT </w:instrText>
      </w:r>
      <w:r w:rsidRPr="00673C17">
        <w:fldChar w:fldCharType="separate"/>
      </w:r>
      <w:r w:rsidR="00280C20">
        <w:t>5</w:t>
      </w:r>
      <w:r w:rsidRPr="00673C17">
        <w:fldChar w:fldCharType="end"/>
      </w:r>
      <w:r w:rsidRPr="00673C17">
        <w:t>.</w:t>
      </w:r>
    </w:p>
    <w:p w:rsidR="005F037E" w:rsidRPr="00673C17" w:rsidRDefault="005F037E" w:rsidP="005F037E">
      <w:pPr>
        <w:pStyle w:val="21"/>
      </w:pPr>
      <w:bookmarkStart w:id="79" w:name="_Toc107037956"/>
      <w:bookmarkStart w:id="80" w:name="_Toc182196487"/>
      <w:bookmarkStart w:id="81" w:name="_Toc248041597"/>
      <w:bookmarkStart w:id="82" w:name="_Toc409433959"/>
      <w:bookmarkStart w:id="83" w:name="_Toc410656363"/>
      <w:bookmarkStart w:id="84" w:name="_Toc420936404"/>
      <w:bookmarkStart w:id="85" w:name="_Toc210069152"/>
      <w:r w:rsidRPr="00673C17">
        <w:t>Дополнительные настройки системы</w:t>
      </w:r>
      <w:bookmarkEnd w:id="79"/>
      <w:bookmarkEnd w:id="80"/>
      <w:bookmarkEnd w:id="81"/>
      <w:bookmarkEnd w:id="82"/>
      <w:bookmarkEnd w:id="83"/>
      <w:bookmarkEnd w:id="84"/>
      <w:bookmarkEnd w:id="85"/>
    </w:p>
    <w:p w:rsidR="005F037E" w:rsidRPr="00673C17" w:rsidRDefault="005F037E" w:rsidP="005F037E">
      <w:pPr>
        <w:pStyle w:val="ASFKNormal"/>
      </w:pPr>
      <w:r w:rsidRPr="00673C17">
        <w:t>Раздел в рамках данного документа не предусмотрен.</w:t>
      </w:r>
    </w:p>
    <w:p w:rsidR="006B2F46" w:rsidRPr="00673C17" w:rsidRDefault="005F037E" w:rsidP="006B2F46">
      <w:pPr>
        <w:pStyle w:val="10"/>
      </w:pPr>
      <w:bookmarkStart w:id="86" w:name="_Toc409433960"/>
      <w:bookmarkStart w:id="87" w:name="_Toc410656364"/>
      <w:bookmarkStart w:id="88" w:name="_Toc420936405"/>
      <w:bookmarkStart w:id="89" w:name="_Toc210069153"/>
      <w:r w:rsidRPr="00673C17">
        <w:lastRenderedPageBreak/>
        <w:t>Основные сведения об интерфейсе программы, типовых операциях и приемах работы</w:t>
      </w:r>
      <w:bookmarkEnd w:id="86"/>
      <w:bookmarkEnd w:id="87"/>
      <w:bookmarkEnd w:id="88"/>
      <w:bookmarkEnd w:id="89"/>
    </w:p>
    <w:p w:rsidR="005F037E" w:rsidRPr="00673C17" w:rsidRDefault="005F037E" w:rsidP="005F037E">
      <w:pPr>
        <w:pStyle w:val="ASFKNote"/>
      </w:pPr>
      <w:r w:rsidRPr="00673C17">
        <w:rPr>
          <w:rStyle w:val="ASFKSymBold"/>
        </w:rPr>
        <w:t>Внимание!</w:t>
      </w:r>
      <w:r w:rsidRPr="00673C17">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567E61" w:rsidRPr="00673C17">
        <w:t xml:space="preserve">обучающих материалах </w:t>
      </w:r>
      <w:r w:rsidR="00104B38" w:rsidRPr="00673C17">
        <w:t>«</w:t>
      </w:r>
      <w:r w:rsidR="00813A21" w:rsidRPr="00673C17">
        <w:t>Основные принципы работы с ППО СУФД</w:t>
      </w:r>
      <w:r w:rsidR="00104B38" w:rsidRPr="00673C17">
        <w:t>»</w:t>
      </w:r>
      <w:r w:rsidRPr="00673C17">
        <w:t>.</w:t>
      </w:r>
    </w:p>
    <w:p w:rsidR="005F037E" w:rsidRPr="00673C17" w:rsidRDefault="005F037E" w:rsidP="005F037E">
      <w:pPr>
        <w:pStyle w:val="21"/>
      </w:pPr>
      <w:bookmarkStart w:id="90" w:name="_Toc100631594"/>
      <w:bookmarkStart w:id="91" w:name="_Toc112819449"/>
      <w:bookmarkStart w:id="92" w:name="_Toc167600094"/>
      <w:bookmarkStart w:id="93" w:name="_Toc170885712"/>
      <w:bookmarkStart w:id="94" w:name="_Toc221011468"/>
      <w:bookmarkStart w:id="95" w:name="_Toc221012169"/>
      <w:bookmarkStart w:id="96" w:name="_Toc225934550"/>
      <w:bookmarkStart w:id="97" w:name="_Toc231630509"/>
      <w:bookmarkStart w:id="98" w:name="_Toc231630633"/>
      <w:bookmarkStart w:id="99" w:name="_Ref293486795"/>
      <w:bookmarkStart w:id="100" w:name="_Ref301872117"/>
      <w:bookmarkStart w:id="101" w:name="_Toc302380411"/>
      <w:bookmarkStart w:id="102" w:name="_Toc309837795"/>
      <w:bookmarkStart w:id="103" w:name="_Ref375231806"/>
      <w:bookmarkStart w:id="104" w:name="_Toc383088824"/>
      <w:bookmarkStart w:id="105" w:name="_Toc422496660"/>
      <w:bookmarkStart w:id="106" w:name="_Toc423425130"/>
      <w:bookmarkStart w:id="107" w:name="_Toc210069154"/>
      <w:bookmarkStart w:id="108" w:name="_Toc167600099"/>
      <w:bookmarkStart w:id="109" w:name="_Toc167600098"/>
      <w:bookmarkStart w:id="110" w:name="_Toc167600097"/>
      <w:bookmarkStart w:id="111" w:name="_Toc167600096"/>
      <w:bookmarkStart w:id="112" w:name="_Toc167600095"/>
      <w:r w:rsidRPr="00673C17">
        <w:t>Основные элементы интерфейса</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rsidR="005F037E" w:rsidRPr="00673C17" w:rsidRDefault="005F037E" w:rsidP="005F037E">
      <w:pPr>
        <w:pStyle w:val="ASFKNormal"/>
      </w:pPr>
      <w:r w:rsidRPr="00673C17">
        <w:t>На рисунке</w:t>
      </w:r>
      <w:r w:rsidR="00565066" w:rsidRPr="00673C17">
        <w:t> </w:t>
      </w:r>
      <w:r w:rsidRPr="00673C17">
        <w:fldChar w:fldCharType="begin"/>
      </w:r>
      <w:r w:rsidRPr="00673C17">
        <w:instrText xml:space="preserve"> REF _Ref227155316 \h  \* MERGEFORMAT </w:instrText>
      </w:r>
      <w:r w:rsidRPr="00673C17">
        <w:fldChar w:fldCharType="separate"/>
      </w:r>
      <w:r w:rsidR="00280C20">
        <w:rPr>
          <w:noProof/>
        </w:rPr>
        <w:t>1</w:t>
      </w:r>
      <w:r w:rsidRPr="00673C17">
        <w:fldChar w:fldCharType="end"/>
      </w:r>
      <w:r w:rsidRPr="00673C17">
        <w:t xml:space="preserve"> показано главное окно программы.</w:t>
      </w:r>
    </w:p>
    <w:p w:rsidR="005F037E" w:rsidRPr="00673C17" w:rsidRDefault="004D71D9" w:rsidP="005F037E">
      <w:pPr>
        <w:pStyle w:val="ASFKFigure"/>
      </w:pPr>
      <w:r w:rsidRPr="00673C17">
        <w:rPr>
          <w:noProof/>
        </w:rPr>
        <w:drawing>
          <wp:inline distT="0" distB="0" distL="0" distR="0">
            <wp:extent cx="6134100" cy="5029200"/>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a:stretch>
                      <a:fillRect/>
                    </a:stretch>
                  </pic:blipFill>
                  <pic:spPr bwMode="auto">
                    <a:xfrm>
                      <a:off x="0" y="0"/>
                      <a:ext cx="6134100"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 w:name="_Ref227155316"/>
      <w:bookmarkStart w:id="114" w:name="_Toc210069631"/>
      <w:r w:rsidR="00280C20">
        <w:rPr>
          <w:noProof/>
        </w:rPr>
        <w:t>1</w:t>
      </w:r>
      <w:bookmarkEnd w:id="113"/>
      <w:r w:rsidRPr="00673C17">
        <w:rPr>
          <w:noProof/>
        </w:rPr>
        <w:fldChar w:fldCharType="end"/>
      </w:r>
      <w:r w:rsidR="005F037E" w:rsidRPr="00673C17">
        <w:t>. Основное окно программы</w:t>
      </w:r>
      <w:bookmarkEnd w:id="114"/>
    </w:p>
    <w:p w:rsidR="005F037E" w:rsidRPr="00673C17" w:rsidRDefault="005F037E" w:rsidP="005F037E">
      <w:pPr>
        <w:pStyle w:val="ASFKNormal"/>
      </w:pPr>
      <w:r w:rsidRPr="00673C17">
        <w:t>Числами на рисунке обозначены основные элементы интерфейса программы:</w:t>
      </w:r>
    </w:p>
    <w:p w:rsidR="005F037E" w:rsidRPr="00673C17" w:rsidRDefault="005F037E" w:rsidP="005F037E">
      <w:pPr>
        <w:pStyle w:val="ASFKListmark1"/>
      </w:pPr>
      <w:r w:rsidRPr="00673C17">
        <w:t xml:space="preserve"> 1 – заголовок рабочего окна программы;</w:t>
      </w:r>
    </w:p>
    <w:p w:rsidR="005F037E" w:rsidRPr="00673C17" w:rsidRDefault="005F037E" w:rsidP="005F037E">
      <w:pPr>
        <w:pStyle w:val="ASFKListmark1"/>
      </w:pPr>
      <w:r w:rsidRPr="00673C17">
        <w:t xml:space="preserve"> 2 – строка навигации;</w:t>
      </w:r>
    </w:p>
    <w:p w:rsidR="005F037E" w:rsidRPr="00673C17" w:rsidRDefault="005F037E" w:rsidP="005F037E">
      <w:pPr>
        <w:pStyle w:val="ASFKListmark1"/>
      </w:pPr>
      <w:r w:rsidRPr="00673C17">
        <w:t xml:space="preserve"> 3 – поле выбора организации;</w:t>
      </w:r>
    </w:p>
    <w:p w:rsidR="005F037E" w:rsidRPr="00673C17" w:rsidRDefault="005F037E" w:rsidP="005F037E">
      <w:pPr>
        <w:pStyle w:val="ASFKListmark1"/>
      </w:pPr>
      <w:r w:rsidRPr="00673C17">
        <w:t xml:space="preserve"> 4 – переключатели содержимого панели навигации;</w:t>
      </w:r>
    </w:p>
    <w:p w:rsidR="005F037E" w:rsidRPr="00673C17" w:rsidRDefault="005F037E" w:rsidP="005F037E">
      <w:pPr>
        <w:pStyle w:val="ASFKListmark1"/>
      </w:pPr>
      <w:r w:rsidRPr="00673C17">
        <w:t xml:space="preserve"> 5 – поле поиска;</w:t>
      </w:r>
    </w:p>
    <w:p w:rsidR="005F037E" w:rsidRPr="00673C17" w:rsidRDefault="005F037E" w:rsidP="005F037E">
      <w:pPr>
        <w:pStyle w:val="ASFKListmark1"/>
      </w:pPr>
      <w:r w:rsidRPr="00673C17">
        <w:t xml:space="preserve"> 6 – панель навигации;</w:t>
      </w:r>
    </w:p>
    <w:p w:rsidR="005F037E" w:rsidRPr="00673C17" w:rsidRDefault="005F037E" w:rsidP="005F037E">
      <w:pPr>
        <w:pStyle w:val="ASFKListmark1"/>
      </w:pPr>
      <w:r w:rsidRPr="00673C17">
        <w:lastRenderedPageBreak/>
        <w:t xml:space="preserve"> 7 – область пользовательских представлений;</w:t>
      </w:r>
    </w:p>
    <w:p w:rsidR="005F037E" w:rsidRPr="00673C17" w:rsidRDefault="005F037E" w:rsidP="005F037E">
      <w:pPr>
        <w:pStyle w:val="ASFKListmark1"/>
      </w:pPr>
      <w:r w:rsidRPr="00673C17">
        <w:t xml:space="preserve"> 8 – кнопка настроек параметров программы;</w:t>
      </w:r>
    </w:p>
    <w:p w:rsidR="005F037E" w:rsidRPr="00673C17" w:rsidRDefault="005F037E" w:rsidP="005F037E">
      <w:pPr>
        <w:pStyle w:val="ASFKListmark1"/>
      </w:pPr>
      <w:r w:rsidRPr="00673C17">
        <w:t xml:space="preserve"> 9 – кнопка настройки автоматического импорта/экспорта;</w:t>
      </w:r>
    </w:p>
    <w:p w:rsidR="005F037E" w:rsidRPr="00673C17" w:rsidRDefault="005F037E" w:rsidP="005F037E">
      <w:pPr>
        <w:pStyle w:val="ASFKListmark1"/>
      </w:pPr>
      <w:r w:rsidRPr="00673C17">
        <w:t>10 – кнопка вызова диспетчера задач;</w:t>
      </w:r>
    </w:p>
    <w:p w:rsidR="005F037E" w:rsidRPr="00673C17" w:rsidRDefault="005F037E" w:rsidP="005F037E">
      <w:pPr>
        <w:pStyle w:val="ASFKListmark1"/>
      </w:pPr>
      <w:r w:rsidRPr="00673C17">
        <w:t>11 – рабочая область.</w:t>
      </w:r>
    </w:p>
    <w:p w:rsidR="005F037E" w:rsidRPr="00673C17" w:rsidRDefault="005F037E" w:rsidP="005F037E">
      <w:pPr>
        <w:pStyle w:val="32"/>
      </w:pPr>
      <w:bookmarkStart w:id="115" w:name="_Toc383088825"/>
      <w:bookmarkStart w:id="116" w:name="_Toc422496661"/>
      <w:bookmarkStart w:id="117" w:name="_Toc423425131"/>
      <w:bookmarkStart w:id="118" w:name="_Toc210069155"/>
      <w:r w:rsidRPr="00673C17">
        <w:t xml:space="preserve">Заголовок рабочего окна </w:t>
      </w:r>
      <w:bookmarkEnd w:id="115"/>
      <w:r w:rsidRPr="00673C17">
        <w:t>программы</w:t>
      </w:r>
      <w:bookmarkEnd w:id="116"/>
      <w:bookmarkEnd w:id="117"/>
      <w:bookmarkEnd w:id="118"/>
    </w:p>
    <w:p w:rsidR="005F037E" w:rsidRPr="00673C17" w:rsidRDefault="00565066" w:rsidP="005F037E">
      <w:pPr>
        <w:pStyle w:val="ASFKNormal"/>
      </w:pPr>
      <w:r w:rsidRPr="00673C17">
        <w:t>В заголовке окна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280C20">
        <w:t>1</w:t>
      </w:r>
      <w:r w:rsidR="005F037E" w:rsidRPr="00673C17">
        <w:fldChar w:fldCharType="end"/>
      </w:r>
      <w:r w:rsidR="005F037E" w:rsidRPr="00673C17">
        <w:t xml:space="preserve"> [1]) указываются следующие сведения:</w:t>
      </w:r>
    </w:p>
    <w:p w:rsidR="005F037E" w:rsidRPr="00673C17" w:rsidRDefault="005F037E" w:rsidP="005F037E">
      <w:pPr>
        <w:pStyle w:val="ASFKListmark1"/>
      </w:pPr>
      <w:r w:rsidRPr="00673C17">
        <w:t>название ППО;</w:t>
      </w:r>
    </w:p>
    <w:p w:rsidR="005F037E" w:rsidRPr="00673C17" w:rsidRDefault="005F037E" w:rsidP="005F037E">
      <w:pPr>
        <w:pStyle w:val="ASFKListmark1"/>
      </w:pPr>
      <w:r w:rsidRPr="00673C17">
        <w:t>текущий пользователь;</w:t>
      </w:r>
    </w:p>
    <w:p w:rsidR="005F037E" w:rsidRPr="00673C17" w:rsidRDefault="005F037E" w:rsidP="005F037E">
      <w:pPr>
        <w:pStyle w:val="ASFKListmark1"/>
      </w:pPr>
      <w:r w:rsidRPr="00673C17">
        <w:t>текущая версия ППО;</w:t>
      </w:r>
    </w:p>
    <w:p w:rsidR="005F037E" w:rsidRPr="00673C17" w:rsidRDefault="005F037E" w:rsidP="005F037E">
      <w:pPr>
        <w:pStyle w:val="ASFKListmark1"/>
      </w:pPr>
      <w:r w:rsidRPr="00673C17">
        <w:t>текущая дата.</w:t>
      </w:r>
    </w:p>
    <w:p w:rsidR="005F037E" w:rsidRPr="00673C17" w:rsidRDefault="005F037E" w:rsidP="005F037E">
      <w:pPr>
        <w:pStyle w:val="32"/>
      </w:pPr>
      <w:bookmarkStart w:id="119" w:name="_Toc383088826"/>
      <w:bookmarkStart w:id="120" w:name="_Toc422496662"/>
      <w:bookmarkStart w:id="121" w:name="_Toc423425132"/>
      <w:bookmarkStart w:id="122" w:name="_Toc210069156"/>
      <w:r w:rsidRPr="00673C17">
        <w:t>Строка навигации</w:t>
      </w:r>
      <w:bookmarkEnd w:id="119"/>
      <w:bookmarkEnd w:id="120"/>
      <w:bookmarkEnd w:id="121"/>
      <w:bookmarkEnd w:id="122"/>
    </w:p>
    <w:p w:rsidR="005F037E" w:rsidRPr="00673C17" w:rsidRDefault="005F037E" w:rsidP="005F037E">
      <w:pPr>
        <w:pStyle w:val="ASFKNormal"/>
      </w:pPr>
      <w:r w:rsidRPr="00673C17">
        <w:t>Строка навигации (рис. </w:t>
      </w:r>
      <w:r w:rsidRPr="00673C17">
        <w:fldChar w:fldCharType="begin"/>
      </w:r>
      <w:r w:rsidRPr="00673C17">
        <w:instrText xml:space="preserve"> REF _Ref227155316 \h  \* MERGEFORMAT </w:instrText>
      </w:r>
      <w:r w:rsidRPr="00673C17">
        <w:fldChar w:fldCharType="separate"/>
      </w:r>
      <w:r w:rsidR="00280C20">
        <w:t>1</w:t>
      </w:r>
      <w:r w:rsidRPr="00673C17">
        <w:fldChar w:fldCharType="end"/>
      </w:r>
      <w:r w:rsidRPr="00673C17">
        <w:t xml:space="preserve"> [2]) позволяет осуществлять быстрый переход между разделами и подразделами для работы с документами или справочниками.</w:t>
      </w:r>
    </w:p>
    <w:p w:rsidR="005F037E" w:rsidRPr="00673C17" w:rsidRDefault="005F037E" w:rsidP="005F037E">
      <w:pPr>
        <w:pStyle w:val="32"/>
      </w:pPr>
      <w:bookmarkStart w:id="123" w:name="_Ref376259721"/>
      <w:bookmarkStart w:id="124" w:name="_Toc383088827"/>
      <w:bookmarkStart w:id="125" w:name="_Toc422496663"/>
      <w:bookmarkStart w:id="126" w:name="_Toc423425133"/>
      <w:bookmarkStart w:id="127" w:name="_Toc210069157"/>
      <w:r w:rsidRPr="00673C17">
        <w:t>Поле выбора организации</w:t>
      </w:r>
      <w:bookmarkEnd w:id="123"/>
      <w:bookmarkEnd w:id="124"/>
      <w:bookmarkEnd w:id="125"/>
      <w:bookmarkEnd w:id="126"/>
      <w:bookmarkEnd w:id="127"/>
    </w:p>
    <w:p w:rsidR="005F037E" w:rsidRPr="00673C17" w:rsidRDefault="00565066" w:rsidP="005F037E">
      <w:pPr>
        <w:pStyle w:val="ASFKNormal"/>
      </w:pPr>
      <w:r w:rsidRPr="00673C17">
        <w:t>Панель выбора организации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280C20">
        <w:t>1</w:t>
      </w:r>
      <w:r w:rsidR="005F037E" w:rsidRPr="00673C17">
        <w:fldChar w:fldCharType="end"/>
      </w:r>
      <w:r w:rsidR="005F037E" w:rsidRPr="00673C17">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F037E" w:rsidRPr="00673C17" w:rsidRDefault="005F037E" w:rsidP="005F037E">
      <w:pPr>
        <w:pStyle w:val="32"/>
      </w:pPr>
      <w:bookmarkStart w:id="128" w:name="_Toc383088828"/>
      <w:bookmarkStart w:id="129" w:name="_Toc422496664"/>
      <w:bookmarkStart w:id="130" w:name="_Toc423425134"/>
      <w:bookmarkStart w:id="131" w:name="_Toc210069158"/>
      <w:r w:rsidRPr="00673C17">
        <w:t>Переключатели содержимого панели навигации</w:t>
      </w:r>
      <w:bookmarkEnd w:id="128"/>
      <w:bookmarkEnd w:id="129"/>
      <w:bookmarkEnd w:id="130"/>
      <w:bookmarkEnd w:id="131"/>
    </w:p>
    <w:p w:rsidR="005F037E" w:rsidRPr="00673C17" w:rsidRDefault="005F037E" w:rsidP="005F037E">
      <w:pPr>
        <w:pStyle w:val="ASFKNormal"/>
      </w:pPr>
      <w:r w:rsidRPr="00673C17">
        <w:t>Переключатели со</w:t>
      </w:r>
      <w:r w:rsidR="00565066" w:rsidRPr="00673C17">
        <w:t>держимого панели навигации (см. </w:t>
      </w:r>
      <w:r w:rsidRPr="00673C17">
        <w:t>рис. </w:t>
      </w:r>
      <w:r w:rsidRPr="00673C17">
        <w:fldChar w:fldCharType="begin"/>
      </w:r>
      <w:r w:rsidRPr="00673C17">
        <w:instrText xml:space="preserve"> REF _Ref227155316 \h  \* MERGEFORMAT </w:instrText>
      </w:r>
      <w:r w:rsidRPr="00673C17">
        <w:fldChar w:fldCharType="separate"/>
      </w:r>
      <w:r w:rsidR="00280C20">
        <w:t>1</w:t>
      </w:r>
      <w:r w:rsidRPr="00673C17">
        <w:fldChar w:fldCharType="end"/>
      </w:r>
      <w:r w:rsidRPr="00673C17">
        <w:t xml:space="preserve"> [4])позволяют оперативно переключаться между следующими режимами отображения:</w:t>
      </w:r>
    </w:p>
    <w:p w:rsidR="005F037E" w:rsidRPr="00673C17" w:rsidRDefault="00104B38" w:rsidP="005F037E">
      <w:pPr>
        <w:pStyle w:val="ASFKListmark1"/>
      </w:pPr>
      <w:r w:rsidRPr="00673C17">
        <w:t>«</w:t>
      </w:r>
      <w:r w:rsidR="005F037E" w:rsidRPr="00673C17">
        <w:t>Все документы</w:t>
      </w:r>
      <w:r w:rsidRPr="00673C17">
        <w:t>»</w:t>
      </w:r>
      <w:r w:rsidR="005F037E" w:rsidRPr="00673C17">
        <w:t>;</w:t>
      </w:r>
    </w:p>
    <w:p w:rsidR="005F037E" w:rsidRPr="00673C17" w:rsidRDefault="00104B38" w:rsidP="005F037E">
      <w:pPr>
        <w:pStyle w:val="ASFKListmark1"/>
      </w:pPr>
      <w:r w:rsidRPr="00673C17">
        <w:t>«</w:t>
      </w:r>
      <w:r w:rsidR="005F037E" w:rsidRPr="00673C17">
        <w:t>Мои документы</w:t>
      </w:r>
      <w:r w:rsidRPr="00673C17">
        <w:t>»</w:t>
      </w:r>
      <w:r w:rsidR="005F037E" w:rsidRPr="00673C17">
        <w:t>;</w:t>
      </w:r>
    </w:p>
    <w:p w:rsidR="005F037E" w:rsidRPr="00673C17" w:rsidRDefault="00104B38" w:rsidP="005F037E">
      <w:pPr>
        <w:pStyle w:val="ASFKListmark1"/>
      </w:pPr>
      <w:r w:rsidRPr="00673C17">
        <w:t>«</w:t>
      </w:r>
      <w:r w:rsidR="005F037E" w:rsidRPr="00673C17">
        <w:t>Настройки</w:t>
      </w:r>
      <w:r w:rsidRPr="00673C17">
        <w:t>»</w:t>
      </w:r>
      <w:r w:rsidR="005F037E" w:rsidRPr="00673C17">
        <w:t>.</w:t>
      </w:r>
    </w:p>
    <w:p w:rsidR="005F037E" w:rsidRPr="00673C17" w:rsidRDefault="005F037E" w:rsidP="005F037E">
      <w:pPr>
        <w:pStyle w:val="ASFKNormal"/>
      </w:pPr>
      <w:r w:rsidRPr="00673C17">
        <w:t>В зависимости от выбранного режима содержимое панели навигации будет меняться.</w:t>
      </w:r>
    </w:p>
    <w:p w:rsidR="005F037E" w:rsidRPr="00673C17" w:rsidRDefault="005F037E" w:rsidP="005F037E">
      <w:pPr>
        <w:pStyle w:val="32"/>
      </w:pPr>
      <w:bookmarkStart w:id="132" w:name="_Toc383088829"/>
      <w:bookmarkStart w:id="133" w:name="_Toc422496665"/>
      <w:bookmarkStart w:id="134" w:name="_Toc423425135"/>
      <w:bookmarkStart w:id="135" w:name="_Toc210069159"/>
      <w:r w:rsidRPr="00673C17">
        <w:t>Поле поиска</w:t>
      </w:r>
      <w:bookmarkEnd w:id="132"/>
      <w:bookmarkEnd w:id="133"/>
      <w:bookmarkEnd w:id="134"/>
      <w:bookmarkEnd w:id="135"/>
    </w:p>
    <w:p w:rsidR="005F037E" w:rsidRPr="00673C17" w:rsidRDefault="005F037E" w:rsidP="005F037E">
      <w:pPr>
        <w:pStyle w:val="ASFKNormal"/>
      </w:pPr>
      <w:r w:rsidRPr="00673C17">
        <w:t>Поле поиска (см.</w:t>
      </w:r>
      <w:r w:rsidR="00565066" w:rsidRPr="00673C17">
        <w:t> </w:t>
      </w:r>
      <w:r w:rsidRPr="00673C17">
        <w:t>рис. </w:t>
      </w:r>
      <w:r w:rsidRPr="00673C17">
        <w:fldChar w:fldCharType="begin"/>
      </w:r>
      <w:r w:rsidRPr="00673C17">
        <w:instrText xml:space="preserve"> REF _Ref227155316 \h  \* MERGEFORMAT </w:instrText>
      </w:r>
      <w:r w:rsidRPr="00673C17">
        <w:fldChar w:fldCharType="separate"/>
      </w:r>
      <w:r w:rsidR="00280C20">
        <w:t>1</w:t>
      </w:r>
      <w:r w:rsidRPr="00673C17">
        <w:fldChar w:fldCharType="end"/>
      </w:r>
      <w:r w:rsidRPr="00673C17">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F037E" w:rsidRPr="00673C17" w:rsidRDefault="005F037E" w:rsidP="005F037E">
      <w:pPr>
        <w:pStyle w:val="32"/>
      </w:pPr>
      <w:bookmarkStart w:id="136" w:name="_Toc383088830"/>
      <w:bookmarkStart w:id="137" w:name="_Toc422496666"/>
      <w:bookmarkStart w:id="138" w:name="_Toc423425136"/>
      <w:bookmarkStart w:id="139" w:name="_Toc210069160"/>
      <w:r w:rsidRPr="00673C17">
        <w:t>Панель навигации</w:t>
      </w:r>
      <w:bookmarkEnd w:id="136"/>
      <w:bookmarkEnd w:id="137"/>
      <w:bookmarkEnd w:id="138"/>
      <w:bookmarkEnd w:id="139"/>
    </w:p>
    <w:p w:rsidR="005F037E" w:rsidRPr="00673C17" w:rsidRDefault="005F037E" w:rsidP="005F037E">
      <w:pPr>
        <w:pStyle w:val="ASFKNormal"/>
      </w:pPr>
      <w:r w:rsidRPr="00673C17">
        <w:t>Панель навигации (рис. </w:t>
      </w:r>
      <w:r w:rsidRPr="00673C17">
        <w:fldChar w:fldCharType="begin"/>
      </w:r>
      <w:r w:rsidRPr="00673C17">
        <w:instrText xml:space="preserve"> REF _Ref227155316 \h  \* MERGEFORMAT </w:instrText>
      </w:r>
      <w:r w:rsidRPr="00673C17">
        <w:fldChar w:fldCharType="separate"/>
      </w:r>
      <w:r w:rsidR="00280C20">
        <w:t>1</w:t>
      </w:r>
      <w:r w:rsidRPr="00673C17">
        <w:fldChar w:fldCharType="end"/>
      </w:r>
      <w:r w:rsidRPr="00673C17">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565066" w:rsidRPr="00673C17">
        <w:t xml:space="preserve"> </w:t>
      </w:r>
      <w:r w:rsidR="004D71D9" w:rsidRPr="00673C17">
        <w:rPr>
          <w:noProof/>
        </w:rPr>
        <w:drawing>
          <wp:inline distT="0" distB="0" distL="0" distR="0">
            <wp:extent cx="361950" cy="276225"/>
            <wp:effectExtent l="0" t="0" r="0" b="9525"/>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4000"/>
                    <a:stretch>
                      <a:fillRect/>
                    </a:stretch>
                  </pic:blipFill>
                  <pic:spPr bwMode="auto">
                    <a:xfrm>
                      <a:off x="0" y="0"/>
                      <a:ext cx="361950" cy="276225"/>
                    </a:xfrm>
                    <a:prstGeom prst="rect">
                      <a:avLst/>
                    </a:prstGeom>
                    <a:noFill/>
                    <a:ln>
                      <a:noFill/>
                    </a:ln>
                  </pic:spPr>
                </pic:pic>
              </a:graphicData>
            </a:graphic>
          </wp:inline>
        </w:drawing>
      </w:r>
      <w:r w:rsidRPr="00673C17">
        <w:t xml:space="preserve"> и </w:t>
      </w:r>
      <w:r w:rsidR="004D71D9" w:rsidRPr="00673C17">
        <w:rPr>
          <w:noProof/>
        </w:rPr>
        <w:drawing>
          <wp:inline distT="0" distB="0" distL="0" distR="0">
            <wp:extent cx="361950" cy="180975"/>
            <wp:effectExtent l="0" t="0" r="0" b="9525"/>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673C17">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4D71D9" w:rsidRPr="00673C17">
        <w:rPr>
          <w:noProof/>
        </w:rPr>
        <w:drawing>
          <wp:inline distT="0" distB="0" distL="0" distR="0">
            <wp:extent cx="457200" cy="180975"/>
            <wp:effectExtent l="0" t="0" r="0" b="9525"/>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457200" cy="180975"/>
                    </a:xfrm>
                    <a:prstGeom prst="rect">
                      <a:avLst/>
                    </a:prstGeom>
                    <a:noFill/>
                    <a:ln>
                      <a:noFill/>
                    </a:ln>
                  </pic:spPr>
                </pic:pic>
              </a:graphicData>
            </a:graphic>
          </wp:inline>
        </w:drawing>
      </w:r>
      <w:r w:rsidRPr="00673C17">
        <w:t xml:space="preserve"> и </w:t>
      </w:r>
      <w:r w:rsidR="004D71D9" w:rsidRPr="00673C17">
        <w:rPr>
          <w:noProof/>
        </w:rPr>
        <w:drawing>
          <wp:inline distT="0" distB="0" distL="0" distR="0">
            <wp:extent cx="361950" cy="180975"/>
            <wp:effectExtent l="0" t="0" r="0" b="9525"/>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673C17">
        <w:t xml:space="preserve">. Повторный щелчок закрывает раздел (подраздел). </w:t>
      </w:r>
      <w:r w:rsidRPr="00673C17">
        <w:lastRenderedPageBreak/>
        <w:t>Документы на панели навигации изображаются значком</w:t>
      </w:r>
      <w:r w:rsidR="00565066" w:rsidRPr="00673C17">
        <w:t> </w:t>
      </w:r>
      <w:r w:rsidR="004D71D9" w:rsidRPr="00673C17">
        <w:rPr>
          <w:noProof/>
        </w:rPr>
        <w:drawing>
          <wp:inline distT="0" distB="0" distL="0" distR="0">
            <wp:extent cx="276225" cy="276225"/>
            <wp:effectExtent l="0" t="0" r="9525" b="9525"/>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4000"/>
                    <a:stretch>
                      <a:fillRect/>
                    </a:stretch>
                  </pic:blipFill>
                  <pic:spPr bwMode="auto">
                    <a:xfrm>
                      <a:off x="0" y="0"/>
                      <a:ext cx="276225" cy="276225"/>
                    </a:xfrm>
                    <a:prstGeom prst="rect">
                      <a:avLst/>
                    </a:prstGeom>
                    <a:noFill/>
                    <a:ln>
                      <a:noFill/>
                    </a:ln>
                  </pic:spPr>
                </pic:pic>
              </a:graphicData>
            </a:graphic>
          </wp:inline>
        </w:drawing>
      </w:r>
      <w:r w:rsidRPr="00673C17">
        <w:t>. Для изображения справочника используется значок</w:t>
      </w:r>
      <w:r w:rsidR="00565066" w:rsidRPr="00673C17">
        <w:t> </w:t>
      </w:r>
      <w:r w:rsidR="004D71D9" w:rsidRPr="00673C17">
        <w:rPr>
          <w:noProof/>
        </w:rPr>
        <w:drawing>
          <wp:inline distT="0" distB="0" distL="0" distR="0">
            <wp:extent cx="276225" cy="180975"/>
            <wp:effectExtent l="0" t="0" r="9525" b="9525"/>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t="-15120"/>
                    <a:stretch>
                      <a:fillRect/>
                    </a:stretch>
                  </pic:blipFill>
                  <pic:spPr bwMode="auto">
                    <a:xfrm>
                      <a:off x="0" y="0"/>
                      <a:ext cx="276225" cy="180975"/>
                    </a:xfrm>
                    <a:prstGeom prst="rect">
                      <a:avLst/>
                    </a:prstGeom>
                    <a:noFill/>
                    <a:ln>
                      <a:noFill/>
                    </a:ln>
                  </pic:spPr>
                </pic:pic>
              </a:graphicData>
            </a:graphic>
          </wp:inline>
        </w:drawing>
      </w:r>
      <w:r w:rsidRPr="00673C17">
        <w:t xml:space="preserve">. </w:t>
      </w:r>
      <w:bookmarkStart w:id="140" w:name="_Toc383088831"/>
      <w:bookmarkStart w:id="141" w:name="_Ref325728261"/>
    </w:p>
    <w:p w:rsidR="005F037E" w:rsidRPr="00673C17" w:rsidRDefault="005F037E" w:rsidP="005F037E">
      <w:pPr>
        <w:pStyle w:val="32"/>
      </w:pPr>
      <w:bookmarkStart w:id="142" w:name="_Toc422496667"/>
      <w:bookmarkStart w:id="143" w:name="_Toc423425137"/>
      <w:bookmarkStart w:id="144" w:name="_Toc210069161"/>
      <w:r w:rsidRPr="00673C17">
        <w:t>Область пользовательских представлений</w:t>
      </w:r>
      <w:bookmarkEnd w:id="140"/>
      <w:bookmarkEnd w:id="142"/>
      <w:bookmarkEnd w:id="143"/>
      <w:bookmarkEnd w:id="144"/>
    </w:p>
    <w:p w:rsidR="005F037E" w:rsidRPr="00673C17" w:rsidRDefault="005F037E" w:rsidP="005F037E">
      <w:pPr>
        <w:pStyle w:val="ASFKNormal"/>
      </w:pPr>
      <w:r w:rsidRPr="00673C17">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5F037E" w:rsidRPr="00673C17" w:rsidRDefault="005F037E" w:rsidP="005F037E">
      <w:pPr>
        <w:pStyle w:val="32"/>
      </w:pPr>
      <w:bookmarkStart w:id="145" w:name="_Toc383088832"/>
      <w:bookmarkStart w:id="146" w:name="_Toc422496668"/>
      <w:bookmarkStart w:id="147" w:name="_Toc423425138"/>
      <w:bookmarkStart w:id="148" w:name="_Toc210069162"/>
      <w:r w:rsidRPr="00673C17">
        <w:t>Кнопка настроек параметров программы</w:t>
      </w:r>
      <w:bookmarkEnd w:id="145"/>
      <w:bookmarkEnd w:id="146"/>
      <w:bookmarkEnd w:id="147"/>
      <w:bookmarkEnd w:id="148"/>
    </w:p>
    <w:p w:rsidR="005F037E" w:rsidRPr="00673C17" w:rsidRDefault="005F037E" w:rsidP="005F037E">
      <w:pPr>
        <w:pStyle w:val="ASFKNormal"/>
      </w:pPr>
      <w:r w:rsidRPr="00673C17">
        <w:t xml:space="preserve">При нажатии на кнопку </w:t>
      </w:r>
      <w:r w:rsidR="00104B38" w:rsidRPr="00673C17">
        <w:t>«</w:t>
      </w:r>
      <w:r w:rsidRPr="00673C17">
        <w:t>Настройки</w:t>
      </w:r>
      <w:r w:rsidR="00104B38" w:rsidRPr="00673C17">
        <w:t>»</w:t>
      </w:r>
      <w:r w:rsidR="00565066" w:rsidRPr="00673C17">
        <w:t xml:space="preserve"> (см. </w:t>
      </w:r>
      <w:r w:rsidRPr="00673C17">
        <w:t>рис. </w:t>
      </w:r>
      <w:r w:rsidRPr="00673C17">
        <w:fldChar w:fldCharType="begin"/>
      </w:r>
      <w:r w:rsidRPr="00673C17">
        <w:instrText xml:space="preserve"> REF _Ref227155316 \h  \* MERGEFORMAT </w:instrText>
      </w:r>
      <w:r w:rsidRPr="00673C17">
        <w:fldChar w:fldCharType="separate"/>
      </w:r>
      <w:r w:rsidR="00280C20">
        <w:t>1</w:t>
      </w:r>
      <w:r w:rsidRPr="00673C17">
        <w:fldChar w:fldCharType="end"/>
      </w:r>
      <w:r w:rsidRPr="00673C17">
        <w:t xml:space="preserve"> [8]) на экране появляется меню, включающее в себя следующие пункты:</w:t>
      </w:r>
    </w:p>
    <w:p w:rsidR="005F037E" w:rsidRPr="00673C17" w:rsidRDefault="00104B38" w:rsidP="005F037E">
      <w:pPr>
        <w:pStyle w:val="ASFKListmark1"/>
      </w:pPr>
      <w:r w:rsidRPr="00673C17">
        <w:t>«</w:t>
      </w:r>
      <w:r w:rsidR="005F037E" w:rsidRPr="00673C17">
        <w:t>Настройка клиента</w:t>
      </w:r>
      <w:r w:rsidRPr="00673C17">
        <w:t>»</w:t>
      </w:r>
      <w:r w:rsidR="005F037E" w:rsidRPr="00673C17">
        <w:t>;</w:t>
      </w:r>
    </w:p>
    <w:p w:rsidR="005F037E" w:rsidRPr="00673C17" w:rsidRDefault="00104B38" w:rsidP="005F037E">
      <w:pPr>
        <w:pStyle w:val="ASFKListmark1"/>
      </w:pPr>
      <w:r w:rsidRPr="00673C17">
        <w:t>«</w:t>
      </w:r>
      <w:r w:rsidR="005F037E" w:rsidRPr="00673C17">
        <w:t>Сбросить пользовательские настройки</w:t>
      </w:r>
      <w:r w:rsidRPr="00673C17">
        <w:t>»</w:t>
      </w:r>
      <w:r w:rsidR="005F037E" w:rsidRPr="00673C17">
        <w:t>;</w:t>
      </w:r>
    </w:p>
    <w:p w:rsidR="005F037E" w:rsidRPr="00673C17" w:rsidRDefault="00104B38" w:rsidP="005F037E">
      <w:pPr>
        <w:pStyle w:val="ASFKListmark1"/>
      </w:pPr>
      <w:r w:rsidRPr="00673C17">
        <w:t>«</w:t>
      </w:r>
      <w:r w:rsidR="005F037E" w:rsidRPr="00673C17">
        <w:t>Сменить пароль</w:t>
      </w:r>
      <w:r w:rsidRPr="00673C17">
        <w:t>»</w:t>
      </w:r>
      <w:r w:rsidR="005F037E" w:rsidRPr="00673C17">
        <w:t>;</w:t>
      </w:r>
    </w:p>
    <w:p w:rsidR="005F037E" w:rsidRPr="00673C17" w:rsidRDefault="00104B38" w:rsidP="005F037E">
      <w:pPr>
        <w:pStyle w:val="ASFKListmark1"/>
      </w:pPr>
      <w:r w:rsidRPr="00673C17">
        <w:t>«</w:t>
      </w:r>
      <w:r w:rsidR="005F037E" w:rsidRPr="00673C17">
        <w:t>О системе</w:t>
      </w:r>
      <w:r w:rsidRPr="00673C17">
        <w:t>»</w:t>
      </w:r>
      <w:r w:rsidR="005F037E" w:rsidRPr="00673C17">
        <w:t>;</w:t>
      </w:r>
    </w:p>
    <w:p w:rsidR="005F037E" w:rsidRPr="00673C17" w:rsidRDefault="00104B38" w:rsidP="005F037E">
      <w:pPr>
        <w:pStyle w:val="ASFKListmark1"/>
      </w:pPr>
      <w:r w:rsidRPr="00673C17">
        <w:t>«</w:t>
      </w:r>
      <w:r w:rsidR="005F037E" w:rsidRPr="00673C17">
        <w:t>Выйти</w:t>
      </w:r>
      <w:r w:rsidRPr="00673C17">
        <w:t>»</w:t>
      </w:r>
      <w:r w:rsidR="005F037E" w:rsidRPr="00673C17">
        <w:t>.</w:t>
      </w:r>
    </w:p>
    <w:p w:rsidR="005F037E" w:rsidRPr="00673C17" w:rsidRDefault="005F037E" w:rsidP="005F037E">
      <w:pPr>
        <w:pStyle w:val="32"/>
      </w:pPr>
      <w:bookmarkStart w:id="149" w:name="_Toc383088838"/>
      <w:bookmarkStart w:id="150" w:name="_Toc422496669"/>
      <w:bookmarkStart w:id="151" w:name="_Toc423425139"/>
      <w:bookmarkStart w:id="152" w:name="_Toc210069163"/>
      <w:r w:rsidRPr="00673C17">
        <w:t>Кнопка настройки автоматического импорта/экспорта</w:t>
      </w:r>
      <w:bookmarkEnd w:id="149"/>
      <w:bookmarkEnd w:id="150"/>
      <w:bookmarkEnd w:id="151"/>
      <w:bookmarkEnd w:id="152"/>
    </w:p>
    <w:p w:rsidR="005F037E" w:rsidRPr="00673C17" w:rsidRDefault="00565066" w:rsidP="005F037E">
      <w:pPr>
        <w:pStyle w:val="ASFKNormal"/>
      </w:pPr>
      <w:r w:rsidRPr="00673C17">
        <w:t>При нажатии на кнопку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280C20">
        <w:t>1</w:t>
      </w:r>
      <w:r w:rsidR="005F037E" w:rsidRPr="00673C17">
        <w:fldChar w:fldCharType="end"/>
      </w:r>
      <w:r w:rsidR="005F037E" w:rsidRPr="00673C17">
        <w:t xml:space="preserve"> [9]) на экране появляется окно, позволяющее выполнить настройку автоматического импорта/экспорта документов. </w:t>
      </w:r>
    </w:p>
    <w:p w:rsidR="005F037E" w:rsidRPr="00673C17" w:rsidRDefault="004D71D9" w:rsidP="005F037E">
      <w:pPr>
        <w:pStyle w:val="ASFKFigure"/>
      </w:pPr>
      <w:r w:rsidRPr="00673C17">
        <w:rPr>
          <w:noProof/>
        </w:rPr>
        <w:lastRenderedPageBreak/>
        <w:drawing>
          <wp:inline distT="0" distB="0" distL="0" distR="0">
            <wp:extent cx="6124575" cy="5029200"/>
            <wp:effectExtent l="0" t="0" r="9525"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3" w:name="_Ref334604472"/>
      <w:bookmarkStart w:id="154" w:name="_Toc210069632"/>
      <w:r w:rsidR="00280C20">
        <w:rPr>
          <w:noProof/>
        </w:rPr>
        <w:t>2</w:t>
      </w:r>
      <w:bookmarkEnd w:id="153"/>
      <w:r w:rsidRPr="00673C17">
        <w:rPr>
          <w:noProof/>
        </w:rPr>
        <w:fldChar w:fldCharType="end"/>
      </w:r>
      <w:r w:rsidR="005F037E" w:rsidRPr="00673C17">
        <w:t>. Окно настройки автоматического импорта/экспорта документов</w:t>
      </w:r>
      <w:bookmarkEnd w:id="154"/>
    </w:p>
    <w:p w:rsidR="005F037E" w:rsidRPr="00673C17" w:rsidRDefault="005F037E" w:rsidP="005F037E">
      <w:pPr>
        <w:pStyle w:val="32"/>
      </w:pPr>
      <w:bookmarkStart w:id="155" w:name="_Toc383088839"/>
      <w:bookmarkStart w:id="156" w:name="_Toc422496670"/>
      <w:bookmarkStart w:id="157" w:name="_Toc423425140"/>
      <w:bookmarkStart w:id="158" w:name="_Toc210069164"/>
      <w:r w:rsidRPr="00673C17">
        <w:t xml:space="preserve">Кнопка вызова окна </w:t>
      </w:r>
      <w:r w:rsidR="00104B38" w:rsidRPr="00673C17">
        <w:t>«</w:t>
      </w:r>
      <w:r w:rsidRPr="00673C17">
        <w:t>Диспетчер задач</w:t>
      </w:r>
      <w:r w:rsidR="00104B38" w:rsidRPr="00673C17">
        <w:t>»</w:t>
      </w:r>
      <w:bookmarkEnd w:id="141"/>
      <w:bookmarkEnd w:id="155"/>
      <w:bookmarkEnd w:id="156"/>
      <w:bookmarkEnd w:id="157"/>
      <w:bookmarkEnd w:id="158"/>
    </w:p>
    <w:p w:rsidR="005F037E" w:rsidRPr="00673C17" w:rsidRDefault="005F037E" w:rsidP="005F037E">
      <w:pPr>
        <w:pStyle w:val="ASFKNormal"/>
      </w:pPr>
      <w:r w:rsidRPr="00673C17">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F037E" w:rsidRPr="00673C17" w:rsidRDefault="005F037E" w:rsidP="005F037E">
      <w:pPr>
        <w:pStyle w:val="ASFKNormal"/>
      </w:pPr>
      <w:r w:rsidRPr="00673C17">
        <w:t xml:space="preserve">При нажатии на кнопку открытия окна </w:t>
      </w:r>
      <w:r w:rsidR="00104B38" w:rsidRPr="00673C17">
        <w:t>«</w:t>
      </w:r>
      <w:r w:rsidRPr="00673C17">
        <w:t>Диспетчер задач</w:t>
      </w:r>
      <w:r w:rsidR="00104B38" w:rsidRPr="00673C17">
        <w:t>»</w:t>
      </w:r>
      <w:r w:rsidR="00565066" w:rsidRPr="00673C17">
        <w:t xml:space="preserve"> (см. </w:t>
      </w:r>
      <w:r w:rsidRPr="00673C17">
        <w:t>рис. </w:t>
      </w:r>
      <w:r w:rsidRPr="00673C17">
        <w:fldChar w:fldCharType="begin"/>
      </w:r>
      <w:r w:rsidRPr="00673C17">
        <w:instrText xml:space="preserve"> REF _Ref227155316 \h  \* MERGEFORMAT </w:instrText>
      </w:r>
      <w:r w:rsidRPr="00673C17">
        <w:fldChar w:fldCharType="separate"/>
      </w:r>
      <w:r w:rsidR="00280C20">
        <w:t>1</w:t>
      </w:r>
      <w:r w:rsidRPr="00673C17">
        <w:fldChar w:fldCharType="end"/>
      </w:r>
      <w:r w:rsidRPr="00673C17">
        <w:t xml:space="preserve"> [10]) открывается окно со сведениями о выполненных задачах.</w:t>
      </w:r>
    </w:p>
    <w:p w:rsidR="005F037E" w:rsidRPr="00673C17" w:rsidRDefault="004D71D9" w:rsidP="005F037E">
      <w:pPr>
        <w:pStyle w:val="ASFKFigure"/>
      </w:pPr>
      <w:r w:rsidRPr="00673C17">
        <w:rPr>
          <w:noProof/>
        </w:rPr>
        <w:lastRenderedPageBreak/>
        <w:drawing>
          <wp:inline distT="0" distB="0" distL="0" distR="0">
            <wp:extent cx="5305425" cy="4572000"/>
            <wp:effectExtent l="0" t="0" r="9525"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1">
                      <a:lum bright="-10000" contrast="20000"/>
                      <a:extLst>
                        <a:ext uri="{28A0092B-C50C-407E-A947-70E740481C1C}">
                          <a14:useLocalDpi xmlns:a14="http://schemas.microsoft.com/office/drawing/2010/main" val="0"/>
                        </a:ext>
                      </a:extLst>
                    </a:blip>
                    <a:srcRect/>
                    <a:stretch>
                      <a:fillRect/>
                    </a:stretch>
                  </pic:blipFill>
                  <pic:spPr bwMode="auto">
                    <a:xfrm>
                      <a:off x="0" y="0"/>
                      <a:ext cx="530542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9" w:name="_Toc210069633"/>
      <w:r w:rsidR="00280C20">
        <w:rPr>
          <w:noProof/>
        </w:rPr>
        <w:t>3</w:t>
      </w:r>
      <w:r w:rsidRPr="00673C17">
        <w:rPr>
          <w:noProof/>
        </w:rPr>
        <w:fldChar w:fldCharType="end"/>
      </w:r>
      <w:r w:rsidR="005F037E" w:rsidRPr="00673C17">
        <w:t>. Пример окна диспетчера задач</w:t>
      </w:r>
      <w:bookmarkEnd w:id="159"/>
    </w:p>
    <w:p w:rsidR="005F037E" w:rsidRPr="00673C17" w:rsidRDefault="005F037E" w:rsidP="005F037E">
      <w:pPr>
        <w:pStyle w:val="32"/>
      </w:pPr>
      <w:bookmarkStart w:id="160" w:name="_Toc383088840"/>
      <w:bookmarkStart w:id="161" w:name="_Toc422496671"/>
      <w:bookmarkStart w:id="162" w:name="_Toc423425141"/>
      <w:bookmarkStart w:id="163" w:name="_Toc210069165"/>
      <w:bookmarkStart w:id="164" w:name="_Toc170885728"/>
      <w:bookmarkStart w:id="165" w:name="_Toc221011476"/>
      <w:bookmarkStart w:id="166" w:name="_Toc221012177"/>
      <w:bookmarkStart w:id="167" w:name="_Toc225934558"/>
      <w:bookmarkStart w:id="168" w:name="_Toc231630520"/>
      <w:bookmarkStart w:id="169" w:name="_Toc231630644"/>
      <w:bookmarkStart w:id="170" w:name="_Ref295381372"/>
      <w:bookmarkStart w:id="171" w:name="_Toc302380419"/>
      <w:bookmarkStart w:id="172" w:name="_Toc309837803"/>
      <w:bookmarkEnd w:id="108"/>
      <w:bookmarkEnd w:id="109"/>
      <w:bookmarkEnd w:id="110"/>
      <w:bookmarkEnd w:id="111"/>
      <w:bookmarkEnd w:id="112"/>
      <w:r w:rsidRPr="00673C17">
        <w:t>Рабочая область</w:t>
      </w:r>
      <w:bookmarkEnd w:id="160"/>
      <w:bookmarkEnd w:id="161"/>
      <w:bookmarkEnd w:id="162"/>
      <w:bookmarkEnd w:id="163"/>
    </w:p>
    <w:p w:rsidR="005F037E" w:rsidRPr="00673C17" w:rsidRDefault="00565066" w:rsidP="005F037E">
      <w:pPr>
        <w:pStyle w:val="ASFKNormal"/>
      </w:pPr>
      <w:r w:rsidRPr="00673C17">
        <w:t>В рабочей области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280C20">
        <w:t>1</w:t>
      </w:r>
      <w:r w:rsidR="005F037E" w:rsidRPr="00673C17">
        <w:fldChar w:fldCharType="end"/>
      </w:r>
      <w:r w:rsidR="005F037E" w:rsidRPr="00673C17">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5F037E" w:rsidRPr="00673C17" w:rsidRDefault="005F037E" w:rsidP="005F037E">
      <w:pPr>
        <w:pStyle w:val="21"/>
      </w:pPr>
      <w:bookmarkStart w:id="173" w:name="_Ref326579823"/>
      <w:bookmarkStart w:id="174" w:name="_Toc383088841"/>
      <w:bookmarkStart w:id="175" w:name="_Toc422496672"/>
      <w:bookmarkStart w:id="176" w:name="_Toc423425142"/>
      <w:bookmarkStart w:id="177" w:name="_Toc210069166"/>
      <w:bookmarkStart w:id="178" w:name="_Toc231630521"/>
      <w:bookmarkStart w:id="179" w:name="_Toc231630645"/>
      <w:bookmarkStart w:id="180" w:name="_Toc302380420"/>
      <w:bookmarkStart w:id="181" w:name="_Toc309837804"/>
      <w:bookmarkEnd w:id="164"/>
      <w:bookmarkEnd w:id="165"/>
      <w:bookmarkEnd w:id="166"/>
      <w:bookmarkEnd w:id="167"/>
      <w:bookmarkEnd w:id="168"/>
      <w:bookmarkEnd w:id="169"/>
      <w:bookmarkEnd w:id="170"/>
      <w:bookmarkEnd w:id="171"/>
      <w:bookmarkEnd w:id="172"/>
      <w:r w:rsidRPr="00673C17">
        <w:t>Описание типовых операций</w:t>
      </w:r>
      <w:bookmarkEnd w:id="173"/>
      <w:r w:rsidRPr="00673C17">
        <w:t xml:space="preserve"> и приемов работы</w:t>
      </w:r>
      <w:bookmarkEnd w:id="174"/>
      <w:bookmarkEnd w:id="175"/>
      <w:bookmarkEnd w:id="176"/>
      <w:bookmarkEnd w:id="177"/>
    </w:p>
    <w:p w:rsidR="005F037E" w:rsidRPr="00673C17" w:rsidRDefault="005F037E" w:rsidP="005F037E">
      <w:pPr>
        <w:pStyle w:val="ASFKNormal"/>
      </w:pPr>
      <w:r w:rsidRPr="00673C17">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F037E" w:rsidRPr="00673C17" w:rsidRDefault="005F037E" w:rsidP="005F037E">
      <w:pPr>
        <w:pStyle w:val="32"/>
      </w:pPr>
      <w:bookmarkStart w:id="182" w:name="_Toc225934560"/>
      <w:bookmarkStart w:id="183" w:name="_Ref227053332"/>
      <w:bookmarkStart w:id="184" w:name="_Toc231630527"/>
      <w:bookmarkStart w:id="185" w:name="_Toc231630651"/>
      <w:bookmarkStart w:id="186" w:name="_Ref301186669"/>
      <w:bookmarkStart w:id="187" w:name="_Toc302380423"/>
      <w:bookmarkStart w:id="188" w:name="_Toc309837807"/>
      <w:bookmarkStart w:id="189" w:name="_Ref369860567"/>
      <w:bookmarkStart w:id="190" w:name="_Ref374697912"/>
      <w:bookmarkStart w:id="191" w:name="_Ref375570794"/>
      <w:bookmarkStart w:id="192" w:name="_Toc383088842"/>
      <w:bookmarkStart w:id="193" w:name="_Toc422496673"/>
      <w:bookmarkStart w:id="194" w:name="_Toc423425143"/>
      <w:bookmarkStart w:id="195" w:name="_Toc210069167"/>
      <w:r w:rsidRPr="00673C17">
        <w:t>Операции доступные на главной панели инструментов</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rsidR="005F037E" w:rsidRPr="00673C17" w:rsidRDefault="005F037E" w:rsidP="005F037E">
      <w:pPr>
        <w:pStyle w:val="ASFKNormal"/>
      </w:pPr>
      <w:r w:rsidRPr="00673C17">
        <w:t xml:space="preserve">Описание типовых операций с документами </w:t>
      </w:r>
      <w:r w:rsidR="007D4296" w:rsidRPr="00673C17">
        <w:t>приведен в таблице</w:t>
      </w:r>
      <w:r w:rsidR="00565066" w:rsidRPr="00673C17">
        <w:t> </w:t>
      </w:r>
      <w:r w:rsidRPr="00673C17">
        <w:fldChar w:fldCharType="begin"/>
      </w:r>
      <w:r w:rsidRPr="00673C17">
        <w:instrText xml:space="preserve"> REF _Ref204418774 \h  \* MERGEFORMAT </w:instrText>
      </w:r>
      <w:r w:rsidRPr="00673C17">
        <w:fldChar w:fldCharType="separate"/>
      </w:r>
      <w:r w:rsidR="00280C20">
        <w:t>2</w:t>
      </w:r>
      <w:r w:rsidRPr="00673C17">
        <w:fldChar w:fldCharType="end"/>
      </w:r>
      <w:r w:rsidRPr="00673C17">
        <w:t xml:space="preserve">. </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6" w:name="_Ref204418774"/>
      <w:bookmarkStart w:id="197" w:name="_Toc210069323"/>
      <w:r w:rsidR="00280C20">
        <w:rPr>
          <w:noProof/>
        </w:rPr>
        <w:t>2</w:t>
      </w:r>
      <w:bookmarkEnd w:id="196"/>
      <w:r w:rsidRPr="00673C17">
        <w:rPr>
          <w:noProof/>
        </w:rPr>
        <w:fldChar w:fldCharType="end"/>
      </w:r>
      <w:r w:rsidR="005F037E" w:rsidRPr="00673C17">
        <w:t>. Типовые операции над документами</w:t>
      </w:r>
      <w:bookmarkEnd w:id="197"/>
    </w:p>
    <w:tbl>
      <w:tblPr>
        <w:tblStyle w:val="ASFKTable"/>
        <w:tblW w:w="5000" w:type="pct"/>
        <w:tblLook w:val="01E0" w:firstRow="1" w:lastRow="1" w:firstColumn="1" w:lastColumn="1" w:noHBand="0" w:noVBand="0"/>
      </w:tblPr>
      <w:tblGrid>
        <w:gridCol w:w="1039"/>
        <w:gridCol w:w="1748"/>
        <w:gridCol w:w="6841"/>
      </w:tblGrid>
      <w:tr w:rsidR="005F037E" w:rsidRPr="00673C17" w:rsidTr="007E4E2B">
        <w:trPr>
          <w:cnfStyle w:val="100000000000" w:firstRow="1" w:lastRow="0" w:firstColumn="0" w:lastColumn="0" w:oddVBand="0" w:evenVBand="0" w:oddHBand="0" w:evenHBand="0" w:firstRowFirstColumn="0" w:firstRowLastColumn="0" w:lastRowFirstColumn="0" w:lastRowLastColumn="0"/>
        </w:trPr>
        <w:tc>
          <w:tcPr>
            <w:tcW w:w="548" w:type="pct"/>
          </w:tcPr>
          <w:p w:rsidR="005F037E" w:rsidRPr="00673C17" w:rsidRDefault="005F037E" w:rsidP="00CE1023">
            <w:pPr>
              <w:pStyle w:val="ASFKTableHead"/>
            </w:pPr>
            <w:r w:rsidRPr="00673C17">
              <w:t xml:space="preserve">Кнопка </w:t>
            </w:r>
          </w:p>
        </w:tc>
        <w:tc>
          <w:tcPr>
            <w:tcW w:w="891" w:type="pct"/>
          </w:tcPr>
          <w:p w:rsidR="005F037E" w:rsidRPr="00673C17" w:rsidRDefault="005F037E" w:rsidP="00CE1023">
            <w:pPr>
              <w:pStyle w:val="ASFKTableHead"/>
            </w:pPr>
            <w:r w:rsidRPr="00673C17">
              <w:t>Название операции</w:t>
            </w:r>
          </w:p>
        </w:tc>
        <w:tc>
          <w:tcPr>
            <w:tcW w:w="3562" w:type="pct"/>
          </w:tcPr>
          <w:p w:rsidR="005F037E" w:rsidRPr="00673C17" w:rsidRDefault="005F037E" w:rsidP="00CE1023">
            <w:pPr>
              <w:pStyle w:val="ASFKTableHead"/>
            </w:pPr>
            <w:r w:rsidRPr="00673C17">
              <w:t>Описание операции</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Импортировать документы</w:t>
            </w:r>
          </w:p>
        </w:tc>
        <w:tc>
          <w:tcPr>
            <w:tcW w:w="3562" w:type="pct"/>
          </w:tcPr>
          <w:p w:rsidR="005F037E" w:rsidRPr="00673C17" w:rsidRDefault="005F037E" w:rsidP="00CE1023">
            <w:pPr>
              <w:pStyle w:val="ASFKTablenorm"/>
            </w:pPr>
            <w:r w:rsidRPr="00673C17">
              <w:t>Операция позволяет осуществлять импорт файлов в базу данных СУФД в одном из разрешенных форматов.</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Height w:val="986"/>
        </w:trPr>
        <w:tc>
          <w:tcPr>
            <w:tcW w:w="548" w:type="pct"/>
          </w:tcPr>
          <w:p w:rsidR="005F037E" w:rsidRPr="00673C17" w:rsidRDefault="004D71D9" w:rsidP="00CE1023">
            <w:pPr>
              <w:pStyle w:val="ASFKTablenorm"/>
            </w:pPr>
            <w:r w:rsidRPr="00673C17">
              <w:rPr>
                <w:noProof/>
              </w:rPr>
              <w:lastRenderedPageBreak/>
              <w:drawing>
                <wp:inline distT="0" distB="0" distL="0" distR="0">
                  <wp:extent cx="361950" cy="361950"/>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Экспортировать выделенные документы</w:t>
            </w:r>
          </w:p>
        </w:tc>
        <w:tc>
          <w:tcPr>
            <w:tcW w:w="3562" w:type="pct"/>
          </w:tcPr>
          <w:p w:rsidR="005F037E" w:rsidRPr="00673C17" w:rsidRDefault="005F037E" w:rsidP="00CE1023">
            <w:pPr>
              <w:pStyle w:val="ASFKTablenorm"/>
            </w:pPr>
            <w:r w:rsidRPr="00673C17">
              <w:t>Операция позволяет осуществлять экспорт файлов в одном из разрешенных форматов.</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Создать новый документ</w:t>
            </w:r>
          </w:p>
        </w:tc>
        <w:tc>
          <w:tcPr>
            <w:tcW w:w="3562" w:type="pct"/>
          </w:tcPr>
          <w:p w:rsidR="005F037E" w:rsidRPr="00673C17" w:rsidRDefault="005F037E" w:rsidP="00CE1023">
            <w:pPr>
              <w:pStyle w:val="ASFKTablenorm"/>
            </w:pPr>
            <w:r w:rsidRPr="00673C17">
              <w:t>Открывается форма ввода нового документа. Следует заполнить поля нового документа и сохранить введенные данные.</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Открыть документ на редактирование</w:t>
            </w:r>
          </w:p>
        </w:tc>
        <w:tc>
          <w:tcPr>
            <w:tcW w:w="3562" w:type="pct"/>
          </w:tcPr>
          <w:p w:rsidR="005F037E" w:rsidRPr="00673C17" w:rsidRDefault="005F037E" w:rsidP="00CE1023">
            <w:pPr>
              <w:pStyle w:val="ASFKTablenorm"/>
            </w:pPr>
            <w:r w:rsidRPr="00673C17">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Редактирование вложений</w:t>
            </w:r>
          </w:p>
        </w:tc>
        <w:tc>
          <w:tcPr>
            <w:tcW w:w="3562" w:type="pct"/>
          </w:tcPr>
          <w:p w:rsidR="005F037E" w:rsidRPr="00673C17" w:rsidRDefault="005F037E" w:rsidP="00CE1023">
            <w:pPr>
              <w:pStyle w:val="ASFKTablenorm"/>
            </w:pPr>
            <w:r w:rsidRPr="00673C17">
              <w:t>Открывается форма, позволяющая выполнить некоторые операции над файлами, приложенными к документу.</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Открыть документ на просмотр</w:t>
            </w:r>
          </w:p>
        </w:tc>
        <w:tc>
          <w:tcPr>
            <w:tcW w:w="3562" w:type="pct"/>
          </w:tcPr>
          <w:p w:rsidR="005F037E" w:rsidRPr="00673C17" w:rsidRDefault="005F037E" w:rsidP="00CE1023">
            <w:pPr>
              <w:pStyle w:val="ASFKTablenorm"/>
            </w:pPr>
            <w:r w:rsidRPr="00673C17">
              <w:t xml:space="preserve">Открывается экранная форма документа, выбранного для просмотра.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Создать копию документа</w:t>
            </w:r>
          </w:p>
        </w:tc>
        <w:tc>
          <w:tcPr>
            <w:tcW w:w="3562" w:type="pct"/>
          </w:tcPr>
          <w:p w:rsidR="005F037E" w:rsidRPr="00673C17" w:rsidRDefault="005F037E" w:rsidP="00CE1023">
            <w:pPr>
              <w:pStyle w:val="ASFKTablenorm"/>
            </w:pPr>
            <w:r w:rsidRPr="00673C17">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Удалить документ</w:t>
            </w:r>
          </w:p>
        </w:tc>
        <w:tc>
          <w:tcPr>
            <w:tcW w:w="3562" w:type="pct"/>
          </w:tcPr>
          <w:p w:rsidR="005F037E" w:rsidRPr="00673C17" w:rsidRDefault="005F037E" w:rsidP="00CE1023">
            <w:pPr>
              <w:pStyle w:val="ASFKTablenorm"/>
            </w:pPr>
            <w:r w:rsidRPr="00673C17">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04B38" w:rsidRPr="00673C17">
              <w:t>«</w:t>
            </w:r>
            <w:r w:rsidRPr="00673C17">
              <w:t>Удален</w:t>
            </w:r>
            <w:r w:rsidR="00104B38" w:rsidRPr="00673C17">
              <w:t>»</w:t>
            </w:r>
            <w:r w:rsidRPr="00673C17">
              <w:t>.</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Подпись</w:t>
            </w:r>
          </w:p>
        </w:tc>
        <w:tc>
          <w:tcPr>
            <w:tcW w:w="3562" w:type="pct"/>
          </w:tcPr>
          <w:p w:rsidR="005F037E" w:rsidRPr="00673C17" w:rsidRDefault="005F037E" w:rsidP="00CE1023">
            <w:pPr>
              <w:pStyle w:val="ASFKTablenorm"/>
            </w:pPr>
            <w:r w:rsidRPr="00673C17">
              <w:t xml:space="preserve">Выполняется подписание выбранного документа ЭП пользователя. </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 xml:space="preserve">Проверка подписи </w:t>
            </w:r>
          </w:p>
        </w:tc>
        <w:tc>
          <w:tcPr>
            <w:tcW w:w="3562" w:type="pct"/>
          </w:tcPr>
          <w:p w:rsidR="005F037E" w:rsidRPr="00673C17" w:rsidRDefault="005F037E" w:rsidP="00CE1023">
            <w:pPr>
              <w:pStyle w:val="ASFKTablenorm"/>
            </w:pPr>
            <w:r w:rsidRPr="00673C17">
              <w:t>Выполняется проверка подлинности ЭП выбранного документа.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Удаление подписи</w:t>
            </w:r>
          </w:p>
        </w:tc>
        <w:tc>
          <w:tcPr>
            <w:tcW w:w="3562" w:type="pct"/>
          </w:tcPr>
          <w:p w:rsidR="005F037E" w:rsidRPr="00673C17" w:rsidRDefault="005F037E" w:rsidP="00CE1023">
            <w:pPr>
              <w:pStyle w:val="ASFKTablenorm"/>
            </w:pPr>
            <w:r w:rsidRPr="00673C17">
              <w:t>Выполняется удаление ЭП выбранного документа.</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Документарный контроль</w:t>
            </w:r>
          </w:p>
        </w:tc>
        <w:tc>
          <w:tcPr>
            <w:tcW w:w="3562" w:type="pct"/>
          </w:tcPr>
          <w:p w:rsidR="005F037E" w:rsidRPr="00673C17" w:rsidRDefault="005F037E" w:rsidP="00CE1023">
            <w:pPr>
              <w:pStyle w:val="ASFKTablenorm"/>
            </w:pPr>
            <w:r w:rsidRPr="00673C17">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Просмотр изменений статуса документа</w:t>
            </w:r>
          </w:p>
        </w:tc>
        <w:tc>
          <w:tcPr>
            <w:tcW w:w="3562" w:type="pct"/>
          </w:tcPr>
          <w:p w:rsidR="005F037E" w:rsidRPr="00673C17" w:rsidRDefault="005F037E" w:rsidP="00CE1023">
            <w:pPr>
              <w:pStyle w:val="ASFKTablenorm"/>
            </w:pPr>
            <w:r w:rsidRPr="00673C17">
              <w:t>Открывается окно, отображающее историю изменений статуса документа.</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Отправить</w:t>
            </w:r>
          </w:p>
        </w:tc>
        <w:tc>
          <w:tcPr>
            <w:tcW w:w="3562" w:type="pct"/>
          </w:tcPr>
          <w:p w:rsidR="005F037E" w:rsidRPr="00673C17" w:rsidRDefault="005F037E" w:rsidP="00CE1023">
            <w:pPr>
              <w:pStyle w:val="ASFKTablenorm"/>
            </w:pPr>
            <w:r w:rsidRPr="00673C17">
              <w:t xml:space="preserve">Выполняется отправка выбранного документа. Документу присваивается статус </w:t>
            </w:r>
            <w:r w:rsidR="00104B38" w:rsidRPr="00673C17">
              <w:t>«</w:t>
            </w:r>
            <w:r w:rsidRPr="00673C17">
              <w:t>Отправляется</w:t>
            </w:r>
            <w:r w:rsidR="00104B38" w:rsidRPr="00673C17">
              <w:t>»</w:t>
            </w:r>
            <w:r w:rsidRPr="00673C17">
              <w:t xml:space="preserve">. С данного статуса уже невозможно отменить отправку. Кнопка активна для документов имеющих статус </w:t>
            </w:r>
            <w:r w:rsidR="00104B38" w:rsidRPr="00673C17">
              <w:t>«</w:t>
            </w:r>
            <w:r w:rsidRPr="00673C17">
              <w:t>Введен</w:t>
            </w:r>
            <w:r w:rsidR="00104B38" w:rsidRPr="00673C17">
              <w:t>»</w:t>
            </w:r>
            <w:r w:rsidRPr="00673C17">
              <w:t xml:space="preserve">.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Завершить доставку</w:t>
            </w:r>
          </w:p>
        </w:tc>
        <w:tc>
          <w:tcPr>
            <w:tcW w:w="3562" w:type="pct"/>
          </w:tcPr>
          <w:p w:rsidR="005F037E" w:rsidRPr="00673C17" w:rsidRDefault="005F037E" w:rsidP="00CE1023">
            <w:pPr>
              <w:pStyle w:val="ASFKTablenorm"/>
            </w:pPr>
            <w:r w:rsidRPr="00673C17">
              <w:t xml:space="preserve">Выполняется завершение доставки документа (статус меняется на </w:t>
            </w:r>
            <w:r w:rsidR="00104B38" w:rsidRPr="00673C17">
              <w:t>«</w:t>
            </w:r>
            <w:r w:rsidRPr="00673C17">
              <w:t>Доставлен</w:t>
            </w:r>
            <w:r w:rsidR="00104B38" w:rsidRPr="00673C17">
              <w:t>»</w:t>
            </w:r>
            <w:r w:rsidRPr="00673C17">
              <w:t>). Операция выполняется в том случае, когда документ доставляется не через транспортную систему СУФД.</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lastRenderedPageBreak/>
              <w:drawing>
                <wp:inline distT="0" distB="0" distL="0" distR="0">
                  <wp:extent cx="361950" cy="361950"/>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Повторить поиск адресата</w:t>
            </w:r>
          </w:p>
        </w:tc>
        <w:tc>
          <w:tcPr>
            <w:tcW w:w="3562" w:type="pct"/>
          </w:tcPr>
          <w:p w:rsidR="005F037E" w:rsidRPr="00673C17" w:rsidRDefault="005F037E" w:rsidP="00CE1023">
            <w:pPr>
              <w:pStyle w:val="ASFKTablenorm"/>
            </w:pPr>
            <w:r w:rsidRPr="00673C17">
              <w:t>В случае ошибки адресации выполняется повторный поиск адресата.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Повторная выгрузка квитка</w:t>
            </w:r>
          </w:p>
        </w:tc>
        <w:tc>
          <w:tcPr>
            <w:tcW w:w="3562" w:type="pct"/>
          </w:tcPr>
          <w:p w:rsidR="005F037E" w:rsidRPr="00673C17" w:rsidRDefault="005F037E" w:rsidP="00CE1023">
            <w:pPr>
              <w:pStyle w:val="ASFKTablenorm"/>
            </w:pPr>
            <w:r w:rsidRPr="00673C17">
              <w:t>Выполняется повторная выгрузка квитка.</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Отказать</w:t>
            </w:r>
          </w:p>
        </w:tc>
        <w:tc>
          <w:tcPr>
            <w:tcW w:w="3562" w:type="pct"/>
          </w:tcPr>
          <w:p w:rsidR="005F037E" w:rsidRPr="00673C17" w:rsidRDefault="005F037E" w:rsidP="00CE1023">
            <w:pPr>
              <w:pStyle w:val="ASFKTablenorm"/>
            </w:pPr>
            <w:r w:rsidRPr="00673C17">
              <w:t xml:space="preserve">Выполняется отмена документа. Документ переходит на конечный статус </w:t>
            </w:r>
            <w:r w:rsidR="00104B38" w:rsidRPr="00673C17">
              <w:t>«</w:t>
            </w:r>
            <w:r w:rsidRPr="00673C17">
              <w:t>Отменен</w:t>
            </w:r>
            <w:r w:rsidR="00104B38" w:rsidRPr="00673C17">
              <w:t>»</w:t>
            </w:r>
            <w:r w:rsidRPr="00673C17">
              <w:t>, формируется протокол отмены.</w:t>
            </w:r>
          </w:p>
          <w:p w:rsidR="005F037E" w:rsidRPr="00673C17" w:rsidRDefault="005F037E" w:rsidP="00CE1023">
            <w:pPr>
              <w:pStyle w:val="ASFKTablenorm"/>
            </w:pPr>
            <w:r w:rsidRPr="00673C17">
              <w:t xml:space="preserve">При выполнении операции </w:t>
            </w:r>
            <w:r w:rsidR="00104B38" w:rsidRPr="00673C17">
              <w:t>«</w:t>
            </w:r>
            <w:r w:rsidRPr="00673C17">
              <w:t>Отказать документ и сформировать протокол</w:t>
            </w:r>
            <w:r w:rsidR="00104B38" w:rsidRPr="00673C17">
              <w:t>»</w:t>
            </w:r>
            <w:r w:rsidRPr="00673C17">
              <w:t xml:space="preserve">, у документа сохраняется предыдущий бизнес-статус.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Печать документа</w:t>
            </w:r>
          </w:p>
        </w:tc>
        <w:tc>
          <w:tcPr>
            <w:tcW w:w="3562" w:type="pct"/>
          </w:tcPr>
          <w:p w:rsidR="005F037E" w:rsidRPr="00673C17" w:rsidRDefault="005F037E" w:rsidP="00CE1023">
            <w:pPr>
              <w:pStyle w:val="ASFKTablenorm"/>
            </w:pPr>
            <w:r w:rsidRPr="00673C17">
              <w:t xml:space="preserve">Открывается окно выбора шаблона печатной формы. Следует выбрать шаблон из списка и нажать </w:t>
            </w:r>
            <w:r w:rsidR="00104B38" w:rsidRPr="00673C17">
              <w:t>«</w:t>
            </w:r>
            <w:r w:rsidRPr="00673C17">
              <w:t>OK</w:t>
            </w:r>
            <w:r w:rsidR="00104B38" w:rsidRPr="00673C17">
              <w:t>»</w:t>
            </w:r>
            <w:r w:rsidRPr="00673C17">
              <w:t>. Выбранный документ отправляется на печать.</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Печать скроллера</w:t>
            </w:r>
          </w:p>
        </w:tc>
        <w:tc>
          <w:tcPr>
            <w:tcW w:w="3562" w:type="pct"/>
          </w:tcPr>
          <w:p w:rsidR="005F037E" w:rsidRPr="00673C17" w:rsidRDefault="005F037E" w:rsidP="00CE1023">
            <w:pPr>
              <w:pStyle w:val="ASFKTablenorm"/>
            </w:pPr>
            <w:r w:rsidRPr="00673C17">
              <w:t xml:space="preserve">Позволяет сохранить весь список документов данного типа со всеми реквизитами в файл формата </w:t>
            </w:r>
            <w:r w:rsidRPr="00673C17">
              <w:rPr>
                <w:lang w:val="en-US"/>
              </w:rPr>
              <w:t>excel</w:t>
            </w:r>
            <w:r w:rsidRPr="00673C17">
              <w:t xml:space="preserve"> для последующей печати или обработки. Можно сохранять только выделенные строки.</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Поиск</w:t>
            </w:r>
          </w:p>
        </w:tc>
        <w:tc>
          <w:tcPr>
            <w:tcW w:w="3562" w:type="pct"/>
          </w:tcPr>
          <w:p w:rsidR="005F037E" w:rsidRPr="00673C17" w:rsidRDefault="005F037E" w:rsidP="00CE1023">
            <w:pPr>
              <w:pStyle w:val="ASFKTablenorm"/>
            </w:pPr>
            <w:r w:rsidRPr="00673C17">
              <w:t>Открывается окно ввода параметров поиска, позволяющее быстро найти нужный документ в списке документов.</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Откат статуса передачи</w:t>
            </w:r>
          </w:p>
        </w:tc>
        <w:tc>
          <w:tcPr>
            <w:tcW w:w="3562" w:type="pct"/>
          </w:tcPr>
          <w:p w:rsidR="005F037E" w:rsidRPr="00673C17" w:rsidRDefault="005F037E" w:rsidP="00CE1023">
            <w:pPr>
              <w:pStyle w:val="ASFKTablenorm"/>
            </w:pPr>
            <w:r w:rsidRPr="00673C17">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Обновить список документов</w:t>
            </w:r>
          </w:p>
        </w:tc>
        <w:tc>
          <w:tcPr>
            <w:tcW w:w="3562" w:type="pct"/>
          </w:tcPr>
          <w:p w:rsidR="005F037E" w:rsidRPr="00673C17" w:rsidRDefault="005F037E" w:rsidP="00CE1023">
            <w:pPr>
              <w:pStyle w:val="ASFKTablenorm"/>
            </w:pPr>
            <w:r w:rsidRPr="00673C17">
              <w:t>Выполняется обновление списка документов, в соответствии с последними изменениями.</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Добавить в архив / Извлечь из архива</w:t>
            </w:r>
          </w:p>
        </w:tc>
        <w:tc>
          <w:tcPr>
            <w:tcW w:w="3562" w:type="pct"/>
          </w:tcPr>
          <w:p w:rsidR="005F037E" w:rsidRPr="00673C17" w:rsidRDefault="005F037E" w:rsidP="00CE1023">
            <w:pPr>
              <w:pStyle w:val="ASFKTablenorm"/>
            </w:pPr>
            <w:r w:rsidRPr="00673C17">
              <w:t>Добавление (извлечение) документа в (из) архив(а)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Закрыть</w:t>
            </w:r>
          </w:p>
        </w:tc>
        <w:tc>
          <w:tcPr>
            <w:tcW w:w="3562" w:type="pct"/>
          </w:tcPr>
          <w:p w:rsidR="005F037E" w:rsidRPr="00673C17" w:rsidRDefault="005F037E" w:rsidP="00CE1023">
            <w:pPr>
              <w:pStyle w:val="ASFKTablenorm"/>
            </w:pPr>
            <w:r w:rsidRPr="00673C17">
              <w:t>Закрытие текущего окна и выход из программы.</w:t>
            </w:r>
          </w:p>
        </w:tc>
      </w:tr>
    </w:tbl>
    <w:p w:rsidR="005F037E" w:rsidRPr="00673C17" w:rsidRDefault="005F037E" w:rsidP="005F037E">
      <w:pPr>
        <w:pStyle w:val="32"/>
      </w:pPr>
      <w:bookmarkStart w:id="198" w:name="_Toc383088843"/>
      <w:bookmarkStart w:id="199" w:name="_Toc422496674"/>
      <w:bookmarkStart w:id="200" w:name="_Toc423425144"/>
      <w:bookmarkStart w:id="201" w:name="_Toc210069168"/>
      <w:bookmarkStart w:id="202" w:name="_Toc225934561"/>
      <w:bookmarkStart w:id="203" w:name="_Toc231630528"/>
      <w:bookmarkStart w:id="204" w:name="_Toc231630652"/>
      <w:bookmarkStart w:id="205" w:name="_Toc302380424"/>
      <w:bookmarkStart w:id="206" w:name="_Toc309837808"/>
      <w:r w:rsidRPr="00673C17">
        <w:t xml:space="preserve">Использование </w:t>
      </w:r>
      <w:r w:rsidR="00104B38" w:rsidRPr="00673C17">
        <w:t>«</w:t>
      </w:r>
      <w:r w:rsidRPr="00673C17">
        <w:t>горячих клавиш</w:t>
      </w:r>
      <w:r w:rsidR="00104B38" w:rsidRPr="00673C17">
        <w:t>»</w:t>
      </w:r>
      <w:bookmarkEnd w:id="198"/>
      <w:bookmarkEnd w:id="199"/>
      <w:bookmarkEnd w:id="200"/>
      <w:bookmarkEnd w:id="201"/>
    </w:p>
    <w:p w:rsidR="005F037E" w:rsidRPr="00673C17" w:rsidRDefault="005F037E" w:rsidP="005F037E">
      <w:pPr>
        <w:pStyle w:val="ASFKNormal"/>
      </w:pPr>
      <w:r w:rsidRPr="00673C17">
        <w:t xml:space="preserve">При работе со списком документов или вложенными таблицами, можно воспользоваться </w:t>
      </w:r>
      <w:r w:rsidR="00104B38" w:rsidRPr="00673C17">
        <w:t>«</w:t>
      </w:r>
      <w:r w:rsidRPr="00673C17">
        <w:t>горячими клавишами</w:t>
      </w:r>
      <w:r w:rsidR="00104B38" w:rsidRPr="00673C17">
        <w:t>»</w:t>
      </w:r>
      <w:r w:rsidRPr="00673C17">
        <w:t>, которые позволяют быстро выполнять некоторые наиболее часто используемые операции.</w:t>
      </w:r>
    </w:p>
    <w:p w:rsidR="005F037E" w:rsidRPr="00673C17" w:rsidRDefault="005F037E" w:rsidP="005F037E">
      <w:pPr>
        <w:pStyle w:val="ASFKNormal"/>
      </w:pPr>
      <w:r w:rsidRPr="00673C17">
        <w:t xml:space="preserve">Список </w:t>
      </w:r>
      <w:r w:rsidR="00104B38" w:rsidRPr="00673C17">
        <w:t>«</w:t>
      </w:r>
      <w:r w:rsidRPr="00673C17">
        <w:t>горячих клавиш</w:t>
      </w:r>
      <w:r w:rsidR="00104B38" w:rsidRPr="00673C17">
        <w:t>»</w:t>
      </w:r>
      <w:r w:rsidRPr="00673C17">
        <w:t xml:space="preserve"> при работе со списком документов:</w:t>
      </w:r>
    </w:p>
    <w:p w:rsidR="005F037E" w:rsidRPr="00673C17" w:rsidRDefault="005F037E" w:rsidP="005F037E">
      <w:pPr>
        <w:pStyle w:val="ASFKListmark1"/>
      </w:pPr>
      <w:r w:rsidRPr="00673C17">
        <w:t>ALT+N – создать новый документ;</w:t>
      </w:r>
    </w:p>
    <w:p w:rsidR="005F037E" w:rsidRPr="00673C17" w:rsidRDefault="005F037E" w:rsidP="005F037E">
      <w:pPr>
        <w:pStyle w:val="ASFKListmark1"/>
      </w:pPr>
      <w:r w:rsidRPr="00673C17">
        <w:t>ALT+D – удалить выделенный документ;</w:t>
      </w:r>
    </w:p>
    <w:p w:rsidR="005F037E" w:rsidRPr="00673C17" w:rsidRDefault="005F037E" w:rsidP="005F037E">
      <w:pPr>
        <w:pStyle w:val="ASFKListmark1"/>
      </w:pPr>
      <w:r w:rsidRPr="00673C17">
        <w:t>ALT+F – поиск документа;</w:t>
      </w:r>
    </w:p>
    <w:p w:rsidR="005F037E" w:rsidRPr="00673C17" w:rsidRDefault="005F037E" w:rsidP="005F037E">
      <w:pPr>
        <w:pStyle w:val="ASFKListmark1"/>
      </w:pPr>
      <w:r w:rsidRPr="00673C17">
        <w:t>ALT+P – печать документа;</w:t>
      </w:r>
    </w:p>
    <w:p w:rsidR="005F037E" w:rsidRPr="00673C17" w:rsidRDefault="005F037E" w:rsidP="005F037E">
      <w:pPr>
        <w:pStyle w:val="ASFKListmark1"/>
      </w:pPr>
      <w:r w:rsidRPr="00673C17">
        <w:t>CTRL+ A – выделение всех документов на текущей странице списка.</w:t>
      </w:r>
    </w:p>
    <w:p w:rsidR="005F037E" w:rsidRPr="00673C17" w:rsidRDefault="005F037E" w:rsidP="005F037E">
      <w:pPr>
        <w:pStyle w:val="ASFKListmark1"/>
      </w:pPr>
      <w:r w:rsidRPr="00673C17">
        <w:t xml:space="preserve">Список горячих клавиш для вложенных таблиц (см. п. </w:t>
      </w:r>
      <w:r w:rsidRPr="00673C17">
        <w:fldChar w:fldCharType="begin"/>
      </w:r>
      <w:r w:rsidRPr="00673C17">
        <w:instrText xml:space="preserve"> REF _Ref328396131 \r \h  \* MERGEFORMAT </w:instrText>
      </w:r>
      <w:r w:rsidRPr="00673C17">
        <w:fldChar w:fldCharType="separate"/>
      </w:r>
      <w:r w:rsidR="00280C20">
        <w:t>4.2.4</w:t>
      </w:r>
      <w:r w:rsidRPr="00673C17">
        <w:fldChar w:fldCharType="end"/>
      </w:r>
      <w:r w:rsidRPr="00673C17">
        <w:t>):</w:t>
      </w:r>
    </w:p>
    <w:p w:rsidR="005F037E" w:rsidRPr="00673C17" w:rsidRDefault="005F037E" w:rsidP="005F037E">
      <w:pPr>
        <w:pStyle w:val="ASFKListmark1"/>
      </w:pPr>
      <w:r w:rsidRPr="00673C17">
        <w:t>ALT+B – создать копию строки;</w:t>
      </w:r>
    </w:p>
    <w:p w:rsidR="005F037E" w:rsidRPr="00673C17" w:rsidRDefault="005F037E" w:rsidP="005F037E">
      <w:pPr>
        <w:pStyle w:val="ASFKListmark1"/>
      </w:pPr>
      <w:r w:rsidRPr="00673C17">
        <w:t>ALT+F – поиск;</w:t>
      </w:r>
    </w:p>
    <w:p w:rsidR="005F037E" w:rsidRPr="00673C17" w:rsidRDefault="005F037E" w:rsidP="005F037E">
      <w:pPr>
        <w:pStyle w:val="ASFKListmark1"/>
      </w:pPr>
      <w:r w:rsidRPr="00673C17">
        <w:rPr>
          <w:lang w:val="en-US"/>
        </w:rPr>
        <w:t>Ins</w:t>
      </w:r>
      <w:r w:rsidRPr="00673C17">
        <w:t xml:space="preserve"> – добавить новую строку;</w:t>
      </w:r>
    </w:p>
    <w:p w:rsidR="005F037E" w:rsidRPr="00673C17" w:rsidRDefault="005F037E" w:rsidP="005F037E">
      <w:pPr>
        <w:pStyle w:val="ASFKListmark1"/>
      </w:pPr>
      <w:r w:rsidRPr="00673C17">
        <w:t>Del – удалить строку.</w:t>
      </w:r>
    </w:p>
    <w:p w:rsidR="005F037E" w:rsidRPr="00673C17" w:rsidRDefault="005F037E" w:rsidP="005F037E"/>
    <w:p w:rsidR="005F037E" w:rsidRPr="00673C17" w:rsidRDefault="005F037E" w:rsidP="005F037E">
      <w:pPr>
        <w:pStyle w:val="ASFKNote"/>
      </w:pPr>
      <w:r w:rsidRPr="00673C17">
        <w:rPr>
          <w:rStyle w:val="ASFKSymBold"/>
        </w:rPr>
        <w:t>Внимание!</w:t>
      </w:r>
      <w:r w:rsidRPr="00673C17">
        <w:tab/>
        <w:t xml:space="preserve">Перед использованием </w:t>
      </w:r>
      <w:r w:rsidR="00104B38" w:rsidRPr="00673C17">
        <w:t>«</w:t>
      </w:r>
      <w:r w:rsidRPr="00673C17">
        <w:t>горячих клавиш</w:t>
      </w:r>
      <w:r w:rsidR="00104B38" w:rsidRPr="00673C17">
        <w:t>»</w:t>
      </w:r>
      <w:r w:rsidRPr="00673C17">
        <w:t xml:space="preserve"> необходимо сначала выделить произвольную строку списка документов или запись во вложенной таблице.</w:t>
      </w:r>
    </w:p>
    <w:p w:rsidR="005F037E" w:rsidRPr="00673C17" w:rsidRDefault="005F037E" w:rsidP="005F037E">
      <w:pPr>
        <w:pStyle w:val="32"/>
      </w:pPr>
      <w:bookmarkStart w:id="207" w:name="_Toc383088844"/>
      <w:bookmarkStart w:id="208" w:name="_Toc422496675"/>
      <w:bookmarkStart w:id="209" w:name="_Toc423425145"/>
      <w:bookmarkStart w:id="210" w:name="_Toc210069169"/>
      <w:r w:rsidRPr="00673C17">
        <w:t>Операции доступные на панели инструментов экранной формы документа</w:t>
      </w:r>
      <w:bookmarkEnd w:id="202"/>
      <w:bookmarkEnd w:id="203"/>
      <w:bookmarkEnd w:id="204"/>
      <w:bookmarkEnd w:id="205"/>
      <w:bookmarkEnd w:id="206"/>
      <w:bookmarkEnd w:id="207"/>
      <w:bookmarkEnd w:id="208"/>
      <w:bookmarkEnd w:id="209"/>
      <w:bookmarkEnd w:id="210"/>
    </w:p>
    <w:p w:rsidR="005F037E" w:rsidRPr="00673C17" w:rsidRDefault="005F037E" w:rsidP="005F037E">
      <w:pPr>
        <w:pStyle w:val="ASFKNormal"/>
      </w:pPr>
      <w:r w:rsidRPr="00673C17">
        <w:t>При вводе/редактировании документа используются кнопки, расположенные на панели инструментов экранной формы документа (рис. </w:t>
      </w:r>
      <w:r w:rsidRPr="00673C17">
        <w:fldChar w:fldCharType="begin"/>
      </w:r>
      <w:r w:rsidRPr="00673C17">
        <w:instrText xml:space="preserve"> REF _Ref220757333 \h  \* MERGEFORMAT </w:instrText>
      </w:r>
      <w:r w:rsidRPr="00673C17">
        <w:fldChar w:fldCharType="separate"/>
      </w:r>
      <w:r w:rsidR="00280C20">
        <w:t>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4114800"/>
            <wp:effectExtent l="0" t="0" r="9525"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6">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1" w:name="_Ref220757333"/>
      <w:bookmarkStart w:id="212" w:name="_Toc210069634"/>
      <w:r w:rsidR="00280C20">
        <w:rPr>
          <w:noProof/>
        </w:rPr>
        <w:t>4</w:t>
      </w:r>
      <w:bookmarkEnd w:id="211"/>
      <w:r w:rsidRPr="00673C17">
        <w:rPr>
          <w:noProof/>
        </w:rPr>
        <w:fldChar w:fldCharType="end"/>
      </w:r>
      <w:r w:rsidR="005F037E" w:rsidRPr="00673C17">
        <w:t>. Пример панели инструментов экранной формы документа</w:t>
      </w:r>
      <w:bookmarkEnd w:id="212"/>
    </w:p>
    <w:p w:rsidR="005F037E" w:rsidRPr="00673C17" w:rsidRDefault="005F037E" w:rsidP="005F037E">
      <w:pPr>
        <w:pStyle w:val="ASFKNormal"/>
      </w:pPr>
      <w:r w:rsidRPr="00673C17">
        <w:t>Назначение кнопок описано в таблице</w:t>
      </w:r>
      <w:r w:rsidR="00565066" w:rsidRPr="00673C17">
        <w:t> </w:t>
      </w:r>
      <w:r w:rsidRPr="00673C17">
        <w:fldChar w:fldCharType="begin"/>
      </w:r>
      <w:r w:rsidRPr="00673C17">
        <w:instrText xml:space="preserve"> REF _Ref205891258 \h  \* MERGEFORMAT </w:instrText>
      </w:r>
      <w:r w:rsidRPr="00673C17">
        <w:fldChar w:fldCharType="separate"/>
      </w:r>
      <w:r w:rsidR="00280C20">
        <w:t>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3" w:name="_Ref205891258"/>
      <w:bookmarkStart w:id="214" w:name="_Toc210069324"/>
      <w:r w:rsidR="00280C20">
        <w:rPr>
          <w:noProof/>
        </w:rPr>
        <w:t>3</w:t>
      </w:r>
      <w:bookmarkEnd w:id="213"/>
      <w:r w:rsidRPr="00673C17">
        <w:rPr>
          <w:noProof/>
        </w:rPr>
        <w:fldChar w:fldCharType="end"/>
      </w:r>
      <w:r w:rsidR="005F037E" w:rsidRPr="00673C17">
        <w:t>. Описание кнопок панели инструментов экранной формы документа</w:t>
      </w:r>
      <w:bookmarkEnd w:id="214"/>
    </w:p>
    <w:tbl>
      <w:tblPr>
        <w:tblStyle w:val="ASFKTable"/>
        <w:tblW w:w="5000" w:type="pct"/>
        <w:tblLook w:val="01E0" w:firstRow="1" w:lastRow="1" w:firstColumn="1" w:lastColumn="1" w:noHBand="0" w:noVBand="0"/>
      </w:tblPr>
      <w:tblGrid>
        <w:gridCol w:w="1006"/>
        <w:gridCol w:w="2395"/>
        <w:gridCol w:w="6227"/>
      </w:tblGrid>
      <w:tr w:rsidR="005F037E" w:rsidRPr="00673C17" w:rsidTr="00BA3374">
        <w:trPr>
          <w:cnfStyle w:val="100000000000" w:firstRow="1" w:lastRow="0" w:firstColumn="0" w:lastColumn="0" w:oddVBand="0" w:evenVBand="0" w:oddHBand="0" w:evenHBand="0" w:firstRowFirstColumn="0" w:firstRowLastColumn="0" w:lastRowFirstColumn="0" w:lastRowLastColumn="0"/>
        </w:trPr>
        <w:tc>
          <w:tcPr>
            <w:tcW w:w="522" w:type="pct"/>
          </w:tcPr>
          <w:p w:rsidR="005F037E" w:rsidRPr="00673C17" w:rsidRDefault="005F037E" w:rsidP="00CE1023">
            <w:pPr>
              <w:pStyle w:val="ASFKTableHead"/>
            </w:pPr>
            <w:r w:rsidRPr="00673C17">
              <w:t xml:space="preserve">Кнопка </w:t>
            </w:r>
          </w:p>
        </w:tc>
        <w:tc>
          <w:tcPr>
            <w:tcW w:w="1244" w:type="pct"/>
          </w:tcPr>
          <w:p w:rsidR="005F037E" w:rsidRPr="00673C17" w:rsidRDefault="005F037E" w:rsidP="00CE1023">
            <w:pPr>
              <w:pStyle w:val="ASFKTableHead"/>
            </w:pPr>
            <w:r w:rsidRPr="00673C17">
              <w:t>Название операции</w:t>
            </w:r>
          </w:p>
        </w:tc>
        <w:tc>
          <w:tcPr>
            <w:tcW w:w="3234" w:type="pct"/>
          </w:tcPr>
          <w:p w:rsidR="005F037E" w:rsidRPr="00673C17" w:rsidRDefault="005F037E" w:rsidP="00CE1023">
            <w:pPr>
              <w:pStyle w:val="ASFKTableHead"/>
            </w:pPr>
            <w:r w:rsidRPr="00673C17">
              <w:t>Описание операции</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Создать новый документ</w:t>
            </w:r>
          </w:p>
        </w:tc>
        <w:tc>
          <w:tcPr>
            <w:tcW w:w="3234" w:type="pct"/>
          </w:tcPr>
          <w:p w:rsidR="005F037E" w:rsidRPr="00673C17" w:rsidRDefault="005F037E" w:rsidP="00CE1023">
            <w:pPr>
              <w:pStyle w:val="ASFKTablenorm"/>
            </w:pPr>
            <w:r w:rsidRPr="00673C17">
              <w:t xml:space="preserve">Открывается форма для создания нового документа. </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Создать копию документа</w:t>
            </w:r>
          </w:p>
        </w:tc>
        <w:tc>
          <w:tcPr>
            <w:tcW w:w="3234" w:type="pct"/>
          </w:tcPr>
          <w:p w:rsidR="005F037E" w:rsidRPr="00673C17" w:rsidRDefault="005F037E" w:rsidP="00CE1023">
            <w:pPr>
              <w:pStyle w:val="ASFKTablenorm"/>
            </w:pPr>
            <w:r w:rsidRPr="00673C17">
              <w:t>Создается копия открытого документа.</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Выбрать родительский документ</w:t>
            </w:r>
          </w:p>
        </w:tc>
        <w:tc>
          <w:tcPr>
            <w:tcW w:w="3234" w:type="pct"/>
          </w:tcPr>
          <w:p w:rsidR="005F037E" w:rsidRPr="00673C17" w:rsidRDefault="005F037E" w:rsidP="00CE1023">
            <w:pPr>
              <w:pStyle w:val="ASFKTablenorm"/>
            </w:pPr>
            <w:r w:rsidRPr="00673C17">
              <w:t xml:space="preserve">Открывается окно поиска родительского документа. </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Сохранить изменения</w:t>
            </w:r>
          </w:p>
        </w:tc>
        <w:tc>
          <w:tcPr>
            <w:tcW w:w="3234" w:type="pct"/>
          </w:tcPr>
          <w:p w:rsidR="005F037E" w:rsidRPr="00673C17" w:rsidRDefault="005F037E" w:rsidP="00CE1023">
            <w:pPr>
              <w:pStyle w:val="ASFKTablenorm"/>
            </w:pPr>
            <w:r w:rsidRPr="00673C17">
              <w:t>Выполняется контроль заполнения полей документа и сохранение произведенных изменений.</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lastRenderedPageBreak/>
              <w:drawing>
                <wp:inline distT="0" distB="0" distL="0" distR="0">
                  <wp:extent cx="361950" cy="361950"/>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Сохранить изменения и закрыть окно</w:t>
            </w:r>
          </w:p>
        </w:tc>
        <w:tc>
          <w:tcPr>
            <w:tcW w:w="3234" w:type="pct"/>
          </w:tcPr>
          <w:p w:rsidR="005F037E" w:rsidRPr="00673C17" w:rsidRDefault="005F037E" w:rsidP="00CE1023">
            <w:pPr>
              <w:pStyle w:val="ASFKTablenorm"/>
            </w:pPr>
            <w:r w:rsidRPr="00673C17">
              <w:t>Выполняется контроль заполнения полей документа, сохранение произведенных изменений и выход из формы.</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Проверить документ</w:t>
            </w:r>
          </w:p>
        </w:tc>
        <w:tc>
          <w:tcPr>
            <w:tcW w:w="3234" w:type="pct"/>
          </w:tcPr>
          <w:p w:rsidR="005F037E" w:rsidRPr="00673C17" w:rsidRDefault="005F037E" w:rsidP="00CE1023">
            <w:pPr>
              <w:pStyle w:val="ASFKTablenorm"/>
            </w:pPr>
            <w:r w:rsidRPr="00673C17">
              <w:t>Выполняется проверка документа.</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Печать</w:t>
            </w:r>
          </w:p>
        </w:tc>
        <w:tc>
          <w:tcPr>
            <w:tcW w:w="3234" w:type="pct"/>
          </w:tcPr>
          <w:p w:rsidR="005F037E" w:rsidRPr="00673C17" w:rsidRDefault="005F037E" w:rsidP="00CE1023">
            <w:pPr>
              <w:pStyle w:val="ASFKTablenorm"/>
            </w:pPr>
            <w:r w:rsidRPr="00673C17">
              <w:t>Выполняется отправка документа на печать.</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 xml:space="preserve">Закрыть форму </w:t>
            </w:r>
          </w:p>
        </w:tc>
        <w:tc>
          <w:tcPr>
            <w:tcW w:w="3234" w:type="pct"/>
          </w:tcPr>
          <w:p w:rsidR="005F037E" w:rsidRPr="00673C17" w:rsidRDefault="005F037E" w:rsidP="00CE1023">
            <w:pPr>
              <w:pStyle w:val="ASFKTablenorm"/>
            </w:pPr>
            <w:r w:rsidRPr="00673C17">
              <w:t>Закрывается форма документа.</w:t>
            </w:r>
          </w:p>
        </w:tc>
      </w:tr>
    </w:tbl>
    <w:p w:rsidR="005F037E" w:rsidRPr="00673C17" w:rsidRDefault="005F037E" w:rsidP="005F037E">
      <w:pPr>
        <w:pStyle w:val="32"/>
      </w:pPr>
      <w:bookmarkStart w:id="215" w:name="_Toc225934563"/>
      <w:bookmarkStart w:id="216" w:name="_Ref227065730"/>
      <w:bookmarkStart w:id="217" w:name="_Toc231630529"/>
      <w:bookmarkStart w:id="218" w:name="_Toc231630653"/>
      <w:bookmarkStart w:id="219" w:name="_Toc302380425"/>
      <w:bookmarkStart w:id="220" w:name="_Toc309837809"/>
      <w:bookmarkStart w:id="221" w:name="_Ref328396131"/>
      <w:bookmarkStart w:id="222" w:name="_Toc383088845"/>
      <w:bookmarkStart w:id="223" w:name="_Toc422496676"/>
      <w:bookmarkStart w:id="224" w:name="_Toc423425146"/>
      <w:bookmarkStart w:id="225" w:name="_Toc210069170"/>
      <w:r w:rsidRPr="00673C17">
        <w:t>Работа с табличными записями.</w:t>
      </w:r>
      <w:bookmarkEnd w:id="215"/>
      <w:bookmarkEnd w:id="216"/>
      <w:bookmarkEnd w:id="217"/>
      <w:bookmarkEnd w:id="218"/>
      <w:bookmarkEnd w:id="219"/>
      <w:bookmarkEnd w:id="220"/>
      <w:bookmarkEnd w:id="221"/>
      <w:bookmarkEnd w:id="222"/>
      <w:bookmarkEnd w:id="223"/>
      <w:bookmarkEnd w:id="224"/>
      <w:bookmarkEnd w:id="225"/>
    </w:p>
    <w:p w:rsidR="005F037E" w:rsidRPr="00673C17" w:rsidRDefault="005F037E" w:rsidP="005F037E">
      <w:pPr>
        <w:pStyle w:val="ASFKNormal"/>
      </w:pPr>
      <w:r w:rsidRPr="00673C17">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565066" w:rsidRPr="00673C17">
        <w:t> </w:t>
      </w:r>
      <w:r w:rsidRPr="00673C17">
        <w:fldChar w:fldCharType="begin"/>
      </w:r>
      <w:r w:rsidRPr="00673C17">
        <w:instrText xml:space="preserve"> REF _Ref328404363 \h  \* MERGEFORMAT </w:instrText>
      </w:r>
      <w:r w:rsidRPr="00673C17">
        <w:fldChar w:fldCharType="separate"/>
      </w:r>
      <w:r w:rsidR="00280C20">
        <w:rPr>
          <w:noProof/>
        </w:rPr>
        <w:t>5</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4114800"/>
            <wp:effectExtent l="0" t="0" r="9525"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50">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6" w:name="_Ref328404363"/>
      <w:bookmarkStart w:id="227" w:name="_Toc210069635"/>
      <w:r w:rsidR="00280C20">
        <w:rPr>
          <w:noProof/>
        </w:rPr>
        <w:t>5</w:t>
      </w:r>
      <w:bookmarkEnd w:id="226"/>
      <w:r w:rsidRPr="00673C17">
        <w:rPr>
          <w:noProof/>
        </w:rPr>
        <w:fldChar w:fldCharType="end"/>
      </w:r>
      <w:r w:rsidR="005F037E" w:rsidRPr="00673C17">
        <w:t>. Пример экранной формы, содержащей встроенную таблицу</w:t>
      </w:r>
      <w:bookmarkEnd w:id="227"/>
    </w:p>
    <w:p w:rsidR="005F037E" w:rsidRPr="00673C17" w:rsidRDefault="005F037E" w:rsidP="005F037E">
      <w:pPr>
        <w:pStyle w:val="ASFKNormal"/>
      </w:pPr>
      <w:r w:rsidRPr="00673C17">
        <w:t>При работе со встроенными таблицами используются кнопки, расположенные на панели инструментов табличного блока.</w:t>
      </w:r>
    </w:p>
    <w:p w:rsidR="005F037E" w:rsidRPr="00673C17" w:rsidRDefault="005F037E" w:rsidP="005F037E">
      <w:pPr>
        <w:pStyle w:val="ASFKNormal"/>
      </w:pPr>
      <w:r w:rsidRPr="00673C17">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565066" w:rsidRPr="00673C17">
        <w:t>л</w:t>
      </w:r>
      <w:r w:rsidRPr="00673C17">
        <w:t>. </w:t>
      </w:r>
      <w:r w:rsidRPr="00673C17">
        <w:fldChar w:fldCharType="begin"/>
      </w:r>
      <w:r w:rsidRPr="00673C17">
        <w:instrText xml:space="preserve"> REF _Ref227420372 \h  \* MERGEFORMAT </w:instrText>
      </w:r>
      <w:r w:rsidRPr="00673C17">
        <w:fldChar w:fldCharType="separate"/>
      </w:r>
      <w:r w:rsidR="00280C20">
        <w:t>4</w:t>
      </w:r>
      <w:r w:rsidRPr="00673C17">
        <w:fldChar w:fldCharType="end"/>
      </w:r>
      <w:r w:rsidRPr="00673C17">
        <w:t>).</w:t>
      </w:r>
    </w:p>
    <w:bookmarkStart w:id="228" w:name="_Toc225934564"/>
    <w:p w:rsidR="005F037E" w:rsidRPr="00673C17" w:rsidRDefault="005F037E" w:rsidP="005F037E">
      <w:pPr>
        <w:pStyle w:val="ASFKNameTable"/>
      </w:pPr>
      <w:r w:rsidRPr="00673C17">
        <w:lastRenderedPageBreak/>
        <w:fldChar w:fldCharType="begin"/>
      </w:r>
      <w:r w:rsidRPr="00673C17">
        <w:instrText xml:space="preserve"> SEQ Таблица \* ARABIC </w:instrText>
      </w:r>
      <w:r w:rsidRPr="00673C17">
        <w:fldChar w:fldCharType="separate"/>
      </w:r>
      <w:bookmarkStart w:id="229" w:name="_Ref227420372"/>
      <w:bookmarkStart w:id="230" w:name="_Toc210069325"/>
      <w:r w:rsidR="00280C20">
        <w:rPr>
          <w:noProof/>
        </w:rPr>
        <w:t>4</w:t>
      </w:r>
      <w:bookmarkEnd w:id="229"/>
      <w:r w:rsidRPr="00673C17">
        <w:fldChar w:fldCharType="end"/>
      </w:r>
      <w:r w:rsidRPr="00673C17">
        <w:t>. Описание кнопок панели инструментов табличного блока</w:t>
      </w:r>
      <w:bookmarkEnd w:id="230"/>
    </w:p>
    <w:tbl>
      <w:tblPr>
        <w:tblStyle w:val="ASFKTable"/>
        <w:tblW w:w="5000" w:type="pct"/>
        <w:tblLayout w:type="fixed"/>
        <w:tblLook w:val="01E0" w:firstRow="1" w:lastRow="1" w:firstColumn="1" w:lastColumn="1" w:noHBand="0" w:noVBand="0"/>
      </w:tblPr>
      <w:tblGrid>
        <w:gridCol w:w="984"/>
        <w:gridCol w:w="2286"/>
        <w:gridCol w:w="6358"/>
      </w:tblGrid>
      <w:tr w:rsidR="005F037E" w:rsidRPr="00673C17" w:rsidTr="00BA3374">
        <w:trPr>
          <w:cnfStyle w:val="100000000000" w:firstRow="1" w:lastRow="0" w:firstColumn="0" w:lastColumn="0" w:oddVBand="0" w:evenVBand="0" w:oddHBand="0" w:evenHBand="0" w:firstRowFirstColumn="0" w:firstRowLastColumn="0" w:lastRowFirstColumn="0" w:lastRowLastColumn="0"/>
        </w:trPr>
        <w:tc>
          <w:tcPr>
            <w:tcW w:w="511" w:type="pct"/>
          </w:tcPr>
          <w:p w:rsidR="005F037E" w:rsidRPr="00673C17" w:rsidRDefault="005F037E" w:rsidP="00CE1023">
            <w:pPr>
              <w:pStyle w:val="ASFKTableHead"/>
            </w:pPr>
            <w:r w:rsidRPr="00673C17">
              <w:t xml:space="preserve">Кнопка </w:t>
            </w:r>
          </w:p>
        </w:tc>
        <w:tc>
          <w:tcPr>
            <w:tcW w:w="1187" w:type="pct"/>
          </w:tcPr>
          <w:p w:rsidR="005F037E" w:rsidRPr="00673C17" w:rsidRDefault="005F037E" w:rsidP="00CE1023">
            <w:pPr>
              <w:pStyle w:val="ASFKTableHead"/>
            </w:pPr>
            <w:r w:rsidRPr="00673C17">
              <w:t>Название операции</w:t>
            </w:r>
          </w:p>
        </w:tc>
        <w:tc>
          <w:tcPr>
            <w:tcW w:w="3302" w:type="pct"/>
          </w:tcPr>
          <w:p w:rsidR="005F037E" w:rsidRPr="00673C17" w:rsidRDefault="005F037E" w:rsidP="00CE1023">
            <w:pPr>
              <w:pStyle w:val="ASFKTableHead"/>
            </w:pPr>
            <w:r w:rsidRPr="00673C17">
              <w:t>Описание операции</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Добавить новую строку</w:t>
            </w:r>
          </w:p>
        </w:tc>
        <w:tc>
          <w:tcPr>
            <w:tcW w:w="3302" w:type="pct"/>
          </w:tcPr>
          <w:p w:rsidR="005F037E" w:rsidRPr="00673C17" w:rsidRDefault="005F037E" w:rsidP="00CE1023">
            <w:pPr>
              <w:pStyle w:val="ASFKTablenorm"/>
            </w:pPr>
            <w:r w:rsidRPr="00673C17">
              <w:t>Открывается форма для создания новой записи. После заполнения полей формы и сохранения в список добавляется новая строка.</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Копирование записи</w:t>
            </w:r>
          </w:p>
        </w:tc>
        <w:tc>
          <w:tcPr>
            <w:tcW w:w="3302" w:type="pct"/>
          </w:tcPr>
          <w:p w:rsidR="005F037E" w:rsidRPr="00673C17" w:rsidRDefault="005F037E" w:rsidP="00CE1023">
            <w:pPr>
              <w:pStyle w:val="ASFKTablenorm"/>
            </w:pPr>
            <w:r w:rsidRPr="00673C17">
              <w:t>В списке отобразится новая запись с атрибутами скопированной записи.</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1" w:name="_Toc225934565"/>
            <w:r w:rsidRPr="00673C17">
              <w:t>Просмотр / Редактирование</w:t>
            </w:r>
            <w:bookmarkEnd w:id="231"/>
          </w:p>
        </w:tc>
        <w:tc>
          <w:tcPr>
            <w:tcW w:w="3302" w:type="pct"/>
          </w:tcPr>
          <w:p w:rsidR="005F037E" w:rsidRPr="00673C17" w:rsidRDefault="005F037E" w:rsidP="00CE1023">
            <w:pPr>
              <w:pStyle w:val="ASFKTablenorm"/>
            </w:pPr>
            <w:r w:rsidRPr="00673C17">
              <w:t xml:space="preserve">Открывается форма </w:t>
            </w:r>
            <w:r w:rsidR="00104B38" w:rsidRPr="00673C17">
              <w:t>«</w:t>
            </w:r>
            <w:r w:rsidRPr="00673C17">
              <w:t>Редактирование записи</w:t>
            </w:r>
            <w:r w:rsidR="00104B38" w:rsidRPr="00673C17">
              <w:t>»</w:t>
            </w:r>
            <w:r w:rsidRPr="00673C17">
              <w:t xml:space="preserve">, состав полей которой аналогичен форме </w:t>
            </w:r>
            <w:r w:rsidR="00104B38" w:rsidRPr="00673C17">
              <w:t>«</w:t>
            </w:r>
            <w:r w:rsidRPr="00673C17">
              <w:t>Добавление записи</w:t>
            </w:r>
            <w:r w:rsidR="00104B38" w:rsidRPr="00673C17">
              <w:t>»</w:t>
            </w:r>
            <w:r w:rsidRPr="00673C17">
              <w:t xml:space="preserve">. В форме следует отредактировать требуемые поля и нажать на </w:t>
            </w:r>
            <w:r w:rsidR="00572817" w:rsidRPr="00673C17">
              <w:t>кнопку «Ok»</w:t>
            </w:r>
            <w:r w:rsidRPr="00673C17">
              <w:t>. Если запись недоступна для редактирования, то она открывается только на просмотр.</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2" w:name="_Toc225934566"/>
            <w:r w:rsidRPr="00673C17">
              <w:t>Удаление записи</w:t>
            </w:r>
            <w:bookmarkEnd w:id="232"/>
          </w:p>
        </w:tc>
        <w:tc>
          <w:tcPr>
            <w:tcW w:w="3302" w:type="pct"/>
          </w:tcPr>
          <w:p w:rsidR="005F037E" w:rsidRPr="00673C17" w:rsidRDefault="005F037E" w:rsidP="00CE1023">
            <w:pPr>
              <w:pStyle w:val="ASFKTablenorm"/>
            </w:pPr>
            <w:r w:rsidRPr="00673C17">
              <w:t xml:space="preserve">Открывается окно запроса на подтверждение операции удаления, в котором следует нажать на кнопку </w:t>
            </w:r>
            <w:r w:rsidR="00104B38" w:rsidRPr="00673C17">
              <w:t>«</w:t>
            </w:r>
            <w:r w:rsidRPr="00673C17">
              <w:t>Да</w:t>
            </w:r>
            <w:r w:rsidR="00104B38" w:rsidRPr="00673C17">
              <w:t>»</w:t>
            </w:r>
            <w:r w:rsidRPr="00673C17">
              <w:t>.</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3" w:name="_Toc225934567"/>
            <w:r w:rsidRPr="00673C17">
              <w:t>Настройка</w:t>
            </w:r>
            <w:bookmarkEnd w:id="233"/>
          </w:p>
        </w:tc>
        <w:tc>
          <w:tcPr>
            <w:tcW w:w="3302" w:type="pct"/>
          </w:tcPr>
          <w:p w:rsidR="005F037E" w:rsidRPr="00673C17" w:rsidRDefault="005F037E" w:rsidP="00CE1023">
            <w:pPr>
              <w:pStyle w:val="ASFKTablenorm"/>
            </w:pPr>
            <w:r w:rsidRPr="00673C17">
              <w:t xml:space="preserve">Открывается окно </w:t>
            </w:r>
            <w:r w:rsidR="00104B38" w:rsidRPr="00673C17">
              <w:t>«</w:t>
            </w:r>
            <w:r w:rsidRPr="00673C17">
              <w:t>Настройка колонок</w:t>
            </w:r>
            <w:r w:rsidR="00104B38" w:rsidRPr="00673C17">
              <w:t>»</w:t>
            </w:r>
            <w:r w:rsidRPr="00673C17">
              <w:t xml:space="preserve"> следует установить флаги в полях </w:t>
            </w:r>
            <w:r w:rsidR="00104B38" w:rsidRPr="00673C17">
              <w:t>«</w:t>
            </w:r>
            <w:r w:rsidRPr="00673C17">
              <w:t>Включить</w:t>
            </w:r>
            <w:r w:rsidR="00104B38" w:rsidRPr="00673C17">
              <w:t>»</w:t>
            </w:r>
            <w:r w:rsidRPr="00673C17">
              <w:t xml:space="preserve"> напротив названий колонок для просмотра.</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4" w:name="_Toc225934568"/>
            <w:r w:rsidRPr="00673C17">
              <w:t>Поиск записей</w:t>
            </w:r>
            <w:bookmarkEnd w:id="234"/>
          </w:p>
        </w:tc>
        <w:tc>
          <w:tcPr>
            <w:tcW w:w="3302" w:type="pct"/>
          </w:tcPr>
          <w:p w:rsidR="005F037E" w:rsidRPr="00673C17" w:rsidRDefault="005F037E" w:rsidP="00CE1023">
            <w:pPr>
              <w:pStyle w:val="ASFKTablenorm"/>
            </w:pPr>
            <w:r w:rsidRPr="00673C17">
              <w:t xml:space="preserve">Открывается окно </w:t>
            </w:r>
            <w:r w:rsidR="00104B38" w:rsidRPr="00673C17">
              <w:t>«</w:t>
            </w:r>
            <w:r w:rsidRPr="00673C17">
              <w:t>Поиск</w:t>
            </w:r>
            <w:r w:rsidR="00104B38" w:rsidRPr="00673C17">
              <w:t>»</w:t>
            </w:r>
            <w:r w:rsidRPr="00673C17">
              <w:t>, в котором следует:</w:t>
            </w:r>
          </w:p>
          <w:p w:rsidR="005F037E" w:rsidRPr="00673C17" w:rsidRDefault="005F037E" w:rsidP="00CE1023">
            <w:pPr>
              <w:pStyle w:val="ASFKTableListMark"/>
            </w:pPr>
            <w:r w:rsidRPr="00673C17">
              <w:t xml:space="preserve">ввести в поле </w:t>
            </w:r>
            <w:r w:rsidR="00104B38" w:rsidRPr="00673C17">
              <w:t>«</w:t>
            </w:r>
            <w:r w:rsidRPr="00673C17">
              <w:t>Найти</w:t>
            </w:r>
            <w:r w:rsidR="00104B38" w:rsidRPr="00673C17">
              <w:t>»</w:t>
            </w:r>
            <w:r w:rsidRPr="00673C17">
              <w:t xml:space="preserve"> строку символов;</w:t>
            </w:r>
          </w:p>
          <w:p w:rsidR="005F037E" w:rsidRPr="00673C17" w:rsidRDefault="005F037E" w:rsidP="00CE1023">
            <w:pPr>
              <w:pStyle w:val="ASFKTableListMark"/>
            </w:pPr>
            <w:r w:rsidRPr="00673C17">
              <w:t xml:space="preserve">в поле </w:t>
            </w:r>
            <w:r w:rsidR="00104B38" w:rsidRPr="00673C17">
              <w:t>«</w:t>
            </w:r>
            <w:r w:rsidRPr="00673C17">
              <w:t>Колонка</w:t>
            </w:r>
            <w:r w:rsidR="00104B38" w:rsidRPr="00673C17">
              <w:t>»</w:t>
            </w:r>
            <w:r w:rsidRPr="00673C17">
              <w:t xml:space="preserve"> выбрать из раскрывающегося списка наименование поля, по которому будет производиться поиск;</w:t>
            </w:r>
          </w:p>
          <w:p w:rsidR="005F037E" w:rsidRPr="00673C17" w:rsidRDefault="005F037E" w:rsidP="00CE1023">
            <w:pPr>
              <w:pStyle w:val="ASFKTableListMark"/>
            </w:pPr>
            <w:r w:rsidRPr="00673C17">
              <w:t xml:space="preserve">установить флаг переключателя </w:t>
            </w:r>
            <w:r w:rsidR="00104B38" w:rsidRPr="00673C17">
              <w:t>«</w:t>
            </w:r>
            <w:r w:rsidRPr="00673C17">
              <w:t>Совпадение с любой частью поля</w:t>
            </w:r>
            <w:r w:rsidR="00104B38" w:rsidRPr="00673C17">
              <w:t>»</w:t>
            </w:r>
            <w:r w:rsidRPr="00673C17">
              <w:t xml:space="preserve"> и/или </w:t>
            </w:r>
            <w:r w:rsidR="00104B38" w:rsidRPr="00673C17">
              <w:t>«</w:t>
            </w:r>
            <w:r w:rsidRPr="00673C17">
              <w:t>С начала</w:t>
            </w:r>
            <w:r w:rsidR="00104B38" w:rsidRPr="00673C17">
              <w:t>»</w:t>
            </w:r>
            <w:r w:rsidRPr="00673C17">
              <w:t xml:space="preserve"> для определения способа поиска заданной строки символов в поле;</w:t>
            </w:r>
          </w:p>
          <w:p w:rsidR="005F037E" w:rsidRPr="00673C17" w:rsidRDefault="005F037E" w:rsidP="00CE1023">
            <w:pPr>
              <w:pStyle w:val="ASFKTableListMark"/>
            </w:pPr>
            <w:r w:rsidRPr="00673C17">
              <w:t xml:space="preserve">нажать на кнопку </w:t>
            </w:r>
            <w:r w:rsidR="00104B38" w:rsidRPr="00673C17">
              <w:t>«</w:t>
            </w:r>
            <w:r w:rsidRPr="00673C17">
              <w:t>Найти</w:t>
            </w:r>
            <w:r w:rsidR="00104B38" w:rsidRPr="00673C17">
              <w:t>»</w:t>
            </w:r>
            <w:r w:rsidRPr="00673C17">
              <w:t>.</w:t>
            </w:r>
          </w:p>
          <w:p w:rsidR="005F037E" w:rsidRPr="00673C17" w:rsidRDefault="005F037E" w:rsidP="00CE1023">
            <w:pPr>
              <w:pStyle w:val="ASFKTablenorm"/>
            </w:pPr>
            <w:r w:rsidRPr="00673C17">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04B38" w:rsidRPr="00673C17">
              <w:t>«</w:t>
            </w:r>
            <w:r w:rsidRPr="00673C17">
              <w:t>Найти далее</w:t>
            </w:r>
            <w:r w:rsidR="00104B38" w:rsidRPr="00673C17">
              <w:t>»</w:t>
            </w:r>
            <w:r w:rsidRPr="00673C17">
              <w:t xml:space="preserve">. Для закрытия формы </w:t>
            </w:r>
            <w:r w:rsidR="00104B38" w:rsidRPr="00673C17">
              <w:t>«</w:t>
            </w:r>
            <w:r w:rsidRPr="00673C17">
              <w:t>Поиск</w:t>
            </w:r>
            <w:r w:rsidR="00104B38" w:rsidRPr="00673C17">
              <w:t>»</w:t>
            </w:r>
            <w:r w:rsidRPr="00673C17">
              <w:t xml:space="preserve"> следует нажать на кнопку </w:t>
            </w:r>
            <w:r w:rsidR="00104B38" w:rsidRPr="00673C17">
              <w:t>«</w:t>
            </w:r>
            <w:r w:rsidRPr="00673C17">
              <w:t>Отмена</w:t>
            </w:r>
            <w:r w:rsidR="00104B38" w:rsidRPr="00673C17">
              <w:t>»</w:t>
            </w:r>
            <w:r w:rsidRPr="00673C17">
              <w:t>.</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Применить фильтр</w:t>
            </w:r>
          </w:p>
        </w:tc>
        <w:tc>
          <w:tcPr>
            <w:tcW w:w="3302" w:type="pct"/>
          </w:tcPr>
          <w:p w:rsidR="005F037E" w:rsidRPr="00673C17" w:rsidRDefault="005F037E" w:rsidP="00CE1023">
            <w:pPr>
              <w:pStyle w:val="ASFKTablenorm"/>
            </w:pPr>
            <w:r w:rsidRPr="00673C17">
              <w:t>Включается фильтр по значениям, указанным в пустых полях, расположенных над названиями столбцов списка.</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Сбросить фильтр</w:t>
            </w:r>
          </w:p>
        </w:tc>
        <w:tc>
          <w:tcPr>
            <w:tcW w:w="3302" w:type="pct"/>
          </w:tcPr>
          <w:p w:rsidR="005F037E" w:rsidRPr="00673C17" w:rsidRDefault="005F037E" w:rsidP="00CE1023">
            <w:pPr>
              <w:pStyle w:val="ASFKTablenorm"/>
            </w:pPr>
            <w:r w:rsidRPr="00673C17">
              <w:t>Сброс фильтра.</w:t>
            </w:r>
          </w:p>
        </w:tc>
      </w:tr>
    </w:tbl>
    <w:p w:rsidR="005F037E" w:rsidRPr="00673C17" w:rsidRDefault="005F037E" w:rsidP="005F037E">
      <w:pPr>
        <w:pStyle w:val="32"/>
      </w:pPr>
      <w:bookmarkStart w:id="235" w:name="_Toc383088846"/>
      <w:bookmarkStart w:id="236" w:name="_Toc422496677"/>
      <w:bookmarkStart w:id="237" w:name="_Toc423425147"/>
      <w:bookmarkStart w:id="238" w:name="_Toc210069171"/>
      <w:bookmarkEnd w:id="228"/>
      <w:r w:rsidRPr="00673C17">
        <w:t>Контекстное меню</w:t>
      </w:r>
      <w:bookmarkEnd w:id="235"/>
      <w:bookmarkEnd w:id="236"/>
      <w:bookmarkEnd w:id="237"/>
      <w:bookmarkEnd w:id="238"/>
    </w:p>
    <w:p w:rsidR="005F037E" w:rsidRPr="00673C17" w:rsidRDefault="005F037E" w:rsidP="005F037E">
      <w:pPr>
        <w:pStyle w:val="ASFKNormal"/>
      </w:pPr>
      <w:r w:rsidRPr="00673C17">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F037E" w:rsidRPr="00673C17" w:rsidRDefault="005F037E" w:rsidP="005F037E">
      <w:pPr>
        <w:pStyle w:val="ASFKNormal"/>
      </w:pPr>
      <w:r w:rsidRPr="00673C17">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5F037E" w:rsidRPr="00673C17" w:rsidRDefault="005F037E" w:rsidP="005F037E">
      <w:pPr>
        <w:pStyle w:val="32"/>
      </w:pPr>
      <w:bookmarkStart w:id="239" w:name="_Toc383088847"/>
      <w:bookmarkStart w:id="240" w:name="_Toc422496678"/>
      <w:bookmarkStart w:id="241" w:name="_Toc423425148"/>
      <w:bookmarkStart w:id="242" w:name="_Toc210069172"/>
      <w:r w:rsidRPr="00673C17">
        <w:lastRenderedPageBreak/>
        <w:t>Панели сортировки и фильтров</w:t>
      </w:r>
      <w:bookmarkEnd w:id="239"/>
      <w:bookmarkEnd w:id="240"/>
      <w:bookmarkEnd w:id="241"/>
      <w:bookmarkEnd w:id="242"/>
    </w:p>
    <w:p w:rsidR="005F037E" w:rsidRPr="00673C17" w:rsidRDefault="005F037E" w:rsidP="005F037E">
      <w:pPr>
        <w:pStyle w:val="ASFKNormal"/>
      </w:pPr>
      <w:r w:rsidRPr="00673C17">
        <w:t>Панели сортировки и фильтров (рис. </w:t>
      </w:r>
      <w:r w:rsidRPr="00673C17">
        <w:fldChar w:fldCharType="begin"/>
      </w:r>
      <w:r w:rsidRPr="00673C17">
        <w:instrText xml:space="preserve"> REF _Ref381285131 \h  \* MERGEFORMAT </w:instrText>
      </w:r>
      <w:r w:rsidRPr="00673C17">
        <w:fldChar w:fldCharType="separate"/>
      </w:r>
      <w:r w:rsidR="00280C20">
        <w:rPr>
          <w:noProof/>
        </w:rPr>
        <w:t>6</w:t>
      </w:r>
      <w:r w:rsidRPr="00673C17">
        <w:fldChar w:fldCharType="end"/>
      </w:r>
      <w:r w:rsidRPr="00673C17">
        <w:t>) предназначены для быстрого поиска нужных документов в списке и их сортировки.</w:t>
      </w:r>
    </w:p>
    <w:p w:rsidR="005F037E" w:rsidRPr="00673C17" w:rsidRDefault="004D71D9" w:rsidP="005F037E">
      <w:pPr>
        <w:pStyle w:val="ASFKFigure"/>
      </w:pPr>
      <w:r w:rsidRPr="00673C17">
        <w:rPr>
          <w:noProof/>
        </w:rPr>
        <w:drawing>
          <wp:inline distT="0" distB="0" distL="0" distR="0">
            <wp:extent cx="6134100" cy="4114800"/>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6134100"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3" w:name="_Ref381285131"/>
      <w:bookmarkStart w:id="244" w:name="_Toc210069636"/>
      <w:r w:rsidR="00280C20">
        <w:rPr>
          <w:noProof/>
        </w:rPr>
        <w:t>6</w:t>
      </w:r>
      <w:bookmarkEnd w:id="243"/>
      <w:r w:rsidRPr="00673C17">
        <w:rPr>
          <w:noProof/>
        </w:rPr>
        <w:fldChar w:fldCharType="end"/>
      </w:r>
      <w:r w:rsidR="005F037E" w:rsidRPr="00673C17">
        <w:t>. Панели сортировки и фильтров</w:t>
      </w:r>
      <w:bookmarkEnd w:id="244"/>
    </w:p>
    <w:p w:rsidR="005F037E" w:rsidRPr="00673C17" w:rsidRDefault="005F037E" w:rsidP="005F037E">
      <w:pPr>
        <w:pStyle w:val="41"/>
      </w:pPr>
      <w:bookmarkStart w:id="245" w:name="_Toc383088848"/>
      <w:r w:rsidRPr="00673C17">
        <w:t>Сортировка документов</w:t>
      </w:r>
      <w:bookmarkEnd w:id="245"/>
    </w:p>
    <w:p w:rsidR="005F037E" w:rsidRPr="00673C17" w:rsidRDefault="005F037E" w:rsidP="005F037E">
      <w:pPr>
        <w:pStyle w:val="ASFKNormal"/>
      </w:pPr>
      <w:r w:rsidRPr="00673C17">
        <w:t>Панель сортировки (рис.</w:t>
      </w:r>
      <w:r w:rsidR="00565066" w:rsidRPr="00673C17">
        <w:t> </w:t>
      </w:r>
      <w:r w:rsidRPr="00673C17">
        <w:fldChar w:fldCharType="begin"/>
      </w:r>
      <w:r w:rsidRPr="00673C17">
        <w:instrText xml:space="preserve"> REF _Ref325535177 \h  \* MERGEFORMAT </w:instrText>
      </w:r>
      <w:r w:rsidRPr="00673C17">
        <w:fldChar w:fldCharType="separate"/>
      </w:r>
      <w:r w:rsidR="00280C20">
        <w:rPr>
          <w:noProof/>
        </w:rPr>
        <w:t>7</w:t>
      </w:r>
      <w:r w:rsidRPr="00673C17">
        <w:fldChar w:fldCharType="end"/>
      </w:r>
      <w:r w:rsidRPr="00673C17">
        <w:t>) предназначена для сортировки записей списка документов</w:t>
      </w:r>
      <w:r w:rsidR="00565066" w:rsidRPr="00673C17">
        <w:t xml:space="preserve"> </w:t>
      </w:r>
      <w:r w:rsidRPr="00673C17">
        <w:t>(записей справочников) по выбранному признаку.</w:t>
      </w:r>
    </w:p>
    <w:p w:rsidR="005F037E" w:rsidRPr="00673C17" w:rsidRDefault="004D71D9" w:rsidP="005F037E">
      <w:pPr>
        <w:pStyle w:val="ASFKFigure"/>
      </w:pPr>
      <w:r w:rsidRPr="00673C17">
        <w:rPr>
          <w:noProof/>
        </w:rPr>
        <w:drawing>
          <wp:inline distT="0" distB="0" distL="0" distR="0">
            <wp:extent cx="4029075" cy="361950"/>
            <wp:effectExtent l="0" t="0" r="9525"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4029075" cy="361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6" w:name="_Ref325535177"/>
      <w:bookmarkStart w:id="247" w:name="_Toc210069637"/>
      <w:r w:rsidR="00280C20">
        <w:rPr>
          <w:noProof/>
        </w:rPr>
        <w:t>7</w:t>
      </w:r>
      <w:bookmarkEnd w:id="246"/>
      <w:r w:rsidRPr="00673C17">
        <w:rPr>
          <w:noProof/>
        </w:rPr>
        <w:fldChar w:fldCharType="end"/>
      </w:r>
      <w:r w:rsidR="005F037E" w:rsidRPr="00673C17">
        <w:t>. Панель сортировки</w:t>
      </w:r>
      <w:bookmarkEnd w:id="247"/>
    </w:p>
    <w:p w:rsidR="005F037E" w:rsidRPr="00673C17" w:rsidRDefault="005F037E" w:rsidP="005F037E">
      <w:pPr>
        <w:pStyle w:val="41"/>
      </w:pPr>
      <w:bookmarkStart w:id="248" w:name="_Toc383088849"/>
      <w:r w:rsidRPr="00673C17">
        <w:t>Использование фильтров</w:t>
      </w:r>
      <w:bookmarkEnd w:id="248"/>
    </w:p>
    <w:p w:rsidR="005F037E" w:rsidRPr="00673C17" w:rsidRDefault="005F037E" w:rsidP="005F037E">
      <w:pPr>
        <w:pStyle w:val="ASFKNormal"/>
      </w:pPr>
      <w:r w:rsidRPr="00673C17">
        <w:t>Панель фильтров (рис. </w:t>
      </w:r>
      <w:r w:rsidRPr="00673C17">
        <w:fldChar w:fldCharType="begin"/>
      </w:r>
      <w:r w:rsidRPr="00673C17">
        <w:instrText xml:space="preserve"> REF _Ref204398205 \h  \* MERGEFORMAT </w:instrText>
      </w:r>
      <w:r w:rsidRPr="00673C17">
        <w:fldChar w:fldCharType="separate"/>
      </w:r>
      <w:r w:rsidR="00280C20">
        <w:t>8</w:t>
      </w:r>
      <w:r w:rsidRPr="00673C17">
        <w:fldChar w:fldCharType="end"/>
      </w:r>
      <w:r w:rsidRPr="00673C17">
        <w:t>) предназначена для отбора записей в списке документов (справочника) по заданным параметрам.</w:t>
      </w:r>
    </w:p>
    <w:p w:rsidR="005F037E" w:rsidRPr="00673C17" w:rsidRDefault="004D71D9" w:rsidP="005F037E">
      <w:pPr>
        <w:pStyle w:val="ASFKFigure"/>
      </w:pPr>
      <w:r w:rsidRPr="00673C17">
        <w:rPr>
          <w:noProof/>
        </w:rPr>
        <w:drawing>
          <wp:inline distT="0" distB="0" distL="0" distR="0">
            <wp:extent cx="3019425" cy="361950"/>
            <wp:effectExtent l="0" t="0" r="9525"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3019425" cy="361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9" w:name="_Ref204398205"/>
      <w:bookmarkStart w:id="250" w:name="_Toc210069638"/>
      <w:r w:rsidR="00280C20">
        <w:rPr>
          <w:noProof/>
        </w:rPr>
        <w:t>8</w:t>
      </w:r>
      <w:bookmarkEnd w:id="249"/>
      <w:r w:rsidRPr="00673C17">
        <w:rPr>
          <w:noProof/>
        </w:rPr>
        <w:fldChar w:fldCharType="end"/>
      </w:r>
      <w:r w:rsidR="005F037E" w:rsidRPr="00673C17">
        <w:t>. Панель фильтров</w:t>
      </w:r>
      <w:bookmarkEnd w:id="250"/>
    </w:p>
    <w:p w:rsidR="005F037E" w:rsidRPr="00673C17" w:rsidRDefault="005F037E" w:rsidP="005F037E">
      <w:pPr>
        <w:pStyle w:val="32"/>
      </w:pPr>
      <w:bookmarkStart w:id="251" w:name="_Ref357012118"/>
      <w:bookmarkStart w:id="252" w:name="_Toc383088851"/>
      <w:bookmarkStart w:id="253" w:name="_Toc422496679"/>
      <w:bookmarkStart w:id="254" w:name="_Toc423425149"/>
      <w:bookmarkStart w:id="255" w:name="_Toc210069173"/>
      <w:r w:rsidRPr="00673C17">
        <w:t>Перемещение по списку документов</w:t>
      </w:r>
      <w:bookmarkEnd w:id="251"/>
      <w:bookmarkEnd w:id="252"/>
      <w:bookmarkEnd w:id="253"/>
      <w:bookmarkEnd w:id="254"/>
      <w:bookmarkEnd w:id="255"/>
    </w:p>
    <w:p w:rsidR="005F037E" w:rsidRPr="00673C17" w:rsidRDefault="005F037E" w:rsidP="005F037E">
      <w:pPr>
        <w:pStyle w:val="ASFKNormal"/>
      </w:pPr>
      <w:r w:rsidRPr="00673C17">
        <w:t xml:space="preserve">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w:t>
      </w:r>
      <w:r w:rsidRPr="00673C17">
        <w:lastRenderedPageBreak/>
        <w:t>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673C17">
        <w:fldChar w:fldCharType="begin"/>
      </w:r>
      <w:r w:rsidRPr="00673C17">
        <w:instrText xml:space="preserve"> REF _Ref325550209 \h  \* MERGEFORMAT </w:instrText>
      </w:r>
      <w:r w:rsidRPr="00673C17">
        <w:fldChar w:fldCharType="separate"/>
      </w:r>
      <w:r w:rsidR="00280C20">
        <w:rPr>
          <w:noProof/>
        </w:rPr>
        <w:t>9</w:t>
      </w:r>
      <w:r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2286000"/>
            <wp:effectExtent l="0" t="0" r="9525"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6" w:name="_Ref325550209"/>
      <w:bookmarkStart w:id="257" w:name="_Toc210069639"/>
      <w:r w:rsidR="00280C20">
        <w:rPr>
          <w:noProof/>
        </w:rPr>
        <w:t>9</w:t>
      </w:r>
      <w:bookmarkEnd w:id="256"/>
      <w:r w:rsidRPr="00673C17">
        <w:rPr>
          <w:noProof/>
        </w:rPr>
        <w:fldChar w:fldCharType="end"/>
      </w:r>
      <w:r w:rsidR="005F037E" w:rsidRPr="00673C17">
        <w:t>. Панель перемещения по списку документов. Отображается первая из пяти страниц журнала документов</w:t>
      </w:r>
      <w:bookmarkEnd w:id="257"/>
    </w:p>
    <w:p w:rsidR="005F037E" w:rsidRPr="00673C17" w:rsidRDefault="005F037E" w:rsidP="005F037E">
      <w:pPr>
        <w:pStyle w:val="ASFKNormal"/>
      </w:pPr>
      <w:r w:rsidRPr="00673C17">
        <w:t>Назначение кнопок:</w:t>
      </w:r>
    </w:p>
    <w:p w:rsidR="005F037E" w:rsidRPr="00673C17" w:rsidRDefault="004D71D9" w:rsidP="005F037E">
      <w:pPr>
        <w:pStyle w:val="ASFKListmark1"/>
      </w:pPr>
      <w:r w:rsidRPr="00673C17">
        <w:rPr>
          <w:noProof/>
        </w:rPr>
        <w:drawing>
          <wp:inline distT="0" distB="0" distL="0" distR="0">
            <wp:extent cx="180975" cy="276225"/>
            <wp:effectExtent l="0" t="0" r="9525" b="9525"/>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одну страницу вперед;</w:t>
      </w:r>
    </w:p>
    <w:p w:rsidR="005F037E" w:rsidRPr="00673C17" w:rsidRDefault="004D71D9" w:rsidP="005F037E">
      <w:pPr>
        <w:pStyle w:val="ASFKListmark1"/>
      </w:pPr>
      <w:r w:rsidRPr="00673C17">
        <w:rPr>
          <w:noProof/>
        </w:rPr>
        <w:drawing>
          <wp:inline distT="0" distB="0" distL="0" distR="0">
            <wp:extent cx="180975" cy="276225"/>
            <wp:effectExtent l="0" t="0" r="9525" b="9525"/>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одну страницу назад;</w:t>
      </w:r>
    </w:p>
    <w:p w:rsidR="005F037E" w:rsidRPr="00673C17" w:rsidRDefault="004D71D9" w:rsidP="005F037E">
      <w:pPr>
        <w:pStyle w:val="ASFKListmark1"/>
      </w:pPr>
      <w:r w:rsidRPr="00673C17">
        <w:rPr>
          <w:noProof/>
        </w:rPr>
        <w:drawing>
          <wp:inline distT="0" distB="0" distL="0" distR="0">
            <wp:extent cx="180975" cy="276225"/>
            <wp:effectExtent l="0" t="0" r="9525" b="9525"/>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первую страницу списка; </w:t>
      </w:r>
    </w:p>
    <w:p w:rsidR="005F037E" w:rsidRPr="00673C17" w:rsidRDefault="004D71D9" w:rsidP="005F037E">
      <w:pPr>
        <w:pStyle w:val="ASFKListmark1"/>
      </w:pPr>
      <w:r w:rsidRPr="00673C17">
        <w:rPr>
          <w:noProof/>
        </w:rPr>
        <w:drawing>
          <wp:inline distT="0" distB="0" distL="0" distR="0">
            <wp:extent cx="180975" cy="276225"/>
            <wp:effectExtent l="0" t="0" r="9525" b="9525"/>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последнюю страницу списка. </w:t>
      </w:r>
    </w:p>
    <w:p w:rsidR="005F037E" w:rsidRPr="00673C17" w:rsidRDefault="005F037E" w:rsidP="005F037E">
      <w:pPr>
        <w:pStyle w:val="ASFKNormal"/>
      </w:pPr>
      <w:r w:rsidRPr="00673C17">
        <w:t>При нажатии кнопки</w:t>
      </w:r>
      <w:r w:rsidR="00565066" w:rsidRPr="00673C17">
        <w:t> </w:t>
      </w:r>
      <w:r w:rsidR="004D71D9" w:rsidRPr="00673C17">
        <w:rPr>
          <w:noProof/>
        </w:rPr>
        <w:drawing>
          <wp:inline distT="0" distB="0" distL="0" distR="0">
            <wp:extent cx="180975" cy="276225"/>
            <wp:effectExtent l="0" t="0" r="9525" b="9525"/>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7">
                      <a:extLst>
                        <a:ext uri="{28A0092B-C50C-407E-A947-70E740481C1C}">
                          <a14:useLocalDpi xmlns:a14="http://schemas.microsoft.com/office/drawing/2010/main" val="0"/>
                        </a:ext>
                      </a:extLst>
                    </a:blip>
                    <a:srcRect t="-17181"/>
                    <a:stretch>
                      <a:fillRect/>
                    </a:stretch>
                  </pic:blipFill>
                  <pic:spPr bwMode="auto">
                    <a:xfrm>
                      <a:off x="0" y="0"/>
                      <a:ext cx="180975" cy="276225"/>
                    </a:xfrm>
                    <a:prstGeom prst="rect">
                      <a:avLst/>
                    </a:prstGeom>
                    <a:noFill/>
                    <a:ln>
                      <a:noFill/>
                    </a:ln>
                  </pic:spPr>
                </pic:pic>
              </a:graphicData>
            </a:graphic>
          </wp:inline>
        </w:drawing>
      </w:r>
      <w:r w:rsidRPr="00673C17">
        <w:t>, на экран будут выводиться только выделенные ранее документы. Повторное нажатие кнопки вернет список всех документов на экран.</w:t>
      </w:r>
    </w:p>
    <w:p w:rsidR="005F037E" w:rsidRPr="00673C17" w:rsidRDefault="005F037E" w:rsidP="005F037E">
      <w:pPr>
        <w:pStyle w:val="32"/>
      </w:pPr>
      <w:bookmarkStart w:id="258" w:name="_Toc383088852"/>
      <w:bookmarkStart w:id="259" w:name="_Toc422496680"/>
      <w:bookmarkStart w:id="260" w:name="_Toc423425150"/>
      <w:bookmarkStart w:id="261" w:name="_Toc210069174"/>
      <w:r w:rsidRPr="00673C17">
        <w:t>Выделение документов в списке</w:t>
      </w:r>
      <w:bookmarkEnd w:id="258"/>
      <w:bookmarkEnd w:id="259"/>
      <w:bookmarkEnd w:id="260"/>
      <w:bookmarkEnd w:id="261"/>
    </w:p>
    <w:p w:rsidR="005F037E" w:rsidRPr="00673C17" w:rsidRDefault="005F037E" w:rsidP="005F037E">
      <w:pPr>
        <w:pStyle w:val="ASFKNormal"/>
      </w:pPr>
      <w:r w:rsidRPr="00673C17">
        <w:t>Для выделения документов в списке документов используют стандартные для ОС Windows действия.</w:t>
      </w:r>
    </w:p>
    <w:p w:rsidR="005F037E" w:rsidRPr="00673C17" w:rsidRDefault="005F037E" w:rsidP="005F037E">
      <w:pPr>
        <w:pStyle w:val="ASFKNormal"/>
      </w:pPr>
      <w:r w:rsidRPr="00673C17">
        <w:t xml:space="preserve">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w:t>
      </w:r>
      <w:r w:rsidR="00104B38" w:rsidRPr="00673C17">
        <w:t>«</w:t>
      </w:r>
      <w:r w:rsidRPr="00673C17">
        <w:t>Shift</w:t>
      </w:r>
      <w:r w:rsidR="00104B38" w:rsidRPr="00673C17">
        <w:t>»</w:t>
      </w:r>
      <w:r w:rsidRPr="00673C17">
        <w: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5F037E" w:rsidRPr="00673C17" w:rsidRDefault="005F037E" w:rsidP="005F037E">
      <w:pPr>
        <w:pStyle w:val="ASFKNormal"/>
      </w:pPr>
      <w:r w:rsidRPr="00673C17">
        <w:t xml:space="preserve">Для того чтобы выделить документы расположенные в списке не подряд, необходимо нажать левую клавишу </w:t>
      </w:r>
      <w:r w:rsidR="00104B38" w:rsidRPr="00673C17">
        <w:t>«</w:t>
      </w:r>
      <w:r w:rsidRPr="00673C17">
        <w:t>Ctrl</w:t>
      </w:r>
      <w:r w:rsidR="00104B38" w:rsidRPr="00673C17">
        <w:t>»</w:t>
      </w:r>
      <w:r w:rsidRPr="00673C17">
        <w:t xml:space="preserve"> и удерживая ее, выполнить щелчок левой клавишей мышки по каждому из выделяемых документов.</w:t>
      </w:r>
    </w:p>
    <w:p w:rsidR="005F037E" w:rsidRPr="00673C17" w:rsidRDefault="005F037E" w:rsidP="005F037E">
      <w:pPr>
        <w:pStyle w:val="32"/>
      </w:pPr>
      <w:bookmarkStart w:id="262" w:name="_Toc383088853"/>
      <w:bookmarkStart w:id="263" w:name="_Toc422496681"/>
      <w:bookmarkStart w:id="264" w:name="_Toc423425151"/>
      <w:bookmarkStart w:id="265" w:name="_Toc210069175"/>
      <w:r w:rsidRPr="00673C17">
        <w:t>Отображение статистических данных</w:t>
      </w:r>
      <w:bookmarkEnd w:id="262"/>
      <w:bookmarkEnd w:id="263"/>
      <w:bookmarkEnd w:id="264"/>
      <w:bookmarkEnd w:id="265"/>
    </w:p>
    <w:p w:rsidR="005F037E" w:rsidRPr="00673C17" w:rsidRDefault="005F037E" w:rsidP="005F037E">
      <w:pPr>
        <w:pStyle w:val="ASFKNormal"/>
      </w:pPr>
      <w:r w:rsidRPr="00673C17">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5F037E" w:rsidRPr="00673C17" w:rsidRDefault="005F037E" w:rsidP="005F037E">
      <w:pPr>
        <w:pStyle w:val="ASFKNormal"/>
      </w:pPr>
      <w:r w:rsidRPr="00673C17">
        <w:t>Отображение данных во всплывающем окне.</w:t>
      </w:r>
    </w:p>
    <w:p w:rsidR="005F037E" w:rsidRPr="00673C17" w:rsidRDefault="005F037E" w:rsidP="005F037E">
      <w:pPr>
        <w:pStyle w:val="ASFKNormal"/>
      </w:pPr>
      <w:r w:rsidRPr="00673C17">
        <w:lastRenderedPageBreak/>
        <w:t>Отображение агрегированных показателей по всем документам в строке состояния списка документов.</w:t>
      </w:r>
    </w:p>
    <w:p w:rsidR="005F037E" w:rsidRPr="00673C17" w:rsidRDefault="005F037E" w:rsidP="005F037E">
      <w:pPr>
        <w:pStyle w:val="ASFKNormal"/>
      </w:pPr>
      <w:r w:rsidRPr="00673C17">
        <w:t>Отображение обобщенных агрегированных показателей по документам.</w:t>
      </w:r>
    </w:p>
    <w:p w:rsidR="005F037E" w:rsidRPr="00673C17" w:rsidRDefault="005F037E" w:rsidP="005F037E">
      <w:pPr>
        <w:pStyle w:val="32"/>
      </w:pPr>
      <w:bookmarkStart w:id="266" w:name="_Toc383088854"/>
      <w:bookmarkStart w:id="267" w:name="_Toc422496682"/>
      <w:bookmarkStart w:id="268" w:name="_Toc423425152"/>
      <w:bookmarkStart w:id="269" w:name="_Toc210069176"/>
      <w:r w:rsidRPr="00673C17">
        <w:t>Информационная панель</w:t>
      </w:r>
      <w:bookmarkEnd w:id="266"/>
      <w:bookmarkEnd w:id="267"/>
      <w:bookmarkEnd w:id="268"/>
      <w:bookmarkEnd w:id="269"/>
    </w:p>
    <w:p w:rsidR="005F037E" w:rsidRPr="00673C17" w:rsidRDefault="005F037E" w:rsidP="005F037E">
      <w:pPr>
        <w:pStyle w:val="ASFKNormal"/>
      </w:pPr>
      <w:r w:rsidRPr="00673C17">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565066" w:rsidRPr="00673C17">
        <w:t> </w:t>
      </w:r>
      <w:r w:rsidRPr="00673C17">
        <w:fldChar w:fldCharType="begin"/>
      </w:r>
      <w:r w:rsidRPr="00673C17">
        <w:instrText xml:space="preserve"> REF _Ref220740048 \h  \* MERGEFORMAT </w:instrText>
      </w:r>
      <w:r w:rsidRPr="00673C17">
        <w:fldChar w:fldCharType="separate"/>
      </w:r>
      <w:r w:rsidR="00280C20">
        <w:t>10</w:t>
      </w:r>
      <w:r w:rsidRPr="00673C17">
        <w:fldChar w:fldCharType="end"/>
      </w:r>
      <w:r w:rsidRPr="00673C17">
        <w:t xml:space="preserve"> показан пример содержания информационной панели для выделенного документа.</w:t>
      </w:r>
    </w:p>
    <w:p w:rsidR="005F037E" w:rsidRPr="00673C17" w:rsidRDefault="004D71D9" w:rsidP="005F037E">
      <w:pPr>
        <w:pStyle w:val="ASFKFigure"/>
      </w:pPr>
      <w:r w:rsidRPr="00673C17">
        <w:rPr>
          <w:noProof/>
        </w:rPr>
        <w:drawing>
          <wp:inline distT="0" distB="0" distL="0" distR="0">
            <wp:extent cx="6124575" cy="3933825"/>
            <wp:effectExtent l="0" t="0" r="9525" b="9525"/>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8">
                      <a:lum bright="-10000" contrast="20000"/>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0" w:name="_Ref220740048"/>
      <w:bookmarkStart w:id="271" w:name="_Toc210069640"/>
      <w:r w:rsidR="00280C20">
        <w:rPr>
          <w:noProof/>
        </w:rPr>
        <w:t>10</w:t>
      </w:r>
      <w:bookmarkEnd w:id="270"/>
      <w:r w:rsidRPr="00673C17">
        <w:rPr>
          <w:noProof/>
        </w:rPr>
        <w:fldChar w:fldCharType="end"/>
      </w:r>
      <w:r w:rsidR="005F037E" w:rsidRPr="00673C17">
        <w:t>. Информационная панель</w:t>
      </w:r>
      <w:bookmarkEnd w:id="271"/>
    </w:p>
    <w:p w:rsidR="005F037E" w:rsidRPr="00673C17" w:rsidRDefault="005F037E" w:rsidP="005F037E">
      <w:pPr>
        <w:pStyle w:val="ASFKNormal"/>
      </w:pPr>
      <w:r w:rsidRPr="00673C17">
        <w:t>Типичный список закладок информационной панели:</w:t>
      </w:r>
    </w:p>
    <w:p w:rsidR="005F037E" w:rsidRPr="00673C17" w:rsidRDefault="00104B38" w:rsidP="005F037E">
      <w:pPr>
        <w:pStyle w:val="ASFKListmark1"/>
      </w:pPr>
      <w:r w:rsidRPr="00673C17">
        <w:t>«</w:t>
      </w:r>
      <w:r w:rsidR="005F037E" w:rsidRPr="00673C17">
        <w:t>Содержание</w:t>
      </w:r>
      <w:r w:rsidRPr="00673C17">
        <w:t>»</w:t>
      </w:r>
      <w:r w:rsidR="005F037E" w:rsidRPr="00673C17">
        <w:t xml:space="preserve"> (отображается основное содержание выделенного документа);</w:t>
      </w:r>
    </w:p>
    <w:p w:rsidR="005F037E" w:rsidRPr="00673C17" w:rsidRDefault="00104B38" w:rsidP="005F037E">
      <w:pPr>
        <w:pStyle w:val="ASFKListmark1"/>
      </w:pPr>
      <w:r w:rsidRPr="00673C17">
        <w:t>«</w:t>
      </w:r>
      <w:r w:rsidR="005F037E" w:rsidRPr="00673C17">
        <w:t>Подписи</w:t>
      </w:r>
      <w:r w:rsidRPr="00673C17">
        <w:t>»</w:t>
      </w:r>
      <w:r w:rsidR="005F037E" w:rsidRPr="00673C17">
        <w:t xml:space="preserve"> (отображается информация об </w:t>
      </w:r>
      <w:r w:rsidR="00BD2758" w:rsidRPr="00673C17">
        <w:t>ЭП</w:t>
      </w:r>
      <w:r w:rsidR="005F037E" w:rsidRPr="00673C17">
        <w:t>, если текущий документ был подписан);</w:t>
      </w:r>
    </w:p>
    <w:p w:rsidR="005F037E" w:rsidRPr="00673C17" w:rsidRDefault="00104B38" w:rsidP="005F037E">
      <w:pPr>
        <w:pStyle w:val="ASFKListmark1"/>
      </w:pPr>
      <w:r w:rsidRPr="00673C17">
        <w:t>«</w:t>
      </w:r>
      <w:r w:rsidR="005F037E" w:rsidRPr="00673C17">
        <w:t>Атрибуты</w:t>
      </w:r>
      <w:r w:rsidRPr="00673C17">
        <w:t>»</w:t>
      </w:r>
      <w:r w:rsidR="005F037E" w:rsidRPr="00673C17">
        <w:t xml:space="preserve"> (отображается текущий статус документа, а также дополнительная информация);</w:t>
      </w:r>
    </w:p>
    <w:p w:rsidR="005F037E" w:rsidRPr="00673C17" w:rsidRDefault="00104B38" w:rsidP="005F037E">
      <w:pPr>
        <w:pStyle w:val="ASFKListmark1"/>
      </w:pPr>
      <w:r w:rsidRPr="00673C17">
        <w:t>«</w:t>
      </w:r>
      <w:r w:rsidR="005F037E" w:rsidRPr="00673C17">
        <w:t>Транспортная история</w:t>
      </w:r>
      <w:r w:rsidRPr="00673C17">
        <w:t>»</w:t>
      </w:r>
      <w:r w:rsidR="005F037E" w:rsidRPr="00673C17">
        <w:t xml:space="preserve">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5F037E" w:rsidRPr="00673C17" w:rsidRDefault="005F037E" w:rsidP="005F037E">
      <w:pPr>
        <w:pStyle w:val="10"/>
      </w:pPr>
      <w:bookmarkStart w:id="272" w:name="_Toc409433984"/>
      <w:bookmarkStart w:id="273" w:name="_Toc410656388"/>
      <w:bookmarkStart w:id="274" w:name="_Toc420936429"/>
      <w:bookmarkStart w:id="275" w:name="_Ref422834734"/>
      <w:bookmarkStart w:id="276" w:name="_Toc210069177"/>
      <w:bookmarkEnd w:id="1"/>
      <w:bookmarkEnd w:id="2"/>
      <w:bookmarkEnd w:id="3"/>
      <w:bookmarkEnd w:id="4"/>
      <w:bookmarkEnd w:id="178"/>
      <w:bookmarkEnd w:id="179"/>
      <w:bookmarkEnd w:id="180"/>
      <w:bookmarkEnd w:id="181"/>
      <w:r w:rsidRPr="00673C17">
        <w:lastRenderedPageBreak/>
        <w:t>Описание операций и экранных форм</w:t>
      </w:r>
      <w:bookmarkEnd w:id="272"/>
      <w:bookmarkEnd w:id="273"/>
      <w:bookmarkEnd w:id="274"/>
      <w:bookmarkEnd w:id="275"/>
      <w:bookmarkEnd w:id="276"/>
    </w:p>
    <w:p w:rsidR="005F037E" w:rsidRPr="00673C17" w:rsidRDefault="005F037E" w:rsidP="005F037E">
      <w:pPr>
        <w:pStyle w:val="ASFKNormal"/>
      </w:pPr>
      <w:bookmarkStart w:id="277" w:name="_Toc132630622"/>
      <w:bookmarkStart w:id="278" w:name="_Toc132630657"/>
      <w:bookmarkStart w:id="279" w:name="_Toc132630627"/>
      <w:bookmarkStart w:id="280" w:name="_Toc132630662"/>
      <w:bookmarkStart w:id="281" w:name="_Toc221011479"/>
      <w:bookmarkStart w:id="282" w:name="_Toc221012180"/>
      <w:bookmarkStart w:id="283" w:name="_Toc225934571"/>
      <w:bookmarkEnd w:id="277"/>
      <w:bookmarkEnd w:id="278"/>
      <w:bookmarkEnd w:id="279"/>
      <w:bookmarkEnd w:id="280"/>
      <w:r w:rsidRPr="00673C17">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4A5251" w:rsidRPr="00673C17">
        <w:t>обучающих материалах</w:t>
      </w:r>
      <w:r w:rsidRPr="00673C17">
        <w:t xml:space="preserve"> </w:t>
      </w:r>
      <w:r w:rsidR="00104B38" w:rsidRPr="00673C17">
        <w:t>«</w:t>
      </w:r>
      <w:r w:rsidR="009530C5" w:rsidRPr="00673C17">
        <w:t>Основные принципы работы с ППО СУФД</w:t>
      </w:r>
      <w:r w:rsidR="00104B38" w:rsidRPr="00673C17">
        <w:t>»</w:t>
      </w:r>
      <w:r w:rsidRPr="00673C17">
        <w:t>. В зависимости от типа документа набор доступных стандартных операций и порядок его обработки могут различаться.</w:t>
      </w:r>
    </w:p>
    <w:p w:rsidR="005F037E" w:rsidRPr="00673C17" w:rsidRDefault="004A5251" w:rsidP="005F037E">
      <w:pPr>
        <w:pStyle w:val="ASFKNormal"/>
      </w:pPr>
      <w:r w:rsidRPr="00673C17">
        <w:t>Ниже представлены описания экранных форм электронных документов, используемых в АРМ ПБС, и доступные операции над ними. Все экранные формы документов содержат стандартные закладки «Системные атрибуты» и «Протоколы», описания которых приведены в обучающих материалах «Основные принципы работы с ППО СУФД», поэтому в данном документе рассматриваются только оригинальные закладки, которые содержатся в описываемых экранных формах.</w:t>
      </w:r>
    </w:p>
    <w:p w:rsidR="001479EB" w:rsidRPr="00673C17" w:rsidRDefault="001479EB" w:rsidP="001479EB">
      <w:pPr>
        <w:pStyle w:val="21"/>
      </w:pPr>
      <w:bookmarkStart w:id="284" w:name="_Toc225934605"/>
      <w:bookmarkStart w:id="285" w:name="_Toc232827353"/>
      <w:bookmarkStart w:id="286" w:name="_Toc409434008"/>
      <w:bookmarkStart w:id="287" w:name="_Toc410656412"/>
      <w:bookmarkStart w:id="288" w:name="_Toc420936453"/>
      <w:bookmarkStart w:id="289" w:name="_Toc210069178"/>
      <w:bookmarkStart w:id="290" w:name="_Toc232827283"/>
      <w:bookmarkStart w:id="291" w:name="_Toc409433985"/>
      <w:bookmarkStart w:id="292" w:name="_Toc410656389"/>
      <w:bookmarkStart w:id="293" w:name="_Toc420936430"/>
      <w:r w:rsidRPr="00673C17">
        <w:t>Группа документов «Регистрация и учет обязательств</w:t>
      </w:r>
      <w:bookmarkEnd w:id="284"/>
      <w:bookmarkEnd w:id="285"/>
      <w:r w:rsidRPr="00673C17">
        <w:t>»</w:t>
      </w:r>
      <w:bookmarkEnd w:id="286"/>
      <w:bookmarkEnd w:id="287"/>
      <w:bookmarkEnd w:id="288"/>
      <w:bookmarkEnd w:id="289"/>
    </w:p>
    <w:p w:rsidR="00D0045B" w:rsidRDefault="00D0045B" w:rsidP="00D0045B">
      <w:pPr>
        <w:pStyle w:val="32"/>
      </w:pPr>
      <w:bookmarkStart w:id="294" w:name="_Ref203743780"/>
      <w:bookmarkStart w:id="295" w:name="_Toc203747531"/>
      <w:bookmarkStart w:id="296" w:name="_Toc210069179"/>
      <w:r>
        <w:t>Выписка из проекта контракта</w:t>
      </w:r>
      <w:bookmarkEnd w:id="294"/>
      <w:bookmarkEnd w:id="295"/>
      <w:bookmarkEnd w:id="296"/>
    </w:p>
    <w:p w:rsidR="00D0045B" w:rsidRDefault="00D0045B" w:rsidP="00D0045B">
      <w:pPr>
        <w:pStyle w:val="ASFKNormal"/>
      </w:pPr>
      <w:r w:rsidRPr="00E1669C">
        <w:t>В соответствии с приказом Министерства финансов Российской Федерации от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(в редакции приказа Министерства финансов Российской Федерации от 25.11.2024 № 177н) в ППО СУФД АСФК разработа</w:t>
      </w:r>
      <w:r>
        <w:t>н</w:t>
      </w:r>
      <w:r w:rsidRPr="00E1669C">
        <w:t xml:space="preserve"> документ «Выписка из проекта контракта, содержащего сведения, составляющие государственную тайну, и направляемого участнику закупки в соотв</w:t>
      </w:r>
      <w:r>
        <w:t>етствии с Федеральным законом «</w:t>
      </w:r>
      <w:r w:rsidRPr="00E1669C">
        <w:t>О контрактной системе в сфере закупок товаров, работ, услуг для обеспечения госуд</w:t>
      </w:r>
      <w:r>
        <w:t>арственных и муниципальных нужд»</w:t>
      </w:r>
      <w:r w:rsidRPr="00E1669C">
        <w:t xml:space="preserve"> при осуществлении закупки у единственного поставщика (подрядчика, исполнителя)» </w:t>
      </w:r>
      <w:r w:rsidRPr="004602F8">
        <w:t>–</w:t>
      </w:r>
      <w:r w:rsidRPr="00E1669C">
        <w:t xml:space="preserve"> далее «Выписка из проекта контракта», являющийся основанием для постановки на учет принимаемых бюджетных обязательств получателей средств бюджета на основании проекта контракта поставщика (подрядчика, исполнителя), содержащего сведения, составляющие государственную тайну, и направляемого участнику закупки при осуществлении закупки у единственного поставщика (подрядчика, исполнителя).</w:t>
      </w:r>
    </w:p>
    <w:p w:rsidR="00D0045B" w:rsidRPr="004602F8" w:rsidRDefault="00D0045B" w:rsidP="00D0045B">
      <w:pPr>
        <w:pStyle w:val="ASFKNormal"/>
      </w:pPr>
      <w:r w:rsidRPr="004602F8">
        <w:t>Для работы с документами «</w:t>
      </w:r>
      <w:r w:rsidRPr="00E1669C">
        <w:t>Выписка из проекта контракта</w:t>
      </w:r>
      <w:r w:rsidRPr="004602F8">
        <w:t>» следует перейти в пункт меню «Документы – Регистрация и учет обязательств – Госконтракты –</w:t>
      </w:r>
      <w:r>
        <w:t xml:space="preserve"> Проекты контрактов</w:t>
      </w:r>
      <w:r w:rsidRPr="004602F8">
        <w:t xml:space="preserve"> –</w:t>
      </w:r>
      <w:r>
        <w:t xml:space="preserve"> Выписка из проекта контракта</w:t>
      </w:r>
      <w:r w:rsidRPr="004602F8">
        <w:t>». Откроется ЭФ списка документов, представленная на рисунке </w:t>
      </w:r>
      <w:r>
        <w:fldChar w:fldCharType="begin"/>
      </w:r>
      <w:r>
        <w:instrText xml:space="preserve"> REF _Ref203584306 \h </w:instrText>
      </w:r>
      <w:r>
        <w:fldChar w:fldCharType="separate"/>
      </w:r>
      <w:r w:rsidR="00280C20">
        <w:rPr>
          <w:noProof/>
        </w:rPr>
        <w:t>11</w:t>
      </w:r>
      <w:r>
        <w:fldChar w:fldCharType="end"/>
      </w:r>
      <w:r w:rsidRPr="004602F8">
        <w:t>.</w:t>
      </w:r>
    </w:p>
    <w:p w:rsidR="00D0045B" w:rsidRPr="004602F8" w:rsidRDefault="00D0045B" w:rsidP="00D0045B">
      <w:pPr>
        <w:pStyle w:val="ASFKFigure"/>
      </w:pPr>
      <w:r w:rsidRPr="00D0045B">
        <w:rPr>
          <w:noProof/>
        </w:rPr>
        <w:lastRenderedPageBreak/>
        <w:drawing>
          <wp:inline distT="0" distB="0" distL="0" distR="0">
            <wp:extent cx="6120130" cy="2341172"/>
            <wp:effectExtent l="0" t="0" r="0" b="2540"/>
            <wp:docPr id="527" name="Рисунок 527"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БС.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20130" cy="2341172"/>
                    </a:xfrm>
                    <a:prstGeom prst="rect">
                      <a:avLst/>
                    </a:prstGeom>
                    <a:noFill/>
                    <a:ln>
                      <a:noFill/>
                    </a:ln>
                  </pic:spPr>
                </pic:pic>
              </a:graphicData>
            </a:graphic>
          </wp:inline>
        </w:drawing>
      </w:r>
    </w:p>
    <w:p w:rsidR="00D0045B" w:rsidRPr="004602F8" w:rsidRDefault="00D0045B" w:rsidP="00D0045B">
      <w:pPr>
        <w:pStyle w:val="ASFKFigName"/>
      </w:pPr>
      <w:r w:rsidRPr="004602F8">
        <w:rPr>
          <w:noProof/>
        </w:rPr>
        <w:fldChar w:fldCharType="begin"/>
      </w:r>
      <w:r w:rsidRPr="004602F8">
        <w:rPr>
          <w:noProof/>
        </w:rPr>
        <w:instrText xml:space="preserve"> SEQ Рисунок \* ARABIC </w:instrText>
      </w:r>
      <w:r w:rsidRPr="004602F8">
        <w:rPr>
          <w:noProof/>
        </w:rPr>
        <w:fldChar w:fldCharType="separate"/>
      </w:r>
      <w:bookmarkStart w:id="297" w:name="_Ref203584306"/>
      <w:bookmarkStart w:id="298" w:name="_Toc203748111"/>
      <w:bookmarkStart w:id="299" w:name="_Toc210069641"/>
      <w:r w:rsidR="00280C20">
        <w:rPr>
          <w:noProof/>
        </w:rPr>
        <w:t>11</w:t>
      </w:r>
      <w:bookmarkEnd w:id="297"/>
      <w:r w:rsidRPr="004602F8">
        <w:rPr>
          <w:noProof/>
        </w:rPr>
        <w:fldChar w:fldCharType="end"/>
      </w:r>
      <w:r w:rsidRPr="004602F8">
        <w:t>. ЭФ списка документов «</w:t>
      </w:r>
      <w:r>
        <w:t>Выписка из проекта контракта</w:t>
      </w:r>
      <w:r w:rsidRPr="004602F8">
        <w:t>»</w:t>
      </w:r>
      <w:bookmarkEnd w:id="298"/>
      <w:bookmarkEnd w:id="299"/>
    </w:p>
    <w:p w:rsidR="00D0045B" w:rsidRPr="004602F8" w:rsidRDefault="00D0045B" w:rsidP="00D0045B">
      <w:pPr>
        <w:pStyle w:val="41"/>
      </w:pPr>
      <w:r w:rsidRPr="004602F8">
        <w:t>Доступные операции</w:t>
      </w:r>
    </w:p>
    <w:p w:rsidR="00D0045B" w:rsidRPr="004602F8" w:rsidRDefault="00D0045B" w:rsidP="00D0045B">
      <w:pPr>
        <w:pStyle w:val="ASFKNormalWithout"/>
      </w:pPr>
      <w:r w:rsidRPr="004602F8">
        <w:t xml:space="preserve">На АРМ </w:t>
      </w:r>
      <w:r>
        <w:t>ПБС</w:t>
      </w:r>
      <w:r w:rsidRPr="004602F8">
        <w:t xml:space="preserve"> доступны следующие операции над документом:</w:t>
      </w:r>
    </w:p>
    <w:p w:rsidR="00D0045B" w:rsidRPr="004602F8" w:rsidRDefault="00D0045B" w:rsidP="00D0045B">
      <w:pPr>
        <w:pStyle w:val="ASFKListmark1"/>
      </w:pPr>
      <w:r w:rsidRPr="004602F8">
        <w:t>Для исходящих документов:</w:t>
      </w:r>
    </w:p>
    <w:p w:rsidR="00D0045B" w:rsidRDefault="00D0045B" w:rsidP="00D0045B">
      <w:pPr>
        <w:pStyle w:val="ASFKListmark2"/>
      </w:pPr>
      <w:r>
        <w:t>ввод вручную</w:t>
      </w:r>
      <w:r w:rsidRPr="004602F8">
        <w:t>;</w:t>
      </w:r>
    </w:p>
    <w:p w:rsidR="00D0045B" w:rsidRDefault="00D0045B" w:rsidP="00D0045B">
      <w:pPr>
        <w:pStyle w:val="ASFKListmark2"/>
      </w:pPr>
      <w:r w:rsidRPr="004602F8">
        <w:t>импорт из внешней системы;</w:t>
      </w:r>
    </w:p>
    <w:p w:rsidR="000F38DD" w:rsidRPr="004602F8" w:rsidRDefault="000F38DD" w:rsidP="000F38DD">
      <w:pPr>
        <w:pStyle w:val="ASFKListmark2"/>
      </w:pPr>
      <w:r>
        <w:t>экспорт во внешнюю систему;</w:t>
      </w:r>
    </w:p>
    <w:p w:rsidR="00D0045B" w:rsidRDefault="00D0045B" w:rsidP="00D0045B">
      <w:pPr>
        <w:pStyle w:val="ASFKListmark2"/>
      </w:pPr>
      <w:r w:rsidRPr="004602F8">
        <w:t>просмотр и редактирование;</w:t>
      </w:r>
    </w:p>
    <w:p w:rsidR="00D0045B" w:rsidRPr="004602F8" w:rsidRDefault="00D0045B" w:rsidP="00D0045B">
      <w:pPr>
        <w:pStyle w:val="ASFKListmark2"/>
      </w:pPr>
      <w:r w:rsidRPr="004602F8">
        <w:t>удаление;</w:t>
      </w:r>
    </w:p>
    <w:p w:rsidR="00D0045B" w:rsidRPr="004602F8" w:rsidRDefault="00D0045B" w:rsidP="00D0045B">
      <w:pPr>
        <w:pStyle w:val="ASFKListmark2"/>
      </w:pPr>
      <w:r w:rsidRPr="004602F8">
        <w:t>подписание ЭП;</w:t>
      </w:r>
    </w:p>
    <w:p w:rsidR="00D0045B" w:rsidRDefault="000F38DD" w:rsidP="00D0045B">
      <w:pPr>
        <w:pStyle w:val="ASFKListmark2"/>
      </w:pPr>
      <w:r>
        <w:t>печать.</w:t>
      </w:r>
    </w:p>
    <w:p w:rsidR="00D0045B" w:rsidRPr="004602F8" w:rsidRDefault="00D0045B" w:rsidP="00D0045B">
      <w:pPr>
        <w:pStyle w:val="41"/>
      </w:pPr>
      <w:r w:rsidRPr="004602F8">
        <w:t>Экранная форма документа</w:t>
      </w:r>
    </w:p>
    <w:p w:rsidR="00D0045B" w:rsidRPr="004602F8" w:rsidRDefault="00D0045B" w:rsidP="00D0045B">
      <w:pPr>
        <w:pStyle w:val="ASFKNormalWithout"/>
      </w:pPr>
      <w:r w:rsidRPr="004602F8">
        <w:t>ЭФ документа «</w:t>
      </w:r>
      <w:r>
        <w:t>Выписка из проекта контракта</w:t>
      </w:r>
      <w:r w:rsidRPr="004602F8">
        <w:t>» представлена на рисунке </w:t>
      </w:r>
      <w:r>
        <w:fldChar w:fldCharType="begin"/>
      </w:r>
      <w:r>
        <w:instrText xml:space="preserve"> REF _Ref203748715 \h </w:instrText>
      </w:r>
      <w:r>
        <w:fldChar w:fldCharType="separate"/>
      </w:r>
      <w:r w:rsidR="00280C20">
        <w:rPr>
          <w:noProof/>
        </w:rPr>
        <w:t>12</w:t>
      </w:r>
      <w:r>
        <w:fldChar w:fldCharType="end"/>
      </w:r>
      <w:r w:rsidRPr="004602F8">
        <w:t>. Форма содержит следующие закладки:</w:t>
      </w:r>
    </w:p>
    <w:p w:rsidR="00D0045B" w:rsidRPr="004602F8" w:rsidRDefault="00D0045B" w:rsidP="00D0045B">
      <w:pPr>
        <w:pStyle w:val="ASFKListmark1"/>
      </w:pPr>
      <w:r w:rsidRPr="004602F8">
        <w:t xml:space="preserve">«Основные </w:t>
      </w:r>
      <w:r>
        <w:t>реквизиты</w:t>
      </w:r>
      <w:r w:rsidRPr="004602F8">
        <w:t xml:space="preserve">»; </w:t>
      </w:r>
    </w:p>
    <w:p w:rsidR="00D0045B" w:rsidRPr="004602F8" w:rsidRDefault="00D0045B" w:rsidP="00D0045B">
      <w:pPr>
        <w:pStyle w:val="ASFKListmark1"/>
      </w:pPr>
      <w:r w:rsidRPr="004602F8">
        <w:t>«</w:t>
      </w:r>
      <w:r>
        <w:t>Подписи».</w:t>
      </w:r>
    </w:p>
    <w:p w:rsidR="00D0045B" w:rsidRPr="004602F8" w:rsidRDefault="00D0045B" w:rsidP="00D0045B">
      <w:pPr>
        <w:pStyle w:val="ASFKFigure"/>
      </w:pPr>
      <w:r w:rsidRPr="00106F94">
        <w:rPr>
          <w:noProof/>
        </w:rPr>
        <w:lastRenderedPageBreak/>
        <w:drawing>
          <wp:inline distT="0" distB="0" distL="0" distR="0" wp14:anchorId="6BC22AF9" wp14:editId="12F77EE2">
            <wp:extent cx="6120130" cy="6103235"/>
            <wp:effectExtent l="0" t="0" r="0" b="0"/>
            <wp:docPr id="525" name="Рисунок 525"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0.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0130" cy="6103235"/>
                    </a:xfrm>
                    <a:prstGeom prst="rect">
                      <a:avLst/>
                    </a:prstGeom>
                    <a:noFill/>
                    <a:ln>
                      <a:noFill/>
                    </a:ln>
                  </pic:spPr>
                </pic:pic>
              </a:graphicData>
            </a:graphic>
          </wp:inline>
        </w:drawing>
      </w:r>
    </w:p>
    <w:p w:rsidR="00D0045B" w:rsidRPr="004602F8" w:rsidRDefault="00D0045B" w:rsidP="00D0045B">
      <w:pPr>
        <w:pStyle w:val="ASFKFigName"/>
      </w:pPr>
      <w:r w:rsidRPr="004602F8">
        <w:rPr>
          <w:noProof/>
        </w:rPr>
        <w:fldChar w:fldCharType="begin"/>
      </w:r>
      <w:r w:rsidRPr="004602F8">
        <w:rPr>
          <w:noProof/>
        </w:rPr>
        <w:instrText xml:space="preserve"> SEQ Рисунок \* ARABIC </w:instrText>
      </w:r>
      <w:r w:rsidRPr="004602F8">
        <w:rPr>
          <w:noProof/>
        </w:rPr>
        <w:fldChar w:fldCharType="separate"/>
      </w:r>
      <w:bookmarkStart w:id="300" w:name="_Ref203748715"/>
      <w:bookmarkStart w:id="301" w:name="_Toc203748112"/>
      <w:bookmarkStart w:id="302" w:name="_Toc210069642"/>
      <w:r w:rsidR="00280C20">
        <w:rPr>
          <w:noProof/>
        </w:rPr>
        <w:t>12</w:t>
      </w:r>
      <w:bookmarkEnd w:id="300"/>
      <w:r w:rsidRPr="004602F8">
        <w:rPr>
          <w:noProof/>
        </w:rPr>
        <w:fldChar w:fldCharType="end"/>
      </w:r>
      <w:r w:rsidRPr="004602F8">
        <w:t>. ЭФ документа «</w:t>
      </w:r>
      <w:r>
        <w:t>Выписка из проекта контракта</w:t>
      </w:r>
      <w:r w:rsidRPr="004602F8">
        <w:t xml:space="preserve">», закладки «Основные </w:t>
      </w:r>
      <w:r>
        <w:t>реквизиты</w:t>
      </w:r>
      <w:r w:rsidRPr="004602F8">
        <w:t>»</w:t>
      </w:r>
      <w:bookmarkEnd w:id="301"/>
      <w:bookmarkEnd w:id="302"/>
    </w:p>
    <w:p w:rsidR="00D0045B" w:rsidRPr="004602F8" w:rsidRDefault="00D0045B" w:rsidP="00D0045B">
      <w:pPr>
        <w:pStyle w:val="ASFKNormal"/>
      </w:pPr>
      <w:r w:rsidRPr="004602F8">
        <w:t>Перечень полей ЭФ «</w:t>
      </w:r>
      <w:r>
        <w:t>Выписка из проекта контракта</w:t>
      </w:r>
      <w:r w:rsidRPr="004602F8">
        <w:t xml:space="preserve">», закладки «Основные </w:t>
      </w:r>
      <w:r>
        <w:t>реквизиты</w:t>
      </w:r>
      <w:r w:rsidRPr="004602F8">
        <w:t>» приведен в таблице </w:t>
      </w:r>
      <w:r>
        <w:fldChar w:fldCharType="begin"/>
      </w:r>
      <w:r>
        <w:instrText xml:space="preserve"> REF _Ref203748716 \h </w:instrText>
      </w:r>
      <w:r>
        <w:fldChar w:fldCharType="separate"/>
      </w:r>
      <w:r w:rsidR="00280C20">
        <w:rPr>
          <w:noProof/>
        </w:rPr>
        <w:t>5</w:t>
      </w:r>
      <w:r>
        <w:fldChar w:fldCharType="end"/>
      </w:r>
      <w:r w:rsidRPr="004602F8">
        <w:t>.</w:t>
      </w:r>
    </w:p>
    <w:p w:rsidR="00D0045B" w:rsidRPr="004602F8" w:rsidRDefault="00D0045B" w:rsidP="00D0045B">
      <w:pPr>
        <w:pStyle w:val="ASFKNameTable"/>
      </w:pPr>
      <w:r w:rsidRPr="004602F8">
        <w:rPr>
          <w:noProof/>
        </w:rPr>
        <w:fldChar w:fldCharType="begin"/>
      </w:r>
      <w:r w:rsidRPr="004602F8">
        <w:rPr>
          <w:noProof/>
        </w:rPr>
        <w:instrText xml:space="preserve"> SEQ Таблица \* ARABIC </w:instrText>
      </w:r>
      <w:r w:rsidRPr="004602F8">
        <w:rPr>
          <w:noProof/>
        </w:rPr>
        <w:fldChar w:fldCharType="separate"/>
      </w:r>
      <w:bookmarkStart w:id="303" w:name="_Ref203748716"/>
      <w:bookmarkStart w:id="304" w:name="_Toc203747714"/>
      <w:bookmarkStart w:id="305" w:name="_Toc210069326"/>
      <w:r w:rsidR="00280C20">
        <w:rPr>
          <w:noProof/>
        </w:rPr>
        <w:t>5</w:t>
      </w:r>
      <w:bookmarkEnd w:id="303"/>
      <w:r w:rsidRPr="004602F8">
        <w:rPr>
          <w:noProof/>
        </w:rPr>
        <w:fldChar w:fldCharType="end"/>
      </w:r>
      <w:r w:rsidRPr="004602F8">
        <w:t>. Описание полей документа «</w:t>
      </w:r>
      <w:r>
        <w:t>Выписка из проекта контракта</w:t>
      </w:r>
      <w:r w:rsidRPr="004602F8">
        <w:t xml:space="preserve">», закладки «Основные </w:t>
      </w:r>
      <w:r>
        <w:t>реквизиты</w:t>
      </w:r>
      <w:r w:rsidRPr="004602F8">
        <w:t>»</w:t>
      </w:r>
      <w:bookmarkEnd w:id="304"/>
      <w:bookmarkEnd w:id="305"/>
    </w:p>
    <w:tbl>
      <w:tblPr>
        <w:tblStyle w:val="ASFKTable"/>
        <w:tblW w:w="5000" w:type="pct"/>
        <w:tblLook w:val="01E0" w:firstRow="1" w:lastRow="1" w:firstColumn="1" w:lastColumn="1" w:noHBand="0" w:noVBand="0"/>
      </w:tblPr>
      <w:tblGrid>
        <w:gridCol w:w="2869"/>
        <w:gridCol w:w="6759"/>
      </w:tblGrid>
      <w:tr w:rsidR="00D0045B" w:rsidRPr="004602F8" w:rsidTr="002F09B7">
        <w:trPr>
          <w:cnfStyle w:val="100000000000" w:firstRow="1" w:lastRow="0" w:firstColumn="0" w:lastColumn="0" w:oddVBand="0" w:evenVBand="0" w:oddHBand="0" w:evenHBand="0" w:firstRowFirstColumn="0" w:firstRowLastColumn="0" w:lastRowFirstColumn="0" w:lastRowLastColumn="0"/>
          <w:trHeight w:val="313"/>
        </w:trPr>
        <w:tc>
          <w:tcPr>
            <w:tcW w:w="1490" w:type="pct"/>
          </w:tcPr>
          <w:p w:rsidR="00D0045B" w:rsidRPr="004602F8" w:rsidRDefault="00D0045B" w:rsidP="00D0045B">
            <w:pPr>
              <w:pStyle w:val="ASFKTableHead"/>
            </w:pPr>
            <w:r w:rsidRPr="004602F8">
              <w:t>Наименование поля</w:t>
            </w:r>
          </w:p>
        </w:tc>
        <w:tc>
          <w:tcPr>
            <w:tcW w:w="3510" w:type="pct"/>
          </w:tcPr>
          <w:p w:rsidR="00D0045B" w:rsidRPr="004602F8" w:rsidRDefault="00D0045B" w:rsidP="00D0045B">
            <w:pPr>
              <w:pStyle w:val="ASFKTableHead"/>
            </w:pPr>
            <w:r w:rsidRPr="004602F8">
              <w:t>Описание поля</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4602F8" w:rsidRDefault="00D0045B" w:rsidP="00D0045B">
            <w:pPr>
              <w:pStyle w:val="ASFKTablenorm"/>
            </w:pPr>
            <w:r>
              <w:t>Уровень конфиденциальности</w:t>
            </w:r>
          </w:p>
        </w:tc>
        <w:tc>
          <w:tcPr>
            <w:tcW w:w="3510" w:type="pct"/>
          </w:tcPr>
          <w:p w:rsidR="00D0045B" w:rsidRDefault="00D0045B" w:rsidP="00D0045B">
            <w:pPr>
              <w:pStyle w:val="ASFKTablenorm"/>
            </w:pPr>
            <w:r>
              <w:t>Указывается уровень конфиденциальности документа.</w:t>
            </w:r>
          </w:p>
          <w:p w:rsidR="00D0045B" w:rsidRDefault="00D0045B" w:rsidP="00D0045B">
            <w:pPr>
              <w:pStyle w:val="ASFKTablenorm"/>
            </w:pPr>
            <w:r>
              <w:t>Допустимые значения:</w:t>
            </w:r>
          </w:p>
          <w:p w:rsidR="00D0045B" w:rsidRPr="004602F8" w:rsidRDefault="00D0045B" w:rsidP="00D0045B">
            <w:pPr>
              <w:pStyle w:val="ASFKTablenorm"/>
            </w:pPr>
            <w:r>
              <w:t>0 – «не секретно».</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Pr="004602F8" w:rsidRDefault="00D0045B" w:rsidP="00D0045B">
            <w:pPr>
              <w:pStyle w:val="ASFKTablenorm"/>
            </w:pPr>
            <w:r w:rsidRPr="00EE4CA2">
              <w:t>Пункт перечня</w:t>
            </w:r>
          </w:p>
        </w:tc>
        <w:tc>
          <w:tcPr>
            <w:tcW w:w="3510" w:type="pct"/>
          </w:tcPr>
          <w:p w:rsidR="00D0045B" w:rsidRDefault="00D0045B" w:rsidP="00D0045B">
            <w:pPr>
              <w:pStyle w:val="ASFKTablenorm"/>
            </w:pPr>
            <w:r w:rsidRPr="001B644F">
              <w:t xml:space="preserve">По умолчанию не заполняется. Указывается пункт перечня, на основании которого документ засекречен, и краткое наименование организации, утвердившей данный перечень. Заполняется при </w:t>
            </w:r>
            <w:r w:rsidRPr="001B644F">
              <w:lastRenderedPageBreak/>
              <w:t>установлении значения метки конфиденциальности для уровня конфиденциальности</w:t>
            </w:r>
            <w:r>
              <w:t>:</w:t>
            </w:r>
          </w:p>
          <w:p w:rsidR="00D0045B" w:rsidRDefault="00D0045B" w:rsidP="00D0045B">
            <w:pPr>
              <w:pStyle w:val="ASFKTableListMark"/>
            </w:pPr>
            <w:r>
              <w:t>2 – «секретно»;</w:t>
            </w:r>
          </w:p>
          <w:p w:rsidR="00D0045B" w:rsidRPr="004602F8" w:rsidRDefault="00D0045B" w:rsidP="00D0045B">
            <w:pPr>
              <w:pStyle w:val="ASFKTableListMark"/>
            </w:pPr>
            <w:r w:rsidRPr="001B644F">
              <w:t>3 – «совершенно секретно».</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4602F8" w:rsidRDefault="00D0045B" w:rsidP="00D0045B">
            <w:pPr>
              <w:pStyle w:val="ASFKTablenorm"/>
            </w:pPr>
            <w:r w:rsidRPr="00EE4CA2">
              <w:lastRenderedPageBreak/>
              <w:t>Номер</w:t>
            </w:r>
          </w:p>
        </w:tc>
        <w:tc>
          <w:tcPr>
            <w:tcW w:w="3510" w:type="pct"/>
          </w:tcPr>
          <w:p w:rsidR="00D0045B" w:rsidRPr="004602F8" w:rsidRDefault="00D0045B" w:rsidP="00D0045B">
            <w:pPr>
              <w:pStyle w:val="ASFKTablenorm"/>
            </w:pPr>
            <w:r>
              <w:t>Указывается номер документа.</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Pr="004602F8" w:rsidRDefault="00D0045B" w:rsidP="00D0045B">
            <w:pPr>
              <w:pStyle w:val="ASFKTablenorm"/>
            </w:pPr>
            <w:r w:rsidRPr="00EE4CA2">
              <w:t>Дата</w:t>
            </w:r>
          </w:p>
        </w:tc>
        <w:tc>
          <w:tcPr>
            <w:tcW w:w="3510" w:type="pct"/>
          </w:tcPr>
          <w:p w:rsidR="00D0045B" w:rsidRPr="004602F8" w:rsidRDefault="00D0045B" w:rsidP="00D0045B">
            <w:pPr>
              <w:pStyle w:val="ASFKTablenorm"/>
            </w:pPr>
            <w:r>
              <w:t xml:space="preserve">Указывается дата в формате </w:t>
            </w:r>
            <w:r w:rsidRPr="001B644F">
              <w:t>«ДД.ММ.ГГГГ»</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EE4CA2" w:rsidRDefault="00D0045B" w:rsidP="00D0045B">
            <w:pPr>
              <w:pStyle w:val="ASFKTablenorm"/>
            </w:pPr>
            <w:r>
              <w:t>Наименование заказчика</w:t>
            </w:r>
          </w:p>
        </w:tc>
        <w:tc>
          <w:tcPr>
            <w:tcW w:w="3510" w:type="pct"/>
          </w:tcPr>
          <w:p w:rsidR="00D0045B" w:rsidRPr="004602F8" w:rsidRDefault="00D0045B" w:rsidP="00D0045B">
            <w:pPr>
              <w:pStyle w:val="ASFKTablenorm"/>
            </w:pPr>
            <w:r w:rsidRPr="00D07A60">
              <w:t>Указывается полное наименование заказчика в соответствии со Сводным реестром.</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Pr="00EE4CA2" w:rsidRDefault="00D0045B" w:rsidP="00D0045B">
            <w:pPr>
              <w:pStyle w:val="ASFKTablenorm"/>
            </w:pPr>
            <w:r>
              <w:t>Номер ЛС</w:t>
            </w:r>
          </w:p>
        </w:tc>
        <w:tc>
          <w:tcPr>
            <w:tcW w:w="3510" w:type="pct"/>
          </w:tcPr>
          <w:p w:rsidR="00D0045B" w:rsidRDefault="00D0045B" w:rsidP="00D0045B">
            <w:pPr>
              <w:pStyle w:val="ASFKTablenorm"/>
            </w:pPr>
            <w:r>
              <w:t xml:space="preserve">Указывается номер лицевого счета заказчика </w:t>
            </w:r>
          </w:p>
          <w:p w:rsidR="00D0045B" w:rsidRPr="004602F8" w:rsidRDefault="00D0045B" w:rsidP="00D0045B">
            <w:pPr>
              <w:pStyle w:val="ASFKTablenorm"/>
            </w:pPr>
            <w:r>
              <w:t>Заполняется вручную из справочника «Книга регистрации лицевых счетов».</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EE4CA2" w:rsidRDefault="00D0045B" w:rsidP="00D0045B">
            <w:pPr>
              <w:pStyle w:val="ASFKTablenorm"/>
              <w:tabs>
                <w:tab w:val="left" w:pos="672"/>
              </w:tabs>
            </w:pPr>
            <w:r>
              <w:t>Код заказчика</w:t>
            </w:r>
          </w:p>
        </w:tc>
        <w:tc>
          <w:tcPr>
            <w:tcW w:w="3510" w:type="pct"/>
          </w:tcPr>
          <w:p w:rsidR="00D0045B" w:rsidRDefault="00D0045B" w:rsidP="00D0045B">
            <w:pPr>
              <w:pStyle w:val="ASFKTablenorm"/>
            </w:pPr>
            <w:r>
              <w:t>Указывается код УБП заказчика в соответствии со Сводным реестром.</w:t>
            </w:r>
          </w:p>
          <w:p w:rsidR="00D0045B" w:rsidRPr="004602F8" w:rsidRDefault="00D0045B" w:rsidP="00D0045B">
            <w:pPr>
              <w:pStyle w:val="ASFKTablenorm"/>
            </w:pPr>
            <w:r>
              <w:t>Контроль на размерность.</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Pr="00EE4CA2" w:rsidRDefault="00D0045B" w:rsidP="00D0045B">
            <w:pPr>
              <w:pStyle w:val="ASFKTablenorm"/>
            </w:pPr>
            <w:r w:rsidRPr="000054D7">
              <w:t>ИНН заказчика</w:t>
            </w:r>
          </w:p>
        </w:tc>
        <w:tc>
          <w:tcPr>
            <w:tcW w:w="3510" w:type="pct"/>
          </w:tcPr>
          <w:p w:rsidR="00D0045B" w:rsidRPr="004602F8" w:rsidRDefault="00D0045B" w:rsidP="00D0045B">
            <w:pPr>
              <w:pStyle w:val="ASFKTablenorm"/>
            </w:pPr>
            <w:r w:rsidRPr="00665A4A">
              <w:t>Указывается ИНН заказчика.</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EE4CA2" w:rsidRDefault="00D0045B" w:rsidP="00D0045B">
            <w:pPr>
              <w:pStyle w:val="ASFKTablenorm"/>
            </w:pPr>
            <w:r w:rsidRPr="000054D7">
              <w:t>КПП заказчика</w:t>
            </w:r>
          </w:p>
        </w:tc>
        <w:tc>
          <w:tcPr>
            <w:tcW w:w="3510" w:type="pct"/>
          </w:tcPr>
          <w:p w:rsidR="00D0045B" w:rsidRPr="004602F8" w:rsidRDefault="00D0045B" w:rsidP="00D0045B">
            <w:pPr>
              <w:pStyle w:val="ASFKTablenorm"/>
            </w:pPr>
            <w:r w:rsidRPr="00155C2B">
              <w:t>Указывается КПП заказчика.</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Pr="00EE4CA2" w:rsidRDefault="00D0045B" w:rsidP="00D0045B">
            <w:pPr>
              <w:pStyle w:val="ASFKTablenorm"/>
            </w:pPr>
            <w:r w:rsidRPr="00D07A60">
              <w:t>Организационно-правовая форма</w:t>
            </w:r>
          </w:p>
        </w:tc>
        <w:tc>
          <w:tcPr>
            <w:tcW w:w="3510" w:type="pct"/>
          </w:tcPr>
          <w:p w:rsidR="00D0045B" w:rsidRPr="004602F8" w:rsidRDefault="00D0045B" w:rsidP="00D0045B">
            <w:pPr>
              <w:pStyle w:val="ASFKTablenorm"/>
            </w:pPr>
            <w:r w:rsidRPr="00155C2B">
              <w:t>Указывается наименование организационно-правовой формы заказчика по ОКОПФ.</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0054D7" w:rsidRDefault="00D0045B" w:rsidP="00D0045B">
            <w:pPr>
              <w:pStyle w:val="ASFKTablenorm"/>
            </w:pPr>
            <w:r>
              <w:t>ОКОПФ</w:t>
            </w:r>
          </w:p>
        </w:tc>
        <w:tc>
          <w:tcPr>
            <w:tcW w:w="3510" w:type="pct"/>
          </w:tcPr>
          <w:p w:rsidR="00D0045B" w:rsidRPr="00155C2B" w:rsidRDefault="00D0045B" w:rsidP="00D0045B">
            <w:pPr>
              <w:pStyle w:val="ASFKTablenorm"/>
            </w:pPr>
            <w:r w:rsidRPr="00155C2B">
              <w:t>Указывается код по ОКОПФ заказчика.</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Default="00D0045B" w:rsidP="00D0045B">
            <w:pPr>
              <w:pStyle w:val="ASFKTablenorm"/>
            </w:pPr>
            <w:r>
              <w:t>Форма собственности</w:t>
            </w:r>
          </w:p>
        </w:tc>
        <w:tc>
          <w:tcPr>
            <w:tcW w:w="3510" w:type="pct"/>
          </w:tcPr>
          <w:p w:rsidR="00D0045B" w:rsidRPr="00155C2B" w:rsidRDefault="00D0045B" w:rsidP="00D0045B">
            <w:pPr>
              <w:pStyle w:val="ASFKTablenorm"/>
            </w:pPr>
            <w:r w:rsidRPr="00155C2B">
              <w:t>Указывается наименование формы собственности заказчика по ОКФС.</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EE4CA2" w:rsidRDefault="00D0045B" w:rsidP="00D0045B">
            <w:pPr>
              <w:pStyle w:val="ASFKTablenorm"/>
            </w:pPr>
            <w:r>
              <w:t>ОКФС</w:t>
            </w:r>
          </w:p>
        </w:tc>
        <w:tc>
          <w:tcPr>
            <w:tcW w:w="3510" w:type="pct"/>
          </w:tcPr>
          <w:p w:rsidR="00D0045B" w:rsidRPr="004602F8" w:rsidRDefault="00D0045B" w:rsidP="00D0045B">
            <w:pPr>
              <w:pStyle w:val="ASFKTablenorm"/>
            </w:pPr>
            <w:r w:rsidRPr="00155C2B">
              <w:t>Указывается код по ОКФС.</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Pr="00EE4CA2" w:rsidRDefault="00D0045B" w:rsidP="00D0045B">
            <w:pPr>
              <w:pStyle w:val="ASFKTablenorm"/>
            </w:pPr>
            <w:r>
              <w:t>Наименование бюджета</w:t>
            </w:r>
          </w:p>
        </w:tc>
        <w:tc>
          <w:tcPr>
            <w:tcW w:w="3510" w:type="pct"/>
          </w:tcPr>
          <w:p w:rsidR="00D0045B" w:rsidRDefault="00D0045B" w:rsidP="00D0045B">
            <w:pPr>
              <w:pStyle w:val="ASFKTablenorm"/>
            </w:pPr>
            <w:r>
              <w:t>Указывается наименование бюджета.</w:t>
            </w:r>
          </w:p>
          <w:p w:rsidR="00D0045B" w:rsidRDefault="00D0045B" w:rsidP="00D0045B">
            <w:pPr>
              <w:pStyle w:val="ASFKTablenorm"/>
            </w:pPr>
            <w:r>
              <w:t>Заполняется автоматически по коду бюджета (полное наименование).</w:t>
            </w:r>
          </w:p>
          <w:p w:rsidR="00D0045B" w:rsidRPr="004602F8" w:rsidRDefault="00D0045B" w:rsidP="00D0045B">
            <w:pPr>
              <w:pStyle w:val="ASFKTablenorm"/>
            </w:pPr>
            <w:r>
              <w:t xml:space="preserve">Может быть отредактировано вручную/из справочника бюджетов. </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EE4CA2" w:rsidRDefault="00D0045B" w:rsidP="00D0045B">
            <w:pPr>
              <w:pStyle w:val="ASFKTablenorm"/>
            </w:pPr>
            <w:r>
              <w:t>Код бюджета</w:t>
            </w:r>
          </w:p>
        </w:tc>
        <w:tc>
          <w:tcPr>
            <w:tcW w:w="3510" w:type="pct"/>
          </w:tcPr>
          <w:p w:rsidR="00D0045B" w:rsidRPr="004602F8" w:rsidRDefault="00D0045B" w:rsidP="00D0045B">
            <w:pPr>
              <w:pStyle w:val="ASFKTablenorm"/>
            </w:pPr>
            <w:r w:rsidRPr="00155C2B">
              <w:t>Указывается код бюджета, выбирается из справочника бюджетов.</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Pr="00EE4CA2" w:rsidRDefault="00D0045B" w:rsidP="00D0045B">
            <w:pPr>
              <w:pStyle w:val="ASFKTablenorm"/>
            </w:pPr>
            <w:r>
              <w:t>ОКТМО бюджета</w:t>
            </w:r>
          </w:p>
        </w:tc>
        <w:tc>
          <w:tcPr>
            <w:tcW w:w="3510" w:type="pct"/>
          </w:tcPr>
          <w:p w:rsidR="00D0045B" w:rsidRDefault="00D0045B" w:rsidP="00D0045B">
            <w:pPr>
              <w:pStyle w:val="ASFKTablenorm"/>
            </w:pPr>
            <w:r>
              <w:t>Указывается код по ОКТМО бюджета.</w:t>
            </w:r>
          </w:p>
          <w:p w:rsidR="00D0045B" w:rsidRPr="004602F8" w:rsidRDefault="00D0045B" w:rsidP="00D0045B">
            <w:pPr>
              <w:pStyle w:val="ASFKTablenorm"/>
            </w:pPr>
            <w:r>
              <w:t>Размерность строго ограничена количеством символов: или 8 или 11.</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EE4CA2" w:rsidRDefault="00D0045B" w:rsidP="00D0045B">
            <w:pPr>
              <w:pStyle w:val="ASFKTablenorm"/>
            </w:pPr>
            <w:r w:rsidRPr="00155C2B">
              <w:t>Место нахождения (адрес) заказчика, телефон</w:t>
            </w:r>
          </w:p>
        </w:tc>
        <w:tc>
          <w:tcPr>
            <w:tcW w:w="3510" w:type="pct"/>
          </w:tcPr>
          <w:p w:rsidR="00D0045B" w:rsidRPr="004602F8" w:rsidRDefault="00D0045B" w:rsidP="00D0045B">
            <w:pPr>
              <w:pStyle w:val="ASFKTablenorm"/>
            </w:pPr>
            <w:r w:rsidRPr="00155C2B">
              <w:t>Указывается место нахождения (адрес) заказчика, телефон, адрес электронной почты.</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Pr="00155C2B" w:rsidRDefault="00D0045B" w:rsidP="00D0045B">
            <w:pPr>
              <w:pStyle w:val="ASFKTablenorm"/>
            </w:pPr>
            <w:r>
              <w:t>ОКТМО</w:t>
            </w:r>
          </w:p>
        </w:tc>
        <w:tc>
          <w:tcPr>
            <w:tcW w:w="3510" w:type="pct"/>
          </w:tcPr>
          <w:p w:rsidR="00D0045B" w:rsidRDefault="00D0045B" w:rsidP="00D0045B">
            <w:pPr>
              <w:pStyle w:val="ASFKTablenorm"/>
            </w:pPr>
            <w:r>
              <w:t>Указывается код по ОКТМО заказчика.</w:t>
            </w:r>
          </w:p>
          <w:p w:rsidR="00D0045B" w:rsidRPr="004602F8" w:rsidRDefault="00D0045B" w:rsidP="00D0045B">
            <w:pPr>
              <w:pStyle w:val="ASFKTablenorm"/>
            </w:pPr>
            <w:r>
              <w:t>Размерность строго ограничена количеством символов: или 8 или 11.</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155C2B" w:rsidRDefault="00D0045B" w:rsidP="00D0045B">
            <w:pPr>
              <w:pStyle w:val="ASFKTablenorm"/>
            </w:pPr>
            <w:r>
              <w:t>Учетный номер БО</w:t>
            </w:r>
          </w:p>
        </w:tc>
        <w:tc>
          <w:tcPr>
            <w:tcW w:w="3510" w:type="pct"/>
          </w:tcPr>
          <w:p w:rsidR="00D0045B" w:rsidRPr="004602F8" w:rsidRDefault="00D0045B" w:rsidP="00D0045B">
            <w:pPr>
              <w:pStyle w:val="ASFKTablenorm"/>
            </w:pPr>
            <w:r>
              <w:t>Указывается учетный номер бюджетного обязательства, по которому вносятся изменения. Обязательно заполняется, если в поле «Вид документа» указано значение «02»</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Default="00D0045B" w:rsidP="00D0045B">
            <w:pPr>
              <w:pStyle w:val="ASFKTablenorm"/>
            </w:pPr>
            <w:r>
              <w:t>Вид документа</w:t>
            </w:r>
          </w:p>
        </w:tc>
        <w:tc>
          <w:tcPr>
            <w:tcW w:w="3510" w:type="pct"/>
          </w:tcPr>
          <w:p w:rsidR="00D0045B" w:rsidRDefault="00D0045B" w:rsidP="00D0045B">
            <w:pPr>
              <w:pStyle w:val="ASFKTablenorm"/>
            </w:pPr>
            <w:r>
              <w:t>Указывается вид документа. Допустимые значения:</w:t>
            </w:r>
          </w:p>
          <w:p w:rsidR="00D0045B" w:rsidRDefault="00D0045B" w:rsidP="00D0045B">
            <w:pPr>
              <w:pStyle w:val="ASFKTableListMark"/>
            </w:pPr>
            <w:r>
              <w:t>«01» – основной документ;</w:t>
            </w:r>
          </w:p>
          <w:p w:rsidR="00D0045B" w:rsidRPr="004602F8" w:rsidRDefault="00D0045B" w:rsidP="00D0045B">
            <w:pPr>
              <w:pStyle w:val="ASFKTableListMark"/>
            </w:pPr>
            <w:r>
              <w:t>«02» – изменения к документу.</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155C2B" w:rsidRDefault="00D0045B" w:rsidP="00D0045B">
            <w:pPr>
              <w:pStyle w:val="ASFKTablenorm"/>
            </w:pPr>
            <w:r>
              <w:t>Предмет закупки</w:t>
            </w:r>
          </w:p>
        </w:tc>
        <w:tc>
          <w:tcPr>
            <w:tcW w:w="3510" w:type="pct"/>
          </w:tcPr>
          <w:p w:rsidR="00D0045B" w:rsidRPr="004602F8" w:rsidRDefault="00D0045B" w:rsidP="00D0045B">
            <w:pPr>
              <w:pStyle w:val="ASFKTablenorm"/>
            </w:pPr>
            <w:r>
              <w:t>Указывается п</w:t>
            </w:r>
            <w:r w:rsidRPr="00155C2B">
              <w:t>редмет по документу-основанию</w:t>
            </w:r>
            <w:r>
              <w:t>.</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Pr="00EE4CA2" w:rsidRDefault="00D0045B" w:rsidP="00D0045B">
            <w:pPr>
              <w:pStyle w:val="ASFKTablenorm"/>
            </w:pPr>
            <w:r>
              <w:t>Код валюты</w:t>
            </w:r>
          </w:p>
        </w:tc>
        <w:tc>
          <w:tcPr>
            <w:tcW w:w="3510" w:type="pct"/>
          </w:tcPr>
          <w:p w:rsidR="00D0045B" w:rsidRDefault="00D0045B" w:rsidP="00D0045B">
            <w:pPr>
              <w:pStyle w:val="ASFKTablenorm"/>
            </w:pPr>
            <w:r>
              <w:t>Указывается код валюты по ОКВ.</w:t>
            </w:r>
          </w:p>
          <w:p w:rsidR="00D0045B" w:rsidRPr="004602F8" w:rsidRDefault="00D0045B" w:rsidP="00D0045B">
            <w:pPr>
              <w:pStyle w:val="ASFKTablenorm"/>
            </w:pPr>
            <w:r>
              <w:lastRenderedPageBreak/>
              <w:t>Заполняется из справочника валют. Может быть изменено пользователем вручную или выбором из справочника валют.</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EE4CA2" w:rsidRDefault="00D0045B" w:rsidP="00D0045B">
            <w:pPr>
              <w:pStyle w:val="ASFKTablenorm"/>
            </w:pPr>
            <w:r>
              <w:lastRenderedPageBreak/>
              <w:t>Сумма в валюте контракта</w:t>
            </w:r>
          </w:p>
        </w:tc>
        <w:tc>
          <w:tcPr>
            <w:tcW w:w="3510" w:type="pct"/>
          </w:tcPr>
          <w:p w:rsidR="00D0045B" w:rsidRPr="004602F8" w:rsidRDefault="00D0045B" w:rsidP="00D0045B">
            <w:pPr>
              <w:pStyle w:val="ASFKTablenorm"/>
            </w:pPr>
            <w:r w:rsidRPr="00155C2B">
              <w:t>Указывается сумма в валюте контракта</w:t>
            </w:r>
            <w:r>
              <w:t>.</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0045B" w:rsidRPr="004602F8" w:rsidRDefault="00D0045B" w:rsidP="00D0045B">
            <w:pPr>
              <w:pStyle w:val="ASFKTablenorm"/>
            </w:pPr>
            <w:r>
              <w:t>Табличная часть «Планируемые платежи»</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Default="00D0045B" w:rsidP="00D0045B">
            <w:pPr>
              <w:pStyle w:val="ASFKTablenorm"/>
            </w:pPr>
            <w:r w:rsidRPr="00BD56EC">
              <w:t>Идентификационный код закупки</w:t>
            </w:r>
          </w:p>
        </w:tc>
        <w:tc>
          <w:tcPr>
            <w:tcW w:w="3510" w:type="pct"/>
          </w:tcPr>
          <w:p w:rsidR="00D0045B" w:rsidRPr="004602F8" w:rsidRDefault="00D0045B" w:rsidP="00D0045B">
            <w:pPr>
              <w:pStyle w:val="ASFKTablenorm"/>
            </w:pPr>
            <w:r w:rsidRPr="00AA6CBD">
              <w:t>Указывается идентификационный код закупки.</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Default="00D0045B" w:rsidP="00D0045B">
            <w:pPr>
              <w:pStyle w:val="ASFKTablenorm"/>
            </w:pPr>
            <w:r w:rsidRPr="00BD56EC">
              <w:t>Цена контракта</w:t>
            </w:r>
          </w:p>
        </w:tc>
        <w:tc>
          <w:tcPr>
            <w:tcW w:w="3510" w:type="pct"/>
          </w:tcPr>
          <w:p w:rsidR="00D0045B" w:rsidRPr="004602F8" w:rsidRDefault="00D0045B" w:rsidP="00D0045B">
            <w:pPr>
              <w:pStyle w:val="ASFKTablenorm"/>
            </w:pPr>
            <w:r w:rsidRPr="00AA6CBD">
              <w:t>Указывается цена контракта.</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Default="00D0045B" w:rsidP="00D0045B">
            <w:pPr>
              <w:pStyle w:val="ASFKTablenorm"/>
            </w:pPr>
            <w:r w:rsidRPr="00BD56EC">
              <w:t>Планируемые платежи на текущий год</w:t>
            </w:r>
          </w:p>
        </w:tc>
        <w:tc>
          <w:tcPr>
            <w:tcW w:w="3510" w:type="pct"/>
          </w:tcPr>
          <w:p w:rsidR="00D0045B" w:rsidRPr="004602F8" w:rsidRDefault="00D0045B" w:rsidP="00D0045B">
            <w:pPr>
              <w:pStyle w:val="ASFKTablenorm"/>
            </w:pPr>
            <w:r w:rsidRPr="00AA6CBD">
              <w:t>Указывается сумма планируемых платежей на текущий год.</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Default="00D0045B" w:rsidP="00D0045B">
            <w:pPr>
              <w:pStyle w:val="ASFKTablenorm"/>
            </w:pPr>
            <w:r w:rsidRPr="00FA6F6A">
              <w:t>Планируемые платежи на первый год планового периода</w:t>
            </w:r>
          </w:p>
        </w:tc>
        <w:tc>
          <w:tcPr>
            <w:tcW w:w="3510" w:type="pct"/>
          </w:tcPr>
          <w:p w:rsidR="00D0045B" w:rsidRPr="004602F8" w:rsidRDefault="00D0045B" w:rsidP="00D0045B">
            <w:pPr>
              <w:pStyle w:val="ASFKTablenorm"/>
            </w:pPr>
            <w:r w:rsidRPr="00AA6CBD">
              <w:t>Указывается сумма планируемых платежей на первый год планового периода.</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Default="00D0045B" w:rsidP="00D0045B">
            <w:pPr>
              <w:pStyle w:val="ASFKTablenorm"/>
            </w:pPr>
            <w:r w:rsidRPr="00FA6F6A">
              <w:t>Планируемые платежи на второй год планового периода</w:t>
            </w:r>
          </w:p>
        </w:tc>
        <w:tc>
          <w:tcPr>
            <w:tcW w:w="3510" w:type="pct"/>
          </w:tcPr>
          <w:p w:rsidR="00D0045B" w:rsidRPr="004602F8" w:rsidRDefault="00D0045B" w:rsidP="00D0045B">
            <w:pPr>
              <w:pStyle w:val="ASFKTablenorm"/>
            </w:pPr>
            <w:r w:rsidRPr="00AA6CBD">
              <w:t>Указывается сумма планируемых платежей на второй год планового периода.</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Default="00D0045B" w:rsidP="00D0045B">
            <w:pPr>
              <w:pStyle w:val="ASFKTablenorm"/>
            </w:pPr>
            <w:r w:rsidRPr="00FA6F6A">
              <w:t>Планируемые платежи на следующие годы</w:t>
            </w:r>
          </w:p>
        </w:tc>
        <w:tc>
          <w:tcPr>
            <w:tcW w:w="3510" w:type="pct"/>
          </w:tcPr>
          <w:p w:rsidR="00D0045B" w:rsidRPr="004602F8" w:rsidRDefault="00D0045B" w:rsidP="00D0045B">
            <w:pPr>
              <w:pStyle w:val="ASFKTablenorm"/>
            </w:pPr>
            <w:r w:rsidRPr="00AA6CBD">
              <w:t>Указывается сумма планируемых платежей на следующие годы</w:t>
            </w:r>
            <w:r>
              <w:t>.</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Default="00D0045B" w:rsidP="00D0045B">
            <w:pPr>
              <w:pStyle w:val="ASFKTablenorm"/>
            </w:pPr>
            <w:r w:rsidRPr="00CF1B19">
              <w:t>ИНН участника закупки</w:t>
            </w:r>
          </w:p>
        </w:tc>
        <w:tc>
          <w:tcPr>
            <w:tcW w:w="3510" w:type="pct"/>
          </w:tcPr>
          <w:p w:rsidR="00D0045B" w:rsidRPr="004602F8" w:rsidRDefault="00D0045B" w:rsidP="00D0045B">
            <w:pPr>
              <w:pStyle w:val="ASFKTablenorm"/>
            </w:pPr>
            <w:r w:rsidRPr="00AA6CBD">
              <w:t>Указывается ИНН участника закупки или его аналог</w:t>
            </w:r>
            <w:r>
              <w:t>.</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Default="00D0045B" w:rsidP="00D0045B">
            <w:pPr>
              <w:pStyle w:val="ASFKTablenorm"/>
            </w:pPr>
            <w:r w:rsidRPr="00CF1B19">
              <w:t>КПП участника закупки</w:t>
            </w:r>
          </w:p>
        </w:tc>
        <w:tc>
          <w:tcPr>
            <w:tcW w:w="3510" w:type="pct"/>
          </w:tcPr>
          <w:p w:rsidR="00D0045B" w:rsidRPr="004602F8" w:rsidRDefault="00D0045B" w:rsidP="00D0045B">
            <w:pPr>
              <w:pStyle w:val="ASFKTablenorm"/>
            </w:pPr>
            <w:r w:rsidRPr="00AA6CBD">
              <w:t>Указывается КПП участника закупки</w:t>
            </w:r>
            <w:r>
              <w:t>.</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Default="00D0045B" w:rsidP="00D0045B">
            <w:pPr>
              <w:pStyle w:val="ASFKTablenorm"/>
            </w:pPr>
            <w:r w:rsidRPr="00CF1B19">
              <w:t>Наименование (ФИО) участника закупки</w:t>
            </w:r>
          </w:p>
        </w:tc>
        <w:tc>
          <w:tcPr>
            <w:tcW w:w="3510" w:type="pct"/>
          </w:tcPr>
          <w:p w:rsidR="00D0045B" w:rsidRPr="004602F8" w:rsidRDefault="00D0045B" w:rsidP="00D0045B">
            <w:pPr>
              <w:pStyle w:val="ASFKTablenorm"/>
            </w:pPr>
            <w:r w:rsidRPr="00AA6CBD">
              <w:t>Указывается наименование (или ФИО, если участник – физическое лицо) участника закупки</w:t>
            </w:r>
            <w:r>
              <w:t>.</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0045B" w:rsidRPr="00AA6CBD" w:rsidRDefault="00D0045B" w:rsidP="00D0045B">
            <w:pPr>
              <w:pStyle w:val="ASFKTablenorm"/>
            </w:pPr>
            <w:r>
              <w:t>Табличная часть «Расшифровка»</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CF1B19" w:rsidRDefault="00D0045B" w:rsidP="00D0045B">
            <w:pPr>
              <w:pStyle w:val="ASFKTablenorm"/>
            </w:pPr>
            <w:r>
              <w:t>КБК</w:t>
            </w:r>
          </w:p>
        </w:tc>
        <w:tc>
          <w:tcPr>
            <w:tcW w:w="3510" w:type="pct"/>
          </w:tcPr>
          <w:p w:rsidR="00D0045B" w:rsidRPr="00AA6CBD" w:rsidRDefault="00D0045B" w:rsidP="00D0045B">
            <w:pPr>
              <w:pStyle w:val="ASFKTablenorm"/>
            </w:pPr>
            <w:r>
              <w:t xml:space="preserve">Указывается КБК. </w:t>
            </w:r>
            <w:r w:rsidRPr="00F16B42">
              <w:t>Значение вводится вручную или выбирается из справочника КБК.</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Pr="00CF1B19" w:rsidRDefault="00D0045B" w:rsidP="00D0045B">
            <w:pPr>
              <w:pStyle w:val="ASFKTablenorm"/>
            </w:pPr>
            <w:r>
              <w:t>Код по ОКС (КМИ)</w:t>
            </w:r>
          </w:p>
        </w:tc>
        <w:tc>
          <w:tcPr>
            <w:tcW w:w="3510" w:type="pct"/>
          </w:tcPr>
          <w:p w:rsidR="00D0045B" w:rsidRPr="00AA6CBD" w:rsidRDefault="00D0045B" w:rsidP="00D0045B">
            <w:pPr>
              <w:pStyle w:val="ASFKTablenorm"/>
            </w:pPr>
            <w:r>
              <w:t>Значение заполняется вручную или выбором актуальной записи из справочника «ОКВ».</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CF1B19" w:rsidRDefault="00D0045B" w:rsidP="00D0045B">
            <w:pPr>
              <w:pStyle w:val="ASFKTablenorm"/>
            </w:pPr>
            <w:r w:rsidRPr="00256DDD">
              <w:t>Наименование по ОКС (КМИ)</w:t>
            </w:r>
          </w:p>
        </w:tc>
        <w:tc>
          <w:tcPr>
            <w:tcW w:w="3510" w:type="pct"/>
          </w:tcPr>
          <w:p w:rsidR="00D0045B" w:rsidRPr="00AA6CBD" w:rsidRDefault="00D0045B" w:rsidP="00D0045B">
            <w:pPr>
              <w:pStyle w:val="ASFKTablenorm"/>
            </w:pPr>
            <w:r>
              <w:t>Указывается наименова</w:t>
            </w:r>
            <w:r w:rsidRPr="00583C6C">
              <w:t>ние ОКС или КМИ</w:t>
            </w:r>
            <w:r>
              <w:t>.</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Pr="00CF1B19" w:rsidRDefault="00D0045B" w:rsidP="00D0045B">
            <w:pPr>
              <w:pStyle w:val="ASFKTablenorm"/>
            </w:pPr>
            <w:r>
              <w:t>Сумма на текущий год</w:t>
            </w:r>
          </w:p>
        </w:tc>
        <w:tc>
          <w:tcPr>
            <w:tcW w:w="3510" w:type="pct"/>
          </w:tcPr>
          <w:p w:rsidR="00D0045B" w:rsidRPr="00AA6CBD" w:rsidRDefault="00D0045B" w:rsidP="00D0045B">
            <w:pPr>
              <w:pStyle w:val="ASFKTablenorm"/>
            </w:pPr>
            <w:r w:rsidRPr="00583C6C">
              <w:t>Указывается сумма на текущий год</w:t>
            </w:r>
            <w:r>
              <w:t>.</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CF1B19" w:rsidRDefault="00D0045B" w:rsidP="00D0045B">
            <w:pPr>
              <w:pStyle w:val="ASFKTablenorm"/>
            </w:pPr>
            <w:r>
              <w:t>Сумма на первый год планового периода</w:t>
            </w:r>
          </w:p>
        </w:tc>
        <w:tc>
          <w:tcPr>
            <w:tcW w:w="3510" w:type="pct"/>
          </w:tcPr>
          <w:p w:rsidR="00D0045B" w:rsidRPr="00AA6CBD" w:rsidRDefault="00D0045B" w:rsidP="00D0045B">
            <w:pPr>
              <w:pStyle w:val="ASFKTablenorm"/>
            </w:pPr>
            <w:r w:rsidRPr="00583C6C">
              <w:t>Указывается сумма на первый год планового периода</w:t>
            </w:r>
            <w:r>
              <w:t>.</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Pr="00CF1B19" w:rsidRDefault="00D0045B" w:rsidP="00D0045B">
            <w:pPr>
              <w:pStyle w:val="ASFKTablenorm"/>
            </w:pPr>
            <w:r>
              <w:t>Сумма на второй год планового периода</w:t>
            </w:r>
          </w:p>
        </w:tc>
        <w:tc>
          <w:tcPr>
            <w:tcW w:w="3510" w:type="pct"/>
          </w:tcPr>
          <w:p w:rsidR="00D0045B" w:rsidRPr="00AA6CBD" w:rsidRDefault="00D0045B" w:rsidP="00D0045B">
            <w:pPr>
              <w:pStyle w:val="ASFKTablenorm"/>
            </w:pPr>
            <w:r w:rsidRPr="00583C6C">
              <w:t>Указывается сумма на второй год планового периода</w:t>
            </w:r>
            <w:r>
              <w:t>.</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90" w:type="pct"/>
          </w:tcPr>
          <w:p w:rsidR="00D0045B" w:rsidRPr="00CF1B19" w:rsidRDefault="00D0045B" w:rsidP="00D0045B">
            <w:pPr>
              <w:pStyle w:val="ASFKTablenorm"/>
            </w:pPr>
            <w:r>
              <w:t>Сумма на третий год планового периода</w:t>
            </w:r>
          </w:p>
        </w:tc>
        <w:tc>
          <w:tcPr>
            <w:tcW w:w="3510" w:type="pct"/>
          </w:tcPr>
          <w:p w:rsidR="00D0045B" w:rsidRPr="00AA6CBD" w:rsidRDefault="00D0045B" w:rsidP="00D0045B">
            <w:pPr>
              <w:pStyle w:val="ASFKTablenorm"/>
            </w:pPr>
            <w:r w:rsidRPr="00583C6C">
              <w:t>Указывается сумма на третий год планового периода</w:t>
            </w:r>
            <w:r>
              <w:t>.</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90" w:type="pct"/>
          </w:tcPr>
          <w:p w:rsidR="00D0045B" w:rsidRPr="00CF1B19" w:rsidRDefault="00D0045B" w:rsidP="00D0045B">
            <w:pPr>
              <w:pStyle w:val="ASFKTablenorm"/>
            </w:pPr>
            <w:r>
              <w:t>Сумма на последующие годы</w:t>
            </w:r>
          </w:p>
        </w:tc>
        <w:tc>
          <w:tcPr>
            <w:tcW w:w="3510" w:type="pct"/>
          </w:tcPr>
          <w:p w:rsidR="00D0045B" w:rsidRPr="00AA6CBD" w:rsidRDefault="00D0045B" w:rsidP="00D0045B">
            <w:pPr>
              <w:pStyle w:val="ASFKTablenorm"/>
            </w:pPr>
            <w:r w:rsidRPr="00583C6C">
              <w:t>Указывается сумма на последующие годы</w:t>
            </w:r>
            <w:r>
              <w:t>.</w:t>
            </w:r>
          </w:p>
        </w:tc>
      </w:tr>
    </w:tbl>
    <w:p w:rsidR="00D0045B" w:rsidRPr="004602F8" w:rsidRDefault="00D0045B" w:rsidP="00D0045B">
      <w:pPr>
        <w:pStyle w:val="ASFKNormal"/>
      </w:pPr>
      <w:r w:rsidRPr="004602F8">
        <w:t>ЭФ документа «</w:t>
      </w:r>
      <w:r>
        <w:t>Выписка из проекта контракта</w:t>
      </w:r>
      <w:r w:rsidRPr="004602F8">
        <w:t>», закладки «</w:t>
      </w:r>
      <w:r>
        <w:t>Подписи</w:t>
      </w:r>
      <w:r w:rsidRPr="004602F8">
        <w:t>» представлена на рисунке </w:t>
      </w:r>
      <w:r>
        <w:fldChar w:fldCharType="begin"/>
      </w:r>
      <w:r>
        <w:instrText xml:space="preserve"> REF _Ref203748717 \h </w:instrText>
      </w:r>
      <w:r>
        <w:fldChar w:fldCharType="separate"/>
      </w:r>
      <w:r w:rsidR="00280C20">
        <w:rPr>
          <w:noProof/>
        </w:rPr>
        <w:t>13</w:t>
      </w:r>
      <w:r>
        <w:fldChar w:fldCharType="end"/>
      </w:r>
      <w:r w:rsidRPr="004602F8">
        <w:t>.</w:t>
      </w:r>
    </w:p>
    <w:p w:rsidR="00D0045B" w:rsidRPr="004602F8" w:rsidRDefault="00D0045B" w:rsidP="00D0045B">
      <w:pPr>
        <w:pStyle w:val="ASFKFigure"/>
      </w:pPr>
      <w:r w:rsidRPr="003E0C21">
        <w:rPr>
          <w:noProof/>
        </w:rPr>
        <w:lastRenderedPageBreak/>
        <w:drawing>
          <wp:inline distT="0" distB="0" distL="0" distR="0" wp14:anchorId="3BCB5149" wp14:editId="01FA254E">
            <wp:extent cx="6120130" cy="1632419"/>
            <wp:effectExtent l="0" t="0" r="0" b="6350"/>
            <wp:docPr id="526" name="Рисунок 526"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1.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20130" cy="1632419"/>
                    </a:xfrm>
                    <a:prstGeom prst="rect">
                      <a:avLst/>
                    </a:prstGeom>
                    <a:noFill/>
                    <a:ln>
                      <a:noFill/>
                    </a:ln>
                  </pic:spPr>
                </pic:pic>
              </a:graphicData>
            </a:graphic>
          </wp:inline>
        </w:drawing>
      </w:r>
    </w:p>
    <w:p w:rsidR="00D0045B" w:rsidRPr="004602F8" w:rsidRDefault="00D0045B" w:rsidP="00D0045B">
      <w:pPr>
        <w:pStyle w:val="ASFKFigName"/>
      </w:pPr>
      <w:r w:rsidRPr="004602F8">
        <w:rPr>
          <w:noProof/>
        </w:rPr>
        <w:fldChar w:fldCharType="begin"/>
      </w:r>
      <w:r w:rsidRPr="004602F8">
        <w:rPr>
          <w:noProof/>
        </w:rPr>
        <w:instrText xml:space="preserve"> SEQ Рисунок \* ARABIC </w:instrText>
      </w:r>
      <w:r w:rsidRPr="004602F8">
        <w:rPr>
          <w:noProof/>
        </w:rPr>
        <w:fldChar w:fldCharType="separate"/>
      </w:r>
      <w:bookmarkStart w:id="306" w:name="_Ref203748717"/>
      <w:bookmarkStart w:id="307" w:name="_Toc203748113"/>
      <w:bookmarkStart w:id="308" w:name="_Toc210069643"/>
      <w:r w:rsidR="00280C20">
        <w:rPr>
          <w:noProof/>
        </w:rPr>
        <w:t>13</w:t>
      </w:r>
      <w:bookmarkEnd w:id="306"/>
      <w:r w:rsidRPr="004602F8">
        <w:rPr>
          <w:noProof/>
        </w:rPr>
        <w:fldChar w:fldCharType="end"/>
      </w:r>
      <w:r w:rsidRPr="004602F8">
        <w:t>. ЭФ документа «</w:t>
      </w:r>
      <w:r>
        <w:t>Выписка из проекта контракта</w:t>
      </w:r>
      <w:r w:rsidRPr="004602F8">
        <w:t>», закладки «</w:t>
      </w:r>
      <w:r>
        <w:t>Подписи</w:t>
      </w:r>
      <w:r w:rsidRPr="004602F8">
        <w:t>»</w:t>
      </w:r>
      <w:bookmarkEnd w:id="307"/>
      <w:bookmarkEnd w:id="308"/>
    </w:p>
    <w:p w:rsidR="00D0045B" w:rsidRPr="004602F8" w:rsidRDefault="00D0045B" w:rsidP="00D0045B">
      <w:pPr>
        <w:pStyle w:val="ASFKNormal"/>
      </w:pPr>
      <w:r w:rsidRPr="004602F8">
        <w:t>Перечень полей документа «</w:t>
      </w:r>
      <w:r>
        <w:t>Выписка из проекта контракта</w:t>
      </w:r>
      <w:r w:rsidRPr="004602F8">
        <w:t>», закладки «</w:t>
      </w:r>
      <w:r>
        <w:t>Подписи</w:t>
      </w:r>
      <w:r w:rsidRPr="004602F8">
        <w:t>» приведен в таблице </w:t>
      </w:r>
      <w:r>
        <w:fldChar w:fldCharType="begin"/>
      </w:r>
      <w:r>
        <w:instrText xml:space="preserve"> REF _Ref203748718 \h </w:instrText>
      </w:r>
      <w:r>
        <w:fldChar w:fldCharType="separate"/>
      </w:r>
      <w:r w:rsidR="00280C20">
        <w:rPr>
          <w:noProof/>
        </w:rPr>
        <w:t>6</w:t>
      </w:r>
      <w:r>
        <w:fldChar w:fldCharType="end"/>
      </w:r>
      <w:r w:rsidRPr="004602F8">
        <w:t>.</w:t>
      </w:r>
    </w:p>
    <w:p w:rsidR="00D0045B" w:rsidRPr="004602F8" w:rsidRDefault="00D0045B" w:rsidP="00D0045B">
      <w:pPr>
        <w:pStyle w:val="ASFKNameTable"/>
      </w:pPr>
      <w:r w:rsidRPr="004602F8">
        <w:rPr>
          <w:noProof/>
        </w:rPr>
        <w:fldChar w:fldCharType="begin"/>
      </w:r>
      <w:r w:rsidRPr="004602F8">
        <w:rPr>
          <w:noProof/>
        </w:rPr>
        <w:instrText xml:space="preserve"> SEQ Таблица \* ARABIC </w:instrText>
      </w:r>
      <w:r w:rsidRPr="004602F8">
        <w:rPr>
          <w:noProof/>
        </w:rPr>
        <w:fldChar w:fldCharType="separate"/>
      </w:r>
      <w:bookmarkStart w:id="309" w:name="_Ref203748718"/>
      <w:bookmarkStart w:id="310" w:name="_Toc203747715"/>
      <w:bookmarkStart w:id="311" w:name="_Toc210069327"/>
      <w:r w:rsidR="00280C20">
        <w:rPr>
          <w:noProof/>
        </w:rPr>
        <w:t>6</w:t>
      </w:r>
      <w:bookmarkEnd w:id="309"/>
      <w:r w:rsidRPr="004602F8">
        <w:rPr>
          <w:noProof/>
        </w:rPr>
        <w:fldChar w:fldCharType="end"/>
      </w:r>
      <w:r w:rsidRPr="004602F8">
        <w:t>. Описание полей документа «</w:t>
      </w:r>
      <w:r>
        <w:t>Выписка из проекта контракта</w:t>
      </w:r>
      <w:r w:rsidRPr="004602F8">
        <w:t>», закладки «</w:t>
      </w:r>
      <w:r>
        <w:t>Подписи</w:t>
      </w:r>
      <w:r w:rsidRPr="004602F8">
        <w:t>»</w:t>
      </w:r>
      <w:bookmarkEnd w:id="310"/>
      <w:bookmarkEnd w:id="311"/>
    </w:p>
    <w:tbl>
      <w:tblPr>
        <w:tblStyle w:val="ASFKTable"/>
        <w:tblW w:w="5000" w:type="pct"/>
        <w:tblLook w:val="01E0" w:firstRow="1" w:lastRow="1" w:firstColumn="1" w:lastColumn="1" w:noHBand="0" w:noVBand="0"/>
      </w:tblPr>
      <w:tblGrid>
        <w:gridCol w:w="2781"/>
        <w:gridCol w:w="6847"/>
      </w:tblGrid>
      <w:tr w:rsidR="00D0045B" w:rsidRPr="004602F8" w:rsidTr="002F09B7">
        <w:trPr>
          <w:cnfStyle w:val="100000000000" w:firstRow="1" w:lastRow="0" w:firstColumn="0" w:lastColumn="0" w:oddVBand="0" w:evenVBand="0" w:oddHBand="0" w:evenHBand="0" w:firstRowFirstColumn="0" w:firstRowLastColumn="0" w:lastRowFirstColumn="0" w:lastRowLastColumn="0"/>
        </w:trPr>
        <w:tc>
          <w:tcPr>
            <w:tcW w:w="1444" w:type="pct"/>
          </w:tcPr>
          <w:p w:rsidR="00D0045B" w:rsidRPr="004602F8" w:rsidRDefault="00D0045B" w:rsidP="00D0045B">
            <w:pPr>
              <w:pStyle w:val="ASFKTableHead"/>
            </w:pPr>
            <w:r w:rsidRPr="004602F8">
              <w:t>Наименование поля</w:t>
            </w:r>
          </w:p>
        </w:tc>
        <w:tc>
          <w:tcPr>
            <w:tcW w:w="3556" w:type="pct"/>
          </w:tcPr>
          <w:p w:rsidR="00D0045B" w:rsidRPr="004602F8" w:rsidRDefault="00D0045B" w:rsidP="00D0045B">
            <w:pPr>
              <w:pStyle w:val="ASFKTableHead"/>
            </w:pPr>
            <w:r w:rsidRPr="004602F8">
              <w:t>Описание поля</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44" w:type="pct"/>
          </w:tcPr>
          <w:p w:rsidR="00D0045B" w:rsidRPr="004602F8" w:rsidRDefault="00D0045B" w:rsidP="00D0045B">
            <w:pPr>
              <w:pStyle w:val="ASFKTablenorm"/>
            </w:pPr>
            <w:r w:rsidRPr="0098670E">
              <w:t>Должность руководителя (уполномоченного лица)</w:t>
            </w:r>
          </w:p>
        </w:tc>
        <w:tc>
          <w:tcPr>
            <w:tcW w:w="3556" w:type="pct"/>
          </w:tcPr>
          <w:p w:rsidR="00D0045B" w:rsidRPr="004602F8" w:rsidRDefault="00D0045B" w:rsidP="00D0045B">
            <w:pPr>
              <w:pStyle w:val="ASFKTablenorm"/>
            </w:pPr>
            <w:r w:rsidRPr="00D9704E">
              <w:t>Указывается должность руководителя (уполномоченного руководителем лица) заказчика.</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44" w:type="pct"/>
          </w:tcPr>
          <w:p w:rsidR="00D0045B" w:rsidRPr="004602F8" w:rsidRDefault="00D0045B" w:rsidP="00D0045B">
            <w:pPr>
              <w:pStyle w:val="ASFKTablenorm"/>
            </w:pPr>
            <w:r w:rsidRPr="0098670E">
              <w:t>ФИО руководителя (уполномоченного лица)</w:t>
            </w:r>
          </w:p>
        </w:tc>
        <w:tc>
          <w:tcPr>
            <w:tcW w:w="3556" w:type="pct"/>
          </w:tcPr>
          <w:p w:rsidR="00D0045B" w:rsidRPr="004602F8" w:rsidRDefault="00D0045B" w:rsidP="00D0045B">
            <w:pPr>
              <w:pStyle w:val="ASFKTablenorm"/>
            </w:pPr>
            <w:r w:rsidRPr="00D9704E">
              <w:t>Указывается ФИО руководителя заказчика.</w:t>
            </w:r>
          </w:p>
        </w:tc>
      </w:tr>
      <w:tr w:rsidR="00D0045B" w:rsidRPr="004602F8" w:rsidTr="002F09B7">
        <w:trPr>
          <w:cnfStyle w:val="000000100000" w:firstRow="0" w:lastRow="0" w:firstColumn="0" w:lastColumn="0" w:oddVBand="0" w:evenVBand="0" w:oddHBand="1" w:evenHBand="0" w:firstRowFirstColumn="0" w:firstRowLastColumn="0" w:lastRowFirstColumn="0" w:lastRowLastColumn="0"/>
        </w:trPr>
        <w:tc>
          <w:tcPr>
            <w:tcW w:w="1444" w:type="pct"/>
          </w:tcPr>
          <w:p w:rsidR="00D0045B" w:rsidRPr="004602F8" w:rsidRDefault="00D0045B" w:rsidP="00D0045B">
            <w:pPr>
              <w:pStyle w:val="ASFKTablenorm"/>
            </w:pPr>
            <w:r w:rsidRPr="0098670E">
              <w:t>ФИО ответственного за конфиденциальность данных</w:t>
            </w:r>
          </w:p>
        </w:tc>
        <w:tc>
          <w:tcPr>
            <w:tcW w:w="3556" w:type="pct"/>
          </w:tcPr>
          <w:p w:rsidR="00D0045B" w:rsidRPr="004602F8" w:rsidRDefault="00D0045B" w:rsidP="00D0045B">
            <w:pPr>
              <w:pStyle w:val="ASFKTablenorm"/>
            </w:pPr>
            <w:r w:rsidRPr="00D9704E">
              <w:t xml:space="preserve">Заполняется автоматически при подписании. </w:t>
            </w:r>
            <w:r>
              <w:t>З</w:t>
            </w:r>
            <w:r w:rsidRPr="00D9704E">
              <w:t xml:space="preserve">аполняется </w:t>
            </w:r>
            <w:r>
              <w:t xml:space="preserve">если поле </w:t>
            </w:r>
            <w:r w:rsidRPr="00D9704E">
              <w:t xml:space="preserve">«Уровень конфиденциальности» </w:t>
            </w:r>
            <w:r>
              <w:t>принимает значение «не секретно»</w:t>
            </w:r>
            <w:r w:rsidRPr="00D9704E">
              <w:t>.</w:t>
            </w:r>
          </w:p>
        </w:tc>
      </w:tr>
      <w:tr w:rsidR="00D0045B" w:rsidRPr="004602F8" w:rsidTr="002F09B7">
        <w:trPr>
          <w:cnfStyle w:val="000000010000" w:firstRow="0" w:lastRow="0" w:firstColumn="0" w:lastColumn="0" w:oddVBand="0" w:evenVBand="0" w:oddHBand="0" w:evenHBand="1" w:firstRowFirstColumn="0" w:firstRowLastColumn="0" w:lastRowFirstColumn="0" w:lastRowLastColumn="0"/>
        </w:trPr>
        <w:tc>
          <w:tcPr>
            <w:tcW w:w="1444" w:type="pct"/>
          </w:tcPr>
          <w:p w:rsidR="00D0045B" w:rsidRPr="004602F8" w:rsidRDefault="00D0045B" w:rsidP="00D0045B">
            <w:pPr>
              <w:pStyle w:val="ASFKTablenorm"/>
            </w:pPr>
            <w:r w:rsidRPr="0098670E">
              <w:t>Дата подписания</w:t>
            </w:r>
          </w:p>
        </w:tc>
        <w:tc>
          <w:tcPr>
            <w:tcW w:w="3556" w:type="pct"/>
          </w:tcPr>
          <w:p w:rsidR="00D0045B" w:rsidRPr="004602F8" w:rsidRDefault="00D0045B" w:rsidP="00D0045B">
            <w:pPr>
              <w:pStyle w:val="ASFKTablenorm"/>
            </w:pPr>
            <w:r w:rsidRPr="00D9704E">
              <w:t>Указывается дата утверждения документа руководителем (уполномоченным руководителем лицом) заказчика.</w:t>
            </w:r>
          </w:p>
        </w:tc>
      </w:tr>
    </w:tbl>
    <w:p w:rsidR="00D0045B" w:rsidRPr="00673C17" w:rsidRDefault="00D0045B" w:rsidP="00D0045B">
      <w:pPr>
        <w:pStyle w:val="32"/>
      </w:pPr>
      <w:bookmarkStart w:id="312" w:name="_Toc225934606"/>
      <w:bookmarkStart w:id="313" w:name="_Toc232827354"/>
      <w:bookmarkStart w:id="314" w:name="_Ref306102860"/>
      <w:bookmarkStart w:id="315" w:name="_Ref319568839"/>
      <w:bookmarkStart w:id="316" w:name="_Ref341877257"/>
      <w:bookmarkStart w:id="317" w:name="_Ref356222884"/>
      <w:bookmarkStart w:id="318" w:name="_Ref359518244"/>
      <w:bookmarkStart w:id="319" w:name="_Ref365315601"/>
      <w:bookmarkStart w:id="320" w:name="_Ref365393520"/>
      <w:bookmarkStart w:id="321" w:name="_Ref365475377"/>
      <w:bookmarkStart w:id="322" w:name="_Ref365475529"/>
      <w:bookmarkStart w:id="323" w:name="_Ref369619284"/>
      <w:bookmarkStart w:id="324" w:name="_Ref369714920"/>
      <w:bookmarkStart w:id="325" w:name="_Ref369715009"/>
      <w:bookmarkStart w:id="326" w:name="_Ref370220231"/>
      <w:bookmarkStart w:id="327" w:name="_Ref372911079"/>
      <w:bookmarkStart w:id="328" w:name="_Ref373246524"/>
      <w:bookmarkStart w:id="329" w:name="_Ref373775070"/>
      <w:bookmarkStart w:id="330" w:name="_Ref377402123"/>
      <w:bookmarkStart w:id="331" w:name="_Ref378696394"/>
      <w:bookmarkStart w:id="332" w:name="_Ref383795710"/>
      <w:bookmarkStart w:id="333" w:name="_Ref406593299"/>
      <w:bookmarkStart w:id="334" w:name="_Toc409434009"/>
      <w:bookmarkStart w:id="335" w:name="_Toc410656413"/>
      <w:bookmarkStart w:id="336" w:name="_Ref420921274"/>
      <w:bookmarkStart w:id="337" w:name="_Toc420936454"/>
      <w:bookmarkStart w:id="338" w:name="_Ref436208022"/>
      <w:bookmarkStart w:id="339" w:name="_Ref436663934"/>
      <w:bookmarkStart w:id="340" w:name="_Ref449012259"/>
      <w:bookmarkStart w:id="341" w:name="_Ref474404036"/>
      <w:bookmarkStart w:id="342" w:name="_Ref502219863"/>
      <w:bookmarkStart w:id="343" w:name="_Ref505096794"/>
      <w:bookmarkStart w:id="344" w:name="_Ref513119106"/>
      <w:bookmarkStart w:id="345" w:name="_Ref515003747"/>
      <w:bookmarkStart w:id="346" w:name="_Ref523326270"/>
      <w:bookmarkStart w:id="347" w:name="_Ref3195647"/>
      <w:bookmarkStart w:id="348" w:name="_Ref4487217"/>
      <w:bookmarkStart w:id="349" w:name="_Ref25317343"/>
      <w:bookmarkStart w:id="350" w:name="_Ref35263453"/>
      <w:bookmarkStart w:id="351" w:name="_Ref40955849"/>
      <w:bookmarkStart w:id="352" w:name="_Ref50568741"/>
      <w:bookmarkStart w:id="353" w:name="_Ref68857630"/>
      <w:bookmarkStart w:id="354" w:name="_Ref83741104"/>
      <w:bookmarkStart w:id="355" w:name="_Ref109922267"/>
      <w:bookmarkStart w:id="356" w:name="_Toc210069180"/>
      <w:r w:rsidRPr="00673C17">
        <w:t>Заявка на кассовый расход</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rsidR="001479EB" w:rsidRPr="00673C17" w:rsidRDefault="001479EB" w:rsidP="001479EB">
      <w:pPr>
        <w:pStyle w:val="ASFKNormal"/>
      </w:pPr>
      <w:r w:rsidRPr="00673C17">
        <w:t>При необходимости осуществления кассового расхода (оплате товаров, работ, услуг на основании документа «Акт о выполнении работ, оказании услуг, поставке товаров» и исполнении обязательств по исполнительному листу) бюджетополучатель формирует документ «Заявка на кассовый расход»,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исполнительные листы.</w:t>
      </w:r>
    </w:p>
    <w:p w:rsidR="00277981" w:rsidRPr="00673C17" w:rsidRDefault="001479EB" w:rsidP="001479EB">
      <w:pPr>
        <w:pStyle w:val="ASFKNormal"/>
      </w:pPr>
      <w:r w:rsidRPr="00673C17">
        <w:t>Заявка на кассовый расход формируется ПБС и направляется в ТОФК, где открыт лицевой счет клиента ПБС.</w:t>
      </w:r>
      <w:r w:rsidR="00277981" w:rsidRPr="00673C17">
        <w:t xml:space="preserve"> Если для л/с, указанного в документе, в справочнике «ФК: Список ДУБП, работающих на СУФД» в поле «Система, в которой работает организация» указано значение «ПУР», то документ будет направлен в ПУР ЭБ.</w:t>
      </w:r>
    </w:p>
    <w:p w:rsidR="001479EB" w:rsidRPr="00673C17" w:rsidRDefault="001479EB" w:rsidP="001479EB">
      <w:pPr>
        <w:pStyle w:val="ASFKNormal"/>
      </w:pPr>
      <w:r w:rsidRPr="00673C17">
        <w:t>На АРМ ПБС документ «Заявка на кассовый расход» может создаваться на основе родительского документа – «Карточка учета БО» с типом «ОБД», «ОБЗ», «ОБФ».</w:t>
      </w:r>
    </w:p>
    <w:p w:rsidR="001479EB" w:rsidRPr="00673C17" w:rsidRDefault="001479EB" w:rsidP="001479EB">
      <w:pPr>
        <w:pStyle w:val="ASFKNormal"/>
      </w:pPr>
      <w:r w:rsidRPr="00673C17">
        <w:t xml:space="preserve">Для визуализации связи между документом «Заявка на кассовый расход» и документами «Заявка на кассовый расход (сокращенная)», «Заявка на получение наличных денег»,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кассовый расход» (рис. </w:t>
      </w:r>
      <w:r w:rsidRPr="00673C17">
        <w:fldChar w:fldCharType="begin"/>
      </w:r>
      <w:r w:rsidRPr="00673C17">
        <w:instrText xml:space="preserve"> REF _Ref225230353 \h  \* MERGEFORMAT </w:instrText>
      </w:r>
      <w:r w:rsidRPr="00673C17">
        <w:fldChar w:fldCharType="separate"/>
      </w:r>
      <w:r w:rsidR="00280C20">
        <w:t>14</w:t>
      </w:r>
      <w:r w:rsidRPr="00673C17">
        <w:fldChar w:fldCharType="end"/>
      </w:r>
      <w:r w:rsidRPr="00673C17">
        <w:t xml:space="preserve">) расположена отдельная вкладка «Связанные </w:t>
      </w:r>
      <w:r w:rsidRPr="00673C17">
        <w:lastRenderedPageBreak/>
        <w:t>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1479EB" w:rsidRPr="00673C17" w:rsidRDefault="001479EB" w:rsidP="001479EB">
      <w:pPr>
        <w:pStyle w:val="ASFKNormal"/>
      </w:pPr>
      <w:r w:rsidRPr="00673C17">
        <w:t>Для работы с документами «Заявка на кассовый расход» следует перейти в пункт меню «Документы – Регистрация и учет обязательств – Заявки на платеж – Заявка на кассовый расход». Откроется ЭФ списка документов, представленная на рисунке </w:t>
      </w:r>
      <w:r w:rsidRPr="00673C17">
        <w:fldChar w:fldCharType="begin"/>
      </w:r>
      <w:r w:rsidRPr="00673C17">
        <w:instrText xml:space="preserve"> REF _Ref225230353 \h  \* MERGEFORMAT </w:instrText>
      </w:r>
      <w:r w:rsidRPr="00673C17">
        <w:fldChar w:fldCharType="separate"/>
      </w:r>
      <w:r w:rsidR="00280C20">
        <w:t>14</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371725"/>
            <wp:effectExtent l="0" t="0" r="9525" b="9525"/>
            <wp:docPr id="65" name="Рисунок 6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ПБС"/>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24575" cy="23717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57" w:name="_Ref225230353"/>
      <w:bookmarkStart w:id="358" w:name="_Toc210069644"/>
      <w:r w:rsidR="00280C20">
        <w:rPr>
          <w:noProof/>
        </w:rPr>
        <w:t>14</w:t>
      </w:r>
      <w:bookmarkEnd w:id="357"/>
      <w:r w:rsidRPr="00673C17">
        <w:rPr>
          <w:noProof/>
        </w:rPr>
        <w:fldChar w:fldCharType="end"/>
      </w:r>
      <w:r w:rsidR="001479EB" w:rsidRPr="00673C17">
        <w:t>. ЭФ списка документов «Заявка на кассовый расход»</w:t>
      </w:r>
      <w:bookmarkEnd w:id="358"/>
    </w:p>
    <w:p w:rsidR="001479EB" w:rsidRPr="00673C17" w:rsidRDefault="001479EB" w:rsidP="001479EB">
      <w:pPr>
        <w:pStyle w:val="41"/>
      </w:pPr>
      <w:bookmarkStart w:id="359" w:name="_Toc232827355"/>
      <w:r w:rsidRPr="00673C17">
        <w:t>Доступные операции</w:t>
      </w:r>
      <w:bookmarkEnd w:id="359"/>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редактирование вложений;</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отправка в УФК.</w:t>
      </w:r>
    </w:p>
    <w:p w:rsidR="001479EB" w:rsidRPr="00673C17" w:rsidRDefault="001479EB" w:rsidP="001479EB">
      <w:pPr>
        <w:pStyle w:val="ASFKNormal"/>
      </w:pPr>
      <w:r w:rsidRPr="00673C17">
        <w:t xml:space="preserve">Для создания ЭД «Заявка на кассовый расход» на основе родительского документа в форме документа необходимо нажать на кнопку </w:t>
      </w:r>
      <w:r w:rsidR="004D71D9" w:rsidRPr="00673C17">
        <w:rPr>
          <w:noProof/>
        </w:rPr>
        <w:drawing>
          <wp:inline distT="0" distB="0" distL="0" distR="0">
            <wp:extent cx="180975" cy="180975"/>
            <wp:effectExtent l="0" t="0" r="9525" b="9525"/>
            <wp:docPr id="66" name="Рисунок 6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nap1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65066" w:rsidRPr="00673C17">
        <w:t> </w:t>
      </w:r>
      <w:r w:rsidRPr="00673C17">
        <w:t>(Выбрать родительский документ). При этом откроется окно выбора типа документа «Поиск» (рис. </w:t>
      </w:r>
      <w:r w:rsidRPr="00673C17">
        <w:fldChar w:fldCharType="begin"/>
      </w:r>
      <w:r w:rsidRPr="00673C17">
        <w:instrText xml:space="preserve"> REF _Ref387857513 \h </w:instrText>
      </w:r>
      <w:r w:rsidR="00673C17">
        <w:instrText xml:space="preserve"> \* MERGEFORMAT </w:instrText>
      </w:r>
      <w:r w:rsidRPr="00673C17">
        <w:fldChar w:fldCharType="separate"/>
      </w:r>
      <w:r w:rsidR="00280C20">
        <w:rPr>
          <w:noProof/>
        </w:rPr>
        <w:t>15</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3657600" cy="3019425"/>
            <wp:effectExtent l="0" t="0" r="0" b="9525"/>
            <wp:docPr id="67" name="Рисунок 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60" w:name="_Ref387857513"/>
      <w:bookmarkStart w:id="361" w:name="_Toc210069645"/>
      <w:r w:rsidR="00280C20">
        <w:rPr>
          <w:noProof/>
        </w:rPr>
        <w:t>15</w:t>
      </w:r>
      <w:bookmarkEnd w:id="360"/>
      <w:r w:rsidRPr="00673C17">
        <w:rPr>
          <w:noProof/>
        </w:rPr>
        <w:fldChar w:fldCharType="end"/>
      </w:r>
      <w:r w:rsidR="001479EB" w:rsidRPr="00673C17">
        <w:t>. Окно «Поиск…»</w:t>
      </w:r>
      <w:bookmarkEnd w:id="361"/>
    </w:p>
    <w:p w:rsidR="001479EB" w:rsidRPr="00673C17" w:rsidRDefault="001479EB" w:rsidP="001479EB">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_Ref387857517 \h </w:instrText>
      </w:r>
      <w:r w:rsidR="00673C17">
        <w:instrText xml:space="preserve"> \* MERGEFORMAT </w:instrText>
      </w:r>
      <w:r w:rsidRPr="00673C17">
        <w:fldChar w:fldCharType="separate"/>
      </w:r>
      <w:r w:rsidR="00280C20">
        <w:rPr>
          <w:noProof/>
        </w:rPr>
        <w:t>16</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1479EB" w:rsidRPr="00673C17" w:rsidRDefault="004D71D9" w:rsidP="001479EB">
      <w:pPr>
        <w:pStyle w:val="ASFKFigure"/>
      </w:pPr>
      <w:r w:rsidRPr="00673C17">
        <w:rPr>
          <w:noProof/>
        </w:rPr>
        <w:drawing>
          <wp:inline distT="0" distB="0" distL="0" distR="0">
            <wp:extent cx="6134100" cy="2286000"/>
            <wp:effectExtent l="0" t="0" r="0" b="0"/>
            <wp:docPr id="68" name="Рисунок 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34100" cy="22860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62" w:name="_Ref387857517"/>
      <w:bookmarkStart w:id="363" w:name="_Toc210069646"/>
      <w:r w:rsidR="00280C20">
        <w:rPr>
          <w:noProof/>
        </w:rPr>
        <w:t>16</w:t>
      </w:r>
      <w:bookmarkEnd w:id="362"/>
      <w:r w:rsidRPr="00673C17">
        <w:rPr>
          <w:noProof/>
        </w:rPr>
        <w:fldChar w:fldCharType="end"/>
      </w:r>
      <w:r w:rsidR="001479EB" w:rsidRPr="00673C17">
        <w:t>. Окно «Выбор родительского документа» для документов типа «Сведения о соглашении»</w:t>
      </w:r>
      <w:bookmarkEnd w:id="363"/>
    </w:p>
    <w:p w:rsidR="001479EB" w:rsidRPr="00673C17" w:rsidRDefault="001479EB" w:rsidP="001479EB">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364" w:name="_Toc232827356"/>
      <w:bookmarkStart w:id="365" w:name="_Ref318727622"/>
      <w:bookmarkStart w:id="366" w:name="_Ref319582605"/>
      <w:bookmarkStart w:id="367" w:name="_Ref394329259"/>
      <w:r w:rsidRPr="00673C17">
        <w:t>Экранная форма документа</w:t>
      </w:r>
      <w:bookmarkEnd w:id="364"/>
      <w:bookmarkEnd w:id="365"/>
      <w:bookmarkEnd w:id="366"/>
      <w:bookmarkEnd w:id="367"/>
    </w:p>
    <w:p w:rsidR="001479EB" w:rsidRPr="00673C17" w:rsidRDefault="001479EB" w:rsidP="001479EB">
      <w:pPr>
        <w:pStyle w:val="ASFKNormal"/>
      </w:pPr>
      <w:bookmarkStart w:id="368" w:name="_Ref306104129"/>
      <w:r w:rsidRPr="00673C17">
        <w:t>ЭФ документа «Заявка на кассовый расход» представлена на рисунках </w:t>
      </w:r>
      <w:r w:rsidRPr="00673C17">
        <w:fldChar w:fldCharType="begin"/>
      </w:r>
      <w:r w:rsidRPr="00673C17">
        <w:instrText xml:space="preserve"> REF _Ref230769977 \h  \* MERGEFORMAT </w:instrText>
      </w:r>
      <w:r w:rsidRPr="00673C17">
        <w:fldChar w:fldCharType="separate"/>
      </w:r>
      <w:r w:rsidR="00280C20">
        <w:t>17</w:t>
      </w:r>
      <w:r w:rsidRPr="00673C17">
        <w:fldChar w:fldCharType="end"/>
      </w:r>
      <w:r w:rsidRPr="00673C17">
        <w:t xml:space="preserve">, </w:t>
      </w:r>
      <w:r w:rsidRPr="00673C17">
        <w:fldChar w:fldCharType="begin"/>
      </w:r>
      <w:r w:rsidRPr="00673C17">
        <w:instrText xml:space="preserve"> REF _Ref230777838 \h  \* MERGEFORMAT </w:instrText>
      </w:r>
      <w:r w:rsidRPr="00673C17">
        <w:fldChar w:fldCharType="separate"/>
      </w:r>
      <w:r w:rsidR="00280C20">
        <w:t>19</w:t>
      </w:r>
      <w:r w:rsidRPr="00673C17">
        <w:fldChar w:fldCharType="end"/>
      </w:r>
      <w:r w:rsidRPr="00673C17">
        <w:t xml:space="preserve"> и </w:t>
      </w:r>
      <w:r w:rsidRPr="00673C17">
        <w:fldChar w:fldCharType="begin"/>
      </w:r>
      <w:r w:rsidRPr="00673C17">
        <w:instrText xml:space="preserve"> REF _Ref230781595 \h  \* MERGEFORMAT </w:instrText>
      </w:r>
      <w:r w:rsidRPr="00673C17">
        <w:fldChar w:fldCharType="separate"/>
      </w:r>
      <w:r w:rsidR="00280C20">
        <w:t>21</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 xml:space="preserve">«Заголовок, Раздел 1, 2 (1)»; </w:t>
      </w:r>
    </w:p>
    <w:p w:rsidR="001479EB" w:rsidRPr="00673C17" w:rsidRDefault="001479EB" w:rsidP="001479EB">
      <w:pPr>
        <w:pStyle w:val="ASFKListmark1"/>
      </w:pPr>
      <w:r w:rsidRPr="00673C17">
        <w:t>«Раздел 3, 4, 5 (2)»;</w:t>
      </w:r>
    </w:p>
    <w:p w:rsidR="001479EB" w:rsidRPr="00673C17" w:rsidRDefault="001479EB" w:rsidP="001479EB">
      <w:pPr>
        <w:pStyle w:val="ASFKListmark1"/>
      </w:pPr>
      <w:r w:rsidRPr="00673C17">
        <w:t>«Подписи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080BA3" w:rsidP="001479EB">
      <w:pPr>
        <w:pStyle w:val="ASFKFigure"/>
      </w:pPr>
      <w:r w:rsidRPr="00673C17">
        <w:rPr>
          <w:noProof/>
        </w:rPr>
        <w:lastRenderedPageBreak/>
        <w:drawing>
          <wp:inline distT="0" distB="0" distL="0" distR="0" wp14:anchorId="37697E46" wp14:editId="651E2655">
            <wp:extent cx="6105525" cy="5089582"/>
            <wp:effectExtent l="0" t="0" r="0" b="0"/>
            <wp:docPr id="228" name="Рисунок 228" descr="D:\Скриншоты\Раздел 1 Реквизиты докумен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Раздел 1 Реквизиты документа.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14305" cy="5096901"/>
                    </a:xfrm>
                    <a:prstGeom prst="rect">
                      <a:avLst/>
                    </a:prstGeom>
                    <a:noFill/>
                    <a:ln>
                      <a:noFill/>
                    </a:ln>
                  </pic:spPr>
                </pic:pic>
              </a:graphicData>
            </a:graphic>
          </wp:inline>
        </w:drawing>
      </w:r>
    </w:p>
    <w:bookmarkStart w:id="369" w:name="_Ref225232847"/>
    <w:p w:rsidR="001479EB" w:rsidRPr="00673C17" w:rsidRDefault="001479EB" w:rsidP="001479EB">
      <w:pPr>
        <w:pStyle w:val="ASFKFigName"/>
      </w:pPr>
      <w:r w:rsidRPr="00673C17">
        <w:fldChar w:fldCharType="begin"/>
      </w:r>
      <w:r w:rsidRPr="00673C17">
        <w:instrText xml:space="preserve"> SEQ Рисунок \* ARABIC </w:instrText>
      </w:r>
      <w:r w:rsidRPr="00673C17">
        <w:fldChar w:fldCharType="separate"/>
      </w:r>
      <w:bookmarkStart w:id="370" w:name="_Ref230769977"/>
      <w:bookmarkStart w:id="371" w:name="_Toc210069647"/>
      <w:r w:rsidR="00280C20">
        <w:rPr>
          <w:noProof/>
        </w:rPr>
        <w:t>17</w:t>
      </w:r>
      <w:bookmarkEnd w:id="370"/>
      <w:r w:rsidRPr="00673C17">
        <w:fldChar w:fldCharType="end"/>
      </w:r>
      <w:r w:rsidRPr="00673C17">
        <w:t>. ЭФ документа «Заявка на кассовый расход</w:t>
      </w:r>
      <w:r w:rsidR="00346BC3" w:rsidRPr="00673C17">
        <w:t>», закладки</w:t>
      </w:r>
      <w:r w:rsidRPr="00673C17">
        <w:t xml:space="preserve"> «Заголовок, Раздел 1, 2 (1)»</w:t>
      </w:r>
      <w:bookmarkEnd w:id="369"/>
      <w:bookmarkEnd w:id="371"/>
    </w:p>
    <w:p w:rsidR="00936320" w:rsidRPr="00673C17" w:rsidRDefault="001479EB" w:rsidP="001479EB">
      <w:pPr>
        <w:pStyle w:val="ASFKNormal"/>
      </w:pP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936320" w:rsidRPr="00673C17">
        <w:t xml:space="preserve">документа «Заявка на кассовый расход» </w:t>
      </w:r>
      <w:r w:rsidRPr="00673C17">
        <w:t>приведен в таблице </w:t>
      </w:r>
      <w:r w:rsidRPr="00673C17">
        <w:fldChar w:fldCharType="begin"/>
      </w:r>
      <w:r w:rsidRPr="00673C17">
        <w:instrText xml:space="preserve"> REF _Ref317611901 \h  \* MERGEFORMAT </w:instrText>
      </w:r>
      <w:r w:rsidRPr="00673C17">
        <w:fldChar w:fldCharType="separate"/>
      </w:r>
      <w:r w:rsidR="00280C20">
        <w:t>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72" w:name="_Ref317611901"/>
      <w:bookmarkStart w:id="373" w:name="_Toc210069328"/>
      <w:r w:rsidR="00280C20">
        <w:rPr>
          <w:noProof/>
        </w:rPr>
        <w:t>7</w:t>
      </w:r>
      <w:bookmarkEnd w:id="372"/>
      <w:r w:rsidRPr="00673C17">
        <w:rPr>
          <w:noProof/>
        </w:rPr>
        <w:fldChar w:fldCharType="end"/>
      </w:r>
      <w:r w:rsidR="001479EB" w:rsidRPr="00673C17">
        <w:t>. Перечень полей документа «Заявка на кассовый расход»</w:t>
      </w:r>
      <w:bookmarkEnd w:id="373"/>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заявки</w:t>
            </w:r>
          </w:p>
        </w:tc>
        <w:tc>
          <w:tcPr>
            <w:tcW w:w="3863"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заявки</w:t>
            </w:r>
          </w:p>
        </w:tc>
        <w:tc>
          <w:tcPr>
            <w:tcW w:w="3863"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Может быть изменено пользователем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Код Бизнес статуса документа.</w:t>
            </w:r>
          </w:p>
          <w:p w:rsidR="001479EB" w:rsidRPr="00673C17" w:rsidRDefault="001479EB" w:rsidP="001479EB">
            <w:pPr>
              <w:pStyle w:val="ASFKTablenorm"/>
            </w:pPr>
            <w:r w:rsidRPr="00673C17">
              <w:t xml:space="preserve">Значение заполняется автоматически или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Отклонение: в вал.</w:t>
            </w:r>
          </w:p>
        </w:tc>
        <w:tc>
          <w:tcPr>
            <w:tcW w:w="3863" w:type="pct"/>
          </w:tcPr>
          <w:p w:rsidR="001479EB" w:rsidRPr="00673C17" w:rsidRDefault="001479EB" w:rsidP="001479EB">
            <w:pPr>
              <w:pStyle w:val="ASFKTablenorm"/>
            </w:pPr>
            <w:r w:rsidRPr="00673C17">
              <w:t>Значение рассчитывается автоматически.</w:t>
            </w:r>
          </w:p>
          <w:p w:rsidR="001479EB" w:rsidRPr="00673C17" w:rsidRDefault="001479EB" w:rsidP="001479EB">
            <w:pPr>
              <w:pStyle w:val="ASFKTablenorm"/>
            </w:pPr>
            <w:r w:rsidRPr="00673C17">
              <w:t>Значение выводится по модулю.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Отклонение: в руб.</w:t>
            </w:r>
          </w:p>
        </w:tc>
        <w:tc>
          <w:tcPr>
            <w:tcW w:w="3863" w:type="pct"/>
          </w:tcPr>
          <w:p w:rsidR="001479EB" w:rsidRPr="00673C17" w:rsidRDefault="001479EB" w:rsidP="001479EB">
            <w:pPr>
              <w:pStyle w:val="ASFKTablenorm"/>
            </w:pPr>
            <w:r w:rsidRPr="00673C17">
              <w:t>Значение рассчитывается автоматически.</w:t>
            </w:r>
          </w:p>
          <w:p w:rsidR="001479EB" w:rsidRPr="00673C17" w:rsidRDefault="001479EB" w:rsidP="001479EB">
            <w:pPr>
              <w:pStyle w:val="ASFKTablenorm"/>
            </w:pPr>
            <w:r w:rsidRPr="00673C17">
              <w:t>Значение выводится по модулю.</w:t>
            </w:r>
          </w:p>
        </w:tc>
      </w:tr>
      <w:tr w:rsidR="00530832"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530832" w:rsidRPr="00673C17" w:rsidRDefault="00530832">
            <w:pPr>
              <w:pStyle w:val="ASFKTablenorm"/>
            </w:pPr>
            <w:r w:rsidRPr="00673C17">
              <w:t>Уровень конфиденциальности</w:t>
            </w:r>
          </w:p>
        </w:tc>
        <w:tc>
          <w:tcPr>
            <w:tcW w:w="3863" w:type="pct"/>
            <w:hideMark/>
          </w:tcPr>
          <w:p w:rsidR="0042489B" w:rsidRPr="00673C17" w:rsidRDefault="0042489B" w:rsidP="0042489B">
            <w:pPr>
              <w:pStyle w:val="ASFKTablenorm"/>
            </w:pPr>
            <w:r w:rsidRPr="00673C17">
              <w:t>Заполняется вручную. По умолчанию не заполнено.</w:t>
            </w:r>
          </w:p>
          <w:p w:rsidR="00530832" w:rsidRPr="00673C17" w:rsidRDefault="0042489B" w:rsidP="0042489B">
            <w:pPr>
              <w:pStyle w:val="ASFKTablenorm"/>
            </w:pPr>
            <w:r w:rsidRPr="00673C17">
              <w:t>Заполняется клиентом значением «1» (</w:t>
            </w:r>
            <w:r w:rsidR="00D945ED" w:rsidRPr="00673C17">
              <w:t>ДСП</w:t>
            </w:r>
            <w:r w:rsidRPr="00673C17">
              <w:t>) или «0» (не секретно).</w:t>
            </w:r>
          </w:p>
        </w:tc>
      </w:tr>
      <w:tr w:rsidR="007E485D"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E485D" w:rsidRPr="00673C17" w:rsidRDefault="007E485D" w:rsidP="00B45841">
            <w:pPr>
              <w:pStyle w:val="ASFKTablenorm"/>
            </w:pPr>
            <w:r w:rsidRPr="00673C17">
              <w:t>Формировать уведомление</w:t>
            </w:r>
          </w:p>
        </w:tc>
        <w:tc>
          <w:tcPr>
            <w:tcW w:w="3863" w:type="pct"/>
          </w:tcPr>
          <w:p w:rsidR="007E485D" w:rsidRPr="00673C17" w:rsidRDefault="007E485D" w:rsidP="00B45841">
            <w:pPr>
              <w:pStyle w:val="ASFKTablenorm"/>
            </w:pPr>
            <w:r w:rsidRPr="00673C17">
              <w:t>Предназначено для формирования уведомлений в мобильном приложении ФК о результатах обработки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936320">
            <w:pPr>
              <w:pStyle w:val="ASFKTablenorm"/>
            </w:pPr>
            <w:r w:rsidRPr="00673C17">
              <w:t>Закладка «Заголовок, Раздел 1, 2 (1)»</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Бюджет</w:t>
            </w:r>
          </w:p>
        </w:tc>
        <w:tc>
          <w:tcPr>
            <w:tcW w:w="3863" w:type="pct"/>
          </w:tcPr>
          <w:p w:rsidR="00B962DE" w:rsidRPr="00673C17" w:rsidRDefault="00B962DE" w:rsidP="00B962DE">
            <w:pPr>
              <w:pStyle w:val="ASFKTablenorm"/>
            </w:pPr>
            <w:r w:rsidRPr="00673C17">
              <w:t>Наименование бюджета.</w:t>
            </w:r>
          </w:p>
          <w:p w:rsidR="00B962DE" w:rsidRPr="00673C17" w:rsidRDefault="00B962DE" w:rsidP="00B962DE">
            <w:pPr>
              <w:pStyle w:val="ASFKTablenorm"/>
            </w:pPr>
            <w:r w:rsidRPr="00673C17">
              <w:t xml:space="preserve">Заполняется автоматически полным наименованием актуальной записи спр. «Бюджеты», найденной по коду бюджета = </w:t>
            </w:r>
            <w:r w:rsidR="003300FF" w:rsidRPr="00673C17">
              <w:t>«</w:t>
            </w:r>
            <w:r w:rsidR="000067BB" w:rsidRPr="00673C17">
              <w:t>Код бюджета</w:t>
            </w:r>
            <w:r w:rsidR="003300FF" w:rsidRPr="00673C17">
              <w:t>»</w:t>
            </w:r>
            <w:r w:rsidRPr="00673C17">
              <w:t>.</w:t>
            </w:r>
          </w:p>
          <w:p w:rsidR="001479EB" w:rsidRPr="00673C17" w:rsidRDefault="00B962DE" w:rsidP="00B962DE">
            <w:pPr>
              <w:pStyle w:val="ASFKTablenorm"/>
            </w:pPr>
            <w:r w:rsidRPr="00673C17">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Финансовый орган</w:t>
            </w:r>
          </w:p>
        </w:tc>
        <w:tc>
          <w:tcPr>
            <w:tcW w:w="3863" w:type="pct"/>
          </w:tcPr>
          <w:p w:rsidR="001479EB" w:rsidRPr="00673C17" w:rsidRDefault="001479EB" w:rsidP="001479EB">
            <w:pPr>
              <w:pStyle w:val="ASFKTablenorm"/>
            </w:pPr>
            <w:r w:rsidRPr="00673C17">
              <w:t>Наименование финансового органа.</w:t>
            </w:r>
          </w:p>
          <w:p w:rsidR="001479EB" w:rsidRPr="00673C17" w:rsidRDefault="001479EB" w:rsidP="001479EB">
            <w:pPr>
              <w:pStyle w:val="ASFKTablenorm"/>
            </w:pPr>
            <w:r w:rsidRPr="00673C17">
              <w:t xml:space="preserve">Заполняется автоматически полным наименованием по коду финоргана.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 ОКПО</w:t>
            </w:r>
          </w:p>
        </w:tc>
        <w:tc>
          <w:tcPr>
            <w:tcW w:w="3863" w:type="pct"/>
          </w:tcPr>
          <w:p w:rsidR="001479EB" w:rsidRPr="00673C17" w:rsidRDefault="001479EB" w:rsidP="001479EB">
            <w:pPr>
              <w:pStyle w:val="ASFKTablenorm"/>
            </w:pPr>
            <w:r w:rsidRPr="00673C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«Финансовые органы». </w:t>
            </w:r>
          </w:p>
          <w:p w:rsidR="001479EB" w:rsidRPr="00673C17" w:rsidRDefault="001479EB" w:rsidP="001479EB">
            <w:pPr>
              <w:pStyle w:val="ASFKTablenorm"/>
            </w:pPr>
            <w:r w:rsidRPr="00673C17">
              <w:t>Не заполняется, если не заполнено поле «Наименование финансового органа». Не заполняется для 41 типа ЛС.</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ГРБС/ГАИФ</w:t>
            </w:r>
          </w:p>
        </w:tc>
        <w:tc>
          <w:tcPr>
            <w:tcW w:w="3863" w:type="pct"/>
          </w:tcPr>
          <w:p w:rsidR="001479EB" w:rsidRPr="00673C17" w:rsidRDefault="001479EB" w:rsidP="001479EB">
            <w:pPr>
              <w:pStyle w:val="ASFKTablenorm"/>
            </w:pPr>
            <w:r w:rsidRPr="00673C17">
              <w:t>При заполнении на АРМ ПБС значение поля подтягивается по полю «Глава по БК» из справочника «Ведомства» из поля «Полное наименование» (в рамках указанного бюджета).</w:t>
            </w:r>
          </w:p>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отредактировано вручную.</w:t>
            </w:r>
          </w:p>
        </w:tc>
      </w:tr>
      <w:tr w:rsidR="00D81FBD"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81FBD" w:rsidRPr="00673C17" w:rsidRDefault="00D81FBD" w:rsidP="00F82848">
            <w:pPr>
              <w:pStyle w:val="ASFKTablenorm"/>
            </w:pPr>
            <w:r w:rsidRPr="00673C17">
              <w:t>Глава по БК</w:t>
            </w:r>
          </w:p>
        </w:tc>
        <w:tc>
          <w:tcPr>
            <w:tcW w:w="3863" w:type="pct"/>
          </w:tcPr>
          <w:p w:rsidR="00D81FBD" w:rsidRPr="00673C17" w:rsidRDefault="00D81FBD" w:rsidP="00F82848">
            <w:pPr>
              <w:pStyle w:val="ASFKTablenorm"/>
            </w:pPr>
            <w:r w:rsidRPr="00673C17">
              <w:t xml:space="preserve">Значение заполняется автоматически из системной константы </w:t>
            </w:r>
            <w:r w:rsidR="003300FF" w:rsidRPr="00673C17">
              <w:t>«Собственный код ведомства»</w:t>
            </w:r>
            <w:r w:rsidRPr="00673C17">
              <w:t>.</w:t>
            </w:r>
          </w:p>
          <w:p w:rsidR="00D81FBD" w:rsidRPr="00673C17" w:rsidRDefault="00D81FBD" w:rsidP="00F8284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D81FBD" w:rsidRPr="00673C17" w:rsidRDefault="00D81FBD" w:rsidP="009E3772">
            <w:pPr>
              <w:pStyle w:val="ASFKTablenorm"/>
            </w:pPr>
            <w:r w:rsidRPr="00673C17">
              <w:t>Может быть отредактировано вручную, либо выбором из справочника «Ведомства» (с учетом бюджета).</w:t>
            </w:r>
          </w:p>
        </w:tc>
      </w:tr>
      <w:tr w:rsidR="00D81FBD"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81FBD" w:rsidRPr="00673C17" w:rsidRDefault="006E6A05" w:rsidP="00F82848">
            <w:pPr>
              <w:pStyle w:val="ASFKTablenorm"/>
            </w:pPr>
            <w:r w:rsidRPr="00673C17">
              <w:t>П</w:t>
            </w:r>
            <w:r w:rsidR="00D81FBD" w:rsidRPr="00673C17">
              <w:t>о Сводному реестру</w:t>
            </w:r>
          </w:p>
        </w:tc>
        <w:tc>
          <w:tcPr>
            <w:tcW w:w="3863" w:type="pct"/>
          </w:tcPr>
          <w:p w:rsidR="00D81FBD" w:rsidRPr="00673C17" w:rsidRDefault="00D81FBD" w:rsidP="00F82848">
            <w:pPr>
              <w:pStyle w:val="ASFKTablenorm"/>
            </w:pPr>
            <w:r w:rsidRPr="00673C17">
              <w:t>Может быть изменено пользователем вручную или выбором из справочника СРРПБС:</w:t>
            </w:r>
          </w:p>
          <w:p w:rsidR="00D81FBD" w:rsidRPr="00673C17" w:rsidRDefault="00D81FBD" w:rsidP="00F82848">
            <w:pPr>
              <w:pStyle w:val="ASFKTableListMark"/>
            </w:pPr>
            <w:r w:rsidRPr="00673C17">
              <w:t>кнопка доступна, если значение поля «Признак перехода на СР» = 0;</w:t>
            </w:r>
          </w:p>
          <w:p w:rsidR="00D81FBD" w:rsidRPr="00673C17" w:rsidRDefault="00D81FBD" w:rsidP="00F82848">
            <w:pPr>
              <w:pStyle w:val="ASFKTableListMark"/>
            </w:pPr>
            <w:r w:rsidRPr="00673C17">
              <w:t>кнопка доступна, если значение поля «Признак перехода на СР» = 1; значение поля «по Сводному реестру» в документе заполняется из поля справочника = «Код организации по СР».</w:t>
            </w:r>
          </w:p>
          <w:p w:rsidR="00D81FBD" w:rsidRPr="00673C17" w:rsidRDefault="00D81FBD" w:rsidP="00F8284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D81FBD" w:rsidRPr="00673C17" w:rsidRDefault="00D81FBD" w:rsidP="00F82848">
            <w:pPr>
              <w:pStyle w:val="ASFKTablenorm"/>
            </w:pPr>
            <w:r w:rsidRPr="00673C17">
              <w:t>Может быть изменено вручную.</w:t>
            </w:r>
          </w:p>
        </w:tc>
      </w:tr>
      <w:tr w:rsidR="00D81FBD"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81FBD" w:rsidRPr="00673C17" w:rsidRDefault="00D81FBD" w:rsidP="00F82848">
            <w:pPr>
              <w:pStyle w:val="ASFKTablenorm"/>
            </w:pPr>
            <w:r w:rsidRPr="00673C17">
              <w:t>Наименование клиента</w:t>
            </w:r>
          </w:p>
        </w:tc>
        <w:tc>
          <w:tcPr>
            <w:tcW w:w="3863" w:type="pct"/>
          </w:tcPr>
          <w:p w:rsidR="00D81FBD" w:rsidRPr="00673C17" w:rsidRDefault="00D81FBD" w:rsidP="00F8284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D81FBD" w:rsidRPr="00673C17" w:rsidRDefault="00D81FBD" w:rsidP="00F82848">
            <w:pPr>
              <w:pStyle w:val="ASFKTablenorm"/>
            </w:pPr>
            <w:r w:rsidRPr="00673C17">
              <w:lastRenderedPageBreak/>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Номер лицевого счёта</w:t>
            </w:r>
          </w:p>
        </w:tc>
        <w:tc>
          <w:tcPr>
            <w:tcW w:w="3863" w:type="pct"/>
          </w:tcPr>
          <w:p w:rsidR="001479EB" w:rsidRPr="00673C17" w:rsidRDefault="001479EB" w:rsidP="001479EB">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w:t>
            </w:r>
          </w:p>
          <w:p w:rsidR="001479EB" w:rsidRPr="00673C17" w:rsidRDefault="001479EB" w:rsidP="001479EB">
            <w:pPr>
              <w:pStyle w:val="ASFKTablenorm"/>
            </w:pPr>
            <w:r w:rsidRPr="00673C17">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4E62A9" w:rsidRPr="00673C17" w:rsidRDefault="004E62A9" w:rsidP="004E62A9">
            <w:pPr>
              <w:pStyle w:val="ASFKTablenorm"/>
            </w:pPr>
            <w:r w:rsidRPr="00673C1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4E62A9" w:rsidRPr="00673C17" w:rsidRDefault="004E62A9" w:rsidP="004E62A9">
            <w:pPr>
              <w:pStyle w:val="ASFKTableListMark"/>
            </w:pPr>
            <w:r w:rsidRPr="00673C17">
              <w:t>код бюджета (код бюджета из справочника «Информация о ЛС»);</w:t>
            </w:r>
          </w:p>
          <w:p w:rsidR="004E62A9" w:rsidRPr="00673C17" w:rsidRDefault="004E62A9" w:rsidP="004E62A9">
            <w:pPr>
              <w:pStyle w:val="ASFKTableListMark"/>
            </w:pPr>
            <w:r w:rsidRPr="00673C17">
              <w:t>бюджет (наименование по коду из справочника «Бюджеты»);</w:t>
            </w:r>
          </w:p>
          <w:p w:rsidR="004E62A9" w:rsidRPr="00673C17" w:rsidRDefault="004E62A9" w:rsidP="004E62A9">
            <w:pPr>
              <w:pStyle w:val="ASFKTableListMark"/>
            </w:pPr>
            <w:r w:rsidRPr="00673C17">
              <w:t>финорган (код) (по коду бюджета из справочника финорганов);</w:t>
            </w:r>
          </w:p>
          <w:p w:rsidR="004E62A9" w:rsidRPr="00673C17" w:rsidRDefault="004E62A9" w:rsidP="004E62A9">
            <w:pPr>
              <w:pStyle w:val="ASFKTableListMark"/>
            </w:pPr>
            <w:r w:rsidRPr="00673C17">
              <w:t>финорган (наименование) (из справочника финорганов);</w:t>
            </w:r>
          </w:p>
          <w:p w:rsidR="004E62A9" w:rsidRPr="00673C17" w:rsidRDefault="004E62A9" w:rsidP="004E62A9">
            <w:pPr>
              <w:pStyle w:val="ASFKTableListMark"/>
            </w:pPr>
            <w:r w:rsidRPr="00673C17">
              <w:t>наименование клиента (полное наименование владельца ЛС из справочника «Информация о ЛС»);</w:t>
            </w:r>
          </w:p>
          <w:p w:rsidR="004E62A9" w:rsidRPr="00673C17" w:rsidRDefault="004E62A9" w:rsidP="004E62A9">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4E62A9" w:rsidRPr="00673C17" w:rsidRDefault="004E62A9" w:rsidP="004E62A9">
            <w:pPr>
              <w:pStyle w:val="ASFKTableListMark"/>
            </w:pPr>
            <w:r w:rsidRPr="00673C17">
              <w:t>глава по БК (ведомство из справочника «Информация о ЛС»);</w:t>
            </w:r>
          </w:p>
          <w:p w:rsidR="001479EB" w:rsidRPr="00673C17" w:rsidRDefault="004E62A9" w:rsidP="004E62A9">
            <w:pPr>
              <w:pStyle w:val="ASFKTableListMark"/>
            </w:pPr>
            <w:r w:rsidRPr="00673C17">
              <w:t>ГРБС/ГАИФ (наименование из справочника «Ведомства»)</w:t>
            </w:r>
            <w:r w:rsidR="001479EB"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 КОФК</w:t>
            </w:r>
          </w:p>
        </w:tc>
        <w:tc>
          <w:tcPr>
            <w:tcW w:w="3863" w:type="pct"/>
          </w:tcPr>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ФК, орган ФК</w:t>
            </w:r>
          </w:p>
        </w:tc>
        <w:tc>
          <w:tcPr>
            <w:tcW w:w="3863" w:type="pct"/>
          </w:tcPr>
          <w:p w:rsidR="001479EB" w:rsidRPr="00673C17" w:rsidRDefault="001479EB" w:rsidP="001479EB">
            <w:pPr>
              <w:pStyle w:val="ASFKTablenorm"/>
            </w:pPr>
            <w:r w:rsidRPr="00673C17">
              <w:t xml:space="preserve">Значение поля подтягивается по полю «по КОФК» из справочника органов ФК из поля «Полное наименование». </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Пред. Дата</w:t>
            </w:r>
          </w:p>
        </w:tc>
        <w:tc>
          <w:tcPr>
            <w:tcW w:w="3863" w:type="pct"/>
          </w:tcPr>
          <w:p w:rsidR="001479EB" w:rsidRPr="00673C17" w:rsidRDefault="001479EB" w:rsidP="001479EB">
            <w:pPr>
              <w:pStyle w:val="ASFKTablenorm"/>
            </w:pPr>
            <w:r w:rsidRPr="00673C17">
              <w:t>Может быть изменено пользователем вручную или выбором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объекта по ФАИП</w:t>
            </w:r>
          </w:p>
        </w:tc>
        <w:tc>
          <w:tcPr>
            <w:tcW w:w="3863" w:type="pct"/>
          </w:tcPr>
          <w:p w:rsidR="002B68BC" w:rsidRPr="00673C17" w:rsidRDefault="002B68BC" w:rsidP="002B68BC">
            <w:pPr>
              <w:pStyle w:val="ASFKTablenorm"/>
            </w:pPr>
            <w:r w:rsidRPr="00673C17">
              <w:t xml:space="preserve">Заполняется вручную/из справочника ФАИП. </w:t>
            </w:r>
          </w:p>
          <w:p w:rsidR="002B68BC" w:rsidRPr="00673C17" w:rsidRDefault="002B68BC" w:rsidP="002B68BC">
            <w:pPr>
              <w:pStyle w:val="ASFKTablenorm"/>
            </w:pPr>
            <w:r w:rsidRPr="00673C17">
              <w:t xml:space="preserve">Для выбора из справочника доступны все записи, у которых: признак актуальности указан «Да» и значение поля «Дата с» </w:t>
            </w:r>
            <w:r w:rsidR="00E4662C" w:rsidRPr="00673C17">
              <w:t>меньше или равна</w:t>
            </w:r>
            <w:r w:rsidRPr="00673C17">
              <w:t xml:space="preserve"> дате документа (т.е. значение поля «Дата по» не учитывается – выводятся все записи прошлых лет).</w:t>
            </w:r>
          </w:p>
          <w:p w:rsidR="001479EB" w:rsidRPr="00673C17" w:rsidRDefault="002B68BC" w:rsidP="002B68BC">
            <w:pPr>
              <w:pStyle w:val="ASFKTablenorm"/>
            </w:pPr>
            <w:r w:rsidRPr="00673C17">
              <w:t>Для всех документов, за исключением документов по л/с с кодом 20, 21, 22, 30, 31, 32, 41, возможен</w:t>
            </w:r>
            <w:r w:rsidR="008F1B2E" w:rsidRPr="00673C17">
              <w:t xml:space="preserve"> </w:t>
            </w:r>
            <w:r w:rsidRPr="00673C17">
              <w:t>выбор значений из справочника «Перечень кодов мероприятий по информатизации».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Учетный номер обязательства</w:t>
            </w:r>
          </w:p>
        </w:tc>
        <w:tc>
          <w:tcPr>
            <w:tcW w:w="3863" w:type="pct"/>
          </w:tcPr>
          <w:p w:rsidR="001479EB" w:rsidRPr="00673C17" w:rsidRDefault="001479EB" w:rsidP="001479EB">
            <w:pPr>
              <w:pStyle w:val="ASFKTablenorm"/>
            </w:pPr>
            <w:r w:rsidRPr="00673C17">
              <w:t>Значение может вводиться вручную или заполнятся автоматически при выборе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1479EB" w:rsidRPr="00673C17" w:rsidRDefault="001479EB" w:rsidP="001479EB">
            <w:pPr>
              <w:pStyle w:val="ASFKTablenorm"/>
            </w:pPr>
            <w:r w:rsidRPr="00673C17">
              <w:lastRenderedPageBreak/>
              <w:t>В список входят документы следующих типов:</w:t>
            </w:r>
          </w:p>
          <w:p w:rsidR="001479EB" w:rsidRPr="00673C17" w:rsidRDefault="001479EB" w:rsidP="001479EB">
            <w:pPr>
              <w:pStyle w:val="ASFKTableListMark"/>
            </w:pPr>
            <w:r w:rsidRPr="00673C17">
              <w:t xml:space="preserve">«Сведения об обязательстве»; </w:t>
            </w:r>
          </w:p>
          <w:p w:rsidR="001479EB" w:rsidRPr="00673C17" w:rsidRDefault="001479EB" w:rsidP="001479EB">
            <w:pPr>
              <w:pStyle w:val="ASFKTableListMark"/>
            </w:pPr>
            <w:r w:rsidRPr="00673C17">
              <w:t xml:space="preserve">«Заявка на внесение изменений в обязательство»; </w:t>
            </w:r>
          </w:p>
          <w:p w:rsidR="001479EB" w:rsidRPr="00673C17" w:rsidRDefault="001479EB" w:rsidP="001479EB">
            <w:pPr>
              <w:pStyle w:val="ASFKTableListMark"/>
            </w:pPr>
            <w:r w:rsidRPr="00673C17">
              <w:t>«Заявка на перерегистрацию БО в очередном финансовом году».</w:t>
            </w:r>
          </w:p>
          <w:p w:rsidR="001479EB" w:rsidRPr="00673C17" w:rsidRDefault="001479EB" w:rsidP="00A0061F">
            <w:pPr>
              <w:pStyle w:val="ASFKTablenorm"/>
            </w:pPr>
            <w:r w:rsidRPr="00673C17">
              <w:t xml:space="preserve">Значение передается из </w:t>
            </w:r>
            <w:r w:rsidR="00A0061F" w:rsidRP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Приоритет исполнения (наименование)</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Приоритет заявки</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GUID документа БО</w:t>
            </w:r>
          </w:p>
        </w:tc>
        <w:tc>
          <w:tcPr>
            <w:tcW w:w="3863" w:type="pct"/>
          </w:tcPr>
          <w:p w:rsidR="001479EB" w:rsidRPr="00673C17" w:rsidRDefault="001479EB" w:rsidP="001479EB">
            <w:pPr>
              <w:pStyle w:val="ASFKTablenorm"/>
            </w:pPr>
            <w:r w:rsidRPr="00673C17">
              <w:t>Заполняется при выборе родительского документа «Сведения о БО» гуидом родительского документа, при условии, что в родительском документе не заполнено поле «Учетный номер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9722FC" w:rsidP="009722FC">
            <w:pPr>
              <w:pStyle w:val="ASFKTablenorm"/>
            </w:pPr>
            <w:r w:rsidRPr="00673C17">
              <w:t>Закладка «Заголовок, Раздел 1, 2 (1)», г</w:t>
            </w:r>
            <w:r w:rsidR="001479EB" w:rsidRPr="00673C17">
              <w:t>руппа полей «Раздел 1. Реквизиты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в валюте выплаты</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Код вал. </w:t>
            </w:r>
            <w:r w:rsidR="00CF51C1" w:rsidRPr="00673C17">
              <w:t>П</w:t>
            </w:r>
            <w:r w:rsidRPr="00673C17">
              <w:t>о ОКВ</w:t>
            </w:r>
          </w:p>
        </w:tc>
        <w:tc>
          <w:tcPr>
            <w:tcW w:w="3863" w:type="pct"/>
          </w:tcPr>
          <w:p w:rsidR="001479EB" w:rsidRPr="00673C17" w:rsidRDefault="001479EB" w:rsidP="001479EB">
            <w:pPr>
              <w:pStyle w:val="ASFKTablenorm"/>
            </w:pPr>
            <w:r w:rsidRPr="00673C17">
              <w:t>Код валюты.</w:t>
            </w:r>
          </w:p>
          <w:p w:rsidR="001479EB" w:rsidRPr="00673C17" w:rsidRDefault="001479EB" w:rsidP="001479EB">
            <w:pPr>
              <w:pStyle w:val="ASFKTablenorm"/>
            </w:pPr>
            <w:r w:rsidRPr="00673C17">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Аванс</w:t>
            </w:r>
          </w:p>
        </w:tc>
        <w:tc>
          <w:tcPr>
            <w:tcW w:w="3863" w:type="pct"/>
          </w:tcPr>
          <w:p w:rsidR="001479EB" w:rsidRPr="00673C17" w:rsidRDefault="001479EB" w:rsidP="001479EB">
            <w:pPr>
              <w:pStyle w:val="ASFKTablenorm"/>
            </w:pPr>
            <w:r w:rsidRPr="00673C17">
              <w:t>Чекбокс.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в рублевом эквиваленте</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проставляется 0.00.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Очередность платежа</w:t>
            </w:r>
          </w:p>
        </w:tc>
        <w:tc>
          <w:tcPr>
            <w:tcW w:w="3863" w:type="pct"/>
          </w:tcPr>
          <w:p w:rsidR="001479EB" w:rsidRPr="00673C17" w:rsidRDefault="001479EB" w:rsidP="001479EB">
            <w:pPr>
              <w:pStyle w:val="ASFKTablenorm"/>
            </w:pPr>
            <w:r w:rsidRPr="00673C17">
              <w:t>Очередность платежа.</w:t>
            </w:r>
          </w:p>
          <w:p w:rsidR="001479EB" w:rsidRPr="00673C17" w:rsidRDefault="001479EB" w:rsidP="001479EB">
            <w:pPr>
              <w:pStyle w:val="ASFKTablenorm"/>
            </w:pPr>
            <w:r w:rsidRPr="00673C17">
              <w:t xml:space="preserve">Значение по умолчанию «5». </w:t>
            </w:r>
          </w:p>
          <w:p w:rsidR="001479EB" w:rsidRPr="00673C17" w:rsidRDefault="001479EB" w:rsidP="001479EB">
            <w:pPr>
              <w:pStyle w:val="ASFKTablenorm"/>
            </w:pPr>
            <w:r w:rsidRPr="00673C17">
              <w:t>Может быть изменено пользователем выбором из выпадающего списка: 1, 2, 3, 4, 5.</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Вид платежа</w:t>
            </w:r>
          </w:p>
        </w:tc>
        <w:tc>
          <w:tcPr>
            <w:tcW w:w="3863" w:type="pct"/>
          </w:tcPr>
          <w:p w:rsidR="001479EB" w:rsidRPr="00673C17" w:rsidRDefault="001479EB" w:rsidP="001479EB">
            <w:pPr>
              <w:pStyle w:val="ASFKTablenorm"/>
            </w:pPr>
            <w:r w:rsidRPr="00673C17">
              <w:t xml:space="preserve">Вид платежа. </w:t>
            </w:r>
          </w:p>
          <w:p w:rsidR="001479EB" w:rsidRPr="00673C17" w:rsidRDefault="001479EB" w:rsidP="001479EB">
            <w:pPr>
              <w:pStyle w:val="ASFKTablenorm"/>
            </w:pPr>
            <w:r w:rsidRPr="00673C17">
              <w:t>Для пользователя на статусе «Черновик» доступны значения «», «срочно». По умолчанию проставляется пустое значение «».</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ИПД</w:t>
            </w:r>
          </w:p>
        </w:tc>
        <w:tc>
          <w:tcPr>
            <w:tcW w:w="3863" w:type="pct"/>
          </w:tcPr>
          <w:p w:rsidR="003C67EA" w:rsidRPr="00673C17" w:rsidRDefault="003C67EA" w:rsidP="00B632B1">
            <w:pPr>
              <w:pStyle w:val="ASFKTablenorm"/>
            </w:pPr>
            <w:r w:rsidRPr="00673C17">
              <w:t>Значение вводится вручную.</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ПРД</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к заполнению, если заполнены поля «ЕЛС» или «ЖКУ».</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ЕЛС</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«ЖКУ».</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ЖКУ</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«ЕЛС».</w:t>
            </w:r>
          </w:p>
        </w:tc>
      </w:tr>
      <w:tr w:rsidR="00504C9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504C94" w:rsidRPr="00673C17" w:rsidRDefault="00504C94" w:rsidP="00504C94">
            <w:pPr>
              <w:pStyle w:val="ASFKTablenorm"/>
            </w:pPr>
            <w:r w:rsidRPr="00673C17">
              <w:t xml:space="preserve">Вид дохода </w:t>
            </w:r>
          </w:p>
        </w:tc>
        <w:tc>
          <w:tcPr>
            <w:tcW w:w="3863" w:type="pct"/>
          </w:tcPr>
          <w:p w:rsidR="00504C94" w:rsidRPr="00673C17" w:rsidRDefault="00504C94" w:rsidP="00504C94">
            <w:pPr>
              <w:pStyle w:val="ASFKTablenorm"/>
            </w:pPr>
            <w:r w:rsidRPr="00673C17">
              <w:t>Заполняется автоматически при импорте документа.</w:t>
            </w:r>
          </w:p>
          <w:p w:rsidR="00504C94" w:rsidRPr="00673C17" w:rsidRDefault="00504C94" w:rsidP="00504C94">
            <w:pPr>
              <w:pStyle w:val="ASFKTablenorm"/>
            </w:pPr>
            <w:r w:rsidRPr="00673C17">
              <w:t>При ручном вводе документа заполняется пользователем путем выб</w:t>
            </w:r>
            <w:r w:rsidR="001807F9" w:rsidRPr="00673C17">
              <w:t>ора из списка значений: 1, 2, 3, 4, 5.</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Назначение платежа</w:t>
            </w:r>
          </w:p>
          <w:p w:rsidR="001479EB" w:rsidRPr="00673C17" w:rsidRDefault="001479EB" w:rsidP="001479EB">
            <w:pPr>
              <w:pStyle w:val="ASFKTablenorm"/>
            </w:pPr>
            <w:r w:rsidRPr="00673C17">
              <w:t>(Примечание)</w:t>
            </w:r>
          </w:p>
        </w:tc>
        <w:tc>
          <w:tcPr>
            <w:tcW w:w="3863" w:type="pct"/>
          </w:tcPr>
          <w:p w:rsidR="001479EB" w:rsidRPr="00673C17" w:rsidRDefault="001479EB" w:rsidP="001479EB">
            <w:pPr>
              <w:pStyle w:val="ASFKTablenorm"/>
            </w:pPr>
            <w:r w:rsidRPr="00673C17">
              <w:t>Значение вводится вручную или заполняется по шаблону назначений платежа.</w:t>
            </w:r>
          </w:p>
          <w:p w:rsidR="001479EB" w:rsidRPr="00673C17" w:rsidRDefault="001479EB" w:rsidP="001479EB">
            <w:pPr>
              <w:pStyle w:val="ASFKTablenorm"/>
            </w:pPr>
            <w:r w:rsidRPr="00673C17">
              <w:lastRenderedPageBreak/>
              <w:t xml:space="preserve">Также возможен выбор назначения платежа из справочника «Справочник соответствия кодов видов расходов основным типовым направлениям выплат». Выбранное значение из справочника добавляется к введенному значению поля «Назначение платежа». </w:t>
            </w:r>
          </w:p>
          <w:p w:rsidR="001479EB" w:rsidRPr="00673C17" w:rsidRDefault="001479EB" w:rsidP="001479EB">
            <w:pPr>
              <w:pStyle w:val="ASFKTablenorm"/>
            </w:pPr>
            <w:r w:rsidRPr="00673C17">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080BA3"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080BA3" w:rsidRPr="00673C17" w:rsidRDefault="00080BA3" w:rsidP="00080BA3">
            <w:pPr>
              <w:pStyle w:val="ASFKTablenorm"/>
            </w:pPr>
            <w:r w:rsidRPr="00673C17">
              <w:lastRenderedPageBreak/>
              <w:t>Номер реестровой записи</w:t>
            </w:r>
          </w:p>
        </w:tc>
        <w:tc>
          <w:tcPr>
            <w:tcW w:w="3863" w:type="pct"/>
          </w:tcPr>
          <w:p w:rsidR="00080BA3" w:rsidRPr="00673C17" w:rsidRDefault="00080BA3" w:rsidP="00080BA3">
            <w:pPr>
              <w:pStyle w:val="ASFKTablenorm"/>
            </w:pPr>
            <w:r w:rsidRPr="00673C17">
              <w:t>Заполняется автоматически при импорте документа или вручную.</w:t>
            </w:r>
          </w:p>
        </w:tc>
      </w:tr>
      <w:tr w:rsidR="00080BA3"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80BA3" w:rsidRPr="00673C17" w:rsidRDefault="00080BA3" w:rsidP="00080BA3">
            <w:pPr>
              <w:pStyle w:val="ASFKTablenorm"/>
            </w:pPr>
            <w:r w:rsidRPr="00673C17">
              <w:t>Идентификатор документа о приемке/этапа</w:t>
            </w:r>
          </w:p>
        </w:tc>
        <w:tc>
          <w:tcPr>
            <w:tcW w:w="3863" w:type="pct"/>
          </w:tcPr>
          <w:p w:rsidR="00080BA3" w:rsidRPr="00673C17" w:rsidRDefault="00080BA3" w:rsidP="00080BA3">
            <w:pPr>
              <w:pStyle w:val="ASFKTablenorm"/>
            </w:pPr>
            <w:r w:rsidRPr="00673C17">
              <w:t>Заполняется автоматически при импорте документа или вручную.</w:t>
            </w:r>
          </w:p>
        </w:tc>
      </w:tr>
      <w:tr w:rsidR="00080BA3"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080BA3" w:rsidRPr="00673C17" w:rsidRDefault="00080BA3" w:rsidP="00080BA3">
            <w:pPr>
              <w:pStyle w:val="ASFKTablenorm"/>
            </w:pPr>
            <w:r w:rsidRPr="00673C17">
              <w:t>Вид реестра</w:t>
            </w:r>
          </w:p>
        </w:tc>
        <w:tc>
          <w:tcPr>
            <w:tcW w:w="3863" w:type="pct"/>
          </w:tcPr>
          <w:p w:rsidR="00080BA3" w:rsidRPr="00673C17" w:rsidRDefault="00080BA3" w:rsidP="00080BA3">
            <w:pPr>
              <w:pStyle w:val="ASFKTablenorm"/>
            </w:pPr>
            <w:r w:rsidRPr="00673C17">
              <w:t>При ручном вводе документа заполняется пользователем путем выбора из списка значений:</w:t>
            </w:r>
          </w:p>
          <w:p w:rsidR="00080BA3" w:rsidRPr="00673C17" w:rsidRDefault="00080BA3" w:rsidP="00080BA3">
            <w:pPr>
              <w:pStyle w:val="ASFKTableListMark"/>
            </w:pPr>
            <w:r w:rsidRPr="00673C17">
              <w:t>01 - Реестр соглашений;</w:t>
            </w:r>
          </w:p>
          <w:p w:rsidR="00080BA3" w:rsidRPr="00673C17" w:rsidRDefault="00080BA3" w:rsidP="00080BA3">
            <w:pPr>
              <w:pStyle w:val="ASFKTableListMark"/>
            </w:pPr>
            <w:r w:rsidRPr="00673C17">
              <w:t xml:space="preserve">02 - Реестр контрактов (открытый); </w:t>
            </w:r>
          </w:p>
          <w:p w:rsidR="00080BA3" w:rsidRPr="00673C17" w:rsidRDefault="00080BA3" w:rsidP="00080BA3">
            <w:pPr>
              <w:pStyle w:val="ASFKTableListMark"/>
            </w:pPr>
            <w:r w:rsidRPr="00673C17">
              <w:t>03 - Реестр контрактов (закрытый).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7A6" w:rsidP="009722FC">
            <w:pPr>
              <w:pStyle w:val="ASFKTablenorm"/>
            </w:pPr>
            <w:r w:rsidRPr="00673C17">
              <w:t>Г</w:t>
            </w:r>
            <w:r w:rsidR="001479EB" w:rsidRPr="00673C17">
              <w:t>руппа полей «Раздел 2.</w:t>
            </w:r>
            <w:r w:rsidR="009722FC" w:rsidRPr="00673C17">
              <w:t xml:space="preserve"> Реквизиты документа-основания</w:t>
            </w:r>
            <w:r w:rsidRPr="00673C17">
              <w:t xml:space="preserve"> (табличное поле)</w:t>
            </w:r>
            <w:r w:rsidR="001479EB"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Предмет</w:t>
            </w:r>
          </w:p>
        </w:tc>
        <w:tc>
          <w:tcPr>
            <w:tcW w:w="3863" w:type="pct"/>
          </w:tcPr>
          <w:p w:rsidR="001479EB" w:rsidRPr="00673C17" w:rsidRDefault="001479EB" w:rsidP="001479EB">
            <w:pPr>
              <w:pStyle w:val="ASFKTablenorm"/>
            </w:pPr>
            <w:r w:rsidRPr="00673C17">
              <w:t>Значение вводится вручную.</w:t>
            </w:r>
          </w:p>
        </w:tc>
      </w:tr>
    </w:tbl>
    <w:p w:rsidR="001479EB" w:rsidRPr="00673C17" w:rsidRDefault="001479EB" w:rsidP="001479EB">
      <w:pPr>
        <w:pStyle w:val="ASFKNormal"/>
      </w:pPr>
      <w:r w:rsidRPr="00673C17">
        <w:t>Табличный блок «Раздел 2. Реквизиты документа основания» закладки «Заголовок, Раздел 1, 2» (см. рис. </w:t>
      </w:r>
      <w:r w:rsidRPr="00673C17">
        <w:fldChar w:fldCharType="begin"/>
      </w:r>
      <w:r w:rsidRPr="00673C17">
        <w:instrText xml:space="preserve"> REF _Ref230769977 \h  \* MERGEFORMAT </w:instrText>
      </w:r>
      <w:r w:rsidRPr="00673C17">
        <w:fldChar w:fldCharType="separate"/>
      </w:r>
      <w:r w:rsidR="00280C20">
        <w:t>17</w:t>
      </w:r>
      <w:r w:rsidRPr="00673C17">
        <w:fldChar w:fldCharType="end"/>
      </w:r>
      <w:r w:rsidRPr="00673C17">
        <w:t>) содержит строки реквизитов документа-основания, приведенные в таблице </w:t>
      </w:r>
      <w:r w:rsidRPr="00673C17">
        <w:fldChar w:fldCharType="begin"/>
      </w:r>
      <w:r w:rsidRPr="00673C17">
        <w:instrText xml:space="preserve"> REF _Ref317611901 \h  \* MERGEFORMAT </w:instrText>
      </w:r>
      <w:r w:rsidRPr="00673C17">
        <w:fldChar w:fldCharType="separate"/>
      </w:r>
      <w:r w:rsidR="00280C20">
        <w:t>7</w:t>
      </w:r>
      <w:r w:rsidRPr="00673C17">
        <w:fldChar w:fldCharType="end"/>
      </w:r>
      <w:r w:rsidRPr="00673C17">
        <w:t xml:space="preserve">. Для заполнения полей и добавления записи в таблицу Раздела 2 следует нажать на кнопку </w:t>
      </w:r>
      <w:r w:rsidR="004D71D9" w:rsidRPr="00673C17">
        <w:rPr>
          <w:noProof/>
        </w:rPr>
        <w:drawing>
          <wp:inline distT="0" distB="0" distL="0" distR="0">
            <wp:extent cx="276225" cy="276225"/>
            <wp:effectExtent l="0" t="0" r="9525" b="9525"/>
            <wp:docPr id="70" name="Рисунок 7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_Ref249173566 \h  \* MERGEFORMAT </w:instrText>
      </w:r>
      <w:r w:rsidRPr="00673C17">
        <w:fldChar w:fldCharType="separate"/>
      </w:r>
      <w:r w:rsidR="00280C20">
        <w:t>18</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466850"/>
            <wp:effectExtent l="0" t="0" r="9525" b="0"/>
            <wp:docPr id="71" name="Рисунок 71"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доб"/>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74" w:name="_Ref249173566"/>
      <w:bookmarkStart w:id="375" w:name="_Toc210069648"/>
      <w:r w:rsidR="00280C20">
        <w:rPr>
          <w:noProof/>
        </w:rPr>
        <w:t>18</w:t>
      </w:r>
      <w:bookmarkEnd w:id="374"/>
      <w:r w:rsidRPr="00673C17">
        <w:rPr>
          <w:noProof/>
        </w:rPr>
        <w:fldChar w:fldCharType="end"/>
      </w:r>
      <w:r w:rsidR="001479EB" w:rsidRPr="00673C17">
        <w:t xml:space="preserve">. </w:t>
      </w:r>
      <w:r w:rsidR="00346BC3" w:rsidRPr="00673C17">
        <w:t>Форма «Добавление записи»</w:t>
      </w:r>
      <w:bookmarkEnd w:id="375"/>
    </w:p>
    <w:p w:rsidR="001479EB" w:rsidRPr="00673C17" w:rsidRDefault="001479EB" w:rsidP="001479EB">
      <w:pPr>
        <w:pStyle w:val="ASFKNormal"/>
      </w:pPr>
      <w:r w:rsidRPr="00673C17">
        <w:t>На форме «Добавление записи» вручную заполняются следующие поля:</w:t>
      </w:r>
    </w:p>
    <w:p w:rsidR="001479EB" w:rsidRPr="00673C17" w:rsidRDefault="001479EB" w:rsidP="001479EB">
      <w:pPr>
        <w:pStyle w:val="ASFKListmark1"/>
      </w:pPr>
      <w:r w:rsidRPr="00673C17">
        <w:t>«Вид» – вид документа-основания (договора);</w:t>
      </w:r>
    </w:p>
    <w:p w:rsidR="001479EB" w:rsidRPr="00673C17" w:rsidRDefault="001479EB" w:rsidP="001479EB">
      <w:pPr>
        <w:pStyle w:val="ASFKListmark1"/>
      </w:pPr>
      <w:r w:rsidRPr="00673C17">
        <w:t>«Номер» – номер документа-основания;</w:t>
      </w:r>
    </w:p>
    <w:p w:rsidR="001479EB" w:rsidRPr="00673C17" w:rsidRDefault="001479EB" w:rsidP="001479EB">
      <w:pPr>
        <w:pStyle w:val="ASFKListmark1"/>
      </w:pPr>
      <w:r w:rsidRPr="00673C17">
        <w:t>«Дата» – дата документа-основания; возможен выбор значения из системного календаря;</w:t>
      </w:r>
    </w:p>
    <w:p w:rsidR="001479EB" w:rsidRPr="00673C17" w:rsidRDefault="001479EB" w:rsidP="001479EB">
      <w:pPr>
        <w:pStyle w:val="ASFKListmark1"/>
      </w:pPr>
      <w:r w:rsidRPr="00673C17">
        <w:t>«Предмет» – предмет договора.</w:t>
      </w:r>
    </w:p>
    <w:p w:rsidR="001479EB" w:rsidRPr="00673C17" w:rsidRDefault="009722FC" w:rsidP="001479EB">
      <w:pPr>
        <w:pStyle w:val="ASFKNormal"/>
      </w:pPr>
      <w:r w:rsidRPr="00673C17">
        <w:t>ЭФ документа «Заявка на кассовый расход», закладки «Раздел 3, 4, 5 (2)» представлена н</w:t>
      </w:r>
      <w:r w:rsidR="001479EB" w:rsidRPr="00673C17">
        <w:t>а рисунке</w:t>
      </w:r>
      <w:r w:rsidR="00565066" w:rsidRPr="00673C17">
        <w:t> </w:t>
      </w:r>
      <w:r w:rsidR="001479EB" w:rsidRPr="00673C17">
        <w:fldChar w:fldCharType="begin"/>
      </w:r>
      <w:r w:rsidR="001479EB" w:rsidRPr="00673C17">
        <w:instrText xml:space="preserve"> REF _Ref230777838 \h  \* MERGEFORMAT </w:instrText>
      </w:r>
      <w:r w:rsidR="001479EB" w:rsidRPr="00673C17">
        <w:fldChar w:fldCharType="separate"/>
      </w:r>
      <w:r w:rsidR="00280C20">
        <w:t>19</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34100" cy="4029075"/>
            <wp:effectExtent l="0" t="0" r="0" b="9525"/>
            <wp:docPr id="72" name="Рисунок 7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34100" cy="40290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76" w:name="_Ref230777838"/>
      <w:bookmarkStart w:id="377" w:name="_Toc210069649"/>
      <w:r w:rsidR="00280C20">
        <w:rPr>
          <w:noProof/>
        </w:rPr>
        <w:t>19</w:t>
      </w:r>
      <w:bookmarkEnd w:id="376"/>
      <w:r w:rsidRPr="00673C17">
        <w:rPr>
          <w:noProof/>
        </w:rPr>
        <w:fldChar w:fldCharType="end"/>
      </w:r>
      <w:r w:rsidR="001479EB" w:rsidRPr="00673C17">
        <w:t>. ЭФ документа «Заявка на кассовый расход</w:t>
      </w:r>
      <w:r w:rsidR="00346BC3" w:rsidRPr="00673C17">
        <w:t>», закладки</w:t>
      </w:r>
      <w:r w:rsidR="001479EB" w:rsidRPr="00673C17">
        <w:t xml:space="preserve"> «Раздел 3, 4, 5 (2)»</w:t>
      </w:r>
      <w:bookmarkEnd w:id="377"/>
    </w:p>
    <w:p w:rsidR="001479EB" w:rsidRPr="00673C17" w:rsidRDefault="001479EB" w:rsidP="001479EB">
      <w:pPr>
        <w:pStyle w:val="ASFKNormal"/>
      </w:pPr>
      <w:r w:rsidRPr="00673C17">
        <w:t xml:space="preserve">Перечень </w:t>
      </w:r>
      <w:r w:rsidR="009722FC" w:rsidRPr="00673C17">
        <w:t xml:space="preserve">полей документа «Заявка на кассовый расход», закладки «Раздел 3, 4, 5 (2)» </w:t>
      </w:r>
      <w:r w:rsidR="00346BC3" w:rsidRPr="00673C17">
        <w:t>приведен в таблице</w:t>
      </w:r>
      <w:r w:rsidR="00565066" w:rsidRPr="00673C17">
        <w:t> </w:t>
      </w:r>
      <w:r w:rsidRPr="00673C17">
        <w:fldChar w:fldCharType="begin"/>
      </w:r>
      <w:r w:rsidRPr="00673C17">
        <w:instrText xml:space="preserve"> REF _Ref319496057 \h  \* MERGEFORMAT </w:instrText>
      </w:r>
      <w:r w:rsidRPr="00673C17">
        <w:fldChar w:fldCharType="separate"/>
      </w:r>
      <w:r w:rsidR="00280C20">
        <w:t>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78" w:name="_Ref319496057"/>
      <w:bookmarkStart w:id="379" w:name="_Toc210069329"/>
      <w:r w:rsidR="00280C20">
        <w:rPr>
          <w:noProof/>
        </w:rPr>
        <w:t>8</w:t>
      </w:r>
      <w:bookmarkEnd w:id="378"/>
      <w:r w:rsidRPr="00673C17">
        <w:rPr>
          <w:noProof/>
        </w:rPr>
        <w:fldChar w:fldCharType="end"/>
      </w:r>
      <w:r w:rsidR="001479EB" w:rsidRPr="00673C17">
        <w:t xml:space="preserve">. </w:t>
      </w:r>
      <w:r w:rsidR="009722FC" w:rsidRPr="00673C17">
        <w:t>О</w:t>
      </w:r>
      <w:r w:rsidR="001479EB" w:rsidRPr="00673C17">
        <w:t>писание полей закладки «Раздел 3, 4, 5 (2)», документа «Заявка на кассовый расход»</w:t>
      </w:r>
      <w:bookmarkEnd w:id="379"/>
    </w:p>
    <w:tbl>
      <w:tblPr>
        <w:tblStyle w:val="ASFKTable"/>
        <w:tblW w:w="5000" w:type="pct"/>
        <w:tblLook w:val="01E0" w:firstRow="1" w:lastRow="1" w:firstColumn="1" w:lastColumn="1" w:noHBand="0" w:noVBand="0"/>
      </w:tblPr>
      <w:tblGrid>
        <w:gridCol w:w="2588"/>
        <w:gridCol w:w="7040"/>
      </w:tblGrid>
      <w:tr w:rsidR="00902643"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268" w:type="pct"/>
          </w:tcPr>
          <w:p w:rsidR="00902643" w:rsidRPr="00673C17" w:rsidRDefault="00902643" w:rsidP="000608B3">
            <w:pPr>
              <w:pStyle w:val="ASFKTableHead"/>
            </w:pPr>
            <w:r w:rsidRPr="00673C17">
              <w:t>Наименование поля</w:t>
            </w:r>
          </w:p>
        </w:tc>
        <w:tc>
          <w:tcPr>
            <w:tcW w:w="3732" w:type="pct"/>
          </w:tcPr>
          <w:p w:rsidR="00902643" w:rsidRPr="00673C17" w:rsidRDefault="00902643" w:rsidP="000608B3">
            <w:pPr>
              <w:pStyle w:val="ASFKTableHead"/>
            </w:pPr>
            <w:r w:rsidRPr="00673C17">
              <w:t>Описание поля</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673C17" w:rsidRDefault="00902643" w:rsidP="000608B3">
            <w:pPr>
              <w:pStyle w:val="ASFKTablenorm"/>
              <w:rPr>
                <w:rStyle w:val="ASFKSymBold"/>
              </w:rPr>
            </w:pPr>
            <w:r w:rsidRPr="00673C17">
              <w:t>Группа полей «Раздел 3. Реквизиты контрагента»</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Наименование</w:t>
            </w:r>
          </w:p>
        </w:tc>
        <w:tc>
          <w:tcPr>
            <w:tcW w:w="3732" w:type="pct"/>
          </w:tcPr>
          <w:p w:rsidR="00902643" w:rsidRPr="00673C17" w:rsidRDefault="00902643" w:rsidP="000608B3">
            <w:pPr>
              <w:pStyle w:val="ASFKTablenorm"/>
            </w:pPr>
            <w:r w:rsidRPr="00673C17">
              <w:t>Значение вводится вручную или выбирается из справочника поставщиков.</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ИНН</w:t>
            </w:r>
          </w:p>
        </w:tc>
        <w:tc>
          <w:tcPr>
            <w:tcW w:w="3732" w:type="pct"/>
          </w:tcPr>
          <w:p w:rsidR="00902643" w:rsidRPr="00673C17" w:rsidRDefault="00902643" w:rsidP="000608B3">
            <w:pPr>
              <w:pStyle w:val="ASFKTablenorm"/>
            </w:pPr>
            <w:r w:rsidRPr="00673C17">
              <w:t>Значение заполняется автоматически после заполнения поля «Наименование контрагента».</w:t>
            </w:r>
          </w:p>
          <w:p w:rsidR="00902643" w:rsidRPr="00673C17" w:rsidRDefault="00902643" w:rsidP="000608B3">
            <w:pPr>
              <w:pStyle w:val="ASFKTablenorm"/>
            </w:pPr>
            <w:r w:rsidRPr="00673C17">
              <w:t>После автозаполнения поле доступно для редактирования.</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КПП</w:t>
            </w:r>
          </w:p>
        </w:tc>
        <w:tc>
          <w:tcPr>
            <w:tcW w:w="3732" w:type="pct"/>
          </w:tcPr>
          <w:p w:rsidR="00902643" w:rsidRPr="00673C17" w:rsidRDefault="00902643" w:rsidP="000608B3">
            <w:pPr>
              <w:pStyle w:val="ASFKTablenorm"/>
            </w:pPr>
            <w:r w:rsidRPr="00673C17">
              <w:t>Значение заполняется автоматически после заполнения поля «Наименование контрагента».</w:t>
            </w:r>
          </w:p>
          <w:p w:rsidR="00902643" w:rsidRPr="00673C17" w:rsidRDefault="00902643" w:rsidP="000608B3">
            <w:pPr>
              <w:pStyle w:val="ASFKTablenorm"/>
            </w:pPr>
            <w:r w:rsidRPr="00673C17">
              <w:t>После автозаполнения поле доступно для редактирования.</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поставщика</w:t>
            </w:r>
          </w:p>
        </w:tc>
        <w:tc>
          <w:tcPr>
            <w:tcW w:w="3732" w:type="pct"/>
          </w:tcPr>
          <w:p w:rsidR="00902643" w:rsidRPr="00673C17" w:rsidRDefault="00902643" w:rsidP="000608B3">
            <w:pPr>
              <w:pStyle w:val="ASFKTablenorm"/>
            </w:pPr>
            <w:r w:rsidRPr="00673C17">
              <w:t xml:space="preserve">Значение заполняется автоматически после заполнения поля «Наименование (получателя платежа)». </w:t>
            </w:r>
          </w:p>
          <w:p w:rsidR="00902643" w:rsidRPr="00673C17" w:rsidRDefault="00902643" w:rsidP="000608B3">
            <w:pPr>
              <w:pStyle w:val="ASFKTablenorm"/>
            </w:pPr>
            <w:r w:rsidRPr="00673C17">
              <w:lastRenderedPageBreak/>
              <w:t>Поле не обязательно для заполнения.</w:t>
            </w:r>
          </w:p>
          <w:p w:rsidR="00902643" w:rsidRPr="00673C17" w:rsidRDefault="00902643" w:rsidP="000608B3">
            <w:pPr>
              <w:pStyle w:val="ASFKTablenorm"/>
            </w:pPr>
            <w:r w:rsidRPr="00673C17">
              <w:t>Поле скрыто для просмотра пользователям.</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lastRenderedPageBreak/>
              <w:t>Лиц. Счёт</w:t>
            </w:r>
          </w:p>
        </w:tc>
        <w:tc>
          <w:tcPr>
            <w:tcW w:w="3732" w:type="pct"/>
          </w:tcPr>
          <w:p w:rsidR="00902643" w:rsidRPr="00673C17" w:rsidRDefault="00902643" w:rsidP="000608B3">
            <w:pPr>
              <w:pStyle w:val="ASFKTablenorm"/>
            </w:pPr>
            <w:r w:rsidRPr="00673C17">
              <w:t>Значение заполняется автоматически после заполнения поля «Наименование».</w:t>
            </w:r>
          </w:p>
          <w:p w:rsidR="00902643" w:rsidRPr="00673C17" w:rsidRDefault="00902643" w:rsidP="000608B3">
            <w:pPr>
              <w:pStyle w:val="ASFKTablenorm"/>
            </w:pPr>
            <w:r w:rsidRPr="00673C17">
              <w:t>Может быть отредактировано вручную, либо выбором из справочника «Информация о ЛС».</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Банк. Счет</w:t>
            </w:r>
          </w:p>
        </w:tc>
        <w:tc>
          <w:tcPr>
            <w:tcW w:w="3732" w:type="pct"/>
          </w:tcPr>
          <w:p w:rsidR="00902643" w:rsidRPr="00673C17" w:rsidRDefault="00902643" w:rsidP="000608B3">
            <w:pPr>
              <w:pStyle w:val="ASFKTablenorm"/>
            </w:pPr>
            <w:r w:rsidRPr="00673C17">
              <w:t>Номер банковского счета получателя платежа.</w:t>
            </w:r>
          </w:p>
          <w:p w:rsidR="00902643" w:rsidRPr="00673C17" w:rsidRDefault="00902643" w:rsidP="000608B3">
            <w:pPr>
              <w:pStyle w:val="ASFKTablenorm"/>
            </w:pPr>
            <w:r w:rsidRPr="00673C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находится код, по которому делается выборка из справочника «Банковские счета поставщиков»: поле «Открыт для» должно быть равно коду поставщика).</w:t>
            </w:r>
          </w:p>
          <w:p w:rsidR="00902643" w:rsidRPr="00673C17" w:rsidRDefault="00902643" w:rsidP="000608B3">
            <w:pPr>
              <w:pStyle w:val="ASFKTablenorm"/>
            </w:pPr>
            <w:r w:rsidRPr="00673C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При вводе банковского счета вручную, осуществляется проверка на ключевание.</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Наим. Банка</w:t>
            </w:r>
          </w:p>
        </w:tc>
        <w:tc>
          <w:tcPr>
            <w:tcW w:w="3732" w:type="pct"/>
          </w:tcPr>
          <w:p w:rsidR="00902643" w:rsidRPr="00673C17" w:rsidRDefault="00902643" w:rsidP="000608B3">
            <w:pPr>
              <w:pStyle w:val="ASFKTablenorm"/>
            </w:pPr>
            <w:r w:rsidRPr="00673C17">
              <w:t>Наименование банка.</w:t>
            </w:r>
          </w:p>
          <w:p w:rsidR="00902643" w:rsidRPr="00673C17" w:rsidRDefault="00902643" w:rsidP="000608B3">
            <w:pPr>
              <w:pStyle w:val="ASFKTablenorm"/>
            </w:pPr>
            <w:r w:rsidRPr="00673C17">
              <w:t xml:space="preserve">Значение подтягивается автоматически после заполнения поля «БИК /SWIFT» из справочника </w:t>
            </w:r>
            <w:r w:rsidR="00F676D7" w:rsidRPr="00673C17">
              <w:t>«Справ</w:t>
            </w:r>
            <w:r w:rsidR="007462E8" w:rsidRPr="00673C17">
              <w:t>о</w:t>
            </w:r>
            <w:r w:rsidR="00F676D7" w:rsidRPr="00673C17">
              <w:t>чник б</w:t>
            </w:r>
            <w:r w:rsidRPr="00673C17">
              <w:t>анков</w:t>
            </w:r>
            <w:r w:rsidR="00F676D7" w:rsidRPr="00673C17">
              <w:t>»</w:t>
            </w:r>
            <w:r w:rsidRPr="00673C17">
              <w:t xml:space="preserve"> из поля «Платежное наименование банка </w:t>
            </w:r>
            <w:r w:rsidR="00F676D7" w:rsidRPr="00673C17">
              <w:t>составное</w:t>
            </w:r>
            <w:r w:rsidRPr="00673C17">
              <w:t>».</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Поле открыто на редактирование.</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БИК/SWIFT</w:t>
            </w:r>
          </w:p>
        </w:tc>
        <w:tc>
          <w:tcPr>
            <w:tcW w:w="3732" w:type="pct"/>
          </w:tcPr>
          <w:p w:rsidR="00902643" w:rsidRPr="00673C17" w:rsidRDefault="00902643" w:rsidP="000608B3">
            <w:pPr>
              <w:pStyle w:val="ASFKTablenorm"/>
            </w:pPr>
            <w:r w:rsidRPr="00673C17">
              <w:t>Значение заполняется вручную или выбирается из справочника Банков.</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Корсчет</w:t>
            </w:r>
          </w:p>
        </w:tc>
        <w:tc>
          <w:tcPr>
            <w:tcW w:w="3732" w:type="pct"/>
          </w:tcPr>
          <w:p w:rsidR="00902643" w:rsidRPr="00673C17" w:rsidRDefault="00902643" w:rsidP="000608B3">
            <w:pPr>
              <w:pStyle w:val="ASFKTablenorm"/>
            </w:pPr>
            <w:r w:rsidRPr="00673C17">
              <w:t>Корреспондентский счет банка.</w:t>
            </w:r>
          </w:p>
          <w:p w:rsidR="004D5D1D" w:rsidRPr="00673C17" w:rsidRDefault="004D5D1D" w:rsidP="004D5D1D">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rsidRPr="00673C17">
              <w:t xml:space="preserve"> При выборе БИК из справочника банков поле «Корсчет» не менять.</w:t>
            </w:r>
          </w:p>
          <w:p w:rsidR="00E4662C" w:rsidRPr="00673C17" w:rsidRDefault="004D5D1D" w:rsidP="004D5D1D">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lastRenderedPageBreak/>
              <w:t>Поле открыто на редактирование.</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673C17" w:rsidRDefault="00902643" w:rsidP="000608B3">
            <w:pPr>
              <w:pStyle w:val="ASFKTablenorm"/>
            </w:pPr>
            <w:r w:rsidRPr="00673C17">
              <w:lastRenderedPageBreak/>
              <w:t>Группа полей «Раздел 4. Реквизиты налоговых платежей»</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Статус</w:t>
            </w:r>
          </w:p>
        </w:tc>
        <w:tc>
          <w:tcPr>
            <w:tcW w:w="3732" w:type="pct"/>
          </w:tcPr>
          <w:p w:rsidR="00902643" w:rsidRPr="00673C17" w:rsidRDefault="00902643" w:rsidP="000608B3">
            <w:pPr>
              <w:pStyle w:val="ASFKTablenorm"/>
            </w:pPr>
            <w:r w:rsidRPr="00673C17">
              <w:t>Статус юридического лица.</w:t>
            </w:r>
          </w:p>
          <w:p w:rsidR="00902643" w:rsidRPr="00673C17" w:rsidRDefault="00902643" w:rsidP="000608B3">
            <w:pPr>
              <w:pStyle w:val="ASFKTablenorm"/>
            </w:pPr>
            <w:r w:rsidRPr="00673C17">
              <w:t>Значение вводится вручную или выбирается пользователем из справочника «Показатели статуса юр. Лица, оформившего документ».</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по БК</w:t>
            </w:r>
          </w:p>
        </w:tc>
        <w:tc>
          <w:tcPr>
            <w:tcW w:w="3732" w:type="pct"/>
          </w:tcPr>
          <w:p w:rsidR="00902643" w:rsidRPr="00673C17" w:rsidRDefault="00902643" w:rsidP="000608B3">
            <w:pPr>
              <w:pStyle w:val="ASFKTablenorm"/>
            </w:pPr>
            <w:r w:rsidRPr="00673C17">
              <w:t xml:space="preserve">Значение вводится вручную или заполняется из справочника КБК (20-ти символьный). </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по ОКТМО</w:t>
            </w:r>
          </w:p>
        </w:tc>
        <w:tc>
          <w:tcPr>
            <w:tcW w:w="3732" w:type="pct"/>
          </w:tcPr>
          <w:p w:rsidR="00902643" w:rsidRPr="00673C17" w:rsidRDefault="00902643" w:rsidP="000608B3">
            <w:pPr>
              <w:pStyle w:val="ASFKTablenorm"/>
            </w:pPr>
            <w:r w:rsidRPr="00673C17">
              <w:t xml:space="preserve">Код по ОКТМО. </w:t>
            </w:r>
          </w:p>
          <w:p w:rsidR="00902643" w:rsidRPr="00673C17" w:rsidRDefault="00902643" w:rsidP="000608B3">
            <w:pPr>
              <w:pStyle w:val="ASFKTablenorm"/>
            </w:pPr>
            <w:r w:rsidRPr="00673C17">
              <w:t>Значение вводится вручную или заполняется из справочника ОКАТО.</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Основание платежа</w:t>
            </w:r>
          </w:p>
        </w:tc>
        <w:tc>
          <w:tcPr>
            <w:tcW w:w="3732" w:type="pct"/>
          </w:tcPr>
          <w:p w:rsidR="00902643" w:rsidRPr="00673C17" w:rsidRDefault="00902643" w:rsidP="000608B3">
            <w:pPr>
              <w:pStyle w:val="ASFKTablenorm"/>
            </w:pPr>
            <w:r w:rsidRPr="00673C17">
              <w:t>Значение может вводиться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Налоговый период</w:t>
            </w:r>
          </w:p>
        </w:tc>
        <w:tc>
          <w:tcPr>
            <w:tcW w:w="3732" w:type="pct"/>
          </w:tcPr>
          <w:p w:rsidR="00902643" w:rsidRPr="00673C17" w:rsidRDefault="00902643" w:rsidP="000608B3">
            <w:pPr>
              <w:pStyle w:val="ASFKTablenorm"/>
            </w:pPr>
            <w:r w:rsidRPr="00673C17">
              <w:t>Значение может вводиться вручную.</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Номер документа</w:t>
            </w:r>
          </w:p>
        </w:tc>
        <w:tc>
          <w:tcPr>
            <w:tcW w:w="3732" w:type="pct"/>
          </w:tcPr>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Дата документа</w:t>
            </w:r>
          </w:p>
        </w:tc>
        <w:tc>
          <w:tcPr>
            <w:tcW w:w="3732" w:type="pct"/>
          </w:tcPr>
          <w:p w:rsidR="00902643" w:rsidRPr="00673C17" w:rsidRDefault="00902643" w:rsidP="000608B3">
            <w:pPr>
              <w:pStyle w:val="ASFKTablenorm"/>
            </w:pPr>
            <w:r w:rsidRPr="00673C17">
              <w:t>Значение вводится вручную.</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Тип платежа</w:t>
            </w:r>
          </w:p>
        </w:tc>
        <w:tc>
          <w:tcPr>
            <w:tcW w:w="3732" w:type="pct"/>
          </w:tcPr>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rPr>
                <w:rStyle w:val="ASFKSymBold"/>
              </w:rPr>
            </w:pPr>
            <w:r w:rsidRPr="00673C17">
              <w:t>Группа полей «Раздел 5. Расшифровка заявки на кассовый расход»</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w:t>
            </w:r>
          </w:p>
        </w:tc>
        <w:tc>
          <w:tcPr>
            <w:tcW w:w="3732" w:type="pct"/>
          </w:tcPr>
          <w:p w:rsidR="00902643" w:rsidRPr="00673C17" w:rsidRDefault="00902643" w:rsidP="000608B3">
            <w:pPr>
              <w:pStyle w:val="ASFKTablenorm"/>
            </w:pPr>
            <w:r w:rsidRPr="00673C17">
              <w:t>Номер позиции.</w:t>
            </w:r>
          </w:p>
          <w:p w:rsidR="00902643" w:rsidRPr="00673C17" w:rsidRDefault="00902643" w:rsidP="000608B3">
            <w:pPr>
              <w:pStyle w:val="ASFKTablenorm"/>
            </w:pPr>
            <w:r w:rsidRPr="00673C17">
              <w:t>Заполняется автоматически.</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Наименование вида средств</w:t>
            </w:r>
          </w:p>
        </w:tc>
        <w:tc>
          <w:tcPr>
            <w:tcW w:w="3732" w:type="pct"/>
          </w:tcPr>
          <w:p w:rsidR="00902643" w:rsidRPr="00673C17" w:rsidRDefault="00902643" w:rsidP="000608B3">
            <w:pPr>
              <w:pStyle w:val="ASFKTablenorm"/>
            </w:pPr>
            <w:r w:rsidRPr="00673C17">
              <w:t>Подтягивается автоматически по коду из справочника «Источники финансирования».</w:t>
            </w:r>
          </w:p>
          <w:p w:rsidR="00902643" w:rsidRPr="00673C17" w:rsidRDefault="00902643" w:rsidP="000608B3">
            <w:pPr>
              <w:pStyle w:val="ASFKTablenorm"/>
            </w:pPr>
            <w:r w:rsidRPr="00673C17">
              <w:t>Может быть изменено пользователем вручную.</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по БК плательщика</w:t>
            </w:r>
          </w:p>
        </w:tc>
        <w:tc>
          <w:tcPr>
            <w:tcW w:w="3732" w:type="pct"/>
          </w:tcPr>
          <w:p w:rsidR="00902643" w:rsidRPr="00673C17" w:rsidRDefault="00902643" w:rsidP="000608B3">
            <w:pPr>
              <w:pStyle w:val="ASFKTablenorm"/>
            </w:pPr>
            <w:r w:rsidRPr="00673C17">
              <w:t xml:space="preserve">Значение вводится вручную или выбирается из справочника КБК. </w:t>
            </w:r>
          </w:p>
          <w:p w:rsidR="00902643" w:rsidRPr="00673C17" w:rsidRDefault="00902643" w:rsidP="000608B3">
            <w:pPr>
              <w:pStyle w:val="ASFKTablenorm"/>
            </w:pPr>
            <w:r w:rsidRPr="00673C17">
              <w:t xml:space="preserve">Значение устанавливается автоматически из заполненных значений по сегментам по следующим алгоритмам: </w:t>
            </w:r>
          </w:p>
          <w:p w:rsidR="00902643" w:rsidRPr="00673C17" w:rsidRDefault="00902643" w:rsidP="000608B3">
            <w:pPr>
              <w:pStyle w:val="ASFKTableListMark"/>
            </w:pPr>
            <w:r w:rsidRPr="00673C17">
              <w:t>код главы + ФКР+КЦСР+КВР/Код поступлений/источников.</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Поле не обязательно для заполнения, если тип лс = «05».</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по БК получателя</w:t>
            </w:r>
          </w:p>
        </w:tc>
        <w:tc>
          <w:tcPr>
            <w:tcW w:w="3732" w:type="pct"/>
          </w:tcPr>
          <w:p w:rsidR="00902643" w:rsidRPr="00673C17" w:rsidRDefault="00902643" w:rsidP="000608B3">
            <w:pPr>
              <w:pStyle w:val="ASFKTablenorm"/>
            </w:pPr>
            <w:r w:rsidRPr="00673C17">
              <w:t>Значение вводится вручную или выбирается из справочника КБК.</w:t>
            </w:r>
          </w:p>
          <w:p w:rsidR="00902643" w:rsidRPr="00673C17" w:rsidRDefault="00902643" w:rsidP="000608B3">
            <w:pPr>
              <w:pStyle w:val="ASFKTablenorm"/>
            </w:pPr>
            <w:r w:rsidRPr="00673C17">
              <w:t xml:space="preserve">Значение устанавливается автоматически из заполненных значений по сегментам по следующим алгоритмам: </w:t>
            </w:r>
          </w:p>
          <w:p w:rsidR="00902643" w:rsidRPr="00673C17" w:rsidRDefault="00902643" w:rsidP="000608B3">
            <w:pPr>
              <w:pStyle w:val="ASFKTableListMark"/>
            </w:pPr>
            <w:r w:rsidRPr="00673C17">
              <w:t>код главы + ФКР+КЦСР+КВР/Код поступлений/источников.</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 xml:space="preserve">Сумма в вал. </w:t>
            </w:r>
            <w:r w:rsidR="006E6A05" w:rsidRPr="00673C17">
              <w:t>З</w:t>
            </w:r>
            <w:r w:rsidRPr="00673C17">
              <w:t>аявки</w:t>
            </w:r>
          </w:p>
        </w:tc>
        <w:tc>
          <w:tcPr>
            <w:tcW w:w="3732" w:type="pct"/>
          </w:tcPr>
          <w:p w:rsidR="00902643" w:rsidRPr="00673C17" w:rsidRDefault="00902643" w:rsidP="000608B3">
            <w:pPr>
              <w:pStyle w:val="ASFKTablenorm"/>
            </w:pPr>
            <w:r w:rsidRPr="00673C17">
              <w:t>Сумма по строке заявки на кассовый расход в рублях.</w:t>
            </w:r>
          </w:p>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Сумма в рублях</w:t>
            </w:r>
          </w:p>
        </w:tc>
        <w:tc>
          <w:tcPr>
            <w:tcW w:w="3732" w:type="pct"/>
          </w:tcPr>
          <w:p w:rsidR="00902643" w:rsidRPr="00673C17" w:rsidRDefault="00902643" w:rsidP="000608B3">
            <w:pPr>
              <w:pStyle w:val="ASFKTablenorm"/>
            </w:pPr>
            <w:r w:rsidRPr="00673C17">
              <w:t>Значение вводится вручную.</w:t>
            </w:r>
          </w:p>
          <w:p w:rsidR="00902643" w:rsidRPr="00673C17" w:rsidRDefault="00902643" w:rsidP="000608B3">
            <w:pPr>
              <w:pStyle w:val="ASFKTablenorm"/>
            </w:pPr>
            <w:r w:rsidRPr="00673C17">
              <w:t>По умолчанию проставляется значение 0.00.</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Назначение платежа</w:t>
            </w:r>
          </w:p>
        </w:tc>
        <w:tc>
          <w:tcPr>
            <w:tcW w:w="3732" w:type="pct"/>
          </w:tcPr>
          <w:p w:rsidR="00902643" w:rsidRPr="00673C17" w:rsidRDefault="00902643" w:rsidP="000608B3">
            <w:pPr>
              <w:pStyle w:val="ASFKTablenorm"/>
            </w:pPr>
            <w:r w:rsidRPr="00673C17">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Примечание</w:t>
            </w:r>
          </w:p>
        </w:tc>
        <w:tc>
          <w:tcPr>
            <w:tcW w:w="3732" w:type="pct"/>
          </w:tcPr>
          <w:p w:rsidR="00902643" w:rsidRPr="00673C17" w:rsidRDefault="00902643" w:rsidP="000608B3">
            <w:pPr>
              <w:pStyle w:val="ASFKTablenorm"/>
            </w:pPr>
            <w:r w:rsidRPr="00673C17">
              <w:t>Поле недоступно для редактирования.</w:t>
            </w:r>
          </w:p>
          <w:p w:rsidR="00902643" w:rsidRPr="00673C17" w:rsidRDefault="00902643" w:rsidP="000608B3">
            <w:pPr>
              <w:pStyle w:val="ASFKTablenorm"/>
            </w:pPr>
            <w:r w:rsidRPr="00673C17">
              <w:t>При установке курсора на соответствующую строку расшифровки отражается значение, введенное в поле «Примечание» для данной строки.</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lastRenderedPageBreak/>
              <w:t>КЦ (аналитический код)</w:t>
            </w:r>
          </w:p>
        </w:tc>
        <w:tc>
          <w:tcPr>
            <w:tcW w:w="3732" w:type="pct"/>
          </w:tcPr>
          <w:p w:rsidR="00902643" w:rsidRPr="00673C17" w:rsidRDefault="00902643" w:rsidP="000608B3">
            <w:pPr>
              <w:pStyle w:val="ASFKTablenorm"/>
            </w:pPr>
            <w:r w:rsidRPr="00673C17">
              <w:t>Код целей субсидий/субвенций.</w:t>
            </w:r>
          </w:p>
          <w:p w:rsidR="00902643" w:rsidRPr="00673C17" w:rsidRDefault="00902643" w:rsidP="000608B3">
            <w:pPr>
              <w:pStyle w:val="ASFKTablenorm"/>
            </w:pPr>
            <w:r w:rsidRPr="00673C17">
              <w:t>Значение вводится вручную или выбирается из справочника «Коды целей субсидий/субвенций».</w:t>
            </w:r>
          </w:p>
          <w:p w:rsidR="00902643" w:rsidRPr="00673C17" w:rsidRDefault="00902643" w:rsidP="000608B3">
            <w:pPr>
              <w:pStyle w:val="ASFKTablenorm"/>
            </w:pPr>
            <w:r w:rsidRPr="00673C17">
              <w:t xml:space="preserve">Значение подтягивается автоматически при выборе родительского документа. При указании в документе 21 или 31 типа ЛС значение вводится вручную или предоставляется выбор значения из списка справочников: «Коды целей субсидий/субвенций», «Коды субсидий НУБП». </w:t>
            </w:r>
          </w:p>
          <w:p w:rsidR="00902643" w:rsidRPr="00673C17" w:rsidRDefault="00902643" w:rsidP="000608B3">
            <w:pPr>
              <w:pStyle w:val="ASFKTablenorm"/>
            </w:pPr>
            <w:r w:rsidRPr="00673C17">
              <w:t>При указании 41 типа ЛС значение вводится вручную или предоставляется выбор значения из списка справочника: «Коды субсидий НУБП».</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цели получателя</w:t>
            </w:r>
          </w:p>
        </w:tc>
        <w:tc>
          <w:tcPr>
            <w:tcW w:w="3732" w:type="pct"/>
          </w:tcPr>
          <w:p w:rsidR="00902643" w:rsidRPr="00673C17" w:rsidRDefault="00902643" w:rsidP="000608B3">
            <w:pPr>
              <w:pStyle w:val="ASFKTablenorm"/>
            </w:pPr>
            <w:r w:rsidRPr="00673C17">
              <w:t>Код целей субсидий/субвенций.</w:t>
            </w:r>
          </w:p>
          <w:p w:rsidR="00902643" w:rsidRPr="00673C17" w:rsidRDefault="00902643" w:rsidP="000608B3">
            <w:pPr>
              <w:pStyle w:val="ASFKTablenorm"/>
            </w:pPr>
            <w:r w:rsidRPr="00673C17">
              <w:t>Значение может вводиться вручную или из Справочника кодов целей субсидий/субвенций.</w:t>
            </w:r>
          </w:p>
          <w:p w:rsidR="00902643" w:rsidRPr="00673C17" w:rsidRDefault="00902643" w:rsidP="000608B3">
            <w:pPr>
              <w:pStyle w:val="ASFKTablenorm"/>
            </w:pPr>
            <w:r w:rsidRPr="00673C17">
              <w:t>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 xml:space="preserve">Вид средств </w:t>
            </w:r>
          </w:p>
        </w:tc>
        <w:tc>
          <w:tcPr>
            <w:tcW w:w="3732" w:type="pct"/>
          </w:tcPr>
          <w:p w:rsidR="00902643" w:rsidRPr="00673C17" w:rsidRDefault="00902643" w:rsidP="000608B3">
            <w:pPr>
              <w:pStyle w:val="ASFKTablenorm"/>
            </w:pPr>
            <w:r w:rsidRPr="00673C17">
              <w:t>Код и наименование вида средств.</w:t>
            </w:r>
          </w:p>
          <w:p w:rsidR="00902643" w:rsidRPr="00673C17" w:rsidRDefault="00902643" w:rsidP="000608B3">
            <w:pPr>
              <w:pStyle w:val="ASFKTablenorm"/>
            </w:pPr>
            <w:r w:rsidRPr="00673C17">
              <w:t xml:space="preserve">По умолчанию указывается значение – «10». </w:t>
            </w:r>
          </w:p>
          <w:p w:rsidR="00902643" w:rsidRPr="00673C17" w:rsidRDefault="00902643" w:rsidP="000608B3">
            <w:pPr>
              <w:pStyle w:val="ASFKTablenorm"/>
            </w:pPr>
            <w:r w:rsidRPr="00673C17">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902643" w:rsidRPr="00673C17" w:rsidRDefault="00902643" w:rsidP="000608B3">
            <w:pPr>
              <w:pStyle w:val="ASFKTablenorm"/>
            </w:pPr>
            <w:r w:rsidRPr="00673C17">
              <w:t>Список значений, доступных для выбора пользователем ограничен следующими кодами: 10, 20, 14, 30, 40, 70, 80, 90.</w:t>
            </w:r>
          </w:p>
          <w:p w:rsidR="00902643" w:rsidRPr="00673C17" w:rsidRDefault="00902643" w:rsidP="000608B3">
            <w:pPr>
              <w:pStyle w:val="ASFKTablenorm"/>
            </w:pPr>
            <w:r w:rsidRPr="00673C17">
              <w:t>Для ОФК off-line заполняется вручную, а при вводе документа от БУ значение проставляется автоматически: 20 типу ЛС соответствует код 80, а 21 типу ЛС соответствует код 90, 22 типу ЛС соответствует код 70.</w:t>
            </w:r>
          </w:p>
          <w:p w:rsidR="00902643" w:rsidRPr="00673C17" w:rsidRDefault="00902643" w:rsidP="000608B3">
            <w:pPr>
              <w:pStyle w:val="ASFKTablenorm"/>
            </w:pPr>
            <w:r w:rsidRPr="00673C17">
              <w:t>31, 41 типам ЛС соответствует код 40, если в записи справочника НУБП соответствующей коду из системной константы «Код собственного БУ», в поле «Тип клиента» указано «НУБП», либо код 90, если тип – «АУ».</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pPr>
            <w:r w:rsidRPr="00673C17">
              <w:t>Группа полей «Код по БК плательщика»</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 xml:space="preserve">КБК </w:t>
            </w:r>
          </w:p>
        </w:tc>
        <w:tc>
          <w:tcPr>
            <w:tcW w:w="3732" w:type="pct"/>
          </w:tcPr>
          <w:p w:rsidR="00902643" w:rsidRPr="00673C17" w:rsidRDefault="00902643" w:rsidP="000608B3">
            <w:pPr>
              <w:pStyle w:val="ASFKTablenorm"/>
            </w:pPr>
            <w:r w:rsidRPr="00673C17">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902643" w:rsidRPr="00673C17" w:rsidRDefault="00902643" w:rsidP="000608B3">
            <w:pPr>
              <w:pStyle w:val="ASFKTablenorm"/>
            </w:pPr>
            <w:r w:rsidRPr="00673C17">
              <w:t>Для ОФК off-line заполняется вручную.</w:t>
            </w:r>
          </w:p>
          <w:p w:rsidR="00902643" w:rsidRPr="00673C17" w:rsidRDefault="00902643" w:rsidP="000608B3">
            <w:pPr>
              <w:pStyle w:val="ASFKTablenorm"/>
            </w:pPr>
            <w:r w:rsidRPr="00673C17">
              <w:t>Поле не обязательно для заполнения, если тип лс = «05».</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главы</w:t>
            </w:r>
          </w:p>
        </w:tc>
        <w:tc>
          <w:tcPr>
            <w:tcW w:w="3732" w:type="pct"/>
          </w:tcPr>
          <w:p w:rsidR="00902643" w:rsidRPr="00673C17" w:rsidRDefault="00902643" w:rsidP="000608B3">
            <w:pPr>
              <w:pStyle w:val="ASFKTablenorm"/>
            </w:pPr>
            <w:r w:rsidRPr="00673C17">
              <w:t>Код ведомственной структуры.</w:t>
            </w:r>
          </w:p>
          <w:p w:rsidR="00902643" w:rsidRPr="00673C17" w:rsidRDefault="00902643" w:rsidP="000608B3">
            <w:pPr>
              <w:pStyle w:val="ASFKTablenorm"/>
            </w:pPr>
            <w:r w:rsidRPr="00673C17">
              <w:t>Значение вводится вручную или из справочника «Ведомства».</w:t>
            </w:r>
          </w:p>
          <w:p w:rsidR="00902643" w:rsidRPr="00673C17" w:rsidRDefault="00902643" w:rsidP="000608B3">
            <w:pPr>
              <w:pStyle w:val="ASFKTablenorm"/>
            </w:pPr>
            <w:r w:rsidRPr="00673C17">
              <w:t xml:space="preserve">Может подтягиваться автоматически при указании пользователем родительского документа (поле остается доступным для редактирования). При этом пользователь может удалить часть строк, подтянутых автоматически при выборе родительского документа. </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673C17" w:rsidRDefault="00902643" w:rsidP="000608B3">
            <w:pPr>
              <w:pStyle w:val="ASFKTablenorm"/>
            </w:pPr>
            <w:r w:rsidRPr="00673C17">
              <w:t>Группа полей «Расходы»</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ФКР</w:t>
            </w:r>
          </w:p>
        </w:tc>
        <w:tc>
          <w:tcPr>
            <w:tcW w:w="3732" w:type="pct"/>
          </w:tcPr>
          <w:p w:rsidR="00902643" w:rsidRPr="00673C17" w:rsidRDefault="00902643" w:rsidP="000608B3">
            <w:pPr>
              <w:pStyle w:val="ASFKTablenorm"/>
            </w:pPr>
            <w:r w:rsidRPr="00673C17">
              <w:t>Код функциональной классификации расходов.</w:t>
            </w:r>
          </w:p>
          <w:p w:rsidR="00902643" w:rsidRPr="00673C17" w:rsidRDefault="00902643" w:rsidP="000608B3">
            <w:pPr>
              <w:pStyle w:val="ASFKTablenorm"/>
            </w:pPr>
            <w:r w:rsidRPr="00673C17">
              <w:t xml:space="preserve">Значение заполняется вручную или выбирается из справочника «Справочник разделов/подразделов», или подтягивается автоматически </w:t>
            </w:r>
            <w:r w:rsidRPr="00673C17">
              <w:lastRenderedPageBreak/>
              <w:t>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902643" w:rsidRPr="00673C17" w:rsidRDefault="00902643" w:rsidP="000608B3">
            <w:pPr>
              <w:pStyle w:val="ASFKTableListMark"/>
            </w:pPr>
            <w:r w:rsidRPr="00673C17">
              <w:t>при выборе родительского документа;</w:t>
            </w:r>
          </w:p>
          <w:p w:rsidR="00902643" w:rsidRPr="00673C17" w:rsidRDefault="00902643" w:rsidP="000608B3">
            <w:pPr>
              <w:pStyle w:val="ASFKTableListMark"/>
            </w:pPr>
            <w:r w:rsidRPr="00673C17">
              <w:t>при указании ссылки на бюджетное обязательство.</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lastRenderedPageBreak/>
              <w:t>КЦСР</w:t>
            </w:r>
          </w:p>
        </w:tc>
        <w:tc>
          <w:tcPr>
            <w:tcW w:w="3732" w:type="pct"/>
          </w:tcPr>
          <w:p w:rsidR="00902643" w:rsidRPr="00673C17" w:rsidRDefault="00902643" w:rsidP="000608B3">
            <w:pPr>
              <w:pStyle w:val="ASFKTablenorm"/>
            </w:pPr>
            <w:r w:rsidRPr="00673C17">
              <w:t>Значение заполняется вручную или выбирается из справочника «Справочник целевых статей»,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902643" w:rsidRPr="00673C17" w:rsidRDefault="00902643" w:rsidP="000608B3">
            <w:pPr>
              <w:pStyle w:val="ASFKTableListMark"/>
            </w:pPr>
            <w:r w:rsidRPr="00673C17">
              <w:t>при выборе родительского документа;</w:t>
            </w:r>
          </w:p>
          <w:p w:rsidR="00902643" w:rsidRPr="00673C17" w:rsidRDefault="00902643" w:rsidP="000608B3">
            <w:pPr>
              <w:pStyle w:val="ASFKTableListMark"/>
            </w:pPr>
            <w:r w:rsidRPr="00673C17">
              <w:t>при указании ссылки на бюджетное обязательство.</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КВР/Код поступлений/источников</w:t>
            </w:r>
          </w:p>
        </w:tc>
        <w:tc>
          <w:tcPr>
            <w:tcW w:w="3732" w:type="pct"/>
          </w:tcPr>
          <w:p w:rsidR="00902643" w:rsidRPr="00673C17" w:rsidRDefault="00902643" w:rsidP="000608B3">
            <w:pPr>
              <w:pStyle w:val="ASFKTablenorm"/>
            </w:pPr>
            <w:r w:rsidRPr="00673C17">
              <w:t>Значение заполняется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902643" w:rsidRPr="00673C17" w:rsidRDefault="00902643" w:rsidP="000608B3">
            <w:pPr>
              <w:pStyle w:val="ASFKTableListMark"/>
            </w:pPr>
            <w:r w:rsidRPr="00673C17">
              <w:t>при выборе родительского документа;</w:t>
            </w:r>
          </w:p>
          <w:p w:rsidR="00902643" w:rsidRPr="00673C17" w:rsidRDefault="00902643" w:rsidP="000608B3">
            <w:pPr>
              <w:pStyle w:val="ASFKTableListMark"/>
            </w:pPr>
            <w:r w:rsidRPr="00673C17">
              <w:t>при указании ссылки на бюджетное обязательство.</w:t>
            </w:r>
          </w:p>
          <w:p w:rsidR="00902643" w:rsidRPr="00673C17" w:rsidRDefault="00902643" w:rsidP="000608B3">
            <w:pPr>
              <w:pStyle w:val="ASFKTablenorm"/>
            </w:pPr>
            <w:r w:rsidRPr="00673C17">
              <w:t>При ручном вводе или редактировании, возможен выбор записей из справочника «Справочник аналитических кодов поступлений и источников (АУ/БУ/НУБП)».</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цели (аналитический код)</w:t>
            </w:r>
          </w:p>
        </w:tc>
        <w:tc>
          <w:tcPr>
            <w:tcW w:w="3732" w:type="pct"/>
          </w:tcPr>
          <w:p w:rsidR="00902643" w:rsidRPr="00673C17" w:rsidRDefault="00902643" w:rsidP="000608B3">
            <w:pPr>
              <w:pStyle w:val="ASFKTablenorm"/>
            </w:pPr>
            <w:r w:rsidRPr="00673C17">
              <w:t>Код и наименование цели субсидий/субвенций.</w:t>
            </w:r>
          </w:p>
          <w:p w:rsidR="00902643" w:rsidRPr="00673C17" w:rsidRDefault="00902643" w:rsidP="000608B3">
            <w:pPr>
              <w:pStyle w:val="ASFKTablenorm"/>
            </w:pPr>
            <w:r w:rsidRPr="00673C17">
              <w:t>Значение вводится вручную или из справочника «Коды целей субсидий/субвенций». При указании в документе 21 или 31, или 41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pPr>
            <w:r w:rsidRPr="00673C17">
              <w:t>Группа полей «Код по БК получателя» заполняется аналогично группе полей «Код по БК плательщика» и содержит аналогичные реквизиты получателя, кроме поля «Код цели получателя»</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цели получателя (наименование)</w:t>
            </w:r>
          </w:p>
        </w:tc>
        <w:tc>
          <w:tcPr>
            <w:tcW w:w="3732" w:type="pct"/>
          </w:tcPr>
          <w:p w:rsidR="00902643" w:rsidRPr="00673C17" w:rsidRDefault="00902643" w:rsidP="000608B3">
            <w:pPr>
              <w:pStyle w:val="ASFKTablenorm"/>
            </w:pPr>
            <w:r w:rsidRPr="00673C17">
              <w:t>Код и наименование цели субсидий/субвенций.</w:t>
            </w:r>
          </w:p>
          <w:p w:rsidR="00902643" w:rsidRPr="00673C17" w:rsidRDefault="00902643" w:rsidP="000608B3">
            <w:pPr>
              <w:pStyle w:val="ASFKTablenorm"/>
            </w:pPr>
            <w:r w:rsidRPr="00673C17">
              <w:t xml:space="preserve">Значение вводится вручную или выбирается из справочника «Коды целей субсидий/субвенций». 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 При указании 41 типа ЛС значение вводится вручную или предоставляется выбор значения из списка справочника: «Коды субсидий НУБП». </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pPr>
            <w:r w:rsidRPr="00673C17">
              <w:t>Поля без группы</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Сумма в вал.</w:t>
            </w:r>
          </w:p>
        </w:tc>
        <w:tc>
          <w:tcPr>
            <w:tcW w:w="3732" w:type="pct"/>
          </w:tcPr>
          <w:p w:rsidR="00902643" w:rsidRPr="00673C17" w:rsidRDefault="00902643" w:rsidP="000608B3">
            <w:pPr>
              <w:pStyle w:val="ASFKTablenorm"/>
            </w:pPr>
            <w:r w:rsidRPr="00673C17">
              <w:t>Сумма по строке заявки на кассовый расход в рублях.</w:t>
            </w:r>
          </w:p>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Сумма в рублях</w:t>
            </w:r>
          </w:p>
        </w:tc>
        <w:tc>
          <w:tcPr>
            <w:tcW w:w="3732" w:type="pct"/>
          </w:tcPr>
          <w:p w:rsidR="00902643" w:rsidRPr="00673C17" w:rsidRDefault="00902643" w:rsidP="000608B3">
            <w:pPr>
              <w:pStyle w:val="ASFKTablenorm"/>
            </w:pPr>
            <w:r w:rsidRPr="00673C17">
              <w:t>Значение вводится вручную.</w:t>
            </w:r>
          </w:p>
          <w:p w:rsidR="00902643" w:rsidRPr="00673C17" w:rsidRDefault="00902643" w:rsidP="000608B3">
            <w:pPr>
              <w:pStyle w:val="ASFKTablenorm"/>
            </w:pPr>
            <w:r w:rsidRPr="00673C17">
              <w:t>По умолчанию проставляется значение 0.00.</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Назначение платежа</w:t>
            </w:r>
          </w:p>
        </w:tc>
        <w:tc>
          <w:tcPr>
            <w:tcW w:w="3732" w:type="pct"/>
          </w:tcPr>
          <w:p w:rsidR="00902643" w:rsidRPr="00673C17" w:rsidRDefault="00902643" w:rsidP="000608B3">
            <w:pPr>
              <w:pStyle w:val="ASFKTablenorm"/>
            </w:pPr>
            <w:r w:rsidRPr="00673C17">
              <w:t>Значение вводится вручную.</w:t>
            </w:r>
          </w:p>
          <w:p w:rsidR="00902643" w:rsidRPr="00673C17" w:rsidRDefault="00902643" w:rsidP="000608B3">
            <w:pPr>
              <w:pStyle w:val="ASFKTablenorm"/>
            </w:pP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Примечание</w:t>
            </w:r>
          </w:p>
        </w:tc>
        <w:tc>
          <w:tcPr>
            <w:tcW w:w="3732" w:type="pct"/>
          </w:tcPr>
          <w:p w:rsidR="00902643" w:rsidRPr="00673C17" w:rsidRDefault="00902643" w:rsidP="000608B3">
            <w:pPr>
              <w:pStyle w:val="ASFKTablenorm"/>
            </w:pPr>
            <w:r w:rsidRPr="00673C17">
              <w:t>Значение вводится вручную.</w:t>
            </w:r>
          </w:p>
        </w:tc>
      </w:tr>
    </w:tbl>
    <w:p w:rsidR="00902643" w:rsidRPr="00673C17" w:rsidRDefault="00902643" w:rsidP="00902643">
      <w:pPr>
        <w:pStyle w:val="ASFKNormal"/>
      </w:pPr>
      <w:r w:rsidRPr="00673C17">
        <w:lastRenderedPageBreak/>
        <w:t>Табличное поле «Раздел 5. Расшифровка заявки на кассовый расход» (см. рис. </w:t>
      </w:r>
      <w:r w:rsidRPr="00673C17">
        <w:fldChar w:fldCharType="begin"/>
      </w:r>
      <w:r w:rsidRPr="00673C17">
        <w:instrText xml:space="preserve"> REF _Ref230777838 \h  \* MERGEFORMAT </w:instrText>
      </w:r>
      <w:r w:rsidRPr="00673C17">
        <w:fldChar w:fldCharType="separate"/>
      </w:r>
      <w:r w:rsidR="00280C20">
        <w:t>19</w:t>
      </w:r>
      <w:r w:rsidRPr="00673C17">
        <w:fldChar w:fldCharType="end"/>
      </w:r>
      <w:r w:rsidRPr="00673C17">
        <w:t>) закладки «Раздел 3,4,5» содержит строки расшифровки суммы заявки по КБК, приведенные в таблице </w:t>
      </w:r>
      <w:r w:rsidRPr="00673C17">
        <w:fldChar w:fldCharType="begin"/>
      </w:r>
      <w:r w:rsidRPr="00673C17">
        <w:instrText xml:space="preserve"> REF _Ref319496057 \h </w:instrText>
      </w:r>
      <w:r w:rsidR="00673C17">
        <w:instrText xml:space="preserve"> \* MERGEFORMAT </w:instrText>
      </w:r>
      <w:r w:rsidRPr="00673C17">
        <w:fldChar w:fldCharType="separate"/>
      </w:r>
      <w:r w:rsidR="00280C20">
        <w:rPr>
          <w:noProof/>
        </w:rPr>
        <w:t>8</w:t>
      </w:r>
      <w:r w:rsidRPr="00673C17">
        <w:fldChar w:fldCharType="end"/>
      </w:r>
      <w:r w:rsidRPr="00673C17">
        <w:t>.</w:t>
      </w:r>
    </w:p>
    <w:p w:rsidR="00902643" w:rsidRPr="00673C17" w:rsidRDefault="00902643" w:rsidP="00902643">
      <w:pPr>
        <w:pStyle w:val="ASFKNormal"/>
      </w:pPr>
      <w:r w:rsidRPr="00673C17">
        <w:t xml:space="preserve">Для заполнения полей и добавления записи в таблицы «Раздел 5» следует нажать на кнопку </w:t>
      </w:r>
      <w:r w:rsidR="004D71D9" w:rsidRPr="00673C17">
        <w:rPr>
          <w:noProof/>
        </w:rPr>
        <w:drawing>
          <wp:inline distT="0" distB="0" distL="0" distR="0">
            <wp:extent cx="180975" cy="180975"/>
            <wp:effectExtent l="0" t="0" r="9525" b="9525"/>
            <wp:docPr id="73" name="Рисунок 7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_Ref230778012 \h  \* MERGEFORMAT </w:instrText>
      </w:r>
      <w:r w:rsidRPr="00673C17">
        <w:fldChar w:fldCharType="separate"/>
      </w:r>
      <w:r w:rsidR="00280C20">
        <w:t>20</w:t>
      </w:r>
      <w:r w:rsidRPr="00673C17">
        <w:fldChar w:fldCharType="end"/>
      </w:r>
      <w:r w:rsidRPr="00673C17">
        <w:t>).</w:t>
      </w:r>
    </w:p>
    <w:p w:rsidR="00902643" w:rsidRPr="00673C17" w:rsidRDefault="00902643" w:rsidP="002F09B7">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_Ref319496057 \h </w:instrText>
      </w:r>
      <w:r w:rsidR="00673C17">
        <w:instrText xml:space="preserve"> \* MERGEFORMAT </w:instrText>
      </w:r>
      <w:r w:rsidRPr="00673C17">
        <w:fldChar w:fldCharType="separate"/>
      </w:r>
      <w:r w:rsidR="00280C20">
        <w:rPr>
          <w:noProof/>
        </w:rPr>
        <w:t>8</w:t>
      </w:r>
      <w:r w:rsidRPr="00673C17">
        <w:fldChar w:fldCharType="end"/>
      </w:r>
      <w:r w:rsidRPr="00673C17">
        <w:t>. Для сохранения заполненной строки следует нажать на кнопку «Ok» – в списке появится созданная запись. При потоковом вводе строк нажимаетс</w:t>
      </w:r>
      <w:r w:rsidR="002F09B7">
        <w:t>я кнопка «Сохранить и создать».</w:t>
      </w:r>
    </w:p>
    <w:p w:rsidR="00902643" w:rsidRPr="00673C17" w:rsidRDefault="004D71D9" w:rsidP="00902643">
      <w:pPr>
        <w:pStyle w:val="ASFKFigure"/>
      </w:pPr>
      <w:r w:rsidRPr="00673C17">
        <w:rPr>
          <w:noProof/>
        </w:rPr>
        <w:drawing>
          <wp:inline distT="0" distB="0" distL="0" distR="0">
            <wp:extent cx="6038850" cy="4752975"/>
            <wp:effectExtent l="0" t="0" r="0" b="9525"/>
            <wp:docPr id="74" name="Рисунок 7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902643" w:rsidRPr="00673C17" w:rsidRDefault="00214736" w:rsidP="009026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80" w:name="_Ref230778012"/>
      <w:bookmarkStart w:id="381" w:name="_Toc210069650"/>
      <w:r w:rsidR="00280C20">
        <w:rPr>
          <w:noProof/>
        </w:rPr>
        <w:t>20</w:t>
      </w:r>
      <w:bookmarkEnd w:id="380"/>
      <w:r w:rsidRPr="00673C17">
        <w:rPr>
          <w:noProof/>
        </w:rPr>
        <w:fldChar w:fldCharType="end"/>
      </w:r>
      <w:r w:rsidR="00902643" w:rsidRPr="00673C17">
        <w:t>. Форма «Добавление записи»</w:t>
      </w:r>
      <w:bookmarkEnd w:id="381"/>
    </w:p>
    <w:p w:rsidR="002A4C20" w:rsidRPr="00673C17" w:rsidRDefault="002A4C20" w:rsidP="002A4C20">
      <w:pPr>
        <w:pStyle w:val="ASFKNormal"/>
      </w:pPr>
      <w:r w:rsidRPr="00673C17">
        <w:t>В полях «Назначение платежа» и «Примечание», размещенных в нижней части блока, отображаются значения соответствующих полей текущей строки блока.</w:t>
      </w:r>
    </w:p>
    <w:p w:rsidR="001479EB" w:rsidRPr="00673C17" w:rsidRDefault="009722FC" w:rsidP="001479EB">
      <w:pPr>
        <w:pStyle w:val="ASFKNormal"/>
      </w:pPr>
      <w:r w:rsidRPr="00673C17">
        <w:t>ЭФ документа «Заявка на кассовый расход», закладки «Подписи (3)» представлена н</w:t>
      </w:r>
      <w:r w:rsidR="001479EB" w:rsidRPr="00673C17">
        <w:t>а рисунке</w:t>
      </w:r>
      <w:r w:rsidR="00565066" w:rsidRPr="00673C17">
        <w:t> </w:t>
      </w:r>
      <w:r w:rsidR="001479EB" w:rsidRPr="00673C17">
        <w:fldChar w:fldCharType="begin"/>
      </w:r>
      <w:r w:rsidR="001479EB" w:rsidRPr="00673C17">
        <w:instrText xml:space="preserve"> REF _Ref230781595 \h  \* MERGEFORMAT </w:instrText>
      </w:r>
      <w:r w:rsidR="001479EB" w:rsidRPr="00673C17">
        <w:fldChar w:fldCharType="separate"/>
      </w:r>
      <w:r w:rsidR="00280C20">
        <w:t>21</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038850" cy="1733550"/>
            <wp:effectExtent l="0" t="0" r="0" b="0"/>
            <wp:docPr id="75" name="Рисунок 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bookmarkStart w:id="382" w:name="_Ref225236122"/>
    <w:p w:rsidR="001479EB" w:rsidRPr="00673C17" w:rsidRDefault="001479EB" w:rsidP="001479EB">
      <w:pPr>
        <w:pStyle w:val="ASFKFigName"/>
      </w:pPr>
      <w:r w:rsidRPr="00673C17">
        <w:fldChar w:fldCharType="begin"/>
      </w:r>
      <w:r w:rsidRPr="00673C17">
        <w:instrText xml:space="preserve"> SEQ Рисунок \* ARABIC </w:instrText>
      </w:r>
      <w:r w:rsidRPr="00673C17">
        <w:fldChar w:fldCharType="separate"/>
      </w:r>
      <w:bookmarkStart w:id="383" w:name="_Ref230781595"/>
      <w:bookmarkStart w:id="384" w:name="_Toc210069651"/>
      <w:r w:rsidR="00280C20">
        <w:rPr>
          <w:noProof/>
        </w:rPr>
        <w:t>21</w:t>
      </w:r>
      <w:bookmarkEnd w:id="383"/>
      <w:r w:rsidRPr="00673C17">
        <w:fldChar w:fldCharType="end"/>
      </w:r>
      <w:r w:rsidRPr="00673C17">
        <w:t xml:space="preserve">. ЭФ </w:t>
      </w:r>
      <w:r w:rsidR="009722FC" w:rsidRPr="00673C17">
        <w:t xml:space="preserve">документа </w:t>
      </w:r>
      <w:r w:rsidRPr="00673C17">
        <w:t>«Заявка на кассовый расход</w:t>
      </w:r>
      <w:r w:rsidR="00346BC3" w:rsidRPr="00673C17">
        <w:t>», закладки</w:t>
      </w:r>
      <w:r w:rsidRPr="00673C17">
        <w:t xml:space="preserve"> «Подписи (3)»</w:t>
      </w:r>
      <w:bookmarkEnd w:id="382"/>
      <w:bookmarkEnd w:id="384"/>
    </w:p>
    <w:p w:rsidR="001479EB" w:rsidRPr="00673C17" w:rsidRDefault="001479EB" w:rsidP="001479EB">
      <w:pPr>
        <w:pStyle w:val="ASFKNormal"/>
      </w:pPr>
      <w:r w:rsidRPr="00673C17">
        <w:t xml:space="preserve">Перечень полей </w:t>
      </w:r>
      <w:r w:rsidR="009722FC" w:rsidRPr="00673C17">
        <w:t xml:space="preserve">документа «Заявка на кассовый расход», закладки «Подписи (3)» </w:t>
      </w:r>
      <w:r w:rsidR="00346BC3" w:rsidRPr="00673C17">
        <w:t>приведен в таблице</w:t>
      </w:r>
      <w:r w:rsidR="00565066" w:rsidRPr="00673C17">
        <w:t> </w:t>
      </w:r>
      <w:r w:rsidRPr="00673C17">
        <w:fldChar w:fldCharType="begin"/>
      </w:r>
      <w:r w:rsidRPr="00673C17">
        <w:instrText xml:space="preserve"> REF _Ref319496266 \h  \* MERGEFORMAT </w:instrText>
      </w:r>
      <w:r w:rsidRPr="00673C17">
        <w:fldChar w:fldCharType="separate"/>
      </w:r>
      <w:r w:rsidR="00280C20">
        <w:t>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85" w:name="_Ref319496266"/>
      <w:bookmarkStart w:id="386" w:name="_Toc210069330"/>
      <w:r w:rsidR="00280C20">
        <w:rPr>
          <w:noProof/>
        </w:rPr>
        <w:t>9</w:t>
      </w:r>
      <w:bookmarkEnd w:id="385"/>
      <w:r w:rsidRPr="00673C17">
        <w:rPr>
          <w:noProof/>
        </w:rPr>
        <w:fldChar w:fldCharType="end"/>
      </w:r>
      <w:r w:rsidR="001479EB" w:rsidRPr="00673C17">
        <w:t xml:space="preserve">. </w:t>
      </w:r>
      <w:r w:rsidR="009722FC" w:rsidRPr="00673C17">
        <w:t>О</w:t>
      </w:r>
      <w:r w:rsidR="001479EB" w:rsidRPr="00673C17">
        <w:t xml:space="preserve">писание полей </w:t>
      </w:r>
      <w:r w:rsidR="009722FC" w:rsidRPr="00673C17">
        <w:t>документа «Заявка на кассовый расход», закладки «Подписи (3)»</w:t>
      </w:r>
      <w:bookmarkEnd w:id="386"/>
    </w:p>
    <w:tbl>
      <w:tblPr>
        <w:tblStyle w:val="ASFKTable"/>
        <w:tblW w:w="5000" w:type="pct"/>
        <w:tblLook w:val="01E0" w:firstRow="1" w:lastRow="1" w:firstColumn="1" w:lastColumn="1" w:noHBand="0" w:noVBand="0"/>
      </w:tblPr>
      <w:tblGrid>
        <w:gridCol w:w="3555"/>
        <w:gridCol w:w="6073"/>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846" w:type="pct"/>
          </w:tcPr>
          <w:p w:rsidR="001479EB" w:rsidRPr="00673C17" w:rsidRDefault="001479EB" w:rsidP="001479EB">
            <w:pPr>
              <w:pStyle w:val="ASFKTableHead"/>
            </w:pPr>
            <w:r w:rsidRPr="00673C17">
              <w:t>Наименование поля</w:t>
            </w:r>
          </w:p>
        </w:tc>
        <w:tc>
          <w:tcPr>
            <w:tcW w:w="3154"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Руководитель (уполномоченное им лицо). Должность</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Главный бухгалтер (уполномоченное лицо). Должность</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Главный бухгалтер (уполномоченное лицо). Расшифровка подписи</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Главный бухгалтер (уполномоченное лицо). Дата подписания</w:t>
            </w:r>
          </w:p>
        </w:tc>
        <w:tc>
          <w:tcPr>
            <w:tcW w:w="3154"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530832"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530832" w:rsidRPr="00673C17" w:rsidRDefault="00530832">
            <w:pPr>
              <w:pStyle w:val="ASFKTablenorm"/>
            </w:pPr>
            <w:r w:rsidRPr="00673C17">
              <w:t>ФИО ответственного за конфиденциальность данных</w:t>
            </w:r>
          </w:p>
        </w:tc>
        <w:tc>
          <w:tcPr>
            <w:tcW w:w="3154" w:type="pct"/>
          </w:tcPr>
          <w:p w:rsidR="00530832" w:rsidRPr="00673C17" w:rsidRDefault="0042489B">
            <w:pPr>
              <w:pStyle w:val="ASFKTablenorm"/>
            </w:pPr>
            <w:r w:rsidRPr="00673C17">
              <w:t>Заполняется автоматически при подписании. Поле заполняется при заполненном поле «Уровень конфиденциальности» значением «1» или «0».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Заявки на кассовый расход»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Номер заявки</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Дата регистрации</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Ответственный исполнитель. Должность</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Ответственный исполнитель. Расшифровка подписи</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lastRenderedPageBreak/>
              <w:t>Ответственный исполнитель. Телефон</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bl>
    <w:p w:rsidR="001479EB" w:rsidRPr="00673C17" w:rsidRDefault="001479EB" w:rsidP="001479EB">
      <w:pPr>
        <w:pStyle w:val="32"/>
      </w:pPr>
      <w:bookmarkStart w:id="387" w:name="_Ref359518271"/>
      <w:bookmarkStart w:id="388" w:name="_Toc409434010"/>
      <w:bookmarkStart w:id="389" w:name="_Toc410656414"/>
      <w:bookmarkStart w:id="390" w:name="_Toc420936455"/>
      <w:bookmarkStart w:id="391" w:name="_Toc210069181"/>
      <w:r w:rsidRPr="00673C17">
        <w:t>Заявка на кассовый расход (сокращенная)</w:t>
      </w:r>
      <w:bookmarkEnd w:id="368"/>
      <w:bookmarkEnd w:id="387"/>
      <w:bookmarkEnd w:id="388"/>
      <w:bookmarkEnd w:id="389"/>
      <w:bookmarkEnd w:id="390"/>
      <w:bookmarkEnd w:id="391"/>
    </w:p>
    <w:p w:rsidR="001479EB" w:rsidRPr="00673C17" w:rsidRDefault="001479EB" w:rsidP="001479EB">
      <w:pPr>
        <w:pStyle w:val="ASFKNormal"/>
      </w:pPr>
      <w:r w:rsidRPr="00673C17">
        <w:t>ЭД «Заявка на кассовый расход (сокращенная)» формируется при необходимости осуществления кассового расхода (оплате товаров, работ, услуг на основании документа «Акт о выполнении работ, оказании услуг, поставке товаров» и исполнении обязательств по исполнительному листу), предоставляется клиентом в ОрФК и используется для оплаты денежного обязательства при выполнении следующих условий:</w:t>
      </w:r>
    </w:p>
    <w:p w:rsidR="001479EB" w:rsidRPr="00673C17" w:rsidRDefault="001479EB" w:rsidP="001479EB">
      <w:pPr>
        <w:pStyle w:val="ASFKListmark1"/>
      </w:pPr>
      <w:r w:rsidRPr="00673C17">
        <w:t>оплата денежного обязательства осуществляется по бюджетному обязательству в валюте Российской Федерации;</w:t>
      </w:r>
    </w:p>
    <w:p w:rsidR="001479EB" w:rsidRPr="00673C17" w:rsidRDefault="001479EB" w:rsidP="001479EB">
      <w:pPr>
        <w:pStyle w:val="ASFKListmark1"/>
      </w:pPr>
      <w:r w:rsidRPr="00673C17">
        <w:t>оплата денежного обязательства осуществляется по одному коду бюджетной классификации Российской Федерации;</w:t>
      </w:r>
    </w:p>
    <w:p w:rsidR="001479EB" w:rsidRPr="00673C17" w:rsidRDefault="001479EB" w:rsidP="001479EB">
      <w:pPr>
        <w:pStyle w:val="ASFKListmark1"/>
      </w:pPr>
      <w:r w:rsidRPr="00673C17">
        <w:t>возникновение денежного обязательства подтверждается не более чем одним документом-основанием.</w:t>
      </w:r>
    </w:p>
    <w:p w:rsidR="001479EB" w:rsidRPr="00673C17" w:rsidRDefault="001479EB" w:rsidP="001479EB">
      <w:pPr>
        <w:pStyle w:val="ASFKNormal"/>
      </w:pPr>
      <w:r w:rsidRPr="00673C17">
        <w:t>ЭД «Заявка на кассовый расход (сокращенная)» формируется ПБС и направляется в ТОФК, где открыт лицевой счет клиента ПБС.</w:t>
      </w:r>
    </w:p>
    <w:p w:rsidR="001479EB" w:rsidRPr="00673C17" w:rsidRDefault="001479EB" w:rsidP="001479EB">
      <w:pPr>
        <w:pStyle w:val="ASFKNormal"/>
      </w:pPr>
      <w:r w:rsidRPr="00673C17">
        <w:t>На АРМ ПБС документ «Заявка на кассовый расход (сокращенная)» может быть создан на основании родительских документов: «Сведения о принятом бюджетном обязательстве», «Заявка на перерегистрацию БО».</w:t>
      </w:r>
    </w:p>
    <w:p w:rsidR="001479EB" w:rsidRPr="00673C17" w:rsidRDefault="001479EB" w:rsidP="001479EB">
      <w:pPr>
        <w:pStyle w:val="ASFKNormal"/>
      </w:pPr>
      <w:r w:rsidRPr="00673C17">
        <w:t xml:space="preserve">Для визуализации связи между документом «Заявка на кассовый расход (сокращенная)» и документами «Заявка на кассовый расход», «Заявка на получение наличных денег»,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кассовый расход (сокращенная)» (рис. </w:t>
      </w:r>
      <w:r w:rsidRPr="00673C17">
        <w:fldChar w:fldCharType="begin"/>
      </w:r>
      <w:r w:rsidRPr="00673C17">
        <w:instrText xml:space="preserve"> REF _Ref261614728 \h  \* MERGEFORMAT </w:instrText>
      </w:r>
      <w:r w:rsidRPr="00673C17">
        <w:fldChar w:fldCharType="separate"/>
      </w:r>
      <w:r w:rsidR="00280C20">
        <w:t>22</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1479EB" w:rsidRPr="00673C17" w:rsidRDefault="001479EB" w:rsidP="001479EB">
      <w:pPr>
        <w:pStyle w:val="ASFKNormal"/>
      </w:pPr>
      <w:r w:rsidRPr="00673C17">
        <w:t>Для работы с документами «Заявка на кассовый расход (сокращенная)» следует перейти в пункт меню «Документы – Регистрация и учет обязательств – Заявки на платеж – Заявка на кассовый расход (сокращенная)». Откроется ЭФ списка документов, представленная на рисунке </w:t>
      </w:r>
      <w:r w:rsidRPr="00673C17">
        <w:fldChar w:fldCharType="begin"/>
      </w:r>
      <w:r w:rsidRPr="00673C17">
        <w:instrText xml:space="preserve"> REF _Ref261614728 \h  \* MERGEFORMAT </w:instrText>
      </w:r>
      <w:r w:rsidRPr="00673C17">
        <w:fldChar w:fldCharType="separate"/>
      </w:r>
      <w:r w:rsidR="00280C20">
        <w:t>22</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200400"/>
            <wp:effectExtent l="0" t="0" r="9525"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92" w:name="_Ref261614728"/>
      <w:bookmarkStart w:id="393" w:name="_Toc210069652"/>
      <w:r w:rsidR="00280C20">
        <w:rPr>
          <w:noProof/>
        </w:rPr>
        <w:t>22</w:t>
      </w:r>
      <w:bookmarkEnd w:id="392"/>
      <w:r w:rsidRPr="00673C17">
        <w:rPr>
          <w:noProof/>
        </w:rPr>
        <w:fldChar w:fldCharType="end"/>
      </w:r>
      <w:r w:rsidR="001479EB" w:rsidRPr="00673C17">
        <w:t>. ЭФ списка документов «Заявка на кассовый расход (сокращенная)»</w:t>
      </w:r>
      <w:bookmarkEnd w:id="393"/>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bookmarkStart w:id="394" w:name="_Ref319225190"/>
      <w:r w:rsidRPr="00673C17">
        <w:t>ввод вручную;</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редактирование вложений;</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подписание, просмотр и удаление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отправка в УФК.</w:t>
      </w:r>
    </w:p>
    <w:p w:rsidR="001479EB" w:rsidRPr="00673C17" w:rsidRDefault="001479EB" w:rsidP="001479EB">
      <w:pPr>
        <w:pStyle w:val="41"/>
      </w:pPr>
      <w:r w:rsidRPr="00673C17">
        <w:t>Экранная форма документа</w:t>
      </w:r>
      <w:bookmarkEnd w:id="394"/>
    </w:p>
    <w:p w:rsidR="001479EB" w:rsidRPr="00673C17" w:rsidRDefault="001479EB" w:rsidP="001479EB">
      <w:pPr>
        <w:pStyle w:val="ASFKNormal"/>
      </w:pPr>
      <w:bookmarkStart w:id="395" w:name="_Toc329612152"/>
      <w:bookmarkStart w:id="396" w:name="_Ref329613904"/>
      <w:bookmarkStart w:id="397" w:name="_Ref359434959"/>
      <w:bookmarkStart w:id="398" w:name="_Toc225934607"/>
      <w:bookmarkStart w:id="399" w:name="_Toc232827357"/>
      <w:bookmarkStart w:id="400" w:name="_Ref247542610"/>
      <w:bookmarkStart w:id="401" w:name="_Ref297812253"/>
      <w:bookmarkStart w:id="402" w:name="_Ref306286574"/>
      <w:bookmarkStart w:id="403" w:name="_Ref312837003"/>
      <w:bookmarkStart w:id="404" w:name="_Ref315957932"/>
      <w:bookmarkStart w:id="405" w:name="_Ref319568838"/>
      <w:bookmarkStart w:id="406" w:name="_Ref321839320"/>
      <w:r w:rsidRPr="00673C17">
        <w:t>ЭФ документа «Заявка на кассовый расход (сокращенная)» представлена на рисунках </w:t>
      </w:r>
      <w:r w:rsidRPr="00673C17">
        <w:fldChar w:fldCharType="begin"/>
      </w:r>
      <w:r w:rsidRPr="00673C17">
        <w:instrText xml:space="preserve"> REF _Ref261614730 \h  \* MERGEFORMAT </w:instrText>
      </w:r>
      <w:r w:rsidRPr="00673C17">
        <w:fldChar w:fldCharType="separate"/>
      </w:r>
      <w:r w:rsidR="00280C20">
        <w:t>23</w:t>
      </w:r>
      <w:r w:rsidRPr="00673C17">
        <w:fldChar w:fldCharType="end"/>
      </w:r>
      <w:r w:rsidRPr="00673C17">
        <w:t xml:space="preserve">, </w:t>
      </w:r>
      <w:r w:rsidRPr="00673C17">
        <w:fldChar w:fldCharType="begin"/>
      </w:r>
      <w:r w:rsidRPr="00673C17">
        <w:instrText xml:space="preserve"> REF _Ref261614731 \h  \* MERGEFORMAT </w:instrText>
      </w:r>
      <w:r w:rsidRPr="00673C17">
        <w:fldChar w:fldCharType="separate"/>
      </w:r>
      <w:r w:rsidR="00280C20">
        <w:t>24</w:t>
      </w:r>
      <w:r w:rsidRPr="00673C17">
        <w:fldChar w:fldCharType="end"/>
      </w:r>
      <w:r w:rsidRPr="00673C17">
        <w:t xml:space="preserve"> и </w:t>
      </w:r>
      <w:r w:rsidRPr="00673C17">
        <w:fldChar w:fldCharType="begin"/>
      </w:r>
      <w:r w:rsidRPr="00673C17">
        <w:instrText xml:space="preserve"> REF _Ref261614733 \h  \* MERGEFORMAT </w:instrText>
      </w:r>
      <w:r w:rsidRPr="00673C17">
        <w:fldChar w:fldCharType="separate"/>
      </w:r>
      <w:r w:rsidR="00280C20">
        <w:t>25</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 xml:space="preserve">«Заголовок, Раздел 1, (1)»; </w:t>
      </w:r>
    </w:p>
    <w:p w:rsidR="001479EB" w:rsidRPr="00673C17" w:rsidRDefault="001479EB" w:rsidP="001479EB">
      <w:pPr>
        <w:pStyle w:val="ASFKListmark1"/>
      </w:pPr>
      <w:r w:rsidRPr="00673C17">
        <w:t>«Раздел 2, 3 (2)»;</w:t>
      </w:r>
    </w:p>
    <w:p w:rsidR="001479EB" w:rsidRPr="00673C17" w:rsidRDefault="001479EB" w:rsidP="001479EB">
      <w:pPr>
        <w:pStyle w:val="ASFKListmark1"/>
      </w:pPr>
      <w:r w:rsidRPr="00673C17">
        <w:t>«Подписи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3F61D8" w:rsidP="001479EB">
      <w:pPr>
        <w:pStyle w:val="ASFKFigure"/>
      </w:pPr>
      <w:r w:rsidRPr="00673C17">
        <w:rPr>
          <w:noProof/>
        </w:rPr>
        <w:lastRenderedPageBreak/>
        <w:drawing>
          <wp:inline distT="0" distB="0" distL="0" distR="0" wp14:anchorId="431FE435" wp14:editId="39829C9F">
            <wp:extent cx="6120130" cy="4135755"/>
            <wp:effectExtent l="0" t="0" r="0" b="0"/>
            <wp:docPr id="256" name="Рисунок 256" descr="D:\Скриншоты\Заявка на кассовый расход (сокращен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на кассовый расход (сокращенная).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0130" cy="413575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07" w:name="_Ref261614730"/>
      <w:bookmarkStart w:id="408" w:name="_Toc210069653"/>
      <w:r w:rsidR="00280C20">
        <w:rPr>
          <w:noProof/>
        </w:rPr>
        <w:t>23</w:t>
      </w:r>
      <w:bookmarkEnd w:id="407"/>
      <w:r w:rsidRPr="00673C17">
        <w:rPr>
          <w:noProof/>
        </w:rPr>
        <w:fldChar w:fldCharType="end"/>
      </w:r>
      <w:r w:rsidR="001479EB" w:rsidRPr="00673C17">
        <w:t xml:space="preserve">. ЭФ </w:t>
      </w:r>
      <w:r w:rsidR="009722FC" w:rsidRPr="00673C17">
        <w:t xml:space="preserve">документа </w:t>
      </w:r>
      <w:r w:rsidR="001479EB" w:rsidRPr="00673C17">
        <w:t>«Заявка на кассовый расход (сокращенная)</w:t>
      </w:r>
      <w:r w:rsidR="00346BC3" w:rsidRPr="00673C17">
        <w:t>», закладки</w:t>
      </w:r>
      <w:r w:rsidR="001479EB" w:rsidRPr="00673C17">
        <w:t xml:space="preserve"> «Заголовок, Раздел 1, (1)»</w:t>
      </w:r>
      <w:bookmarkEnd w:id="408"/>
    </w:p>
    <w:p w:rsidR="009722FC" w:rsidRPr="00673C17" w:rsidRDefault="009722FC" w:rsidP="001479EB">
      <w:pPr>
        <w:pStyle w:val="ASFKNormal"/>
      </w:pPr>
      <w:r w:rsidRPr="00673C17">
        <w:t xml:space="preserve">При импорте документа из внешней системы поля документа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 </w:t>
      </w:r>
      <w:r w:rsidR="001479EB"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9722FC" w:rsidRPr="00673C17">
        <w:t xml:space="preserve">документа «Заявка на кассовый расход (сокращенная)», закладки «Заголовок, Раздел 1, (1)» </w:t>
      </w:r>
      <w:r w:rsidRPr="00673C17">
        <w:t>приведен в таблице </w:t>
      </w:r>
      <w:r w:rsidRPr="00673C17">
        <w:fldChar w:fldCharType="begin"/>
      </w:r>
      <w:r w:rsidRPr="00673C17">
        <w:instrText xml:space="preserve"> REF _Ref318713123 \h  \* MERGEFORMAT </w:instrText>
      </w:r>
      <w:r w:rsidRPr="00673C17">
        <w:fldChar w:fldCharType="separate"/>
      </w:r>
      <w:r w:rsidR="00280C20">
        <w:t>10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09" w:name="_Ref318713123"/>
      <w:bookmarkStart w:id="410" w:name="_Ref317612011"/>
      <w:bookmarkStart w:id="411" w:name="_Toc210069331"/>
      <w:r w:rsidR="00280C20">
        <w:rPr>
          <w:noProof/>
        </w:rPr>
        <w:t>10</w:t>
      </w:r>
      <w:bookmarkEnd w:id="409"/>
      <w:bookmarkEnd w:id="410"/>
      <w:r w:rsidRPr="00673C17">
        <w:rPr>
          <w:noProof/>
        </w:rPr>
        <w:fldChar w:fldCharType="end"/>
      </w:r>
      <w:r w:rsidR="001479EB" w:rsidRPr="00673C17">
        <w:t xml:space="preserve">. </w:t>
      </w:r>
      <w:r w:rsidR="00444D34" w:rsidRPr="00673C17">
        <w:t>Описание полей документа «Заявка на кассовый расход (сокращенная)</w:t>
      </w:r>
      <w:r w:rsidR="009722FC" w:rsidRPr="00673C17">
        <w:t>», закладки «Заголовок, Раздел 1, (1)»</w:t>
      </w:r>
      <w:bookmarkEnd w:id="411"/>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заявки</w:t>
            </w:r>
          </w:p>
        </w:tc>
        <w:tc>
          <w:tcPr>
            <w:tcW w:w="3863"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заявки</w:t>
            </w:r>
          </w:p>
        </w:tc>
        <w:tc>
          <w:tcPr>
            <w:tcW w:w="3863" w:type="pct"/>
          </w:tcPr>
          <w:p w:rsidR="001479EB" w:rsidRPr="00673C17" w:rsidRDefault="001479EB" w:rsidP="001479EB">
            <w:pPr>
              <w:pStyle w:val="ASFKTablenorm"/>
            </w:pPr>
            <w:r w:rsidRPr="00673C17">
              <w:t>Дата документа. Значение даты может быть выбрано с помощью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w:t>
            </w:r>
          </w:p>
        </w:tc>
        <w:tc>
          <w:tcPr>
            <w:tcW w:w="3863" w:type="pct"/>
          </w:tcPr>
          <w:p w:rsidR="001479EB" w:rsidRPr="00673C17" w:rsidRDefault="001479EB" w:rsidP="001479EB">
            <w:pPr>
              <w:pStyle w:val="ASFKTablenorm"/>
            </w:pPr>
            <w:r w:rsidRPr="00673C17">
              <w:t>Сумма расхода по заявке на кассовый расход. Значение подтягивается автоматически после заполнения поля «Сумма» в группе полей «Раздел 1. Реквизиты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9E45CF"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9E45CF" w:rsidRPr="00673C17" w:rsidRDefault="009E45CF" w:rsidP="001479EB">
            <w:pPr>
              <w:pStyle w:val="ASFKTablenorm"/>
            </w:pPr>
            <w:r w:rsidRPr="00673C17">
              <w:lastRenderedPageBreak/>
              <w:t>Формировать уведомление</w:t>
            </w:r>
          </w:p>
        </w:tc>
        <w:tc>
          <w:tcPr>
            <w:tcW w:w="3863" w:type="pct"/>
          </w:tcPr>
          <w:p w:rsidR="009E45CF" w:rsidRPr="00673C17" w:rsidRDefault="00D201D8" w:rsidP="001479EB">
            <w:pPr>
              <w:pStyle w:val="ASFKTablenorm"/>
            </w:pPr>
            <w:r w:rsidRPr="00673C17">
              <w:t>Предназначено для формирования уведомлений в мобильном приложении ФК о результатах обработки документа.</w:t>
            </w:r>
          </w:p>
        </w:tc>
      </w:tr>
      <w:tr w:rsidR="0001161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011614" w:rsidRPr="00673C17" w:rsidRDefault="00011614">
            <w:pPr>
              <w:pStyle w:val="ASFKTablenorm"/>
            </w:pPr>
            <w:r w:rsidRPr="00673C17">
              <w:t>Уровень конфиденциальности</w:t>
            </w:r>
          </w:p>
        </w:tc>
        <w:tc>
          <w:tcPr>
            <w:tcW w:w="3863" w:type="pct"/>
            <w:hideMark/>
          </w:tcPr>
          <w:p w:rsidR="0042489B" w:rsidRPr="00673C17" w:rsidRDefault="0042489B" w:rsidP="0042489B">
            <w:pPr>
              <w:pStyle w:val="ASFKTablenorm"/>
            </w:pPr>
            <w:r w:rsidRPr="00673C17">
              <w:t>Заполняется вручную. По умолчанию не заполнено.</w:t>
            </w:r>
          </w:p>
          <w:p w:rsidR="00011614" w:rsidRPr="00673C17" w:rsidRDefault="0042489B" w:rsidP="0042489B">
            <w:pPr>
              <w:pStyle w:val="ASFKTablenorm"/>
            </w:pPr>
            <w:r w:rsidRPr="00673C17">
              <w:t>Заполняется клиентом значением «1» (</w:t>
            </w:r>
            <w:r w:rsidR="00D945ED" w:rsidRPr="00673C17">
              <w:t>ДСП</w:t>
            </w:r>
            <w:r w:rsidRPr="00673C17">
              <w:t>) или «0» (не секретно).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9722FC">
            <w:pPr>
              <w:pStyle w:val="ASFKTablenorm"/>
            </w:pPr>
            <w:r w:rsidRPr="00673C17">
              <w:t>Закладка «Заголовок, Раздел 1, (1)»</w:t>
            </w:r>
          </w:p>
        </w:tc>
      </w:tr>
      <w:tr w:rsidR="00444D3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444D34" w:rsidRPr="00673C17" w:rsidRDefault="00444D34" w:rsidP="001479EB">
            <w:pPr>
              <w:pStyle w:val="ASFKTablenorm"/>
            </w:pPr>
            <w:r w:rsidRPr="00673C17">
              <w:t>Клиент</w:t>
            </w:r>
          </w:p>
        </w:tc>
        <w:tc>
          <w:tcPr>
            <w:tcW w:w="3863" w:type="pct"/>
          </w:tcPr>
          <w:p w:rsidR="004D5D1D" w:rsidRPr="00673C17" w:rsidRDefault="004D5D1D" w:rsidP="00F82848">
            <w:pPr>
              <w:pStyle w:val="ASFKTablenorm"/>
            </w:pPr>
            <w:r w:rsidRPr="00673C17">
              <w:t>Возможно заполнение из родительского документа.</w:t>
            </w:r>
          </w:p>
          <w:p w:rsidR="00444D34" w:rsidRPr="00673C17" w:rsidRDefault="00444D34" w:rsidP="00F82848">
            <w:pPr>
              <w:pStyle w:val="ASFKTablenorm"/>
            </w:pPr>
            <w:r w:rsidRPr="00673C17">
              <w:t xml:space="preserve">Может быть </w:t>
            </w:r>
            <w:r w:rsidR="004D5D1D" w:rsidRPr="00673C17">
              <w:t>изменено пользователем вручную.</w:t>
            </w:r>
          </w:p>
        </w:tc>
      </w:tr>
      <w:tr w:rsidR="00444D34"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444D34" w:rsidRPr="00673C17" w:rsidRDefault="00444D34" w:rsidP="001479EB">
            <w:pPr>
              <w:pStyle w:val="ASFKTablenorm"/>
            </w:pPr>
            <w:r w:rsidRPr="00673C17">
              <w:t>по Сводному реестру</w:t>
            </w:r>
          </w:p>
        </w:tc>
        <w:tc>
          <w:tcPr>
            <w:tcW w:w="3863" w:type="pct"/>
          </w:tcPr>
          <w:p w:rsidR="00444D34" w:rsidRPr="00673C17" w:rsidRDefault="004D5D1D" w:rsidP="004D5D1D">
            <w:pPr>
              <w:pStyle w:val="ASFKTableListMark"/>
              <w:numPr>
                <w:ilvl w:val="0"/>
                <w:numId w:val="0"/>
              </w:numPr>
            </w:pPr>
            <w:r w:rsidRPr="00673C17">
              <w:t>Значение заполняется автоматически</w:t>
            </w:r>
            <w:r w:rsidR="00444D34" w:rsidRPr="00673C17">
              <w:t>.</w:t>
            </w:r>
          </w:p>
          <w:p w:rsidR="00444D34" w:rsidRPr="00673C17" w:rsidRDefault="00444D34" w:rsidP="00F82848">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лицевого счета</w:t>
            </w:r>
          </w:p>
        </w:tc>
        <w:tc>
          <w:tcPr>
            <w:tcW w:w="3863" w:type="pct"/>
          </w:tcPr>
          <w:p w:rsidR="001479EB" w:rsidRPr="00673C17" w:rsidRDefault="001479EB" w:rsidP="001479EB">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w:t>
            </w:r>
          </w:p>
          <w:p w:rsidR="00FC3BC8" w:rsidRPr="00673C17" w:rsidRDefault="00FC3BC8" w:rsidP="00FC3BC8">
            <w:pPr>
              <w:pStyle w:val="ASFKTablenorm"/>
            </w:pPr>
            <w:r w:rsidRPr="00673C17">
              <w:t>Для 41 ЛС выбор ограничен значениями только с признаком УП» в поле «Тип клиента (наименование)».Также выбор ограничен ЛС, первые 2 цифры значения поля «ТОФК» записи справочника «Информация о ЛС» которых равны первым двум цифрам значения константы ««Код собственного ТОФК»».</w:t>
            </w:r>
          </w:p>
          <w:p w:rsidR="00FC3BC8" w:rsidRPr="00673C17" w:rsidRDefault="00FC3BC8" w:rsidP="00FC3BC8">
            <w:pPr>
              <w:pStyle w:val="ASFKTablenorm"/>
            </w:pPr>
            <w:r w:rsidRPr="00673C1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FC3BC8" w:rsidRPr="00673C17" w:rsidRDefault="00FC3BC8" w:rsidP="00FC3BC8">
            <w:pPr>
              <w:pStyle w:val="ASFKTableListMark"/>
            </w:pPr>
            <w:r w:rsidRPr="00673C17">
              <w:t>код бюджета (код бюджета из справочника «Информация о ЛС»);</w:t>
            </w:r>
          </w:p>
          <w:p w:rsidR="00FC3BC8" w:rsidRPr="00673C17" w:rsidRDefault="00FC3BC8" w:rsidP="00FC3BC8">
            <w:pPr>
              <w:pStyle w:val="ASFKTableListMark"/>
            </w:pPr>
            <w:r w:rsidRPr="00673C17">
              <w:t>бюджет (наименование бюджета из справочника «Бюджеты»);</w:t>
            </w:r>
          </w:p>
          <w:p w:rsidR="00FC3BC8" w:rsidRPr="00673C17" w:rsidRDefault="00FC3BC8" w:rsidP="00FC3BC8">
            <w:pPr>
              <w:pStyle w:val="ASFKTableListMark"/>
            </w:pPr>
            <w:r w:rsidRPr="00673C17">
              <w:t>клиент (полное наименование владельца ЛС из справочника «Информация о ЛС»);</w:t>
            </w:r>
          </w:p>
          <w:p w:rsidR="00FC3BC8" w:rsidRPr="00673C17" w:rsidRDefault="00FC3BC8" w:rsidP="00FC3BC8">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1479EB" w:rsidRPr="00673C17" w:rsidRDefault="00FC3BC8" w:rsidP="00FC3BC8">
            <w:pPr>
              <w:pStyle w:val="ASFKTableListMark"/>
            </w:pPr>
            <w:r w:rsidRPr="00673C17">
              <w:t>глава по БК (ведомство из справочника «Информация о ЛС»)</w:t>
            </w:r>
            <w:r w:rsidR="001479EB" w:rsidRPr="00673C17">
              <w:t>.</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Глава по БК</w:t>
            </w:r>
          </w:p>
        </w:tc>
        <w:tc>
          <w:tcPr>
            <w:tcW w:w="3863" w:type="pct"/>
          </w:tcPr>
          <w:p w:rsidR="00444D34" w:rsidRPr="00673C17" w:rsidRDefault="00444D34" w:rsidP="00444D34">
            <w:pPr>
              <w:pStyle w:val="ASFKTablenorm"/>
            </w:pPr>
            <w:r w:rsidRPr="00673C17">
              <w:t xml:space="preserve">Значение заполняется автоматически из системной константы </w:t>
            </w:r>
            <w:r w:rsidR="00684713" w:rsidRPr="00673C17">
              <w:t>«</w:t>
            </w:r>
            <w:r w:rsidRPr="00673C17">
              <w:t>Код ППП</w:t>
            </w:r>
            <w:r w:rsidR="00684713" w:rsidRPr="00673C17">
              <w:t>»</w:t>
            </w:r>
            <w:r w:rsidRPr="00673C17">
              <w:t>.</w:t>
            </w:r>
          </w:p>
          <w:p w:rsidR="001479EB" w:rsidRPr="00673C17" w:rsidRDefault="001479EB" w:rsidP="001479EB">
            <w:pPr>
              <w:pStyle w:val="ASFKTablenorm"/>
            </w:pPr>
            <w:r w:rsidRPr="00673C17">
              <w:t>Может быть отредактировано вручную, либо выбором из справочника «Ведомства».</w:t>
            </w:r>
          </w:p>
          <w:p w:rsidR="00FC3BC8" w:rsidRPr="00673C17" w:rsidRDefault="00FC3BC8" w:rsidP="00FC3BC8">
            <w:pPr>
              <w:pStyle w:val="ASFKTablenorm"/>
            </w:pPr>
            <w:r w:rsidRPr="00673C17">
              <w:t>Для БУ, АУ не заполняется.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Бюджет</w:t>
            </w:r>
          </w:p>
        </w:tc>
        <w:tc>
          <w:tcPr>
            <w:tcW w:w="3863" w:type="pct"/>
          </w:tcPr>
          <w:p w:rsidR="001479EB" w:rsidRPr="00673C17" w:rsidRDefault="001479EB" w:rsidP="001479EB">
            <w:pPr>
              <w:pStyle w:val="ASFKTablenorm"/>
            </w:pPr>
            <w:r w:rsidRPr="00673C17">
              <w:t>Заполняется автоматически по коду бюджета (полное наименование).</w:t>
            </w:r>
          </w:p>
          <w:p w:rsidR="001479EB" w:rsidRPr="00673C17" w:rsidRDefault="001479EB" w:rsidP="001479EB">
            <w:pPr>
              <w:pStyle w:val="ASFKTablenorm"/>
            </w:pPr>
            <w:r w:rsidRPr="00673C17">
              <w:t xml:space="preserve">Может быть отредактировано вручную/из справочника «Бюджеты». </w:t>
            </w:r>
          </w:p>
          <w:p w:rsidR="001479EB" w:rsidRPr="00673C17" w:rsidRDefault="001479EB" w:rsidP="001479EB">
            <w:pPr>
              <w:pStyle w:val="ASFKTablenorm"/>
            </w:pPr>
            <w:r w:rsidRPr="00673C17">
              <w:t>Возможно заполнение из родительского документа.</w:t>
            </w:r>
          </w:p>
        </w:tc>
      </w:tr>
      <w:tr w:rsidR="00FC3BC8"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673C17" w:rsidRDefault="00FC3BC8" w:rsidP="001479EB">
            <w:pPr>
              <w:pStyle w:val="ASFKTablenorm"/>
            </w:pPr>
            <w:r w:rsidRPr="00673C17">
              <w:t>ИНН</w:t>
            </w:r>
          </w:p>
        </w:tc>
        <w:tc>
          <w:tcPr>
            <w:tcW w:w="3863" w:type="pct"/>
          </w:tcPr>
          <w:p w:rsidR="00FC3BC8" w:rsidRPr="00673C17" w:rsidRDefault="00FC3BC8" w:rsidP="00FC3BC8">
            <w:pPr>
              <w:pStyle w:val="ASFKTablenorm"/>
            </w:pPr>
            <w:r w:rsidRPr="00673C17">
              <w:t xml:space="preserve">Значение вводится вручную. </w:t>
            </w:r>
          </w:p>
          <w:p w:rsidR="00FC3BC8" w:rsidRPr="00673C17" w:rsidRDefault="00FC3BC8" w:rsidP="00FC3BC8">
            <w:pPr>
              <w:pStyle w:val="ASFKTablenorm"/>
            </w:pPr>
            <w:r w:rsidRPr="00673C17">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FC3BC8"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673C17" w:rsidRDefault="00FC3BC8" w:rsidP="001479EB">
            <w:pPr>
              <w:pStyle w:val="ASFKTablenorm"/>
            </w:pPr>
            <w:r w:rsidRPr="00673C17">
              <w:t>КПП</w:t>
            </w:r>
          </w:p>
        </w:tc>
        <w:tc>
          <w:tcPr>
            <w:tcW w:w="3863" w:type="pct"/>
          </w:tcPr>
          <w:p w:rsidR="00FC3BC8" w:rsidRPr="00673C17" w:rsidRDefault="00FC3BC8" w:rsidP="00FC3BC8">
            <w:pPr>
              <w:pStyle w:val="ASFKTablenorm"/>
            </w:pPr>
            <w:r w:rsidRPr="00673C17">
              <w:t xml:space="preserve">Значение вводится вручную. </w:t>
            </w:r>
          </w:p>
          <w:p w:rsidR="00FC3BC8" w:rsidRPr="00673C17" w:rsidRDefault="00FC3BC8" w:rsidP="00FC3BC8">
            <w:pPr>
              <w:pStyle w:val="ASFKTablenorm"/>
            </w:pPr>
            <w:r w:rsidRPr="00673C17">
              <w:lastRenderedPageBreak/>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FC3BC8"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673C17" w:rsidRDefault="00FC3BC8" w:rsidP="001479EB">
            <w:pPr>
              <w:pStyle w:val="ASFKTablenorm"/>
            </w:pPr>
            <w:r w:rsidRPr="00673C17">
              <w:lastRenderedPageBreak/>
              <w:t>ФК, Орган ФК</w:t>
            </w:r>
          </w:p>
        </w:tc>
        <w:tc>
          <w:tcPr>
            <w:tcW w:w="3863" w:type="pct"/>
          </w:tcPr>
          <w:p w:rsidR="00FC3BC8" w:rsidRPr="00673C17" w:rsidRDefault="00FC3BC8" w:rsidP="00FC3BC8">
            <w:pPr>
              <w:pStyle w:val="ASFKTablenorm"/>
            </w:pPr>
            <w:r w:rsidRPr="00673C17">
              <w:t xml:space="preserve">Наименование </w:t>
            </w:r>
            <w:r w:rsidR="00B74E37" w:rsidRPr="00673C17">
              <w:t>ТОФК</w:t>
            </w:r>
            <w:r w:rsidRPr="00673C17">
              <w:t xml:space="preserve">, обслуживающего клиента. </w:t>
            </w:r>
          </w:p>
          <w:p w:rsidR="00FC3BC8" w:rsidRPr="00673C17" w:rsidRDefault="00FC3BC8" w:rsidP="00FC3BC8">
            <w:pPr>
              <w:pStyle w:val="ASFKTablenorm"/>
            </w:pPr>
            <w:r w:rsidRPr="00673C17">
              <w:t xml:space="preserve">Значение поля подтягивается по полю «по КОФК» из справочника органов ФК, из поля «Полное наименование». </w:t>
            </w:r>
          </w:p>
          <w:p w:rsidR="00FC3BC8" w:rsidRPr="00673C17" w:rsidRDefault="00FC3BC8" w:rsidP="00FC3BC8">
            <w:pPr>
              <w:pStyle w:val="ASFKTablenorm"/>
            </w:pPr>
            <w:r w:rsidRPr="00673C17">
              <w:t>Может быть изменено вручную.</w:t>
            </w:r>
          </w:p>
          <w:p w:rsidR="00FC3BC8" w:rsidRPr="00673C17" w:rsidRDefault="00FC3BC8" w:rsidP="00FC3BC8">
            <w:pPr>
              <w:pStyle w:val="ASFKTablenorm"/>
            </w:pPr>
            <w:r w:rsidRPr="00673C17">
              <w:t>Возможно заполнение из родительского документа.</w:t>
            </w:r>
          </w:p>
        </w:tc>
      </w:tr>
      <w:tr w:rsidR="00FC3BC8"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673C17" w:rsidRDefault="00FC3BC8" w:rsidP="001479EB">
            <w:pPr>
              <w:pStyle w:val="ASFKTablenorm"/>
            </w:pPr>
            <w:r w:rsidRPr="00673C17">
              <w:t>По КОФК</w:t>
            </w:r>
          </w:p>
        </w:tc>
        <w:tc>
          <w:tcPr>
            <w:tcW w:w="3863" w:type="pct"/>
          </w:tcPr>
          <w:p w:rsidR="00FC3BC8" w:rsidRPr="00673C17" w:rsidRDefault="00FC3BC8" w:rsidP="00FC3BC8">
            <w:pPr>
              <w:pStyle w:val="ASFKTablenorm"/>
            </w:pPr>
            <w:r w:rsidRPr="00673C17">
              <w:t xml:space="preserve">Код по КОФК </w:t>
            </w:r>
            <w:r w:rsidR="00B74E37" w:rsidRPr="00673C17">
              <w:t>ТОФК</w:t>
            </w:r>
            <w:r w:rsidRPr="00673C17">
              <w:t>, обслуживающего клиента.</w:t>
            </w:r>
          </w:p>
          <w:p w:rsidR="00FC3BC8" w:rsidRPr="00673C17" w:rsidRDefault="00FC3BC8" w:rsidP="00FC3BC8">
            <w:pPr>
              <w:pStyle w:val="ASFKTablenorm"/>
            </w:pPr>
            <w:r w:rsidRPr="00673C17">
              <w:t>На АРМ ПБС: проверяется значение константы «Код собственного ТОФК»:</w:t>
            </w:r>
          </w:p>
          <w:p w:rsidR="00FC3BC8" w:rsidRPr="00673C17" w:rsidRDefault="00FC3BC8" w:rsidP="00FC3BC8">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FC3BC8" w:rsidRPr="00673C17" w:rsidRDefault="00FC3BC8" w:rsidP="00FC3BC8">
            <w:pPr>
              <w:pStyle w:val="ASFKTableListMark"/>
            </w:pPr>
            <w:r w:rsidRPr="00673C17">
              <w:t xml:space="preserve">если равно хх00, то по умолчанию проставляется значение «Код собственного ТОФК». </w:t>
            </w:r>
          </w:p>
          <w:p w:rsidR="00FC3BC8" w:rsidRPr="00673C17" w:rsidRDefault="00FC3BC8" w:rsidP="00FC3BC8">
            <w:pPr>
              <w:pStyle w:val="ASFKTablenorm"/>
            </w:pPr>
            <w:r w:rsidRPr="00673C17">
              <w:t>Может быть изменено вручную или выбором из справочника органов ФК.</w:t>
            </w:r>
          </w:p>
          <w:p w:rsidR="00FC3BC8" w:rsidRPr="00673C17" w:rsidRDefault="00FC3BC8" w:rsidP="00FC3BC8">
            <w:pPr>
              <w:pStyle w:val="ASFKTablenorm"/>
            </w:pPr>
            <w:r w:rsidRPr="00673C17">
              <w:t>Возможно заполнение из родительского документа.</w:t>
            </w:r>
          </w:p>
        </w:tc>
      </w:tr>
      <w:tr w:rsidR="00FC3BC8"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673C17" w:rsidRDefault="00FC3BC8" w:rsidP="001479EB">
            <w:pPr>
              <w:pStyle w:val="ASFKTablenorm"/>
            </w:pPr>
            <w:r w:rsidRPr="00673C17">
              <w:t xml:space="preserve">Пред. </w:t>
            </w:r>
            <w:r w:rsidR="006E6A05" w:rsidRPr="00673C17">
              <w:t>Д</w:t>
            </w:r>
            <w:r w:rsidRPr="00673C17">
              <w:t>ата</w:t>
            </w:r>
          </w:p>
        </w:tc>
        <w:tc>
          <w:tcPr>
            <w:tcW w:w="3863" w:type="pct"/>
          </w:tcPr>
          <w:p w:rsidR="00FC3BC8" w:rsidRPr="00673C17" w:rsidRDefault="00FC3BC8" w:rsidP="00FC3BC8">
            <w:pPr>
              <w:pStyle w:val="ASFKTablenorm"/>
            </w:pPr>
            <w:r w:rsidRPr="00673C17">
              <w:t>Может быть изменено вручную или выбором из системного календаря.</w:t>
            </w:r>
          </w:p>
          <w:p w:rsidR="00FC3BC8" w:rsidRPr="00673C17" w:rsidRDefault="00FC3BC8" w:rsidP="00FC3BC8">
            <w:pPr>
              <w:pStyle w:val="ASFKTablenorm"/>
            </w:pPr>
            <w:r w:rsidRPr="00673C17">
              <w:t>Для БУ, АУ не заполняется.</w:t>
            </w:r>
          </w:p>
          <w:p w:rsidR="00FC3BC8" w:rsidRPr="00673C17" w:rsidRDefault="00FC3BC8" w:rsidP="00FC3BC8">
            <w:pPr>
              <w:pStyle w:val="ASFKTablenorm"/>
            </w:pPr>
            <w:r w:rsidRPr="00673C17">
              <w:t>Для УБП ТГВБФ и ГВБФ не заполняется.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75A60" w:rsidP="009722FC">
            <w:pPr>
              <w:pStyle w:val="ASFKTablenorm"/>
            </w:pPr>
            <w:r w:rsidRPr="00673C17">
              <w:t>Закладка «Заголовок, Раздел 1, (1)», группа полей «Раздел 1. Реквизиты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Основание платежа</w:t>
            </w:r>
          </w:p>
        </w:tc>
        <w:tc>
          <w:tcPr>
            <w:tcW w:w="3863" w:type="pct"/>
          </w:tcPr>
          <w:p w:rsidR="001479EB" w:rsidRPr="00673C17" w:rsidRDefault="001479EB" w:rsidP="001479EB">
            <w:pPr>
              <w:pStyle w:val="ASFKTablenorm"/>
            </w:pPr>
            <w:r w:rsidRPr="00673C17">
              <w:t xml:space="preserve">Вид документа-основания платежа (договора). </w:t>
            </w:r>
          </w:p>
          <w:p w:rsidR="001479EB" w:rsidRPr="00673C17" w:rsidRDefault="001479EB" w:rsidP="001479EB">
            <w:pPr>
              <w:pStyle w:val="ASFKTablenorm"/>
            </w:pPr>
            <w:r w:rsidRPr="00673C17">
              <w:t>Возможные значения: «договор», «контракт».</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Номер документа-основания платежа.</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 xml:space="preserve">Дата документа-основания платежа. </w:t>
            </w:r>
          </w:p>
          <w:p w:rsidR="001479EB" w:rsidRPr="00673C17" w:rsidRDefault="001479EB" w:rsidP="001479EB">
            <w:pPr>
              <w:pStyle w:val="ASFKTablenorm"/>
            </w:pPr>
            <w:r w:rsidRPr="00673C17">
              <w:t>Значение даты может быть выбрано с помощью системного календаря.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Документ-основание</w:t>
            </w:r>
          </w:p>
        </w:tc>
        <w:tc>
          <w:tcPr>
            <w:tcW w:w="3863" w:type="pct"/>
          </w:tcPr>
          <w:p w:rsidR="001479EB" w:rsidRPr="00673C17" w:rsidRDefault="001479EB" w:rsidP="001479EB">
            <w:pPr>
              <w:pStyle w:val="ASFKTablenorm"/>
            </w:pPr>
            <w:r w:rsidRPr="00673C17">
              <w:t>Наименование документа-основания (счет, счет-фактура и т.п.).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Номер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 xml:space="preserve">Дата документа-основания. </w:t>
            </w:r>
          </w:p>
          <w:p w:rsidR="001479EB" w:rsidRPr="00673C17" w:rsidRDefault="001479EB" w:rsidP="001479EB">
            <w:pPr>
              <w:pStyle w:val="ASFKTablenorm"/>
            </w:pPr>
            <w:r w:rsidRPr="00673C17">
              <w:t>Значение даты может быть выбрано с помощью системного календаря.</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ИПД</w:t>
            </w:r>
          </w:p>
        </w:tc>
        <w:tc>
          <w:tcPr>
            <w:tcW w:w="3863" w:type="pct"/>
          </w:tcPr>
          <w:p w:rsidR="003C67EA" w:rsidRPr="00673C17" w:rsidRDefault="003C67EA" w:rsidP="00B632B1">
            <w:pPr>
              <w:pStyle w:val="ASFKTablenorm"/>
            </w:pPr>
            <w:r w:rsidRPr="00673C17">
              <w:t>Значение вводится вручную.</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ПРД</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к заполнению, если заполнены поля «ЕЛС» или «ЖКУ».</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ЕЛС</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«ЖКУ».</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ЖКУ</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«ЕЛС».</w:t>
            </w:r>
          </w:p>
        </w:tc>
      </w:tr>
      <w:tr w:rsidR="00BE60A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60AB" w:rsidRPr="00673C17" w:rsidRDefault="00BE60AB" w:rsidP="00BE60AB">
            <w:pPr>
              <w:pStyle w:val="ASFKTablenorm"/>
            </w:pPr>
            <w:r w:rsidRPr="00673C17">
              <w:lastRenderedPageBreak/>
              <w:t>Номер реестровой записи</w:t>
            </w:r>
          </w:p>
        </w:tc>
        <w:tc>
          <w:tcPr>
            <w:tcW w:w="3863" w:type="pct"/>
          </w:tcPr>
          <w:p w:rsidR="00BE60AB" w:rsidRPr="00673C17" w:rsidRDefault="00BE60AB" w:rsidP="00BE60AB">
            <w:pPr>
              <w:pStyle w:val="ASFKTablenorm"/>
            </w:pPr>
            <w:r w:rsidRPr="00673C17">
              <w:t>Заполняется автоматически при импорте документа или вручную.</w:t>
            </w:r>
          </w:p>
        </w:tc>
      </w:tr>
      <w:tr w:rsidR="00FE55C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E55C4" w:rsidRPr="00673C17" w:rsidRDefault="00FE55C4" w:rsidP="00B632B1">
            <w:pPr>
              <w:pStyle w:val="ASFKTablenorm"/>
            </w:pPr>
            <w:r w:rsidRPr="00673C17">
              <w:t>Вид дохода</w:t>
            </w:r>
          </w:p>
        </w:tc>
        <w:tc>
          <w:tcPr>
            <w:tcW w:w="3863" w:type="pct"/>
          </w:tcPr>
          <w:p w:rsidR="00146EBF" w:rsidRPr="00673C17" w:rsidRDefault="00146EBF" w:rsidP="00146EBF">
            <w:pPr>
              <w:pStyle w:val="ASFKTablenorm"/>
            </w:pPr>
            <w:r w:rsidRPr="00673C17">
              <w:t>Заполняется автоматически при импорте документа.</w:t>
            </w:r>
          </w:p>
          <w:p w:rsidR="00FE55C4" w:rsidRPr="00673C17" w:rsidRDefault="00146EBF" w:rsidP="00146EBF">
            <w:pPr>
              <w:pStyle w:val="ASFKTablenorm"/>
            </w:pPr>
            <w:r w:rsidRPr="00673C17">
              <w:t>При ручном вводе документа заполняется пользователем путем выбора из списка значений: 1, 2, 3, 4, 5.</w:t>
            </w:r>
          </w:p>
        </w:tc>
      </w:tr>
      <w:tr w:rsidR="00BE60A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60AB" w:rsidRPr="00673C17" w:rsidRDefault="00BE60AB" w:rsidP="00BE60AB">
            <w:pPr>
              <w:pStyle w:val="ASFKTablenorm"/>
            </w:pPr>
            <w:r w:rsidRPr="00673C17">
              <w:t>Идентификатор документа о приемке/этапа</w:t>
            </w:r>
          </w:p>
        </w:tc>
        <w:tc>
          <w:tcPr>
            <w:tcW w:w="3863" w:type="pct"/>
          </w:tcPr>
          <w:p w:rsidR="00BE60AB" w:rsidRPr="00673C17" w:rsidRDefault="00BE60AB" w:rsidP="00BE60AB">
            <w:pPr>
              <w:pStyle w:val="ASFKTablenorm"/>
            </w:pPr>
            <w:r w:rsidRPr="00673C17">
              <w:t>Заполняется автоматически при импорте документа или вручную.</w:t>
            </w:r>
          </w:p>
        </w:tc>
      </w:tr>
      <w:tr w:rsidR="00BE60A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60AB" w:rsidRPr="00673C17" w:rsidRDefault="00BE60AB" w:rsidP="00BE60AB">
            <w:pPr>
              <w:pStyle w:val="ASFKTablenorm"/>
            </w:pPr>
            <w:r w:rsidRPr="00673C17">
              <w:t>Вид реестра</w:t>
            </w:r>
          </w:p>
        </w:tc>
        <w:tc>
          <w:tcPr>
            <w:tcW w:w="3863" w:type="pct"/>
          </w:tcPr>
          <w:p w:rsidR="00BE60AB" w:rsidRPr="00673C17" w:rsidRDefault="00BE60AB" w:rsidP="00BE60AB">
            <w:pPr>
              <w:pStyle w:val="ASFKTablenorm"/>
            </w:pPr>
            <w:r w:rsidRPr="00673C17">
              <w:t>Заполняется автоматически при импорте документа или вручную.</w:t>
            </w:r>
          </w:p>
          <w:p w:rsidR="00BE60AB" w:rsidRPr="00673C17" w:rsidRDefault="00BE60AB" w:rsidP="00BE60AB">
            <w:pPr>
              <w:pStyle w:val="ASFKTablenorm"/>
            </w:pPr>
            <w:r w:rsidRPr="00673C17">
              <w:t xml:space="preserve">При ручном вводе документа заполняется пользователем путем выбора из списка значений: </w:t>
            </w:r>
          </w:p>
          <w:p w:rsidR="00BE60AB" w:rsidRPr="00673C17" w:rsidRDefault="00BE60AB" w:rsidP="00BE60AB">
            <w:pPr>
              <w:pStyle w:val="ASFKTableListMark"/>
            </w:pPr>
            <w:r w:rsidRPr="00673C17">
              <w:t>пустая строка;</w:t>
            </w:r>
          </w:p>
          <w:p w:rsidR="00BE60AB" w:rsidRPr="00673C17" w:rsidRDefault="00BE60AB" w:rsidP="00BE60AB">
            <w:pPr>
              <w:pStyle w:val="ASFKTableListMark"/>
            </w:pPr>
            <w:r w:rsidRPr="00673C17">
              <w:t xml:space="preserve">«01» –Реестр соглашений, </w:t>
            </w:r>
          </w:p>
          <w:p w:rsidR="00BE60AB" w:rsidRPr="00673C17" w:rsidRDefault="00BE60AB" w:rsidP="00BE60AB">
            <w:pPr>
              <w:pStyle w:val="ASFKTableListMark"/>
            </w:pPr>
            <w:r w:rsidRPr="00673C17">
              <w:t xml:space="preserve">«02» – Реестр контрактов (открытый).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Назначение пл. (Примеч.)</w:t>
            </w:r>
          </w:p>
        </w:tc>
        <w:tc>
          <w:tcPr>
            <w:tcW w:w="3863" w:type="pct"/>
          </w:tcPr>
          <w:p w:rsidR="001479EB" w:rsidRPr="00673C17" w:rsidRDefault="001479EB" w:rsidP="001479EB">
            <w:pPr>
              <w:pStyle w:val="ASFKTablenorm"/>
            </w:pPr>
            <w:r w:rsidRPr="00673C17">
              <w:t>Назначение платежа (примечание).</w:t>
            </w:r>
          </w:p>
          <w:p w:rsidR="001479EB" w:rsidRPr="00673C17" w:rsidRDefault="001479EB" w:rsidP="001479EB">
            <w:pPr>
              <w:pStyle w:val="ASFKTablenorm"/>
            </w:pPr>
            <w:r w:rsidRPr="00673C17">
              <w:t>Значение вводится вручную или заполняется по шаблону назначений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 средств</w:t>
            </w:r>
          </w:p>
        </w:tc>
        <w:tc>
          <w:tcPr>
            <w:tcW w:w="3863" w:type="pct"/>
          </w:tcPr>
          <w:p w:rsidR="001479EB" w:rsidRPr="00673C17" w:rsidRDefault="001479EB" w:rsidP="001479EB">
            <w:pPr>
              <w:pStyle w:val="ASFKTablenorm"/>
            </w:pPr>
            <w:r w:rsidRPr="00673C17">
              <w:t>Значение вводится вручную или выбором из справочника «Источники финансирования».</w:t>
            </w:r>
          </w:p>
          <w:p w:rsidR="001479EB" w:rsidRPr="00673C17" w:rsidRDefault="001479EB" w:rsidP="001479EB">
            <w:pPr>
              <w:pStyle w:val="ASFKTablenorm"/>
            </w:pPr>
            <w:r w:rsidRPr="00673C17">
              <w:t>Возможно заполнение из родительского документа.</w:t>
            </w:r>
          </w:p>
          <w:p w:rsidR="001479EB" w:rsidRPr="00673C17" w:rsidRDefault="001479EB" w:rsidP="0037109F">
            <w:pPr>
              <w:pStyle w:val="ASFKTableListNum"/>
              <w:numPr>
                <w:ilvl w:val="0"/>
                <w:numId w:val="19"/>
              </w:numPr>
            </w:pPr>
            <w:r w:rsidRPr="00673C17">
              <w:t>Поле «Переход на СР» = 0:</w:t>
            </w:r>
          </w:p>
          <w:p w:rsidR="001479EB" w:rsidRPr="00673C17" w:rsidRDefault="001479EB" w:rsidP="001479EB">
            <w:pPr>
              <w:pStyle w:val="ASFKTablenorm"/>
            </w:pPr>
            <w:r w:rsidRPr="00673C17">
              <w:t>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для 31 ЛС и «УП» для 41 ЛС, либо код 90 – Средства юридических лиц, если тип – «АУ».</w:t>
            </w:r>
          </w:p>
          <w:p w:rsidR="001479EB" w:rsidRPr="00673C17" w:rsidRDefault="001479EB" w:rsidP="001479EB">
            <w:pPr>
              <w:pStyle w:val="ASFKTableListNum"/>
            </w:pPr>
            <w:r w:rsidRPr="00673C17">
              <w:t>Поле «Переход на СР» = 1:</w:t>
            </w:r>
          </w:p>
          <w:p w:rsidR="001479EB" w:rsidRPr="00673C17" w:rsidRDefault="001479EB" w:rsidP="001479EB">
            <w:pPr>
              <w:pStyle w:val="ASFKTablenorm"/>
            </w:pPr>
            <w:r w:rsidRPr="00673C17">
              <w:t>При вводе документа от БУ значение проставляется автоматически: 31, 41 типу ЛС соответствует код 40 – Средства юридических лиц, если в записи справочника СР соответствующей коду из системной константы «Код собственного БУ», в поле тип организации 09 или 20 для 31 ЛС и 05 для 41 ЛС, либо код 90 – Средства юридических лиц, если тип- «АУ» (тип организации 03 и тип учреждения 03).</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по БК</w:t>
            </w:r>
          </w:p>
        </w:tc>
        <w:tc>
          <w:tcPr>
            <w:tcW w:w="3863" w:type="pct"/>
          </w:tcPr>
          <w:p w:rsidR="001479EB" w:rsidRPr="00673C17" w:rsidRDefault="001479EB" w:rsidP="001479EB">
            <w:pPr>
              <w:pStyle w:val="ASFKTablenorm"/>
            </w:pPr>
            <w:r w:rsidRPr="00673C17">
              <w:t xml:space="preserve">Код бюджетной классификации расходов. </w:t>
            </w:r>
          </w:p>
          <w:p w:rsidR="001479EB" w:rsidRPr="00673C17" w:rsidRDefault="001479EB" w:rsidP="001479EB">
            <w:pPr>
              <w:pStyle w:val="ASFKTablenorm"/>
            </w:pPr>
            <w:r w:rsidRPr="00673C17">
              <w:t>Значение вводится вручную или выбором из справочника КБК.</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КЦ (аналитический код)</w:t>
            </w:r>
          </w:p>
        </w:tc>
        <w:tc>
          <w:tcPr>
            <w:tcW w:w="3863" w:type="pct"/>
          </w:tcPr>
          <w:p w:rsidR="001479EB" w:rsidRPr="00673C17" w:rsidRDefault="001479EB" w:rsidP="001479EB">
            <w:pPr>
              <w:pStyle w:val="ASFKTablenorm"/>
            </w:pPr>
            <w:r w:rsidRPr="00673C17">
              <w:t>Значение вводится вручную или выбором из справочника кодов целей субсидий/субвенций.</w:t>
            </w:r>
          </w:p>
          <w:p w:rsidR="001479EB" w:rsidRPr="00673C17" w:rsidRDefault="001479EB" w:rsidP="001479EB">
            <w:pPr>
              <w:pStyle w:val="ASFKTablenorm"/>
            </w:pPr>
            <w:r w:rsidRPr="00673C17">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w:t>
            </w:r>
          </w:p>
          <w:p w:rsidR="001479EB" w:rsidRPr="00673C17" w:rsidRDefault="001479EB" w:rsidP="001479EB">
            <w:pPr>
              <w:pStyle w:val="ASFKTablenorm"/>
            </w:pPr>
            <w:r w:rsidRPr="00673C17">
              <w:t>При указании 41 типа ЛС значение может вводиться вручную или пользователю должен быть предоставлен выбор значения из списка справочника: «Коды субсидий НУБП».</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Сумма</w:t>
            </w:r>
          </w:p>
        </w:tc>
        <w:tc>
          <w:tcPr>
            <w:tcW w:w="3863" w:type="pct"/>
          </w:tcPr>
          <w:p w:rsidR="001479EB" w:rsidRPr="00673C17" w:rsidRDefault="001479EB" w:rsidP="001479EB">
            <w:pPr>
              <w:pStyle w:val="ASFKTablenorm"/>
            </w:pPr>
            <w:r w:rsidRPr="00673C17">
              <w:t>Сумма расхода по заявке.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Учетный номер БО</w:t>
            </w:r>
          </w:p>
        </w:tc>
        <w:tc>
          <w:tcPr>
            <w:tcW w:w="3863" w:type="pct"/>
          </w:tcPr>
          <w:p w:rsidR="001479EB" w:rsidRPr="00673C17" w:rsidRDefault="001479EB" w:rsidP="001479EB">
            <w:pPr>
              <w:pStyle w:val="ASFKTablenorm"/>
            </w:pPr>
            <w:r w:rsidRPr="00673C17">
              <w:t xml:space="preserve">Значение вводится вручную либо Передается из </w:t>
            </w:r>
            <w:r w:rsidR="00A0061F">
              <w:t>ППО OEBS АСФК</w:t>
            </w:r>
            <w:r w:rsidRPr="00673C17">
              <w:t>.</w:t>
            </w:r>
          </w:p>
          <w:p w:rsidR="001479EB" w:rsidRPr="00673C17" w:rsidRDefault="001479EB" w:rsidP="001479EB">
            <w:pPr>
              <w:pStyle w:val="ASFKTablenorm"/>
            </w:pPr>
            <w:r w:rsidRPr="00673C17">
              <w:t>Для БУ, АУ не заполняется.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объекта по ФАИП</w:t>
            </w:r>
          </w:p>
        </w:tc>
        <w:tc>
          <w:tcPr>
            <w:tcW w:w="3863" w:type="pct"/>
          </w:tcPr>
          <w:p w:rsidR="002B68BC" w:rsidRPr="00673C17" w:rsidRDefault="002B68BC" w:rsidP="002B68BC">
            <w:pPr>
              <w:pStyle w:val="ASFKTablenorm"/>
            </w:pPr>
            <w:r w:rsidRPr="00673C17">
              <w:t xml:space="preserve">Заполняется вручную/из справочника ФАИП. </w:t>
            </w:r>
          </w:p>
          <w:p w:rsidR="002B68BC" w:rsidRPr="00673C17" w:rsidRDefault="002B68BC" w:rsidP="002B68BC">
            <w:pPr>
              <w:pStyle w:val="ASFKTablenorm"/>
            </w:pPr>
            <w:r w:rsidRPr="00673C17">
              <w:t xml:space="preserve">Для выбора из справочника доступны все записи, у которых: признак актуальности указан «Да» и значение поля «Дата с» </w:t>
            </w:r>
            <w:r w:rsidR="00273B47" w:rsidRPr="00673C17">
              <w:t xml:space="preserve">меньше или равна </w:t>
            </w:r>
            <w:r w:rsidRPr="00673C17">
              <w:t>дате документа (т.е. значение поля «Дата по» не учитывается – выводятся все записи прошлых лет).</w:t>
            </w:r>
          </w:p>
          <w:p w:rsidR="001479EB" w:rsidRPr="00673C17" w:rsidRDefault="002B68BC" w:rsidP="002B68BC">
            <w:pPr>
              <w:pStyle w:val="ASFKTablenorm"/>
            </w:pPr>
            <w:r w:rsidRPr="00673C17">
              <w:t>Для всех документов, за исключением документов по л/с с кодом 20, 21, 22, 30, 31, 32, 41, возможен</w:t>
            </w:r>
            <w:r w:rsidR="008F1B2E" w:rsidRPr="00673C17">
              <w:t xml:space="preserve"> </w:t>
            </w:r>
            <w:r w:rsidRPr="00673C17">
              <w:t>выбор значений из справочника «Перечень кодов мероприятий по информатизации».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Аванс</w:t>
            </w:r>
          </w:p>
        </w:tc>
        <w:tc>
          <w:tcPr>
            <w:tcW w:w="3863" w:type="pct"/>
          </w:tcPr>
          <w:p w:rsidR="001479EB" w:rsidRPr="00673C17" w:rsidRDefault="001479EB" w:rsidP="001479EB">
            <w:pPr>
              <w:pStyle w:val="ASFKTablenorm"/>
            </w:pPr>
            <w:r w:rsidRPr="00673C17">
              <w:t>Аванс. Устанавливается маркер в поле, если сумма по заявке является авансом (чекбокс).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Очередность</w:t>
            </w:r>
          </w:p>
        </w:tc>
        <w:tc>
          <w:tcPr>
            <w:tcW w:w="3863" w:type="pct"/>
          </w:tcPr>
          <w:p w:rsidR="001479EB" w:rsidRPr="00673C17" w:rsidRDefault="001479EB" w:rsidP="001479EB">
            <w:pPr>
              <w:pStyle w:val="ASFKTablenorm"/>
            </w:pPr>
            <w:r w:rsidRPr="00673C17">
              <w:t>Очередность платежа.</w:t>
            </w:r>
          </w:p>
          <w:p w:rsidR="001479EB" w:rsidRPr="00673C17" w:rsidRDefault="001479EB" w:rsidP="001479EB">
            <w:pPr>
              <w:pStyle w:val="ASFKTablenorm"/>
            </w:pPr>
            <w:r w:rsidRPr="00673C17">
              <w:t>Значение по умолчанию «5».</w:t>
            </w:r>
          </w:p>
          <w:p w:rsidR="001479EB" w:rsidRPr="00673C17" w:rsidRDefault="001479EB" w:rsidP="001479EB">
            <w:pPr>
              <w:pStyle w:val="ASFKTablenorm"/>
            </w:pPr>
            <w:r w:rsidRPr="00673C17">
              <w:t>Может быть изменено пользователем выбором из выпадающего списка 1, 2, 3, 4, 5.</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 платежа</w:t>
            </w:r>
          </w:p>
        </w:tc>
        <w:tc>
          <w:tcPr>
            <w:tcW w:w="3863" w:type="pct"/>
          </w:tcPr>
          <w:p w:rsidR="001479EB" w:rsidRPr="00673C17" w:rsidRDefault="001479EB" w:rsidP="001479EB">
            <w:pPr>
              <w:pStyle w:val="ASFKTablenorm"/>
            </w:pPr>
            <w:r w:rsidRPr="00673C17">
              <w:t>Вид платежа.</w:t>
            </w:r>
          </w:p>
          <w:p w:rsidR="001479EB" w:rsidRPr="00673C17" w:rsidRDefault="001479EB" w:rsidP="001479EB">
            <w:pPr>
              <w:pStyle w:val="ASFKTablenorm"/>
            </w:pPr>
            <w:r w:rsidRPr="00673C17">
              <w:t>Для пользователя на статусе «Черновик» доступны значения «»,</w:t>
            </w:r>
          </w:p>
          <w:p w:rsidR="001479EB" w:rsidRPr="00673C17" w:rsidRDefault="001479EB" w:rsidP="001479EB">
            <w:pPr>
              <w:pStyle w:val="ASFKTablenorm"/>
            </w:pPr>
            <w:r w:rsidRPr="00673C17">
              <w:t>«срочно».</w:t>
            </w:r>
          </w:p>
          <w:p w:rsidR="001479EB" w:rsidRPr="00673C17" w:rsidRDefault="001479EB" w:rsidP="001479EB">
            <w:pPr>
              <w:pStyle w:val="ASFKTablenorm"/>
            </w:pPr>
            <w:r w:rsidRPr="00673C17">
              <w:t>По умолчанию проставляется пустое значение «».</w:t>
            </w:r>
          </w:p>
        </w:tc>
      </w:tr>
      <w:tr w:rsidR="004F5CF4"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4F5CF4" w:rsidRPr="00673C17" w:rsidRDefault="004F5CF4" w:rsidP="003103AE">
            <w:pPr>
              <w:pStyle w:val="ASFKTablenorm"/>
            </w:pPr>
            <w:r w:rsidRPr="00673C17">
              <w:t>GUID документа БО</w:t>
            </w:r>
          </w:p>
        </w:tc>
        <w:tc>
          <w:tcPr>
            <w:tcW w:w="3863" w:type="pct"/>
          </w:tcPr>
          <w:p w:rsidR="004F5CF4" w:rsidRPr="00673C17" w:rsidRDefault="004F5CF4" w:rsidP="003103AE">
            <w:pPr>
              <w:pStyle w:val="ASFKTablenorm"/>
            </w:pPr>
            <w:r w:rsidRPr="00673C1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1479EB" w:rsidRPr="00673C17" w:rsidRDefault="001479EB" w:rsidP="001479EB">
      <w:pPr>
        <w:pStyle w:val="ASFKNormal"/>
      </w:pPr>
      <w:r w:rsidRPr="00673C17">
        <w:t>ЭФ документа «Заявка на кассовый расход (сокращенная)</w:t>
      </w:r>
      <w:r w:rsidR="00346BC3" w:rsidRPr="00673C17">
        <w:t>», закладки</w:t>
      </w:r>
      <w:r w:rsidRPr="00673C17">
        <w:t xml:space="preserve"> «Раздел 2, 3 (2)»</w:t>
      </w:r>
      <w:r w:rsidR="009722FC" w:rsidRPr="00673C17">
        <w:t xml:space="preserve"> представлена на рисунке </w:t>
      </w:r>
      <w:r w:rsidR="009722FC" w:rsidRPr="00673C17">
        <w:fldChar w:fldCharType="begin"/>
      </w:r>
      <w:r w:rsidR="009722FC" w:rsidRPr="00673C17">
        <w:instrText xml:space="preserve"> REF _Ref261614731 \h  \* MERGEFORMAT </w:instrText>
      </w:r>
      <w:r w:rsidR="009722FC" w:rsidRPr="00673C17">
        <w:fldChar w:fldCharType="separate"/>
      </w:r>
      <w:r w:rsidR="00280C20">
        <w:t>24</w:t>
      </w:r>
      <w:r w:rsidR="009722FC"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733550"/>
            <wp:effectExtent l="0" t="0" r="9525" b="0"/>
            <wp:docPr id="78" name="Рисунок 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12" w:name="_Ref261614731"/>
      <w:bookmarkStart w:id="413" w:name="_Toc210069654"/>
      <w:r w:rsidR="00280C20">
        <w:rPr>
          <w:noProof/>
        </w:rPr>
        <w:t>24</w:t>
      </w:r>
      <w:bookmarkEnd w:id="412"/>
      <w:r w:rsidRPr="00673C17">
        <w:rPr>
          <w:noProof/>
        </w:rPr>
        <w:fldChar w:fldCharType="end"/>
      </w:r>
      <w:r w:rsidR="001479EB" w:rsidRPr="00673C17">
        <w:t>. ЭФ документа «Заявка на кассовый расход (сокращенная)</w:t>
      </w:r>
      <w:r w:rsidR="00346BC3" w:rsidRPr="00673C17">
        <w:t>», закладки</w:t>
      </w:r>
      <w:r w:rsidR="001479EB" w:rsidRPr="00673C17">
        <w:t xml:space="preserve"> «Раздел 2, 3 (2)»</w:t>
      </w:r>
      <w:bookmarkEnd w:id="413"/>
    </w:p>
    <w:p w:rsidR="001479EB" w:rsidRPr="00673C17" w:rsidRDefault="001479EB" w:rsidP="001479EB">
      <w:pPr>
        <w:pStyle w:val="ASFKNormal"/>
      </w:pPr>
      <w:r w:rsidRPr="00673C17">
        <w:t>Перечень полей документа «Заявка на кассовый расход (сокращенная)</w:t>
      </w:r>
      <w:r w:rsidR="00346BC3" w:rsidRPr="00673C17">
        <w:t>», закладки</w:t>
      </w:r>
      <w:r w:rsidRPr="00673C17">
        <w:t xml:space="preserve"> «Раздел 2, 3 (2)» приведен в таблице </w:t>
      </w:r>
      <w:r w:rsidRPr="00673C17">
        <w:fldChar w:fldCharType="begin"/>
      </w:r>
      <w:r w:rsidRPr="00673C17">
        <w:instrText xml:space="preserve"> REF _Ref360715493 \h  \* MERGEFORMAT </w:instrText>
      </w:r>
      <w:r w:rsidRPr="00673C17">
        <w:fldChar w:fldCharType="separate"/>
      </w:r>
      <w:r w:rsidR="00280C20">
        <w:t>11</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414" w:name="_Ref360715493"/>
      <w:bookmarkStart w:id="415" w:name="_Toc210069332"/>
      <w:r w:rsidR="00280C20">
        <w:rPr>
          <w:noProof/>
        </w:rPr>
        <w:t>11</w:t>
      </w:r>
      <w:bookmarkEnd w:id="414"/>
      <w:r w:rsidRPr="00673C17">
        <w:rPr>
          <w:noProof/>
        </w:rPr>
        <w:fldChar w:fldCharType="end"/>
      </w:r>
      <w:r w:rsidR="001479EB" w:rsidRPr="00673C17">
        <w:t>. Описание полей документа «Заявка на кассовый расход (сокращенная)</w:t>
      </w:r>
      <w:r w:rsidR="00346BC3" w:rsidRPr="00673C17">
        <w:t>», закладки</w:t>
      </w:r>
      <w:r w:rsidR="001479EB" w:rsidRPr="00673C17">
        <w:t xml:space="preserve"> «Раздел 2, 3 (2)»</w:t>
      </w:r>
      <w:bookmarkEnd w:id="415"/>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Наименование контрагента</w:t>
            </w:r>
          </w:p>
        </w:tc>
        <w:tc>
          <w:tcPr>
            <w:tcW w:w="3880" w:type="pct"/>
          </w:tcPr>
          <w:p w:rsidR="001479EB" w:rsidRPr="00673C17" w:rsidRDefault="001479EB" w:rsidP="001479EB">
            <w:pPr>
              <w:pStyle w:val="ASFKTablenorm"/>
            </w:pPr>
            <w:r w:rsidRPr="00673C17">
              <w:t>Наименование контрагента-получателя платежа (ФИО – для физического лица).</w:t>
            </w:r>
          </w:p>
          <w:p w:rsidR="001479EB" w:rsidRPr="00673C17" w:rsidRDefault="001479EB" w:rsidP="001479EB">
            <w:pPr>
              <w:pStyle w:val="ASFKTablenorm"/>
            </w:pPr>
            <w:r w:rsidRPr="00673C17">
              <w:t xml:space="preserve">Значение вводится вручную или выбирается из справочника поставщиков. </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ИНН</w:t>
            </w:r>
          </w:p>
        </w:tc>
        <w:tc>
          <w:tcPr>
            <w:tcW w:w="3880" w:type="pct"/>
          </w:tcPr>
          <w:p w:rsidR="001479EB" w:rsidRPr="00673C17" w:rsidRDefault="001479EB" w:rsidP="001479EB">
            <w:pPr>
              <w:pStyle w:val="ASFKTablenorm"/>
            </w:pPr>
            <w:r w:rsidRPr="00673C17">
              <w:t xml:space="preserve">ИНН получателя платежа. </w:t>
            </w:r>
          </w:p>
          <w:p w:rsidR="001479EB" w:rsidRPr="00673C17" w:rsidRDefault="001479EB" w:rsidP="001479EB">
            <w:pPr>
              <w:pStyle w:val="ASFKTablenorm"/>
            </w:pPr>
            <w:r w:rsidRPr="00673C17">
              <w:t>Значение заполняется автоматически после заполнения поля «Наименование контрагента».</w:t>
            </w:r>
          </w:p>
          <w:p w:rsidR="001479EB" w:rsidRPr="00673C17" w:rsidRDefault="001479EB" w:rsidP="001479EB">
            <w:pPr>
              <w:pStyle w:val="ASFKTablenorm"/>
            </w:pPr>
            <w:r w:rsidRPr="00673C17">
              <w:t>После автозаполнения 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КПП</w:t>
            </w:r>
          </w:p>
        </w:tc>
        <w:tc>
          <w:tcPr>
            <w:tcW w:w="3880" w:type="pct"/>
          </w:tcPr>
          <w:p w:rsidR="001479EB" w:rsidRPr="00673C17" w:rsidRDefault="001479EB" w:rsidP="001479EB">
            <w:pPr>
              <w:pStyle w:val="ASFKTablenorm"/>
            </w:pPr>
            <w:r w:rsidRPr="00673C17">
              <w:t xml:space="preserve">КПП получателя платежа. </w:t>
            </w:r>
          </w:p>
          <w:p w:rsidR="001479EB" w:rsidRPr="00673C17" w:rsidRDefault="001479EB" w:rsidP="001479EB">
            <w:pPr>
              <w:pStyle w:val="ASFKTablenorm"/>
            </w:pPr>
            <w:r w:rsidRPr="00673C17">
              <w:t>Значение заполняется автоматически после заполнения поля «Наименование контрагента».</w:t>
            </w:r>
          </w:p>
          <w:p w:rsidR="001479EB" w:rsidRPr="00673C17" w:rsidRDefault="001479EB" w:rsidP="001479EB">
            <w:pPr>
              <w:pStyle w:val="ASFKTablenorm"/>
            </w:pPr>
            <w:r w:rsidRPr="00673C17">
              <w:t>После автозаполнения 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Банк. Счет</w:t>
            </w:r>
          </w:p>
        </w:tc>
        <w:tc>
          <w:tcPr>
            <w:tcW w:w="3880" w:type="pct"/>
          </w:tcPr>
          <w:p w:rsidR="001479EB" w:rsidRPr="00673C17" w:rsidRDefault="001479EB" w:rsidP="001479EB">
            <w:pPr>
              <w:pStyle w:val="ASFKTablenorm"/>
            </w:pPr>
            <w:r w:rsidRPr="00673C17">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1479EB" w:rsidRPr="00673C17" w:rsidRDefault="001479EB" w:rsidP="001479EB">
            <w:pPr>
              <w:pStyle w:val="ASFKTablenorm"/>
            </w:pPr>
            <w:r w:rsidRPr="00673C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БИК</w:t>
            </w:r>
          </w:p>
        </w:tc>
        <w:tc>
          <w:tcPr>
            <w:tcW w:w="3880" w:type="pct"/>
          </w:tcPr>
          <w:p w:rsidR="001479EB" w:rsidRPr="00673C17" w:rsidRDefault="001479EB" w:rsidP="001479EB">
            <w:pPr>
              <w:pStyle w:val="ASFKTablenorm"/>
            </w:pPr>
            <w:r w:rsidRPr="00673C17">
              <w:t xml:space="preserve">Код БИК банка получателя платежа. </w:t>
            </w:r>
          </w:p>
          <w:p w:rsidR="001479EB" w:rsidRPr="00673C17" w:rsidRDefault="001479EB" w:rsidP="001479EB">
            <w:pPr>
              <w:pStyle w:val="ASFKTablenorm"/>
            </w:pPr>
            <w:r w:rsidRPr="00673C17">
              <w:t>Значение подтягивается автоматически после заполнения поля «Банковский счет» из справочника «Банковские счета поставщиков» (поле «где открыт»).</w:t>
            </w:r>
          </w:p>
          <w:p w:rsidR="001479EB" w:rsidRPr="00673C17" w:rsidRDefault="001479EB" w:rsidP="001479EB">
            <w:pPr>
              <w:pStyle w:val="ASFKTablenorm"/>
            </w:pPr>
            <w:r w:rsidRPr="00673C17">
              <w:t>Может быть отредактировано вручную или выбором из справочника банков.</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Корсчет</w:t>
            </w:r>
          </w:p>
        </w:tc>
        <w:tc>
          <w:tcPr>
            <w:tcW w:w="3880" w:type="pct"/>
          </w:tcPr>
          <w:p w:rsidR="001479EB" w:rsidRPr="00673C17" w:rsidRDefault="001479EB" w:rsidP="001479EB">
            <w:pPr>
              <w:pStyle w:val="ASFKTablenorm"/>
            </w:pPr>
            <w:r w:rsidRPr="00673C17">
              <w:t xml:space="preserve">Номер корреспондентского счета банка получателя платежа. </w:t>
            </w:r>
          </w:p>
          <w:p w:rsidR="004D5D1D" w:rsidRPr="00673C17" w:rsidRDefault="004D5D1D" w:rsidP="004D5D1D">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rsidRPr="00673C17">
              <w:t xml:space="preserve"> При выборе БИК из справочника банков поле «Корсчет» не менять.</w:t>
            </w:r>
          </w:p>
          <w:p w:rsidR="001479EB" w:rsidRPr="00673C17" w:rsidRDefault="004D5D1D" w:rsidP="004D5D1D">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1479EB" w:rsidRPr="00673C17">
              <w:t xml:space="preserve"> </w:t>
            </w:r>
          </w:p>
          <w:p w:rsidR="001479EB" w:rsidRPr="00673C17" w:rsidRDefault="001479EB" w:rsidP="001479EB">
            <w:pPr>
              <w:pStyle w:val="ASFKTablenorm"/>
            </w:pPr>
            <w:r w:rsidRPr="00673C17">
              <w:lastRenderedPageBreak/>
              <w:t xml:space="preserve">Поле доступно для редактирования. </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 xml:space="preserve">Наим. </w:t>
            </w:r>
            <w:r w:rsidR="004C64FC" w:rsidRPr="00673C17">
              <w:t>б</w:t>
            </w:r>
            <w:r w:rsidRPr="00673C17">
              <w:t>анка</w:t>
            </w:r>
          </w:p>
        </w:tc>
        <w:tc>
          <w:tcPr>
            <w:tcW w:w="3880" w:type="pct"/>
          </w:tcPr>
          <w:p w:rsidR="001479EB" w:rsidRPr="00673C17" w:rsidRDefault="001479EB" w:rsidP="001479EB">
            <w:pPr>
              <w:pStyle w:val="ASFKTablenorm"/>
            </w:pPr>
            <w:r w:rsidRPr="00673C17">
              <w:t xml:space="preserve">Наименование банка получателя платежа. </w:t>
            </w:r>
          </w:p>
          <w:p w:rsidR="001479EB" w:rsidRPr="00673C17" w:rsidRDefault="001479EB" w:rsidP="001479EB">
            <w:pPr>
              <w:pStyle w:val="ASFKTablenorm"/>
            </w:pPr>
            <w:r w:rsidRPr="00673C17">
              <w:t xml:space="preserve">Значение подтягивается автоматически после заполнения поля «БИК/SWIFT» из справочника </w:t>
            </w:r>
            <w:r w:rsidR="004C64FC" w:rsidRPr="00673C17">
              <w:t xml:space="preserve">«Справочник </w:t>
            </w:r>
            <w:r w:rsidRPr="00673C17">
              <w:t>банков</w:t>
            </w:r>
            <w:r w:rsidR="004C64FC" w:rsidRPr="00673C17">
              <w:t>»</w:t>
            </w:r>
            <w:r w:rsidRPr="00673C17">
              <w:t xml:space="preserve"> из поля «Платежное наименование банка </w:t>
            </w:r>
            <w:r w:rsidR="004C64FC" w:rsidRPr="00673C17">
              <w:t>составное</w:t>
            </w:r>
            <w:r w:rsidRPr="00673C17">
              <w:t>».</w:t>
            </w:r>
          </w:p>
          <w:p w:rsidR="001479EB" w:rsidRPr="00673C17" w:rsidRDefault="001479EB" w:rsidP="001479EB">
            <w:pPr>
              <w:pStyle w:val="ASFKTablenorm"/>
            </w:pPr>
            <w:r w:rsidRPr="00673C17">
              <w:t>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налоговых платежей»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 xml:space="preserve">Статус юридического лица. </w:t>
            </w:r>
          </w:p>
          <w:p w:rsidR="001479EB" w:rsidRPr="00673C17" w:rsidRDefault="001479EB" w:rsidP="001479EB">
            <w:pPr>
              <w:pStyle w:val="ASFKTablenorm"/>
            </w:pPr>
            <w:r w:rsidRPr="00673C17">
              <w:t xml:space="preserve">Значение вводится вручную или выбирается пользователем из справочника «Показатели статуса юр. </w:t>
            </w:r>
            <w:r w:rsidR="006E6A05" w:rsidRPr="00673C17">
              <w:t>Л</w:t>
            </w:r>
            <w:r w:rsidRPr="00673C17">
              <w:t>ица, оформившего документ».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КБК доходов</w:t>
            </w:r>
          </w:p>
        </w:tc>
        <w:tc>
          <w:tcPr>
            <w:tcW w:w="3880" w:type="pct"/>
          </w:tcPr>
          <w:p w:rsidR="001479EB" w:rsidRPr="00673C17" w:rsidRDefault="001479EB" w:rsidP="001479EB">
            <w:pPr>
              <w:pStyle w:val="ASFKTablenorm"/>
            </w:pPr>
            <w:r w:rsidRPr="00673C17">
              <w:t>Код бюджетной классификации доходов</w:t>
            </w:r>
            <w:r w:rsidR="009722FC" w:rsidRPr="00673C17">
              <w:t xml:space="preserve"> </w:t>
            </w:r>
            <w:r w:rsidRPr="00673C17">
              <w:t xml:space="preserve">– 20-символьный. </w:t>
            </w:r>
          </w:p>
          <w:p w:rsidR="001479EB" w:rsidRPr="00673C17" w:rsidRDefault="001479EB" w:rsidP="001479EB">
            <w:pPr>
              <w:pStyle w:val="ASFKTablenorm"/>
            </w:pPr>
            <w:r w:rsidRPr="00673C17">
              <w:t>Значение вводится вручную или заполняется из справочника КБК.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ОКТМО</w:t>
            </w:r>
          </w:p>
        </w:tc>
        <w:tc>
          <w:tcPr>
            <w:tcW w:w="3880" w:type="pct"/>
          </w:tcPr>
          <w:p w:rsidR="001479EB" w:rsidRPr="00673C17" w:rsidRDefault="001479EB" w:rsidP="001479EB">
            <w:pPr>
              <w:pStyle w:val="ASFKTablenorm"/>
            </w:pPr>
            <w:r w:rsidRPr="00673C17">
              <w:t>Значение вводится вручную или заполняется из справочника ОКАТО.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Основание платежа</w:t>
            </w:r>
          </w:p>
        </w:tc>
        <w:tc>
          <w:tcPr>
            <w:tcW w:w="3880" w:type="pct"/>
          </w:tcPr>
          <w:p w:rsidR="001479EB" w:rsidRPr="00673C17" w:rsidRDefault="001479EB" w:rsidP="001479EB">
            <w:pPr>
              <w:pStyle w:val="ASFKTablenorm"/>
            </w:pPr>
            <w:r w:rsidRPr="00673C17">
              <w:t>Возможные значения: '0', 'ТР', 'PC', 'ОТ', 'РТ', 'ВУ', 'ПР', 'ТП', 'ЗД', 'БФ', 'АП', 'АР', 'ДЕ', 'ПО', 'КВ', 'КТ', 'ИД', 'ИП', 'ТУ', 'БД', 'ИН', 'КП'.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Налоговый период</w:t>
            </w:r>
          </w:p>
        </w:tc>
        <w:tc>
          <w:tcPr>
            <w:tcW w:w="3880" w:type="pct"/>
          </w:tcPr>
          <w:p w:rsidR="001479EB" w:rsidRPr="00673C17" w:rsidRDefault="001479EB" w:rsidP="001479EB">
            <w:pPr>
              <w:pStyle w:val="ASFKTablenorm"/>
            </w:pPr>
            <w:r w:rsidRPr="00673C17">
              <w:t xml:space="preserve">Ввод по маске «xx.yy.zzzz». Возможные значения: «01», «02»,…, «20».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документа</w:t>
            </w:r>
          </w:p>
        </w:tc>
        <w:tc>
          <w:tcPr>
            <w:tcW w:w="3880" w:type="pct"/>
          </w:tcPr>
          <w:p w:rsidR="001479EB" w:rsidRPr="00673C17" w:rsidRDefault="001479EB" w:rsidP="001479EB">
            <w:pPr>
              <w:pStyle w:val="ASFKTablenorm"/>
            </w:pPr>
            <w:r w:rsidRPr="00673C17">
              <w:t>Номер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документа</w:t>
            </w:r>
          </w:p>
        </w:tc>
        <w:tc>
          <w:tcPr>
            <w:tcW w:w="3880" w:type="pct"/>
          </w:tcPr>
          <w:p w:rsidR="001479EB" w:rsidRPr="00673C17" w:rsidRDefault="001479EB" w:rsidP="001479EB">
            <w:pPr>
              <w:pStyle w:val="ASFKTablenorm"/>
            </w:pPr>
            <w:r w:rsidRPr="00673C17">
              <w:t>Дата платежа. Возможные значения: «0», либо пусто, либо значение даты в формате «ДД.ММ.ГГГГ».</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Тип платежа</w:t>
            </w:r>
          </w:p>
        </w:tc>
        <w:tc>
          <w:tcPr>
            <w:tcW w:w="3880" w:type="pct"/>
          </w:tcPr>
          <w:p w:rsidR="001479EB" w:rsidRPr="00673C17" w:rsidRDefault="001479EB" w:rsidP="001479EB">
            <w:pPr>
              <w:pStyle w:val="ASFKTablenorm"/>
            </w:pPr>
            <w:r w:rsidRPr="00673C17">
              <w:t>Возможные значения: '0', 'НС', 'ПЛ', 'ГП', 'ВЗ', 'АВ', 'ПЕ', 'ПЦ', 'СА', 'АШ', 'ИШ', 'ШТ', 'ЗД', 'ТП'.</w:t>
            </w:r>
          </w:p>
        </w:tc>
      </w:tr>
    </w:tbl>
    <w:p w:rsidR="001479EB" w:rsidRPr="00673C17" w:rsidRDefault="001479EB" w:rsidP="001479EB">
      <w:pPr>
        <w:pStyle w:val="ASFKNormal"/>
      </w:pPr>
      <w:r w:rsidRPr="00673C17">
        <w:t>ЭФ документа «Заявка на кассовый расход (сокращенная)</w:t>
      </w:r>
      <w:r w:rsidR="00346BC3" w:rsidRPr="00673C17">
        <w:t>», закладки</w:t>
      </w:r>
      <w:r w:rsidRPr="00673C17">
        <w:t xml:space="preserve"> «Подписи (3)»</w:t>
      </w:r>
      <w:r w:rsidR="009722FC" w:rsidRPr="00673C17">
        <w:t xml:space="preserve"> представлена на рисунке </w:t>
      </w:r>
      <w:r w:rsidR="009722FC" w:rsidRPr="00673C17">
        <w:fldChar w:fldCharType="begin"/>
      </w:r>
      <w:r w:rsidR="009722FC" w:rsidRPr="00673C17">
        <w:instrText xml:space="preserve"> REF _Ref261614733 \h  \* MERGEFORMAT </w:instrText>
      </w:r>
      <w:r w:rsidR="009722FC" w:rsidRPr="00673C17">
        <w:fldChar w:fldCharType="separate"/>
      </w:r>
      <w:r w:rsidR="00280C20">
        <w:t>25</w:t>
      </w:r>
      <w:r w:rsidR="009722FC" w:rsidRPr="00673C17">
        <w:fldChar w:fldCharType="end"/>
      </w:r>
      <w:r w:rsidRPr="00673C17">
        <w:t>.</w:t>
      </w:r>
    </w:p>
    <w:p w:rsidR="001479EB" w:rsidRPr="00673C17" w:rsidRDefault="004D71D9" w:rsidP="001479EB">
      <w:pPr>
        <w:pStyle w:val="ASFKFigure"/>
      </w:pPr>
      <w:r w:rsidRPr="00673C17">
        <w:rPr>
          <w:noProof/>
        </w:rPr>
        <w:drawing>
          <wp:inline distT="0" distB="0" distL="0" distR="0">
            <wp:extent cx="6038850" cy="1828800"/>
            <wp:effectExtent l="0" t="0" r="0" b="0"/>
            <wp:docPr id="79" name="Рисунок 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38850"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16" w:name="_Ref261614733"/>
      <w:bookmarkStart w:id="417" w:name="_Toc210069655"/>
      <w:r w:rsidR="00280C20">
        <w:rPr>
          <w:noProof/>
        </w:rPr>
        <w:t>25</w:t>
      </w:r>
      <w:bookmarkEnd w:id="416"/>
      <w:r w:rsidRPr="00673C17">
        <w:rPr>
          <w:noProof/>
        </w:rPr>
        <w:fldChar w:fldCharType="end"/>
      </w:r>
      <w:r w:rsidR="001479EB" w:rsidRPr="00673C17">
        <w:t>. ЭФ документа «Заявка на кассовый расход (сокращенная)</w:t>
      </w:r>
      <w:r w:rsidR="00346BC3" w:rsidRPr="00673C17">
        <w:t>», закладки</w:t>
      </w:r>
      <w:r w:rsidR="001479EB" w:rsidRPr="00673C17">
        <w:t xml:space="preserve"> «Подписи (3)»</w:t>
      </w:r>
      <w:bookmarkEnd w:id="417"/>
    </w:p>
    <w:p w:rsidR="001479EB" w:rsidRPr="00673C17" w:rsidRDefault="001479EB" w:rsidP="001479EB">
      <w:pPr>
        <w:pStyle w:val="ASFKNormal"/>
      </w:pPr>
      <w:r w:rsidRPr="00673C17">
        <w:t>Перечень полей документа «Заявка на кассовый расход (сокращенная)</w:t>
      </w:r>
      <w:r w:rsidR="00346BC3" w:rsidRPr="00673C17">
        <w:t>», закладки</w:t>
      </w:r>
      <w:r w:rsidRPr="00673C17">
        <w:t xml:space="preserve"> «Подписи (3)» приведен в таблице</w:t>
      </w:r>
      <w:r w:rsidR="0003279D" w:rsidRPr="00673C17">
        <w:t> </w:t>
      </w:r>
      <w:r w:rsidRPr="00673C17">
        <w:fldChar w:fldCharType="begin"/>
      </w:r>
      <w:r w:rsidRPr="00673C17">
        <w:instrText xml:space="preserve"> REF _Ref360715616 \h  \* MERGEFORMAT </w:instrText>
      </w:r>
      <w:r w:rsidRPr="00673C17">
        <w:fldChar w:fldCharType="separate"/>
      </w:r>
      <w:r w:rsidR="00280C20">
        <w:t>12</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418" w:name="_Ref360715616"/>
      <w:bookmarkStart w:id="419" w:name="_Toc210069333"/>
      <w:r w:rsidR="00280C20">
        <w:rPr>
          <w:noProof/>
        </w:rPr>
        <w:t>12</w:t>
      </w:r>
      <w:bookmarkEnd w:id="418"/>
      <w:r w:rsidRPr="00673C17">
        <w:rPr>
          <w:noProof/>
        </w:rPr>
        <w:fldChar w:fldCharType="end"/>
      </w:r>
      <w:r w:rsidR="001479EB" w:rsidRPr="00673C17">
        <w:t>. Описание полей документа «Заявка на кассовый расход (сокращенная)</w:t>
      </w:r>
      <w:r w:rsidR="00346BC3" w:rsidRPr="00673C17">
        <w:t>», закладки</w:t>
      </w:r>
      <w:r w:rsidR="001479EB" w:rsidRPr="00673C17">
        <w:t xml:space="preserve"> «Подписи (3)»</w:t>
      </w:r>
      <w:bookmarkEnd w:id="419"/>
    </w:p>
    <w:tbl>
      <w:tblPr>
        <w:tblStyle w:val="ASFKTable"/>
        <w:tblW w:w="5000" w:type="pct"/>
        <w:tblLook w:val="01E0" w:firstRow="1" w:lastRow="1" w:firstColumn="1" w:lastColumn="1" w:noHBand="0" w:noVBand="0"/>
      </w:tblPr>
      <w:tblGrid>
        <w:gridCol w:w="3275"/>
        <w:gridCol w:w="6353"/>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701" w:type="pct"/>
          </w:tcPr>
          <w:p w:rsidR="001479EB" w:rsidRPr="00673C17" w:rsidRDefault="001479EB" w:rsidP="001479EB">
            <w:pPr>
              <w:pStyle w:val="ASFKTableHead"/>
            </w:pPr>
            <w:r w:rsidRPr="00673C17">
              <w:t>Наименование поля</w:t>
            </w:r>
          </w:p>
        </w:tc>
        <w:tc>
          <w:tcPr>
            <w:tcW w:w="329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299" w:type="pct"/>
          </w:tcPr>
          <w:p w:rsidR="001479EB" w:rsidRPr="00673C17" w:rsidRDefault="001479EB" w:rsidP="001479EB">
            <w:pPr>
              <w:pStyle w:val="ASFKTablenorm"/>
            </w:pPr>
            <w:r w:rsidRPr="00673C17">
              <w:t>ФИО руководителя.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673C17" w:rsidRDefault="001479EB" w:rsidP="001479EB">
            <w:pPr>
              <w:pStyle w:val="ASFKTablenorm"/>
            </w:pPr>
            <w:r w:rsidRPr="00673C17">
              <w:t>Главный бухгалтер (уполномоченное лицо). Расшифровка подписи</w:t>
            </w:r>
          </w:p>
        </w:tc>
        <w:tc>
          <w:tcPr>
            <w:tcW w:w="3299" w:type="pct"/>
          </w:tcPr>
          <w:p w:rsidR="001479EB" w:rsidRPr="00673C17" w:rsidRDefault="001479EB" w:rsidP="001479EB">
            <w:pPr>
              <w:pStyle w:val="ASFKTablenorm"/>
            </w:pPr>
            <w:r w:rsidRPr="00673C17">
              <w:t>ФИО главного бухгалтера.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Дата подписания</w:t>
            </w:r>
          </w:p>
        </w:tc>
        <w:tc>
          <w:tcPr>
            <w:tcW w:w="3299" w:type="pct"/>
          </w:tcPr>
          <w:p w:rsidR="001479EB" w:rsidRPr="00673C17" w:rsidRDefault="001479EB" w:rsidP="001479EB">
            <w:pPr>
              <w:pStyle w:val="ASFKTablenorm"/>
            </w:pPr>
            <w:r w:rsidRPr="00673C17">
              <w:t>Дата подписания документа главным бухгалтером.</w:t>
            </w:r>
          </w:p>
        </w:tc>
      </w:tr>
      <w:tr w:rsidR="00011614"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011614" w:rsidRPr="00673C17" w:rsidRDefault="00011614">
            <w:pPr>
              <w:pStyle w:val="ASFKTablenorm"/>
            </w:pPr>
            <w:r w:rsidRPr="00673C17">
              <w:t>ФИО ответственного за конфиденциальность данных</w:t>
            </w:r>
          </w:p>
        </w:tc>
        <w:tc>
          <w:tcPr>
            <w:tcW w:w="3299" w:type="pct"/>
          </w:tcPr>
          <w:p w:rsidR="00011614" w:rsidRPr="00673C17" w:rsidRDefault="0042489B">
            <w:pPr>
              <w:pStyle w:val="ASFKTablenorm"/>
            </w:pPr>
            <w:r w:rsidRPr="00673C17">
              <w:t>Заполняется автоматически при подписании. Поле заполняется при заполненном поле «Уровень конфиденциальности» значением «1» или «0».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настоящей заявки»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673C17" w:rsidRDefault="001479EB" w:rsidP="001479EB">
            <w:pPr>
              <w:pStyle w:val="ASFKTablenorm"/>
            </w:pPr>
            <w:r w:rsidRPr="00673C17">
              <w:t>Номер заявки</w:t>
            </w:r>
          </w:p>
        </w:tc>
        <w:tc>
          <w:tcPr>
            <w:tcW w:w="3299" w:type="pct"/>
          </w:tcPr>
          <w:p w:rsidR="001479EB" w:rsidRPr="00673C17" w:rsidRDefault="001479EB" w:rsidP="001479EB">
            <w:pPr>
              <w:pStyle w:val="ASFKTablenorm"/>
            </w:pPr>
            <w:r w:rsidRPr="00673C17">
              <w:t xml:space="preserve">Регистрационный номер заявки в УФК.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Дата регистрации</w:t>
            </w:r>
          </w:p>
        </w:tc>
        <w:tc>
          <w:tcPr>
            <w:tcW w:w="3299" w:type="pct"/>
          </w:tcPr>
          <w:p w:rsidR="001479EB" w:rsidRPr="00673C17" w:rsidRDefault="001479EB" w:rsidP="001479EB">
            <w:pPr>
              <w:pStyle w:val="ASFKTablenorm"/>
            </w:pPr>
            <w:r w:rsidRPr="00673C17">
              <w:t xml:space="preserve">Дата регистрации документа в УФК.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673C17" w:rsidRDefault="001479EB" w:rsidP="001479EB">
            <w:pPr>
              <w:pStyle w:val="ASFKTablenorm"/>
            </w:pPr>
            <w:r w:rsidRPr="00673C17">
              <w:t>Ответственный исполнитель. Должность</w:t>
            </w:r>
          </w:p>
        </w:tc>
        <w:tc>
          <w:tcPr>
            <w:tcW w:w="3299" w:type="pct"/>
          </w:tcPr>
          <w:p w:rsidR="001479EB" w:rsidRPr="00673C17" w:rsidRDefault="001479EB" w:rsidP="001479EB">
            <w:pPr>
              <w:pStyle w:val="ASFKTablenorm"/>
            </w:pPr>
            <w:r w:rsidRPr="00673C17">
              <w:t xml:space="preserve">Наименование должности ответственного исполнителя в ТОФК.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Ответственный исполнитель. Расшифровка подписи</w:t>
            </w:r>
          </w:p>
        </w:tc>
        <w:tc>
          <w:tcPr>
            <w:tcW w:w="3299" w:type="pct"/>
          </w:tcPr>
          <w:p w:rsidR="001479EB" w:rsidRPr="00673C17" w:rsidRDefault="001479EB" w:rsidP="001479EB">
            <w:pPr>
              <w:pStyle w:val="ASFKTablenorm"/>
            </w:pPr>
            <w:r w:rsidRPr="00673C17">
              <w:t xml:space="preserve">ФИО ответственного исполнителя в ТОФК.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638"/>
        </w:trPr>
        <w:tc>
          <w:tcPr>
            <w:tcW w:w="1701" w:type="pct"/>
          </w:tcPr>
          <w:p w:rsidR="001479EB" w:rsidRPr="00673C17" w:rsidRDefault="001479EB" w:rsidP="001479EB">
            <w:pPr>
              <w:pStyle w:val="ASFKTablenorm"/>
            </w:pPr>
            <w:r w:rsidRPr="00673C17">
              <w:t>Телефон</w:t>
            </w:r>
          </w:p>
        </w:tc>
        <w:tc>
          <w:tcPr>
            <w:tcW w:w="3299" w:type="pct"/>
          </w:tcPr>
          <w:p w:rsidR="001479EB" w:rsidRPr="00673C17" w:rsidRDefault="001479EB" w:rsidP="001479EB">
            <w:pPr>
              <w:pStyle w:val="ASFKTablenorm"/>
            </w:pPr>
            <w:r w:rsidRPr="00673C17">
              <w:t xml:space="preserve">Номер телефона ответственного исполнителя в ТОФК.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bl>
    <w:p w:rsidR="001479EB" w:rsidRPr="00673C17" w:rsidRDefault="001479EB" w:rsidP="001479EB">
      <w:pPr>
        <w:pStyle w:val="32"/>
      </w:pPr>
      <w:bookmarkStart w:id="420" w:name="_Ref341874505"/>
      <w:bookmarkStart w:id="421" w:name="_Ref365315641"/>
      <w:bookmarkStart w:id="422" w:name="_Toc409434011"/>
      <w:bookmarkStart w:id="423" w:name="_Toc410656415"/>
      <w:bookmarkStart w:id="424" w:name="_Toc420936456"/>
      <w:bookmarkStart w:id="425" w:name="_Toc210069182"/>
      <w:bookmarkEnd w:id="395"/>
      <w:bookmarkEnd w:id="396"/>
      <w:bookmarkEnd w:id="397"/>
      <w:r w:rsidRPr="00673C17">
        <w:t>Заявка на получение наличных денег</w:t>
      </w:r>
      <w:bookmarkEnd w:id="398"/>
      <w:bookmarkEnd w:id="399"/>
      <w:bookmarkEnd w:id="400"/>
      <w:bookmarkEnd w:id="401"/>
      <w:bookmarkEnd w:id="402"/>
      <w:bookmarkEnd w:id="403"/>
      <w:bookmarkEnd w:id="404"/>
      <w:bookmarkEnd w:id="405"/>
      <w:bookmarkEnd w:id="406"/>
      <w:bookmarkEnd w:id="420"/>
      <w:bookmarkEnd w:id="421"/>
      <w:bookmarkEnd w:id="422"/>
      <w:bookmarkEnd w:id="423"/>
      <w:bookmarkEnd w:id="424"/>
      <w:bookmarkEnd w:id="425"/>
    </w:p>
    <w:p w:rsidR="001479EB" w:rsidRPr="00673C17" w:rsidRDefault="001479EB" w:rsidP="001479EB">
      <w:pPr>
        <w:pStyle w:val="ASFKNormal"/>
      </w:pPr>
      <w:r w:rsidRPr="00673C17">
        <w:t>Документ «Заявка на получение наличных денег» используется для доведения от ПБС до ТОФК информации о необходимости перечисления денежных средств на банковский счет органа ФК, для выдачи наличных денежных средств.</w:t>
      </w:r>
    </w:p>
    <w:p w:rsidR="001479EB" w:rsidRPr="00673C17" w:rsidRDefault="001479EB" w:rsidP="001479EB">
      <w:pPr>
        <w:pStyle w:val="ASFKNormal"/>
      </w:pPr>
      <w:r w:rsidRPr="00673C17">
        <w:t>Документ «Заявка на получение наличных денег» формируется ПБС и направляется в ОрФК, где открыт лицевой счет ПБС.</w:t>
      </w:r>
    </w:p>
    <w:p w:rsidR="001479EB" w:rsidRPr="00673C17" w:rsidRDefault="001479EB" w:rsidP="001479EB">
      <w:pPr>
        <w:pStyle w:val="ASFKNormal"/>
      </w:pPr>
      <w:r w:rsidRPr="00673C17">
        <w:t>На АРМ ПБС документ «Заявка на получение наличных денег» может формироваться на основе родительских документов.</w:t>
      </w:r>
    </w:p>
    <w:p w:rsidR="001479EB" w:rsidRPr="00673C17" w:rsidRDefault="001479EB" w:rsidP="001479EB">
      <w:pPr>
        <w:pStyle w:val="ASFKNormal"/>
      </w:pPr>
      <w:r w:rsidRPr="00673C17">
        <w:t xml:space="preserve">Для визуализации связи между документом «Заявка на получение наличных денег» и документами «Заявка на кассовый расход», «Заявка на кассовый расход (сокращенная)»,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получение наличных денег» (рис. </w:t>
      </w:r>
      <w:r w:rsidRPr="00673C17">
        <w:fldChar w:fldCharType="begin"/>
      </w:r>
      <w:r w:rsidRPr="00673C17">
        <w:instrText xml:space="preserve"> REF _Ref225243416 \h  \* MERGEFORMAT </w:instrText>
      </w:r>
      <w:r w:rsidRPr="00673C17">
        <w:fldChar w:fldCharType="separate"/>
      </w:r>
      <w:r w:rsidR="00280C20">
        <w:t>26</w:t>
      </w:r>
      <w:r w:rsidRPr="00673C17">
        <w:fldChar w:fldCharType="end"/>
      </w:r>
      <w:r w:rsidRPr="00673C17">
        <w:t xml:space="preserve">) расположена отдельная вкладка «Связанные </w:t>
      </w:r>
      <w:r w:rsidRPr="00673C17">
        <w:lastRenderedPageBreak/>
        <w:t>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наличных денег» к ЭФ связанного документа.</w:t>
      </w:r>
    </w:p>
    <w:p w:rsidR="001479EB" w:rsidRPr="00673C17" w:rsidRDefault="001479EB" w:rsidP="001479EB">
      <w:pPr>
        <w:pStyle w:val="ASFKNormal"/>
      </w:pPr>
      <w:r w:rsidRPr="00673C17">
        <w:t>Для работы с документами «Заявка на получение наличных денег» следует перейти в пункт меню «Документы – Регистрация и учет обязательств – Заявки на платеж – Заявка на получение наличных денег». Откроется ЭФ списка документов, представленная на рисунке </w:t>
      </w:r>
      <w:r w:rsidRPr="00673C17">
        <w:fldChar w:fldCharType="begin"/>
      </w:r>
      <w:r w:rsidRPr="00673C17">
        <w:instrText xml:space="preserve"> REF _Ref225243416 \h  \* MERGEFORMAT </w:instrText>
      </w:r>
      <w:r w:rsidRPr="00673C17">
        <w:fldChar w:fldCharType="separate"/>
      </w:r>
      <w:r w:rsidR="00280C20">
        <w:t>26</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3019425"/>
            <wp:effectExtent l="0" t="0" r="0" b="9525"/>
            <wp:docPr id="80" name="Рисунок 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26" w:name="_Ref225243416"/>
      <w:bookmarkStart w:id="427" w:name="_Toc210069656"/>
      <w:r w:rsidR="00280C20">
        <w:rPr>
          <w:noProof/>
        </w:rPr>
        <w:t>26</w:t>
      </w:r>
      <w:bookmarkEnd w:id="426"/>
      <w:r w:rsidRPr="00673C17">
        <w:rPr>
          <w:noProof/>
        </w:rPr>
        <w:fldChar w:fldCharType="end"/>
      </w:r>
      <w:r w:rsidR="001479EB" w:rsidRPr="00673C17">
        <w:t>. ЭФ списка документов «Заявка на получение наличных денег»</w:t>
      </w:r>
      <w:bookmarkEnd w:id="427"/>
    </w:p>
    <w:p w:rsidR="001479EB" w:rsidRPr="00673C17" w:rsidRDefault="001479EB" w:rsidP="001479EB">
      <w:pPr>
        <w:pStyle w:val="41"/>
      </w:pPr>
      <w:bookmarkStart w:id="428" w:name="_Toc232827358"/>
      <w:r w:rsidRPr="00673C17">
        <w:t>Доступные операции</w:t>
      </w:r>
      <w:bookmarkEnd w:id="428"/>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отправка в УФК, ЦАФК.</w:t>
      </w:r>
    </w:p>
    <w:p w:rsidR="00B71AE8" w:rsidRPr="00673C17" w:rsidRDefault="00B71AE8" w:rsidP="00B71AE8">
      <w:pPr>
        <w:pStyle w:val="51"/>
      </w:pPr>
      <w:bookmarkStart w:id="429" w:name="_Ref370747196"/>
      <w:r w:rsidRPr="00673C17">
        <w:t>Создание документа на основе родительского документа</w:t>
      </w:r>
      <w:bookmarkEnd w:id="429"/>
    </w:p>
    <w:p w:rsidR="009722FC" w:rsidRPr="00673C17" w:rsidRDefault="009722FC" w:rsidP="009722FC">
      <w:pPr>
        <w:pStyle w:val="ASFKNormal"/>
      </w:pPr>
      <w:r w:rsidRPr="00673C17">
        <w:t>Документ может создаваться на основе ЭД «Сведения об обязательстве».</w:t>
      </w:r>
    </w:p>
    <w:p w:rsidR="009722FC" w:rsidRPr="00673C17" w:rsidRDefault="009722FC" w:rsidP="009722FC">
      <w:pPr>
        <w:pStyle w:val="ASFKNormal"/>
      </w:pPr>
      <w:r w:rsidRPr="00673C17">
        <w:lastRenderedPageBreak/>
        <w:t xml:space="preserve">Для выбора родительского документа следует на ЭФ документа «Заявка на получение наличных денег» </w:t>
      </w:r>
      <w:r w:rsidR="0003279D" w:rsidRPr="00673C17">
        <w:t>(см. </w:t>
      </w:r>
      <w:r w:rsidRPr="00673C17">
        <w:t>рис.</w:t>
      </w:r>
      <w:r w:rsidR="0003279D" w:rsidRPr="00673C17">
        <w:t> </w:t>
      </w:r>
      <w:r w:rsidRPr="00673C17">
        <w:fldChar w:fldCharType="begin"/>
      </w:r>
      <w:r w:rsidRPr="00673C17">
        <w:instrText xml:space="preserve"> REF _Ref225240294 \h  \* MERGEFORMAT </w:instrText>
      </w:r>
      <w:r w:rsidRPr="00673C17">
        <w:fldChar w:fldCharType="separate"/>
      </w:r>
      <w:r w:rsidR="00280C20">
        <w:t>29</w:t>
      </w:r>
      <w:r w:rsidRPr="00673C17">
        <w:fldChar w:fldCharType="end"/>
      </w:r>
      <w:r w:rsidRPr="00673C17">
        <w:t xml:space="preserve">) нажать на кнопку </w:t>
      </w:r>
      <w:r w:rsidR="004D71D9" w:rsidRPr="00673C17">
        <w:rPr>
          <w:noProof/>
        </w:rPr>
        <w:drawing>
          <wp:inline distT="0" distB="0" distL="0" distR="0">
            <wp:extent cx="180975" cy="180975"/>
            <wp:effectExtent l="0" t="0" r="9525" b="9525"/>
            <wp:docPr id="81" name="Рисунок 8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nap1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w:t>
      </w:r>
      <w:r w:rsidR="0003279D" w:rsidRPr="00673C17">
        <w:t> </w:t>
      </w:r>
      <w:r w:rsidRPr="00673C17">
        <w:fldChar w:fldCharType="begin"/>
      </w:r>
      <w:r w:rsidRPr="00673C17">
        <w:instrText xml:space="preserve"> REF _Ref370745097 \h  \* MERGEFORMAT </w:instrText>
      </w:r>
      <w:r w:rsidRPr="00673C17">
        <w:fldChar w:fldCharType="separate"/>
      </w:r>
      <w:r w:rsidR="00280C20">
        <w:t>27</w:t>
      </w:r>
      <w:r w:rsidRPr="00673C17">
        <w:fldChar w:fldCharType="end"/>
      </w:r>
      <w:r w:rsidRPr="00673C17">
        <w:t>).</w:t>
      </w:r>
    </w:p>
    <w:p w:rsidR="009722FC" w:rsidRPr="00673C17" w:rsidRDefault="004D71D9" w:rsidP="009722FC">
      <w:pPr>
        <w:pStyle w:val="ASFKFigure"/>
      </w:pPr>
      <w:r w:rsidRPr="00673C17">
        <w:rPr>
          <w:noProof/>
        </w:rPr>
        <w:drawing>
          <wp:inline distT="0" distB="0" distL="0" distR="0">
            <wp:extent cx="3743325" cy="2828925"/>
            <wp:effectExtent l="0" t="0" r="9525" b="9525"/>
            <wp:docPr id="82" name="Рисунок 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743325" cy="2828925"/>
                    </a:xfrm>
                    <a:prstGeom prst="rect">
                      <a:avLst/>
                    </a:prstGeom>
                    <a:noFill/>
                    <a:ln>
                      <a:noFill/>
                    </a:ln>
                  </pic:spPr>
                </pic:pic>
              </a:graphicData>
            </a:graphic>
          </wp:inline>
        </w:drawing>
      </w:r>
    </w:p>
    <w:p w:rsidR="009722FC" w:rsidRPr="00673C17" w:rsidRDefault="00214736" w:rsidP="009722F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30" w:name="_Ref370745097"/>
      <w:bookmarkStart w:id="431" w:name="_Toc210069657"/>
      <w:r w:rsidR="00280C20">
        <w:rPr>
          <w:noProof/>
        </w:rPr>
        <w:t>27</w:t>
      </w:r>
      <w:bookmarkEnd w:id="430"/>
      <w:r w:rsidRPr="00673C17">
        <w:rPr>
          <w:noProof/>
        </w:rPr>
        <w:fldChar w:fldCharType="end"/>
      </w:r>
      <w:r w:rsidR="009722FC" w:rsidRPr="00673C17">
        <w:t>. Окно «Поиск…»</w:t>
      </w:r>
      <w:bookmarkEnd w:id="431"/>
    </w:p>
    <w:p w:rsidR="009722FC" w:rsidRPr="00673C17" w:rsidRDefault="009722FC" w:rsidP="009722FC">
      <w:pPr>
        <w:pStyle w:val="ASFKNormal"/>
      </w:pPr>
      <w:r w:rsidRPr="00673C17">
        <w:t>После выбора типа документа откроется окно «Выбор родительского документа» (рис.</w:t>
      </w:r>
      <w:r w:rsidR="0003279D" w:rsidRPr="00673C17">
        <w:t> </w:t>
      </w:r>
      <w:r w:rsidRPr="00673C17">
        <w:fldChar w:fldCharType="begin"/>
      </w:r>
      <w:r w:rsidRPr="00673C17">
        <w:instrText xml:space="preserve"> REF _Ref370745123 \h  \* MERGEFORMAT </w:instrText>
      </w:r>
      <w:r w:rsidRPr="00673C17">
        <w:fldChar w:fldCharType="separate"/>
      </w:r>
      <w:r w:rsidR="00280C20">
        <w:t>28</w:t>
      </w:r>
      <w:r w:rsidRPr="00673C17">
        <w:fldChar w:fldCharType="end"/>
      </w:r>
      <w:r w:rsidRPr="00673C17">
        <w:t>), в котором следует из перечня сформированных документов заданного типа выбрать нужный документ.</w:t>
      </w:r>
    </w:p>
    <w:p w:rsidR="009722FC" w:rsidRPr="00673C17" w:rsidRDefault="004D71D9" w:rsidP="009722FC">
      <w:pPr>
        <w:pStyle w:val="ASFKFigure"/>
      </w:pPr>
      <w:r w:rsidRPr="00673C17">
        <w:rPr>
          <w:noProof/>
        </w:rPr>
        <w:drawing>
          <wp:inline distT="0" distB="0" distL="0" distR="0">
            <wp:extent cx="6124575" cy="2466975"/>
            <wp:effectExtent l="0" t="0" r="9525" b="9525"/>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9722FC" w:rsidRPr="00673C17" w:rsidRDefault="00214736" w:rsidP="009722F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32" w:name="_Ref370745123"/>
      <w:bookmarkStart w:id="433" w:name="_Toc210069658"/>
      <w:r w:rsidR="00280C20">
        <w:rPr>
          <w:noProof/>
        </w:rPr>
        <w:t>28</w:t>
      </w:r>
      <w:bookmarkEnd w:id="432"/>
      <w:r w:rsidRPr="00673C17">
        <w:rPr>
          <w:noProof/>
        </w:rPr>
        <w:fldChar w:fldCharType="end"/>
      </w:r>
      <w:r w:rsidR="009722FC" w:rsidRPr="00673C17">
        <w:t>. Окно «Выбор родительского документа» для документов типа «Сведения об обязательстве»</w:t>
      </w:r>
      <w:bookmarkEnd w:id="433"/>
    </w:p>
    <w:p w:rsidR="009722FC" w:rsidRPr="00673C17" w:rsidRDefault="009722FC" w:rsidP="009722FC">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434" w:name="_Экранная_форма_документа"/>
      <w:bookmarkStart w:id="435" w:name="_Toc232827359"/>
      <w:bookmarkStart w:id="436" w:name="_Ref318191817"/>
      <w:bookmarkStart w:id="437" w:name="_Ref325731011"/>
      <w:bookmarkEnd w:id="434"/>
      <w:r w:rsidRPr="00673C17">
        <w:t>Экранная форма документа</w:t>
      </w:r>
      <w:bookmarkEnd w:id="435"/>
      <w:bookmarkEnd w:id="436"/>
      <w:bookmarkEnd w:id="437"/>
    </w:p>
    <w:p w:rsidR="001479EB" w:rsidRPr="00673C17" w:rsidRDefault="001479EB" w:rsidP="001479EB">
      <w:pPr>
        <w:pStyle w:val="ASFKNormal"/>
      </w:pPr>
      <w:r w:rsidRPr="00673C17">
        <w:t>ЭФ документа «Заявка на получение наличных денег» представлена на рисунках </w:t>
      </w:r>
      <w:r w:rsidRPr="00673C17">
        <w:fldChar w:fldCharType="begin"/>
      </w:r>
      <w:r w:rsidRPr="00673C17">
        <w:instrText xml:space="preserve"> REF _Ref225240294 \h  \* MERGEFORMAT </w:instrText>
      </w:r>
      <w:r w:rsidRPr="00673C17">
        <w:fldChar w:fldCharType="separate"/>
      </w:r>
      <w:r w:rsidR="00280C20">
        <w:t>29</w:t>
      </w:r>
      <w:r w:rsidRPr="00673C17">
        <w:fldChar w:fldCharType="end"/>
      </w:r>
      <w:r w:rsidRPr="00673C17">
        <w:t xml:space="preserve"> и </w:t>
      </w:r>
      <w:r w:rsidRPr="00673C17">
        <w:fldChar w:fldCharType="begin"/>
      </w:r>
      <w:r w:rsidRPr="00673C17">
        <w:instrText xml:space="preserve"> REF _Ref225243439 \h  \* MERGEFORMAT </w:instrText>
      </w:r>
      <w:r w:rsidRPr="00673C17">
        <w:fldChar w:fldCharType="separate"/>
      </w:r>
      <w:r w:rsidR="00280C20">
        <w:t>32</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«Раздел 1,2 (1)»;</w:t>
      </w:r>
    </w:p>
    <w:p w:rsidR="001479EB" w:rsidRPr="00673C17" w:rsidRDefault="001479EB" w:rsidP="001479EB">
      <w:pPr>
        <w:pStyle w:val="ASFKListmark1"/>
      </w:pPr>
      <w:r w:rsidRPr="00673C17">
        <w:t>«Подписи(2)»;</w:t>
      </w:r>
    </w:p>
    <w:p w:rsidR="001479EB" w:rsidRPr="00673C17" w:rsidRDefault="001479EB" w:rsidP="001479EB">
      <w:pPr>
        <w:pStyle w:val="ASFKListmark1"/>
      </w:pPr>
      <w:r w:rsidRPr="00673C17">
        <w:lastRenderedPageBreak/>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7772400"/>
            <wp:effectExtent l="0" t="0" r="9525" b="0"/>
            <wp:docPr id="84" name="Рисунок 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4575" cy="7772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38" w:name="_Ref225240294"/>
      <w:bookmarkStart w:id="439" w:name="_Toc210069659"/>
      <w:r w:rsidR="00280C20">
        <w:rPr>
          <w:noProof/>
        </w:rPr>
        <w:t>29</w:t>
      </w:r>
      <w:bookmarkEnd w:id="438"/>
      <w:r w:rsidRPr="00673C17">
        <w:rPr>
          <w:noProof/>
        </w:rPr>
        <w:fldChar w:fldCharType="end"/>
      </w:r>
      <w:r w:rsidR="001479EB" w:rsidRPr="00673C17">
        <w:t>. ЭФ документа «Заявка на получение наличных денег</w:t>
      </w:r>
      <w:r w:rsidR="00346BC3" w:rsidRPr="00673C17">
        <w:t>», закладки</w:t>
      </w:r>
      <w:r w:rsidR="0003279D" w:rsidRPr="00673C17">
        <w:t xml:space="preserve"> </w:t>
      </w:r>
      <w:r w:rsidR="001479EB" w:rsidRPr="00673C17">
        <w:t>«Раздел 1,2 (1)»</w:t>
      </w:r>
      <w:bookmarkEnd w:id="439"/>
    </w:p>
    <w:p w:rsidR="004C76B9" w:rsidRPr="00673C17" w:rsidRDefault="001479EB" w:rsidP="001479EB">
      <w:pPr>
        <w:pStyle w:val="ASFKNormal"/>
      </w:pPr>
      <w:r w:rsidRPr="00673C17">
        <w:t xml:space="preserve">При импорте документа из внешней системы поля </w:t>
      </w:r>
      <w:r w:rsidR="004C76B9" w:rsidRPr="00673C17">
        <w:t>документа</w:t>
      </w:r>
      <w:r w:rsidRPr="00673C17">
        <w:t xml:space="preserve"> автоматически заполняются данными загрузочного файла. При вводе документа вручную поля заполняются </w:t>
      </w:r>
      <w:r w:rsidRPr="00673C17">
        <w:lastRenderedPageBreak/>
        <w:t>в соответствии с данными бумажного документа, предоставленного клиентом.</w:t>
      </w:r>
      <w:r w:rsidR="004C76B9" w:rsidRPr="00673C17">
        <w:t xml:space="preserve"> </w:t>
      </w:r>
      <w:r w:rsidRPr="00673C17">
        <w:t>Для ручного ввода документа следует на ЭФ документа</w:t>
      </w:r>
      <w:r w:rsidR="00C8051C" w:rsidRPr="00673C17">
        <w:t xml:space="preserve"> </w:t>
      </w:r>
      <w:r w:rsidRPr="00673C17">
        <w:t xml:space="preserve">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C76B9" w:rsidRPr="00673C17">
        <w:t>документа «Заявка на получение наличных денег», закладки</w:t>
      </w:r>
      <w:r w:rsidR="0003279D" w:rsidRPr="00673C17">
        <w:t xml:space="preserve"> </w:t>
      </w:r>
      <w:r w:rsidR="004C76B9" w:rsidRPr="00673C17">
        <w:t xml:space="preserve">«Раздел 1,2 (1)» </w:t>
      </w:r>
      <w:r w:rsidRPr="00673C17">
        <w:t>приведен в таблице </w:t>
      </w:r>
      <w:r w:rsidRPr="00673C17">
        <w:fldChar w:fldCharType="begin"/>
      </w:r>
      <w:r w:rsidRPr="00673C17">
        <w:instrText xml:space="preserve"> REF _Ref318713258 \h  \* MERGEFORMAT </w:instrText>
      </w:r>
      <w:r w:rsidRPr="00673C17">
        <w:fldChar w:fldCharType="separate"/>
      </w:r>
      <w:r w:rsidR="00280C20">
        <w:t>13</w:t>
      </w:r>
      <w:r w:rsidRPr="00673C17">
        <w:fldChar w:fldCharType="end"/>
      </w:r>
      <w:r w:rsidRPr="00673C17">
        <w:t xml:space="preserve">. </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40" w:name="_Ref318713258"/>
      <w:bookmarkStart w:id="441" w:name="_Ref317612111"/>
      <w:bookmarkStart w:id="442" w:name="_Toc210069334"/>
      <w:r w:rsidR="00280C20">
        <w:rPr>
          <w:noProof/>
        </w:rPr>
        <w:t>13</w:t>
      </w:r>
      <w:bookmarkEnd w:id="440"/>
      <w:bookmarkEnd w:id="441"/>
      <w:r w:rsidRPr="00673C17">
        <w:rPr>
          <w:noProof/>
        </w:rPr>
        <w:fldChar w:fldCharType="end"/>
      </w:r>
      <w:r w:rsidR="001479EB" w:rsidRPr="00673C17">
        <w:t xml:space="preserve">. Описание полей </w:t>
      </w:r>
      <w:r w:rsidR="004C76B9" w:rsidRPr="00673C17">
        <w:t>документа «Заявка на получение наличных денег», закладки</w:t>
      </w:r>
      <w:r w:rsidR="0003279D" w:rsidRPr="00673C17">
        <w:t xml:space="preserve"> </w:t>
      </w:r>
      <w:r w:rsidR="004C76B9" w:rsidRPr="00673C17">
        <w:t>«Раздел 1,2 (1)»</w:t>
      </w:r>
      <w:bookmarkEnd w:id="442"/>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заявки</w:t>
            </w:r>
          </w:p>
        </w:tc>
        <w:tc>
          <w:tcPr>
            <w:tcW w:w="3880"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62"/>
        </w:trPr>
        <w:tc>
          <w:tcPr>
            <w:tcW w:w="1120" w:type="pct"/>
          </w:tcPr>
          <w:p w:rsidR="001479EB" w:rsidRPr="00673C17" w:rsidRDefault="001479EB" w:rsidP="001479EB">
            <w:pPr>
              <w:pStyle w:val="ASFKTablenorm"/>
            </w:pPr>
            <w:r w:rsidRPr="00673C17">
              <w:t>Дата заявки</w:t>
            </w:r>
          </w:p>
        </w:tc>
        <w:tc>
          <w:tcPr>
            <w:tcW w:w="3880"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Может быть выбрана пользователем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 xml:space="preserve">Код бизнес-статуса документа. </w:t>
            </w:r>
          </w:p>
          <w:p w:rsidR="001479EB" w:rsidRPr="00673C17" w:rsidRDefault="001479EB" w:rsidP="001479EB">
            <w:pPr>
              <w:pStyle w:val="ASFKTablenorm"/>
            </w:pPr>
            <w:r w:rsidRPr="00673C17">
              <w:t xml:space="preserve">Значение заполняется автоматически или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Отклонение по строкам</w:t>
            </w:r>
          </w:p>
        </w:tc>
        <w:tc>
          <w:tcPr>
            <w:tcW w:w="3880" w:type="pct"/>
          </w:tcPr>
          <w:p w:rsidR="001479EB" w:rsidRPr="00673C17" w:rsidRDefault="001479EB" w:rsidP="001479EB">
            <w:pPr>
              <w:pStyle w:val="ASFKTablenorm"/>
            </w:pPr>
            <w:r w:rsidRPr="00673C17">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наличных денег.</w:t>
            </w:r>
          </w:p>
          <w:p w:rsidR="001479EB" w:rsidRPr="00673C17" w:rsidRDefault="001479EB" w:rsidP="001479EB">
            <w:pPr>
              <w:pStyle w:val="ASFKTablenorm"/>
            </w:pPr>
            <w:r w:rsidRPr="00673C17">
              <w:t>Значение выводится по модулю.</w:t>
            </w:r>
          </w:p>
        </w:tc>
      </w:tr>
      <w:tr w:rsidR="00745982"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hideMark/>
          </w:tcPr>
          <w:p w:rsidR="00745982" w:rsidRPr="00673C17" w:rsidRDefault="00745982">
            <w:pPr>
              <w:pStyle w:val="ASFKTablenorm"/>
            </w:pPr>
            <w:r w:rsidRPr="00673C17">
              <w:t>Уровень конфиденциальности</w:t>
            </w:r>
          </w:p>
        </w:tc>
        <w:tc>
          <w:tcPr>
            <w:tcW w:w="3880" w:type="pct"/>
            <w:hideMark/>
          </w:tcPr>
          <w:p w:rsidR="00471212" w:rsidRPr="00673C17" w:rsidRDefault="00471212" w:rsidP="00471212">
            <w:pPr>
              <w:pStyle w:val="ASFKTablenorm"/>
            </w:pPr>
            <w:r w:rsidRPr="00673C17">
              <w:t>Заполняется вручную. По умолчанию не заполнено.</w:t>
            </w:r>
          </w:p>
          <w:p w:rsidR="00745982" w:rsidRPr="00673C17" w:rsidRDefault="00471212" w:rsidP="00471212">
            <w:pPr>
              <w:pStyle w:val="ASFKTablenorm"/>
            </w:pPr>
            <w:r w:rsidRPr="00673C17">
              <w:t>Поле заполняется значением «1» (</w:t>
            </w:r>
            <w:r w:rsidR="00D945ED" w:rsidRPr="00673C17">
              <w:t>ДСП</w:t>
            </w:r>
            <w:r w:rsidRPr="00673C17">
              <w:t>) или «0» (не секретно).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4C76B9">
            <w:pPr>
              <w:pStyle w:val="ASFKTablenorm"/>
            </w:pPr>
            <w:r w:rsidRPr="00673C17">
              <w:t>Закладка «Раздел 1,2 (1)»</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Бюджет (наименование)</w:t>
            </w:r>
          </w:p>
        </w:tc>
        <w:tc>
          <w:tcPr>
            <w:tcW w:w="3880" w:type="pct"/>
          </w:tcPr>
          <w:p w:rsidR="001479EB" w:rsidRPr="00673C17" w:rsidRDefault="001479EB" w:rsidP="001479EB">
            <w:pPr>
              <w:pStyle w:val="ASFKTablenorm"/>
            </w:pPr>
            <w:r w:rsidRPr="00673C17">
              <w:t>Заполняется автоматически по коду бюджета (полное наименование).</w:t>
            </w:r>
          </w:p>
          <w:p w:rsidR="001479EB" w:rsidRPr="00673C17" w:rsidRDefault="001479EB" w:rsidP="001479EB">
            <w:pPr>
              <w:pStyle w:val="ASFKTablenorm"/>
            </w:pPr>
            <w:r w:rsidRPr="00673C17">
              <w:t xml:space="preserve">Может быть отредактировано вручную/из справочника «Бюджеты»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Финансовый орган (наименование)</w:t>
            </w:r>
          </w:p>
        </w:tc>
        <w:tc>
          <w:tcPr>
            <w:tcW w:w="3880" w:type="pct"/>
          </w:tcPr>
          <w:p w:rsidR="001479EB" w:rsidRPr="00673C17" w:rsidRDefault="001479EB" w:rsidP="001479EB">
            <w:pPr>
              <w:pStyle w:val="ASFKTablenorm"/>
            </w:pPr>
            <w:r w:rsidRPr="00673C17">
              <w:t xml:space="preserve">Заполняется автоматически полным наименованием по коду финоргана.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8B7F97"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8B7F97" w:rsidRPr="00673C17" w:rsidRDefault="008B7F97" w:rsidP="001479EB">
            <w:pPr>
              <w:pStyle w:val="ASFKTablenorm"/>
            </w:pPr>
            <w:r w:rsidRPr="00673C17">
              <w:t>По ОКПО</w:t>
            </w:r>
          </w:p>
        </w:tc>
        <w:tc>
          <w:tcPr>
            <w:tcW w:w="3880" w:type="pct"/>
          </w:tcPr>
          <w:p w:rsidR="008B7F97" w:rsidRPr="00673C17" w:rsidRDefault="008B7F97" w:rsidP="005D20F0">
            <w:pPr>
              <w:pStyle w:val="ASFKTablenorm"/>
            </w:pPr>
            <w:r w:rsidRPr="00673C17">
              <w:t>Возможно заполнение из родительского документа.</w:t>
            </w:r>
          </w:p>
          <w:p w:rsidR="008B7F97" w:rsidRPr="00673C17" w:rsidRDefault="008B7F97" w:rsidP="005D20F0">
            <w:pPr>
              <w:pStyle w:val="ASFKTablenorm"/>
            </w:pPr>
            <w:r w:rsidRPr="00673C17">
              <w:t xml:space="preserve">Заполняется автоматически кодом ОКПО соответствующего актуального ФО (поиск по коду ФО) из справочника «Финансовые органы». </w:t>
            </w:r>
          </w:p>
          <w:p w:rsidR="008B7F97" w:rsidRPr="00673C17" w:rsidRDefault="008B7F97" w:rsidP="005D20F0">
            <w:pPr>
              <w:pStyle w:val="ASFKTablenorm"/>
            </w:pPr>
            <w:r w:rsidRPr="00673C17">
              <w:t xml:space="preserve">Может быть отредактировано вручную/из справочника «Финансовые органы». </w:t>
            </w:r>
          </w:p>
        </w:tc>
      </w:tr>
      <w:tr w:rsidR="008B7F97"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8B7F97" w:rsidRPr="00673C17" w:rsidRDefault="008B7F97" w:rsidP="005D20F0">
            <w:pPr>
              <w:pStyle w:val="ASFKTablenorm"/>
            </w:pPr>
            <w:r w:rsidRPr="00673C17">
              <w:t>ГРБС</w:t>
            </w:r>
          </w:p>
        </w:tc>
        <w:tc>
          <w:tcPr>
            <w:tcW w:w="3880" w:type="pct"/>
          </w:tcPr>
          <w:p w:rsidR="008B7F97" w:rsidRPr="00673C17" w:rsidRDefault="008B7F97" w:rsidP="005D20F0">
            <w:pPr>
              <w:pStyle w:val="ASFKTablenorm"/>
            </w:pPr>
            <w:r w:rsidRPr="00673C17">
              <w:t xml:space="preserve">Значение поля подтягивается по «Глава по БК» и бюджету из справочника «Ведомства», из поля «Полное наименование». </w:t>
            </w:r>
          </w:p>
          <w:p w:rsidR="008B7F97" w:rsidRPr="00673C17" w:rsidRDefault="008B7F97" w:rsidP="005D20F0">
            <w:pPr>
              <w:pStyle w:val="ASFKTablenorm"/>
            </w:pPr>
            <w:r w:rsidRPr="00673C17">
              <w:t xml:space="preserve">При выборе родительского документа значение заполняется автоматически из указанного бюджетного обязательства. </w:t>
            </w:r>
          </w:p>
          <w:p w:rsidR="008B7F97" w:rsidRPr="00673C17" w:rsidRDefault="008B7F97" w:rsidP="009E3772">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Глава по БК</w:t>
            </w:r>
          </w:p>
        </w:tc>
        <w:tc>
          <w:tcPr>
            <w:tcW w:w="3880" w:type="pct"/>
          </w:tcPr>
          <w:p w:rsidR="001479EB" w:rsidRPr="00673C17" w:rsidRDefault="001479EB" w:rsidP="001479EB">
            <w:pPr>
              <w:pStyle w:val="ASFKTablenorm"/>
            </w:pPr>
            <w:r w:rsidRPr="00673C17">
              <w:t>Значение заполняется автоматически из системной константы.</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1479EB" w:rsidRPr="00673C17" w:rsidRDefault="001479EB" w:rsidP="001479EB">
            <w:pPr>
              <w:pStyle w:val="ASFKTablenorm"/>
            </w:pPr>
            <w:r w:rsidRPr="00673C17">
              <w:t>Может быть отредактировано вручную, либо выбором из справочника «Ведомства».</w:t>
            </w:r>
          </w:p>
        </w:tc>
      </w:tr>
      <w:tr w:rsidR="006A427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6A4270" w:rsidRPr="00673C17" w:rsidRDefault="006A4270" w:rsidP="005D20F0">
            <w:pPr>
              <w:pStyle w:val="ASFKTablenorm"/>
            </w:pPr>
            <w:r w:rsidRPr="00673C17">
              <w:lastRenderedPageBreak/>
              <w:t>По Сводному реестру</w:t>
            </w:r>
          </w:p>
        </w:tc>
        <w:tc>
          <w:tcPr>
            <w:tcW w:w="3880" w:type="pct"/>
          </w:tcPr>
          <w:p w:rsidR="006A4270" w:rsidRPr="00673C17" w:rsidRDefault="006A4270" w:rsidP="005D20F0">
            <w:pPr>
              <w:pStyle w:val="ASFKTablenorm"/>
            </w:pPr>
            <w:r w:rsidRPr="00673C17">
              <w:t xml:space="preserve">Если </w:t>
            </w:r>
            <w:r w:rsidR="00471212" w:rsidRPr="00673C17">
              <w:t>«</w:t>
            </w:r>
            <w:r w:rsidRPr="00673C17">
              <w:t>Код по СР</w:t>
            </w:r>
            <w:r w:rsidR="00471212" w:rsidRPr="00673C17">
              <w:t>»</w:t>
            </w:r>
            <w:r w:rsidRPr="00673C17">
              <w:t xml:space="preserve"> заполнено, то поле заполняется значением константы </w:t>
            </w:r>
            <w:r w:rsidR="00471212" w:rsidRPr="00673C17">
              <w:t>«</w:t>
            </w:r>
            <w:r w:rsidRPr="00673C17">
              <w:t>Код по СР</w:t>
            </w:r>
            <w:r w:rsidR="00471212" w:rsidRPr="00673C17">
              <w:t>»</w:t>
            </w:r>
            <w:r w:rsidRPr="00673C17">
              <w:t>, иначе – поле заполняется по-старому:</w:t>
            </w:r>
          </w:p>
          <w:p w:rsidR="006A4270" w:rsidRPr="00673C17" w:rsidRDefault="006A4270" w:rsidP="005D20F0">
            <w:pPr>
              <w:pStyle w:val="ASFKTableListMark"/>
            </w:pPr>
            <w:r w:rsidRPr="00673C17">
              <w:t xml:space="preserve">на АРМ ПБС из </w:t>
            </w:r>
            <w:r w:rsidR="00471212" w:rsidRPr="00673C17">
              <w:t>«</w:t>
            </w:r>
            <w:r w:rsidRPr="00673C17">
              <w:t>Код собственн</w:t>
            </w:r>
            <w:r w:rsidR="00471212" w:rsidRPr="00673C17">
              <w:t>ого БУ»</w:t>
            </w:r>
            <w:r w:rsidRPr="00673C17">
              <w:t xml:space="preserve"> для ФБ.</w:t>
            </w:r>
          </w:p>
          <w:p w:rsidR="006A4270" w:rsidRPr="00673C17" w:rsidRDefault="006A4270" w:rsidP="005D20F0">
            <w:pPr>
              <w:pStyle w:val="ASFKTablenorm"/>
            </w:pPr>
            <w:r w:rsidRPr="00673C17">
              <w:t>Может быть изменено вручную или выбором из справочника СРРПБС (кнопка доступна, если значение поля «Признак перехода на СР» = 0).</w:t>
            </w:r>
          </w:p>
          <w:p w:rsidR="006A4270" w:rsidRPr="00673C17" w:rsidRDefault="006A4270" w:rsidP="00A13E9A">
            <w:pPr>
              <w:pStyle w:val="ASFKTablenorm"/>
            </w:pPr>
            <w:r w:rsidRPr="00673C17">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p w:rsidR="006A4270" w:rsidRPr="00673C17" w:rsidRDefault="006A4270" w:rsidP="005D20F0">
            <w:pPr>
              <w:pStyle w:val="ASFKTablenorm"/>
            </w:pPr>
            <w:r w:rsidRPr="00673C17">
              <w:t>Иначе:</w:t>
            </w:r>
          </w:p>
          <w:p w:rsidR="006A4270" w:rsidRPr="00673C17" w:rsidRDefault="006A4270" w:rsidP="005D20F0">
            <w:pPr>
              <w:pStyle w:val="ASFKTablenorm"/>
            </w:pPr>
            <w:r w:rsidRPr="00673C17">
              <w:t>Заполняется значением с</w:t>
            </w:r>
            <w:r w:rsidR="00A13E9A" w:rsidRPr="00673C17">
              <w:t>истемной константы «Код по СР»</w:t>
            </w:r>
            <w:r w:rsidRPr="00673C17">
              <w:t>. Может быть изменено вручную или выбором из справочника СР (значение поля «по Сводному реестру» в документе заполняется из поля справо</w:t>
            </w:r>
            <w:r w:rsidR="00A13E9A" w:rsidRPr="00673C17">
              <w:t>чника = «Код организации по СР»</w:t>
            </w:r>
            <w:r w:rsidRPr="00673C17">
              <w:t>).</w:t>
            </w:r>
          </w:p>
          <w:p w:rsidR="006A4270" w:rsidRPr="00673C17" w:rsidRDefault="006A4270" w:rsidP="005D20F0">
            <w:pPr>
              <w:pStyle w:val="ASFKTablenorm"/>
            </w:pPr>
            <w:r w:rsidRPr="00673C17">
              <w:t>При выборе родительского документа значение заполняется автоматически из указанного бюджетного обязательства.</w:t>
            </w:r>
          </w:p>
          <w:p w:rsidR="006A4270" w:rsidRPr="00673C17" w:rsidRDefault="006A4270" w:rsidP="005D20F0">
            <w:pPr>
              <w:pStyle w:val="ASFKTablenorm"/>
            </w:pPr>
            <w:r w:rsidRPr="00673C17">
              <w:t>Может быть изменено вручную.</w:t>
            </w:r>
          </w:p>
        </w:tc>
      </w:tr>
      <w:tr w:rsidR="006A427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6A4270" w:rsidRPr="00673C17" w:rsidRDefault="006A4270" w:rsidP="005D20F0">
            <w:pPr>
              <w:pStyle w:val="ASFKTablenorm"/>
            </w:pPr>
            <w:r w:rsidRPr="00673C17">
              <w:t>Наименование клиента</w:t>
            </w:r>
          </w:p>
        </w:tc>
        <w:tc>
          <w:tcPr>
            <w:tcW w:w="3880" w:type="pct"/>
          </w:tcPr>
          <w:p w:rsidR="006A4270" w:rsidRPr="00673C17" w:rsidRDefault="006A4270" w:rsidP="008979DB">
            <w:pPr>
              <w:pStyle w:val="ASFKTableListNum"/>
              <w:numPr>
                <w:ilvl w:val="0"/>
                <w:numId w:val="82"/>
              </w:numPr>
            </w:pPr>
            <w:r w:rsidRPr="00673C17">
              <w:t xml:space="preserve">Если </w:t>
            </w:r>
            <w:r w:rsidR="00A13E9A" w:rsidRPr="00673C17">
              <w:t>«</w:t>
            </w:r>
            <w:r w:rsidRPr="00673C17">
              <w:t>Код по СР</w:t>
            </w:r>
            <w:r w:rsidR="00A13E9A" w:rsidRPr="00673C17">
              <w:t>»</w:t>
            </w:r>
            <w:r w:rsidRPr="00673C17">
              <w:t xml:space="preserve"> заполнено, то поле заполняется из полного наименования записи СР, найденной по коду = </w:t>
            </w:r>
            <w:r w:rsidR="00A13E9A" w:rsidRPr="00673C17">
              <w:t>«</w:t>
            </w:r>
            <w:r w:rsidRPr="00673C17">
              <w:t>Код по СР</w:t>
            </w:r>
            <w:r w:rsidR="00A13E9A" w:rsidRPr="00673C17">
              <w:t>»</w:t>
            </w:r>
            <w:r w:rsidRPr="00673C17">
              <w:t xml:space="preserve">. </w:t>
            </w:r>
          </w:p>
          <w:p w:rsidR="006A4270" w:rsidRPr="00673C17" w:rsidRDefault="006A4270" w:rsidP="005D20F0">
            <w:pPr>
              <w:pStyle w:val="ASFKTableListNum"/>
            </w:pPr>
            <w:r w:rsidRPr="00673C17">
              <w:t>Иначе поле заполняется полным</w:t>
            </w:r>
            <w:r w:rsidR="00C6458F" w:rsidRPr="00673C17">
              <w:t xml:space="preserve"> </w:t>
            </w:r>
            <w:r w:rsidRPr="00673C17">
              <w:t xml:space="preserve">наименованием из справочника РУБП/ПУБП/НУБП по константам </w:t>
            </w:r>
            <w:r w:rsidR="00A13E9A" w:rsidRPr="00673C17">
              <w:t>«Код собственного БУ»</w:t>
            </w:r>
            <w:r w:rsidRPr="00673C17">
              <w:t xml:space="preserve"> и </w:t>
            </w:r>
            <w:r w:rsidR="00A13E9A" w:rsidRPr="00673C17">
              <w:t>«Код бюджета»</w:t>
            </w:r>
            <w:r w:rsidRPr="00673C17">
              <w:t>.</w:t>
            </w:r>
          </w:p>
          <w:p w:rsidR="006A4270" w:rsidRPr="00673C17" w:rsidRDefault="006A4270" w:rsidP="005D20F0">
            <w:pPr>
              <w:pStyle w:val="ASFKTablenorm"/>
            </w:pPr>
            <w:r w:rsidRPr="00673C17">
              <w:t>При выборе родительского документа значение заполняется автоматически из указанного бюджетного обязательства.</w:t>
            </w:r>
          </w:p>
          <w:p w:rsidR="006A4270" w:rsidRPr="00673C17" w:rsidRDefault="006A4270" w:rsidP="005D20F0">
            <w:pPr>
              <w:pStyle w:val="ASFKTablenorm"/>
            </w:pPr>
            <w:r w:rsidRPr="00673C17">
              <w:t>Может быть изменено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 лицевого счета</w:t>
            </w:r>
          </w:p>
        </w:tc>
        <w:tc>
          <w:tcPr>
            <w:tcW w:w="3880" w:type="pct"/>
          </w:tcPr>
          <w:p w:rsidR="001479EB" w:rsidRPr="00673C17" w:rsidRDefault="001479EB" w:rsidP="001479EB">
            <w:pPr>
              <w:pStyle w:val="ASFKTablenorm"/>
            </w:pPr>
            <w:r w:rsidRPr="00673C17">
              <w:t>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w:t>
            </w:r>
          </w:p>
          <w:p w:rsidR="001479EB" w:rsidRPr="00673C17" w:rsidRDefault="001479EB" w:rsidP="001479EB">
            <w:pPr>
              <w:pStyle w:val="ASFKTablenorm"/>
            </w:pPr>
            <w:r w:rsidRPr="00673C17">
              <w:t xml:space="preserve">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При указании в поле «Лицевой счет» 14 типа ЛС необходимо перезаполнить сл</w:t>
            </w:r>
            <w:r w:rsidR="00032788" w:rsidRPr="00673C17">
              <w:t>едующие п</w:t>
            </w:r>
            <w:r w:rsidRPr="00673C17">
              <w:t>оля документа:</w:t>
            </w:r>
          </w:p>
          <w:p w:rsidR="001479EB" w:rsidRPr="00673C17" w:rsidRDefault="001479EB" w:rsidP="001479EB">
            <w:pPr>
              <w:pStyle w:val="ASFKTableListMark"/>
            </w:pPr>
            <w:r w:rsidRPr="00673C17">
              <w:t>код бюджета (код бюджета из справочника «Информация о ЛС»);</w:t>
            </w:r>
          </w:p>
          <w:p w:rsidR="001479EB" w:rsidRPr="00673C17" w:rsidRDefault="001479EB" w:rsidP="001479EB">
            <w:pPr>
              <w:pStyle w:val="ASFKTableListMark"/>
            </w:pPr>
            <w:r w:rsidRPr="00673C17">
              <w:t>бюджет (наименование по коду из справочника «Бюджеты»);</w:t>
            </w:r>
          </w:p>
          <w:p w:rsidR="001479EB" w:rsidRPr="00673C17" w:rsidRDefault="001479EB" w:rsidP="001479EB">
            <w:pPr>
              <w:pStyle w:val="ASFKTableListMark"/>
            </w:pPr>
            <w:r w:rsidRPr="00673C17">
              <w:t>финорган (код) (по коду бюджета из справочника «Финансовые органы»);</w:t>
            </w:r>
          </w:p>
          <w:p w:rsidR="001479EB" w:rsidRPr="00673C17" w:rsidRDefault="001479EB" w:rsidP="001479EB">
            <w:pPr>
              <w:pStyle w:val="ASFKTableListMark"/>
            </w:pPr>
            <w:r w:rsidRPr="00673C17">
              <w:t>финорган (наименование) (из справочника «Финансовые органы»);</w:t>
            </w:r>
          </w:p>
          <w:p w:rsidR="001479EB" w:rsidRPr="00673C17" w:rsidRDefault="001479EB" w:rsidP="001479EB">
            <w:pPr>
              <w:pStyle w:val="ASFKTableListMark"/>
            </w:pPr>
            <w:r w:rsidRPr="00673C17">
              <w:t>наименование клиента (полное наименование владельца ЛС из справочника «Информация о ЛС»);</w:t>
            </w:r>
          </w:p>
          <w:p w:rsidR="001479EB" w:rsidRPr="00673C17" w:rsidRDefault="001479EB" w:rsidP="001479EB">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1479EB" w:rsidRPr="00673C17" w:rsidRDefault="001479EB" w:rsidP="001479EB">
            <w:pPr>
              <w:pStyle w:val="ASFKTableListMark"/>
            </w:pPr>
            <w:r w:rsidRPr="00673C17">
              <w:t>глава по БК (ведомство из справочника «Информация о ЛС»);</w:t>
            </w:r>
          </w:p>
          <w:p w:rsidR="001479EB" w:rsidRPr="00673C17" w:rsidRDefault="001479EB" w:rsidP="001479EB">
            <w:pPr>
              <w:pStyle w:val="ASFKTableListMark"/>
            </w:pPr>
            <w:r w:rsidRPr="00673C17">
              <w:t>ГРБС/ГАИФ (наименование из справочника «Ведомства»).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По КОФК</w:t>
            </w:r>
          </w:p>
        </w:tc>
        <w:tc>
          <w:tcPr>
            <w:tcW w:w="3880" w:type="pct"/>
          </w:tcPr>
          <w:p w:rsidR="001479EB" w:rsidRPr="00673C17" w:rsidRDefault="001479EB" w:rsidP="001479EB">
            <w:pPr>
              <w:pStyle w:val="ASFKTablenorm"/>
            </w:pPr>
            <w:r w:rsidRPr="00673C17">
              <w:t xml:space="preserve">На АРМ ПБС проверяется значение константы «Код собственного ТОФК». Если оно равно ххуу, то по умолчанию проставляется значение константы </w:t>
            </w:r>
            <w:r w:rsidRPr="00673C17">
              <w:lastRenderedPageBreak/>
              <w:t xml:space="preserve">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Орган ФК</w:t>
            </w:r>
          </w:p>
        </w:tc>
        <w:tc>
          <w:tcPr>
            <w:tcW w:w="3880" w:type="pct"/>
          </w:tcPr>
          <w:p w:rsidR="001479EB" w:rsidRPr="00673C17" w:rsidRDefault="001479EB" w:rsidP="001479EB">
            <w:pPr>
              <w:pStyle w:val="ASFKTablenorm"/>
            </w:pPr>
            <w:r w:rsidRPr="00673C17">
              <w:t xml:space="preserve">Значение поля подтягивается по полю «по КОФК» из справочника органов ФК из поля «Полное наименование». </w:t>
            </w:r>
          </w:p>
          <w:p w:rsidR="001479EB" w:rsidRPr="00673C17" w:rsidRDefault="001479EB" w:rsidP="001479EB">
            <w:pPr>
              <w:pStyle w:val="ASFKTablenorm"/>
            </w:pPr>
            <w:r w:rsidRPr="00673C17">
              <w:t xml:space="preserve">Может быть изменено пользователем вручную. </w:t>
            </w:r>
          </w:p>
        </w:tc>
      </w:tr>
      <w:tr w:rsidR="009464BE"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9464BE" w:rsidRPr="00673C17" w:rsidRDefault="009464BE" w:rsidP="001479EB">
            <w:pPr>
              <w:pStyle w:val="ASFKTablenorm"/>
            </w:pPr>
            <w:r w:rsidRPr="00673C17">
              <w:t>Пред. Дата</w:t>
            </w:r>
          </w:p>
        </w:tc>
        <w:tc>
          <w:tcPr>
            <w:tcW w:w="3880" w:type="pct"/>
          </w:tcPr>
          <w:p w:rsidR="009464BE" w:rsidRPr="00673C17" w:rsidRDefault="009464BE" w:rsidP="005D20F0">
            <w:pPr>
              <w:pStyle w:val="ASFKTablenorm"/>
            </w:pPr>
            <w:r w:rsidRPr="00673C17">
              <w:t>Предельная дата оплаты.</w:t>
            </w:r>
          </w:p>
          <w:p w:rsidR="009464BE" w:rsidRPr="00673C17" w:rsidRDefault="009464BE" w:rsidP="005D20F0">
            <w:pPr>
              <w:pStyle w:val="ASFKTablenorm"/>
            </w:pPr>
            <w:r w:rsidRPr="00673C17">
              <w:t>Может быть изменена вручную, либо выбором из системного календаря.</w:t>
            </w:r>
          </w:p>
          <w:p w:rsidR="009464BE" w:rsidRPr="00673C17" w:rsidRDefault="009464BE" w:rsidP="005D20F0">
            <w:pPr>
              <w:pStyle w:val="ASFKTablenorm"/>
            </w:pPr>
            <w:r w:rsidRPr="00673C17">
              <w:t>Для АУ/БУ не заполняется.</w:t>
            </w:r>
          </w:p>
          <w:p w:rsidR="009464BE" w:rsidRPr="00673C17" w:rsidRDefault="009464BE" w:rsidP="005D20F0">
            <w:pPr>
              <w:pStyle w:val="ASFKTablenorm"/>
            </w:pPr>
            <w:r w:rsidRPr="00673C17">
              <w:t>Не заполняется для УБП ТГВБФ или ГВБФ.</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Учетный номер обязательства</w:t>
            </w:r>
          </w:p>
        </w:tc>
        <w:tc>
          <w:tcPr>
            <w:tcW w:w="3880" w:type="pct"/>
          </w:tcPr>
          <w:p w:rsidR="001479EB" w:rsidRPr="00673C17" w:rsidRDefault="001479EB" w:rsidP="001479EB">
            <w:pPr>
              <w:pStyle w:val="ASFKTablenorm"/>
            </w:pPr>
            <w:r w:rsidRPr="00673C17">
              <w:t>Значение может вводиться вручную или заполнятся автоматически при выборе родительского документа из списка документов «Бюджетное обязательство», если расход осуществляется по бюджетному обязательству.</w:t>
            </w:r>
          </w:p>
          <w:p w:rsidR="001479EB" w:rsidRPr="00673C17" w:rsidRDefault="001479EB" w:rsidP="001479EB">
            <w:pPr>
              <w:pStyle w:val="ASFKTablenorm"/>
            </w:pPr>
            <w:r w:rsidRPr="00673C17">
              <w:t>В список входят документы следующих типов:</w:t>
            </w:r>
          </w:p>
          <w:p w:rsidR="001479EB" w:rsidRPr="00673C17" w:rsidRDefault="001479EB" w:rsidP="001479EB">
            <w:pPr>
              <w:pStyle w:val="ASFKTableListMark"/>
            </w:pPr>
            <w:r w:rsidRPr="00673C17">
              <w:t xml:space="preserve">«Сведения об обязательстве»; </w:t>
            </w:r>
          </w:p>
          <w:p w:rsidR="001479EB" w:rsidRPr="00673C17" w:rsidRDefault="001479EB" w:rsidP="001479EB">
            <w:pPr>
              <w:pStyle w:val="ASFKTableListMark"/>
            </w:pPr>
            <w:r w:rsidRPr="00673C17">
              <w:t>«Заявка на внесение изменений в обязательство»;</w:t>
            </w:r>
          </w:p>
          <w:p w:rsidR="001479EB" w:rsidRPr="00673C17" w:rsidRDefault="001479EB" w:rsidP="001479EB">
            <w:pPr>
              <w:pStyle w:val="ASFKTableListMark"/>
            </w:pPr>
            <w:r w:rsidRPr="00673C17">
              <w:t xml:space="preserve">«Заявка на перерегистрацию бюджетного обязательства».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356A2D"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356A2D" w:rsidRPr="00673C17" w:rsidRDefault="00356A2D" w:rsidP="001479EB">
            <w:pPr>
              <w:pStyle w:val="ASFKTablenorm"/>
            </w:pPr>
            <w:r w:rsidRPr="00673C17">
              <w:t>ИГК</w:t>
            </w:r>
          </w:p>
        </w:tc>
        <w:tc>
          <w:tcPr>
            <w:tcW w:w="3880" w:type="pct"/>
          </w:tcPr>
          <w:p w:rsidR="00356A2D" w:rsidRPr="00673C17" w:rsidRDefault="00356A2D" w:rsidP="001479EB">
            <w:pPr>
              <w:pStyle w:val="ASFKTablenorm"/>
            </w:pPr>
            <w:r w:rsidRPr="00673C17">
              <w:t xml:space="preserve">Значение вводится вручную или из </w:t>
            </w:r>
            <w:r w:rsidR="00A0061F">
              <w:t>ППО OEBS АСФК</w:t>
            </w:r>
            <w:r w:rsidRPr="00673C17">
              <w:t>.</w:t>
            </w:r>
          </w:p>
          <w:p w:rsidR="00356A2D" w:rsidRPr="00673C17" w:rsidRDefault="00356A2D" w:rsidP="00356A2D">
            <w:pPr>
              <w:pStyle w:val="ASFKTablenorm"/>
            </w:pPr>
            <w:r w:rsidRPr="00673C17">
              <w:t>На АРМ ПБС недоступно для ручного ввода.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4C76B9">
            <w:pPr>
              <w:pStyle w:val="ASFKTablenorm"/>
            </w:pPr>
            <w:r w:rsidRPr="00673C17">
              <w:t xml:space="preserve">Закладка </w:t>
            </w:r>
            <w:r w:rsidR="004C76B9" w:rsidRPr="00673C17">
              <w:t>«Раздел 1,2 (1)», г</w:t>
            </w:r>
            <w:r w:rsidRPr="00673C17">
              <w:t>руппа полей «Раздел 1. Реквизиты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данных о чеке.</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чека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Серия чека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чека</w:t>
            </w:r>
          </w:p>
        </w:tc>
        <w:tc>
          <w:tcPr>
            <w:tcW w:w="3880" w:type="pct"/>
          </w:tcPr>
          <w:p w:rsidR="001479EB" w:rsidRPr="00673C17" w:rsidRDefault="001479EB" w:rsidP="001479EB">
            <w:pPr>
              <w:pStyle w:val="ASFKTablenorm"/>
            </w:pPr>
            <w:r w:rsidRPr="00673C17">
              <w:t>Значение вводится вручную, либо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Срок действия чека</w:t>
            </w:r>
          </w:p>
        </w:tc>
        <w:tc>
          <w:tcPr>
            <w:tcW w:w="3880" w:type="pct"/>
          </w:tcPr>
          <w:p w:rsidR="001479EB" w:rsidRPr="00673C17" w:rsidRDefault="001479EB" w:rsidP="001479EB">
            <w:pPr>
              <w:pStyle w:val="ASFKTablenorm"/>
            </w:pPr>
            <w:r w:rsidRPr="00673C17">
              <w:t>Значение вводится вручную, либо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Символ кассового плана</w:t>
            </w:r>
          </w:p>
        </w:tc>
        <w:tc>
          <w:tcPr>
            <w:tcW w:w="3880" w:type="pct"/>
          </w:tcPr>
          <w:p w:rsidR="001479EB" w:rsidRPr="00673C17" w:rsidRDefault="001479EB" w:rsidP="001479EB">
            <w:pPr>
              <w:pStyle w:val="ASFKTablenorm"/>
            </w:pPr>
            <w:r w:rsidRPr="00673C17">
              <w:t>Значение вводится вручную или выбирается из справочника символов кассового плана.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ИТОГО</w:t>
            </w:r>
          </w:p>
        </w:tc>
        <w:tc>
          <w:tcPr>
            <w:tcW w:w="3880" w:type="pct"/>
          </w:tcPr>
          <w:p w:rsidR="001479EB" w:rsidRPr="00673C17" w:rsidRDefault="001479EB" w:rsidP="001479EB">
            <w:pPr>
              <w:pStyle w:val="ASFKTablenorm"/>
            </w:pPr>
            <w:r w:rsidRPr="00673C17">
              <w:t>Рассчитывается автоматически как сумма по всем строкам Раздела 1 «Реквизиты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4C76B9">
            <w:pPr>
              <w:pStyle w:val="ASFKTablenorm"/>
            </w:pPr>
            <w:r w:rsidRPr="00673C17">
              <w:t>Закладка «Раздел 1,2 (1)</w:t>
            </w:r>
            <w:r w:rsidR="004C76B9" w:rsidRPr="00673C17">
              <w:t>», группа полей «</w:t>
            </w:r>
            <w:r w:rsidRPr="00673C17">
              <w:t>Раздел 2. Расшифровка заявки на получение наличных денег»</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Вид средств</w:t>
            </w:r>
          </w:p>
        </w:tc>
        <w:tc>
          <w:tcPr>
            <w:tcW w:w="3880" w:type="pct"/>
          </w:tcPr>
          <w:p w:rsidR="001479EB" w:rsidRPr="00673C17" w:rsidRDefault="001479EB" w:rsidP="001479EB">
            <w:pPr>
              <w:pStyle w:val="ASFKTablenorm"/>
            </w:pPr>
            <w:r w:rsidRPr="00673C17">
              <w:t>Вид средств (код).</w:t>
            </w:r>
          </w:p>
          <w:p w:rsidR="001479EB" w:rsidRPr="00673C17" w:rsidRDefault="001479EB" w:rsidP="001479EB">
            <w:pPr>
              <w:pStyle w:val="ASFKTablenorm"/>
            </w:pPr>
            <w:r w:rsidRPr="00673C17">
              <w:t>По умолчанию указывается значение – «10».</w:t>
            </w:r>
          </w:p>
          <w:p w:rsidR="001479EB" w:rsidRPr="00673C17" w:rsidRDefault="001479EB" w:rsidP="001479EB">
            <w:pPr>
              <w:pStyle w:val="ASFKTablenorm"/>
            </w:pPr>
            <w:r w:rsidRPr="00673C17">
              <w:lastRenderedPageBreak/>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1479EB" w:rsidRPr="00673C17" w:rsidRDefault="001479EB" w:rsidP="000251D6">
            <w:pPr>
              <w:pStyle w:val="ASFKTablenorm"/>
            </w:pPr>
            <w:r w:rsidRPr="00673C17">
              <w:t>Список значений, доступных для выбора пользователем ограничен следующими кодами: 10, 20, 14, 30, 40, 70, 80, 90.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Наименование вида средств</w:t>
            </w:r>
          </w:p>
        </w:tc>
        <w:tc>
          <w:tcPr>
            <w:tcW w:w="3880" w:type="pct"/>
          </w:tcPr>
          <w:p w:rsidR="001479EB" w:rsidRPr="00673C17" w:rsidRDefault="001479EB" w:rsidP="001479EB">
            <w:pPr>
              <w:pStyle w:val="ASFKTablenorm"/>
            </w:pPr>
            <w:r w:rsidRPr="00673C17">
              <w:t>Подтягивается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Код по БК </w:t>
            </w:r>
          </w:p>
        </w:tc>
        <w:tc>
          <w:tcPr>
            <w:tcW w:w="3880" w:type="pct"/>
          </w:tcPr>
          <w:p w:rsidR="001479EB" w:rsidRPr="00673C17" w:rsidRDefault="001479EB" w:rsidP="001479EB">
            <w:pPr>
              <w:pStyle w:val="ASFKTablenorm"/>
            </w:pPr>
            <w:r w:rsidRPr="00673C17">
              <w:t>Значение:</w:t>
            </w:r>
          </w:p>
          <w:p w:rsidR="001479EB" w:rsidRPr="00673C17" w:rsidRDefault="001479EB" w:rsidP="001479EB">
            <w:pPr>
              <w:pStyle w:val="ASFKTableListMark"/>
            </w:pPr>
            <w:r w:rsidRPr="00673C17">
              <w:t xml:space="preserve">вводится вручную или выбирается из справочника КБК; </w:t>
            </w:r>
          </w:p>
          <w:p w:rsidR="001479EB" w:rsidRPr="00673C17" w:rsidRDefault="001479EB" w:rsidP="001479EB">
            <w:pPr>
              <w:pStyle w:val="ASFKTableListMark"/>
            </w:pPr>
            <w:r w:rsidRPr="00673C17">
              <w:t>генерируется автоматически из заполненных значений по сегментам по следующим алгоритмам: Код главы + ФКР + КЦСР + КВР/К</w:t>
            </w:r>
            <w:r w:rsidR="0092279B" w:rsidRPr="00673C17">
              <w:t>од поступлений/источников</w:t>
            </w:r>
            <w:r w:rsidRPr="00673C17">
              <w:t>.</w:t>
            </w:r>
          </w:p>
          <w:p w:rsidR="001479EB" w:rsidRPr="00673C17" w:rsidRDefault="001479EB" w:rsidP="001479EB">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xml:space="preserve">Сумма </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Назначение платежа</w:t>
            </w:r>
          </w:p>
        </w:tc>
        <w:tc>
          <w:tcPr>
            <w:tcW w:w="3880" w:type="pct"/>
          </w:tcPr>
          <w:p w:rsidR="001479EB" w:rsidRPr="00673C17" w:rsidRDefault="001479EB" w:rsidP="001479EB">
            <w:pPr>
              <w:pStyle w:val="ASFKTablenorm"/>
            </w:pPr>
            <w:r w:rsidRPr="00673C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КЦ (аналитический код)</w:t>
            </w:r>
          </w:p>
        </w:tc>
        <w:tc>
          <w:tcPr>
            <w:tcW w:w="3880" w:type="pct"/>
          </w:tcPr>
          <w:p w:rsidR="0035395E" w:rsidRPr="00673C17" w:rsidRDefault="0035395E" w:rsidP="0035395E">
            <w:pPr>
              <w:pStyle w:val="ASFKTablenorm"/>
            </w:pPr>
            <w:r w:rsidRPr="00673C17">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35395E" w:rsidRPr="00673C17" w:rsidRDefault="0035395E" w:rsidP="0035395E">
            <w:pPr>
              <w:pStyle w:val="ASFKTablenorm"/>
            </w:pPr>
            <w:r w:rsidRPr="00673C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35395E" w:rsidRPr="00673C17" w:rsidRDefault="0035395E" w:rsidP="0035395E">
            <w:pPr>
              <w:pStyle w:val="ASFKTablenorm"/>
            </w:pPr>
            <w:r w:rsidRPr="00673C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1479EB" w:rsidRPr="00673C17" w:rsidRDefault="0035395E" w:rsidP="0035395E">
            <w:pPr>
              <w:pStyle w:val="ASFKTablenorm"/>
            </w:pPr>
            <w:r w:rsidRPr="00673C17">
              <w:t>При указании в документе 41 типа ЛС, и если есть на л/с допустимый показатель «СМТ_АВ», то значение вводится</w:t>
            </w:r>
            <w:r w:rsidR="00724EEC" w:rsidRPr="00673C17">
              <w:t xml:space="preserve"> </w:t>
            </w:r>
            <w:r w:rsidRPr="00673C17">
              <w:t>вручную или выбирается из справочника «Перечень направлений расходования ЦС».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Примечание</w:t>
            </w:r>
          </w:p>
        </w:tc>
        <w:tc>
          <w:tcPr>
            <w:tcW w:w="3880" w:type="pct"/>
          </w:tcPr>
          <w:p w:rsidR="001479EB" w:rsidRPr="00673C17" w:rsidRDefault="001479EB" w:rsidP="001479EB">
            <w:pPr>
              <w:pStyle w:val="ASFKTablenorm"/>
            </w:pPr>
            <w:r w:rsidRPr="00673C17">
              <w:t>Значение вводится вручную или подтягиваться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1479EB" w:rsidRPr="00673C17" w:rsidRDefault="001479EB" w:rsidP="001479EB">
            <w:pPr>
              <w:pStyle w:val="ASFKTablenorm"/>
            </w:pPr>
            <w:r w:rsidRPr="00673C17">
              <w:t>А при отображении на визуальной форме в Разделе 2 данное поле недоступно для редактирование.</w:t>
            </w:r>
          </w:p>
          <w:p w:rsidR="001479EB" w:rsidRPr="00673C17" w:rsidRDefault="001479EB" w:rsidP="001479EB">
            <w:pPr>
              <w:pStyle w:val="ASFKTablenorm"/>
            </w:pPr>
            <w:r w:rsidRPr="00673C17">
              <w:t>При установке курсора на соответствующую строку расшифровки отражается значение, введенное в поле «Примечание» для данной строки.</w:t>
            </w:r>
          </w:p>
        </w:tc>
      </w:tr>
    </w:tbl>
    <w:p w:rsidR="001479EB" w:rsidRPr="00673C17" w:rsidRDefault="001479EB" w:rsidP="001479EB">
      <w:pPr>
        <w:pStyle w:val="ASFKNormal"/>
      </w:pPr>
      <w:r w:rsidRPr="00673C17">
        <w:t xml:space="preserve">В табличном блоке «Раздел 1. Реквизиты чека» закладки «Раздел 1,2 (1)» содержится список чеков в разрезе символов кассового плана. </w:t>
      </w:r>
      <w:r w:rsidR="004C76B9" w:rsidRPr="00673C17">
        <w:t>Поля табличного блока приведены в таблице</w:t>
      </w:r>
      <w:r w:rsidR="0003279D" w:rsidRPr="00673C17">
        <w:t> </w:t>
      </w:r>
      <w:r w:rsidRPr="00673C17">
        <w:fldChar w:fldCharType="begin"/>
      </w:r>
      <w:r w:rsidRPr="00673C17">
        <w:instrText xml:space="preserve"> REF _Ref317612111 \h  \* MERGEFORMAT </w:instrText>
      </w:r>
      <w:r w:rsidRPr="00673C17">
        <w:fldChar w:fldCharType="separate"/>
      </w:r>
      <w:r w:rsidR="00280C20">
        <w:t>13</w:t>
      </w:r>
      <w:r w:rsidRPr="00673C17">
        <w:fldChar w:fldCharType="end"/>
      </w:r>
      <w:r w:rsidRPr="00673C17">
        <w:t xml:space="preserve">. Для добавления записи в список следует нажать на кнопку </w:t>
      </w:r>
      <w:r w:rsidR="004D71D9" w:rsidRPr="00673C17">
        <w:rPr>
          <w:noProof/>
        </w:rPr>
        <w:drawing>
          <wp:inline distT="0" distB="0" distL="0" distR="0">
            <wp:extent cx="180975" cy="180975"/>
            <wp:effectExtent l="0" t="0" r="9525" b="9525"/>
            <wp:docPr id="85" name="Рисунок 8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_Ref230785047 \h  \* MERGEFORMAT </w:instrText>
      </w:r>
      <w:r w:rsidRPr="00673C17">
        <w:fldChar w:fldCharType="separate"/>
      </w:r>
      <w:r w:rsidR="00280C20">
        <w:t>30</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038850" cy="2466975"/>
            <wp:effectExtent l="0" t="0" r="0" b="9525"/>
            <wp:docPr id="86" name="Рисунок 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43" w:name="_Ref230785047"/>
      <w:bookmarkStart w:id="444" w:name="_Toc210069660"/>
      <w:r w:rsidR="00280C20">
        <w:rPr>
          <w:noProof/>
        </w:rPr>
        <w:t>30</w:t>
      </w:r>
      <w:bookmarkEnd w:id="443"/>
      <w:r w:rsidRPr="00673C17">
        <w:rPr>
          <w:noProof/>
        </w:rPr>
        <w:fldChar w:fldCharType="end"/>
      </w:r>
      <w:r w:rsidR="001479EB" w:rsidRPr="00673C17">
        <w:t xml:space="preserve">. </w:t>
      </w:r>
      <w:r w:rsidR="00346BC3" w:rsidRPr="00673C17">
        <w:t>Форма «Добавление записи»</w:t>
      </w:r>
      <w:bookmarkEnd w:id="444"/>
    </w:p>
    <w:p w:rsidR="001479EB" w:rsidRPr="00673C17" w:rsidRDefault="001479EB" w:rsidP="001479EB">
      <w:pPr>
        <w:pStyle w:val="ASFKNormalWithout"/>
      </w:pPr>
      <w:r w:rsidRPr="00673C17">
        <w:t>На форме «Добавление записи» заполняются следующие поля:</w:t>
      </w:r>
    </w:p>
    <w:p w:rsidR="001479EB" w:rsidRPr="00673C17" w:rsidRDefault="001479EB" w:rsidP="001479EB">
      <w:pPr>
        <w:pStyle w:val="ASFKListmark1"/>
      </w:pPr>
      <w:r w:rsidRPr="00673C17">
        <w:t>«Номер данных о чеке» – поле заполняется автоматически;</w:t>
      </w:r>
    </w:p>
    <w:p w:rsidR="001479EB" w:rsidRPr="00673C17" w:rsidRDefault="001479EB" w:rsidP="001479EB">
      <w:pPr>
        <w:pStyle w:val="ASFKListmark1"/>
      </w:pPr>
      <w:r w:rsidRPr="00673C17">
        <w:t>«Сумма» – сумма по чеку в рублях;</w:t>
      </w:r>
    </w:p>
    <w:p w:rsidR="001479EB" w:rsidRPr="00673C17" w:rsidRDefault="001479EB" w:rsidP="001479EB">
      <w:pPr>
        <w:pStyle w:val="ASFKListmark1"/>
      </w:pPr>
      <w:r w:rsidRPr="00673C17">
        <w:t>«Номер чека»;</w:t>
      </w:r>
    </w:p>
    <w:p w:rsidR="001479EB" w:rsidRPr="00673C17" w:rsidRDefault="001479EB" w:rsidP="001479EB">
      <w:pPr>
        <w:pStyle w:val="ASFKListmark1"/>
      </w:pPr>
      <w:r w:rsidRPr="00673C17">
        <w:t>«Серия чека»;</w:t>
      </w:r>
    </w:p>
    <w:p w:rsidR="001479EB" w:rsidRPr="00673C17" w:rsidRDefault="001479EB" w:rsidP="001479EB">
      <w:pPr>
        <w:pStyle w:val="ASFKListmark1"/>
      </w:pPr>
      <w:r w:rsidRPr="00673C17">
        <w:t>«Дата чека» – значение даты может быть выбрано с помощью системного календаря;</w:t>
      </w:r>
    </w:p>
    <w:p w:rsidR="001479EB" w:rsidRPr="00673C17" w:rsidRDefault="001479EB" w:rsidP="001479EB">
      <w:pPr>
        <w:pStyle w:val="ASFKListmark1"/>
      </w:pPr>
      <w:r w:rsidRPr="00673C17">
        <w:t>«Срок действия чека» – значение даты может быть выбрано с помощью системного календаря;</w:t>
      </w:r>
    </w:p>
    <w:p w:rsidR="001479EB" w:rsidRPr="00673C17" w:rsidRDefault="001479EB" w:rsidP="001479EB">
      <w:pPr>
        <w:pStyle w:val="ASFKListmark1"/>
      </w:pPr>
      <w:r w:rsidRPr="00673C17">
        <w:t>«Символ кассового плана» – значение водится вручную в соответствии перечнем возможных значений в справочнике символов кассового плана.</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«Раздел 1. Реквизиты чека» появится добавленная строка.</w:t>
      </w:r>
    </w:p>
    <w:p w:rsidR="001479EB" w:rsidRPr="00673C17" w:rsidRDefault="001479EB" w:rsidP="001479EB">
      <w:pPr>
        <w:pStyle w:val="ASFKNormal"/>
      </w:pPr>
      <w:r w:rsidRPr="00673C17">
        <w:t>Табличный блок «Раздел 2. Расшифровка заявки на получение наличных денег» (см. рис. </w:t>
      </w:r>
      <w:r w:rsidRPr="00673C17">
        <w:fldChar w:fldCharType="begin"/>
      </w:r>
      <w:r w:rsidRPr="00673C17">
        <w:instrText xml:space="preserve"> REF _Ref225240294 \h  \* MERGEFORMAT </w:instrText>
      </w:r>
      <w:r w:rsidRPr="00673C17">
        <w:fldChar w:fldCharType="separate"/>
      </w:r>
      <w:r w:rsidR="00280C20">
        <w:t>29</w:t>
      </w:r>
      <w:r w:rsidRPr="00673C17">
        <w:fldChar w:fldCharType="end"/>
      </w:r>
      <w:r w:rsidRPr="00673C17">
        <w:t xml:space="preserve">) закладки «Раздел 1,2 (1)» содержит строки расшифровки суммы заявки по КБК. </w:t>
      </w:r>
      <w:r w:rsidR="004C76B9" w:rsidRPr="00673C17">
        <w:t>Поля табличного блока приведены в таблице</w:t>
      </w:r>
      <w:r w:rsidR="0003279D" w:rsidRPr="00673C17">
        <w:t> </w:t>
      </w:r>
      <w:r w:rsidRPr="00673C17">
        <w:fldChar w:fldCharType="begin"/>
      </w:r>
      <w:r w:rsidRPr="00673C17">
        <w:instrText xml:space="preserve"> REF _Ref317612111 \h  \* MERGEFORMAT </w:instrText>
      </w:r>
      <w:r w:rsidRPr="00673C17">
        <w:fldChar w:fldCharType="separate"/>
      </w:r>
      <w:r w:rsidR="00280C20">
        <w:t>13</w:t>
      </w:r>
      <w:r w:rsidRPr="00673C17">
        <w:fldChar w:fldCharType="end"/>
      </w:r>
      <w:r w:rsidRPr="00673C17">
        <w:t>.</w:t>
      </w:r>
    </w:p>
    <w:p w:rsidR="001479EB" w:rsidRPr="00673C17" w:rsidRDefault="001479EB" w:rsidP="001479EB">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87" name="Рисунок 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_Ref230786165 \h  \* MERGEFORMAT </w:instrText>
      </w:r>
      <w:r w:rsidRPr="00673C17">
        <w:fldChar w:fldCharType="separate"/>
      </w:r>
      <w:r w:rsidR="00280C20">
        <w:t>31</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4391025"/>
            <wp:effectExtent l="0" t="0" r="9525" b="9525"/>
            <wp:docPr id="88" name="Рисунок 88"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КОСГУ"/>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45" w:name="_Ref230786165"/>
      <w:bookmarkStart w:id="446" w:name="_Toc210069661"/>
      <w:r w:rsidR="00280C20">
        <w:rPr>
          <w:noProof/>
        </w:rPr>
        <w:t>31</w:t>
      </w:r>
      <w:bookmarkEnd w:id="445"/>
      <w:r w:rsidRPr="00673C17">
        <w:rPr>
          <w:noProof/>
        </w:rPr>
        <w:fldChar w:fldCharType="end"/>
      </w:r>
      <w:r w:rsidR="001479EB" w:rsidRPr="00673C17">
        <w:t xml:space="preserve">. </w:t>
      </w:r>
      <w:r w:rsidR="00346BC3" w:rsidRPr="00673C17">
        <w:t>Форма «Добавление записи»</w:t>
      </w:r>
      <w:bookmarkEnd w:id="446"/>
    </w:p>
    <w:p w:rsidR="001479EB" w:rsidRPr="00673C17" w:rsidRDefault="001479EB" w:rsidP="001479EB">
      <w:pPr>
        <w:pStyle w:val="ASFKNormal"/>
      </w:pPr>
      <w:r w:rsidRPr="00673C17">
        <w:t>На форме «Добавление записи» заполняются следующие поля:</w:t>
      </w:r>
    </w:p>
    <w:p w:rsidR="001479EB" w:rsidRPr="00673C17" w:rsidRDefault="001479EB" w:rsidP="001479EB">
      <w:pPr>
        <w:pStyle w:val="ASFKListmark1"/>
      </w:pPr>
      <w:r w:rsidRPr="00673C17">
        <w:t>«Номер позиции». Поле заполняется автоматически.</w:t>
      </w:r>
    </w:p>
    <w:p w:rsidR="001479EB" w:rsidRPr="00673C17" w:rsidRDefault="001479EB" w:rsidP="001479EB">
      <w:pPr>
        <w:pStyle w:val="ASFKListmark1"/>
      </w:pPr>
      <w:r w:rsidRPr="00673C17">
        <w:t>«Вид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w:t>
      </w:r>
    </w:p>
    <w:p w:rsidR="001479EB" w:rsidRPr="00673C17" w:rsidRDefault="001479EB" w:rsidP="001479EB">
      <w:pPr>
        <w:pStyle w:val="ASFKListmark1"/>
      </w:pPr>
      <w:r w:rsidRPr="00673C17">
        <w:t>Группа полей «КБК»:</w:t>
      </w:r>
    </w:p>
    <w:p w:rsidR="001479EB" w:rsidRPr="00673C17" w:rsidRDefault="001479EB" w:rsidP="001479EB">
      <w:pPr>
        <w:pStyle w:val="ASFKListmark2"/>
      </w:pPr>
      <w:r w:rsidRPr="00673C17">
        <w:t>«Код по БК» – код по БК плательщика. Вводится вручную или формируется автоматически по заполненным значениям нижестоящих полей: «Код главы» + «ФКР»+ «КЦСР» + «КВР/К</w:t>
      </w:r>
      <w:r w:rsidR="0092279B" w:rsidRPr="00673C17">
        <w:t>од поступлений/источников</w:t>
      </w:r>
      <w:r w:rsidRPr="00673C17">
        <w:t>». Для АУ поле не заполняется.</w:t>
      </w:r>
    </w:p>
    <w:p w:rsidR="001479EB" w:rsidRPr="00673C17" w:rsidRDefault="001479EB" w:rsidP="001479EB">
      <w:pPr>
        <w:pStyle w:val="ASFKListmark2"/>
      </w:pPr>
      <w:r w:rsidRPr="00673C17">
        <w:t>«КЦ (аналитический код)» – код цели субсидий/субвенций.</w:t>
      </w:r>
    </w:p>
    <w:p w:rsidR="001479EB" w:rsidRPr="00673C17" w:rsidRDefault="001479EB" w:rsidP="001479EB">
      <w:pPr>
        <w:pStyle w:val="ASFKListmark2"/>
      </w:pPr>
      <w:r w:rsidRPr="00673C17">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1479EB" w:rsidRPr="00673C17" w:rsidRDefault="001479EB" w:rsidP="001479EB">
      <w:pPr>
        <w:pStyle w:val="ASFKListmark2"/>
      </w:pPr>
      <w:r w:rsidRPr="00673C17">
        <w:t>Блок полей «Расходы»: «ФКР», «КЦСР», «КВР/К</w:t>
      </w:r>
      <w:r w:rsidR="0092279B" w:rsidRPr="00673C17">
        <w:t>од поступлений/источников</w:t>
      </w:r>
      <w:r w:rsidRPr="00673C17">
        <w:t>».</w:t>
      </w:r>
    </w:p>
    <w:p w:rsidR="001479EB" w:rsidRPr="00673C17" w:rsidRDefault="001479EB" w:rsidP="001479EB">
      <w:pPr>
        <w:pStyle w:val="ASFKListmark3"/>
      </w:pPr>
      <w:r w:rsidRPr="00673C17">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1479EB" w:rsidRPr="00673C17" w:rsidRDefault="001479EB" w:rsidP="001479EB">
      <w:pPr>
        <w:pStyle w:val="ASFKListmark3"/>
      </w:pPr>
      <w:r w:rsidRPr="00673C17">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p>
    <w:p w:rsidR="001479EB" w:rsidRPr="00673C17" w:rsidRDefault="001479EB" w:rsidP="001479EB">
      <w:pPr>
        <w:pStyle w:val="ASFKListmark3"/>
      </w:pPr>
      <w:r w:rsidRPr="00673C17">
        <w:lastRenderedPageBreak/>
        <w:t>«КВР/К</w:t>
      </w:r>
      <w:r w:rsidR="0092279B" w:rsidRPr="00673C17">
        <w:t>од поступлений/источников</w:t>
      </w:r>
      <w:r w:rsidRPr="00673C17">
        <w:t xml:space="preserve">» – код вида расходов. </w:t>
      </w:r>
      <w:r w:rsidR="0094604C" w:rsidRPr="00673C17">
        <w:t>Вводится вручную, или выбирается из справочников: «Виды расходов ФКР», «Справочник аналитических кодов поступлений и источников (АУ/БУ/НУБП)» и подтягивается автоматически при указании родительского документа</w:t>
      </w:r>
      <w:r w:rsidRPr="00673C17">
        <w:t>.</w:t>
      </w:r>
    </w:p>
    <w:p w:rsidR="001479EB" w:rsidRPr="00673C17" w:rsidRDefault="001479EB" w:rsidP="001479EB">
      <w:pPr>
        <w:pStyle w:val="ASFKListmark2"/>
      </w:pPr>
      <w:r w:rsidRPr="00673C17">
        <w:t xml:space="preserve">«Сумма в рублях» – сумма в рублях по КБК. Вводится вручную. </w:t>
      </w:r>
    </w:p>
    <w:p w:rsidR="001479EB" w:rsidRPr="00673C17" w:rsidRDefault="001479EB" w:rsidP="001479EB">
      <w:pPr>
        <w:pStyle w:val="ASFKListmark2"/>
      </w:pPr>
      <w:r w:rsidRPr="00673C17">
        <w:t xml:space="preserve">«Назначение платежа». Вводится вручную. </w:t>
      </w:r>
    </w:p>
    <w:p w:rsidR="001479EB" w:rsidRPr="00673C17" w:rsidRDefault="001479EB" w:rsidP="001479EB">
      <w:pPr>
        <w:pStyle w:val="ASFKListmark2"/>
      </w:pPr>
      <w:r w:rsidRPr="00673C17">
        <w:t>«Примечание». Вводится вручную.</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4C76B9" w:rsidRPr="00673C17">
        <w:t xml:space="preserve"> </w:t>
      </w:r>
      <w:r w:rsidRPr="00673C17">
        <w:t>В поле «Примечание», размещенном в нижней части блока, отображается значение соответствующего поля текущей строки блока.</w:t>
      </w:r>
    </w:p>
    <w:p w:rsidR="001479EB" w:rsidRPr="00673C17" w:rsidRDefault="004C76B9" w:rsidP="001479EB">
      <w:pPr>
        <w:pStyle w:val="ASFKNormal"/>
      </w:pPr>
      <w:r w:rsidRPr="00673C17">
        <w:t xml:space="preserve">ЭФ документа </w:t>
      </w:r>
      <w:r w:rsidR="001479EB" w:rsidRPr="00673C17">
        <w:t>«Заявка на</w:t>
      </w:r>
      <w:r w:rsidR="001479EB" w:rsidRPr="00673C17">
        <w:rPr>
          <w:rStyle w:val="ASFKSymBold"/>
        </w:rPr>
        <w:t xml:space="preserve"> </w:t>
      </w:r>
      <w:r w:rsidR="001479EB" w:rsidRPr="00673C17">
        <w:t>получение наличных денег</w:t>
      </w:r>
      <w:r w:rsidR="00346BC3" w:rsidRPr="00673C17">
        <w:t>», закладки</w:t>
      </w:r>
      <w:r w:rsidR="001479EB" w:rsidRPr="00673C17">
        <w:t xml:space="preserve"> «Подписи(2)» представлена на рисунке</w:t>
      </w:r>
      <w:r w:rsidR="0003279D" w:rsidRPr="00673C17">
        <w:t> </w:t>
      </w:r>
      <w:r w:rsidR="001479EB" w:rsidRPr="00673C17">
        <w:fldChar w:fldCharType="begin"/>
      </w:r>
      <w:r w:rsidR="001479EB" w:rsidRPr="00673C17">
        <w:instrText xml:space="preserve"> REF _Ref225243439 \h  \* MERGEFORMAT </w:instrText>
      </w:r>
      <w:r w:rsidR="001479EB" w:rsidRPr="00673C17">
        <w:fldChar w:fldCharType="separate"/>
      </w:r>
      <w:r w:rsidR="00280C20">
        <w:t>32</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5943600" cy="2924175"/>
            <wp:effectExtent l="0" t="0" r="0" b="9525"/>
            <wp:docPr id="89" name="Рисунок 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43600"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47" w:name="_Ref225243439"/>
      <w:bookmarkStart w:id="448" w:name="_Toc210069662"/>
      <w:r w:rsidR="00280C20">
        <w:rPr>
          <w:noProof/>
        </w:rPr>
        <w:t>32</w:t>
      </w:r>
      <w:bookmarkEnd w:id="447"/>
      <w:r w:rsidRPr="00673C17">
        <w:rPr>
          <w:noProof/>
        </w:rPr>
        <w:fldChar w:fldCharType="end"/>
      </w:r>
      <w:r w:rsidR="001479EB" w:rsidRPr="00673C17">
        <w:t xml:space="preserve">. ЭФ </w:t>
      </w:r>
      <w:r w:rsidR="004C76B9" w:rsidRPr="00673C17">
        <w:t xml:space="preserve">документа </w:t>
      </w:r>
      <w:r w:rsidR="001479EB" w:rsidRPr="00673C17">
        <w:t>«Заявка на получение наличных денег</w:t>
      </w:r>
      <w:r w:rsidR="00346BC3" w:rsidRPr="00673C17">
        <w:t>», закладки</w:t>
      </w:r>
      <w:r w:rsidR="001479EB" w:rsidRPr="00673C17">
        <w:t xml:space="preserve"> «Подписи(2)»</w:t>
      </w:r>
      <w:bookmarkEnd w:id="448"/>
    </w:p>
    <w:p w:rsidR="001479EB" w:rsidRPr="00673C17" w:rsidRDefault="001479EB" w:rsidP="001479EB">
      <w:pPr>
        <w:pStyle w:val="ASFKNormal"/>
      </w:pPr>
      <w:r w:rsidRPr="00673C17">
        <w:t>Перечень полей документа «Заявка на получение наличных денег</w:t>
      </w:r>
      <w:r w:rsidR="00346BC3" w:rsidRPr="00673C17">
        <w:t>», закладки</w:t>
      </w:r>
      <w:r w:rsidRPr="00673C17">
        <w:t xml:space="preserve"> «Подписи(2)» приведен в таблице </w:t>
      </w:r>
      <w:r w:rsidRPr="00673C17">
        <w:fldChar w:fldCharType="begin"/>
      </w:r>
      <w:r w:rsidRPr="00673C17">
        <w:instrText xml:space="preserve"> REF _Ref360721258 \h  \* MERGEFORMAT </w:instrText>
      </w:r>
      <w:r w:rsidRPr="00673C17">
        <w:fldChar w:fldCharType="separate"/>
      </w:r>
      <w:r w:rsidR="00280C20">
        <w:t>14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49" w:name="_Ref360721258"/>
      <w:bookmarkStart w:id="450" w:name="_Toc210069335"/>
      <w:r w:rsidR="00280C20">
        <w:rPr>
          <w:noProof/>
        </w:rPr>
        <w:t>14</w:t>
      </w:r>
      <w:bookmarkEnd w:id="449"/>
      <w:r w:rsidRPr="00673C17">
        <w:rPr>
          <w:noProof/>
        </w:rPr>
        <w:fldChar w:fldCharType="end"/>
      </w:r>
      <w:r w:rsidR="001479EB" w:rsidRPr="00673C17">
        <w:t>. Описание полей документа «Заявка на получение наличных денег</w:t>
      </w:r>
      <w:r w:rsidR="00346BC3" w:rsidRPr="00673C17">
        <w:t>», закладки</w:t>
      </w:r>
      <w:r w:rsidR="001479EB" w:rsidRPr="00673C17">
        <w:t xml:space="preserve"> «Подписи(2)»</w:t>
      </w:r>
      <w:bookmarkEnd w:id="450"/>
    </w:p>
    <w:tbl>
      <w:tblPr>
        <w:tblStyle w:val="ASFKTable"/>
        <w:tblW w:w="5000" w:type="pct"/>
        <w:tblLook w:val="01E0" w:firstRow="1" w:lastRow="1" w:firstColumn="1" w:lastColumn="1" w:noHBand="0" w:noVBand="0"/>
      </w:tblPr>
      <w:tblGrid>
        <w:gridCol w:w="3275"/>
        <w:gridCol w:w="6353"/>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5"/>
        </w:trPr>
        <w:tc>
          <w:tcPr>
            <w:tcW w:w="1701" w:type="pct"/>
          </w:tcPr>
          <w:p w:rsidR="001479EB" w:rsidRPr="00673C17" w:rsidRDefault="001479EB" w:rsidP="001479EB">
            <w:pPr>
              <w:pStyle w:val="ASFKTableHead"/>
            </w:pPr>
            <w:r w:rsidRPr="00673C17">
              <w:t>Наименование поля</w:t>
            </w:r>
          </w:p>
        </w:tc>
        <w:tc>
          <w:tcPr>
            <w:tcW w:w="329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«Доверенное лицо»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Доверенное лицо. Должность</w:t>
            </w:r>
          </w:p>
        </w:tc>
        <w:tc>
          <w:tcPr>
            <w:tcW w:w="3299"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Фамилия, Имя, Отчество</w:t>
            </w:r>
          </w:p>
        </w:tc>
        <w:tc>
          <w:tcPr>
            <w:tcW w:w="3299"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 xml:space="preserve">Документ, удост. </w:t>
            </w:r>
            <w:r w:rsidR="00356A2D" w:rsidRPr="00673C17">
              <w:t>Л</w:t>
            </w:r>
            <w:r w:rsidRPr="00673C17">
              <w:t>ичность</w:t>
            </w:r>
          </w:p>
        </w:tc>
        <w:tc>
          <w:tcPr>
            <w:tcW w:w="329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Номер</w:t>
            </w:r>
          </w:p>
        </w:tc>
        <w:tc>
          <w:tcPr>
            <w:tcW w:w="329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28"/>
        </w:trPr>
        <w:tc>
          <w:tcPr>
            <w:tcW w:w="1701" w:type="pct"/>
          </w:tcPr>
          <w:p w:rsidR="001479EB" w:rsidRPr="00673C17" w:rsidRDefault="001479EB" w:rsidP="001479EB">
            <w:pPr>
              <w:pStyle w:val="ASFKTablenorm"/>
            </w:pPr>
            <w:r w:rsidRPr="00673C17">
              <w:t>Выдан</w:t>
            </w:r>
          </w:p>
        </w:tc>
        <w:tc>
          <w:tcPr>
            <w:tcW w:w="329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Дата выдачи</w:t>
            </w:r>
          </w:p>
        </w:tc>
        <w:tc>
          <w:tcPr>
            <w:tcW w:w="3299"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lastRenderedPageBreak/>
              <w:t>Группа полей «Подписи»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Гл. бухгалтер (уполномоченное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Гл. бухгалтер (уполномоченное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Гл. бухгалтер (уполномоченное лицо). Дата подписания</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745982"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hideMark/>
          </w:tcPr>
          <w:p w:rsidR="00745982" w:rsidRPr="00673C17" w:rsidRDefault="00745982">
            <w:pPr>
              <w:pStyle w:val="ASFKTablenorm"/>
            </w:pPr>
            <w:r w:rsidRPr="00673C17">
              <w:t>ФИО ответственного за конфиденциальность данных</w:t>
            </w:r>
          </w:p>
        </w:tc>
        <w:tc>
          <w:tcPr>
            <w:tcW w:w="3299" w:type="pct"/>
            <w:hideMark/>
          </w:tcPr>
          <w:p w:rsidR="00745982" w:rsidRPr="00673C17" w:rsidRDefault="002A56BA" w:rsidP="00335152">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r w:rsidR="00745982" w:rsidRPr="00673C17">
              <w:t xml:space="preserve">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Заявки на получение наличных денег»</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Номер заявки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Дата регистрации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Должность</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Расшифровка подписи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Телефон</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bl>
    <w:p w:rsidR="001479EB" w:rsidRPr="00673C17" w:rsidRDefault="001479EB" w:rsidP="001479EB">
      <w:pPr>
        <w:pStyle w:val="32"/>
      </w:pPr>
      <w:bookmarkStart w:id="451" w:name="_Toc262120415"/>
      <w:bookmarkStart w:id="452" w:name="_Ref312676289"/>
      <w:bookmarkStart w:id="453" w:name="_Ref314652972"/>
      <w:bookmarkStart w:id="454" w:name="_Ref315434783"/>
      <w:bookmarkStart w:id="455" w:name="_Ref341870370"/>
      <w:bookmarkStart w:id="456" w:name="_Ref342305838"/>
      <w:bookmarkStart w:id="457" w:name="_Ref365315659"/>
      <w:bookmarkStart w:id="458" w:name="_Ref365315662"/>
      <w:bookmarkStart w:id="459" w:name="_Ref373261242"/>
      <w:bookmarkStart w:id="460" w:name="_Ref377489073"/>
      <w:bookmarkStart w:id="461" w:name="_Ref378353428"/>
      <w:bookmarkStart w:id="462" w:name="_Ref378860338"/>
      <w:bookmarkStart w:id="463" w:name="_Ref406497585"/>
      <w:bookmarkStart w:id="464" w:name="_Toc409434012"/>
      <w:bookmarkStart w:id="465" w:name="_Toc410656416"/>
      <w:bookmarkStart w:id="466" w:name="_Ref420666122"/>
      <w:bookmarkStart w:id="467" w:name="_Toc420936457"/>
      <w:bookmarkStart w:id="468" w:name="_Ref438541992"/>
      <w:bookmarkStart w:id="469" w:name="_Ref471913516"/>
      <w:bookmarkStart w:id="470" w:name="_Ref474422317"/>
      <w:bookmarkStart w:id="471" w:name="_Ref505161895"/>
      <w:bookmarkStart w:id="472" w:name="_Ref511912191"/>
      <w:bookmarkStart w:id="473" w:name="_Ref531084292"/>
      <w:bookmarkStart w:id="474" w:name="_Ref4425633"/>
      <w:bookmarkStart w:id="475" w:name="_Ref48548848"/>
      <w:bookmarkStart w:id="476" w:name="_Ref68618874"/>
      <w:bookmarkStart w:id="477" w:name="_Toc210069183"/>
      <w:bookmarkStart w:id="478" w:name="_Toc248902861"/>
      <w:r w:rsidRPr="00673C17">
        <w:t>Заявка на получение денежных средств, перечисляемых на карту</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rsidR="001479EB" w:rsidRPr="00673C17" w:rsidRDefault="001479EB" w:rsidP="001479EB">
      <w:pPr>
        <w:pStyle w:val="ASFKNormal"/>
      </w:pPr>
      <w:r w:rsidRPr="00673C17">
        <w:t>ЭД «Заявка на получение денежных средств, перечисляемых на карту» формируется получателями денежных средств для получения наличных средств с использованием банковских карт.</w:t>
      </w:r>
    </w:p>
    <w:p w:rsidR="001479EB" w:rsidRPr="00673C17" w:rsidRDefault="001479EB" w:rsidP="001479EB">
      <w:pPr>
        <w:pStyle w:val="ASFKNormal"/>
      </w:pPr>
      <w:r w:rsidRPr="00673C17">
        <w:t>На АРМ ПБС документ может формироваться на основе родительского документа типа «Заявка на перерегистрацию БО» (ОБФ).</w:t>
      </w:r>
    </w:p>
    <w:p w:rsidR="001479EB" w:rsidRPr="00673C17" w:rsidRDefault="001479EB" w:rsidP="001479EB">
      <w:pPr>
        <w:pStyle w:val="ASFKNormal"/>
      </w:pPr>
      <w:r w:rsidRPr="00673C17">
        <w:t xml:space="preserve">Для визуализации связи между документом «Заявка на получение денежных средств, перечисляемых на карту» и документами «Заявка на кассовый расход», «Заявка на кассовый расход (сокращенная)», «Заявка на получение наличных денег»,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получение денежных средств, перечисляемых на карту» (рис. </w:t>
      </w:r>
      <w:r w:rsidRPr="00673C17">
        <w:fldChar w:fldCharType="begin"/>
      </w:r>
      <w:r w:rsidRPr="00673C17">
        <w:instrText xml:space="preserve"> REF _Ref262118783 \h  \* MERGEFORMAT </w:instrText>
      </w:r>
      <w:r w:rsidRPr="00673C17">
        <w:fldChar w:fldCharType="separate"/>
      </w:r>
      <w:r w:rsidR="00280C20">
        <w:t>33</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lastRenderedPageBreak/>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денежных средств, перечисляемых на карту» к ЭФ связанного документа.</w:t>
      </w:r>
    </w:p>
    <w:p w:rsidR="001479EB" w:rsidRPr="00673C17" w:rsidRDefault="001479EB" w:rsidP="001479EB">
      <w:pPr>
        <w:pStyle w:val="ASFKNormal"/>
      </w:pPr>
      <w:r w:rsidRPr="00673C17">
        <w:t>Для работы с документами «Заявка на получение денежных средств, перечисляемых на карту» следует перейти в пункт меню «Документы – Регистрация и учет обязательств – Заявки на платеж – Заявка на получение денежных средств, перечисляемых на карту». Откроется ЭФ списка документов, представленная на рисунке </w:t>
      </w:r>
      <w:r w:rsidRPr="00673C17">
        <w:fldChar w:fldCharType="begin"/>
      </w:r>
      <w:r w:rsidRPr="00673C17">
        <w:instrText xml:space="preserve"> REF _Ref262118783 \h  \* MERGEFORMAT </w:instrText>
      </w:r>
      <w:r w:rsidRPr="00673C17">
        <w:fldChar w:fldCharType="separate"/>
      </w:r>
      <w:r w:rsidR="00280C20">
        <w:t>33</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3019425"/>
            <wp:effectExtent l="0" t="0" r="0" b="9525"/>
            <wp:docPr id="90" name="Рисунок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79" w:name="_Ref262118783"/>
      <w:bookmarkStart w:id="480" w:name="_Toc210069663"/>
      <w:r w:rsidR="00280C20">
        <w:rPr>
          <w:noProof/>
        </w:rPr>
        <w:t>33</w:t>
      </w:r>
      <w:bookmarkEnd w:id="479"/>
      <w:r w:rsidRPr="00673C17">
        <w:rPr>
          <w:noProof/>
        </w:rPr>
        <w:fldChar w:fldCharType="end"/>
      </w:r>
      <w:r w:rsidR="001479EB" w:rsidRPr="00673C17">
        <w:t>. ЭФ списка документов «Заявка на получение денежных средств, перечисляемых на карту»</w:t>
      </w:r>
      <w:bookmarkEnd w:id="480"/>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70126A" w:rsidRPr="00673C17" w:rsidRDefault="0070126A" w:rsidP="0070126A">
      <w:pPr>
        <w:pStyle w:val="ASFKListmark1"/>
      </w:pPr>
      <w:r w:rsidRPr="00673C17">
        <w:t>ввод вручную (в т.ч. создание на основе РД);</w:t>
      </w:r>
    </w:p>
    <w:p w:rsidR="0070126A" w:rsidRPr="00673C17" w:rsidRDefault="0070126A" w:rsidP="0070126A">
      <w:pPr>
        <w:pStyle w:val="ASFKListmark1"/>
      </w:pPr>
      <w:r w:rsidRPr="00673C17">
        <w:t>импорт из внешней системы;</w:t>
      </w:r>
    </w:p>
    <w:p w:rsidR="0070126A" w:rsidRPr="00673C17" w:rsidRDefault="0070126A" w:rsidP="0070126A">
      <w:pPr>
        <w:pStyle w:val="ASFKListmark1"/>
      </w:pPr>
      <w:r w:rsidRPr="00673C17">
        <w:t>просмотр и редактирование;</w:t>
      </w:r>
    </w:p>
    <w:p w:rsidR="0070126A" w:rsidRPr="00673C17" w:rsidRDefault="0070126A" w:rsidP="0070126A">
      <w:pPr>
        <w:pStyle w:val="ASFKListmark1"/>
      </w:pPr>
      <w:r w:rsidRPr="00673C17">
        <w:t>удаление;</w:t>
      </w:r>
    </w:p>
    <w:p w:rsidR="0070126A" w:rsidRPr="00673C17" w:rsidRDefault="0070126A" w:rsidP="0070126A">
      <w:pPr>
        <w:pStyle w:val="ASFKListmark1"/>
      </w:pPr>
      <w:r w:rsidRPr="00673C17">
        <w:t>подписание, просмотр и снятие ЭП;</w:t>
      </w:r>
    </w:p>
    <w:p w:rsidR="0070126A" w:rsidRPr="00673C17" w:rsidRDefault="0070126A" w:rsidP="0070126A">
      <w:pPr>
        <w:pStyle w:val="ASFKListmark1"/>
      </w:pPr>
      <w:r w:rsidRPr="00673C17">
        <w:t>печать;</w:t>
      </w:r>
    </w:p>
    <w:p w:rsidR="0070126A" w:rsidRPr="00673C17" w:rsidRDefault="0070126A" w:rsidP="0070126A">
      <w:pPr>
        <w:pStyle w:val="ASFKListmark1"/>
      </w:pPr>
      <w:r w:rsidRPr="00673C17">
        <w:t xml:space="preserve">экспорт в </w:t>
      </w:r>
      <w:r w:rsidR="00A0061F">
        <w:t>ППО OEBS АСФК</w:t>
      </w:r>
      <w:r w:rsidRPr="00673C17">
        <w:t xml:space="preserve"> и внешнюю систему;</w:t>
      </w:r>
    </w:p>
    <w:p w:rsidR="0070126A" w:rsidRPr="00673C17" w:rsidRDefault="0070126A" w:rsidP="0070126A">
      <w:pPr>
        <w:pStyle w:val="ASFKListmark1"/>
      </w:pPr>
      <w:r w:rsidRPr="00673C17">
        <w:t>отправка в УФК, ЦАФК.</w:t>
      </w:r>
    </w:p>
    <w:p w:rsidR="004C76B9" w:rsidRPr="00673C17" w:rsidRDefault="004C76B9" w:rsidP="004C76B9">
      <w:pPr>
        <w:pStyle w:val="51"/>
      </w:pPr>
      <w:r w:rsidRPr="00673C17">
        <w:t xml:space="preserve">Создание документа на основе родительского документа </w:t>
      </w:r>
    </w:p>
    <w:p w:rsidR="004C76B9" w:rsidRPr="00673C17" w:rsidRDefault="004C76B9" w:rsidP="004C76B9">
      <w:pPr>
        <w:pStyle w:val="ASFKNormal"/>
      </w:pPr>
      <w:r w:rsidRPr="00673C17">
        <w:t>Документ может создаваться на основе ЭД «Сведения об обязательстве».</w:t>
      </w:r>
    </w:p>
    <w:p w:rsidR="004C76B9" w:rsidRPr="00673C17" w:rsidRDefault="004C76B9" w:rsidP="004C76B9">
      <w:pPr>
        <w:pStyle w:val="ASFKNormal"/>
      </w:pPr>
      <w:r w:rsidRPr="00673C17">
        <w:lastRenderedPageBreak/>
        <w:t>Для выбора родительского документа следует на ЭФ документа «Заявка на получение денежных средств, перечисляемых на карту» (см. рис. </w:t>
      </w:r>
      <w:r w:rsidRPr="00673C17">
        <w:fldChar w:fldCharType="begin"/>
      </w:r>
      <w:r w:rsidRPr="00673C17">
        <w:instrText xml:space="preserve"> REF _Ref262118807 \h  \* MERGEFORMAT </w:instrText>
      </w:r>
      <w:r w:rsidRPr="00673C17">
        <w:fldChar w:fldCharType="separate"/>
      </w:r>
      <w:r w:rsidR="00280C20">
        <w:t>36</w:t>
      </w:r>
      <w:r w:rsidRPr="00673C17">
        <w:fldChar w:fldCharType="end"/>
      </w:r>
      <w:r w:rsidRPr="00673C17">
        <w:t xml:space="preserve">) нажать на кнопку </w:t>
      </w:r>
      <w:r w:rsidR="004D71D9" w:rsidRPr="00673C17">
        <w:rPr>
          <w:noProof/>
        </w:rPr>
        <w:drawing>
          <wp:inline distT="0" distB="0" distL="0" distR="0">
            <wp:extent cx="180975" cy="180975"/>
            <wp:effectExtent l="0" t="0" r="9525" b="9525"/>
            <wp:docPr id="91" name="Рисунок 9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nap1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 </w:t>
      </w:r>
      <w:r w:rsidRPr="00673C17">
        <w:fldChar w:fldCharType="begin"/>
      </w:r>
      <w:r w:rsidRPr="00673C17">
        <w:instrText xml:space="preserve"> REF _Ref373259773 \h  \* MERGEFORMAT </w:instrText>
      </w:r>
      <w:r w:rsidRPr="00673C17">
        <w:fldChar w:fldCharType="separate"/>
      </w:r>
      <w:r w:rsidR="00280C20">
        <w:t>34</w:t>
      </w:r>
      <w:r w:rsidRPr="00673C17">
        <w:fldChar w:fldCharType="end"/>
      </w:r>
      <w:r w:rsidRPr="00673C17">
        <w:t>).</w:t>
      </w:r>
    </w:p>
    <w:p w:rsidR="004C76B9" w:rsidRPr="00673C17" w:rsidRDefault="004D71D9" w:rsidP="004C76B9">
      <w:pPr>
        <w:pStyle w:val="ASFKFigure"/>
      </w:pPr>
      <w:r w:rsidRPr="00673C17">
        <w:rPr>
          <w:noProof/>
        </w:rPr>
        <w:drawing>
          <wp:inline distT="0" distB="0" distL="0" distR="0">
            <wp:extent cx="3657600" cy="3019425"/>
            <wp:effectExtent l="0" t="0" r="0" b="9525"/>
            <wp:docPr id="92" name="Рисунок 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4C76B9" w:rsidRPr="00673C17" w:rsidRDefault="00214736" w:rsidP="004C76B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81" w:name="_Ref373259773"/>
      <w:bookmarkStart w:id="482" w:name="_Toc210069664"/>
      <w:r w:rsidR="00280C20">
        <w:rPr>
          <w:noProof/>
        </w:rPr>
        <w:t>34</w:t>
      </w:r>
      <w:bookmarkEnd w:id="481"/>
      <w:r w:rsidRPr="00673C17">
        <w:rPr>
          <w:noProof/>
        </w:rPr>
        <w:fldChar w:fldCharType="end"/>
      </w:r>
      <w:r w:rsidR="004C76B9" w:rsidRPr="00673C17">
        <w:t>. Окно «Поиск…»</w:t>
      </w:r>
      <w:bookmarkEnd w:id="482"/>
    </w:p>
    <w:p w:rsidR="004C76B9" w:rsidRPr="00673C17" w:rsidRDefault="004C76B9" w:rsidP="004C76B9">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_Ref373259855 \h  \* MERGEFORMAT </w:instrText>
      </w:r>
      <w:r w:rsidRPr="00673C17">
        <w:fldChar w:fldCharType="separate"/>
      </w:r>
      <w:r w:rsidR="00280C20">
        <w:t>35</w:t>
      </w:r>
      <w:r w:rsidRPr="00673C17">
        <w:fldChar w:fldCharType="end"/>
      </w:r>
      <w:r w:rsidRPr="00673C17">
        <w:t>), в котором следует из перечня сформированных документов заданного типа выбрать нужный документ.</w:t>
      </w:r>
    </w:p>
    <w:p w:rsidR="004C76B9" w:rsidRPr="00673C17" w:rsidRDefault="004D71D9" w:rsidP="004C76B9">
      <w:pPr>
        <w:pStyle w:val="ASFKFigure"/>
      </w:pPr>
      <w:r w:rsidRPr="00673C17">
        <w:rPr>
          <w:noProof/>
        </w:rPr>
        <w:drawing>
          <wp:inline distT="0" distB="0" distL="0" distR="0">
            <wp:extent cx="6124575" cy="2466975"/>
            <wp:effectExtent l="0" t="0" r="9525" b="9525"/>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4C76B9" w:rsidRPr="00673C17" w:rsidRDefault="00214736" w:rsidP="004C76B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83" w:name="_Ref373259855"/>
      <w:bookmarkStart w:id="484" w:name="_Toc210069665"/>
      <w:r w:rsidR="00280C20">
        <w:rPr>
          <w:noProof/>
        </w:rPr>
        <w:t>35</w:t>
      </w:r>
      <w:bookmarkEnd w:id="483"/>
      <w:r w:rsidRPr="00673C17">
        <w:rPr>
          <w:noProof/>
        </w:rPr>
        <w:fldChar w:fldCharType="end"/>
      </w:r>
      <w:r w:rsidR="004C76B9" w:rsidRPr="00673C17">
        <w:t>. Окно «Выбор родительского документа» для документов типа «Сведения об обязательстве»</w:t>
      </w:r>
      <w:bookmarkEnd w:id="484"/>
    </w:p>
    <w:p w:rsidR="004C76B9" w:rsidRPr="00673C17" w:rsidRDefault="004C76B9" w:rsidP="004C76B9">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485" w:name="_Ref319235856"/>
      <w:r w:rsidRPr="00673C17">
        <w:t>Экранная форма документа</w:t>
      </w:r>
      <w:bookmarkEnd w:id="485"/>
    </w:p>
    <w:p w:rsidR="001479EB" w:rsidRPr="00673C17" w:rsidRDefault="001479EB" w:rsidP="001479EB">
      <w:pPr>
        <w:pStyle w:val="ASFKNormal"/>
      </w:pPr>
      <w:r w:rsidRPr="00673C17">
        <w:t>ЭФ документа «Заявка на получение денежных средств, перечисляемых на карту» представлена на рисунках </w:t>
      </w:r>
      <w:r w:rsidRPr="00673C17">
        <w:fldChar w:fldCharType="begin"/>
      </w:r>
      <w:r w:rsidRPr="00673C17">
        <w:instrText xml:space="preserve"> REF _Ref262118807 \h  \* MERGEFORMAT </w:instrText>
      </w:r>
      <w:r w:rsidRPr="00673C17">
        <w:fldChar w:fldCharType="separate"/>
      </w:r>
      <w:r w:rsidR="00280C20">
        <w:t>36</w:t>
      </w:r>
      <w:r w:rsidRPr="00673C17">
        <w:fldChar w:fldCharType="end"/>
      </w:r>
      <w:r w:rsidRPr="00673C17">
        <w:t xml:space="preserve"> и </w:t>
      </w:r>
      <w:r w:rsidRPr="00673C17">
        <w:fldChar w:fldCharType="begin"/>
      </w:r>
      <w:r w:rsidRPr="00673C17">
        <w:instrText xml:space="preserve"> REF _Ref262118812 \h  \* MERGEFORMAT </w:instrText>
      </w:r>
      <w:r w:rsidRPr="00673C17">
        <w:fldChar w:fldCharType="separate"/>
      </w:r>
      <w:r w:rsidR="00280C20">
        <w:t>38</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«Заголовок (1)»;</w:t>
      </w:r>
    </w:p>
    <w:p w:rsidR="001479EB" w:rsidRPr="00673C17" w:rsidRDefault="001479EB" w:rsidP="001479EB">
      <w:pPr>
        <w:pStyle w:val="ASFKListmark1"/>
      </w:pPr>
      <w:r w:rsidRPr="00673C17">
        <w:lastRenderedPageBreak/>
        <w:t>«Подписи(2)»;</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038850" cy="5581650"/>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038850" cy="55816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86" w:name="_Ref262118807"/>
      <w:bookmarkStart w:id="487" w:name="_Toc210069666"/>
      <w:r w:rsidR="00280C20">
        <w:rPr>
          <w:noProof/>
        </w:rPr>
        <w:t>36</w:t>
      </w:r>
      <w:bookmarkEnd w:id="486"/>
      <w:r w:rsidRPr="00673C17">
        <w:rPr>
          <w:noProof/>
        </w:rPr>
        <w:fldChar w:fldCharType="end"/>
      </w:r>
      <w:r w:rsidR="001479EB" w:rsidRPr="00673C17">
        <w:t>. ЭФ документа «Заявка на получение денежных средств, перечисляемых на карту</w:t>
      </w:r>
      <w:r w:rsidR="00346BC3" w:rsidRPr="00673C17">
        <w:t>», закладки</w:t>
      </w:r>
      <w:r w:rsidR="0003279D" w:rsidRPr="00673C17">
        <w:t xml:space="preserve"> </w:t>
      </w:r>
      <w:r w:rsidR="001479EB" w:rsidRPr="00673C17">
        <w:t>«Заголовок (1)»</w:t>
      </w:r>
      <w:bookmarkEnd w:id="487"/>
    </w:p>
    <w:p w:rsidR="001479EB" w:rsidRPr="00673C17" w:rsidRDefault="001479EB" w:rsidP="001479EB">
      <w:pPr>
        <w:pStyle w:val="ASFKNormal"/>
      </w:pPr>
      <w:r w:rsidRPr="00673C17">
        <w:t>При вводе документа вручную поля закладок заполняются в соответствии с данными бумажного документа, предоставленного клиентом.</w:t>
      </w:r>
    </w:p>
    <w:p w:rsidR="001479EB" w:rsidRPr="00673C17" w:rsidRDefault="001479EB" w:rsidP="001479EB">
      <w:pPr>
        <w:pStyle w:val="ASFKNormal"/>
      </w:pPr>
      <w:r w:rsidRPr="00673C17">
        <w:t>Для ручного ввода документа «Заявка на получение денежных средств, перечисляемых на карту» следует на ЭФ «Заявка на получение денежных средств, перечисляемых на карту» заполнить поля, доступные для редактирования.</w:t>
      </w:r>
    </w:p>
    <w:p w:rsidR="001479EB" w:rsidRPr="00673C17" w:rsidRDefault="001479EB" w:rsidP="001479EB">
      <w:pPr>
        <w:pStyle w:val="ASFKNormal"/>
      </w:pPr>
      <w:r w:rsidRPr="00673C17">
        <w:t>Перечень полей документа «Заявка на получение денежных средств, перечисляемых на карту</w:t>
      </w:r>
      <w:r w:rsidR="00346BC3" w:rsidRPr="00673C17">
        <w:t>», закладки</w:t>
      </w:r>
      <w:r w:rsidR="001A04CE" w:rsidRPr="00673C17">
        <w:t xml:space="preserve"> </w:t>
      </w:r>
      <w:r w:rsidRPr="00673C17">
        <w:t xml:space="preserve">«Заголовок (1)» и заголовочная часть, а также их описание </w:t>
      </w:r>
      <w:r w:rsidR="00346BC3" w:rsidRPr="00673C17">
        <w:t>приведен в таблице</w:t>
      </w:r>
      <w:r w:rsidR="0003279D" w:rsidRPr="00673C17">
        <w:t> </w:t>
      </w:r>
      <w:r w:rsidRPr="00673C17">
        <w:fldChar w:fldCharType="begin"/>
      </w:r>
      <w:r w:rsidRPr="00673C17">
        <w:instrText xml:space="preserve"> REF _Ref318713351 \h  \* MERGEFORMAT </w:instrText>
      </w:r>
      <w:r w:rsidRPr="00673C17">
        <w:fldChar w:fldCharType="separate"/>
      </w:r>
      <w:r w:rsidR="00280C20">
        <w:t>15</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488" w:name="_Ref318713351"/>
      <w:bookmarkStart w:id="489" w:name="_Ref317670189"/>
      <w:bookmarkStart w:id="490" w:name="_Toc210069336"/>
      <w:r w:rsidR="00280C20">
        <w:rPr>
          <w:noProof/>
        </w:rPr>
        <w:t>15</w:t>
      </w:r>
      <w:bookmarkEnd w:id="488"/>
      <w:bookmarkEnd w:id="489"/>
      <w:r w:rsidRPr="00673C17">
        <w:rPr>
          <w:noProof/>
        </w:rPr>
        <w:fldChar w:fldCharType="end"/>
      </w:r>
      <w:r w:rsidR="001479EB" w:rsidRPr="00673C17">
        <w:t>. Описание полей заголовочной части и закладки «Заголовок (1)» документа «Заявка на получение денежных средств, перечисляемых на карту»</w:t>
      </w:r>
      <w:bookmarkEnd w:id="490"/>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«Заголовочная часть»</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 заявки</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заявки</w:t>
            </w:r>
          </w:p>
        </w:tc>
        <w:tc>
          <w:tcPr>
            <w:tcW w:w="3880"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Может быть выбрана пользователем из системного календаря.</w:t>
            </w:r>
          </w:p>
          <w:p w:rsidR="001479EB" w:rsidRPr="00673C17" w:rsidRDefault="001479EB" w:rsidP="001479EB">
            <w:pPr>
              <w:pStyle w:val="ASFKTablenorm"/>
            </w:pPr>
            <w:r w:rsidRPr="00673C17">
              <w:t>Используется для выбора шаблона печати.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Код бизнес-статуса документа.</w:t>
            </w:r>
          </w:p>
          <w:p w:rsidR="001479EB" w:rsidRPr="00673C17" w:rsidRDefault="001479EB" w:rsidP="001479EB">
            <w:pPr>
              <w:pStyle w:val="ASFKTablenorm"/>
            </w:pPr>
            <w:r w:rsidRPr="00673C17">
              <w:t xml:space="preserve">Значение заполняется автоматически или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Отклонение по строкам</w:t>
            </w:r>
          </w:p>
        </w:tc>
        <w:tc>
          <w:tcPr>
            <w:tcW w:w="3880" w:type="pct"/>
          </w:tcPr>
          <w:p w:rsidR="001479EB" w:rsidRPr="00673C17" w:rsidRDefault="001479EB" w:rsidP="001479EB">
            <w:pPr>
              <w:pStyle w:val="ASFKTablenorm"/>
            </w:pPr>
            <w:r w:rsidRPr="00673C17">
              <w:t>Выводится сумма расхождения между значением поля «Сумма» и суммарным значением строчных сумм из Раздела Расшифровка заявки.</w:t>
            </w:r>
          </w:p>
          <w:p w:rsidR="001479EB" w:rsidRPr="00673C17" w:rsidRDefault="001479EB" w:rsidP="001479EB">
            <w:pPr>
              <w:pStyle w:val="ASFKTablenorm"/>
            </w:pPr>
            <w:r w:rsidRPr="00673C17">
              <w:t>Значение выводится по модулю.</w:t>
            </w:r>
          </w:p>
          <w:p w:rsidR="001479EB" w:rsidRPr="00673C17" w:rsidRDefault="001479EB" w:rsidP="001479EB">
            <w:pPr>
              <w:pStyle w:val="ASFKTablenorm"/>
            </w:pPr>
            <w:r w:rsidRPr="00673C17">
              <w:t>Отклонение рассчитывается для всех значений поля «Источник финансирования», за исключением значения «30» – средства во временном распоряжении.</w:t>
            </w:r>
          </w:p>
        </w:tc>
      </w:tr>
      <w:tr w:rsidR="000D00CD"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0D00CD" w:rsidRPr="00673C17" w:rsidRDefault="000D00CD">
            <w:pPr>
              <w:pStyle w:val="ASFKTablenorm"/>
            </w:pPr>
            <w:r w:rsidRPr="00673C17">
              <w:t>Уровень конфиденциальности</w:t>
            </w:r>
          </w:p>
        </w:tc>
        <w:tc>
          <w:tcPr>
            <w:tcW w:w="3880" w:type="pct"/>
          </w:tcPr>
          <w:p w:rsidR="00E96CA2" w:rsidRPr="00673C17" w:rsidRDefault="00E96CA2" w:rsidP="00E96CA2">
            <w:pPr>
              <w:pStyle w:val="ASFKTablenorm"/>
            </w:pPr>
            <w:r w:rsidRPr="00673C17">
              <w:t>Заполняется вручную. По умолчанию не заполнено.</w:t>
            </w:r>
          </w:p>
          <w:p w:rsidR="000D00CD" w:rsidRPr="00673C17" w:rsidRDefault="00E96CA2" w:rsidP="00E96CA2">
            <w:pPr>
              <w:pStyle w:val="ASFKTablenorm"/>
            </w:pPr>
            <w:r w:rsidRPr="00673C17">
              <w:t>Поле заполняется значением «1» (</w:t>
            </w:r>
            <w:r w:rsidR="00D945ED" w:rsidRPr="00673C17">
              <w:t>ДСП</w:t>
            </w:r>
            <w:r w:rsidRPr="00673C17">
              <w:t>) или «0» (не секретно).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465299">
            <w:pPr>
              <w:pStyle w:val="ASFKTablenorm"/>
            </w:pPr>
            <w:r w:rsidRPr="00673C17">
              <w:t>Закладка «Заголовок (1)»</w:t>
            </w:r>
          </w:p>
        </w:tc>
      </w:tr>
      <w:tr w:rsidR="00501C16"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673C17" w:rsidRDefault="00501C16" w:rsidP="001479EB">
            <w:pPr>
              <w:pStyle w:val="ASFKTablenorm"/>
            </w:pPr>
            <w:r w:rsidRPr="00673C17">
              <w:t>Клиент</w:t>
            </w:r>
          </w:p>
        </w:tc>
        <w:tc>
          <w:tcPr>
            <w:tcW w:w="3880" w:type="pct"/>
          </w:tcPr>
          <w:p w:rsidR="00501C16" w:rsidRPr="00673C17" w:rsidRDefault="00501C16" w:rsidP="005446AA">
            <w:pPr>
              <w:pStyle w:val="ASFKTablenorm"/>
            </w:pPr>
            <w:r w:rsidRPr="00673C17">
              <w:t>Заполняется автоматически при указании родительского документа.</w:t>
            </w:r>
          </w:p>
          <w:p w:rsidR="00501C16" w:rsidRPr="00673C17" w:rsidRDefault="00501C16" w:rsidP="005446AA">
            <w:pPr>
              <w:pStyle w:val="ASFKTablenorm"/>
            </w:pPr>
            <w:r w:rsidRPr="00673C17">
              <w:t>Может быть изменено вручную.</w:t>
            </w:r>
          </w:p>
        </w:tc>
      </w:tr>
      <w:tr w:rsidR="00501C16"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01C16" w:rsidRPr="00673C17" w:rsidRDefault="00501C16" w:rsidP="001479EB">
            <w:pPr>
              <w:pStyle w:val="ASFKTablenorm"/>
            </w:pPr>
            <w:r w:rsidRPr="00673C17">
              <w:t>По Сводному реестру</w:t>
            </w:r>
          </w:p>
        </w:tc>
        <w:tc>
          <w:tcPr>
            <w:tcW w:w="3880" w:type="pct"/>
          </w:tcPr>
          <w:p w:rsidR="00501C16" w:rsidRPr="00673C17" w:rsidRDefault="00501C16" w:rsidP="005446AA">
            <w:pPr>
              <w:pStyle w:val="ASFKTablenorm"/>
            </w:pPr>
            <w:r w:rsidRPr="00673C17">
              <w:t>Заполняется автоматически при указании родительского документа.</w:t>
            </w:r>
          </w:p>
          <w:p w:rsidR="00501C16" w:rsidRPr="00673C17" w:rsidRDefault="00501C16" w:rsidP="005446AA">
            <w:pPr>
              <w:pStyle w:val="ASFKTablenorm"/>
            </w:pPr>
            <w:r w:rsidRPr="00673C17">
              <w:t>Может быть изменено пользователем вручную.</w:t>
            </w:r>
          </w:p>
        </w:tc>
      </w:tr>
      <w:tr w:rsidR="00501C16"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673C17" w:rsidRDefault="00501C16" w:rsidP="001479EB">
            <w:pPr>
              <w:pStyle w:val="ASFKTablenorm"/>
            </w:pPr>
            <w:r w:rsidRPr="00673C17">
              <w:t>Номер лицевого счета</w:t>
            </w:r>
          </w:p>
        </w:tc>
        <w:tc>
          <w:tcPr>
            <w:tcW w:w="3880" w:type="pct"/>
          </w:tcPr>
          <w:p w:rsidR="00501C16" w:rsidRPr="00673C17" w:rsidRDefault="00501C16" w:rsidP="005446AA">
            <w:pPr>
              <w:pStyle w:val="ASFKTablenorm"/>
            </w:pPr>
            <w:r w:rsidRPr="00673C17">
              <w:t>Заполняется автоматически при указании пользователем родительского документа.</w:t>
            </w:r>
          </w:p>
          <w:p w:rsidR="00501C16" w:rsidRPr="00673C17" w:rsidRDefault="00501C16" w:rsidP="005446AA">
            <w:pPr>
              <w:pStyle w:val="ASFKTablenorm"/>
            </w:pPr>
            <w:r w:rsidRPr="00673C17">
              <w:t>Заполняется вручную, либо выбором значения из справочника «Информация о ЛС».</w:t>
            </w:r>
          </w:p>
          <w:p w:rsidR="00501C16" w:rsidRPr="00673C17" w:rsidRDefault="00501C16" w:rsidP="005446AA">
            <w:pPr>
              <w:pStyle w:val="ASFKTablenorm"/>
            </w:pPr>
            <w:r w:rsidRPr="00673C17">
              <w:t>При указании в поле «Номер лицевой счет» 05 и 14 типа ЛС (для 05 ЛС в записи справочника ЛС должн</w:t>
            </w:r>
            <w:r w:rsidR="00F31D62" w:rsidRPr="00673C17">
              <w:t>ы</w:t>
            </w:r>
            <w:r w:rsidRPr="00673C17">
              <w:t xml:space="preserve">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501C16" w:rsidRPr="00673C17" w:rsidRDefault="00501C16" w:rsidP="008979DB">
            <w:pPr>
              <w:pStyle w:val="ASFKTableListNum"/>
              <w:numPr>
                <w:ilvl w:val="0"/>
                <w:numId w:val="67"/>
              </w:numPr>
            </w:pPr>
            <w:r w:rsidRPr="00673C17">
              <w:t>Код бюджета (код бюджета из справочника «Информация о ЛС»).</w:t>
            </w:r>
          </w:p>
          <w:p w:rsidR="00501C16" w:rsidRPr="00673C17" w:rsidRDefault="00501C16" w:rsidP="005446AA">
            <w:pPr>
              <w:pStyle w:val="ASFKTableListNum"/>
            </w:pPr>
            <w:r w:rsidRPr="00673C17">
              <w:t>Клиент (полное наименование владельца ЛС из справочника «Информация о ЛС»);</w:t>
            </w:r>
          </w:p>
          <w:p w:rsidR="00501C16" w:rsidRPr="00673C17" w:rsidRDefault="00F31D62" w:rsidP="00F31D62">
            <w:pPr>
              <w:pStyle w:val="ASFKTableListNum"/>
            </w:pPr>
            <w:r w:rsidRPr="00673C17">
              <w:t>Код по сводному реестру</w:t>
            </w:r>
            <w:r w:rsidR="00501C16" w:rsidRPr="00673C17">
              <w:t>.</w:t>
            </w:r>
          </w:p>
          <w:p w:rsidR="00501C16" w:rsidRPr="00673C17" w:rsidRDefault="00501C16" w:rsidP="005446AA">
            <w:pPr>
              <w:pStyle w:val="ASFKTableListNum"/>
            </w:pPr>
            <w:r w:rsidRPr="00673C17">
              <w:t>Код главы (ведомство из справочника «Информация о ЛС»).</w:t>
            </w:r>
          </w:p>
          <w:p w:rsidR="00501C16" w:rsidRPr="00673C17" w:rsidRDefault="00501C16" w:rsidP="005446AA">
            <w:pPr>
              <w:pStyle w:val="ASFKTableListNum"/>
            </w:pPr>
            <w:r w:rsidRPr="00673C1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501C16" w:rsidRPr="00673C17" w:rsidRDefault="00501C16" w:rsidP="005446AA">
            <w:pPr>
              <w:pStyle w:val="ASFKTableListNum"/>
            </w:pPr>
            <w:r w:rsidRPr="00673C17">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501C16"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01C16" w:rsidRPr="00673C17" w:rsidRDefault="00501C16" w:rsidP="001479EB">
            <w:pPr>
              <w:pStyle w:val="ASFKTablenorm"/>
            </w:pPr>
            <w:r w:rsidRPr="00673C17">
              <w:t>ИНН</w:t>
            </w:r>
          </w:p>
        </w:tc>
        <w:tc>
          <w:tcPr>
            <w:tcW w:w="3880" w:type="pct"/>
          </w:tcPr>
          <w:p w:rsidR="00501C16" w:rsidRPr="00673C17" w:rsidRDefault="00501C16" w:rsidP="005446AA">
            <w:pPr>
              <w:pStyle w:val="ASFKTablenorm"/>
            </w:pPr>
            <w:r w:rsidRPr="00673C17">
              <w:t xml:space="preserve">Заполняется по умолчанию и автоматически на основании значения, указанного в документе «по Сводному реестру» из справочника СР </w:t>
            </w:r>
            <w:r w:rsidRPr="00673C17">
              <w:lastRenderedPageBreak/>
              <w:t xml:space="preserve">(значением поля «ИНН» из записи СР с учётом системной константы </w:t>
            </w:r>
            <w:r w:rsidR="00F31D62" w:rsidRPr="00673C17">
              <w:t>«</w:t>
            </w:r>
            <w:r w:rsidRPr="00673C17">
              <w:t>Код бюджета</w:t>
            </w:r>
            <w:r w:rsidR="00F31D62" w:rsidRPr="00673C17">
              <w:t>»</w:t>
            </w:r>
            <w:r w:rsidRPr="00673C17">
              <w:t xml:space="preserve"> и поле документа «по Сводному реестру» </w:t>
            </w:r>
            <w:r w:rsidR="00F31D62" w:rsidRPr="00673C17">
              <w:t xml:space="preserve">равен </w:t>
            </w:r>
            <w:r w:rsidRPr="00673C17">
              <w:t>«Код организации по СР».</w:t>
            </w:r>
            <w:r w:rsidR="00C6458F" w:rsidRPr="00673C17">
              <w:t xml:space="preserve"> </w:t>
            </w:r>
          </w:p>
          <w:p w:rsidR="00501C16" w:rsidRPr="00673C17" w:rsidRDefault="00501C16" w:rsidP="005446AA">
            <w:pPr>
              <w:pStyle w:val="ASFKTablenorm"/>
            </w:pPr>
            <w:r w:rsidRPr="00673C17">
              <w:t>Может быть изменено пользователем вручную.</w:t>
            </w:r>
          </w:p>
        </w:tc>
      </w:tr>
      <w:tr w:rsidR="00501C16"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673C17" w:rsidRDefault="00501C16" w:rsidP="001479EB">
            <w:pPr>
              <w:pStyle w:val="ASFKTablenorm"/>
            </w:pPr>
            <w:r w:rsidRPr="00673C17">
              <w:lastRenderedPageBreak/>
              <w:t>КПП</w:t>
            </w:r>
          </w:p>
        </w:tc>
        <w:tc>
          <w:tcPr>
            <w:tcW w:w="3880" w:type="pct"/>
          </w:tcPr>
          <w:p w:rsidR="00501C16" w:rsidRPr="00673C17" w:rsidRDefault="00501C16" w:rsidP="005446AA">
            <w:pPr>
              <w:pStyle w:val="ASFKTablenorm"/>
            </w:pPr>
            <w:r w:rsidRPr="00673C17">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F31D62" w:rsidRPr="00673C17">
              <w:t>«</w:t>
            </w:r>
            <w:r w:rsidRPr="00673C17">
              <w:t>Код бюджета</w:t>
            </w:r>
            <w:r w:rsidR="00F31D62" w:rsidRPr="00673C17">
              <w:t>»</w:t>
            </w:r>
            <w:r w:rsidRPr="00673C17">
              <w:t>) и поле документа «по Сводному реестру» = «Код организации по СР»).</w:t>
            </w:r>
            <w:r w:rsidR="00C6458F" w:rsidRPr="00673C17">
              <w:t xml:space="preserve"> </w:t>
            </w:r>
          </w:p>
          <w:p w:rsidR="00501C16" w:rsidRPr="00673C17" w:rsidRDefault="00501C16" w:rsidP="005446AA">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ФК, орган ФК</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Значение поля подтягивается по полю «по КОФК» из справочника органов ФК из поля «Полное наименование».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По КОФК</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673C17" w:rsidRDefault="001479EB" w:rsidP="001479EB">
            <w:pPr>
              <w:pStyle w:val="ASFKTablenorm"/>
            </w:pPr>
            <w:r w:rsidRPr="00673C17">
              <w:t>Может быть изменено пользователем вручную или выбором из справочника Органы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Вид средств</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 xml:space="preserve">Может быть изменено пользователем вручную или выбором из справочника «Источники финансирования». </w:t>
            </w:r>
          </w:p>
        </w:tc>
      </w:tr>
      <w:tr w:rsidR="00F31D62"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F31D62" w:rsidRPr="00673C17" w:rsidRDefault="00F31D62" w:rsidP="00F31D62">
            <w:pPr>
              <w:pStyle w:val="ASFKTablenorm"/>
            </w:pPr>
            <w:r w:rsidRPr="00673C17">
              <w:t>Код валюты по ОКВ</w:t>
            </w:r>
          </w:p>
        </w:tc>
        <w:tc>
          <w:tcPr>
            <w:tcW w:w="3880" w:type="pct"/>
          </w:tcPr>
          <w:p w:rsidR="00F31D62" w:rsidRPr="00673C17" w:rsidRDefault="00F31D62" w:rsidP="00F31D62">
            <w:pPr>
              <w:pStyle w:val="ASFKTablenorm"/>
            </w:pPr>
            <w:r w:rsidRPr="00673C17">
              <w:t>Заполняется автоматически при импорте документа.</w:t>
            </w:r>
          </w:p>
          <w:p w:rsidR="00F31D62" w:rsidRPr="00673C17" w:rsidRDefault="00F31D62" w:rsidP="00F31D62">
            <w:pPr>
              <w:pStyle w:val="ASFKTablenorm"/>
            </w:pPr>
            <w:r w:rsidRPr="00673C17">
              <w:t>При ручном вводе документа заполняется по правилам:</w:t>
            </w:r>
          </w:p>
          <w:p w:rsidR="00F31D62" w:rsidRPr="00673C17" w:rsidRDefault="00F31D62" w:rsidP="008979DB">
            <w:pPr>
              <w:pStyle w:val="ASFKTableListMark"/>
              <w:numPr>
                <w:ilvl w:val="0"/>
                <w:numId w:val="97"/>
              </w:numPr>
            </w:pPr>
            <w:r w:rsidRPr="00673C17">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F31D62"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F31D62" w:rsidRPr="00673C17" w:rsidRDefault="00F31D62" w:rsidP="006C3316">
            <w:pPr>
              <w:pStyle w:val="ASFKTablenorm"/>
            </w:pPr>
            <w:r w:rsidRPr="00673C17">
              <w:t>Учетный номер обязательства</w:t>
            </w:r>
          </w:p>
        </w:tc>
        <w:tc>
          <w:tcPr>
            <w:tcW w:w="3880" w:type="pct"/>
          </w:tcPr>
          <w:p w:rsidR="00F31D62" w:rsidRPr="00673C17" w:rsidRDefault="00F31D62" w:rsidP="006C3316">
            <w:pPr>
              <w:pStyle w:val="ASFKTablenorm"/>
            </w:pPr>
            <w:r w:rsidRPr="00673C17">
              <w:t xml:space="preserve">Значение может вводиться вручную или заполнятся автоматически при выборе родительского документа. </w:t>
            </w:r>
          </w:p>
          <w:p w:rsidR="00F31D62" w:rsidRPr="00673C17" w:rsidRDefault="00F31D62" w:rsidP="006C3316">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объекта ФАИП</w:t>
            </w:r>
          </w:p>
        </w:tc>
        <w:tc>
          <w:tcPr>
            <w:tcW w:w="3880" w:type="pct"/>
          </w:tcPr>
          <w:p w:rsidR="001479EB" w:rsidRPr="00673C17" w:rsidRDefault="001479EB" w:rsidP="001479EB">
            <w:pPr>
              <w:pStyle w:val="ASFKTablenorm"/>
            </w:pPr>
            <w:r w:rsidRPr="00673C17">
              <w:t>Заполняется в соответствии со справочником «ФАИП», по которому должна быть произведена кассовая выплата в целях реализации ФАИП.</w:t>
            </w:r>
          </w:p>
          <w:p w:rsidR="001479EB" w:rsidRPr="00673C17" w:rsidRDefault="001479EB" w:rsidP="001479EB">
            <w:pPr>
              <w:pStyle w:val="ASFKTablenorm"/>
            </w:pPr>
            <w:r w:rsidRPr="00673C17">
              <w:t xml:space="preserve">Для выбора из справочника ФАИП доступны все записи, у которых признак актуальности указан «Да», и значение поля «Дата с» </w:t>
            </w:r>
            <w:r w:rsidR="00273B47" w:rsidRPr="00673C17">
              <w:t>меньше или равна</w:t>
            </w:r>
            <w:r w:rsidRPr="00673C17">
              <w:t xml:space="preserve"> дате документа (т.е. значение поля «Дата по» не учитывается – выводятся все записи прошлых лет).</w:t>
            </w:r>
          </w:p>
          <w:p w:rsidR="006A7F8A" w:rsidRPr="00673C17" w:rsidRDefault="006A7F8A" w:rsidP="001479EB">
            <w:pPr>
              <w:pStyle w:val="ASFKTablenorm"/>
            </w:pPr>
            <w:r w:rsidRPr="00673C17">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A56B79"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A56B79" w:rsidRPr="00673C17" w:rsidRDefault="00A56B79" w:rsidP="001479EB">
            <w:pPr>
              <w:pStyle w:val="ASFKTablenorm"/>
            </w:pPr>
            <w:r w:rsidRPr="00673C17">
              <w:t>ИГК</w:t>
            </w:r>
          </w:p>
        </w:tc>
        <w:tc>
          <w:tcPr>
            <w:tcW w:w="3880" w:type="pct"/>
          </w:tcPr>
          <w:p w:rsidR="00A56B79" w:rsidRPr="00673C17" w:rsidRDefault="00A56B79" w:rsidP="00A56B79">
            <w:pPr>
              <w:pStyle w:val="ASFKTablenorm"/>
            </w:pPr>
            <w:r w:rsidRPr="00673C17">
              <w:t>На АРМ ПБС недоступно для ввода и редактирования.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«Заголовок (1)</w:t>
            </w:r>
            <w:r w:rsidR="004C76B9" w:rsidRPr="00673C17">
              <w:t>», группа полей «</w:t>
            </w:r>
            <w:r w:rsidRPr="00673C17">
              <w:t>Реквизиты карты банка»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Номер</w:t>
            </w:r>
          </w:p>
        </w:tc>
        <w:tc>
          <w:tcPr>
            <w:tcW w:w="3880" w:type="pct"/>
          </w:tcPr>
          <w:p w:rsidR="001479EB" w:rsidRPr="00673C17" w:rsidRDefault="001479EB" w:rsidP="001479EB">
            <w:pPr>
              <w:pStyle w:val="ASFKTablenorm"/>
            </w:pPr>
            <w:r w:rsidRPr="00673C17">
              <w:t>Выбирается из справочника банковских карт.</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Владелец: Должность</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Фамилия</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Имя</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Отчество</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465299">
            <w:pPr>
              <w:pStyle w:val="ASFKTablenorm"/>
            </w:pPr>
            <w:r w:rsidRPr="00673C17">
              <w:t xml:space="preserve">Закладка </w:t>
            </w:r>
            <w:r w:rsidR="00465299" w:rsidRPr="00673C17">
              <w:t xml:space="preserve">«Заголовок (1)», группа полей </w:t>
            </w:r>
            <w:r w:rsidRPr="00673C17">
              <w:t>«Расшифровка заявки»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КБК</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 xml:space="preserve">Значение вводится вручную или выбирается из справочника КБК. </w:t>
            </w:r>
          </w:p>
        </w:tc>
      </w:tr>
      <w:tr w:rsidR="005A0789"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A0789" w:rsidRPr="00673C17" w:rsidRDefault="005A0789" w:rsidP="001479EB">
            <w:pPr>
              <w:pStyle w:val="ASFKTablenorm"/>
            </w:pPr>
            <w:r w:rsidRPr="00673C17">
              <w:t>КЦ (аналитический код)</w:t>
            </w:r>
          </w:p>
        </w:tc>
        <w:tc>
          <w:tcPr>
            <w:tcW w:w="3880" w:type="pct"/>
          </w:tcPr>
          <w:p w:rsidR="005A0789" w:rsidRPr="00673C17" w:rsidRDefault="005A0789" w:rsidP="005A0789">
            <w:pPr>
              <w:pStyle w:val="ASFKTablenorm"/>
            </w:pPr>
            <w:r w:rsidRPr="00673C17">
              <w:t>Значение вводится</w:t>
            </w:r>
            <w:r w:rsidR="00724EEC" w:rsidRPr="00673C17">
              <w:t xml:space="preserve"> </w:t>
            </w:r>
            <w:r w:rsidRPr="00673C17">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5A0789" w:rsidRPr="00673C17" w:rsidRDefault="005A0789" w:rsidP="005A0789">
            <w:pPr>
              <w:pStyle w:val="ASFKTablenorm"/>
            </w:pPr>
            <w:r w:rsidRPr="00673C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5A0789" w:rsidRPr="00673C17" w:rsidRDefault="005A0789" w:rsidP="005A0789">
            <w:pPr>
              <w:pStyle w:val="ASFKTablenorm"/>
            </w:pPr>
            <w:r w:rsidRPr="00673C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A0789" w:rsidRPr="00673C17" w:rsidRDefault="005A0789" w:rsidP="005A0789">
            <w:pPr>
              <w:pStyle w:val="ASFKTablenorm"/>
            </w:pPr>
            <w:r w:rsidRPr="00673C17">
              <w:t>При указании в документе 41 типа ЛС, и если есть на л/с допустимый показатель «СМТ_АВ», то значение вводится</w:t>
            </w:r>
            <w:r w:rsidR="00724EEC" w:rsidRPr="00673C17">
              <w:t xml:space="preserve"> </w:t>
            </w:r>
            <w:r w:rsidRPr="00673C17">
              <w:t>вручную или выбирается из справочника «Перечень направлений расходования ЦС».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Назначение</w:t>
            </w:r>
            <w:r w:rsidR="00F04318" w:rsidRPr="00673C17">
              <w:t xml:space="preserve"> платежа</w:t>
            </w:r>
          </w:p>
        </w:tc>
        <w:tc>
          <w:tcPr>
            <w:tcW w:w="3880" w:type="pct"/>
          </w:tcPr>
          <w:p w:rsidR="001479EB" w:rsidRPr="00673C17" w:rsidRDefault="001479EB" w:rsidP="001479EB">
            <w:pPr>
              <w:pStyle w:val="ASFKTablenorm"/>
            </w:pPr>
            <w:r w:rsidRPr="00673C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F04318"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F04318" w:rsidRPr="00673C17" w:rsidRDefault="00F04318" w:rsidP="001479EB">
            <w:pPr>
              <w:pStyle w:val="ASFKTablenorm"/>
            </w:pPr>
            <w:r w:rsidRPr="00673C17">
              <w:t>Символ</w:t>
            </w:r>
          </w:p>
        </w:tc>
        <w:tc>
          <w:tcPr>
            <w:tcW w:w="3880" w:type="pct"/>
          </w:tcPr>
          <w:p w:rsidR="00F04318" w:rsidRPr="00673C17" w:rsidRDefault="00F04318" w:rsidP="00F04318">
            <w:pPr>
              <w:pStyle w:val="ASFKTablenorm"/>
            </w:pPr>
            <w:r w:rsidRPr="00673C17">
              <w:t>Заполняется при импорте из внешних систем или при ручном вводе.</w:t>
            </w:r>
          </w:p>
          <w:p w:rsidR="00F04318" w:rsidRPr="00673C17" w:rsidRDefault="00F04318" w:rsidP="00F04318">
            <w:pPr>
              <w:pStyle w:val="ASFKTablenorm"/>
            </w:pPr>
            <w:r w:rsidRPr="00673C17">
              <w:t>При ручном вводе значение вводится или выбирается из справочника «Символы кассового планирования».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Примечание</w:t>
            </w:r>
          </w:p>
        </w:tc>
        <w:tc>
          <w:tcPr>
            <w:tcW w:w="3880" w:type="pct"/>
          </w:tcPr>
          <w:p w:rsidR="001479EB" w:rsidRPr="00673C17" w:rsidRDefault="001479EB" w:rsidP="001479EB">
            <w:pPr>
              <w:pStyle w:val="ASFKTablenorm"/>
            </w:pPr>
            <w:r w:rsidRPr="00673C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Итого</w:t>
            </w:r>
          </w:p>
        </w:tc>
        <w:tc>
          <w:tcPr>
            <w:tcW w:w="3880" w:type="pct"/>
          </w:tcPr>
          <w:p w:rsidR="001479EB" w:rsidRPr="00673C17" w:rsidRDefault="001479EB" w:rsidP="001479EB">
            <w:pPr>
              <w:pStyle w:val="ASFKTablenorm"/>
            </w:pPr>
            <w:r w:rsidRPr="00673C17">
              <w:t xml:space="preserve">На АРМ ПБС заполняется автоматически как сумма по строкам. </w:t>
            </w:r>
          </w:p>
          <w:p w:rsidR="001479EB" w:rsidRPr="00673C17" w:rsidRDefault="001479EB" w:rsidP="001479EB">
            <w:pPr>
              <w:pStyle w:val="ASFKTablenorm"/>
            </w:pPr>
            <w:r w:rsidRPr="00673C17">
              <w:lastRenderedPageBreak/>
              <w:t>Недоступно для редактирования.</w:t>
            </w:r>
          </w:p>
        </w:tc>
      </w:tr>
    </w:tbl>
    <w:p w:rsidR="001479EB" w:rsidRPr="00673C17" w:rsidRDefault="001479EB" w:rsidP="001479EB">
      <w:pPr>
        <w:pStyle w:val="ASFKNormal"/>
      </w:pPr>
      <w:r w:rsidRPr="00673C17">
        <w:lastRenderedPageBreak/>
        <w:t xml:space="preserve">В табличном поле «Расшифровка заявки» закладки «Заголовок (1)» содержится список чеков в разрезе символов кассового плана. </w:t>
      </w:r>
      <w:r w:rsidR="004C76B9" w:rsidRPr="00673C17">
        <w:t>Поля табличного блока приведены в таблице</w:t>
      </w:r>
      <w:r w:rsidR="001A04CE" w:rsidRPr="00673C17">
        <w:t> </w:t>
      </w:r>
      <w:r w:rsidRPr="00673C17">
        <w:fldChar w:fldCharType="begin"/>
      </w:r>
      <w:r w:rsidRPr="00673C17">
        <w:instrText xml:space="preserve"> REF _Ref317670189 \h  \* MERGEFORMAT </w:instrText>
      </w:r>
      <w:r w:rsidRPr="00673C17">
        <w:fldChar w:fldCharType="separate"/>
      </w:r>
      <w:r w:rsidR="00280C20">
        <w:t>15</w:t>
      </w:r>
      <w:r w:rsidRPr="00673C17">
        <w:fldChar w:fldCharType="end"/>
      </w:r>
      <w:r w:rsidRPr="00673C17">
        <w:t xml:space="preserve">. Для добавления записи в список следует нажать на кнопку </w:t>
      </w:r>
      <w:r w:rsidR="004D71D9" w:rsidRPr="00673C17">
        <w:rPr>
          <w:noProof/>
        </w:rPr>
        <w:drawing>
          <wp:inline distT="0" distB="0" distL="0" distR="0">
            <wp:extent cx="276225" cy="276225"/>
            <wp:effectExtent l="0" t="0" r="9525" b="9525"/>
            <wp:docPr id="95" name="Рисунок 9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_Ref262118809 \h  \* MERGEFORMAT </w:instrText>
      </w:r>
      <w:r w:rsidRPr="00673C17">
        <w:fldChar w:fldCharType="separate"/>
      </w:r>
      <w:r w:rsidR="00280C20">
        <w:t>37</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190750"/>
            <wp:effectExtent l="0" t="0" r="9525" b="0"/>
            <wp:docPr id="96" name="Рисунок 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91" w:name="_Ref262118809"/>
      <w:bookmarkStart w:id="492" w:name="_Toc210069667"/>
      <w:r w:rsidR="00280C20">
        <w:rPr>
          <w:noProof/>
        </w:rPr>
        <w:t>37</w:t>
      </w:r>
      <w:bookmarkEnd w:id="491"/>
      <w:r w:rsidRPr="00673C17">
        <w:rPr>
          <w:noProof/>
        </w:rPr>
        <w:fldChar w:fldCharType="end"/>
      </w:r>
      <w:r w:rsidR="001479EB" w:rsidRPr="00673C17">
        <w:t xml:space="preserve">. </w:t>
      </w:r>
      <w:r w:rsidR="00346BC3" w:rsidRPr="00673C17">
        <w:t>Форма «Добавление записи»</w:t>
      </w:r>
      <w:bookmarkEnd w:id="492"/>
    </w:p>
    <w:p w:rsidR="001479EB" w:rsidRPr="00673C17" w:rsidRDefault="001479EB" w:rsidP="001479EB">
      <w:pPr>
        <w:pStyle w:val="ASFKNormal"/>
      </w:pPr>
      <w:r w:rsidRPr="00673C17">
        <w:t>На форме «Добавление записи» заполняются следующие поля:</w:t>
      </w:r>
    </w:p>
    <w:p w:rsidR="001479EB" w:rsidRPr="00673C17" w:rsidRDefault="001479EB" w:rsidP="001479EB">
      <w:pPr>
        <w:pStyle w:val="ASFKListmark1"/>
      </w:pPr>
      <w:r w:rsidRPr="00673C17">
        <w:t>«Номер строки» – номер строки в табличном блоке по порядку; поле заполняется автоматически;</w:t>
      </w:r>
    </w:p>
    <w:p w:rsidR="001479EB" w:rsidRPr="00673C17" w:rsidRDefault="001479EB" w:rsidP="001479EB">
      <w:pPr>
        <w:pStyle w:val="ASFKListmark1"/>
      </w:pPr>
      <w:r w:rsidRPr="00673C17">
        <w:t>«КБК» – код бюджетной классификации;</w:t>
      </w:r>
    </w:p>
    <w:p w:rsidR="001479EB" w:rsidRPr="00673C17" w:rsidRDefault="001479EB" w:rsidP="001479EB">
      <w:pPr>
        <w:pStyle w:val="ASFKListmark1"/>
      </w:pPr>
      <w:r w:rsidRPr="00673C17">
        <w:t>«</w:t>
      </w:r>
      <w:r w:rsidR="00F04318" w:rsidRPr="00673C17">
        <w:t>КЦ (аналитический код)</w:t>
      </w:r>
      <w:r w:rsidRPr="00673C17">
        <w:t>» – код и наименование цели субсидий/субвенций;</w:t>
      </w:r>
    </w:p>
    <w:p w:rsidR="001479EB" w:rsidRPr="00673C17" w:rsidRDefault="001479EB" w:rsidP="001479EB">
      <w:pPr>
        <w:pStyle w:val="ASFKListmark1"/>
      </w:pPr>
      <w:r w:rsidRPr="00673C17">
        <w:t>«Примечание»;</w:t>
      </w:r>
    </w:p>
    <w:p w:rsidR="001479EB" w:rsidRPr="00673C17" w:rsidRDefault="001479EB" w:rsidP="001479EB">
      <w:pPr>
        <w:pStyle w:val="ASFKListmark1"/>
      </w:pPr>
      <w:r w:rsidRPr="00673C17">
        <w:t>«Сумма» – сумма в рублях;</w:t>
      </w:r>
    </w:p>
    <w:p w:rsidR="001479EB" w:rsidRPr="00673C17" w:rsidRDefault="001479EB" w:rsidP="001479EB">
      <w:pPr>
        <w:pStyle w:val="ASFKListmark1"/>
      </w:pPr>
      <w:r w:rsidRPr="00673C17">
        <w:t>«Назначение» – назначение платежа.</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«Расшифровка заявки» появится добавленная строка.</w:t>
      </w:r>
    </w:p>
    <w:p w:rsidR="001479EB" w:rsidRPr="00673C17" w:rsidRDefault="00465299" w:rsidP="001479EB">
      <w:pPr>
        <w:pStyle w:val="ASFKNormal"/>
      </w:pPr>
      <w:r w:rsidRPr="00673C17">
        <w:t>ЭФ документа «Заявка на получение денежных средств, перечисляемых на карту», закладки «Подписи (2)» представлена н</w:t>
      </w:r>
      <w:r w:rsidR="001479EB" w:rsidRPr="00673C17">
        <w:t>а рисунке</w:t>
      </w:r>
      <w:r w:rsidR="001A04CE" w:rsidRPr="00673C17">
        <w:t> </w:t>
      </w:r>
      <w:r w:rsidR="001479EB" w:rsidRPr="00673C17">
        <w:fldChar w:fldCharType="begin"/>
      </w:r>
      <w:r w:rsidR="001479EB" w:rsidRPr="00673C17">
        <w:instrText xml:space="preserve"> REF _Ref262118812 \h  \* MERGEFORMAT </w:instrText>
      </w:r>
      <w:r w:rsidR="001479EB" w:rsidRPr="00673C17">
        <w:fldChar w:fldCharType="separate"/>
      </w:r>
      <w:r w:rsidR="00280C20">
        <w:t>38</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5943600" cy="2466975"/>
            <wp:effectExtent l="0" t="0" r="0" b="9525"/>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943600" cy="2466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93" w:name="_Ref262118812"/>
      <w:bookmarkStart w:id="494" w:name="_Toc210069668"/>
      <w:r w:rsidR="00280C20">
        <w:rPr>
          <w:noProof/>
        </w:rPr>
        <w:t>38</w:t>
      </w:r>
      <w:bookmarkEnd w:id="493"/>
      <w:r w:rsidRPr="00673C17">
        <w:rPr>
          <w:noProof/>
        </w:rPr>
        <w:fldChar w:fldCharType="end"/>
      </w:r>
      <w:r w:rsidR="001479EB" w:rsidRPr="00673C17">
        <w:t xml:space="preserve">. ЭФ </w:t>
      </w:r>
      <w:r w:rsidR="00465299" w:rsidRPr="00673C17">
        <w:t xml:space="preserve">документа </w:t>
      </w:r>
      <w:r w:rsidR="001479EB" w:rsidRPr="00673C17">
        <w:t>«Заявка на получение денежных средств, перечисляемых на карту</w:t>
      </w:r>
      <w:r w:rsidR="00346BC3" w:rsidRPr="00673C17">
        <w:t>», закладки</w:t>
      </w:r>
      <w:r w:rsidR="001479EB" w:rsidRPr="00673C17">
        <w:t xml:space="preserve"> «Подписи (2)»</w:t>
      </w:r>
      <w:bookmarkEnd w:id="494"/>
    </w:p>
    <w:p w:rsidR="001479EB" w:rsidRPr="00673C17" w:rsidRDefault="001479EB" w:rsidP="001479EB">
      <w:pPr>
        <w:pStyle w:val="ASFKNormal"/>
      </w:pPr>
      <w:r w:rsidRPr="00673C17">
        <w:t>Перечень полей документа «Заявка на получение денежных средств, перечисляемых на карту</w:t>
      </w:r>
      <w:r w:rsidR="00346BC3" w:rsidRPr="00673C17">
        <w:t>», закладки</w:t>
      </w:r>
      <w:r w:rsidRPr="00673C17">
        <w:t xml:space="preserve"> «Подписи (2)» </w:t>
      </w:r>
      <w:r w:rsidR="00346BC3" w:rsidRPr="00673C17">
        <w:t>приведен в таблице</w:t>
      </w:r>
      <w:r w:rsidR="001A04CE" w:rsidRPr="00673C17">
        <w:t> </w:t>
      </w:r>
      <w:r w:rsidRPr="00673C17">
        <w:fldChar w:fldCharType="begin"/>
      </w:r>
      <w:r w:rsidRPr="00673C17">
        <w:instrText xml:space="preserve"> REF _Ref317670266 \h  \* MERGEFORMAT </w:instrText>
      </w:r>
      <w:r w:rsidRPr="00673C17">
        <w:fldChar w:fldCharType="separate"/>
      </w:r>
      <w:r w:rsidR="00280C20">
        <w:t>16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95" w:name="_Ref317670266"/>
      <w:bookmarkStart w:id="496" w:name="_Ref318713391"/>
      <w:bookmarkStart w:id="497" w:name="_Toc210069337"/>
      <w:r w:rsidR="00280C20">
        <w:rPr>
          <w:noProof/>
        </w:rPr>
        <w:t>16</w:t>
      </w:r>
      <w:bookmarkEnd w:id="495"/>
      <w:bookmarkEnd w:id="496"/>
      <w:r w:rsidRPr="00673C17">
        <w:rPr>
          <w:noProof/>
        </w:rPr>
        <w:fldChar w:fldCharType="end"/>
      </w:r>
      <w:r w:rsidR="001479EB" w:rsidRPr="00673C17">
        <w:t>. Описание полей документа «Заявка на получение денежных средств, перечисляемых на карту</w:t>
      </w:r>
      <w:r w:rsidR="00346BC3" w:rsidRPr="00673C17">
        <w:t>», закладки</w:t>
      </w:r>
      <w:r w:rsidR="001479EB" w:rsidRPr="00673C17">
        <w:t xml:space="preserve"> «Подписи (2)»</w:t>
      </w:r>
      <w:bookmarkEnd w:id="497"/>
    </w:p>
    <w:tbl>
      <w:tblPr>
        <w:tblStyle w:val="ASFKTable"/>
        <w:tblW w:w="5000" w:type="pct"/>
        <w:tblLook w:val="01E0" w:firstRow="1" w:lastRow="1" w:firstColumn="1" w:lastColumn="1" w:noHBand="0" w:noVBand="0"/>
      </w:tblPr>
      <w:tblGrid>
        <w:gridCol w:w="3275"/>
        <w:gridCol w:w="6353"/>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701" w:type="pct"/>
          </w:tcPr>
          <w:p w:rsidR="001479EB" w:rsidRPr="00673C17" w:rsidRDefault="001479EB" w:rsidP="001479EB">
            <w:pPr>
              <w:pStyle w:val="ASFKTableHead"/>
            </w:pPr>
            <w:r w:rsidRPr="00673C17">
              <w:t>Наименование поля</w:t>
            </w:r>
          </w:p>
        </w:tc>
        <w:tc>
          <w:tcPr>
            <w:tcW w:w="329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Дата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Гл.бухгалтер (уполномоченное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Гл.бухгалтер (уполномоченное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0D00CD"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0D00CD" w:rsidRPr="00673C17" w:rsidRDefault="000D00CD">
            <w:pPr>
              <w:pStyle w:val="ASFKTablenorm"/>
            </w:pPr>
            <w:r w:rsidRPr="00673C17">
              <w:t>ФИО ответственного за конфиденциальность данных</w:t>
            </w:r>
          </w:p>
        </w:tc>
        <w:tc>
          <w:tcPr>
            <w:tcW w:w="3299" w:type="pct"/>
          </w:tcPr>
          <w:p w:rsidR="000D00CD" w:rsidRPr="00673C17" w:rsidRDefault="00E96CA2" w:rsidP="00335152">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Заявки на получение наличных на карту»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Номер заявки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Дата регистрации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Должность</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lastRenderedPageBreak/>
              <w:t>Ответственный исполнитель. Расшифровка подписи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Телефон</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bl>
    <w:p w:rsidR="001479EB" w:rsidRPr="00673C17" w:rsidRDefault="001479EB" w:rsidP="001479EB">
      <w:pPr>
        <w:pStyle w:val="32"/>
      </w:pPr>
      <w:bookmarkStart w:id="498" w:name="_Ref312310997"/>
      <w:bookmarkStart w:id="499" w:name="_Toc409434013"/>
      <w:bookmarkStart w:id="500" w:name="_Toc410656417"/>
      <w:bookmarkStart w:id="501" w:name="_Toc420936458"/>
      <w:bookmarkStart w:id="502" w:name="_Toc210069184"/>
      <w:r w:rsidRPr="00673C17">
        <w:t>Расшифровка сумм неиспользованных средств</w:t>
      </w:r>
      <w:bookmarkEnd w:id="498"/>
      <w:bookmarkEnd w:id="499"/>
      <w:bookmarkEnd w:id="500"/>
      <w:bookmarkEnd w:id="501"/>
      <w:bookmarkEnd w:id="502"/>
    </w:p>
    <w:p w:rsidR="001479EB" w:rsidRPr="00673C17" w:rsidRDefault="001479EB" w:rsidP="001479EB">
      <w:pPr>
        <w:pStyle w:val="ASFKNormal"/>
      </w:pPr>
      <w:r w:rsidRPr="00673C17">
        <w:t>ЭД «Расшифровка сумм неиспользованных (внесенных через банкомат или пункт выдачи наличных денежных средств) средств» (далее – ЭД «Расшифровка сумм неиспользованных средств») формируется получателями денежных средств для зачисления внесенных или неиспользованных средств на свой лицевой счет.</w:t>
      </w:r>
    </w:p>
    <w:p w:rsidR="001479EB" w:rsidRPr="00673C17" w:rsidRDefault="001479EB" w:rsidP="001479EB">
      <w:pPr>
        <w:pStyle w:val="ASFKNormal"/>
      </w:pPr>
      <w:r w:rsidRPr="00673C17">
        <w:t>Для работы с документами «Расшифровка сумм неиспользованных средств» следует перейти в пункт меню «Документы – Регистрация и учет обязательств – Заявки на платеж – Расшифровка сумм неиспользованных средств». Откроется ЭФ списка документов, представленная на рисунке </w:t>
      </w:r>
      <w:r w:rsidRPr="00673C17">
        <w:fldChar w:fldCharType="begin"/>
      </w:r>
      <w:r w:rsidRPr="00673C17">
        <w:instrText xml:space="preserve"> REF _Ref263684914 \h  \* MERGEFORMAT </w:instrText>
      </w:r>
      <w:r w:rsidRPr="00673C17">
        <w:fldChar w:fldCharType="separate"/>
      </w:r>
      <w:r w:rsidR="00280C20">
        <w:t>39</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105150"/>
            <wp:effectExtent l="0" t="0" r="9525"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03" w:name="_Ref263684914"/>
      <w:bookmarkStart w:id="504" w:name="_Toc210069669"/>
      <w:r w:rsidR="00280C20">
        <w:rPr>
          <w:noProof/>
        </w:rPr>
        <w:t>39</w:t>
      </w:r>
      <w:bookmarkEnd w:id="503"/>
      <w:r w:rsidRPr="00673C17">
        <w:rPr>
          <w:noProof/>
        </w:rPr>
        <w:fldChar w:fldCharType="end"/>
      </w:r>
      <w:r w:rsidR="001479EB" w:rsidRPr="00673C17">
        <w:t>. ЭФ списка документов «Расшифровка сумм неиспользованных средств»</w:t>
      </w:r>
      <w:bookmarkEnd w:id="504"/>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подписание, просмотр и удаление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отправка в УФК, ЦАФК.</w:t>
      </w:r>
    </w:p>
    <w:p w:rsidR="001479EB" w:rsidRPr="00673C17" w:rsidRDefault="001479EB" w:rsidP="001479EB">
      <w:pPr>
        <w:pStyle w:val="41"/>
      </w:pPr>
      <w:bookmarkStart w:id="505" w:name="_Ref319245979"/>
      <w:r w:rsidRPr="00673C17">
        <w:lastRenderedPageBreak/>
        <w:t>Экранная форма документа</w:t>
      </w:r>
      <w:bookmarkEnd w:id="505"/>
    </w:p>
    <w:p w:rsidR="001479EB" w:rsidRPr="00673C17" w:rsidRDefault="001479EB" w:rsidP="001479EB">
      <w:pPr>
        <w:pStyle w:val="ASFKNormal"/>
      </w:pPr>
      <w:r w:rsidRPr="00673C17">
        <w:t>ЭФ документа «Расшифровка сумм неиспользованных средств» представлена на рисунках </w:t>
      </w:r>
      <w:r w:rsidRPr="00673C17">
        <w:fldChar w:fldCharType="begin"/>
      </w:r>
      <w:r w:rsidRPr="00673C17">
        <w:instrText xml:space="preserve"> REF _Ref263684916 \h  \* MERGEFORMAT </w:instrText>
      </w:r>
      <w:r w:rsidRPr="00673C17">
        <w:fldChar w:fldCharType="separate"/>
      </w:r>
      <w:r w:rsidR="00280C20">
        <w:t>40</w:t>
      </w:r>
      <w:r w:rsidRPr="00673C17">
        <w:fldChar w:fldCharType="end"/>
      </w:r>
      <w:r w:rsidRPr="00673C17">
        <w:t xml:space="preserve"> и </w:t>
      </w:r>
      <w:r w:rsidRPr="00673C17">
        <w:fldChar w:fldCharType="begin"/>
      </w:r>
      <w:r w:rsidRPr="00673C17">
        <w:instrText xml:space="preserve"> REF _Ref263684917 \h  \* MERGEFORMAT </w:instrText>
      </w:r>
      <w:r w:rsidRPr="00673C17">
        <w:fldChar w:fldCharType="separate"/>
      </w:r>
      <w:r w:rsidR="00280C20">
        <w:t>42</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«Заголовок»;</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038850" cy="4114800"/>
            <wp:effectExtent l="0" t="0" r="0" b="0"/>
            <wp:docPr id="99" name="Рисунок 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038850" cy="4114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06" w:name="_Ref263684916"/>
      <w:bookmarkStart w:id="507" w:name="_Toc210069670"/>
      <w:r w:rsidR="00280C20">
        <w:rPr>
          <w:noProof/>
        </w:rPr>
        <w:t>40</w:t>
      </w:r>
      <w:bookmarkEnd w:id="506"/>
      <w:r w:rsidRPr="00673C17">
        <w:rPr>
          <w:noProof/>
        </w:rPr>
        <w:fldChar w:fldCharType="end"/>
      </w:r>
      <w:r w:rsidR="001479EB" w:rsidRPr="00673C17">
        <w:t>. ЭФ документа «Расшифровка сумм неиспользованных средств</w:t>
      </w:r>
      <w:r w:rsidR="00346BC3" w:rsidRPr="00673C17">
        <w:t>», закладки</w:t>
      </w:r>
      <w:r w:rsidR="001479EB" w:rsidRPr="00673C17">
        <w:t> «Заголовок»</w:t>
      </w:r>
      <w:bookmarkEnd w:id="507"/>
    </w:p>
    <w:p w:rsidR="00465299" w:rsidRPr="00673C17" w:rsidRDefault="00465299" w:rsidP="001479EB">
      <w:pPr>
        <w:pStyle w:val="ASFKNormal"/>
      </w:pPr>
      <w:r w:rsidRPr="00673C17">
        <w:t xml:space="preserve">При вводе документа поля заполняются вручную в соответствии с данными бумажного документа. </w:t>
      </w:r>
      <w:r w:rsidR="001479EB" w:rsidRPr="00673C17">
        <w:t xml:space="preserve">Для ручного ввода документа следует на ЭФ </w:t>
      </w:r>
      <w:r w:rsidRPr="00673C17">
        <w:t>документа</w:t>
      </w:r>
      <w:r w:rsidR="001479EB" w:rsidRPr="00673C17">
        <w:t xml:space="preserve">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65299" w:rsidRPr="00673C17">
        <w:t xml:space="preserve">документа «Расшифровка сумм неиспользованных средств», закладки «Заголовок» </w:t>
      </w:r>
      <w:r w:rsidRPr="00673C17">
        <w:t>приведен в таблице </w:t>
      </w:r>
      <w:r w:rsidRPr="00673C17">
        <w:fldChar w:fldCharType="begin"/>
      </w:r>
      <w:r w:rsidRPr="00673C17">
        <w:instrText xml:space="preserve"> REF _Ref318471915 \h  \* MERGEFORMAT </w:instrText>
      </w:r>
      <w:r w:rsidRPr="00673C17">
        <w:fldChar w:fldCharType="separate"/>
      </w:r>
      <w:r w:rsidR="00280C20">
        <w:t>17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08" w:name="_Ref318471915"/>
      <w:bookmarkStart w:id="509" w:name="_Ref263686505"/>
      <w:bookmarkStart w:id="510" w:name="_Toc210069338"/>
      <w:r w:rsidR="00280C20">
        <w:rPr>
          <w:noProof/>
        </w:rPr>
        <w:t>17</w:t>
      </w:r>
      <w:bookmarkEnd w:id="508"/>
      <w:bookmarkEnd w:id="509"/>
      <w:r w:rsidRPr="00673C17">
        <w:rPr>
          <w:noProof/>
        </w:rPr>
        <w:fldChar w:fldCharType="end"/>
      </w:r>
      <w:r w:rsidR="001479EB" w:rsidRPr="00673C17">
        <w:t>. Описание полей документа «Расшифровка сумм неиспользованных средств</w:t>
      </w:r>
      <w:r w:rsidR="00346BC3" w:rsidRPr="00673C17">
        <w:t>», закладки</w:t>
      </w:r>
      <w:r w:rsidR="001479EB" w:rsidRPr="00673C17">
        <w:t> «Заголовок»</w:t>
      </w:r>
      <w:bookmarkEnd w:id="510"/>
    </w:p>
    <w:tbl>
      <w:tblPr>
        <w:tblStyle w:val="ASFKTable"/>
        <w:tblW w:w="5000" w:type="pct"/>
        <w:tblLook w:val="01E0" w:firstRow="1" w:lastRow="1" w:firstColumn="1" w:lastColumn="1" w:noHBand="0" w:noVBand="0"/>
      </w:tblPr>
      <w:tblGrid>
        <w:gridCol w:w="2307"/>
        <w:gridCol w:w="732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70"/>
        </w:trPr>
        <w:tc>
          <w:tcPr>
            <w:tcW w:w="1198" w:type="pct"/>
          </w:tcPr>
          <w:p w:rsidR="001479EB" w:rsidRPr="00673C17" w:rsidRDefault="001479EB" w:rsidP="001479EB">
            <w:pPr>
              <w:pStyle w:val="ASFKTableHead"/>
            </w:pPr>
            <w:r w:rsidRPr="00673C17">
              <w:t>Наименование поля</w:t>
            </w:r>
          </w:p>
        </w:tc>
        <w:tc>
          <w:tcPr>
            <w:tcW w:w="3802"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Основные атрибуты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Расшифровка_№</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Дата</w:t>
            </w:r>
          </w:p>
        </w:tc>
        <w:tc>
          <w:tcPr>
            <w:tcW w:w="3802"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Дата может быть выбрана пользователем из системного календаря.</w:t>
            </w:r>
          </w:p>
          <w:p w:rsidR="001479EB" w:rsidRPr="00673C17" w:rsidRDefault="001479EB" w:rsidP="001479EB">
            <w:pPr>
              <w:pStyle w:val="ASFKTablenorm"/>
            </w:pPr>
            <w:r w:rsidRPr="00673C17">
              <w:t>Используется для выбора шаблона печати.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lastRenderedPageBreak/>
              <w:t>Статус</w:t>
            </w:r>
          </w:p>
        </w:tc>
        <w:tc>
          <w:tcPr>
            <w:tcW w:w="3802" w:type="pct"/>
          </w:tcPr>
          <w:p w:rsidR="001479EB" w:rsidRPr="00673C17" w:rsidRDefault="001479EB" w:rsidP="001479EB">
            <w:pPr>
              <w:pStyle w:val="ASFKTablenorm"/>
            </w:pPr>
            <w:r w:rsidRPr="00673C17">
              <w:t>Код бизнес-статуса документа.</w:t>
            </w:r>
          </w:p>
          <w:p w:rsidR="001479EB" w:rsidRPr="00673C17" w:rsidRDefault="001479EB" w:rsidP="001479EB">
            <w:pPr>
              <w:pStyle w:val="ASFKTablenorm"/>
            </w:pPr>
            <w:r w:rsidRPr="00673C17">
              <w:t xml:space="preserve">Значение заполняется автоматически или передается из </w:t>
            </w:r>
            <w:r w:rsidR="00A0061F">
              <w:t>ППО OEBS АСФК</w:t>
            </w:r>
            <w:r w:rsidRPr="00673C17">
              <w:t>.</w:t>
            </w:r>
          </w:p>
        </w:tc>
      </w:tr>
      <w:tr w:rsidR="00C35619"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C35619" w:rsidRPr="00673C17" w:rsidRDefault="00C35619" w:rsidP="00B60980">
            <w:pPr>
              <w:pStyle w:val="ASFKTablenorm"/>
            </w:pPr>
            <w:r w:rsidRPr="00673C17">
              <w:t>Уровень конфиденциальности</w:t>
            </w:r>
          </w:p>
        </w:tc>
        <w:tc>
          <w:tcPr>
            <w:tcW w:w="3802" w:type="pct"/>
          </w:tcPr>
          <w:p w:rsidR="004D71D9" w:rsidRPr="00673C17" w:rsidRDefault="004D71D9" w:rsidP="004D71D9">
            <w:pPr>
              <w:pStyle w:val="ASFKTablenorm"/>
            </w:pPr>
            <w:r w:rsidRPr="00673C17">
              <w:t>Заполняется вручную пользователем. По умолчанию не заполнено.</w:t>
            </w:r>
          </w:p>
          <w:p w:rsidR="00C35619" w:rsidRPr="00673C17" w:rsidRDefault="004D71D9" w:rsidP="004D71D9">
            <w:pPr>
              <w:pStyle w:val="ASFKTablenorm"/>
            </w:pPr>
            <w:r w:rsidRPr="00673C17">
              <w:t>Заполняется клиентом значением «1» (</w:t>
            </w:r>
            <w:r w:rsidR="00D945ED" w:rsidRPr="00673C17">
              <w:t>ДСП</w:t>
            </w:r>
            <w:r w:rsidRPr="00673C17">
              <w:t>) или «0» (не секретно).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Заголовок</w:t>
            </w:r>
          </w:p>
        </w:tc>
      </w:tr>
      <w:tr w:rsidR="0013142A"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3142A" w:rsidRPr="00673C17" w:rsidRDefault="0013142A" w:rsidP="001479EB">
            <w:pPr>
              <w:pStyle w:val="ASFKTablenorm"/>
            </w:pPr>
            <w:r w:rsidRPr="00673C17">
              <w:t>Наименование клиента</w:t>
            </w:r>
          </w:p>
        </w:tc>
        <w:tc>
          <w:tcPr>
            <w:tcW w:w="3802" w:type="pct"/>
          </w:tcPr>
          <w:p w:rsidR="0013142A" w:rsidRPr="00673C17" w:rsidRDefault="0013142A" w:rsidP="00F3652D">
            <w:pPr>
              <w:pStyle w:val="ASFKTablenorm"/>
            </w:pPr>
            <w:r w:rsidRPr="00673C17">
              <w:t xml:space="preserve">Если </w:t>
            </w:r>
            <w:r w:rsidR="004D71D9" w:rsidRPr="00673C17">
              <w:t>«К</w:t>
            </w:r>
            <w:r w:rsidRPr="00673C17">
              <w:t>од по СР</w:t>
            </w:r>
            <w:r w:rsidR="004D71D9" w:rsidRPr="00673C17">
              <w:t>»</w:t>
            </w:r>
            <w:r w:rsidRPr="00673C17">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4D71D9" w:rsidRPr="00673C17">
              <w:t>«</w:t>
            </w:r>
            <w:r w:rsidRPr="00673C17">
              <w:t>Код по СР</w:t>
            </w:r>
            <w:r w:rsidR="004D71D9" w:rsidRPr="00673C17">
              <w:t>»</w:t>
            </w:r>
            <w:r w:rsidRPr="00673C17">
              <w:t>.</w:t>
            </w:r>
          </w:p>
          <w:p w:rsidR="0013142A" w:rsidRPr="00673C17" w:rsidRDefault="0013142A" w:rsidP="00F3652D">
            <w:pPr>
              <w:pStyle w:val="ASFKTablenorm"/>
            </w:pPr>
            <w:r w:rsidRPr="00673C17">
              <w:t xml:space="preserve">Иначе, поле заполняется по-старому: полным наименованием актуальной записи РУБП/ПУБП/НУБП/УП, найденной по </w:t>
            </w:r>
            <w:r w:rsidR="004D71D9" w:rsidRPr="00673C17">
              <w:t>«</w:t>
            </w:r>
            <w:r w:rsidRPr="00673C17">
              <w:t>Код собственного БУ</w:t>
            </w:r>
            <w:r w:rsidR="004D71D9" w:rsidRPr="00673C17">
              <w:t>»</w:t>
            </w:r>
            <w:r w:rsidRPr="00673C17">
              <w:t xml:space="preserve"> и </w:t>
            </w:r>
            <w:r w:rsidR="004D71D9" w:rsidRPr="00673C17">
              <w:t>«</w:t>
            </w:r>
            <w:r w:rsidRPr="00673C17">
              <w:t>Код бюджета</w:t>
            </w:r>
            <w:r w:rsidR="004D71D9" w:rsidRPr="00673C17">
              <w:t>»</w:t>
            </w:r>
            <w:r w:rsidRPr="00673C17">
              <w:t xml:space="preserve">. </w:t>
            </w:r>
          </w:p>
          <w:p w:rsidR="0013142A" w:rsidRPr="00673C17" w:rsidRDefault="0013142A" w:rsidP="0013142A">
            <w:pPr>
              <w:pStyle w:val="ASFKTablenorm"/>
            </w:pPr>
            <w:r w:rsidRPr="00673C17">
              <w:t>Может быть изменено вручную.</w:t>
            </w:r>
          </w:p>
        </w:tc>
      </w:tr>
      <w:tr w:rsidR="0013142A"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3142A" w:rsidRPr="00673C17" w:rsidRDefault="0013142A" w:rsidP="001479EB">
            <w:pPr>
              <w:pStyle w:val="ASFKTablenorm"/>
            </w:pPr>
            <w:r w:rsidRPr="00673C17">
              <w:t>По сводному реестру</w:t>
            </w:r>
          </w:p>
        </w:tc>
        <w:tc>
          <w:tcPr>
            <w:tcW w:w="3802" w:type="pct"/>
          </w:tcPr>
          <w:p w:rsidR="0013142A" w:rsidRPr="00673C17" w:rsidRDefault="0013142A" w:rsidP="00F3652D">
            <w:pPr>
              <w:pStyle w:val="ASFKTablenorm"/>
            </w:pPr>
            <w:r w:rsidRPr="00673C17">
              <w:t xml:space="preserve">Если </w:t>
            </w:r>
            <w:r w:rsidR="004D71D9" w:rsidRPr="00673C17">
              <w:t>«</w:t>
            </w:r>
            <w:r w:rsidRPr="00673C17">
              <w:t>Код по СР</w:t>
            </w:r>
            <w:r w:rsidR="004D71D9" w:rsidRPr="00673C17">
              <w:t>»</w:t>
            </w:r>
            <w:r w:rsidRPr="00673C17">
              <w:t xml:space="preserve"> заполнено, то</w:t>
            </w:r>
            <w:r w:rsidR="00C6458F" w:rsidRPr="00673C17">
              <w:t xml:space="preserve"> </w:t>
            </w:r>
            <w:r w:rsidRPr="00673C17">
              <w:t xml:space="preserve">поле заполняется значением константы </w:t>
            </w:r>
            <w:r w:rsidR="004D71D9" w:rsidRPr="00673C17">
              <w:t>«</w:t>
            </w:r>
            <w:r w:rsidRPr="00673C17">
              <w:t>Код по СР</w:t>
            </w:r>
            <w:r w:rsidR="004D71D9" w:rsidRPr="00673C17">
              <w:t>»</w:t>
            </w:r>
            <w:r w:rsidRPr="00673C17">
              <w:t>,</w:t>
            </w:r>
            <w:r w:rsidR="00C6458F" w:rsidRPr="00673C17">
              <w:t xml:space="preserve"> </w:t>
            </w:r>
            <w:r w:rsidRPr="00673C17">
              <w:t xml:space="preserve">иначе поле заполняется по-старому: </w:t>
            </w:r>
          </w:p>
          <w:p w:rsidR="0013142A" w:rsidRPr="00673C17" w:rsidRDefault="0013142A" w:rsidP="00684713">
            <w:pPr>
              <w:pStyle w:val="ASFKTableListMark"/>
            </w:pPr>
            <w:r w:rsidRPr="00673C17">
              <w:t xml:space="preserve">на АРМ ПБС </w:t>
            </w:r>
            <w:r w:rsidR="00356A2D" w:rsidRPr="00673C17">
              <w:t>–</w:t>
            </w:r>
            <w:r w:rsidRPr="00673C17">
              <w:t xml:space="preserve"> из </w:t>
            </w:r>
            <w:r w:rsidR="00684713" w:rsidRPr="00673C17">
              <w:t>«</w:t>
            </w:r>
            <w:r w:rsidRPr="00673C17">
              <w:t>Код собственного БУ</w:t>
            </w:r>
            <w:r w:rsidR="00684713" w:rsidRPr="00673C17">
              <w:t>»</w:t>
            </w:r>
            <w:r w:rsidRPr="00673C17">
              <w:t xml:space="preserve"> для ФБ.</w:t>
            </w:r>
          </w:p>
        </w:tc>
      </w:tr>
      <w:tr w:rsidR="0013142A"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3142A" w:rsidRPr="00673C17" w:rsidRDefault="0013142A" w:rsidP="001479EB">
            <w:pPr>
              <w:pStyle w:val="ASFKTablenorm"/>
            </w:pPr>
            <w:r w:rsidRPr="00673C17">
              <w:t>ИНН</w:t>
            </w:r>
          </w:p>
        </w:tc>
        <w:tc>
          <w:tcPr>
            <w:tcW w:w="3802" w:type="pct"/>
          </w:tcPr>
          <w:p w:rsidR="0013142A" w:rsidRPr="00673C17" w:rsidRDefault="0013142A" w:rsidP="004D71D9">
            <w:pPr>
              <w:pStyle w:val="ASFKTablenorm"/>
            </w:pPr>
            <w:r w:rsidRPr="00673C17">
              <w:t>Заполняется из справочника СРРПБС/ПУБП/НУБП на основании кода из системной константы «Код собственного БУ» (с учетом Бюджета).</w:t>
            </w:r>
          </w:p>
          <w:p w:rsidR="0013142A" w:rsidRPr="00673C17" w:rsidRDefault="0013142A" w:rsidP="0013142A">
            <w:pPr>
              <w:pStyle w:val="ASFKTablenorm"/>
            </w:pPr>
            <w:r w:rsidRPr="00673C17">
              <w:t>Может быть изменено вручную.</w:t>
            </w:r>
          </w:p>
        </w:tc>
      </w:tr>
      <w:tr w:rsidR="0013142A"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3142A" w:rsidRPr="00673C17" w:rsidRDefault="0013142A" w:rsidP="001479EB">
            <w:pPr>
              <w:pStyle w:val="ASFKTablenorm"/>
            </w:pPr>
            <w:r w:rsidRPr="00673C17">
              <w:t>КПП</w:t>
            </w:r>
          </w:p>
        </w:tc>
        <w:tc>
          <w:tcPr>
            <w:tcW w:w="3802" w:type="pct"/>
          </w:tcPr>
          <w:p w:rsidR="0013142A" w:rsidRPr="00673C17" w:rsidRDefault="0013142A" w:rsidP="004D71D9">
            <w:pPr>
              <w:pStyle w:val="ASFKTablenorm"/>
            </w:pPr>
            <w:r w:rsidRPr="00673C17">
              <w:t>Заполняется из справочника СРРПБС/ПУБП/НУБП на основании кода из системной константы «Код собственного БУ» (с учетом Бюджета).</w:t>
            </w:r>
          </w:p>
          <w:p w:rsidR="0013142A" w:rsidRPr="00673C17" w:rsidRDefault="0013142A" w:rsidP="0013142A">
            <w:pPr>
              <w:pStyle w:val="ASFKTablenorm"/>
            </w:pPr>
            <w:r w:rsidRPr="00673C17">
              <w:t>Может быть изменено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Наименование органа ФК</w:t>
            </w:r>
          </w:p>
        </w:tc>
        <w:tc>
          <w:tcPr>
            <w:tcW w:w="3802" w:type="pct"/>
          </w:tcPr>
          <w:p w:rsidR="001479EB" w:rsidRPr="00673C17" w:rsidRDefault="001479EB" w:rsidP="001479EB">
            <w:pPr>
              <w:pStyle w:val="ASFKTablenorm"/>
            </w:pPr>
            <w:r w:rsidRPr="00673C17">
              <w:t>Значение поля подтягивается по полю «по КОФК» из справочника органов ФК из поля «Полное наименование».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По КОФК</w:t>
            </w:r>
          </w:p>
        </w:tc>
        <w:tc>
          <w:tcPr>
            <w:tcW w:w="3802" w:type="pct"/>
          </w:tcPr>
          <w:p w:rsidR="001479EB" w:rsidRPr="00673C17" w:rsidRDefault="001479EB" w:rsidP="001479EB">
            <w:pPr>
              <w:pStyle w:val="ASFKTablenorm"/>
            </w:pPr>
            <w:r w:rsidRPr="00673C17">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673C17" w:rsidRDefault="001479EB" w:rsidP="001479EB">
            <w:pPr>
              <w:pStyle w:val="ASFKTablenorm"/>
            </w:pPr>
            <w:r w:rsidRPr="00673C17">
              <w:t>Может быть изменено пользователем вручную или выбором из справочника Органы 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Денежные средства в сумме</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6C3316">
            <w:pPr>
              <w:pStyle w:val="ASFKTablenorm"/>
            </w:pPr>
            <w:r w:rsidRPr="00673C17">
              <w:t>Наименование операции</w:t>
            </w:r>
          </w:p>
        </w:tc>
        <w:tc>
          <w:tcPr>
            <w:tcW w:w="3802" w:type="pct"/>
          </w:tcPr>
          <w:p w:rsidR="001479EB" w:rsidRPr="00673C17" w:rsidRDefault="001479EB" w:rsidP="001479EB">
            <w:pPr>
              <w:pStyle w:val="ASFKTablenorm"/>
            </w:pPr>
            <w:r w:rsidRPr="00673C17">
              <w:t>Выводится наименования вида операции.</w:t>
            </w:r>
          </w:p>
          <w:p w:rsidR="001479EB" w:rsidRPr="00673C17" w:rsidRDefault="001479EB" w:rsidP="001479EB">
            <w:pPr>
              <w:pStyle w:val="ASFKTablenorm"/>
            </w:pPr>
            <w:r w:rsidRPr="00673C17">
              <w:t>Может быть изменено пользователем выбором из списка:</w:t>
            </w:r>
          </w:p>
          <w:p w:rsidR="001479EB" w:rsidRPr="00673C17" w:rsidRDefault="001479EB" w:rsidP="001479EB">
            <w:pPr>
              <w:pStyle w:val="ASFKTableListMark"/>
            </w:pPr>
            <w:r w:rsidRPr="00673C17">
              <w:t>«Внесенные наличными»;</w:t>
            </w:r>
          </w:p>
          <w:p w:rsidR="001479EB" w:rsidRPr="00673C17" w:rsidRDefault="001479EB" w:rsidP="001479EB">
            <w:pPr>
              <w:pStyle w:val="ASFKTableListMark"/>
            </w:pPr>
            <w:r w:rsidRPr="00673C17">
              <w:t>«Неиспользованные по карте».</w:t>
            </w:r>
          </w:p>
        </w:tc>
      </w:tr>
      <w:tr w:rsidR="006C3316"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6C3316" w:rsidRPr="00673C17" w:rsidRDefault="006C3316" w:rsidP="006C3316">
            <w:pPr>
              <w:pStyle w:val="ASFKTablenorm"/>
            </w:pPr>
            <w:r w:rsidRPr="00673C17">
              <w:t>Код валюты по ОКВ</w:t>
            </w:r>
          </w:p>
        </w:tc>
        <w:tc>
          <w:tcPr>
            <w:tcW w:w="3802" w:type="pct"/>
          </w:tcPr>
          <w:p w:rsidR="006C3316" w:rsidRPr="00673C17" w:rsidRDefault="006C3316" w:rsidP="006C3316">
            <w:pPr>
              <w:pStyle w:val="ASFKTablenorm"/>
            </w:pPr>
            <w:r w:rsidRPr="00673C17">
              <w:t>Заполняется автоматически при импорте документа.</w:t>
            </w:r>
          </w:p>
          <w:p w:rsidR="006C3316" w:rsidRPr="00673C17" w:rsidRDefault="006C3316" w:rsidP="006C3316">
            <w:pPr>
              <w:pStyle w:val="ASFKTablenorm"/>
            </w:pPr>
            <w:r w:rsidRPr="00673C17">
              <w:t>При ручном вводе документа заполняется автоматически по правилам:</w:t>
            </w:r>
          </w:p>
          <w:p w:rsidR="006C3316" w:rsidRPr="00673C17" w:rsidRDefault="006C3316" w:rsidP="008979DB">
            <w:pPr>
              <w:pStyle w:val="ASFKTableNum"/>
              <w:numPr>
                <w:ilvl w:val="0"/>
                <w:numId w:val="99"/>
              </w:numPr>
            </w:pPr>
            <w:r w:rsidRPr="00673C17">
              <w:t>В справочнике «Банковские карты» для карты, указанной в документе, определяются реквизиты счета № 40116, к которому выпущена карта.</w:t>
            </w:r>
          </w:p>
          <w:p w:rsidR="006C3316" w:rsidRPr="00673C17" w:rsidRDefault="006C3316" w:rsidP="008979DB">
            <w:pPr>
              <w:pStyle w:val="ASFKTableNum"/>
            </w:pPr>
            <w:r w:rsidRPr="00673C17">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lastRenderedPageBreak/>
              <w:t>Реквизиты карты (номер карты)</w:t>
            </w:r>
          </w:p>
        </w:tc>
        <w:tc>
          <w:tcPr>
            <w:tcW w:w="3802" w:type="pct"/>
          </w:tcPr>
          <w:p w:rsidR="001479EB" w:rsidRPr="00673C17" w:rsidRDefault="001479EB" w:rsidP="001479EB">
            <w:pPr>
              <w:pStyle w:val="ASFKTablenorm"/>
            </w:pPr>
            <w:r w:rsidRPr="00673C17">
              <w:t>Выбирается из справочника банковских карт.</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Зачислить на лицевой счет клиента №</w:t>
            </w:r>
          </w:p>
        </w:tc>
        <w:tc>
          <w:tcPr>
            <w:tcW w:w="3802" w:type="pct"/>
          </w:tcPr>
          <w:p w:rsidR="001479EB" w:rsidRPr="00673C17" w:rsidRDefault="001479EB" w:rsidP="001479EB">
            <w:pPr>
              <w:pStyle w:val="ASFKTablenorm"/>
            </w:pPr>
            <w:r w:rsidRPr="00673C17">
              <w:t xml:space="preserve">Заполняется вручную, либо выбором значения из справочника «Информация о ЛС». </w:t>
            </w:r>
          </w:p>
          <w:p w:rsidR="001479EB" w:rsidRPr="00673C17" w:rsidRDefault="001479EB" w:rsidP="001479EB">
            <w:pPr>
              <w:pStyle w:val="ASFKTablenorm"/>
            </w:pPr>
            <w:r w:rsidRPr="00673C17">
              <w:t>При указании в поле «Зачислить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1479EB" w:rsidRPr="00673C17" w:rsidRDefault="001479EB" w:rsidP="001479EB">
            <w:pPr>
              <w:pStyle w:val="ASFKTableListMark"/>
            </w:pPr>
            <w:r w:rsidRPr="00673C17">
              <w:t>код бюджета (код бюджета из справочника «Информация о ЛС»);</w:t>
            </w:r>
          </w:p>
          <w:p w:rsidR="001479EB" w:rsidRPr="00673C17" w:rsidRDefault="001479EB" w:rsidP="001479EB">
            <w:pPr>
              <w:pStyle w:val="ASFKTableListMark"/>
            </w:pPr>
            <w:r w:rsidRPr="00673C17">
              <w:t>наименование клиента (полное наименование владельца ЛС из справочника «Информация о ЛС»);</w:t>
            </w:r>
          </w:p>
          <w:p w:rsidR="001479EB" w:rsidRPr="00673C17" w:rsidRDefault="001479EB" w:rsidP="001479EB">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1479EB" w:rsidRPr="00673C17" w:rsidRDefault="001479EB" w:rsidP="001479EB">
            <w:pPr>
              <w:pStyle w:val="ASFKTableListMark"/>
            </w:pPr>
            <w:r w:rsidRPr="00673C17">
              <w:t>код главы (ведомство из справочника «Информация о ЛС»)</w:t>
            </w:r>
            <w:r w:rsidR="00F97DCC" w:rsidRPr="00673C17">
              <w:t>;</w:t>
            </w:r>
          </w:p>
          <w:p w:rsidR="001479EB" w:rsidRPr="00673C17" w:rsidRDefault="001479EB" w:rsidP="001479EB">
            <w:pPr>
              <w:pStyle w:val="ASFKTableListMark"/>
            </w:pPr>
            <w:r w:rsidRPr="00673C17">
              <w:t>ИНН;</w:t>
            </w:r>
          </w:p>
          <w:p w:rsidR="001479EB" w:rsidRPr="00673C17" w:rsidRDefault="001479EB" w:rsidP="001479EB">
            <w:pPr>
              <w:pStyle w:val="ASFKTableListMark"/>
            </w:pPr>
            <w:r w:rsidRPr="00673C17">
              <w:t>КПП.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Код объекта ФАИП</w:t>
            </w:r>
          </w:p>
        </w:tc>
        <w:tc>
          <w:tcPr>
            <w:tcW w:w="3802" w:type="pct"/>
          </w:tcPr>
          <w:p w:rsidR="001479EB" w:rsidRPr="00673C17" w:rsidRDefault="001479EB" w:rsidP="001479EB">
            <w:pPr>
              <w:pStyle w:val="ASFKTablenorm"/>
            </w:pPr>
            <w:r w:rsidRPr="00673C17">
              <w:t xml:space="preserve">Заполняется в соответствии со справочником «ФАИП», по которому должна быть произведена кассовая выплата в целях реализации ФАИП. Для выбора из справочника доступны все записи, у которых: признак актуальности указан «Да» и значение поля «Дата с» </w:t>
            </w:r>
            <w:r w:rsidR="0065437C" w:rsidRPr="00673C17">
              <w:t>меньше или равна</w:t>
            </w:r>
            <w:r w:rsidRPr="00673C17">
              <w:t xml:space="preserve"> дате документа (т.е. значение поля «Дата по» не учитывается – выводятся все записи прошлых лет).</w:t>
            </w:r>
          </w:p>
          <w:p w:rsidR="0056640D" w:rsidRPr="00673C17" w:rsidRDefault="0056640D" w:rsidP="001479EB">
            <w:pPr>
              <w:pStyle w:val="ASFKTablenorm"/>
            </w:pPr>
            <w:r w:rsidRPr="00673C17">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405EEA"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405EEA" w:rsidRPr="00673C17" w:rsidRDefault="00405EEA" w:rsidP="001479EB">
            <w:pPr>
              <w:pStyle w:val="ASFKTablenorm"/>
            </w:pPr>
            <w:r w:rsidRPr="00673C17">
              <w:t>Учетный номер БО</w:t>
            </w:r>
          </w:p>
        </w:tc>
        <w:tc>
          <w:tcPr>
            <w:tcW w:w="3802" w:type="pct"/>
          </w:tcPr>
          <w:p w:rsidR="00405EEA" w:rsidRPr="00673C17" w:rsidRDefault="00405EEA"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строк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w:t>
            </w:r>
          </w:p>
        </w:tc>
        <w:tc>
          <w:tcPr>
            <w:tcW w:w="3802"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Код вида средств</w:t>
            </w:r>
          </w:p>
        </w:tc>
        <w:tc>
          <w:tcPr>
            <w:tcW w:w="3802" w:type="pct"/>
          </w:tcPr>
          <w:p w:rsidR="001479EB" w:rsidRPr="00673C17" w:rsidRDefault="001479EB" w:rsidP="001479EB">
            <w:pPr>
              <w:pStyle w:val="ASFKTablenorm"/>
            </w:pPr>
            <w:r w:rsidRPr="00673C17">
              <w:t>Не выводится на визуальную форму.</w:t>
            </w:r>
          </w:p>
          <w:p w:rsidR="001479EB" w:rsidRPr="00673C17" w:rsidRDefault="001479EB" w:rsidP="001479EB">
            <w:pPr>
              <w:pStyle w:val="ASFKTablenorm"/>
            </w:pPr>
            <w:r w:rsidRPr="00673C17">
              <w:t>Подтягивается код из справочника «Источники финансирования» после заполнения поля «Вид средств».</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Вид средств</w:t>
            </w:r>
          </w:p>
        </w:tc>
        <w:tc>
          <w:tcPr>
            <w:tcW w:w="3802" w:type="pct"/>
          </w:tcPr>
          <w:p w:rsidR="001479EB" w:rsidRPr="00673C17" w:rsidRDefault="001479EB" w:rsidP="001479EB">
            <w:pPr>
              <w:pStyle w:val="ASFKTablenorm"/>
            </w:pPr>
            <w:r w:rsidRPr="00673C17">
              <w:t>Выводится наименование вида средств.</w:t>
            </w:r>
          </w:p>
          <w:p w:rsidR="001479EB" w:rsidRPr="00673C17" w:rsidRDefault="001479EB" w:rsidP="001479EB">
            <w:pPr>
              <w:pStyle w:val="ASFKTablenorm"/>
            </w:pPr>
            <w:r w:rsidRPr="00673C17">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20, 14, 30, 40, 70, 80, 90, где:</w:t>
            </w:r>
          </w:p>
          <w:p w:rsidR="001479EB" w:rsidRPr="00673C17" w:rsidRDefault="001479EB" w:rsidP="001479EB">
            <w:pPr>
              <w:pStyle w:val="ASFKTableListMark"/>
            </w:pPr>
            <w:r w:rsidRPr="00673C17">
              <w:t>10 – Средства бюджета;</w:t>
            </w:r>
          </w:p>
          <w:p w:rsidR="00E1051E" w:rsidRPr="00673C17" w:rsidRDefault="00E1051E" w:rsidP="001479EB">
            <w:pPr>
              <w:pStyle w:val="ASFKTableListMark"/>
            </w:pPr>
            <w:r w:rsidRPr="00673C17">
              <w:t>11 – Средства по дополнительному бюджетному финансированию за счет арендных платежей;</w:t>
            </w:r>
          </w:p>
          <w:p w:rsidR="001479EB" w:rsidRPr="00673C17" w:rsidRDefault="001479EB" w:rsidP="001479EB">
            <w:pPr>
              <w:pStyle w:val="ASFKTableListMark"/>
            </w:pPr>
            <w:r w:rsidRPr="00673C17">
              <w:t>20 – Средства от приносящей доход деятельности;</w:t>
            </w:r>
          </w:p>
          <w:p w:rsidR="001479EB" w:rsidRPr="00673C17" w:rsidRDefault="001479EB" w:rsidP="001479EB">
            <w:pPr>
              <w:pStyle w:val="ASFKTableListMark"/>
            </w:pPr>
            <w:r w:rsidRPr="00673C17">
              <w:t>14 – Средства для финансирования мероприятий по оперативно-розыскной деятельности;</w:t>
            </w:r>
          </w:p>
          <w:p w:rsidR="001479EB" w:rsidRPr="00673C17" w:rsidRDefault="001479EB" w:rsidP="001479EB">
            <w:pPr>
              <w:pStyle w:val="ASFKTableListMark"/>
            </w:pPr>
            <w:r w:rsidRPr="00673C17">
              <w:t>30 – Средства во временном распоряжении;</w:t>
            </w:r>
          </w:p>
          <w:p w:rsidR="001479EB" w:rsidRPr="00673C17" w:rsidRDefault="001479EB" w:rsidP="001479EB">
            <w:pPr>
              <w:pStyle w:val="ASFKTableListMark"/>
            </w:pPr>
            <w:r w:rsidRPr="00673C17">
              <w:t>40 – Средства юридических лиц;</w:t>
            </w:r>
          </w:p>
          <w:p w:rsidR="001479EB" w:rsidRPr="00673C17" w:rsidRDefault="001479EB" w:rsidP="001479EB">
            <w:pPr>
              <w:pStyle w:val="ASFKTableListMark"/>
            </w:pPr>
            <w:r w:rsidRPr="00673C17">
              <w:t>70 – Средства юридических лиц;</w:t>
            </w:r>
          </w:p>
          <w:p w:rsidR="001479EB" w:rsidRPr="00673C17" w:rsidRDefault="001479EB" w:rsidP="001479EB">
            <w:pPr>
              <w:pStyle w:val="ASFKTableListMark"/>
            </w:pPr>
            <w:r w:rsidRPr="00673C17">
              <w:t>80 – Средства юридических лиц;</w:t>
            </w:r>
          </w:p>
          <w:p w:rsidR="001479EB" w:rsidRPr="00673C17" w:rsidRDefault="001479EB" w:rsidP="001479EB">
            <w:pPr>
              <w:pStyle w:val="ASFKTableListMark"/>
            </w:pPr>
            <w:r w:rsidRPr="00673C17">
              <w:lastRenderedPageBreak/>
              <w:t>90 – Средства юридических лиц.</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lastRenderedPageBreak/>
              <w:t>КБК</w:t>
            </w:r>
          </w:p>
        </w:tc>
        <w:tc>
          <w:tcPr>
            <w:tcW w:w="3802" w:type="pct"/>
          </w:tcPr>
          <w:p w:rsidR="001479EB" w:rsidRPr="00673C17" w:rsidRDefault="001479EB" w:rsidP="001479EB">
            <w:pPr>
              <w:pStyle w:val="ASFKTablenorm"/>
            </w:pPr>
            <w:r w:rsidRPr="00673C17">
              <w:t xml:space="preserve">Значение вводится вручную или выбирается из справочника КБК. </w:t>
            </w:r>
          </w:p>
          <w:p w:rsidR="001479EB" w:rsidRPr="00673C17" w:rsidRDefault="001479EB" w:rsidP="001479EB">
            <w:pPr>
              <w:pStyle w:val="ASFKTablenorm"/>
            </w:pPr>
            <w:r w:rsidRPr="00673C17">
              <w:t>Поле необязательно для заполнения, если вид средств равен «Средства, поступающие во временное распоряжение».</w:t>
            </w:r>
          </w:p>
          <w:p w:rsidR="002B5348" w:rsidRPr="00673C17" w:rsidRDefault="002B5348" w:rsidP="002B5348">
            <w:pPr>
              <w:pStyle w:val="ASFKTablenorm"/>
            </w:pPr>
            <w:r w:rsidRPr="00673C17">
              <w:t>Если в поле «Вид средств» указано значение «Средства от привлечения осужденных к оплачиваемому труду», то в документе указывается доходный КБК.</w:t>
            </w:r>
          </w:p>
          <w:p w:rsidR="002B5348" w:rsidRPr="00673C17" w:rsidRDefault="002B5348" w:rsidP="002B5348">
            <w:pPr>
              <w:pStyle w:val="ASFKTablenorm"/>
            </w:pPr>
            <w:r w:rsidRPr="00673C17">
              <w:t>Если в поле «Вид средств» указано значение «Средства дополнительного бюджетного финансирования», то в документе указывается расходный КБК.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Сумма</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Примечание</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Итого</w:t>
            </w:r>
          </w:p>
        </w:tc>
        <w:tc>
          <w:tcPr>
            <w:tcW w:w="3802" w:type="pct"/>
          </w:tcPr>
          <w:p w:rsidR="001479EB" w:rsidRPr="00673C17" w:rsidRDefault="001479EB" w:rsidP="001479EB">
            <w:pPr>
              <w:pStyle w:val="ASFKTablenorm"/>
            </w:pPr>
            <w:r w:rsidRPr="00673C17">
              <w:t>Заполняется автоматически как сумма по строкам. Недоступно для редактирования.</w:t>
            </w:r>
          </w:p>
        </w:tc>
      </w:tr>
    </w:tbl>
    <w:p w:rsidR="001479EB" w:rsidRPr="00673C17" w:rsidRDefault="001479EB" w:rsidP="001479EB">
      <w:pPr>
        <w:pStyle w:val="ASFKNormal"/>
      </w:pPr>
      <w:r w:rsidRPr="00673C17">
        <w:t>В табличном блоке на закладке «Заголовок» (рис. </w:t>
      </w:r>
      <w:r w:rsidRPr="00673C17">
        <w:fldChar w:fldCharType="begin"/>
      </w:r>
      <w:r w:rsidRPr="00673C17">
        <w:instrText xml:space="preserve"> REF _Ref263684916 \h  \* MERGEFORMAT </w:instrText>
      </w:r>
      <w:r w:rsidRPr="00673C17">
        <w:fldChar w:fldCharType="separate"/>
      </w:r>
      <w:r w:rsidR="00280C20">
        <w:t>40</w:t>
      </w:r>
      <w:r w:rsidRPr="00673C17">
        <w:fldChar w:fldCharType="end"/>
      </w:r>
      <w:r w:rsidRPr="00673C17">
        <w:t xml:space="preserve">) содержится перечень сумм неиспользованных денежных средств. </w:t>
      </w:r>
      <w:r w:rsidR="004C76B9" w:rsidRPr="00673C17">
        <w:t>Поля табличного блока приведены в таблице</w:t>
      </w:r>
      <w:r w:rsidR="001A04CE" w:rsidRPr="00673C17">
        <w:t> </w:t>
      </w:r>
      <w:r w:rsidRPr="00673C17">
        <w:fldChar w:fldCharType="begin"/>
      </w:r>
      <w:r w:rsidRPr="00673C17">
        <w:instrText xml:space="preserve"> REF _Ref263686505 \h  \* MERGEFORMAT </w:instrText>
      </w:r>
      <w:r w:rsidRPr="00673C17">
        <w:fldChar w:fldCharType="separate"/>
      </w:r>
      <w:r w:rsidR="00280C20">
        <w:t>17</w:t>
      </w:r>
      <w:r w:rsidRPr="00673C17">
        <w:fldChar w:fldCharType="end"/>
      </w:r>
      <w:r w:rsidRPr="00673C17">
        <w:t xml:space="preserve">. Для добавления записи в список следует нажать на кнопку </w:t>
      </w:r>
      <w:r w:rsidR="004D71D9" w:rsidRPr="00673C17">
        <w:rPr>
          <w:noProof/>
        </w:rPr>
        <w:drawing>
          <wp:inline distT="0" distB="0" distL="0" distR="0">
            <wp:extent cx="276225" cy="276225"/>
            <wp:effectExtent l="0" t="0" r="9525" b="9525"/>
            <wp:docPr id="100" name="Рисунок 1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_Ref263686677 \h  \* MERGEFORMAT </w:instrText>
      </w:r>
      <w:r w:rsidRPr="00673C17">
        <w:fldChar w:fldCharType="separate"/>
      </w:r>
      <w:r w:rsidR="00280C20">
        <w:t>41</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5305425" cy="3838575"/>
            <wp:effectExtent l="0" t="0" r="9525" b="9525"/>
            <wp:docPr id="101" name="Рисунок 1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30542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11" w:name="_Ref263686677"/>
      <w:bookmarkStart w:id="512" w:name="_Toc210069671"/>
      <w:r w:rsidR="00280C20">
        <w:rPr>
          <w:noProof/>
        </w:rPr>
        <w:t>41</w:t>
      </w:r>
      <w:bookmarkEnd w:id="511"/>
      <w:r w:rsidRPr="00673C17">
        <w:rPr>
          <w:noProof/>
        </w:rPr>
        <w:fldChar w:fldCharType="end"/>
      </w:r>
      <w:r w:rsidR="001479EB" w:rsidRPr="00673C17">
        <w:t xml:space="preserve">. </w:t>
      </w:r>
      <w:r w:rsidR="00346BC3" w:rsidRPr="00673C17">
        <w:t>Форма «Добавление записи»</w:t>
      </w:r>
      <w:bookmarkEnd w:id="512"/>
    </w:p>
    <w:p w:rsidR="001479EB" w:rsidRPr="00673C17" w:rsidRDefault="001479EB" w:rsidP="001479EB">
      <w:pPr>
        <w:pStyle w:val="ASFKNormal"/>
      </w:pPr>
      <w:r w:rsidRPr="00673C17">
        <w:t>На форме «Добавление записи» заполняются следующие поля:</w:t>
      </w:r>
    </w:p>
    <w:p w:rsidR="001479EB" w:rsidRPr="00673C17" w:rsidRDefault="001479EB" w:rsidP="001479EB">
      <w:pPr>
        <w:pStyle w:val="ASFKListmark1"/>
      </w:pPr>
      <w:r w:rsidRPr="00673C17">
        <w:t>«Номер строки». Поле заполняется автоматически.</w:t>
      </w:r>
    </w:p>
    <w:p w:rsidR="001479EB" w:rsidRPr="00673C17" w:rsidRDefault="001479EB" w:rsidP="001479EB">
      <w:pPr>
        <w:pStyle w:val="ASFKListmark1"/>
      </w:pPr>
      <w:r w:rsidRPr="00673C17">
        <w:t xml:space="preserve">«Вид средств» – наименование вида средств. </w:t>
      </w:r>
    </w:p>
    <w:p w:rsidR="001479EB" w:rsidRPr="00673C17" w:rsidRDefault="001479EB" w:rsidP="001479EB">
      <w:pPr>
        <w:pStyle w:val="ASFKListnormal1"/>
      </w:pPr>
      <w:r w:rsidRPr="00673C17">
        <w:lastRenderedPageBreak/>
        <w:t>Значение может быть выбрано из справочника «Источники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«Средства юридических лиц»; «Средства бюджетного (автономного) учреждения» (с кодом 80); «Средства бюджетного (автономного) учреждения» (с кодом 90).</w:t>
      </w:r>
    </w:p>
    <w:p w:rsidR="001479EB" w:rsidRPr="00673C17" w:rsidRDefault="001479EB" w:rsidP="001479EB">
      <w:pPr>
        <w:pStyle w:val="ASFKListmark1"/>
      </w:pPr>
      <w:r w:rsidRPr="00673C17">
        <w:t>«КБК» – код бюджетной классификации. Значение может быть выбрано из справочника «Коды бюджетной классификации».</w:t>
      </w:r>
    </w:p>
    <w:p w:rsidR="001479EB" w:rsidRPr="00673C17" w:rsidRDefault="001479EB" w:rsidP="001479EB">
      <w:pPr>
        <w:pStyle w:val="ASFKListmark1"/>
      </w:pPr>
      <w:r w:rsidRPr="00673C17">
        <w:t xml:space="preserve">«КЦ (аналитический код)» – код и наименование цели субсидий/субвенций. </w:t>
      </w:r>
    </w:p>
    <w:p w:rsidR="00B25C71" w:rsidRPr="00673C17" w:rsidRDefault="00B25C71" w:rsidP="00B25C71">
      <w:pPr>
        <w:pStyle w:val="ASFKListnormal1"/>
      </w:pPr>
      <w:r w:rsidRPr="00673C17">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rsidR="00B25C71" w:rsidRPr="00673C17" w:rsidRDefault="00B25C71" w:rsidP="00B25C71">
      <w:pPr>
        <w:pStyle w:val="ASFKListnormal1"/>
      </w:pPr>
      <w:r w:rsidRPr="00673C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35395E" w:rsidRPr="00673C17" w:rsidRDefault="0035395E" w:rsidP="0035395E">
      <w:pPr>
        <w:pStyle w:val="ASFKListnormal1"/>
      </w:pPr>
      <w:r w:rsidRPr="00673C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B5171" w:rsidRPr="00673C17" w:rsidRDefault="005B5171" w:rsidP="005B5171">
      <w:pPr>
        <w:pStyle w:val="ASFKListnormal11"/>
        <w:rPr>
          <w:rStyle w:val="83"/>
        </w:rPr>
      </w:pPr>
      <w:r w:rsidRPr="00673C17">
        <w:rPr>
          <w:rStyle w:val="83"/>
        </w:rPr>
        <w:t>Значение выводится вручную или выбирается из справочника «Перечень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1479EB" w:rsidRPr="00673C17" w:rsidRDefault="001479EB" w:rsidP="001479EB">
      <w:pPr>
        <w:pStyle w:val="ASFKListmark1"/>
      </w:pPr>
      <w:r w:rsidRPr="00673C17">
        <w:t>«Сумма» – сумма в рублях.</w:t>
      </w:r>
    </w:p>
    <w:p w:rsidR="00405EEA" w:rsidRPr="00673C17" w:rsidRDefault="00405EEA" w:rsidP="00405EEA">
      <w:pPr>
        <w:pStyle w:val="ASFKListmark1"/>
      </w:pPr>
      <w:r w:rsidRPr="00673C17">
        <w:t>«ОКТМО» –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405EEA" w:rsidRPr="00673C17" w:rsidRDefault="00405EEA" w:rsidP="00405EEA">
      <w:pPr>
        <w:pStyle w:val="ASFKListmark1"/>
      </w:pPr>
      <w:r w:rsidRPr="00673C17">
        <w:t>«Символ кассовой отчетности» –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1479EB" w:rsidRPr="00673C17" w:rsidRDefault="001479EB" w:rsidP="001479EB">
      <w:pPr>
        <w:pStyle w:val="ASFKListmark1"/>
      </w:pPr>
      <w:r w:rsidRPr="00673C17">
        <w:t>«Примечание».</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появится добавленная строка.</w:t>
      </w:r>
    </w:p>
    <w:p w:rsidR="002E5564" w:rsidRPr="00673C17" w:rsidRDefault="002E5564" w:rsidP="001479EB">
      <w:pPr>
        <w:pStyle w:val="ASFKNormal"/>
      </w:pPr>
      <w:r w:rsidRPr="00673C17">
        <w:t>ЭФ документа «Расшифровка сумм неиспользованных средств</w:t>
      </w:r>
      <w:r w:rsidR="00346BC3" w:rsidRPr="00673C17">
        <w:t>», закладки</w:t>
      </w:r>
      <w:r w:rsidRPr="00673C17">
        <w:t xml:space="preserve"> «Подписи» представлена на рисунке</w:t>
      </w:r>
      <w:r w:rsidR="001A04CE" w:rsidRPr="00673C17">
        <w:t> </w:t>
      </w:r>
      <w:r w:rsidRPr="00673C17">
        <w:fldChar w:fldCharType="begin"/>
      </w:r>
      <w:r w:rsidRPr="00673C17">
        <w:instrText xml:space="preserve"> REF _Ref263684917 \h </w:instrText>
      </w:r>
      <w:r w:rsidR="00673C17">
        <w:instrText xml:space="preserve"> \* MERGEFORMAT </w:instrText>
      </w:r>
      <w:r w:rsidRPr="00673C17">
        <w:fldChar w:fldCharType="separate"/>
      </w:r>
      <w:r w:rsidR="00280C20">
        <w:rPr>
          <w:noProof/>
        </w:rPr>
        <w:t>42</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276350"/>
            <wp:effectExtent l="0" t="0" r="9525" b="0"/>
            <wp:docPr id="102" name="Рисунок 1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13" w:name="_Ref263684917"/>
      <w:bookmarkStart w:id="514" w:name="_Toc210069672"/>
      <w:r w:rsidR="00280C20">
        <w:rPr>
          <w:noProof/>
        </w:rPr>
        <w:t>42</w:t>
      </w:r>
      <w:bookmarkEnd w:id="513"/>
      <w:r w:rsidRPr="00673C17">
        <w:rPr>
          <w:noProof/>
        </w:rPr>
        <w:fldChar w:fldCharType="end"/>
      </w:r>
      <w:r w:rsidR="001479EB" w:rsidRPr="00673C17">
        <w:t>. ЭФ документа «Расшифровка сумм неиспользованных средств</w:t>
      </w:r>
      <w:r w:rsidR="00346BC3" w:rsidRPr="00673C17">
        <w:t>», закладки</w:t>
      </w:r>
      <w:r w:rsidR="001479EB" w:rsidRPr="00673C17">
        <w:t xml:space="preserve"> «Подписи»</w:t>
      </w:r>
      <w:bookmarkEnd w:id="514"/>
    </w:p>
    <w:p w:rsidR="001479EB" w:rsidRPr="00673C17" w:rsidRDefault="001479EB" w:rsidP="001479EB">
      <w:pPr>
        <w:pStyle w:val="ASFKNormal"/>
      </w:pPr>
      <w:r w:rsidRPr="00673C17">
        <w:t>Перечень полей документа «Расшифровка сумм неиспользованных средств</w:t>
      </w:r>
      <w:r w:rsidR="00346BC3" w:rsidRPr="00673C17">
        <w:t>», закладки</w:t>
      </w:r>
      <w:r w:rsidRPr="00673C17">
        <w:t xml:space="preserve"> «Подписи» приведен в таблице </w:t>
      </w:r>
      <w:r w:rsidRPr="00673C17">
        <w:fldChar w:fldCharType="begin"/>
      </w:r>
      <w:r w:rsidRPr="00673C17">
        <w:instrText xml:space="preserve"> REF _Ref382407073 \h  \* MERGEFORMAT </w:instrText>
      </w:r>
      <w:r w:rsidRPr="00673C17">
        <w:fldChar w:fldCharType="separate"/>
      </w:r>
      <w:r w:rsidR="00280C20">
        <w:t>18</w:t>
      </w:r>
      <w:r w:rsidRPr="00673C17">
        <w:fldChar w:fldCharType="end"/>
      </w:r>
      <w:r w:rsidR="000F0DCA"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515" w:name="_Ref382407073"/>
      <w:bookmarkStart w:id="516" w:name="_Toc210069339"/>
      <w:r w:rsidR="00280C20">
        <w:rPr>
          <w:noProof/>
        </w:rPr>
        <w:t>18</w:t>
      </w:r>
      <w:bookmarkEnd w:id="515"/>
      <w:r w:rsidRPr="00673C17">
        <w:rPr>
          <w:noProof/>
        </w:rPr>
        <w:fldChar w:fldCharType="end"/>
      </w:r>
      <w:r w:rsidR="001479EB" w:rsidRPr="00673C17">
        <w:t>. Описание полей документа «Расшифровка сумм неиспользованных средств</w:t>
      </w:r>
      <w:r w:rsidR="00346BC3" w:rsidRPr="00673C17">
        <w:t>», закладки</w:t>
      </w:r>
      <w:r w:rsidR="001479EB" w:rsidRPr="00673C17">
        <w:t> «Подписи»</w:t>
      </w:r>
      <w:bookmarkEnd w:id="516"/>
    </w:p>
    <w:tbl>
      <w:tblPr>
        <w:tblStyle w:val="ASFKTable"/>
        <w:tblW w:w="5000" w:type="pct"/>
        <w:tblLook w:val="01E0" w:firstRow="1" w:lastRow="1" w:firstColumn="1" w:lastColumn="1" w:noHBand="0" w:noVBand="0"/>
      </w:tblPr>
      <w:tblGrid>
        <w:gridCol w:w="3836"/>
        <w:gridCol w:w="5792"/>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5"/>
        </w:trPr>
        <w:tc>
          <w:tcPr>
            <w:tcW w:w="1992" w:type="pct"/>
          </w:tcPr>
          <w:p w:rsidR="001479EB" w:rsidRPr="00673C17" w:rsidRDefault="001479EB" w:rsidP="001479EB">
            <w:pPr>
              <w:pStyle w:val="ASFKTableHead"/>
            </w:pPr>
            <w:r w:rsidRPr="00673C17">
              <w:t>Наименование поля</w:t>
            </w:r>
          </w:p>
        </w:tc>
        <w:tc>
          <w:tcPr>
            <w:tcW w:w="3008"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Регистрационный номер</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t>Дата регистрации</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Ответственный исполнитель. Должность</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t>Ответственный исполнитель. Расшифровка подписи</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Ответственный исполнитель. Телефон</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t>Руководитель (уполномоченное лицо). Должность</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Руководитель (уполномоченное лицо). Расшифровка подписи</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t>Главный бухгалтер (уполномоченное лицо). Должность</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Главный бухгалтер (уполномоченное лицо). Расшифровка подписи</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992" w:type="pct"/>
          </w:tcPr>
          <w:p w:rsidR="001479EB" w:rsidRPr="00673C17" w:rsidRDefault="001479EB" w:rsidP="001479EB">
            <w:pPr>
              <w:pStyle w:val="ASFKTablenorm"/>
            </w:pPr>
            <w:r w:rsidRPr="00673C17">
              <w:t>Дата подписания</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BD1EFF" w:rsidRPr="00673C17" w:rsidTr="00BA3374">
        <w:trPr>
          <w:cnfStyle w:val="000000100000" w:firstRow="0" w:lastRow="0" w:firstColumn="0" w:lastColumn="0" w:oddVBand="0" w:evenVBand="0" w:oddHBand="1" w:evenHBand="0" w:firstRowFirstColumn="0" w:firstRowLastColumn="0" w:lastRowFirstColumn="0" w:lastRowLastColumn="0"/>
          <w:trHeight w:val="70"/>
        </w:trPr>
        <w:tc>
          <w:tcPr>
            <w:tcW w:w="1992" w:type="pct"/>
          </w:tcPr>
          <w:p w:rsidR="00BD1EFF" w:rsidRPr="00673C17" w:rsidRDefault="00BD1EFF" w:rsidP="00B60980">
            <w:pPr>
              <w:pStyle w:val="ASFKTablenorm"/>
            </w:pPr>
            <w:r w:rsidRPr="00673C17">
              <w:t>ФИО ответственного за конфиденциальность данных</w:t>
            </w:r>
          </w:p>
        </w:tc>
        <w:tc>
          <w:tcPr>
            <w:tcW w:w="3008" w:type="pct"/>
          </w:tcPr>
          <w:p w:rsidR="00BD1EFF" w:rsidRPr="00673C17" w:rsidRDefault="004D71D9" w:rsidP="00335152">
            <w:pPr>
              <w:pStyle w:val="ASFKTablenorm"/>
            </w:pPr>
            <w:r w:rsidRPr="00673C17">
              <w:t xml:space="preserve">Заполняется автоматически при подписании. Поле заполняется, если в поле «Уровень конфиденциальности» указано значение «1» или «0». </w:t>
            </w:r>
          </w:p>
        </w:tc>
      </w:tr>
    </w:tbl>
    <w:p w:rsidR="001479EB" w:rsidRPr="00673C17" w:rsidRDefault="001479EB" w:rsidP="001479EB">
      <w:pPr>
        <w:pStyle w:val="32"/>
      </w:pPr>
      <w:bookmarkStart w:id="517" w:name="_Toc225934612"/>
      <w:bookmarkStart w:id="518" w:name="_Toc232827366"/>
      <w:bookmarkStart w:id="519" w:name="_Toc409434014"/>
      <w:bookmarkStart w:id="520" w:name="_Toc410656418"/>
      <w:bookmarkStart w:id="521" w:name="_Toc420936459"/>
      <w:bookmarkStart w:id="522" w:name="_Toc210069185"/>
      <w:bookmarkEnd w:id="478"/>
      <w:r w:rsidRPr="00673C17">
        <w:t>Данные об аннулированных чеках</w:t>
      </w:r>
      <w:bookmarkEnd w:id="517"/>
      <w:bookmarkEnd w:id="518"/>
      <w:bookmarkEnd w:id="519"/>
      <w:bookmarkEnd w:id="520"/>
      <w:bookmarkEnd w:id="521"/>
      <w:bookmarkEnd w:id="522"/>
    </w:p>
    <w:p w:rsidR="001479EB" w:rsidRPr="00673C17" w:rsidRDefault="001479EB" w:rsidP="001479EB">
      <w:pPr>
        <w:pStyle w:val="ASFKNormal"/>
      </w:pPr>
      <w:r w:rsidRPr="00673C17">
        <w:t>Документ «Данные об аннулированных чеках» – технический, формируется на АРМ ПБС, затем документ проходит необходимые проверки и пересылается от клиента (ПБС) в учетную систему УФК.</w:t>
      </w:r>
    </w:p>
    <w:p w:rsidR="001479EB" w:rsidRPr="00673C17" w:rsidRDefault="001479EB" w:rsidP="001479EB">
      <w:pPr>
        <w:pStyle w:val="ASFKNormal"/>
      </w:pPr>
      <w:r w:rsidRPr="00673C17">
        <w:t>Для работы с документами «Данные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673C17">
        <w:fldChar w:fldCharType="begin"/>
      </w:r>
      <w:r w:rsidRPr="00673C17">
        <w:instrText xml:space="preserve"> REF _Ref231036649 \h  \* MERGEFORMAT </w:instrText>
      </w:r>
      <w:r w:rsidRPr="00673C17">
        <w:fldChar w:fldCharType="separate"/>
      </w:r>
      <w:r w:rsidR="00280C20">
        <w:t>43</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4391025"/>
            <wp:effectExtent l="0" t="0" r="9525" b="9525"/>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23" w:name="_Ref231036649"/>
      <w:bookmarkStart w:id="524" w:name="_Toc210069673"/>
      <w:r w:rsidR="00280C20">
        <w:rPr>
          <w:noProof/>
        </w:rPr>
        <w:t>43</w:t>
      </w:r>
      <w:bookmarkEnd w:id="523"/>
      <w:r w:rsidRPr="00673C17">
        <w:rPr>
          <w:noProof/>
        </w:rPr>
        <w:fldChar w:fldCharType="end"/>
      </w:r>
      <w:r w:rsidR="001479EB" w:rsidRPr="00673C17">
        <w:t>. ЭФ списка документов «Данные об аннулированных чеках»</w:t>
      </w:r>
      <w:bookmarkEnd w:id="524"/>
    </w:p>
    <w:p w:rsidR="001479EB" w:rsidRPr="00673C17" w:rsidRDefault="001479EB" w:rsidP="001479EB">
      <w:pPr>
        <w:pStyle w:val="41"/>
      </w:pPr>
      <w:bookmarkStart w:id="525" w:name="_Toc232827367"/>
      <w:r w:rsidRPr="00673C17">
        <w:t>Доступные операции</w:t>
      </w:r>
      <w:bookmarkEnd w:id="525"/>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подписание, просмотр и удаление ЭП;</w:t>
      </w:r>
    </w:p>
    <w:p w:rsidR="001479EB" w:rsidRPr="00673C17" w:rsidRDefault="001479EB" w:rsidP="001479EB">
      <w:pPr>
        <w:pStyle w:val="ASFKListmark1"/>
      </w:pPr>
      <w:r w:rsidRPr="00673C17">
        <w:t>отправка в УФК, ЦАФК.</w:t>
      </w:r>
    </w:p>
    <w:p w:rsidR="001479EB" w:rsidRPr="00673C17" w:rsidRDefault="001479EB" w:rsidP="001479EB">
      <w:pPr>
        <w:pStyle w:val="41"/>
      </w:pPr>
      <w:bookmarkStart w:id="526" w:name="_Toc232827368"/>
      <w:r w:rsidRPr="00673C17">
        <w:t>Экранная форма документа</w:t>
      </w:r>
      <w:bookmarkEnd w:id="526"/>
    </w:p>
    <w:p w:rsidR="001479EB" w:rsidRPr="00673C17" w:rsidRDefault="001479EB" w:rsidP="001479EB">
      <w:pPr>
        <w:pStyle w:val="ASFKNormal"/>
      </w:pPr>
      <w:r w:rsidRPr="00673C17">
        <w:t>ЭФ документа «Данные об аннулированных чеках» представлена на рисунке </w:t>
      </w:r>
      <w:r w:rsidRPr="00673C17">
        <w:fldChar w:fldCharType="begin"/>
      </w:r>
      <w:r w:rsidRPr="00673C17">
        <w:instrText xml:space="preserve"> REF _Ref231037692 \h  \* MERGEFORMAT </w:instrText>
      </w:r>
      <w:r w:rsidRPr="00673C17">
        <w:fldChar w:fldCharType="separate"/>
      </w:r>
      <w:r w:rsidR="00280C20">
        <w:t>44</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3381375"/>
            <wp:effectExtent l="0" t="0" r="9525" b="9525"/>
            <wp:docPr id="104" name="Рисунок 1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27" w:name="_Ref231037692"/>
      <w:bookmarkStart w:id="528" w:name="_Toc210069674"/>
      <w:r w:rsidR="00280C20">
        <w:rPr>
          <w:noProof/>
        </w:rPr>
        <w:t>44</w:t>
      </w:r>
      <w:bookmarkEnd w:id="527"/>
      <w:r w:rsidRPr="00673C17">
        <w:rPr>
          <w:noProof/>
        </w:rPr>
        <w:fldChar w:fldCharType="end"/>
      </w:r>
      <w:r w:rsidR="001479EB" w:rsidRPr="00673C17">
        <w:t>. ЭФ «Данные об аннулированных чеках»</w:t>
      </w:r>
      <w:bookmarkEnd w:id="528"/>
    </w:p>
    <w:p w:rsidR="00465299" w:rsidRPr="00673C17" w:rsidRDefault="001479EB" w:rsidP="001479EB">
      <w:pPr>
        <w:pStyle w:val="ASFKNormal"/>
      </w:pPr>
      <w:r w:rsidRPr="00673C17">
        <w:t xml:space="preserve">Для ручного ввода документа следует на ЭФ </w:t>
      </w:r>
      <w:r w:rsidR="00465299" w:rsidRPr="00673C17">
        <w:t>документа</w:t>
      </w:r>
      <w:r w:rsidRPr="00673C17">
        <w:t xml:space="preserve">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65299" w:rsidRPr="00673C17">
        <w:t xml:space="preserve">документа «Данные об аннулированных чеках» </w:t>
      </w:r>
      <w:r w:rsidRPr="00673C17">
        <w:t>приведен в таблице </w:t>
      </w:r>
      <w:r w:rsidRPr="00673C17">
        <w:fldChar w:fldCharType="begin"/>
      </w:r>
      <w:r w:rsidRPr="00673C17">
        <w:instrText xml:space="preserve"> REF _Ref320795953 \h  \* MERGEFORMAT </w:instrText>
      </w:r>
      <w:r w:rsidRPr="00673C17">
        <w:fldChar w:fldCharType="separate"/>
      </w:r>
      <w:r w:rsidR="00280C20">
        <w:t>19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29" w:name="_Ref320795953"/>
      <w:bookmarkStart w:id="530" w:name="_Ref318471853"/>
      <w:bookmarkStart w:id="531" w:name="_Ref247077652"/>
      <w:bookmarkStart w:id="532" w:name="_Toc210069340"/>
      <w:r w:rsidR="00280C20">
        <w:rPr>
          <w:noProof/>
        </w:rPr>
        <w:t>19</w:t>
      </w:r>
      <w:bookmarkEnd w:id="529"/>
      <w:bookmarkEnd w:id="530"/>
      <w:bookmarkEnd w:id="531"/>
      <w:r w:rsidRPr="00673C17">
        <w:rPr>
          <w:noProof/>
        </w:rPr>
        <w:fldChar w:fldCharType="end"/>
      </w:r>
      <w:r w:rsidR="001479EB" w:rsidRPr="00673C17">
        <w:t>. Описание полей документа «Данные об аннулированных чеках»</w:t>
      </w:r>
      <w:bookmarkEnd w:id="532"/>
    </w:p>
    <w:tbl>
      <w:tblPr>
        <w:tblStyle w:val="ASFKTable"/>
        <w:tblW w:w="5000" w:type="pct"/>
        <w:tblLook w:val="01E0" w:firstRow="1" w:lastRow="1" w:firstColumn="1" w:lastColumn="1" w:noHBand="0" w:noVBand="0"/>
      </w:tblPr>
      <w:tblGrid>
        <w:gridCol w:w="2813"/>
        <w:gridCol w:w="681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461" w:type="pct"/>
          </w:tcPr>
          <w:p w:rsidR="001479EB" w:rsidRPr="00673C17" w:rsidRDefault="001479EB" w:rsidP="001479EB">
            <w:pPr>
              <w:pStyle w:val="ASFKTableHead"/>
            </w:pPr>
            <w:r w:rsidRPr="00673C17">
              <w:t>Наименование поля</w:t>
            </w:r>
          </w:p>
        </w:tc>
        <w:tc>
          <w:tcPr>
            <w:tcW w:w="353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Вид аннулирования</w:t>
            </w:r>
          </w:p>
        </w:tc>
        <w:tc>
          <w:tcPr>
            <w:tcW w:w="3539" w:type="pct"/>
          </w:tcPr>
          <w:p w:rsidR="001479EB" w:rsidRPr="00673C17" w:rsidRDefault="001479EB" w:rsidP="001479EB">
            <w:pPr>
              <w:pStyle w:val="ASFKTablenorm"/>
            </w:pPr>
            <w:r w:rsidRPr="00673C17">
              <w:t xml:space="preserve">Вид аннулирования. </w:t>
            </w:r>
          </w:p>
          <w:p w:rsidR="001479EB" w:rsidRPr="00673C17" w:rsidRDefault="001479EB" w:rsidP="001479EB">
            <w:pPr>
              <w:pStyle w:val="ASFKTablenorm"/>
            </w:pPr>
            <w:r w:rsidRPr="00673C17">
              <w:t>Возможные значения: «утеря», «замена».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Статус</w:t>
            </w:r>
          </w:p>
        </w:tc>
        <w:tc>
          <w:tcPr>
            <w:tcW w:w="3539" w:type="pct"/>
          </w:tcPr>
          <w:p w:rsidR="001479EB" w:rsidRPr="00673C17" w:rsidRDefault="001479EB" w:rsidP="001479EB">
            <w:pPr>
              <w:pStyle w:val="ASFKTablenorm"/>
            </w:pPr>
            <w:r w:rsidRPr="00673C17">
              <w:t xml:space="preserve">Код статуса документа. </w:t>
            </w:r>
          </w:p>
          <w:p w:rsidR="001479EB" w:rsidRPr="00673C17" w:rsidRDefault="001479EB" w:rsidP="001479EB">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Дата ввода</w:t>
            </w:r>
          </w:p>
        </w:tc>
        <w:tc>
          <w:tcPr>
            <w:tcW w:w="3539" w:type="pct"/>
          </w:tcPr>
          <w:p w:rsidR="001479EB" w:rsidRPr="00673C17" w:rsidRDefault="001479EB" w:rsidP="001479EB">
            <w:pPr>
              <w:pStyle w:val="ASFKTablenorm"/>
            </w:pPr>
            <w:r w:rsidRPr="00673C17">
              <w:t xml:space="preserve">Дата ввода документа. </w:t>
            </w:r>
          </w:p>
          <w:p w:rsidR="001479EB" w:rsidRPr="00673C17" w:rsidRDefault="001479EB" w:rsidP="001479EB">
            <w:pPr>
              <w:pStyle w:val="ASFKTablenorm"/>
            </w:pPr>
            <w:r w:rsidRPr="00673C17">
              <w:t>Значение может быть выбрано с помощью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465299" w:rsidP="001479EB">
            <w:pPr>
              <w:pStyle w:val="ASFKTablenorm"/>
            </w:pPr>
            <w:r w:rsidRPr="00673C17">
              <w:t>Г</w:t>
            </w:r>
            <w:r w:rsidR="001479EB" w:rsidRPr="00673C17">
              <w:t>руппа полей «Реквизиты аннулируемого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 аннулируемого чека</w:t>
            </w:r>
          </w:p>
        </w:tc>
        <w:tc>
          <w:tcPr>
            <w:tcW w:w="3539" w:type="pct"/>
          </w:tcPr>
          <w:p w:rsidR="001479EB" w:rsidRPr="00673C17" w:rsidRDefault="001479EB" w:rsidP="001479EB">
            <w:pPr>
              <w:pStyle w:val="ASFKTablenorm"/>
            </w:pPr>
            <w:r w:rsidRPr="00673C17">
              <w:t>Номер аннулируемого чека.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Серия аннулируемого чека</w:t>
            </w:r>
          </w:p>
        </w:tc>
        <w:tc>
          <w:tcPr>
            <w:tcW w:w="3539" w:type="pct"/>
          </w:tcPr>
          <w:p w:rsidR="001479EB" w:rsidRPr="00673C17" w:rsidRDefault="001479EB" w:rsidP="001479EB">
            <w:pPr>
              <w:pStyle w:val="ASFKTablenorm"/>
            </w:pPr>
            <w:r w:rsidRPr="00673C17">
              <w:t>Серия аннулируемого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Дата аннулируемого чека</w:t>
            </w:r>
          </w:p>
        </w:tc>
        <w:tc>
          <w:tcPr>
            <w:tcW w:w="3539" w:type="pct"/>
          </w:tcPr>
          <w:p w:rsidR="001479EB" w:rsidRPr="00673C17" w:rsidRDefault="001479EB" w:rsidP="001479EB">
            <w:pPr>
              <w:pStyle w:val="ASFKTablenorm"/>
            </w:pPr>
            <w:r w:rsidRPr="00673C17">
              <w:t xml:space="preserve">Дата аннулируемого чека. </w:t>
            </w:r>
          </w:p>
          <w:p w:rsidR="001479EB" w:rsidRPr="00673C17" w:rsidRDefault="001479EB" w:rsidP="001479EB">
            <w:pPr>
              <w:pStyle w:val="ASFKTablenorm"/>
            </w:pPr>
            <w:r w:rsidRPr="00673C17">
              <w:t>Значение может быть выбрано с помощью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Сумма аннулируемого чека</w:t>
            </w:r>
          </w:p>
        </w:tc>
        <w:tc>
          <w:tcPr>
            <w:tcW w:w="3539" w:type="pct"/>
          </w:tcPr>
          <w:p w:rsidR="001479EB" w:rsidRPr="00673C17" w:rsidRDefault="001479EB" w:rsidP="001479EB">
            <w:pPr>
              <w:pStyle w:val="ASFKTablenorm"/>
            </w:pPr>
            <w:r w:rsidRPr="00673C17">
              <w:t>Сумма аннулируемого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465299" w:rsidP="001479EB">
            <w:pPr>
              <w:pStyle w:val="ASFKTablenorm"/>
            </w:pPr>
            <w:r w:rsidRPr="00673C17">
              <w:t xml:space="preserve">Группа </w:t>
            </w:r>
            <w:r w:rsidR="001479EB" w:rsidRPr="00673C17">
              <w:t>полей «Реквизиты нового чека»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 нового чека</w:t>
            </w:r>
          </w:p>
        </w:tc>
        <w:tc>
          <w:tcPr>
            <w:tcW w:w="3539" w:type="pct"/>
          </w:tcPr>
          <w:p w:rsidR="001479EB" w:rsidRPr="00673C17" w:rsidRDefault="001479EB" w:rsidP="001479EB">
            <w:pPr>
              <w:pStyle w:val="ASFKTablenorm"/>
            </w:pPr>
            <w:r w:rsidRPr="00673C17">
              <w:t xml:space="preserve">Номер нового чека. </w:t>
            </w:r>
          </w:p>
          <w:p w:rsidR="001479EB" w:rsidRPr="00673C17" w:rsidRDefault="001479EB" w:rsidP="001479EB">
            <w:pPr>
              <w:pStyle w:val="ASFKTablenorm"/>
            </w:pPr>
            <w:r w:rsidRPr="00673C17">
              <w:t>Поле становится доступным для редактирования, если в поле «Вид аннулирования» выбрано значение «замена».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lastRenderedPageBreak/>
              <w:t>Серия нового чека</w:t>
            </w:r>
          </w:p>
        </w:tc>
        <w:tc>
          <w:tcPr>
            <w:tcW w:w="3539" w:type="pct"/>
          </w:tcPr>
          <w:p w:rsidR="001479EB" w:rsidRPr="00673C17" w:rsidRDefault="001479EB" w:rsidP="001479EB">
            <w:pPr>
              <w:pStyle w:val="ASFKTablenorm"/>
            </w:pPr>
            <w:r w:rsidRPr="00673C17">
              <w:t xml:space="preserve">Серия нового чека. </w:t>
            </w:r>
          </w:p>
          <w:p w:rsidR="001479EB" w:rsidRPr="00673C17" w:rsidRDefault="001479EB" w:rsidP="001479EB">
            <w:pPr>
              <w:pStyle w:val="ASFKTablenorm"/>
            </w:pPr>
            <w:r w:rsidRPr="00673C17">
              <w:t>Поле становится доступным для редактирования, если в поле «Вид аннулирования» выбрано значение «замена».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Дата нового чека</w:t>
            </w:r>
          </w:p>
        </w:tc>
        <w:tc>
          <w:tcPr>
            <w:tcW w:w="3539" w:type="pct"/>
          </w:tcPr>
          <w:p w:rsidR="001479EB" w:rsidRPr="00673C17" w:rsidRDefault="001479EB" w:rsidP="001479EB">
            <w:pPr>
              <w:pStyle w:val="ASFKTablenorm"/>
            </w:pPr>
            <w:r w:rsidRPr="00673C17">
              <w:t xml:space="preserve">Дата нового чека. </w:t>
            </w:r>
          </w:p>
          <w:p w:rsidR="001479EB" w:rsidRPr="00673C17" w:rsidRDefault="001479EB" w:rsidP="001479EB">
            <w:pPr>
              <w:pStyle w:val="ASFKTablenorm"/>
            </w:pPr>
            <w:r w:rsidRPr="00673C17">
              <w:t>Поле становится доступным для редактирования, если в поле «Вид аннулирования» выбрано значение «замена». Значение даты может быть выбрано с помощью системного календаря.</w:t>
            </w:r>
          </w:p>
        </w:tc>
      </w:tr>
    </w:tbl>
    <w:p w:rsidR="001479EB" w:rsidRPr="00673C17" w:rsidRDefault="001479EB" w:rsidP="001479EB">
      <w:pPr>
        <w:pStyle w:val="ASFKNormal"/>
      </w:pPr>
      <w:r w:rsidRPr="00673C17">
        <w:t>Перечень контрольных проверок, без которых невозможно сохранение документа «Данные об аннулированных чеках»:</w:t>
      </w:r>
    </w:p>
    <w:p w:rsidR="001479EB" w:rsidRPr="00673C17" w:rsidRDefault="006463D2" w:rsidP="001479EB">
      <w:pPr>
        <w:pStyle w:val="ASFKListmark1"/>
      </w:pPr>
      <w:r w:rsidRPr="00673C17">
        <w:t>п</w:t>
      </w:r>
      <w:r w:rsidR="001479EB" w:rsidRPr="00673C17">
        <w:t>роверка обязательности заполнения поля «Дата ввода» в заголовке документа;</w:t>
      </w:r>
    </w:p>
    <w:p w:rsidR="001479EB" w:rsidRPr="00673C17" w:rsidRDefault="006463D2" w:rsidP="001479EB">
      <w:pPr>
        <w:pStyle w:val="ASFKListmark1"/>
      </w:pPr>
      <w:r w:rsidRPr="00673C17">
        <w:t>п</w:t>
      </w:r>
      <w:r w:rsidR="001479EB" w:rsidRPr="00673C17">
        <w:t>роверка обязательности заполнения полей «№ аннулируемого чека», «Серия аннулируемого чека», «Дата аннулируемого чека», «Сумма аннулируемого чека» в группе полей «Реквизиты аннулируемого чека» на закладке «Документ»;</w:t>
      </w:r>
    </w:p>
    <w:p w:rsidR="001479EB" w:rsidRPr="00673C17" w:rsidRDefault="006463D2" w:rsidP="001479EB">
      <w:pPr>
        <w:pStyle w:val="ASFKListmark1"/>
      </w:pPr>
      <w:r w:rsidRPr="00673C17">
        <w:t>п</w:t>
      </w:r>
      <w:r w:rsidR="001479EB" w:rsidRPr="00673C17">
        <w:t>роверка на использование цифр/букв в полях сумм в поле «Сумма аннулируемого чека» в группе полей «Реквизиты аннулируемого чека» на закладке «Документ»;</w:t>
      </w:r>
    </w:p>
    <w:p w:rsidR="001479EB" w:rsidRPr="00673C17" w:rsidRDefault="006463D2" w:rsidP="001479EB">
      <w:pPr>
        <w:pStyle w:val="ASFKListmark1"/>
      </w:pPr>
      <w:r w:rsidRPr="00673C17">
        <w:t>з</w:t>
      </w:r>
      <w:r w:rsidR="001479EB" w:rsidRPr="00673C17">
        <w:t>начение даты в поле «Дата ввода» в заголовке документа должно быть больше, либо равно значению даты текущего календарного дня.</w:t>
      </w:r>
    </w:p>
    <w:p w:rsidR="001479EB" w:rsidRPr="00673C17" w:rsidRDefault="001479EB" w:rsidP="001479EB">
      <w:pPr>
        <w:pStyle w:val="32"/>
      </w:pPr>
      <w:bookmarkStart w:id="533" w:name="_Toc262050975"/>
      <w:bookmarkStart w:id="534" w:name="_Ref308771390"/>
      <w:bookmarkStart w:id="535" w:name="_Ref367454037"/>
      <w:bookmarkStart w:id="536" w:name="_Toc409434015"/>
      <w:bookmarkStart w:id="537" w:name="_Toc410656419"/>
      <w:bookmarkStart w:id="538" w:name="_Toc420936460"/>
      <w:bookmarkStart w:id="539" w:name="_Ref456796715"/>
      <w:bookmarkStart w:id="540" w:name="_Ref475978289"/>
      <w:bookmarkStart w:id="541" w:name="_Ref494979004"/>
      <w:bookmarkStart w:id="542" w:name="_Ref526156616"/>
      <w:bookmarkStart w:id="543" w:name="_Ref83298346"/>
      <w:bookmarkStart w:id="544" w:name="_Ref121049334"/>
      <w:bookmarkStart w:id="545" w:name="_Toc210069186"/>
      <w:bookmarkStart w:id="546" w:name="_Toc225934613"/>
      <w:bookmarkStart w:id="547" w:name="_Ref231061198"/>
      <w:bookmarkStart w:id="548" w:name="_Toc232827369"/>
      <w:r w:rsidRPr="00673C17">
        <w:t>Заявление на проведение операций с иностранной валютой</w:t>
      </w:r>
      <w:bookmarkEnd w:id="533"/>
      <w:bookmarkEnd w:id="534"/>
      <w:bookmarkEnd w:id="535"/>
      <w:bookmarkEnd w:id="536"/>
      <w:bookmarkEnd w:id="537"/>
      <w:bookmarkEnd w:id="538"/>
      <w:bookmarkEnd w:id="539"/>
      <w:bookmarkEnd w:id="540"/>
      <w:bookmarkEnd w:id="541"/>
      <w:bookmarkEnd w:id="542"/>
      <w:bookmarkEnd w:id="543"/>
      <w:bookmarkEnd w:id="544"/>
      <w:bookmarkEnd w:id="545"/>
    </w:p>
    <w:p w:rsidR="001479EB" w:rsidRPr="00673C17" w:rsidRDefault="001479EB" w:rsidP="001479EB">
      <w:pPr>
        <w:pStyle w:val="ASFKNormal"/>
      </w:pPr>
      <w:r w:rsidRPr="00673C17">
        <w:t>Документ «Заявление на проведение операций с иностранной валютой» может формироваться на уровнях АРМ ГРБС</w:t>
      </w:r>
      <w:r w:rsidR="00253955" w:rsidRPr="00673C17">
        <w:t>,</w:t>
      </w:r>
      <w:r w:rsidRPr="00673C17">
        <w:t xml:space="preserve"> АРМ ПБС</w:t>
      </w:r>
      <w:r w:rsidR="00253955" w:rsidRPr="00673C17">
        <w:t xml:space="preserve"> и АРМ ФО</w:t>
      </w:r>
      <w:r w:rsidRPr="00673C17">
        <w:t xml:space="preserve"> и передаваться в ЦАФК, а также формироваться непосредственно в ЦАФК.</w:t>
      </w:r>
    </w:p>
    <w:p w:rsidR="001479EB" w:rsidRPr="00673C17" w:rsidRDefault="001479EB" w:rsidP="001479EB">
      <w:pPr>
        <w:pStyle w:val="ASFKNormal"/>
      </w:pPr>
      <w:r w:rsidRPr="00673C17">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B459B5" w:rsidRPr="00673C17">
        <w:t>,</w:t>
      </w:r>
      <w:r w:rsidRPr="00673C17">
        <w:t xml:space="preserve"> АРМ ПБС </w:t>
      </w:r>
      <w:r w:rsidR="00B459B5" w:rsidRPr="00673C17">
        <w:t xml:space="preserve">и АРМ ФО </w:t>
      </w:r>
      <w:r w:rsidRPr="00673C17">
        <w:t>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«003») на АРМ ГРБС, АРМ ПБС</w:t>
      </w:r>
      <w:r w:rsidR="00B459B5" w:rsidRPr="00673C17">
        <w:t xml:space="preserve"> и АРМ ФО</w:t>
      </w:r>
      <w:r w:rsidRPr="00673C17">
        <w:t>,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B459B5" w:rsidRPr="00673C17">
        <w:t xml:space="preserve"> и АРМ ФО</w:t>
      </w:r>
      <w:r w:rsidRPr="00673C17">
        <w:t>, от которого был получен исходный документ, должен передаваться «Протокол», содержащий причины отказа документа «Заявление на проведение операций с иностранной валютой».</w:t>
      </w:r>
    </w:p>
    <w:p w:rsidR="001479EB" w:rsidRPr="00673C17" w:rsidRDefault="00346BC3" w:rsidP="001479EB">
      <w:pPr>
        <w:pStyle w:val="ASFKNormal"/>
      </w:pPr>
      <w:r w:rsidRPr="00673C17">
        <w:t>Для работы с документами «</w:t>
      </w:r>
      <w:r w:rsidR="001479EB" w:rsidRPr="00673C17">
        <w:t>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001479EB" w:rsidRPr="00673C17">
        <w:fldChar w:fldCharType="begin"/>
      </w:r>
      <w:r w:rsidR="001479EB" w:rsidRPr="00673C17">
        <w:instrText xml:space="preserve"> REF _Ref253649985 \h  \* MERGEFORMAT </w:instrText>
      </w:r>
      <w:r w:rsidR="001479EB" w:rsidRPr="00673C17">
        <w:fldChar w:fldCharType="separate"/>
      </w:r>
      <w:r w:rsidR="00280C20">
        <w:t>45</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24575" cy="3105150"/>
            <wp:effectExtent l="0" t="0" r="9525"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49" w:name="_Ref253649985"/>
      <w:bookmarkStart w:id="550" w:name="_Toc210069675"/>
      <w:r w:rsidR="00280C20">
        <w:rPr>
          <w:noProof/>
        </w:rPr>
        <w:t>45</w:t>
      </w:r>
      <w:bookmarkEnd w:id="549"/>
      <w:r w:rsidRPr="00673C17">
        <w:rPr>
          <w:noProof/>
        </w:rPr>
        <w:fldChar w:fldCharType="end"/>
      </w:r>
      <w:r w:rsidR="001479EB" w:rsidRPr="00673C17">
        <w:t>. ЭФ списка «Заявление на проведение операций с иностранной валютой»</w:t>
      </w:r>
      <w:bookmarkEnd w:id="550"/>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323C1A" w:rsidRPr="00673C17" w:rsidRDefault="00323C1A" w:rsidP="00323C1A">
      <w:pPr>
        <w:pStyle w:val="ASFKListmark1"/>
      </w:pPr>
      <w:r w:rsidRPr="00673C17">
        <w:t>импорт из внешней системы;</w:t>
      </w:r>
    </w:p>
    <w:p w:rsidR="00323C1A" w:rsidRPr="00673C17" w:rsidRDefault="00323C1A" w:rsidP="00323C1A">
      <w:pPr>
        <w:pStyle w:val="ASFKListmark1"/>
      </w:pPr>
      <w:r w:rsidRPr="00673C17">
        <w:t>создание;</w:t>
      </w:r>
    </w:p>
    <w:p w:rsidR="00323C1A" w:rsidRPr="00673C17" w:rsidRDefault="00323C1A" w:rsidP="00323C1A">
      <w:pPr>
        <w:pStyle w:val="ASFKListmark1"/>
      </w:pPr>
      <w:r w:rsidRPr="00673C17">
        <w:t>просмотр и редактирование;</w:t>
      </w:r>
    </w:p>
    <w:p w:rsidR="00323C1A" w:rsidRPr="00673C17" w:rsidRDefault="00323C1A" w:rsidP="00323C1A">
      <w:pPr>
        <w:pStyle w:val="ASFKListmark1"/>
      </w:pPr>
      <w:r w:rsidRPr="00673C17">
        <w:t>копирование и удаление;</w:t>
      </w:r>
    </w:p>
    <w:p w:rsidR="00323C1A" w:rsidRPr="00673C17" w:rsidRDefault="00323C1A" w:rsidP="00323C1A">
      <w:pPr>
        <w:pStyle w:val="ASFKListmark1"/>
      </w:pPr>
      <w:r w:rsidRPr="00673C17">
        <w:t>печать;</w:t>
      </w:r>
    </w:p>
    <w:p w:rsidR="00323C1A" w:rsidRPr="00673C17" w:rsidRDefault="00323C1A" w:rsidP="00323C1A">
      <w:pPr>
        <w:pStyle w:val="ASFKListmark1"/>
      </w:pPr>
      <w:r w:rsidRPr="00673C17">
        <w:t>подписание и удаление ЭП;</w:t>
      </w:r>
    </w:p>
    <w:p w:rsidR="00323C1A" w:rsidRPr="00673C17" w:rsidRDefault="00323C1A" w:rsidP="00323C1A">
      <w:pPr>
        <w:pStyle w:val="ASFKListmark1"/>
      </w:pPr>
      <w:r w:rsidRPr="00673C17">
        <w:t>просмотр изменений;</w:t>
      </w:r>
    </w:p>
    <w:p w:rsidR="00323C1A" w:rsidRPr="00673C17" w:rsidRDefault="00323C1A" w:rsidP="00323C1A">
      <w:pPr>
        <w:pStyle w:val="ASFKListmark1"/>
      </w:pPr>
      <w:r w:rsidRPr="00673C17">
        <w:t>документарный контроль;</w:t>
      </w:r>
    </w:p>
    <w:p w:rsidR="00323C1A" w:rsidRPr="00673C17" w:rsidRDefault="00323C1A" w:rsidP="00323C1A">
      <w:pPr>
        <w:pStyle w:val="ASFKListmark1"/>
      </w:pPr>
      <w:r w:rsidRPr="00673C17">
        <w:t>подготовка к отправке;</w:t>
      </w:r>
    </w:p>
    <w:p w:rsidR="00323C1A" w:rsidRPr="00673C17" w:rsidRDefault="00323C1A" w:rsidP="00323C1A">
      <w:pPr>
        <w:pStyle w:val="ASFKListmark1"/>
      </w:pPr>
      <w:r w:rsidRPr="00673C17">
        <w:t>отправка и отмена отправки;</w:t>
      </w:r>
    </w:p>
    <w:p w:rsidR="00323C1A" w:rsidRPr="00673C17" w:rsidRDefault="00323C1A" w:rsidP="00323C1A">
      <w:pPr>
        <w:pStyle w:val="ASFKListmark1"/>
      </w:pPr>
      <w:r w:rsidRPr="00673C17">
        <w:t>повтор поиска адресата;</w:t>
      </w:r>
    </w:p>
    <w:p w:rsidR="00323C1A" w:rsidRPr="00673C17" w:rsidRDefault="00323C1A" w:rsidP="00323C1A">
      <w:pPr>
        <w:pStyle w:val="ASFKListmark1"/>
      </w:pPr>
      <w:r w:rsidRPr="00673C17">
        <w:t>поиск документа;</w:t>
      </w:r>
    </w:p>
    <w:p w:rsidR="001479EB" w:rsidRPr="00673C17" w:rsidRDefault="00323C1A" w:rsidP="00323C1A">
      <w:pPr>
        <w:pStyle w:val="ASFKListmark1"/>
      </w:pPr>
      <w:r w:rsidRPr="00673C17">
        <w:t>статистика.</w:t>
      </w:r>
    </w:p>
    <w:p w:rsidR="00417856" w:rsidRPr="00673C17" w:rsidRDefault="00417856" w:rsidP="00417856">
      <w:pPr>
        <w:pStyle w:val="ASFKNormal"/>
      </w:pPr>
      <w:r w:rsidRPr="00673C17">
        <w:t xml:space="preserve">Для создания ЭД «Заявление на проведение операций с иностранной валютой» на основе родительского документа в форме документа необходимо нажать на кнопку </w:t>
      </w:r>
      <w:r w:rsidR="004D71D9" w:rsidRPr="00673C17">
        <w:rPr>
          <w:noProof/>
        </w:rPr>
        <w:drawing>
          <wp:inline distT="0" distB="0" distL="0" distR="0">
            <wp:extent cx="180975" cy="180975"/>
            <wp:effectExtent l="0" t="0" r="9525" b="9525"/>
            <wp:docPr id="106" name="Рисунок 10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nap1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 </w:t>
      </w:r>
      <w:r w:rsidRPr="00673C17">
        <w:fldChar w:fldCharType="begin"/>
      </w:r>
      <w:r w:rsidRPr="00673C17">
        <w:instrText xml:space="preserve"> REF _Ref526154951 \h </w:instrText>
      </w:r>
      <w:r w:rsidR="00673C17">
        <w:instrText xml:space="preserve"> \* MERGEFORMAT </w:instrText>
      </w:r>
      <w:r w:rsidRPr="00673C17">
        <w:fldChar w:fldCharType="separate"/>
      </w:r>
      <w:r w:rsidR="00280C20">
        <w:rPr>
          <w:noProof/>
        </w:rPr>
        <w:t>46</w:t>
      </w:r>
      <w:r w:rsidRPr="00673C17">
        <w:fldChar w:fldCharType="end"/>
      </w:r>
      <w:r w:rsidRPr="00673C17">
        <w:t>).</w:t>
      </w:r>
    </w:p>
    <w:p w:rsidR="00417856" w:rsidRPr="00673C17" w:rsidRDefault="004D71D9" w:rsidP="00417856">
      <w:pPr>
        <w:pStyle w:val="ASFKFigure"/>
      </w:pPr>
      <w:r w:rsidRPr="00673C17">
        <w:rPr>
          <w:noProof/>
        </w:rPr>
        <w:lastRenderedPageBreak/>
        <w:drawing>
          <wp:inline distT="0" distB="0" distL="0" distR="0">
            <wp:extent cx="4029075" cy="3381375"/>
            <wp:effectExtent l="0" t="0" r="9525" b="9525"/>
            <wp:docPr id="107" name="Рисунок 107"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Выбор из РД"/>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029075" cy="3381375"/>
                    </a:xfrm>
                    <a:prstGeom prst="rect">
                      <a:avLst/>
                    </a:prstGeom>
                    <a:noFill/>
                    <a:ln>
                      <a:noFill/>
                    </a:ln>
                  </pic:spPr>
                </pic:pic>
              </a:graphicData>
            </a:graphic>
          </wp:inline>
        </w:drawing>
      </w:r>
    </w:p>
    <w:p w:rsidR="00417856" w:rsidRPr="00673C17" w:rsidRDefault="00214736" w:rsidP="0041785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51" w:name="_Ref526154951"/>
      <w:bookmarkStart w:id="552" w:name="_Toc210069676"/>
      <w:r w:rsidR="00280C20">
        <w:rPr>
          <w:noProof/>
        </w:rPr>
        <w:t>46</w:t>
      </w:r>
      <w:bookmarkEnd w:id="551"/>
      <w:r w:rsidRPr="00673C17">
        <w:rPr>
          <w:noProof/>
        </w:rPr>
        <w:fldChar w:fldCharType="end"/>
      </w:r>
      <w:r w:rsidR="00417856" w:rsidRPr="00673C17">
        <w:t>. Окно «Поиск…»</w:t>
      </w:r>
      <w:bookmarkEnd w:id="552"/>
    </w:p>
    <w:p w:rsidR="00417856" w:rsidRPr="00673C17" w:rsidRDefault="00417856" w:rsidP="00417856">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_Ref526154952 \h </w:instrText>
      </w:r>
      <w:r w:rsidR="00673C17">
        <w:instrText xml:space="preserve"> \* MERGEFORMAT </w:instrText>
      </w:r>
      <w:r w:rsidRPr="00673C17">
        <w:fldChar w:fldCharType="separate"/>
      </w:r>
      <w:r w:rsidR="00280C20">
        <w:rPr>
          <w:noProof/>
        </w:rPr>
        <w:t>47</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417856" w:rsidRPr="00673C17" w:rsidRDefault="004D71D9" w:rsidP="00417856">
      <w:pPr>
        <w:pStyle w:val="ASFKFigure"/>
      </w:pPr>
      <w:r w:rsidRPr="00673C17">
        <w:rPr>
          <w:noProof/>
        </w:rPr>
        <w:drawing>
          <wp:inline distT="0" distB="0" distL="0" distR="0">
            <wp:extent cx="6038850" cy="3295650"/>
            <wp:effectExtent l="0" t="0" r="0" b="0"/>
            <wp:docPr id="108" name="Рисунок 108"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РД"/>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417856" w:rsidRPr="00673C17" w:rsidRDefault="00214736" w:rsidP="0041785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53" w:name="_Ref526154952"/>
      <w:bookmarkStart w:id="554" w:name="_Toc210069677"/>
      <w:r w:rsidR="00280C20">
        <w:rPr>
          <w:noProof/>
        </w:rPr>
        <w:t>47</w:t>
      </w:r>
      <w:bookmarkEnd w:id="553"/>
      <w:r w:rsidRPr="00673C17">
        <w:rPr>
          <w:noProof/>
        </w:rPr>
        <w:fldChar w:fldCharType="end"/>
      </w:r>
      <w:r w:rsidR="00417856" w:rsidRPr="00673C17">
        <w:t>. Окно «Выбор родительского документа» для документов типа «Заявка на возврат»</w:t>
      </w:r>
      <w:bookmarkEnd w:id="554"/>
    </w:p>
    <w:p w:rsidR="00417856" w:rsidRPr="00673C17" w:rsidRDefault="00417856" w:rsidP="00417856">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555" w:name="_Ref276040977"/>
      <w:r w:rsidRPr="00673C17">
        <w:lastRenderedPageBreak/>
        <w:t>Экранная форма документа</w:t>
      </w:r>
      <w:bookmarkEnd w:id="555"/>
    </w:p>
    <w:p w:rsidR="001479EB" w:rsidRPr="00673C17" w:rsidRDefault="001479EB" w:rsidP="001479EB">
      <w:pPr>
        <w:pStyle w:val="ASFKNormal"/>
      </w:pPr>
      <w:r w:rsidRPr="00673C17">
        <w:t>ЭФ документа «Заявление на проведение операций с иностранной валютой» представлена на рисунках </w:t>
      </w:r>
      <w:r w:rsidRPr="00673C17">
        <w:fldChar w:fldCharType="begin"/>
      </w:r>
      <w:r w:rsidRPr="00673C17">
        <w:instrText xml:space="preserve"> REF _Ref253649986 \h  \* MERGEFORMAT </w:instrText>
      </w:r>
      <w:r w:rsidRPr="00673C17">
        <w:fldChar w:fldCharType="separate"/>
      </w:r>
      <w:r w:rsidR="00280C20">
        <w:t>48</w:t>
      </w:r>
      <w:r w:rsidRPr="00673C17">
        <w:fldChar w:fldCharType="end"/>
      </w:r>
      <w:r w:rsidR="00465299" w:rsidRPr="00673C17">
        <w:t>-</w:t>
      </w:r>
      <w:r w:rsidR="006A0765" w:rsidRPr="00673C17">
        <w:fldChar w:fldCharType="begin"/>
      </w:r>
      <w:r w:rsidR="006A0765" w:rsidRPr="00673C17">
        <w:instrText xml:space="preserve"> REF _Ref253649995 \h </w:instrText>
      </w:r>
      <w:r w:rsidR="00673C17">
        <w:instrText xml:space="preserve"> \* MERGEFORMAT </w:instrText>
      </w:r>
      <w:r w:rsidR="006A0765" w:rsidRPr="00673C17">
        <w:fldChar w:fldCharType="separate"/>
      </w:r>
      <w:r w:rsidR="00280C20">
        <w:rPr>
          <w:noProof/>
        </w:rPr>
        <w:t>52</w:t>
      </w:r>
      <w:r w:rsidR="006A0765"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w:t>
      </w:r>
    </w:p>
    <w:p w:rsidR="001479EB" w:rsidRPr="00673C17" w:rsidRDefault="001479EB" w:rsidP="001479EB">
      <w:pPr>
        <w:pStyle w:val="ASFKListmark2"/>
      </w:pPr>
      <w:r w:rsidRPr="00673C17">
        <w:t>«Покупка-продажа(1)»;</w:t>
      </w:r>
    </w:p>
    <w:p w:rsidR="001479EB" w:rsidRPr="00673C17" w:rsidRDefault="001479EB" w:rsidP="001479EB">
      <w:pPr>
        <w:pStyle w:val="ASFKListmark2"/>
      </w:pPr>
      <w:r w:rsidRPr="00673C17">
        <w:t>«Перевод(2)»;</w:t>
      </w:r>
    </w:p>
    <w:p w:rsidR="001479EB" w:rsidRPr="00673C17" w:rsidRDefault="001479EB" w:rsidP="001479EB">
      <w:pPr>
        <w:pStyle w:val="ASFKListmark2"/>
      </w:pPr>
      <w:r w:rsidRPr="00673C17">
        <w:t>«Назначение платежа (КБК)(3)»;</w:t>
      </w:r>
    </w:p>
    <w:p w:rsidR="001479EB" w:rsidRPr="00673C17" w:rsidRDefault="001479EB" w:rsidP="001479EB">
      <w:pPr>
        <w:pStyle w:val="ASFKListmark2"/>
      </w:pPr>
      <w:r w:rsidRPr="00673C17">
        <w:t>«Банки (4)»;</w:t>
      </w:r>
    </w:p>
    <w:p w:rsidR="00323C1A" w:rsidRPr="00673C17" w:rsidRDefault="00323C1A" w:rsidP="001479EB">
      <w:pPr>
        <w:pStyle w:val="ASFKListmark2"/>
      </w:pPr>
      <w:r w:rsidRPr="00673C17">
        <w:t>«Подписи»</w:t>
      </w:r>
      <w:r w:rsidR="0048479F" w:rsidRPr="00673C17">
        <w:t>;</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B85283">
      <w:pPr>
        <w:pStyle w:val="ASFKFigure"/>
      </w:pPr>
      <w:r w:rsidRPr="00673C17">
        <w:rPr>
          <w:noProof/>
        </w:rPr>
        <w:drawing>
          <wp:inline distT="0" distB="0" distL="0" distR="0">
            <wp:extent cx="6210300" cy="3105150"/>
            <wp:effectExtent l="0" t="0" r="0" b="0"/>
            <wp:docPr id="109" name="Рисунок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6210300"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56" w:name="_Ref253649986"/>
      <w:bookmarkStart w:id="557" w:name="_Toc210069678"/>
      <w:r w:rsidR="00280C20">
        <w:rPr>
          <w:noProof/>
        </w:rPr>
        <w:t>48</w:t>
      </w:r>
      <w:bookmarkEnd w:id="556"/>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«Покупка-продажа(1)»</w:t>
      </w:r>
      <w:bookmarkEnd w:id="557"/>
    </w:p>
    <w:p w:rsidR="00465299" w:rsidRPr="00673C17" w:rsidRDefault="001479EB" w:rsidP="001479EB">
      <w:pPr>
        <w:pStyle w:val="ASFKNormal"/>
      </w:pP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055AEE" w:rsidRPr="00673C17">
        <w:t xml:space="preserve">документа «Заявление на проведение операций с иностранной валютой», закладки «Покупка-продажа(1)» </w:t>
      </w:r>
      <w:r w:rsidRPr="00673C17">
        <w:t>приведен в таблице </w:t>
      </w:r>
      <w:r w:rsidRPr="00673C17">
        <w:fldChar w:fldCharType="begin"/>
      </w:r>
      <w:r w:rsidRPr="00673C17">
        <w:instrText xml:space="preserve"> REF _Ref253650389 \h  \* MERGEFORMAT </w:instrText>
      </w:r>
      <w:r w:rsidRPr="00673C17">
        <w:fldChar w:fldCharType="separate"/>
      </w:r>
      <w:r w:rsidR="00280C20">
        <w:t>20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58" w:name="_Ref253650389"/>
      <w:bookmarkStart w:id="559" w:name="_Toc210069341"/>
      <w:r w:rsidR="00280C20">
        <w:rPr>
          <w:noProof/>
        </w:rPr>
        <w:t>20</w:t>
      </w:r>
      <w:bookmarkEnd w:id="558"/>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«Покупка-продажа(1)»</w:t>
      </w:r>
      <w:bookmarkEnd w:id="559"/>
    </w:p>
    <w:tbl>
      <w:tblPr>
        <w:tblStyle w:val="ASFKTable"/>
        <w:tblW w:w="5002" w:type="pct"/>
        <w:tblLook w:val="01E0" w:firstRow="1" w:lastRow="1" w:firstColumn="1" w:lastColumn="1" w:noHBand="0" w:noVBand="0"/>
      </w:tblPr>
      <w:tblGrid>
        <w:gridCol w:w="2427"/>
        <w:gridCol w:w="720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1479EB" w:rsidRPr="00673C17" w:rsidRDefault="001479EB" w:rsidP="001479EB">
            <w:pPr>
              <w:pStyle w:val="ASFKTableHead"/>
            </w:pPr>
            <w:r w:rsidRPr="00673C17">
              <w:t>Наименование поля</w:t>
            </w:r>
          </w:p>
        </w:tc>
        <w:tc>
          <w:tcPr>
            <w:tcW w:w="3740" w:type="pct"/>
          </w:tcPr>
          <w:p w:rsidR="001479EB" w:rsidRPr="00673C17" w:rsidRDefault="001479EB" w:rsidP="001479EB">
            <w:pPr>
              <w:pStyle w:val="ASFKTableHead"/>
            </w:pPr>
            <w:r w:rsidRPr="00673C17">
              <w:t>Описание поля</w:t>
            </w:r>
          </w:p>
        </w:tc>
      </w:tr>
      <w:tr w:rsidR="0048479F"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48479F" w:rsidRPr="00673C17" w:rsidRDefault="0048479F" w:rsidP="0048479F">
            <w:pPr>
              <w:pStyle w:val="ASFKTablenorm"/>
            </w:pPr>
            <w:r w:rsidRPr="00673C17">
              <w:t>Тип заявления</w:t>
            </w:r>
          </w:p>
        </w:tc>
        <w:tc>
          <w:tcPr>
            <w:tcW w:w="3740" w:type="pct"/>
          </w:tcPr>
          <w:p w:rsidR="0048479F" w:rsidRPr="00673C17" w:rsidRDefault="0048479F" w:rsidP="0048479F">
            <w:pPr>
              <w:pStyle w:val="ASFKTablenorm"/>
            </w:pPr>
            <w:r w:rsidRPr="00673C17">
              <w:t>При ручном вводе подтягивается значение трехбуквенного кода из списка возможных значений.</w:t>
            </w:r>
          </w:p>
          <w:p w:rsidR="0048479F" w:rsidRPr="00673C17" w:rsidRDefault="0048479F" w:rsidP="0048479F">
            <w:pPr>
              <w:pStyle w:val="ASFKTablenorm"/>
            </w:pPr>
            <w:r w:rsidRPr="00673C17">
              <w:t>При открытии формы ввода для ручного добавления документа по умолчанию заполняется типом «ГРС».</w:t>
            </w:r>
          </w:p>
          <w:p w:rsidR="0048479F" w:rsidRPr="00673C17" w:rsidRDefault="0048479F" w:rsidP="0048479F">
            <w:pPr>
              <w:pStyle w:val="ASFKTablenorm"/>
            </w:pPr>
            <w:r w:rsidRPr="00673C17">
              <w:t>Список возможных значений:</w:t>
            </w:r>
          </w:p>
          <w:p w:rsidR="0048479F" w:rsidRPr="00673C17" w:rsidRDefault="0048479F" w:rsidP="0048479F">
            <w:pPr>
              <w:pStyle w:val="ASFKTableListMark"/>
            </w:pPr>
            <w:r w:rsidRPr="00673C17">
              <w:t>ГРС – Заявление: перевод иностранной валюты;</w:t>
            </w:r>
          </w:p>
          <w:p w:rsidR="0048479F" w:rsidRPr="00673C17" w:rsidRDefault="0048479F" w:rsidP="0048479F">
            <w:pPr>
              <w:pStyle w:val="ASFKTableListMark"/>
            </w:pPr>
            <w:r w:rsidRPr="00673C17">
              <w:t>ППС – Заявление: покупка-продажа иностранной валюты.</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Дата заявления</w:t>
            </w:r>
          </w:p>
        </w:tc>
        <w:tc>
          <w:tcPr>
            <w:tcW w:w="3740" w:type="pct"/>
          </w:tcPr>
          <w:p w:rsidR="00AC6486" w:rsidRPr="00673C17" w:rsidRDefault="00AC6486" w:rsidP="0044325D">
            <w:pPr>
              <w:pStyle w:val="ASFKTablenorm"/>
            </w:pPr>
            <w:r w:rsidRPr="00673C17">
              <w:t xml:space="preserve">Значение по умолчанию – текущая дата. </w:t>
            </w:r>
          </w:p>
          <w:p w:rsidR="00AC6486" w:rsidRPr="00673C17" w:rsidRDefault="00AC6486" w:rsidP="0044325D">
            <w:pPr>
              <w:pStyle w:val="ASFKTablenorm"/>
            </w:pPr>
            <w:r w:rsidRPr="00673C17">
              <w:lastRenderedPageBreak/>
              <w:t>Может быть изменено вручную или выбором из системного календаря.</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lastRenderedPageBreak/>
              <w:t>Номер заявления</w:t>
            </w:r>
          </w:p>
        </w:tc>
        <w:tc>
          <w:tcPr>
            <w:tcW w:w="3740" w:type="pct"/>
          </w:tcPr>
          <w:p w:rsidR="00AC6486" w:rsidRPr="00673C17" w:rsidRDefault="00AC6486" w:rsidP="0044325D">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C6458F" w:rsidRPr="00673C17">
              <w:t xml:space="preserve"> </w:t>
            </w:r>
            <w:r w:rsidRPr="00673C17">
              <w:t>Может быть заполнено вручную.</w:t>
            </w:r>
          </w:p>
          <w:p w:rsidR="00AC6486" w:rsidRPr="00673C17" w:rsidRDefault="00AC6486" w:rsidP="0048479F">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Лицевой счет</w:t>
            </w:r>
          </w:p>
        </w:tc>
        <w:tc>
          <w:tcPr>
            <w:tcW w:w="3740" w:type="pct"/>
          </w:tcPr>
          <w:p w:rsidR="00AC6486" w:rsidRPr="00673C17" w:rsidRDefault="00AC6486" w:rsidP="0044325D">
            <w:pPr>
              <w:pStyle w:val="ASFKTablenorm"/>
            </w:pPr>
            <w:r w:rsidRPr="00673C17">
              <w:t>Лицевой счет клиента.</w:t>
            </w:r>
          </w:p>
          <w:p w:rsidR="00AC6486" w:rsidRPr="00673C17" w:rsidRDefault="00AC6486" w:rsidP="0044325D">
            <w:pPr>
              <w:pStyle w:val="ASFKTablenorm"/>
            </w:pPr>
            <w:r w:rsidRPr="00673C17">
              <w:t>Заполняется вручную или выбором из справочника «Информация о ЛС».</w:t>
            </w:r>
          </w:p>
          <w:p w:rsidR="00AC6486" w:rsidRPr="00673C17" w:rsidRDefault="00AC6486" w:rsidP="0044325D">
            <w:pPr>
              <w:pStyle w:val="ASFKTablenorm"/>
            </w:pPr>
            <w:r w:rsidRPr="00673C17">
              <w:t>При значении поля «Тип» = 3 значение лицевого счета не указывается.</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Статус</w:t>
            </w:r>
          </w:p>
        </w:tc>
        <w:tc>
          <w:tcPr>
            <w:tcW w:w="3740" w:type="pct"/>
          </w:tcPr>
          <w:p w:rsidR="00AC6486" w:rsidRPr="00673C17" w:rsidRDefault="00AC6486" w:rsidP="0048479F">
            <w:pPr>
              <w:pStyle w:val="ASFKTablenorm"/>
            </w:pPr>
            <w:r w:rsidRPr="00673C17">
              <w:t>Заполняется кодом бизнес-статуса документа.</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Клиент</w:t>
            </w:r>
          </w:p>
        </w:tc>
        <w:tc>
          <w:tcPr>
            <w:tcW w:w="3740" w:type="pct"/>
          </w:tcPr>
          <w:p w:rsidR="00AC6486" w:rsidRPr="00673C17" w:rsidRDefault="00AC6486" w:rsidP="0048479F">
            <w:pPr>
              <w:pStyle w:val="ASFKTablenorm"/>
            </w:pPr>
            <w:r w:rsidRPr="00673C17">
              <w:t>Наименование клиента и ИНН</w:t>
            </w:r>
            <w:r w:rsidR="0048479F" w:rsidRPr="00673C17">
              <w:t>, з</w:t>
            </w:r>
            <w:r w:rsidRPr="00673C17">
              <w:t>аполняется латинскими буквами</w:t>
            </w:r>
            <w:r w:rsidR="0048479F" w:rsidRPr="00673C17">
              <w:t>.</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Код клиента</w:t>
            </w:r>
          </w:p>
        </w:tc>
        <w:tc>
          <w:tcPr>
            <w:tcW w:w="3740" w:type="pct"/>
          </w:tcPr>
          <w:p w:rsidR="00AC6486" w:rsidRPr="00673C17" w:rsidRDefault="00AC6486" w:rsidP="0044325D">
            <w:pPr>
              <w:pStyle w:val="ASFKTablenorm"/>
            </w:pPr>
            <w:r w:rsidRPr="00673C17">
              <w:t>Привязан справочник СРРПБС.</w:t>
            </w:r>
          </w:p>
          <w:p w:rsidR="00AC6486" w:rsidRPr="00673C17" w:rsidRDefault="00AC6486" w:rsidP="0044325D">
            <w:pPr>
              <w:pStyle w:val="ASFKTablenorm"/>
            </w:pPr>
            <w:r w:rsidRPr="00673C17">
              <w:t>Для АРМ ПБС</w:t>
            </w:r>
            <w:r w:rsidR="0048479F" w:rsidRPr="00673C17">
              <w:t>,</w:t>
            </w:r>
            <w:r w:rsidRPr="00673C17">
              <w:t xml:space="preserve"> если заполнена константа </w:t>
            </w:r>
            <w:r w:rsidR="00684713" w:rsidRPr="00673C17">
              <w:t>«Код по СР»</w:t>
            </w:r>
            <w:r w:rsidRPr="00673C17">
              <w:t xml:space="preserve">, то заполняется её значением, иначе – по-старому из </w:t>
            </w:r>
            <w:r w:rsidR="00684713" w:rsidRPr="00673C17">
              <w:t>«</w:t>
            </w:r>
            <w:r w:rsidRPr="00673C17">
              <w:t>Код собственного БУ</w:t>
            </w:r>
            <w:r w:rsidR="00684713" w:rsidRPr="00673C17">
              <w:t>»</w:t>
            </w:r>
            <w:r w:rsidRPr="00673C17">
              <w:t>:</w:t>
            </w:r>
          </w:p>
          <w:p w:rsidR="00AC6486" w:rsidRPr="00673C17" w:rsidRDefault="00AC6486" w:rsidP="0044325D">
            <w:pPr>
              <w:pStyle w:val="ASFKTableListMark"/>
            </w:pPr>
            <w:r w:rsidRPr="00673C17">
              <w:t>кнопка выбора из СРРПБС доступна при переходе на СР = 0;</w:t>
            </w:r>
          </w:p>
          <w:p w:rsidR="00AC6486" w:rsidRPr="00673C17" w:rsidRDefault="00AC6486" w:rsidP="0044325D">
            <w:pPr>
              <w:pStyle w:val="ASFKTableListMark"/>
            </w:pPr>
            <w:r w:rsidRPr="00673C17">
              <w:t>кнопка выбора из справочника СР доступна при переходе на СР = 1.</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Адрес</w:t>
            </w:r>
          </w:p>
        </w:tc>
        <w:tc>
          <w:tcPr>
            <w:tcW w:w="3740" w:type="pct"/>
          </w:tcPr>
          <w:p w:rsidR="00AC6486" w:rsidRPr="00673C17" w:rsidRDefault="00AC6486" w:rsidP="0044325D">
            <w:pPr>
              <w:pStyle w:val="ASFKTablenorm"/>
            </w:pPr>
            <w:r w:rsidRPr="00673C17">
              <w:t>Адрес клиента.</w:t>
            </w:r>
          </w:p>
          <w:p w:rsidR="00AC6486" w:rsidRPr="00673C17" w:rsidRDefault="00AC6486" w:rsidP="0048479F">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Тип операции</w:t>
            </w:r>
          </w:p>
        </w:tc>
        <w:tc>
          <w:tcPr>
            <w:tcW w:w="3740" w:type="pct"/>
          </w:tcPr>
          <w:p w:rsidR="0048479F" w:rsidRPr="00673C17" w:rsidRDefault="0048479F" w:rsidP="0048479F">
            <w:pPr>
              <w:pStyle w:val="ASFKTablenorm"/>
            </w:pPr>
            <w:r w:rsidRPr="00673C17">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48479F" w:rsidRPr="00673C17" w:rsidRDefault="0048479F" w:rsidP="0048479F">
            <w:pPr>
              <w:pStyle w:val="ASFKTablenorm"/>
            </w:pPr>
            <w:r w:rsidRPr="00673C17">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48479F" w:rsidRPr="00673C17" w:rsidRDefault="0048479F" w:rsidP="0048479F">
            <w:pPr>
              <w:pStyle w:val="ASFKTableListMark"/>
            </w:pPr>
            <w:r w:rsidRPr="00673C17">
              <w:t>пустое значение;</w:t>
            </w:r>
          </w:p>
          <w:p w:rsidR="0048479F" w:rsidRPr="00673C17" w:rsidRDefault="0048479F" w:rsidP="0048479F">
            <w:pPr>
              <w:pStyle w:val="ASFKTableListMark"/>
            </w:pPr>
            <w:r w:rsidRPr="00673C17">
              <w:t>1 – перевод средств на счета в зарубежных банках;</w:t>
            </w:r>
          </w:p>
          <w:p w:rsidR="0048479F" w:rsidRPr="00673C17" w:rsidRDefault="0048479F" w:rsidP="0048479F">
            <w:pPr>
              <w:pStyle w:val="ASFKTableListMark"/>
            </w:pPr>
            <w:r w:rsidRPr="00673C17">
              <w:t>2 – перевод средств на счета Российских банков (Внешторгбанк);</w:t>
            </w:r>
          </w:p>
          <w:p w:rsidR="00AC6486" w:rsidRPr="00673C17" w:rsidRDefault="0048479F" w:rsidP="0048479F">
            <w:pPr>
              <w:pStyle w:val="ASFKTableListMark"/>
            </w:pPr>
            <w:r w:rsidRPr="00673C17">
              <w:t>3 – перечисление средств в доход федерального бюджета.</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C447DF" w:rsidP="0044325D">
            <w:pPr>
              <w:pStyle w:val="ASFKTablenorm"/>
            </w:pPr>
            <w:r w:rsidRPr="00673C17">
              <w:t>Признак конфиденциальности</w:t>
            </w:r>
          </w:p>
        </w:tc>
        <w:tc>
          <w:tcPr>
            <w:tcW w:w="3740" w:type="pct"/>
          </w:tcPr>
          <w:p w:rsidR="00AC6486" w:rsidRPr="00673C17" w:rsidRDefault="00AC6486" w:rsidP="0044325D">
            <w:pPr>
              <w:pStyle w:val="ASFKTablenorm"/>
            </w:pPr>
            <w:r w:rsidRPr="00673C17">
              <w:t xml:space="preserve">Уровень </w:t>
            </w:r>
            <w:r w:rsidR="00C447DF" w:rsidRPr="00673C17">
              <w:t>конфиденциальности</w:t>
            </w:r>
            <w:r w:rsidRPr="00673C17">
              <w:t>.</w:t>
            </w:r>
          </w:p>
          <w:p w:rsidR="00AC6486" w:rsidRPr="00673C17" w:rsidRDefault="00AC6486" w:rsidP="0044325D">
            <w:pPr>
              <w:pStyle w:val="ASFKTablenorm"/>
            </w:pPr>
            <w:r w:rsidRPr="00673C17">
              <w:t>Значение выбирается из выпадающего списка:</w:t>
            </w:r>
          </w:p>
          <w:p w:rsidR="00AC6486" w:rsidRPr="00673C17" w:rsidRDefault="00AC6486" w:rsidP="0044325D">
            <w:pPr>
              <w:pStyle w:val="ASFKTableListMark"/>
            </w:pPr>
            <w:r w:rsidRPr="00673C17">
              <w:t>0 – не секретно;</w:t>
            </w:r>
          </w:p>
          <w:p w:rsidR="0048479F" w:rsidRPr="00673C17" w:rsidRDefault="00DD51F9" w:rsidP="00DD51F9">
            <w:pPr>
              <w:pStyle w:val="ASFKTableListMark"/>
            </w:pPr>
            <w:r w:rsidRPr="00673C17">
              <w:t>1 – ДСП.</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Закладка «Покупка-продажа(1)»</w:t>
            </w:r>
          </w:p>
        </w:tc>
      </w:tr>
      <w:tr w:rsidR="0048479F"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8479F" w:rsidRPr="00673C17" w:rsidRDefault="0048479F" w:rsidP="0044325D">
            <w:pPr>
              <w:pStyle w:val="ASFKTablenorm"/>
            </w:pPr>
            <w:r w:rsidRPr="00673C17">
              <w:t>Реквизиты раздела доступны для заполнения, если в реквизите «Тип заявления» указано значение «ППС», и недоступны для заполнения, если</w:t>
            </w:r>
            <w:r w:rsidR="008F1B2E" w:rsidRPr="00673C17">
              <w:t xml:space="preserve"> </w:t>
            </w:r>
            <w:r w:rsidRPr="00673C17">
              <w:t>в реквизите «Тип заявления» указано значение «ГРС».</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Дата валютирования</w:t>
            </w:r>
          </w:p>
        </w:tc>
        <w:tc>
          <w:tcPr>
            <w:tcW w:w="3740" w:type="pct"/>
          </w:tcPr>
          <w:p w:rsidR="00AC6486" w:rsidRPr="00673C17" w:rsidRDefault="0048479F" w:rsidP="0048479F">
            <w:pPr>
              <w:pStyle w:val="ASFKTablenorm"/>
            </w:pPr>
            <w:r w:rsidRPr="00673C17">
              <w:t>Значение должно указываться в формате: «ДД.ММ.ГГГГ» (день, месяц, год). Значение вводится вручную или выбирается из системного календаря.</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«Покупка»</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Сумма</w:t>
            </w:r>
          </w:p>
        </w:tc>
        <w:tc>
          <w:tcPr>
            <w:tcW w:w="3740" w:type="pct"/>
          </w:tcPr>
          <w:p w:rsidR="00DB5B22" w:rsidRPr="00673C17" w:rsidRDefault="00DB5B22" w:rsidP="003B64B0">
            <w:pPr>
              <w:pStyle w:val="ASFKTablenorm"/>
            </w:pPr>
            <w:r w:rsidRPr="00673C17">
              <w:t>Сумма в рублёвом эквиваленте.</w:t>
            </w:r>
          </w:p>
          <w:p w:rsidR="00DB5B22" w:rsidRPr="00673C17" w:rsidRDefault="00DB5B22" w:rsidP="003B64B0">
            <w:pPr>
              <w:pStyle w:val="ASFKTablenorm"/>
            </w:pPr>
            <w:r w:rsidRPr="00673C17">
              <w:t>При ручном вводе указывается вручную</w:t>
            </w:r>
            <w:r w:rsidR="008F1B2E" w:rsidRPr="00673C17">
              <w:t xml:space="preserve"> </w:t>
            </w:r>
            <w:r w:rsidRPr="00673C17">
              <w:t>сумма покупаемой валюты, если необходима определенная сумма именно покупаемой валюты.</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Код</w:t>
            </w:r>
          </w:p>
        </w:tc>
        <w:tc>
          <w:tcPr>
            <w:tcW w:w="3740" w:type="pct"/>
          </w:tcPr>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lastRenderedPageBreak/>
              <w:t>Обязателен для заполнения, если заполняется раздел «Покупка-продажа».</w:t>
            </w:r>
          </w:p>
          <w:p w:rsidR="00DB5B22" w:rsidRPr="00673C17" w:rsidRDefault="00DB5B22" w:rsidP="003B64B0">
            <w:pPr>
              <w:pStyle w:val="ASFKTablenorm"/>
            </w:pPr>
            <w:r w:rsidRPr="00673C17">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673C17" w:rsidRDefault="00DB5B22" w:rsidP="003B64B0">
            <w:pPr>
              <w:pStyle w:val="ASFKTablenorm"/>
            </w:pPr>
            <w:r w:rsidRPr="00673C17">
              <w:t>Ограничение допустимых значений по действующим (актуальным) валютам справочника «Валюты».</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lastRenderedPageBreak/>
              <w:t>Сумма прописью</w:t>
            </w:r>
          </w:p>
        </w:tc>
        <w:tc>
          <w:tcPr>
            <w:tcW w:w="3740" w:type="pct"/>
          </w:tcPr>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Заполняется в соответствии со значением полей «Сумма» (блок «Покупка»)</w:t>
            </w:r>
            <w:r w:rsidR="008F1B2E" w:rsidRPr="00673C17">
              <w:t xml:space="preserve"> </w:t>
            </w:r>
            <w:r w:rsidRPr="00673C17">
              <w:t>и «Код валюты» (блок «Покупка») по формату:</w:t>
            </w:r>
          </w:p>
          <w:p w:rsidR="00DB5B22" w:rsidRPr="00673C17" w:rsidRDefault="00DB5B22" w:rsidP="003B64B0">
            <w:pPr>
              <w:pStyle w:val="ASFKTableListMark"/>
            </w:pPr>
            <w:r w:rsidRPr="00673C17">
              <w:t>«Целая часть суммы прописью (с заглавной буквы) наименование валюты, дробная часть суммы цифрами (2 знака)/100».</w:t>
            </w:r>
          </w:p>
          <w:p w:rsidR="00DB5B22" w:rsidRPr="00673C17" w:rsidRDefault="00DB5B22" w:rsidP="003B64B0">
            <w:pPr>
              <w:pStyle w:val="ASFKTablenorm"/>
            </w:pPr>
            <w:r w:rsidRPr="00673C17">
              <w:t>Например: Шесть миллионов сто двадцать пять тысяч пятьсот восемьдесят три доллара США 97/100.</w:t>
            </w:r>
          </w:p>
          <w:p w:rsidR="00DB5B22" w:rsidRPr="00673C17" w:rsidRDefault="00DB5B22" w:rsidP="003B64B0">
            <w:pPr>
              <w:pStyle w:val="ASFKTablenorm"/>
            </w:pPr>
            <w:r w:rsidRPr="00673C17">
              <w:t>В случае, нулевой дробной части суммы, необходимо также выводить значение 00/100.</w:t>
            </w:r>
          </w:p>
          <w:p w:rsidR="00DB5B22" w:rsidRPr="00673C17" w:rsidRDefault="00DB5B22" w:rsidP="003B64B0">
            <w:pPr>
              <w:pStyle w:val="ASFKTablenorm"/>
            </w:pPr>
            <w:r w:rsidRPr="00673C17">
              <w:t>Если поле «Сумма» (блок «Покупка») пустое, то и сумма прописью должна быть пустая.</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Счет</w:t>
            </w:r>
          </w:p>
        </w:tc>
        <w:tc>
          <w:tcPr>
            <w:tcW w:w="3740" w:type="pct"/>
          </w:tcPr>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t>Обязателен для заполнения, если указан тип заявления «ППС».</w:t>
            </w:r>
          </w:p>
          <w:p w:rsidR="00DB5B22" w:rsidRPr="00673C17" w:rsidRDefault="00DB5B22" w:rsidP="003B64B0">
            <w:pPr>
              <w:pStyle w:val="ASFKTablenorm"/>
            </w:pPr>
            <w:r w:rsidRPr="00673C17">
              <w:t>Заполняется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«Продажа»</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Сумма</w:t>
            </w:r>
          </w:p>
        </w:tc>
        <w:tc>
          <w:tcPr>
            <w:tcW w:w="3740" w:type="pct"/>
          </w:tcPr>
          <w:p w:rsidR="00DB5B22" w:rsidRPr="00673C17" w:rsidRDefault="00DB5B22" w:rsidP="003B64B0">
            <w:pPr>
              <w:pStyle w:val="ASFKTablenorm"/>
            </w:pPr>
            <w:r w:rsidRPr="00673C17">
              <w:t>Сумма цифрами.</w:t>
            </w:r>
          </w:p>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t>При ручном вводе указывается вручную</w:t>
            </w:r>
            <w:r w:rsidR="008F1B2E" w:rsidRPr="00673C17">
              <w:t xml:space="preserve"> </w:t>
            </w:r>
            <w:r w:rsidRPr="00673C17">
              <w:t>сумма продаваемой валюты, если необходима определенная сумма именно продаваемой валюты.</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Код</w:t>
            </w:r>
          </w:p>
        </w:tc>
        <w:tc>
          <w:tcPr>
            <w:tcW w:w="3740" w:type="pct"/>
          </w:tcPr>
          <w:p w:rsidR="00DB5B22" w:rsidRPr="00673C17" w:rsidRDefault="00DB5B22" w:rsidP="003B64B0">
            <w:pPr>
              <w:pStyle w:val="ASFKTablenorm"/>
            </w:pPr>
            <w:r w:rsidRPr="00673C17">
              <w:t>Код валюты.</w:t>
            </w:r>
          </w:p>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t>Обязателен для заполнения, если заполняется раздел «Покупка-продажа».</w:t>
            </w:r>
          </w:p>
          <w:p w:rsidR="00DB5B22" w:rsidRPr="00673C17" w:rsidRDefault="00DB5B22" w:rsidP="003B64B0">
            <w:pPr>
              <w:pStyle w:val="ASFKTablenorm"/>
            </w:pPr>
            <w:r w:rsidRPr="00673C17">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673C17" w:rsidRDefault="00DB5B22" w:rsidP="003B64B0">
            <w:pPr>
              <w:pStyle w:val="ASFKTablenorm"/>
            </w:pPr>
            <w:r w:rsidRPr="00673C17">
              <w:t>Ограничение допустимых значений по действующим (актуальным) валютам справочника «Валюты».</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Сумма прописью</w:t>
            </w:r>
          </w:p>
        </w:tc>
        <w:tc>
          <w:tcPr>
            <w:tcW w:w="3740" w:type="pct"/>
          </w:tcPr>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Заполняется в соответствии со значением полей «Сумма» (блок «Продажа»)</w:t>
            </w:r>
            <w:r w:rsidR="008F1B2E" w:rsidRPr="00673C17">
              <w:t xml:space="preserve"> </w:t>
            </w:r>
            <w:r w:rsidRPr="00673C17">
              <w:t>и «Код валюты» (блок «Продажа») по формату:</w:t>
            </w:r>
          </w:p>
          <w:p w:rsidR="00DB5B22" w:rsidRPr="00673C17" w:rsidRDefault="00DB5B22" w:rsidP="003B64B0">
            <w:pPr>
              <w:pStyle w:val="ASFKTableListMark"/>
            </w:pPr>
            <w:r w:rsidRPr="00673C17">
              <w:t>«Целая часть суммы прописью (с заглавной буквы) наименование валюты, дробная часть суммы цифрами (2 знака)/100».</w:t>
            </w:r>
          </w:p>
          <w:p w:rsidR="00DB5B22" w:rsidRPr="00673C17" w:rsidRDefault="00DB5B22" w:rsidP="003B64B0">
            <w:pPr>
              <w:pStyle w:val="ASFKTablenorm"/>
            </w:pPr>
            <w:r w:rsidRPr="00673C17">
              <w:t>Например: Шесть миллионов сто двадцать пять тысяч пятьсот восемьдесят три доллара США 97/100.</w:t>
            </w:r>
          </w:p>
          <w:p w:rsidR="00DB5B22" w:rsidRPr="00673C17" w:rsidRDefault="00DB5B22" w:rsidP="003B64B0">
            <w:pPr>
              <w:pStyle w:val="ASFKTablenorm"/>
            </w:pPr>
            <w:r w:rsidRPr="00673C17">
              <w:t>В случае, нулевой дробной части суммы, необходимо также выводить значение 00/100.</w:t>
            </w:r>
          </w:p>
          <w:p w:rsidR="00DB5B22" w:rsidRPr="00673C17" w:rsidRDefault="00DB5B22" w:rsidP="003B64B0">
            <w:pPr>
              <w:pStyle w:val="ASFKTablenorm"/>
            </w:pPr>
            <w:r w:rsidRPr="00673C17">
              <w:t>Если поле «Сумма» (блок «Продажа») пустое, то и сумма прописью должна быть пустая.</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Счет</w:t>
            </w:r>
          </w:p>
        </w:tc>
        <w:tc>
          <w:tcPr>
            <w:tcW w:w="3740" w:type="pct"/>
          </w:tcPr>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lastRenderedPageBreak/>
              <w:t>Обязателен для заполнения, если заполняется раздел «Покупка-продажа».</w:t>
            </w:r>
          </w:p>
          <w:p w:rsidR="00DB5B22" w:rsidRPr="00673C17" w:rsidRDefault="00DB5B22" w:rsidP="003B64B0">
            <w:pPr>
              <w:pStyle w:val="ASFKTablenorm"/>
            </w:pPr>
            <w:r w:rsidRPr="00673C17">
              <w:t>Заполняется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lastRenderedPageBreak/>
              <w:t>Поля без группы</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Тип курса</w:t>
            </w:r>
          </w:p>
        </w:tc>
        <w:tc>
          <w:tcPr>
            <w:tcW w:w="3740" w:type="pct"/>
          </w:tcPr>
          <w:p w:rsidR="00DB5B22" w:rsidRPr="00673C17" w:rsidRDefault="00DB5B22" w:rsidP="003B64B0">
            <w:pPr>
              <w:pStyle w:val="ASFKTablenorm"/>
            </w:pPr>
            <w:r w:rsidRPr="00673C17">
              <w:t>Тип курса валюты.</w:t>
            </w:r>
          </w:p>
          <w:p w:rsidR="00DB5B22" w:rsidRPr="00673C17" w:rsidRDefault="00DB5B22" w:rsidP="003B64B0">
            <w:pPr>
              <w:pStyle w:val="ASFKTablenorm"/>
            </w:pPr>
            <w:r w:rsidRPr="00673C17">
              <w:t>Реквизит доступен для выбора из списка возможных значений.</w:t>
            </w:r>
          </w:p>
          <w:p w:rsidR="00DB5B22" w:rsidRPr="00673C17" w:rsidRDefault="00DB5B22" w:rsidP="003B64B0">
            <w:pPr>
              <w:pStyle w:val="ASFKTablenorm"/>
            </w:pPr>
            <w:r w:rsidRPr="00673C17">
              <w:t>Обязателен для заполнения, если заполняется раздел «Покупка-продажа».</w:t>
            </w:r>
          </w:p>
          <w:p w:rsidR="00DB5B22" w:rsidRPr="00673C17" w:rsidRDefault="00DB5B22" w:rsidP="003B64B0">
            <w:pPr>
              <w:pStyle w:val="ASFKTablenorm"/>
            </w:pPr>
            <w:r w:rsidRPr="00673C17">
              <w:t>При ручном вводе подтягивается значение из списка значений.</w:t>
            </w:r>
          </w:p>
          <w:p w:rsidR="00DB5B22" w:rsidRPr="00673C17" w:rsidRDefault="00DB5B22" w:rsidP="003B64B0">
            <w:pPr>
              <w:pStyle w:val="ASFKTablenorm"/>
            </w:pPr>
            <w:r w:rsidRPr="00673C17">
              <w:t>Список возможных значений должен содержать типы курсов:</w:t>
            </w:r>
          </w:p>
          <w:p w:rsidR="00DB5B22" w:rsidRPr="00673C17" w:rsidRDefault="00DB5B22" w:rsidP="003B64B0">
            <w:pPr>
              <w:pStyle w:val="ASFKTableListMark"/>
            </w:pPr>
            <w:r w:rsidRPr="00673C17">
              <w:t>курс Банка России;</w:t>
            </w:r>
          </w:p>
          <w:p w:rsidR="00DB5B22" w:rsidRPr="00673C17" w:rsidRDefault="00DB5B22" w:rsidP="003B64B0">
            <w:pPr>
              <w:pStyle w:val="ASFKTableListMark"/>
            </w:pPr>
            <w:r w:rsidRPr="00673C17">
              <w:t>рыночный;</w:t>
            </w:r>
          </w:p>
          <w:p w:rsidR="00DB5B22" w:rsidRDefault="00BB6E34" w:rsidP="003B64B0">
            <w:pPr>
              <w:pStyle w:val="ASFKTableListMark"/>
            </w:pPr>
            <w:r>
              <w:t>курс ПАО Сбербанк;</w:t>
            </w:r>
          </w:p>
          <w:p w:rsidR="00BB6E34" w:rsidRPr="00FC3EE3" w:rsidRDefault="00BB6E34" w:rsidP="00BB6E34">
            <w:pPr>
              <w:pStyle w:val="ASFKTableListMark"/>
              <w:contextualSpacing w:val="0"/>
            </w:pPr>
            <w:r>
              <w:t>курс кредитной организации.</w:t>
            </w:r>
          </w:p>
          <w:p w:rsidR="00DB5B22" w:rsidRPr="00673C17" w:rsidRDefault="00DB5B22" w:rsidP="00BB6E34">
            <w:pPr>
              <w:pStyle w:val="ASFKTablenorm"/>
            </w:pPr>
            <w:r w:rsidRPr="00673C17">
              <w:t>При указании в реквизите «Тип заявления» значения «ППС», автоматически по умолчанию присваивается значение «</w:t>
            </w:r>
            <w:r w:rsidR="00BB6E34">
              <w:t>курс кредитной организации</w:t>
            </w:r>
            <w:r w:rsidRPr="00673C17">
              <w:t>».</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Курс</w:t>
            </w:r>
          </w:p>
        </w:tc>
        <w:tc>
          <w:tcPr>
            <w:tcW w:w="3740" w:type="pct"/>
          </w:tcPr>
          <w:p w:rsidR="00DB5B22" w:rsidRPr="00673C17" w:rsidRDefault="00DB5B22" w:rsidP="003B64B0">
            <w:pPr>
              <w:pStyle w:val="ASFKTablenorm"/>
            </w:pPr>
            <w:r w:rsidRPr="00673C17">
              <w:t>Курс валюты.</w:t>
            </w:r>
          </w:p>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Не заполняется.</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 счета в Операционном департаменте Банка России для зачисления рублей РФ</w:t>
            </w:r>
          </w:p>
        </w:tc>
        <w:tc>
          <w:tcPr>
            <w:tcW w:w="3740" w:type="pct"/>
          </w:tcPr>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Не заполняется.</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Руководитель (уполномоченное им лицо) (должность)</w:t>
            </w:r>
          </w:p>
        </w:tc>
        <w:tc>
          <w:tcPr>
            <w:tcW w:w="3740" w:type="pct"/>
          </w:tcPr>
          <w:p w:rsidR="00AC6486" w:rsidRPr="00673C17" w:rsidRDefault="00AC6486" w:rsidP="0044325D">
            <w:pPr>
              <w:pStyle w:val="ASFKTablenorm"/>
            </w:pPr>
            <w:r w:rsidRPr="00673C17">
              <w:t>Наименование должности руководителя.</w:t>
            </w:r>
          </w:p>
          <w:p w:rsidR="00AC6486" w:rsidRPr="00673C17" w:rsidRDefault="00AC6486" w:rsidP="0044325D">
            <w:pPr>
              <w:pStyle w:val="ASFKTablenorm"/>
            </w:pPr>
            <w:r w:rsidRPr="00673C17">
              <w:t>Заполняется вручную или выбором из справочника «Список сотрудников».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Руководитель (уполномоченное им лицо) (расшифровка подписи)</w:t>
            </w:r>
          </w:p>
        </w:tc>
        <w:tc>
          <w:tcPr>
            <w:tcW w:w="3740" w:type="pct"/>
          </w:tcPr>
          <w:p w:rsidR="00AC6486" w:rsidRPr="00673C17" w:rsidRDefault="00AC6486" w:rsidP="0044325D">
            <w:pPr>
              <w:pStyle w:val="ASFKTablenorm"/>
            </w:pPr>
            <w:r w:rsidRPr="00673C17">
              <w:t>ФИО руководителя.</w:t>
            </w:r>
          </w:p>
          <w:p w:rsidR="00AC6486" w:rsidRPr="00673C17" w:rsidRDefault="00AC6486" w:rsidP="0044325D">
            <w:pPr>
              <w:pStyle w:val="ASFKTablenorm"/>
            </w:pPr>
            <w:r w:rsidRPr="00673C17">
              <w:t>Заполняется автоматически после выбора значения из справочника для поля «Руководитель (уполномоченное им лицо) (должность)».</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Исполнитель (должность)</w:t>
            </w:r>
          </w:p>
        </w:tc>
        <w:tc>
          <w:tcPr>
            <w:tcW w:w="3740" w:type="pct"/>
          </w:tcPr>
          <w:p w:rsidR="00AC6486" w:rsidRPr="00673C17" w:rsidRDefault="00AC6486" w:rsidP="0044325D">
            <w:pPr>
              <w:pStyle w:val="ASFKTablenorm"/>
            </w:pPr>
            <w:r w:rsidRPr="00673C17">
              <w:t>Должность ответственного исполнителя.</w:t>
            </w:r>
          </w:p>
          <w:p w:rsidR="00AC6486" w:rsidRPr="00673C17" w:rsidRDefault="00AC6486" w:rsidP="0044325D">
            <w:pPr>
              <w:pStyle w:val="ASFKTablenorm"/>
            </w:pPr>
            <w:r w:rsidRPr="00673C17">
              <w:t>Заполняется вручную или выбором из справочника «Список сотрудников».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Исполнитель (расшифровка подписи)</w:t>
            </w:r>
          </w:p>
        </w:tc>
        <w:tc>
          <w:tcPr>
            <w:tcW w:w="3740" w:type="pct"/>
          </w:tcPr>
          <w:p w:rsidR="00AC6486" w:rsidRPr="00673C17" w:rsidRDefault="00AC6486" w:rsidP="0044325D">
            <w:pPr>
              <w:pStyle w:val="ASFKTablenorm"/>
            </w:pPr>
            <w:r w:rsidRPr="00673C17">
              <w:t>ФИО ответственного исполнителя.</w:t>
            </w:r>
          </w:p>
          <w:p w:rsidR="00AC6486" w:rsidRPr="00673C17" w:rsidRDefault="00AC6486" w:rsidP="0044325D">
            <w:pPr>
              <w:pStyle w:val="ASFKTablenorm"/>
            </w:pPr>
            <w:r w:rsidRPr="00673C17">
              <w:t>Заполняется автоматически после выбора значения из справочника для поля «Исполнитель (должность)».</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Исполнитель (телефон)</w:t>
            </w:r>
          </w:p>
        </w:tc>
        <w:tc>
          <w:tcPr>
            <w:tcW w:w="3740" w:type="pct"/>
          </w:tcPr>
          <w:p w:rsidR="00AC6486" w:rsidRPr="00673C17" w:rsidRDefault="00AC6486" w:rsidP="0044325D">
            <w:pPr>
              <w:pStyle w:val="ASFKTablenorm"/>
            </w:pPr>
            <w:r w:rsidRPr="00673C17">
              <w:t>Номер телефона ответственного исполнителя.</w:t>
            </w:r>
          </w:p>
          <w:p w:rsidR="00AC6486" w:rsidRPr="00673C17" w:rsidRDefault="00AC6486" w:rsidP="0044325D">
            <w:pPr>
              <w:pStyle w:val="ASFKTablenorm"/>
            </w:pPr>
            <w:r w:rsidRPr="00673C17">
              <w:t>Заполняется автоматически после выбора значения из справочника для поля «Исполнитель (должность).</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Специалист ЦАФК (должность)</w:t>
            </w:r>
          </w:p>
        </w:tc>
        <w:tc>
          <w:tcPr>
            <w:tcW w:w="3740" w:type="pct"/>
          </w:tcPr>
          <w:p w:rsidR="00AC6486" w:rsidRPr="00673C17" w:rsidRDefault="00AC6486" w:rsidP="0044325D">
            <w:pPr>
              <w:pStyle w:val="ASFKTablenorm"/>
            </w:pPr>
            <w:r w:rsidRPr="00673C17">
              <w:t xml:space="preserve">Должность специалиста ЦАФК. </w:t>
            </w:r>
          </w:p>
          <w:p w:rsidR="00AC6486" w:rsidRPr="00673C17" w:rsidRDefault="00AC6486" w:rsidP="0044325D">
            <w:pPr>
              <w:pStyle w:val="ASFKTablenorm"/>
            </w:pPr>
            <w:r w:rsidRPr="00673C17">
              <w:t xml:space="preserve">Значение передается из </w:t>
            </w:r>
            <w:r w:rsidR="00A0061F">
              <w:t>ППО OEBS АСФК</w:t>
            </w:r>
            <w:r w:rsidRPr="00673C17">
              <w:t>.</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Специалист ЦАФК (расшифровка подписи)</w:t>
            </w:r>
          </w:p>
        </w:tc>
        <w:tc>
          <w:tcPr>
            <w:tcW w:w="3740" w:type="pct"/>
          </w:tcPr>
          <w:p w:rsidR="00AC6486" w:rsidRPr="00673C17" w:rsidRDefault="00AC6486" w:rsidP="0044325D">
            <w:pPr>
              <w:pStyle w:val="ASFKTablenorm"/>
            </w:pPr>
            <w:r w:rsidRPr="00673C17">
              <w:t>ФИО специалиста ЦАФК.</w:t>
            </w:r>
          </w:p>
          <w:p w:rsidR="00AC6486" w:rsidRPr="00673C17" w:rsidRDefault="00AC6486" w:rsidP="0044325D">
            <w:pPr>
              <w:pStyle w:val="ASFKTablenorm"/>
            </w:pPr>
            <w:r w:rsidRPr="00673C17">
              <w:t xml:space="preserve">Значение передается из </w:t>
            </w:r>
            <w:r w:rsidR="00A0061F">
              <w:t>ППО OEBS АСФК</w:t>
            </w:r>
            <w:r w:rsidRPr="00673C17">
              <w:t>.</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lastRenderedPageBreak/>
              <w:t>Дата утверждения</w:t>
            </w:r>
          </w:p>
        </w:tc>
        <w:tc>
          <w:tcPr>
            <w:tcW w:w="3740" w:type="pct"/>
          </w:tcPr>
          <w:p w:rsidR="00AC6486" w:rsidRPr="00673C17" w:rsidRDefault="00AC6486" w:rsidP="0044325D">
            <w:pPr>
              <w:pStyle w:val="ASFKTablenorm"/>
            </w:pPr>
            <w:r w:rsidRPr="00673C17">
              <w:t>Дата утверждения документа.</w:t>
            </w:r>
          </w:p>
          <w:p w:rsidR="00AC6486" w:rsidRPr="00673C17" w:rsidRDefault="00AC6486" w:rsidP="0044325D">
            <w:pPr>
              <w:pStyle w:val="ASFKTablenorm"/>
            </w:pPr>
            <w:r w:rsidRPr="00673C17">
              <w:t>Заполняется вручную или выбором из справочника «Список сотрудников».</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Дата подписи</w:t>
            </w:r>
          </w:p>
        </w:tc>
        <w:tc>
          <w:tcPr>
            <w:tcW w:w="3740" w:type="pct"/>
          </w:tcPr>
          <w:p w:rsidR="00AC6486" w:rsidRPr="00673C17" w:rsidRDefault="00AC6486" w:rsidP="0044325D">
            <w:pPr>
              <w:pStyle w:val="ASFKTablenorm"/>
            </w:pPr>
            <w:r w:rsidRPr="00673C17">
              <w:t>Дата подписания документа.</w:t>
            </w:r>
          </w:p>
          <w:p w:rsidR="00AC6486" w:rsidRPr="00673C17" w:rsidRDefault="00AC6486" w:rsidP="0044325D">
            <w:pPr>
              <w:pStyle w:val="ASFKTablenorm"/>
            </w:pPr>
            <w:r w:rsidRPr="00673C17">
              <w:t xml:space="preserve">Значение передается из </w:t>
            </w:r>
            <w:r w:rsidR="00A0061F">
              <w:t>ППО OEBS АСФК</w:t>
            </w:r>
            <w:r w:rsidRPr="00673C17">
              <w:t>.</w:t>
            </w:r>
          </w:p>
        </w:tc>
      </w:tr>
    </w:tbl>
    <w:p w:rsidR="001479EB" w:rsidRPr="00673C17" w:rsidRDefault="001479EB" w:rsidP="001479EB">
      <w:pPr>
        <w:pStyle w:val="ASFKNormal"/>
      </w:pPr>
      <w:r w:rsidRPr="00673C17">
        <w:t>ЭФ документа «Заявление на проведение операций с иностранной валютой</w:t>
      </w:r>
      <w:r w:rsidR="00346BC3" w:rsidRPr="00673C17">
        <w:t>», закладки</w:t>
      </w:r>
      <w:r w:rsidRPr="00673C17">
        <w:t xml:space="preserve"> «Перевод(2)» представлена на рисунке</w:t>
      </w:r>
      <w:r w:rsidR="001A04CE" w:rsidRPr="00673C17">
        <w:t> </w:t>
      </w:r>
      <w:r w:rsidRPr="00673C17">
        <w:fldChar w:fldCharType="begin"/>
      </w:r>
      <w:r w:rsidRPr="00673C17">
        <w:instrText xml:space="preserve"> REF _Ref275337702 \h  \* MERGEFORMAT </w:instrText>
      </w:r>
      <w:r w:rsidRPr="00673C17">
        <w:fldChar w:fldCharType="separate"/>
      </w:r>
      <w:r w:rsidR="00280C20">
        <w:t>49</w:t>
      </w:r>
      <w:r w:rsidRPr="00673C17">
        <w:fldChar w:fldCharType="end"/>
      </w:r>
      <w:r w:rsidRPr="00673C17">
        <w:t>.</w:t>
      </w:r>
    </w:p>
    <w:p w:rsidR="001479EB" w:rsidRPr="00673C17" w:rsidRDefault="005F556B" w:rsidP="001479EB">
      <w:pPr>
        <w:pStyle w:val="ASFKFigure"/>
      </w:pPr>
      <w:r w:rsidRPr="00673C17">
        <w:rPr>
          <w:noProof/>
        </w:rPr>
        <w:drawing>
          <wp:inline distT="0" distB="0" distL="0" distR="0">
            <wp:extent cx="6057900" cy="5248925"/>
            <wp:effectExtent l="0" t="0" r="0" b="8890"/>
            <wp:docPr id="227" name="Рисунок 2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63503" cy="525378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60" w:name="_Ref275337702"/>
      <w:bookmarkStart w:id="561" w:name="_Toc210069679"/>
      <w:r w:rsidR="00280C20">
        <w:rPr>
          <w:noProof/>
        </w:rPr>
        <w:t>49</w:t>
      </w:r>
      <w:bookmarkEnd w:id="560"/>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«Перевод(2)»</w:t>
      </w:r>
      <w:bookmarkEnd w:id="561"/>
    </w:p>
    <w:p w:rsidR="001479EB" w:rsidRPr="00673C17" w:rsidRDefault="001479EB" w:rsidP="001479EB">
      <w:pPr>
        <w:pStyle w:val="ASFKNormal"/>
      </w:pPr>
      <w:r w:rsidRPr="00673C17">
        <w:t>Перечень полей документа «Заявление на проведение операций с иностранной валютой</w:t>
      </w:r>
      <w:r w:rsidR="00346BC3" w:rsidRPr="00673C17">
        <w:t>», закладки</w:t>
      </w:r>
      <w:r w:rsidRPr="00673C17">
        <w:t xml:space="preserve"> «Перевод(2)» приведен в таблице </w:t>
      </w:r>
      <w:r w:rsidRPr="00673C17">
        <w:fldChar w:fldCharType="begin"/>
      </w:r>
      <w:r w:rsidRPr="00673C17">
        <w:instrText xml:space="preserve"> REF _Ref367441991 \h  \* MERGEFORMAT </w:instrText>
      </w:r>
      <w:r w:rsidRPr="00673C17">
        <w:fldChar w:fldCharType="separate"/>
      </w:r>
      <w:r w:rsidR="00280C20">
        <w:t>21</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562" w:name="_Ref367441991"/>
      <w:bookmarkStart w:id="563" w:name="_Toc210069342"/>
      <w:r w:rsidR="00280C20">
        <w:rPr>
          <w:noProof/>
        </w:rPr>
        <w:t>21</w:t>
      </w:r>
      <w:bookmarkEnd w:id="562"/>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«Перевод(2)»</w:t>
      </w:r>
      <w:bookmarkEnd w:id="563"/>
    </w:p>
    <w:tbl>
      <w:tblPr>
        <w:tblStyle w:val="ASFKTable"/>
        <w:tblW w:w="5002" w:type="pct"/>
        <w:tblLook w:val="01E0" w:firstRow="1" w:lastRow="1" w:firstColumn="1" w:lastColumn="1" w:noHBand="0" w:noVBand="0"/>
      </w:tblPr>
      <w:tblGrid>
        <w:gridCol w:w="2427"/>
        <w:gridCol w:w="720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1479EB" w:rsidRPr="00673C17" w:rsidRDefault="001479EB" w:rsidP="001479EB">
            <w:pPr>
              <w:pStyle w:val="ASFKTableHead"/>
            </w:pPr>
            <w:r w:rsidRPr="00673C17">
              <w:t>Наименование поля</w:t>
            </w:r>
          </w:p>
        </w:tc>
        <w:tc>
          <w:tcPr>
            <w:tcW w:w="3740" w:type="pct"/>
          </w:tcPr>
          <w:p w:rsidR="001479EB" w:rsidRPr="00673C17" w:rsidRDefault="001479EB" w:rsidP="001479EB">
            <w:pPr>
              <w:pStyle w:val="ASFKTableHead"/>
            </w:pPr>
            <w:r w:rsidRPr="00673C17">
              <w:t>Описание поля</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B5B22" w:rsidRPr="00673C17" w:rsidRDefault="00DB5B22" w:rsidP="0044325D">
            <w:pPr>
              <w:pStyle w:val="ASFKTablenorm"/>
            </w:pPr>
            <w:r w:rsidRPr="00673C17">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673C17" w:rsidRDefault="00DB5B22" w:rsidP="003B64B0">
            <w:pPr>
              <w:pStyle w:val="ASFKTablenorm"/>
            </w:pPr>
            <w:r w:rsidRPr="00673C17">
              <w:t>Сумма</w:t>
            </w:r>
          </w:p>
        </w:tc>
        <w:tc>
          <w:tcPr>
            <w:tcW w:w="3740" w:type="pct"/>
          </w:tcPr>
          <w:p w:rsidR="00DB5B22" w:rsidRPr="00673C17" w:rsidRDefault="00DB5B22" w:rsidP="003B64B0">
            <w:pPr>
              <w:pStyle w:val="ASFKTablenorm"/>
            </w:pPr>
            <w:r w:rsidRPr="00673C17">
              <w:t>Сумма должна отображаться полностью, количество десятичных знаков – два, в качестве разделителя должна использоваться запятая («,»).</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Код</w:t>
            </w:r>
          </w:p>
        </w:tc>
        <w:tc>
          <w:tcPr>
            <w:tcW w:w="3740" w:type="pct"/>
          </w:tcPr>
          <w:p w:rsidR="00DB5B22" w:rsidRPr="00673C17" w:rsidRDefault="00DB5B22" w:rsidP="003B64B0">
            <w:pPr>
              <w:pStyle w:val="ASFKTablenorm"/>
            </w:pPr>
            <w:r w:rsidRPr="00673C17">
              <w:t>Трехзначный код валюты (буквенный, либо цифровой) в соответствии с Общероссийским классификатором валют.</w:t>
            </w:r>
          </w:p>
          <w:p w:rsidR="00DB5B22" w:rsidRPr="00673C17" w:rsidRDefault="00DB5B22" w:rsidP="003B64B0">
            <w:pPr>
              <w:pStyle w:val="ASFKTablenorm"/>
            </w:pPr>
            <w:r w:rsidRPr="00673C17">
              <w:t>Значение вводится вручную или выбирается из справочника валют.</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673C17" w:rsidRDefault="00DB5B22" w:rsidP="003B64B0">
            <w:pPr>
              <w:pStyle w:val="ASFKTablenorm"/>
            </w:pPr>
            <w:r w:rsidRPr="00673C17">
              <w:t>Дата валютирования</w:t>
            </w:r>
          </w:p>
        </w:tc>
        <w:tc>
          <w:tcPr>
            <w:tcW w:w="3740" w:type="pct"/>
          </w:tcPr>
          <w:p w:rsidR="00DB5B22" w:rsidRPr="00673C17" w:rsidRDefault="00DB5B22" w:rsidP="003B64B0">
            <w:pPr>
              <w:pStyle w:val="ASFKTablenorm"/>
            </w:pPr>
            <w:r w:rsidRPr="00673C17">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Сумма прописью</w:t>
            </w:r>
          </w:p>
        </w:tc>
        <w:tc>
          <w:tcPr>
            <w:tcW w:w="3740" w:type="pct"/>
          </w:tcPr>
          <w:p w:rsidR="00DB5B22" w:rsidRPr="00673C17" w:rsidRDefault="00DB5B22" w:rsidP="003B64B0">
            <w:pPr>
              <w:pStyle w:val="ASFKTablenorm"/>
            </w:pPr>
            <w:r w:rsidRPr="00673C17">
              <w:t>Сумма перевода прописью.</w:t>
            </w:r>
          </w:p>
          <w:p w:rsidR="00DB5B22" w:rsidRPr="00673C17" w:rsidRDefault="00DB5B22" w:rsidP="003B64B0">
            <w:pPr>
              <w:pStyle w:val="ASFKTablenorm"/>
            </w:pPr>
            <w:r w:rsidRPr="00673C17">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DB5B22" w:rsidRPr="00673C17" w:rsidRDefault="00DB5B22" w:rsidP="003B64B0">
            <w:pPr>
              <w:pStyle w:val="ASFKTablenorm"/>
            </w:pPr>
            <w:r w:rsidRPr="00673C17">
              <w:t>«Целая часть суммы прописью (с заглавной буквы), наименование валюты, дробная часть суммы цифрами (2 знака)/100».</w:t>
            </w:r>
          </w:p>
          <w:p w:rsidR="00DB5B22" w:rsidRPr="00673C17" w:rsidRDefault="00DB5B22" w:rsidP="003B64B0">
            <w:pPr>
              <w:pStyle w:val="ASFKTablenorm"/>
            </w:pPr>
            <w:r w:rsidRPr="00673C17">
              <w:t>Например: Шесть миллионов сто двадцать пять тысяч пятьсот восемьдесят три доллара США 97/100.</w:t>
            </w:r>
          </w:p>
          <w:p w:rsidR="00DB5B22" w:rsidRPr="00673C17" w:rsidRDefault="00DB5B22" w:rsidP="003B64B0">
            <w:pPr>
              <w:pStyle w:val="ASFKTablenorm"/>
            </w:pPr>
            <w:r w:rsidRPr="00673C17">
              <w:t>В случае нулевой дробной части суммы так же выводится значение 00/100.</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«Перевододатель»</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Счет</w:t>
            </w:r>
          </w:p>
        </w:tc>
        <w:tc>
          <w:tcPr>
            <w:tcW w:w="3740" w:type="pct"/>
          </w:tcPr>
          <w:p w:rsidR="00DB5B22" w:rsidRPr="00673C17" w:rsidRDefault="00DB5B22" w:rsidP="00DB5B22">
            <w:pPr>
              <w:pStyle w:val="ASFKTablenorm"/>
            </w:pPr>
            <w:r w:rsidRPr="00673C17">
              <w:t xml:space="preserve">Номер счета должен иметь длину не более 34 знаков. </w:t>
            </w:r>
          </w:p>
          <w:p w:rsidR="00AC6486" w:rsidRPr="00673C17" w:rsidRDefault="00DB5B22" w:rsidP="00DB5B22">
            <w:pPr>
              <w:pStyle w:val="ASFKTablenorm"/>
            </w:pPr>
            <w:r w:rsidRPr="00673C17">
              <w:t>Обязателен для заполнения, если заполняется раздел «Перевод».</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«Получатель»</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Счет</w:t>
            </w:r>
          </w:p>
        </w:tc>
        <w:tc>
          <w:tcPr>
            <w:tcW w:w="3740" w:type="pct"/>
          </w:tcPr>
          <w:p w:rsidR="00DB5B22" w:rsidRPr="00673C17" w:rsidRDefault="00DB5B22" w:rsidP="003B64B0">
            <w:pPr>
              <w:pStyle w:val="ASFKTablenorm"/>
            </w:pPr>
            <w:r w:rsidRPr="00673C17">
              <w:t>Номер счета должен иметь длину не более 34 знаков. В случае, если номер счета отсутствует:</w:t>
            </w:r>
          </w:p>
          <w:p w:rsidR="00DB5B22" w:rsidRPr="00673C17" w:rsidRDefault="00DB5B22" w:rsidP="003B64B0">
            <w:pPr>
              <w:pStyle w:val="ASFKTableListMark"/>
            </w:pPr>
            <w:r w:rsidRPr="00673C17">
              <w:t>указывается условие перевода (вручную, длиной не более 34 знаков – заполняется латинскими буквами).</w:t>
            </w:r>
          </w:p>
          <w:p w:rsidR="00DB5B22" w:rsidRPr="00673C17" w:rsidRDefault="00DB5B22" w:rsidP="003B64B0">
            <w:pPr>
              <w:pStyle w:val="ASFKTablenorm"/>
            </w:pPr>
            <w:r w:rsidRPr="00673C17">
              <w:t>Обязателен для заполнения, если заполняется раздел «Перевод»,</w:t>
            </w:r>
            <w:r w:rsidR="007E2719" w:rsidRPr="00673C17">
              <w:t xml:space="preserve"> </w:t>
            </w:r>
            <w:r w:rsidRPr="00673C17">
              <w:t>и документ НЕ удовлетворяет обоим дополнительным условиям:</w:t>
            </w:r>
          </w:p>
          <w:p w:rsidR="00DB5B22" w:rsidRPr="00673C17" w:rsidRDefault="00DB5B22" w:rsidP="003B64B0">
            <w:pPr>
              <w:pStyle w:val="ASFKTableListMark"/>
            </w:pPr>
            <w:r w:rsidRPr="00673C17">
              <w:t>в заголовочной части в реквизите «Лицевой счет» указано значение номера л/с уровня бюджета ГВФ РФ (значение «4» в разряде 5 11-разрядного номера);</w:t>
            </w:r>
          </w:p>
          <w:p w:rsidR="00DB5B22" w:rsidRPr="00673C17" w:rsidRDefault="00DB5B22" w:rsidP="003B64B0">
            <w:pPr>
              <w:pStyle w:val="ASFKTableListMark"/>
            </w:pPr>
            <w:r w:rsidRPr="00673C17">
              <w:t>в разделе «Перевод» в блоке «Банк получателя» в реквизите «Адрес» указано значение, которое начинается с «IL%».</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673C17" w:rsidRDefault="00DB5B22" w:rsidP="003B64B0">
            <w:pPr>
              <w:pStyle w:val="ASFKTablenorm"/>
            </w:pPr>
            <w:r w:rsidRPr="00673C17">
              <w:t>Наименование</w:t>
            </w:r>
          </w:p>
        </w:tc>
        <w:tc>
          <w:tcPr>
            <w:tcW w:w="3740" w:type="pct"/>
          </w:tcPr>
          <w:p w:rsidR="00DB5B22" w:rsidRPr="00673C17" w:rsidRDefault="00DB5B22" w:rsidP="003B64B0">
            <w:pPr>
              <w:pStyle w:val="ASFKTablenorm"/>
            </w:pPr>
            <w:r w:rsidRPr="00673C17">
              <w:t>Наименование получателя.</w:t>
            </w:r>
          </w:p>
          <w:p w:rsidR="00DB5B22" w:rsidRPr="00673C17" w:rsidRDefault="00DB5B22" w:rsidP="003B64B0">
            <w:pPr>
              <w:pStyle w:val="ASFKTablenorm"/>
            </w:pPr>
            <w:r w:rsidRPr="00673C17">
              <w:t>Заполняется латинскими буквами.</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Адрес</w:t>
            </w:r>
          </w:p>
        </w:tc>
        <w:tc>
          <w:tcPr>
            <w:tcW w:w="3740" w:type="pct"/>
          </w:tcPr>
          <w:p w:rsidR="00DB5B22" w:rsidRPr="00673C17" w:rsidRDefault="00DB5B22" w:rsidP="003B64B0">
            <w:pPr>
              <w:pStyle w:val="ASFKTablenorm"/>
            </w:pPr>
            <w:r w:rsidRPr="00673C17">
              <w:t>Адрес получателя.</w:t>
            </w:r>
          </w:p>
          <w:p w:rsidR="00DB5B22" w:rsidRPr="00673C17" w:rsidRDefault="00DB5B22" w:rsidP="003B64B0">
            <w:pPr>
              <w:pStyle w:val="ASFKTablenorm"/>
            </w:pPr>
            <w:r w:rsidRPr="00673C17">
              <w:t>Заполняется латинскими буквами.</w:t>
            </w:r>
          </w:p>
        </w:tc>
      </w:tr>
      <w:tr w:rsidR="005F556B" w:rsidRPr="00673C17"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673C17" w:rsidRDefault="005F556B" w:rsidP="003B64B0">
            <w:pPr>
              <w:pStyle w:val="ASFKTablenorm"/>
            </w:pPr>
            <w:r w:rsidRPr="00673C17">
              <w:lastRenderedPageBreak/>
              <w:t>Группа полей «Назначение платежа»</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Назначение платежа</w:t>
            </w:r>
          </w:p>
        </w:tc>
        <w:tc>
          <w:tcPr>
            <w:tcW w:w="3740" w:type="pct"/>
          </w:tcPr>
          <w:p w:rsidR="00DB5B22" w:rsidRPr="00673C17" w:rsidRDefault="00DB5B22" w:rsidP="003B64B0">
            <w:pPr>
              <w:pStyle w:val="ASFKTablenorm"/>
            </w:pPr>
            <w:r w:rsidRPr="00673C17">
              <w:t>Назначение платежа.</w:t>
            </w:r>
          </w:p>
          <w:p w:rsidR="00DB5B22" w:rsidRPr="00673C17" w:rsidRDefault="00DB5B22" w:rsidP="003B64B0">
            <w:pPr>
              <w:pStyle w:val="ASFKTablenorm"/>
            </w:pPr>
            <w:r w:rsidRPr="00673C17">
              <w:t>Заполняется латинскими буквами.</w:t>
            </w:r>
          </w:p>
        </w:tc>
      </w:tr>
      <w:tr w:rsidR="005F556B" w:rsidRPr="00673C17"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673C17" w:rsidRDefault="005F556B" w:rsidP="003B64B0">
            <w:pPr>
              <w:pStyle w:val="ASFKTablenorm"/>
            </w:pPr>
            <w:r w:rsidRPr="00673C17">
              <w:t>Группа полей «Информация отправителя получателю»</w:t>
            </w:r>
          </w:p>
        </w:tc>
      </w:tr>
      <w:tr w:rsidR="005F556B"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5F556B" w:rsidRPr="00673C17" w:rsidRDefault="005F556B" w:rsidP="005F556B">
            <w:pPr>
              <w:pStyle w:val="ASFKTablenorm"/>
            </w:pPr>
            <w:r w:rsidRPr="00673C17">
              <w:t>Информация отправителя получателю</w:t>
            </w:r>
          </w:p>
        </w:tc>
        <w:tc>
          <w:tcPr>
            <w:tcW w:w="3740" w:type="pct"/>
          </w:tcPr>
          <w:p w:rsidR="005F556B" w:rsidRPr="00673C17" w:rsidRDefault="005F556B" w:rsidP="005F556B">
            <w:pPr>
              <w:pStyle w:val="ASFKTablenorm"/>
            </w:pPr>
            <w:r w:rsidRPr="00673C17">
              <w:t>При ручном вводе по умолчанию не заполняется, доступно для редактирования.</w:t>
            </w:r>
          </w:p>
          <w:p w:rsidR="005F556B" w:rsidRPr="00673C17" w:rsidRDefault="005F556B" w:rsidP="005F556B">
            <w:pPr>
              <w:pStyle w:val="ASFKTablenorm"/>
            </w:pPr>
            <w:r w:rsidRPr="00673C17">
              <w:t>Ввод и редактирование выполняется вручную пользователем.</w:t>
            </w:r>
          </w:p>
          <w:p w:rsidR="005F556B" w:rsidRPr="00673C17" w:rsidRDefault="005F556B" w:rsidP="005F556B">
            <w:pPr>
              <w:pStyle w:val="ASFKTablenorm"/>
            </w:pPr>
            <w:r w:rsidRPr="00673C17">
              <w:t>При импорте из внешних систем заполняется в соответствии со значением в импортируемом файле.</w:t>
            </w:r>
          </w:p>
        </w:tc>
      </w:tr>
      <w:tr w:rsidR="005F556B" w:rsidRPr="00673C17"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673C17" w:rsidRDefault="005F556B" w:rsidP="005F556B">
            <w:pPr>
              <w:pStyle w:val="ASFKTablenorm"/>
            </w:pPr>
            <w:r w:rsidRPr="00673C17">
              <w:t>Поля без группы</w:t>
            </w:r>
          </w:p>
        </w:tc>
      </w:tr>
      <w:tr w:rsidR="005F556B"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5F556B" w:rsidRPr="00673C17" w:rsidRDefault="005F556B" w:rsidP="005F556B">
            <w:pPr>
              <w:pStyle w:val="ASFKTablenorm"/>
            </w:pPr>
            <w:r w:rsidRPr="00673C17">
              <w:t>Комиссия и расходы</w:t>
            </w:r>
          </w:p>
        </w:tc>
        <w:tc>
          <w:tcPr>
            <w:tcW w:w="3740" w:type="pct"/>
          </w:tcPr>
          <w:p w:rsidR="005F556B" w:rsidRPr="00673C17" w:rsidRDefault="005F556B" w:rsidP="005F556B">
            <w:pPr>
              <w:pStyle w:val="ASFKTablenorm"/>
            </w:pPr>
            <w:r w:rsidRPr="00673C17">
              <w:t>Параметры комиссии.</w:t>
            </w:r>
          </w:p>
          <w:p w:rsidR="005F556B" w:rsidRPr="00673C17" w:rsidRDefault="005F556B" w:rsidP="005F556B">
            <w:pPr>
              <w:pStyle w:val="ASFKTablenorm"/>
            </w:pPr>
            <w:r w:rsidRPr="00673C17">
              <w:t>Заполняется из выпадающего списка:</w:t>
            </w:r>
          </w:p>
          <w:p w:rsidR="005F556B" w:rsidRPr="00673C17" w:rsidRDefault="005F556B" w:rsidP="005F556B">
            <w:pPr>
              <w:pStyle w:val="ASFKTableListMark"/>
            </w:pPr>
            <w:r w:rsidRPr="00673C17">
              <w:t>«OUR» – за счет Перевододателя;</w:t>
            </w:r>
          </w:p>
          <w:p w:rsidR="005F556B" w:rsidRPr="00673C17" w:rsidRDefault="005F556B" w:rsidP="005F556B">
            <w:pPr>
              <w:pStyle w:val="ASFKTableListMark"/>
            </w:pPr>
            <w:r w:rsidRPr="00673C17">
              <w:t>«BEN» – за счет Получателя;</w:t>
            </w:r>
          </w:p>
          <w:p w:rsidR="005F556B" w:rsidRPr="00673C17" w:rsidRDefault="005F556B" w:rsidP="005F556B">
            <w:pPr>
              <w:pStyle w:val="ASFKTableListMark"/>
            </w:pPr>
            <w:r w:rsidRPr="00673C17">
              <w:t>«SHA» – за счет Перевододателя и Получателя.</w:t>
            </w:r>
          </w:p>
          <w:p w:rsidR="005F556B" w:rsidRPr="00673C17" w:rsidRDefault="005F556B" w:rsidP="005F556B">
            <w:pPr>
              <w:pStyle w:val="ASFKTablenorm"/>
            </w:pPr>
            <w:r w:rsidRPr="00673C17">
              <w:t>По умолчанию – пусто.</w:t>
            </w:r>
          </w:p>
        </w:tc>
      </w:tr>
    </w:tbl>
    <w:p w:rsidR="001479EB" w:rsidRPr="00673C17" w:rsidRDefault="001479EB" w:rsidP="001479EB">
      <w:pPr>
        <w:pStyle w:val="ASFKNormal"/>
      </w:pPr>
      <w:r w:rsidRPr="00673C17">
        <w:t>ЭФ документа «Заявление на проведение операций с иностранной валютой</w:t>
      </w:r>
      <w:r w:rsidR="00346BC3" w:rsidRPr="00673C17">
        <w:t>», закладки</w:t>
      </w:r>
      <w:r w:rsidRPr="00673C17">
        <w:t xml:space="preserve"> «Назначение платежа (КБК)(3)» представлена на рисунке</w:t>
      </w:r>
      <w:r w:rsidR="001A04CE" w:rsidRPr="00673C17">
        <w:t> </w:t>
      </w:r>
      <w:r w:rsidRPr="00673C17">
        <w:fldChar w:fldCharType="begin"/>
      </w:r>
      <w:r w:rsidRPr="00673C17">
        <w:instrText xml:space="preserve"> REF _Ref253649991 \h  \* MERGEFORMAT </w:instrText>
      </w:r>
      <w:r w:rsidRPr="00673C17">
        <w:fldChar w:fldCharType="separate"/>
      </w:r>
      <w:r w:rsidR="00280C20">
        <w:t>50</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2562225"/>
            <wp:effectExtent l="0" t="0" r="0" b="9525"/>
            <wp:docPr id="111" name="Рисунок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64" w:name="_Ref253649991"/>
      <w:bookmarkStart w:id="565" w:name="_Toc210069680"/>
      <w:r w:rsidR="00280C20">
        <w:rPr>
          <w:noProof/>
        </w:rPr>
        <w:t>50</w:t>
      </w:r>
      <w:bookmarkEnd w:id="564"/>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«Назначение платежа (КБК)(3)»</w:t>
      </w:r>
      <w:bookmarkEnd w:id="565"/>
    </w:p>
    <w:p w:rsidR="001479EB" w:rsidRPr="00673C17" w:rsidRDefault="001479EB" w:rsidP="001479EB">
      <w:pPr>
        <w:pStyle w:val="ASFKNormal"/>
      </w:pPr>
      <w:r w:rsidRPr="00673C17">
        <w:t>Перечень полей документа «Заявление на проведение операций с иностранной валютой</w:t>
      </w:r>
      <w:r w:rsidR="00346BC3" w:rsidRPr="00673C17">
        <w:t>», закладки</w:t>
      </w:r>
      <w:r w:rsidRPr="00673C17">
        <w:t xml:space="preserve"> «Назначение платежа (КБК)(3)» приведен в таблице </w:t>
      </w:r>
      <w:r w:rsidRPr="00673C17">
        <w:fldChar w:fldCharType="begin"/>
      </w:r>
      <w:r w:rsidRPr="00673C17">
        <w:instrText xml:space="preserve"> REF _Ref367442070 \h  \* MERGEFORMAT </w:instrText>
      </w:r>
      <w:r w:rsidRPr="00673C17">
        <w:fldChar w:fldCharType="separate"/>
      </w:r>
      <w:r w:rsidR="00280C20">
        <w:t>22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66" w:name="_Ref367442070"/>
      <w:bookmarkStart w:id="567" w:name="_Toc210069343"/>
      <w:r w:rsidR="00280C20">
        <w:rPr>
          <w:noProof/>
        </w:rPr>
        <w:t>22</w:t>
      </w:r>
      <w:bookmarkEnd w:id="566"/>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«Назначение платежа (КБК)(3)»</w:t>
      </w:r>
      <w:bookmarkEnd w:id="567"/>
    </w:p>
    <w:tbl>
      <w:tblPr>
        <w:tblStyle w:val="ASFKTable"/>
        <w:tblW w:w="5000" w:type="pct"/>
        <w:tblLook w:val="01E0" w:firstRow="1" w:lastRow="1" w:firstColumn="1" w:lastColumn="1" w:noHBand="0" w:noVBand="0"/>
      </w:tblPr>
      <w:tblGrid>
        <w:gridCol w:w="3133"/>
        <w:gridCol w:w="64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627" w:type="pct"/>
          </w:tcPr>
          <w:p w:rsidR="001479EB" w:rsidRPr="00673C17" w:rsidRDefault="001479EB" w:rsidP="001479EB">
            <w:pPr>
              <w:pStyle w:val="ASFKTableHead"/>
            </w:pPr>
            <w:r w:rsidRPr="00673C17">
              <w:t>Наименование поля</w:t>
            </w:r>
          </w:p>
        </w:tc>
        <w:tc>
          <w:tcPr>
            <w:tcW w:w="337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«Назначение платежа (КБК)»</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627" w:type="pct"/>
          </w:tcPr>
          <w:p w:rsidR="00AC6486" w:rsidRPr="00673C17" w:rsidRDefault="00AC6486" w:rsidP="001479EB">
            <w:pPr>
              <w:pStyle w:val="ASFKTablenorm"/>
            </w:pPr>
            <w:r w:rsidRPr="00673C17">
              <w:t>КБК</w:t>
            </w:r>
          </w:p>
        </w:tc>
        <w:tc>
          <w:tcPr>
            <w:tcW w:w="3373" w:type="pct"/>
          </w:tcPr>
          <w:p w:rsidR="00AC6486" w:rsidRPr="00673C17" w:rsidRDefault="003A01E4" w:rsidP="003A01E4">
            <w:pPr>
              <w:pStyle w:val="ASFKTablenorm"/>
            </w:pPr>
            <w:r w:rsidRPr="00673C17">
              <w:t>Поле заполняется вручную или выбором из справочника «КБК». При вводе поле ограничено 20 символами.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627" w:type="pct"/>
          </w:tcPr>
          <w:p w:rsidR="00AC6486" w:rsidRPr="00673C17" w:rsidRDefault="00AC6486" w:rsidP="001479EB">
            <w:pPr>
              <w:pStyle w:val="ASFKTablenorm"/>
            </w:pPr>
            <w:r w:rsidRPr="00673C17">
              <w:lastRenderedPageBreak/>
              <w:t>Сумма</w:t>
            </w:r>
          </w:p>
        </w:tc>
        <w:tc>
          <w:tcPr>
            <w:tcW w:w="3373" w:type="pct"/>
          </w:tcPr>
          <w:p w:rsidR="00AC6486" w:rsidRPr="00673C17" w:rsidRDefault="00AC6486" w:rsidP="0044325D">
            <w:pPr>
              <w:pStyle w:val="ASFKTablenorm"/>
            </w:pPr>
            <w:r w:rsidRPr="00673C17">
              <w:t>Сумма перевода. Заполняется вручную.</w:t>
            </w:r>
          </w:p>
        </w:tc>
      </w:tr>
    </w:tbl>
    <w:p w:rsidR="001479EB" w:rsidRPr="00673C17" w:rsidRDefault="001479EB" w:rsidP="001479EB">
      <w:pPr>
        <w:pStyle w:val="ASFKNormal"/>
      </w:pPr>
      <w:r w:rsidRPr="00673C17">
        <w:t xml:space="preserve">Для добавления строки расшифровки в табличный блок «Назначение платежа (КБК)» на закладке «Назначение платежа (КБК)(3)» </w:t>
      </w:r>
      <w:r w:rsidR="001A04CE" w:rsidRPr="00673C17">
        <w:t>(см. </w:t>
      </w:r>
      <w:r w:rsidRPr="00673C17">
        <w:t>рис. </w:t>
      </w:r>
      <w:r w:rsidRPr="00673C17">
        <w:fldChar w:fldCharType="begin"/>
      </w:r>
      <w:r w:rsidRPr="00673C17">
        <w:instrText xml:space="preserve"> REF _Ref253649991 \h  \* MERGEFORMAT </w:instrText>
      </w:r>
      <w:r w:rsidRPr="00673C17">
        <w:fldChar w:fldCharType="separate"/>
      </w:r>
      <w:r w:rsidR="00280C20">
        <w:t>50</w:t>
      </w:r>
      <w:r w:rsidRPr="00673C17">
        <w:fldChar w:fldCharType="end"/>
      </w:r>
      <w:r w:rsidRPr="00673C17">
        <w:t xml:space="preserve">) следует нажать на кнопку </w:t>
      </w:r>
      <w:r w:rsidR="004D71D9" w:rsidRPr="00673C17">
        <w:rPr>
          <w:noProof/>
        </w:rPr>
        <w:drawing>
          <wp:inline distT="0" distB="0" distL="0" distR="0">
            <wp:extent cx="276225" cy="276225"/>
            <wp:effectExtent l="0" t="0" r="9525" b="9525"/>
            <wp:docPr id="112" name="Рисунок 11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_Ref253649993 \h  \* MERGEFORMAT </w:instrText>
      </w:r>
      <w:r w:rsidRPr="00673C17">
        <w:fldChar w:fldCharType="separate"/>
      </w:r>
      <w:r w:rsidR="00280C20">
        <w:t>51</w:t>
      </w:r>
      <w:r w:rsidRPr="00673C17">
        <w:fldChar w:fldCharType="end"/>
      </w:r>
      <w:r w:rsidRPr="00673C17">
        <w:t>).</w:t>
      </w:r>
    </w:p>
    <w:p w:rsidR="00055AEE" w:rsidRPr="00673C17" w:rsidRDefault="004D71D9" w:rsidP="00055AEE">
      <w:pPr>
        <w:pStyle w:val="ASFKFigure"/>
      </w:pPr>
      <w:r w:rsidRPr="00673C17">
        <w:rPr>
          <w:noProof/>
        </w:rPr>
        <w:drawing>
          <wp:inline distT="0" distB="0" distL="0" distR="0">
            <wp:extent cx="6124575" cy="1276350"/>
            <wp:effectExtent l="0" t="0" r="9525" b="0"/>
            <wp:docPr id="113" name="Рисунок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055AEE" w:rsidRPr="00673C17" w:rsidRDefault="00214736" w:rsidP="00055AE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68" w:name="_Ref253649993"/>
      <w:bookmarkStart w:id="569" w:name="_Toc210069681"/>
      <w:r w:rsidR="00280C20">
        <w:rPr>
          <w:noProof/>
        </w:rPr>
        <w:t>51</w:t>
      </w:r>
      <w:bookmarkEnd w:id="568"/>
      <w:r w:rsidRPr="00673C17">
        <w:rPr>
          <w:noProof/>
        </w:rPr>
        <w:fldChar w:fldCharType="end"/>
      </w:r>
      <w:r w:rsidR="00055AEE" w:rsidRPr="00673C17">
        <w:t>. Форма «Добавление записи»</w:t>
      </w:r>
      <w:bookmarkEnd w:id="569"/>
    </w:p>
    <w:p w:rsidR="001479EB" w:rsidRPr="00673C17" w:rsidRDefault="00055AEE" w:rsidP="001479EB">
      <w:pPr>
        <w:pStyle w:val="ASFKNormal"/>
      </w:pPr>
      <w:r w:rsidRPr="00673C17">
        <w:t>В форме «Добавление записи»</w:t>
      </w:r>
      <w:r w:rsidR="00C8051C" w:rsidRPr="00673C17">
        <w:t xml:space="preserve"> </w:t>
      </w:r>
      <w:r w:rsidR="001479EB" w:rsidRPr="00673C17">
        <w:t>вручную вводятся следующие реквизиты:</w:t>
      </w:r>
    </w:p>
    <w:p w:rsidR="001479EB" w:rsidRPr="00673C17" w:rsidRDefault="001479EB" w:rsidP="001479EB">
      <w:pPr>
        <w:pStyle w:val="ASFKListmark1"/>
      </w:pPr>
      <w:r w:rsidRPr="00673C17">
        <w:t>«КБК» – код бюджетной классификации</w:t>
      </w:r>
      <w:r w:rsidR="00055AEE" w:rsidRPr="00673C17">
        <w:t>;</w:t>
      </w:r>
    </w:p>
    <w:p w:rsidR="001479EB" w:rsidRPr="00673C17" w:rsidRDefault="001479EB" w:rsidP="001479EB">
      <w:pPr>
        <w:pStyle w:val="ASFKListmark1"/>
      </w:pPr>
      <w:r w:rsidRPr="00673C17">
        <w:t>«Сумма» – сумма перевода.</w:t>
      </w:r>
    </w:p>
    <w:p w:rsidR="001479EB" w:rsidRPr="00673C17" w:rsidRDefault="001479EB" w:rsidP="001479EB">
      <w:pPr>
        <w:pStyle w:val="ASFKNormal"/>
      </w:pPr>
      <w:r w:rsidRPr="00673C17">
        <w:t xml:space="preserve">Для сохранения заполненной строки следует нажать на </w:t>
      </w:r>
      <w:r w:rsidR="00572817" w:rsidRPr="00673C17">
        <w:t>кнопку «Ok»</w:t>
      </w:r>
      <w:r w:rsidRPr="00673C17">
        <w:t xml:space="preserve"> – в списке появится созданная запись. При потоковом вводе строк вместо «ОК» нажимается кнопка «Сохранить и создать».</w:t>
      </w:r>
    </w:p>
    <w:p w:rsidR="001479EB" w:rsidRPr="00673C17" w:rsidRDefault="001479EB" w:rsidP="001479EB">
      <w:pPr>
        <w:pStyle w:val="ASFKNormal"/>
      </w:pPr>
      <w:r w:rsidRPr="00673C17">
        <w:t>ЭФ документа «Заявление на проведение операций с иностранной валютой</w:t>
      </w:r>
      <w:r w:rsidR="00346BC3" w:rsidRPr="00673C17">
        <w:t>», закладки</w:t>
      </w:r>
      <w:r w:rsidRPr="00673C17">
        <w:t xml:space="preserve"> «Банки (4)» представлена на рисунке</w:t>
      </w:r>
      <w:r w:rsidR="001A04CE" w:rsidRPr="00673C17">
        <w:t> </w:t>
      </w:r>
      <w:r w:rsidRPr="00673C17">
        <w:fldChar w:fldCharType="begin"/>
      </w:r>
      <w:r w:rsidRPr="00673C17">
        <w:instrText xml:space="preserve"> REF _Ref253649995 \h  \* MERGEFORMAT </w:instrText>
      </w:r>
      <w:r w:rsidRPr="00673C17">
        <w:fldChar w:fldCharType="separate"/>
      </w:r>
      <w:r w:rsidR="00280C20">
        <w:t>52</w:t>
      </w:r>
      <w:r w:rsidRPr="00673C17">
        <w:fldChar w:fldCharType="end"/>
      </w:r>
      <w:r w:rsidRPr="00673C17">
        <w:t>.</w:t>
      </w:r>
    </w:p>
    <w:p w:rsidR="001479EB" w:rsidRPr="00673C17" w:rsidRDefault="004D71D9" w:rsidP="00606466">
      <w:pPr>
        <w:pStyle w:val="ASFKFigure"/>
      </w:pPr>
      <w:r w:rsidRPr="00673C17">
        <w:rPr>
          <w:noProof/>
        </w:rPr>
        <w:lastRenderedPageBreak/>
        <w:drawing>
          <wp:inline distT="0" distB="0" distL="0" distR="0">
            <wp:extent cx="6038850" cy="4848225"/>
            <wp:effectExtent l="0" t="0" r="0" b="9525"/>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038850" cy="4848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70" w:name="_Ref253649995"/>
      <w:bookmarkStart w:id="571" w:name="_Toc210069682"/>
      <w:r w:rsidR="00280C20">
        <w:rPr>
          <w:noProof/>
        </w:rPr>
        <w:t>52</w:t>
      </w:r>
      <w:bookmarkEnd w:id="570"/>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«Банки (4)»</w:t>
      </w:r>
      <w:bookmarkEnd w:id="571"/>
    </w:p>
    <w:p w:rsidR="001479EB" w:rsidRPr="00673C17" w:rsidRDefault="001479EB" w:rsidP="001479EB">
      <w:pPr>
        <w:pStyle w:val="ASFKNormal"/>
      </w:pPr>
      <w:r w:rsidRPr="00673C17">
        <w:t>Перечень полей документа «Заявление на проведение операций с иностранной валютой</w:t>
      </w:r>
      <w:r w:rsidR="00346BC3" w:rsidRPr="00673C17">
        <w:t>», закладки</w:t>
      </w:r>
      <w:r w:rsidRPr="00673C17">
        <w:t xml:space="preserve"> «Банки (4)» приведен в таблице </w:t>
      </w:r>
      <w:r w:rsidRPr="00673C17">
        <w:fldChar w:fldCharType="begin"/>
      </w:r>
      <w:r w:rsidRPr="00673C17">
        <w:instrText xml:space="preserve"> REF _Ref367442163 \h  \* MERGEFORMAT </w:instrText>
      </w:r>
      <w:r w:rsidRPr="00673C17">
        <w:fldChar w:fldCharType="separate"/>
      </w:r>
      <w:r w:rsidR="00280C20">
        <w:t>23</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72" w:name="_Ref367442163"/>
      <w:bookmarkStart w:id="573" w:name="_Toc210069344"/>
      <w:r w:rsidR="00280C20">
        <w:rPr>
          <w:noProof/>
        </w:rPr>
        <w:t>23</w:t>
      </w:r>
      <w:bookmarkEnd w:id="572"/>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«Банки (4)»</w:t>
      </w:r>
      <w:bookmarkEnd w:id="573"/>
    </w:p>
    <w:tbl>
      <w:tblPr>
        <w:tblStyle w:val="ASFKTable"/>
        <w:tblW w:w="5002" w:type="pct"/>
        <w:tblLook w:val="01E0" w:firstRow="1" w:lastRow="1" w:firstColumn="1" w:lastColumn="1" w:noHBand="0" w:noVBand="0"/>
      </w:tblPr>
      <w:tblGrid>
        <w:gridCol w:w="2860"/>
        <w:gridCol w:w="6772"/>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407" w:type="pct"/>
          </w:tcPr>
          <w:p w:rsidR="001479EB" w:rsidRPr="00673C17" w:rsidRDefault="001479EB" w:rsidP="001479EB">
            <w:pPr>
              <w:pStyle w:val="ASFKTableHead"/>
            </w:pPr>
            <w:r w:rsidRPr="00673C17">
              <w:t>Наименование поля</w:t>
            </w:r>
          </w:p>
        </w:tc>
        <w:tc>
          <w:tcPr>
            <w:tcW w:w="3593" w:type="pct"/>
          </w:tcPr>
          <w:p w:rsidR="001479EB" w:rsidRPr="00673C17" w:rsidRDefault="001479EB" w:rsidP="001479EB">
            <w:pPr>
              <w:pStyle w:val="ASFKTableHead"/>
            </w:pPr>
            <w:r w:rsidRPr="00673C17">
              <w:t>Описание поля</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получателя»</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«Банк-корреспондент»</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lastRenderedPageBreak/>
              <w:t>Наименование</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посредник 1»</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посредник 2»</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p w:rsidR="00C22B58" w:rsidRPr="00673C17" w:rsidRDefault="00C22B58" w:rsidP="00C22B58">
            <w:pPr>
              <w:pStyle w:val="ASFKTablenorm"/>
            </w:pPr>
            <w:r w:rsidRPr="00673C17">
              <w:t>Совместно с БИК и Адресом, ограничение на ввод до 140 символов.</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r w:rsidR="00C22B58" w:rsidRPr="00673C17">
              <w:t>.</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посредник 3»</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p w:rsidR="00C22B58" w:rsidRPr="00673C17" w:rsidRDefault="00C22B58" w:rsidP="00C22B58">
            <w:pPr>
              <w:pStyle w:val="ASFKTablenorm"/>
            </w:pPr>
            <w:r w:rsidRPr="00673C17">
              <w:t>Совместно с БИК и Адресом</w:t>
            </w:r>
            <w:r w:rsidR="00DB4F0E" w:rsidRPr="00673C17">
              <w:t>,</w:t>
            </w:r>
            <w:r w:rsidRPr="00673C17">
              <w:t xml:space="preserve"> ограничение на ввод до 140 символов.</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A369E" w:rsidRPr="00673C17" w:rsidRDefault="007A369E" w:rsidP="009E2A91">
            <w:pPr>
              <w:pStyle w:val="ASFKTablenorm"/>
            </w:pPr>
            <w:r w:rsidRPr="00673C17">
              <w:t>Поля без группы</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t>Руководитель (уполномоченное лицо)/(должность)</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673C17" w:rsidRDefault="007A369E" w:rsidP="009E2A91">
            <w:pPr>
              <w:pStyle w:val="ASFKTablenorm"/>
            </w:pPr>
            <w:r w:rsidRPr="00673C17">
              <w:t>Руководитель (уполномоченное лицо)/(расшифровка подписи)</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t>Исполнитель/(должность)</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673C17" w:rsidRDefault="007A369E" w:rsidP="009E2A91">
            <w:pPr>
              <w:pStyle w:val="ASFKTablenorm"/>
            </w:pPr>
            <w:r w:rsidRPr="00673C17">
              <w:t>Исполнитель/(расшифровка подписи)</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t>Исполнитель/(телефон)</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673C17" w:rsidRDefault="007A369E" w:rsidP="009E2A91">
            <w:pPr>
              <w:pStyle w:val="ASFKTablenorm"/>
            </w:pPr>
            <w:r w:rsidRPr="00673C17">
              <w:t>Специалист ЦАФК (должность)</w:t>
            </w:r>
          </w:p>
        </w:tc>
        <w:tc>
          <w:tcPr>
            <w:tcW w:w="3593" w:type="pct"/>
          </w:tcPr>
          <w:p w:rsidR="007A369E" w:rsidRPr="00673C17" w:rsidRDefault="007A369E" w:rsidP="009E2A91">
            <w:pPr>
              <w:pStyle w:val="ASFKTablenorm"/>
            </w:pPr>
            <w:r w:rsidRPr="00673C17">
              <w:t>Поле закрыто на редактирование.</w:t>
            </w:r>
          </w:p>
          <w:p w:rsidR="007A369E" w:rsidRPr="00673C17" w:rsidRDefault="007A369E" w:rsidP="009E2A91">
            <w:pPr>
              <w:pStyle w:val="ASFKTablenorm"/>
            </w:pPr>
            <w:r w:rsidRPr="00673C17">
              <w:t xml:space="preserve">Получаем из </w:t>
            </w:r>
            <w:r w:rsidR="00A0061F">
              <w:t>ППО OEBS АСФК</w:t>
            </w:r>
            <w:r w:rsidRPr="00673C17">
              <w:t>.</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lastRenderedPageBreak/>
              <w:t>Специалист ЦАФК (расшифровка подписи)</w:t>
            </w:r>
          </w:p>
        </w:tc>
        <w:tc>
          <w:tcPr>
            <w:tcW w:w="3593" w:type="pct"/>
          </w:tcPr>
          <w:p w:rsidR="007A369E" w:rsidRPr="00673C17" w:rsidRDefault="007A369E" w:rsidP="009E2A91">
            <w:pPr>
              <w:pStyle w:val="ASFKTablenorm"/>
            </w:pPr>
            <w:r w:rsidRPr="00673C17">
              <w:t>Поле закрыто на редактирование.</w:t>
            </w:r>
          </w:p>
          <w:p w:rsidR="007A369E" w:rsidRPr="00673C17" w:rsidRDefault="007A369E" w:rsidP="009E2A91">
            <w:pPr>
              <w:pStyle w:val="ASFKTablenorm"/>
            </w:pPr>
            <w:r w:rsidRPr="00673C17">
              <w:t xml:space="preserve">Получаем из </w:t>
            </w:r>
            <w:r w:rsidR="00A0061F">
              <w:t>ППО OEBS АСФК</w:t>
            </w:r>
            <w:r w:rsidRPr="00673C17">
              <w:t>.</w:t>
            </w:r>
          </w:p>
        </w:tc>
      </w:tr>
    </w:tbl>
    <w:p w:rsidR="00C22B58" w:rsidRPr="00673C17" w:rsidRDefault="00C22B58" w:rsidP="00C22B58">
      <w:pPr>
        <w:pStyle w:val="32"/>
      </w:pPr>
      <w:bookmarkStart w:id="574" w:name="_Ref373061971"/>
      <w:bookmarkStart w:id="575" w:name="_Toc409434016"/>
      <w:bookmarkStart w:id="576" w:name="_Toc410656420"/>
      <w:bookmarkStart w:id="577" w:name="_Toc420936461"/>
      <w:bookmarkStart w:id="578" w:name="_Toc210069187"/>
      <w:bookmarkStart w:id="579" w:name="_Toc395529605"/>
      <w:bookmarkStart w:id="580" w:name="_Toc395539999"/>
      <w:bookmarkStart w:id="581" w:name="_Ref395609231"/>
      <w:bookmarkStart w:id="582" w:name="_Ref395611532"/>
      <w:bookmarkStart w:id="583" w:name="_Ref314656035"/>
      <w:r w:rsidRPr="00673C17">
        <w:t>Сводная заявка на кассовый расход (для уплаты налогов)</w:t>
      </w:r>
      <w:bookmarkEnd w:id="574"/>
      <w:bookmarkEnd w:id="575"/>
      <w:bookmarkEnd w:id="576"/>
      <w:bookmarkEnd w:id="577"/>
      <w:bookmarkEnd w:id="578"/>
    </w:p>
    <w:p w:rsidR="00C22B58" w:rsidRPr="00673C17" w:rsidRDefault="00C22B58" w:rsidP="00C22B58">
      <w:pPr>
        <w:pStyle w:val="ASFKNormal"/>
      </w:pPr>
      <w:r w:rsidRPr="00673C17">
        <w:t>Документ «Сводная заявка на кассовый расход (для уплаты налогов)» представляется казенными учреждениями ФБ.</w:t>
      </w:r>
    </w:p>
    <w:p w:rsidR="001479EB" w:rsidRPr="00673C17" w:rsidRDefault="001479EB" w:rsidP="001479EB">
      <w:pPr>
        <w:pStyle w:val="ASFKNormal"/>
      </w:pPr>
      <w:r w:rsidRPr="00673C17">
        <w:t xml:space="preserve">Документ «Сводная заявка на кассовый расход (для уплаты налогов)» предоставляется казенными учреждениями ФБ в случаях, предусмотренных НПА, в </w:t>
      </w:r>
      <w:r w:rsidR="00B74E37" w:rsidRPr="00673C17">
        <w:t>ТОФК</w:t>
      </w:r>
      <w:r w:rsidRPr="00673C17">
        <w:t xml:space="preserve"> по месту обслуживания.</w:t>
      </w:r>
    </w:p>
    <w:p w:rsidR="001479EB" w:rsidRPr="00673C17" w:rsidRDefault="001479EB" w:rsidP="001479EB">
      <w:pPr>
        <w:pStyle w:val="ASFKNormal"/>
      </w:pPr>
      <w:r w:rsidRPr="00673C17">
        <w:t>Для работы с документами «Сводная заявка на кассовый расход (для уплаты налогов)» следует на панели навигации пройти по следующему пути «Документы – Регистрация и учет обязательств – Заявки на платеж – Сводная заявка на кассовый расход (для уплаты налогов)»</w:t>
      </w:r>
      <w:r w:rsidR="005A2DDA" w:rsidRPr="00673C17">
        <w:t>. Откроется ЭФ списка документов, представленная на рисунке</w:t>
      </w:r>
      <w:r w:rsidR="001A04CE" w:rsidRPr="00673C17">
        <w:t> </w:t>
      </w:r>
      <w:r w:rsidRPr="00673C17">
        <w:fldChar w:fldCharType="begin"/>
      </w:r>
      <w:r w:rsidRPr="00673C17">
        <w:instrText xml:space="preserve"> REF _Ref329598644 \h  \* MERGEFORMAT </w:instrText>
      </w:r>
      <w:r w:rsidRPr="00673C17">
        <w:fldChar w:fldCharType="separate"/>
      </w:r>
      <w:r w:rsidR="00280C20">
        <w:t>53</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029325" cy="3286125"/>
            <wp:effectExtent l="0" t="0" r="9525" b="9525"/>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029325" cy="32861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84" w:name="_Ref329598644"/>
      <w:bookmarkStart w:id="585" w:name="_Toc210069683"/>
      <w:r w:rsidR="00280C20">
        <w:rPr>
          <w:noProof/>
        </w:rPr>
        <w:t>53</w:t>
      </w:r>
      <w:bookmarkEnd w:id="584"/>
      <w:r w:rsidRPr="00673C17">
        <w:rPr>
          <w:noProof/>
        </w:rPr>
        <w:fldChar w:fldCharType="end"/>
      </w:r>
      <w:r w:rsidR="001479EB" w:rsidRPr="00673C17">
        <w:t>. ЭФ списка документов «Сводная заявка на кассовый расход (для уплаты налогов)»</w:t>
      </w:r>
      <w:bookmarkEnd w:id="585"/>
    </w:p>
    <w:p w:rsidR="001479EB" w:rsidRPr="00673C17" w:rsidRDefault="001479EB" w:rsidP="001479EB">
      <w:pPr>
        <w:pStyle w:val="41"/>
      </w:pPr>
      <w:bookmarkStart w:id="586" w:name="_Toc329612153"/>
      <w:r w:rsidRPr="00673C17">
        <w:t>Доступные операции</w:t>
      </w:r>
      <w:bookmarkEnd w:id="586"/>
    </w:p>
    <w:p w:rsidR="001479EB" w:rsidRPr="00673C17" w:rsidRDefault="001479EB" w:rsidP="001479EB">
      <w:pPr>
        <w:pStyle w:val="ASFKNormal"/>
      </w:pPr>
      <w:r w:rsidRPr="00673C17">
        <w:t xml:space="preserve">На АРМ ПБС </w:t>
      </w:r>
      <w:r w:rsidR="005E79E0" w:rsidRPr="00673C17">
        <w:t xml:space="preserve">доступны следующие операции </w:t>
      </w:r>
      <w:r w:rsidRPr="00673C17">
        <w:t>над документом:</w:t>
      </w:r>
    </w:p>
    <w:p w:rsidR="001479EB" w:rsidRPr="00673C17" w:rsidRDefault="001479EB" w:rsidP="001479EB">
      <w:pPr>
        <w:pStyle w:val="ASFKListmark1"/>
      </w:pPr>
      <w:r w:rsidRPr="00673C17">
        <w:t>создание;</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копирование документа и вложений;</w:t>
      </w:r>
    </w:p>
    <w:p w:rsidR="001479EB" w:rsidRPr="00673C17" w:rsidRDefault="001479EB" w:rsidP="001479EB">
      <w:pPr>
        <w:pStyle w:val="ASFKListmark1"/>
      </w:pPr>
      <w:r w:rsidRPr="00673C17">
        <w:t>подписание, проверка и удаление ЭП;</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экспорт в </w:t>
      </w:r>
      <w:r w:rsidR="00E44FA6" w:rsidRPr="00673C17">
        <w:t>ППО OEBS АСФК</w:t>
      </w:r>
      <w:r w:rsidRPr="00673C17">
        <w:t>;</w:t>
      </w:r>
    </w:p>
    <w:p w:rsidR="001479EB" w:rsidRPr="00673C17" w:rsidRDefault="001479EB" w:rsidP="001479EB">
      <w:pPr>
        <w:pStyle w:val="ASFKListmark1"/>
      </w:pPr>
      <w:r w:rsidRPr="00673C17">
        <w:t>отказ;</w:t>
      </w:r>
    </w:p>
    <w:p w:rsidR="001479EB" w:rsidRPr="00673C17" w:rsidRDefault="001479EB" w:rsidP="001479EB">
      <w:pPr>
        <w:pStyle w:val="ASFKListmark1"/>
      </w:pPr>
      <w:r w:rsidRPr="00673C17">
        <w:lastRenderedPageBreak/>
        <w:t>экспорт во внешнюю систему.</w:t>
      </w:r>
    </w:p>
    <w:p w:rsidR="001479EB" w:rsidRPr="00673C17" w:rsidRDefault="001479EB" w:rsidP="001479EB">
      <w:pPr>
        <w:pStyle w:val="41"/>
      </w:pPr>
      <w:bookmarkStart w:id="587" w:name="_Toc329612154"/>
      <w:r w:rsidRPr="00673C17">
        <w:t>Экранная форма документа</w:t>
      </w:r>
      <w:bookmarkEnd w:id="587"/>
    </w:p>
    <w:p w:rsidR="001479EB" w:rsidRPr="00673C17" w:rsidRDefault="001479EB" w:rsidP="001479EB">
      <w:pPr>
        <w:pStyle w:val="ASFKNormal"/>
      </w:pPr>
      <w:r w:rsidRPr="00673C17">
        <w:t>ЭФ документа «Сводная заявка на кассовый расход (для уплаты налогов)» содержит следующие закладки:</w:t>
      </w:r>
    </w:p>
    <w:p w:rsidR="001479EB" w:rsidRPr="00673C17" w:rsidRDefault="001479EB" w:rsidP="001479EB">
      <w:pPr>
        <w:pStyle w:val="ASFKListmark1"/>
      </w:pPr>
      <w:r w:rsidRPr="00673C17">
        <w:t>«Заголовок, Раздел 1 (1)»;</w:t>
      </w:r>
    </w:p>
    <w:p w:rsidR="001479EB" w:rsidRPr="00673C17" w:rsidRDefault="001479EB" w:rsidP="001479EB">
      <w:pPr>
        <w:pStyle w:val="ASFKListmark1"/>
      </w:pPr>
      <w:r w:rsidRPr="00673C17">
        <w:t>«Раздел 2 (2)»;</w:t>
      </w:r>
    </w:p>
    <w:p w:rsidR="001479EB" w:rsidRPr="00673C17" w:rsidRDefault="001479EB" w:rsidP="001479EB">
      <w:pPr>
        <w:pStyle w:val="ASFKListmark1"/>
      </w:pPr>
      <w:r w:rsidRPr="00673C17">
        <w:t>«Подписи»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5A2DDA" w:rsidP="001479EB">
      <w:pPr>
        <w:pStyle w:val="ASFKNormal"/>
      </w:pPr>
      <w:r w:rsidRPr="00673C17">
        <w:t>ЭФ документа «Сводная заявка на кассовый расход (для уплаты налогов)», закладки «Заголовок, Раздел 1 (1)» представлена н</w:t>
      </w:r>
      <w:r w:rsidR="001479EB" w:rsidRPr="00673C17">
        <w:t>а рисунке</w:t>
      </w:r>
      <w:r w:rsidR="001A04CE" w:rsidRPr="00673C17">
        <w:t> </w:t>
      </w:r>
      <w:r w:rsidR="001479EB" w:rsidRPr="00673C17">
        <w:fldChar w:fldCharType="begin"/>
      </w:r>
      <w:r w:rsidR="001479EB" w:rsidRPr="00673C17">
        <w:instrText xml:space="preserve"> REF _Ref329602290 \h  \* MERGEFORMAT </w:instrText>
      </w:r>
      <w:r w:rsidR="001479EB" w:rsidRPr="00673C17">
        <w:fldChar w:fldCharType="separate"/>
      </w:r>
      <w:r w:rsidR="00280C20">
        <w:t>54</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029325" cy="3200400"/>
            <wp:effectExtent l="0" t="0" r="9525"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88" w:name="_Ref329602290"/>
      <w:bookmarkStart w:id="589" w:name="_Toc210069684"/>
      <w:r w:rsidR="00280C20">
        <w:rPr>
          <w:noProof/>
        </w:rPr>
        <w:t>54</w:t>
      </w:r>
      <w:bookmarkEnd w:id="588"/>
      <w:r w:rsidRPr="00673C17">
        <w:rPr>
          <w:noProof/>
        </w:rPr>
        <w:fldChar w:fldCharType="end"/>
      </w:r>
      <w:r w:rsidR="001479EB" w:rsidRPr="00673C17">
        <w:t>. ЭФ документа «Сводная заявка на кассовый расход (для уплаты налогов)</w:t>
      </w:r>
      <w:r w:rsidR="00346BC3" w:rsidRPr="00673C17">
        <w:t>», закладки</w:t>
      </w:r>
      <w:r w:rsidR="001479EB" w:rsidRPr="00673C17">
        <w:t xml:space="preserve"> «Заголовок, Раздел 1 (1)»</w:t>
      </w:r>
      <w:bookmarkEnd w:id="589"/>
    </w:p>
    <w:p w:rsidR="001479EB" w:rsidRPr="00673C17" w:rsidRDefault="005A2DDA" w:rsidP="001479EB">
      <w:pPr>
        <w:pStyle w:val="ASFKNormal"/>
      </w:pPr>
      <w:r w:rsidRPr="00673C17">
        <w:t xml:space="preserve">Перечень </w:t>
      </w:r>
      <w:r w:rsidR="001479EB" w:rsidRPr="00673C17">
        <w:t xml:space="preserve">полей </w:t>
      </w:r>
      <w:r w:rsidRPr="00673C17">
        <w:t xml:space="preserve">документа «Сводная заявка на кассовый расход (для уплаты налогов)», закладки «Заголовок, Раздел 1 (1)» </w:t>
      </w:r>
      <w:r w:rsidR="007D4296" w:rsidRPr="00673C17">
        <w:t>приведен в таблице</w:t>
      </w:r>
      <w:r w:rsidR="001A04CE" w:rsidRPr="00673C17">
        <w:t> </w:t>
      </w:r>
      <w:r w:rsidR="001479EB" w:rsidRPr="00673C17">
        <w:fldChar w:fldCharType="begin"/>
      </w:r>
      <w:r w:rsidR="001479EB" w:rsidRPr="00673C17">
        <w:instrText xml:space="preserve"> REF _Ref374975084 \h  \* MERGEFORMAT </w:instrText>
      </w:r>
      <w:r w:rsidR="001479EB" w:rsidRPr="00673C17">
        <w:fldChar w:fldCharType="separate"/>
      </w:r>
      <w:r w:rsidR="00280C20">
        <w:t>24</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90" w:name="_Ref374975084"/>
      <w:bookmarkStart w:id="591" w:name="_Toc210069345"/>
      <w:r w:rsidR="00280C20">
        <w:rPr>
          <w:noProof/>
        </w:rPr>
        <w:t>24</w:t>
      </w:r>
      <w:bookmarkEnd w:id="590"/>
      <w:r w:rsidRPr="00673C17">
        <w:rPr>
          <w:noProof/>
        </w:rPr>
        <w:fldChar w:fldCharType="end"/>
      </w:r>
      <w:r w:rsidR="001479EB" w:rsidRPr="00673C17">
        <w:t xml:space="preserve">. Описание полей </w:t>
      </w:r>
      <w:r w:rsidR="005A2DDA" w:rsidRPr="00673C17">
        <w:t>документа «Сводная заявка на кассовый расход (для уплаты налогов)», закладки «Заголовок, Раздел 1 (1)»</w:t>
      </w:r>
      <w:bookmarkEnd w:id="591"/>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заявки</w:t>
            </w:r>
          </w:p>
        </w:tc>
        <w:tc>
          <w:tcPr>
            <w:tcW w:w="3863" w:type="pct"/>
          </w:tcPr>
          <w:p w:rsidR="001479EB" w:rsidRPr="00673C17" w:rsidRDefault="001479EB" w:rsidP="001479EB">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1479EB" w:rsidRPr="00673C17" w:rsidRDefault="001479EB" w:rsidP="001479E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заявки</w:t>
            </w:r>
          </w:p>
        </w:tc>
        <w:tc>
          <w:tcPr>
            <w:tcW w:w="3863" w:type="pct"/>
          </w:tcPr>
          <w:p w:rsidR="001479EB" w:rsidRPr="00673C17" w:rsidRDefault="001479EB" w:rsidP="001479EB">
            <w:pPr>
              <w:pStyle w:val="ASFKTablenorm"/>
            </w:pPr>
            <w:r w:rsidRPr="00673C17">
              <w:t>Значение по умолчанию текущая дата. Может быть изменено пользователем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 xml:space="preserve">Значение заполняется автоматически или передается из </w:t>
            </w:r>
            <w:r w:rsidR="00A0061F">
              <w:t>ППО OEBS АСФК</w:t>
            </w:r>
            <w:r w:rsidRPr="00673C17">
              <w:t>.</w:t>
            </w:r>
          </w:p>
        </w:tc>
      </w:tr>
      <w:tr w:rsidR="0001161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011614" w:rsidRPr="00673C17" w:rsidRDefault="00011614">
            <w:pPr>
              <w:pStyle w:val="ASFKTablenorm"/>
            </w:pPr>
            <w:r w:rsidRPr="00673C17">
              <w:lastRenderedPageBreak/>
              <w:t>Уровень конфиденциальности</w:t>
            </w:r>
          </w:p>
        </w:tc>
        <w:tc>
          <w:tcPr>
            <w:tcW w:w="3863" w:type="pct"/>
            <w:hideMark/>
          </w:tcPr>
          <w:p w:rsidR="00011614" w:rsidRPr="00673C17" w:rsidRDefault="00011614">
            <w:pPr>
              <w:pStyle w:val="ASFKTablenorm"/>
            </w:pPr>
            <w:r w:rsidRPr="00673C17">
              <w:t>Значение не заполняется по умолчанию. Заполняется вручную пользователем.</w:t>
            </w:r>
          </w:p>
          <w:p w:rsidR="00011614" w:rsidRPr="00673C17" w:rsidRDefault="00011614" w:rsidP="00DD51F9">
            <w:pPr>
              <w:pStyle w:val="ASFKTablenorm"/>
            </w:pPr>
            <w:r w:rsidRPr="00673C17">
              <w:t xml:space="preserve">Поле заполняется значением «0» или </w:t>
            </w:r>
            <w:r w:rsidR="00DD51F9" w:rsidRPr="00673C17">
              <w:t>«1»</w:t>
            </w:r>
            <w:r w:rsidRPr="00673C17">
              <w:t>, передается только до АРМ ОРФК.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«Заголовок, Раздел 1 (1)»</w:t>
            </w:r>
          </w:p>
        </w:tc>
      </w:tr>
      <w:tr w:rsidR="00FC3BC8"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673C17" w:rsidRDefault="00FC3BC8" w:rsidP="001479EB">
            <w:pPr>
              <w:pStyle w:val="ASFKTablenorm"/>
            </w:pPr>
            <w:r w:rsidRPr="00673C17">
              <w:t>Клиент</w:t>
            </w:r>
          </w:p>
        </w:tc>
        <w:tc>
          <w:tcPr>
            <w:tcW w:w="3863" w:type="pct"/>
          </w:tcPr>
          <w:p w:rsidR="00FC3BC8" w:rsidRPr="00673C17" w:rsidRDefault="00FC3BC8" w:rsidP="00FC3BC8">
            <w:pPr>
              <w:pStyle w:val="ASFKTablenorm"/>
            </w:pPr>
            <w:r w:rsidRPr="00673C17">
              <w:t xml:space="preserve">Если </w:t>
            </w:r>
            <w:r w:rsidR="00DD51F9" w:rsidRPr="00673C17">
              <w:t>«</w:t>
            </w:r>
            <w:r w:rsidRPr="00673C17">
              <w:t>Код по СР</w:t>
            </w:r>
            <w:r w:rsidR="00DD51F9" w:rsidRPr="00673C17">
              <w:t>»</w:t>
            </w:r>
            <w:r w:rsidRPr="00673C17">
              <w:t xml:space="preserve"> заполнена и Переход на СР = 1, то поле заполняется значением полного наименования актуальной записи Сводного реестра, найденной по коду = </w:t>
            </w:r>
            <w:r w:rsidR="00DD51F9" w:rsidRPr="00673C17">
              <w:t>«</w:t>
            </w:r>
            <w:r w:rsidRPr="00673C17">
              <w:t>Код по СР</w:t>
            </w:r>
            <w:r w:rsidR="00DD51F9" w:rsidRPr="00673C17">
              <w:t>»</w:t>
            </w:r>
            <w:r w:rsidRPr="00673C17">
              <w:t>.</w:t>
            </w:r>
          </w:p>
          <w:p w:rsidR="00FC3BC8" w:rsidRPr="00673C17" w:rsidRDefault="00FC3BC8" w:rsidP="00FC3BC8">
            <w:pPr>
              <w:pStyle w:val="ASFKTablenorm"/>
            </w:pPr>
            <w:r w:rsidRPr="00673C17">
              <w:t xml:space="preserve">Иначе поле заполняется по-старому: полным наименованием актуальной записи РУБП/ПУБП/НУБП/УП, найденной по </w:t>
            </w:r>
            <w:r w:rsidR="00DD51F9" w:rsidRPr="00673C17">
              <w:t>«</w:t>
            </w:r>
            <w:r w:rsidRPr="00673C17">
              <w:t>Код собственного БУ</w:t>
            </w:r>
            <w:r w:rsidR="00DD51F9" w:rsidRPr="00673C17">
              <w:t>»</w:t>
            </w:r>
            <w:r w:rsidRPr="00673C17">
              <w:t xml:space="preserve"> и </w:t>
            </w:r>
            <w:r w:rsidR="00DD51F9" w:rsidRPr="00673C17">
              <w:t>«</w:t>
            </w:r>
            <w:r w:rsidRPr="00673C17">
              <w:t>Код бюджета</w:t>
            </w:r>
            <w:r w:rsidR="00DD51F9" w:rsidRPr="00673C17">
              <w:t>»</w:t>
            </w:r>
            <w:r w:rsidRPr="00673C17">
              <w:t>.</w:t>
            </w:r>
          </w:p>
          <w:p w:rsidR="00FC3BC8" w:rsidRPr="00673C17" w:rsidRDefault="00FC3BC8" w:rsidP="00FC3BC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FC3BC8" w:rsidRPr="00673C17" w:rsidRDefault="00FC3BC8" w:rsidP="00FC3BC8">
            <w:pPr>
              <w:pStyle w:val="ASFKTablenorm"/>
            </w:pPr>
            <w:r w:rsidRPr="00673C17">
              <w:t>Может быть изменено пользователем вручную.</w:t>
            </w:r>
          </w:p>
        </w:tc>
      </w:tr>
      <w:tr w:rsidR="00BE2D84"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2D84" w:rsidRPr="00673C17" w:rsidRDefault="00BE2D84" w:rsidP="001479EB">
            <w:pPr>
              <w:pStyle w:val="ASFKTablenorm"/>
            </w:pPr>
            <w:r w:rsidRPr="00673C17">
              <w:t>По Сводному реестру</w:t>
            </w:r>
          </w:p>
        </w:tc>
        <w:tc>
          <w:tcPr>
            <w:tcW w:w="3863" w:type="pct"/>
          </w:tcPr>
          <w:p w:rsidR="00BE2D84" w:rsidRPr="00673C17" w:rsidRDefault="00BE2D84" w:rsidP="00DB1930">
            <w:pPr>
              <w:pStyle w:val="ASFKTablenorm"/>
            </w:pPr>
            <w:r w:rsidRPr="00673C17">
              <w:t xml:space="preserve">Если </w:t>
            </w:r>
            <w:r w:rsidR="00684713" w:rsidRPr="00673C17">
              <w:t>«Код по СР»</w:t>
            </w:r>
            <w:r w:rsidRPr="00673C17">
              <w:t xml:space="preserve"> заполнена, то поле заполняется значением константы </w:t>
            </w:r>
            <w:r w:rsidR="00684713" w:rsidRPr="00673C17">
              <w:t>«</w:t>
            </w:r>
            <w:r w:rsidRPr="00673C17">
              <w:t>Код по СР</w:t>
            </w:r>
            <w:r w:rsidR="00684713" w:rsidRPr="00673C17">
              <w:t>»</w:t>
            </w:r>
            <w:r w:rsidRPr="00673C17">
              <w:t xml:space="preserve">, иначе поле заполняется по-старому: </w:t>
            </w:r>
          </w:p>
          <w:p w:rsidR="00BE2D84" w:rsidRPr="00673C17" w:rsidRDefault="00BE2D84" w:rsidP="00C339A5">
            <w:pPr>
              <w:pStyle w:val="ASFKTableListMark"/>
            </w:pPr>
            <w:r w:rsidRPr="00673C17">
              <w:t xml:space="preserve">на АРМ ПБС </w:t>
            </w:r>
            <w:r w:rsidR="00356A2D" w:rsidRPr="00673C17">
              <w:t>–</w:t>
            </w:r>
            <w:r w:rsidRPr="00673C17">
              <w:t xml:space="preserve"> из </w:t>
            </w:r>
            <w:r w:rsidR="00C339A5" w:rsidRPr="00673C17">
              <w:t>«Код собственного БУ»</w:t>
            </w:r>
            <w:r w:rsidRPr="00673C17">
              <w:t xml:space="preserve"> для ФБ;</w:t>
            </w:r>
          </w:p>
          <w:p w:rsidR="00BE2D84" w:rsidRPr="00673C17" w:rsidRDefault="00BE2D84" w:rsidP="00DB1930">
            <w:pPr>
              <w:pStyle w:val="ASFKTableListMark"/>
            </w:pPr>
            <w:r w:rsidRPr="00673C17">
              <w:t xml:space="preserve">на АРМ ФО и НУБП </w:t>
            </w:r>
            <w:r w:rsidR="00356A2D" w:rsidRPr="00673C17">
              <w:t>–</w:t>
            </w:r>
            <w:r w:rsidRPr="00673C17">
              <w:t xml:space="preserve"> не заполняется.</w:t>
            </w:r>
          </w:p>
          <w:p w:rsidR="00BE2D84" w:rsidRPr="00673C17" w:rsidRDefault="00BE2D84" w:rsidP="00DB1930">
            <w:pPr>
              <w:pStyle w:val="ASFKTablenorm"/>
            </w:pPr>
            <w:r w:rsidRPr="00673C17">
              <w:t>Может быть изменено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лицевого счета</w:t>
            </w:r>
          </w:p>
        </w:tc>
        <w:tc>
          <w:tcPr>
            <w:tcW w:w="3863" w:type="pct"/>
          </w:tcPr>
          <w:p w:rsidR="001479EB" w:rsidRPr="00673C17" w:rsidRDefault="001479EB" w:rsidP="001479EB">
            <w:pPr>
              <w:pStyle w:val="ASFKTablenorm"/>
            </w:pPr>
            <w:r w:rsidRPr="00673C17">
              <w:t>Допустимые типы л/с:</w:t>
            </w:r>
            <w:r w:rsidR="00017335" w:rsidRPr="00673C17">
              <w:t xml:space="preserve"> </w:t>
            </w:r>
            <w:r w:rsidRPr="00673C17">
              <w:t>03%, 05%, 08%, 09%, 20%, 21%, 22%, 31%, 32%</w:t>
            </w:r>
          </w:p>
          <w:p w:rsidR="001479EB" w:rsidRPr="00673C17" w:rsidRDefault="001479EB" w:rsidP="001479EB">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лицевых счетов.</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1479EB" w:rsidRPr="00673C17" w:rsidRDefault="00017335" w:rsidP="001479EB">
            <w:pPr>
              <w:pStyle w:val="ASFKTablenorm"/>
            </w:pPr>
            <w:r w:rsidRPr="00673C17">
              <w:t>При указании в поле «Лицевой счет» 14 и 05 типа ЛС (для 05 ЛС в записи справочника ЛС заполн</w:t>
            </w:r>
            <w:r w:rsidR="007E2719" w:rsidRPr="00673C17">
              <w:t>яются</w:t>
            </w:r>
            <w:r w:rsidRPr="00673C17">
              <w:t xml:space="preserve"> поля раздела «Дополнительные реквизиты ЛС по переданным полномочиям» и отмеч</w:t>
            </w:r>
            <w:r w:rsidR="007E2719" w:rsidRPr="00673C17">
              <w:t>ается</w:t>
            </w:r>
            <w:r w:rsidRPr="00673C17">
              <w:t xml:space="preserve"> чекбокс НУБП на вкладке «Дополнительные реквизиты (5)») перезаполня</w:t>
            </w:r>
            <w:r w:rsidR="007E2719" w:rsidRPr="00673C17">
              <w:t>ю</w:t>
            </w:r>
            <w:r w:rsidRPr="00673C17">
              <w:t>тся следующие поля документа</w:t>
            </w:r>
            <w:r w:rsidR="001479EB" w:rsidRPr="00673C17">
              <w:t>.</w:t>
            </w:r>
          </w:p>
          <w:p w:rsidR="001479EB" w:rsidRPr="00673C17" w:rsidRDefault="001479EB" w:rsidP="001479EB">
            <w:pPr>
              <w:pStyle w:val="ASFKTableListMark"/>
            </w:pPr>
            <w:r w:rsidRPr="00673C17">
              <w:t>код бюджета (код бюджета из справочника лицевых счетов)</w:t>
            </w:r>
            <w:r w:rsidR="006463D2" w:rsidRPr="00673C17">
              <w:t>;</w:t>
            </w:r>
          </w:p>
          <w:p w:rsidR="001479EB" w:rsidRPr="00673C17" w:rsidRDefault="001479EB" w:rsidP="001479EB">
            <w:pPr>
              <w:pStyle w:val="ASFKTableListMark"/>
            </w:pPr>
            <w:r w:rsidRPr="00673C17">
              <w:t>бюджет (наименование по коду из справочника бюджетов)</w:t>
            </w:r>
            <w:r w:rsidR="006463D2" w:rsidRPr="00673C17">
              <w:t>;</w:t>
            </w:r>
          </w:p>
          <w:p w:rsidR="001479EB" w:rsidRPr="00673C17" w:rsidRDefault="001479EB" w:rsidP="001479EB">
            <w:pPr>
              <w:pStyle w:val="ASFKTableListMark"/>
            </w:pPr>
            <w:r w:rsidRPr="00673C17">
              <w:t>финорган (код) (по коду бюджета из справочника финорганов)</w:t>
            </w:r>
            <w:r w:rsidR="006463D2" w:rsidRPr="00673C17">
              <w:t>;</w:t>
            </w:r>
          </w:p>
          <w:p w:rsidR="001479EB" w:rsidRPr="00673C17" w:rsidRDefault="001479EB" w:rsidP="001479EB">
            <w:pPr>
              <w:pStyle w:val="ASFKTableListMark"/>
            </w:pPr>
            <w:r w:rsidRPr="00673C17">
              <w:t>финорган (наименование) (из справочника финорганов)</w:t>
            </w:r>
            <w:r w:rsidR="006463D2" w:rsidRPr="00673C17">
              <w:t>;</w:t>
            </w:r>
          </w:p>
          <w:p w:rsidR="001479EB" w:rsidRPr="00673C17" w:rsidRDefault="001479EB" w:rsidP="001479EB">
            <w:pPr>
              <w:pStyle w:val="ASFKTableListMark"/>
            </w:pPr>
            <w:r w:rsidRPr="00673C17">
              <w:t>наименование клиента (полное наименование владельца ЛС из справочника лицевых счетов)</w:t>
            </w:r>
            <w:r w:rsidR="006463D2" w:rsidRPr="00673C17">
              <w:t>;</w:t>
            </w:r>
          </w:p>
          <w:p w:rsidR="001479EB" w:rsidRPr="00673C17" w:rsidRDefault="001479EB" w:rsidP="001479EB">
            <w:pPr>
              <w:pStyle w:val="ASFKTableListMark"/>
            </w:pPr>
            <w:r w:rsidRPr="00673C17">
              <w:t>код по сводному реестру (заполняется только в случае указания федерального бюджета – из справочника лицевых счетов)</w:t>
            </w:r>
            <w:r w:rsidR="006463D2" w:rsidRPr="00673C17">
              <w:t>;</w:t>
            </w:r>
          </w:p>
          <w:p w:rsidR="001479EB" w:rsidRPr="00673C17" w:rsidRDefault="001479EB" w:rsidP="001479EB">
            <w:pPr>
              <w:pStyle w:val="ASFKTableListMark"/>
            </w:pPr>
            <w:r w:rsidRPr="00673C17">
              <w:t>глава по БК (ведомство из справочника лицевых счетов)</w:t>
            </w:r>
            <w:r w:rsidR="006463D2" w:rsidRPr="00673C17">
              <w:t>;</w:t>
            </w:r>
          </w:p>
          <w:p w:rsidR="001479EB" w:rsidRPr="00673C17" w:rsidRDefault="001479EB" w:rsidP="001479EB">
            <w:pPr>
              <w:pStyle w:val="ASFKTableListMark"/>
            </w:pPr>
            <w:r w:rsidRPr="00673C17">
              <w:t>ГРБС (наименование из справочника ведомств с учетом бюджета).</w:t>
            </w:r>
          </w:p>
        </w:tc>
      </w:tr>
      <w:tr w:rsidR="00017335"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17335" w:rsidRPr="00673C17" w:rsidRDefault="00017335" w:rsidP="001479EB">
            <w:pPr>
              <w:pStyle w:val="ASFKTablenorm"/>
            </w:pPr>
            <w:r w:rsidRPr="00673C17">
              <w:t>ГРБС</w:t>
            </w:r>
          </w:p>
        </w:tc>
        <w:tc>
          <w:tcPr>
            <w:tcW w:w="3863" w:type="pct"/>
          </w:tcPr>
          <w:p w:rsidR="00017335" w:rsidRPr="00673C17" w:rsidRDefault="00017335" w:rsidP="005D20F0">
            <w:pPr>
              <w:pStyle w:val="ASFKTablenorm"/>
            </w:pPr>
            <w:r w:rsidRPr="00673C17">
              <w:t>На АРМ ПБС: значение поля подтягивается по «Глава по БК» из справочника Ведомств из поля «Полное наименование» (в рамках указанного бюджета).</w:t>
            </w:r>
          </w:p>
          <w:p w:rsidR="00017335" w:rsidRPr="00673C17" w:rsidRDefault="00017335" w:rsidP="009E3772">
            <w:pPr>
              <w:pStyle w:val="ASFKTablenorm"/>
            </w:pPr>
            <w:r w:rsidRPr="00673C17">
              <w:t>Может быть отредактировано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Глава по БК</w:t>
            </w:r>
          </w:p>
        </w:tc>
        <w:tc>
          <w:tcPr>
            <w:tcW w:w="3863" w:type="pct"/>
          </w:tcPr>
          <w:p w:rsidR="001479EB" w:rsidRPr="00673C17" w:rsidRDefault="001479EB" w:rsidP="001479EB">
            <w:pPr>
              <w:pStyle w:val="ASFKTablenorm"/>
            </w:pPr>
            <w:r w:rsidRPr="00673C17">
              <w:t>Значение заполняется автоматически из системной константы.</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1479EB" w:rsidRPr="00673C17" w:rsidRDefault="001479EB" w:rsidP="009E3772">
            <w:pPr>
              <w:pStyle w:val="ASFKTablenorm"/>
            </w:pPr>
            <w:r w:rsidRPr="00673C17">
              <w:t>Может быть отредактировано вручную, либо выбором из справочника Ведомств (с учетом бюджета).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 ОКПО</w:t>
            </w:r>
          </w:p>
        </w:tc>
        <w:tc>
          <w:tcPr>
            <w:tcW w:w="3863" w:type="pct"/>
          </w:tcPr>
          <w:p w:rsidR="001479EB" w:rsidRPr="00673C17" w:rsidRDefault="001479EB" w:rsidP="001479EB">
            <w:pPr>
              <w:pStyle w:val="ASFKTablenorm"/>
            </w:pPr>
            <w:r w:rsidRPr="00673C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финорганов. </w:t>
            </w:r>
          </w:p>
          <w:p w:rsidR="001479EB" w:rsidRPr="00673C17" w:rsidRDefault="001479EB" w:rsidP="001479EB">
            <w:pPr>
              <w:pStyle w:val="ASFKTablenorm"/>
            </w:pPr>
            <w:r w:rsidRPr="00673C17">
              <w:t>Не заполняется, если не заполнено поле «Финансовый орган».</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Бюджет</w:t>
            </w:r>
          </w:p>
        </w:tc>
        <w:tc>
          <w:tcPr>
            <w:tcW w:w="3863" w:type="pct"/>
          </w:tcPr>
          <w:p w:rsidR="001479EB" w:rsidRPr="00673C17" w:rsidRDefault="001479EB" w:rsidP="001479EB">
            <w:pPr>
              <w:pStyle w:val="ASFKTablenorm"/>
            </w:pPr>
            <w:r w:rsidRPr="00673C17">
              <w:t>Наименование бюджета.</w:t>
            </w:r>
          </w:p>
          <w:p w:rsidR="001479EB" w:rsidRPr="00673C17" w:rsidRDefault="001479EB" w:rsidP="001479EB">
            <w:pPr>
              <w:pStyle w:val="ASFKTablenorm"/>
            </w:pPr>
            <w:r w:rsidRPr="00673C17">
              <w:t>Заполняется автоматически по коду бюджета (полное наименование).</w:t>
            </w:r>
          </w:p>
          <w:p w:rsidR="001479EB" w:rsidRPr="00673C17" w:rsidRDefault="001479EB" w:rsidP="001479EB">
            <w:pPr>
              <w:pStyle w:val="ASFKTablenorm"/>
            </w:pPr>
            <w:r w:rsidRPr="00673C17">
              <w:t xml:space="preserve">Может быть отредактировано вручную/из справочника бюджетов или подтягивается автоматически при выборе родительского документа. </w:t>
            </w:r>
          </w:p>
          <w:p w:rsidR="001479EB" w:rsidRPr="00673C17" w:rsidRDefault="001479EB" w:rsidP="001479EB">
            <w:pPr>
              <w:pStyle w:val="ASFKTablenorm"/>
            </w:pPr>
            <w:r w:rsidRPr="00673C17">
              <w:t>Для БУ, АУ (31 л/с) не заполняется.</w:t>
            </w:r>
          </w:p>
        </w:tc>
      </w:tr>
      <w:tr w:rsidR="00017335"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17335" w:rsidRPr="00673C17" w:rsidRDefault="00017335" w:rsidP="001479EB">
            <w:pPr>
              <w:pStyle w:val="ASFKTablenorm"/>
            </w:pPr>
            <w:r w:rsidRPr="00673C17">
              <w:t>Финансовый орган</w:t>
            </w:r>
          </w:p>
        </w:tc>
        <w:tc>
          <w:tcPr>
            <w:tcW w:w="3863" w:type="pct"/>
          </w:tcPr>
          <w:p w:rsidR="00017335" w:rsidRPr="00673C17" w:rsidRDefault="00017335" w:rsidP="005D20F0">
            <w:pPr>
              <w:pStyle w:val="ASFKTablenorm"/>
            </w:pPr>
            <w:r w:rsidRPr="00673C17">
              <w:t xml:space="preserve">Заполняется автоматически полным наименованием по коду финоргана. </w:t>
            </w:r>
          </w:p>
          <w:p w:rsidR="00017335" w:rsidRPr="00673C17" w:rsidRDefault="00017335" w:rsidP="005D20F0">
            <w:pPr>
              <w:pStyle w:val="ASFKTablenorm"/>
            </w:pPr>
            <w:r w:rsidRPr="00673C17">
              <w:t>Может быть отредактировано вручную/из справочника финорганов или подтягивается автоматически при выборе родительского документа.</w:t>
            </w:r>
          </w:p>
          <w:p w:rsidR="00017335" w:rsidRPr="00673C17" w:rsidRDefault="00017335" w:rsidP="005D20F0">
            <w:pPr>
              <w:pStyle w:val="ASFKTablenorm"/>
            </w:pPr>
            <w:r w:rsidRPr="00673C17">
              <w:t>Для БУ, АУ (31 л/с) не заполняется.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ФК, Орган ФК</w:t>
            </w:r>
          </w:p>
        </w:tc>
        <w:tc>
          <w:tcPr>
            <w:tcW w:w="3863" w:type="pct"/>
          </w:tcPr>
          <w:p w:rsidR="001479EB" w:rsidRPr="00673C17" w:rsidRDefault="001479EB" w:rsidP="001479EB">
            <w:pPr>
              <w:pStyle w:val="ASFKTablenorm"/>
            </w:pPr>
            <w:r w:rsidRPr="00673C17">
              <w:t xml:space="preserve">Значение поля подтягивается по полю «по КОФК» из справочника органов ФК из поля «Полное наименование». </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tc>
      </w:tr>
      <w:tr w:rsidR="00B442DF"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442DF" w:rsidRPr="00673C17" w:rsidRDefault="00B442DF" w:rsidP="001479EB">
            <w:pPr>
              <w:pStyle w:val="ASFKTablenorm"/>
            </w:pPr>
            <w:r w:rsidRPr="00673C17">
              <w:t>По КОФК</w:t>
            </w:r>
          </w:p>
        </w:tc>
        <w:tc>
          <w:tcPr>
            <w:tcW w:w="3863" w:type="pct"/>
          </w:tcPr>
          <w:p w:rsidR="00B442DF" w:rsidRPr="00673C17" w:rsidRDefault="00B442DF" w:rsidP="005D20F0">
            <w:pPr>
              <w:pStyle w:val="ASFKTablenorm"/>
            </w:pPr>
            <w:r w:rsidRPr="00673C17">
              <w:t>На АРМ ПБС: проверяется значение константы «Код собственного ТОФК»:</w:t>
            </w:r>
          </w:p>
          <w:p w:rsidR="00B442DF" w:rsidRPr="00673C17" w:rsidRDefault="00B442DF" w:rsidP="005D20F0">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B442DF" w:rsidRPr="00673C17" w:rsidRDefault="00B442DF" w:rsidP="005D20F0">
            <w:pPr>
              <w:pStyle w:val="ASFKTableListMark"/>
            </w:pPr>
            <w:r w:rsidRPr="00673C17">
              <w:t xml:space="preserve">если равна хх00, то по умолчанию проставляется значение «Код собственного ТОФК». </w:t>
            </w:r>
          </w:p>
          <w:p w:rsidR="00B442DF" w:rsidRPr="00673C17" w:rsidRDefault="00B442DF" w:rsidP="005D20F0">
            <w:pPr>
              <w:pStyle w:val="ASFKTablenorm"/>
            </w:pPr>
            <w:r w:rsidRPr="00673C17">
              <w:t>Может быть изменено вручную или выбором из справочника КОФК (Органы ФК).</w:t>
            </w:r>
          </w:p>
          <w:p w:rsidR="00B442DF" w:rsidRPr="00673C17" w:rsidRDefault="00B442DF" w:rsidP="005D20F0">
            <w:pPr>
              <w:pStyle w:val="ASFKTablenorm"/>
            </w:pPr>
            <w:r w:rsidRPr="00673C17">
              <w:t xml:space="preserve">Значение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Пред. Дата</w:t>
            </w:r>
          </w:p>
        </w:tc>
        <w:tc>
          <w:tcPr>
            <w:tcW w:w="3863" w:type="pct"/>
          </w:tcPr>
          <w:p w:rsidR="001479EB" w:rsidRPr="00673C17" w:rsidRDefault="001479EB" w:rsidP="001479EB">
            <w:pPr>
              <w:pStyle w:val="ASFKTablenorm"/>
            </w:pPr>
            <w:r w:rsidRPr="00673C17">
              <w:t>Может быть изменено пользователем вручную или выбором из системного календаря.</w:t>
            </w:r>
          </w:p>
          <w:p w:rsidR="001479EB" w:rsidRPr="00673C17" w:rsidRDefault="001479EB" w:rsidP="001479EB">
            <w:pPr>
              <w:pStyle w:val="ASFKTablenorm"/>
            </w:pPr>
            <w:r w:rsidRPr="00673C17">
              <w:t>Для БУ, АУ (по 31 л/с) не заполняется.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Назначение платежа</w:t>
            </w:r>
          </w:p>
        </w:tc>
        <w:tc>
          <w:tcPr>
            <w:tcW w:w="3863" w:type="pct"/>
          </w:tcPr>
          <w:p w:rsidR="001479EB" w:rsidRPr="00673C17" w:rsidRDefault="001479EB" w:rsidP="001479EB">
            <w:pPr>
              <w:pStyle w:val="ASFKTablenorm"/>
            </w:pPr>
            <w:r w:rsidRPr="00673C17">
              <w:t>Импорт из ТФФ.</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Примечание</w:t>
            </w:r>
          </w:p>
        </w:tc>
        <w:tc>
          <w:tcPr>
            <w:tcW w:w="3863" w:type="pct"/>
          </w:tcPr>
          <w:p w:rsidR="001479EB" w:rsidRPr="00673C17" w:rsidRDefault="001479EB" w:rsidP="001479EB">
            <w:pPr>
              <w:pStyle w:val="ASFKTablenorm"/>
            </w:pPr>
            <w:r w:rsidRPr="00673C17">
              <w:t>Импорт из ТФФ.</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«Заголовок, Раздел 1 (1)», группа полей «Раздел 1. Реквизиты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БК по расходам</w:t>
            </w:r>
          </w:p>
        </w:tc>
        <w:tc>
          <w:tcPr>
            <w:tcW w:w="3863" w:type="pct"/>
          </w:tcPr>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БК по доходам</w:t>
            </w:r>
          </w:p>
        </w:tc>
        <w:tc>
          <w:tcPr>
            <w:tcW w:w="3863" w:type="pct"/>
          </w:tcPr>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Статус налогоплательщика</w:t>
            </w:r>
          </w:p>
        </w:tc>
        <w:tc>
          <w:tcPr>
            <w:tcW w:w="3863" w:type="pct"/>
          </w:tcPr>
          <w:p w:rsidR="001479EB" w:rsidRPr="00673C17" w:rsidRDefault="001479EB" w:rsidP="001479EB">
            <w:pPr>
              <w:pStyle w:val="ASFKTablenorm"/>
            </w:pPr>
            <w:r w:rsidRPr="00673C17">
              <w:t>Значение вводится вручную или выбирается пользователем из справочника «Статусы налогоплательщика».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Вид платежа</w:t>
            </w:r>
          </w:p>
        </w:tc>
        <w:tc>
          <w:tcPr>
            <w:tcW w:w="3863" w:type="pct"/>
          </w:tcPr>
          <w:p w:rsidR="001479EB" w:rsidRPr="00673C17" w:rsidRDefault="001479EB" w:rsidP="001479EB">
            <w:pPr>
              <w:pStyle w:val="ASFKTablenorm"/>
            </w:pPr>
            <w:r w:rsidRPr="00673C17">
              <w:t>Для пользователя на статусе «Черновик» доступны значения «»,</w:t>
            </w:r>
          </w:p>
          <w:p w:rsidR="001479EB" w:rsidRPr="00673C17" w:rsidRDefault="001479EB" w:rsidP="001479EB">
            <w:pPr>
              <w:pStyle w:val="ASFKTablenorm"/>
            </w:pPr>
            <w:r w:rsidRPr="00673C17">
              <w:t>«срочно».</w:t>
            </w:r>
          </w:p>
          <w:p w:rsidR="001479EB" w:rsidRPr="00673C17" w:rsidRDefault="001479EB" w:rsidP="001479EB">
            <w:pPr>
              <w:pStyle w:val="ASFKTablenorm"/>
            </w:pPr>
            <w:r w:rsidRPr="00673C17">
              <w:t>По умолчанию проставляется пустое значение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Очередность платежа</w:t>
            </w:r>
          </w:p>
        </w:tc>
        <w:tc>
          <w:tcPr>
            <w:tcW w:w="3863" w:type="pct"/>
          </w:tcPr>
          <w:p w:rsidR="001479EB" w:rsidRPr="00673C17" w:rsidRDefault="001479EB" w:rsidP="001479EB">
            <w:pPr>
              <w:pStyle w:val="ASFKTablenorm"/>
            </w:pPr>
            <w:r w:rsidRPr="00673C17">
              <w:t>Значение по умолчанию «5». Может быть изменено пользователем выбором из выпадающего списка 1, 2, 3, 4, 5.</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цели плательщика</w:t>
            </w:r>
          </w:p>
        </w:tc>
        <w:tc>
          <w:tcPr>
            <w:tcW w:w="3863" w:type="pct"/>
          </w:tcPr>
          <w:p w:rsidR="001479EB" w:rsidRPr="00673C17" w:rsidRDefault="001479EB" w:rsidP="001479EB">
            <w:pPr>
              <w:pStyle w:val="ASFKTablenorm"/>
            </w:pPr>
            <w:r w:rsidRPr="00673C17">
              <w:t>Значение может вводиться вручную или из Справочника кодов целей субсидий/субвенций.</w:t>
            </w:r>
          </w:p>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tc>
      </w:tr>
    </w:tbl>
    <w:p w:rsidR="001479EB" w:rsidRPr="00673C17" w:rsidRDefault="005A2DDA" w:rsidP="001479EB">
      <w:pPr>
        <w:pStyle w:val="ASFKNormal"/>
      </w:pPr>
      <w:r w:rsidRPr="00673C17">
        <w:t>ЭФ документа «Сводная заявка на кассовый расход (для уплаты налогов)», закладки «Раздел 2 (2)» представлена н</w:t>
      </w:r>
      <w:r w:rsidR="001479EB" w:rsidRPr="00673C17">
        <w:t>а рисунке</w:t>
      </w:r>
      <w:r w:rsidR="001A04CE" w:rsidRPr="00673C17">
        <w:t> </w:t>
      </w:r>
      <w:r w:rsidR="001479EB" w:rsidRPr="00673C17">
        <w:fldChar w:fldCharType="begin"/>
      </w:r>
      <w:r w:rsidR="001479EB" w:rsidRPr="00673C17">
        <w:instrText xml:space="preserve"> REF _Ref329603636 \h  \* MERGEFORMAT </w:instrText>
      </w:r>
      <w:r w:rsidR="001479EB" w:rsidRPr="00673C17">
        <w:fldChar w:fldCharType="separate"/>
      </w:r>
      <w:r w:rsidR="00280C20">
        <w:t>55</w:t>
      </w:r>
      <w:r w:rsidR="001479EB"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828800"/>
            <wp:effectExtent l="0" t="0" r="9525" b="0"/>
            <wp:docPr id="117" name="Рисунок 11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92" w:name="_Ref329603636"/>
      <w:bookmarkStart w:id="593" w:name="_Toc210069685"/>
      <w:r w:rsidR="00280C20">
        <w:rPr>
          <w:noProof/>
        </w:rPr>
        <w:t>55</w:t>
      </w:r>
      <w:bookmarkEnd w:id="592"/>
      <w:r w:rsidRPr="00673C17">
        <w:rPr>
          <w:noProof/>
        </w:rPr>
        <w:fldChar w:fldCharType="end"/>
      </w:r>
      <w:r w:rsidR="001479EB" w:rsidRPr="00673C17">
        <w:t>. ЭФ документа «Сводная заявка на кассовый расход (для уплаты налогов)</w:t>
      </w:r>
      <w:r w:rsidR="00346BC3" w:rsidRPr="00673C17">
        <w:t>», закладки</w:t>
      </w:r>
      <w:r w:rsidR="001479EB" w:rsidRPr="00673C17">
        <w:t xml:space="preserve"> «Раздел 2 (2)»</w:t>
      </w:r>
      <w:bookmarkEnd w:id="593"/>
    </w:p>
    <w:p w:rsidR="002363D3" w:rsidRPr="00673C17" w:rsidRDefault="00D54623" w:rsidP="002363D3">
      <w:pPr>
        <w:pStyle w:val="ASFKNormal"/>
      </w:pPr>
      <w:r w:rsidRPr="00673C17">
        <w:t>Н</w:t>
      </w:r>
      <w:r w:rsidR="002363D3" w:rsidRPr="00673C17">
        <w:t xml:space="preserve">а основании строки </w:t>
      </w:r>
      <w:r w:rsidRPr="00673C17">
        <w:t xml:space="preserve">документа </w:t>
      </w:r>
      <w:r w:rsidR="002363D3" w:rsidRPr="00673C17">
        <w:t xml:space="preserve">из Раздела 2 </w:t>
      </w:r>
      <w:r w:rsidR="005762B3" w:rsidRPr="00673C17">
        <w:t xml:space="preserve">(2) </w:t>
      </w:r>
      <w:r w:rsidR="002363D3" w:rsidRPr="00673C17">
        <w:t xml:space="preserve">«Реквизиты получателя платежа» </w:t>
      </w:r>
      <w:r w:rsidRPr="00673C17">
        <w:t>по кнопке</w:t>
      </w:r>
      <w:r w:rsidR="00461CC1" w:rsidRPr="00673C17">
        <w:t xml:space="preserve"> </w:t>
      </w:r>
      <w:r w:rsidR="004D71D9" w:rsidRPr="00673C17">
        <w:rPr>
          <w:noProof/>
        </w:rPr>
        <w:drawing>
          <wp:inline distT="0" distB="0" distL="0" distR="0">
            <wp:extent cx="276225" cy="276225"/>
            <wp:effectExtent l="0" t="0" r="9525" b="9525"/>
            <wp:docPr id="118" name="Рисунок 118"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кнопка создать ответ"/>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461CC1" w:rsidRPr="00673C17">
        <w:t> </w:t>
      </w:r>
      <w:r w:rsidRPr="00673C17">
        <w:t>(Создать Ответ на запрос (уведомление) по ЭПС участника) формируется документ «Ответ на запрос (уведомление) по ЭПС участника».</w:t>
      </w:r>
    </w:p>
    <w:p w:rsidR="001479EB" w:rsidRPr="00673C17" w:rsidRDefault="005A2DDA" w:rsidP="001479EB">
      <w:pPr>
        <w:pStyle w:val="ASFKNormal"/>
      </w:pPr>
      <w:r w:rsidRPr="00673C17">
        <w:t xml:space="preserve">Перечень полей документа «Сводная заявка на кассовый расход (для уплаты налогов)», закладки «Раздел 2 (2)» приведен </w:t>
      </w:r>
      <w:r w:rsidR="00346BC3" w:rsidRPr="00673C17">
        <w:t>в таблице</w:t>
      </w:r>
      <w:r w:rsidR="001A04CE" w:rsidRPr="00673C17">
        <w:t> </w:t>
      </w:r>
      <w:r w:rsidR="001479EB" w:rsidRPr="00673C17">
        <w:fldChar w:fldCharType="begin"/>
      </w:r>
      <w:r w:rsidR="001479EB" w:rsidRPr="00673C17">
        <w:instrText xml:space="preserve"> REF _Ref329604837 \h  \* MERGEFORMAT </w:instrText>
      </w:r>
      <w:r w:rsidR="001479EB" w:rsidRPr="00673C17">
        <w:fldChar w:fldCharType="separate"/>
      </w:r>
      <w:r w:rsidR="00280C20">
        <w:t>25</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94" w:name="_Ref329604837"/>
      <w:bookmarkStart w:id="595" w:name="_Toc210069346"/>
      <w:r w:rsidR="00280C20">
        <w:rPr>
          <w:noProof/>
        </w:rPr>
        <w:t>25</w:t>
      </w:r>
      <w:bookmarkEnd w:id="594"/>
      <w:r w:rsidRPr="00673C17">
        <w:rPr>
          <w:noProof/>
        </w:rPr>
        <w:fldChar w:fldCharType="end"/>
      </w:r>
      <w:r w:rsidR="001479EB" w:rsidRPr="00673C17">
        <w:t xml:space="preserve">. Описание </w:t>
      </w:r>
      <w:r w:rsidR="00026F59" w:rsidRPr="00673C17">
        <w:t>полей документа «Сводная заявка на кассовый расход (для уплаты налогов)», закладки «Раздел 2 (2)» приведен</w:t>
      </w:r>
      <w:bookmarkEnd w:id="595"/>
    </w:p>
    <w:tbl>
      <w:tblPr>
        <w:tblStyle w:val="ASFKTable"/>
        <w:tblW w:w="5000" w:type="pct"/>
        <w:tblLook w:val="01E0" w:firstRow="1" w:lastRow="1" w:firstColumn="1" w:lastColumn="1" w:noHBand="0" w:noVBand="0"/>
      </w:tblPr>
      <w:tblGrid>
        <w:gridCol w:w="3017"/>
        <w:gridCol w:w="661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567" w:type="pct"/>
          </w:tcPr>
          <w:p w:rsidR="001479EB" w:rsidRPr="00673C17" w:rsidRDefault="001479EB" w:rsidP="001479EB">
            <w:pPr>
              <w:pStyle w:val="ASFKTableHead"/>
            </w:pPr>
            <w:r w:rsidRPr="00673C17">
              <w:t>Наименование поля</w:t>
            </w:r>
          </w:p>
        </w:tc>
        <w:tc>
          <w:tcPr>
            <w:tcW w:w="343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«Плательщик/Реквизиты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 п/п</w:t>
            </w:r>
          </w:p>
        </w:tc>
        <w:tc>
          <w:tcPr>
            <w:tcW w:w="3433" w:type="pct"/>
          </w:tcPr>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ИНН</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КПП</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lastRenderedPageBreak/>
              <w:t>Сумма</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Номер БО</w:t>
            </w:r>
          </w:p>
        </w:tc>
        <w:tc>
          <w:tcPr>
            <w:tcW w:w="3433" w:type="pct"/>
          </w:tcPr>
          <w:p w:rsidR="001479EB" w:rsidRPr="00673C17" w:rsidRDefault="001479EB" w:rsidP="001479EB">
            <w:pPr>
              <w:pStyle w:val="ASFKTablenorm"/>
            </w:pPr>
            <w:r w:rsidRPr="00673C17">
              <w:t xml:space="preserve">Значение заполняется в </w:t>
            </w:r>
            <w:r w:rsidR="00A0061F">
              <w:t>ППО OEBS АСФК</w:t>
            </w:r>
            <w:r w:rsidRPr="00673C17">
              <w:t>. Экспорт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Наименование ОрФК (наименование АП)</w:t>
            </w:r>
          </w:p>
        </w:tc>
        <w:tc>
          <w:tcPr>
            <w:tcW w:w="3433" w:type="pct"/>
          </w:tcPr>
          <w:p w:rsidR="001479EB" w:rsidRPr="00673C17" w:rsidRDefault="001479EB" w:rsidP="001479EB">
            <w:pPr>
              <w:pStyle w:val="ASFKTablenorm"/>
            </w:pPr>
            <w:r w:rsidRPr="00673C17">
              <w:t>Наименование получателя платежа.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ИНН АП</w:t>
            </w:r>
          </w:p>
        </w:tc>
        <w:tc>
          <w:tcPr>
            <w:tcW w:w="3433" w:type="pct"/>
          </w:tcPr>
          <w:p w:rsidR="001479EB" w:rsidRPr="00673C17" w:rsidRDefault="001479EB" w:rsidP="001479EB">
            <w:pPr>
              <w:pStyle w:val="ASFKTablenorm"/>
            </w:pPr>
            <w:r w:rsidRPr="00673C17">
              <w:t>Указывается ИНН налогового органа – АДБ. 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КПП АП</w:t>
            </w:r>
          </w:p>
        </w:tc>
        <w:tc>
          <w:tcPr>
            <w:tcW w:w="3433" w:type="pct"/>
          </w:tcPr>
          <w:p w:rsidR="001479EB" w:rsidRPr="00673C17" w:rsidRDefault="001479EB" w:rsidP="001479EB">
            <w:pPr>
              <w:pStyle w:val="ASFKTablenorm"/>
            </w:pPr>
            <w:r w:rsidRPr="00673C17">
              <w:t>Указывается ИНН налогового органа – АДБ. 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Счет получателя</w:t>
            </w:r>
          </w:p>
        </w:tc>
        <w:tc>
          <w:tcPr>
            <w:tcW w:w="3433" w:type="pct"/>
          </w:tcPr>
          <w:p w:rsidR="001479EB" w:rsidRPr="00673C17" w:rsidRDefault="001479EB" w:rsidP="00271817">
            <w:pPr>
              <w:pStyle w:val="ASFKTablenorm"/>
            </w:pPr>
            <w:r w:rsidRPr="00673C17">
              <w:t xml:space="preserve">Указывается номер счета по маске «№ </w:t>
            </w:r>
            <w:r w:rsidR="00271817" w:rsidRPr="00673C17">
              <w:t>03100</w:t>
            </w:r>
            <w:r w:rsidRPr="00673C17">
              <w:t>». 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Наименование банка получателя</w:t>
            </w:r>
          </w:p>
        </w:tc>
        <w:tc>
          <w:tcPr>
            <w:tcW w:w="3433" w:type="pct"/>
          </w:tcPr>
          <w:p w:rsidR="001479EB" w:rsidRPr="00673C17" w:rsidRDefault="001479EB" w:rsidP="001479EB">
            <w:pPr>
              <w:pStyle w:val="ASFKTablenorm"/>
            </w:pPr>
            <w:r w:rsidRPr="00673C17">
              <w:t xml:space="preserve">Значение подтягивается автоматически после заполнения поля «БИК/SWIFT» из справочника </w:t>
            </w:r>
            <w:r w:rsidR="007052D3" w:rsidRPr="00673C17">
              <w:t xml:space="preserve">«Справочник </w:t>
            </w:r>
            <w:r w:rsidRPr="00673C17">
              <w:t>банков</w:t>
            </w:r>
            <w:r w:rsidR="007052D3" w:rsidRPr="00673C17">
              <w:t>»</w:t>
            </w:r>
            <w:r w:rsidRPr="00673C17">
              <w:t xml:space="preserve"> из поля «Платежное наименование </w:t>
            </w:r>
            <w:r w:rsidR="007052D3" w:rsidRPr="00673C17">
              <w:t>банка составное</w:t>
            </w:r>
            <w:r w:rsidRPr="00673C17">
              <w:t>».</w:t>
            </w:r>
          </w:p>
          <w:p w:rsidR="001479EB" w:rsidRPr="00673C17" w:rsidRDefault="001479EB" w:rsidP="001479EB">
            <w:pPr>
              <w:pStyle w:val="ASFKTablenorm"/>
            </w:pPr>
            <w:r w:rsidRPr="00673C17">
              <w:t>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БИК</w:t>
            </w:r>
          </w:p>
        </w:tc>
        <w:tc>
          <w:tcPr>
            <w:tcW w:w="3433" w:type="pct"/>
          </w:tcPr>
          <w:p w:rsidR="001479EB" w:rsidRPr="00673C17" w:rsidRDefault="001479EB" w:rsidP="001479EB">
            <w:pPr>
              <w:pStyle w:val="ASFKTablenorm"/>
            </w:pPr>
            <w:r w:rsidRPr="00673C17">
              <w:t>Значение подтягивается автоматически после заполнения поля «Банковский счет» из справочника «Банковские счета поставщиков» (поле «где открыт»).</w:t>
            </w:r>
          </w:p>
          <w:p w:rsidR="001479EB" w:rsidRPr="00673C17" w:rsidRDefault="001479EB" w:rsidP="001479EB">
            <w:pPr>
              <w:pStyle w:val="ASFKTablenorm"/>
            </w:pPr>
            <w:r w:rsidRPr="00673C17">
              <w:t>Может быть отредактировано вручную или выбором из справочника банков.</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Корреспондентский счет</w:t>
            </w:r>
          </w:p>
        </w:tc>
        <w:tc>
          <w:tcPr>
            <w:tcW w:w="3433" w:type="pct"/>
          </w:tcPr>
          <w:p w:rsidR="00855F3D" w:rsidRPr="00673C17" w:rsidRDefault="00855F3D" w:rsidP="001479EB">
            <w:pPr>
              <w:pStyle w:val="ASFKTablenorm"/>
            </w:pPr>
            <w:r w:rsidRPr="00673C17">
              <w:t>Номер корреспондентского счета банка получателя платежа.</w:t>
            </w:r>
          </w:p>
          <w:p w:rsidR="00855F3D" w:rsidRPr="00673C17" w:rsidRDefault="00855F3D" w:rsidP="00855F3D">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1479EB" w:rsidRPr="00673C17" w:rsidRDefault="00855F3D" w:rsidP="001479EB">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1479EB" w:rsidRPr="00673C17" w:rsidRDefault="001479EB" w:rsidP="001479EB">
            <w:pPr>
              <w:pStyle w:val="ASFKTablenorm"/>
            </w:pPr>
            <w:r w:rsidRPr="00673C17">
              <w:t>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налоговых платежей»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Код по ОКТМО</w:t>
            </w:r>
          </w:p>
        </w:tc>
        <w:tc>
          <w:tcPr>
            <w:tcW w:w="3433" w:type="pct"/>
          </w:tcPr>
          <w:p w:rsidR="001479EB" w:rsidRPr="00673C17" w:rsidRDefault="001479EB" w:rsidP="001479EB">
            <w:pPr>
              <w:pStyle w:val="ASFKTablenorm"/>
            </w:pPr>
            <w:r w:rsidRPr="00673C17">
              <w:t>Значение вводится вручную или заполняется из справочника ОКАТО.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Основание платежа</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Налоговый период</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Номер документа-основания</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Дата документа-основания</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Тип платежа</w:t>
            </w:r>
          </w:p>
        </w:tc>
        <w:tc>
          <w:tcPr>
            <w:tcW w:w="3433" w:type="pct"/>
          </w:tcPr>
          <w:p w:rsidR="001479EB" w:rsidRPr="00673C17" w:rsidRDefault="001479EB" w:rsidP="001479EB">
            <w:pPr>
              <w:pStyle w:val="ASFKTablenorm"/>
            </w:pPr>
            <w:r w:rsidRPr="00673C17">
              <w:t>Значение вводится вручную.</w:t>
            </w:r>
          </w:p>
        </w:tc>
      </w:tr>
      <w:tr w:rsidR="00BD0EEE"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BD0EEE" w:rsidRPr="00673C17" w:rsidRDefault="00BD0EEE" w:rsidP="001479EB">
            <w:pPr>
              <w:pStyle w:val="ASFKTablenorm"/>
            </w:pPr>
            <w:r w:rsidRPr="00673C17">
              <w:lastRenderedPageBreak/>
              <w:t>Вид дохода</w:t>
            </w:r>
          </w:p>
        </w:tc>
        <w:tc>
          <w:tcPr>
            <w:tcW w:w="3433" w:type="pct"/>
          </w:tcPr>
          <w:p w:rsidR="00BD0EEE" w:rsidRPr="00673C17" w:rsidRDefault="00BD0EEE" w:rsidP="00BD0EEE">
            <w:pPr>
              <w:pStyle w:val="ASFKTablenorm"/>
            </w:pPr>
            <w:r w:rsidRPr="00673C17">
              <w:t>Код вида дохода заполняется автоматически при импорте документа.</w:t>
            </w:r>
          </w:p>
          <w:p w:rsidR="00BD0EEE" w:rsidRPr="00673C17" w:rsidRDefault="00BD0EEE" w:rsidP="00BD0EEE">
            <w:pPr>
              <w:pStyle w:val="ASFKTablenorm"/>
            </w:pPr>
            <w:r w:rsidRPr="00673C17">
              <w:t xml:space="preserve">При ручном вводе документа заполняется пользователем путем выбора из списка значений: </w:t>
            </w:r>
            <w:r w:rsidR="00235B9D" w:rsidRPr="00673C17">
              <w:t>1, 2, 3, 4, 5</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Назначение платежа</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Примечание</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УИН</w:t>
            </w:r>
          </w:p>
        </w:tc>
        <w:tc>
          <w:tcPr>
            <w:tcW w:w="3433" w:type="pct"/>
          </w:tcPr>
          <w:p w:rsidR="001479EB" w:rsidRPr="00673C17" w:rsidRDefault="001479EB" w:rsidP="001479EB">
            <w:pPr>
              <w:pStyle w:val="ASFKTablenorm"/>
            </w:pPr>
            <w:r w:rsidRPr="00673C17">
              <w:t>Значение вводится вручную.</w:t>
            </w:r>
          </w:p>
        </w:tc>
      </w:tr>
    </w:tbl>
    <w:p w:rsidR="005A2DDA" w:rsidRPr="00673C17" w:rsidRDefault="005A2DDA" w:rsidP="005A2DDA">
      <w:pPr>
        <w:pStyle w:val="ASFKNormal"/>
      </w:pPr>
      <w:r w:rsidRPr="00673C17">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4D71D9" w:rsidRPr="00673C17">
        <w:rPr>
          <w:noProof/>
        </w:rPr>
        <w:drawing>
          <wp:inline distT="0" distB="0" distL="0" distR="0">
            <wp:extent cx="180975" cy="180975"/>
            <wp:effectExtent l="0" t="0" r="9525" b="9525"/>
            <wp:docPr id="119" name="Рисунок 1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A04CE" w:rsidRPr="00673C17">
        <w:t> </w:t>
      </w:r>
      <w:r w:rsidRPr="00673C17">
        <w:t xml:space="preserve">(Добавить новую строку), откроется </w:t>
      </w:r>
      <w:r w:rsidR="001A04CE" w:rsidRPr="00673C17">
        <w:t>форма «Добавление записи» (рис. </w:t>
      </w:r>
      <w:r w:rsidRPr="00673C17">
        <w:fldChar w:fldCharType="begin"/>
      </w:r>
      <w:r w:rsidRPr="00673C17">
        <w:instrText xml:space="preserve"> REF _Ref374975912 \h  \* MERGEFORMAT </w:instrText>
      </w:r>
      <w:r w:rsidRPr="00673C17">
        <w:fldChar w:fldCharType="separate"/>
      </w:r>
      <w:r w:rsidR="00280C20">
        <w:t>56</w:t>
      </w:r>
      <w:r w:rsidRPr="00673C17">
        <w:fldChar w:fldCharType="end"/>
      </w:r>
      <w:r w:rsidRPr="00673C17">
        <w:t>).</w:t>
      </w:r>
    </w:p>
    <w:p w:rsidR="005A2DDA" w:rsidRPr="00673C17" w:rsidRDefault="004D71D9" w:rsidP="005A2DDA">
      <w:pPr>
        <w:pStyle w:val="ASFKFigure"/>
      </w:pPr>
      <w:r w:rsidRPr="00673C17">
        <w:rPr>
          <w:noProof/>
        </w:rPr>
        <w:drawing>
          <wp:inline distT="0" distB="0" distL="0" distR="0">
            <wp:extent cx="4762500" cy="584835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762500" cy="5848350"/>
                    </a:xfrm>
                    <a:prstGeom prst="rect">
                      <a:avLst/>
                    </a:prstGeom>
                    <a:noFill/>
                    <a:ln>
                      <a:noFill/>
                    </a:ln>
                  </pic:spPr>
                </pic:pic>
              </a:graphicData>
            </a:graphic>
          </wp:inline>
        </w:drawing>
      </w:r>
    </w:p>
    <w:p w:rsidR="005A2DDA" w:rsidRPr="00673C17" w:rsidRDefault="00214736" w:rsidP="005A2DD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96" w:name="_Ref374975912"/>
      <w:bookmarkStart w:id="597" w:name="_Toc210069686"/>
      <w:r w:rsidR="00280C20">
        <w:rPr>
          <w:noProof/>
        </w:rPr>
        <w:t>56</w:t>
      </w:r>
      <w:bookmarkEnd w:id="596"/>
      <w:r w:rsidRPr="00673C17">
        <w:rPr>
          <w:noProof/>
        </w:rPr>
        <w:fldChar w:fldCharType="end"/>
      </w:r>
      <w:r w:rsidR="005A2DDA" w:rsidRPr="00673C17">
        <w:t>. Форма «Добавление записи»</w:t>
      </w:r>
      <w:bookmarkEnd w:id="597"/>
    </w:p>
    <w:p w:rsidR="005A2DDA" w:rsidRPr="00673C17" w:rsidRDefault="005A2DDA" w:rsidP="005A2DDA">
      <w:pPr>
        <w:pStyle w:val="ASFKNormal"/>
      </w:pPr>
      <w:r w:rsidRPr="00673C17">
        <w:t>На форме «Добавление записи» вручную вводятся поля, описанные в таблице </w:t>
      </w:r>
      <w:r w:rsidRPr="00673C17">
        <w:fldChar w:fldCharType="begin"/>
      </w:r>
      <w:r w:rsidRPr="00673C17">
        <w:instrText xml:space="preserve"> REF _Ref329604837 \h  \* MERGEFORMAT </w:instrText>
      </w:r>
      <w:r w:rsidRPr="00673C17">
        <w:fldChar w:fldCharType="separate"/>
      </w:r>
      <w:r w:rsidR="00280C20">
        <w:t>25</w:t>
      </w:r>
      <w:r w:rsidRPr="00673C17">
        <w:fldChar w:fldCharType="end"/>
      </w:r>
      <w:r w:rsidRPr="00673C17">
        <w:t xml:space="preserve">. </w:t>
      </w:r>
    </w:p>
    <w:p w:rsidR="005A2DDA" w:rsidRPr="00673C17" w:rsidRDefault="005A2DDA" w:rsidP="005A2DDA">
      <w:pPr>
        <w:pStyle w:val="ASFKNormal"/>
      </w:pPr>
      <w:r w:rsidRPr="00673C17">
        <w:lastRenderedPageBreak/>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1479EB" w:rsidRPr="00673C17" w:rsidRDefault="00026F59" w:rsidP="001479EB">
      <w:pPr>
        <w:pStyle w:val="ASFKNormal"/>
      </w:pPr>
      <w:r w:rsidRPr="00673C17">
        <w:t>ЭФ документа «Сводная заявка на кассовый расход (для уплаты налогов)», закладки «Подписи (3)» представлена на рисунке</w:t>
      </w:r>
      <w:r w:rsidR="001A04CE" w:rsidRPr="00673C17">
        <w:t> </w:t>
      </w:r>
      <w:r w:rsidR="001479EB" w:rsidRPr="00673C17">
        <w:fldChar w:fldCharType="begin"/>
      </w:r>
      <w:r w:rsidR="001479EB" w:rsidRPr="00673C17">
        <w:instrText xml:space="preserve"> REF _Ref329604838 \h  \* MERGEFORMAT </w:instrText>
      </w:r>
      <w:r w:rsidR="001479EB" w:rsidRPr="00673C17">
        <w:fldChar w:fldCharType="separate"/>
      </w:r>
      <w:r w:rsidR="00280C20">
        <w:t>57</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276350"/>
            <wp:effectExtent l="0" t="0" r="9525" b="0"/>
            <wp:docPr id="121" name="Рисунок 1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98" w:name="_Ref329604838"/>
      <w:bookmarkStart w:id="599" w:name="_Toc210069687"/>
      <w:r w:rsidR="00280C20">
        <w:rPr>
          <w:noProof/>
        </w:rPr>
        <w:t>57</w:t>
      </w:r>
      <w:bookmarkEnd w:id="598"/>
      <w:r w:rsidRPr="00673C17">
        <w:rPr>
          <w:noProof/>
        </w:rPr>
        <w:fldChar w:fldCharType="end"/>
      </w:r>
      <w:r w:rsidR="001479EB" w:rsidRPr="00673C17">
        <w:t>. ЭФ документа «Сводная заявка на кассовый расход (для уплаты налогов)</w:t>
      </w:r>
      <w:r w:rsidR="00346BC3" w:rsidRPr="00673C17">
        <w:t>», закладки</w:t>
      </w:r>
      <w:r w:rsidR="001479EB" w:rsidRPr="00673C17">
        <w:t xml:space="preserve"> «Подписи (3)»</w:t>
      </w:r>
      <w:bookmarkEnd w:id="599"/>
    </w:p>
    <w:p w:rsidR="001479EB" w:rsidRPr="00673C17" w:rsidRDefault="00026F59" w:rsidP="001479EB">
      <w:pPr>
        <w:pStyle w:val="ASFKNormal"/>
      </w:pPr>
      <w:r w:rsidRPr="00673C17">
        <w:t>Перечень</w:t>
      </w:r>
      <w:r w:rsidR="001479EB" w:rsidRPr="00673C17">
        <w:t xml:space="preserve"> полей </w:t>
      </w:r>
      <w:r w:rsidRPr="00673C17">
        <w:t>документа «Сводная заявка на кассовый расход (для уплаты налогов)», закладки «Подписи (3)»</w:t>
      </w:r>
      <w:r w:rsidR="001479EB" w:rsidRPr="00673C17">
        <w:t xml:space="preserve"> </w:t>
      </w:r>
      <w:r w:rsidR="00346BC3" w:rsidRPr="00673C17">
        <w:t>приведен в таблице</w:t>
      </w:r>
      <w:r w:rsidR="001A04CE" w:rsidRPr="00673C17">
        <w:t> </w:t>
      </w:r>
      <w:r w:rsidR="001479EB" w:rsidRPr="00673C17">
        <w:fldChar w:fldCharType="begin"/>
      </w:r>
      <w:r w:rsidR="001479EB" w:rsidRPr="00673C17">
        <w:instrText xml:space="preserve"> REF _Ref329605132 \h  \* MERGEFORMAT </w:instrText>
      </w:r>
      <w:r w:rsidR="001479EB" w:rsidRPr="00673C17">
        <w:fldChar w:fldCharType="separate"/>
      </w:r>
      <w:r w:rsidR="00280C20">
        <w:t>26</w:t>
      </w:r>
      <w:r w:rsidR="001479EB" w:rsidRPr="00673C17">
        <w:fldChar w:fldCharType="end"/>
      </w:r>
      <w:r w:rsidR="001479EB" w:rsidRPr="00673C17">
        <w:t>.</w:t>
      </w:r>
    </w:p>
    <w:bookmarkStart w:id="600" w:name="_Ref329605022"/>
    <w:p w:rsidR="001479EB" w:rsidRPr="00673C17" w:rsidRDefault="001479EB" w:rsidP="001479EB">
      <w:pPr>
        <w:pStyle w:val="ASFKNameTable"/>
      </w:pPr>
      <w:r w:rsidRPr="00673C17">
        <w:fldChar w:fldCharType="begin"/>
      </w:r>
      <w:r w:rsidRPr="00673C17">
        <w:instrText xml:space="preserve"> SEQ Таблица \* ARABIC </w:instrText>
      </w:r>
      <w:r w:rsidRPr="00673C17">
        <w:fldChar w:fldCharType="separate"/>
      </w:r>
      <w:bookmarkStart w:id="601" w:name="_Ref329605132"/>
      <w:bookmarkStart w:id="602" w:name="_Toc210069347"/>
      <w:r w:rsidR="00280C20">
        <w:rPr>
          <w:noProof/>
        </w:rPr>
        <w:t>26</w:t>
      </w:r>
      <w:bookmarkEnd w:id="601"/>
      <w:r w:rsidRPr="00673C17">
        <w:fldChar w:fldCharType="end"/>
      </w:r>
      <w:r w:rsidRPr="00673C17">
        <w:t xml:space="preserve">. </w:t>
      </w:r>
      <w:bookmarkEnd w:id="600"/>
      <w:r w:rsidRPr="00673C17">
        <w:t xml:space="preserve">Описание полей </w:t>
      </w:r>
      <w:r w:rsidR="00026F59" w:rsidRPr="00673C17">
        <w:t>документа «Сводная заявка на кассовый расход (для уплаты налогов)», закладки «Подписи (3)»</w:t>
      </w:r>
      <w:bookmarkEnd w:id="602"/>
    </w:p>
    <w:tbl>
      <w:tblPr>
        <w:tblStyle w:val="ASFKTable"/>
        <w:tblW w:w="5000" w:type="pct"/>
        <w:tblLook w:val="01E0" w:firstRow="1" w:lastRow="1" w:firstColumn="1" w:lastColumn="1" w:noHBand="0" w:noVBand="0"/>
      </w:tblPr>
      <w:tblGrid>
        <w:gridCol w:w="3610"/>
        <w:gridCol w:w="6018"/>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875" w:type="pct"/>
          </w:tcPr>
          <w:p w:rsidR="001479EB" w:rsidRPr="00673C17" w:rsidRDefault="001479EB" w:rsidP="001479EB">
            <w:pPr>
              <w:pStyle w:val="ASFKTableHead"/>
            </w:pPr>
            <w:r w:rsidRPr="00673C17">
              <w:t>Наименование поля</w:t>
            </w:r>
          </w:p>
        </w:tc>
        <w:tc>
          <w:tcPr>
            <w:tcW w:w="3125"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673C17" w:rsidRDefault="001479EB" w:rsidP="001479EB">
            <w:pPr>
              <w:pStyle w:val="ASFKTablenorm"/>
            </w:pPr>
            <w:r w:rsidRPr="00673C17">
              <w:t>Руководитель (уполномоченное им лицо). Должность</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673C17" w:rsidRDefault="001479EB" w:rsidP="001479EB">
            <w:pPr>
              <w:pStyle w:val="ASFKTablenorm"/>
            </w:pPr>
            <w:r w:rsidRPr="00673C17">
              <w:t>Главный бухгалтер (уполномоченное им лицо). Должность</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1479EB" w:rsidRPr="00673C17" w:rsidRDefault="001479EB" w:rsidP="001479EB">
            <w:pPr>
              <w:pStyle w:val="ASFKTablenorm"/>
            </w:pPr>
            <w:r w:rsidRPr="00673C17">
              <w:t>Главный бухгалтер (уполномоченное им лицо). Расшифровка подписи</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673C17" w:rsidRDefault="001479EB" w:rsidP="001479EB">
            <w:pPr>
              <w:pStyle w:val="ASFKTablenorm"/>
            </w:pPr>
            <w:r w:rsidRPr="00673C17">
              <w:t>Дата подписания</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011614" w:rsidRPr="00673C17"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011614" w:rsidRPr="00673C17" w:rsidRDefault="00011614">
            <w:pPr>
              <w:pStyle w:val="ASFKTablenorm"/>
            </w:pPr>
            <w:r w:rsidRPr="00673C17">
              <w:t>ФИО ответственного за конфиденциальность данных</w:t>
            </w:r>
          </w:p>
        </w:tc>
        <w:tc>
          <w:tcPr>
            <w:tcW w:w="3125" w:type="pct"/>
          </w:tcPr>
          <w:p w:rsidR="00011614" w:rsidRPr="00673C17" w:rsidRDefault="00011614">
            <w:pPr>
              <w:pStyle w:val="ASFKTablenorm"/>
            </w:pPr>
            <w:r w:rsidRPr="00673C17">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1479EB" w:rsidRPr="00673C17" w:rsidRDefault="001479EB" w:rsidP="001479EB">
      <w:pPr>
        <w:pStyle w:val="32"/>
      </w:pPr>
      <w:bookmarkStart w:id="603" w:name="_Ref406407965"/>
      <w:bookmarkStart w:id="604" w:name="_Toc409434017"/>
      <w:bookmarkStart w:id="605" w:name="_Toc410656421"/>
      <w:bookmarkStart w:id="606" w:name="_Toc420936462"/>
      <w:bookmarkStart w:id="607" w:name="_Toc210069188"/>
      <w:r w:rsidRPr="00673C17">
        <w:t>Заявление на получение карт</w:t>
      </w:r>
      <w:bookmarkEnd w:id="579"/>
      <w:bookmarkEnd w:id="580"/>
      <w:bookmarkEnd w:id="581"/>
      <w:bookmarkEnd w:id="582"/>
      <w:bookmarkEnd w:id="603"/>
      <w:bookmarkEnd w:id="604"/>
      <w:bookmarkEnd w:id="605"/>
      <w:bookmarkEnd w:id="606"/>
      <w:bookmarkEnd w:id="607"/>
    </w:p>
    <w:p w:rsidR="001479EB" w:rsidRPr="00673C17" w:rsidRDefault="001479EB" w:rsidP="001479EB">
      <w:pPr>
        <w:pStyle w:val="ASFKNormal"/>
      </w:pPr>
      <w:r w:rsidRPr="00673C17">
        <w:t xml:space="preserve">Документ «Заявление на получение карт» предназначен для обеспечения ведения Реестра на выпуск карт, в прикладном программном обеспечении «Автоматизированная система Федерального казначейства». </w:t>
      </w:r>
    </w:p>
    <w:p w:rsidR="001479EB" w:rsidRPr="00673C17" w:rsidRDefault="001479EB" w:rsidP="001479EB">
      <w:pPr>
        <w:pStyle w:val="ASFKNormal"/>
      </w:pPr>
      <w:r w:rsidRPr="00673C17">
        <w:t xml:space="preserve">Документ «Реестр на выпуск карт» автоматизировано формируется в </w:t>
      </w:r>
      <w:r w:rsidR="00E44FA6" w:rsidRPr="00673C17">
        <w:t>ППО OEBS АСФК</w:t>
      </w:r>
      <w:r w:rsidRPr="00673C17">
        <w:t xml:space="preserve"> на основании документа «Заявление на получение карт», полученного от получателя средств бюджета (неучастника бюджетного процесса, у</w:t>
      </w:r>
      <w:r w:rsidR="0066092D" w:rsidRPr="00673C17">
        <w:t>полномоченного учреждения) (</w:t>
      </w:r>
      <w:r w:rsidR="00A0061F" w:rsidRPr="00A0061F">
        <w:t>ППО СУФД АСФК</w:t>
      </w:r>
      <w:r w:rsidRPr="00673C17">
        <w:t>/</w:t>
      </w:r>
      <w:r w:rsidR="00A0061F" w:rsidRPr="00A0061F">
        <w:t>ППО OEBS АСФК</w:t>
      </w:r>
      <w:r w:rsidRPr="00673C17">
        <w:t>, для последующего его направления в кредитную организацию.</w:t>
      </w:r>
    </w:p>
    <w:p w:rsidR="001479EB" w:rsidRPr="00673C17" w:rsidRDefault="00346BC3" w:rsidP="001479EB">
      <w:pPr>
        <w:pStyle w:val="ASFKNormal"/>
      </w:pPr>
      <w:r w:rsidRPr="00673C17">
        <w:lastRenderedPageBreak/>
        <w:t>Для работы с документами «</w:t>
      </w:r>
      <w:r w:rsidR="001479EB" w:rsidRPr="00673C17">
        <w:t xml:space="preserve">Заявление на получение карт» </w:t>
      </w:r>
      <w:r w:rsidR="00DF7E31" w:rsidRPr="00673C17">
        <w:t>следует перейти в пункт меню</w:t>
      </w:r>
      <w:r w:rsidR="001479EB" w:rsidRPr="00673C17">
        <w:t xml:space="preserve"> «Документы – Регистрация и учет обязательств – Заявки на платеж – Заявление на получение карт»</w:t>
      </w:r>
      <w:r w:rsidR="00DF7E31" w:rsidRPr="00673C17">
        <w:t>. 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_Ref395525620 \h  \* MERGEFORMAT </w:instrText>
      </w:r>
      <w:r w:rsidR="001479EB" w:rsidRPr="00673C17">
        <w:fldChar w:fldCharType="separate"/>
      </w:r>
      <w:r w:rsidR="00280C20">
        <w:t>58</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019425"/>
            <wp:effectExtent l="0" t="0" r="9525" b="9525"/>
            <wp:docPr id="122" name="Рисунок 12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пбс"/>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08" w:name="_Ref395525620"/>
      <w:bookmarkStart w:id="609" w:name="_Toc210069688"/>
      <w:r w:rsidR="00280C20">
        <w:rPr>
          <w:noProof/>
        </w:rPr>
        <w:t>58</w:t>
      </w:r>
      <w:bookmarkEnd w:id="608"/>
      <w:r w:rsidRPr="00673C17">
        <w:rPr>
          <w:noProof/>
        </w:rPr>
        <w:fldChar w:fldCharType="end"/>
      </w:r>
      <w:r w:rsidR="001479EB" w:rsidRPr="00673C17">
        <w:t>. ЭФ списка документов «Заявление на получение карт»</w:t>
      </w:r>
      <w:bookmarkEnd w:id="609"/>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 xml:space="preserve">На АРМ ПБС </w:t>
      </w:r>
      <w:r w:rsidR="005E79E0" w:rsidRPr="00673C17">
        <w:t>доступны следующие операции над документом</w:t>
      </w:r>
      <w:r w:rsidRPr="00673C17">
        <w:t>:</w:t>
      </w:r>
    </w:p>
    <w:p w:rsidR="001479EB" w:rsidRPr="00673C17" w:rsidRDefault="001479EB" w:rsidP="001479EB">
      <w:pPr>
        <w:pStyle w:val="ASFKListmark1"/>
      </w:pPr>
      <w:r w:rsidRPr="00673C17">
        <w:t>ручной ввод;</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подписание и проверка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 xml:space="preserve">экспорт в </w:t>
      </w:r>
      <w:r w:rsidR="00E44FA6" w:rsidRPr="00673C17">
        <w:t>ППО OEBS АСФК</w:t>
      </w:r>
      <w:r w:rsidRPr="00673C17">
        <w:t>.</w:t>
      </w:r>
    </w:p>
    <w:p w:rsidR="001479EB" w:rsidRPr="00673C17" w:rsidRDefault="001479EB" w:rsidP="001479EB">
      <w:pPr>
        <w:pStyle w:val="41"/>
      </w:pPr>
      <w:bookmarkStart w:id="610" w:name="_Ref400608530"/>
      <w:r w:rsidRPr="00673C17">
        <w:t>Экранная форма документа</w:t>
      </w:r>
      <w:bookmarkEnd w:id="610"/>
    </w:p>
    <w:p w:rsidR="001479EB" w:rsidRPr="00673C17" w:rsidRDefault="001479EB" w:rsidP="001479EB">
      <w:pPr>
        <w:pStyle w:val="ASFKNormal"/>
      </w:pPr>
      <w:r w:rsidRPr="00673C17">
        <w:t>ЭФ документа «Заявление на получение карт» представлена на рисунке</w:t>
      </w:r>
      <w:r w:rsidR="001A04CE" w:rsidRPr="00673C17">
        <w:t> </w:t>
      </w:r>
      <w:r w:rsidRPr="00673C17">
        <w:fldChar w:fldCharType="begin"/>
      </w:r>
      <w:r w:rsidRPr="00673C17">
        <w:instrText xml:space="preserve"> REF _Ref395525969 \h  \* MERGEFORMAT </w:instrText>
      </w:r>
      <w:r w:rsidRPr="00673C17">
        <w:fldChar w:fldCharType="separate"/>
      </w:r>
      <w:r w:rsidR="00280C20">
        <w:t>59</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«Основные атрибуты</w:t>
      </w:r>
      <w:r w:rsidR="005745BA" w:rsidRPr="00673C17">
        <w:t xml:space="preserve"> (1)</w:t>
      </w:r>
      <w:r w:rsidRPr="00673C17">
        <w:t>»;</w:t>
      </w:r>
    </w:p>
    <w:p w:rsidR="005745BA" w:rsidRPr="00673C17" w:rsidRDefault="005745BA" w:rsidP="005745BA">
      <w:pPr>
        <w:pStyle w:val="ASFKListmark1"/>
      </w:pPr>
      <w:r w:rsidRPr="00673C17">
        <w:t>«Подписи (2)»;</w:t>
      </w:r>
    </w:p>
    <w:p w:rsidR="005745BA" w:rsidRPr="00673C17" w:rsidRDefault="005745BA" w:rsidP="005745BA">
      <w:pPr>
        <w:pStyle w:val="ASFKListmark1"/>
      </w:pPr>
      <w:r w:rsidRPr="00673C17">
        <w:t>«Системные атрибуты»;</w:t>
      </w:r>
    </w:p>
    <w:p w:rsidR="005745BA" w:rsidRPr="00673C17" w:rsidRDefault="005745BA" w:rsidP="005745BA">
      <w:pPr>
        <w:pStyle w:val="ASFKListmark1"/>
      </w:pPr>
      <w:r w:rsidRPr="00673C17">
        <w:t>«Протоколы».</w:t>
      </w:r>
    </w:p>
    <w:p w:rsidR="001479EB" w:rsidRPr="00673C17" w:rsidRDefault="00B1311A" w:rsidP="001479EB">
      <w:pPr>
        <w:pStyle w:val="ASFKFigure"/>
      </w:pPr>
      <w:r w:rsidRPr="00641B02">
        <w:rPr>
          <w:noProof/>
        </w:rPr>
        <w:lastRenderedPageBreak/>
        <w:drawing>
          <wp:inline distT="0" distB="0" distL="0" distR="0" wp14:anchorId="5BF39048" wp14:editId="29F309E0">
            <wp:extent cx="6120130" cy="3258185"/>
            <wp:effectExtent l="0" t="0" r="0" b="0"/>
            <wp:docPr id="519" name="Рисунок 519"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0130" cy="325818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11" w:name="_Ref395525969"/>
      <w:bookmarkStart w:id="612" w:name="_Toc210069689"/>
      <w:r w:rsidR="00280C20">
        <w:rPr>
          <w:noProof/>
        </w:rPr>
        <w:t>59</w:t>
      </w:r>
      <w:bookmarkEnd w:id="611"/>
      <w:r w:rsidRPr="00673C17">
        <w:rPr>
          <w:noProof/>
        </w:rPr>
        <w:fldChar w:fldCharType="end"/>
      </w:r>
      <w:r w:rsidR="001479EB" w:rsidRPr="00673C17">
        <w:t>. ЭФ документа «Заявление на получение карт</w:t>
      </w:r>
      <w:r w:rsidR="00346BC3" w:rsidRPr="00673C17">
        <w:t>», закладки</w:t>
      </w:r>
      <w:r w:rsidR="001479EB" w:rsidRPr="00673C17">
        <w:t xml:space="preserve"> «Основные атрибуты (1)»</w:t>
      </w:r>
      <w:bookmarkEnd w:id="612"/>
    </w:p>
    <w:p w:rsidR="00DF7E31" w:rsidRPr="00673C17" w:rsidRDefault="001479EB" w:rsidP="001479EB">
      <w:pPr>
        <w:pStyle w:val="ASFKNormal"/>
      </w:pPr>
      <w:r w:rsidRPr="00673C17">
        <w:t xml:space="preserve">Для ручного ввода документа следует на ЭФ </w:t>
      </w:r>
      <w:r w:rsidR="00DF7E31" w:rsidRPr="00673C17">
        <w:t xml:space="preserve">документа </w:t>
      </w:r>
      <w:r w:rsidRPr="00673C17">
        <w:t xml:space="preserve">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DF7E31" w:rsidRPr="00673C17">
        <w:t xml:space="preserve">документа «Заявление на получение карт», закладки «Основные атрибуты (1)» </w:t>
      </w:r>
      <w:r w:rsidR="00346BC3" w:rsidRPr="00673C17">
        <w:t>приведен в таблице</w:t>
      </w:r>
      <w:r w:rsidR="001A04CE" w:rsidRPr="00673C17">
        <w:t> </w:t>
      </w:r>
      <w:r w:rsidRPr="00673C17">
        <w:fldChar w:fldCharType="begin"/>
      </w:r>
      <w:r w:rsidRPr="00673C17">
        <w:instrText xml:space="preserve"> REF _Ref395529418 \h  \* MERGEFORMAT </w:instrText>
      </w:r>
      <w:r w:rsidRPr="00673C17">
        <w:fldChar w:fldCharType="separate"/>
      </w:r>
      <w:r w:rsidR="00280C20">
        <w:t>27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13" w:name="_Ref395529418"/>
      <w:bookmarkStart w:id="614" w:name="_Toc210069348"/>
      <w:r w:rsidR="00280C20">
        <w:rPr>
          <w:noProof/>
        </w:rPr>
        <w:t>27</w:t>
      </w:r>
      <w:bookmarkEnd w:id="613"/>
      <w:r w:rsidRPr="00673C17">
        <w:rPr>
          <w:noProof/>
        </w:rPr>
        <w:fldChar w:fldCharType="end"/>
      </w:r>
      <w:r w:rsidR="001479EB" w:rsidRPr="00673C17">
        <w:t>. Описание полей документа «Заявление на получение карт</w:t>
      </w:r>
      <w:r w:rsidR="00346BC3" w:rsidRPr="00673C17">
        <w:t>», закладки</w:t>
      </w:r>
      <w:r w:rsidR="001479EB" w:rsidRPr="00673C17">
        <w:t xml:space="preserve"> «Основные атрибуты (1)»</w:t>
      </w:r>
      <w:bookmarkEnd w:id="614"/>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 (1)»</w:t>
            </w:r>
          </w:p>
        </w:tc>
      </w:tr>
      <w:tr w:rsidR="00BE3E50"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3E50" w:rsidRPr="00673C17" w:rsidRDefault="00BE3E50" w:rsidP="001479EB">
            <w:pPr>
              <w:pStyle w:val="ASFKTablenorm"/>
            </w:pPr>
            <w:r w:rsidRPr="00673C17">
              <w:t>Наименование клиента</w:t>
            </w:r>
          </w:p>
        </w:tc>
        <w:tc>
          <w:tcPr>
            <w:tcW w:w="3863" w:type="pct"/>
          </w:tcPr>
          <w:p w:rsidR="00BE3E50" w:rsidRPr="00673C17" w:rsidRDefault="00684713" w:rsidP="006F3D69">
            <w:pPr>
              <w:pStyle w:val="ASFKTablenorm"/>
            </w:pPr>
            <w:r w:rsidRPr="00673C17">
              <w:t>З</w:t>
            </w:r>
            <w:r w:rsidR="00BE3E50" w:rsidRPr="00673C17">
              <w:t>начени</w:t>
            </w:r>
            <w:r w:rsidRPr="00673C17">
              <w:t>е поля заполняется н</w:t>
            </w:r>
            <w:r w:rsidR="00BE3E50" w:rsidRPr="00673C17">
              <w:t>а основании</w:t>
            </w:r>
            <w:r w:rsidRPr="00673C17">
              <w:t xml:space="preserve"> системных констант организации, либо н</w:t>
            </w:r>
            <w:r w:rsidR="00BE3E50" w:rsidRPr="00673C17">
              <w:t>а основании указанного значения поля «Код по Сводному реестру» из справочников СРРПБС/ПУБП/НУБП или СР или УП.</w:t>
            </w:r>
            <w:r w:rsidRPr="00673C17">
              <w:t xml:space="preserve"> </w:t>
            </w:r>
            <w:r w:rsidR="006F3D69" w:rsidRPr="00673C17">
              <w:t>Может заполняться в</w:t>
            </w:r>
            <w:r w:rsidR="00BE3E50" w:rsidRPr="00673C17">
              <w:t>ручную.</w:t>
            </w:r>
          </w:p>
        </w:tc>
      </w:tr>
      <w:tr w:rsidR="00BE3E50"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3E50" w:rsidRPr="00673C17" w:rsidRDefault="00BE3E50" w:rsidP="001479EB">
            <w:pPr>
              <w:pStyle w:val="ASFKTablenorm"/>
            </w:pPr>
            <w:r w:rsidRPr="00673C17">
              <w:t>Код по Сводному реестру</w:t>
            </w:r>
          </w:p>
        </w:tc>
        <w:tc>
          <w:tcPr>
            <w:tcW w:w="3863" w:type="pct"/>
          </w:tcPr>
          <w:p w:rsidR="00BE3E50" w:rsidRPr="00673C17" w:rsidRDefault="00BE3E50" w:rsidP="00DB1930">
            <w:pPr>
              <w:pStyle w:val="ASFKTablenorm"/>
            </w:pPr>
            <w:r w:rsidRPr="00673C17">
              <w:t xml:space="preserve">Если </w:t>
            </w:r>
            <w:r w:rsidR="006F3D69" w:rsidRPr="00673C17">
              <w:t>«</w:t>
            </w:r>
            <w:r w:rsidRPr="00673C17">
              <w:t>Код по СР</w:t>
            </w:r>
            <w:r w:rsidR="006F3D69" w:rsidRPr="00673C17">
              <w:t>»</w:t>
            </w:r>
            <w:r w:rsidRPr="00673C17">
              <w:t xml:space="preserve"> заполнено, то поле заполняется значением константы </w:t>
            </w:r>
            <w:r w:rsidR="006F3D69" w:rsidRPr="00673C17">
              <w:t>«</w:t>
            </w:r>
            <w:r w:rsidRPr="00673C17">
              <w:t>Код по СР</w:t>
            </w:r>
            <w:r w:rsidR="006F3D69" w:rsidRPr="00673C17">
              <w:t>»</w:t>
            </w:r>
            <w:r w:rsidRPr="00673C17">
              <w:t xml:space="preserve">, иначе поле заполняется по-старому: </w:t>
            </w:r>
          </w:p>
          <w:p w:rsidR="00BE3E50" w:rsidRPr="00673C17" w:rsidRDefault="00BE3E50" w:rsidP="00DB1930">
            <w:pPr>
              <w:pStyle w:val="ASFKTableListMark"/>
            </w:pPr>
            <w:r w:rsidRPr="00673C17">
              <w:t xml:space="preserve">на АРМ ПБС </w:t>
            </w:r>
            <w:r w:rsidR="00356A2D" w:rsidRPr="00673C17">
              <w:t>–</w:t>
            </w:r>
            <w:r w:rsidRPr="00673C17">
              <w:t xml:space="preserve"> из </w:t>
            </w:r>
            <w:r w:rsidR="006F3D69" w:rsidRPr="00673C17">
              <w:t>«</w:t>
            </w:r>
            <w:r w:rsidRPr="00673C17">
              <w:t>Код собственного БУ</w:t>
            </w:r>
            <w:r w:rsidR="006F3D69" w:rsidRPr="00673C17">
              <w:t>»</w:t>
            </w:r>
            <w:r w:rsidRPr="00673C17">
              <w:t xml:space="preserve"> для ФБ.</w:t>
            </w:r>
          </w:p>
          <w:p w:rsidR="00BE3E50" w:rsidRPr="00673C17" w:rsidRDefault="00BE3E50" w:rsidP="00DB1930">
            <w:pPr>
              <w:pStyle w:val="ASFKTablenorm"/>
            </w:pPr>
            <w:r w:rsidRPr="00673C17">
              <w:t>Варианты заполнения значения поля:</w:t>
            </w:r>
          </w:p>
          <w:p w:rsidR="00BE3E50" w:rsidRPr="00673C17" w:rsidRDefault="00BE3E50" w:rsidP="008979DB">
            <w:pPr>
              <w:pStyle w:val="ASFKTableListNum"/>
              <w:numPr>
                <w:ilvl w:val="0"/>
                <w:numId w:val="68"/>
              </w:numPr>
            </w:pPr>
            <w:r w:rsidRPr="00673C17">
              <w:t xml:space="preserve">По системной константе «Код собственного БУ» (=5 знаков) или «Код по СР» (=8 знаков). </w:t>
            </w:r>
          </w:p>
          <w:p w:rsidR="00BE3E50" w:rsidRPr="00673C17" w:rsidRDefault="00BE3E50" w:rsidP="00DB1930">
            <w:pPr>
              <w:pStyle w:val="ASFKTableListNum"/>
            </w:pPr>
            <w:r w:rsidRPr="00673C17">
              <w:t>Из справочников СРРПБС/ПУБП/НУБП или СР или УП.</w:t>
            </w:r>
          </w:p>
          <w:p w:rsidR="00BE3E50" w:rsidRPr="00673C17" w:rsidRDefault="00BE3E50" w:rsidP="00DB1930">
            <w:pPr>
              <w:pStyle w:val="ASFKTableListNum"/>
            </w:pPr>
            <w:r w:rsidRPr="00673C17">
              <w:t>Вручную.</w:t>
            </w:r>
          </w:p>
        </w:tc>
      </w:tr>
      <w:tr w:rsidR="00BE3E50"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3E50" w:rsidRPr="00673C17" w:rsidRDefault="00BE3E50" w:rsidP="001479EB">
            <w:pPr>
              <w:pStyle w:val="ASFKTablenorm"/>
            </w:pPr>
            <w:r w:rsidRPr="00673C17">
              <w:t>ИНН</w:t>
            </w:r>
          </w:p>
        </w:tc>
        <w:tc>
          <w:tcPr>
            <w:tcW w:w="3863" w:type="pct"/>
          </w:tcPr>
          <w:p w:rsidR="00BE3E50" w:rsidRPr="00673C17" w:rsidRDefault="00BE3E50" w:rsidP="00DB1930">
            <w:pPr>
              <w:pStyle w:val="ASFKTablenorm"/>
            </w:pPr>
            <w:r w:rsidRPr="00673C17">
              <w:t>АРМ ПБС:</w:t>
            </w:r>
            <w:r w:rsidR="00C6458F" w:rsidRPr="00673C17">
              <w:t xml:space="preserve"> </w:t>
            </w:r>
            <w:r w:rsidRPr="00673C17">
              <w:t>Указывается ИНН в соответствии справочнику СРРПБС/ПУБП или СР.</w:t>
            </w:r>
          </w:p>
          <w:p w:rsidR="00BE3E50" w:rsidRPr="00673C17" w:rsidRDefault="00BE3E50" w:rsidP="00DB1930">
            <w:pPr>
              <w:pStyle w:val="ASFKTablenorm"/>
            </w:pPr>
            <w:r w:rsidRPr="00673C17">
              <w:lastRenderedPageBreak/>
              <w:t>Варианты заполнения значения поля:</w:t>
            </w:r>
          </w:p>
          <w:p w:rsidR="00BE3E50" w:rsidRPr="00673C17" w:rsidRDefault="00BE3E50" w:rsidP="008979DB">
            <w:pPr>
              <w:pStyle w:val="ASFKTableListNum"/>
              <w:numPr>
                <w:ilvl w:val="0"/>
                <w:numId w:val="69"/>
              </w:numPr>
            </w:pPr>
            <w:r w:rsidRPr="00673C17">
              <w:t>На основании указанного значения поля «Код по Сводному реестру» из справочников СРРПБС/ПУБП/НУБП или СР или УП.</w:t>
            </w:r>
          </w:p>
          <w:p w:rsidR="00BE3E50" w:rsidRPr="00673C17" w:rsidRDefault="00BE3E50" w:rsidP="00DB1930">
            <w:pPr>
              <w:pStyle w:val="ASFKTableListNum"/>
            </w:pPr>
            <w:r w:rsidRPr="00673C17">
              <w:t>Вручную.</w:t>
            </w:r>
          </w:p>
        </w:tc>
      </w:tr>
      <w:tr w:rsidR="00BE3E50"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3E50" w:rsidRPr="00673C17" w:rsidRDefault="00BE3E50" w:rsidP="001479EB">
            <w:pPr>
              <w:pStyle w:val="ASFKTablenorm"/>
            </w:pPr>
            <w:r w:rsidRPr="00673C17">
              <w:lastRenderedPageBreak/>
              <w:t>КПП</w:t>
            </w:r>
          </w:p>
        </w:tc>
        <w:tc>
          <w:tcPr>
            <w:tcW w:w="3863" w:type="pct"/>
          </w:tcPr>
          <w:p w:rsidR="00BE3E50" w:rsidRPr="00673C17" w:rsidRDefault="00BE3E50" w:rsidP="00DB1930">
            <w:pPr>
              <w:pStyle w:val="ASFKTablenorm"/>
            </w:pPr>
            <w:r w:rsidRPr="00673C17">
              <w:t>АРМ ПБС:</w:t>
            </w:r>
            <w:r w:rsidR="00C6458F" w:rsidRPr="00673C17">
              <w:t xml:space="preserve"> </w:t>
            </w:r>
            <w:r w:rsidRPr="00673C17">
              <w:t>Указывается КПП в соответствии справочнику СРРПБС/ПУБП или СР.</w:t>
            </w:r>
          </w:p>
          <w:p w:rsidR="00BE3E50" w:rsidRPr="00673C17" w:rsidRDefault="00BE3E50" w:rsidP="00DB1930">
            <w:pPr>
              <w:pStyle w:val="ASFKTablenorm"/>
            </w:pPr>
            <w:r w:rsidRPr="00673C17">
              <w:t>Варианты заполнения значения поля:</w:t>
            </w:r>
          </w:p>
          <w:p w:rsidR="00BE3E50" w:rsidRPr="00673C17" w:rsidRDefault="00BE3E50" w:rsidP="008979DB">
            <w:pPr>
              <w:pStyle w:val="ASFKTableListNum"/>
              <w:numPr>
                <w:ilvl w:val="0"/>
                <w:numId w:val="70"/>
              </w:numPr>
            </w:pPr>
            <w:r w:rsidRPr="00673C17">
              <w:t>На основании указанного значения поля «Код по Сводному реестру» из справочников СРРПБС/ПУБП/НУБП или СР или УП.</w:t>
            </w:r>
          </w:p>
          <w:p w:rsidR="00BE3E50" w:rsidRPr="00673C17" w:rsidRDefault="00BE3E50" w:rsidP="00DB1930">
            <w:pPr>
              <w:pStyle w:val="ASFKTableListNum"/>
            </w:pPr>
            <w:r w:rsidRPr="00673C17">
              <w:t>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ОрФК</w:t>
            </w:r>
          </w:p>
        </w:tc>
        <w:tc>
          <w:tcPr>
            <w:tcW w:w="3863" w:type="pct"/>
          </w:tcPr>
          <w:p w:rsidR="001479EB" w:rsidRPr="00673C17" w:rsidRDefault="001479EB" w:rsidP="001479EB">
            <w:pPr>
              <w:pStyle w:val="ASFKTablenorm"/>
            </w:pPr>
            <w:r w:rsidRPr="00673C17">
              <w:t>ПБС: Заполняется по умолчанию (и автоматически) на основании указанного значения в поле «по КОФК» из справочника «Органы ФК»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ОрФК</w:t>
            </w:r>
          </w:p>
        </w:tc>
        <w:tc>
          <w:tcPr>
            <w:tcW w:w="3863" w:type="pct"/>
          </w:tcPr>
          <w:p w:rsidR="001479EB" w:rsidRPr="00673C17" w:rsidRDefault="001479EB" w:rsidP="001479EB">
            <w:pPr>
              <w:pStyle w:val="ASFKTablenorm"/>
            </w:pPr>
            <w:r w:rsidRPr="00673C17">
              <w:t xml:space="preserve">ПБС: Заполняется по умолчанию на основании системной константы: </w:t>
            </w:r>
            <w:r w:rsidR="00C339A5" w:rsidRPr="00673C17">
              <w:t>«</w:t>
            </w:r>
            <w:r w:rsidR="00BF6003" w:rsidRPr="00673C17">
              <w:t>Код собственного ТОФК</w:t>
            </w:r>
            <w:r w:rsidR="00C339A5" w:rsidRPr="00673C17">
              <w:t>»</w:t>
            </w:r>
            <w:r w:rsidRPr="00673C17">
              <w:t xml:space="preserve"> (если соответствует маске xx00) или вышестоящего ТОФК </w:t>
            </w:r>
            <w:r w:rsidR="00C339A5" w:rsidRPr="00673C17">
              <w:t>«</w:t>
            </w:r>
            <w:r w:rsidR="00BF6003" w:rsidRPr="00673C17">
              <w:t>Код вышестоящего ТОФК</w:t>
            </w:r>
            <w:r w:rsidR="00C339A5" w:rsidRPr="00673C17">
              <w:t>»</w:t>
            </w:r>
            <w:r w:rsidRPr="00673C17">
              <w:t xml:space="preserve"> (если «Код собственного ТОФК» соответствует маске xxyy).</w:t>
            </w:r>
          </w:p>
          <w:p w:rsidR="001479EB" w:rsidRPr="00673C17" w:rsidRDefault="001479EB" w:rsidP="001479EB">
            <w:pPr>
              <w:pStyle w:val="ASFKTablenorm"/>
            </w:pPr>
            <w:r w:rsidRPr="00673C17">
              <w:t>Может быть заполнено выбором из справочника «Органы ФК» поля «КОФК».</w:t>
            </w:r>
          </w:p>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Просим выдать карты в количестве</w:t>
            </w:r>
          </w:p>
        </w:tc>
        <w:tc>
          <w:tcPr>
            <w:tcW w:w="3863" w:type="pct"/>
          </w:tcPr>
          <w:p w:rsidR="001479EB" w:rsidRPr="00673C17" w:rsidRDefault="001479EB" w:rsidP="001479EB">
            <w:pPr>
              <w:pStyle w:val="ASFKTablenorm"/>
            </w:pPr>
            <w:r w:rsidRPr="00673C17">
              <w:t>Указывается необходимое количество карт прописью.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Количество карт (шт.)</w:t>
            </w:r>
          </w:p>
        </w:tc>
        <w:tc>
          <w:tcPr>
            <w:tcW w:w="3863" w:type="pct"/>
          </w:tcPr>
          <w:p w:rsidR="001479EB" w:rsidRPr="00673C17" w:rsidRDefault="001479EB" w:rsidP="001479EB">
            <w:pPr>
              <w:pStyle w:val="ASFKTablenorm"/>
            </w:pPr>
            <w:r w:rsidRPr="00673C17">
              <w:t>Ввод значения вручную.</w:t>
            </w:r>
          </w:p>
        </w:tc>
      </w:tr>
      <w:tr w:rsidR="00B1311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1311A" w:rsidRPr="00673C17" w:rsidRDefault="00B1311A" w:rsidP="00B1311A">
            <w:pPr>
              <w:pStyle w:val="ASFKTablenorm"/>
            </w:pPr>
            <w:r>
              <w:t>Примечание</w:t>
            </w:r>
          </w:p>
        </w:tc>
        <w:tc>
          <w:tcPr>
            <w:tcW w:w="3863" w:type="pct"/>
          </w:tcPr>
          <w:p w:rsidR="00B1311A" w:rsidRPr="007B2273" w:rsidRDefault="00B1311A" w:rsidP="00B1311A">
            <w:pPr>
              <w:pStyle w:val="ASFKTablenorm"/>
            </w:pPr>
            <w:r w:rsidRPr="00641B02">
              <w:t>Заполняется при импорте из внешних систем или при ручном вводе</w:t>
            </w:r>
            <w:r>
              <w:t>.</w:t>
            </w:r>
          </w:p>
        </w:tc>
      </w:tr>
      <w:tr w:rsidR="00B1311A"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1311A" w:rsidRPr="00673C17" w:rsidRDefault="00B1311A" w:rsidP="00B1311A">
            <w:pPr>
              <w:pStyle w:val="ASFKTablenorm"/>
            </w:pPr>
            <w:r w:rsidRPr="00673C17">
              <w:t>Закладка «Основные атрибуты (1)», группа полей «Информация по картам»</w:t>
            </w:r>
          </w:p>
        </w:tc>
      </w:tr>
      <w:tr w:rsidR="00B1311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1311A" w:rsidRPr="00673C17" w:rsidRDefault="00B1311A" w:rsidP="00B1311A">
            <w:pPr>
              <w:pStyle w:val="ASFKTablenorm"/>
            </w:pPr>
            <w:r w:rsidRPr="00673C17">
              <w:t>Номер строки</w:t>
            </w:r>
          </w:p>
        </w:tc>
        <w:tc>
          <w:tcPr>
            <w:tcW w:w="3863" w:type="pct"/>
          </w:tcPr>
          <w:p w:rsidR="00B1311A" w:rsidRPr="00673C17" w:rsidRDefault="00B1311A" w:rsidP="00B1311A">
            <w:pPr>
              <w:pStyle w:val="ASFKTablenorm"/>
            </w:pPr>
            <w:r w:rsidRPr="00673C17">
              <w:t>Автоматическое заполнение.</w:t>
            </w:r>
          </w:p>
        </w:tc>
      </w:tr>
      <w:tr w:rsidR="00B1311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1311A" w:rsidRPr="00673C17" w:rsidRDefault="00B1311A" w:rsidP="00B1311A">
            <w:pPr>
              <w:pStyle w:val="ASFKTablenorm"/>
            </w:pPr>
            <w:r w:rsidRPr="00673C17">
              <w:t>Фамилия</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1311A" w:rsidRPr="00673C17" w:rsidRDefault="00B1311A" w:rsidP="00B1311A">
            <w:pPr>
              <w:pStyle w:val="ASFKTablenorm"/>
            </w:pPr>
            <w:r w:rsidRPr="00673C17">
              <w:t>Имя</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1311A" w:rsidRPr="00673C17" w:rsidRDefault="00B1311A" w:rsidP="00B1311A">
            <w:pPr>
              <w:pStyle w:val="ASFKTablenorm"/>
            </w:pPr>
            <w:r w:rsidRPr="00673C17">
              <w:t>Отчество</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1311A" w:rsidRPr="00673C17" w:rsidRDefault="00B1311A" w:rsidP="00B1311A">
            <w:pPr>
              <w:pStyle w:val="ASFKTablenorm"/>
            </w:pPr>
            <w:r w:rsidRPr="00673C17">
              <w:t>Должность</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1311A" w:rsidRPr="00673C17" w:rsidRDefault="00B1311A" w:rsidP="00B1311A">
            <w:pPr>
              <w:pStyle w:val="ASFKTablenorm"/>
            </w:pPr>
            <w:r w:rsidRPr="00673C17">
              <w:t>Наименование ДУЛ</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1311A" w:rsidRPr="00673C17" w:rsidRDefault="00B1311A" w:rsidP="00B1311A">
            <w:pPr>
              <w:pStyle w:val="ASFKTablenorm"/>
            </w:pPr>
            <w:r w:rsidRPr="00673C17">
              <w:t>Серия ДУЛ</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1311A" w:rsidRPr="00673C17" w:rsidRDefault="00B1311A" w:rsidP="00B1311A">
            <w:pPr>
              <w:pStyle w:val="ASFKTablenorm"/>
            </w:pPr>
            <w:r w:rsidRPr="00673C17">
              <w:t>Номер ДУЛ</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1311A" w:rsidRPr="00673C17" w:rsidRDefault="00B1311A" w:rsidP="00B1311A">
            <w:pPr>
              <w:pStyle w:val="ASFKTablenorm"/>
            </w:pPr>
            <w:r w:rsidRPr="00673C17">
              <w:t>Наименование органа, выдавшего ДУЛ</w:t>
            </w:r>
          </w:p>
        </w:tc>
        <w:tc>
          <w:tcPr>
            <w:tcW w:w="3863" w:type="pct"/>
          </w:tcPr>
          <w:p w:rsidR="00B1311A" w:rsidRPr="00673C17" w:rsidRDefault="00B1311A" w:rsidP="00B1311A">
            <w:pPr>
              <w:pStyle w:val="ASFKTablenorm"/>
            </w:pPr>
            <w:r w:rsidRPr="00673C17">
              <w:t>Ввод значения вручную.</w:t>
            </w:r>
          </w:p>
        </w:tc>
      </w:tr>
      <w:tr w:rsidR="00B1311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1311A" w:rsidRPr="00673C17" w:rsidRDefault="00B1311A" w:rsidP="00B1311A">
            <w:pPr>
              <w:pStyle w:val="ASFKTablenorm"/>
            </w:pPr>
            <w:r w:rsidRPr="00673C17">
              <w:t>Дата выдачи ДУЛ</w:t>
            </w:r>
          </w:p>
        </w:tc>
        <w:tc>
          <w:tcPr>
            <w:tcW w:w="3863" w:type="pct"/>
          </w:tcPr>
          <w:p w:rsidR="00B1311A" w:rsidRPr="00673C17" w:rsidRDefault="00B1311A" w:rsidP="00B1311A">
            <w:pPr>
              <w:pStyle w:val="ASFKTablenorm"/>
            </w:pPr>
            <w:r w:rsidRPr="00673C17">
              <w:t>Ввод значения вручную.</w:t>
            </w:r>
          </w:p>
        </w:tc>
      </w:tr>
    </w:tbl>
    <w:p w:rsidR="001479EB" w:rsidRPr="00673C17" w:rsidRDefault="001479EB" w:rsidP="001479EB">
      <w:pPr>
        <w:pStyle w:val="ASFKNormal"/>
      </w:pPr>
      <w:r w:rsidRPr="00673C17">
        <w:t>ЭФ документа «Заявление на получение карт</w:t>
      </w:r>
      <w:r w:rsidR="00346BC3" w:rsidRPr="00673C17">
        <w:t>», закладки</w:t>
      </w:r>
      <w:r w:rsidRPr="00673C17">
        <w:t xml:space="preserve"> «Подписи (2)»</w:t>
      </w:r>
      <w:r w:rsidR="00DF7E31" w:rsidRPr="00673C17">
        <w:t xml:space="preserve"> представлена на рисунке</w:t>
      </w:r>
      <w:r w:rsidR="001A04CE" w:rsidRPr="00673C17">
        <w:t> </w:t>
      </w:r>
      <w:r w:rsidR="00DF7E31" w:rsidRPr="00673C17">
        <w:fldChar w:fldCharType="begin"/>
      </w:r>
      <w:r w:rsidR="00DF7E31" w:rsidRPr="00673C17">
        <w:instrText xml:space="preserve"> REF _Ref395529357 \h  \* MERGEFORMAT </w:instrText>
      </w:r>
      <w:r w:rsidR="00DF7E31" w:rsidRPr="00673C17">
        <w:fldChar w:fldCharType="separate"/>
      </w:r>
      <w:r w:rsidR="00280C20">
        <w:t>60</w:t>
      </w:r>
      <w:r w:rsidR="00DF7E3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1733550"/>
            <wp:effectExtent l="0" t="0" r="9525" b="0"/>
            <wp:docPr id="124" name="Рисунок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15" w:name="_Ref395529357"/>
      <w:bookmarkStart w:id="616" w:name="_Toc210069690"/>
      <w:r w:rsidR="00280C20">
        <w:rPr>
          <w:noProof/>
        </w:rPr>
        <w:t>60</w:t>
      </w:r>
      <w:bookmarkEnd w:id="615"/>
      <w:r w:rsidRPr="00673C17">
        <w:rPr>
          <w:noProof/>
        </w:rPr>
        <w:fldChar w:fldCharType="end"/>
      </w:r>
      <w:r w:rsidR="001479EB" w:rsidRPr="00673C17">
        <w:t>. ЭФ документа «Заявление на получение карт</w:t>
      </w:r>
      <w:r w:rsidR="00346BC3" w:rsidRPr="00673C17">
        <w:t>», закладки</w:t>
      </w:r>
      <w:r w:rsidR="001479EB" w:rsidRPr="00673C17">
        <w:t xml:space="preserve"> «Подписи(2)»</w:t>
      </w:r>
      <w:bookmarkEnd w:id="616"/>
    </w:p>
    <w:p w:rsidR="001479EB" w:rsidRPr="00673C17" w:rsidRDefault="001479EB" w:rsidP="001479EB">
      <w:pPr>
        <w:pStyle w:val="ASFKNormal"/>
      </w:pPr>
      <w:r w:rsidRPr="00673C17">
        <w:t>Перечень полей документа «Заявление на получение карт</w:t>
      </w:r>
      <w:r w:rsidR="00346BC3" w:rsidRPr="00673C17">
        <w:t>», закладки</w:t>
      </w:r>
      <w:r w:rsidRPr="00673C17">
        <w:t xml:space="preserve"> «Подписи (2)» </w:t>
      </w:r>
      <w:r w:rsidR="00346BC3" w:rsidRPr="00673C17">
        <w:t>приведен в таблице</w:t>
      </w:r>
      <w:r w:rsidR="001A04CE" w:rsidRPr="00673C17">
        <w:t> </w:t>
      </w:r>
      <w:r w:rsidRPr="00673C17">
        <w:fldChar w:fldCharType="begin"/>
      </w:r>
      <w:r w:rsidRPr="00673C17">
        <w:instrText xml:space="preserve"> REF _Ref395529437 \h  \* MERGEFORMAT </w:instrText>
      </w:r>
      <w:r w:rsidRPr="00673C17">
        <w:fldChar w:fldCharType="separate"/>
      </w:r>
      <w:r w:rsidR="00280C20">
        <w:t>28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17" w:name="_Ref395529437"/>
      <w:bookmarkStart w:id="618" w:name="_Toc210069349"/>
      <w:r w:rsidR="00280C20">
        <w:rPr>
          <w:noProof/>
        </w:rPr>
        <w:t>28</w:t>
      </w:r>
      <w:bookmarkEnd w:id="617"/>
      <w:r w:rsidRPr="00673C17">
        <w:rPr>
          <w:noProof/>
        </w:rPr>
        <w:fldChar w:fldCharType="end"/>
      </w:r>
      <w:r w:rsidR="001479EB" w:rsidRPr="00673C17">
        <w:t>. Описание полей документа «Заявление на получение карт</w:t>
      </w:r>
      <w:r w:rsidR="00346BC3" w:rsidRPr="00673C17">
        <w:t>», закладки</w:t>
      </w:r>
      <w:r w:rsidR="001479EB" w:rsidRPr="00673C17">
        <w:t xml:space="preserve"> «Подписи (2)»</w:t>
      </w:r>
      <w:bookmarkEnd w:id="618"/>
    </w:p>
    <w:tbl>
      <w:tblPr>
        <w:tblStyle w:val="ASFKTable"/>
        <w:tblW w:w="5000" w:type="pct"/>
        <w:tblLook w:val="01E0" w:firstRow="1" w:lastRow="1" w:firstColumn="1" w:lastColumn="1" w:noHBand="0" w:noVBand="0"/>
      </w:tblPr>
      <w:tblGrid>
        <w:gridCol w:w="2994"/>
        <w:gridCol w:w="6634"/>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555" w:type="pct"/>
          </w:tcPr>
          <w:p w:rsidR="001479EB" w:rsidRPr="00673C17" w:rsidRDefault="001479EB" w:rsidP="001479EB">
            <w:pPr>
              <w:pStyle w:val="ASFKTableHead"/>
            </w:pPr>
            <w:r w:rsidRPr="00673C17">
              <w:t>Наименование поля</w:t>
            </w:r>
          </w:p>
        </w:tc>
        <w:tc>
          <w:tcPr>
            <w:tcW w:w="3445"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Должность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ФИО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Должность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ФИО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Дата подписания</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«Подписи (2)», группа полей «Отметка ОрФК»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Должность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ФИО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Должность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ФИО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Ответственный исполнитель. Должность</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lastRenderedPageBreak/>
              <w:t>Ответственный исполнитель. ФИО</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Дата подписания</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bl>
    <w:p w:rsidR="00490838" w:rsidRPr="00673C17" w:rsidRDefault="00490838" w:rsidP="00490838">
      <w:pPr>
        <w:pStyle w:val="32"/>
      </w:pPr>
      <w:bookmarkStart w:id="619" w:name="_Ref490823320"/>
      <w:bookmarkStart w:id="620" w:name="_Toc210069189"/>
      <w:bookmarkStart w:id="621" w:name="_Ref489260411"/>
      <w:bookmarkStart w:id="622" w:name="_Toc489260680"/>
      <w:bookmarkStart w:id="623" w:name="_Toc409434018"/>
      <w:bookmarkStart w:id="624" w:name="_Toc410656422"/>
      <w:bookmarkStart w:id="625" w:name="_Ref420329862"/>
      <w:bookmarkStart w:id="626" w:name="_Toc420936463"/>
      <w:bookmarkStart w:id="627" w:name="_Ref436039534"/>
      <w:bookmarkStart w:id="628" w:name="_Ref437618589"/>
      <w:bookmarkStart w:id="629" w:name="_Ref445374721"/>
      <w:bookmarkStart w:id="630" w:name="_Ref458434515"/>
      <w:bookmarkStart w:id="631" w:name="_Ref471979842"/>
      <w:bookmarkStart w:id="632" w:name="_Ref474761811"/>
      <w:r w:rsidRPr="00673C17">
        <w:t>Извещение об исполнении Распоряжения</w:t>
      </w:r>
      <w:r w:rsidR="00F625B1" w:rsidRPr="00673C17">
        <w:t xml:space="preserve"> о перечислении</w:t>
      </w:r>
      <w:r w:rsidRPr="00673C17">
        <w:t xml:space="preserve"> денежных средств на банковские карты «Мир» физических лиц</w:t>
      </w:r>
      <w:bookmarkEnd w:id="619"/>
      <w:bookmarkEnd w:id="620"/>
    </w:p>
    <w:p w:rsidR="00B94A50" w:rsidRPr="00673C17" w:rsidRDefault="00B94A50" w:rsidP="00CF6693">
      <w:r w:rsidRPr="00673C17">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94A50" w:rsidRPr="00673C17" w:rsidRDefault="00B94A50" w:rsidP="00B94A50">
      <w:r w:rsidRPr="00673C17">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94A50" w:rsidRPr="00673C17" w:rsidRDefault="00B94A50" w:rsidP="00B94A50">
      <w:r w:rsidRPr="00673C17">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490838" w:rsidRPr="00673C17" w:rsidRDefault="00490838" w:rsidP="00816E68">
      <w:r w:rsidRPr="00673C17">
        <w:t>Для работы с документами «</w:t>
      </w:r>
      <w:r w:rsidR="00AA66F4" w:rsidRPr="00673C17">
        <w:t>Извещение об исполнении Распоряжения</w:t>
      </w:r>
      <w:r w:rsidR="003E1DC7" w:rsidRPr="00673C17">
        <w:t xml:space="preserve"> о перечислении </w:t>
      </w:r>
      <w:r w:rsidR="00AA66F4" w:rsidRPr="00673C17">
        <w:t>денежных средств на банковские карты «Мир» физических лиц</w:t>
      </w:r>
      <w:r w:rsidRPr="00673C17">
        <w:t xml:space="preserve">» следует перейти в пункт меню «Документы – Регистрация и учет обязательств – Перечисление на карты «Мир» – </w:t>
      </w:r>
      <w:r w:rsidR="00AA66F4" w:rsidRPr="00673C17">
        <w:t xml:space="preserve">Извещение об исполнении Распоряжения </w:t>
      </w:r>
      <w:r w:rsidR="00F625B1" w:rsidRPr="00673C17">
        <w:t xml:space="preserve">о перечислении </w:t>
      </w:r>
      <w:r w:rsidR="00AA66F4" w:rsidRPr="00673C17">
        <w:t>денежных средств на банковские карты «Мир» физических лиц</w:t>
      </w:r>
      <w:r w:rsidRPr="00673C17">
        <w:t>». Откроется ЭФ списка документов, представленная на рисунке </w:t>
      </w:r>
      <w:r w:rsidR="00252ADD" w:rsidRPr="00673C17">
        <w:fldChar w:fldCharType="begin"/>
      </w:r>
      <w:r w:rsidR="00252ADD" w:rsidRPr="00673C17">
        <w:instrText xml:space="preserve"> REF _Ref490822578 \h </w:instrText>
      </w:r>
      <w:r w:rsidR="00673C17">
        <w:instrText xml:space="preserve"> \* MERGEFORMAT </w:instrText>
      </w:r>
      <w:r w:rsidR="00252ADD" w:rsidRPr="00673C17">
        <w:fldChar w:fldCharType="separate"/>
      </w:r>
      <w:r w:rsidR="00280C20">
        <w:rPr>
          <w:noProof/>
        </w:rPr>
        <w:t>61</w:t>
      </w:r>
      <w:r w:rsidR="00252ADD" w:rsidRPr="00673C17">
        <w:fldChar w:fldCharType="end"/>
      </w:r>
      <w:r w:rsidRPr="00673C17">
        <w:t>.</w:t>
      </w:r>
    </w:p>
    <w:p w:rsidR="00490838" w:rsidRPr="00673C17" w:rsidRDefault="004D71D9" w:rsidP="00490838">
      <w:pPr>
        <w:pStyle w:val="ASFKFigure"/>
      </w:pPr>
      <w:r w:rsidRPr="00673C17">
        <w:rPr>
          <w:noProof/>
        </w:rPr>
        <w:drawing>
          <wp:inline distT="0" distB="0" distL="0" distR="0">
            <wp:extent cx="6029325" cy="3200400"/>
            <wp:effectExtent l="0" t="0" r="9525" b="0"/>
            <wp:docPr id="125" name="Рисунок 125" descr="0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пбс"/>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490838" w:rsidRPr="00673C17" w:rsidRDefault="00214736" w:rsidP="0049083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33" w:name="_Ref490822578"/>
      <w:bookmarkStart w:id="634" w:name="_Toc210069691"/>
      <w:r w:rsidR="00280C20">
        <w:rPr>
          <w:noProof/>
        </w:rPr>
        <w:t>61</w:t>
      </w:r>
      <w:bookmarkEnd w:id="633"/>
      <w:r w:rsidRPr="00673C17">
        <w:rPr>
          <w:noProof/>
        </w:rPr>
        <w:fldChar w:fldCharType="end"/>
      </w:r>
      <w:r w:rsidR="00490838" w:rsidRPr="00673C17">
        <w:t>. ЭФ списка документов «</w:t>
      </w:r>
      <w:r w:rsidR="00AA66F4" w:rsidRPr="00673C17">
        <w:t xml:space="preserve">Извещение об исполнении Распоряжения </w:t>
      </w:r>
      <w:r w:rsidR="00F625B1" w:rsidRPr="00673C17">
        <w:t xml:space="preserve">о перечислении </w:t>
      </w:r>
      <w:r w:rsidR="00AA66F4" w:rsidRPr="00673C17">
        <w:t>денежных средств на банковские карты «Мир» физических лиц</w:t>
      </w:r>
      <w:r w:rsidR="00490838" w:rsidRPr="00673C17">
        <w:t>»</w:t>
      </w:r>
      <w:bookmarkEnd w:id="634"/>
    </w:p>
    <w:p w:rsidR="00490838" w:rsidRPr="00673C17" w:rsidRDefault="00490838" w:rsidP="00490838">
      <w:pPr>
        <w:pStyle w:val="41"/>
      </w:pPr>
      <w:r w:rsidRPr="00673C17">
        <w:lastRenderedPageBreak/>
        <w:t>Доступные операции</w:t>
      </w:r>
    </w:p>
    <w:p w:rsidR="00490838" w:rsidRPr="00673C17" w:rsidRDefault="00490838" w:rsidP="00490838">
      <w:pPr>
        <w:pStyle w:val="ASFKNormal"/>
      </w:pPr>
      <w:r w:rsidRPr="00673C17">
        <w:t>На АРМ ПБС доступны следующие операции над документом:</w:t>
      </w:r>
    </w:p>
    <w:p w:rsidR="00490838" w:rsidRPr="00673C17" w:rsidRDefault="00490838" w:rsidP="00490838">
      <w:pPr>
        <w:pStyle w:val="ASFKListmark1"/>
      </w:pPr>
      <w:r w:rsidRPr="00673C17">
        <w:t>просмотр;</w:t>
      </w:r>
    </w:p>
    <w:p w:rsidR="00490838" w:rsidRPr="00673C17" w:rsidRDefault="00490838" w:rsidP="00490838">
      <w:pPr>
        <w:pStyle w:val="ASFKListmark1"/>
      </w:pPr>
      <w:r w:rsidRPr="00673C17">
        <w:t>проверка ЭП;</w:t>
      </w:r>
    </w:p>
    <w:p w:rsidR="00490838" w:rsidRPr="00673C17" w:rsidRDefault="00490838" w:rsidP="00490838">
      <w:pPr>
        <w:pStyle w:val="ASFKListmark1"/>
      </w:pPr>
      <w:r w:rsidRPr="00673C17">
        <w:t>печать;</w:t>
      </w:r>
    </w:p>
    <w:p w:rsidR="00490838" w:rsidRPr="00673C17" w:rsidRDefault="00490838" w:rsidP="00A0061F">
      <w:pPr>
        <w:pStyle w:val="ASFKListmark1"/>
      </w:pPr>
      <w:r w:rsidRPr="00673C17">
        <w:t xml:space="preserve">импорт из </w:t>
      </w:r>
      <w:r w:rsidR="00A0061F" w:rsidRPr="00A0061F">
        <w:t>ППО OEBS АСФК</w:t>
      </w:r>
      <w:r w:rsidRPr="00673C17">
        <w:t>;</w:t>
      </w:r>
    </w:p>
    <w:p w:rsidR="00490838" w:rsidRPr="00673C17" w:rsidRDefault="00C40588" w:rsidP="00490838">
      <w:pPr>
        <w:pStyle w:val="ASFKListmark1"/>
      </w:pPr>
      <w:r w:rsidRPr="00673C17">
        <w:t>экспорт во внешнюю систему.</w:t>
      </w:r>
    </w:p>
    <w:p w:rsidR="00490838" w:rsidRPr="00673C17" w:rsidRDefault="00490838" w:rsidP="00490838">
      <w:pPr>
        <w:pStyle w:val="41"/>
      </w:pPr>
      <w:r w:rsidRPr="00673C17">
        <w:t>Экранная форма документа</w:t>
      </w:r>
    </w:p>
    <w:p w:rsidR="00490838" w:rsidRPr="00673C17" w:rsidRDefault="00490838" w:rsidP="00490838">
      <w:pPr>
        <w:pStyle w:val="ASFKNormal"/>
      </w:pPr>
      <w:r w:rsidRPr="00673C17">
        <w:t>ЭФ документа «</w:t>
      </w:r>
      <w:r w:rsidR="00B94A50" w:rsidRPr="00673C17">
        <w:t xml:space="preserve">Извещение об исполнении Распоряжения </w:t>
      </w:r>
      <w:r w:rsidR="00F625B1" w:rsidRPr="00673C17">
        <w:t xml:space="preserve">о перечислении </w:t>
      </w:r>
      <w:r w:rsidR="00B94A50" w:rsidRPr="00673C17">
        <w:t>денежных средств на банковские карты «Мир» физических лиц</w:t>
      </w:r>
      <w:r w:rsidRPr="00673C17">
        <w:t>» представлена на рисунке </w:t>
      </w:r>
      <w:r w:rsidR="00252ADD" w:rsidRPr="00673C17">
        <w:fldChar w:fldCharType="begin"/>
      </w:r>
      <w:r w:rsidR="00252ADD" w:rsidRPr="00673C17">
        <w:instrText xml:space="preserve"> REF _Ref490822579 \h </w:instrText>
      </w:r>
      <w:r w:rsidR="00673C17">
        <w:instrText xml:space="preserve"> \* MERGEFORMAT </w:instrText>
      </w:r>
      <w:r w:rsidR="00252ADD" w:rsidRPr="00673C17">
        <w:fldChar w:fldCharType="separate"/>
      </w:r>
      <w:r w:rsidR="00280C20">
        <w:rPr>
          <w:noProof/>
        </w:rPr>
        <w:t>62</w:t>
      </w:r>
      <w:r w:rsidR="00252ADD" w:rsidRPr="00673C17">
        <w:fldChar w:fldCharType="end"/>
      </w:r>
      <w:r w:rsidRPr="00673C17">
        <w:t>. Форма содержит следующие закладки:</w:t>
      </w:r>
    </w:p>
    <w:p w:rsidR="00490838" w:rsidRPr="00673C17" w:rsidRDefault="00490838" w:rsidP="00490838">
      <w:pPr>
        <w:pStyle w:val="ASFKListmark1"/>
      </w:pPr>
      <w:r w:rsidRPr="00673C17">
        <w:t>«Реквизиты»;</w:t>
      </w:r>
    </w:p>
    <w:p w:rsidR="000A62E6" w:rsidRPr="00673C17" w:rsidRDefault="000A62E6" w:rsidP="000A62E6">
      <w:pPr>
        <w:pStyle w:val="ASFKListmark1"/>
      </w:pPr>
      <w:r w:rsidRPr="00673C17">
        <w:t>«Информация о неподтвержденных выплатах»;</w:t>
      </w:r>
    </w:p>
    <w:p w:rsidR="000A62E6" w:rsidRPr="00673C17" w:rsidRDefault="000A62E6" w:rsidP="000A62E6">
      <w:pPr>
        <w:pStyle w:val="ASFKListmark1"/>
      </w:pPr>
      <w:r w:rsidRPr="00673C17">
        <w:t>«Информация об исполненных выплатах»;</w:t>
      </w:r>
    </w:p>
    <w:p w:rsidR="005745BA" w:rsidRPr="00673C17" w:rsidRDefault="005745BA" w:rsidP="005745BA">
      <w:pPr>
        <w:pStyle w:val="ASFKListmark1"/>
      </w:pPr>
      <w:r w:rsidRPr="00673C17">
        <w:t>«Подписи»;</w:t>
      </w:r>
    </w:p>
    <w:p w:rsidR="005745BA" w:rsidRPr="00673C17" w:rsidRDefault="005745BA" w:rsidP="005745BA">
      <w:pPr>
        <w:pStyle w:val="ASFKListmark1"/>
      </w:pPr>
      <w:r w:rsidRPr="00673C17">
        <w:t>«Системные атрибуты»;</w:t>
      </w:r>
    </w:p>
    <w:p w:rsidR="005745BA" w:rsidRPr="00673C17" w:rsidRDefault="005745BA" w:rsidP="005745BA">
      <w:pPr>
        <w:pStyle w:val="ASFKListmark1"/>
      </w:pPr>
      <w:r w:rsidRPr="00673C17">
        <w:t>«Протоколы».</w:t>
      </w:r>
    </w:p>
    <w:p w:rsidR="00490838" w:rsidRPr="00673C17" w:rsidRDefault="00FD07F3" w:rsidP="00490838">
      <w:pPr>
        <w:pStyle w:val="ASFKFigure"/>
      </w:pPr>
      <w:r w:rsidRPr="00673C17">
        <w:rPr>
          <w:noProof/>
        </w:rPr>
        <w:drawing>
          <wp:inline distT="0" distB="0" distL="0" distR="0" wp14:anchorId="79855E93" wp14:editId="2A2CFA44">
            <wp:extent cx="6120130" cy="3136265"/>
            <wp:effectExtent l="0" t="0" r="0" b="6985"/>
            <wp:docPr id="234" name="Рисунок 234" descr="D:\Скриншоты\1.png"/>
            <wp:cNvGraphicFramePr/>
            <a:graphic xmlns:a="http://schemas.openxmlformats.org/drawingml/2006/main">
              <a:graphicData uri="http://schemas.openxmlformats.org/drawingml/2006/picture">
                <pic:pic xmlns:pic="http://schemas.openxmlformats.org/drawingml/2006/picture">
                  <pic:nvPicPr>
                    <pic:cNvPr id="485" name="Рисунок 485" descr="D:\Скриншоты\1.png"/>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20130" cy="3136265"/>
                    </a:xfrm>
                    <a:prstGeom prst="rect">
                      <a:avLst/>
                    </a:prstGeom>
                    <a:noFill/>
                    <a:ln>
                      <a:noFill/>
                    </a:ln>
                  </pic:spPr>
                </pic:pic>
              </a:graphicData>
            </a:graphic>
          </wp:inline>
        </w:drawing>
      </w:r>
    </w:p>
    <w:p w:rsidR="00490838" w:rsidRPr="00673C17" w:rsidRDefault="00214736" w:rsidP="0049083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35" w:name="_Ref490822579"/>
      <w:bookmarkStart w:id="636" w:name="_Toc210069692"/>
      <w:r w:rsidR="00280C20">
        <w:rPr>
          <w:noProof/>
        </w:rPr>
        <w:t>62</w:t>
      </w:r>
      <w:bookmarkEnd w:id="635"/>
      <w:r w:rsidRPr="00673C17">
        <w:rPr>
          <w:noProof/>
        </w:rPr>
        <w:fldChar w:fldCharType="end"/>
      </w:r>
      <w:r w:rsidR="00490838" w:rsidRPr="00673C17">
        <w:t>. ЭФ документа «</w:t>
      </w:r>
      <w:r w:rsidR="00B94A50" w:rsidRPr="00673C17">
        <w:t>Извещение об исполнении Распоряжения</w:t>
      </w:r>
      <w:r w:rsidR="00F625B1" w:rsidRPr="00673C17">
        <w:t xml:space="preserve"> о перечислении</w:t>
      </w:r>
      <w:r w:rsidR="008F1B2E" w:rsidRPr="00673C17">
        <w:t xml:space="preserve"> </w:t>
      </w:r>
      <w:r w:rsidR="00B94A50" w:rsidRPr="00673C17">
        <w:t>денежных средств на банковские карты «Мир» физических лиц</w:t>
      </w:r>
      <w:r w:rsidR="00490838" w:rsidRPr="00673C17">
        <w:t>», закладки «Реквизиты (1)»</w:t>
      </w:r>
      <w:bookmarkEnd w:id="636"/>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«Реквизиты (1)» приведен в таблице </w:t>
      </w:r>
      <w:r w:rsidRPr="00673C17">
        <w:fldChar w:fldCharType="begin"/>
      </w:r>
      <w:r w:rsidRPr="00673C17">
        <w:instrText xml:space="preserve"> REF _Ref490822580 \h </w:instrText>
      </w:r>
      <w:r w:rsidR="00673C17">
        <w:instrText xml:space="preserve"> \* MERGEFORMAT </w:instrText>
      </w:r>
      <w:r w:rsidRPr="00673C17">
        <w:fldChar w:fldCharType="separate"/>
      </w:r>
      <w:r w:rsidR="00280C20">
        <w:rPr>
          <w:noProof/>
        </w:rPr>
        <w:t>29</w:t>
      </w:r>
      <w:r w:rsidRPr="00673C17">
        <w:fldChar w:fldCharType="end"/>
      </w:r>
      <w:r w:rsidRPr="00673C17">
        <w:t>.</w:t>
      </w:r>
    </w:p>
    <w:p w:rsidR="00256B51" w:rsidRPr="00673C17" w:rsidRDefault="007A4D89" w:rsidP="00256B51">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637" w:name="_Ref490822580"/>
      <w:bookmarkStart w:id="638" w:name="_Toc210069350"/>
      <w:r w:rsidR="00280C20">
        <w:rPr>
          <w:noProof/>
        </w:rPr>
        <w:t>29</w:t>
      </w:r>
      <w:bookmarkEnd w:id="637"/>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bookmarkEnd w:id="638"/>
    </w:p>
    <w:tbl>
      <w:tblPr>
        <w:tblStyle w:val="ASFKTable"/>
        <w:tblW w:w="5000" w:type="pct"/>
        <w:tblLook w:val="01E0" w:firstRow="1" w:lastRow="1" w:firstColumn="1" w:lastColumn="1" w:noHBand="0" w:noVBand="0"/>
      </w:tblPr>
      <w:tblGrid>
        <w:gridCol w:w="2856"/>
        <w:gridCol w:w="6772"/>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483" w:type="pct"/>
          </w:tcPr>
          <w:p w:rsidR="00256B51" w:rsidRPr="00673C17" w:rsidRDefault="00256B51" w:rsidP="0095787B">
            <w:pPr>
              <w:pStyle w:val="ASFKTableHead"/>
            </w:pPr>
            <w:r w:rsidRPr="00673C17">
              <w:t>Наименование поля</w:t>
            </w:r>
          </w:p>
        </w:tc>
        <w:tc>
          <w:tcPr>
            <w:tcW w:w="3517" w:type="pct"/>
          </w:tcPr>
          <w:p w:rsidR="00256B51" w:rsidRPr="00673C17" w:rsidRDefault="00256B51" w:rsidP="0095787B">
            <w:pPr>
              <w:pStyle w:val="ASFKTableHead"/>
            </w:pPr>
            <w:r w:rsidRPr="00673C17">
              <w:t>Описание поля</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Номер</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Дата</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Статус</w:t>
            </w:r>
          </w:p>
        </w:tc>
        <w:tc>
          <w:tcPr>
            <w:tcW w:w="3517" w:type="pct"/>
          </w:tcPr>
          <w:p w:rsidR="00256B51" w:rsidRPr="00673C17" w:rsidRDefault="00256B51" w:rsidP="0095787B">
            <w:pPr>
              <w:pStyle w:val="ASFKTablenorm"/>
            </w:pPr>
            <w:r w:rsidRPr="00673C17">
              <w:t>Заполняется значением равным значению системного поля «Бизнес – статус (код)».</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(Наименование клиента)</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 xml:space="preserve">По Свод. </w:t>
            </w:r>
            <w:r w:rsidR="00356A2D" w:rsidRPr="00673C17">
              <w:t>Р</w:t>
            </w:r>
            <w:r w:rsidRPr="00673C17">
              <w:t>еестру</w:t>
            </w:r>
          </w:p>
        </w:tc>
        <w:tc>
          <w:tcPr>
            <w:tcW w:w="3517" w:type="pct"/>
          </w:tcPr>
          <w:p w:rsidR="00256B51" w:rsidRPr="00673C17" w:rsidRDefault="00256B51" w:rsidP="0095787B">
            <w:pPr>
              <w:pStyle w:val="ASFKTablenorm"/>
            </w:pPr>
            <w:r w:rsidRPr="00673C17">
              <w:t>Код клиента по Сводному реестру.</w:t>
            </w:r>
          </w:p>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Номер ЛС</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Бюджет (наименование)</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Бюджет (код)</w:t>
            </w:r>
          </w:p>
        </w:tc>
        <w:tc>
          <w:tcPr>
            <w:tcW w:w="3517" w:type="pct"/>
          </w:tcPr>
          <w:p w:rsidR="00256B51" w:rsidRPr="00673C17" w:rsidRDefault="00256B51" w:rsidP="0095787B">
            <w:pPr>
              <w:pStyle w:val="ASFKTablenorm"/>
            </w:pPr>
            <w:r w:rsidRPr="00673C17">
              <w:t>Заполняется автоматически.</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Наименование ФО/органа управления ГВФ</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 xml:space="preserve">По Свод. </w:t>
            </w:r>
            <w:r w:rsidR="00356A2D" w:rsidRPr="00673C17">
              <w:t>Р</w:t>
            </w:r>
            <w:r w:rsidRPr="00673C17">
              <w:t>еестру</w:t>
            </w:r>
          </w:p>
        </w:tc>
        <w:tc>
          <w:tcPr>
            <w:tcW w:w="3517" w:type="pct"/>
          </w:tcPr>
          <w:p w:rsidR="00256B51" w:rsidRPr="00673C17" w:rsidRDefault="00256B51" w:rsidP="0095787B">
            <w:pPr>
              <w:pStyle w:val="ASFKTablenorm"/>
            </w:pPr>
            <w:r w:rsidRPr="00673C17">
              <w:t>Код ФО/органа управления ГВФ по Сводному реестру.</w:t>
            </w:r>
          </w:p>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Наименование ОрФК</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356A2D" w:rsidP="0095787B">
            <w:pPr>
              <w:pStyle w:val="ASFKTablenorm"/>
            </w:pPr>
            <w:r w:rsidRPr="00673C17">
              <w:t>П</w:t>
            </w:r>
            <w:r w:rsidR="00256B51" w:rsidRPr="00673C17">
              <w:t>о КОФК</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Номер распоряжения</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Дата распоряжения</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БО</w:t>
            </w:r>
          </w:p>
        </w:tc>
        <w:tc>
          <w:tcPr>
            <w:tcW w:w="3517" w:type="pct"/>
          </w:tcPr>
          <w:p w:rsidR="00256B51" w:rsidRPr="00673C17" w:rsidRDefault="00256B51" w:rsidP="0095787B">
            <w:pPr>
              <w:pStyle w:val="ASFKTablenorm"/>
            </w:pPr>
            <w:r w:rsidRPr="00673C17">
              <w:t>Учетный номер БО.</w:t>
            </w:r>
          </w:p>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4F0350" w:rsidP="0095787B">
            <w:pPr>
              <w:pStyle w:val="ASFKTablenorm"/>
            </w:pPr>
            <w:r w:rsidRPr="00673C17">
              <w:t>ДО</w:t>
            </w:r>
          </w:p>
        </w:tc>
        <w:tc>
          <w:tcPr>
            <w:tcW w:w="3517" w:type="pct"/>
          </w:tcPr>
          <w:p w:rsidR="00256B51" w:rsidRPr="00673C17" w:rsidRDefault="004F0350" w:rsidP="0095787B">
            <w:pPr>
              <w:pStyle w:val="ASFKTablenorm"/>
            </w:pPr>
            <w:r w:rsidRPr="00673C17">
              <w:t>Заполняется соответствующим значением, выгруженным из ППО OEBS АСФК.</w:t>
            </w:r>
          </w:p>
        </w:tc>
      </w:tr>
      <w:tr w:rsidR="00FD07F3"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FD07F3" w:rsidRPr="00673C17" w:rsidRDefault="00FD07F3" w:rsidP="00FD07F3">
            <w:pPr>
              <w:pStyle w:val="ASFKTablenorm"/>
            </w:pPr>
            <w:r w:rsidRPr="00673C17">
              <w:t>Косвенный участник</w:t>
            </w:r>
          </w:p>
        </w:tc>
        <w:tc>
          <w:tcPr>
            <w:tcW w:w="3517" w:type="pct"/>
          </w:tcPr>
          <w:p w:rsidR="00FD07F3" w:rsidRPr="00673C17" w:rsidRDefault="00FD07F3" w:rsidP="00FD07F3">
            <w:pPr>
              <w:pStyle w:val="ASFKTablenorm"/>
            </w:pPr>
            <w:r w:rsidRPr="00673C17">
              <w:t>Заполняется соответствующим значением, выгруженным из ППО OEBS АСФК.</w:t>
            </w:r>
          </w:p>
          <w:p w:rsidR="00FD07F3" w:rsidRPr="00673C17" w:rsidRDefault="00FD07F3" w:rsidP="00FD07F3">
            <w:pPr>
              <w:pStyle w:val="ASFKTablenorm"/>
            </w:pPr>
            <w:r w:rsidRPr="00673C17">
              <w:t>Поле недоступно для редактирования.</w:t>
            </w:r>
          </w:p>
        </w:tc>
      </w:tr>
      <w:tr w:rsidR="00FD07F3"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FD07F3" w:rsidRPr="00673C17" w:rsidRDefault="00FD07F3" w:rsidP="00FD07F3">
            <w:pPr>
              <w:pStyle w:val="ASFKTablenorm"/>
            </w:pPr>
            <w:r w:rsidRPr="00673C17">
              <w:t>по Свод. реестру</w:t>
            </w:r>
          </w:p>
        </w:tc>
        <w:tc>
          <w:tcPr>
            <w:tcW w:w="3517" w:type="pct"/>
          </w:tcPr>
          <w:p w:rsidR="00FD07F3" w:rsidRPr="00673C17" w:rsidRDefault="00FD07F3" w:rsidP="00FD07F3">
            <w:pPr>
              <w:pStyle w:val="ASFKTablenorm"/>
            </w:pPr>
            <w:r w:rsidRPr="00673C17">
              <w:t>Заполняется соответствующим значением, выгруженным из ППО OEBS АСФК.</w:t>
            </w:r>
          </w:p>
          <w:p w:rsidR="00FD07F3" w:rsidRPr="00673C17" w:rsidRDefault="00FD07F3" w:rsidP="00FD07F3">
            <w:pPr>
              <w:pStyle w:val="ASFKTablenorm"/>
            </w:pPr>
            <w:r w:rsidRPr="00673C17">
              <w:t>Поле недоступно для редактирования.</w:t>
            </w:r>
          </w:p>
        </w:tc>
      </w:tr>
      <w:tr w:rsidR="00FD07F3"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FD07F3" w:rsidRPr="00673C17" w:rsidRDefault="00FD07F3" w:rsidP="00FD07F3">
            <w:pPr>
              <w:pStyle w:val="ASFKTablenorm"/>
            </w:pPr>
            <w:r w:rsidRPr="00673C17">
              <w:lastRenderedPageBreak/>
              <w:t>Номер ЛС</w:t>
            </w:r>
          </w:p>
        </w:tc>
        <w:tc>
          <w:tcPr>
            <w:tcW w:w="3517" w:type="pct"/>
          </w:tcPr>
          <w:p w:rsidR="00FD07F3" w:rsidRPr="00673C17" w:rsidRDefault="00FD07F3" w:rsidP="00FD07F3">
            <w:pPr>
              <w:pStyle w:val="ASFKTablenorm"/>
            </w:pPr>
            <w:r w:rsidRPr="00673C17">
              <w:t>Заполняется соответствующим значением, выгруженным из ППО OEBS АСФК.</w:t>
            </w:r>
          </w:p>
          <w:p w:rsidR="00FD07F3" w:rsidRPr="00673C17" w:rsidRDefault="00FD07F3" w:rsidP="00FD07F3">
            <w:pPr>
              <w:pStyle w:val="ASFKTablenorm"/>
            </w:pPr>
            <w:r w:rsidRPr="00673C17">
              <w:t>Поле недоступно для редактирования.</w:t>
            </w:r>
          </w:p>
        </w:tc>
      </w:tr>
    </w:tbl>
    <w:p w:rsidR="00256B51" w:rsidRPr="00673C17" w:rsidRDefault="00256B51" w:rsidP="00256B51">
      <w:pPr>
        <w:pStyle w:val="ASFKNormal"/>
      </w:pPr>
      <w:r w:rsidRPr="00673C17">
        <w:t>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представлена на рисунке </w:t>
      </w:r>
      <w:r w:rsidRPr="00673C17">
        <w:fldChar w:fldCharType="begin"/>
      </w:r>
      <w:r w:rsidRPr="00673C17">
        <w:instrText xml:space="preserve"> REF _Ref490822582 \h </w:instrText>
      </w:r>
      <w:r w:rsidR="00673C17">
        <w:instrText xml:space="preserve"> \* MERGEFORMAT </w:instrText>
      </w:r>
      <w:r w:rsidRPr="00673C17">
        <w:fldChar w:fldCharType="separate"/>
      </w:r>
      <w:r w:rsidR="00280C20">
        <w:rPr>
          <w:noProof/>
        </w:rPr>
        <w:t>63</w:t>
      </w:r>
      <w:r w:rsidRPr="00673C17">
        <w:fldChar w:fldCharType="end"/>
      </w:r>
      <w:r w:rsidRPr="00673C17">
        <w:t>.</w:t>
      </w:r>
    </w:p>
    <w:p w:rsidR="00256B51" w:rsidRPr="00673C17" w:rsidRDefault="004D71D9" w:rsidP="00256B51">
      <w:pPr>
        <w:pStyle w:val="ASFKFigure"/>
      </w:pPr>
      <w:r w:rsidRPr="00673C17">
        <w:rPr>
          <w:noProof/>
        </w:rPr>
        <w:drawing>
          <wp:inline distT="0" distB="0" distL="0" distR="0">
            <wp:extent cx="6029325" cy="3848100"/>
            <wp:effectExtent l="0" t="0" r="9525" b="0"/>
            <wp:docPr id="127" name="Рисунок 12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029325" cy="3848100"/>
                    </a:xfrm>
                    <a:prstGeom prst="rect">
                      <a:avLst/>
                    </a:prstGeom>
                    <a:noFill/>
                    <a:ln>
                      <a:noFill/>
                    </a:ln>
                  </pic:spPr>
                </pic:pic>
              </a:graphicData>
            </a:graphic>
          </wp:inline>
        </w:drawing>
      </w:r>
    </w:p>
    <w:p w:rsidR="00256B51" w:rsidRPr="00673C17" w:rsidRDefault="00214736" w:rsidP="00256B5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39" w:name="_Ref490822582"/>
      <w:bookmarkStart w:id="640" w:name="_Toc210069693"/>
      <w:r w:rsidR="00280C20">
        <w:rPr>
          <w:noProof/>
        </w:rPr>
        <w:t>63</w:t>
      </w:r>
      <w:bookmarkEnd w:id="639"/>
      <w:r w:rsidRPr="00673C17">
        <w:rPr>
          <w:noProof/>
        </w:rPr>
        <w:fldChar w:fldCharType="end"/>
      </w:r>
      <w:r w:rsidR="00256B51" w:rsidRPr="00673C17">
        <w:t>.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640"/>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приведен в таблице </w:t>
      </w:r>
      <w:r w:rsidRPr="00673C17">
        <w:fldChar w:fldCharType="begin"/>
      </w:r>
      <w:r w:rsidRPr="00673C17">
        <w:instrText xml:space="preserve"> REF _Ref490822581 \h </w:instrText>
      </w:r>
      <w:r w:rsidR="00673C17">
        <w:instrText xml:space="preserve"> \* MERGEFORMAT </w:instrText>
      </w:r>
      <w:r w:rsidRPr="00673C17">
        <w:fldChar w:fldCharType="separate"/>
      </w:r>
      <w:r w:rsidR="00280C20">
        <w:rPr>
          <w:noProof/>
        </w:rPr>
        <w:t>30</w:t>
      </w:r>
      <w:r w:rsidRPr="00673C17">
        <w:fldChar w:fldCharType="end"/>
      </w:r>
      <w:r w:rsidRPr="00673C17">
        <w:t>.</w:t>
      </w:r>
    </w:p>
    <w:p w:rsidR="00256B51" w:rsidRPr="00673C17" w:rsidRDefault="007A4D89" w:rsidP="00256B5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41" w:name="_Ref490822581"/>
      <w:bookmarkStart w:id="642" w:name="_Toc210069351"/>
      <w:r w:rsidR="00280C20">
        <w:rPr>
          <w:noProof/>
        </w:rPr>
        <w:t>30</w:t>
      </w:r>
      <w:bookmarkEnd w:id="641"/>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642"/>
    </w:p>
    <w:tbl>
      <w:tblPr>
        <w:tblStyle w:val="ASFKTable"/>
        <w:tblW w:w="5000" w:type="pct"/>
        <w:tblLook w:val="01E0" w:firstRow="1" w:lastRow="1" w:firstColumn="1" w:lastColumn="1" w:noHBand="0" w:noVBand="0"/>
      </w:tblPr>
      <w:tblGrid>
        <w:gridCol w:w="2996"/>
        <w:gridCol w:w="6632"/>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556" w:type="pct"/>
          </w:tcPr>
          <w:p w:rsidR="00256B51" w:rsidRPr="00673C17" w:rsidRDefault="00256B51" w:rsidP="0095787B">
            <w:pPr>
              <w:pStyle w:val="ASFKTableHead"/>
            </w:pPr>
            <w:r w:rsidRPr="00673C17">
              <w:t>Наименование поля</w:t>
            </w:r>
          </w:p>
        </w:tc>
        <w:tc>
          <w:tcPr>
            <w:tcW w:w="3444" w:type="pct"/>
          </w:tcPr>
          <w:p w:rsidR="00256B51" w:rsidRPr="00673C17" w:rsidRDefault="00256B51" w:rsidP="0095787B">
            <w:pPr>
              <w:pStyle w:val="ASFKTableHead"/>
            </w:pPr>
            <w:r w:rsidRPr="00673C17">
              <w:t>Описание поля</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 п/п</w:t>
            </w:r>
          </w:p>
        </w:tc>
        <w:tc>
          <w:tcPr>
            <w:tcW w:w="3444" w:type="pct"/>
          </w:tcPr>
          <w:p w:rsidR="00256B51" w:rsidRPr="00673C17" w:rsidRDefault="00256B51" w:rsidP="0095787B">
            <w:pPr>
              <w:pStyle w:val="ASFKTablenorm"/>
            </w:pPr>
            <w:r w:rsidRPr="00673C17">
              <w:t>Значение поля заполняется автоматически при создании строк таблицы значением от 1 до 9999.</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 строки выплаты в Распоряжении о перечислении</w:t>
            </w:r>
          </w:p>
        </w:tc>
        <w:tc>
          <w:tcPr>
            <w:tcW w:w="3444" w:type="pct"/>
          </w:tcPr>
          <w:p w:rsidR="00256B51" w:rsidRPr="00673C17" w:rsidRDefault="00256B51" w:rsidP="0095787B">
            <w:pPr>
              <w:pStyle w:val="ASFKTablenorm"/>
            </w:pPr>
            <w:r w:rsidRPr="00673C17">
              <w:t xml:space="preserve">Заполняется соответствующим значением, выгруженным из ППО OEBS АСФК. </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lastRenderedPageBreak/>
              <w:t>Номер банковской карты «Мир»</w:t>
            </w:r>
          </w:p>
        </w:tc>
        <w:tc>
          <w:tcPr>
            <w:tcW w:w="3444" w:type="pct"/>
          </w:tcPr>
          <w:p w:rsidR="00256B51" w:rsidRPr="00673C17" w:rsidRDefault="00256B51" w:rsidP="0095787B">
            <w:pPr>
              <w:pStyle w:val="ASFKTablenorm"/>
            </w:pPr>
            <w:r w:rsidRPr="00673C17">
              <w:t>Отражение</w:t>
            </w:r>
            <w:r w:rsidR="008F1B2E" w:rsidRPr="00673C17">
              <w:t xml:space="preserve"> </w:t>
            </w:r>
            <w:r w:rsidRPr="00673C17">
              <w:t>значения поля на визуальной форме выполняется в соответствии с требованиями к функции маскирования номеров карт:</w:t>
            </w:r>
          </w:p>
          <w:p w:rsidR="00256B51" w:rsidRPr="00673C17" w:rsidRDefault="00E5346C" w:rsidP="0095787B">
            <w:pPr>
              <w:pStyle w:val="ASFKTableListMark"/>
            </w:pPr>
            <w:r w:rsidRPr="00673C17">
              <w:t>для пользователей,</w:t>
            </w:r>
            <w:r w:rsidR="008F1B2E" w:rsidRPr="00673C17">
              <w:t xml:space="preserve"> </w:t>
            </w:r>
            <w:r w:rsidRPr="00673C17">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256B51" w:rsidRPr="00673C17">
              <w:t xml:space="preserve"> маскирования);</w:t>
            </w:r>
          </w:p>
          <w:p w:rsidR="00256B51" w:rsidRPr="00673C17" w:rsidRDefault="002377CF" w:rsidP="0095787B">
            <w:pPr>
              <w:pStyle w:val="ASFKTableListMark"/>
            </w:pPr>
            <w:r w:rsidRPr="00673C17">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256B51" w:rsidRPr="00673C17">
              <w:t xml:space="preserve">). </w:t>
            </w:r>
          </w:p>
          <w:p w:rsidR="00256B51" w:rsidRPr="00673C17" w:rsidRDefault="00256B51" w:rsidP="0095787B">
            <w:pPr>
              <w:pStyle w:val="ASFKTablenorm"/>
            </w:pPr>
            <w:r w:rsidRPr="00673C17">
              <w:t xml:space="preserve">Пример маскирования номера карты: номер платежной карты (полный) </w:t>
            </w:r>
            <w:r w:rsidR="00356A2D" w:rsidRPr="00673C17">
              <w:t>–</w:t>
            </w:r>
            <w:r w:rsidRPr="00673C17">
              <w:t xml:space="preserve"> 6000451034517191, маскированный номер платежной карты - ************7191.</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Дата рождения</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Код вида выплаты</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Сумма выплаты</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6B51" w:rsidRPr="00673C17" w:rsidRDefault="00256B51" w:rsidP="0095787B">
            <w:pPr>
              <w:pStyle w:val="ASFKTablenorm"/>
            </w:pPr>
            <w:r w:rsidRPr="00673C17">
              <w:t>Группа полей «Информация об ошибках»</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 строки выплаты в Распоряжении</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Код ошибки</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Описание ошибки</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6B51" w:rsidRPr="00673C17" w:rsidRDefault="00256B51" w:rsidP="0095787B">
            <w:pPr>
              <w:pStyle w:val="ASFKTablenorm"/>
            </w:pPr>
            <w:r w:rsidRPr="00673C17">
              <w:t>Группа полей «Информация по неподтвержденным выплатам в разрезе КБК»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КБК</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Сумма</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4F0350"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4F0350" w:rsidRPr="00673C17" w:rsidRDefault="004F0350" w:rsidP="0095787B">
            <w:pPr>
              <w:pStyle w:val="ASFKTablenorm"/>
            </w:pPr>
            <w:r w:rsidRPr="00673C17">
              <w:t>Аналитический код</w:t>
            </w:r>
          </w:p>
        </w:tc>
        <w:tc>
          <w:tcPr>
            <w:tcW w:w="3444" w:type="pct"/>
          </w:tcPr>
          <w:p w:rsidR="004F0350" w:rsidRPr="00673C17" w:rsidRDefault="004F0350" w:rsidP="0095787B">
            <w:pPr>
              <w:pStyle w:val="ASFKTablenorm"/>
            </w:pPr>
            <w:r w:rsidRPr="00673C17">
              <w:t>Заполняется соответствующим значением, выгруженным из ППО OEBS АСФК.</w:t>
            </w:r>
          </w:p>
        </w:tc>
      </w:tr>
    </w:tbl>
    <w:p w:rsidR="00256B51" w:rsidRPr="00673C17" w:rsidRDefault="00256B51" w:rsidP="00256B51">
      <w:pPr>
        <w:pStyle w:val="ASFKNormal"/>
      </w:pPr>
      <w:r w:rsidRPr="00673C17">
        <w:t>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представлена на рисунке </w:t>
      </w:r>
      <w:r w:rsidRPr="00673C17">
        <w:fldChar w:fldCharType="begin"/>
      </w:r>
      <w:r w:rsidRPr="00673C17">
        <w:instrText xml:space="preserve"> REF _Ref493589013 \h </w:instrText>
      </w:r>
      <w:r w:rsidR="00673C17">
        <w:instrText xml:space="preserve"> \* MERGEFORMAT </w:instrText>
      </w:r>
      <w:r w:rsidRPr="00673C17">
        <w:fldChar w:fldCharType="separate"/>
      </w:r>
      <w:r w:rsidR="00280C20">
        <w:rPr>
          <w:noProof/>
        </w:rPr>
        <w:t>64</w:t>
      </w:r>
      <w:r w:rsidRPr="00673C17">
        <w:fldChar w:fldCharType="end"/>
      </w:r>
      <w:r w:rsidRPr="00673C17">
        <w:t>.</w:t>
      </w:r>
    </w:p>
    <w:p w:rsidR="00256B51" w:rsidRPr="00673C17" w:rsidRDefault="004D71D9" w:rsidP="00256B51">
      <w:pPr>
        <w:pStyle w:val="ASFKFigure"/>
      </w:pPr>
      <w:r w:rsidRPr="00673C17">
        <w:rPr>
          <w:noProof/>
        </w:rPr>
        <w:lastRenderedPageBreak/>
        <w:drawing>
          <wp:inline distT="0" distB="0" distL="0" distR="0">
            <wp:extent cx="6134100" cy="1924050"/>
            <wp:effectExtent l="0" t="0" r="0" b="0"/>
            <wp:docPr id="128" name="Рисунок 12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34100" cy="1924050"/>
                    </a:xfrm>
                    <a:prstGeom prst="rect">
                      <a:avLst/>
                    </a:prstGeom>
                    <a:noFill/>
                    <a:ln>
                      <a:noFill/>
                    </a:ln>
                  </pic:spPr>
                </pic:pic>
              </a:graphicData>
            </a:graphic>
          </wp:inline>
        </w:drawing>
      </w:r>
    </w:p>
    <w:p w:rsidR="00256B51" w:rsidRPr="00673C17" w:rsidRDefault="00214736" w:rsidP="00256B5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43" w:name="_Ref493589013"/>
      <w:bookmarkStart w:id="644" w:name="_Toc210069694"/>
      <w:r w:rsidR="00280C20">
        <w:rPr>
          <w:noProof/>
        </w:rPr>
        <w:t>64</w:t>
      </w:r>
      <w:bookmarkEnd w:id="643"/>
      <w:r w:rsidRPr="00673C17">
        <w:rPr>
          <w:noProof/>
        </w:rPr>
        <w:fldChar w:fldCharType="end"/>
      </w:r>
      <w:r w:rsidR="00256B51" w:rsidRPr="00673C17">
        <w:t>.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644"/>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приведен в таблице </w:t>
      </w:r>
      <w:r w:rsidRPr="00673C17">
        <w:fldChar w:fldCharType="begin"/>
      </w:r>
      <w:r w:rsidRPr="00673C17">
        <w:instrText xml:space="preserve"> REF _Ref493589014 \h </w:instrText>
      </w:r>
      <w:r w:rsidR="00673C17">
        <w:instrText xml:space="preserve"> \* MERGEFORMAT </w:instrText>
      </w:r>
      <w:r w:rsidRPr="00673C17">
        <w:fldChar w:fldCharType="separate"/>
      </w:r>
      <w:r w:rsidR="00280C20">
        <w:rPr>
          <w:noProof/>
        </w:rPr>
        <w:t>31</w:t>
      </w:r>
      <w:r w:rsidRPr="00673C17">
        <w:fldChar w:fldCharType="end"/>
      </w:r>
      <w:r w:rsidRPr="00673C17">
        <w:t>.</w:t>
      </w:r>
    </w:p>
    <w:p w:rsidR="00256B51" w:rsidRPr="00673C17" w:rsidRDefault="007A4D89" w:rsidP="00256B5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45" w:name="_Ref493589014"/>
      <w:bookmarkStart w:id="646" w:name="_Toc210069352"/>
      <w:r w:rsidR="00280C20">
        <w:rPr>
          <w:noProof/>
        </w:rPr>
        <w:t>31</w:t>
      </w:r>
      <w:bookmarkEnd w:id="645"/>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646"/>
    </w:p>
    <w:tbl>
      <w:tblPr>
        <w:tblStyle w:val="ASFKTable"/>
        <w:tblW w:w="5000" w:type="pct"/>
        <w:tblLook w:val="01E0" w:firstRow="1" w:lastRow="1" w:firstColumn="1" w:lastColumn="1" w:noHBand="0" w:noVBand="0"/>
      </w:tblPr>
      <w:tblGrid>
        <w:gridCol w:w="2994"/>
        <w:gridCol w:w="6634"/>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555" w:type="pct"/>
          </w:tcPr>
          <w:p w:rsidR="00256B51" w:rsidRPr="00673C17" w:rsidRDefault="00256B51" w:rsidP="0095787B">
            <w:pPr>
              <w:pStyle w:val="ASFKTableHead"/>
            </w:pPr>
            <w:r w:rsidRPr="00673C17">
              <w:t>Наименование поля</w:t>
            </w:r>
          </w:p>
        </w:tc>
        <w:tc>
          <w:tcPr>
            <w:tcW w:w="3445" w:type="pct"/>
          </w:tcPr>
          <w:p w:rsidR="00256B51" w:rsidRPr="00673C17" w:rsidRDefault="00256B51" w:rsidP="0095787B">
            <w:pPr>
              <w:pStyle w:val="ASFKTableHead"/>
            </w:pPr>
            <w:r w:rsidRPr="00673C17">
              <w:t>Описание поля</w:t>
            </w:r>
          </w:p>
        </w:tc>
      </w:tr>
      <w:tr w:rsidR="002377CF"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377CF" w:rsidRPr="00673C17" w:rsidRDefault="002377CF" w:rsidP="0095787B">
            <w:pPr>
              <w:pStyle w:val="ASFKTablenorm"/>
            </w:pPr>
            <w:r w:rsidRPr="00673C17">
              <w:t>КБК</w:t>
            </w:r>
          </w:p>
        </w:tc>
        <w:tc>
          <w:tcPr>
            <w:tcW w:w="3445" w:type="pct"/>
          </w:tcPr>
          <w:p w:rsidR="002377CF" w:rsidRPr="00673C17" w:rsidRDefault="002377CF" w:rsidP="00706750">
            <w:pPr>
              <w:pStyle w:val="ASFKTablenorm"/>
            </w:pPr>
            <w:r w:rsidRPr="00673C17">
              <w:t>Заполняется соответствующим значением, выгруженным из ППО OEBS АСФК.</w:t>
            </w:r>
          </w:p>
        </w:tc>
      </w:tr>
      <w:tr w:rsidR="002377CF"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377CF" w:rsidRPr="00673C17" w:rsidRDefault="002377CF" w:rsidP="0095787B">
            <w:pPr>
              <w:pStyle w:val="ASFKTablenorm"/>
            </w:pPr>
            <w:r w:rsidRPr="00673C17">
              <w:t>Сумма</w:t>
            </w:r>
          </w:p>
        </w:tc>
        <w:tc>
          <w:tcPr>
            <w:tcW w:w="3445" w:type="pct"/>
          </w:tcPr>
          <w:p w:rsidR="002377CF" w:rsidRPr="00673C17" w:rsidRDefault="002377CF" w:rsidP="00706750">
            <w:pPr>
              <w:pStyle w:val="ASFKTablenorm"/>
            </w:pPr>
            <w:r w:rsidRPr="00673C17">
              <w:t>Заполняется соответствующим значением, выгруженным из ППО OEBS АСФК.</w:t>
            </w:r>
          </w:p>
        </w:tc>
      </w:tr>
      <w:tr w:rsidR="004F0350"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4F0350" w:rsidRPr="00673C17" w:rsidRDefault="004F0350" w:rsidP="0095787B">
            <w:pPr>
              <w:pStyle w:val="ASFKTablenorm"/>
            </w:pPr>
            <w:r w:rsidRPr="00673C17">
              <w:t>Аналитический код</w:t>
            </w:r>
          </w:p>
        </w:tc>
        <w:tc>
          <w:tcPr>
            <w:tcW w:w="3445" w:type="pct"/>
          </w:tcPr>
          <w:p w:rsidR="004F0350" w:rsidRPr="00673C17" w:rsidRDefault="004F0350" w:rsidP="00706750">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56B51" w:rsidRPr="00673C17" w:rsidRDefault="00256B51" w:rsidP="0095787B">
            <w:pPr>
              <w:pStyle w:val="ASFKTablenorm"/>
            </w:pPr>
            <w:r w:rsidRPr="00673C17">
              <w:t>Количество неподтвержденных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56B51" w:rsidRPr="00673C17" w:rsidRDefault="00256B51" w:rsidP="0095787B">
            <w:pPr>
              <w:pStyle w:val="ASFKTablenorm"/>
            </w:pPr>
            <w:r w:rsidRPr="00673C17">
              <w:t>Сумма неподтвержденных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56B51" w:rsidRPr="00673C17" w:rsidRDefault="00256B51" w:rsidP="0095787B">
            <w:pPr>
              <w:pStyle w:val="ASFKTablenorm"/>
            </w:pPr>
            <w:r w:rsidRPr="00673C17">
              <w:t>Количество исполненных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56B51" w:rsidRPr="00673C17" w:rsidRDefault="00256B51" w:rsidP="0095787B">
            <w:pPr>
              <w:pStyle w:val="ASFKTablenorm"/>
            </w:pPr>
            <w:r w:rsidRPr="00673C17">
              <w:t>Сумма исполненных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bl>
    <w:p w:rsidR="00256B51" w:rsidRPr="00673C17" w:rsidRDefault="00256B51" w:rsidP="00256B51">
      <w:pPr>
        <w:pStyle w:val="ASFKNormal"/>
      </w:pPr>
      <w:r w:rsidRPr="00673C17">
        <w:t>ЭФ документа «Извещение об исполнении Распоряжения о перечислении денежных средств на банковские карты «Мир» физических лиц», закладки «Подписи» представлена на рисунке </w:t>
      </w:r>
      <w:r w:rsidRPr="00673C17">
        <w:fldChar w:fldCharType="begin"/>
      </w:r>
      <w:r w:rsidRPr="00673C17">
        <w:instrText xml:space="preserve"> REF _Ref490822583 \h </w:instrText>
      </w:r>
      <w:r w:rsidR="00673C17">
        <w:instrText xml:space="preserve"> \* MERGEFORMAT </w:instrText>
      </w:r>
      <w:r w:rsidRPr="00673C17">
        <w:fldChar w:fldCharType="separate"/>
      </w:r>
      <w:r w:rsidR="00280C20">
        <w:rPr>
          <w:noProof/>
        </w:rPr>
        <w:t>65</w:t>
      </w:r>
      <w:r w:rsidRPr="00673C17">
        <w:fldChar w:fldCharType="end"/>
      </w:r>
      <w:r w:rsidRPr="00673C17">
        <w:t>.</w:t>
      </w:r>
    </w:p>
    <w:p w:rsidR="00256B51" w:rsidRPr="00673C17" w:rsidRDefault="004D71D9" w:rsidP="00256B51">
      <w:pPr>
        <w:pStyle w:val="ASFKFigure"/>
      </w:pPr>
      <w:r w:rsidRPr="00673C17">
        <w:rPr>
          <w:noProof/>
        </w:rPr>
        <w:lastRenderedPageBreak/>
        <w:drawing>
          <wp:inline distT="0" distB="0" distL="0" distR="0">
            <wp:extent cx="6038850" cy="1552575"/>
            <wp:effectExtent l="0" t="0" r="0" b="9525"/>
            <wp:docPr id="129" name="Рисунок 12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38850" cy="1552575"/>
                    </a:xfrm>
                    <a:prstGeom prst="rect">
                      <a:avLst/>
                    </a:prstGeom>
                    <a:noFill/>
                    <a:ln>
                      <a:noFill/>
                    </a:ln>
                  </pic:spPr>
                </pic:pic>
              </a:graphicData>
            </a:graphic>
          </wp:inline>
        </w:drawing>
      </w:r>
    </w:p>
    <w:p w:rsidR="00256B51" w:rsidRPr="00673C17" w:rsidRDefault="00214736" w:rsidP="00256B5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47" w:name="_Ref490822583"/>
      <w:bookmarkStart w:id="648" w:name="_Toc210069695"/>
      <w:r w:rsidR="00280C20">
        <w:rPr>
          <w:noProof/>
        </w:rPr>
        <w:t>65</w:t>
      </w:r>
      <w:bookmarkEnd w:id="647"/>
      <w:r w:rsidRPr="00673C17">
        <w:rPr>
          <w:noProof/>
        </w:rPr>
        <w:fldChar w:fldCharType="end"/>
      </w:r>
      <w:r w:rsidR="00256B51" w:rsidRPr="00673C17">
        <w:t>. ЭФ документа «Извещение об исполнении Распоряжения о перечислении денежных средств на банковские карты «Мир» физических лиц», закладки «Подписи»</w:t>
      </w:r>
      <w:bookmarkEnd w:id="648"/>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«Подписи» приведен в таблице </w:t>
      </w:r>
      <w:r w:rsidRPr="00673C17">
        <w:fldChar w:fldCharType="begin"/>
      </w:r>
      <w:r w:rsidRPr="00673C17">
        <w:instrText xml:space="preserve"> REF _Ref490822584 \h </w:instrText>
      </w:r>
      <w:r w:rsidR="00673C17">
        <w:instrText xml:space="preserve"> \* MERGEFORMAT </w:instrText>
      </w:r>
      <w:r w:rsidRPr="00673C17">
        <w:fldChar w:fldCharType="separate"/>
      </w:r>
      <w:r w:rsidR="00280C20">
        <w:rPr>
          <w:noProof/>
        </w:rPr>
        <w:t>32</w:t>
      </w:r>
      <w:r w:rsidRPr="00673C17">
        <w:fldChar w:fldCharType="end"/>
      </w:r>
      <w:r w:rsidRPr="00673C17">
        <w:t>.</w:t>
      </w:r>
    </w:p>
    <w:p w:rsidR="00256B51" w:rsidRPr="00673C17" w:rsidRDefault="007A4D89" w:rsidP="00256B5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49" w:name="_Ref490822584"/>
      <w:bookmarkStart w:id="650" w:name="_Toc210069353"/>
      <w:r w:rsidR="00280C20">
        <w:rPr>
          <w:noProof/>
        </w:rPr>
        <w:t>32</w:t>
      </w:r>
      <w:bookmarkEnd w:id="649"/>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карты «Мир» физических лиц», закладки «Подписи»</w:t>
      </w:r>
      <w:bookmarkEnd w:id="650"/>
    </w:p>
    <w:tbl>
      <w:tblPr>
        <w:tblStyle w:val="ASFKTable"/>
        <w:tblW w:w="5000" w:type="pct"/>
        <w:tblLook w:val="01E0" w:firstRow="1" w:lastRow="1" w:firstColumn="1" w:lastColumn="1" w:noHBand="0" w:noVBand="0"/>
      </w:tblPr>
      <w:tblGrid>
        <w:gridCol w:w="3135"/>
        <w:gridCol w:w="6493"/>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628" w:type="pct"/>
          </w:tcPr>
          <w:p w:rsidR="00256B51" w:rsidRPr="00673C17" w:rsidRDefault="00256B51" w:rsidP="0095787B">
            <w:pPr>
              <w:pStyle w:val="ASFKTableHead"/>
            </w:pPr>
            <w:r w:rsidRPr="00673C17">
              <w:t>Наименование поля</w:t>
            </w:r>
          </w:p>
        </w:tc>
        <w:tc>
          <w:tcPr>
            <w:tcW w:w="3372" w:type="pct"/>
          </w:tcPr>
          <w:p w:rsidR="00256B51" w:rsidRPr="00673C17" w:rsidRDefault="00256B51" w:rsidP="0095787B">
            <w:pPr>
              <w:pStyle w:val="ASFKTableHead"/>
            </w:pPr>
            <w:r w:rsidRPr="00673C17">
              <w:t>Описание поля</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56B51" w:rsidRPr="00673C17" w:rsidRDefault="00256B51" w:rsidP="0095787B">
            <w:pPr>
              <w:pStyle w:val="ASFKTablenorm"/>
            </w:pPr>
            <w:r w:rsidRPr="00673C17">
              <w:t>Должность</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56B51" w:rsidRPr="00673C17" w:rsidRDefault="00256B51" w:rsidP="0095787B">
            <w:pPr>
              <w:pStyle w:val="ASFKTablenorm"/>
            </w:pPr>
            <w:r w:rsidRPr="00673C17">
              <w:t>Ра</w:t>
            </w:r>
            <w:r w:rsidR="003D2853" w:rsidRPr="00673C17">
              <w:t>с</w:t>
            </w:r>
            <w:r w:rsidRPr="00673C17">
              <w:t>шифровка подписи</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56B51" w:rsidRPr="00673C17" w:rsidRDefault="00256B51" w:rsidP="0095787B">
            <w:pPr>
              <w:pStyle w:val="ASFKTablenorm"/>
            </w:pPr>
            <w:r w:rsidRPr="00673C17">
              <w:t>Дата подписания</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56B51" w:rsidRPr="00673C17" w:rsidRDefault="00256B51" w:rsidP="0095787B">
            <w:pPr>
              <w:pStyle w:val="ASFKTablenorm"/>
            </w:pPr>
            <w:r w:rsidRPr="00673C17">
              <w:t>Телефон</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bl>
    <w:p w:rsidR="00EB1F73" w:rsidRPr="00673C17" w:rsidRDefault="00EB1F73" w:rsidP="00EB1F73">
      <w:pPr>
        <w:pStyle w:val="32"/>
      </w:pPr>
      <w:bookmarkStart w:id="651" w:name="_Ref503451875"/>
      <w:bookmarkStart w:id="652" w:name="_Toc210069190"/>
      <w:r w:rsidRPr="00673C17">
        <w:t>Распоряжение о перечислении денежных средств на банковские карты «Мир» физических лиц</w:t>
      </w:r>
      <w:bookmarkEnd w:id="621"/>
      <w:bookmarkEnd w:id="622"/>
      <w:bookmarkEnd w:id="651"/>
      <w:bookmarkEnd w:id="652"/>
    </w:p>
    <w:p w:rsidR="0095787B" w:rsidRPr="00673C17" w:rsidRDefault="0095787B" w:rsidP="0095787B">
      <w:pPr>
        <w:pStyle w:val="ASFKNormal"/>
      </w:pPr>
      <w:r w:rsidRPr="00673C17">
        <w:t>Документ «Распоряжение о перечислении денежных средств на карты «Мир» физических лиц»</w:t>
      </w:r>
      <w:r w:rsidR="008F1B2E" w:rsidRPr="00673C17">
        <w:t xml:space="preserve"> </w:t>
      </w:r>
      <w:r w:rsidRPr="00673C17">
        <w:t>предназначен для проведения выплат с лицевых счетов клиентов для зачисления на банковские (платежные) карты «Мир» и взаимодействия с АО «Национальная система платежных карт».</w:t>
      </w:r>
    </w:p>
    <w:p w:rsidR="00EB1F73" w:rsidRPr="00673C17" w:rsidRDefault="0095787B" w:rsidP="0095787B">
      <w:pPr>
        <w:pStyle w:val="ASFKNormal"/>
      </w:pPr>
      <w:r w:rsidRPr="00673C17">
        <w:t xml:space="preserve">Для работы </w:t>
      </w:r>
      <w:r w:rsidR="00EB1F73" w:rsidRPr="00673C17">
        <w:t>с документами «Распоряжение о перечислении денежных средств на карты «Мир» физических лиц» следует перейти в пункт меню «Документы – Регистрация и учет обязательств – Перечисление на карты «Мир» – Распоряжение о перечислении денежных средств на карты «Мир» физических лиц». Откроется ЭФ списка документов, представленная на рисунке </w:t>
      </w:r>
      <w:r w:rsidR="00EB1F73" w:rsidRPr="00673C17">
        <w:fldChar w:fldCharType="begin"/>
      </w:r>
      <w:r w:rsidR="00EB1F73" w:rsidRPr="00673C17">
        <w:instrText xml:space="preserve"> REF _Ref489259906 \h </w:instrText>
      </w:r>
      <w:r w:rsidR="00673C17">
        <w:instrText xml:space="preserve"> \* MERGEFORMAT </w:instrText>
      </w:r>
      <w:r w:rsidR="00EB1F73" w:rsidRPr="00673C17">
        <w:fldChar w:fldCharType="separate"/>
      </w:r>
      <w:r w:rsidR="00280C20">
        <w:rPr>
          <w:noProof/>
        </w:rPr>
        <w:t>66</w:t>
      </w:r>
      <w:r w:rsidR="00EB1F73" w:rsidRPr="00673C17">
        <w:fldChar w:fldCharType="end"/>
      </w:r>
      <w:r w:rsidR="00EB1F73" w:rsidRPr="00673C17">
        <w:t>.</w:t>
      </w:r>
    </w:p>
    <w:p w:rsidR="00EB1F73" w:rsidRPr="00673C17" w:rsidRDefault="00EB1F73" w:rsidP="00EB1F73">
      <w:pPr>
        <w:pStyle w:val="ASFKNormal"/>
      </w:pPr>
    </w:p>
    <w:p w:rsidR="00EB1F73" w:rsidRPr="00673C17" w:rsidRDefault="004D71D9" w:rsidP="00EB1F73">
      <w:pPr>
        <w:pStyle w:val="ASFKFigure"/>
      </w:pPr>
      <w:r w:rsidRPr="00673C17">
        <w:rPr>
          <w:noProof/>
        </w:rPr>
        <w:lastRenderedPageBreak/>
        <w:drawing>
          <wp:inline distT="0" distB="0" distL="0" distR="0">
            <wp:extent cx="6124575" cy="2381250"/>
            <wp:effectExtent l="0" t="0" r="9525" b="0"/>
            <wp:docPr id="130" name="Рисунок 1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ПБС"/>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4575" cy="2381250"/>
                    </a:xfrm>
                    <a:prstGeom prst="rect">
                      <a:avLst/>
                    </a:prstGeom>
                    <a:noFill/>
                    <a:ln>
                      <a:noFill/>
                    </a:ln>
                  </pic:spPr>
                </pic:pic>
              </a:graphicData>
            </a:graphic>
          </wp:inline>
        </w:drawing>
      </w:r>
    </w:p>
    <w:p w:rsidR="00EB1F73" w:rsidRPr="00673C17" w:rsidRDefault="00214736" w:rsidP="00EB1F7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53" w:name="_Ref489259906"/>
      <w:bookmarkStart w:id="654" w:name="_Toc210069696"/>
      <w:r w:rsidR="00280C20">
        <w:rPr>
          <w:noProof/>
        </w:rPr>
        <w:t>66</w:t>
      </w:r>
      <w:bookmarkEnd w:id="653"/>
      <w:r w:rsidRPr="00673C17">
        <w:rPr>
          <w:noProof/>
        </w:rPr>
        <w:fldChar w:fldCharType="end"/>
      </w:r>
      <w:r w:rsidR="00EB1F73" w:rsidRPr="00673C17">
        <w:t xml:space="preserve">. ЭФ списка документов «Распоряжение о перечислении денежных средств на карты </w:t>
      </w:r>
      <w:r w:rsidR="002C57CD" w:rsidRPr="00673C17">
        <w:t>«</w:t>
      </w:r>
      <w:r w:rsidR="00EB1F73" w:rsidRPr="00673C17">
        <w:t>Мир» физических лиц»</w:t>
      </w:r>
      <w:bookmarkEnd w:id="654"/>
    </w:p>
    <w:p w:rsidR="00EB1F73" w:rsidRPr="00673C17" w:rsidRDefault="00EB1F73" w:rsidP="00EB1F73">
      <w:pPr>
        <w:pStyle w:val="41"/>
      </w:pPr>
      <w:r w:rsidRPr="00673C17">
        <w:t>Доступные операции</w:t>
      </w:r>
    </w:p>
    <w:p w:rsidR="00EB1F73" w:rsidRPr="00673C17" w:rsidRDefault="00EB1F73" w:rsidP="00EB1F73">
      <w:pPr>
        <w:pStyle w:val="ASFKNormal"/>
      </w:pPr>
      <w:r w:rsidRPr="00673C17">
        <w:t>На АРМ П</w:t>
      </w:r>
      <w:r w:rsidR="004F4645" w:rsidRPr="00673C17">
        <w:t>БС</w:t>
      </w:r>
      <w:r w:rsidRPr="00673C17">
        <w:t xml:space="preserve"> доступны следующие операции над документом:</w:t>
      </w:r>
    </w:p>
    <w:p w:rsidR="00EB1F73" w:rsidRPr="00673C17" w:rsidRDefault="00EB1F73" w:rsidP="00EB1F73">
      <w:pPr>
        <w:pStyle w:val="ASFKListmark1"/>
      </w:pPr>
      <w:r w:rsidRPr="00673C17">
        <w:t>ручной ввод;</w:t>
      </w:r>
    </w:p>
    <w:p w:rsidR="00EB1F73" w:rsidRPr="00673C17" w:rsidRDefault="00EB1F73" w:rsidP="00EB1F73">
      <w:pPr>
        <w:pStyle w:val="ASFKListmark1"/>
      </w:pPr>
      <w:r w:rsidRPr="00673C17">
        <w:t>просмотр и редактирование;</w:t>
      </w:r>
    </w:p>
    <w:p w:rsidR="00EB1F73" w:rsidRPr="00673C17" w:rsidRDefault="00EB1F73" w:rsidP="00EB1F73">
      <w:pPr>
        <w:pStyle w:val="ASFKListmark1"/>
      </w:pPr>
      <w:r w:rsidRPr="00673C17">
        <w:t>копирование и удаление;</w:t>
      </w:r>
    </w:p>
    <w:p w:rsidR="00706750" w:rsidRPr="00673C17" w:rsidRDefault="00706750" w:rsidP="00706750">
      <w:pPr>
        <w:pStyle w:val="ASFKListmark1"/>
      </w:pPr>
      <w:r w:rsidRPr="00673C17">
        <w:t>проверка, формирование и удаление ЭП;</w:t>
      </w:r>
    </w:p>
    <w:p w:rsidR="00706750" w:rsidRPr="00673C17" w:rsidRDefault="00706750" w:rsidP="00706750">
      <w:pPr>
        <w:pStyle w:val="ASFKListmark1"/>
      </w:pPr>
      <w:r w:rsidRPr="00673C17">
        <w:t>печать;</w:t>
      </w:r>
    </w:p>
    <w:p w:rsidR="00706750" w:rsidRPr="00673C17" w:rsidRDefault="00706750" w:rsidP="00706750">
      <w:pPr>
        <w:pStyle w:val="ASFKListmark1"/>
      </w:pPr>
      <w:r w:rsidRPr="00673C17">
        <w:t>импорт из внешней системы;</w:t>
      </w:r>
    </w:p>
    <w:p w:rsidR="00706750" w:rsidRPr="00673C17" w:rsidRDefault="00706750" w:rsidP="00706750">
      <w:pPr>
        <w:pStyle w:val="ASFKListmark1"/>
      </w:pPr>
      <w:r w:rsidRPr="00673C17">
        <w:t>экспорт во внешнюю систему, в ППО OEBS АСФК;</w:t>
      </w:r>
    </w:p>
    <w:p w:rsidR="00706750" w:rsidRPr="00673C17" w:rsidRDefault="00706750" w:rsidP="00706750">
      <w:pPr>
        <w:pStyle w:val="ASFKListmark1"/>
      </w:pPr>
      <w:r w:rsidRPr="00673C17">
        <w:t>откат статуса передачи.</w:t>
      </w:r>
    </w:p>
    <w:p w:rsidR="00706750" w:rsidRPr="00673C17" w:rsidRDefault="00706750" w:rsidP="00706750">
      <w:pPr>
        <w:pStyle w:val="ASFKNote"/>
      </w:pPr>
      <w:r w:rsidRPr="00673C17">
        <w:rPr>
          <w:rStyle w:val="ASFKSymBold"/>
        </w:rPr>
        <w:t>Примечание.</w:t>
      </w:r>
      <w:r w:rsidRPr="00673C17">
        <w:tab/>
        <w:t>Для пользователей, которым назначена роль «АСФК: Просмотр полных номеров платежных карт Мир», доступны все допустимые операции.</w:t>
      </w:r>
    </w:p>
    <w:p w:rsidR="00706750" w:rsidRPr="00673C17" w:rsidRDefault="00706750" w:rsidP="00706750">
      <w:pPr>
        <w:pStyle w:val="ASFKNoteContinue"/>
      </w:pPr>
      <w:r w:rsidRPr="00673C17">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p>
    <w:p w:rsidR="00706750" w:rsidRPr="00673C17" w:rsidRDefault="00706750" w:rsidP="00706750">
      <w:pPr>
        <w:pStyle w:val="41"/>
      </w:pPr>
      <w:r w:rsidRPr="00673C17">
        <w:t>Экранная форма документа</w:t>
      </w:r>
    </w:p>
    <w:p w:rsidR="00706750" w:rsidRPr="00673C17" w:rsidRDefault="00706750" w:rsidP="00706750">
      <w:pPr>
        <w:pStyle w:val="ASFKNormal"/>
      </w:pPr>
      <w:r w:rsidRPr="00673C17">
        <w:t>ЭФ документа «Распоряжение о перечислении денежных средств на карты «Мир» физических лиц» представлена на рисунке </w:t>
      </w:r>
      <w:r w:rsidRPr="00673C17">
        <w:fldChar w:fldCharType="begin"/>
      </w:r>
      <w:r w:rsidRPr="00673C17">
        <w:instrText xml:space="preserve"> REF _Ref489259933 \h </w:instrText>
      </w:r>
      <w:r w:rsidR="00673C17">
        <w:instrText xml:space="preserve"> \* MERGEFORMAT </w:instrText>
      </w:r>
      <w:r w:rsidRPr="00673C17">
        <w:fldChar w:fldCharType="separate"/>
      </w:r>
      <w:r w:rsidR="00280C20">
        <w:rPr>
          <w:noProof/>
        </w:rPr>
        <w:t>67</w:t>
      </w:r>
      <w:r w:rsidRPr="00673C17">
        <w:fldChar w:fldCharType="end"/>
      </w:r>
      <w:r w:rsidRPr="00673C17">
        <w:t>. Форма содержит следующие закладки:</w:t>
      </w:r>
    </w:p>
    <w:p w:rsidR="00706750" w:rsidRPr="00673C17" w:rsidRDefault="00706750" w:rsidP="00706750">
      <w:pPr>
        <w:pStyle w:val="ASFKListmark1"/>
      </w:pPr>
      <w:r w:rsidRPr="00673C17">
        <w:t>«Реквизиты (1)»;</w:t>
      </w:r>
    </w:p>
    <w:p w:rsidR="00706750" w:rsidRPr="00673C17" w:rsidRDefault="00706750" w:rsidP="00706750">
      <w:pPr>
        <w:pStyle w:val="ASFKListmark1"/>
      </w:pPr>
      <w:r w:rsidRPr="00673C17">
        <w:t>«Информация о выплатах (2)»;</w:t>
      </w:r>
    </w:p>
    <w:p w:rsidR="00706750" w:rsidRPr="00673C17" w:rsidRDefault="00706750" w:rsidP="00706750">
      <w:pPr>
        <w:pStyle w:val="ASFKListmark1"/>
      </w:pPr>
      <w:r w:rsidRPr="00673C17">
        <w:t>«Подписи».</w:t>
      </w:r>
    </w:p>
    <w:p w:rsidR="00706750" w:rsidRPr="00673C17" w:rsidRDefault="00C54A4A" w:rsidP="00706750">
      <w:pPr>
        <w:pStyle w:val="ASFKFigure"/>
      </w:pPr>
      <w:r w:rsidRPr="00673C17">
        <w:rPr>
          <w:noProof/>
        </w:rPr>
        <w:lastRenderedPageBreak/>
        <w:drawing>
          <wp:inline distT="0" distB="0" distL="0" distR="0" wp14:anchorId="4B13AFAF" wp14:editId="4EB719FA">
            <wp:extent cx="6019165" cy="5335270"/>
            <wp:effectExtent l="0" t="0" r="635" b="0"/>
            <wp:docPr id="233" name="Рисунок 233" descr="1"/>
            <wp:cNvGraphicFramePr/>
            <a:graphic xmlns:a="http://schemas.openxmlformats.org/drawingml/2006/main">
              <a:graphicData uri="http://schemas.openxmlformats.org/drawingml/2006/picture">
                <pic:pic xmlns:pic="http://schemas.openxmlformats.org/drawingml/2006/picture">
                  <pic:nvPicPr>
                    <pic:cNvPr id="141" name="Рисунок 141" descr="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019165" cy="5335270"/>
                    </a:xfrm>
                    <a:prstGeom prst="rect">
                      <a:avLst/>
                    </a:prstGeom>
                    <a:noFill/>
                    <a:ln>
                      <a:noFill/>
                    </a:ln>
                  </pic:spPr>
                </pic:pic>
              </a:graphicData>
            </a:graphic>
          </wp:inline>
        </w:drawing>
      </w:r>
    </w:p>
    <w:p w:rsidR="00706750" w:rsidRPr="00673C17" w:rsidRDefault="00214736" w:rsidP="0070675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55" w:name="_Ref489259933"/>
      <w:bookmarkStart w:id="656" w:name="_Toc210069697"/>
      <w:r w:rsidR="00280C20">
        <w:rPr>
          <w:noProof/>
        </w:rPr>
        <w:t>67</w:t>
      </w:r>
      <w:bookmarkEnd w:id="655"/>
      <w:r w:rsidRPr="00673C17">
        <w:rPr>
          <w:noProof/>
        </w:rPr>
        <w:fldChar w:fldCharType="end"/>
      </w:r>
      <w:r w:rsidR="00706750" w:rsidRPr="00673C17">
        <w:t>. ЭФ документа «Распоряжение о перечислении денежных средств на карты «Мир» физических лиц», закладки «Реквизиты (1)»</w:t>
      </w:r>
      <w:bookmarkEnd w:id="656"/>
    </w:p>
    <w:p w:rsidR="00706750" w:rsidRPr="00673C17" w:rsidRDefault="00706750" w:rsidP="00706750">
      <w:pPr>
        <w:pStyle w:val="ASFKNormal"/>
      </w:pPr>
      <w:r w:rsidRPr="00673C17">
        <w:t xml:space="preserve">Для ручного ввода документа следует на ЭФ документа заполнить поля, доступные для редактирования. </w:t>
      </w:r>
    </w:p>
    <w:p w:rsidR="00706750" w:rsidRPr="00673C17" w:rsidRDefault="00706750" w:rsidP="00706750">
      <w:pPr>
        <w:pStyle w:val="ASFKNormal"/>
      </w:pPr>
      <w:r w:rsidRPr="00673C17">
        <w:t>Перечень полей документа «Распоряжение о перечислении денежных средств на карты «Мир» физических лиц», закладки «Реквизиты (1)» приведен в таблице </w:t>
      </w:r>
      <w:r w:rsidRPr="00673C17">
        <w:fldChar w:fldCharType="begin"/>
      </w:r>
      <w:r w:rsidRPr="00673C17">
        <w:instrText xml:space="preserve"> REF _Ref489259977 \h </w:instrText>
      </w:r>
      <w:r w:rsidR="00673C17">
        <w:instrText xml:space="preserve"> \* MERGEFORMAT </w:instrText>
      </w:r>
      <w:r w:rsidRPr="00673C17">
        <w:fldChar w:fldCharType="separate"/>
      </w:r>
      <w:r w:rsidR="00280C20">
        <w:rPr>
          <w:noProof/>
        </w:rPr>
        <w:t>33</w:t>
      </w:r>
      <w:r w:rsidRPr="00673C17">
        <w:fldChar w:fldCharType="end"/>
      </w:r>
      <w:r w:rsidRPr="00673C17">
        <w:t>.</w:t>
      </w:r>
    </w:p>
    <w:p w:rsidR="00706750" w:rsidRPr="00673C17" w:rsidRDefault="007A4D89" w:rsidP="0070675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57" w:name="_Ref489259977"/>
      <w:bookmarkStart w:id="658" w:name="_Toc210069354"/>
      <w:r w:rsidR="00280C20">
        <w:rPr>
          <w:noProof/>
        </w:rPr>
        <w:t>33</w:t>
      </w:r>
      <w:bookmarkEnd w:id="657"/>
      <w:r w:rsidRPr="00673C17">
        <w:rPr>
          <w:noProof/>
        </w:rPr>
        <w:fldChar w:fldCharType="end"/>
      </w:r>
      <w:r w:rsidR="00706750" w:rsidRPr="00673C17">
        <w:t>. Описание полей документа «Распоряжение о перечислении денежных средств на карты «Мир» физических лиц», закладки «Реквизиты (1)»</w:t>
      </w:r>
      <w:bookmarkEnd w:id="658"/>
    </w:p>
    <w:tbl>
      <w:tblPr>
        <w:tblStyle w:val="ASFKTable"/>
        <w:tblW w:w="5000" w:type="pct"/>
        <w:tblLook w:val="01E0" w:firstRow="1" w:lastRow="1" w:firstColumn="1" w:lastColumn="1" w:noHBand="0" w:noVBand="0"/>
      </w:tblPr>
      <w:tblGrid>
        <w:gridCol w:w="2157"/>
        <w:gridCol w:w="7471"/>
      </w:tblGrid>
      <w:tr w:rsidR="00706750" w:rsidRPr="00673C17"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706750" w:rsidRPr="00673C17" w:rsidRDefault="00706750" w:rsidP="00706750">
            <w:pPr>
              <w:pStyle w:val="ASFKTableHead"/>
            </w:pPr>
            <w:r w:rsidRPr="00673C17">
              <w:t>Наименование поля</w:t>
            </w:r>
          </w:p>
        </w:tc>
        <w:tc>
          <w:tcPr>
            <w:tcW w:w="3880" w:type="pct"/>
          </w:tcPr>
          <w:p w:rsidR="00706750" w:rsidRPr="00673C17" w:rsidRDefault="00706750" w:rsidP="00706750">
            <w:pPr>
              <w:pStyle w:val="ASFKTableHead"/>
            </w:pPr>
            <w:r w:rsidRPr="00673C17">
              <w:t>Описание поля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Номер</w:t>
            </w:r>
          </w:p>
        </w:tc>
        <w:tc>
          <w:tcPr>
            <w:tcW w:w="3880" w:type="pct"/>
          </w:tcPr>
          <w:p w:rsidR="00706750" w:rsidRPr="00673C17" w:rsidRDefault="00706750" w:rsidP="00706750">
            <w:pPr>
              <w:pStyle w:val="ASFKTablenorm"/>
            </w:pPr>
            <w:r w:rsidRPr="00673C17">
              <w:t xml:space="preserve">Указывается номер документа. </w:t>
            </w:r>
          </w:p>
          <w:p w:rsidR="00706750" w:rsidRPr="00673C17" w:rsidRDefault="00706750" w:rsidP="00706750">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8F1B2E" w:rsidRPr="00673C17">
              <w:t xml:space="preserve"> </w:t>
            </w:r>
            <w:r w:rsidRPr="00673C17">
              <w:t>Может быть заполнено вручную.</w:t>
            </w:r>
          </w:p>
          <w:p w:rsidR="00706750" w:rsidRPr="00673C17" w:rsidRDefault="00706750" w:rsidP="00706750">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Дата</w:t>
            </w:r>
          </w:p>
        </w:tc>
        <w:tc>
          <w:tcPr>
            <w:tcW w:w="3880" w:type="pct"/>
          </w:tcPr>
          <w:p w:rsidR="00706750" w:rsidRPr="00673C17" w:rsidRDefault="00706750" w:rsidP="00706750">
            <w:pPr>
              <w:pStyle w:val="ASFKTablenorm"/>
            </w:pPr>
            <w:r w:rsidRPr="00673C17">
              <w:t>Заполняется автоматически значением текущей системной даты.</w:t>
            </w:r>
          </w:p>
          <w:p w:rsidR="00706750" w:rsidRPr="00673C17" w:rsidRDefault="00706750" w:rsidP="00706750">
            <w:pPr>
              <w:pStyle w:val="ASFKTablenorm"/>
            </w:pPr>
            <w:r w:rsidRPr="00673C17">
              <w:lastRenderedPageBreak/>
              <w:t>Ввод значения вручную.</w:t>
            </w:r>
          </w:p>
          <w:p w:rsidR="00706750" w:rsidRPr="00673C17" w:rsidRDefault="00706750" w:rsidP="00706750">
            <w:pPr>
              <w:pStyle w:val="ASFKTablenorm"/>
            </w:pPr>
            <w:r w:rsidRPr="00673C17">
              <w:t>Доступен выбор значения из календаря.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lastRenderedPageBreak/>
              <w:t>Статус</w:t>
            </w:r>
          </w:p>
        </w:tc>
        <w:tc>
          <w:tcPr>
            <w:tcW w:w="3880" w:type="pct"/>
          </w:tcPr>
          <w:p w:rsidR="00706750" w:rsidRPr="00673C17" w:rsidRDefault="00706750" w:rsidP="00706750">
            <w:pPr>
              <w:pStyle w:val="ASFKTablenorm"/>
            </w:pPr>
            <w:r w:rsidRPr="00673C17">
              <w:t xml:space="preserve">Заполняется автоматически при обработке документа или выгружается из </w:t>
            </w:r>
            <w:r w:rsidR="00A0061F">
              <w:t>ППО OEBS АСФК</w:t>
            </w:r>
            <w:r w:rsidRPr="00673C17">
              <w:t>.</w:t>
            </w:r>
          </w:p>
        </w:tc>
      </w:tr>
      <w:tr w:rsidR="00DA6501"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6501" w:rsidRPr="00673C17" w:rsidRDefault="00DA6501" w:rsidP="00706750">
            <w:pPr>
              <w:pStyle w:val="ASFKTablenorm"/>
            </w:pPr>
            <w:r w:rsidRPr="00673C17">
              <w:t>Группа полей «Реквизиты (1)»</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DA6501" w:rsidP="00DA6501">
            <w:pPr>
              <w:pStyle w:val="ASFKTablenorm"/>
            </w:pPr>
            <w:r w:rsidRPr="00673C17">
              <w:t>К</w:t>
            </w:r>
            <w:r w:rsidR="00706750" w:rsidRPr="00673C17">
              <w:t>лиент</w:t>
            </w:r>
          </w:p>
        </w:tc>
        <w:tc>
          <w:tcPr>
            <w:tcW w:w="3880" w:type="pct"/>
          </w:tcPr>
          <w:p w:rsidR="00DA6501" w:rsidRPr="00673C17" w:rsidRDefault="00DA6501" w:rsidP="00DA6501">
            <w:pPr>
              <w:pStyle w:val="ASFKTablenorm"/>
            </w:pPr>
            <w:r w:rsidRPr="00673C17">
              <w:t>Наименование клиента.</w:t>
            </w:r>
          </w:p>
          <w:p w:rsidR="00706750" w:rsidRPr="00673C17" w:rsidRDefault="00706750" w:rsidP="00706750">
            <w:pPr>
              <w:pStyle w:val="ASFKTablenorm"/>
            </w:pPr>
            <w:r w:rsidRPr="00673C17">
              <w:t xml:space="preserve">Если </w:t>
            </w:r>
            <w:r w:rsidR="006F3D69" w:rsidRPr="00673C17">
              <w:t>«Код по СР»</w:t>
            </w:r>
            <w:r w:rsidRPr="00673C17">
              <w:t xml:space="preserve"> заполнен</w:t>
            </w:r>
            <w:r w:rsidR="006F3D69" w:rsidRPr="00673C17">
              <w:t>а</w:t>
            </w:r>
            <w:r w:rsidRPr="00673C17">
              <w:t xml:space="preserve"> и Переход на СР = 1, то поле заполняется значением актуальной записи справочника СР, найденной по коду = </w:t>
            </w:r>
            <w:r w:rsidR="006F3D69" w:rsidRPr="00673C17">
              <w:t>«</w:t>
            </w:r>
            <w:r w:rsidRPr="00673C17">
              <w:t>Код по СР</w:t>
            </w:r>
            <w:r w:rsidR="006F3D69" w:rsidRPr="00673C17">
              <w:t>»</w:t>
            </w:r>
            <w:r w:rsidRPr="00673C17">
              <w:t xml:space="preserve">, иначе </w:t>
            </w:r>
            <w:r w:rsidR="006F3D69" w:rsidRPr="00673C17">
              <w:t xml:space="preserve">заполняется </w:t>
            </w:r>
            <w:r w:rsidRPr="00673C17">
              <w:t xml:space="preserve">полным наименованием актуальной записи РУБП/ПУБП/НУБП/УП, найденной по </w:t>
            </w:r>
            <w:r w:rsidR="006F3D69" w:rsidRPr="00673C17">
              <w:t>«</w:t>
            </w:r>
            <w:r w:rsidRPr="00673C17">
              <w:t>Код собственного БУ</w:t>
            </w:r>
            <w:r w:rsidR="006F3D69" w:rsidRPr="00673C17">
              <w:t>»</w:t>
            </w:r>
            <w:r w:rsidRPr="00673C17">
              <w:t xml:space="preserve"> и </w:t>
            </w:r>
            <w:r w:rsidR="006F3D69" w:rsidRPr="00673C17">
              <w:t>«Код бюджета»</w:t>
            </w:r>
            <w:r w:rsidRPr="00673C17">
              <w:t>.</w:t>
            </w:r>
          </w:p>
          <w:p w:rsidR="00706750" w:rsidRPr="00673C17" w:rsidRDefault="00706750" w:rsidP="00706750">
            <w:pPr>
              <w:pStyle w:val="ASFKTablenorm"/>
            </w:pPr>
            <w:r w:rsidRPr="00673C17">
              <w:t>Значение поля может быть изменено вручную.</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6E6A05" w:rsidP="00706750">
            <w:pPr>
              <w:pStyle w:val="ASFKTablenorm"/>
            </w:pPr>
            <w:r w:rsidRPr="00673C17">
              <w:t>П</w:t>
            </w:r>
            <w:r w:rsidR="00706750" w:rsidRPr="00673C17">
              <w:t>о Сводному реестру</w:t>
            </w:r>
          </w:p>
        </w:tc>
        <w:tc>
          <w:tcPr>
            <w:tcW w:w="3880" w:type="pct"/>
          </w:tcPr>
          <w:p w:rsidR="00706750" w:rsidRPr="00673C17" w:rsidRDefault="00706750" w:rsidP="00706750">
            <w:pPr>
              <w:pStyle w:val="ASFKTablenorm"/>
            </w:pPr>
            <w:r w:rsidRPr="00673C17">
              <w:t xml:space="preserve">На АРМ ПБС </w:t>
            </w:r>
            <w:r w:rsidR="006F3D69" w:rsidRPr="00673C17">
              <w:t>заполняется</w:t>
            </w:r>
            <w:r w:rsidRPr="00673C17">
              <w:t xml:space="preserve"> из </w:t>
            </w:r>
            <w:r w:rsidR="006F3D69" w:rsidRPr="00673C17">
              <w:t>«</w:t>
            </w:r>
            <w:r w:rsidRPr="00673C17">
              <w:t>Код собственного БУ</w:t>
            </w:r>
            <w:r w:rsidR="006F3D69" w:rsidRPr="00673C17">
              <w:t>»</w:t>
            </w:r>
            <w:r w:rsidRPr="00673C17">
              <w:t xml:space="preserve"> для ФБ.</w:t>
            </w:r>
          </w:p>
          <w:p w:rsidR="00706750" w:rsidRPr="00673C17" w:rsidRDefault="00706750" w:rsidP="00706750">
            <w:pPr>
              <w:pStyle w:val="ASFKTablenorm"/>
            </w:pPr>
            <w:r w:rsidRPr="00673C17">
              <w:t>Может быть изменено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Номер ЛС</w:t>
            </w:r>
          </w:p>
        </w:tc>
        <w:tc>
          <w:tcPr>
            <w:tcW w:w="3880" w:type="pct"/>
          </w:tcPr>
          <w:p w:rsidR="00706750" w:rsidRPr="00673C17" w:rsidRDefault="00706750" w:rsidP="00706750">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w:t>
            </w:r>
          </w:p>
          <w:p w:rsidR="00706750" w:rsidRPr="00673C17" w:rsidRDefault="00706750" w:rsidP="00706750">
            <w:pPr>
              <w:pStyle w:val="ASFKTablenorm"/>
            </w:pPr>
            <w:r w:rsidRPr="00673C17">
              <w:t>Значение может быть изменено вручную или выбором из справочника «Информация о ЛС».</w:t>
            </w:r>
          </w:p>
        </w:tc>
      </w:tr>
      <w:tr w:rsidR="00C54A4A"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C54A4A" w:rsidRPr="00673C17" w:rsidRDefault="00C54A4A" w:rsidP="00C54A4A">
            <w:pPr>
              <w:pStyle w:val="ASFKTablenorm"/>
            </w:pPr>
            <w:r w:rsidRPr="00673C17">
              <w:t>Косвенный участник</w:t>
            </w:r>
          </w:p>
        </w:tc>
        <w:tc>
          <w:tcPr>
            <w:tcW w:w="3880" w:type="pct"/>
          </w:tcPr>
          <w:p w:rsidR="00C54A4A" w:rsidRPr="00673C17" w:rsidRDefault="00C54A4A" w:rsidP="00C54A4A">
            <w:pPr>
              <w:pStyle w:val="ASFKTablenorm"/>
            </w:pPr>
            <w:r w:rsidRPr="00673C17">
              <w:t>Наименование клиента-косвенного участника системы казначейских платежей.</w:t>
            </w:r>
          </w:p>
          <w:p w:rsidR="00C54A4A" w:rsidRPr="00673C17" w:rsidRDefault="00FD07F3" w:rsidP="00C54A4A">
            <w:pPr>
              <w:pStyle w:val="ASFKTablenorm"/>
            </w:pPr>
            <w:r w:rsidRPr="00673C17">
              <w:t>Реквизит недоступен для ручного ввода.</w:t>
            </w:r>
          </w:p>
        </w:tc>
      </w:tr>
      <w:tr w:rsidR="00C54A4A"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C54A4A" w:rsidRPr="00673C17" w:rsidRDefault="00C54A4A" w:rsidP="00C54A4A">
            <w:pPr>
              <w:pStyle w:val="ASFKTablenorm"/>
            </w:pPr>
            <w:r w:rsidRPr="00673C17">
              <w:t>По Сводному реестру косвенного участника</w:t>
            </w:r>
          </w:p>
        </w:tc>
        <w:tc>
          <w:tcPr>
            <w:tcW w:w="3880" w:type="pct"/>
          </w:tcPr>
          <w:p w:rsidR="00C54A4A" w:rsidRPr="00673C17" w:rsidRDefault="00C54A4A" w:rsidP="00C54A4A">
            <w:pPr>
              <w:pStyle w:val="ASFKTablenorm"/>
            </w:pPr>
            <w:r w:rsidRPr="00673C17">
              <w:t>Код клиента по Сводному реестру-косвенного участника системы казначейских платежей.</w:t>
            </w:r>
          </w:p>
          <w:p w:rsidR="00C54A4A" w:rsidRPr="00673C17" w:rsidRDefault="00FD07F3" w:rsidP="00C54A4A">
            <w:pPr>
              <w:pStyle w:val="ASFKTablenorm"/>
            </w:pPr>
            <w:r w:rsidRPr="00673C17">
              <w:t>Реквизит недоступен для ручного ввода.</w:t>
            </w:r>
            <w:r w:rsidR="00C54A4A" w:rsidRPr="00673C17">
              <w:t>.</w:t>
            </w:r>
          </w:p>
        </w:tc>
      </w:tr>
      <w:tr w:rsidR="00C54A4A"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C54A4A" w:rsidRPr="00673C17" w:rsidRDefault="00C54A4A" w:rsidP="00C54A4A">
            <w:pPr>
              <w:pStyle w:val="ASFKTablenorm"/>
            </w:pPr>
            <w:r w:rsidRPr="00673C17">
              <w:t>Номер ЛС косвенного участника</w:t>
            </w:r>
          </w:p>
        </w:tc>
        <w:tc>
          <w:tcPr>
            <w:tcW w:w="3880" w:type="pct"/>
          </w:tcPr>
          <w:p w:rsidR="00C54A4A" w:rsidRPr="00673C17" w:rsidRDefault="00C54A4A" w:rsidP="00C54A4A">
            <w:pPr>
              <w:pStyle w:val="ASFKTablenorm"/>
            </w:pPr>
            <w:r w:rsidRPr="00673C17">
              <w:t>Номер лицевого счета клиента-косвенного участника системы казначейских платежей.</w:t>
            </w:r>
          </w:p>
          <w:p w:rsidR="00C54A4A" w:rsidRPr="00673C17" w:rsidRDefault="00FD07F3" w:rsidP="00FD07F3">
            <w:pPr>
              <w:pStyle w:val="ASFKTablenorm"/>
            </w:pPr>
            <w:r w:rsidRPr="00673C17">
              <w:t>Реквизит недоступен для ручного ввода.</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ГРБС</w:t>
            </w:r>
          </w:p>
        </w:tc>
        <w:tc>
          <w:tcPr>
            <w:tcW w:w="3880" w:type="pct"/>
          </w:tcPr>
          <w:p w:rsidR="00706750" w:rsidRPr="00673C17" w:rsidRDefault="00706750" w:rsidP="00706750">
            <w:pPr>
              <w:pStyle w:val="ASFKTablenorm"/>
            </w:pPr>
            <w:r w:rsidRPr="00673C17">
              <w:t>На АРМ ПБС значение поля подтягивается по «Глава по БК» из справочника «Ведомства», из поля «Полное наименование» (в рамках указанного бюджета).</w:t>
            </w:r>
          </w:p>
          <w:p w:rsidR="00706750" w:rsidRPr="00673C17" w:rsidRDefault="00706750" w:rsidP="00706750">
            <w:pPr>
              <w:pStyle w:val="ASFKTablenorm"/>
            </w:pPr>
            <w:r w:rsidRPr="00673C17">
              <w:t>Может быть отредактировано вручную.</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Глава по БК</w:t>
            </w:r>
          </w:p>
        </w:tc>
        <w:tc>
          <w:tcPr>
            <w:tcW w:w="3880" w:type="pct"/>
          </w:tcPr>
          <w:p w:rsidR="00706750" w:rsidRPr="00673C17" w:rsidRDefault="00706750" w:rsidP="00706750">
            <w:pPr>
              <w:pStyle w:val="ASFKTablenorm"/>
            </w:pPr>
            <w:r w:rsidRPr="00673C17">
              <w:t>Значение заполняется автоматически из системной</w:t>
            </w:r>
            <w:r w:rsidR="008F1B2E" w:rsidRPr="00673C17">
              <w:t xml:space="preserve"> </w:t>
            </w:r>
            <w:r w:rsidRPr="00673C17">
              <w:t xml:space="preserve">константы </w:t>
            </w:r>
            <w:r w:rsidR="00234FEC" w:rsidRPr="00673C17">
              <w:t>«</w:t>
            </w:r>
            <w:r w:rsidRPr="00673C17">
              <w:t>Собственный код ведомства</w:t>
            </w:r>
            <w:r w:rsidR="00234FEC" w:rsidRPr="00673C17">
              <w:t>»</w:t>
            </w:r>
            <w:r w:rsidRPr="00673C17">
              <w:t>.</w:t>
            </w:r>
          </w:p>
          <w:p w:rsidR="00706750" w:rsidRPr="00673C17" w:rsidRDefault="00706750" w:rsidP="00706750">
            <w:pPr>
              <w:pStyle w:val="ASFKTablenorm"/>
            </w:pPr>
            <w:r w:rsidRPr="00673C17">
              <w:t>Может быть отредактировано вручную, либо выбором из справочника «Ведомства» (с учетом бюджета).</w:t>
            </w:r>
          </w:p>
          <w:p w:rsidR="00706750" w:rsidRPr="00673C17" w:rsidRDefault="00706750" w:rsidP="00706750">
            <w:pPr>
              <w:pStyle w:val="ASFKTablenorm"/>
            </w:pPr>
            <w:r w:rsidRPr="00673C17">
              <w:t>Поле может не заполняться в соответствии с отдельными указаниями ФК.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Бюджет</w:t>
            </w:r>
          </w:p>
        </w:tc>
        <w:tc>
          <w:tcPr>
            <w:tcW w:w="3880" w:type="pct"/>
          </w:tcPr>
          <w:p w:rsidR="00706750" w:rsidRPr="00673C17" w:rsidRDefault="00706750" w:rsidP="00706750">
            <w:pPr>
              <w:pStyle w:val="ASFKTablenorm"/>
            </w:pPr>
            <w:r w:rsidRPr="00673C17">
              <w:t xml:space="preserve">Заполняется автоматически полным наименованием актуальной записи справочника «Бюджеты», найденной по коду = </w:t>
            </w:r>
            <w:r w:rsidR="00234FEC" w:rsidRPr="00673C17">
              <w:t>«Код бюджета»</w:t>
            </w:r>
            <w:r w:rsidRPr="00673C17">
              <w:t>.</w:t>
            </w:r>
          </w:p>
          <w:p w:rsidR="00706750" w:rsidRPr="00673C17" w:rsidRDefault="00706750" w:rsidP="00706750">
            <w:pPr>
              <w:pStyle w:val="ASFKTablenorm"/>
            </w:pPr>
            <w:r w:rsidRPr="00673C17">
              <w:t xml:space="preserve">Может быть отредактировано вручную и из справочника «Бюджеты». </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ФО/органа управления ГВФ</w:t>
            </w:r>
          </w:p>
        </w:tc>
        <w:tc>
          <w:tcPr>
            <w:tcW w:w="3880" w:type="pct"/>
          </w:tcPr>
          <w:p w:rsidR="00DA6501" w:rsidRPr="00673C17" w:rsidRDefault="00DA6501" w:rsidP="00DA6501">
            <w:pPr>
              <w:pStyle w:val="ASFKTablenorm"/>
            </w:pPr>
            <w:r w:rsidRPr="00673C17">
              <w:t>Наименование ФО/органа управления ГВФ.</w:t>
            </w:r>
          </w:p>
          <w:p w:rsidR="00706750" w:rsidRPr="00673C17" w:rsidRDefault="00706750" w:rsidP="00706750">
            <w:pPr>
              <w:pStyle w:val="ASFKTablenorm"/>
            </w:pPr>
            <w:r w:rsidRPr="00673C17">
              <w:t xml:space="preserve">Заполняется автоматически полным наименованием единственной найденной актуальной записи справочника «Финансовые органы», </w:t>
            </w:r>
            <w:r w:rsidRPr="00673C17">
              <w:lastRenderedPageBreak/>
              <w:t xml:space="preserve">найденной по бюджету = </w:t>
            </w:r>
            <w:r w:rsidR="00C339A5" w:rsidRPr="00673C17">
              <w:t>«</w:t>
            </w:r>
            <w:r w:rsidRPr="00673C17">
              <w:t>Код бюджета</w:t>
            </w:r>
            <w:r w:rsidR="00C339A5" w:rsidRPr="00673C17">
              <w:t>»</w:t>
            </w:r>
            <w:r w:rsidRPr="00673C17">
              <w:t xml:space="preserve">. В случае нахождения нескольких ФО </w:t>
            </w:r>
            <w:r w:rsidR="00356A2D" w:rsidRPr="00673C17">
              <w:t>–</w:t>
            </w:r>
            <w:r w:rsidRPr="00673C17">
              <w:t xml:space="preserve"> не заполняется. Может быть отредактировано вручную и из справочника ФО. </w:t>
            </w:r>
          </w:p>
          <w:p w:rsidR="00706750" w:rsidRPr="00673C17" w:rsidRDefault="00706750" w:rsidP="00706750">
            <w:pPr>
              <w:pStyle w:val="ASFKTablenorm"/>
            </w:pPr>
            <w:r w:rsidRPr="00673C17">
              <w:t>Для БУ, АУ не заполняется.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6E6A05" w:rsidP="00706750">
            <w:pPr>
              <w:pStyle w:val="ASFKTablenorm"/>
            </w:pPr>
            <w:r w:rsidRPr="00673C17">
              <w:lastRenderedPageBreak/>
              <w:t>П</w:t>
            </w:r>
            <w:r w:rsidR="00706750" w:rsidRPr="00673C17">
              <w:t>о Сводному реестру</w:t>
            </w:r>
          </w:p>
        </w:tc>
        <w:tc>
          <w:tcPr>
            <w:tcW w:w="3880" w:type="pct"/>
          </w:tcPr>
          <w:p w:rsidR="00706750" w:rsidRPr="00673C17" w:rsidRDefault="00706750" w:rsidP="00706750">
            <w:pPr>
              <w:pStyle w:val="ASFKTablenorm"/>
            </w:pPr>
            <w:r w:rsidRPr="00673C17">
              <w:t>Указывается код органа соответствующего ФО/органа управления ГВФ по новому Сводному реестру.</w:t>
            </w:r>
          </w:p>
          <w:p w:rsidR="00706750" w:rsidRPr="00673C17" w:rsidRDefault="00706750" w:rsidP="00706750">
            <w:pPr>
              <w:pStyle w:val="ASFKTablenorm"/>
            </w:pPr>
            <w:r w:rsidRPr="00673C17">
              <w:t>Заполняется вручную.</w:t>
            </w:r>
          </w:p>
          <w:p w:rsidR="00706750" w:rsidRPr="00673C17" w:rsidRDefault="00706750" w:rsidP="00706750">
            <w:pPr>
              <w:pStyle w:val="ASFKTablenorm"/>
            </w:pPr>
            <w:r w:rsidRPr="00673C17">
              <w:t>Может быть изменено после ввода значения в поле «Наименование ФО/органа управления ГВФ».</w:t>
            </w:r>
          </w:p>
          <w:p w:rsidR="00706750" w:rsidRPr="00673C17" w:rsidRDefault="00706750" w:rsidP="00706750">
            <w:pPr>
              <w:pStyle w:val="ASFKTablenorm"/>
            </w:pPr>
            <w:r w:rsidRPr="00673C17">
              <w:t>Не заполняется для АУ, БУ.</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ОрФК</w:t>
            </w:r>
          </w:p>
        </w:tc>
        <w:tc>
          <w:tcPr>
            <w:tcW w:w="3880" w:type="pct"/>
          </w:tcPr>
          <w:p w:rsidR="00706750" w:rsidRPr="00673C17" w:rsidRDefault="00706750" w:rsidP="00706750">
            <w:pPr>
              <w:pStyle w:val="ASFKTablenorm"/>
            </w:pPr>
            <w:r w:rsidRPr="00673C17">
              <w:t xml:space="preserve">Значение поля подтягивается по полю «по КОФК» из справочника органов ФК из поля «Полное наименование». </w:t>
            </w:r>
          </w:p>
          <w:p w:rsidR="00706750" w:rsidRPr="00673C17" w:rsidRDefault="00706750" w:rsidP="00706750">
            <w:pPr>
              <w:pStyle w:val="ASFKTablenorm"/>
            </w:pPr>
            <w:r w:rsidRPr="00673C17">
              <w:t>Может быть изменено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DA6501" w:rsidP="00706750">
            <w:pPr>
              <w:pStyle w:val="ASFKTablenorm"/>
            </w:pPr>
            <w:r w:rsidRPr="00673C17">
              <w:t>П</w:t>
            </w:r>
            <w:r w:rsidR="00706750" w:rsidRPr="00673C17">
              <w:t>о КОФК</w:t>
            </w:r>
          </w:p>
        </w:tc>
        <w:tc>
          <w:tcPr>
            <w:tcW w:w="3880" w:type="pct"/>
          </w:tcPr>
          <w:p w:rsidR="00706750" w:rsidRPr="00673C17" w:rsidRDefault="00706750" w:rsidP="00706750">
            <w:pPr>
              <w:pStyle w:val="ASFKTablenorm"/>
            </w:pPr>
            <w:r w:rsidRPr="00673C17">
              <w:t>Если значение вводится на АРМ ПБС, АРМ ФО, АРМ НУБП: проверяется значение константы</w:t>
            </w:r>
            <w:r w:rsidR="008F1B2E" w:rsidRPr="00673C17">
              <w:t xml:space="preserve"> </w:t>
            </w:r>
            <w:r w:rsidRPr="00673C17">
              <w:t xml:space="preserve">«Код собственного ТОФК»: </w:t>
            </w:r>
          </w:p>
          <w:p w:rsidR="00706750" w:rsidRPr="00673C17" w:rsidRDefault="00706750" w:rsidP="00706750">
            <w:pPr>
              <w:pStyle w:val="ASFKTableListMark"/>
            </w:pPr>
            <w:r w:rsidRPr="00673C17">
              <w:t>если в значении 3-4 разряды не равны 00, то по умолчанию проставляется значение константы «Код собственного ТОФК» со значениями 00 в 3-4 разрядах;</w:t>
            </w:r>
          </w:p>
          <w:p w:rsidR="00706750" w:rsidRPr="00673C17" w:rsidRDefault="00706750" w:rsidP="00706750">
            <w:pPr>
              <w:pStyle w:val="ASFKTableListMark"/>
            </w:pPr>
            <w:r w:rsidRPr="00673C17">
              <w:t>иначе по умолчанию проставляется значение «Код собственного ТОФК».</w:t>
            </w:r>
          </w:p>
          <w:p w:rsidR="00706750" w:rsidRPr="00673C17" w:rsidRDefault="00706750" w:rsidP="00706750">
            <w:pPr>
              <w:pStyle w:val="ASFKTablenorm"/>
            </w:pPr>
            <w:r w:rsidRPr="00673C17">
              <w:t>Может быть изменено вручную или выбором из справочника КОФК (Органы ФК).</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Учетный номер БО</w:t>
            </w:r>
          </w:p>
        </w:tc>
        <w:tc>
          <w:tcPr>
            <w:tcW w:w="3880" w:type="pct"/>
          </w:tcPr>
          <w:p w:rsidR="00706750" w:rsidRPr="00673C17" w:rsidRDefault="00706750" w:rsidP="00706750">
            <w:pPr>
              <w:pStyle w:val="ASFKTablenorm"/>
            </w:pPr>
            <w:r w:rsidRPr="00673C17">
              <w:t xml:space="preserve">Значение может вводиться вручную. </w:t>
            </w:r>
          </w:p>
          <w:p w:rsidR="00706750" w:rsidRPr="00673C17" w:rsidRDefault="00706750" w:rsidP="00706750">
            <w:pPr>
              <w:pStyle w:val="ASFKTablenorm"/>
            </w:pPr>
            <w:r w:rsidRPr="00673C17">
              <w:t>Для БУ, АУ не заполняется.</w:t>
            </w:r>
          </w:p>
          <w:p w:rsidR="00706750" w:rsidRPr="00673C17" w:rsidRDefault="00706750" w:rsidP="00706750">
            <w:pPr>
              <w:pStyle w:val="ASFKTablenorm"/>
            </w:pPr>
            <w:r w:rsidRPr="00673C17">
              <w:t>Значение передается из ППО OEBS АСФК.</w:t>
            </w:r>
          </w:p>
        </w:tc>
      </w:tr>
      <w:tr w:rsidR="00DA6501"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DA6501" w:rsidRPr="00673C17" w:rsidRDefault="00DA6501" w:rsidP="00706750">
            <w:pPr>
              <w:pStyle w:val="ASFKTablenorm"/>
            </w:pPr>
            <w:r w:rsidRPr="00673C17">
              <w:t>Учетный номер ДО</w:t>
            </w:r>
          </w:p>
        </w:tc>
        <w:tc>
          <w:tcPr>
            <w:tcW w:w="3880" w:type="pct"/>
          </w:tcPr>
          <w:p w:rsidR="00DA6501" w:rsidRPr="00673C17" w:rsidRDefault="00DA6501" w:rsidP="003D2853">
            <w:pPr>
              <w:pStyle w:val="ASFKTablenorm"/>
            </w:pPr>
            <w:r w:rsidRPr="00673C17">
              <w:t xml:space="preserve">Значение </w:t>
            </w:r>
            <w:r w:rsidR="003D2853" w:rsidRPr="00673C17">
              <w:t>вводится</w:t>
            </w:r>
            <w:r w:rsidRPr="00673C17">
              <w:t xml:space="preserve"> вручную.</w:t>
            </w:r>
          </w:p>
        </w:tc>
      </w:tr>
      <w:tr w:rsidR="00DA6501"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DA6501" w:rsidRPr="00673C17" w:rsidRDefault="00DA6501" w:rsidP="00706750">
            <w:pPr>
              <w:pStyle w:val="ASFKTablenorm"/>
            </w:pPr>
            <w:r w:rsidRPr="00673C17">
              <w:t>Резервное поле 2</w:t>
            </w:r>
          </w:p>
        </w:tc>
        <w:tc>
          <w:tcPr>
            <w:tcW w:w="3880" w:type="pct"/>
          </w:tcPr>
          <w:p w:rsidR="00DA6501" w:rsidRPr="00673C17" w:rsidRDefault="00DA6501" w:rsidP="003D2853">
            <w:pPr>
              <w:pStyle w:val="ASFKTablenorm"/>
            </w:pPr>
            <w:r w:rsidRPr="00673C17">
              <w:t xml:space="preserve">Значение </w:t>
            </w:r>
            <w:r w:rsidR="003D2853" w:rsidRPr="00673C17">
              <w:t>вводится</w:t>
            </w:r>
            <w:r w:rsidRPr="00673C17">
              <w:t xml:space="preserve">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Сумма</w:t>
            </w:r>
          </w:p>
        </w:tc>
        <w:tc>
          <w:tcPr>
            <w:tcW w:w="3880" w:type="pct"/>
          </w:tcPr>
          <w:p w:rsidR="00706750" w:rsidRPr="00673C17" w:rsidRDefault="00706750" w:rsidP="00706750">
            <w:pPr>
              <w:pStyle w:val="ASFKTablenorm"/>
            </w:pPr>
            <w:r w:rsidRPr="00673C17">
              <w:t>Значение вводится вручную</w:t>
            </w:r>
            <w:r w:rsidR="00DA6501" w:rsidRPr="00673C17">
              <w:t>.</w:t>
            </w:r>
          </w:p>
        </w:tc>
      </w:tr>
    </w:tbl>
    <w:p w:rsidR="00706750" w:rsidRPr="00673C17" w:rsidRDefault="00706750" w:rsidP="00706750">
      <w:pPr>
        <w:pStyle w:val="ASFKNormal"/>
      </w:pPr>
      <w:r w:rsidRPr="00673C17">
        <w:t>ЭФ документа «Распоряжение о перечислении денежных средств на карты «Мир» физических лиц», закладки «Информация о выплатах (2)» представлена на рисунке </w:t>
      </w:r>
      <w:r w:rsidRPr="00673C17">
        <w:fldChar w:fldCharType="begin"/>
      </w:r>
      <w:r w:rsidRPr="00673C17">
        <w:instrText xml:space="preserve"> REF _Ref489260006 \h </w:instrText>
      </w:r>
      <w:r w:rsidR="00673C17">
        <w:instrText xml:space="preserve"> \* MERGEFORMAT </w:instrText>
      </w:r>
      <w:r w:rsidRPr="00673C17">
        <w:fldChar w:fldCharType="separate"/>
      </w:r>
      <w:r w:rsidR="00280C20">
        <w:rPr>
          <w:noProof/>
        </w:rPr>
        <w:t>68</w:t>
      </w:r>
      <w:r w:rsidRPr="00673C17">
        <w:fldChar w:fldCharType="end"/>
      </w:r>
      <w:r w:rsidRPr="00673C17">
        <w:t>.</w:t>
      </w:r>
    </w:p>
    <w:p w:rsidR="00706750" w:rsidRPr="00673C17" w:rsidRDefault="004D71D9" w:rsidP="00706750">
      <w:pPr>
        <w:pStyle w:val="ASFKFigure"/>
      </w:pPr>
      <w:r w:rsidRPr="00673C17">
        <w:rPr>
          <w:noProof/>
        </w:rPr>
        <w:lastRenderedPageBreak/>
        <w:drawing>
          <wp:inline distT="0" distB="0" distL="0" distR="0">
            <wp:extent cx="6029325" cy="4295775"/>
            <wp:effectExtent l="0" t="0" r="9525" b="9525"/>
            <wp:docPr id="132" name="Рисунок 132"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Карта Мир"/>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029325" cy="4295775"/>
                    </a:xfrm>
                    <a:prstGeom prst="rect">
                      <a:avLst/>
                    </a:prstGeom>
                    <a:noFill/>
                    <a:ln>
                      <a:noFill/>
                    </a:ln>
                  </pic:spPr>
                </pic:pic>
              </a:graphicData>
            </a:graphic>
          </wp:inline>
        </w:drawing>
      </w:r>
    </w:p>
    <w:p w:rsidR="00706750" w:rsidRPr="00673C17" w:rsidRDefault="00214736" w:rsidP="0070675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59" w:name="_Ref489260006"/>
      <w:bookmarkStart w:id="660" w:name="_Toc210069698"/>
      <w:r w:rsidR="00280C20">
        <w:rPr>
          <w:noProof/>
        </w:rPr>
        <w:t>68</w:t>
      </w:r>
      <w:bookmarkEnd w:id="659"/>
      <w:r w:rsidRPr="00673C17">
        <w:rPr>
          <w:noProof/>
        </w:rPr>
        <w:fldChar w:fldCharType="end"/>
      </w:r>
      <w:r w:rsidR="00706750" w:rsidRPr="00673C17">
        <w:t>. ЭФ документа «Распоряжение о перечислении денежных средств на карты «Мир», закладки «Информация о выплатах (2)»</w:t>
      </w:r>
      <w:bookmarkEnd w:id="660"/>
    </w:p>
    <w:p w:rsidR="00706750" w:rsidRPr="00673C17" w:rsidRDefault="00706750" w:rsidP="00706750">
      <w:pPr>
        <w:pStyle w:val="ASFKNormal"/>
      </w:pPr>
      <w:r w:rsidRPr="00673C17">
        <w:t>Перечень полей документа «Распоряжение о перечислении денежных средств на карты «Мир», закладки «Информация о выплатах (2)» приведен в таблице </w:t>
      </w:r>
      <w:r w:rsidRPr="00673C17">
        <w:fldChar w:fldCharType="begin"/>
      </w:r>
      <w:r w:rsidRPr="00673C17">
        <w:instrText xml:space="preserve"> REF _Ref489260040 \h </w:instrText>
      </w:r>
      <w:r w:rsidR="00673C17">
        <w:instrText xml:space="preserve"> \* MERGEFORMAT </w:instrText>
      </w:r>
      <w:r w:rsidRPr="00673C17">
        <w:fldChar w:fldCharType="separate"/>
      </w:r>
      <w:r w:rsidR="00280C20">
        <w:rPr>
          <w:noProof/>
        </w:rPr>
        <w:t>34</w:t>
      </w:r>
      <w:r w:rsidRPr="00673C17">
        <w:fldChar w:fldCharType="end"/>
      </w:r>
      <w:r w:rsidRPr="00673C17">
        <w:t>.</w:t>
      </w:r>
    </w:p>
    <w:p w:rsidR="00706750" w:rsidRPr="00673C17" w:rsidRDefault="007A4D89" w:rsidP="0070675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61" w:name="_Ref489260040"/>
      <w:bookmarkStart w:id="662" w:name="_Toc210069355"/>
      <w:r w:rsidR="00280C20">
        <w:rPr>
          <w:noProof/>
        </w:rPr>
        <w:t>34</w:t>
      </w:r>
      <w:bookmarkEnd w:id="661"/>
      <w:r w:rsidRPr="00673C17">
        <w:rPr>
          <w:noProof/>
        </w:rPr>
        <w:fldChar w:fldCharType="end"/>
      </w:r>
      <w:r w:rsidR="00706750" w:rsidRPr="00673C17">
        <w:t>. Описание полей документа «Распоряжение о перечислении денежных средств на карты «Мир», закладки «Информация о выплатах (2)»</w:t>
      </w:r>
      <w:bookmarkEnd w:id="662"/>
    </w:p>
    <w:tbl>
      <w:tblPr>
        <w:tblStyle w:val="ASFKTable"/>
        <w:tblW w:w="5000" w:type="pct"/>
        <w:tblLook w:val="01E0" w:firstRow="1" w:lastRow="1" w:firstColumn="1" w:lastColumn="1" w:noHBand="0" w:noVBand="0"/>
      </w:tblPr>
      <w:tblGrid>
        <w:gridCol w:w="2715"/>
        <w:gridCol w:w="6913"/>
      </w:tblGrid>
      <w:tr w:rsidR="00706750" w:rsidRPr="00673C17" w:rsidTr="00BA3374">
        <w:trPr>
          <w:cnfStyle w:val="100000000000" w:firstRow="1" w:lastRow="0" w:firstColumn="0" w:lastColumn="0" w:oddVBand="0" w:evenVBand="0" w:oddHBand="0" w:evenHBand="0" w:firstRowFirstColumn="0" w:firstRowLastColumn="0" w:lastRowFirstColumn="0" w:lastRowLastColumn="0"/>
        </w:trPr>
        <w:tc>
          <w:tcPr>
            <w:tcW w:w="1410" w:type="pct"/>
          </w:tcPr>
          <w:p w:rsidR="00706750" w:rsidRPr="00673C17" w:rsidRDefault="00706750" w:rsidP="00706750">
            <w:pPr>
              <w:pStyle w:val="ASFKTableHead"/>
            </w:pPr>
            <w:r w:rsidRPr="00673C17">
              <w:t>Наименование поля</w:t>
            </w:r>
          </w:p>
        </w:tc>
        <w:tc>
          <w:tcPr>
            <w:tcW w:w="3590" w:type="pct"/>
          </w:tcPr>
          <w:p w:rsidR="00706750" w:rsidRPr="00673C17" w:rsidRDefault="00706750" w:rsidP="00706750">
            <w:pPr>
              <w:pStyle w:val="ASFKTableHead"/>
            </w:pPr>
            <w:r w:rsidRPr="00673C17">
              <w:t>Описание поля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«Информация о выплатах»</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w:t>
            </w:r>
          </w:p>
        </w:tc>
        <w:tc>
          <w:tcPr>
            <w:tcW w:w="3590" w:type="pct"/>
          </w:tcPr>
          <w:p w:rsidR="00706750" w:rsidRPr="00673C17" w:rsidRDefault="00706750" w:rsidP="00706750">
            <w:pPr>
              <w:pStyle w:val="ASFKTablenorm"/>
            </w:pPr>
            <w:r w:rsidRPr="00673C17">
              <w:t>Заполняется автоматически номером по порядку при добавлении строки.</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Номер карты</w:t>
            </w:r>
          </w:p>
        </w:tc>
        <w:tc>
          <w:tcPr>
            <w:tcW w:w="3590" w:type="pct"/>
          </w:tcPr>
          <w:p w:rsidR="00706750" w:rsidRPr="00673C17" w:rsidRDefault="00706750" w:rsidP="00706750">
            <w:pPr>
              <w:pStyle w:val="ASFKTablenorm"/>
            </w:pPr>
            <w:r w:rsidRPr="00673C17">
              <w:t xml:space="preserve">Номер платежной карты заполняется вручную. </w:t>
            </w:r>
          </w:p>
          <w:p w:rsidR="00706750" w:rsidRPr="00673C17" w:rsidRDefault="00706750" w:rsidP="00706750">
            <w:pPr>
              <w:pStyle w:val="ASFKTablenorm"/>
            </w:pPr>
            <w:r w:rsidRPr="00673C17">
              <w:t>Заполнение и отражение</w:t>
            </w:r>
            <w:r w:rsidR="008F1B2E" w:rsidRPr="00673C17">
              <w:t xml:space="preserve"> </w:t>
            </w:r>
            <w:r w:rsidRPr="00673C17">
              <w:t>поля на визуальной форме выполняется в соответствии с требованиями к функции маскирования номеров платежных карт:</w:t>
            </w:r>
          </w:p>
          <w:p w:rsidR="00706750" w:rsidRPr="00673C17" w:rsidRDefault="00706750" w:rsidP="00706750">
            <w:pPr>
              <w:pStyle w:val="ASFKTableListMark"/>
            </w:pPr>
            <w:r w:rsidRPr="00673C17">
              <w:t>для пользователей,</w:t>
            </w:r>
            <w:r w:rsidR="008F1B2E" w:rsidRPr="00673C17">
              <w:t xml:space="preserve"> </w:t>
            </w:r>
            <w:r w:rsidRPr="00673C17">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706750" w:rsidRPr="00673C17" w:rsidRDefault="00706750" w:rsidP="00706750">
            <w:pPr>
              <w:pStyle w:val="ASFKTableListMark"/>
            </w:pPr>
            <w:r w:rsidRPr="00673C17">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706750" w:rsidRPr="00673C17" w:rsidRDefault="00706750" w:rsidP="00706750">
            <w:pPr>
              <w:pStyle w:val="ASFKTablenorm"/>
            </w:pPr>
            <w:r w:rsidRPr="00673C17">
              <w:lastRenderedPageBreak/>
              <w:t xml:space="preserve">Пример маскирования номера карты: номер платежной карты (полный) </w:t>
            </w:r>
            <w:r w:rsidR="00356A2D" w:rsidRPr="00673C17">
              <w:t>–</w:t>
            </w:r>
            <w:r w:rsidRPr="00673C17">
              <w:t xml:space="preserve"> 6000451034517191, маскированный номер платежной карты - ************7191.</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lastRenderedPageBreak/>
              <w:t>Дата рождения получателя денежных средств</w:t>
            </w:r>
          </w:p>
        </w:tc>
        <w:tc>
          <w:tcPr>
            <w:tcW w:w="3590" w:type="pct"/>
          </w:tcPr>
          <w:p w:rsidR="00706750" w:rsidRPr="00673C17" w:rsidRDefault="00706750" w:rsidP="00706750">
            <w:pPr>
              <w:pStyle w:val="ASFKTablenorm"/>
            </w:pPr>
            <w:r w:rsidRPr="00673C17">
              <w:t>Заполняется вручную, доступен выбор значения из календаря.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Код вида выплаты</w:t>
            </w:r>
          </w:p>
        </w:tc>
        <w:tc>
          <w:tcPr>
            <w:tcW w:w="3590" w:type="pct"/>
          </w:tcPr>
          <w:p w:rsidR="00706750" w:rsidRPr="00673C17" w:rsidRDefault="00706750" w:rsidP="00706750">
            <w:pPr>
              <w:pStyle w:val="ASFKTablenorm"/>
            </w:pPr>
            <w:r w:rsidRPr="00673C17">
              <w:t>Заполняется вручную.</w:t>
            </w:r>
          </w:p>
          <w:p w:rsidR="005A6F24" w:rsidRPr="00673C17" w:rsidRDefault="005A6F24" w:rsidP="00706750">
            <w:pPr>
              <w:pStyle w:val="ASFKTablenorm"/>
            </w:pPr>
            <w:r w:rsidRPr="00673C17">
              <w:t>Возможен выбор из справочника «Справочник соответствия кодов видов расходов кодам видов выплат на банковские карты «Мир»</w:t>
            </w:r>
            <w:r w:rsidR="000F44E5" w:rsidRPr="00673C17">
              <w:t xml:space="preserve"> физических лиц»</w:t>
            </w:r>
            <w:r w:rsidRPr="00673C17">
              <w:t>.</w:t>
            </w:r>
          </w:p>
        </w:tc>
      </w:tr>
      <w:tr w:rsidR="00C80974"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C80974" w:rsidRPr="00673C17" w:rsidRDefault="00C80974" w:rsidP="00706750">
            <w:pPr>
              <w:pStyle w:val="ASFKTablenorm"/>
            </w:pPr>
            <w:r w:rsidRPr="00673C17">
              <w:t>Вид дохода</w:t>
            </w:r>
          </w:p>
        </w:tc>
        <w:tc>
          <w:tcPr>
            <w:tcW w:w="3590" w:type="pct"/>
          </w:tcPr>
          <w:p w:rsidR="00C80974" w:rsidRPr="00673C17" w:rsidRDefault="00C80974" w:rsidP="00C80974">
            <w:pPr>
              <w:pStyle w:val="ASFKTablenorm"/>
            </w:pPr>
            <w:r w:rsidRPr="00673C17">
              <w:t>Код вида дохода.</w:t>
            </w:r>
          </w:p>
          <w:p w:rsidR="00C80974" w:rsidRPr="00673C17" w:rsidRDefault="00C80974" w:rsidP="00C80974">
            <w:pPr>
              <w:pStyle w:val="ASFKTablenorm"/>
            </w:pPr>
            <w:r w:rsidRPr="00673C17">
              <w:t>Заполняется автоматически при импорте документа.</w:t>
            </w:r>
          </w:p>
          <w:p w:rsidR="00C80974" w:rsidRPr="00673C17" w:rsidRDefault="00C80974" w:rsidP="00C80974">
            <w:pPr>
              <w:pStyle w:val="ASFKTablenorm"/>
            </w:pPr>
            <w:r w:rsidRPr="00673C17">
              <w:t>При ручном вводе документа заполняется пользователем путем выбора из списка значений: 1, 2, 3.</w:t>
            </w:r>
          </w:p>
        </w:tc>
      </w:tr>
      <w:tr w:rsidR="00C80974"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C80974" w:rsidRPr="00673C17" w:rsidRDefault="00C80974" w:rsidP="00706750">
            <w:pPr>
              <w:pStyle w:val="ASFKTablenorm"/>
            </w:pPr>
            <w:r w:rsidRPr="00673C17">
              <w:t>Взыскано по ИД</w:t>
            </w:r>
          </w:p>
        </w:tc>
        <w:tc>
          <w:tcPr>
            <w:tcW w:w="3590" w:type="pct"/>
          </w:tcPr>
          <w:p w:rsidR="00C80974" w:rsidRPr="00673C17" w:rsidRDefault="00C80974" w:rsidP="00C80974">
            <w:pPr>
              <w:pStyle w:val="ASFKTablenorm"/>
            </w:pPr>
            <w:r w:rsidRPr="00673C17">
              <w:t>Сумма, взысканная по исполнительному документу.</w:t>
            </w:r>
          </w:p>
          <w:p w:rsidR="00C80974" w:rsidRPr="00673C17" w:rsidRDefault="00C80974" w:rsidP="00C80974">
            <w:pPr>
              <w:pStyle w:val="ASFKTablenorm"/>
            </w:pPr>
            <w:r w:rsidRPr="00673C17">
              <w:t>Заполняется автоматически при импорте документа.</w:t>
            </w:r>
          </w:p>
          <w:p w:rsidR="00C80974" w:rsidRPr="00673C17" w:rsidRDefault="00C80974" w:rsidP="00C80974">
            <w:pPr>
              <w:pStyle w:val="ASFKTablenorm"/>
            </w:pPr>
            <w:r w:rsidRPr="00673C17">
              <w:t>При ручном вводе документа заполняется пользователем. Указывается сумма или суммы, взысканные по исполнительному документу.</w:t>
            </w:r>
          </w:p>
          <w:p w:rsidR="00C80974" w:rsidRPr="00673C17" w:rsidRDefault="00C80974" w:rsidP="00C80974">
            <w:pPr>
              <w:pStyle w:val="ASFKTablenorm"/>
            </w:pPr>
            <w:r w:rsidRPr="00673C17">
              <w:t>В качестве разделителя целой и дробной части используется тире (-).</w:t>
            </w:r>
          </w:p>
          <w:p w:rsidR="00C80974" w:rsidRPr="00673C17" w:rsidRDefault="00C80974" w:rsidP="00C80974">
            <w:pPr>
              <w:pStyle w:val="ASFKTablenorm"/>
            </w:pPr>
            <w:r w:rsidRPr="00673C17">
              <w:t>Если взысканная сумма выражена в целых рублях, то после знака тире «-» указывается «00».</w:t>
            </w:r>
          </w:p>
          <w:p w:rsidR="00C80974" w:rsidRPr="00673C17" w:rsidRDefault="00C80974" w:rsidP="00C80974">
            <w:pPr>
              <w:pStyle w:val="ASFKTablenorm"/>
            </w:pPr>
            <w:r w:rsidRPr="00673C17">
              <w:t>При указании двух и более сумм они разделяются между собой точкой с запятой (;).</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Сумма выплаты</w:t>
            </w:r>
          </w:p>
        </w:tc>
        <w:tc>
          <w:tcPr>
            <w:tcW w:w="3590" w:type="pct"/>
          </w:tcPr>
          <w:p w:rsidR="00706750" w:rsidRPr="00673C17" w:rsidRDefault="00706750" w:rsidP="00706750">
            <w:pPr>
              <w:pStyle w:val="ASFKTablenorm"/>
            </w:pPr>
            <w:r w:rsidRPr="00673C17">
              <w:t>Значение вводится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Номер карты (маскированный)</w:t>
            </w:r>
          </w:p>
        </w:tc>
        <w:tc>
          <w:tcPr>
            <w:tcW w:w="3590" w:type="pct"/>
          </w:tcPr>
          <w:p w:rsidR="00706750" w:rsidRPr="00673C17" w:rsidRDefault="00706750" w:rsidP="00706750">
            <w:pPr>
              <w:pStyle w:val="ASFKTablenorm"/>
            </w:pPr>
            <w:r w:rsidRPr="00673C17">
              <w:t>Заполнение осуществляется автоматически с применением функции маскирования в следующем порядке:</w:t>
            </w:r>
          </w:p>
          <w:p w:rsidR="00706750" w:rsidRPr="00673C17" w:rsidRDefault="00706750" w:rsidP="008979DB">
            <w:pPr>
              <w:pStyle w:val="ASFKTableListNum"/>
              <w:numPr>
                <w:ilvl w:val="0"/>
                <w:numId w:val="88"/>
              </w:numPr>
            </w:pPr>
            <w:r w:rsidRPr="00673C17">
              <w:t xml:space="preserve">Выполняется копирование значения реквизита «Номер карты». </w:t>
            </w:r>
          </w:p>
          <w:p w:rsidR="00706750" w:rsidRPr="00673C17" w:rsidRDefault="00706750" w:rsidP="00706750">
            <w:pPr>
              <w:pStyle w:val="ASFKTableListNum"/>
            </w:pPr>
            <w:r w:rsidRPr="00673C17">
              <w:t xml:space="preserve">Каждый из разрядов номера карты, за исключением последних 4, заменяется на «*». </w:t>
            </w:r>
          </w:p>
          <w:p w:rsidR="00706750" w:rsidRPr="00673C17" w:rsidRDefault="00706750" w:rsidP="00706750">
            <w:pPr>
              <w:pStyle w:val="ASFKTableListNum"/>
            </w:pPr>
            <w:r w:rsidRPr="00673C17">
              <w:t>Последние 4 разряда остаются идентичными значениям последних 4 разрядов номера карты.</w:t>
            </w:r>
          </w:p>
          <w:p w:rsidR="00706750" w:rsidRPr="00673C17" w:rsidRDefault="00706750" w:rsidP="00706750">
            <w:pPr>
              <w:pStyle w:val="ASFKTablenorm"/>
            </w:pPr>
            <w:r w:rsidRPr="00673C17">
              <w:t>Поле недоступно для редактирования.</w:t>
            </w:r>
            <w:r w:rsidR="008F1B2E" w:rsidRPr="00673C17">
              <w:t xml:space="preserve"> </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«Суммы выплат по КБК»</w:t>
            </w:r>
          </w:p>
        </w:tc>
      </w:tr>
      <w:tr w:rsidR="003D2853"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3D2853" w:rsidRPr="00673C17" w:rsidRDefault="003D2853" w:rsidP="00BF2D02">
            <w:pPr>
              <w:pStyle w:val="ASFKTablenorm"/>
            </w:pPr>
            <w:r w:rsidRPr="00673C17">
              <w:t>№</w:t>
            </w:r>
          </w:p>
        </w:tc>
        <w:tc>
          <w:tcPr>
            <w:tcW w:w="3590" w:type="pct"/>
          </w:tcPr>
          <w:p w:rsidR="003D2853" w:rsidRPr="00673C17" w:rsidRDefault="003D2853" w:rsidP="00BF2D02">
            <w:pPr>
              <w:pStyle w:val="ASFKTablenorm"/>
            </w:pPr>
            <w:r w:rsidRPr="00673C17">
              <w:t>Реквизит заполняется автоматически.</w:t>
            </w:r>
          </w:p>
          <w:p w:rsidR="003D2853" w:rsidRPr="00673C17" w:rsidRDefault="003D2853" w:rsidP="00BF2D02">
            <w:pPr>
              <w:pStyle w:val="ASFKTablenorm"/>
            </w:pPr>
            <w:r w:rsidRPr="00673C17">
              <w:t>Копируется</w:t>
            </w:r>
            <w:r w:rsidR="008F1B2E" w:rsidRPr="00673C17">
              <w:t xml:space="preserve"> </w:t>
            </w:r>
            <w:r w:rsidRPr="00673C17">
              <w:t>из соответствующего реквизита строки основной табличной части первого порядка. Служит для связи.</w:t>
            </w:r>
          </w:p>
          <w:p w:rsidR="003D2853" w:rsidRPr="00673C17" w:rsidRDefault="003D2853" w:rsidP="00BF2D02">
            <w:pPr>
              <w:pStyle w:val="ASFKTablenorm"/>
            </w:pPr>
            <w:r w:rsidRPr="00673C17">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одинаково.</w:t>
            </w:r>
          </w:p>
          <w:p w:rsidR="003D2853" w:rsidRPr="00673C17" w:rsidRDefault="003D2853" w:rsidP="00BF2D02">
            <w:pPr>
              <w:pStyle w:val="ASFKTablenorm"/>
            </w:pPr>
            <w:r w:rsidRPr="00673C17">
              <w:t>Поле недоступно для редактирования.</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КБК</w:t>
            </w:r>
          </w:p>
        </w:tc>
        <w:tc>
          <w:tcPr>
            <w:tcW w:w="3590" w:type="pct"/>
          </w:tcPr>
          <w:p w:rsidR="00706750" w:rsidRPr="00673C17" w:rsidRDefault="00706750" w:rsidP="00706750">
            <w:pPr>
              <w:pStyle w:val="ASFKTablenorm"/>
            </w:pPr>
            <w:r w:rsidRPr="00673C17">
              <w:t>Значение вводится</w:t>
            </w:r>
            <w:r w:rsidR="008F1B2E" w:rsidRPr="00673C17">
              <w:t xml:space="preserve"> </w:t>
            </w:r>
            <w:r w:rsidRPr="00673C17">
              <w:t>вручную или выбирается из справочника «КБК».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Сумма</w:t>
            </w:r>
          </w:p>
        </w:tc>
        <w:tc>
          <w:tcPr>
            <w:tcW w:w="3590" w:type="pct"/>
          </w:tcPr>
          <w:p w:rsidR="00706750" w:rsidRPr="00673C17" w:rsidRDefault="00706750" w:rsidP="00706750">
            <w:pPr>
              <w:pStyle w:val="ASFKTablenorm"/>
            </w:pPr>
            <w:r w:rsidRPr="00673C17">
              <w:t>Значение вводится вручную.</w:t>
            </w:r>
          </w:p>
        </w:tc>
      </w:tr>
      <w:tr w:rsidR="003D2853"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3D2853" w:rsidRPr="00673C17" w:rsidRDefault="003D2853" w:rsidP="00706750">
            <w:pPr>
              <w:pStyle w:val="ASFKTablenorm"/>
            </w:pPr>
            <w:r w:rsidRPr="00673C17">
              <w:t>Аналитический код</w:t>
            </w:r>
          </w:p>
        </w:tc>
        <w:tc>
          <w:tcPr>
            <w:tcW w:w="3590" w:type="pct"/>
          </w:tcPr>
          <w:p w:rsidR="003D2853" w:rsidRPr="00673C17" w:rsidRDefault="003D2853" w:rsidP="00706750">
            <w:pPr>
              <w:pStyle w:val="ASFKTablenorm"/>
            </w:pPr>
            <w:r w:rsidRPr="00673C17">
              <w:t>Значение вводится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«Итоговые суммы выплат»</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lastRenderedPageBreak/>
              <w:t>№</w:t>
            </w:r>
          </w:p>
        </w:tc>
        <w:tc>
          <w:tcPr>
            <w:tcW w:w="3590" w:type="pct"/>
          </w:tcPr>
          <w:p w:rsidR="00706750" w:rsidRPr="00673C17" w:rsidRDefault="00706750" w:rsidP="00706750">
            <w:pPr>
              <w:pStyle w:val="ASFKTablenorm"/>
            </w:pPr>
            <w:r w:rsidRPr="00673C17">
              <w:t>Реквизит заполняется автоматически.</w:t>
            </w:r>
          </w:p>
          <w:p w:rsidR="00706750" w:rsidRPr="00673C17" w:rsidRDefault="00706750" w:rsidP="00706750">
            <w:pPr>
              <w:pStyle w:val="ASFKTablenorm"/>
            </w:pPr>
            <w:r w:rsidRPr="00673C17">
              <w:t>Копируется</w:t>
            </w:r>
            <w:r w:rsidR="008F1B2E" w:rsidRPr="00673C17">
              <w:t xml:space="preserve"> </w:t>
            </w:r>
            <w:r w:rsidRPr="00673C17">
              <w:t>из соответствующего реквизита строки основной табличной части первого порядка. Служит для связи.</w:t>
            </w:r>
          </w:p>
          <w:p w:rsidR="00706750" w:rsidRPr="00673C17" w:rsidRDefault="00706750" w:rsidP="00706750">
            <w:pPr>
              <w:pStyle w:val="ASFKTablenorm"/>
            </w:pPr>
            <w:r w:rsidRPr="00673C17">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одинаково.</w:t>
            </w:r>
          </w:p>
          <w:p w:rsidR="00706750" w:rsidRPr="00673C17" w:rsidRDefault="00706750" w:rsidP="00706750">
            <w:pPr>
              <w:pStyle w:val="ASFKTablenorm"/>
            </w:pPr>
            <w:r w:rsidRPr="00673C17">
              <w:t>Поле недоступно для редактирования.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КБК</w:t>
            </w:r>
          </w:p>
        </w:tc>
        <w:tc>
          <w:tcPr>
            <w:tcW w:w="3590" w:type="pct"/>
          </w:tcPr>
          <w:p w:rsidR="00706750" w:rsidRPr="00673C17" w:rsidRDefault="00706750" w:rsidP="00706750">
            <w:pPr>
              <w:pStyle w:val="ASFKTablenorm"/>
            </w:pPr>
            <w:r w:rsidRPr="00673C17">
              <w:t>Значение вводится</w:t>
            </w:r>
            <w:r w:rsidR="008F1B2E" w:rsidRPr="00673C17">
              <w:t xml:space="preserve"> </w:t>
            </w:r>
            <w:r w:rsidRPr="00673C17">
              <w:t>вручную или выбирается из справочника «КБК».</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Сумма</w:t>
            </w:r>
          </w:p>
        </w:tc>
        <w:tc>
          <w:tcPr>
            <w:tcW w:w="3590" w:type="pct"/>
          </w:tcPr>
          <w:p w:rsidR="00706750" w:rsidRPr="00673C17" w:rsidRDefault="00706750" w:rsidP="00706750">
            <w:pPr>
              <w:pStyle w:val="ASFKTablenorm"/>
            </w:pPr>
            <w:r w:rsidRPr="00673C17">
              <w:t>Значение вводится вручную.</w:t>
            </w:r>
          </w:p>
        </w:tc>
      </w:tr>
      <w:tr w:rsidR="003D2853"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3D2853" w:rsidRPr="00673C17" w:rsidRDefault="003D2853" w:rsidP="00706750">
            <w:pPr>
              <w:pStyle w:val="ASFKTablenorm"/>
            </w:pPr>
            <w:r w:rsidRPr="00673C17">
              <w:t>Аналитический код</w:t>
            </w:r>
          </w:p>
        </w:tc>
        <w:tc>
          <w:tcPr>
            <w:tcW w:w="3590" w:type="pct"/>
          </w:tcPr>
          <w:p w:rsidR="003D2853" w:rsidRPr="00673C17" w:rsidRDefault="003D2853" w:rsidP="00706750">
            <w:pPr>
              <w:pStyle w:val="ASFKTablenorm"/>
            </w:pPr>
            <w:r w:rsidRPr="00673C17">
              <w:t>Значение вводится вручную.</w:t>
            </w:r>
          </w:p>
        </w:tc>
      </w:tr>
    </w:tbl>
    <w:p w:rsidR="00706750" w:rsidRPr="00673C17" w:rsidRDefault="00706750" w:rsidP="00706750">
      <w:pPr>
        <w:pStyle w:val="ASFKNormal"/>
      </w:pPr>
      <w:r w:rsidRPr="00673C17">
        <w:t>ЭФ документа «Распоряжение о перечислении денежных средств на карты «Мир» физических лиц», закладки «Подписи» представлена на рисунке </w:t>
      </w:r>
      <w:r w:rsidRPr="00673C17">
        <w:fldChar w:fldCharType="begin"/>
      </w:r>
      <w:r w:rsidRPr="00673C17">
        <w:instrText xml:space="preserve"> REF _Ref489260069 \h </w:instrText>
      </w:r>
      <w:r w:rsidR="00673C17">
        <w:instrText xml:space="preserve"> \* MERGEFORMAT </w:instrText>
      </w:r>
      <w:r w:rsidRPr="00673C17">
        <w:fldChar w:fldCharType="separate"/>
      </w:r>
      <w:r w:rsidR="00280C20">
        <w:rPr>
          <w:noProof/>
        </w:rPr>
        <w:t>69</w:t>
      </w:r>
      <w:r w:rsidRPr="00673C17">
        <w:fldChar w:fldCharType="end"/>
      </w:r>
      <w:r w:rsidRPr="00673C17">
        <w:t>.</w:t>
      </w:r>
    </w:p>
    <w:p w:rsidR="00706750" w:rsidRPr="00673C17" w:rsidRDefault="004D71D9" w:rsidP="00706750">
      <w:pPr>
        <w:pStyle w:val="ASFKFigure"/>
      </w:pPr>
      <w:r w:rsidRPr="00673C17">
        <w:rPr>
          <w:noProof/>
        </w:rPr>
        <w:drawing>
          <wp:inline distT="0" distB="0" distL="0" distR="0">
            <wp:extent cx="6134100" cy="2105025"/>
            <wp:effectExtent l="0" t="0" r="0" b="9525"/>
            <wp:docPr id="133" name="Рисунок 133" descr="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в"/>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706750" w:rsidRPr="00673C17" w:rsidRDefault="00214736" w:rsidP="0070675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63" w:name="_Ref489260069"/>
      <w:bookmarkStart w:id="664" w:name="_Toc210069699"/>
      <w:r w:rsidR="00280C20">
        <w:rPr>
          <w:noProof/>
        </w:rPr>
        <w:t>69</w:t>
      </w:r>
      <w:bookmarkEnd w:id="663"/>
      <w:r w:rsidRPr="00673C17">
        <w:rPr>
          <w:noProof/>
        </w:rPr>
        <w:fldChar w:fldCharType="end"/>
      </w:r>
      <w:r w:rsidR="00706750" w:rsidRPr="00673C17">
        <w:t>. ЭФ документа «Распоряжение о перечислении денежных средств на карты «Мир» физических лиц», закладки «Подписи»</w:t>
      </w:r>
      <w:bookmarkEnd w:id="664"/>
    </w:p>
    <w:p w:rsidR="00706750" w:rsidRPr="00673C17" w:rsidRDefault="00706750" w:rsidP="00706750">
      <w:pPr>
        <w:pStyle w:val="ASFKNormal"/>
      </w:pPr>
      <w:r w:rsidRPr="00673C17">
        <w:t>Перечень полей документа «Распоряжение о перечислении денежных средств на карты «Мир» физических лиц», закладки «Подписи» приведен в таблице </w:t>
      </w:r>
      <w:r w:rsidRPr="00673C17">
        <w:fldChar w:fldCharType="begin"/>
      </w:r>
      <w:r w:rsidRPr="00673C17">
        <w:instrText xml:space="preserve"> REF _Ref489260091 \h </w:instrText>
      </w:r>
      <w:r w:rsidR="00673C17">
        <w:instrText xml:space="preserve"> \* MERGEFORMAT </w:instrText>
      </w:r>
      <w:r w:rsidRPr="00673C17">
        <w:fldChar w:fldCharType="separate"/>
      </w:r>
      <w:r w:rsidR="00280C20">
        <w:rPr>
          <w:noProof/>
        </w:rPr>
        <w:t>35</w:t>
      </w:r>
      <w:r w:rsidRPr="00673C17">
        <w:fldChar w:fldCharType="end"/>
      </w:r>
      <w:r w:rsidRPr="00673C17">
        <w:t>.</w:t>
      </w:r>
    </w:p>
    <w:p w:rsidR="00706750" w:rsidRPr="00673C17" w:rsidRDefault="007A4D89" w:rsidP="0070675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65" w:name="_Ref489260091"/>
      <w:bookmarkStart w:id="666" w:name="_Toc210069356"/>
      <w:r w:rsidR="00280C20">
        <w:rPr>
          <w:noProof/>
        </w:rPr>
        <w:t>35</w:t>
      </w:r>
      <w:bookmarkEnd w:id="665"/>
      <w:r w:rsidRPr="00673C17">
        <w:rPr>
          <w:noProof/>
        </w:rPr>
        <w:fldChar w:fldCharType="end"/>
      </w:r>
      <w:r w:rsidR="00706750" w:rsidRPr="00673C17">
        <w:t>. Описание полей документа «Распоряжение о перечислении денежных средств на карты «Мир» физических лиц», закладки «Подписи»</w:t>
      </w:r>
      <w:bookmarkEnd w:id="666"/>
    </w:p>
    <w:tbl>
      <w:tblPr>
        <w:tblStyle w:val="ASFKTable"/>
        <w:tblW w:w="5000" w:type="pct"/>
        <w:tblLook w:val="01E0" w:firstRow="1" w:lastRow="1" w:firstColumn="1" w:lastColumn="1" w:noHBand="0" w:noVBand="0"/>
      </w:tblPr>
      <w:tblGrid>
        <w:gridCol w:w="3414"/>
        <w:gridCol w:w="6214"/>
      </w:tblGrid>
      <w:tr w:rsidR="00706750" w:rsidRPr="00673C17" w:rsidTr="00BA3374">
        <w:trPr>
          <w:cnfStyle w:val="100000000000" w:firstRow="1" w:lastRow="0" w:firstColumn="0" w:lastColumn="0" w:oddVBand="0" w:evenVBand="0" w:oddHBand="0" w:evenHBand="0" w:firstRowFirstColumn="0" w:firstRowLastColumn="0" w:lastRowFirstColumn="0" w:lastRowLastColumn="0"/>
        </w:trPr>
        <w:tc>
          <w:tcPr>
            <w:tcW w:w="1773" w:type="pct"/>
          </w:tcPr>
          <w:p w:rsidR="00706750" w:rsidRPr="00673C17" w:rsidRDefault="00706750" w:rsidP="00706750">
            <w:pPr>
              <w:pStyle w:val="ASFKTableHead"/>
            </w:pPr>
            <w:r w:rsidRPr="00673C17">
              <w:t>Наименование поля</w:t>
            </w:r>
          </w:p>
        </w:tc>
        <w:tc>
          <w:tcPr>
            <w:tcW w:w="3227" w:type="pct"/>
          </w:tcPr>
          <w:p w:rsidR="00706750" w:rsidRPr="00673C17" w:rsidRDefault="00706750" w:rsidP="00706750">
            <w:pPr>
              <w:pStyle w:val="ASFKTableHead"/>
            </w:pPr>
            <w:r w:rsidRPr="00673C17">
              <w:t>Описание поля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«Подписи»</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Руководитель (уполномоченное лицо). Должность</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Руководитель (уполномоченное лицо). Ра</w:t>
            </w:r>
            <w:r w:rsidR="003D2853" w:rsidRPr="00673C17">
              <w:t>с</w:t>
            </w:r>
            <w:r w:rsidRPr="00673C17">
              <w:t>шифровка подписи</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Главный бухгалтер (уполномоченное лицо). Должность</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Главный бухгалтер (уполномоченное лицо). Расшифровка подписи</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lastRenderedPageBreak/>
              <w:t>Дата подписания</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p w:rsidR="00706750" w:rsidRPr="00673C17" w:rsidRDefault="00706750" w:rsidP="00706750">
            <w:pPr>
              <w:pStyle w:val="ASFKTablenorm"/>
            </w:pPr>
            <w:r w:rsidRPr="00673C17">
              <w:t>Значение может вводится вручную или выбирается из системного календаря.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«Отметка органа Федерального казначейства о регистрации»</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Ответственный сотрудник ТОФК. Должность</w:t>
            </w:r>
          </w:p>
        </w:tc>
        <w:tc>
          <w:tcPr>
            <w:tcW w:w="3227" w:type="pct"/>
          </w:tcPr>
          <w:p w:rsidR="00706750" w:rsidRPr="00673C17" w:rsidRDefault="00706750" w:rsidP="00706750">
            <w:pPr>
              <w:pStyle w:val="ASFKTablenorm"/>
            </w:pPr>
            <w:r w:rsidRPr="00673C17">
              <w:t>Значение заполняется в ППО OEBS АСФК.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Ответственный сотрудник ТОФК. Расшифровка подписи</w:t>
            </w:r>
          </w:p>
        </w:tc>
        <w:tc>
          <w:tcPr>
            <w:tcW w:w="3227" w:type="pct"/>
          </w:tcPr>
          <w:p w:rsidR="00706750" w:rsidRPr="00673C17" w:rsidRDefault="00706750" w:rsidP="00706750">
            <w:pPr>
              <w:pStyle w:val="ASFKTablenorm"/>
            </w:pPr>
            <w:r w:rsidRPr="00673C17">
              <w:t>Значение заполняется в ППО OEBS АСФК.</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Ответственный сотрудник ТОФК. Телефон</w:t>
            </w:r>
          </w:p>
        </w:tc>
        <w:tc>
          <w:tcPr>
            <w:tcW w:w="3227" w:type="pct"/>
          </w:tcPr>
          <w:p w:rsidR="00706750" w:rsidRPr="00673C17" w:rsidRDefault="00706750" w:rsidP="00706750">
            <w:pPr>
              <w:pStyle w:val="ASFKTablenorm"/>
            </w:pPr>
            <w:r w:rsidRPr="00673C17">
              <w:t>Значение заполняется в ППО OEBS АСФК.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Дата регистрации</w:t>
            </w:r>
          </w:p>
        </w:tc>
        <w:tc>
          <w:tcPr>
            <w:tcW w:w="3227" w:type="pct"/>
          </w:tcPr>
          <w:p w:rsidR="00706750" w:rsidRPr="00673C17" w:rsidRDefault="00706750" w:rsidP="00706750">
            <w:pPr>
              <w:pStyle w:val="ASFKTablenorm"/>
            </w:pPr>
            <w:r w:rsidRPr="00673C17">
              <w:t>Значение заполняется в ППО OEBS АСФК.</w:t>
            </w:r>
          </w:p>
        </w:tc>
      </w:tr>
    </w:tbl>
    <w:p w:rsidR="001479EB" w:rsidRPr="00673C17" w:rsidRDefault="001479EB" w:rsidP="001479EB">
      <w:pPr>
        <w:pStyle w:val="32"/>
      </w:pPr>
      <w:bookmarkStart w:id="667" w:name="_Ref500325150"/>
      <w:bookmarkStart w:id="668" w:name="_Toc210069191"/>
      <w:r w:rsidRPr="00673C17">
        <w:t>Сведения об обязательстве</w:t>
      </w:r>
      <w:bookmarkEnd w:id="546"/>
      <w:bookmarkEnd w:id="547"/>
      <w:bookmarkEnd w:id="548"/>
      <w:bookmarkEnd w:id="583"/>
      <w:bookmarkEnd w:id="623"/>
      <w:bookmarkEnd w:id="624"/>
      <w:bookmarkEnd w:id="625"/>
      <w:bookmarkEnd w:id="626"/>
      <w:bookmarkEnd w:id="627"/>
      <w:bookmarkEnd w:id="628"/>
      <w:bookmarkEnd w:id="629"/>
      <w:bookmarkEnd w:id="630"/>
      <w:bookmarkEnd w:id="631"/>
      <w:bookmarkEnd w:id="632"/>
      <w:bookmarkEnd w:id="667"/>
      <w:bookmarkEnd w:id="668"/>
    </w:p>
    <w:p w:rsidR="001479EB" w:rsidRPr="00673C17" w:rsidRDefault="001479EB" w:rsidP="001479EB">
      <w:pPr>
        <w:pStyle w:val="ASFKNormal"/>
      </w:pPr>
      <w:r w:rsidRPr="00673C17">
        <w:t xml:space="preserve">Для осуществления оплаты по заключенным договорам и госконтрактам бюджетное учреждение формирует документ «Сведения об обязательстве» (если документ-основание бюджетного обязательства – «договор») и передает его в </w:t>
      </w:r>
      <w:r w:rsidR="00B74E37" w:rsidRPr="00673C17">
        <w:t>ТОФК</w:t>
      </w:r>
      <w:r w:rsidRPr="00673C17">
        <w:t>.</w:t>
      </w:r>
    </w:p>
    <w:p w:rsidR="001479EB" w:rsidRPr="00673C17" w:rsidRDefault="001479EB" w:rsidP="001479EB">
      <w:pPr>
        <w:pStyle w:val="ASFKNormal"/>
      </w:pPr>
      <w:r w:rsidRPr="00673C17">
        <w:t xml:space="preserve">Документ «Сведения об обязательстве» формируется также для предоставления в </w:t>
      </w:r>
      <w:r w:rsidR="00B74E37" w:rsidRPr="00673C17">
        <w:t>ТОФК</w:t>
      </w:r>
      <w:r w:rsidRPr="00673C17">
        <w:t xml:space="preserve"> детализации по исполнительному документу, исполнительному документу по периодическим выплатам.</w:t>
      </w:r>
    </w:p>
    <w:p w:rsidR="001479EB" w:rsidRPr="00673C17" w:rsidRDefault="001479EB" w:rsidP="001479EB">
      <w:pPr>
        <w:pStyle w:val="ASFKNormal"/>
      </w:pPr>
      <w:r w:rsidRPr="00673C17">
        <w:t xml:space="preserve">Для визуализации связи между документом «Сведения об обязательстве»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«Сведения об обязательстве (исходящие)» (рис. </w:t>
      </w:r>
      <w:r w:rsidRPr="00673C17">
        <w:fldChar w:fldCharType="begin"/>
      </w:r>
      <w:r w:rsidRPr="00673C17">
        <w:instrText xml:space="preserve"> REF _Ref225586785 \h  \* MERGEFORMAT </w:instrText>
      </w:r>
      <w:r w:rsidRPr="00673C17">
        <w:fldChar w:fldCharType="separate"/>
      </w:r>
      <w:r w:rsidR="00280C20">
        <w:t>70</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«Сведения об обязательстве (исходящие)» к ЭФ связанного документа.</w:t>
      </w:r>
    </w:p>
    <w:p w:rsidR="001479EB" w:rsidRPr="00673C17" w:rsidRDefault="001479EB" w:rsidP="001479EB">
      <w:pPr>
        <w:pStyle w:val="ASFKNormal"/>
      </w:pPr>
      <w:r w:rsidRPr="00673C17">
        <w:t>Для работы с документами «Сведения об обязательстве (исходящие)» следует перейти в пункт меню «Документы – Регистрация и учет обязательств – Карточки учета БО – Сведения об обязательстве (исходящие)». Откроется ЭФ списка документов, представленная на рисунке </w:t>
      </w:r>
      <w:r w:rsidRPr="00673C17">
        <w:fldChar w:fldCharType="begin"/>
      </w:r>
      <w:r w:rsidRPr="00673C17">
        <w:instrText xml:space="preserve"> REF _Ref225586785 \h  \* MERGEFORMAT </w:instrText>
      </w:r>
      <w:r w:rsidRPr="00673C17">
        <w:fldChar w:fldCharType="separate"/>
      </w:r>
      <w:r w:rsidR="00280C20">
        <w:t>70</w:t>
      </w:r>
      <w:r w:rsidRPr="00673C17">
        <w:fldChar w:fldCharType="end"/>
      </w:r>
      <w:r w:rsidRPr="00673C17">
        <w:t>.</w:t>
      </w:r>
    </w:p>
    <w:p w:rsidR="001479EB" w:rsidRPr="00673C17" w:rsidRDefault="001479EB" w:rsidP="001479EB">
      <w:pPr>
        <w:pStyle w:val="ASFKNormal"/>
      </w:pPr>
      <w:r w:rsidRPr="00673C17">
        <w:t>Для работы с документами «Сведения об обязательстве (входящие)» следует перейти в пункт меню «Документы – Регистрация и учет обязательств – Карточки учета БО – Сведения об обязательстве (входящие)».</w:t>
      </w:r>
    </w:p>
    <w:p w:rsidR="001479EB" w:rsidRPr="00673C17" w:rsidRDefault="004D71D9" w:rsidP="001479EB">
      <w:pPr>
        <w:pStyle w:val="ASFKFigure"/>
      </w:pPr>
      <w:r w:rsidRPr="00673C17">
        <w:rPr>
          <w:noProof/>
        </w:rPr>
        <w:lastRenderedPageBreak/>
        <w:drawing>
          <wp:inline distT="0" distB="0" distL="0" distR="0">
            <wp:extent cx="6124575" cy="3105150"/>
            <wp:effectExtent l="0" t="0" r="9525"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69" w:name="_Ref225586785"/>
      <w:bookmarkStart w:id="670" w:name="_Toc210069700"/>
      <w:r w:rsidR="00280C20">
        <w:rPr>
          <w:noProof/>
        </w:rPr>
        <w:t>70</w:t>
      </w:r>
      <w:bookmarkEnd w:id="669"/>
      <w:r w:rsidRPr="00673C17">
        <w:rPr>
          <w:noProof/>
        </w:rPr>
        <w:fldChar w:fldCharType="end"/>
      </w:r>
      <w:r w:rsidR="001479EB" w:rsidRPr="00673C17">
        <w:t>. ЭФ списка документов «Сведения об обязательстве (исходящие)»</w:t>
      </w:r>
      <w:bookmarkEnd w:id="670"/>
    </w:p>
    <w:p w:rsidR="001479EB" w:rsidRPr="00673C17" w:rsidRDefault="001479EB" w:rsidP="001479EB">
      <w:pPr>
        <w:pStyle w:val="41"/>
      </w:pPr>
      <w:bookmarkStart w:id="671" w:name="_Toc232827370"/>
      <w:r w:rsidRPr="00673C17">
        <w:t>Доступные операции</w:t>
      </w:r>
      <w:bookmarkEnd w:id="671"/>
    </w:p>
    <w:p w:rsidR="001479EB" w:rsidRPr="00673C17" w:rsidRDefault="001479EB" w:rsidP="001479EB">
      <w:pPr>
        <w:pStyle w:val="ASFKNormal"/>
      </w:pPr>
      <w:bookmarkStart w:id="672" w:name="_Ref231061203"/>
      <w:bookmarkStart w:id="673" w:name="_Toc232827371"/>
      <w:r w:rsidRPr="00673C17">
        <w:t>На АРМ ПБС доступны следующие операции над документом:</w:t>
      </w:r>
    </w:p>
    <w:p w:rsidR="001479EB" w:rsidRPr="00673C17" w:rsidRDefault="001479EB" w:rsidP="001479EB">
      <w:pPr>
        <w:pStyle w:val="ASFKListmark1"/>
      </w:pPr>
      <w:r w:rsidRPr="00673C17">
        <w:t>Для исходящих документов:</w:t>
      </w:r>
    </w:p>
    <w:p w:rsidR="001479EB" w:rsidRPr="00673C17" w:rsidRDefault="001479EB" w:rsidP="001479EB">
      <w:pPr>
        <w:pStyle w:val="ASFKListmark2"/>
      </w:pPr>
      <w:r w:rsidRPr="00673C17">
        <w:t>ввод вручную;</w:t>
      </w:r>
    </w:p>
    <w:p w:rsidR="001479EB" w:rsidRPr="00673C17" w:rsidRDefault="001479EB" w:rsidP="001479EB">
      <w:pPr>
        <w:pStyle w:val="ASFKListmark2"/>
      </w:pPr>
      <w:r w:rsidRPr="00673C17">
        <w:t>создание на основе родительского документа;</w:t>
      </w:r>
    </w:p>
    <w:p w:rsidR="001479EB" w:rsidRPr="00673C17" w:rsidRDefault="001479EB" w:rsidP="001479EB">
      <w:pPr>
        <w:pStyle w:val="ASFKListmark2"/>
      </w:pPr>
      <w:r w:rsidRPr="00673C17">
        <w:t>импорт из внешней системы;</w:t>
      </w:r>
    </w:p>
    <w:p w:rsidR="001479EB" w:rsidRPr="00673C17" w:rsidRDefault="001479EB" w:rsidP="001479EB">
      <w:pPr>
        <w:pStyle w:val="ASFKListmark2"/>
      </w:pPr>
      <w:r w:rsidRPr="00673C17">
        <w:t>документарный контроль;</w:t>
      </w:r>
    </w:p>
    <w:p w:rsidR="001479EB" w:rsidRPr="00673C17" w:rsidRDefault="001479EB" w:rsidP="001479EB">
      <w:pPr>
        <w:pStyle w:val="ASFKListmark2"/>
      </w:pPr>
      <w:r w:rsidRPr="00673C17">
        <w:t>просмотр и редактирование;</w:t>
      </w:r>
    </w:p>
    <w:p w:rsidR="001479EB" w:rsidRPr="00673C17" w:rsidRDefault="001479EB" w:rsidP="001479EB">
      <w:pPr>
        <w:pStyle w:val="ASFKListmark2"/>
      </w:pPr>
      <w:r w:rsidRPr="00673C17">
        <w:t>удаление;</w:t>
      </w:r>
    </w:p>
    <w:p w:rsidR="001479EB" w:rsidRPr="00673C17" w:rsidRDefault="001479EB" w:rsidP="001479EB">
      <w:pPr>
        <w:pStyle w:val="ASFKListmark2"/>
      </w:pPr>
      <w:r w:rsidRPr="00673C17">
        <w:t xml:space="preserve">подписание, проверка и </w:t>
      </w:r>
      <w:r w:rsidR="004433F5" w:rsidRPr="00673C17">
        <w:t>удаление ЭП</w:t>
      </w:r>
      <w:r w:rsidRPr="00673C17">
        <w:t>;</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экспорт во внешнюю систему;</w:t>
      </w:r>
    </w:p>
    <w:p w:rsidR="001479EB" w:rsidRPr="00673C17" w:rsidRDefault="001479EB" w:rsidP="001479EB">
      <w:pPr>
        <w:pStyle w:val="ASFKListmark2"/>
      </w:pPr>
      <w:r w:rsidRPr="00673C17">
        <w:t>статистика.</w:t>
      </w:r>
    </w:p>
    <w:p w:rsidR="001479EB" w:rsidRPr="00673C17" w:rsidRDefault="001479EB" w:rsidP="001479EB">
      <w:pPr>
        <w:pStyle w:val="ASFKListmark1"/>
      </w:pPr>
      <w:r w:rsidRPr="00673C17">
        <w:t>Для входящих документов:</w:t>
      </w:r>
    </w:p>
    <w:p w:rsidR="001479EB" w:rsidRPr="00673C17" w:rsidRDefault="001479EB" w:rsidP="001479EB">
      <w:pPr>
        <w:pStyle w:val="ASFKListmark2"/>
      </w:pPr>
      <w:r w:rsidRPr="00673C17">
        <w:t xml:space="preserve">импорт из </w:t>
      </w:r>
      <w:r w:rsidR="00A0061F">
        <w:t>ППО OEBS АСФК</w:t>
      </w:r>
      <w:r w:rsidRPr="00673C17">
        <w:t>;</w:t>
      </w:r>
    </w:p>
    <w:p w:rsidR="001479EB" w:rsidRPr="00673C17" w:rsidRDefault="001479EB" w:rsidP="001479EB">
      <w:pPr>
        <w:pStyle w:val="ASFKListmark2"/>
      </w:pPr>
      <w:r w:rsidRPr="00673C17">
        <w:t>просмотр;</w:t>
      </w:r>
    </w:p>
    <w:p w:rsidR="001479EB" w:rsidRPr="00673C17" w:rsidRDefault="001479EB" w:rsidP="001479EB">
      <w:pPr>
        <w:pStyle w:val="ASFKListmark2"/>
      </w:pPr>
      <w:r w:rsidRPr="00673C17">
        <w:t>проверка ЭП;</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экспорт во внешнюю систему;</w:t>
      </w:r>
    </w:p>
    <w:p w:rsidR="001479EB" w:rsidRPr="00673C17" w:rsidRDefault="001479EB" w:rsidP="001479EB">
      <w:pPr>
        <w:pStyle w:val="ASFKListmark2"/>
      </w:pPr>
      <w:r w:rsidRPr="00673C17">
        <w:t>статистика;</w:t>
      </w:r>
    </w:p>
    <w:p w:rsidR="001479EB" w:rsidRPr="00673C17" w:rsidRDefault="001479EB" w:rsidP="001479EB">
      <w:pPr>
        <w:pStyle w:val="ASFKListmark2"/>
      </w:pPr>
      <w:r w:rsidRPr="00673C17">
        <w:t>отправка в УФК.</w:t>
      </w:r>
    </w:p>
    <w:p w:rsidR="0001737E" w:rsidRPr="00673C17" w:rsidRDefault="0001737E" w:rsidP="0001737E">
      <w:pPr>
        <w:pStyle w:val="51"/>
      </w:pPr>
      <w:r w:rsidRPr="00673C17">
        <w:t>Создание документа на основе родительского документа</w:t>
      </w:r>
    </w:p>
    <w:p w:rsidR="0001737E" w:rsidRPr="00673C17" w:rsidRDefault="0001737E" w:rsidP="0001737E">
      <w:pPr>
        <w:pStyle w:val="ASFKNormal"/>
      </w:pPr>
      <w:r w:rsidRPr="00673C17">
        <w:t>Документ может создаваться на основе следующих ЭД:</w:t>
      </w:r>
    </w:p>
    <w:p w:rsidR="00215F65" w:rsidRPr="00673C17" w:rsidRDefault="00215F65" w:rsidP="00215F65">
      <w:pPr>
        <w:pStyle w:val="ASFKListmark1"/>
      </w:pPr>
      <w:r w:rsidRPr="00673C17">
        <w:t>«Исполнительный документ»;</w:t>
      </w:r>
    </w:p>
    <w:p w:rsidR="00215F65" w:rsidRPr="00673C17" w:rsidRDefault="00215F65" w:rsidP="00215F65">
      <w:pPr>
        <w:pStyle w:val="ASFKListmark1"/>
      </w:pPr>
      <w:r w:rsidRPr="00673C17">
        <w:t>«Исполнительный документ по солидарным должникам»;</w:t>
      </w:r>
    </w:p>
    <w:p w:rsidR="00215F65" w:rsidRPr="00673C17" w:rsidRDefault="00215F65" w:rsidP="00215F65">
      <w:pPr>
        <w:pStyle w:val="ASFKListmark1"/>
      </w:pP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p>
    <w:p w:rsidR="00215F65" w:rsidRPr="00673C17" w:rsidRDefault="00215F65" w:rsidP="00215F65">
      <w:pPr>
        <w:pStyle w:val="ASFKListmark1"/>
      </w:pPr>
      <w:r w:rsidRPr="00673C17">
        <w:t>«Исполнительный документ по периодическим выплатам»;</w:t>
      </w:r>
    </w:p>
    <w:p w:rsidR="001479EB" w:rsidRPr="00673C17" w:rsidRDefault="001479EB" w:rsidP="001479EB">
      <w:pPr>
        <w:pStyle w:val="ASFKListmark1"/>
      </w:pPr>
      <w:r w:rsidRPr="00673C17">
        <w:lastRenderedPageBreak/>
        <w:t>«Сведения об обязательстве».</w:t>
      </w:r>
    </w:p>
    <w:p w:rsidR="00DA2931" w:rsidRPr="00673C17" w:rsidRDefault="00DA2931" w:rsidP="001479EB">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extent cx="180975" cy="180975"/>
            <wp:effectExtent l="0" t="0" r="9525" b="9525"/>
            <wp:docPr id="135" name="Рисунок 13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nap1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1479EB" w:rsidRPr="00673C17" w:rsidRDefault="001479EB" w:rsidP="001479EB">
      <w:pPr>
        <w:pStyle w:val="41"/>
      </w:pPr>
      <w:r w:rsidRPr="00673C17">
        <w:t>Экранная форма документа</w:t>
      </w:r>
      <w:bookmarkEnd w:id="672"/>
      <w:bookmarkEnd w:id="673"/>
    </w:p>
    <w:p w:rsidR="001479EB" w:rsidRPr="00673C17" w:rsidRDefault="001479EB" w:rsidP="001479EB">
      <w:pPr>
        <w:pStyle w:val="ASFKNormal"/>
      </w:pPr>
      <w:r w:rsidRPr="00673C17">
        <w:t>ЭФ документа «Сведения об обязательстве» представлена на рисунке </w:t>
      </w:r>
      <w:r w:rsidRPr="00673C17">
        <w:fldChar w:fldCharType="begin"/>
      </w:r>
      <w:r w:rsidRPr="00673C17">
        <w:instrText xml:space="preserve"> REF _Ref225587553 \h  \* MERGEFORMAT </w:instrText>
      </w:r>
      <w:r w:rsidRPr="00673C17">
        <w:fldChar w:fldCharType="separate"/>
      </w:r>
      <w:r w:rsidR="00280C20">
        <w:t>71</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 xml:space="preserve">«Раздел </w:t>
      </w:r>
      <w:r w:rsidR="0098246C" w:rsidRPr="00673C17">
        <w:t>3</w:t>
      </w:r>
      <w:r w:rsidRPr="00673C17">
        <w:t xml:space="preserve"> (</w:t>
      </w:r>
      <w:r w:rsidR="0098246C" w:rsidRPr="00673C17">
        <w:t>2</w:t>
      </w:r>
      <w:r w:rsidRPr="00673C17">
        <w:t>)»;</w:t>
      </w:r>
    </w:p>
    <w:p w:rsidR="001479EB" w:rsidRPr="00673C17" w:rsidRDefault="001479EB" w:rsidP="001479EB">
      <w:pPr>
        <w:pStyle w:val="ASFKListmark1"/>
      </w:pPr>
      <w:r w:rsidRPr="00673C17">
        <w:t>«Подписи (</w:t>
      </w:r>
      <w:r w:rsidR="0098246C" w:rsidRPr="00673C17">
        <w:t>3</w:t>
      </w:r>
      <w:r w:rsidRPr="00673C17">
        <w:t>)»;</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8C42D4" w:rsidP="001479EB">
      <w:pPr>
        <w:pStyle w:val="ASFKFigure"/>
      </w:pPr>
      <w:r w:rsidRPr="00853353">
        <w:rPr>
          <w:noProof/>
        </w:rPr>
        <w:drawing>
          <wp:inline distT="0" distB="0" distL="0" distR="0" wp14:anchorId="3F961FF8" wp14:editId="7D553745">
            <wp:extent cx="6120130" cy="5513070"/>
            <wp:effectExtent l="0" t="0" r="0" b="0"/>
            <wp:docPr id="522" name="Рисунок 522"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20130" cy="551307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74" w:name="_Ref225587553"/>
      <w:bookmarkStart w:id="675" w:name="_Toc210069701"/>
      <w:r w:rsidR="00280C20">
        <w:rPr>
          <w:noProof/>
        </w:rPr>
        <w:t>71</w:t>
      </w:r>
      <w:bookmarkEnd w:id="674"/>
      <w:r w:rsidRPr="00673C17">
        <w:rPr>
          <w:noProof/>
        </w:rPr>
        <w:fldChar w:fldCharType="end"/>
      </w:r>
      <w:r w:rsidR="001479EB" w:rsidRPr="00673C17">
        <w:t>. ЭФ документа «Сведения об обязательстве</w:t>
      </w:r>
      <w:r w:rsidR="00346BC3" w:rsidRPr="00673C17">
        <w:t>», закладки</w:t>
      </w:r>
      <w:r w:rsidR="001479EB" w:rsidRPr="00673C17">
        <w:t xml:space="preserve"> «Заголовок, раздел 1,2 (1)»</w:t>
      </w:r>
      <w:bookmarkEnd w:id="675"/>
    </w:p>
    <w:p w:rsidR="001479EB" w:rsidRPr="00673C17" w:rsidRDefault="001479EB" w:rsidP="001479EB">
      <w:pPr>
        <w:pStyle w:val="ASFKNormal"/>
      </w:pPr>
      <w:r w:rsidRPr="00673C17">
        <w:lastRenderedPageBreak/>
        <w:t xml:space="preserve">В документе «Сведения об обязательстве (входящие)» все поля закрыты на редактирование и заполняются путем импорта из </w:t>
      </w:r>
      <w:r w:rsidR="00A0061F">
        <w:t>ППО OEBS АСФК</w:t>
      </w:r>
      <w:r w:rsidRPr="00673C17">
        <w:t>.</w:t>
      </w:r>
    </w:p>
    <w:p w:rsidR="00DF7E31" w:rsidRPr="00673C17" w:rsidRDefault="001479EB" w:rsidP="001479EB">
      <w:pPr>
        <w:pStyle w:val="ASFKNormal"/>
      </w:pPr>
      <w:r w:rsidRPr="00673C17">
        <w:t xml:space="preserve">При импорте документа из внешней системы поля </w:t>
      </w:r>
      <w:r w:rsidR="00DF7E31" w:rsidRPr="00673C17">
        <w:t>документа</w:t>
      </w:r>
      <w:r w:rsidRPr="00673C17">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DF7E31" w:rsidRPr="00673C17">
        <w:t xml:space="preserve"> </w:t>
      </w: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DF7E31" w:rsidRPr="00673C17">
        <w:t xml:space="preserve">документа «Сведения об обязательстве», закладки «Заголовок, Раздел 1,2 (1)» </w:t>
      </w:r>
      <w:r w:rsidRPr="00673C17">
        <w:t>приведен в таблице </w:t>
      </w:r>
      <w:r w:rsidRPr="00673C17">
        <w:fldChar w:fldCharType="begin"/>
      </w:r>
      <w:r w:rsidRPr="00673C17">
        <w:instrText xml:space="preserve"> REF _Ref317671467 \h  \* MERGEFORMAT </w:instrText>
      </w:r>
      <w:r w:rsidRPr="00673C17">
        <w:fldChar w:fldCharType="separate"/>
      </w:r>
      <w:r w:rsidR="00280C20">
        <w:t>36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76" w:name="_Ref317671467"/>
      <w:bookmarkStart w:id="677" w:name="_Ref315697671"/>
      <w:bookmarkStart w:id="678" w:name="_Toc210069357"/>
      <w:r w:rsidR="00280C20">
        <w:rPr>
          <w:noProof/>
        </w:rPr>
        <w:t>36</w:t>
      </w:r>
      <w:bookmarkEnd w:id="676"/>
      <w:bookmarkEnd w:id="677"/>
      <w:r w:rsidRPr="00673C17">
        <w:rPr>
          <w:noProof/>
        </w:rPr>
        <w:fldChar w:fldCharType="end"/>
      </w:r>
      <w:r w:rsidR="001479EB" w:rsidRPr="00673C17">
        <w:t>. Описание полей документа «Сведения об обязательстве</w:t>
      </w:r>
      <w:r w:rsidR="00346BC3" w:rsidRPr="00673C17">
        <w:t>», закладки</w:t>
      </w:r>
      <w:r w:rsidR="001479EB" w:rsidRPr="00673C17">
        <w:t xml:space="preserve"> «Заголовок, Раздел 1,2 (1)»</w:t>
      </w:r>
      <w:bookmarkEnd w:id="678"/>
    </w:p>
    <w:tbl>
      <w:tblPr>
        <w:tblStyle w:val="ASFKTable"/>
        <w:tblW w:w="5000" w:type="pct"/>
        <w:tblLook w:val="01E0" w:firstRow="1" w:lastRow="1" w:firstColumn="1" w:lastColumn="1" w:noHBand="0" w:noVBand="0"/>
      </w:tblPr>
      <w:tblGrid>
        <w:gridCol w:w="2234"/>
        <w:gridCol w:w="7394"/>
      </w:tblGrid>
      <w:tr w:rsidR="001479EB" w:rsidRPr="00673C17" w:rsidTr="008C42D4">
        <w:trPr>
          <w:cnfStyle w:val="100000000000" w:firstRow="1" w:lastRow="0" w:firstColumn="0" w:lastColumn="0" w:oddVBand="0" w:evenVBand="0" w:oddHBand="0" w:evenHBand="0" w:firstRowFirstColumn="0" w:firstRowLastColumn="0" w:lastRowFirstColumn="0" w:lastRowLastColumn="0"/>
        </w:trPr>
        <w:tc>
          <w:tcPr>
            <w:tcW w:w="1160" w:type="pct"/>
          </w:tcPr>
          <w:p w:rsidR="001479EB" w:rsidRPr="00673C17" w:rsidRDefault="001479EB" w:rsidP="001479EB">
            <w:pPr>
              <w:pStyle w:val="ASFKTableHead"/>
            </w:pPr>
            <w:r w:rsidRPr="00673C17">
              <w:t>Наименование поля</w:t>
            </w:r>
          </w:p>
        </w:tc>
        <w:tc>
          <w:tcPr>
            <w:tcW w:w="3840" w:type="pct"/>
          </w:tcPr>
          <w:p w:rsidR="001479EB" w:rsidRPr="00673C17" w:rsidRDefault="001479EB" w:rsidP="001479EB">
            <w:pPr>
              <w:pStyle w:val="ASFKTableHead"/>
            </w:pPr>
            <w:r w:rsidRPr="00673C17">
              <w:t>Описание поля</w:t>
            </w:r>
          </w:p>
        </w:tc>
      </w:tr>
      <w:tr w:rsidR="001479EB" w:rsidRPr="00673C17" w:rsidTr="008C42D4">
        <w:trPr>
          <w:cnfStyle w:val="000000100000" w:firstRow="0" w:lastRow="0" w:firstColumn="0" w:lastColumn="0" w:oddVBand="0" w:evenVBand="0" w:oddHBand="1" w:evenHBand="0" w:firstRowFirstColumn="0" w:firstRowLastColumn="0" w:lastRowFirstColumn="0" w:lastRowLastColumn="0"/>
          <w:trHeight w:val="70"/>
        </w:trPr>
        <w:tc>
          <w:tcPr>
            <w:tcW w:w="1160" w:type="pct"/>
          </w:tcPr>
          <w:p w:rsidR="001479EB" w:rsidRPr="00673C17" w:rsidRDefault="001479EB" w:rsidP="001479EB">
            <w:pPr>
              <w:pStyle w:val="ASFKTablenorm"/>
            </w:pPr>
            <w:r w:rsidRPr="00673C17">
              <w:t>Сведения №</w:t>
            </w:r>
          </w:p>
        </w:tc>
        <w:tc>
          <w:tcPr>
            <w:tcW w:w="3840"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1479EB" w:rsidRPr="00673C17" w:rsidRDefault="001479EB" w:rsidP="001479E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479EB" w:rsidRPr="00673C17" w:rsidTr="008C42D4">
        <w:trPr>
          <w:cnfStyle w:val="000000010000" w:firstRow="0" w:lastRow="0" w:firstColumn="0" w:lastColumn="0" w:oddVBand="0" w:evenVBand="0" w:oddHBand="0" w:evenHBand="1" w:firstRowFirstColumn="0" w:firstRowLastColumn="0" w:lastRowFirstColumn="0" w:lastRowLastColumn="0"/>
          <w:trHeight w:val="70"/>
        </w:trPr>
        <w:tc>
          <w:tcPr>
            <w:tcW w:w="1160" w:type="pct"/>
          </w:tcPr>
          <w:p w:rsidR="001479EB" w:rsidRPr="00673C17" w:rsidRDefault="001479EB" w:rsidP="001479EB">
            <w:pPr>
              <w:pStyle w:val="ASFKTablenorm"/>
            </w:pPr>
            <w:r w:rsidRPr="00673C17">
              <w:t>Номер изменения</w:t>
            </w:r>
          </w:p>
        </w:tc>
        <w:tc>
          <w:tcPr>
            <w:tcW w:w="3840" w:type="pct"/>
          </w:tcPr>
          <w:p w:rsidR="001479EB" w:rsidRPr="00673C17" w:rsidRDefault="001479EB" w:rsidP="001479EB">
            <w:pPr>
              <w:pStyle w:val="ASFKTablenorm"/>
            </w:pPr>
            <w:r w:rsidRPr="00673C17">
              <w:t>При указании в поле «Тип сведений» значения «0» (первичные) поле автоматически заполняется значением «0» и становится недоступным для редактирования.</w:t>
            </w:r>
          </w:p>
          <w:p w:rsidR="001479EB" w:rsidRPr="00673C17" w:rsidRDefault="001479EB" w:rsidP="001479EB">
            <w:pPr>
              <w:pStyle w:val="ASFKTablenorm"/>
            </w:pPr>
            <w:r w:rsidRPr="00673C17">
              <w:t>При указании в поле «Тип сведений» значения «1» (изменения) значение вводится вручную.</w:t>
            </w:r>
          </w:p>
          <w:p w:rsidR="001479EB" w:rsidRPr="00673C17" w:rsidRDefault="001479EB" w:rsidP="001479EB">
            <w:pPr>
              <w:pStyle w:val="ASFKTablenorm"/>
            </w:pPr>
            <w:r w:rsidRPr="00673C17">
              <w:t xml:space="preserve">При импорте из ТФФ, при пустом значении отображается на ВФ и передается в </w:t>
            </w:r>
            <w:r w:rsidR="00A0061F">
              <w:t>ППО OEBS АСФК</w:t>
            </w:r>
            <w:r w:rsidR="00C339A5" w:rsidRPr="00673C17">
              <w:t xml:space="preserve"> </w:t>
            </w:r>
            <w:r w:rsidRPr="00673C17">
              <w:t>значение «0».</w:t>
            </w:r>
          </w:p>
        </w:tc>
      </w:tr>
      <w:tr w:rsidR="001479EB" w:rsidRPr="00673C17" w:rsidTr="008C42D4">
        <w:trPr>
          <w:cnfStyle w:val="000000100000" w:firstRow="0" w:lastRow="0" w:firstColumn="0" w:lastColumn="0" w:oddVBand="0" w:evenVBand="0" w:oddHBand="1" w:evenHBand="0" w:firstRowFirstColumn="0" w:firstRowLastColumn="0" w:lastRowFirstColumn="0" w:lastRowLastColumn="0"/>
          <w:trHeight w:val="405"/>
        </w:trPr>
        <w:tc>
          <w:tcPr>
            <w:tcW w:w="1160" w:type="pct"/>
          </w:tcPr>
          <w:p w:rsidR="001479EB" w:rsidRPr="00673C17" w:rsidRDefault="001479EB" w:rsidP="001479EB">
            <w:pPr>
              <w:pStyle w:val="ASFKTablenorm"/>
            </w:pPr>
            <w:r w:rsidRPr="00673C17">
              <w:t>От</w:t>
            </w:r>
          </w:p>
        </w:tc>
        <w:tc>
          <w:tcPr>
            <w:tcW w:w="3840" w:type="pct"/>
          </w:tcPr>
          <w:p w:rsidR="001479EB" w:rsidRPr="00673C17" w:rsidRDefault="001479EB" w:rsidP="001479EB">
            <w:pPr>
              <w:pStyle w:val="ASFKTablenorm"/>
            </w:pPr>
            <w:r w:rsidRPr="00673C17">
              <w:t xml:space="preserve">По умолчанию проставляется текущая дата. </w:t>
            </w:r>
          </w:p>
          <w:p w:rsidR="001479EB" w:rsidRPr="00673C17" w:rsidRDefault="001479EB" w:rsidP="001479EB">
            <w:pPr>
              <w:pStyle w:val="ASFKTablenorm"/>
            </w:pPr>
            <w:r w:rsidRPr="00673C17">
              <w:t>Значение может быть изменено вручную или выбором из системного календаря.</w:t>
            </w:r>
          </w:p>
        </w:tc>
      </w:tr>
      <w:tr w:rsidR="001479EB" w:rsidRPr="00673C17" w:rsidTr="008C42D4">
        <w:trPr>
          <w:cnfStyle w:val="000000010000" w:firstRow="0" w:lastRow="0" w:firstColumn="0" w:lastColumn="0" w:oddVBand="0" w:evenVBand="0" w:oddHBand="0" w:evenHBand="1" w:firstRowFirstColumn="0" w:firstRowLastColumn="0" w:lastRowFirstColumn="0" w:lastRowLastColumn="0"/>
          <w:trHeight w:val="405"/>
        </w:trPr>
        <w:tc>
          <w:tcPr>
            <w:tcW w:w="1160" w:type="pct"/>
          </w:tcPr>
          <w:p w:rsidR="001479EB" w:rsidRPr="00673C17" w:rsidRDefault="001479EB" w:rsidP="001479EB">
            <w:pPr>
              <w:pStyle w:val="ASFKTablenorm"/>
            </w:pPr>
            <w:r w:rsidRPr="00673C17">
              <w:t>Статус</w:t>
            </w:r>
          </w:p>
        </w:tc>
        <w:tc>
          <w:tcPr>
            <w:tcW w:w="3840" w:type="pct"/>
          </w:tcPr>
          <w:p w:rsidR="001479EB" w:rsidRPr="00673C17" w:rsidRDefault="001479EB" w:rsidP="001479EB">
            <w:pPr>
              <w:pStyle w:val="ASFKTablenorm"/>
            </w:pPr>
            <w:r w:rsidRPr="00673C17">
              <w:t xml:space="preserve">Значение заполняется автоматически. </w:t>
            </w:r>
          </w:p>
          <w:p w:rsidR="001479EB" w:rsidRPr="00673C17" w:rsidRDefault="001479EB" w:rsidP="001479EB">
            <w:pPr>
              <w:pStyle w:val="ASFKTablenorm"/>
            </w:pPr>
            <w:r w:rsidRPr="00673C17">
              <w:t xml:space="preserve">Загружается из </w:t>
            </w:r>
            <w:r w:rsidR="00A0061F">
              <w:t>ППО OEBS АСФК</w:t>
            </w:r>
            <w:r w:rsidRPr="00673C17">
              <w:t>.</w:t>
            </w:r>
          </w:p>
        </w:tc>
      </w:tr>
      <w:tr w:rsidR="001479EB" w:rsidRPr="00673C17" w:rsidTr="008C42D4">
        <w:trPr>
          <w:cnfStyle w:val="000000100000" w:firstRow="0" w:lastRow="0" w:firstColumn="0" w:lastColumn="0" w:oddVBand="0" w:evenVBand="0" w:oddHBand="1" w:evenHBand="0" w:firstRowFirstColumn="0" w:firstRowLastColumn="0" w:lastRowFirstColumn="0" w:lastRowLastColumn="0"/>
          <w:trHeight w:val="405"/>
        </w:trPr>
        <w:tc>
          <w:tcPr>
            <w:tcW w:w="1160" w:type="pct"/>
          </w:tcPr>
          <w:p w:rsidR="001479EB" w:rsidRPr="00673C17" w:rsidRDefault="001479EB" w:rsidP="001479EB">
            <w:pPr>
              <w:pStyle w:val="ASFKTablenorm"/>
            </w:pPr>
            <w:r w:rsidRPr="00673C17">
              <w:t>Тип сведений</w:t>
            </w:r>
          </w:p>
        </w:tc>
        <w:tc>
          <w:tcPr>
            <w:tcW w:w="3840" w:type="pct"/>
          </w:tcPr>
          <w:p w:rsidR="001479EB" w:rsidRPr="00673C17" w:rsidRDefault="001479EB" w:rsidP="001479EB">
            <w:pPr>
              <w:pStyle w:val="ASFKTablenorm"/>
            </w:pPr>
            <w:r w:rsidRPr="00673C17">
              <w:t>Для исходящих документов: значение выбирается из списка (на форму подтягивается и участвует в интеграции только код типа сведений):</w:t>
            </w:r>
          </w:p>
          <w:p w:rsidR="001479EB" w:rsidRPr="00673C17" w:rsidRDefault="001479EB" w:rsidP="001479EB">
            <w:pPr>
              <w:pStyle w:val="ASFKTableListMark"/>
            </w:pPr>
            <w:r w:rsidRPr="00673C17">
              <w:t>0 – первичные;</w:t>
            </w:r>
          </w:p>
          <w:p w:rsidR="001479EB" w:rsidRPr="00673C17" w:rsidRDefault="001479EB" w:rsidP="001479EB">
            <w:pPr>
              <w:pStyle w:val="ASFKTableListMark"/>
            </w:pPr>
            <w:r w:rsidRPr="00673C17">
              <w:t>1 – изменения.</w:t>
            </w:r>
          </w:p>
        </w:tc>
      </w:tr>
      <w:tr w:rsidR="000067BB" w:rsidRPr="00673C17" w:rsidTr="008C42D4">
        <w:trPr>
          <w:cnfStyle w:val="000000010000" w:firstRow="0" w:lastRow="0" w:firstColumn="0" w:lastColumn="0" w:oddVBand="0" w:evenVBand="0" w:oddHBand="0" w:evenHBand="1" w:firstRowFirstColumn="0" w:firstRowLastColumn="0" w:lastRowFirstColumn="0" w:lastRowLastColumn="0"/>
          <w:trHeight w:val="405"/>
        </w:trPr>
        <w:tc>
          <w:tcPr>
            <w:tcW w:w="1160" w:type="pct"/>
          </w:tcPr>
          <w:p w:rsidR="000067BB" w:rsidRPr="00673C17" w:rsidRDefault="000067BB" w:rsidP="001479EB">
            <w:pPr>
              <w:pStyle w:val="ASFKTablenorm"/>
            </w:pPr>
            <w:r w:rsidRPr="00673C17">
              <w:t>№ л/с получ.</w:t>
            </w:r>
          </w:p>
        </w:tc>
        <w:tc>
          <w:tcPr>
            <w:tcW w:w="3840" w:type="pct"/>
          </w:tcPr>
          <w:p w:rsidR="000067BB" w:rsidRPr="00673C17" w:rsidRDefault="000067BB" w:rsidP="00DB1930">
            <w:pPr>
              <w:pStyle w:val="ASFKTablenorm"/>
            </w:pPr>
            <w:r w:rsidRPr="00673C17">
              <w:t>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p w:rsidR="000067BB" w:rsidRPr="00673C17" w:rsidRDefault="000067BB" w:rsidP="00DB1930">
            <w:pPr>
              <w:pStyle w:val="ASFKTablenorm"/>
            </w:pPr>
            <w:r w:rsidRPr="00673C17">
              <w:t>Может заполняться из родительского документа.</w:t>
            </w:r>
          </w:p>
          <w:p w:rsidR="000067BB" w:rsidRPr="00673C17" w:rsidRDefault="000067BB" w:rsidP="00DB1930">
            <w:pPr>
              <w:pStyle w:val="ASFKTablenorm"/>
            </w:pPr>
            <w:r w:rsidRPr="00673C17">
              <w:t>При указании 14 типа ЛС перезаполняются следующие поля документа:</w:t>
            </w:r>
          </w:p>
          <w:p w:rsidR="000067BB" w:rsidRPr="00673C17" w:rsidRDefault="000067BB" w:rsidP="00DB1930">
            <w:pPr>
              <w:pStyle w:val="ASFKTableListMark"/>
            </w:pPr>
            <w:r w:rsidRPr="00673C17">
              <w:t>код бюджета (код бюджета из справочника лицевых счетов);</w:t>
            </w:r>
          </w:p>
          <w:p w:rsidR="000067BB" w:rsidRPr="00673C17" w:rsidRDefault="000067BB" w:rsidP="00DB1930">
            <w:pPr>
              <w:pStyle w:val="ASFKTableListMark"/>
            </w:pPr>
            <w:r w:rsidRPr="00673C17">
              <w:t>клиент (полное наименование владельца ЛС из справочника лицевых счетов);</w:t>
            </w:r>
          </w:p>
          <w:p w:rsidR="000067BB" w:rsidRPr="00673C17" w:rsidRDefault="000067BB" w:rsidP="00DB1930">
            <w:pPr>
              <w:pStyle w:val="ASFKTableListMark"/>
            </w:pPr>
            <w:r w:rsidRPr="00673C17">
              <w:lastRenderedPageBreak/>
              <w:t>код по сводному реестру;</w:t>
            </w:r>
          </w:p>
          <w:p w:rsidR="000067BB" w:rsidRPr="00673C17" w:rsidRDefault="000067BB" w:rsidP="00DB1930">
            <w:pPr>
              <w:pStyle w:val="ASFKTableListMark"/>
            </w:pPr>
            <w:r w:rsidRPr="00673C17">
              <w:t>код главы (ведомство из справочника лицевых счетов);</w:t>
            </w:r>
          </w:p>
          <w:p w:rsidR="000067BB" w:rsidRPr="00673C17" w:rsidRDefault="000067BB" w:rsidP="00DB1930">
            <w:pPr>
              <w:pStyle w:val="ASFKTableListMark"/>
            </w:pPr>
            <w:r w:rsidRPr="00673C1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0067BB" w:rsidRPr="00673C17" w:rsidRDefault="000067BB" w:rsidP="00DB1930">
            <w:pPr>
              <w:pStyle w:val="ASFKTableListMark"/>
            </w:pPr>
            <w:r w:rsidRPr="00673C17">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C353E8" w:rsidRPr="00673C17" w:rsidTr="008C42D4">
        <w:trPr>
          <w:cnfStyle w:val="000000100000" w:firstRow="0" w:lastRow="0" w:firstColumn="0" w:lastColumn="0" w:oddVBand="0" w:evenVBand="0" w:oddHBand="1" w:evenHBand="0" w:firstRowFirstColumn="0" w:firstRowLastColumn="0" w:lastRowFirstColumn="0" w:lastRowLastColumn="0"/>
          <w:trHeight w:val="405"/>
        </w:trPr>
        <w:tc>
          <w:tcPr>
            <w:tcW w:w="1160" w:type="pct"/>
          </w:tcPr>
          <w:p w:rsidR="00C353E8" w:rsidRPr="00673C17" w:rsidRDefault="00C353E8" w:rsidP="001479EB">
            <w:pPr>
              <w:pStyle w:val="ASFKTablenorm"/>
            </w:pPr>
            <w:r w:rsidRPr="00673C17">
              <w:lastRenderedPageBreak/>
              <w:t>Уровень конфиденциальности</w:t>
            </w:r>
          </w:p>
        </w:tc>
        <w:tc>
          <w:tcPr>
            <w:tcW w:w="3840" w:type="pct"/>
          </w:tcPr>
          <w:p w:rsidR="00C353E8" w:rsidRPr="00673C17" w:rsidRDefault="00C353E8" w:rsidP="00C353E8">
            <w:pPr>
              <w:pStyle w:val="ASFKTablenorm"/>
            </w:pPr>
            <w:r w:rsidRPr="00673C17">
              <w:t>Заполняется вручную. По умолчанию не заполнено.</w:t>
            </w:r>
          </w:p>
          <w:p w:rsidR="00C353E8" w:rsidRPr="00673C17" w:rsidRDefault="00C353E8" w:rsidP="00C353E8">
            <w:pPr>
              <w:pStyle w:val="ASFKTablenorm"/>
            </w:pPr>
            <w:r w:rsidRPr="00673C17">
              <w:t xml:space="preserve">Заполняется клиентом значением «0» (не секретно) </w:t>
            </w:r>
            <w:r w:rsidR="00B4215D" w:rsidRPr="00673C17">
              <w:t>или «1» (</w:t>
            </w:r>
            <w:r w:rsidR="00D945ED" w:rsidRPr="00673C17">
              <w:t>ДСП</w:t>
            </w:r>
            <w:r w:rsidR="00B4215D" w:rsidRPr="00673C17">
              <w:t xml:space="preserve">) </w:t>
            </w:r>
            <w:r w:rsidRPr="00673C17">
              <w:t>при указании:</w:t>
            </w:r>
          </w:p>
          <w:p w:rsidR="00C353E8" w:rsidRPr="00673C17" w:rsidRDefault="00C353E8" w:rsidP="00C353E8">
            <w:pPr>
              <w:pStyle w:val="ASFKTableListMark"/>
            </w:pPr>
            <w:r w:rsidRPr="00673C17">
              <w:t>лицевого счета клиента с признаком обслуживания в ЗК;</w:t>
            </w:r>
          </w:p>
          <w:p w:rsidR="00C353E8" w:rsidRPr="00673C17" w:rsidRDefault="00C353E8" w:rsidP="00C353E8">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C353E8" w:rsidRPr="00673C17" w:rsidRDefault="00C353E8" w:rsidP="00C353E8">
            <w:pPr>
              <w:pStyle w:val="ASFKTableListMark"/>
            </w:pPr>
            <w:r w:rsidRPr="00673C17">
              <w:t>вместо наименования указан код организации по СР.</w:t>
            </w:r>
          </w:p>
        </w:tc>
      </w:tr>
      <w:tr w:rsidR="00407609" w:rsidRPr="00673C17" w:rsidTr="008C42D4">
        <w:trPr>
          <w:cnfStyle w:val="000000010000" w:firstRow="0" w:lastRow="0" w:firstColumn="0" w:lastColumn="0" w:oddVBand="0" w:evenVBand="0" w:oddHBand="0" w:evenHBand="1" w:firstRowFirstColumn="0" w:firstRowLastColumn="0" w:lastRowFirstColumn="0" w:lastRowLastColumn="0"/>
          <w:trHeight w:val="70"/>
        </w:trPr>
        <w:tc>
          <w:tcPr>
            <w:tcW w:w="1160" w:type="pct"/>
          </w:tcPr>
          <w:p w:rsidR="00407609" w:rsidRPr="00673C17" w:rsidRDefault="00407609" w:rsidP="00396DC2">
            <w:pPr>
              <w:pStyle w:val="ASFKTablenorm"/>
            </w:pPr>
            <w:r w:rsidRPr="00673C17">
              <w:t>Тип БО</w:t>
            </w:r>
          </w:p>
        </w:tc>
        <w:tc>
          <w:tcPr>
            <w:tcW w:w="3840" w:type="pct"/>
          </w:tcPr>
          <w:p w:rsidR="00407609" w:rsidRPr="00673C17" w:rsidRDefault="00407609" w:rsidP="00396DC2">
            <w:pPr>
              <w:pStyle w:val="ASFKTablenorm"/>
            </w:pPr>
            <w:r w:rsidRPr="00673C17">
              <w:t>Наименование типа бюджетного обязательства.</w:t>
            </w:r>
          </w:p>
          <w:p w:rsidR="00407609" w:rsidRPr="00673C17" w:rsidRDefault="00407609" w:rsidP="00396DC2">
            <w:pPr>
              <w:pStyle w:val="ASFKTablenorm"/>
            </w:pPr>
            <w:r w:rsidRPr="00673C17">
              <w:t xml:space="preserve">Значение выбирается из списка (в интеграции участвует только код Типа БО): </w:t>
            </w:r>
          </w:p>
          <w:p w:rsidR="00407609" w:rsidRPr="00673C17" w:rsidRDefault="00407609" w:rsidP="00396DC2">
            <w:pPr>
              <w:pStyle w:val="ASFKTableListMark"/>
            </w:pPr>
            <w:r w:rsidRPr="00673C17">
              <w:t>пустое;</w:t>
            </w:r>
          </w:p>
          <w:p w:rsidR="00407609" w:rsidRPr="00673C17" w:rsidRDefault="00407609" w:rsidP="00396DC2">
            <w:pPr>
              <w:pStyle w:val="ASFKTableListMark"/>
            </w:pPr>
            <w:r w:rsidRPr="00673C17">
              <w:t>1 – «Закупка»;</w:t>
            </w:r>
          </w:p>
          <w:p w:rsidR="00407609" w:rsidRPr="00673C17" w:rsidRDefault="00407609" w:rsidP="00396DC2">
            <w:pPr>
              <w:pStyle w:val="ASFKTableListMark"/>
            </w:pPr>
            <w:r w:rsidRPr="00673C17">
              <w:t>2 – «Прочее».</w:t>
            </w:r>
          </w:p>
          <w:p w:rsidR="00407609" w:rsidRPr="00673C17" w:rsidRDefault="00407609" w:rsidP="00396DC2">
            <w:pPr>
              <w:pStyle w:val="ASFKTablenorm"/>
            </w:pPr>
            <w:r w:rsidRPr="00673C17">
              <w:t>По умолчанию поле пустое.</w:t>
            </w:r>
          </w:p>
        </w:tc>
      </w:tr>
      <w:tr w:rsidR="008C42D4" w:rsidRPr="00673C17" w:rsidTr="008C42D4">
        <w:trPr>
          <w:cnfStyle w:val="000000100000" w:firstRow="0" w:lastRow="0" w:firstColumn="0" w:lastColumn="0" w:oddVBand="0" w:evenVBand="0" w:oddHBand="1" w:evenHBand="0" w:firstRowFirstColumn="0" w:firstRowLastColumn="0" w:lastRowFirstColumn="0" w:lastRowLastColumn="0"/>
          <w:trHeight w:val="70"/>
        </w:trPr>
        <w:tc>
          <w:tcPr>
            <w:tcW w:w="1160" w:type="pct"/>
          </w:tcPr>
          <w:p w:rsidR="008C42D4" w:rsidRPr="00853353" w:rsidRDefault="008C42D4" w:rsidP="008C42D4">
            <w:pPr>
              <w:pStyle w:val="ASFKTablenorm"/>
            </w:pPr>
            <w:r>
              <w:t>Номер БО на аннулирование</w:t>
            </w:r>
          </w:p>
        </w:tc>
        <w:tc>
          <w:tcPr>
            <w:tcW w:w="3840" w:type="pct"/>
          </w:tcPr>
          <w:p w:rsidR="008C42D4" w:rsidRPr="004602F8" w:rsidRDefault="008C42D4" w:rsidP="008C42D4">
            <w:pPr>
              <w:pStyle w:val="ASFKTablenorm"/>
            </w:pPr>
            <w:r>
              <w:t>Заполняется учетным номером БО, для которого автоматически формируется СБО на обнуление. Указывается только для СБО, сформированных в ЕИС с типом «Изменения».</w:t>
            </w:r>
          </w:p>
        </w:tc>
      </w:tr>
      <w:tr w:rsidR="00407609" w:rsidRPr="00673C17" w:rsidTr="008C42D4">
        <w:trPr>
          <w:cnfStyle w:val="000000010000" w:firstRow="0" w:lastRow="0" w:firstColumn="0" w:lastColumn="0" w:oddVBand="0" w:evenVBand="0" w:oddHBand="0" w:evenHBand="1" w:firstRowFirstColumn="0" w:firstRowLastColumn="0" w:lastRowFirstColumn="0" w:lastRowLastColumn="0"/>
          <w:trHeight w:val="70"/>
        </w:trPr>
        <w:tc>
          <w:tcPr>
            <w:tcW w:w="1160" w:type="pct"/>
          </w:tcPr>
          <w:p w:rsidR="00407609" w:rsidRPr="00673C17" w:rsidRDefault="00407609" w:rsidP="00396DC2">
            <w:pPr>
              <w:pStyle w:val="ASFKTablenorm"/>
            </w:pPr>
            <w:r w:rsidRPr="00673C17">
              <w:t>Направление Сведения о БО по секретному ГК</w:t>
            </w:r>
          </w:p>
        </w:tc>
        <w:tc>
          <w:tcPr>
            <w:tcW w:w="3840" w:type="pct"/>
          </w:tcPr>
          <w:p w:rsidR="00407609" w:rsidRPr="00673C17" w:rsidRDefault="00407609" w:rsidP="00396DC2">
            <w:pPr>
              <w:pStyle w:val="ASFKTablenorm"/>
            </w:pPr>
            <w:r w:rsidRPr="00673C17">
              <w:t>Чекбокс. По умолчанию значение чекбокса не проставлено.</w:t>
            </w:r>
          </w:p>
        </w:tc>
      </w:tr>
      <w:tr w:rsidR="00677CDE" w:rsidRPr="00673C17" w:rsidTr="008C42D4">
        <w:trPr>
          <w:cnfStyle w:val="000000100000" w:firstRow="0" w:lastRow="0" w:firstColumn="0" w:lastColumn="0" w:oddVBand="0" w:evenVBand="0" w:oddHBand="1" w:evenHBand="0" w:firstRowFirstColumn="0" w:firstRowLastColumn="0" w:lastRowFirstColumn="0" w:lastRowLastColumn="0"/>
          <w:trHeight w:val="70"/>
        </w:trPr>
        <w:tc>
          <w:tcPr>
            <w:tcW w:w="1160" w:type="pct"/>
          </w:tcPr>
          <w:p w:rsidR="00677CDE" w:rsidRPr="00673C17" w:rsidRDefault="00677CDE" w:rsidP="00EE573D">
            <w:pPr>
              <w:pStyle w:val="ASFKTablenorm"/>
            </w:pPr>
            <w:r w:rsidRPr="00673C17">
              <w:t>Признак автоматически созданного документа</w:t>
            </w:r>
          </w:p>
        </w:tc>
        <w:tc>
          <w:tcPr>
            <w:tcW w:w="3840" w:type="pct"/>
          </w:tcPr>
          <w:p w:rsidR="00677CDE" w:rsidRPr="00673C17" w:rsidRDefault="00677CDE" w:rsidP="00EE573D">
            <w:pPr>
              <w:pStyle w:val="ASFKTablenorm"/>
            </w:pPr>
            <w:r w:rsidRPr="00673C17">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677CDE" w:rsidRPr="00673C17" w:rsidRDefault="00677CDE" w:rsidP="00EE573D">
            <w:pPr>
              <w:pStyle w:val="ASFKTablenorm"/>
            </w:pPr>
            <w:r w:rsidRPr="00673C17">
              <w:t>Указывается значение «0» или «1» по следующим правилам:</w:t>
            </w:r>
          </w:p>
          <w:p w:rsidR="00677CDE" w:rsidRPr="00673C17" w:rsidRDefault="00677CDE" w:rsidP="00EE573D">
            <w:pPr>
              <w:pStyle w:val="ASFKTableListMark"/>
            </w:pPr>
            <w:r w:rsidRPr="00673C17">
              <w:t>«0», если документ создается в ППО СУФД АСФК, или принимаемый из ППО OEBS АСФК документ имеет технический тип «ОБД»;</w:t>
            </w:r>
          </w:p>
          <w:p w:rsidR="00677CDE" w:rsidRPr="00673C17" w:rsidRDefault="00677CDE" w:rsidP="00EE573D">
            <w:pPr>
              <w:pStyle w:val="ASFKTableListMark"/>
            </w:pPr>
            <w:r w:rsidRPr="00673C17">
              <w:t>«1», если принимаемый из ППО OEBS АСФК документ имеет технический тип «ОБП».</w:t>
            </w:r>
          </w:p>
        </w:tc>
      </w:tr>
      <w:tr w:rsidR="000067BB" w:rsidRPr="00673C17" w:rsidTr="008C42D4">
        <w:trPr>
          <w:cnfStyle w:val="000000010000" w:firstRow="0" w:lastRow="0" w:firstColumn="0" w:lastColumn="0" w:oddVBand="0" w:evenVBand="0" w:oddHBand="0" w:evenHBand="1" w:firstRowFirstColumn="0" w:firstRowLastColumn="0" w:lastRowFirstColumn="0" w:lastRowLastColumn="0"/>
          <w:trHeight w:val="405"/>
        </w:trPr>
        <w:tc>
          <w:tcPr>
            <w:tcW w:w="1160" w:type="pct"/>
          </w:tcPr>
          <w:p w:rsidR="000067BB" w:rsidRPr="00673C17" w:rsidRDefault="000067BB" w:rsidP="001479EB">
            <w:pPr>
              <w:pStyle w:val="ASFKTablenorm"/>
            </w:pPr>
            <w:r w:rsidRPr="00673C17">
              <w:t>ПБС</w:t>
            </w:r>
          </w:p>
        </w:tc>
        <w:tc>
          <w:tcPr>
            <w:tcW w:w="3840" w:type="pct"/>
          </w:tcPr>
          <w:p w:rsidR="000067BB" w:rsidRPr="00673C17" w:rsidRDefault="000067BB" w:rsidP="00DB1930">
            <w:pPr>
              <w:pStyle w:val="ASFKTablenorm"/>
            </w:pPr>
            <w:r w:rsidRPr="00673C17">
              <w:t>При значении поля «Переход на СР» = 1</w:t>
            </w:r>
            <w:r w:rsidR="00663B65" w:rsidRPr="00673C17">
              <w:t xml:space="preserve"> з</w:t>
            </w:r>
            <w:r w:rsidRPr="00673C17">
              <w:t xml:space="preserve">аполняется значением полного наименования организации из справочника СР на основании констант </w:t>
            </w:r>
            <w:r w:rsidR="00663B65" w:rsidRPr="00673C17">
              <w:t>«</w:t>
            </w:r>
            <w:r w:rsidRPr="00673C17">
              <w:t>Код собственного БУ</w:t>
            </w:r>
            <w:r w:rsidR="00663B65" w:rsidRPr="00673C17">
              <w:t>»</w:t>
            </w:r>
            <w:r w:rsidRPr="00673C17">
              <w:t xml:space="preserve"> и </w:t>
            </w:r>
            <w:r w:rsidR="00663B65" w:rsidRPr="00673C17">
              <w:t>«</w:t>
            </w:r>
            <w:r w:rsidRPr="00673C17">
              <w:t>Код бюджета</w:t>
            </w:r>
            <w:r w:rsidR="00663B65" w:rsidRPr="00673C17">
              <w:t>»</w:t>
            </w:r>
            <w:r w:rsidRPr="00673C17">
              <w:t>.</w:t>
            </w:r>
          </w:p>
          <w:p w:rsidR="000067BB" w:rsidRPr="00673C17" w:rsidRDefault="000067BB" w:rsidP="00DB1930">
            <w:pPr>
              <w:pStyle w:val="ASFKTablenorm"/>
            </w:pPr>
            <w:r w:rsidRPr="00673C17">
              <w:t>При значении поля «Переход на СР» = 0</w:t>
            </w:r>
            <w:r w:rsidR="00663B65" w:rsidRPr="00673C17">
              <w:t>, д</w:t>
            </w:r>
            <w:r w:rsidRPr="00673C17">
              <w:t>ля Федерального бюджета</w:t>
            </w:r>
            <w:r w:rsidR="00663B65" w:rsidRPr="00673C17">
              <w:t xml:space="preserve"> з</w:t>
            </w:r>
            <w:r w:rsidRPr="00673C17">
              <w:t>аполняется полным наименование</w:t>
            </w:r>
            <w:r w:rsidR="00663B65" w:rsidRPr="00673C17">
              <w:t>м</w:t>
            </w:r>
            <w:r w:rsidRPr="00673C17">
              <w:t xml:space="preserve"> из справочника СРРПБС на основании кода по Сводному реестру (с учетом Бюджета и кода Главы по БК).</w:t>
            </w:r>
            <w:r w:rsidR="00663B65" w:rsidRPr="00673C17">
              <w:t xml:space="preserve"> </w:t>
            </w:r>
            <w:r w:rsidRPr="00673C17">
              <w:t>Для бюджета, от</w:t>
            </w:r>
            <w:r w:rsidR="00663B65" w:rsidRPr="00673C17">
              <w:t>личного от Федерального, з</w:t>
            </w:r>
            <w:r w:rsidRPr="00673C17">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0067BB" w:rsidRPr="00673C17" w:rsidRDefault="000067BB" w:rsidP="00DB1930">
            <w:pPr>
              <w:pStyle w:val="ASFKTablenorm"/>
            </w:pPr>
            <w:r w:rsidRPr="00673C17">
              <w:lastRenderedPageBreak/>
              <w:t xml:space="preserve">Если </w:t>
            </w:r>
            <w:r w:rsidR="00663B65" w:rsidRPr="00673C17">
              <w:t>«П</w:t>
            </w:r>
            <w:r w:rsidRPr="00673C17">
              <w:t>ризнак перехода на СР</w:t>
            </w:r>
            <w:r w:rsidR="00663B65" w:rsidRPr="00673C17">
              <w:t>»</w:t>
            </w:r>
            <w:r w:rsidRPr="00673C17">
              <w:t xml:space="preserve"> = 1, то</w:t>
            </w:r>
            <w:r w:rsidR="00663B65" w:rsidRPr="00673C17">
              <w:t xml:space="preserve"> на </w:t>
            </w:r>
            <w:r w:rsidRPr="00673C17">
              <w:t xml:space="preserve">АРМ ПБС </w:t>
            </w:r>
            <w:r w:rsidR="00663B65" w:rsidRPr="00673C17">
              <w:t>з</w:t>
            </w:r>
            <w:r w:rsidRPr="00673C17">
              <w:t xml:space="preserve">аполняется по умолчанию и автоматически на основании значения, указанного в документе «по Сводному реестру» из справочника СР. </w:t>
            </w:r>
          </w:p>
          <w:p w:rsidR="000067BB" w:rsidRPr="00673C17" w:rsidRDefault="000067BB" w:rsidP="00663B65">
            <w:pPr>
              <w:pStyle w:val="ASFKTablenorm"/>
            </w:pPr>
            <w:r w:rsidRPr="00673C17">
              <w:t>Может быть отредакт</w:t>
            </w:r>
            <w:r w:rsidR="00663B65" w:rsidRPr="00673C17">
              <w:t xml:space="preserve">ировано вручную и </w:t>
            </w:r>
            <w:r w:rsidRPr="00673C17">
              <w:t>заполняться из родительского документа.</w:t>
            </w:r>
          </w:p>
        </w:tc>
      </w:tr>
      <w:tr w:rsidR="000067BB" w:rsidRPr="00673C17" w:rsidTr="008C42D4">
        <w:trPr>
          <w:cnfStyle w:val="000000100000" w:firstRow="0" w:lastRow="0" w:firstColumn="0" w:lastColumn="0" w:oddVBand="0" w:evenVBand="0" w:oddHBand="1" w:evenHBand="0" w:firstRowFirstColumn="0" w:firstRowLastColumn="0" w:lastRowFirstColumn="0" w:lastRowLastColumn="0"/>
          <w:trHeight w:val="405"/>
        </w:trPr>
        <w:tc>
          <w:tcPr>
            <w:tcW w:w="1160" w:type="pct"/>
          </w:tcPr>
          <w:p w:rsidR="000067BB" w:rsidRPr="00673C17" w:rsidRDefault="00356A2D" w:rsidP="001479EB">
            <w:pPr>
              <w:pStyle w:val="ASFKTablenorm"/>
            </w:pPr>
            <w:r w:rsidRPr="00673C17">
              <w:lastRenderedPageBreak/>
              <w:t>П</w:t>
            </w:r>
            <w:r w:rsidR="000067BB" w:rsidRPr="00673C17">
              <w:t xml:space="preserve">о Свод. </w:t>
            </w:r>
            <w:r w:rsidRPr="00673C17">
              <w:t>Р</w:t>
            </w:r>
            <w:r w:rsidR="000067BB" w:rsidRPr="00673C17">
              <w:t>еестру</w:t>
            </w:r>
          </w:p>
        </w:tc>
        <w:tc>
          <w:tcPr>
            <w:tcW w:w="3840" w:type="pct"/>
          </w:tcPr>
          <w:p w:rsidR="000067BB" w:rsidRPr="00673C17" w:rsidRDefault="00663B65" w:rsidP="00663B65">
            <w:pPr>
              <w:pStyle w:val="ASFKTablenorm"/>
            </w:pPr>
            <w:r w:rsidRPr="00673C17">
              <w:t>Для Федерального бюджета з</w:t>
            </w:r>
            <w:r w:rsidR="000067BB" w:rsidRPr="00673C17">
              <w:t>аполняется значением системной константы «Код собственного БУ».</w:t>
            </w:r>
          </w:p>
          <w:p w:rsidR="000067BB" w:rsidRPr="00673C17" w:rsidRDefault="000067BB" w:rsidP="00DB1930">
            <w:pPr>
              <w:pStyle w:val="ASFKTablenorm"/>
            </w:pPr>
            <w:r w:rsidRPr="00673C17">
              <w:t>Может быть изменено пользователем вручную или выбором из справочников:</w:t>
            </w:r>
          </w:p>
          <w:p w:rsidR="000067BB" w:rsidRPr="00673C17" w:rsidRDefault="000067BB" w:rsidP="00DB1930">
            <w:pPr>
              <w:pStyle w:val="ASFKTableListMark"/>
            </w:pPr>
            <w:r w:rsidRPr="00673C17">
              <w:t xml:space="preserve">СРРПБС (если дата документа </w:t>
            </w:r>
            <w:r w:rsidR="00EF6A73" w:rsidRPr="00673C17">
              <w:t>меньше</w:t>
            </w:r>
            <w:r w:rsidRPr="00673C17">
              <w:t xml:space="preserve"> значения параметра «Дата завершения перехода на Сводный реестр», и</w:t>
            </w:r>
            <w:r w:rsidR="00EF6A73" w:rsidRPr="00673C17">
              <w:t xml:space="preserve"> значение поля «Переход на СР» равно</w:t>
            </w:r>
            <w:r w:rsidRPr="00673C17">
              <w:t xml:space="preserve"> 0); </w:t>
            </w:r>
          </w:p>
          <w:p w:rsidR="000067BB" w:rsidRPr="00673C17" w:rsidRDefault="000067BB" w:rsidP="00DB1930">
            <w:pPr>
              <w:pStyle w:val="ASFKTableListMark"/>
            </w:pPr>
            <w:r w:rsidRPr="00673C17">
              <w:t xml:space="preserve">СР, если дата документа </w:t>
            </w:r>
            <w:r w:rsidR="00EF6A73" w:rsidRPr="00673C17">
              <w:t>равна или больше</w:t>
            </w:r>
            <w:r w:rsidRPr="00673C17">
              <w:t xml:space="preserve"> значения параметра «Дата завершения перехода на Сводный реестр» или значение поля «Переход на СР» </w:t>
            </w:r>
            <w:r w:rsidR="00EF6A73" w:rsidRPr="00673C17">
              <w:t>=</w:t>
            </w:r>
            <w:r w:rsidRPr="00673C17">
              <w:t xml:space="preserve"> 1.</w:t>
            </w:r>
          </w:p>
          <w:p w:rsidR="000067BB" w:rsidRPr="00673C17" w:rsidRDefault="000067BB" w:rsidP="00EF6A73">
            <w:pPr>
              <w:pStyle w:val="ASFKTablenorm"/>
            </w:pPr>
            <w:r w:rsidRPr="00673C17">
              <w:t>Для бюджета отличного от Федерального – поле не заполняется.</w:t>
            </w:r>
          </w:p>
          <w:p w:rsidR="000067BB" w:rsidRPr="00673C17" w:rsidRDefault="000067BB" w:rsidP="00DB1930">
            <w:pPr>
              <w:pStyle w:val="ASFKTablenorm"/>
            </w:pPr>
            <w:r w:rsidRPr="00673C17">
              <w:t>Может заполняться из родительского документа.</w:t>
            </w:r>
          </w:p>
        </w:tc>
      </w:tr>
      <w:tr w:rsidR="001479EB" w:rsidRPr="00673C17" w:rsidTr="008C42D4">
        <w:trPr>
          <w:cnfStyle w:val="000000010000" w:firstRow="0" w:lastRow="0" w:firstColumn="0" w:lastColumn="0" w:oddVBand="0" w:evenVBand="0" w:oddHBand="0" w:evenHBand="1" w:firstRowFirstColumn="0" w:firstRowLastColumn="0" w:lastRowFirstColumn="0" w:lastRowLastColumn="0"/>
          <w:trHeight w:val="70"/>
        </w:trPr>
        <w:tc>
          <w:tcPr>
            <w:tcW w:w="1160" w:type="pct"/>
          </w:tcPr>
          <w:p w:rsidR="001479EB" w:rsidRPr="00673C17" w:rsidRDefault="00356A2D" w:rsidP="001479EB">
            <w:pPr>
              <w:pStyle w:val="ASFKTablenorm"/>
            </w:pPr>
            <w:r w:rsidRPr="00673C17">
              <w:t>П</w:t>
            </w:r>
            <w:r w:rsidR="001479EB" w:rsidRPr="00673C17">
              <w:t>о ОКПО</w:t>
            </w:r>
          </w:p>
        </w:tc>
        <w:tc>
          <w:tcPr>
            <w:tcW w:w="3840" w:type="pct"/>
          </w:tcPr>
          <w:p w:rsidR="001479EB" w:rsidRPr="00673C17" w:rsidRDefault="001479EB" w:rsidP="001479EB">
            <w:pPr>
              <w:pStyle w:val="ASFKTablenorm"/>
            </w:pPr>
            <w:r w:rsidRPr="00673C17">
              <w:t xml:space="preserve">Указывается код по ОКПО получателя бюджетных средств. </w:t>
            </w:r>
          </w:p>
          <w:p w:rsidR="001479EB" w:rsidRPr="00673C17" w:rsidRDefault="001479EB" w:rsidP="001479EB">
            <w:pPr>
              <w:pStyle w:val="ASFKTablenorm"/>
            </w:pPr>
            <w:r w:rsidRPr="00673C17">
              <w:t>Заполняется автоматически из соответствующей ПБС записи справочника СРРПБС/ПУБП (из дополнения), либо справочника СР.</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8C42D4">
        <w:trPr>
          <w:cnfStyle w:val="000000100000" w:firstRow="0" w:lastRow="0" w:firstColumn="0" w:lastColumn="0" w:oddVBand="0" w:evenVBand="0" w:oddHBand="1" w:evenHBand="0" w:firstRowFirstColumn="0" w:firstRowLastColumn="0" w:lastRowFirstColumn="0" w:lastRowLastColumn="0"/>
          <w:trHeight w:val="405"/>
        </w:trPr>
        <w:tc>
          <w:tcPr>
            <w:tcW w:w="1160" w:type="pct"/>
          </w:tcPr>
          <w:p w:rsidR="001479EB" w:rsidRPr="00673C17" w:rsidRDefault="001479EB" w:rsidP="001479EB">
            <w:pPr>
              <w:pStyle w:val="ASFKTablenorm"/>
            </w:pPr>
            <w:r w:rsidRPr="00673C17">
              <w:t>ГРБС</w:t>
            </w:r>
          </w:p>
        </w:tc>
        <w:tc>
          <w:tcPr>
            <w:tcW w:w="3840" w:type="pct"/>
          </w:tcPr>
          <w:p w:rsidR="001479EB" w:rsidRPr="00673C17" w:rsidRDefault="001479EB" w:rsidP="001479EB">
            <w:pPr>
              <w:pStyle w:val="ASFKTablenorm"/>
            </w:pPr>
            <w:r w:rsidRPr="00673C17">
              <w:t xml:space="preserve">На АРМ ПБС: значение поля подтягивается по «Глава по БК» из справочника «Ведомства» из поля «Полное наименование» (в рамках указанного бюджета). </w:t>
            </w:r>
          </w:p>
          <w:p w:rsidR="001479EB" w:rsidRPr="00673C17" w:rsidRDefault="001479EB" w:rsidP="001479EB">
            <w:pPr>
              <w:pStyle w:val="ASFKTablenorm"/>
            </w:pPr>
            <w:r w:rsidRPr="00673C17">
              <w:t>Значение может быть отредактировано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8C42D4">
        <w:trPr>
          <w:cnfStyle w:val="000000010000" w:firstRow="0" w:lastRow="0" w:firstColumn="0" w:lastColumn="0" w:oddVBand="0" w:evenVBand="0" w:oddHBand="0" w:evenHBand="1" w:firstRowFirstColumn="0" w:firstRowLastColumn="0" w:lastRowFirstColumn="0" w:lastRowLastColumn="0"/>
          <w:trHeight w:val="405"/>
        </w:trPr>
        <w:tc>
          <w:tcPr>
            <w:tcW w:w="1160" w:type="pct"/>
          </w:tcPr>
          <w:p w:rsidR="001479EB" w:rsidRPr="00673C17" w:rsidRDefault="001479EB" w:rsidP="001479EB">
            <w:pPr>
              <w:pStyle w:val="ASFKTablenorm"/>
            </w:pPr>
            <w:r w:rsidRPr="00673C17">
              <w:t>Глава по БК</w:t>
            </w:r>
          </w:p>
        </w:tc>
        <w:tc>
          <w:tcPr>
            <w:tcW w:w="3840" w:type="pct"/>
          </w:tcPr>
          <w:p w:rsidR="00EF6A73" w:rsidRPr="00673C17" w:rsidRDefault="00EF6A73" w:rsidP="00EF6A73">
            <w:pPr>
              <w:pStyle w:val="ASFKTablenorm"/>
            </w:pPr>
            <w:r w:rsidRPr="00673C17">
              <w:t xml:space="preserve">При значении поля «Переход на СР» = 1заполняется значением кода главы по БК записи справочника СР, найденной на основании констант «Код собственного БУ» и «Код бюджета». </w:t>
            </w:r>
          </w:p>
          <w:p w:rsidR="00EF6A73" w:rsidRPr="00673C17" w:rsidRDefault="00EF6A73" w:rsidP="00EF6A73">
            <w:pPr>
              <w:pStyle w:val="ASFKTablenorm"/>
            </w:pPr>
            <w:r w:rsidRPr="00673C17">
              <w:t xml:space="preserve">При значении поля «Переход на СР» = 0 заполняется автоматически из системной константы. Может быть отредактировано вручную, либо выбором из справочника «Ведомства» (с учетом бюджета). </w:t>
            </w:r>
          </w:p>
          <w:p w:rsidR="001479EB" w:rsidRPr="00673C17" w:rsidRDefault="00EF6A73" w:rsidP="00EF6A73">
            <w:pPr>
              <w:pStyle w:val="ASFKTablenorm"/>
            </w:pPr>
            <w:r w:rsidRPr="00673C17">
              <w:t>Для ОФК off-line заполняется вручную.</w:t>
            </w:r>
          </w:p>
        </w:tc>
      </w:tr>
      <w:tr w:rsidR="001479EB" w:rsidRPr="00673C17" w:rsidTr="008C42D4">
        <w:trPr>
          <w:cnfStyle w:val="000000100000" w:firstRow="0" w:lastRow="0" w:firstColumn="0" w:lastColumn="0" w:oddVBand="0" w:evenVBand="0" w:oddHBand="1" w:evenHBand="0" w:firstRowFirstColumn="0" w:firstRowLastColumn="0" w:lastRowFirstColumn="0" w:lastRowLastColumn="0"/>
          <w:trHeight w:val="165"/>
        </w:trPr>
        <w:tc>
          <w:tcPr>
            <w:tcW w:w="1160" w:type="pct"/>
          </w:tcPr>
          <w:p w:rsidR="001479EB" w:rsidRPr="00673C17" w:rsidRDefault="001479EB" w:rsidP="001479EB">
            <w:pPr>
              <w:pStyle w:val="ASFKTablenorm"/>
            </w:pPr>
            <w:r w:rsidRPr="00673C17">
              <w:t>Бюджет</w:t>
            </w:r>
          </w:p>
        </w:tc>
        <w:tc>
          <w:tcPr>
            <w:tcW w:w="3840" w:type="pct"/>
          </w:tcPr>
          <w:p w:rsidR="001479EB" w:rsidRPr="00673C17" w:rsidRDefault="001479EB" w:rsidP="001479EB">
            <w:pPr>
              <w:pStyle w:val="ASFKTablenorm"/>
            </w:pPr>
            <w:r w:rsidRPr="00673C17">
              <w:t>Заполняется автоматически по коду бюджета полным наименованием из справочника «Бюджеты». Может быть отредактировано вручную или выбирается из справочника «Бюджеты».</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8C42D4">
        <w:trPr>
          <w:cnfStyle w:val="000000010000" w:firstRow="0" w:lastRow="0" w:firstColumn="0" w:lastColumn="0" w:oddVBand="0" w:evenVBand="0" w:oddHBand="0" w:evenHBand="1" w:firstRowFirstColumn="0" w:firstRowLastColumn="0" w:lastRowFirstColumn="0" w:lastRowLastColumn="0"/>
          <w:trHeight w:val="165"/>
        </w:trPr>
        <w:tc>
          <w:tcPr>
            <w:tcW w:w="1160" w:type="pct"/>
          </w:tcPr>
          <w:p w:rsidR="001479EB" w:rsidRPr="00673C17" w:rsidRDefault="001479EB" w:rsidP="001479EB">
            <w:pPr>
              <w:pStyle w:val="ASFKTablenorm"/>
            </w:pPr>
            <w:r w:rsidRPr="00673C17">
              <w:t>Код по ОКТМО</w:t>
            </w:r>
          </w:p>
        </w:tc>
        <w:tc>
          <w:tcPr>
            <w:tcW w:w="3840"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Если значение вводится на АРМ ОФК, то значение вводится вручную.</w:t>
            </w:r>
          </w:p>
        </w:tc>
      </w:tr>
      <w:tr w:rsidR="001479EB" w:rsidRPr="00673C17" w:rsidTr="008C42D4">
        <w:trPr>
          <w:cnfStyle w:val="000000100000" w:firstRow="0" w:lastRow="0" w:firstColumn="0" w:lastColumn="0" w:oddVBand="0" w:evenVBand="0" w:oddHBand="1" w:evenHBand="0" w:firstRowFirstColumn="0" w:firstRowLastColumn="0" w:lastRowFirstColumn="0" w:lastRowLastColumn="0"/>
          <w:trHeight w:val="897"/>
        </w:trPr>
        <w:tc>
          <w:tcPr>
            <w:tcW w:w="1160" w:type="pct"/>
          </w:tcPr>
          <w:p w:rsidR="001479EB" w:rsidRPr="00673C17" w:rsidRDefault="001479EB" w:rsidP="001479EB">
            <w:pPr>
              <w:pStyle w:val="ASFKTablenorm"/>
            </w:pPr>
            <w:r w:rsidRPr="00673C17">
              <w:t>Финорган</w:t>
            </w:r>
          </w:p>
        </w:tc>
        <w:tc>
          <w:tcPr>
            <w:tcW w:w="3840" w:type="pct"/>
          </w:tcPr>
          <w:p w:rsidR="001479EB" w:rsidRPr="00673C17" w:rsidRDefault="001479EB" w:rsidP="001479EB">
            <w:pPr>
              <w:pStyle w:val="ASFKTablenorm"/>
            </w:pPr>
            <w:r w:rsidRPr="00673C17">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8C42D4">
        <w:trPr>
          <w:cnfStyle w:val="000000010000" w:firstRow="0" w:lastRow="0" w:firstColumn="0" w:lastColumn="0" w:oddVBand="0" w:evenVBand="0" w:oddHBand="0" w:evenHBand="1" w:firstRowFirstColumn="0" w:firstRowLastColumn="0" w:lastRowFirstColumn="0" w:lastRowLastColumn="0"/>
          <w:trHeight w:val="837"/>
        </w:trPr>
        <w:tc>
          <w:tcPr>
            <w:tcW w:w="1160" w:type="pct"/>
          </w:tcPr>
          <w:p w:rsidR="001479EB" w:rsidRPr="00673C17" w:rsidRDefault="00356A2D" w:rsidP="001479EB">
            <w:pPr>
              <w:pStyle w:val="ASFKTablenorm"/>
            </w:pPr>
            <w:r w:rsidRPr="00673C17">
              <w:t>П</w:t>
            </w:r>
            <w:r w:rsidR="001479EB" w:rsidRPr="00673C17">
              <w:t>о ОКПО</w:t>
            </w:r>
          </w:p>
        </w:tc>
        <w:tc>
          <w:tcPr>
            <w:tcW w:w="3840" w:type="pct"/>
          </w:tcPr>
          <w:p w:rsidR="001479EB" w:rsidRPr="00673C17" w:rsidRDefault="001479EB" w:rsidP="001479EB">
            <w:pPr>
              <w:pStyle w:val="ASFKTablenorm"/>
            </w:pPr>
            <w:r w:rsidRPr="00673C17">
              <w:t>Заполняется автоматически из справочника «Финансовые органы» по наименованию финансового органа.</w:t>
            </w:r>
          </w:p>
          <w:p w:rsidR="001479EB" w:rsidRPr="00673C17" w:rsidRDefault="001479EB" w:rsidP="001479EB">
            <w:pPr>
              <w:pStyle w:val="ASFKTablenorm"/>
            </w:pPr>
            <w:r w:rsidRPr="00673C17">
              <w:t>Может быть отредактировано вручную.</w:t>
            </w:r>
          </w:p>
          <w:p w:rsidR="001479EB" w:rsidRPr="00673C17" w:rsidRDefault="001479EB" w:rsidP="001479EB">
            <w:pPr>
              <w:pStyle w:val="ASFKTablenorm"/>
            </w:pPr>
            <w:r w:rsidRPr="00673C17">
              <w:lastRenderedPageBreak/>
              <w:t>Может заполняться из родительского документа.</w:t>
            </w:r>
          </w:p>
        </w:tc>
      </w:tr>
      <w:tr w:rsidR="001479EB" w:rsidRPr="00673C17" w:rsidTr="008C42D4">
        <w:trPr>
          <w:cnfStyle w:val="000000100000" w:firstRow="0" w:lastRow="0" w:firstColumn="0" w:lastColumn="0" w:oddVBand="0" w:evenVBand="0" w:oddHBand="1" w:evenHBand="0" w:firstRowFirstColumn="0" w:firstRowLastColumn="0" w:lastRowFirstColumn="0" w:lastRowLastColumn="0"/>
          <w:trHeight w:val="165"/>
        </w:trPr>
        <w:tc>
          <w:tcPr>
            <w:tcW w:w="1160" w:type="pct"/>
          </w:tcPr>
          <w:p w:rsidR="001479EB" w:rsidRPr="00673C17" w:rsidRDefault="001479EB" w:rsidP="001479EB">
            <w:pPr>
              <w:pStyle w:val="ASFKTablenorm"/>
            </w:pPr>
            <w:r w:rsidRPr="00673C17">
              <w:lastRenderedPageBreak/>
              <w:t>Орган ФК</w:t>
            </w:r>
          </w:p>
        </w:tc>
        <w:tc>
          <w:tcPr>
            <w:tcW w:w="3840" w:type="pct"/>
          </w:tcPr>
          <w:p w:rsidR="001479EB" w:rsidRPr="00673C17" w:rsidRDefault="001479EB" w:rsidP="001479EB">
            <w:pPr>
              <w:pStyle w:val="ASFKTablenorm"/>
            </w:pPr>
            <w:r w:rsidRPr="00673C17">
              <w:t>Значение подтягивается автоматически после заполнения поля КОФК.</w:t>
            </w:r>
          </w:p>
          <w:p w:rsidR="001479EB" w:rsidRPr="00673C17" w:rsidRDefault="001479EB" w:rsidP="001479EB">
            <w:pPr>
              <w:pStyle w:val="ASFKTablenorm"/>
            </w:pPr>
            <w:r w:rsidRPr="00673C17">
              <w:t>Может быть отредактировано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8C42D4">
        <w:trPr>
          <w:cnfStyle w:val="000000010000" w:firstRow="0" w:lastRow="0" w:firstColumn="0" w:lastColumn="0" w:oddVBand="0" w:evenVBand="0" w:oddHBand="0" w:evenHBand="1" w:firstRowFirstColumn="0" w:firstRowLastColumn="0" w:lastRowFirstColumn="0" w:lastRowLastColumn="0"/>
          <w:trHeight w:val="165"/>
        </w:trPr>
        <w:tc>
          <w:tcPr>
            <w:tcW w:w="1160" w:type="pct"/>
          </w:tcPr>
          <w:p w:rsidR="001479EB" w:rsidRPr="00673C17" w:rsidRDefault="00356A2D" w:rsidP="001479EB">
            <w:pPr>
              <w:pStyle w:val="ASFKTablenorm"/>
            </w:pPr>
            <w:r w:rsidRPr="00673C17">
              <w:t>П</w:t>
            </w:r>
            <w:r w:rsidR="001479EB" w:rsidRPr="00673C17">
              <w:t>о КОФК</w:t>
            </w:r>
          </w:p>
        </w:tc>
        <w:tc>
          <w:tcPr>
            <w:tcW w:w="3840" w:type="pct"/>
          </w:tcPr>
          <w:p w:rsidR="001479EB" w:rsidRPr="00673C17" w:rsidRDefault="001479EB" w:rsidP="001479EB">
            <w:pPr>
              <w:pStyle w:val="ASFKTablenorm"/>
            </w:pPr>
            <w:r w:rsidRPr="00673C17">
              <w:t xml:space="preserve">Если значение вводится на АРМ ПБС или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p w:rsidR="001479EB" w:rsidRPr="00673C17" w:rsidRDefault="001479EB" w:rsidP="001479EB">
            <w:pPr>
              <w:pStyle w:val="ASFKTablenorm"/>
            </w:pPr>
            <w:r w:rsidRPr="00673C17">
              <w:t>Может заполняться из родительского документа.</w:t>
            </w:r>
          </w:p>
        </w:tc>
      </w:tr>
      <w:tr w:rsidR="007B705D" w:rsidRPr="00673C17" w:rsidTr="008C42D4">
        <w:trPr>
          <w:cnfStyle w:val="000000100000" w:firstRow="0" w:lastRow="0" w:firstColumn="0" w:lastColumn="0" w:oddVBand="0" w:evenVBand="0" w:oddHBand="1" w:evenHBand="0" w:firstRowFirstColumn="0" w:firstRowLastColumn="0" w:lastRowFirstColumn="0" w:lastRowLastColumn="0"/>
          <w:trHeight w:val="165"/>
        </w:trPr>
        <w:tc>
          <w:tcPr>
            <w:tcW w:w="1160" w:type="pct"/>
          </w:tcPr>
          <w:p w:rsidR="007B705D" w:rsidRPr="00673C17" w:rsidRDefault="007B705D" w:rsidP="001479EB">
            <w:pPr>
              <w:pStyle w:val="ASFKTablenorm"/>
            </w:pPr>
            <w:r>
              <w:t>Значение пункта исключения по ППРФ 1496</w:t>
            </w:r>
          </w:p>
        </w:tc>
        <w:tc>
          <w:tcPr>
            <w:tcW w:w="3840" w:type="pct"/>
          </w:tcPr>
          <w:p w:rsidR="00403146" w:rsidRDefault="00403146" w:rsidP="00403146">
            <w:pPr>
              <w:pStyle w:val="ASFKTablenorm"/>
            </w:pPr>
            <w:r>
              <w:t>Указывается значение пункта исключения по Постановлению Правительства РФ № 1496.</w:t>
            </w:r>
          </w:p>
          <w:p w:rsidR="00403146" w:rsidRDefault="00403146" w:rsidP="00403146">
            <w:pPr>
              <w:pStyle w:val="ASFKTablenorm"/>
            </w:pPr>
            <w:r>
              <w:t>Для СБО, сформированных в ППО OEBS АСФК, заполняется значением из выпадающего списка, также присутствует возможность добавления любого значения вручную. Значения в выпадающем списке подтягиваются из графы «Значение показателя» справочника «Шаблоны показателей для документов» по следующим условиям:</w:t>
            </w:r>
          </w:p>
          <w:p w:rsidR="00403146" w:rsidRDefault="00403146" w:rsidP="00403146">
            <w:pPr>
              <w:pStyle w:val="ASFKTableListMark"/>
            </w:pPr>
            <w:r>
              <w:t>актуальная запись в статусе «801» (Актуализировано);</w:t>
            </w:r>
          </w:p>
          <w:p w:rsidR="00403146" w:rsidRDefault="00403146" w:rsidP="00403146">
            <w:pPr>
              <w:pStyle w:val="ASFKTableListMark"/>
            </w:pPr>
            <w:r>
              <w:t>поле «Дата действия по» не заполнено;</w:t>
            </w:r>
          </w:p>
          <w:p w:rsidR="00403146" w:rsidRDefault="00403146" w:rsidP="00403146">
            <w:pPr>
              <w:pStyle w:val="ASFKTableListMark"/>
            </w:pPr>
            <w:r>
              <w:t>поле «Наименование показателя» соответствует значению «Значение пункта исключения по ППРФ 1496».</w:t>
            </w:r>
          </w:p>
          <w:p w:rsidR="007B705D" w:rsidRPr="00673C17" w:rsidRDefault="00403146" w:rsidP="00605549">
            <w:pPr>
              <w:pStyle w:val="ASFKTablenorm"/>
            </w:pPr>
            <w:r>
              <w:t>Для СБО, полученных из ЕИС, ПУР ЭБ, указывается значение соответствующего реквизита.</w:t>
            </w:r>
            <w:r w:rsidR="00605549" w:rsidRPr="00F42D19">
              <w:t xml:space="preserve"> </w:t>
            </w:r>
            <w:r>
              <w:t>В остальных случаях не заполняется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B25DD4" w:rsidRPr="00673C17" w:rsidTr="008C42D4">
        <w:trPr>
          <w:cnfStyle w:val="000000100000" w:firstRow="0" w:lastRow="0" w:firstColumn="0" w:lastColumn="0" w:oddVBand="0" w:evenVBand="0" w:oddHBand="1" w:evenHBand="0" w:firstRowFirstColumn="0" w:firstRowLastColumn="0" w:lastRowFirstColumn="0" w:lastRowLastColumn="0"/>
        </w:trPr>
        <w:tc>
          <w:tcPr>
            <w:tcW w:w="1160" w:type="pct"/>
          </w:tcPr>
          <w:p w:rsidR="00B25DD4" w:rsidRPr="00673C17" w:rsidRDefault="00B25DD4" w:rsidP="0075023F">
            <w:pPr>
              <w:pStyle w:val="ASFKTablenorm"/>
            </w:pPr>
            <w:r w:rsidRPr="00673C17">
              <w:t>Вид</w:t>
            </w:r>
          </w:p>
        </w:tc>
        <w:tc>
          <w:tcPr>
            <w:tcW w:w="3840" w:type="pct"/>
          </w:tcPr>
          <w:p w:rsidR="00B25DD4" w:rsidRPr="00673C17" w:rsidRDefault="00B25DD4" w:rsidP="0075023F">
            <w:pPr>
              <w:pStyle w:val="ASFKTablenorm"/>
            </w:pPr>
            <w:r w:rsidRPr="00673C17">
              <w:t>Наименование вида документа-основания.</w:t>
            </w:r>
          </w:p>
          <w:p w:rsidR="00B25DD4" w:rsidRPr="00673C17" w:rsidRDefault="00B25DD4" w:rsidP="0075023F">
            <w:pPr>
              <w:pStyle w:val="ASFKTablenorm"/>
            </w:pPr>
            <w:r w:rsidRPr="00673C17">
              <w:t xml:space="preserve">Значение выбирается из списка (на форму подтягивается и участвует в интеграции только наименование): </w:t>
            </w:r>
          </w:p>
          <w:p w:rsidR="00B25DD4" w:rsidRPr="00673C17" w:rsidRDefault="00B25DD4" w:rsidP="0075023F">
            <w:pPr>
              <w:pStyle w:val="ASFKTableListMark"/>
            </w:pPr>
            <w:r w:rsidRPr="00673C17">
              <w:t>пустое;</w:t>
            </w:r>
          </w:p>
          <w:p w:rsidR="00B25DD4" w:rsidRPr="00673C17" w:rsidRDefault="00B25DD4" w:rsidP="0075023F">
            <w:pPr>
              <w:pStyle w:val="ASFKTableListMark"/>
            </w:pPr>
            <w:r w:rsidRPr="00673C17">
              <w:t>«контракт»;</w:t>
            </w:r>
          </w:p>
          <w:p w:rsidR="00711B22" w:rsidRPr="00673C17" w:rsidRDefault="00711B22" w:rsidP="0075023F">
            <w:pPr>
              <w:pStyle w:val="ASFKTableListMark"/>
            </w:pPr>
            <w:r w:rsidRPr="00673C17">
              <w:t>«проект контракта»;</w:t>
            </w:r>
          </w:p>
          <w:p w:rsidR="00B25DD4" w:rsidRPr="00673C17" w:rsidRDefault="00B25DD4" w:rsidP="0075023F">
            <w:pPr>
              <w:pStyle w:val="ASFKTableListMark"/>
            </w:pPr>
            <w:r w:rsidRPr="00673C17">
              <w:t>«договор»;</w:t>
            </w:r>
          </w:p>
          <w:p w:rsidR="00B25DD4" w:rsidRPr="00673C17" w:rsidRDefault="00B25DD4" w:rsidP="0075023F">
            <w:pPr>
              <w:pStyle w:val="ASFKTableListMark"/>
            </w:pPr>
            <w:r w:rsidRPr="00673C17">
              <w:t>«соглашение»;</w:t>
            </w:r>
          </w:p>
          <w:p w:rsidR="00B25DD4" w:rsidRPr="00673C17" w:rsidRDefault="00B25DD4" w:rsidP="0075023F">
            <w:pPr>
              <w:pStyle w:val="ASFKTableListMark"/>
            </w:pPr>
            <w:r w:rsidRPr="00673C17">
              <w:t>«нормативный правовой акт»;</w:t>
            </w:r>
          </w:p>
          <w:p w:rsidR="00B25DD4" w:rsidRPr="00673C17" w:rsidRDefault="00B25DD4" w:rsidP="0075023F">
            <w:pPr>
              <w:pStyle w:val="ASFKTableListMark"/>
            </w:pPr>
            <w:r w:rsidRPr="00673C17">
              <w:t>«исполнительный документ»;</w:t>
            </w:r>
          </w:p>
          <w:p w:rsidR="00B25DD4" w:rsidRPr="00673C17" w:rsidRDefault="00B25DD4" w:rsidP="0075023F">
            <w:pPr>
              <w:pStyle w:val="ASFKTableListMark"/>
            </w:pPr>
            <w:r w:rsidRPr="00673C17">
              <w:t>«решение налогового органа»;</w:t>
            </w:r>
          </w:p>
          <w:p w:rsidR="00B25DD4" w:rsidRPr="00673C17" w:rsidRDefault="00B25DD4" w:rsidP="0075023F">
            <w:pPr>
              <w:pStyle w:val="ASFKTableListMark"/>
            </w:pPr>
            <w:r w:rsidRPr="00673C17">
              <w:t>«извещение об осуществлении закупки»;</w:t>
            </w:r>
          </w:p>
          <w:p w:rsidR="00B25DD4" w:rsidRPr="00673C17" w:rsidRDefault="00B25DD4" w:rsidP="0075023F">
            <w:pPr>
              <w:pStyle w:val="ASFKTableListMark"/>
            </w:pPr>
            <w:r w:rsidRPr="00673C17">
              <w:t>«приглашение принять участие в определении поставщика (подрядчика, исполнителя)»;</w:t>
            </w:r>
          </w:p>
          <w:p w:rsidR="00B25DD4" w:rsidRDefault="008C42D4" w:rsidP="0075023F">
            <w:pPr>
              <w:pStyle w:val="ASFKTableListMark"/>
            </w:pPr>
            <w:r>
              <w:t>«иное основание»;</w:t>
            </w:r>
          </w:p>
          <w:p w:rsidR="008C42D4" w:rsidRPr="004602F8" w:rsidRDefault="008C42D4" w:rsidP="008C42D4">
            <w:pPr>
              <w:pStyle w:val="ASFKTableListMark"/>
            </w:pPr>
            <w:r w:rsidRPr="00F82FF2">
              <w:t>«проект дополнительного соглашения к контракту»</w:t>
            </w:r>
            <w:r>
              <w:t>.</w:t>
            </w:r>
          </w:p>
          <w:p w:rsidR="00B25DD4" w:rsidRPr="00673C17" w:rsidRDefault="00B25DD4" w:rsidP="0075023F">
            <w:pPr>
              <w:pStyle w:val="ASFKTablenorm"/>
            </w:pPr>
            <w:r w:rsidRPr="00673C17">
              <w:t>По умолчанию поле пустое.</w:t>
            </w:r>
            <w:r w:rsidR="008C42D4">
              <w:t xml:space="preserve"> </w:t>
            </w:r>
          </w:p>
          <w:p w:rsidR="00B25DD4" w:rsidRPr="00673C17" w:rsidRDefault="00B25DD4" w:rsidP="0075023F">
            <w:pPr>
              <w:pStyle w:val="ASFKTablenorm"/>
            </w:pPr>
            <w:r w:rsidRPr="00673C17">
              <w:t>Может заполняться из родительского документа.</w:t>
            </w:r>
          </w:p>
        </w:tc>
      </w:tr>
      <w:tr w:rsidR="001479EB" w:rsidRPr="00673C17" w:rsidTr="008C42D4">
        <w:trPr>
          <w:cnfStyle w:val="000000010000" w:firstRow="0" w:lastRow="0" w:firstColumn="0" w:lastColumn="0" w:oddVBand="0" w:evenVBand="0" w:oddHBand="0" w:evenHBand="1" w:firstRowFirstColumn="0" w:firstRowLastColumn="0" w:lastRowFirstColumn="0" w:lastRowLastColumn="0"/>
        </w:trPr>
        <w:tc>
          <w:tcPr>
            <w:tcW w:w="1160" w:type="pct"/>
          </w:tcPr>
          <w:p w:rsidR="001479EB" w:rsidRPr="00673C17" w:rsidRDefault="001479EB" w:rsidP="001479EB">
            <w:pPr>
              <w:pStyle w:val="ASFKTablenorm"/>
            </w:pPr>
            <w:r w:rsidRPr="00673C17">
              <w:t>Номер</w:t>
            </w:r>
          </w:p>
        </w:tc>
        <w:tc>
          <w:tcPr>
            <w:tcW w:w="3840"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lastRenderedPageBreak/>
              <w:t>Может заполняться из родительского документа.</w:t>
            </w:r>
          </w:p>
        </w:tc>
      </w:tr>
      <w:tr w:rsidR="001479EB" w:rsidRPr="00673C17" w:rsidTr="008C42D4">
        <w:trPr>
          <w:cnfStyle w:val="000000100000" w:firstRow="0" w:lastRow="0" w:firstColumn="0" w:lastColumn="0" w:oddVBand="0" w:evenVBand="0" w:oddHBand="1" w:evenHBand="0" w:firstRowFirstColumn="0" w:firstRowLastColumn="0" w:lastRowFirstColumn="0" w:lastRowLastColumn="0"/>
        </w:trPr>
        <w:tc>
          <w:tcPr>
            <w:tcW w:w="1160" w:type="pct"/>
          </w:tcPr>
          <w:p w:rsidR="001479EB" w:rsidRPr="00673C17" w:rsidRDefault="001479EB" w:rsidP="001479EB">
            <w:pPr>
              <w:pStyle w:val="ASFKTablenorm"/>
            </w:pPr>
            <w:r w:rsidRPr="00673C17">
              <w:lastRenderedPageBreak/>
              <w:t>Дата</w:t>
            </w:r>
          </w:p>
        </w:tc>
        <w:tc>
          <w:tcPr>
            <w:tcW w:w="3840" w:type="pct"/>
          </w:tcPr>
          <w:p w:rsidR="005D64CA" w:rsidRPr="00673C17" w:rsidRDefault="005D64CA" w:rsidP="005D64CA">
            <w:pPr>
              <w:pStyle w:val="ASFKTablenorm"/>
            </w:pPr>
            <w:r w:rsidRPr="00673C17">
              <w:t>Значение вводится вручную или выбирается из системного календаря.</w:t>
            </w:r>
          </w:p>
          <w:p w:rsidR="005D64CA" w:rsidRPr="00673C17" w:rsidRDefault="005D64CA" w:rsidP="005D64CA">
            <w:pPr>
              <w:pStyle w:val="ASFKTablenorm"/>
            </w:pPr>
            <w:r w:rsidRPr="00673C17">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1479EB" w:rsidRPr="00673C17" w:rsidRDefault="005D64CA" w:rsidP="005D64CA">
            <w:pPr>
              <w:pStyle w:val="ASFKTablenorm"/>
            </w:pPr>
            <w:r w:rsidRPr="00673C17">
              <w:t>Может заполняться из родительского документа.</w:t>
            </w:r>
          </w:p>
        </w:tc>
      </w:tr>
      <w:tr w:rsidR="001479EB" w:rsidRPr="00673C17" w:rsidTr="008C42D4">
        <w:trPr>
          <w:cnfStyle w:val="000000010000" w:firstRow="0" w:lastRow="0" w:firstColumn="0" w:lastColumn="0" w:oddVBand="0" w:evenVBand="0" w:oddHBand="0" w:evenHBand="1" w:firstRowFirstColumn="0" w:firstRowLastColumn="0" w:lastRowFirstColumn="0" w:lastRowLastColumn="0"/>
        </w:trPr>
        <w:tc>
          <w:tcPr>
            <w:tcW w:w="1160" w:type="pct"/>
          </w:tcPr>
          <w:p w:rsidR="001479EB" w:rsidRPr="00673C17" w:rsidRDefault="001479EB" w:rsidP="001479EB">
            <w:pPr>
              <w:pStyle w:val="ASFKTablenorm"/>
            </w:pPr>
            <w:r w:rsidRPr="00673C17">
              <w:t>Наименование</w:t>
            </w:r>
          </w:p>
        </w:tc>
        <w:tc>
          <w:tcPr>
            <w:tcW w:w="3840"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8C42D4">
        <w:trPr>
          <w:cnfStyle w:val="000000100000" w:firstRow="0" w:lastRow="0" w:firstColumn="0" w:lastColumn="0" w:oddVBand="0" w:evenVBand="0" w:oddHBand="1" w:evenHBand="0" w:firstRowFirstColumn="0" w:firstRowLastColumn="0" w:lastRowFirstColumn="0" w:lastRowLastColumn="0"/>
        </w:trPr>
        <w:tc>
          <w:tcPr>
            <w:tcW w:w="1160" w:type="pct"/>
          </w:tcPr>
          <w:p w:rsidR="001479EB" w:rsidRPr="00673C17" w:rsidRDefault="001479EB" w:rsidP="001479EB">
            <w:pPr>
              <w:pStyle w:val="ASFKTablenorm"/>
            </w:pPr>
            <w:r w:rsidRPr="00673C17">
              <w:t>Предмет</w:t>
            </w:r>
          </w:p>
        </w:tc>
        <w:tc>
          <w:tcPr>
            <w:tcW w:w="3840"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8C42D4">
        <w:trPr>
          <w:cnfStyle w:val="000000010000" w:firstRow="0" w:lastRow="0" w:firstColumn="0" w:lastColumn="0" w:oddVBand="0" w:evenVBand="0" w:oddHBand="0" w:evenHBand="1" w:firstRowFirstColumn="0" w:firstRowLastColumn="0" w:lastRowFirstColumn="0" w:lastRowLastColumn="0"/>
        </w:trPr>
        <w:tc>
          <w:tcPr>
            <w:tcW w:w="1160" w:type="pct"/>
          </w:tcPr>
          <w:p w:rsidR="001479EB" w:rsidRPr="00673C17" w:rsidRDefault="00DE2B6D" w:rsidP="001479EB">
            <w:pPr>
              <w:pStyle w:val="ASFKTablenorm"/>
            </w:pPr>
            <w:r w:rsidRPr="00673C17">
              <w:t>Основание для невключения в РК</w:t>
            </w:r>
          </w:p>
        </w:tc>
        <w:tc>
          <w:tcPr>
            <w:tcW w:w="3840" w:type="pct"/>
          </w:tcPr>
          <w:p w:rsidR="001479EB" w:rsidRPr="00673C17" w:rsidRDefault="001479EB" w:rsidP="001479EB">
            <w:pPr>
              <w:pStyle w:val="ASFKTablenorm"/>
            </w:pPr>
            <w:r w:rsidRPr="00673C17">
              <w:t>Основание для невключения.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8C42D4">
        <w:trPr>
          <w:cnfStyle w:val="000000100000" w:firstRow="0" w:lastRow="0" w:firstColumn="0" w:lastColumn="0" w:oddVBand="0" w:evenVBand="0" w:oddHBand="1" w:evenHBand="0" w:firstRowFirstColumn="0" w:firstRowLastColumn="0" w:lastRowFirstColumn="0" w:lastRowLastColumn="0"/>
        </w:trPr>
        <w:tc>
          <w:tcPr>
            <w:tcW w:w="1160" w:type="pct"/>
          </w:tcPr>
          <w:p w:rsidR="001479EB" w:rsidRPr="00673C17" w:rsidRDefault="001479EB" w:rsidP="001479EB">
            <w:pPr>
              <w:pStyle w:val="ASFKTablenorm"/>
            </w:pPr>
            <w:r w:rsidRPr="00673C17">
              <w:t>Номер уведомления</w:t>
            </w:r>
          </w:p>
        </w:tc>
        <w:tc>
          <w:tcPr>
            <w:tcW w:w="3840" w:type="pct"/>
          </w:tcPr>
          <w:p w:rsidR="001479EB" w:rsidRPr="00673C17" w:rsidRDefault="001479EB" w:rsidP="001479EB">
            <w:pPr>
              <w:pStyle w:val="ASFKTablenorm"/>
            </w:pPr>
            <w:r w:rsidRPr="00673C17">
              <w:t>Номер уведомления о поступлении исполнительного документа / решения налогового органа.</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8C42D4">
        <w:trPr>
          <w:cnfStyle w:val="000000010000" w:firstRow="0" w:lastRow="0" w:firstColumn="0" w:lastColumn="0" w:oddVBand="0" w:evenVBand="0" w:oddHBand="0" w:evenHBand="1" w:firstRowFirstColumn="0" w:firstRowLastColumn="0" w:lastRowFirstColumn="0" w:lastRowLastColumn="0"/>
        </w:trPr>
        <w:tc>
          <w:tcPr>
            <w:tcW w:w="1160" w:type="pct"/>
          </w:tcPr>
          <w:p w:rsidR="001479EB" w:rsidRPr="00673C17" w:rsidRDefault="001479EB" w:rsidP="001479EB">
            <w:pPr>
              <w:pStyle w:val="ASFKTablenorm"/>
            </w:pPr>
            <w:r w:rsidRPr="00673C17">
              <w:t>Дата уведомления</w:t>
            </w:r>
          </w:p>
        </w:tc>
        <w:tc>
          <w:tcPr>
            <w:tcW w:w="3840" w:type="pct"/>
          </w:tcPr>
          <w:p w:rsidR="001479EB" w:rsidRPr="00673C17" w:rsidRDefault="001479EB" w:rsidP="001479EB">
            <w:pPr>
              <w:pStyle w:val="ASFKTablenorm"/>
            </w:pPr>
            <w:r w:rsidRPr="00673C17">
              <w:t>Дата уведомления о поступлении исполнительного документа / решения налогового органа.</w:t>
            </w:r>
          </w:p>
          <w:p w:rsidR="001479EB" w:rsidRPr="00673C17" w:rsidRDefault="001479EB" w:rsidP="001479EB">
            <w:pPr>
              <w:pStyle w:val="ASFKTablenorm"/>
            </w:pPr>
            <w:r w:rsidRPr="00673C17">
              <w:t>Значение вводится вручную или выбирается из системного календаря.</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8C42D4">
        <w:trPr>
          <w:cnfStyle w:val="000000100000" w:firstRow="0" w:lastRow="0" w:firstColumn="0" w:lastColumn="0" w:oddVBand="0" w:evenVBand="0" w:oddHBand="1" w:evenHBand="0" w:firstRowFirstColumn="0" w:firstRowLastColumn="0" w:lastRowFirstColumn="0" w:lastRowLastColumn="0"/>
        </w:trPr>
        <w:tc>
          <w:tcPr>
            <w:tcW w:w="1160" w:type="pct"/>
          </w:tcPr>
          <w:p w:rsidR="001479EB" w:rsidRPr="00673C17" w:rsidRDefault="001479EB" w:rsidP="001479EB">
            <w:pPr>
              <w:pStyle w:val="ASFKTablenorm"/>
            </w:pPr>
            <w:r w:rsidRPr="00673C17">
              <w:t>Сумма в рублях</w:t>
            </w:r>
          </w:p>
        </w:tc>
        <w:tc>
          <w:tcPr>
            <w:tcW w:w="3840" w:type="pct"/>
          </w:tcPr>
          <w:p w:rsidR="001479EB" w:rsidRPr="00673C17" w:rsidRDefault="001479EB" w:rsidP="001479EB">
            <w:pPr>
              <w:pStyle w:val="ASFKTablenorm"/>
            </w:pPr>
            <w:r w:rsidRPr="00673C17">
              <w:t>На АРМ УБП: 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1479EB" w:rsidRPr="00673C17" w:rsidRDefault="001479EB" w:rsidP="001479EB">
            <w:pPr>
              <w:pStyle w:val="ASFKTablenorm"/>
            </w:pPr>
            <w:r w:rsidRPr="00673C17">
              <w:t>Возможно заполнение значение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8C42D4">
        <w:trPr>
          <w:cnfStyle w:val="000000010000" w:firstRow="0" w:lastRow="0" w:firstColumn="0" w:lastColumn="0" w:oddVBand="0" w:evenVBand="0" w:oddHBand="0" w:evenHBand="1" w:firstRowFirstColumn="0" w:firstRowLastColumn="0" w:lastRowFirstColumn="0" w:lastRowLastColumn="0"/>
        </w:trPr>
        <w:tc>
          <w:tcPr>
            <w:tcW w:w="1160" w:type="pct"/>
          </w:tcPr>
          <w:p w:rsidR="001479EB" w:rsidRPr="00673C17" w:rsidRDefault="001479EB" w:rsidP="001479EB">
            <w:pPr>
              <w:pStyle w:val="ASFKTablenorm"/>
            </w:pPr>
            <w:r w:rsidRPr="00673C17">
              <w:t>Сумма в валюте БО</w:t>
            </w:r>
          </w:p>
        </w:tc>
        <w:tc>
          <w:tcPr>
            <w:tcW w:w="3840"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8C42D4">
        <w:trPr>
          <w:cnfStyle w:val="000000100000" w:firstRow="0" w:lastRow="0" w:firstColumn="0" w:lastColumn="0" w:oddVBand="0" w:evenVBand="0" w:oddHBand="1" w:evenHBand="0" w:firstRowFirstColumn="0" w:firstRowLastColumn="0" w:lastRowFirstColumn="0" w:lastRowLastColumn="0"/>
        </w:trPr>
        <w:tc>
          <w:tcPr>
            <w:tcW w:w="1160" w:type="pct"/>
          </w:tcPr>
          <w:p w:rsidR="001479EB" w:rsidRPr="00673C17" w:rsidRDefault="001479EB" w:rsidP="001479EB">
            <w:pPr>
              <w:pStyle w:val="ASFKTablenorm"/>
            </w:pPr>
            <w:r w:rsidRPr="00673C17">
              <w:t>Валюта</w:t>
            </w:r>
          </w:p>
        </w:tc>
        <w:tc>
          <w:tcPr>
            <w:tcW w:w="3840" w:type="pct"/>
          </w:tcPr>
          <w:p w:rsidR="001479EB" w:rsidRPr="00673C17" w:rsidRDefault="001479EB" w:rsidP="001479EB">
            <w:pPr>
              <w:pStyle w:val="ASFKTablenorm"/>
            </w:pPr>
            <w:r w:rsidRPr="00673C17">
              <w:t>Значение по умолчанию – RUB. Может быть изменено пользователем вручную или выбором из справочника валют (может указываться как буквенный</w:t>
            </w:r>
            <w:r w:rsidR="005D64CA" w:rsidRPr="00673C17">
              <w:t>,</w:t>
            </w:r>
            <w:r w:rsidRPr="00673C17">
              <w:t xml:space="preserve"> так и цифровой код).</w:t>
            </w:r>
          </w:p>
          <w:p w:rsidR="001479EB" w:rsidRPr="00673C17" w:rsidRDefault="001479EB" w:rsidP="001479EB">
            <w:pPr>
              <w:pStyle w:val="ASFKTablenorm"/>
            </w:pPr>
            <w:r w:rsidRPr="00673C17">
              <w:t>Может заполняться из родительского документа.</w:t>
            </w:r>
          </w:p>
        </w:tc>
      </w:tr>
      <w:tr w:rsidR="005D64CA" w:rsidRPr="00673C17" w:rsidTr="008C42D4">
        <w:trPr>
          <w:cnfStyle w:val="000000010000" w:firstRow="0" w:lastRow="0" w:firstColumn="0" w:lastColumn="0" w:oddVBand="0" w:evenVBand="0" w:oddHBand="0" w:evenHBand="1" w:firstRowFirstColumn="0" w:firstRowLastColumn="0" w:lastRowFirstColumn="0" w:lastRowLastColumn="0"/>
        </w:trPr>
        <w:tc>
          <w:tcPr>
            <w:tcW w:w="1160" w:type="pct"/>
          </w:tcPr>
          <w:p w:rsidR="005D64CA" w:rsidRPr="00673C17" w:rsidRDefault="00DE2B6D" w:rsidP="0075023F">
            <w:pPr>
              <w:pStyle w:val="ASFKTablenorm"/>
            </w:pPr>
            <w:r w:rsidRPr="00673C17">
              <w:t>%</w:t>
            </w:r>
            <w:r w:rsidR="008F1B2E" w:rsidRPr="00673C17">
              <w:t xml:space="preserve"> </w:t>
            </w:r>
            <w:r w:rsidRPr="00673C17">
              <w:t>платежа, требующего подтверждения, от общей суммы БО</w:t>
            </w:r>
          </w:p>
        </w:tc>
        <w:tc>
          <w:tcPr>
            <w:tcW w:w="3840" w:type="pct"/>
          </w:tcPr>
          <w:p w:rsidR="00DE2B6D" w:rsidRPr="00673C17" w:rsidRDefault="00DE2B6D" w:rsidP="00DE2B6D">
            <w:pPr>
              <w:pStyle w:val="ASFKTablenorm"/>
            </w:pPr>
            <w:r w:rsidRPr="00673C17">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DE2B6D" w:rsidRPr="00673C17" w:rsidRDefault="00DE2B6D" w:rsidP="00DE2B6D">
            <w:pPr>
              <w:pStyle w:val="ASFKTablenorm"/>
            </w:pPr>
            <w:r w:rsidRPr="00673C17">
              <w:t>Указывается процент авансового платежа.</w:t>
            </w:r>
          </w:p>
          <w:p w:rsidR="00DE2B6D" w:rsidRPr="00673C17" w:rsidRDefault="00DE2B6D" w:rsidP="00DE2B6D">
            <w:pPr>
              <w:pStyle w:val="ASFKTablenorm"/>
            </w:pPr>
            <w:r w:rsidRPr="00673C17">
              <w:t>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008F1B2E" w:rsidRPr="00673C17">
              <w:t xml:space="preserve"> </w:t>
            </w:r>
            <w:r w:rsidRPr="00673C17">
              <w:t>платежа, требующего подтверждения, от суммы БО = («Сумма платежа, требующего подтверждения» / «Сумма в рублях»)*100%. Может принимать значения от 0.01 до 100.00 включительно.</w:t>
            </w:r>
          </w:p>
          <w:p w:rsidR="00DE2B6D" w:rsidRPr="00673C17" w:rsidRDefault="00DE2B6D" w:rsidP="00DE2B6D">
            <w:pPr>
              <w:pStyle w:val="ASFKTablenorm"/>
            </w:pPr>
            <w:r w:rsidRPr="00673C17">
              <w:lastRenderedPageBreak/>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5D64CA" w:rsidRPr="00673C17" w:rsidRDefault="00DE2B6D" w:rsidP="00DE2B6D">
            <w:pPr>
              <w:pStyle w:val="ASFKTablenorm"/>
            </w:pPr>
            <w:r w:rsidRPr="00673C17">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5D64CA" w:rsidRPr="00673C17" w:rsidTr="008C42D4">
        <w:trPr>
          <w:cnfStyle w:val="000000100000" w:firstRow="0" w:lastRow="0" w:firstColumn="0" w:lastColumn="0" w:oddVBand="0" w:evenVBand="0" w:oddHBand="1" w:evenHBand="0" w:firstRowFirstColumn="0" w:firstRowLastColumn="0" w:lastRowFirstColumn="0" w:lastRowLastColumn="0"/>
        </w:trPr>
        <w:tc>
          <w:tcPr>
            <w:tcW w:w="1160" w:type="pct"/>
          </w:tcPr>
          <w:p w:rsidR="005D64CA" w:rsidRPr="00673C17" w:rsidRDefault="00DE2B6D" w:rsidP="0075023F">
            <w:pPr>
              <w:pStyle w:val="ASFKTablenorm"/>
            </w:pPr>
            <w:r w:rsidRPr="00673C17">
              <w:lastRenderedPageBreak/>
              <w:t>Сумма платежа, требующего подтверждения</w:t>
            </w:r>
          </w:p>
        </w:tc>
        <w:tc>
          <w:tcPr>
            <w:tcW w:w="3840" w:type="pct"/>
          </w:tcPr>
          <w:p w:rsidR="00DE2B6D" w:rsidRPr="00673C17" w:rsidRDefault="00DE2B6D" w:rsidP="00DE2B6D">
            <w:pPr>
              <w:pStyle w:val="ASFKTablenorm"/>
            </w:pPr>
            <w:r w:rsidRPr="00673C17">
              <w:t>Поле недоступно для редактирования.</w:t>
            </w:r>
          </w:p>
          <w:p w:rsidR="00DE2B6D" w:rsidRPr="00673C17" w:rsidRDefault="00DE2B6D" w:rsidP="00DE2B6D">
            <w:pPr>
              <w:pStyle w:val="ASFKTablenorm"/>
            </w:pPr>
            <w:r w:rsidRPr="00673C17">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DE2B6D" w:rsidRPr="00673C17" w:rsidRDefault="00DE2B6D" w:rsidP="00DE2B6D">
            <w:pPr>
              <w:pStyle w:val="ASFKTablenorm"/>
            </w:pPr>
            <w:r w:rsidRPr="00673C17">
              <w:t>Поле рассчитывается автоматически по формуле:</w:t>
            </w:r>
          </w:p>
          <w:p w:rsidR="005D64CA" w:rsidRPr="00673C17" w:rsidRDefault="00DE2B6D" w:rsidP="00DE2B6D">
            <w:pPr>
              <w:pStyle w:val="ASFKTablenorm"/>
            </w:pPr>
            <w:r w:rsidRPr="00673C17">
              <w:t>Сумма платежа, требующего подтверждения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711B22" w:rsidRPr="00673C17" w:rsidTr="008C42D4">
        <w:trPr>
          <w:cnfStyle w:val="000000010000" w:firstRow="0" w:lastRow="0" w:firstColumn="0" w:lastColumn="0" w:oddVBand="0" w:evenVBand="0" w:oddHBand="0" w:evenHBand="1" w:firstRowFirstColumn="0" w:firstRowLastColumn="0" w:lastRowFirstColumn="0" w:lastRowLastColumn="0"/>
        </w:trPr>
        <w:tc>
          <w:tcPr>
            <w:tcW w:w="1160" w:type="pct"/>
          </w:tcPr>
          <w:p w:rsidR="00711B22" w:rsidRPr="00673C17" w:rsidRDefault="00711B22" w:rsidP="00711B22">
            <w:pPr>
              <w:pStyle w:val="ASFKTablenorm"/>
            </w:pPr>
            <w:r w:rsidRPr="00673C17">
              <w:t>Срок исполнения</w:t>
            </w:r>
          </w:p>
        </w:tc>
        <w:tc>
          <w:tcPr>
            <w:tcW w:w="3840" w:type="pct"/>
          </w:tcPr>
          <w:p w:rsidR="00711B22" w:rsidRPr="00673C17" w:rsidRDefault="00711B22" w:rsidP="00711B22">
            <w:pPr>
              <w:pStyle w:val="ASFKTablenorm"/>
            </w:pPr>
            <w:r w:rsidRPr="00673C17">
              <w:t>Поле доступно для редактирования.</w:t>
            </w:r>
          </w:p>
          <w:p w:rsidR="00711B22" w:rsidRPr="00673C17" w:rsidRDefault="00711B22" w:rsidP="00711B22">
            <w:pPr>
              <w:pStyle w:val="ASFKTablenorm"/>
            </w:pPr>
            <w:r w:rsidRPr="00673C17">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1479EB" w:rsidRPr="00673C17" w:rsidTr="008C42D4">
        <w:trPr>
          <w:cnfStyle w:val="000000100000" w:firstRow="0" w:lastRow="0" w:firstColumn="0" w:lastColumn="0" w:oddVBand="0" w:evenVBand="0" w:oddHBand="1" w:evenHBand="0" w:firstRowFirstColumn="0" w:firstRowLastColumn="0" w:lastRowFirstColumn="0" w:lastRowLastColumn="0"/>
        </w:trPr>
        <w:tc>
          <w:tcPr>
            <w:tcW w:w="1160" w:type="pct"/>
          </w:tcPr>
          <w:p w:rsidR="001479EB" w:rsidRPr="00673C17" w:rsidRDefault="001479EB" w:rsidP="001479EB">
            <w:pPr>
              <w:pStyle w:val="ASFKTablenorm"/>
            </w:pPr>
            <w:r w:rsidRPr="00673C17">
              <w:t>Учетный номер БО</w:t>
            </w:r>
          </w:p>
        </w:tc>
        <w:tc>
          <w:tcPr>
            <w:tcW w:w="3840" w:type="pct"/>
          </w:tcPr>
          <w:p w:rsidR="001479EB" w:rsidRPr="00673C17" w:rsidRDefault="001479EB" w:rsidP="001479EB">
            <w:pPr>
              <w:pStyle w:val="ASFKTablenorm"/>
            </w:pPr>
            <w:r w:rsidRPr="00673C17">
              <w:t>Для сведений с типом «первичные» не заполняется, для сведений с типом «Изменение обязательно для заполнения».</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8C42D4">
        <w:trPr>
          <w:cnfStyle w:val="000000010000" w:firstRow="0" w:lastRow="0" w:firstColumn="0" w:lastColumn="0" w:oddVBand="0" w:evenVBand="0" w:oddHBand="0" w:evenHBand="1" w:firstRowFirstColumn="0" w:firstRowLastColumn="0" w:lastRowFirstColumn="0" w:lastRowLastColumn="0"/>
        </w:trPr>
        <w:tc>
          <w:tcPr>
            <w:tcW w:w="1160" w:type="pct"/>
          </w:tcPr>
          <w:p w:rsidR="001479EB" w:rsidRPr="00673C17" w:rsidRDefault="001479EB" w:rsidP="001479EB">
            <w:pPr>
              <w:pStyle w:val="ASFKTablenorm"/>
            </w:pPr>
            <w:r w:rsidRPr="00673C17">
              <w:t>Номер реестровой записи</w:t>
            </w:r>
          </w:p>
        </w:tc>
        <w:tc>
          <w:tcPr>
            <w:tcW w:w="3840"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DE2B6D" w:rsidRPr="00673C17" w:rsidTr="008C42D4">
        <w:trPr>
          <w:cnfStyle w:val="000000100000" w:firstRow="0" w:lastRow="0" w:firstColumn="0" w:lastColumn="0" w:oddVBand="0" w:evenVBand="0" w:oddHBand="1" w:evenHBand="0" w:firstRowFirstColumn="0" w:firstRowLastColumn="0" w:lastRowFirstColumn="0" w:lastRowLastColumn="0"/>
        </w:trPr>
        <w:tc>
          <w:tcPr>
            <w:tcW w:w="1160" w:type="pct"/>
          </w:tcPr>
          <w:p w:rsidR="00DE2B6D" w:rsidRPr="00673C17" w:rsidRDefault="00DE2B6D" w:rsidP="001479EB">
            <w:pPr>
              <w:pStyle w:val="ASFKTablenorm"/>
            </w:pPr>
            <w:r w:rsidRPr="00673C17">
              <w:t>ИГК</w:t>
            </w:r>
          </w:p>
        </w:tc>
        <w:tc>
          <w:tcPr>
            <w:tcW w:w="3840" w:type="pct"/>
          </w:tcPr>
          <w:p w:rsidR="00DE2B6D" w:rsidRPr="00673C17" w:rsidRDefault="00DE2B6D" w:rsidP="00DE2B6D">
            <w:pPr>
              <w:pStyle w:val="ASFKTablenorm"/>
            </w:pPr>
            <w:r w:rsidRPr="00673C17">
              <w:t>Указывается идентификатор государственного контракта, при наличии.</w:t>
            </w:r>
          </w:p>
          <w:p w:rsidR="00DE2B6D" w:rsidRPr="00673C17" w:rsidRDefault="00DE2B6D" w:rsidP="00D76F69">
            <w:pPr>
              <w:pStyle w:val="ASFKTablenorm"/>
            </w:pPr>
            <w:r w:rsidRPr="00673C17">
              <w:t>Заполняется, если в реквизите «Вид» указаны значения «контракт», «договор»,</w:t>
            </w:r>
            <w:r w:rsidR="00D76F69" w:rsidRPr="00673C17">
              <w:t xml:space="preserve"> «соглашение», «нормативный правовой акт».</w:t>
            </w:r>
          </w:p>
        </w:tc>
      </w:tr>
      <w:tr w:rsidR="00DE2B6D" w:rsidRPr="00673C17" w:rsidTr="008C42D4">
        <w:trPr>
          <w:cnfStyle w:val="000000010000" w:firstRow="0" w:lastRow="0" w:firstColumn="0" w:lastColumn="0" w:oddVBand="0" w:evenVBand="0" w:oddHBand="0" w:evenHBand="1" w:firstRowFirstColumn="0" w:firstRowLastColumn="0" w:lastRowFirstColumn="0" w:lastRowLastColumn="0"/>
        </w:trPr>
        <w:tc>
          <w:tcPr>
            <w:tcW w:w="1160" w:type="pct"/>
          </w:tcPr>
          <w:p w:rsidR="00DE2B6D" w:rsidRPr="00673C17" w:rsidRDefault="00DE2B6D" w:rsidP="001479EB">
            <w:pPr>
              <w:pStyle w:val="ASFKTablenorm"/>
            </w:pPr>
            <w:r w:rsidRPr="00673C17">
              <w:t>Признак казначейского сопровождения</w:t>
            </w:r>
          </w:p>
        </w:tc>
        <w:tc>
          <w:tcPr>
            <w:tcW w:w="3840" w:type="pct"/>
          </w:tcPr>
          <w:p w:rsidR="00DE2B6D" w:rsidRPr="00673C17" w:rsidRDefault="00DE2B6D" w:rsidP="00DE2B6D">
            <w:pPr>
              <w:pStyle w:val="ASFKTablenorm"/>
            </w:pPr>
            <w:r w:rsidRPr="00673C17">
              <w:t>Указывается признак казначейского сопровождения государственного контракта (контракта, договора).</w:t>
            </w:r>
          </w:p>
          <w:p w:rsidR="00DE2B6D" w:rsidRPr="00673C17" w:rsidRDefault="00DE2B6D" w:rsidP="00DE2B6D">
            <w:pPr>
              <w:pStyle w:val="ASFKTablenorm"/>
            </w:pPr>
            <w:r w:rsidRPr="00673C17">
              <w:t>Заполняется выбором из списка значений:</w:t>
            </w:r>
          </w:p>
          <w:p w:rsidR="00DE2B6D" w:rsidRPr="00673C17" w:rsidRDefault="00DE2B6D" w:rsidP="00DE2B6D">
            <w:pPr>
              <w:pStyle w:val="ASFKTableListMark"/>
            </w:pPr>
            <w:r w:rsidRPr="00673C17">
              <w:t>пустое;</w:t>
            </w:r>
          </w:p>
          <w:p w:rsidR="00DE2B6D" w:rsidRPr="00673C17" w:rsidRDefault="00D76F69" w:rsidP="00DE2B6D">
            <w:pPr>
              <w:pStyle w:val="ASFKTableListMark"/>
            </w:pPr>
            <w:r w:rsidRPr="00673C17">
              <w:t>«Да».</w:t>
            </w:r>
          </w:p>
          <w:p w:rsidR="00DE2B6D" w:rsidRPr="00673C17" w:rsidRDefault="00DE2B6D" w:rsidP="00DE2B6D">
            <w:pPr>
              <w:pStyle w:val="ASFKTablenorm"/>
            </w:pPr>
            <w:r w:rsidRPr="00673C17">
              <w:t>Значение по умолчанию – пусто.</w:t>
            </w:r>
          </w:p>
          <w:p w:rsidR="00DE2B6D" w:rsidRPr="00673C17" w:rsidRDefault="00DE2B6D" w:rsidP="00DE2B6D">
            <w:pPr>
              <w:pStyle w:val="ASFKTablenorm"/>
            </w:pPr>
            <w:r w:rsidRPr="00673C17">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DE2B6D" w:rsidRPr="00673C17" w:rsidTr="008C42D4">
        <w:trPr>
          <w:cnfStyle w:val="000000100000" w:firstRow="0" w:lastRow="0" w:firstColumn="0" w:lastColumn="0" w:oddVBand="0" w:evenVBand="0" w:oddHBand="1" w:evenHBand="0" w:firstRowFirstColumn="0" w:firstRowLastColumn="0" w:lastRowFirstColumn="0" w:lastRowLastColumn="0"/>
        </w:trPr>
        <w:tc>
          <w:tcPr>
            <w:tcW w:w="1160" w:type="pct"/>
          </w:tcPr>
          <w:p w:rsidR="00DE2B6D" w:rsidRPr="00673C17" w:rsidRDefault="00DE2B6D" w:rsidP="001479EB">
            <w:pPr>
              <w:pStyle w:val="ASFKTablenorm"/>
            </w:pPr>
            <w:r w:rsidRPr="00673C17">
              <w:t>Сумма казначейского обеспечения обязательств</w:t>
            </w:r>
          </w:p>
        </w:tc>
        <w:tc>
          <w:tcPr>
            <w:tcW w:w="3840" w:type="pct"/>
          </w:tcPr>
          <w:p w:rsidR="00DE2B6D" w:rsidRPr="00673C17" w:rsidRDefault="00DE2B6D" w:rsidP="00DE2B6D">
            <w:pPr>
              <w:pStyle w:val="ASFKTablenorm"/>
            </w:pPr>
            <w:r w:rsidRPr="00673C17">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DE2B6D" w:rsidRPr="00673C17" w:rsidRDefault="00DE2B6D" w:rsidP="00DE2B6D">
            <w:pPr>
              <w:pStyle w:val="ASFKTablenorm"/>
            </w:pPr>
            <w:r w:rsidRPr="00673C17">
              <w:t>В остальных случаях не заполняется.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 (табличное поле)</w:t>
            </w:r>
          </w:p>
        </w:tc>
      </w:tr>
      <w:tr w:rsidR="001479EB" w:rsidRPr="00673C17" w:rsidTr="008C42D4">
        <w:trPr>
          <w:cnfStyle w:val="000000100000" w:firstRow="0" w:lastRow="0" w:firstColumn="0" w:lastColumn="0" w:oddVBand="0" w:evenVBand="0" w:oddHBand="1" w:evenHBand="0" w:firstRowFirstColumn="0" w:firstRowLastColumn="0" w:lastRowFirstColumn="0" w:lastRowLastColumn="0"/>
        </w:trPr>
        <w:tc>
          <w:tcPr>
            <w:tcW w:w="1160" w:type="pct"/>
          </w:tcPr>
          <w:p w:rsidR="001479EB" w:rsidRPr="00673C17" w:rsidRDefault="001479EB" w:rsidP="001479EB">
            <w:pPr>
              <w:pStyle w:val="ASFKTablenorm"/>
            </w:pPr>
            <w:r w:rsidRPr="00673C17">
              <w:t xml:space="preserve">Наименование </w:t>
            </w:r>
          </w:p>
        </w:tc>
        <w:tc>
          <w:tcPr>
            <w:tcW w:w="3840" w:type="pct"/>
          </w:tcPr>
          <w:p w:rsidR="001479EB" w:rsidRPr="00673C17" w:rsidRDefault="001479EB" w:rsidP="001479EB">
            <w:pPr>
              <w:pStyle w:val="ASFKTablenorm"/>
            </w:pPr>
            <w:r w:rsidRPr="00673C17">
              <w:t xml:space="preserve">Значение вводится вручную или выбирается из справочника поставщиков. </w:t>
            </w:r>
          </w:p>
          <w:p w:rsidR="001479EB" w:rsidRPr="00673C17" w:rsidRDefault="001479EB" w:rsidP="001479EB">
            <w:pPr>
              <w:pStyle w:val="ASFKTablenorm"/>
            </w:pPr>
            <w:r w:rsidRPr="00673C17">
              <w:lastRenderedPageBreak/>
              <w:t xml:space="preserve">Может заполняться автоматически из поля «Наименование (ФИО)» при выборе родительского документа с типом </w:t>
            </w:r>
            <w:r w:rsidR="004E3059" w:rsidRPr="00673C17">
              <w:t>«</w:t>
            </w:r>
            <w:r w:rsidRPr="00673C17">
              <w:t>ОБЛ</w:t>
            </w:r>
            <w:r w:rsidR="004E3059" w:rsidRPr="00673C17">
              <w:t>»</w:t>
            </w:r>
            <w:r w:rsidRPr="00673C17">
              <w:t xml:space="preserve">, </w:t>
            </w:r>
            <w:r w:rsidR="004E3059" w:rsidRPr="00673C17">
              <w:t>«</w:t>
            </w:r>
            <w:r w:rsidRPr="00673C17">
              <w:t>ОБЕ</w:t>
            </w:r>
            <w:r w:rsidR="004E3059" w:rsidRPr="00673C17">
              <w:t>»</w:t>
            </w:r>
            <w:r w:rsidRPr="00673C17">
              <w:t xml:space="preserve"> для заполнения детализации по исполнительному листу. </w:t>
            </w:r>
          </w:p>
          <w:p w:rsidR="001479EB" w:rsidRPr="00673C17" w:rsidRDefault="001479EB" w:rsidP="001479EB">
            <w:pPr>
              <w:pStyle w:val="ASFKTablenorm"/>
            </w:pPr>
            <w:r w:rsidRPr="00673C17">
              <w:t>Может заполняться из родительского документа.</w:t>
            </w:r>
          </w:p>
        </w:tc>
      </w:tr>
      <w:tr w:rsidR="0098246C" w:rsidRPr="00673C17" w:rsidTr="008C42D4">
        <w:trPr>
          <w:cnfStyle w:val="000000010000" w:firstRow="0" w:lastRow="0" w:firstColumn="0" w:lastColumn="0" w:oddVBand="0" w:evenVBand="0" w:oddHBand="0" w:evenHBand="1" w:firstRowFirstColumn="0" w:firstRowLastColumn="0" w:lastRowFirstColumn="0" w:lastRowLastColumn="0"/>
        </w:trPr>
        <w:tc>
          <w:tcPr>
            <w:tcW w:w="1160" w:type="pct"/>
          </w:tcPr>
          <w:p w:rsidR="0098246C" w:rsidRPr="00673C17" w:rsidRDefault="0098246C" w:rsidP="001479EB">
            <w:pPr>
              <w:pStyle w:val="ASFKTablenorm"/>
            </w:pPr>
            <w:r w:rsidRPr="00673C17">
              <w:lastRenderedPageBreak/>
              <w:t>Наименование банка (иной организации), в котором (-ой) открыт счет контрагенту</w:t>
            </w:r>
          </w:p>
        </w:tc>
        <w:tc>
          <w:tcPr>
            <w:tcW w:w="3840" w:type="pct"/>
          </w:tcPr>
          <w:p w:rsidR="0098246C" w:rsidRPr="00673C17" w:rsidRDefault="0098246C" w:rsidP="0098246C">
            <w:pPr>
              <w:pStyle w:val="ASFKTablenorm"/>
            </w:pPr>
            <w:r w:rsidRPr="00673C17">
              <w:t>Значение подтягивается автоматически после заполнения поля «БИК» из справочника Банков из поля «Платежное наименование (от ЦБ)» и вводится вручную.</w:t>
            </w:r>
          </w:p>
          <w:p w:rsidR="0098246C" w:rsidRPr="00673C17" w:rsidRDefault="0098246C" w:rsidP="0098246C">
            <w:pPr>
              <w:pStyle w:val="ASFKTablenorm"/>
            </w:pPr>
            <w:r w:rsidRPr="00673C17">
              <w:t>По умолчанию – пустое значение.</w:t>
            </w:r>
          </w:p>
          <w:p w:rsidR="0098246C" w:rsidRPr="00673C17" w:rsidRDefault="0098246C" w:rsidP="0098246C">
            <w:pPr>
              <w:pStyle w:val="ASFKTablenorm"/>
            </w:pPr>
            <w:r w:rsidRPr="00673C17">
              <w:t>Может заполняться из родительского документа.</w:t>
            </w:r>
          </w:p>
        </w:tc>
      </w:tr>
      <w:tr w:rsidR="0098246C" w:rsidRPr="00673C17" w:rsidTr="008C42D4">
        <w:trPr>
          <w:cnfStyle w:val="000000100000" w:firstRow="0" w:lastRow="0" w:firstColumn="0" w:lastColumn="0" w:oddVBand="0" w:evenVBand="0" w:oddHBand="1" w:evenHBand="0" w:firstRowFirstColumn="0" w:firstRowLastColumn="0" w:lastRowFirstColumn="0" w:lastRowLastColumn="0"/>
        </w:trPr>
        <w:tc>
          <w:tcPr>
            <w:tcW w:w="1160" w:type="pct"/>
          </w:tcPr>
          <w:p w:rsidR="0098246C" w:rsidRPr="00673C17" w:rsidRDefault="0098246C" w:rsidP="0044737C">
            <w:pPr>
              <w:pStyle w:val="ASFKTablenorm"/>
            </w:pPr>
            <w:r w:rsidRPr="00673C17">
              <w:t>Номер лицевого счета</w:t>
            </w:r>
          </w:p>
        </w:tc>
        <w:tc>
          <w:tcPr>
            <w:tcW w:w="3840" w:type="pct"/>
          </w:tcPr>
          <w:p w:rsidR="0098246C" w:rsidRPr="00673C17" w:rsidRDefault="0098246C" w:rsidP="0044737C">
            <w:pPr>
              <w:pStyle w:val="ASFKTablenorm"/>
            </w:pPr>
            <w:r w:rsidRPr="00673C17">
              <w:t>Значение может быть введено вручную или выбором из справочника «Информация о лицевых счетах».</w:t>
            </w:r>
          </w:p>
          <w:p w:rsidR="0098246C" w:rsidRPr="00673C17" w:rsidRDefault="0098246C" w:rsidP="0044737C">
            <w:pPr>
              <w:pStyle w:val="ASFKTablenorm"/>
            </w:pPr>
            <w:r w:rsidRPr="00673C17">
              <w:t>Может заполняться из родительского документа.</w:t>
            </w:r>
          </w:p>
        </w:tc>
      </w:tr>
      <w:tr w:rsidR="00711B22" w:rsidRPr="00673C17" w:rsidTr="008C42D4">
        <w:trPr>
          <w:cnfStyle w:val="000000010000" w:firstRow="0" w:lastRow="0" w:firstColumn="0" w:lastColumn="0" w:oddVBand="0" w:evenVBand="0" w:oddHBand="0" w:evenHBand="1" w:firstRowFirstColumn="0" w:firstRowLastColumn="0" w:lastRowFirstColumn="0" w:lastRowLastColumn="0"/>
        </w:trPr>
        <w:tc>
          <w:tcPr>
            <w:tcW w:w="1160" w:type="pct"/>
          </w:tcPr>
          <w:p w:rsidR="00711B22" w:rsidRPr="00673C17" w:rsidRDefault="00711B22" w:rsidP="00711B22">
            <w:pPr>
              <w:pStyle w:val="ASFKTablenorm"/>
            </w:pPr>
            <w:r w:rsidRPr="00673C17">
              <w:t>Номер раздела на лицевом счете</w:t>
            </w:r>
          </w:p>
        </w:tc>
        <w:tc>
          <w:tcPr>
            <w:tcW w:w="3840" w:type="pct"/>
          </w:tcPr>
          <w:p w:rsidR="00711B22" w:rsidRPr="00673C17" w:rsidRDefault="00711B22" w:rsidP="00711B22">
            <w:pPr>
              <w:pStyle w:val="ASFKTablenorm"/>
            </w:pPr>
            <w:r w:rsidRPr="00673C17">
              <w:t>Поле доступно для редактирования.</w:t>
            </w:r>
          </w:p>
          <w:p w:rsidR="00711B22" w:rsidRPr="00673C17" w:rsidRDefault="00711B22" w:rsidP="00711B22">
            <w:pPr>
              <w:pStyle w:val="ASFKTablenorm"/>
            </w:pPr>
            <w:r w:rsidRPr="00673C17">
              <w:t>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98246C" w:rsidRPr="00673C17" w:rsidTr="008C42D4">
        <w:trPr>
          <w:cnfStyle w:val="000000100000" w:firstRow="0" w:lastRow="0" w:firstColumn="0" w:lastColumn="0" w:oddVBand="0" w:evenVBand="0" w:oddHBand="1" w:evenHBand="0" w:firstRowFirstColumn="0" w:firstRowLastColumn="0" w:lastRowFirstColumn="0" w:lastRowLastColumn="0"/>
        </w:trPr>
        <w:tc>
          <w:tcPr>
            <w:tcW w:w="1160" w:type="pct"/>
          </w:tcPr>
          <w:p w:rsidR="0098246C" w:rsidRPr="00673C17" w:rsidRDefault="0098246C" w:rsidP="0044737C">
            <w:pPr>
              <w:pStyle w:val="ASFKTablenorm"/>
            </w:pPr>
            <w:r w:rsidRPr="00673C17">
              <w:t>Код по Сводному реестру</w:t>
            </w:r>
          </w:p>
        </w:tc>
        <w:tc>
          <w:tcPr>
            <w:tcW w:w="3840" w:type="pct"/>
          </w:tcPr>
          <w:p w:rsidR="0098246C" w:rsidRPr="00673C17" w:rsidRDefault="0098246C" w:rsidP="0044737C">
            <w:pPr>
              <w:pStyle w:val="ASFKTablenorm"/>
            </w:pPr>
            <w:r w:rsidRPr="00673C17">
              <w:t xml:space="preserve">Заполняется вручную. </w:t>
            </w:r>
          </w:p>
          <w:p w:rsidR="0098246C" w:rsidRPr="00673C17" w:rsidRDefault="0098246C" w:rsidP="0044737C">
            <w:pPr>
              <w:pStyle w:val="ASFKTablenorm"/>
            </w:pPr>
            <w:r w:rsidRPr="00673C17">
              <w:t>Поле не обязательно для заполнения.</w:t>
            </w:r>
          </w:p>
          <w:p w:rsidR="0098246C" w:rsidRPr="00673C17" w:rsidRDefault="0098246C" w:rsidP="0044737C">
            <w:pPr>
              <w:pStyle w:val="ASFKTablenorm"/>
            </w:pPr>
            <w:r w:rsidRPr="00673C17">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AA3CE8" w:rsidRPr="00673C17" w:rsidRDefault="00AA3CE8" w:rsidP="00AA3CE8">
      <w:pPr>
        <w:pStyle w:val="ASFKNormal"/>
      </w:pPr>
      <w:r w:rsidRPr="00673C17">
        <w:t xml:space="preserve">На закладке «Заголовок, раздел 1,2 (1)» документа «Сведения об обязательстве» содержится табличный блок «Раздел 2: Реквизиты контрагента». Для добавления строки расшифровки в список следует нажать на кнопку </w:t>
      </w:r>
      <w:r w:rsidRPr="00673C17">
        <w:rPr>
          <w:noProof/>
        </w:rPr>
        <w:drawing>
          <wp:inline distT="0" distB="0" distL="0" distR="0" wp14:anchorId="67E13533" wp14:editId="45C2C463">
            <wp:extent cx="180975" cy="180975"/>
            <wp:effectExtent l="0" t="0" r="9525" b="9525"/>
            <wp:docPr id="327" name="Рисунок 32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_Ref103161406 \h </w:instrText>
      </w:r>
      <w:r w:rsidR="00673C17">
        <w:instrText xml:space="preserve"> \* MERGEFORMAT </w:instrText>
      </w:r>
      <w:r w:rsidRPr="00673C17">
        <w:fldChar w:fldCharType="separate"/>
      </w:r>
      <w:r w:rsidR="00280C20">
        <w:rPr>
          <w:noProof/>
        </w:rPr>
        <w:t>72</w:t>
      </w:r>
      <w:r w:rsidRPr="00673C17">
        <w:fldChar w:fldCharType="end"/>
      </w:r>
      <w:r w:rsidRPr="00673C17">
        <w:t>).</w:t>
      </w:r>
    </w:p>
    <w:p w:rsidR="00AA3CE8" w:rsidRPr="00673C17" w:rsidRDefault="00AA3CE8" w:rsidP="00AA3CE8">
      <w:pPr>
        <w:pStyle w:val="ASFKFigure"/>
      </w:pPr>
      <w:r w:rsidRPr="00673C17">
        <w:rPr>
          <w:noProof/>
        </w:rPr>
        <w:lastRenderedPageBreak/>
        <w:drawing>
          <wp:inline distT="0" distB="0" distL="0" distR="0" wp14:anchorId="5BF4E227" wp14:editId="5C94EA5A">
            <wp:extent cx="5510445" cy="4742662"/>
            <wp:effectExtent l="0" t="0" r="0" b="1270"/>
            <wp:docPr id="396" name="Рисунок 396" descr="D:\Скриншоты\Сведения об обязательст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Сведения об обязательстве.jp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515475" cy="4746991"/>
                    </a:xfrm>
                    <a:prstGeom prst="rect">
                      <a:avLst/>
                    </a:prstGeom>
                    <a:noFill/>
                    <a:ln>
                      <a:noFill/>
                    </a:ln>
                  </pic:spPr>
                </pic:pic>
              </a:graphicData>
            </a:graphic>
          </wp:inline>
        </w:drawing>
      </w:r>
    </w:p>
    <w:p w:rsidR="00AA3CE8" w:rsidRPr="00673C17" w:rsidRDefault="00AA3CE8" w:rsidP="00AA3CE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79" w:name="_Ref103161406"/>
      <w:bookmarkStart w:id="680" w:name="_Toc103162101"/>
      <w:bookmarkStart w:id="681" w:name="_Toc210069702"/>
      <w:r w:rsidR="00280C20">
        <w:rPr>
          <w:noProof/>
        </w:rPr>
        <w:t>72</w:t>
      </w:r>
      <w:bookmarkEnd w:id="679"/>
      <w:r w:rsidRPr="00673C17">
        <w:rPr>
          <w:noProof/>
        </w:rPr>
        <w:fldChar w:fldCharType="end"/>
      </w:r>
      <w:r w:rsidRPr="00673C17">
        <w:t>. Форма «Добавление записи»</w:t>
      </w:r>
      <w:bookmarkEnd w:id="680"/>
      <w:bookmarkEnd w:id="681"/>
    </w:p>
    <w:p w:rsidR="00AA3CE8" w:rsidRPr="00673C17" w:rsidRDefault="00AA3CE8" w:rsidP="00AA3CE8">
      <w:pPr>
        <w:pStyle w:val="ASFKNormal"/>
      </w:pPr>
      <w:r w:rsidRPr="00673C17">
        <w:t>На форме «Добавление записи» вручную вводятся следующие реквизиты:</w:t>
      </w:r>
    </w:p>
    <w:p w:rsidR="00AA3CE8" w:rsidRPr="00673C17" w:rsidRDefault="00AA3CE8" w:rsidP="00AA3CE8">
      <w:pPr>
        <w:pStyle w:val="ASFKListmark1"/>
      </w:pPr>
      <w:r w:rsidRPr="00673C17">
        <w:t>«Наименование»;</w:t>
      </w:r>
    </w:p>
    <w:p w:rsidR="00AA3CE8" w:rsidRPr="00673C17" w:rsidRDefault="00AA3CE8" w:rsidP="00AA3CE8">
      <w:pPr>
        <w:pStyle w:val="ASFKListmark1"/>
      </w:pPr>
      <w:r w:rsidRPr="00673C17">
        <w:t>«ИНН»;</w:t>
      </w:r>
    </w:p>
    <w:p w:rsidR="00AA3CE8" w:rsidRPr="00673C17" w:rsidRDefault="00AA3CE8" w:rsidP="00AA3CE8">
      <w:pPr>
        <w:pStyle w:val="ASFKListmark1"/>
      </w:pPr>
      <w:r w:rsidRPr="00673C17">
        <w:t>«КПП»;</w:t>
      </w:r>
    </w:p>
    <w:p w:rsidR="00AA3CE8" w:rsidRPr="00673C17" w:rsidRDefault="00AA3CE8" w:rsidP="00AA3CE8">
      <w:pPr>
        <w:pStyle w:val="ASFKListmark1"/>
      </w:pPr>
      <w:r w:rsidRPr="00673C17">
        <w:t>«КПП крупнейшего налогоплательщика»;</w:t>
      </w:r>
    </w:p>
    <w:p w:rsidR="00AA3CE8" w:rsidRPr="00673C17" w:rsidRDefault="00AA3CE8" w:rsidP="00AA3CE8">
      <w:pPr>
        <w:pStyle w:val="ASFKListmark1"/>
      </w:pPr>
      <w:r w:rsidRPr="00673C17">
        <w:t>«Номер лицевого счета»;</w:t>
      </w:r>
    </w:p>
    <w:p w:rsidR="00AA3CE8" w:rsidRPr="00673C17" w:rsidRDefault="00AA3CE8" w:rsidP="00AA3CE8">
      <w:pPr>
        <w:pStyle w:val="ASFKListmark1"/>
      </w:pPr>
      <w:r w:rsidRPr="00673C17">
        <w:t>«Код по сводному реестру»;</w:t>
      </w:r>
    </w:p>
    <w:p w:rsidR="00AA3CE8" w:rsidRPr="00673C17" w:rsidRDefault="00AA3CE8" w:rsidP="00AA3CE8">
      <w:pPr>
        <w:pStyle w:val="ASFKListmark1"/>
      </w:pPr>
      <w:r w:rsidRPr="00673C17">
        <w:t>«Номер раздела на лицевом счете»;</w:t>
      </w:r>
    </w:p>
    <w:p w:rsidR="00AA3CE8" w:rsidRPr="00673C17" w:rsidRDefault="00AA3CE8" w:rsidP="00AA3CE8">
      <w:pPr>
        <w:pStyle w:val="ASFKListmark1"/>
      </w:pPr>
      <w:r w:rsidRPr="00673C17">
        <w:t>«Банк. счет»;</w:t>
      </w:r>
    </w:p>
    <w:p w:rsidR="00AA3CE8" w:rsidRPr="00673C17" w:rsidRDefault="00AA3CE8" w:rsidP="00AA3CE8">
      <w:pPr>
        <w:pStyle w:val="ASFKListmark1"/>
      </w:pPr>
      <w:r w:rsidRPr="00673C17">
        <w:t>«БИК»;</w:t>
      </w:r>
    </w:p>
    <w:p w:rsidR="00AA3CE8" w:rsidRPr="00673C17" w:rsidRDefault="00AA3CE8" w:rsidP="00AA3CE8">
      <w:pPr>
        <w:pStyle w:val="ASFKListmark1"/>
      </w:pPr>
      <w:r w:rsidRPr="00673C17">
        <w:t>«Кор.сч.»;</w:t>
      </w:r>
    </w:p>
    <w:p w:rsidR="00AA3CE8" w:rsidRPr="00673C17" w:rsidRDefault="00AA3CE8" w:rsidP="00AA3CE8">
      <w:pPr>
        <w:pStyle w:val="ASFKListmark1"/>
      </w:pPr>
      <w:r w:rsidRPr="00673C17">
        <w:t>«Наименование банка (иной организации), в котором (-ой)</w:t>
      </w:r>
      <w:r w:rsidR="00EE1629" w:rsidRPr="00673C17">
        <w:t xml:space="preserve"> </w:t>
      </w:r>
      <w:r w:rsidRPr="00673C17">
        <w:t>открыт счет котрагенту».</w:t>
      </w:r>
    </w:p>
    <w:p w:rsidR="001479EB" w:rsidRPr="00673C17" w:rsidRDefault="00DF7E31" w:rsidP="001479EB">
      <w:pPr>
        <w:pStyle w:val="ASFKNormal"/>
      </w:pPr>
      <w:r w:rsidRPr="00673C17">
        <w:t xml:space="preserve">ЭФ документа «Сведения об обязательстве», закладки «Раздел </w:t>
      </w:r>
      <w:r w:rsidR="0098246C" w:rsidRPr="00673C17">
        <w:t>3</w:t>
      </w:r>
      <w:r w:rsidRPr="00673C17">
        <w:t xml:space="preserve"> (</w:t>
      </w:r>
      <w:r w:rsidR="0098246C" w:rsidRPr="00673C17">
        <w:t>2</w:t>
      </w:r>
      <w:r w:rsidRPr="00673C17">
        <w:t>)» представлена н</w:t>
      </w:r>
      <w:r w:rsidR="001479EB" w:rsidRPr="00673C17">
        <w:t>а рисунке</w:t>
      </w:r>
      <w:r w:rsidR="001A04CE" w:rsidRPr="00673C17">
        <w:t> </w:t>
      </w:r>
      <w:r w:rsidR="001479EB" w:rsidRPr="00673C17">
        <w:fldChar w:fldCharType="begin"/>
      </w:r>
      <w:r w:rsidR="001479EB" w:rsidRPr="00673C17">
        <w:instrText xml:space="preserve"> REF _Ref231048110 \h  \* MERGEFORMAT </w:instrText>
      </w:r>
      <w:r w:rsidR="001479EB" w:rsidRPr="00673C17">
        <w:fldChar w:fldCharType="separate"/>
      </w:r>
      <w:r w:rsidR="00280C20">
        <w:t>73</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24575" cy="4476750"/>
            <wp:effectExtent l="0" t="0" r="9525"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82" w:name="_Ref231048110"/>
      <w:bookmarkStart w:id="683" w:name="_Toc210069703"/>
      <w:r w:rsidR="00280C20">
        <w:rPr>
          <w:noProof/>
        </w:rPr>
        <w:t>73</w:t>
      </w:r>
      <w:bookmarkEnd w:id="682"/>
      <w:r w:rsidRPr="00673C17">
        <w:rPr>
          <w:noProof/>
        </w:rPr>
        <w:fldChar w:fldCharType="end"/>
      </w:r>
      <w:r w:rsidR="001479EB" w:rsidRPr="00673C17">
        <w:t>. ЭФ документа «Сведения об обязательстве</w:t>
      </w:r>
      <w:r w:rsidR="00346BC3" w:rsidRPr="00673C17">
        <w:t>», закладки</w:t>
      </w:r>
      <w:r w:rsidR="001479EB" w:rsidRPr="00673C17">
        <w:t xml:space="preserve"> «Раздел </w:t>
      </w:r>
      <w:r w:rsidR="0098246C" w:rsidRPr="00673C17">
        <w:t>3</w:t>
      </w:r>
      <w:r w:rsidR="001479EB" w:rsidRPr="00673C17">
        <w:t xml:space="preserve"> (</w:t>
      </w:r>
      <w:r w:rsidR="0098246C" w:rsidRPr="00673C17">
        <w:t>2</w:t>
      </w:r>
      <w:r w:rsidR="001479EB" w:rsidRPr="00673C17">
        <w:t>)»</w:t>
      </w:r>
      <w:bookmarkEnd w:id="683"/>
    </w:p>
    <w:p w:rsidR="001479EB" w:rsidRPr="00673C17" w:rsidRDefault="004355AC" w:rsidP="001479EB">
      <w:pPr>
        <w:pStyle w:val="ASFKNormal"/>
      </w:pPr>
      <w:r w:rsidRPr="00673C17">
        <w:t xml:space="preserve">Перечень полей документа «Сведения об обязательстве», закладки «Раздел </w:t>
      </w:r>
      <w:r w:rsidR="0098246C" w:rsidRPr="00673C17">
        <w:t>3</w:t>
      </w:r>
      <w:r w:rsidRPr="00673C17">
        <w:t xml:space="preserve"> (</w:t>
      </w:r>
      <w:r w:rsidR="0098246C" w:rsidRPr="00673C17">
        <w:t>2</w:t>
      </w:r>
      <w:r w:rsidRPr="00673C17">
        <w:t>)» приведен в таблице</w:t>
      </w:r>
      <w:r w:rsidR="001A04CE" w:rsidRPr="00673C17">
        <w:t> </w:t>
      </w:r>
      <w:r w:rsidR="001479EB" w:rsidRPr="00673C17">
        <w:fldChar w:fldCharType="begin"/>
      </w:r>
      <w:r w:rsidR="001479EB" w:rsidRPr="00673C17">
        <w:instrText xml:space="preserve"> REF _Ref365465979 \h  \* MERGEFORMAT </w:instrText>
      </w:r>
      <w:r w:rsidR="001479EB" w:rsidRPr="00673C17">
        <w:fldChar w:fldCharType="separate"/>
      </w:r>
      <w:r w:rsidR="00280C20">
        <w:t>37</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84" w:name="_Ref365465979"/>
      <w:bookmarkStart w:id="685" w:name="_Toc210069358"/>
      <w:r w:rsidR="00280C20">
        <w:rPr>
          <w:noProof/>
        </w:rPr>
        <w:t>37</w:t>
      </w:r>
      <w:bookmarkEnd w:id="684"/>
      <w:r w:rsidRPr="00673C17">
        <w:rPr>
          <w:noProof/>
        </w:rPr>
        <w:fldChar w:fldCharType="end"/>
      </w:r>
      <w:r w:rsidR="001479EB" w:rsidRPr="00673C17">
        <w:t xml:space="preserve">. Описание полей </w:t>
      </w:r>
      <w:r w:rsidR="004355AC" w:rsidRPr="00673C17">
        <w:t xml:space="preserve">документа «Сведения об обязательстве», закладки «Раздел </w:t>
      </w:r>
      <w:r w:rsidR="0098246C" w:rsidRPr="00673C17">
        <w:t>3</w:t>
      </w:r>
      <w:r w:rsidR="004355AC" w:rsidRPr="00673C17">
        <w:t xml:space="preserve"> (</w:t>
      </w:r>
      <w:r w:rsidR="0098246C" w:rsidRPr="00673C17">
        <w:t>2</w:t>
      </w:r>
      <w:r w:rsidR="004355AC" w:rsidRPr="00673C17">
        <w:t>)»</w:t>
      </w:r>
      <w:bookmarkEnd w:id="685"/>
    </w:p>
    <w:tbl>
      <w:tblPr>
        <w:tblStyle w:val="ASFKTable"/>
        <w:tblW w:w="5000" w:type="pct"/>
        <w:tblLook w:val="01E0" w:firstRow="1" w:lastRow="1" w:firstColumn="1" w:lastColumn="1" w:noHBand="0" w:noVBand="0"/>
      </w:tblPr>
      <w:tblGrid>
        <w:gridCol w:w="2663"/>
        <w:gridCol w:w="6965"/>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83" w:type="pct"/>
          </w:tcPr>
          <w:p w:rsidR="001479EB" w:rsidRPr="00673C17" w:rsidRDefault="001479EB" w:rsidP="001479EB">
            <w:pPr>
              <w:pStyle w:val="ASFKTableHead"/>
            </w:pPr>
            <w:r w:rsidRPr="00673C17">
              <w:t>Наименование поля</w:t>
            </w:r>
          </w:p>
        </w:tc>
        <w:tc>
          <w:tcPr>
            <w:tcW w:w="3617"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98246C">
            <w:pPr>
              <w:pStyle w:val="ASFKTablenorm"/>
            </w:pPr>
            <w:r w:rsidRPr="00673C17">
              <w:t xml:space="preserve">Группа полей «Раздел </w:t>
            </w:r>
            <w:r w:rsidR="0098246C" w:rsidRPr="00673C17">
              <w:t>3</w:t>
            </w:r>
            <w:r w:rsidRPr="00673C17">
              <w:t>. Расшифровка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 валюте</w:t>
            </w:r>
          </w:p>
        </w:tc>
        <w:tc>
          <w:tcPr>
            <w:tcW w:w="3617" w:type="pct"/>
          </w:tcPr>
          <w:p w:rsidR="001479EB" w:rsidRPr="00673C17" w:rsidRDefault="001479EB" w:rsidP="001479EB">
            <w:pPr>
              <w:pStyle w:val="ASFKTablenorm"/>
            </w:pPr>
            <w:r w:rsidRPr="00673C17">
              <w:t>Код: Отражается значение, указанное в поле «Валюта» раздела «Реквизиты документа-основания».</w:t>
            </w:r>
          </w:p>
          <w:p w:rsidR="001479EB" w:rsidRPr="00673C17" w:rsidRDefault="001479EB" w:rsidP="001479EB">
            <w:pPr>
              <w:pStyle w:val="ASFKTablenorm"/>
            </w:pPr>
            <w:r w:rsidRPr="00673C17">
              <w:t>Наименование: Заполняется автоматически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 xml:space="preserve">Группа полей «Итоги в разрезе </w:t>
            </w:r>
            <w:r w:rsidR="006C3C84" w:rsidRPr="00673C17">
              <w:t>ОКС (КМИ)</w:t>
            </w:r>
            <w:r w:rsidRPr="00673C17">
              <w:t xml:space="preserve">» (табличное поле). </w:t>
            </w:r>
          </w:p>
          <w:p w:rsidR="001479EB" w:rsidRPr="00673C17" w:rsidRDefault="001479EB" w:rsidP="0098246C">
            <w:pPr>
              <w:pStyle w:val="ASFKTablenorm"/>
            </w:pPr>
            <w:r w:rsidRPr="00673C17">
              <w:t xml:space="preserve">При создании документа в таблице автоматически создается строка с незаполненными реквизитами. При открытии закладки Раздела </w:t>
            </w:r>
            <w:r w:rsidR="0098246C" w:rsidRPr="00673C17">
              <w:t>3</w:t>
            </w:r>
            <w:r w:rsidRPr="00673C17">
              <w:t xml:space="preserve"> пустая строка в таблице автоматически выделяется.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6C3C84">
            <w:pPr>
              <w:pStyle w:val="ASFKTablenorm"/>
            </w:pPr>
            <w:r w:rsidRPr="00673C17">
              <w:t xml:space="preserve">Код </w:t>
            </w:r>
            <w:r w:rsidR="006C3C84" w:rsidRPr="00673C17">
              <w:t>ОКС</w:t>
            </w:r>
            <w:r w:rsidR="0098246C" w:rsidRPr="00673C17">
              <w:t xml:space="preserve"> (КМИ)</w:t>
            </w:r>
          </w:p>
        </w:tc>
        <w:tc>
          <w:tcPr>
            <w:tcW w:w="3617" w:type="pct"/>
          </w:tcPr>
          <w:p w:rsidR="0098246C" w:rsidRPr="00673C17" w:rsidRDefault="0098246C" w:rsidP="0098246C">
            <w:pPr>
              <w:pStyle w:val="ASFKTablenorm"/>
            </w:pPr>
            <w:r w:rsidRPr="00673C17">
              <w:t>Значение заполняется вручную или выбором актуальной записи из справочника «ФАИП», выводятся только записи справочника, у которых «Код объекта ФАИП» заполнен, а поле «Идентификатор этапа инвестирования по объекту ФАИП» пустое, или выбором актуальной записи из справочника «Перечень мероприятий по информатизации».</w:t>
            </w:r>
          </w:p>
          <w:p w:rsidR="0098246C" w:rsidRPr="00673C17" w:rsidRDefault="0098246C" w:rsidP="0098246C">
            <w:pPr>
              <w:pStyle w:val="ASFKTablenorm"/>
            </w:pPr>
            <w:r w:rsidRPr="00673C17">
              <w:t>Для ОФК off-line заполняется вручную.</w:t>
            </w:r>
          </w:p>
          <w:p w:rsidR="001479EB" w:rsidRPr="00673C17" w:rsidRDefault="0098246C" w:rsidP="0098246C">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6C3C84">
            <w:pPr>
              <w:pStyle w:val="ASFKTablenorm"/>
            </w:pPr>
            <w:r w:rsidRPr="00673C17">
              <w:lastRenderedPageBreak/>
              <w:t xml:space="preserve">Наименование </w:t>
            </w:r>
            <w:r w:rsidR="006C3C84" w:rsidRPr="00673C17">
              <w:t>ОКС</w:t>
            </w:r>
            <w:r w:rsidR="0098246C" w:rsidRPr="00673C17">
              <w:t xml:space="preserve"> (КМИ)</w:t>
            </w:r>
          </w:p>
        </w:tc>
        <w:tc>
          <w:tcPr>
            <w:tcW w:w="3617" w:type="pct"/>
          </w:tcPr>
          <w:p w:rsidR="0098246C" w:rsidRPr="00673C17" w:rsidRDefault="0098246C" w:rsidP="0098246C">
            <w:pPr>
              <w:pStyle w:val="ASFKTablenorm"/>
            </w:pPr>
            <w:r w:rsidRPr="00673C17">
              <w:t>Заполняется автоматически по коду из справочника «ФАИП», или из справочника «Перечень мероприятий по информатизации».</w:t>
            </w:r>
          </w:p>
          <w:p w:rsidR="0098246C" w:rsidRPr="00673C17" w:rsidRDefault="0098246C" w:rsidP="0098246C">
            <w:pPr>
              <w:pStyle w:val="ASFKTablenorm"/>
            </w:pPr>
            <w:r w:rsidRPr="00673C17">
              <w:t>Может быть изменено пользователем вручную.</w:t>
            </w:r>
          </w:p>
          <w:p w:rsidR="0098246C" w:rsidRPr="00673C17" w:rsidRDefault="0098246C" w:rsidP="0098246C">
            <w:pPr>
              <w:pStyle w:val="ASFKTablenorm"/>
            </w:pPr>
            <w:r w:rsidRPr="00673C17">
              <w:t>Для ОФК off-line заполняется вручную.</w:t>
            </w:r>
          </w:p>
          <w:p w:rsidR="001479EB" w:rsidRPr="00673C17" w:rsidRDefault="0098246C" w:rsidP="0098246C">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Январь</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Февраль</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DC4862" w:rsidP="001479EB">
            <w:pPr>
              <w:pStyle w:val="ASFKTablenorm"/>
            </w:pPr>
            <w:r w:rsidRPr="00673C17">
              <w:t>…</w:t>
            </w:r>
          </w:p>
        </w:tc>
        <w:tc>
          <w:tcPr>
            <w:tcW w:w="3617" w:type="pct"/>
          </w:tcPr>
          <w:p w:rsidR="001479EB" w:rsidRPr="00673C17" w:rsidRDefault="00356A2D"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Декабрь</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1-й год плана</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2-й год плана</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3-й год</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Последующие годы</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276D71"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276D71" w:rsidRPr="00673C17" w:rsidRDefault="00276D71" w:rsidP="0075023F">
            <w:pPr>
              <w:pStyle w:val="ASFKTablenorm"/>
            </w:pPr>
            <w:r w:rsidRPr="00673C17">
              <w:t>Дата выплаты по ИД</w:t>
            </w:r>
          </w:p>
        </w:tc>
        <w:tc>
          <w:tcPr>
            <w:tcW w:w="3617" w:type="pct"/>
          </w:tcPr>
          <w:p w:rsidR="00276D71" w:rsidRPr="00673C17" w:rsidRDefault="00276D71" w:rsidP="0075023F">
            <w:pPr>
              <w:pStyle w:val="ASFKTablenorm"/>
            </w:pPr>
            <w:r w:rsidRPr="00673C17">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673C17" w:rsidRDefault="00276D71" w:rsidP="0075023F">
            <w:pPr>
              <w:pStyle w:val="ASFKTablenorm"/>
            </w:pPr>
            <w:r w:rsidRPr="00673C17">
              <w:t>Допустимые значения от «01» до «31».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«Расшифровка по КБК для текущих итогов (таблица является вложенной к итоговой строке по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Код строки</w:t>
            </w:r>
          </w:p>
        </w:tc>
        <w:tc>
          <w:tcPr>
            <w:tcW w:w="3617" w:type="pct"/>
          </w:tcPr>
          <w:p w:rsidR="001479EB" w:rsidRPr="00673C17" w:rsidRDefault="001479EB" w:rsidP="001479EB">
            <w:pPr>
              <w:pStyle w:val="ASFKTablenorm"/>
            </w:pPr>
            <w:r w:rsidRPr="00673C17">
              <w:t>Заполняется автоматически. Сквозная автонумерация.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Вид средств (код)</w:t>
            </w:r>
          </w:p>
        </w:tc>
        <w:tc>
          <w:tcPr>
            <w:tcW w:w="3617" w:type="pct"/>
          </w:tcPr>
          <w:p w:rsidR="001479EB" w:rsidRPr="00673C17" w:rsidRDefault="001479EB" w:rsidP="001479EB">
            <w:pPr>
              <w:pStyle w:val="ASFKTablenorm"/>
            </w:pPr>
            <w:r w:rsidRPr="00673C17">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1479EB" w:rsidRPr="00673C17" w:rsidRDefault="001479EB" w:rsidP="001479EB">
            <w:pPr>
              <w:pStyle w:val="ASFKTablenorm"/>
            </w:pPr>
            <w:r w:rsidRPr="00673C17">
              <w:t>Список значений, доступных для выбора пользователем ограничен следующими кодами: 10, 11.</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604"/>
        </w:trPr>
        <w:tc>
          <w:tcPr>
            <w:tcW w:w="1383" w:type="pct"/>
          </w:tcPr>
          <w:p w:rsidR="001479EB" w:rsidRPr="00673C17" w:rsidRDefault="001479EB" w:rsidP="001479EB">
            <w:pPr>
              <w:pStyle w:val="ASFKTablenorm"/>
            </w:pPr>
            <w:r w:rsidRPr="00673C17">
              <w:t>Вид средств (наименование)</w:t>
            </w:r>
          </w:p>
          <w:p w:rsidR="001479EB" w:rsidRPr="00673C17" w:rsidRDefault="001479EB" w:rsidP="001479EB">
            <w:pPr>
              <w:pStyle w:val="ASFKTablenorm"/>
            </w:pPr>
          </w:p>
        </w:tc>
        <w:tc>
          <w:tcPr>
            <w:tcW w:w="3617" w:type="pct"/>
          </w:tcPr>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КБК</w:t>
            </w:r>
          </w:p>
        </w:tc>
        <w:tc>
          <w:tcPr>
            <w:tcW w:w="3617" w:type="pct"/>
          </w:tcPr>
          <w:p w:rsidR="001479EB" w:rsidRPr="00673C17" w:rsidRDefault="001479EB" w:rsidP="00936C0F">
            <w:pPr>
              <w:pStyle w:val="ASFKTableListNum"/>
              <w:numPr>
                <w:ilvl w:val="0"/>
                <w:numId w:val="20"/>
              </w:numPr>
            </w:pPr>
            <w:r w:rsidRPr="00673C17">
              <w:t>Значение вводится вручную или выбирается из справочника КБК.</w:t>
            </w:r>
          </w:p>
          <w:p w:rsidR="001479EB" w:rsidRPr="00673C17" w:rsidRDefault="001479EB" w:rsidP="001479EB">
            <w:pPr>
              <w:pStyle w:val="ASFKTablenorm"/>
            </w:pPr>
            <w:r w:rsidRPr="00673C17">
              <w:t xml:space="preserve">Пользователю должны быть доступны </w:t>
            </w:r>
            <w:r w:rsidR="00D47B89" w:rsidRPr="00673C17">
              <w:t xml:space="preserve">КБК, у которых </w:t>
            </w:r>
            <w:r w:rsidRPr="00673C17">
              <w:t>значение типа – «10», «11», «12».</w:t>
            </w:r>
          </w:p>
          <w:p w:rsidR="001479EB" w:rsidRPr="00673C17" w:rsidRDefault="001479EB" w:rsidP="001479EB">
            <w:pPr>
              <w:pStyle w:val="ASFKTablenorm"/>
            </w:pPr>
            <w:r w:rsidRPr="00673C17">
              <w:t>Может заполняться из родительского документа.</w:t>
            </w:r>
          </w:p>
          <w:p w:rsidR="001479EB" w:rsidRPr="00673C17" w:rsidRDefault="001479EB" w:rsidP="001479EB">
            <w:pPr>
              <w:pStyle w:val="ASFKTableListNum"/>
            </w:pPr>
            <w:r w:rsidRPr="00673C17">
              <w:t xml:space="preserve">Значение генерируется автоматически из заполненных значений по сегментам по следующим алгоритмам: </w:t>
            </w:r>
          </w:p>
          <w:p w:rsidR="001479EB" w:rsidRPr="00673C17" w:rsidRDefault="001479EB" w:rsidP="001479EB">
            <w:pPr>
              <w:pStyle w:val="ASFKTablenorm"/>
            </w:pPr>
            <w:r w:rsidRPr="00673C17">
              <w:t>ППП + ФКР + КЦСР + КВР + КОСГУ.</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ППП</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«Ведомственная структура».</w:t>
            </w:r>
          </w:p>
          <w:p w:rsidR="001479EB" w:rsidRPr="00673C17" w:rsidRDefault="001479EB" w:rsidP="001479EB">
            <w:pPr>
              <w:pStyle w:val="ASFKTablenorm"/>
            </w:pPr>
            <w:r w:rsidRPr="00673C17">
              <w:lastRenderedPageBreak/>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lastRenderedPageBreak/>
              <w:t>ФКР</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разделов/подразделов.</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КЦСР</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целевых статей.</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КВР</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видов расходов.</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КОСГУ</w:t>
            </w:r>
          </w:p>
        </w:tc>
        <w:tc>
          <w:tcPr>
            <w:tcW w:w="3617" w:type="pct"/>
          </w:tcPr>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Аналитический код</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кодов целей субсидий субвенций.</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Доп. КБК2</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«Дополнение БК2».</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Доп. КБК3</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«Дополнение БК3».</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Доп КБК4</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«Дополнение БК4».</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Признак безусловности платежа</w:t>
            </w:r>
          </w:p>
        </w:tc>
        <w:tc>
          <w:tcPr>
            <w:tcW w:w="3617" w:type="pct"/>
          </w:tcPr>
          <w:p w:rsidR="001479EB" w:rsidRPr="00673C17" w:rsidRDefault="001479EB" w:rsidP="001479EB">
            <w:pPr>
              <w:pStyle w:val="ASFKTablenorm"/>
            </w:pPr>
            <w:r w:rsidRPr="00673C17">
              <w:t xml:space="preserve">Указывается признак безусловности платежа выбором из списка. </w:t>
            </w:r>
          </w:p>
          <w:p w:rsidR="001479EB" w:rsidRPr="00673C17" w:rsidRDefault="001479EB" w:rsidP="001479EB">
            <w:pPr>
              <w:pStyle w:val="ASFKTablenorm"/>
            </w:pPr>
            <w:r w:rsidRPr="00673C17">
              <w:t>Допустимые значения:</w:t>
            </w:r>
          </w:p>
          <w:p w:rsidR="001479EB" w:rsidRPr="00673C17" w:rsidRDefault="001479EB" w:rsidP="001479EB">
            <w:pPr>
              <w:pStyle w:val="ASFKTableListMark"/>
            </w:pPr>
            <w:r w:rsidRPr="00673C17">
              <w:t>0 – «безусловное»;</w:t>
            </w:r>
          </w:p>
          <w:p w:rsidR="001479EB" w:rsidRPr="00673C17" w:rsidRDefault="001479EB" w:rsidP="001479EB">
            <w:pPr>
              <w:pStyle w:val="ASFKTableListMark"/>
            </w:pPr>
            <w:r w:rsidRPr="00673C17">
              <w:t>1 – «условное».</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Сумма исполненной части обязательства прошлых лет</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Сумма неисполненной части обязательства прошлых лет</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Примечание</w:t>
            </w:r>
          </w:p>
        </w:tc>
        <w:tc>
          <w:tcPr>
            <w:tcW w:w="3617"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 xml:space="preserve">Текущий </w:t>
            </w:r>
            <w:r w:rsidR="00D47B89" w:rsidRPr="00673C17">
              <w:t xml:space="preserve">фин. </w:t>
            </w:r>
            <w:r w:rsidR="00356A2D" w:rsidRPr="00673C17">
              <w:t>Г</w:t>
            </w:r>
            <w:r w:rsidR="00D47B89" w:rsidRPr="00673C17">
              <w:t>од</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1-й год плана</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lastRenderedPageBreak/>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lastRenderedPageBreak/>
              <w:t>2-й год плана</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3-й год</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389"/>
        </w:trPr>
        <w:tc>
          <w:tcPr>
            <w:tcW w:w="1383" w:type="pct"/>
          </w:tcPr>
          <w:p w:rsidR="001479EB" w:rsidRPr="00673C17" w:rsidRDefault="001479EB" w:rsidP="001479EB">
            <w:pPr>
              <w:pStyle w:val="ASFKTablenorm"/>
            </w:pPr>
            <w:r w:rsidRPr="00673C17">
              <w:t>Последующие годы</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276D71" w:rsidRPr="00673C17" w:rsidTr="00BA3374">
        <w:trPr>
          <w:cnfStyle w:val="000000100000" w:firstRow="0" w:lastRow="0" w:firstColumn="0" w:lastColumn="0" w:oddVBand="0" w:evenVBand="0" w:oddHBand="1" w:evenHBand="0" w:firstRowFirstColumn="0" w:firstRowLastColumn="0" w:lastRowFirstColumn="0" w:lastRowLastColumn="0"/>
          <w:trHeight w:val="389"/>
        </w:trPr>
        <w:tc>
          <w:tcPr>
            <w:tcW w:w="1383" w:type="pct"/>
          </w:tcPr>
          <w:p w:rsidR="00276D71" w:rsidRPr="00673C17" w:rsidRDefault="00276D71" w:rsidP="0075023F">
            <w:pPr>
              <w:pStyle w:val="ASFKTablenorm"/>
            </w:pPr>
            <w:r w:rsidRPr="00673C17">
              <w:t>Дата выплаты по ИД</w:t>
            </w:r>
          </w:p>
        </w:tc>
        <w:tc>
          <w:tcPr>
            <w:tcW w:w="3617" w:type="pct"/>
          </w:tcPr>
          <w:p w:rsidR="00276D71" w:rsidRPr="00673C17" w:rsidRDefault="00276D71" w:rsidP="0075023F">
            <w:pPr>
              <w:pStyle w:val="ASFKTablenorm"/>
            </w:pPr>
            <w:r w:rsidRPr="00673C17">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673C17" w:rsidRDefault="00276D71" w:rsidP="0075023F">
            <w:pPr>
              <w:pStyle w:val="ASFKTablenorm"/>
            </w:pPr>
            <w:r w:rsidRPr="00673C17">
              <w:t>Допустимые значения от «01» до «31».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Январь</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Февраль</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DC4862" w:rsidP="001479EB">
            <w:pPr>
              <w:pStyle w:val="ASFKTablenorm"/>
            </w:pPr>
            <w:r w:rsidRPr="00673C17">
              <w:t>…</w:t>
            </w:r>
          </w:p>
        </w:tc>
        <w:tc>
          <w:tcPr>
            <w:tcW w:w="3617" w:type="pct"/>
          </w:tcPr>
          <w:p w:rsidR="001479EB" w:rsidRPr="00673C17" w:rsidRDefault="00356A2D"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Декабрь</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«Контрольные суммы»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Сумма по документу-основанию</w:t>
            </w:r>
          </w:p>
        </w:tc>
        <w:tc>
          <w:tcPr>
            <w:tcW w:w="3617" w:type="pct"/>
          </w:tcPr>
          <w:p w:rsidR="001479EB" w:rsidRPr="00673C17" w:rsidRDefault="001479EB" w:rsidP="001479EB">
            <w:pPr>
              <w:pStyle w:val="ASFKTablenorm"/>
            </w:pPr>
            <w:r w:rsidRPr="00673C17">
              <w:t>Значение заполняется автоматически и является равным полю «Сумма в валюте БО»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 xml:space="preserve">Сумма по расшифровке </w:t>
            </w:r>
          </w:p>
        </w:tc>
        <w:tc>
          <w:tcPr>
            <w:tcW w:w="3617"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 xml:space="preserve">Отклонение </w:t>
            </w:r>
          </w:p>
        </w:tc>
        <w:tc>
          <w:tcPr>
            <w:tcW w:w="3617" w:type="pct"/>
          </w:tcPr>
          <w:p w:rsidR="001479EB" w:rsidRPr="00673C17" w:rsidRDefault="001479EB" w:rsidP="001479EB">
            <w:pPr>
              <w:pStyle w:val="ASFKTablenorm"/>
            </w:pPr>
            <w:r w:rsidRPr="00673C17">
              <w:t xml:space="preserve">Значение рассчитывается автоматически. </w:t>
            </w:r>
          </w:p>
          <w:p w:rsidR="001479EB" w:rsidRPr="00673C17" w:rsidRDefault="001479EB" w:rsidP="001479EB">
            <w:pPr>
              <w:pStyle w:val="ASFKTablenorm"/>
            </w:pPr>
            <w:r w:rsidRPr="00673C17">
              <w:t>Сравнивается значение, указанное в заголовке и сумма всех строк по всем годам. Значение выводится по модулю.</w:t>
            </w:r>
          </w:p>
        </w:tc>
      </w:tr>
      <w:tr w:rsidR="00D13D9F"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D13D9F" w:rsidRPr="00673C17" w:rsidRDefault="00D13D9F" w:rsidP="00D13D9F">
            <w:pPr>
              <w:pStyle w:val="ASFKTablenorm"/>
            </w:pPr>
            <w:r w:rsidRPr="00673C17">
              <w:t>Код вида расхода по авансу</w:t>
            </w:r>
          </w:p>
        </w:tc>
        <w:tc>
          <w:tcPr>
            <w:tcW w:w="3617" w:type="pct"/>
          </w:tcPr>
          <w:p w:rsidR="00D13D9F" w:rsidRPr="00673C17" w:rsidRDefault="00D13D9F" w:rsidP="00D13D9F">
            <w:pPr>
              <w:pStyle w:val="ASFKTablenorm"/>
            </w:pPr>
            <w:r w:rsidRPr="00673C17">
              <w:t>Указывается код вида расходов по авансу.</w:t>
            </w:r>
          </w:p>
        </w:tc>
      </w:tr>
    </w:tbl>
    <w:p w:rsidR="001479EB" w:rsidRPr="00673C17" w:rsidRDefault="004355AC" w:rsidP="001479EB">
      <w:pPr>
        <w:pStyle w:val="ASFKNormal"/>
      </w:pPr>
      <w:r w:rsidRPr="00673C17">
        <w:t xml:space="preserve">На закладке «Раздел </w:t>
      </w:r>
      <w:r w:rsidR="0010293A" w:rsidRPr="00673C17">
        <w:t>3</w:t>
      </w:r>
      <w:r w:rsidRPr="00673C17">
        <w:t xml:space="preserve"> (</w:t>
      </w:r>
      <w:r w:rsidR="0010293A" w:rsidRPr="00673C17">
        <w:t>2</w:t>
      </w:r>
      <w:r w:rsidRPr="00673C17">
        <w:t>)»</w:t>
      </w:r>
      <w:r w:rsidR="001A04CE" w:rsidRPr="00673C17">
        <w:t xml:space="preserve"> </w:t>
      </w:r>
      <w:r w:rsidRPr="00673C17">
        <w:t>(см. рис. </w:t>
      </w:r>
      <w:r w:rsidRPr="00673C17">
        <w:fldChar w:fldCharType="begin"/>
      </w:r>
      <w:r w:rsidRPr="00673C17">
        <w:instrText xml:space="preserve"> REF _Ref231048110 \h  \* MERGEFORMAT </w:instrText>
      </w:r>
      <w:r w:rsidRPr="00673C17">
        <w:fldChar w:fldCharType="separate"/>
      </w:r>
      <w:r w:rsidR="00280C20">
        <w:t>73</w:t>
      </w:r>
      <w:r w:rsidRPr="00673C17">
        <w:fldChar w:fldCharType="end"/>
      </w:r>
      <w:r w:rsidRPr="00673C17">
        <w:t xml:space="preserve">) экранной формы документа «Сведения об обязательстве» содержится табличный блок «Раздел </w:t>
      </w:r>
      <w:r w:rsidR="0010293A" w:rsidRPr="00673C17">
        <w:t>3</w:t>
      </w:r>
      <w:r w:rsidRPr="00673C17">
        <w:t xml:space="preserve">. Расшифровка обязательства». </w:t>
      </w:r>
      <w:r w:rsidR="001479EB" w:rsidRPr="00673C17">
        <w:t xml:space="preserve">Для добавления строки расшифровки в список следует нажать на кнопку </w:t>
      </w:r>
      <w:r w:rsidR="004D71D9" w:rsidRPr="00673C17">
        <w:rPr>
          <w:noProof/>
        </w:rPr>
        <w:drawing>
          <wp:inline distT="0" distB="0" distL="0" distR="0">
            <wp:extent cx="180975" cy="180975"/>
            <wp:effectExtent l="0" t="0" r="9525" b="9525"/>
            <wp:docPr id="138" name="Рисунок 13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673C17">
        <w:t> (Добавить новую строку). Открое</w:t>
      </w:r>
      <w:r w:rsidR="00346BC3" w:rsidRPr="00673C17">
        <w:t>тся форма «Добавление записи»</w:t>
      </w:r>
      <w:r w:rsidR="001479EB" w:rsidRPr="00673C17">
        <w:t xml:space="preserve"> (рис. </w:t>
      </w:r>
      <w:r w:rsidR="001479EB" w:rsidRPr="00673C17">
        <w:fldChar w:fldCharType="begin"/>
      </w:r>
      <w:r w:rsidR="001479EB" w:rsidRPr="00673C17">
        <w:instrText xml:space="preserve"> REF _Ref231049117 \h  \* MERGEFORMAT </w:instrText>
      </w:r>
      <w:r w:rsidR="001479EB" w:rsidRPr="00673C17">
        <w:fldChar w:fldCharType="separate"/>
      </w:r>
      <w:r w:rsidR="00280C20">
        <w:t>74</w:t>
      </w:r>
      <w:r w:rsidR="001479EB" w:rsidRPr="00673C17">
        <w:fldChar w:fldCharType="end"/>
      </w:r>
      <w:r w:rsidR="001479EB" w:rsidRPr="00673C17">
        <w:t xml:space="preserve">). </w:t>
      </w:r>
    </w:p>
    <w:p w:rsidR="001479EB" w:rsidRPr="00673C17" w:rsidRDefault="004D71D9" w:rsidP="001479EB">
      <w:pPr>
        <w:pStyle w:val="ASFKFigure"/>
      </w:pPr>
      <w:r w:rsidRPr="00673C17">
        <w:rPr>
          <w:noProof/>
        </w:rPr>
        <w:lastRenderedPageBreak/>
        <w:drawing>
          <wp:inline distT="0" distB="0" distL="0" distR="0">
            <wp:extent cx="6124575" cy="6858000"/>
            <wp:effectExtent l="0" t="0" r="9525" b="0"/>
            <wp:docPr id="139" name="Рисунок 1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4575" cy="68580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86" w:name="_Ref231049117"/>
      <w:bookmarkStart w:id="687" w:name="_Toc210069704"/>
      <w:r w:rsidR="00280C20">
        <w:rPr>
          <w:noProof/>
        </w:rPr>
        <w:t>74</w:t>
      </w:r>
      <w:bookmarkEnd w:id="686"/>
      <w:r w:rsidRPr="00673C17">
        <w:rPr>
          <w:noProof/>
        </w:rPr>
        <w:fldChar w:fldCharType="end"/>
      </w:r>
      <w:r w:rsidR="001479EB" w:rsidRPr="00673C17">
        <w:t xml:space="preserve">. </w:t>
      </w:r>
      <w:r w:rsidR="00346BC3" w:rsidRPr="00673C17">
        <w:t>Форма «Добавление записи»</w:t>
      </w:r>
      <w:bookmarkEnd w:id="687"/>
    </w:p>
    <w:p w:rsidR="001479EB" w:rsidRPr="00673C17" w:rsidRDefault="001479EB" w:rsidP="001479EB">
      <w:pPr>
        <w:pStyle w:val="ASFKNormal"/>
      </w:pPr>
      <w:r w:rsidRPr="00673C17">
        <w:t>На форме «Добавление записи» вручную вводятся следующие реквизиты:</w:t>
      </w:r>
    </w:p>
    <w:p w:rsidR="001479EB" w:rsidRPr="00673C17" w:rsidRDefault="001479EB" w:rsidP="001479EB">
      <w:pPr>
        <w:pStyle w:val="ASFKListmark1"/>
      </w:pPr>
      <w:r w:rsidRPr="00673C17">
        <w:t>«Вид средств» – код и наименование вида деятельности в соответствии со справочником видов деятельности;</w:t>
      </w:r>
    </w:p>
    <w:p w:rsidR="001479EB" w:rsidRPr="00673C17" w:rsidRDefault="001479EB" w:rsidP="001479EB">
      <w:pPr>
        <w:pStyle w:val="ASFKListmark1"/>
      </w:pPr>
      <w:r w:rsidRPr="00673C17">
        <w:t>группа полей «КБК»:</w:t>
      </w:r>
    </w:p>
    <w:p w:rsidR="001479EB" w:rsidRPr="00673C17" w:rsidRDefault="001479EB" w:rsidP="001479EB">
      <w:pPr>
        <w:pStyle w:val="ASFKListmark2"/>
      </w:pPr>
      <w:r w:rsidRPr="00673C17">
        <w:t>«КБК» – код бюджетной классификации плательщика («Код главы» + «ФКР» + «КЦСР» + «КВР» + «КОСГУ», либо «Код главы» + «Вид источника»);</w:t>
      </w:r>
    </w:p>
    <w:p w:rsidR="001479EB" w:rsidRPr="00673C17" w:rsidRDefault="001479EB" w:rsidP="001479EB">
      <w:pPr>
        <w:pStyle w:val="ASFKListmark2"/>
      </w:pPr>
      <w:r w:rsidRPr="00673C17">
        <w:t>«ППП» – код ведомственной структуры;</w:t>
      </w:r>
    </w:p>
    <w:p w:rsidR="001479EB" w:rsidRPr="00673C17" w:rsidRDefault="001479EB" w:rsidP="001479EB">
      <w:pPr>
        <w:pStyle w:val="ASFKListmark2"/>
      </w:pPr>
      <w:r w:rsidRPr="00673C17">
        <w:t xml:space="preserve">блок полей «Расходы» содержит следующие поля (Поля необязательны для заполнения, если введен код по БК): </w:t>
      </w:r>
    </w:p>
    <w:p w:rsidR="001479EB" w:rsidRPr="00673C17" w:rsidRDefault="001479EB" w:rsidP="001479EB">
      <w:pPr>
        <w:pStyle w:val="ASFKListmark3"/>
      </w:pPr>
      <w:r w:rsidRPr="00673C17">
        <w:t>«ФКР» – код функциональной классификации расходов;</w:t>
      </w:r>
    </w:p>
    <w:p w:rsidR="001479EB" w:rsidRPr="00673C17" w:rsidRDefault="001479EB" w:rsidP="001479EB">
      <w:pPr>
        <w:pStyle w:val="ASFKListmark3"/>
      </w:pPr>
      <w:r w:rsidRPr="00673C17">
        <w:lastRenderedPageBreak/>
        <w:t>«КЦСР» – код целевой статьи расходов;</w:t>
      </w:r>
    </w:p>
    <w:p w:rsidR="001479EB" w:rsidRPr="00673C17" w:rsidRDefault="001479EB" w:rsidP="001479EB">
      <w:pPr>
        <w:pStyle w:val="ASFKListmark3"/>
      </w:pPr>
      <w:r w:rsidRPr="00673C17">
        <w:t>«КВР» – код вида расходов;</w:t>
      </w:r>
    </w:p>
    <w:p w:rsidR="001479EB" w:rsidRPr="00673C17" w:rsidRDefault="001479EB" w:rsidP="001479EB">
      <w:pPr>
        <w:pStyle w:val="ASFKListmark3"/>
      </w:pPr>
      <w:r w:rsidRPr="00673C17">
        <w:t>«КОСГУ» – код экономической классификации;</w:t>
      </w:r>
    </w:p>
    <w:p w:rsidR="001479EB" w:rsidRPr="00673C17" w:rsidRDefault="001479EB" w:rsidP="001479EB">
      <w:pPr>
        <w:pStyle w:val="ASFKListmark1"/>
      </w:pPr>
      <w:r w:rsidRPr="00673C17">
        <w:t>«Код цели» – код и наименование цели субсидий/субвенций;</w:t>
      </w:r>
    </w:p>
    <w:p w:rsidR="001479EB" w:rsidRPr="00673C17" w:rsidRDefault="001479EB" w:rsidP="001479EB">
      <w:pPr>
        <w:pStyle w:val="ASFKListmark1"/>
      </w:pPr>
      <w:r w:rsidRPr="00673C17">
        <w:t>«Доп. КБК2» – код по справочнику «Дополнение БК2»;</w:t>
      </w:r>
    </w:p>
    <w:p w:rsidR="001479EB" w:rsidRPr="00673C17" w:rsidRDefault="001479EB" w:rsidP="001479EB">
      <w:pPr>
        <w:pStyle w:val="ASFKListmark1"/>
      </w:pPr>
      <w:r w:rsidRPr="00673C17">
        <w:t>«Доп. КБК3» – код по справочнику «Дополнение БК3»;</w:t>
      </w:r>
    </w:p>
    <w:p w:rsidR="001479EB" w:rsidRPr="00673C17" w:rsidRDefault="001479EB" w:rsidP="001479EB">
      <w:pPr>
        <w:pStyle w:val="ASFKListmark1"/>
      </w:pPr>
      <w:r w:rsidRPr="00673C17">
        <w:t>«Доп. КБК4» – код по справочнику «Дополнение БК4»;</w:t>
      </w:r>
    </w:p>
    <w:p w:rsidR="001479EB" w:rsidRPr="00673C17" w:rsidRDefault="001479EB" w:rsidP="001479EB">
      <w:pPr>
        <w:pStyle w:val="ASFKListmark1"/>
      </w:pPr>
      <w:r w:rsidRPr="00673C17">
        <w:t>«Предмет документа основания»;</w:t>
      </w:r>
    </w:p>
    <w:p w:rsidR="001479EB" w:rsidRPr="00673C17" w:rsidRDefault="001479EB" w:rsidP="001479EB">
      <w:pPr>
        <w:pStyle w:val="ASFKListmark1"/>
      </w:pPr>
      <w:r w:rsidRPr="00673C17">
        <w:t>«Примечание»;</w:t>
      </w:r>
    </w:p>
    <w:p w:rsidR="001479EB" w:rsidRPr="00673C17" w:rsidRDefault="001479EB" w:rsidP="001479EB">
      <w:pPr>
        <w:pStyle w:val="ASFKListmark1"/>
      </w:pPr>
      <w:r w:rsidRPr="00673C17">
        <w:t xml:space="preserve">группа полей: «Текущий </w:t>
      </w:r>
      <w:r w:rsidR="00D47B89" w:rsidRPr="00673C17">
        <w:t xml:space="preserve">фин. </w:t>
      </w:r>
      <w:r w:rsidR="00356A2D" w:rsidRPr="00673C17">
        <w:t>Г</w:t>
      </w:r>
      <w:r w:rsidR="00D47B89" w:rsidRPr="00673C17">
        <w:t>од</w:t>
      </w:r>
      <w:r w:rsidRPr="00673C17">
        <w:t>», «1-й год плана», «2-й год плана», «3-й год», «Последующие годы» – вводятся итоговые суммы БО по строке документа на 1-й – последующие плановые года;</w:t>
      </w:r>
    </w:p>
    <w:p w:rsidR="001479EB" w:rsidRPr="00673C17" w:rsidRDefault="001479EB" w:rsidP="001479EB">
      <w:pPr>
        <w:pStyle w:val="ASFKListmark1"/>
      </w:pPr>
      <w:r w:rsidRPr="00673C17">
        <w:t>группа полей «График оплаты» – заполняется расписание оплаты по месяцам для текущего года.</w:t>
      </w:r>
    </w:p>
    <w:p w:rsidR="001479EB" w:rsidRPr="00673C17" w:rsidRDefault="004355AC" w:rsidP="001479EB">
      <w:pPr>
        <w:pStyle w:val="ASFKNormal"/>
      </w:pPr>
      <w:r w:rsidRPr="00673C17">
        <w:t>ЭФ документа «Сведения об обяз</w:t>
      </w:r>
      <w:r w:rsidR="00911C28" w:rsidRPr="00673C17">
        <w:t>ательстве», закладки «Подписи (3</w:t>
      </w:r>
      <w:r w:rsidRPr="00673C17">
        <w:t>)» представлена н</w:t>
      </w:r>
      <w:r w:rsidR="001479EB" w:rsidRPr="00673C17">
        <w:t>а рисунке</w:t>
      </w:r>
      <w:r w:rsidR="001A04CE" w:rsidRPr="00673C17">
        <w:t> </w:t>
      </w:r>
      <w:r w:rsidR="001479EB" w:rsidRPr="00673C17">
        <w:fldChar w:fldCharType="begin"/>
      </w:r>
      <w:r w:rsidR="001479EB" w:rsidRPr="00673C17">
        <w:instrText xml:space="preserve"> REF _Ref355609384 \h  \* MERGEFORMAT </w:instrText>
      </w:r>
      <w:r w:rsidR="001479EB" w:rsidRPr="00673C17">
        <w:fldChar w:fldCharType="separate"/>
      </w:r>
      <w:r w:rsidR="00280C20">
        <w:t>75</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5943600" cy="1095375"/>
            <wp:effectExtent l="0" t="0" r="0" b="9525"/>
            <wp:docPr id="140" name="Рисунок 140"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Подписи"/>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943600" cy="10953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88" w:name="_Ref355609384"/>
      <w:bookmarkStart w:id="689" w:name="_Toc210069705"/>
      <w:r w:rsidR="00280C20">
        <w:rPr>
          <w:noProof/>
        </w:rPr>
        <w:t>75</w:t>
      </w:r>
      <w:bookmarkEnd w:id="688"/>
      <w:r w:rsidRPr="00673C17">
        <w:rPr>
          <w:noProof/>
        </w:rPr>
        <w:fldChar w:fldCharType="end"/>
      </w:r>
      <w:r w:rsidR="001479EB" w:rsidRPr="00673C17">
        <w:t>. ЭФ документа «Сведения об обязательстве</w:t>
      </w:r>
      <w:r w:rsidR="00346BC3" w:rsidRPr="00673C17">
        <w:t>», закладки</w:t>
      </w:r>
      <w:r w:rsidR="001479EB" w:rsidRPr="00673C17">
        <w:t xml:space="preserve"> «Подписи (</w:t>
      </w:r>
      <w:r w:rsidR="00911C28" w:rsidRPr="00673C17">
        <w:t>3</w:t>
      </w:r>
      <w:r w:rsidR="001479EB" w:rsidRPr="00673C17">
        <w:t>)»</w:t>
      </w:r>
      <w:bookmarkEnd w:id="689"/>
    </w:p>
    <w:p w:rsidR="001479EB" w:rsidRPr="00673C17" w:rsidRDefault="001479EB" w:rsidP="001479EB">
      <w:pPr>
        <w:pStyle w:val="ASFKNormal"/>
      </w:pPr>
      <w:r w:rsidRPr="00673C17">
        <w:t xml:space="preserve">Перечень полей </w:t>
      </w:r>
      <w:r w:rsidR="004355AC" w:rsidRPr="00673C17">
        <w:t>документа «Сведения об обязательстве», закладки «Подписи (</w:t>
      </w:r>
      <w:r w:rsidR="00911C28" w:rsidRPr="00673C17">
        <w:t>3</w:t>
      </w:r>
      <w:r w:rsidR="004355AC" w:rsidRPr="00673C17">
        <w:t>)»</w:t>
      </w:r>
      <w:r w:rsidRPr="00673C17">
        <w:t xml:space="preserve"> приведен в таблице </w:t>
      </w:r>
      <w:r w:rsidRPr="00673C17">
        <w:fldChar w:fldCharType="begin"/>
      </w:r>
      <w:r w:rsidRPr="00673C17">
        <w:instrText xml:space="preserve"> REF _Ref357177633 \h  \* MERGEFORMAT </w:instrText>
      </w:r>
      <w:r w:rsidRPr="00673C17">
        <w:fldChar w:fldCharType="separate"/>
      </w:r>
      <w:r w:rsidR="00280C20">
        <w:t>38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90" w:name="_Ref357177633"/>
      <w:bookmarkStart w:id="691" w:name="_Toc210069359"/>
      <w:r w:rsidR="00280C20">
        <w:rPr>
          <w:noProof/>
        </w:rPr>
        <w:t>38</w:t>
      </w:r>
      <w:bookmarkEnd w:id="690"/>
      <w:r w:rsidRPr="00673C17">
        <w:rPr>
          <w:noProof/>
        </w:rPr>
        <w:fldChar w:fldCharType="end"/>
      </w:r>
      <w:r w:rsidR="001479EB" w:rsidRPr="00673C17">
        <w:t xml:space="preserve">. Перечень полей </w:t>
      </w:r>
      <w:r w:rsidR="004355AC" w:rsidRPr="00673C17">
        <w:t>документа «Сведения об обязательстве», закладки «Подписи (</w:t>
      </w:r>
      <w:r w:rsidR="00911C28" w:rsidRPr="00673C17">
        <w:t>3</w:t>
      </w:r>
      <w:r w:rsidR="004355AC" w:rsidRPr="00673C17">
        <w:t>)»</w:t>
      </w:r>
      <w:bookmarkEnd w:id="691"/>
    </w:p>
    <w:tbl>
      <w:tblPr>
        <w:tblStyle w:val="ASFKTable"/>
        <w:tblW w:w="5000" w:type="pct"/>
        <w:tblLook w:val="01E0" w:firstRow="1" w:lastRow="1" w:firstColumn="1" w:lastColumn="1" w:noHBand="0" w:noVBand="0"/>
      </w:tblPr>
      <w:tblGrid>
        <w:gridCol w:w="2436"/>
        <w:gridCol w:w="7192"/>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265" w:type="pct"/>
          </w:tcPr>
          <w:p w:rsidR="001479EB" w:rsidRPr="00673C17" w:rsidRDefault="001479EB" w:rsidP="001479EB">
            <w:pPr>
              <w:pStyle w:val="ASFKTableHead"/>
            </w:pPr>
            <w:r w:rsidRPr="00673C17">
              <w:t>Наименование поля</w:t>
            </w:r>
          </w:p>
        </w:tc>
        <w:tc>
          <w:tcPr>
            <w:tcW w:w="3735"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rPr>
                <w:rStyle w:val="ASFKReporterror"/>
              </w:rPr>
            </w:pPr>
            <w:r w:rsidRPr="00673C17">
              <w:rPr>
                <w:rStyle w:val="ASFKReporterror"/>
              </w:rPr>
              <w:t>Группа полей «Руководитель (уполн.лицо)»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1479EB" w:rsidRPr="00673C17" w:rsidRDefault="001479EB" w:rsidP="001479EB">
            <w:pPr>
              <w:pStyle w:val="ASFKTablenorm"/>
            </w:pPr>
            <w:r w:rsidRPr="00673C17">
              <w:t>Должность</w:t>
            </w:r>
          </w:p>
        </w:tc>
        <w:tc>
          <w:tcPr>
            <w:tcW w:w="3735" w:type="pct"/>
          </w:tcPr>
          <w:p w:rsidR="001479EB" w:rsidRPr="00673C17" w:rsidRDefault="001479EB" w:rsidP="001479EB">
            <w:pPr>
              <w:pStyle w:val="ASFKTablenorm"/>
            </w:pPr>
            <w:r w:rsidRPr="00673C17">
              <w:t xml:space="preserve">Для АРМ. Заполняется автоматически при подписании ЭП данными подписанта.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265" w:type="pct"/>
          </w:tcPr>
          <w:p w:rsidR="001479EB" w:rsidRPr="00673C17" w:rsidRDefault="001479EB" w:rsidP="001479EB">
            <w:pPr>
              <w:pStyle w:val="ASFKTablenorm"/>
            </w:pPr>
            <w:r w:rsidRPr="00673C17">
              <w:t>Расшифровка подписи</w:t>
            </w:r>
          </w:p>
        </w:tc>
        <w:tc>
          <w:tcPr>
            <w:tcW w:w="373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1479EB" w:rsidRPr="00673C17" w:rsidRDefault="001479EB" w:rsidP="001479EB">
            <w:pPr>
              <w:pStyle w:val="ASFKTablenorm"/>
            </w:pPr>
            <w:r w:rsidRPr="00673C17">
              <w:t>Дата подписания</w:t>
            </w:r>
          </w:p>
        </w:tc>
        <w:tc>
          <w:tcPr>
            <w:tcW w:w="373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C73690" w:rsidRPr="00673C17" w:rsidTr="00BA3374">
        <w:trPr>
          <w:cnfStyle w:val="000000100000" w:firstRow="0" w:lastRow="0" w:firstColumn="0" w:lastColumn="0" w:oddVBand="0" w:evenVBand="0" w:oddHBand="1" w:evenHBand="0" w:firstRowFirstColumn="0" w:firstRowLastColumn="0" w:lastRowFirstColumn="0" w:lastRowLastColumn="0"/>
        </w:trPr>
        <w:tc>
          <w:tcPr>
            <w:tcW w:w="1265" w:type="pct"/>
          </w:tcPr>
          <w:p w:rsidR="00C73690" w:rsidRPr="00673C17" w:rsidRDefault="00C73690" w:rsidP="001479EB">
            <w:pPr>
              <w:pStyle w:val="ASFKTablenorm"/>
            </w:pPr>
            <w:r w:rsidRPr="00673C17">
              <w:t>Срок оплаты</w:t>
            </w:r>
          </w:p>
        </w:tc>
        <w:tc>
          <w:tcPr>
            <w:tcW w:w="3735" w:type="pct"/>
          </w:tcPr>
          <w:p w:rsidR="00C73690" w:rsidRPr="00673C17" w:rsidRDefault="00C73690" w:rsidP="001479EB">
            <w:pPr>
              <w:pStyle w:val="ASFKTablenorm"/>
            </w:pPr>
            <w:r w:rsidRPr="00673C17">
              <w:t>Срок оплаты.</w:t>
            </w:r>
          </w:p>
        </w:tc>
      </w:tr>
      <w:tr w:rsidR="00C353E8" w:rsidRPr="00673C17"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C353E8" w:rsidRPr="00673C17" w:rsidRDefault="00C353E8" w:rsidP="001479EB">
            <w:pPr>
              <w:pStyle w:val="ASFKTablenorm"/>
            </w:pPr>
            <w:r w:rsidRPr="00673C17">
              <w:t>ФИО ответственного за конфиденциальность данных</w:t>
            </w:r>
          </w:p>
        </w:tc>
        <w:tc>
          <w:tcPr>
            <w:tcW w:w="3735" w:type="pct"/>
          </w:tcPr>
          <w:p w:rsidR="00B4215D" w:rsidRPr="00673C17" w:rsidRDefault="00B4215D" w:rsidP="00B4215D">
            <w:pPr>
              <w:pStyle w:val="ASFKTablenorm"/>
            </w:pPr>
            <w:r w:rsidRPr="00673C17">
              <w:t>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w:t>
            </w:r>
          </w:p>
          <w:p w:rsidR="00C353E8" w:rsidRPr="00673C17" w:rsidRDefault="00B4215D" w:rsidP="00B4215D">
            <w:pPr>
              <w:pStyle w:val="ASFKTablenorm"/>
            </w:pPr>
            <w:r w:rsidRPr="00673C17">
              <w:t>Для ОФК off-line заполняется вручную.</w:t>
            </w:r>
          </w:p>
        </w:tc>
      </w:tr>
    </w:tbl>
    <w:p w:rsidR="001479EB" w:rsidRPr="00673C17" w:rsidRDefault="001479EB" w:rsidP="001479EB">
      <w:pPr>
        <w:pStyle w:val="32"/>
      </w:pPr>
      <w:bookmarkStart w:id="692" w:name="_Ref335317075"/>
      <w:bookmarkStart w:id="693" w:name="_Toc409434019"/>
      <w:bookmarkStart w:id="694" w:name="_Toc410656423"/>
      <w:bookmarkStart w:id="695" w:name="_Toc420936464"/>
      <w:bookmarkStart w:id="696" w:name="_Toc210069192"/>
      <w:bookmarkStart w:id="697" w:name="_Toc225934614"/>
      <w:bookmarkStart w:id="698" w:name="_Toc232827372"/>
      <w:bookmarkStart w:id="699" w:name="_Ref314656056"/>
      <w:bookmarkStart w:id="700" w:name="_Ref328644639"/>
      <w:r w:rsidRPr="00673C17">
        <w:lastRenderedPageBreak/>
        <w:t>Информация о дате ежемесячных выплат</w:t>
      </w:r>
      <w:bookmarkEnd w:id="692"/>
      <w:bookmarkEnd w:id="693"/>
      <w:bookmarkEnd w:id="694"/>
      <w:bookmarkEnd w:id="695"/>
      <w:bookmarkEnd w:id="696"/>
    </w:p>
    <w:p w:rsidR="001479EB" w:rsidRPr="00673C17" w:rsidRDefault="001479EB" w:rsidP="001479EB">
      <w:pPr>
        <w:pStyle w:val="ASFKNormal"/>
      </w:pPr>
      <w:r w:rsidRPr="00673C17">
        <w:t xml:space="preserve">Документ «Информация о дате ежемесячных выплат» формируется для предоставления в </w:t>
      </w:r>
      <w:r w:rsidR="00B74E37" w:rsidRPr="00673C17">
        <w:t>ТОФК</w:t>
      </w:r>
      <w:r w:rsidRPr="00673C17">
        <w:t xml:space="preserve"> информации по исполнительному документу, предусматривающему периодические выплаты.</w:t>
      </w:r>
    </w:p>
    <w:p w:rsidR="001479EB" w:rsidRPr="00673C17" w:rsidRDefault="001479EB" w:rsidP="001479EB">
      <w:pPr>
        <w:pStyle w:val="ASFKNormal"/>
      </w:pPr>
      <w:r w:rsidRPr="00673C17">
        <w:t>Для работы с документами «Информация о дате ежемесячных выплат» следует перейти в пункт меню «Документы – Регистрация и учет обязательств – Карточки учета БО – Информация о дате ежемесячных выплат». Откроется ЭФ списка документов, представленная на рисунке </w:t>
      </w:r>
      <w:r w:rsidRPr="00673C17">
        <w:fldChar w:fldCharType="begin"/>
      </w:r>
      <w:r w:rsidRPr="00673C17">
        <w:instrText xml:space="preserve"> REF _Ref286334521 \h  \* MERGEFORMAT </w:instrText>
      </w:r>
      <w:r w:rsidRPr="00673C17">
        <w:fldChar w:fldCharType="separate"/>
      </w:r>
      <w:r w:rsidR="00280C20">
        <w:t>76</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657600"/>
            <wp:effectExtent l="0" t="0" r="9525"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01" w:name="_Ref286334521"/>
      <w:bookmarkStart w:id="702" w:name="_Toc210069706"/>
      <w:r w:rsidR="00280C20">
        <w:rPr>
          <w:noProof/>
        </w:rPr>
        <w:t>76</w:t>
      </w:r>
      <w:bookmarkEnd w:id="701"/>
      <w:r w:rsidRPr="00673C17">
        <w:rPr>
          <w:noProof/>
        </w:rPr>
        <w:fldChar w:fldCharType="end"/>
      </w:r>
      <w:r w:rsidR="001479EB" w:rsidRPr="00673C17">
        <w:t>. ЭФ списка документов «Информация о дате ежемесячных выплат»</w:t>
      </w:r>
      <w:bookmarkEnd w:id="702"/>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отправка в УФК.</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«Информация о дате ежемесячных выплат» представлена на рисунке</w:t>
      </w:r>
      <w:r w:rsidR="00275140" w:rsidRPr="00673C17">
        <w:t> </w:t>
      </w:r>
      <w:r w:rsidRPr="00673C17">
        <w:fldChar w:fldCharType="begin"/>
      </w:r>
      <w:r w:rsidRPr="00673C17">
        <w:instrText xml:space="preserve"> REF _Ref286334523 \h  \* MERGEFORMAT </w:instrText>
      </w:r>
      <w:r w:rsidRPr="00673C17">
        <w:fldChar w:fldCharType="separate"/>
      </w:r>
      <w:r w:rsidR="00280C20">
        <w:t>77</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lastRenderedPageBreak/>
        <w:t>«Протоколы».</w:t>
      </w:r>
    </w:p>
    <w:p w:rsidR="001479EB" w:rsidRPr="00673C17" w:rsidRDefault="004D71D9" w:rsidP="00CA1E24">
      <w:pPr>
        <w:pStyle w:val="ASFKFigure"/>
      </w:pPr>
      <w:r w:rsidRPr="00673C17">
        <w:rPr>
          <w:noProof/>
        </w:rPr>
        <w:drawing>
          <wp:inline distT="0" distB="0" distL="0" distR="0">
            <wp:extent cx="6124575" cy="3838575"/>
            <wp:effectExtent l="0" t="0" r="9525" b="9525"/>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03" w:name="_Ref286334523"/>
      <w:bookmarkStart w:id="704" w:name="_Toc210069707"/>
      <w:r w:rsidR="00280C20">
        <w:rPr>
          <w:noProof/>
        </w:rPr>
        <w:t>77</w:t>
      </w:r>
      <w:bookmarkEnd w:id="703"/>
      <w:r w:rsidRPr="00673C17">
        <w:rPr>
          <w:noProof/>
        </w:rPr>
        <w:fldChar w:fldCharType="end"/>
      </w:r>
      <w:r w:rsidR="001479EB" w:rsidRPr="00673C17">
        <w:t>. ЭФ документа «Информация о дате ежемесячных выплат</w:t>
      </w:r>
      <w:r w:rsidR="00346BC3" w:rsidRPr="00673C17">
        <w:t>», закладки</w:t>
      </w:r>
      <w:r w:rsidR="001479EB" w:rsidRPr="00673C17">
        <w:t xml:space="preserve"> «Заголовок, раздел 1,2 (1)»</w:t>
      </w:r>
      <w:bookmarkEnd w:id="704"/>
    </w:p>
    <w:p w:rsidR="001479EB" w:rsidRPr="00673C17" w:rsidRDefault="004355AC" w:rsidP="001479EB">
      <w:pPr>
        <w:pStyle w:val="ASFKNormal"/>
      </w:pPr>
      <w:r w:rsidRPr="00673C17">
        <w:t xml:space="preserve">При вводе документа вручную поля документа заполняются без использования справочников и списков в соответствии с данными бумажного документа, предоставленного клиентом. </w:t>
      </w:r>
      <w:r w:rsidR="001479EB" w:rsidRPr="00673C17">
        <w:t xml:space="preserve">Для ручного ввода документа следует на ЭФ </w:t>
      </w:r>
      <w:r w:rsidRPr="00673C17">
        <w:t>документа</w:t>
      </w:r>
      <w:r w:rsidR="001479EB" w:rsidRPr="00673C17">
        <w:t xml:space="preserve">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355AC" w:rsidRPr="00673C17">
        <w:t>документа «Информация о дате ежемесячных выплат», закладки «Заголовок, раздел 1,2 (1)»</w:t>
      </w:r>
      <w:r w:rsidRPr="00673C17">
        <w:t xml:space="preserve"> приведен в таблице </w:t>
      </w:r>
      <w:r w:rsidRPr="00673C17">
        <w:fldChar w:fldCharType="begin"/>
      </w:r>
      <w:r w:rsidRPr="00673C17">
        <w:instrText xml:space="preserve"> REF _Ref317673041 \h  \* MERGEFORMAT </w:instrText>
      </w:r>
      <w:r w:rsidRPr="00673C17">
        <w:fldChar w:fldCharType="separate"/>
      </w:r>
      <w:r w:rsidR="00280C20">
        <w:t>39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05" w:name="_Ref317673041"/>
      <w:bookmarkStart w:id="706" w:name="_Toc210069360"/>
      <w:r w:rsidR="00280C20">
        <w:rPr>
          <w:noProof/>
        </w:rPr>
        <w:t>39</w:t>
      </w:r>
      <w:bookmarkEnd w:id="705"/>
      <w:r w:rsidRPr="00673C17">
        <w:rPr>
          <w:noProof/>
        </w:rPr>
        <w:fldChar w:fldCharType="end"/>
      </w:r>
      <w:r w:rsidR="001479EB" w:rsidRPr="00673C17">
        <w:t>. Описание полей документа «Информация о дате ежемесячных выплат</w:t>
      </w:r>
      <w:r w:rsidR="00346BC3" w:rsidRPr="00673C17">
        <w:t>», закладки</w:t>
      </w:r>
      <w:r w:rsidR="001479EB" w:rsidRPr="00673C17">
        <w:t xml:space="preserve"> «Заголовок, раздел 1,2 (1)»</w:t>
      </w:r>
      <w:bookmarkEnd w:id="706"/>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Информация №</w:t>
            </w:r>
          </w:p>
        </w:tc>
        <w:tc>
          <w:tcPr>
            <w:tcW w:w="3880"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w:t>
            </w:r>
          </w:p>
        </w:tc>
        <w:tc>
          <w:tcPr>
            <w:tcW w:w="3880" w:type="pct"/>
          </w:tcPr>
          <w:p w:rsidR="001479EB" w:rsidRPr="00673C17" w:rsidRDefault="001479EB" w:rsidP="001479EB">
            <w:pPr>
              <w:pStyle w:val="ASFKTablenorm"/>
            </w:pPr>
            <w:r w:rsidRPr="00673C17">
              <w:t xml:space="preserve">Дата документа. </w:t>
            </w:r>
          </w:p>
          <w:p w:rsidR="001479EB" w:rsidRPr="00673C17" w:rsidRDefault="001479EB" w:rsidP="001479EB">
            <w:pPr>
              <w:pStyle w:val="ASFKTablenorm"/>
            </w:pPr>
            <w:r w:rsidRPr="00673C17">
              <w:t>Автозаполнение: текущей датой. Может быть изменено пользователем вручную или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 xml:space="preserve">Код статуса документа. </w:t>
            </w:r>
          </w:p>
          <w:p w:rsidR="001479EB" w:rsidRPr="00673C17" w:rsidRDefault="001479EB" w:rsidP="001479EB">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Клиент</w:t>
            </w:r>
          </w:p>
        </w:tc>
        <w:tc>
          <w:tcPr>
            <w:tcW w:w="3880" w:type="pct"/>
          </w:tcPr>
          <w:p w:rsidR="001479EB" w:rsidRPr="00673C17" w:rsidRDefault="001479EB" w:rsidP="001479EB">
            <w:pPr>
              <w:pStyle w:val="ASFKTablenorm"/>
            </w:pPr>
            <w:r w:rsidRPr="00673C17">
              <w:t>Полное наименование клиента по справочнику «СРРПБС/ПУБП».</w:t>
            </w:r>
          </w:p>
          <w:p w:rsidR="001479EB" w:rsidRPr="00673C17" w:rsidRDefault="001479EB" w:rsidP="001479EB">
            <w:pPr>
              <w:pStyle w:val="ASFKTablenorm"/>
            </w:pPr>
            <w:r w:rsidRPr="00673C17">
              <w:lastRenderedPageBreak/>
              <w:t>Значение заполняется автоматически после заполнения поля «УНК» по справочнику «СРРПБС/ПУБП» в зависимости от Бюджета.</w:t>
            </w:r>
          </w:p>
          <w:p w:rsidR="001479EB" w:rsidRPr="00673C17" w:rsidRDefault="001479EB" w:rsidP="001479EB">
            <w:pPr>
              <w:pStyle w:val="ASFKTablenorm"/>
            </w:pPr>
            <w:r w:rsidRPr="00673C17">
              <w:t>Может быть отредактировано вручную.</w:t>
            </w:r>
          </w:p>
          <w:p w:rsidR="001479EB" w:rsidRPr="00673C17" w:rsidRDefault="001479EB" w:rsidP="001479EB">
            <w:pPr>
              <w:pStyle w:val="ASFKTablenorm"/>
            </w:pPr>
            <w:r w:rsidRPr="00673C17">
              <w:t xml:space="preserve">Заполняется автоматически из поля «Должник: Наименование»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УНК</w:t>
            </w:r>
          </w:p>
        </w:tc>
        <w:tc>
          <w:tcPr>
            <w:tcW w:w="3880" w:type="pct"/>
          </w:tcPr>
          <w:p w:rsidR="001479EB" w:rsidRPr="00673C17" w:rsidRDefault="001479EB" w:rsidP="001479EB">
            <w:pPr>
              <w:pStyle w:val="ASFKTablenorm"/>
            </w:pPr>
            <w:r w:rsidRPr="00673C17">
              <w:t>Код клиента по значению в поле «По сводному реестру» справочника «СРРПБС/ПУБП».</w:t>
            </w:r>
          </w:p>
          <w:p w:rsidR="001479EB" w:rsidRPr="00673C17" w:rsidRDefault="001479EB" w:rsidP="001479EB">
            <w:pPr>
              <w:pStyle w:val="ASFKTablenorm"/>
            </w:pPr>
            <w:r w:rsidRPr="00673C17">
              <w:t>Значение по умолчанию собственный код БУ АРМ. Может быть изменено пользователем вручную или выбором из справочника «СРРПБС/ПУБП» (в зависимости от значения Бюджета).</w:t>
            </w:r>
          </w:p>
          <w:p w:rsidR="001479EB" w:rsidRPr="00673C17" w:rsidRDefault="001479EB" w:rsidP="001479EB">
            <w:pPr>
              <w:pStyle w:val="ASFKTablenorm"/>
            </w:pPr>
            <w:r w:rsidRPr="00673C17">
              <w:t xml:space="preserve">Заполняется автоматически из поля «Код по Сводному реестру (справочнику СРРПБС/ПУБП)»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л/с получ.</w:t>
            </w:r>
          </w:p>
        </w:tc>
        <w:tc>
          <w:tcPr>
            <w:tcW w:w="3880" w:type="pct"/>
          </w:tcPr>
          <w:p w:rsidR="001479EB" w:rsidRPr="00673C17" w:rsidRDefault="001479EB" w:rsidP="001479EB">
            <w:pPr>
              <w:pStyle w:val="ASFKTablenorm"/>
            </w:pPr>
            <w:r w:rsidRPr="00673C17">
              <w:t>Номер лицевого счета получателя средств.</w:t>
            </w:r>
          </w:p>
          <w:p w:rsidR="001479EB" w:rsidRPr="00673C17" w:rsidRDefault="001479EB" w:rsidP="001479EB">
            <w:pPr>
              <w:pStyle w:val="ASFKTablenorm"/>
            </w:pPr>
            <w:r w:rsidRPr="00673C17">
              <w:t>Значение подтягивается автоматически из справочника «Информация о ЛС», соответствующее указанному значению в поле «УНК» и соответствующему ему типу лицевого счета: для ПБС с кодом: 03.</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 (список ограничен значением поля «УНК»).</w:t>
            </w:r>
          </w:p>
          <w:p w:rsidR="001479EB" w:rsidRPr="00673C17" w:rsidRDefault="001479EB" w:rsidP="001479EB">
            <w:pPr>
              <w:pStyle w:val="ASFKTablenorm"/>
            </w:pPr>
            <w:r w:rsidRPr="00673C17">
              <w:t xml:space="preserve">Заполняется автоматически из поля «Справочно: ЛС должника»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Учредитель</w:t>
            </w:r>
          </w:p>
        </w:tc>
        <w:tc>
          <w:tcPr>
            <w:tcW w:w="3880" w:type="pct"/>
          </w:tcPr>
          <w:p w:rsidR="001479EB" w:rsidRPr="00673C17" w:rsidRDefault="001479EB" w:rsidP="001479EB">
            <w:pPr>
              <w:pStyle w:val="ASFKTablenorm"/>
            </w:pPr>
            <w:r w:rsidRPr="00673C17">
              <w:t>Полное наименование ГРБС-учредителя согласно справочнику ведомств.</w:t>
            </w:r>
          </w:p>
          <w:p w:rsidR="001479EB" w:rsidRPr="00673C17" w:rsidRDefault="001479EB" w:rsidP="001479EB">
            <w:pPr>
              <w:pStyle w:val="ASFKTablenorm"/>
            </w:pPr>
            <w:r w:rsidRPr="00673C17">
              <w:t>Значение заполняется по полю «УНК» из справочника «СРРПБС/ПУБП». Значение может быть отредактировано вручную.</w:t>
            </w:r>
          </w:p>
          <w:p w:rsidR="001479EB" w:rsidRPr="00673C17" w:rsidRDefault="001479EB" w:rsidP="001479EB">
            <w:pPr>
              <w:pStyle w:val="ASFKTablenorm"/>
            </w:pPr>
            <w:r w:rsidRPr="00673C17">
              <w:t>Заполняется автоматически на основании значения поля «Учредитель (код)» по справочнику «Ведомства» из поля «Полное наименование» в рамках указанного Бюджета.</w:t>
            </w:r>
          </w:p>
          <w:p w:rsidR="001479EB" w:rsidRPr="00673C17" w:rsidRDefault="001479EB" w:rsidP="001479EB">
            <w:pPr>
              <w:pStyle w:val="ASFKTablenorm"/>
            </w:pPr>
            <w:r w:rsidRPr="00673C17">
              <w:t>Ввод вручную.</w:t>
            </w:r>
          </w:p>
          <w:p w:rsidR="001479EB" w:rsidRPr="00673C17" w:rsidRDefault="001479EB" w:rsidP="001479EB">
            <w:pPr>
              <w:pStyle w:val="ASFKTablenorm"/>
            </w:pPr>
            <w:r w:rsidRPr="00673C17">
              <w:t xml:space="preserve">Заполняется автоматически из поля «Справочно: Наименование ГРБС (учредителя)»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Учредитель (код)</w:t>
            </w:r>
          </w:p>
        </w:tc>
        <w:tc>
          <w:tcPr>
            <w:tcW w:w="3880" w:type="pct"/>
          </w:tcPr>
          <w:p w:rsidR="001479EB" w:rsidRPr="00673C17" w:rsidRDefault="001479EB" w:rsidP="001479EB">
            <w:pPr>
              <w:pStyle w:val="ASFKTablenorm"/>
            </w:pPr>
            <w:r w:rsidRPr="00673C17">
              <w:t>Поле не заполняется.</w:t>
            </w:r>
          </w:p>
          <w:p w:rsidR="001479EB" w:rsidRPr="00673C17" w:rsidRDefault="001479EB" w:rsidP="001479EB">
            <w:pPr>
              <w:pStyle w:val="ASFKTablenorm"/>
            </w:pPr>
            <w:r w:rsidRPr="00673C17">
              <w:t>Заполняется автоматически на основании системной константы; Доступен выбор из справочника «Ведомства» с учётом Бюджета; 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Бюджет</w:t>
            </w:r>
          </w:p>
        </w:tc>
        <w:tc>
          <w:tcPr>
            <w:tcW w:w="3880" w:type="pct"/>
          </w:tcPr>
          <w:p w:rsidR="001479EB" w:rsidRPr="00673C17" w:rsidRDefault="001479EB" w:rsidP="001479EB">
            <w:pPr>
              <w:pStyle w:val="ASFKTablenorm"/>
            </w:pPr>
            <w:r w:rsidRPr="00673C17">
              <w:t>Наименование бюджета.</w:t>
            </w:r>
          </w:p>
          <w:p w:rsidR="001479EB" w:rsidRPr="00673C17" w:rsidRDefault="001479EB" w:rsidP="001479EB">
            <w:pPr>
              <w:pStyle w:val="ASFKTablenorm"/>
            </w:pPr>
            <w:r w:rsidRPr="00673C17">
              <w:t>Заполняется автоматически по полю «Бюджет (код)».</w:t>
            </w:r>
          </w:p>
          <w:p w:rsidR="001479EB" w:rsidRPr="00673C17" w:rsidRDefault="001479EB" w:rsidP="001479EB">
            <w:pPr>
              <w:pStyle w:val="ASFKTablenorm"/>
            </w:pPr>
            <w:r w:rsidRPr="00673C17">
              <w:t xml:space="preserve">Доступен выбор из справочника «Бюджеты» и заполнение вручную. Заполняется автоматически из поля «Бюджет (наименование)» при выборе из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Финорган</w:t>
            </w:r>
          </w:p>
        </w:tc>
        <w:tc>
          <w:tcPr>
            <w:tcW w:w="3880" w:type="pct"/>
          </w:tcPr>
          <w:p w:rsidR="001479EB" w:rsidRPr="00673C17" w:rsidRDefault="001479EB" w:rsidP="001479EB">
            <w:pPr>
              <w:pStyle w:val="ASFKTablenorm"/>
            </w:pPr>
            <w:r w:rsidRPr="00673C17">
              <w:t>Полное наименование ФО, соответствующего указанному выше бюджету.</w:t>
            </w:r>
          </w:p>
          <w:p w:rsidR="001479EB" w:rsidRPr="00673C17" w:rsidRDefault="001479EB" w:rsidP="001479EB">
            <w:pPr>
              <w:pStyle w:val="ASFKTablenorm"/>
            </w:pPr>
            <w:r w:rsidRPr="00673C17">
              <w:t>Заполняется автоматически по коду Фин.</w:t>
            </w:r>
            <w:r w:rsidR="007462E8" w:rsidRPr="00673C17">
              <w:t xml:space="preserve"> </w:t>
            </w:r>
            <w:r w:rsidRPr="00673C17">
              <w:t xml:space="preserve">органа. </w:t>
            </w:r>
          </w:p>
          <w:p w:rsidR="001479EB" w:rsidRPr="00673C17" w:rsidRDefault="001479EB" w:rsidP="001479EB">
            <w:pPr>
              <w:pStyle w:val="ASFKTablenorm"/>
            </w:pPr>
            <w:r w:rsidRPr="00673C17">
              <w:t>Может быть отредактировано вручную или выбирается из справочника «Фин.органы».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Орган ФК</w:t>
            </w:r>
          </w:p>
        </w:tc>
        <w:tc>
          <w:tcPr>
            <w:tcW w:w="3880" w:type="pct"/>
          </w:tcPr>
          <w:p w:rsidR="001479EB" w:rsidRPr="00673C17" w:rsidRDefault="001479EB" w:rsidP="001479EB">
            <w:pPr>
              <w:pStyle w:val="ASFKTablenorm"/>
            </w:pPr>
            <w:r w:rsidRPr="00673C17">
              <w:t>Наименование ТОФК.</w:t>
            </w:r>
          </w:p>
          <w:p w:rsidR="001479EB" w:rsidRPr="00673C17" w:rsidRDefault="001479EB" w:rsidP="001479EB">
            <w:pPr>
              <w:pStyle w:val="ASFKTablenorm"/>
            </w:pPr>
            <w:r w:rsidRPr="00673C17">
              <w:t>Значение заполняется автоматически после заполнения поля КОФК.</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По КОФК</w:t>
            </w:r>
          </w:p>
        </w:tc>
        <w:tc>
          <w:tcPr>
            <w:tcW w:w="3880" w:type="pct"/>
          </w:tcPr>
          <w:p w:rsidR="001479EB" w:rsidRPr="00673C17" w:rsidRDefault="001479EB" w:rsidP="001479EB">
            <w:pPr>
              <w:pStyle w:val="ASFKTablenorm"/>
            </w:pPr>
            <w:r w:rsidRPr="00673C17">
              <w:t>Код по ТОФК.</w:t>
            </w:r>
          </w:p>
          <w:p w:rsidR="001479EB" w:rsidRPr="00673C17" w:rsidRDefault="001479EB" w:rsidP="001479EB">
            <w:pPr>
              <w:pStyle w:val="ASFKTablenorm"/>
            </w:pPr>
            <w:r w:rsidRPr="00673C17">
              <w:t>Заполняется автоматически.</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p w:rsidR="001479EB" w:rsidRPr="00673C17" w:rsidRDefault="001479EB" w:rsidP="001479EB">
            <w:pPr>
              <w:pStyle w:val="ASFKTablenorm"/>
            </w:pPr>
            <w:r w:rsidRPr="00673C17">
              <w:t xml:space="preserve">Заполняется автоматически из поля «Должник: КОФК» при выборе из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Тип документа</w:t>
            </w:r>
          </w:p>
        </w:tc>
        <w:tc>
          <w:tcPr>
            <w:tcW w:w="3880" w:type="pct"/>
          </w:tcPr>
          <w:p w:rsidR="001479EB" w:rsidRPr="00673C17" w:rsidRDefault="001479EB" w:rsidP="001479EB">
            <w:pPr>
              <w:pStyle w:val="ASFKTablenorm"/>
            </w:pPr>
            <w:r w:rsidRPr="00673C17">
              <w:t>Тип документа-основания (договора).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w:t>
            </w:r>
          </w:p>
        </w:tc>
        <w:tc>
          <w:tcPr>
            <w:tcW w:w="3880"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w:t>
            </w:r>
          </w:p>
        </w:tc>
        <w:tc>
          <w:tcPr>
            <w:tcW w:w="3880" w:type="pct"/>
          </w:tcPr>
          <w:p w:rsidR="001479EB" w:rsidRPr="00673C17" w:rsidRDefault="001479EB" w:rsidP="001479EB">
            <w:pPr>
              <w:pStyle w:val="ASFKTablenorm"/>
            </w:pPr>
            <w:r w:rsidRPr="00673C17">
              <w:t xml:space="preserve">Дата документа-основания. </w:t>
            </w:r>
          </w:p>
          <w:p w:rsidR="001479EB" w:rsidRPr="00673C17" w:rsidRDefault="001479EB" w:rsidP="001479EB">
            <w:pPr>
              <w:pStyle w:val="ASFKTablenorm"/>
            </w:pPr>
            <w:r w:rsidRPr="00673C17">
              <w:t>Значение вводится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начала</w:t>
            </w:r>
          </w:p>
        </w:tc>
        <w:tc>
          <w:tcPr>
            <w:tcW w:w="3880" w:type="pct"/>
          </w:tcPr>
          <w:p w:rsidR="001479EB" w:rsidRPr="00673C17" w:rsidRDefault="001479EB" w:rsidP="001479EB">
            <w:pPr>
              <w:pStyle w:val="ASFKTablenorm"/>
            </w:pPr>
            <w:r w:rsidRPr="00673C17">
              <w:t xml:space="preserve">Дата начала периода.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по умолчанию текущая дата.</w:t>
            </w:r>
          </w:p>
          <w:p w:rsidR="001479EB" w:rsidRPr="00673C17" w:rsidRDefault="001479EB" w:rsidP="001479EB">
            <w:pPr>
              <w:pStyle w:val="ASFKTablenorm"/>
            </w:pPr>
            <w:r w:rsidRPr="00673C17">
              <w:t>Может быть изменено пользователем вручную или выбором из системного к</w:t>
            </w:r>
            <w:r w:rsidR="004E0CEA" w:rsidRPr="00673C17">
              <w:t>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окончания</w:t>
            </w:r>
          </w:p>
        </w:tc>
        <w:tc>
          <w:tcPr>
            <w:tcW w:w="3880" w:type="pct"/>
          </w:tcPr>
          <w:p w:rsidR="001479EB" w:rsidRPr="00673C17" w:rsidRDefault="001479EB" w:rsidP="001479EB">
            <w:pPr>
              <w:pStyle w:val="ASFKTablenorm"/>
            </w:pPr>
            <w:r w:rsidRPr="00673C17">
              <w:t xml:space="preserve">Дата окончания периода.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Сумма.</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«Сумма» при выборе родительского документа с типом ОБЕ. При этом значение можно отредактировать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Валюта</w:t>
            </w:r>
          </w:p>
        </w:tc>
        <w:tc>
          <w:tcPr>
            <w:tcW w:w="3880" w:type="pct"/>
          </w:tcPr>
          <w:p w:rsidR="001479EB" w:rsidRPr="00673C17" w:rsidRDefault="001479EB" w:rsidP="001479EB">
            <w:pPr>
              <w:pStyle w:val="ASFKTablenorm"/>
            </w:pPr>
            <w:r w:rsidRPr="00673C17">
              <w:t>Наименование валюты.</w:t>
            </w:r>
          </w:p>
          <w:p w:rsidR="001479EB" w:rsidRPr="00673C17" w:rsidRDefault="001479EB" w:rsidP="001479EB">
            <w:pPr>
              <w:pStyle w:val="ASFKTablenorm"/>
            </w:pPr>
            <w:r w:rsidRPr="00673C17">
              <w:t xml:space="preserve">Значение по умолчанию – RUB. </w:t>
            </w:r>
          </w:p>
          <w:p w:rsidR="001479EB" w:rsidRPr="00673C17" w:rsidRDefault="001479EB" w:rsidP="001479EB">
            <w:pPr>
              <w:pStyle w:val="ASFKTablenorm"/>
            </w:pPr>
            <w:r w:rsidRPr="00673C17">
              <w:t>Может быть изменено пользователем вручную или выбором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 в рублях</w:t>
            </w:r>
          </w:p>
        </w:tc>
        <w:tc>
          <w:tcPr>
            <w:tcW w:w="3880" w:type="pct"/>
          </w:tcPr>
          <w:p w:rsidR="001479EB" w:rsidRPr="00673C17" w:rsidRDefault="001479EB" w:rsidP="001479EB">
            <w:pPr>
              <w:pStyle w:val="ASFKTablenorm"/>
            </w:pPr>
            <w:r w:rsidRPr="00673C17">
              <w:t xml:space="preserve">Сумма в рублях. </w:t>
            </w:r>
          </w:p>
          <w:p w:rsidR="001479EB" w:rsidRPr="00673C17" w:rsidRDefault="001479EB" w:rsidP="001479EB">
            <w:pPr>
              <w:pStyle w:val="ASFKTablenorm"/>
            </w:pPr>
            <w:r w:rsidRPr="00673C17">
              <w:t xml:space="preserve">Значения поля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4355AC" w:rsidP="004355AC">
            <w:pPr>
              <w:pStyle w:val="ASFKTablenorm"/>
            </w:pPr>
            <w:r w:rsidRPr="00673C17">
              <w:t xml:space="preserve">Группа полей </w:t>
            </w:r>
            <w:r w:rsidR="001479EB" w:rsidRPr="00673C17">
              <w:t>«Раздел 2: Реквизиты контрагента»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Наименование</w:t>
            </w:r>
          </w:p>
        </w:tc>
        <w:tc>
          <w:tcPr>
            <w:tcW w:w="3880" w:type="pct"/>
          </w:tcPr>
          <w:p w:rsidR="001479EB" w:rsidRPr="00673C17" w:rsidRDefault="001479EB" w:rsidP="001479EB">
            <w:pPr>
              <w:pStyle w:val="ASFKTablenorm"/>
            </w:pPr>
            <w:r w:rsidRPr="00673C17">
              <w:t>Наименование контрагента-получателя платежа (ФИО – для физического лица).</w:t>
            </w:r>
          </w:p>
          <w:p w:rsidR="001479EB" w:rsidRPr="00673C17" w:rsidRDefault="001479EB" w:rsidP="001479EB">
            <w:pPr>
              <w:pStyle w:val="ASFKTablenorm"/>
            </w:pPr>
            <w:r w:rsidRPr="00673C17">
              <w:t>Значение вводится вручную или выбирается из справочника поставщиков.</w:t>
            </w:r>
          </w:p>
          <w:p w:rsidR="001479EB" w:rsidRPr="00673C17" w:rsidRDefault="001479EB" w:rsidP="001479EB">
            <w:pPr>
              <w:pStyle w:val="ASFKTablenorm"/>
            </w:pPr>
            <w:r w:rsidRPr="00673C17">
              <w:t>Заполняется автоматически из поля «Взыскатель: Наименование (ФИО)» при выборе родительского документа с типом ОБЕ.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Страна</w:t>
            </w:r>
          </w:p>
        </w:tc>
        <w:tc>
          <w:tcPr>
            <w:tcW w:w="3880" w:type="pct"/>
          </w:tcPr>
          <w:p w:rsidR="001479EB" w:rsidRPr="00673C17" w:rsidRDefault="001479EB" w:rsidP="001479EB">
            <w:pPr>
              <w:pStyle w:val="ASFKTablenorm"/>
            </w:pPr>
            <w:r w:rsidRPr="00673C17">
              <w:t>Название страны.</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страны</w:t>
            </w:r>
          </w:p>
        </w:tc>
        <w:tc>
          <w:tcPr>
            <w:tcW w:w="3880" w:type="pct"/>
          </w:tcPr>
          <w:p w:rsidR="001479EB" w:rsidRPr="00673C17" w:rsidRDefault="001479EB" w:rsidP="001479EB">
            <w:pPr>
              <w:pStyle w:val="ASFKTablenorm"/>
            </w:pPr>
            <w:r w:rsidRPr="00673C17">
              <w:t>Код страны.</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Адрес</w:t>
            </w:r>
          </w:p>
        </w:tc>
        <w:tc>
          <w:tcPr>
            <w:tcW w:w="3880" w:type="pct"/>
          </w:tcPr>
          <w:p w:rsidR="001479EB" w:rsidRPr="00673C17" w:rsidRDefault="001479EB" w:rsidP="001479EB">
            <w:pPr>
              <w:pStyle w:val="ASFKTablenorm"/>
            </w:pPr>
            <w:r w:rsidRPr="00673C17">
              <w:t>Адрес контрагента.</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«Адрес взыскателя»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Тел.(факс)</w:t>
            </w:r>
          </w:p>
        </w:tc>
        <w:tc>
          <w:tcPr>
            <w:tcW w:w="3880" w:type="pct"/>
          </w:tcPr>
          <w:p w:rsidR="001479EB" w:rsidRPr="00673C17" w:rsidRDefault="001479EB" w:rsidP="001479EB">
            <w:pPr>
              <w:pStyle w:val="ASFKTablenorm"/>
            </w:pPr>
            <w:r w:rsidRPr="00673C17">
              <w:t>Номер телефона (факса) получателя платежа.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Юридический статус</w:t>
            </w:r>
          </w:p>
        </w:tc>
        <w:tc>
          <w:tcPr>
            <w:tcW w:w="3880" w:type="pct"/>
          </w:tcPr>
          <w:p w:rsidR="001479EB" w:rsidRPr="00673C17" w:rsidRDefault="001479EB" w:rsidP="001479EB">
            <w:pPr>
              <w:pStyle w:val="ASFKTablenorm"/>
            </w:pPr>
            <w:r w:rsidRPr="00673C17">
              <w:t>Код юридического статуса предприятия.</w:t>
            </w:r>
          </w:p>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Банк</w:t>
            </w:r>
          </w:p>
        </w:tc>
        <w:tc>
          <w:tcPr>
            <w:tcW w:w="3880" w:type="pct"/>
          </w:tcPr>
          <w:p w:rsidR="001479EB" w:rsidRPr="00673C17" w:rsidRDefault="001479EB" w:rsidP="001479EB">
            <w:pPr>
              <w:pStyle w:val="ASFKTablenorm"/>
            </w:pPr>
            <w:r w:rsidRPr="00673C17">
              <w:t>Наименование банка получателя платежа.</w:t>
            </w:r>
          </w:p>
          <w:p w:rsidR="001479EB" w:rsidRPr="00673C17" w:rsidRDefault="001479EB" w:rsidP="001479EB">
            <w:pPr>
              <w:pStyle w:val="ASFKTablenorm"/>
            </w:pPr>
            <w:r w:rsidRPr="00673C17">
              <w:t xml:space="preserve">Значение заполняется автоматически после заполнения поля «БИК /SWIFT» из справочника «Банки». </w:t>
            </w:r>
          </w:p>
        </w:tc>
      </w:tr>
    </w:tbl>
    <w:p w:rsidR="001479EB" w:rsidRPr="00673C17" w:rsidRDefault="004355AC" w:rsidP="001479EB">
      <w:pPr>
        <w:pStyle w:val="ASFKNormal"/>
      </w:pPr>
      <w:r w:rsidRPr="00673C17">
        <w:t>ЭФ документа «Информация о дате ежемесячных выплат», закладки «Раздел 3,4 (2)» н</w:t>
      </w:r>
      <w:r w:rsidR="001479EB" w:rsidRPr="00673C17">
        <w:t>а рисунке</w:t>
      </w:r>
      <w:r w:rsidR="00275140" w:rsidRPr="00673C17">
        <w:t> </w:t>
      </w:r>
      <w:r w:rsidR="001479EB" w:rsidRPr="00673C17">
        <w:fldChar w:fldCharType="begin"/>
      </w:r>
      <w:r w:rsidR="001479EB" w:rsidRPr="00673C17">
        <w:instrText xml:space="preserve"> REF _Ref286334525 \h  \* MERGEFORMAT </w:instrText>
      </w:r>
      <w:r w:rsidR="001479EB" w:rsidRPr="00673C17">
        <w:fldChar w:fldCharType="separate"/>
      </w:r>
      <w:r w:rsidR="00280C20">
        <w:t>78</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828800"/>
            <wp:effectExtent l="0" t="0" r="9525"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07" w:name="_Ref286334525"/>
      <w:bookmarkStart w:id="708" w:name="_Toc210069708"/>
      <w:r w:rsidR="00280C20">
        <w:rPr>
          <w:noProof/>
        </w:rPr>
        <w:t>78</w:t>
      </w:r>
      <w:bookmarkEnd w:id="707"/>
      <w:r w:rsidRPr="00673C17">
        <w:rPr>
          <w:noProof/>
        </w:rPr>
        <w:fldChar w:fldCharType="end"/>
      </w:r>
      <w:r w:rsidR="001479EB" w:rsidRPr="00673C17">
        <w:t>. ЭФ документа «Информация о дате ежемесячных выплат</w:t>
      </w:r>
      <w:r w:rsidR="00346BC3" w:rsidRPr="00673C17">
        <w:t>», закладки</w:t>
      </w:r>
      <w:r w:rsidR="001479EB" w:rsidRPr="00673C17">
        <w:t xml:space="preserve"> «Раздел 3,4 (2)»</w:t>
      </w:r>
      <w:bookmarkEnd w:id="708"/>
    </w:p>
    <w:p w:rsidR="001479EB" w:rsidRPr="00673C17" w:rsidRDefault="001479EB" w:rsidP="001479EB">
      <w:pPr>
        <w:pStyle w:val="ASFKNormal"/>
      </w:pPr>
      <w:r w:rsidRPr="00673C17">
        <w:t xml:space="preserve">Перечень полей </w:t>
      </w:r>
      <w:r w:rsidR="004355AC" w:rsidRPr="00673C17">
        <w:t>документа «Информация о дате ежемесячных выплат», закладки «Раздел 3,4 (2)»</w:t>
      </w:r>
      <w:r w:rsidRPr="00673C17">
        <w:t xml:space="preserve"> приведен в таблице </w:t>
      </w:r>
      <w:r w:rsidRPr="00673C17">
        <w:fldChar w:fldCharType="begin"/>
      </w:r>
      <w:r w:rsidRPr="00673C17">
        <w:instrText xml:space="preserve"> REF _Ref334788985 \h  \* MERGEFORMAT </w:instrText>
      </w:r>
      <w:r w:rsidRPr="00673C17">
        <w:fldChar w:fldCharType="separate"/>
      </w:r>
      <w:r w:rsidR="00280C20">
        <w:t>40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09" w:name="_Ref334788985"/>
      <w:bookmarkStart w:id="710" w:name="_Toc210069361"/>
      <w:r w:rsidR="00280C20">
        <w:rPr>
          <w:noProof/>
        </w:rPr>
        <w:t>40</w:t>
      </w:r>
      <w:bookmarkEnd w:id="709"/>
      <w:r w:rsidRPr="00673C17">
        <w:rPr>
          <w:noProof/>
        </w:rPr>
        <w:fldChar w:fldCharType="end"/>
      </w:r>
      <w:r w:rsidR="001479EB" w:rsidRPr="00673C17">
        <w:t>. Описание полей документа «Информация о дате ежемесячных выплат</w:t>
      </w:r>
      <w:r w:rsidR="00346BC3" w:rsidRPr="00673C17">
        <w:t>», закладки</w:t>
      </w:r>
      <w:r w:rsidR="001479EB" w:rsidRPr="00673C17">
        <w:t xml:space="preserve"> «Раздел 3,4 (2)»</w:t>
      </w:r>
      <w:bookmarkEnd w:id="710"/>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Номер исп. </w:t>
            </w:r>
            <w:r w:rsidR="00356A2D" w:rsidRPr="00673C17">
              <w:t>Д</w:t>
            </w:r>
            <w:r w:rsidRPr="00673C17">
              <w:t>окумента</w:t>
            </w:r>
          </w:p>
        </w:tc>
        <w:tc>
          <w:tcPr>
            <w:tcW w:w="3863"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«Номер ИД» при выборе родительского документа с типом ОБЕ. При этом значение можно отредактировать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выдачи</w:t>
            </w:r>
          </w:p>
        </w:tc>
        <w:tc>
          <w:tcPr>
            <w:tcW w:w="3863" w:type="pct"/>
          </w:tcPr>
          <w:p w:rsidR="001479EB" w:rsidRPr="00673C17" w:rsidRDefault="001479EB" w:rsidP="001479EB">
            <w:pPr>
              <w:pStyle w:val="ASFKTablenorm"/>
            </w:pPr>
            <w:r w:rsidRPr="00673C17">
              <w:t xml:space="preserve">Дата выдачи ИД.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«Дата выдачи» при выборе родительского документа с типом ОБЕ.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Срок оплаты</w:t>
            </w:r>
          </w:p>
        </w:tc>
        <w:tc>
          <w:tcPr>
            <w:tcW w:w="3863" w:type="pct"/>
          </w:tcPr>
          <w:p w:rsidR="001479EB" w:rsidRPr="00673C17" w:rsidRDefault="001479EB" w:rsidP="001479EB">
            <w:pPr>
              <w:pStyle w:val="ASFKTablenorm"/>
            </w:pPr>
            <w:r w:rsidRPr="00673C17">
              <w:t>Срок оплаты ИД.</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 xml:space="preserve">Наименование суд. </w:t>
            </w:r>
            <w:r w:rsidR="00356A2D" w:rsidRPr="00673C17">
              <w:t>О</w:t>
            </w:r>
            <w:r w:rsidRPr="00673C17">
              <w:t>ргана</w:t>
            </w:r>
          </w:p>
        </w:tc>
        <w:tc>
          <w:tcPr>
            <w:tcW w:w="3863" w:type="pct"/>
          </w:tcPr>
          <w:p w:rsidR="001479EB" w:rsidRPr="00673C17" w:rsidRDefault="001479EB" w:rsidP="001479EB">
            <w:pPr>
              <w:pStyle w:val="ASFKTablenorm"/>
            </w:pPr>
            <w:r w:rsidRPr="00673C17">
              <w:t>Наименование судебного органа.</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«Наименование суда» при выборе родительского документа с типом ОБЕ.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Сумма по исп. </w:t>
            </w:r>
            <w:r w:rsidR="00356A2D" w:rsidRPr="00673C17">
              <w:t>Д</w:t>
            </w:r>
            <w:r w:rsidRPr="00673C17">
              <w:t>окументу</w:t>
            </w:r>
          </w:p>
        </w:tc>
        <w:tc>
          <w:tcPr>
            <w:tcW w:w="3863" w:type="pct"/>
          </w:tcPr>
          <w:p w:rsidR="001479EB" w:rsidRPr="00673C17" w:rsidRDefault="001479EB" w:rsidP="001479EB">
            <w:pPr>
              <w:pStyle w:val="ASFKTablenorm"/>
            </w:pPr>
            <w:r w:rsidRPr="00673C17">
              <w:t>Сумма, взыскиваемая по ИД.</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«Сумма»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уведомления</w:t>
            </w:r>
          </w:p>
        </w:tc>
        <w:tc>
          <w:tcPr>
            <w:tcW w:w="3863" w:type="pct"/>
          </w:tcPr>
          <w:p w:rsidR="001479EB" w:rsidRPr="00673C17" w:rsidRDefault="001479EB" w:rsidP="001479EB">
            <w:pPr>
              <w:pStyle w:val="ASFKTablenorm"/>
            </w:pPr>
            <w:r w:rsidRPr="00673C17">
              <w:t>Номер почтового уведомления.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«Номер ПУ»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уведомления</w:t>
            </w:r>
          </w:p>
        </w:tc>
        <w:tc>
          <w:tcPr>
            <w:tcW w:w="3863" w:type="pct"/>
          </w:tcPr>
          <w:p w:rsidR="001479EB" w:rsidRPr="00673C17" w:rsidRDefault="001479EB" w:rsidP="001479EB">
            <w:pPr>
              <w:pStyle w:val="ASFKTablenorm"/>
            </w:pPr>
            <w:r w:rsidRPr="00673C17">
              <w:t xml:space="preserve">Дата почтового уведомления.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«Дата ПУ» при выборе родительского документа с типом </w:t>
            </w:r>
            <w:r w:rsidR="004E3059" w:rsidRPr="00673C17">
              <w:t>«</w:t>
            </w:r>
            <w:r w:rsidRPr="00673C17">
              <w:t>ОБЕ</w:t>
            </w:r>
            <w:r w:rsidR="004E3059" w:rsidRPr="00673C17">
              <w:t>»</w:t>
            </w:r>
            <w:r w:rsidRPr="00673C17">
              <w:t>.</w:t>
            </w:r>
          </w:p>
        </w:tc>
      </w:tr>
    </w:tbl>
    <w:p w:rsidR="001479EB" w:rsidRPr="00673C17" w:rsidRDefault="004355AC" w:rsidP="001479EB">
      <w:pPr>
        <w:pStyle w:val="ASFKNormal"/>
      </w:pPr>
      <w:r w:rsidRPr="00673C17">
        <w:t>ЭФ документа «Информация о дате ежемесячных выплат», закладки «Раздел 5, подписи (3)» представлена н</w:t>
      </w:r>
      <w:r w:rsidR="001479EB" w:rsidRPr="00673C17">
        <w:t>а рисунке</w:t>
      </w:r>
      <w:r w:rsidR="00275140" w:rsidRPr="00673C17">
        <w:t> </w:t>
      </w:r>
      <w:r w:rsidR="001479EB" w:rsidRPr="00673C17">
        <w:fldChar w:fldCharType="begin"/>
      </w:r>
      <w:r w:rsidR="001479EB" w:rsidRPr="00673C17">
        <w:instrText xml:space="preserve"> REF _Ref286334527 \h  \* MERGEFORMAT </w:instrText>
      </w:r>
      <w:r w:rsidR="001479EB" w:rsidRPr="00673C17">
        <w:fldChar w:fldCharType="separate"/>
      </w:r>
      <w:r w:rsidR="00280C20">
        <w:t>79</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2647950"/>
            <wp:effectExtent l="0" t="0" r="9525"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11" w:name="_Ref286334527"/>
      <w:bookmarkStart w:id="712" w:name="_Toc210069709"/>
      <w:r w:rsidR="00280C20">
        <w:rPr>
          <w:noProof/>
        </w:rPr>
        <w:t>79</w:t>
      </w:r>
      <w:bookmarkEnd w:id="711"/>
      <w:r w:rsidRPr="00673C17">
        <w:rPr>
          <w:noProof/>
        </w:rPr>
        <w:fldChar w:fldCharType="end"/>
      </w:r>
      <w:r w:rsidR="001479EB" w:rsidRPr="00673C17">
        <w:t xml:space="preserve">. ЭФ </w:t>
      </w:r>
      <w:r w:rsidR="004355AC" w:rsidRPr="00673C17">
        <w:t xml:space="preserve">документа </w:t>
      </w:r>
      <w:r w:rsidR="001479EB" w:rsidRPr="00673C17">
        <w:t>«Информация о дате ежемесячных выплат</w:t>
      </w:r>
      <w:r w:rsidR="00346BC3" w:rsidRPr="00673C17">
        <w:t>», закладки</w:t>
      </w:r>
      <w:r w:rsidR="001479EB" w:rsidRPr="00673C17">
        <w:t xml:space="preserve"> «Раздел 5, подписи (3)»</w:t>
      </w:r>
      <w:bookmarkEnd w:id="712"/>
    </w:p>
    <w:p w:rsidR="001479EB" w:rsidRPr="00673C17" w:rsidRDefault="001479EB" w:rsidP="001479EB">
      <w:pPr>
        <w:pStyle w:val="ASFKNormal"/>
      </w:pPr>
      <w:r w:rsidRPr="00673C17">
        <w:t xml:space="preserve">Перечень полей </w:t>
      </w:r>
      <w:r w:rsidR="004355AC" w:rsidRPr="00673C17">
        <w:t>документа «Информация о дате ежемесячных выплат», закладки «Раздел 5, подписи (3)»</w:t>
      </w:r>
      <w:r w:rsidRPr="00673C17">
        <w:t xml:space="preserve"> приведен в таблице </w:t>
      </w:r>
      <w:r w:rsidRPr="00673C17">
        <w:fldChar w:fldCharType="begin"/>
      </w:r>
      <w:r w:rsidRPr="00673C17">
        <w:instrText xml:space="preserve"> REF _Ref334789664 \h  \* MERGEFORMAT </w:instrText>
      </w:r>
      <w:r w:rsidRPr="00673C17">
        <w:fldChar w:fldCharType="separate"/>
      </w:r>
      <w:r w:rsidR="00280C20">
        <w:t>41</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13" w:name="_Ref334789664"/>
      <w:bookmarkStart w:id="714" w:name="_Toc210069362"/>
      <w:r w:rsidR="00280C20">
        <w:rPr>
          <w:noProof/>
        </w:rPr>
        <w:t>41</w:t>
      </w:r>
      <w:bookmarkEnd w:id="713"/>
      <w:r w:rsidRPr="00673C17">
        <w:rPr>
          <w:noProof/>
        </w:rPr>
        <w:fldChar w:fldCharType="end"/>
      </w:r>
      <w:r w:rsidR="001479EB" w:rsidRPr="00673C17">
        <w:t>. Описание полей документа «Информация о дате ежемесячных выплат</w:t>
      </w:r>
      <w:r w:rsidR="00346BC3" w:rsidRPr="00673C17">
        <w:t>», закладки</w:t>
      </w:r>
      <w:r w:rsidR="001479EB" w:rsidRPr="00673C17">
        <w:t xml:space="preserve"> «Раздел 5, подписи (3)»</w:t>
      </w:r>
      <w:bookmarkEnd w:id="714"/>
    </w:p>
    <w:tbl>
      <w:tblPr>
        <w:tblStyle w:val="ASFKTable"/>
        <w:tblW w:w="5000" w:type="pct"/>
        <w:tblLook w:val="01E0" w:firstRow="1" w:lastRow="1" w:firstColumn="1" w:lastColumn="1" w:noHBand="0" w:noVBand="0"/>
      </w:tblPr>
      <w:tblGrid>
        <w:gridCol w:w="2869"/>
        <w:gridCol w:w="6759"/>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77"/>
        </w:trPr>
        <w:tc>
          <w:tcPr>
            <w:tcW w:w="1490" w:type="pct"/>
          </w:tcPr>
          <w:p w:rsidR="001479EB" w:rsidRPr="00673C17" w:rsidRDefault="001479EB" w:rsidP="001479EB">
            <w:pPr>
              <w:pStyle w:val="ASFKTableHead"/>
            </w:pPr>
            <w:r w:rsidRPr="00673C17">
              <w:t>Наименование поля</w:t>
            </w:r>
          </w:p>
        </w:tc>
        <w:tc>
          <w:tcPr>
            <w:tcW w:w="351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4355AC" w:rsidP="001479EB">
            <w:pPr>
              <w:pStyle w:val="ASFKTablenorm"/>
            </w:pPr>
            <w:r w:rsidRPr="00673C17">
              <w:t>Группа полей</w:t>
            </w:r>
            <w:r w:rsidR="001479EB" w:rsidRPr="00673C17">
              <w:t xml:space="preserve"> «</w:t>
            </w:r>
            <w:r w:rsidRPr="00673C17">
              <w:t xml:space="preserve">Раздел 5: </w:t>
            </w:r>
            <w:r w:rsidR="001479EB" w:rsidRPr="00673C17">
              <w:t>График выплат»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lastRenderedPageBreak/>
              <w:t>В валюте</w:t>
            </w:r>
          </w:p>
        </w:tc>
        <w:tc>
          <w:tcPr>
            <w:tcW w:w="3510" w:type="pct"/>
          </w:tcPr>
          <w:p w:rsidR="001479EB" w:rsidRPr="00673C17" w:rsidRDefault="001479EB" w:rsidP="001479EB">
            <w:pPr>
              <w:pStyle w:val="ASFKTablenorm"/>
            </w:pPr>
            <w:r w:rsidRPr="00673C17">
              <w:t>Код и наименование валюты, указанной на закладке «Раздел 1,2» в поле «Валюта» раздела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N</w:t>
            </w:r>
          </w:p>
        </w:tc>
        <w:tc>
          <w:tcPr>
            <w:tcW w:w="3510" w:type="pct"/>
          </w:tcPr>
          <w:p w:rsidR="001479EB" w:rsidRPr="00673C17" w:rsidRDefault="001479EB" w:rsidP="001479EB">
            <w:pPr>
              <w:pStyle w:val="ASFKTablenorm"/>
            </w:pPr>
            <w:r w:rsidRPr="00673C17">
              <w:t>Номер по порядку.</w:t>
            </w:r>
          </w:p>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Вид средств</w:t>
            </w:r>
          </w:p>
        </w:tc>
        <w:tc>
          <w:tcPr>
            <w:tcW w:w="3510" w:type="pct"/>
          </w:tcPr>
          <w:p w:rsidR="001479EB" w:rsidRPr="00673C17" w:rsidRDefault="001479EB" w:rsidP="001479EB">
            <w:pPr>
              <w:pStyle w:val="ASFKTablenorm"/>
            </w:pPr>
            <w:r w:rsidRPr="00673C17">
              <w:t>Наименование вида деятельности в соответствии со справочником видов деятельности.</w:t>
            </w:r>
          </w:p>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КБК</w:t>
            </w:r>
          </w:p>
        </w:tc>
        <w:tc>
          <w:tcPr>
            <w:tcW w:w="3510" w:type="pct"/>
          </w:tcPr>
          <w:p w:rsidR="001479EB" w:rsidRPr="00673C17" w:rsidRDefault="001479EB" w:rsidP="001479EB">
            <w:pPr>
              <w:pStyle w:val="ASFKTablenorm"/>
            </w:pPr>
            <w:r w:rsidRPr="00673C17">
              <w:t>Полный код бюджетной классификации.</w:t>
            </w:r>
          </w:p>
          <w:p w:rsidR="001479EB" w:rsidRPr="00673C17" w:rsidRDefault="001479EB" w:rsidP="001479EB">
            <w:pPr>
              <w:pStyle w:val="ASFKTablenorm"/>
            </w:pPr>
            <w:r w:rsidRPr="00673C17">
              <w:t xml:space="preserve">Значение вводится вручную или выбирается из справочника КБК. Пользователю должны быть доступны </w:t>
            </w:r>
            <w:r w:rsidR="00D47B89" w:rsidRPr="00673C17">
              <w:t xml:space="preserve">КБК, у которых </w:t>
            </w:r>
            <w:r w:rsidRPr="00673C17">
              <w:t xml:space="preserve">значение типа – «10», «11», «12». </w:t>
            </w:r>
          </w:p>
          <w:p w:rsidR="001479EB" w:rsidRPr="00673C17" w:rsidRDefault="001479EB" w:rsidP="001479EB">
            <w:pPr>
              <w:pStyle w:val="ASFKTablenorm"/>
            </w:pPr>
            <w:r w:rsidRPr="00673C17">
              <w:t>Значение формируется автоматически из заполненных значений по сегментам по следующим алгоритмам: Код главы по БК.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Предмет документа-основания</w:t>
            </w:r>
          </w:p>
        </w:tc>
        <w:tc>
          <w:tcPr>
            <w:tcW w:w="3510" w:type="pct"/>
          </w:tcPr>
          <w:p w:rsidR="001479EB" w:rsidRPr="00673C17" w:rsidRDefault="001479EB" w:rsidP="001479EB">
            <w:pPr>
              <w:pStyle w:val="ASFKTablenorm"/>
            </w:pPr>
            <w:r w:rsidRPr="00673C17">
              <w:t>Предмет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Примечание</w:t>
            </w:r>
          </w:p>
        </w:tc>
        <w:tc>
          <w:tcPr>
            <w:tcW w:w="3510" w:type="pct"/>
          </w:tcPr>
          <w:p w:rsidR="001479EB" w:rsidRPr="00673C17" w:rsidRDefault="001479EB" w:rsidP="001479EB">
            <w:pPr>
              <w:pStyle w:val="ASFKTablenorm"/>
            </w:pPr>
            <w:r w:rsidRPr="00673C17">
              <w:t>Примечание.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Январь</w:t>
            </w:r>
          </w:p>
        </w:tc>
        <w:tc>
          <w:tcPr>
            <w:tcW w:w="3510" w:type="pct"/>
          </w:tcPr>
          <w:p w:rsidR="001479EB" w:rsidRPr="00673C17" w:rsidRDefault="001479EB" w:rsidP="001479EB">
            <w:pPr>
              <w:pStyle w:val="ASFKTablenorm"/>
            </w:pPr>
            <w:r w:rsidRPr="00673C17">
              <w:t>Сумма выплат в январе текущего года.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Февраль</w:t>
            </w:r>
          </w:p>
        </w:tc>
        <w:tc>
          <w:tcPr>
            <w:tcW w:w="3510" w:type="pct"/>
          </w:tcPr>
          <w:p w:rsidR="001479EB" w:rsidRPr="00673C17" w:rsidRDefault="001479EB" w:rsidP="001479EB">
            <w:pPr>
              <w:pStyle w:val="ASFKTablenorm"/>
            </w:pPr>
            <w:r w:rsidRPr="00673C17">
              <w:t>Сумма выплат в феврале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w:t>
            </w:r>
          </w:p>
        </w:tc>
        <w:tc>
          <w:tcPr>
            <w:tcW w:w="3510" w:type="pct"/>
          </w:tcPr>
          <w:p w:rsidR="001479EB" w:rsidRPr="00673C17" w:rsidRDefault="001479EB"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Декабрь</w:t>
            </w:r>
          </w:p>
        </w:tc>
        <w:tc>
          <w:tcPr>
            <w:tcW w:w="3510" w:type="pct"/>
          </w:tcPr>
          <w:p w:rsidR="001479EB" w:rsidRPr="00673C17" w:rsidRDefault="001479EB" w:rsidP="001479EB">
            <w:pPr>
              <w:pStyle w:val="ASFKTablenorm"/>
            </w:pPr>
            <w:r w:rsidRPr="00673C17">
              <w:t>Сумма выплат в декабре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 xml:space="preserve">Руководитель (уполн. </w:t>
            </w:r>
            <w:r w:rsidR="00356A2D" w:rsidRPr="00673C17">
              <w:t>Л</w:t>
            </w:r>
            <w:r w:rsidRPr="00673C17">
              <w:t>ицо). Должность</w:t>
            </w:r>
          </w:p>
        </w:tc>
        <w:tc>
          <w:tcPr>
            <w:tcW w:w="3510" w:type="pct"/>
          </w:tcPr>
          <w:p w:rsidR="001479EB" w:rsidRPr="00673C17" w:rsidRDefault="001479EB" w:rsidP="001479EB">
            <w:pPr>
              <w:pStyle w:val="ASFKTablenorm"/>
            </w:pPr>
            <w:r w:rsidRPr="00673C17">
              <w:t>Наименование должности руководителя.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204AE0">
            <w:pPr>
              <w:pStyle w:val="ASFKTablenorm"/>
            </w:pPr>
            <w:r w:rsidRPr="00673C17">
              <w:t xml:space="preserve">Руководитель (уполн. </w:t>
            </w:r>
            <w:r w:rsidR="00204AE0" w:rsidRPr="00673C17">
              <w:t>л</w:t>
            </w:r>
            <w:r w:rsidRPr="00673C17">
              <w:t>ицо). Расшифровка подписи</w:t>
            </w:r>
          </w:p>
        </w:tc>
        <w:tc>
          <w:tcPr>
            <w:tcW w:w="3510" w:type="pct"/>
          </w:tcPr>
          <w:p w:rsidR="001479EB" w:rsidRPr="00673C17" w:rsidRDefault="001479EB" w:rsidP="001479EB">
            <w:pPr>
              <w:pStyle w:val="ASFKTablenorm"/>
            </w:pPr>
            <w:r w:rsidRPr="00673C17">
              <w:t>ФИО руководителя.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Дата подписания</w:t>
            </w:r>
          </w:p>
        </w:tc>
        <w:tc>
          <w:tcPr>
            <w:tcW w:w="3510" w:type="pct"/>
          </w:tcPr>
          <w:p w:rsidR="001479EB" w:rsidRPr="00673C17" w:rsidRDefault="001479EB" w:rsidP="001479EB">
            <w:pPr>
              <w:pStyle w:val="ASFKTablenorm"/>
            </w:pPr>
            <w:r w:rsidRPr="00673C17">
              <w:t xml:space="preserve">Дата подписания документа руководителем. </w:t>
            </w:r>
          </w:p>
          <w:p w:rsidR="001479EB" w:rsidRPr="00673C17" w:rsidRDefault="001479EB" w:rsidP="001479EB">
            <w:pPr>
              <w:pStyle w:val="ASFKTablenorm"/>
            </w:pPr>
            <w:r w:rsidRPr="00673C17">
              <w:t>Заполняется вручную или выбором из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Должность исполнителя</w:t>
            </w:r>
          </w:p>
        </w:tc>
        <w:tc>
          <w:tcPr>
            <w:tcW w:w="3510" w:type="pct"/>
          </w:tcPr>
          <w:p w:rsidR="001479EB" w:rsidRPr="00673C17" w:rsidRDefault="001479EB" w:rsidP="001479EB">
            <w:pPr>
              <w:pStyle w:val="ASFKTablenorm"/>
            </w:pPr>
            <w:r w:rsidRPr="00673C17">
              <w:t xml:space="preserve">Должность ответственного исполнителя.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Расшифровка подписи</w:t>
            </w:r>
          </w:p>
        </w:tc>
        <w:tc>
          <w:tcPr>
            <w:tcW w:w="3510" w:type="pct"/>
          </w:tcPr>
          <w:p w:rsidR="001479EB" w:rsidRPr="00673C17" w:rsidRDefault="001479EB" w:rsidP="001479EB">
            <w:pPr>
              <w:pStyle w:val="ASFKTablenorm"/>
            </w:pPr>
            <w:r w:rsidRPr="00673C17">
              <w:t xml:space="preserve">ФИО ответственного исполнителя.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Телефон</w:t>
            </w:r>
          </w:p>
        </w:tc>
        <w:tc>
          <w:tcPr>
            <w:tcW w:w="3510" w:type="pct"/>
          </w:tcPr>
          <w:p w:rsidR="001479EB" w:rsidRPr="00673C17" w:rsidRDefault="001479EB" w:rsidP="001479EB">
            <w:pPr>
              <w:pStyle w:val="ASFKTablenorm"/>
            </w:pPr>
            <w:r w:rsidRPr="00673C17">
              <w:t xml:space="preserve">Телефон ответственного исполнителя.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Дата постановки на учет</w:t>
            </w:r>
          </w:p>
        </w:tc>
        <w:tc>
          <w:tcPr>
            <w:tcW w:w="3510" w:type="pct"/>
          </w:tcPr>
          <w:p w:rsidR="001479EB" w:rsidRPr="00673C17" w:rsidRDefault="001479EB" w:rsidP="001479EB">
            <w:pPr>
              <w:pStyle w:val="ASFKTablenorm"/>
            </w:pPr>
            <w:r w:rsidRPr="00673C17">
              <w:t xml:space="preserve">Дата постановки на учет.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Примечание</w:t>
            </w:r>
          </w:p>
        </w:tc>
        <w:tc>
          <w:tcPr>
            <w:tcW w:w="3510" w:type="pct"/>
          </w:tcPr>
          <w:p w:rsidR="001479EB" w:rsidRPr="00673C17" w:rsidRDefault="001479EB" w:rsidP="001479EB">
            <w:pPr>
              <w:pStyle w:val="ASFKTablenorm"/>
            </w:pPr>
            <w:r w:rsidRPr="00673C17">
              <w:t xml:space="preserve">Примечание. </w:t>
            </w:r>
          </w:p>
          <w:p w:rsidR="001479EB" w:rsidRPr="00673C17" w:rsidRDefault="001479EB" w:rsidP="001479EB">
            <w:pPr>
              <w:pStyle w:val="ASFKTablenorm"/>
            </w:pPr>
            <w:r w:rsidRPr="00673C17">
              <w:t>Значение передается из учетной системы УФК.</w:t>
            </w:r>
          </w:p>
        </w:tc>
      </w:tr>
    </w:tbl>
    <w:p w:rsidR="001479EB" w:rsidRPr="00673C17" w:rsidRDefault="001479EB" w:rsidP="001479EB">
      <w:pPr>
        <w:pStyle w:val="ASFKNormal"/>
      </w:pPr>
      <w:r w:rsidRPr="00673C17">
        <w:lastRenderedPageBreak/>
        <w:t>На закладке «Раздел 5, подписи»</w:t>
      </w:r>
      <w:r w:rsidR="00275140" w:rsidRPr="00673C17">
        <w:t xml:space="preserve"> </w:t>
      </w:r>
      <w:r w:rsidRPr="00673C17">
        <w:t>(см. рис. </w:t>
      </w:r>
      <w:r w:rsidRPr="00673C17">
        <w:fldChar w:fldCharType="begin"/>
      </w:r>
      <w:r w:rsidRPr="00673C17">
        <w:instrText xml:space="preserve"> REF _Ref286334527 \h  \* MERGEFORMAT </w:instrText>
      </w:r>
      <w:r w:rsidRPr="00673C17">
        <w:fldChar w:fldCharType="separate"/>
      </w:r>
      <w:r w:rsidR="00280C20">
        <w:t>79</w:t>
      </w:r>
      <w:r w:rsidRPr="00673C17">
        <w:fldChar w:fldCharType="end"/>
      </w:r>
      <w:r w:rsidRPr="00673C17">
        <w:t xml:space="preserve">) экранной формы документа «Информация о дате ежемесячных выплат» содержится табличный блок «Раздел 5. График выплат». </w:t>
      </w:r>
    </w:p>
    <w:p w:rsidR="001479EB" w:rsidRPr="00673C17" w:rsidRDefault="001479EB" w:rsidP="001479EB">
      <w:pPr>
        <w:pStyle w:val="ASFKNormal"/>
      </w:pPr>
      <w:r w:rsidRPr="00673C17">
        <w:t xml:space="preserve">Для добавления строки расшифровки в список следует нажать на кнопку </w:t>
      </w:r>
      <w:r w:rsidR="004D71D9" w:rsidRPr="00673C17">
        <w:rPr>
          <w:noProof/>
        </w:rPr>
        <w:drawing>
          <wp:inline distT="0" distB="0" distL="0" distR="0">
            <wp:extent cx="180975" cy="180975"/>
            <wp:effectExtent l="0" t="0" r="9525" b="9525"/>
            <wp:docPr id="145" name="Рисунок 1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_Ref286334529 \h  \* MERGEFORMAT </w:instrText>
      </w:r>
      <w:r w:rsidRPr="00673C17">
        <w:fldChar w:fldCharType="separate"/>
      </w:r>
      <w:r w:rsidR="00280C20">
        <w:t>80</w:t>
      </w:r>
      <w:r w:rsidRPr="00673C17">
        <w:fldChar w:fldCharType="end"/>
      </w:r>
      <w:r w:rsidRPr="00673C17">
        <w:t>).</w:t>
      </w:r>
    </w:p>
    <w:p w:rsidR="001479EB" w:rsidRPr="00673C17" w:rsidRDefault="004D71D9" w:rsidP="00CA1E24">
      <w:pPr>
        <w:pStyle w:val="ASFKFigure"/>
      </w:pPr>
      <w:r w:rsidRPr="00673C17">
        <w:rPr>
          <w:noProof/>
        </w:rPr>
        <w:drawing>
          <wp:inline distT="0" distB="0" distL="0" distR="0">
            <wp:extent cx="6124575" cy="6496050"/>
            <wp:effectExtent l="0" t="0" r="9525"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4575" cy="64960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15" w:name="_Ref286334529"/>
      <w:bookmarkStart w:id="716" w:name="_Toc210069710"/>
      <w:r w:rsidR="00280C20">
        <w:rPr>
          <w:noProof/>
        </w:rPr>
        <w:t>80</w:t>
      </w:r>
      <w:bookmarkEnd w:id="715"/>
      <w:r w:rsidRPr="00673C17">
        <w:rPr>
          <w:noProof/>
        </w:rPr>
        <w:fldChar w:fldCharType="end"/>
      </w:r>
      <w:r w:rsidR="001479EB" w:rsidRPr="00673C17">
        <w:t xml:space="preserve">. </w:t>
      </w:r>
      <w:r w:rsidR="00346BC3" w:rsidRPr="00673C17">
        <w:t>Форма «Добавление записи»</w:t>
      </w:r>
      <w:bookmarkEnd w:id="716"/>
    </w:p>
    <w:p w:rsidR="001479EB" w:rsidRPr="00673C17" w:rsidRDefault="001479EB" w:rsidP="001479EB">
      <w:pPr>
        <w:pStyle w:val="ASFKNormal"/>
      </w:pPr>
      <w:r w:rsidRPr="00673C17">
        <w:t xml:space="preserve">Описание полей формы </w:t>
      </w:r>
      <w:r w:rsidR="004355AC" w:rsidRPr="00673C17">
        <w:t xml:space="preserve">«Добавление записи» </w:t>
      </w:r>
      <w:r w:rsidR="00346BC3" w:rsidRPr="00673C17">
        <w:t>приведен в таблице</w:t>
      </w:r>
      <w:r w:rsidR="00275140" w:rsidRPr="00673C17">
        <w:t> </w:t>
      </w:r>
      <w:r w:rsidRPr="00673C17">
        <w:fldChar w:fldCharType="begin"/>
      </w:r>
      <w:r w:rsidRPr="00673C17">
        <w:instrText xml:space="preserve"> REF _Ref398208726 \h  \* MERGEFORMAT </w:instrText>
      </w:r>
      <w:r w:rsidRPr="00673C17">
        <w:fldChar w:fldCharType="separate"/>
      </w:r>
      <w:r w:rsidR="00280C20">
        <w:t>42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17" w:name="_Ref398208726"/>
      <w:bookmarkStart w:id="718" w:name="_Toc210069363"/>
      <w:r w:rsidR="00280C20">
        <w:rPr>
          <w:noProof/>
        </w:rPr>
        <w:t>42</w:t>
      </w:r>
      <w:bookmarkEnd w:id="717"/>
      <w:r w:rsidRPr="00673C17">
        <w:rPr>
          <w:noProof/>
        </w:rPr>
        <w:fldChar w:fldCharType="end"/>
      </w:r>
      <w:r w:rsidR="001479EB" w:rsidRPr="00673C17">
        <w:t>. Описание полей формы «Добавление записи»</w:t>
      </w:r>
      <w:bookmarkEnd w:id="718"/>
    </w:p>
    <w:tbl>
      <w:tblPr>
        <w:tblStyle w:val="ASFKTable"/>
        <w:tblW w:w="5000" w:type="pct"/>
        <w:tblLook w:val="01E0" w:firstRow="1" w:lastRow="1" w:firstColumn="1" w:lastColumn="1" w:noHBand="0" w:noVBand="0"/>
      </w:tblPr>
      <w:tblGrid>
        <w:gridCol w:w="2544"/>
        <w:gridCol w:w="7084"/>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21" w:type="pct"/>
          </w:tcPr>
          <w:p w:rsidR="001479EB" w:rsidRPr="00673C17" w:rsidRDefault="001479EB" w:rsidP="001479EB">
            <w:pPr>
              <w:pStyle w:val="ASFKTableHead"/>
            </w:pPr>
            <w:r w:rsidRPr="00673C17">
              <w:t>Наименование поля</w:t>
            </w:r>
          </w:p>
        </w:tc>
        <w:tc>
          <w:tcPr>
            <w:tcW w:w="367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В валюте (код)</w:t>
            </w:r>
          </w:p>
        </w:tc>
        <w:tc>
          <w:tcPr>
            <w:tcW w:w="3679" w:type="pct"/>
          </w:tcPr>
          <w:p w:rsidR="001479EB" w:rsidRPr="00673C17" w:rsidRDefault="001479EB" w:rsidP="001479EB">
            <w:pPr>
              <w:pStyle w:val="ASFKTablenorm"/>
            </w:pPr>
            <w:r w:rsidRPr="00673C17">
              <w:t>Отражается значение, указанное в поле «Валюта» раздела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lastRenderedPageBreak/>
              <w:t>В валюте (наименование)</w:t>
            </w:r>
          </w:p>
        </w:tc>
        <w:tc>
          <w:tcPr>
            <w:tcW w:w="3679" w:type="pct"/>
          </w:tcPr>
          <w:p w:rsidR="001479EB" w:rsidRPr="00673C17" w:rsidRDefault="001479EB" w:rsidP="001479EB">
            <w:pPr>
              <w:pStyle w:val="ASFKTablenorm"/>
            </w:pPr>
            <w:r w:rsidRPr="00673C17">
              <w:t>Значение подтягивается автоматически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w:t>
            </w:r>
          </w:p>
        </w:tc>
        <w:tc>
          <w:tcPr>
            <w:tcW w:w="3679"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Вид средств (код)</w:t>
            </w:r>
          </w:p>
        </w:tc>
        <w:tc>
          <w:tcPr>
            <w:tcW w:w="3679" w:type="pct"/>
          </w:tcPr>
          <w:p w:rsidR="001479EB" w:rsidRPr="00673C17" w:rsidRDefault="001479EB" w:rsidP="001479EB">
            <w:pPr>
              <w:pStyle w:val="ASFKTablenorm"/>
            </w:pPr>
            <w:r w:rsidRPr="00673C17">
              <w:t>Значение заполняется вручную или выбирается из справочника «Источники финансирования». Список значений, доступных для выбора пользователем ограничен следующими кодами: 80, 90.</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Вид средств (наименование)</w:t>
            </w:r>
          </w:p>
        </w:tc>
        <w:tc>
          <w:tcPr>
            <w:tcW w:w="3679" w:type="pct"/>
          </w:tcPr>
          <w:p w:rsidR="001479EB" w:rsidRPr="00673C17" w:rsidRDefault="001479EB" w:rsidP="001479EB">
            <w:pPr>
              <w:pStyle w:val="ASFKTablenorm"/>
            </w:pPr>
            <w:r w:rsidRPr="00673C17">
              <w:t>Подтягивается автоматически по коду из справочника «Источники финансирования».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КБК</w:t>
            </w:r>
          </w:p>
        </w:tc>
        <w:tc>
          <w:tcPr>
            <w:tcW w:w="3679" w:type="pct"/>
          </w:tcPr>
          <w:p w:rsidR="001479EB" w:rsidRPr="00673C17" w:rsidRDefault="001479EB" w:rsidP="001479EB">
            <w:pPr>
              <w:pStyle w:val="ASFKTablenorm"/>
            </w:pPr>
            <w:r w:rsidRPr="00673C17">
              <w:t xml:space="preserve">Значение вводится вручную или выбирается из справочника КБК. </w:t>
            </w:r>
          </w:p>
          <w:p w:rsidR="001479EB" w:rsidRPr="00673C17" w:rsidRDefault="001479EB" w:rsidP="001479EB">
            <w:pPr>
              <w:pStyle w:val="ASFKTablenorm"/>
            </w:pPr>
            <w:r w:rsidRPr="00673C17">
              <w:t xml:space="preserve">Пользователю доступны </w:t>
            </w:r>
            <w:r w:rsidR="00D47B89" w:rsidRPr="00673C17">
              <w:t xml:space="preserve">КБК, у которых </w:t>
            </w:r>
            <w:r w:rsidRPr="00673C17">
              <w:t>значение типа – «10», «11», «12».</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Код главы по БК</w:t>
            </w:r>
          </w:p>
        </w:tc>
        <w:tc>
          <w:tcPr>
            <w:tcW w:w="3679" w:type="pct"/>
          </w:tcPr>
          <w:p w:rsidR="001479EB" w:rsidRPr="00673C17" w:rsidRDefault="001479EB" w:rsidP="001479EB">
            <w:pPr>
              <w:pStyle w:val="ASFKTablenorm"/>
            </w:pPr>
            <w:r w:rsidRPr="00673C17">
              <w:t>Значение может вводиться вручную, выбираться пользователем из справочника «Ведомства».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ФКР</w:t>
            </w:r>
          </w:p>
        </w:tc>
        <w:tc>
          <w:tcPr>
            <w:tcW w:w="3679" w:type="pct"/>
          </w:tcPr>
          <w:p w:rsidR="001479EB" w:rsidRPr="00673C17" w:rsidRDefault="001479EB" w:rsidP="001479EB">
            <w:pPr>
              <w:pStyle w:val="ASFKTablenorm"/>
            </w:pPr>
            <w:r w:rsidRPr="00673C17">
              <w:t>Код функциональной классификации расходов.</w:t>
            </w:r>
          </w:p>
          <w:p w:rsidR="001479EB" w:rsidRPr="00673C17" w:rsidRDefault="001479EB" w:rsidP="001479EB">
            <w:pPr>
              <w:pStyle w:val="ASFKTablenorm"/>
            </w:pPr>
            <w:r w:rsidRPr="00673C17">
              <w:t>Значение заполняется вручную или выбирается из справочника «Разделы/подразделы».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КЦСР</w:t>
            </w:r>
          </w:p>
        </w:tc>
        <w:tc>
          <w:tcPr>
            <w:tcW w:w="3679" w:type="pct"/>
          </w:tcPr>
          <w:p w:rsidR="001479EB" w:rsidRPr="00673C17" w:rsidRDefault="001479EB" w:rsidP="001479EB">
            <w:pPr>
              <w:pStyle w:val="ASFKTablenorm"/>
            </w:pPr>
            <w:r w:rsidRPr="00673C17">
              <w:t>Значение заполняется вручную или выбирается из справочника «Целевые статьи».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КВР</w:t>
            </w:r>
          </w:p>
        </w:tc>
        <w:tc>
          <w:tcPr>
            <w:tcW w:w="3679" w:type="pct"/>
          </w:tcPr>
          <w:p w:rsidR="001479EB" w:rsidRPr="00673C17" w:rsidRDefault="001479EB" w:rsidP="001479EB">
            <w:pPr>
              <w:pStyle w:val="ASFKTablenorm"/>
            </w:pPr>
            <w:r w:rsidRPr="00673C17">
              <w:t>Значение заполняется вручную или выбирается из справочника «Виды расходов».</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КОСГУ</w:t>
            </w:r>
          </w:p>
        </w:tc>
        <w:tc>
          <w:tcPr>
            <w:tcW w:w="3679" w:type="pct"/>
          </w:tcPr>
          <w:p w:rsidR="001479EB" w:rsidRPr="00673C17" w:rsidRDefault="001479EB" w:rsidP="001479EB">
            <w:pPr>
              <w:pStyle w:val="ASFKTablenorm"/>
            </w:pPr>
            <w:r w:rsidRPr="00673C17">
              <w:t>Код экономической классификации.</w:t>
            </w:r>
          </w:p>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Код цели</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«Коды целей субсидий субвенций».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Доп.КБК2</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«Дополнение БК2».</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Доп.КБК3</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«Дополнение БК3».</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Доп.КБК4</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«Дополнение БК4».</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xml:space="preserve">Предмет </w:t>
            </w:r>
            <w:r w:rsidRPr="00673C17">
              <w:rPr>
                <w:rStyle w:val="ASFKReporterror"/>
              </w:rPr>
              <w:t>док.основания</w:t>
            </w:r>
          </w:p>
        </w:tc>
        <w:tc>
          <w:tcPr>
            <w:tcW w:w="3679" w:type="pct"/>
          </w:tcPr>
          <w:p w:rsidR="001479EB" w:rsidRPr="00673C17" w:rsidRDefault="001479EB" w:rsidP="001479EB">
            <w:pPr>
              <w:pStyle w:val="ASFKTablenorm"/>
            </w:pPr>
            <w:r w:rsidRPr="00673C17">
              <w:t>Предмет документа-основания.</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Примечание</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Текущий фин.год</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1-й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2-й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3-й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4-й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5-й год и послед.</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lastRenderedPageBreak/>
              <w:t>Январь</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Февраль</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CA1E24" w:rsidP="001479EB">
            <w:pPr>
              <w:pStyle w:val="ASFKTablenorm"/>
            </w:pPr>
            <w:r w:rsidRPr="00673C17">
              <w:t>…</w:t>
            </w:r>
          </w:p>
        </w:tc>
        <w:tc>
          <w:tcPr>
            <w:tcW w:w="3679" w:type="pct"/>
          </w:tcPr>
          <w:p w:rsidR="001479EB" w:rsidRPr="00673C17" w:rsidRDefault="00356A2D" w:rsidP="00CA1E24">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Декабрь</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xml:space="preserve">Руководитель (уполн. </w:t>
            </w:r>
            <w:r w:rsidR="00204AE0" w:rsidRPr="00673C17">
              <w:t>л</w:t>
            </w:r>
            <w:r w:rsidRPr="00673C17">
              <w:t>ицо): должность</w:t>
            </w:r>
          </w:p>
        </w:tc>
        <w:tc>
          <w:tcPr>
            <w:tcW w:w="3679"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Расшифровка подписи</w:t>
            </w:r>
          </w:p>
        </w:tc>
        <w:tc>
          <w:tcPr>
            <w:tcW w:w="3679" w:type="pct"/>
          </w:tcPr>
          <w:p w:rsidR="001479EB" w:rsidRPr="00673C17" w:rsidRDefault="001479EB" w:rsidP="001479EB">
            <w:pPr>
              <w:pStyle w:val="ASFKTablenorm"/>
            </w:pPr>
            <w:r w:rsidRPr="00673C17">
              <w:t>Значение подтягивается автоматически из списка сотрудников</w:t>
            </w:r>
            <w:r w:rsidRPr="00673C17" w:rsidDel="008F6019">
              <w:t xml:space="preserve"> </w:t>
            </w:r>
            <w:r w:rsidRPr="00673C17">
              <w:t>после заполнения поля «Руководитель (уполномоченное им лицо): должность».</w:t>
            </w:r>
          </w:p>
          <w:p w:rsidR="001479EB" w:rsidRPr="00673C17" w:rsidRDefault="001479EB" w:rsidP="001479EB">
            <w:pPr>
              <w:pStyle w:val="ASFKTablenorm"/>
            </w:pPr>
            <w:r w:rsidRPr="00673C17">
              <w:t>Значение выбирается из списка сотрудников.</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подписания</w:t>
            </w:r>
          </w:p>
        </w:tc>
        <w:tc>
          <w:tcPr>
            <w:tcW w:w="3679"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Должность исполнителя</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Расшифровка исполнителя</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Телефон</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постановки на учет</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Примечание</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bl>
    <w:p w:rsidR="001479EB" w:rsidRPr="00673C17" w:rsidRDefault="001479EB" w:rsidP="001479EB">
      <w:pPr>
        <w:pStyle w:val="ASFKNormal"/>
      </w:pPr>
      <w:r w:rsidRPr="00673C17">
        <w:t xml:space="preserve">Для сохранения заполненной строки следует нажать на </w:t>
      </w:r>
      <w:r w:rsidR="00572817" w:rsidRPr="00673C17">
        <w:t>кнопку «Ok»</w:t>
      </w:r>
      <w:r w:rsidRPr="00673C17">
        <w:t xml:space="preserve"> – в списке появится созданная запись. При потоковом вводе строк вместо «ОК» нажимается кнопка «Сохранить и создать».</w:t>
      </w:r>
    </w:p>
    <w:p w:rsidR="001479EB" w:rsidRPr="00673C17" w:rsidRDefault="001479EB" w:rsidP="001479EB">
      <w:pPr>
        <w:pStyle w:val="32"/>
      </w:pPr>
      <w:bookmarkStart w:id="719" w:name="_Ref343177427"/>
      <w:bookmarkStart w:id="720" w:name="_Ref357696050"/>
      <w:bookmarkStart w:id="721" w:name="_Toc409434020"/>
      <w:bookmarkStart w:id="722" w:name="_Toc410656424"/>
      <w:bookmarkStart w:id="723" w:name="_Toc420936465"/>
      <w:bookmarkStart w:id="724" w:name="_Toc210069193"/>
      <w:r w:rsidRPr="00673C17">
        <w:t>Заявка на внесение изменений в обязательство</w:t>
      </w:r>
      <w:bookmarkEnd w:id="697"/>
      <w:bookmarkEnd w:id="698"/>
      <w:bookmarkEnd w:id="699"/>
      <w:bookmarkEnd w:id="700"/>
      <w:bookmarkEnd w:id="719"/>
      <w:bookmarkEnd w:id="720"/>
      <w:bookmarkEnd w:id="721"/>
      <w:bookmarkEnd w:id="722"/>
      <w:bookmarkEnd w:id="723"/>
      <w:bookmarkEnd w:id="724"/>
    </w:p>
    <w:p w:rsidR="001479EB" w:rsidRPr="00673C17" w:rsidRDefault="001479EB" w:rsidP="001479EB">
      <w:pPr>
        <w:pStyle w:val="ASFKNormal"/>
      </w:pPr>
      <w:r w:rsidRPr="00673C17">
        <w:t>Пользователь в случае необходимости может внести изменения в ранее зарегистрированное бюджетное обязательство, оформив документ «Заявка на внесение изменений в обязательство (исходящие)». ЭД «Заявка на внесение изменений в бюджетное обязательство (исходящие)» создается на основании родительского документа «Сведения об обязательстве». При этом регистрационный номер ЭД «Заявки на внесение изменений в бюджетное обязательство» будет тот же, что и у родительского документа.</w:t>
      </w:r>
    </w:p>
    <w:p w:rsidR="001479EB" w:rsidRPr="00673C17" w:rsidRDefault="001479EB" w:rsidP="001479EB">
      <w:pPr>
        <w:pStyle w:val="ASFKNormal"/>
      </w:pPr>
      <w:r w:rsidRPr="00673C17">
        <w:t>Документ «Заявка на внесение изменений в бюджетное обязательство (входящие)», сформированный ОрФК на основании информации об исполнительном документе, представленной казенным учреждением, предоставляется ОрФК получателям бюджетных средств.</w:t>
      </w:r>
    </w:p>
    <w:p w:rsidR="001479EB" w:rsidRPr="00673C17" w:rsidRDefault="001479EB" w:rsidP="001479EB">
      <w:pPr>
        <w:pStyle w:val="ASFKNormal"/>
      </w:pPr>
      <w:r w:rsidRPr="00673C17">
        <w:t xml:space="preserve">Для визуализации связи между документом «Заявка на внесение изменений в обязательство»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«Сведения о бюджетном обязательстве»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внесение изменений в обязательство (исходящие)» (рис. </w:t>
      </w:r>
      <w:r w:rsidRPr="00673C17">
        <w:fldChar w:fldCharType="begin"/>
      </w:r>
      <w:r w:rsidRPr="00673C17">
        <w:instrText xml:space="preserve"> REF _Ref225593505 \h  \* MERGEFORMAT </w:instrText>
      </w:r>
      <w:r w:rsidRPr="00673C17">
        <w:fldChar w:fldCharType="separate"/>
      </w:r>
      <w:r w:rsidR="00280C20">
        <w:t>81</w:t>
      </w:r>
      <w:r w:rsidRPr="00673C17">
        <w:fldChar w:fldCharType="end"/>
      </w:r>
      <w:r w:rsidRPr="00673C17">
        <w:t xml:space="preserve">) расположена отдельная вкладка «Связанные документы», в которой отражен список связанных документов. </w:t>
      </w:r>
      <w:r w:rsidRPr="00673C17">
        <w:lastRenderedPageBreak/>
        <w:t>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внесение изменений в обязательство» к ЭФ связанного документа.</w:t>
      </w:r>
    </w:p>
    <w:p w:rsidR="001479EB" w:rsidRPr="00673C17" w:rsidRDefault="001479EB" w:rsidP="001479EB">
      <w:pPr>
        <w:pStyle w:val="ASFKNormal"/>
      </w:pPr>
      <w:r w:rsidRPr="00673C17">
        <w:t>Для работы с документами «Заявка на внесение изменений в обязательство» (исходящие) следует перейти в пункт меню «Документы – Регистрация и учет обязательств – Карточки учета БО – Заявка на внесение изменений в обязательство (исходящие)». Откроется ЭФ списка документов, представленная на рисунке </w:t>
      </w:r>
      <w:r w:rsidRPr="00673C17">
        <w:fldChar w:fldCharType="begin"/>
      </w:r>
      <w:r w:rsidRPr="00673C17">
        <w:instrText xml:space="preserve"> REF _Ref225593505 \h  \* MERGEFORMAT </w:instrText>
      </w:r>
      <w:r w:rsidRPr="00673C17">
        <w:fldChar w:fldCharType="separate"/>
      </w:r>
      <w:r w:rsidR="00280C20">
        <w:t>81</w:t>
      </w:r>
      <w:r w:rsidRPr="00673C17">
        <w:fldChar w:fldCharType="end"/>
      </w:r>
      <w:r w:rsidRPr="00673C17">
        <w:t>.</w:t>
      </w:r>
    </w:p>
    <w:p w:rsidR="001479EB" w:rsidRPr="00673C17" w:rsidRDefault="001479EB" w:rsidP="001479EB">
      <w:pPr>
        <w:pStyle w:val="ASFKNormal"/>
      </w:pPr>
      <w:r w:rsidRPr="00673C17">
        <w:t>Для работы с документами «Заявка на внесение изменений в обязательство (входящие)» следует перейти в пункт меню «Документы – Регистрация и учет обязательств – Карточки учета БО – Заявка на внесение изменений в обязательство (входящие)».</w:t>
      </w:r>
    </w:p>
    <w:p w:rsidR="001479EB" w:rsidRPr="00673C17" w:rsidRDefault="004D71D9" w:rsidP="001479EB">
      <w:pPr>
        <w:pStyle w:val="ASFKFigure"/>
      </w:pPr>
      <w:r w:rsidRPr="00673C17">
        <w:rPr>
          <w:noProof/>
        </w:rPr>
        <w:drawing>
          <wp:inline distT="0" distB="0" distL="0" distR="0">
            <wp:extent cx="6124575" cy="3019425"/>
            <wp:effectExtent l="0" t="0" r="9525" b="9525"/>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25" w:name="_Ref225593505"/>
      <w:bookmarkStart w:id="726" w:name="_Toc210069711"/>
      <w:r w:rsidR="00280C20">
        <w:rPr>
          <w:noProof/>
        </w:rPr>
        <w:t>81</w:t>
      </w:r>
      <w:bookmarkEnd w:id="725"/>
      <w:r w:rsidRPr="00673C17">
        <w:rPr>
          <w:noProof/>
        </w:rPr>
        <w:fldChar w:fldCharType="end"/>
      </w:r>
      <w:r w:rsidR="001479EB" w:rsidRPr="00673C17">
        <w:t>. ЭФ списка документов «Заявка на внесение изменений в обязательство (исходящие)»</w:t>
      </w:r>
      <w:bookmarkEnd w:id="726"/>
    </w:p>
    <w:p w:rsidR="001479EB" w:rsidRPr="00673C17" w:rsidRDefault="001479EB" w:rsidP="001479EB">
      <w:pPr>
        <w:pStyle w:val="41"/>
      </w:pPr>
      <w:bookmarkStart w:id="727" w:name="_Toc232827373"/>
      <w:r w:rsidRPr="00673C17">
        <w:t>Доступные операции</w:t>
      </w:r>
      <w:bookmarkEnd w:id="727"/>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bookmarkStart w:id="728" w:name="_Toc232827374"/>
      <w:r w:rsidRPr="00673C17">
        <w:t>Для исходящих документов:</w:t>
      </w:r>
    </w:p>
    <w:p w:rsidR="001479EB" w:rsidRPr="00673C17" w:rsidRDefault="001479EB" w:rsidP="001479EB">
      <w:pPr>
        <w:pStyle w:val="ASFKListmark2"/>
      </w:pPr>
      <w:r w:rsidRPr="00673C17">
        <w:t>просмотр;</w:t>
      </w:r>
    </w:p>
    <w:p w:rsidR="001479EB" w:rsidRPr="00673C17" w:rsidRDefault="001479EB" w:rsidP="001479EB">
      <w:pPr>
        <w:pStyle w:val="ASFKListmark2"/>
      </w:pPr>
      <w:r w:rsidRPr="00673C17">
        <w:t>удаление;</w:t>
      </w:r>
    </w:p>
    <w:p w:rsidR="001479EB" w:rsidRPr="00673C17" w:rsidRDefault="001479EB" w:rsidP="001479EB">
      <w:pPr>
        <w:pStyle w:val="ASFKListmark2"/>
      </w:pPr>
      <w:r w:rsidRPr="00673C17">
        <w:t>подписание, просмотр и удаление ЭП;</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экспорт во внешнюю систему;</w:t>
      </w:r>
    </w:p>
    <w:p w:rsidR="001479EB" w:rsidRPr="00673C17" w:rsidRDefault="001479EB" w:rsidP="001479EB">
      <w:pPr>
        <w:pStyle w:val="ASFKListmark2"/>
      </w:pPr>
      <w:r w:rsidRPr="00673C17">
        <w:t>отправка в УФК;</w:t>
      </w:r>
    </w:p>
    <w:p w:rsidR="001479EB" w:rsidRPr="00673C17" w:rsidRDefault="001479EB" w:rsidP="001479EB">
      <w:pPr>
        <w:pStyle w:val="ASFKListmark2"/>
      </w:pPr>
      <w:r w:rsidRPr="00673C17">
        <w:t>статистика.</w:t>
      </w:r>
    </w:p>
    <w:p w:rsidR="001479EB" w:rsidRPr="00673C17" w:rsidRDefault="001479EB" w:rsidP="001479EB">
      <w:pPr>
        <w:pStyle w:val="ASFKListmark1"/>
      </w:pPr>
      <w:r w:rsidRPr="00673C17">
        <w:t>Для входящих документов:</w:t>
      </w:r>
    </w:p>
    <w:p w:rsidR="001479EB" w:rsidRPr="00673C17" w:rsidRDefault="001479EB" w:rsidP="001479EB">
      <w:pPr>
        <w:pStyle w:val="ASFKListmark2"/>
      </w:pPr>
      <w:r w:rsidRPr="00673C17">
        <w:lastRenderedPageBreak/>
        <w:t>просмотр;</w:t>
      </w:r>
    </w:p>
    <w:p w:rsidR="001479EB" w:rsidRPr="00673C17" w:rsidRDefault="001479EB" w:rsidP="001479EB">
      <w:pPr>
        <w:pStyle w:val="ASFKListmark2"/>
      </w:pPr>
      <w:r w:rsidRPr="00673C17">
        <w:t>проверка ЭП;</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 xml:space="preserve">экспорт в </w:t>
      </w:r>
      <w:r w:rsidR="00A0061F">
        <w:t>ППО OEBS АСФК</w:t>
      </w:r>
      <w:r w:rsidRPr="00673C17">
        <w:t>.</w:t>
      </w:r>
    </w:p>
    <w:p w:rsidR="001479EB" w:rsidRPr="00673C17" w:rsidRDefault="001479EB" w:rsidP="001479EB">
      <w:pPr>
        <w:pStyle w:val="41"/>
      </w:pPr>
      <w:r w:rsidRPr="00673C17">
        <w:t>Экранная форма документа</w:t>
      </w:r>
      <w:bookmarkEnd w:id="728"/>
    </w:p>
    <w:p w:rsidR="001479EB" w:rsidRPr="00673C17" w:rsidRDefault="001479EB" w:rsidP="001479EB">
      <w:pPr>
        <w:pStyle w:val="ASFKNormal"/>
      </w:pPr>
      <w:r w:rsidRPr="00673C17">
        <w:t>ЭФ документа «Заявка на внесение изменений в обязательство (исходящие)» представлена на рисунке </w:t>
      </w:r>
      <w:r w:rsidRPr="00673C17">
        <w:fldChar w:fldCharType="begin"/>
      </w:r>
      <w:r w:rsidRPr="00673C17">
        <w:instrText xml:space="preserve"> REF _Ref225593942 \h  \* MERGEFORMAT </w:instrText>
      </w:r>
      <w:r w:rsidRPr="00673C17">
        <w:fldChar w:fldCharType="separate"/>
      </w:r>
      <w:r w:rsidR="00280C20">
        <w:t>82</w:t>
      </w:r>
      <w:r w:rsidRPr="00673C17">
        <w:fldChar w:fldCharType="end"/>
      </w:r>
      <w:r w:rsidRPr="00673C17">
        <w:t>. По структуре и содержанию она аналогична форме документа «Сведения об обязательстве (исходящие)»</w:t>
      </w:r>
      <w:r w:rsidR="00275140" w:rsidRPr="00673C17">
        <w:t xml:space="preserve"> </w:t>
      </w:r>
      <w:r w:rsidRPr="00673C17">
        <w:t>(см. рис. </w:t>
      </w:r>
      <w:r w:rsidRPr="00673C17">
        <w:fldChar w:fldCharType="begin"/>
      </w:r>
      <w:r w:rsidRPr="00673C17">
        <w:instrText xml:space="preserve"> REF _Ref225587553 \h  \* MERGEFORMAT </w:instrText>
      </w:r>
      <w:r w:rsidRPr="00673C17">
        <w:fldChar w:fldCharType="separate"/>
      </w:r>
      <w:r w:rsidR="00280C20">
        <w:t>71</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(3)»;</w:t>
      </w:r>
    </w:p>
    <w:p w:rsidR="001479EB" w:rsidRPr="00673C17" w:rsidRDefault="001479EB" w:rsidP="001479EB">
      <w:pPr>
        <w:pStyle w:val="ASFKListmark1"/>
      </w:pPr>
      <w:r w:rsidRPr="00673C17">
        <w:t>«Подписи (4)»;</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4295775"/>
            <wp:effectExtent l="0" t="0" r="9525" b="9525"/>
            <wp:docPr id="148" name="Рисунок 1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29" w:name="_Ref225593942"/>
      <w:bookmarkStart w:id="730" w:name="_Toc210069712"/>
      <w:r w:rsidR="00280C20">
        <w:rPr>
          <w:noProof/>
        </w:rPr>
        <w:t>82</w:t>
      </w:r>
      <w:bookmarkEnd w:id="729"/>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«Заголовок, раздел 1,2»</w:t>
      </w:r>
      <w:bookmarkEnd w:id="730"/>
    </w:p>
    <w:p w:rsidR="001479EB" w:rsidRPr="00673C17" w:rsidRDefault="001479EB" w:rsidP="001479EB">
      <w:pPr>
        <w:pStyle w:val="ASFKNormal"/>
      </w:pPr>
      <w:r w:rsidRPr="00673C17">
        <w:t xml:space="preserve">Перечень полей </w:t>
      </w:r>
      <w:r w:rsidR="004355AC" w:rsidRPr="00673C17">
        <w:t xml:space="preserve">документа «Заявка на внесение изменений в обязательство», закладки «Заголовок, Раздел 1,2 (1)» </w:t>
      </w:r>
      <w:r w:rsidRPr="00673C17">
        <w:t>приведен в таблице </w:t>
      </w:r>
      <w:r w:rsidRPr="00673C17">
        <w:fldChar w:fldCharType="begin"/>
      </w:r>
      <w:r w:rsidRPr="00673C17">
        <w:instrText xml:space="preserve"> REF _Ref365653566 \h  \* MERGEFORMAT </w:instrText>
      </w:r>
      <w:r w:rsidRPr="00673C17">
        <w:fldChar w:fldCharType="separate"/>
      </w:r>
      <w:r w:rsidR="00280C20">
        <w:t>43</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731" w:name="_Ref365653566"/>
      <w:bookmarkStart w:id="732" w:name="_Toc210069364"/>
      <w:r w:rsidR="00280C20">
        <w:rPr>
          <w:noProof/>
        </w:rPr>
        <w:t>43</w:t>
      </w:r>
      <w:bookmarkEnd w:id="731"/>
      <w:r w:rsidRPr="00673C17">
        <w:rPr>
          <w:noProof/>
        </w:rPr>
        <w:fldChar w:fldCharType="end"/>
      </w:r>
      <w:r w:rsidR="001479EB" w:rsidRPr="00673C17">
        <w:t>. Описание полей документа «Заявка на внесение изменений в обязательство</w:t>
      </w:r>
      <w:r w:rsidR="00346BC3" w:rsidRPr="00673C17">
        <w:t>», закладки</w:t>
      </w:r>
      <w:r w:rsidR="001479EB" w:rsidRPr="00673C17">
        <w:t xml:space="preserve"> «Заголовок, Раздел 1,2 (1)»</w:t>
      </w:r>
      <w:bookmarkEnd w:id="732"/>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Заявка №</w:t>
            </w:r>
          </w:p>
        </w:tc>
        <w:tc>
          <w:tcPr>
            <w:tcW w:w="3863" w:type="pct"/>
          </w:tcPr>
          <w:p w:rsidR="001479EB" w:rsidRPr="00673C17" w:rsidRDefault="001479EB" w:rsidP="001479EB">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1479EB" w:rsidRPr="00673C17" w:rsidRDefault="001479EB" w:rsidP="001479E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673C17" w:rsidRDefault="001479EB" w:rsidP="001479EB">
            <w:pPr>
              <w:pStyle w:val="ASFKTablenorm"/>
            </w:pPr>
            <w:r w:rsidRPr="00673C17">
              <w:t>От</w:t>
            </w:r>
          </w:p>
        </w:tc>
        <w:tc>
          <w:tcPr>
            <w:tcW w:w="3863" w:type="pct"/>
          </w:tcPr>
          <w:p w:rsidR="001479EB" w:rsidRPr="00673C17" w:rsidRDefault="001479EB" w:rsidP="001479EB">
            <w:pPr>
              <w:pStyle w:val="ASFKTablenorm"/>
            </w:pPr>
            <w:r w:rsidRPr="00673C17">
              <w:t xml:space="preserve">По умолчанию проставляется текущая дата. </w:t>
            </w:r>
          </w:p>
          <w:p w:rsidR="001479EB" w:rsidRPr="00673C17" w:rsidRDefault="001479EB" w:rsidP="001479EB">
            <w:pPr>
              <w:pStyle w:val="ASFKTablenorm"/>
            </w:pPr>
            <w:r w:rsidRPr="00673C17">
              <w:t>Значение может быть изменено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БО №</w:t>
            </w:r>
          </w:p>
        </w:tc>
        <w:tc>
          <w:tcPr>
            <w:tcW w:w="3863" w:type="pct"/>
          </w:tcPr>
          <w:p w:rsidR="001479EB" w:rsidRPr="00673C17" w:rsidRDefault="001479EB" w:rsidP="001479EB">
            <w:pPr>
              <w:pStyle w:val="ASFKTablenorm"/>
            </w:pPr>
            <w:r w:rsidRPr="00673C17">
              <w:t>Значение может быть введено вручную или подтягиваются автоматически при выборе родительского документа из поля «Учетный номер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 xml:space="preserve">Заполняется автоматически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t>Бюджет (наименование)</w:t>
            </w:r>
          </w:p>
        </w:tc>
        <w:tc>
          <w:tcPr>
            <w:tcW w:w="3863" w:type="pct"/>
          </w:tcPr>
          <w:p w:rsidR="001479EB" w:rsidRPr="00673C17" w:rsidRDefault="001479EB" w:rsidP="001479EB">
            <w:pPr>
              <w:pStyle w:val="ASFKTablenorm"/>
            </w:pPr>
            <w:r w:rsidRPr="00673C17">
              <w:t>Заполняется автоматически по коду бюджета полным наименованием из справочника «Бюджеты».</w:t>
            </w:r>
          </w:p>
          <w:p w:rsidR="001479EB" w:rsidRPr="00673C17" w:rsidRDefault="001479EB" w:rsidP="001479EB">
            <w:pPr>
              <w:pStyle w:val="ASFKTablenorm"/>
            </w:pPr>
            <w:r w:rsidRPr="00673C17">
              <w:t xml:space="preserve">Может быть отредактировано вручную/из справочника «Бюджеты»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599"/>
        </w:trPr>
        <w:tc>
          <w:tcPr>
            <w:tcW w:w="1137" w:type="pct"/>
          </w:tcPr>
          <w:p w:rsidR="001479EB" w:rsidRPr="00673C17" w:rsidRDefault="001479EB" w:rsidP="001479EB">
            <w:pPr>
              <w:pStyle w:val="ASFKTablenorm"/>
            </w:pPr>
            <w:r w:rsidRPr="00673C17">
              <w:t>По ОКПО</w:t>
            </w:r>
          </w:p>
        </w:tc>
        <w:tc>
          <w:tcPr>
            <w:tcW w:w="3863" w:type="pct"/>
          </w:tcPr>
          <w:p w:rsidR="001479EB" w:rsidRPr="00673C17" w:rsidRDefault="001479EB" w:rsidP="001479EB">
            <w:pPr>
              <w:pStyle w:val="ASFKTablenorm"/>
            </w:pPr>
            <w:r w:rsidRPr="00673C17">
              <w:t>Заполняется автоматически из справочника «Финансовые органы» по наименованию финансового органа.</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897"/>
        </w:trPr>
        <w:tc>
          <w:tcPr>
            <w:tcW w:w="1137" w:type="pct"/>
          </w:tcPr>
          <w:p w:rsidR="001479EB" w:rsidRPr="00673C17" w:rsidRDefault="001479EB" w:rsidP="001479EB">
            <w:pPr>
              <w:pStyle w:val="ASFKTablenorm"/>
            </w:pPr>
            <w:r w:rsidRPr="00673C17">
              <w:t>Финорган (наименование)</w:t>
            </w:r>
          </w:p>
        </w:tc>
        <w:tc>
          <w:tcPr>
            <w:tcW w:w="3863" w:type="pct"/>
          </w:tcPr>
          <w:p w:rsidR="001479EB" w:rsidRPr="00673C17" w:rsidRDefault="001479EB" w:rsidP="001479EB">
            <w:pPr>
              <w:pStyle w:val="ASFKTablenorm"/>
            </w:pPr>
            <w:r w:rsidRPr="00673C17">
              <w:t xml:space="preserve">Заполняется автоматически по коду финоргана полным наименованием из справочника «Финансовые органы».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ГРБС</w:t>
            </w:r>
          </w:p>
        </w:tc>
        <w:tc>
          <w:tcPr>
            <w:tcW w:w="3863" w:type="pct"/>
          </w:tcPr>
          <w:p w:rsidR="001479EB" w:rsidRPr="00673C17" w:rsidRDefault="001479EB" w:rsidP="001479EB">
            <w:pPr>
              <w:pStyle w:val="ASFKTablenorm"/>
            </w:pPr>
            <w:r w:rsidRPr="00673C17">
              <w:t>При заполнении на АРМ ПБС значение поля подтягивается по «Глава по БК» из справочника «Ведомства» из поля «Полное наименование» (в рамках указанного бюджета).</w:t>
            </w:r>
          </w:p>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t>Глава по БК</w:t>
            </w:r>
          </w:p>
        </w:tc>
        <w:tc>
          <w:tcPr>
            <w:tcW w:w="3863" w:type="pct"/>
          </w:tcPr>
          <w:p w:rsidR="001479EB" w:rsidRPr="00673C17" w:rsidRDefault="001479EB" w:rsidP="001479EB">
            <w:pPr>
              <w:pStyle w:val="ASFKTablenorm"/>
            </w:pPr>
            <w:r w:rsidRPr="00673C17">
              <w:t>Значение заполняется автоматически из системной константы.</w:t>
            </w:r>
          </w:p>
          <w:p w:rsidR="001479EB" w:rsidRPr="00673C17" w:rsidRDefault="001479EB" w:rsidP="001479EB">
            <w:pPr>
              <w:pStyle w:val="ASFKTablenorm"/>
            </w:pPr>
            <w:r w:rsidRPr="00673C17">
              <w:t>Может быть отредактировано вручную, либо выбором из справочника «Ведомства» (с учетом бюджета).</w:t>
            </w:r>
          </w:p>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По Свод. Реестру</w:t>
            </w:r>
          </w:p>
        </w:tc>
        <w:tc>
          <w:tcPr>
            <w:tcW w:w="3863" w:type="pct"/>
          </w:tcPr>
          <w:p w:rsidR="001479EB" w:rsidRPr="00673C17" w:rsidRDefault="001479EB" w:rsidP="001479EB">
            <w:pPr>
              <w:pStyle w:val="ASFKTablenorm"/>
            </w:pPr>
            <w:r w:rsidRPr="00673C17">
              <w:t>Для Федерального бюджета поле заполняется значением системной константы «Код собственного БУ».</w:t>
            </w:r>
          </w:p>
          <w:p w:rsidR="001479EB" w:rsidRPr="00673C17" w:rsidRDefault="001479EB" w:rsidP="001479EB">
            <w:pPr>
              <w:pStyle w:val="ASFKTablenorm"/>
            </w:pPr>
            <w:r w:rsidRPr="00673C17">
              <w:t>Может быть изменено пользователем вручную или выбором из справочника СРРПБС.</w:t>
            </w:r>
          </w:p>
          <w:p w:rsidR="001479EB" w:rsidRPr="00673C17" w:rsidRDefault="001479EB" w:rsidP="001479EB">
            <w:pPr>
              <w:pStyle w:val="ASFKTablenorm"/>
            </w:pPr>
            <w:r w:rsidRPr="00673C17">
              <w:t>Для бюджета, отличного от Федерального – поле не заполняется.</w:t>
            </w:r>
          </w:p>
          <w:p w:rsidR="001479EB" w:rsidRPr="00673C17" w:rsidRDefault="001479EB" w:rsidP="001479EB">
            <w:pPr>
              <w:pStyle w:val="ASFKTablenorm"/>
            </w:pPr>
            <w:r w:rsidRPr="00673C17">
              <w:t>Может заполняться автоматически из поля РУБП при выборе родительского документа с типом ОБЛ, ОБЕ для заполнения детализации по исполнительному листу из поля РУБП.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lastRenderedPageBreak/>
              <w:t>ПБС</w:t>
            </w:r>
          </w:p>
        </w:tc>
        <w:tc>
          <w:tcPr>
            <w:tcW w:w="3863" w:type="pct"/>
          </w:tcPr>
          <w:p w:rsidR="001479EB" w:rsidRPr="00673C17" w:rsidRDefault="001479EB" w:rsidP="001479EB">
            <w:pPr>
              <w:pStyle w:val="ASFKTablenorm"/>
            </w:pPr>
            <w:r w:rsidRPr="00673C17">
              <w:t xml:space="preserve">Для Федерального бюджета поле заполняется полным наименованием из справочника СРРПБС на основании кода по Сводному реестру (с учетом Бюджета и кода Главы по БК). </w:t>
            </w:r>
          </w:p>
          <w:p w:rsidR="001479EB" w:rsidRPr="00673C17" w:rsidRDefault="001479EB" w:rsidP="001479EB">
            <w:pPr>
              <w:pStyle w:val="ASFKTablenorm"/>
            </w:pPr>
            <w:r w:rsidRPr="00673C17">
              <w:t>Для бюджета, отличного от Федерального:</w:t>
            </w:r>
          </w:p>
          <w:p w:rsidR="001479EB" w:rsidRPr="00673C17" w:rsidRDefault="001479EB" w:rsidP="001479EB">
            <w:pPr>
              <w:pStyle w:val="ASFKTableListMark"/>
            </w:pPr>
            <w:r w:rsidRPr="00673C17">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1479EB" w:rsidRPr="00673C17" w:rsidRDefault="001479EB" w:rsidP="001479EB">
            <w:pPr>
              <w:pStyle w:val="ASFKTableListMark"/>
            </w:pPr>
            <w:r w:rsidRPr="00673C17">
              <w:t>Может быть отредактировано вручную.</w:t>
            </w:r>
          </w:p>
          <w:p w:rsidR="001479EB" w:rsidRPr="00673C17" w:rsidRDefault="001479EB" w:rsidP="001479EB">
            <w:pPr>
              <w:pStyle w:val="ASFKTableListMark"/>
            </w:pPr>
            <w:r w:rsidRPr="00673C17">
              <w:t>Может заполняться автоматически из поля «Наименование в соответствии с исполнительным листом» при выборе родительского документа с типом ОБЛ, ОБЕ для заполнения детализации по исполнительному листу.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 л/с получ.</w:t>
            </w:r>
          </w:p>
        </w:tc>
        <w:tc>
          <w:tcPr>
            <w:tcW w:w="3863" w:type="pct"/>
          </w:tcPr>
          <w:p w:rsidR="001479EB" w:rsidRPr="00673C17" w:rsidRDefault="001479EB" w:rsidP="001479EB">
            <w:pPr>
              <w:pStyle w:val="ASFKTablenorm"/>
            </w:pPr>
            <w:r w:rsidRPr="00673C17">
              <w:t>На АРМ ПБС: значение подтягивается автоматически из справочника «Информация о ЛС», соответствующее указанному значению в поле «по Свод. Реестру»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t>По КОФК</w:t>
            </w:r>
          </w:p>
        </w:tc>
        <w:tc>
          <w:tcPr>
            <w:tcW w:w="3863" w:type="pct"/>
          </w:tcPr>
          <w:p w:rsidR="001479EB" w:rsidRPr="00673C17" w:rsidRDefault="001479EB" w:rsidP="001479EB">
            <w:pPr>
              <w:pStyle w:val="ASFKTablenorm"/>
            </w:pPr>
            <w:r w:rsidRPr="00673C17">
              <w:t xml:space="preserve">Если значение вводится на АРМ ПБС: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Орган ФК</w:t>
            </w:r>
          </w:p>
        </w:tc>
        <w:tc>
          <w:tcPr>
            <w:tcW w:w="3863" w:type="pct"/>
          </w:tcPr>
          <w:p w:rsidR="001479EB" w:rsidRPr="00673C17" w:rsidRDefault="001479EB" w:rsidP="001479EB">
            <w:pPr>
              <w:pStyle w:val="ASFKTablenorm"/>
            </w:pPr>
            <w:r w:rsidRPr="00673C17">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введено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w:t>
            </w:r>
          </w:p>
        </w:tc>
        <w:tc>
          <w:tcPr>
            <w:tcW w:w="3863" w:type="pct"/>
          </w:tcPr>
          <w:p w:rsidR="001479EB" w:rsidRPr="00673C17" w:rsidRDefault="001479EB" w:rsidP="001479EB">
            <w:pPr>
              <w:pStyle w:val="ASFKTablenorm"/>
            </w:pPr>
            <w:r w:rsidRPr="00673C17">
              <w:t xml:space="preserve">Для исходящих документов значение выбирается из списка: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«государственный контракт»;</w:t>
            </w:r>
          </w:p>
          <w:p w:rsidR="001479EB" w:rsidRPr="00673C17" w:rsidRDefault="001479EB" w:rsidP="001479EB">
            <w:pPr>
              <w:pStyle w:val="ASFKTableListMark"/>
            </w:pPr>
            <w:r w:rsidRPr="00673C17">
              <w:t>«договор»</w:t>
            </w:r>
            <w:r w:rsidR="008821A3" w:rsidRPr="00673C17">
              <w:t>;</w:t>
            </w:r>
          </w:p>
          <w:p w:rsidR="001479EB" w:rsidRPr="00673C17" w:rsidRDefault="001479EB" w:rsidP="001479EB">
            <w:pPr>
              <w:pStyle w:val="ASFKTableListMark"/>
            </w:pPr>
            <w:r w:rsidRPr="00673C17">
              <w:t>«соглашение»;</w:t>
            </w:r>
          </w:p>
          <w:p w:rsidR="001479EB" w:rsidRPr="00673C17" w:rsidRDefault="001479EB" w:rsidP="001479EB">
            <w:pPr>
              <w:pStyle w:val="ASFKTableListMark"/>
            </w:pPr>
            <w:r w:rsidRPr="00673C17">
              <w:t>«-».</w:t>
            </w:r>
          </w:p>
          <w:p w:rsidR="001479EB" w:rsidRPr="00673C17" w:rsidRDefault="001479EB" w:rsidP="001479EB">
            <w:pPr>
              <w:pStyle w:val="ASFKTablenorm"/>
            </w:pPr>
            <w:r w:rsidRPr="00673C17">
              <w:t xml:space="preserve">При создании нового документа в поле стоит значение «пусто».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Значение может быть введено вручную.</w:t>
            </w:r>
          </w:p>
          <w:p w:rsidR="001479EB" w:rsidRPr="00673C17" w:rsidRDefault="001479EB" w:rsidP="001479EB">
            <w:pPr>
              <w:pStyle w:val="ASFKTablenorm"/>
            </w:pPr>
            <w:r w:rsidRPr="00673C17">
              <w:t>Значение может подтягиваться автоматически при выборе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начала</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окончания</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в валюте БО</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Валюта</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Может быть изменено пользователем вручную или выбором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в рублях</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p w:rsidR="001479EB" w:rsidRPr="00673C17" w:rsidRDefault="001479EB" w:rsidP="001479EB">
            <w:pPr>
              <w:pStyle w:val="ASFKTablenorm"/>
            </w:pPr>
            <w:r w:rsidRPr="00673C17">
              <w:t>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1479EB" w:rsidRPr="00673C17" w:rsidRDefault="001479EB" w:rsidP="001479EB">
            <w:pPr>
              <w:pStyle w:val="ASFKTablenorm"/>
            </w:pPr>
            <w:r w:rsidRPr="00673C17">
              <w:t>Возможно заполнение значение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аванса от суммы БО</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авансового платежа</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ФАИП</w:t>
            </w:r>
          </w:p>
        </w:tc>
        <w:tc>
          <w:tcPr>
            <w:tcW w:w="3863" w:type="pct"/>
          </w:tcPr>
          <w:p w:rsidR="001479EB" w:rsidRPr="00673C17" w:rsidRDefault="001479EB" w:rsidP="001479EB">
            <w:pPr>
              <w:pStyle w:val="ASFKTablenorm"/>
            </w:pPr>
            <w:r w:rsidRPr="00673C17">
              <w:t xml:space="preserve">Уникальный код объекта ФАИП. </w:t>
            </w:r>
          </w:p>
          <w:p w:rsidR="001479EB" w:rsidRPr="00673C17" w:rsidRDefault="001479EB" w:rsidP="001479EB">
            <w:pPr>
              <w:pStyle w:val="ASFKTablenorm"/>
            </w:pPr>
            <w:r w:rsidRPr="00673C17">
              <w:t xml:space="preserve">Поле недоступно для редактирования.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 (Табличное поле)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xml:space="preserve">Наименование </w:t>
            </w:r>
          </w:p>
        </w:tc>
        <w:tc>
          <w:tcPr>
            <w:tcW w:w="3863" w:type="pct"/>
          </w:tcPr>
          <w:p w:rsidR="001479EB" w:rsidRPr="00673C17" w:rsidRDefault="001479EB" w:rsidP="001479EB">
            <w:pPr>
              <w:pStyle w:val="ASFKTablenorm"/>
            </w:pPr>
            <w:r w:rsidRPr="00673C17">
              <w:t xml:space="preserve">Значение вводится вручную или выбирается из справочника поставщиков. </w:t>
            </w:r>
          </w:p>
          <w:p w:rsidR="001479EB" w:rsidRPr="00673C17" w:rsidRDefault="001479EB" w:rsidP="001479EB">
            <w:pPr>
              <w:pStyle w:val="ASFKTablenorm"/>
            </w:pPr>
            <w:r w:rsidRPr="00673C17">
              <w:t xml:space="preserve">Может заполняться автоматически из поля «Наименование (ФИО)» при выборе родительского документа с типом </w:t>
            </w:r>
            <w:r w:rsidR="00681ACC" w:rsidRPr="00673C17">
              <w:t>«</w:t>
            </w:r>
            <w:r w:rsidRPr="00673C17">
              <w:t>ОБЛ</w:t>
            </w:r>
            <w:r w:rsidR="00681ACC" w:rsidRPr="00673C17">
              <w:t>»</w:t>
            </w:r>
            <w:r w:rsidRPr="00673C17">
              <w:t xml:space="preserve">, </w:t>
            </w:r>
            <w:r w:rsidR="00681ACC" w:rsidRPr="00673C17">
              <w:t>«</w:t>
            </w:r>
            <w:r w:rsidRPr="00673C17">
              <w:t>ОБЕ</w:t>
            </w:r>
            <w:r w:rsidR="00681ACC" w:rsidRPr="00673C17">
              <w:t>»</w:t>
            </w:r>
            <w:r w:rsidRPr="00673C17">
              <w:t xml:space="preserve"> для заполнения детализации по исполнительному листу.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ИНН</w:t>
            </w:r>
          </w:p>
        </w:tc>
        <w:tc>
          <w:tcPr>
            <w:tcW w:w="3863"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КПП</w:t>
            </w:r>
          </w:p>
        </w:tc>
        <w:tc>
          <w:tcPr>
            <w:tcW w:w="3863"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w:t>
            </w:r>
          </w:p>
        </w:tc>
        <w:tc>
          <w:tcPr>
            <w:tcW w:w="3863" w:type="pct"/>
          </w:tcPr>
          <w:p w:rsidR="001479EB" w:rsidRPr="00673C17" w:rsidRDefault="001479EB" w:rsidP="001479EB">
            <w:pPr>
              <w:pStyle w:val="ASFKTablenorm"/>
            </w:pPr>
            <w:r w:rsidRPr="00673C17">
              <w:t xml:space="preserve">Значение заполняется автоматически после заполнения поля «Наименование (получателя платежа)». </w:t>
            </w:r>
          </w:p>
          <w:p w:rsidR="001479EB" w:rsidRPr="00673C17" w:rsidRDefault="001479EB" w:rsidP="001479EB">
            <w:pPr>
              <w:pStyle w:val="ASFKTablenorm"/>
            </w:pPr>
            <w:r w:rsidRPr="00673C17">
              <w:t>Поле не обязательно для заполнения.</w:t>
            </w:r>
          </w:p>
          <w:p w:rsidR="001479EB" w:rsidRPr="00673C17" w:rsidRDefault="001479EB" w:rsidP="001479EB">
            <w:pPr>
              <w:pStyle w:val="ASFKTablenorm"/>
            </w:pPr>
            <w:r w:rsidRPr="00673C17">
              <w:t>Поле скрыто для просмотра пользователям.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Страна</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страны</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Адрес</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Тел.(факс)</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Юридический статус предприятия (код).</w:t>
            </w:r>
          </w:p>
          <w:p w:rsidR="001479EB" w:rsidRPr="00673C17" w:rsidRDefault="001479EB" w:rsidP="001479EB">
            <w:pPr>
              <w:pStyle w:val="ASFKTablenorm"/>
            </w:pPr>
            <w:r w:rsidRPr="00673C17">
              <w:lastRenderedPageBreak/>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Банк. Счет</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Банк</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БИК</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Корсчет</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bl>
    <w:p w:rsidR="001479EB" w:rsidRPr="00673C17" w:rsidRDefault="00A029B0" w:rsidP="001479EB">
      <w:pPr>
        <w:pStyle w:val="ASFKNormal"/>
      </w:pPr>
      <w:r w:rsidRPr="00673C17">
        <w:t>ЭФ документа «Заявка на внесение изменений в обязательство», закладки «Раздел 3,4 (2)» представлена н</w:t>
      </w:r>
      <w:r w:rsidR="001479EB" w:rsidRPr="00673C17">
        <w:t>а рисунке</w:t>
      </w:r>
      <w:r w:rsidR="00275140" w:rsidRPr="00673C17">
        <w:t> </w:t>
      </w:r>
      <w:r w:rsidR="001479EB" w:rsidRPr="00673C17">
        <w:fldChar w:fldCharType="begin"/>
      </w:r>
      <w:r w:rsidR="001479EB" w:rsidRPr="00673C17">
        <w:instrText xml:space="preserve"> REF _Ref365653602 \h  \* MERGEFORMAT </w:instrText>
      </w:r>
      <w:r w:rsidR="001479EB" w:rsidRPr="00673C17">
        <w:fldChar w:fldCharType="separate"/>
      </w:r>
      <w:r w:rsidR="00280C20">
        <w:t>83</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2286000"/>
            <wp:effectExtent l="0" t="0" r="9525"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33" w:name="_Ref365653602"/>
      <w:bookmarkStart w:id="734" w:name="_Toc210069713"/>
      <w:r w:rsidR="00280C20">
        <w:rPr>
          <w:noProof/>
        </w:rPr>
        <w:t>83</w:t>
      </w:r>
      <w:bookmarkEnd w:id="733"/>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«Раздел 3,4 (2)»</w:t>
      </w:r>
      <w:bookmarkEnd w:id="734"/>
    </w:p>
    <w:p w:rsidR="001479EB" w:rsidRPr="00673C17" w:rsidRDefault="001479EB" w:rsidP="001479EB">
      <w:pPr>
        <w:pStyle w:val="ASFKNormal"/>
      </w:pPr>
      <w:r w:rsidRPr="00673C17">
        <w:t xml:space="preserve">Перечень полей </w:t>
      </w:r>
      <w:r w:rsidR="00A029B0" w:rsidRPr="00673C17">
        <w:t>документа «Заявка на внесение изменений в обязательство», закладки «Раздел 3,4 (2)»</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_Ref365653626 \h  \* MERGEFORMAT </w:instrText>
      </w:r>
      <w:r w:rsidRPr="00673C17">
        <w:fldChar w:fldCharType="separate"/>
      </w:r>
      <w:r w:rsidR="00280C20">
        <w:t>44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35" w:name="_Ref365653626"/>
      <w:bookmarkStart w:id="736" w:name="_Toc210069365"/>
      <w:r w:rsidR="00280C20">
        <w:rPr>
          <w:noProof/>
        </w:rPr>
        <w:t>44</w:t>
      </w:r>
      <w:bookmarkEnd w:id="735"/>
      <w:r w:rsidRPr="00673C17">
        <w:rPr>
          <w:noProof/>
        </w:rPr>
        <w:fldChar w:fldCharType="end"/>
      </w:r>
      <w:r w:rsidR="001479EB" w:rsidRPr="00673C17">
        <w:t xml:space="preserve">. Описание полей </w:t>
      </w:r>
      <w:r w:rsidR="00A029B0" w:rsidRPr="00673C17">
        <w:t>документа «Заявка на внесение изменений в обязательство», закладки «Раздел 3,4 (2)»</w:t>
      </w:r>
      <w:bookmarkEnd w:id="736"/>
    </w:p>
    <w:tbl>
      <w:tblPr>
        <w:tblStyle w:val="ASFKTable"/>
        <w:tblW w:w="5000" w:type="pct"/>
        <w:tblLook w:val="01E0" w:firstRow="1" w:lastRow="1" w:firstColumn="1" w:lastColumn="1" w:noHBand="0" w:noVBand="0"/>
      </w:tblPr>
      <w:tblGrid>
        <w:gridCol w:w="2588"/>
        <w:gridCol w:w="7040"/>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исполнительного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Номер исп. Документа</w:t>
            </w:r>
          </w:p>
        </w:tc>
        <w:tc>
          <w:tcPr>
            <w:tcW w:w="3656"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выдачи</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Срок оплаты</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Наименование судебного органа</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lastRenderedPageBreak/>
              <w:t>Сумма по исп. Документу</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 уведомления</w:t>
            </w:r>
          </w:p>
        </w:tc>
        <w:tc>
          <w:tcPr>
            <w:tcW w:w="3656" w:type="pct"/>
          </w:tcPr>
          <w:p w:rsidR="001479EB" w:rsidRPr="00673C17" w:rsidRDefault="001479EB" w:rsidP="001479EB">
            <w:pPr>
              <w:pStyle w:val="ASFKTablenorm"/>
            </w:pPr>
            <w:r w:rsidRPr="00673C17">
              <w:t>Номер уведомления.</w:t>
            </w:r>
          </w:p>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Дата уведомления</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A029B0">
            <w:pPr>
              <w:pStyle w:val="ASFKTablenorm"/>
            </w:pPr>
            <w:r w:rsidRPr="00673C17">
              <w:t>Группа полей «Раздел 4. Дополнительн</w:t>
            </w:r>
            <w:r w:rsidR="00A029B0" w:rsidRPr="00673C17">
              <w:t>ые реквизиты обязательства</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Способ размещения</w:t>
            </w:r>
          </w:p>
        </w:tc>
        <w:tc>
          <w:tcPr>
            <w:tcW w:w="3656" w:type="pct"/>
          </w:tcPr>
          <w:p w:rsidR="001479EB" w:rsidRPr="00673C17" w:rsidRDefault="001479EB" w:rsidP="001479EB">
            <w:pPr>
              <w:pStyle w:val="ASFKTablenorm"/>
            </w:pPr>
            <w:r w:rsidRPr="00673C17">
              <w:t xml:space="preserve">Значение выбирается из списка с указанием наименования: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1 – «открытый конкурс – 1»;</w:t>
            </w:r>
          </w:p>
          <w:p w:rsidR="001479EB" w:rsidRPr="00673C17" w:rsidRDefault="001479EB" w:rsidP="001479EB">
            <w:pPr>
              <w:pStyle w:val="ASFKTableListMark"/>
            </w:pPr>
            <w:r w:rsidRPr="00673C17">
              <w:t>2 – «открытый аукцион – 2»;</w:t>
            </w:r>
          </w:p>
          <w:p w:rsidR="001479EB" w:rsidRPr="00673C17" w:rsidRDefault="001479EB" w:rsidP="001479EB">
            <w:pPr>
              <w:pStyle w:val="ASFKTableListMark"/>
            </w:pPr>
            <w:r w:rsidRPr="00673C17">
              <w:t>3 – «открытый аукцион в электронной форме – 3»;</w:t>
            </w:r>
          </w:p>
          <w:p w:rsidR="001479EB" w:rsidRPr="00673C17" w:rsidRDefault="001479EB" w:rsidP="001479EB">
            <w:pPr>
              <w:pStyle w:val="ASFKTableListMark"/>
            </w:pPr>
            <w:r w:rsidRPr="00673C17">
              <w:t>4 – «запрос котировок – 4»;</w:t>
            </w:r>
          </w:p>
          <w:p w:rsidR="001479EB" w:rsidRPr="00673C17" w:rsidRDefault="001479EB" w:rsidP="001479EB">
            <w:pPr>
              <w:pStyle w:val="ASFKTableListMark"/>
            </w:pPr>
            <w:r w:rsidRPr="00673C17">
              <w:t>5 – «предварительный отбор и запрос котировок при чрезвычайных ситуациях – 5»;</w:t>
            </w:r>
          </w:p>
          <w:p w:rsidR="001479EB" w:rsidRPr="00673C17" w:rsidRDefault="001479EB" w:rsidP="001479EB">
            <w:pPr>
              <w:pStyle w:val="ASFKTableListMark"/>
            </w:pPr>
            <w:r w:rsidRPr="00673C17">
              <w:t>6 – «единственный поставщик (исполнитель, подрядчик) – 6»</w:t>
            </w:r>
            <w:r w:rsidR="00CA1E24" w:rsidRPr="00673C17">
              <w:t>;</w:t>
            </w:r>
          </w:p>
          <w:p w:rsidR="001479EB" w:rsidRPr="00673C17" w:rsidRDefault="001479EB" w:rsidP="001479EB">
            <w:pPr>
              <w:pStyle w:val="ASFKTableListMark"/>
            </w:pPr>
            <w:r w:rsidRPr="00673C17">
              <w:t>7 – «единственный поставщик (исполнитель, подрядчик) – 7»;</w:t>
            </w:r>
          </w:p>
          <w:p w:rsidR="001479EB" w:rsidRPr="00673C17" w:rsidRDefault="001479EB" w:rsidP="001479EB">
            <w:pPr>
              <w:pStyle w:val="ASFKTableListMark"/>
            </w:pPr>
            <w:r w:rsidRPr="00673C17">
              <w:t>8 – «изменение государственного контракта – 8»</w:t>
            </w:r>
            <w:r w:rsidR="00CA1E24" w:rsidRPr="00673C17">
              <w:t>;</w:t>
            </w:r>
          </w:p>
          <w:p w:rsidR="001479EB" w:rsidRPr="00673C17" w:rsidRDefault="001479EB" w:rsidP="001479EB">
            <w:pPr>
              <w:pStyle w:val="ASFKTableListMark"/>
            </w:pPr>
            <w:r w:rsidRPr="00673C17">
              <w:t>9 – «закрытый конкурс – 9»;</w:t>
            </w:r>
          </w:p>
          <w:p w:rsidR="001479EB" w:rsidRPr="00673C17" w:rsidRDefault="001479EB" w:rsidP="001479EB">
            <w:pPr>
              <w:pStyle w:val="ASFKTableListMark"/>
            </w:pPr>
            <w:r w:rsidRPr="00673C17">
              <w:t>10 – «закрытый аукцион – 10».</w:t>
            </w:r>
          </w:p>
          <w:p w:rsidR="001479EB" w:rsidRPr="00673C17" w:rsidRDefault="001479EB" w:rsidP="001479EB">
            <w:pPr>
              <w:pStyle w:val="ASFKTablenorm"/>
            </w:pPr>
            <w:r w:rsidRPr="00673C17">
              <w:t>При ручном вводе по умолчанию поле заполняется пустым значением.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 xml:space="preserve">Дата подведения итогов </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Вид документа</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Номер документа</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Дата документа</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Статус исполнения</w:t>
            </w:r>
          </w:p>
        </w:tc>
        <w:tc>
          <w:tcPr>
            <w:tcW w:w="3656" w:type="pct"/>
          </w:tcPr>
          <w:p w:rsidR="001479EB" w:rsidRPr="00673C17" w:rsidRDefault="001479EB" w:rsidP="001479EB">
            <w:pPr>
              <w:pStyle w:val="ASFKTablenorm"/>
            </w:pPr>
            <w:r w:rsidRPr="00673C17">
              <w:t xml:space="preserve">Значение может вводиться из списка с указанием наименования: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 xml:space="preserve">«завершён (исполнен)»; </w:t>
            </w:r>
          </w:p>
          <w:p w:rsidR="001479EB" w:rsidRPr="00673C17" w:rsidRDefault="001479EB" w:rsidP="001479EB">
            <w:pPr>
              <w:pStyle w:val="ASFKTableListMark"/>
            </w:pPr>
            <w:r w:rsidRPr="00673C17">
              <w:t>«аннулирован (расторгнут)».</w:t>
            </w:r>
          </w:p>
          <w:p w:rsidR="001479EB" w:rsidRPr="00673C17" w:rsidRDefault="001479EB" w:rsidP="001479EB">
            <w:pPr>
              <w:pStyle w:val="ASFKTablenorm"/>
            </w:pPr>
            <w:r w:rsidRPr="00673C17">
              <w:t>При ручном вводе по умолчанию поле заполняется пустым значением.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CA1E24">
            <w:pPr>
              <w:pStyle w:val="ASFKTablenorm"/>
            </w:pPr>
            <w:r w:rsidRPr="00673C17">
              <w:t xml:space="preserve">Номер реестр. </w:t>
            </w:r>
            <w:r w:rsidR="00356A2D" w:rsidRPr="00673C17">
              <w:t>З</w:t>
            </w:r>
            <w:r w:rsidRPr="00673C17">
              <w:t>аписи</w:t>
            </w:r>
          </w:p>
        </w:tc>
        <w:tc>
          <w:tcPr>
            <w:tcW w:w="3656" w:type="pct"/>
          </w:tcPr>
          <w:p w:rsidR="001479EB" w:rsidRPr="00673C17" w:rsidRDefault="001479EB" w:rsidP="001479EB">
            <w:pPr>
              <w:pStyle w:val="ASFKTablenorm"/>
            </w:pPr>
            <w:r w:rsidRPr="00673C17">
              <w:t>Значение может вводиться вручную или заполняться автоматически из родительского документа.</w:t>
            </w:r>
          </w:p>
        </w:tc>
      </w:tr>
    </w:tbl>
    <w:p w:rsidR="001479EB" w:rsidRPr="00673C17" w:rsidRDefault="00F05823" w:rsidP="001479EB">
      <w:pPr>
        <w:pStyle w:val="ASFKNormal"/>
      </w:pPr>
      <w:r w:rsidRPr="00673C17">
        <w:t>ЭФ документа «Заявка на внесение изменений в обязательство», закладки «Раздел 5 (3)» представлена н</w:t>
      </w:r>
      <w:r w:rsidR="001479EB" w:rsidRPr="00673C17">
        <w:t>а рисунке</w:t>
      </w:r>
      <w:r w:rsidR="00275140" w:rsidRPr="00673C17">
        <w:t> </w:t>
      </w:r>
      <w:r w:rsidR="001479EB" w:rsidRPr="00673C17">
        <w:fldChar w:fldCharType="begin"/>
      </w:r>
      <w:r w:rsidR="001479EB" w:rsidRPr="00673C17">
        <w:instrText xml:space="preserve"> REF _Ref365653654 \h  \* MERGEFORMAT </w:instrText>
      </w:r>
      <w:r w:rsidR="001479EB" w:rsidRPr="00673C17">
        <w:fldChar w:fldCharType="separate"/>
      </w:r>
      <w:r w:rsidR="00280C20">
        <w:t>84</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24575" cy="4019550"/>
            <wp:effectExtent l="0" t="0" r="9525"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37" w:name="_Ref365653654"/>
      <w:bookmarkStart w:id="738" w:name="_Toc210069714"/>
      <w:r w:rsidR="00280C20">
        <w:rPr>
          <w:noProof/>
        </w:rPr>
        <w:t>84</w:t>
      </w:r>
      <w:bookmarkEnd w:id="737"/>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«Раздел 5 (3)»</w:t>
      </w:r>
      <w:bookmarkEnd w:id="738"/>
    </w:p>
    <w:p w:rsidR="001479EB" w:rsidRPr="00673C17" w:rsidRDefault="001479EB" w:rsidP="001479EB">
      <w:pPr>
        <w:pStyle w:val="ASFKNormal"/>
      </w:pPr>
      <w:r w:rsidRPr="00673C17">
        <w:t xml:space="preserve">Перечень полей </w:t>
      </w:r>
      <w:r w:rsidR="00F05823" w:rsidRPr="00673C17">
        <w:t>документа «Заявка на внесение изменений в обязательство», закладки «Раздел 5 (3)»</w:t>
      </w:r>
      <w:r w:rsidR="00346BC3" w:rsidRPr="00673C17">
        <w:t>приведен в таблице</w:t>
      </w:r>
      <w:r w:rsidR="00275140" w:rsidRPr="00673C17">
        <w:t> </w:t>
      </w:r>
      <w:r w:rsidRPr="00673C17">
        <w:fldChar w:fldCharType="begin"/>
      </w:r>
      <w:r w:rsidRPr="00673C17">
        <w:instrText xml:space="preserve"> REF _Ref365653677 \h  \* MERGEFORMAT </w:instrText>
      </w:r>
      <w:r w:rsidRPr="00673C17">
        <w:fldChar w:fldCharType="separate"/>
      </w:r>
      <w:r w:rsidR="00280C20">
        <w:t>45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39" w:name="_Ref365653677"/>
      <w:bookmarkStart w:id="740" w:name="_Toc210069366"/>
      <w:r w:rsidR="00280C20">
        <w:rPr>
          <w:noProof/>
        </w:rPr>
        <w:t>45</w:t>
      </w:r>
      <w:bookmarkEnd w:id="739"/>
      <w:r w:rsidRPr="00673C17">
        <w:rPr>
          <w:noProof/>
        </w:rPr>
        <w:fldChar w:fldCharType="end"/>
      </w:r>
      <w:r w:rsidR="001479EB" w:rsidRPr="00673C17">
        <w:t xml:space="preserve">. Описание полей </w:t>
      </w:r>
      <w:r w:rsidR="00F05823" w:rsidRPr="00673C17">
        <w:t>документа «Заявка на внесение изменений в обязательство», закладки «Раздел 5 (3)»</w:t>
      </w:r>
      <w:bookmarkEnd w:id="740"/>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5. Расшифровка обязательства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 валюте (код)</w:t>
            </w:r>
          </w:p>
        </w:tc>
        <w:tc>
          <w:tcPr>
            <w:tcW w:w="3863" w:type="pct"/>
          </w:tcPr>
          <w:p w:rsidR="001479EB" w:rsidRPr="00673C17" w:rsidRDefault="001479EB" w:rsidP="001479EB">
            <w:pPr>
              <w:pStyle w:val="ASFKTablenorm"/>
            </w:pPr>
            <w:r w:rsidRPr="00673C17">
              <w:t>Отражается значение, указанное в поле «Валюта» раздела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 валюте (наименование)</w:t>
            </w:r>
          </w:p>
        </w:tc>
        <w:tc>
          <w:tcPr>
            <w:tcW w:w="3863" w:type="pct"/>
          </w:tcPr>
          <w:p w:rsidR="001479EB" w:rsidRPr="00673C17" w:rsidRDefault="001479EB" w:rsidP="001479EB">
            <w:pPr>
              <w:pStyle w:val="ASFKTablenorm"/>
            </w:pPr>
            <w:r w:rsidRPr="00673C17">
              <w:t>Значение заполняется автоматически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«Итоги в разрезе ФАИП» (табличное поле)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ФАИП</w:t>
            </w:r>
          </w:p>
        </w:tc>
        <w:tc>
          <w:tcPr>
            <w:tcW w:w="3863" w:type="pct"/>
          </w:tcPr>
          <w:p w:rsidR="001479EB" w:rsidRPr="00673C17" w:rsidRDefault="001479EB" w:rsidP="001479EB">
            <w:pPr>
              <w:pStyle w:val="ASFKTablenorm"/>
            </w:pPr>
            <w:r w:rsidRPr="00673C17">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ФАИП</w:t>
            </w:r>
          </w:p>
        </w:tc>
        <w:tc>
          <w:tcPr>
            <w:tcW w:w="3863" w:type="pct"/>
          </w:tcPr>
          <w:p w:rsidR="001479EB" w:rsidRPr="00673C17" w:rsidRDefault="001479EB" w:rsidP="001479EB">
            <w:pPr>
              <w:pStyle w:val="ASFKTablenorm"/>
            </w:pPr>
            <w:r w:rsidRPr="00673C17">
              <w:t>Заполняется автоматически по коду из справочника «ФАИП».</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Январь</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Февраль</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w:t>
            </w:r>
          </w:p>
        </w:tc>
        <w:tc>
          <w:tcPr>
            <w:tcW w:w="3863" w:type="pct"/>
          </w:tcPr>
          <w:p w:rsidR="001479EB" w:rsidRPr="00673C17" w:rsidRDefault="00356A2D" w:rsidP="001479EB">
            <w:pPr>
              <w:pStyle w:val="ASFKTablenorm"/>
            </w:pP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Декабрь</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1-й год плана</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2-й год плана</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3-й год</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4-й год</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Последующие годы</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«Расшифровка по КБК для текущих итогов (таблица является вложенной к итоговой строке по ФАИП)»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w:t>
            </w:r>
          </w:p>
        </w:tc>
        <w:tc>
          <w:tcPr>
            <w:tcW w:w="3863" w:type="pct"/>
          </w:tcPr>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Вид средств (код)</w:t>
            </w:r>
          </w:p>
        </w:tc>
        <w:tc>
          <w:tcPr>
            <w:tcW w:w="3863"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1479EB" w:rsidRPr="00673C17" w:rsidRDefault="001479EB" w:rsidP="001479EB">
            <w:pPr>
              <w:pStyle w:val="ASFKTablenorm"/>
            </w:pPr>
            <w:r w:rsidRPr="00673C17">
              <w:t>Список значений, доступных для выбора пользователем ограничен следующими кодами: 10, 11.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683"/>
        </w:trPr>
        <w:tc>
          <w:tcPr>
            <w:tcW w:w="1137" w:type="pct"/>
          </w:tcPr>
          <w:p w:rsidR="001479EB" w:rsidRPr="00673C17" w:rsidRDefault="001479EB" w:rsidP="001479EB">
            <w:pPr>
              <w:pStyle w:val="ASFKTablenorm"/>
            </w:pPr>
            <w:r w:rsidRPr="00673C17">
              <w:t>Вид средств (наименование)</w:t>
            </w:r>
          </w:p>
        </w:tc>
        <w:tc>
          <w:tcPr>
            <w:tcW w:w="3863" w:type="pct"/>
          </w:tcPr>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КБК</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Пользователю должны быть доступны КБК</w:t>
            </w:r>
            <w:r w:rsidR="00F05823" w:rsidRPr="00673C17">
              <w:t>,</w:t>
            </w:r>
            <w:r w:rsidRPr="00673C17">
              <w:t xml:space="preserve"> у которых значение типа – «10», «11», «12».</w:t>
            </w:r>
          </w:p>
          <w:p w:rsidR="001479EB" w:rsidRPr="00673C17" w:rsidRDefault="001479EB" w:rsidP="001479EB">
            <w:pPr>
              <w:pStyle w:val="ASFKTablenorm"/>
            </w:pPr>
            <w:r w:rsidRPr="00673C17">
              <w:t>Значение генери</w:t>
            </w:r>
            <w:r w:rsidR="00F05823" w:rsidRPr="00673C17">
              <w:t>руе</w:t>
            </w:r>
            <w:r w:rsidRPr="00673C17">
              <w:t xml:space="preserve">тся автоматически из заполненных значений по сегментам по следующим алгоритмам: </w:t>
            </w:r>
          </w:p>
          <w:p w:rsidR="001479EB" w:rsidRPr="00673C17" w:rsidRDefault="001479EB" w:rsidP="001479EB">
            <w:pPr>
              <w:pStyle w:val="ASFKTablenorm"/>
            </w:pPr>
            <w:r w:rsidRPr="00673C17">
              <w:t>ППП + ФКР+КЦСР+КВР+КОСГУ.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ППП</w:t>
            </w:r>
          </w:p>
        </w:tc>
        <w:tc>
          <w:tcPr>
            <w:tcW w:w="3863" w:type="pct"/>
          </w:tcPr>
          <w:p w:rsidR="001479EB" w:rsidRPr="00673C17" w:rsidRDefault="001479EB" w:rsidP="001479EB">
            <w:pPr>
              <w:pStyle w:val="ASFKTablenorm"/>
            </w:pPr>
            <w:r w:rsidRPr="00673C17">
              <w:t>Значение может вводиться вручную, выбираться пользователем из справочника «Ведомственная структура».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ФКР</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разделов/подразделов.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КЦСР</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целевых статей.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КВР</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видов расходов.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КОСГУ</w:t>
            </w:r>
          </w:p>
        </w:tc>
        <w:tc>
          <w:tcPr>
            <w:tcW w:w="3863" w:type="pct"/>
          </w:tcPr>
          <w:p w:rsidR="001479EB" w:rsidRPr="00673C17" w:rsidRDefault="001479EB" w:rsidP="001479EB">
            <w:pPr>
              <w:pStyle w:val="ASFKTablenorm"/>
            </w:pPr>
            <w:r w:rsidRPr="00673C17">
              <w:t>Код экономической классификации.</w:t>
            </w:r>
          </w:p>
          <w:p w:rsidR="001479EB" w:rsidRPr="00673C17" w:rsidRDefault="001479EB" w:rsidP="001479EB">
            <w:pPr>
              <w:pStyle w:val="ASFKTablenorm"/>
            </w:pPr>
            <w:r w:rsidRPr="00673C17">
              <w:lastRenderedPageBreak/>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Код цели</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кодов целей субсидий, субвенций.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Доп. КБК2</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БК2».</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Доп. КБК3</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БК3».</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Доп КБК4</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БК4».</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Предмет документа основания</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Примечание</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1-й год плана</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2-й год плана</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3-й год</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4-й год</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389"/>
        </w:trPr>
        <w:tc>
          <w:tcPr>
            <w:tcW w:w="1137" w:type="pct"/>
          </w:tcPr>
          <w:p w:rsidR="001479EB" w:rsidRPr="00673C17" w:rsidRDefault="001479EB" w:rsidP="001479EB">
            <w:pPr>
              <w:pStyle w:val="ASFKTablenorm"/>
            </w:pPr>
            <w:r w:rsidRPr="00673C17">
              <w:t>Последующие годы</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Январь</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lastRenderedPageBreak/>
              <w:t>Может быть изменено пользователем.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Февраль</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CA1E24" w:rsidP="001479EB">
            <w:pPr>
              <w:pStyle w:val="ASFKTablenorm"/>
            </w:pPr>
            <w:r w:rsidRPr="00673C17">
              <w:t>…</w:t>
            </w:r>
          </w:p>
        </w:tc>
        <w:tc>
          <w:tcPr>
            <w:tcW w:w="3863" w:type="pct"/>
          </w:tcPr>
          <w:p w:rsidR="001479EB" w:rsidRPr="00673C17" w:rsidRDefault="00356A2D" w:rsidP="001479EB">
            <w:pPr>
              <w:pStyle w:val="ASFKTablenorm"/>
            </w:pP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Декабрь</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«Контрольные суммы»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по документу-основанию</w:t>
            </w:r>
          </w:p>
        </w:tc>
        <w:tc>
          <w:tcPr>
            <w:tcW w:w="3863" w:type="pct"/>
          </w:tcPr>
          <w:p w:rsidR="001479EB" w:rsidRPr="00673C17" w:rsidRDefault="001479EB" w:rsidP="001479EB">
            <w:pPr>
              <w:pStyle w:val="ASFKTablenorm"/>
            </w:pPr>
            <w:r w:rsidRPr="00673C17">
              <w:t>Значение заполняется автоматически и является равным полю «Сумма в валюте БО»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Сумма по расшифровке </w:t>
            </w:r>
          </w:p>
        </w:tc>
        <w:tc>
          <w:tcPr>
            <w:tcW w:w="3863"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xml:space="preserve">Отклонение </w:t>
            </w:r>
          </w:p>
        </w:tc>
        <w:tc>
          <w:tcPr>
            <w:tcW w:w="3863" w:type="pct"/>
          </w:tcPr>
          <w:p w:rsidR="001479EB" w:rsidRPr="00673C17" w:rsidRDefault="001479EB" w:rsidP="001479EB">
            <w:pPr>
              <w:pStyle w:val="ASFKTablenorm"/>
            </w:pPr>
            <w:r w:rsidRPr="00673C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1479EB" w:rsidRPr="00673C17" w:rsidRDefault="00F05823" w:rsidP="001479EB">
      <w:pPr>
        <w:pStyle w:val="ASFKNormal"/>
      </w:pPr>
      <w:r w:rsidRPr="00673C17">
        <w:t>На закладке «Раздел 5 (3)»</w:t>
      </w:r>
      <w:r w:rsidR="00275140" w:rsidRPr="00673C17">
        <w:t xml:space="preserve"> </w:t>
      </w:r>
      <w:r w:rsidRPr="00673C17">
        <w:t>(см. рис. </w:t>
      </w:r>
      <w:r w:rsidRPr="00673C17">
        <w:fldChar w:fldCharType="begin"/>
      </w:r>
      <w:r w:rsidRPr="00673C17">
        <w:instrText xml:space="preserve"> REF _Ref231048110 \h  \* MERGEFORMAT </w:instrText>
      </w:r>
      <w:r w:rsidRPr="00673C17">
        <w:fldChar w:fldCharType="separate"/>
      </w:r>
      <w:r w:rsidR="00280C20">
        <w:t>73</w:t>
      </w:r>
      <w:r w:rsidRPr="00673C17">
        <w:fldChar w:fldCharType="end"/>
      </w:r>
      <w:r w:rsidRPr="00673C17">
        <w:t xml:space="preserve">) экранной формы документа «Заявка на внесение изменений в обязательство» содержится табличный блок «Раздел 5. Расшифровка обязательства в валюте БО». </w:t>
      </w:r>
      <w:r w:rsidR="001479EB" w:rsidRPr="00673C17">
        <w:t xml:space="preserve">Для просмотра строки расшифровки в список следует нажать на кнопку </w:t>
      </w:r>
      <w:r w:rsidR="004D71D9" w:rsidRPr="00673C17">
        <w:rPr>
          <w:noProof/>
        </w:rPr>
        <w:drawing>
          <wp:inline distT="0" distB="0" distL="0" distR="0">
            <wp:extent cx="276225" cy="276225"/>
            <wp:effectExtent l="0" t="0" r="9525" b="9525"/>
            <wp:docPr id="151" name="Рисунок 151"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кнопка Открыть строку для просмотра"/>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479EB" w:rsidRPr="00673C17">
        <w:t> (Открыть строку для просмотра). Открое</w:t>
      </w:r>
      <w:r w:rsidRPr="00673C17">
        <w:t>тся форма «Просмотр записи»</w:t>
      </w:r>
      <w:r w:rsidR="001479EB" w:rsidRPr="00673C17">
        <w:t xml:space="preserve"> (рис. </w:t>
      </w:r>
      <w:r w:rsidR="001479EB" w:rsidRPr="00673C17">
        <w:fldChar w:fldCharType="begin"/>
      </w:r>
      <w:r w:rsidR="001479EB" w:rsidRPr="00673C17">
        <w:instrText xml:space="preserve"> REF _Ref365653710 \h  \* MERGEFORMAT </w:instrText>
      </w:r>
      <w:r w:rsidR="001479EB" w:rsidRPr="00673C17">
        <w:fldChar w:fldCharType="separate"/>
      </w:r>
      <w:r w:rsidR="00280C20">
        <w:t>85</w:t>
      </w:r>
      <w:r w:rsidR="001479EB" w:rsidRPr="00673C17">
        <w:fldChar w:fldCharType="end"/>
      </w:r>
      <w:r w:rsidR="001479EB" w:rsidRPr="00673C17">
        <w:t xml:space="preserve">). </w:t>
      </w:r>
    </w:p>
    <w:p w:rsidR="001479EB" w:rsidRPr="00673C17" w:rsidRDefault="004D71D9" w:rsidP="001479EB">
      <w:pPr>
        <w:pStyle w:val="ASFKFigure"/>
      </w:pPr>
      <w:r w:rsidRPr="00673C17">
        <w:rPr>
          <w:noProof/>
        </w:rPr>
        <w:lastRenderedPageBreak/>
        <w:drawing>
          <wp:inline distT="0" distB="0" distL="0" distR="0">
            <wp:extent cx="6124575" cy="6486525"/>
            <wp:effectExtent l="0" t="0" r="9525" b="9525"/>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4575" cy="64865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41" w:name="_Ref365653710"/>
      <w:bookmarkStart w:id="742" w:name="_Toc210069715"/>
      <w:r w:rsidR="00280C20">
        <w:rPr>
          <w:noProof/>
        </w:rPr>
        <w:t>85</w:t>
      </w:r>
      <w:bookmarkEnd w:id="741"/>
      <w:r w:rsidRPr="00673C17">
        <w:rPr>
          <w:noProof/>
        </w:rPr>
        <w:fldChar w:fldCharType="end"/>
      </w:r>
      <w:r w:rsidR="001479EB" w:rsidRPr="00673C17">
        <w:t xml:space="preserve">. </w:t>
      </w:r>
      <w:r w:rsidR="00F05823" w:rsidRPr="00673C17">
        <w:t>Форма «Просмотр записи»</w:t>
      </w:r>
      <w:bookmarkEnd w:id="742"/>
    </w:p>
    <w:p w:rsidR="001479EB" w:rsidRPr="00673C17" w:rsidRDefault="001479EB" w:rsidP="001479EB">
      <w:pPr>
        <w:pStyle w:val="ASFKNormal"/>
      </w:pPr>
      <w:r w:rsidRPr="00673C17">
        <w:t>На форме «Просмотр записи» присутствуют следующие реквизиты:</w:t>
      </w:r>
    </w:p>
    <w:p w:rsidR="001479EB" w:rsidRPr="00673C17" w:rsidRDefault="001479EB" w:rsidP="001479EB">
      <w:pPr>
        <w:pStyle w:val="ASFKListmark1"/>
      </w:pPr>
      <w:r w:rsidRPr="00673C17">
        <w:t>«Вид средств» – код и наименование вида деятельности в соответствии со справочником видов деятельности;</w:t>
      </w:r>
    </w:p>
    <w:p w:rsidR="001479EB" w:rsidRPr="00673C17" w:rsidRDefault="001479EB" w:rsidP="001479EB">
      <w:pPr>
        <w:pStyle w:val="ASFKListmark1"/>
      </w:pPr>
      <w:r w:rsidRPr="00673C17">
        <w:t>группа полей «КБК»:</w:t>
      </w:r>
    </w:p>
    <w:p w:rsidR="001479EB" w:rsidRPr="00673C17" w:rsidRDefault="001479EB" w:rsidP="001479EB">
      <w:pPr>
        <w:pStyle w:val="ASFKListmark2"/>
      </w:pPr>
      <w:r w:rsidRPr="00673C17">
        <w:t>«КБК» – код бюджетной классификации плательщика («Код главы» + «ФКР» + «КЦСР» + «КВР» + «КОСГУ», либо «Код главы» + «Вид источника»);</w:t>
      </w:r>
    </w:p>
    <w:p w:rsidR="001479EB" w:rsidRPr="00673C17" w:rsidRDefault="001479EB" w:rsidP="001479EB">
      <w:pPr>
        <w:pStyle w:val="ASFKListmark2"/>
      </w:pPr>
      <w:r w:rsidRPr="00673C17">
        <w:t>«ППП» – код ведомства;</w:t>
      </w:r>
    </w:p>
    <w:p w:rsidR="001479EB" w:rsidRPr="00673C17" w:rsidRDefault="001479EB" w:rsidP="001479EB">
      <w:pPr>
        <w:pStyle w:val="ASFKListmark2"/>
      </w:pPr>
      <w:r w:rsidRPr="00673C17">
        <w:t xml:space="preserve">блок полей «Расходы» содержит следующие поля (поля необязательны для заполнения, если введен код по БК): </w:t>
      </w:r>
    </w:p>
    <w:p w:rsidR="001479EB" w:rsidRPr="00673C17" w:rsidRDefault="001479EB" w:rsidP="001479EB">
      <w:pPr>
        <w:pStyle w:val="ASFKListmark3"/>
      </w:pPr>
      <w:r w:rsidRPr="00673C17">
        <w:t>«ФКР» – код функциональной классификации расходов;</w:t>
      </w:r>
    </w:p>
    <w:p w:rsidR="001479EB" w:rsidRPr="00673C17" w:rsidRDefault="001479EB" w:rsidP="001479EB">
      <w:pPr>
        <w:pStyle w:val="ASFKListmark3"/>
      </w:pPr>
      <w:r w:rsidRPr="00673C17">
        <w:t>«КЦСР» – код целевой статьи расходов;</w:t>
      </w:r>
    </w:p>
    <w:p w:rsidR="001479EB" w:rsidRPr="00673C17" w:rsidRDefault="001479EB" w:rsidP="001479EB">
      <w:pPr>
        <w:pStyle w:val="ASFKListmark3"/>
      </w:pPr>
      <w:r w:rsidRPr="00673C17">
        <w:t>«КВР» – код вида расходов;</w:t>
      </w:r>
    </w:p>
    <w:p w:rsidR="001479EB" w:rsidRPr="00673C17" w:rsidRDefault="001479EB" w:rsidP="001479EB">
      <w:pPr>
        <w:pStyle w:val="ASFKListmark3"/>
      </w:pPr>
      <w:r w:rsidRPr="00673C17">
        <w:lastRenderedPageBreak/>
        <w:t>«КОСГУ» – код экономической классификации;</w:t>
      </w:r>
    </w:p>
    <w:p w:rsidR="001479EB" w:rsidRPr="00673C17" w:rsidRDefault="001479EB" w:rsidP="001479EB">
      <w:pPr>
        <w:pStyle w:val="ASFKListmark1"/>
      </w:pPr>
      <w:r w:rsidRPr="00673C17">
        <w:t>«Код цели» – код и наименование цели субсидий/субвенций;</w:t>
      </w:r>
    </w:p>
    <w:p w:rsidR="001479EB" w:rsidRPr="00673C17" w:rsidRDefault="001479EB" w:rsidP="001479EB">
      <w:pPr>
        <w:pStyle w:val="ASFKListmark1"/>
      </w:pPr>
      <w:r w:rsidRPr="00673C17">
        <w:t>«Доп. КБК2» – код по справочнику «Дополнение БК2»;</w:t>
      </w:r>
    </w:p>
    <w:p w:rsidR="001479EB" w:rsidRPr="00673C17" w:rsidRDefault="001479EB" w:rsidP="001479EB">
      <w:pPr>
        <w:pStyle w:val="ASFKListmark1"/>
      </w:pPr>
      <w:r w:rsidRPr="00673C17">
        <w:t>«Доп. КБК3» – код по справочнику «Дополнение БК3»;</w:t>
      </w:r>
    </w:p>
    <w:p w:rsidR="001479EB" w:rsidRPr="00673C17" w:rsidRDefault="001479EB" w:rsidP="001479EB">
      <w:pPr>
        <w:pStyle w:val="ASFKListmark1"/>
      </w:pPr>
      <w:r w:rsidRPr="00673C17">
        <w:t>«Доп. КБК4» – код по справочнику «Дополнение БК4»;</w:t>
      </w:r>
    </w:p>
    <w:p w:rsidR="001479EB" w:rsidRPr="00673C17" w:rsidRDefault="001479EB" w:rsidP="001479EB">
      <w:pPr>
        <w:pStyle w:val="ASFKListmark1"/>
      </w:pPr>
      <w:r w:rsidRPr="00673C17">
        <w:t>«Предмет документа основания»;</w:t>
      </w:r>
    </w:p>
    <w:p w:rsidR="001479EB" w:rsidRPr="00673C17" w:rsidRDefault="001479EB" w:rsidP="001479EB">
      <w:pPr>
        <w:pStyle w:val="ASFKListmark1"/>
      </w:pPr>
      <w:r w:rsidRPr="00673C17">
        <w:t>«Примечание»;</w:t>
      </w:r>
    </w:p>
    <w:p w:rsidR="001479EB" w:rsidRPr="00673C17" w:rsidRDefault="001479EB" w:rsidP="001479EB">
      <w:pPr>
        <w:pStyle w:val="ASFKListmark1"/>
      </w:pPr>
      <w:r w:rsidRPr="00673C17">
        <w:t xml:space="preserve">группа полей: «Текущий </w:t>
      </w:r>
      <w:r w:rsidR="00D47B89" w:rsidRPr="00673C17">
        <w:t xml:space="preserve">фин. </w:t>
      </w:r>
      <w:r w:rsidR="00356A2D" w:rsidRPr="00673C17">
        <w:t>Г</w:t>
      </w:r>
      <w:r w:rsidR="00D47B89" w:rsidRPr="00673C17">
        <w:t>од</w:t>
      </w:r>
      <w:r w:rsidRPr="00673C17">
        <w:t>», «1-й год плана», «2-й год плана», «3-й год», «4-й год», «5-й год и послед.» – вводятся итоговые суммы БО по строке документа на 1-й – 5-й плановые года;</w:t>
      </w:r>
    </w:p>
    <w:p w:rsidR="001479EB" w:rsidRPr="00673C17" w:rsidRDefault="001479EB" w:rsidP="001479EB">
      <w:pPr>
        <w:pStyle w:val="ASFKListmark1"/>
      </w:pPr>
      <w:r w:rsidRPr="00673C17">
        <w:t>группа полей «График оплаты» – заполняется расписание оплаты по месяцам для текущего года.</w:t>
      </w:r>
    </w:p>
    <w:p w:rsidR="001479EB" w:rsidRPr="00673C17" w:rsidRDefault="00F05823" w:rsidP="001479EB">
      <w:pPr>
        <w:pStyle w:val="ASFKNormal"/>
      </w:pPr>
      <w:r w:rsidRPr="00673C17">
        <w:t>ЭФ документа «Заявка на внесение изменений в обязательство», закладки «Подписи (4)» представлена н</w:t>
      </w:r>
      <w:r w:rsidR="001479EB" w:rsidRPr="00673C17">
        <w:t>а рисунке</w:t>
      </w:r>
      <w:r w:rsidR="00275140" w:rsidRPr="00673C17">
        <w:t> </w:t>
      </w:r>
      <w:r w:rsidR="001479EB" w:rsidRPr="00673C17">
        <w:fldChar w:fldCharType="begin"/>
      </w:r>
      <w:r w:rsidR="001479EB" w:rsidRPr="00673C17">
        <w:instrText xml:space="preserve"> REF _Ref365653737 \h  \* MERGEFORMAT </w:instrText>
      </w:r>
      <w:r w:rsidR="001479EB" w:rsidRPr="00673C17">
        <w:fldChar w:fldCharType="separate"/>
      </w:r>
      <w:r w:rsidR="00280C20">
        <w:t>86</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924050"/>
            <wp:effectExtent l="0" t="0" r="9525"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43" w:name="_Ref365653737"/>
      <w:bookmarkStart w:id="744" w:name="_Toc210069716"/>
      <w:r w:rsidR="00280C20">
        <w:rPr>
          <w:noProof/>
        </w:rPr>
        <w:t>86</w:t>
      </w:r>
      <w:bookmarkEnd w:id="743"/>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«Подписи (4)»</w:t>
      </w:r>
      <w:bookmarkEnd w:id="744"/>
    </w:p>
    <w:p w:rsidR="001479EB" w:rsidRPr="00673C17" w:rsidRDefault="001479EB" w:rsidP="001479EB">
      <w:pPr>
        <w:pStyle w:val="ASFKNormal"/>
      </w:pPr>
      <w:r w:rsidRPr="00673C17">
        <w:t xml:space="preserve">Перечень полей </w:t>
      </w:r>
      <w:r w:rsidR="00F05823" w:rsidRPr="00673C17">
        <w:t xml:space="preserve">документа «Заявка на внесение изменений в обязательство», закладки «Подписи (4)» </w:t>
      </w:r>
      <w:r w:rsidRPr="00673C17">
        <w:t>приведен в таблице </w:t>
      </w:r>
      <w:r w:rsidRPr="00673C17">
        <w:fldChar w:fldCharType="begin"/>
      </w:r>
      <w:r w:rsidRPr="00673C17">
        <w:instrText xml:space="preserve"> REF _Ref365653761 \h  \* MERGEFORMAT </w:instrText>
      </w:r>
      <w:r w:rsidRPr="00673C17">
        <w:fldChar w:fldCharType="separate"/>
      </w:r>
      <w:r w:rsidR="00280C20">
        <w:t>46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45" w:name="_Ref365653761"/>
      <w:bookmarkStart w:id="746" w:name="_Toc210069367"/>
      <w:r w:rsidR="00280C20">
        <w:rPr>
          <w:noProof/>
        </w:rPr>
        <w:t>46</w:t>
      </w:r>
      <w:bookmarkEnd w:id="745"/>
      <w:r w:rsidRPr="00673C17">
        <w:rPr>
          <w:noProof/>
        </w:rPr>
        <w:fldChar w:fldCharType="end"/>
      </w:r>
      <w:r w:rsidR="001479EB" w:rsidRPr="00673C17">
        <w:t xml:space="preserve">. Перечень полей </w:t>
      </w:r>
      <w:r w:rsidR="00F05823" w:rsidRPr="00673C17">
        <w:t>документа «Заявка на внесение изменений в обязательство», закладки «Подписи (4)»</w:t>
      </w:r>
      <w:bookmarkEnd w:id="746"/>
    </w:p>
    <w:tbl>
      <w:tblPr>
        <w:tblStyle w:val="ASFKTable"/>
        <w:tblW w:w="5000" w:type="pct"/>
        <w:tblLook w:val="01E0" w:firstRow="1" w:lastRow="1" w:firstColumn="1" w:lastColumn="1" w:noHBand="0" w:noVBand="0"/>
      </w:tblPr>
      <w:tblGrid>
        <w:gridCol w:w="2588"/>
        <w:gridCol w:w="7040"/>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Руководитель (уполномоченное им лицо): должность</w:t>
            </w:r>
          </w:p>
        </w:tc>
        <w:tc>
          <w:tcPr>
            <w:tcW w:w="3656"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Значение заполняется автоматически из списка сотрудников</w:t>
            </w:r>
            <w:r w:rsidRPr="00673C17" w:rsidDel="008F6019">
              <w:t xml:space="preserve"> </w:t>
            </w:r>
            <w:r w:rsidRPr="00673C17">
              <w:t>после заполнения поля «Руководитель (уполномоченное им лицо): должность».</w:t>
            </w:r>
          </w:p>
          <w:p w:rsidR="001479EB" w:rsidRPr="00673C17" w:rsidRDefault="001479EB" w:rsidP="001479EB">
            <w:pPr>
              <w:pStyle w:val="ASFKTablenorm"/>
            </w:pPr>
            <w:r w:rsidRPr="00673C17">
              <w:t>Значение выбирается из списка сотрудников.</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подписания</w:t>
            </w:r>
          </w:p>
        </w:tc>
        <w:tc>
          <w:tcPr>
            <w:tcW w:w="3656"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Должность исполнителя</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lastRenderedPageBreak/>
              <w:t>Телефон</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 xml:space="preserve">Дата постановки на учет </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 xml:space="preserve">Учетный номер БО </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Примечание</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bl>
    <w:p w:rsidR="001479EB" w:rsidRPr="00673C17" w:rsidRDefault="001479EB" w:rsidP="001479EB">
      <w:pPr>
        <w:pStyle w:val="32"/>
      </w:pPr>
      <w:bookmarkStart w:id="747" w:name="_Toc225934615"/>
      <w:bookmarkStart w:id="748" w:name="_Toc232827375"/>
      <w:bookmarkStart w:id="749" w:name="_Ref319674446"/>
      <w:bookmarkStart w:id="750" w:name="_Ref341799269"/>
      <w:bookmarkStart w:id="751" w:name="_Ref343177461"/>
      <w:bookmarkStart w:id="752" w:name="_Ref350251487"/>
      <w:bookmarkStart w:id="753" w:name="_Ref357692925"/>
      <w:bookmarkStart w:id="754" w:name="_Ref365315753"/>
      <w:bookmarkStart w:id="755" w:name="_Ref365626778"/>
      <w:bookmarkStart w:id="756" w:name="_Ref367474615"/>
      <w:bookmarkStart w:id="757" w:name="_Toc409434021"/>
      <w:bookmarkStart w:id="758" w:name="_Toc410656425"/>
      <w:bookmarkStart w:id="759" w:name="_Toc420936466"/>
      <w:bookmarkStart w:id="760" w:name="_Ref436061741"/>
      <w:bookmarkStart w:id="761" w:name="_Toc210069194"/>
      <w:r w:rsidRPr="00673C17">
        <w:t xml:space="preserve">Заявка на перерегистрацию </w:t>
      </w:r>
      <w:bookmarkEnd w:id="747"/>
      <w:r w:rsidRPr="00673C17">
        <w:t>бюджетного обязательства</w:t>
      </w:r>
      <w:bookmarkEnd w:id="748"/>
      <w:bookmarkEnd w:id="749"/>
      <w:bookmarkEnd w:id="750"/>
      <w:bookmarkEnd w:id="751"/>
      <w:bookmarkEnd w:id="752"/>
      <w:bookmarkEnd w:id="753"/>
      <w:bookmarkEnd w:id="754"/>
      <w:bookmarkEnd w:id="755"/>
      <w:bookmarkEnd w:id="756"/>
      <w:r w:rsidRPr="00673C17">
        <w:t xml:space="preserve"> (исходящая/входящая)</w:t>
      </w:r>
      <w:bookmarkEnd w:id="757"/>
      <w:bookmarkEnd w:id="758"/>
      <w:bookmarkEnd w:id="759"/>
      <w:bookmarkEnd w:id="760"/>
      <w:bookmarkEnd w:id="761"/>
    </w:p>
    <w:p w:rsidR="001479EB" w:rsidRPr="00673C17" w:rsidRDefault="001479EB" w:rsidP="001479EB">
      <w:pPr>
        <w:pStyle w:val="ASFKNormal"/>
      </w:pPr>
      <w:r w:rsidRPr="00673C17">
        <w:t>Для перерегистрации бюджетного обязательства на следующий год оформляется «Заявка на перерегистрацию бюджетного обязательства».</w:t>
      </w:r>
    </w:p>
    <w:p w:rsidR="001479EB" w:rsidRPr="00673C17" w:rsidRDefault="001479EB" w:rsidP="001479EB">
      <w:pPr>
        <w:pStyle w:val="ASFKNormal"/>
      </w:pPr>
      <w:r w:rsidRPr="00673C17">
        <w:t>Документ «Заявка на перерегистрацию бюджетного обязательства» формируется на АРМ ПБС.</w:t>
      </w:r>
    </w:p>
    <w:p w:rsidR="001479EB" w:rsidRPr="00673C17" w:rsidRDefault="001479EB" w:rsidP="001479EB">
      <w:pPr>
        <w:pStyle w:val="ASFKNormal"/>
      </w:pPr>
      <w:r w:rsidRPr="00673C17">
        <w:t xml:space="preserve">Для визуализации связи между документом «Заявка на перерегистрацию бюджетного обязательства»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«Сведения о бюджетном обязательстве» и «Заявка на внесение изменений в обязательство» в </w:t>
      </w:r>
      <w:r w:rsidR="00E44FA6" w:rsidRPr="00673C17">
        <w:t>ППО СУФД АСФК</w:t>
      </w:r>
      <w:r w:rsidRPr="00673C17">
        <w:t xml:space="preserve"> на ЭФ списка документов «Заявка на перерегистрацию бюджетного обязательства» (рис. </w:t>
      </w:r>
      <w:r w:rsidRPr="00673C17">
        <w:fldChar w:fldCharType="begin"/>
      </w:r>
      <w:r w:rsidRPr="00673C17">
        <w:instrText xml:space="preserve"> REF _Ref225759438 \h  \* MERGEFORMAT </w:instrText>
      </w:r>
      <w:r w:rsidRPr="00673C17">
        <w:fldChar w:fldCharType="separate"/>
      </w:r>
      <w:r w:rsidR="00280C20">
        <w:t>87</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перерегистрацию бюджетного обязательства» к ЭФ связанного документа.</w:t>
      </w:r>
    </w:p>
    <w:p w:rsidR="001479EB" w:rsidRPr="00673C17" w:rsidRDefault="001479EB" w:rsidP="001479EB">
      <w:pPr>
        <w:pStyle w:val="ASFKNormal"/>
      </w:pPr>
      <w:r w:rsidRPr="00673C17">
        <w:t>Для работы с исходящими документами «Заявка на перерегистрацию бюджетного обязательства» следует перейти в пункт меню «Документы – Регистрация и учет обязательств – Карточки учета БО – Заявка на перерегистрацию бюджетного обязательства (исходящие)». Откроется ЭФ списка документов, представленная на рисунке</w:t>
      </w:r>
      <w:r w:rsidR="00275140" w:rsidRPr="00673C17">
        <w:t> </w:t>
      </w:r>
      <w:r w:rsidRPr="00673C17">
        <w:fldChar w:fldCharType="begin"/>
      </w:r>
      <w:r w:rsidRPr="00673C17">
        <w:instrText xml:space="preserve"> REF _Ref225759438 \h  \* MERGEFORMAT </w:instrText>
      </w:r>
      <w:r w:rsidRPr="00673C17">
        <w:fldChar w:fldCharType="separate"/>
      </w:r>
      <w:r w:rsidR="00280C20">
        <w:t>87</w:t>
      </w:r>
      <w:r w:rsidRPr="00673C17">
        <w:fldChar w:fldCharType="end"/>
      </w:r>
      <w:r w:rsidRPr="00673C17">
        <w:t>.</w:t>
      </w:r>
    </w:p>
    <w:p w:rsidR="001479EB" w:rsidRPr="00673C17" w:rsidRDefault="001479EB" w:rsidP="001479EB">
      <w:pPr>
        <w:pStyle w:val="ASFKNormal"/>
      </w:pPr>
      <w:r w:rsidRPr="00673C17">
        <w:t>Для работы с входящими документами «Заявка на перерегистрацию бюджетного обязательства» следует перейти в пункт меню «Документы – Регистрация и учет обязательств – Карточки учета БО – Заявка на перерегистрацию бюджетного обязательства (входящие)».</w:t>
      </w:r>
    </w:p>
    <w:p w:rsidR="001479EB" w:rsidRPr="00673C17" w:rsidRDefault="004D71D9" w:rsidP="001479EB">
      <w:pPr>
        <w:pStyle w:val="ASFKFigure"/>
      </w:pPr>
      <w:r w:rsidRPr="00673C17">
        <w:rPr>
          <w:noProof/>
        </w:rPr>
        <w:lastRenderedPageBreak/>
        <w:drawing>
          <wp:inline distT="0" distB="0" distL="0" distR="0">
            <wp:extent cx="6124575" cy="3019425"/>
            <wp:effectExtent l="0" t="0" r="9525" b="9525"/>
            <wp:docPr id="154" name="Рисунок 154"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62" w:name="_Ref225759438"/>
      <w:bookmarkStart w:id="763" w:name="_Toc210069717"/>
      <w:r w:rsidR="00280C20">
        <w:rPr>
          <w:noProof/>
        </w:rPr>
        <w:t>87</w:t>
      </w:r>
      <w:bookmarkEnd w:id="762"/>
      <w:r w:rsidRPr="00673C17">
        <w:rPr>
          <w:noProof/>
        </w:rPr>
        <w:fldChar w:fldCharType="end"/>
      </w:r>
      <w:r w:rsidR="001479EB" w:rsidRPr="00673C17">
        <w:t>. ЭФ списка документов «Заявка на перерегистрацию бюджетного обязательства (исходящие)»</w:t>
      </w:r>
      <w:bookmarkEnd w:id="763"/>
    </w:p>
    <w:p w:rsidR="001479EB" w:rsidRPr="00673C17" w:rsidRDefault="001479EB" w:rsidP="001479EB">
      <w:pPr>
        <w:pStyle w:val="41"/>
      </w:pPr>
      <w:bookmarkStart w:id="764" w:name="_Toc232827376"/>
      <w:r w:rsidRPr="00673C17">
        <w:t>Доступные операции</w:t>
      </w:r>
      <w:bookmarkEnd w:id="764"/>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Для исходящих документов:</w:t>
      </w:r>
    </w:p>
    <w:p w:rsidR="001479EB" w:rsidRPr="00673C17" w:rsidRDefault="001479EB" w:rsidP="001479EB">
      <w:pPr>
        <w:pStyle w:val="ASFKListmark2"/>
      </w:pPr>
      <w:r w:rsidRPr="00673C17">
        <w:t>просмотр;</w:t>
      </w:r>
    </w:p>
    <w:p w:rsidR="001479EB" w:rsidRPr="00673C17" w:rsidRDefault="001479EB" w:rsidP="001479EB">
      <w:pPr>
        <w:pStyle w:val="ASFKListmark2"/>
      </w:pPr>
      <w:r w:rsidRPr="00673C17">
        <w:t>документарный контроль;</w:t>
      </w:r>
    </w:p>
    <w:p w:rsidR="001479EB" w:rsidRPr="00673C17" w:rsidRDefault="001479EB" w:rsidP="001479EB">
      <w:pPr>
        <w:pStyle w:val="ASFKListmark2"/>
      </w:pPr>
      <w:r w:rsidRPr="00673C17">
        <w:t>удаление;</w:t>
      </w:r>
    </w:p>
    <w:p w:rsidR="001479EB" w:rsidRPr="00673C17" w:rsidRDefault="001479EB" w:rsidP="001479EB">
      <w:pPr>
        <w:pStyle w:val="ASFKListmark2"/>
      </w:pPr>
      <w:r w:rsidRPr="00673C17">
        <w:t>подписание, просмотр и удаление ЭП;</w:t>
      </w:r>
    </w:p>
    <w:p w:rsidR="001479EB" w:rsidRPr="00673C17" w:rsidRDefault="001479EB" w:rsidP="001479EB">
      <w:pPr>
        <w:pStyle w:val="ASFKListmark2"/>
      </w:pPr>
      <w:r w:rsidRPr="00673C17">
        <w:t>печать;</w:t>
      </w:r>
    </w:p>
    <w:p w:rsidR="001479EB" w:rsidRPr="00673C17" w:rsidRDefault="001479EB" w:rsidP="001479EB">
      <w:pPr>
        <w:pStyle w:val="ASFKListmark2"/>
      </w:pPr>
      <w:bookmarkStart w:id="765" w:name="_Toc232827377"/>
      <w:r w:rsidRPr="00673C17">
        <w:t>экспорт во внешнюю систему;</w:t>
      </w:r>
    </w:p>
    <w:p w:rsidR="001479EB" w:rsidRPr="00673C17" w:rsidRDefault="001479EB" w:rsidP="001479EB">
      <w:pPr>
        <w:pStyle w:val="ASFKListmark2"/>
      </w:pPr>
      <w:r w:rsidRPr="00673C17">
        <w:t>отправка в УФК;</w:t>
      </w:r>
    </w:p>
    <w:p w:rsidR="001479EB" w:rsidRPr="00673C17" w:rsidRDefault="001479EB" w:rsidP="001479EB">
      <w:pPr>
        <w:pStyle w:val="ASFKListmark2"/>
      </w:pPr>
      <w:r w:rsidRPr="00673C17">
        <w:t>статистика.</w:t>
      </w:r>
    </w:p>
    <w:p w:rsidR="001479EB" w:rsidRPr="00673C17" w:rsidRDefault="001479EB" w:rsidP="001479EB">
      <w:pPr>
        <w:pStyle w:val="41"/>
      </w:pPr>
      <w:r w:rsidRPr="00673C17">
        <w:t>Экранная форма документа</w:t>
      </w:r>
      <w:bookmarkEnd w:id="765"/>
    </w:p>
    <w:p w:rsidR="001479EB" w:rsidRPr="00673C17" w:rsidRDefault="001479EB" w:rsidP="001479EB">
      <w:pPr>
        <w:pStyle w:val="ASFKNormal"/>
      </w:pPr>
      <w:r w:rsidRPr="00673C17">
        <w:t>ЭФ документа «Заявка на перерегистрацию бюджетного обязательства» представлена на рисунке </w:t>
      </w:r>
      <w:r w:rsidRPr="00673C17">
        <w:fldChar w:fldCharType="begin"/>
      </w:r>
      <w:r w:rsidRPr="00673C17">
        <w:instrText xml:space="preserve"> REF _Ref231062531 \h  \* MERGEFORMAT </w:instrText>
      </w:r>
      <w:r w:rsidRPr="00673C17">
        <w:fldChar w:fldCharType="separate"/>
      </w:r>
      <w:r w:rsidR="00280C20">
        <w:t>88</w:t>
      </w:r>
      <w:r w:rsidRPr="00673C17">
        <w:fldChar w:fldCharType="end"/>
      </w:r>
      <w:r w:rsidRPr="00673C17">
        <w:t>. По структуре и содержанию она аналогична форме документа «Сведения об обязательстве»</w:t>
      </w:r>
      <w:r w:rsidR="00275140" w:rsidRPr="00673C17">
        <w:t xml:space="preserve"> </w:t>
      </w:r>
      <w:r w:rsidRPr="00673C17">
        <w:t>(см. рис. </w:t>
      </w:r>
      <w:r w:rsidRPr="00673C17">
        <w:fldChar w:fldCharType="begin"/>
      </w:r>
      <w:r w:rsidRPr="00673C17">
        <w:instrText xml:space="preserve"> REF _Ref225587553 \h  \* MERGEFORMAT </w:instrText>
      </w:r>
      <w:r w:rsidRPr="00673C17">
        <w:fldChar w:fldCharType="separate"/>
      </w:r>
      <w:r w:rsidR="00280C20">
        <w:t>71</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(3)»;</w:t>
      </w:r>
    </w:p>
    <w:p w:rsidR="001479EB" w:rsidRPr="00673C17" w:rsidRDefault="001479EB" w:rsidP="001479EB">
      <w:pPr>
        <w:pStyle w:val="ASFKListmark1"/>
      </w:pPr>
      <w:r w:rsidRPr="00673C17">
        <w:t>«Подписи (4)»;</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4848225"/>
            <wp:effectExtent l="0" t="0" r="9525" b="9525"/>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66" w:name="_Ref231062531"/>
      <w:bookmarkStart w:id="767" w:name="_Toc210069718"/>
      <w:r w:rsidR="00280C20">
        <w:rPr>
          <w:noProof/>
        </w:rPr>
        <w:t>88</w:t>
      </w:r>
      <w:bookmarkEnd w:id="766"/>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«Заголовок, раздел 1,2 (1)»</w:t>
      </w:r>
      <w:bookmarkEnd w:id="767"/>
    </w:p>
    <w:p w:rsidR="001479EB" w:rsidRPr="00673C17" w:rsidRDefault="001479EB" w:rsidP="001479EB">
      <w:pPr>
        <w:pStyle w:val="ASFKNormal"/>
      </w:pPr>
      <w:r w:rsidRPr="00673C17">
        <w:t xml:space="preserve">Перечень полей </w:t>
      </w:r>
      <w:r w:rsidR="00D47B89" w:rsidRPr="00673C17">
        <w:t>документа «Заявка на перерегистрацию бюджетного обязательства», закладки «Заголовок, раздел 1,2 (1)»</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_Ref319662776 \h  \* MERGEFORMAT </w:instrText>
      </w:r>
      <w:r w:rsidRPr="00673C17">
        <w:fldChar w:fldCharType="separate"/>
      </w:r>
      <w:r w:rsidR="00280C20">
        <w:t>47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68" w:name="_Ref319662776"/>
      <w:bookmarkStart w:id="769" w:name="_Toc210069368"/>
      <w:r w:rsidR="00280C20">
        <w:rPr>
          <w:noProof/>
        </w:rPr>
        <w:t>47</w:t>
      </w:r>
      <w:bookmarkEnd w:id="768"/>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«Заголовок, раздел 1,2 (1)»</w:t>
      </w:r>
      <w:bookmarkEnd w:id="769"/>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1479EB" w:rsidRPr="00673C17" w:rsidRDefault="001479EB" w:rsidP="001479EB">
            <w:pPr>
              <w:pStyle w:val="ASFKTablenorm"/>
            </w:pPr>
            <w:r w:rsidRPr="00673C17">
              <w:t>БО № / Заявка на перерегистрацию №</w:t>
            </w:r>
          </w:p>
        </w:tc>
        <w:tc>
          <w:tcPr>
            <w:tcW w:w="3880" w:type="pct"/>
          </w:tcPr>
          <w:p w:rsidR="001479EB" w:rsidRPr="00673C17" w:rsidRDefault="001479EB" w:rsidP="001479EB">
            <w:pPr>
              <w:pStyle w:val="ASFKTablenorm"/>
            </w:pPr>
            <w:r w:rsidRPr="00673C17">
              <w:t>Значение может быть введено вручную или заполняется автоматически при выборе родительского документа из поля «Учетный номер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20" w:type="pct"/>
          </w:tcPr>
          <w:p w:rsidR="001479EB" w:rsidRPr="00673C17" w:rsidRDefault="001479EB" w:rsidP="001479EB">
            <w:pPr>
              <w:pStyle w:val="ASFKTablenorm"/>
            </w:pPr>
            <w:r w:rsidRPr="00673C17">
              <w:t>От</w:t>
            </w:r>
          </w:p>
        </w:tc>
        <w:tc>
          <w:tcPr>
            <w:tcW w:w="3880" w:type="pct"/>
          </w:tcPr>
          <w:p w:rsidR="001479EB" w:rsidRPr="00673C17" w:rsidRDefault="001479EB" w:rsidP="001479EB">
            <w:pPr>
              <w:pStyle w:val="ASFKTablenorm"/>
            </w:pPr>
            <w:r w:rsidRPr="00673C17">
              <w:t xml:space="preserve">Значение по умолчанию – текущая дата. </w:t>
            </w:r>
          </w:p>
          <w:p w:rsidR="001479EB" w:rsidRPr="00673C17" w:rsidRDefault="001479EB" w:rsidP="001479EB">
            <w:pPr>
              <w:pStyle w:val="ASFKTablenorm"/>
            </w:pPr>
            <w:r w:rsidRPr="00673C17">
              <w:t>Может быть изменена пользователем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 xml:space="preserve">Заполняется автоматически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353"/>
        </w:trPr>
        <w:tc>
          <w:tcPr>
            <w:tcW w:w="1120" w:type="pct"/>
          </w:tcPr>
          <w:p w:rsidR="001479EB" w:rsidRPr="00673C17" w:rsidRDefault="001479EB" w:rsidP="001479EB">
            <w:pPr>
              <w:pStyle w:val="ASFKTablenorm"/>
            </w:pPr>
            <w:r w:rsidRPr="00673C17">
              <w:t>Бюджет (Наименование)</w:t>
            </w:r>
          </w:p>
        </w:tc>
        <w:tc>
          <w:tcPr>
            <w:tcW w:w="3880" w:type="pct"/>
          </w:tcPr>
          <w:p w:rsidR="001479EB" w:rsidRPr="00673C17" w:rsidRDefault="001479EB" w:rsidP="001479EB">
            <w:pPr>
              <w:pStyle w:val="ASFKTablenorm"/>
            </w:pPr>
            <w:r w:rsidRPr="00673C17">
              <w:t>Заполняется автоматически по коду бюджета.</w:t>
            </w:r>
          </w:p>
          <w:p w:rsidR="001479EB" w:rsidRPr="00673C17" w:rsidRDefault="001479EB" w:rsidP="001479EB">
            <w:pPr>
              <w:pStyle w:val="ASFKTablenorm"/>
            </w:pPr>
            <w:r w:rsidRPr="00673C17">
              <w:t>Может быть отредактировано вручную из справочника «Бюджеты» или заполняется автоматически при выборе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331"/>
        </w:trPr>
        <w:tc>
          <w:tcPr>
            <w:tcW w:w="1120" w:type="pct"/>
          </w:tcPr>
          <w:p w:rsidR="001479EB" w:rsidRPr="00673C17" w:rsidRDefault="001479EB" w:rsidP="001479EB">
            <w:pPr>
              <w:pStyle w:val="ASFKTablenorm"/>
            </w:pPr>
            <w:r w:rsidRPr="00673C17">
              <w:t>По ОКПО</w:t>
            </w:r>
          </w:p>
        </w:tc>
        <w:tc>
          <w:tcPr>
            <w:tcW w:w="3880" w:type="pct"/>
          </w:tcPr>
          <w:p w:rsidR="001479EB" w:rsidRPr="00673C17" w:rsidRDefault="001479EB" w:rsidP="001479EB">
            <w:pPr>
              <w:pStyle w:val="ASFKTablenorm"/>
            </w:pPr>
            <w:r w:rsidRPr="00673C17">
              <w:t>Заполняется автоматически из справочника «Финансовые органы» по наименованию финансового органа.</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232"/>
        </w:trPr>
        <w:tc>
          <w:tcPr>
            <w:tcW w:w="1120" w:type="pct"/>
          </w:tcPr>
          <w:p w:rsidR="001479EB" w:rsidRPr="00673C17" w:rsidRDefault="001479EB" w:rsidP="001479EB">
            <w:pPr>
              <w:pStyle w:val="ASFKTablenorm"/>
            </w:pPr>
            <w:r w:rsidRPr="00673C17">
              <w:lastRenderedPageBreak/>
              <w:t>Финорган (Наименование)</w:t>
            </w:r>
          </w:p>
        </w:tc>
        <w:tc>
          <w:tcPr>
            <w:tcW w:w="3880" w:type="pct"/>
          </w:tcPr>
          <w:p w:rsidR="001479EB" w:rsidRPr="00673C17" w:rsidRDefault="001479EB" w:rsidP="001479EB">
            <w:pPr>
              <w:pStyle w:val="ASFKTablenorm"/>
            </w:pPr>
            <w:r w:rsidRPr="00673C17">
              <w:t xml:space="preserve">Заполняется автоматически по коду финоргана. Может быть отредактировано вручную из справочника «Финансовые органы» или заполняется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673C17" w:rsidRDefault="001479EB" w:rsidP="001479EB">
            <w:pPr>
              <w:pStyle w:val="ASFKTablenorm"/>
            </w:pPr>
            <w:r w:rsidRPr="00673C17">
              <w:t>ГРБС</w:t>
            </w:r>
          </w:p>
        </w:tc>
        <w:tc>
          <w:tcPr>
            <w:tcW w:w="3880" w:type="pct"/>
          </w:tcPr>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673C17" w:rsidRDefault="001479EB" w:rsidP="001479EB">
            <w:pPr>
              <w:pStyle w:val="ASFKTablenorm"/>
            </w:pPr>
            <w:r w:rsidRPr="00673C17">
              <w:t>Глава по БК</w:t>
            </w:r>
          </w:p>
        </w:tc>
        <w:tc>
          <w:tcPr>
            <w:tcW w:w="3880" w:type="pct"/>
          </w:tcPr>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изменено пользователем вручную или выбором из справочника «Ведомства».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673C17" w:rsidRDefault="001479EB" w:rsidP="001479EB">
            <w:pPr>
              <w:pStyle w:val="ASFKTablenorm"/>
            </w:pPr>
            <w:r w:rsidRPr="00673C17">
              <w:t>По Свод. Реестру</w:t>
            </w:r>
          </w:p>
        </w:tc>
        <w:tc>
          <w:tcPr>
            <w:tcW w:w="3880" w:type="pct"/>
          </w:tcPr>
          <w:p w:rsidR="001479EB" w:rsidRPr="00673C17" w:rsidRDefault="001479EB" w:rsidP="001479EB">
            <w:pPr>
              <w:pStyle w:val="ASFKTablenorm"/>
            </w:pPr>
            <w:r w:rsidRPr="00673C17">
              <w:t>Значение по умолчанию – собственный код ПБС.</w:t>
            </w:r>
          </w:p>
          <w:p w:rsidR="001479EB" w:rsidRPr="00673C17" w:rsidRDefault="001479EB" w:rsidP="001479EB">
            <w:pPr>
              <w:pStyle w:val="ASFKTablenorm"/>
            </w:pPr>
            <w:r w:rsidRPr="00673C17">
              <w:t>Может быть изменено пользователем вручную или выбором из справочника СРРПБС.</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673C17" w:rsidRDefault="001479EB" w:rsidP="001479EB">
            <w:pPr>
              <w:pStyle w:val="ASFKTablenorm"/>
            </w:pPr>
            <w:r w:rsidRPr="00673C17">
              <w:t>ПБС</w:t>
            </w:r>
          </w:p>
        </w:tc>
        <w:tc>
          <w:tcPr>
            <w:tcW w:w="3880" w:type="pct"/>
          </w:tcPr>
          <w:p w:rsidR="001479EB" w:rsidRPr="00673C17" w:rsidRDefault="001479EB" w:rsidP="001479EB">
            <w:pPr>
              <w:pStyle w:val="ASFKTablenorm"/>
            </w:pPr>
            <w:r w:rsidRPr="00673C17">
              <w:t>Значение заполняется автоматически по коду РУБП. При выборе пользователем родительского документа значение заполняется автоматически из указанного бюджетного обязательства.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627"/>
        </w:trPr>
        <w:tc>
          <w:tcPr>
            <w:tcW w:w="1120" w:type="pct"/>
          </w:tcPr>
          <w:p w:rsidR="001479EB" w:rsidRPr="00673C17" w:rsidRDefault="001479EB" w:rsidP="001479EB">
            <w:pPr>
              <w:pStyle w:val="ASFKTablenorm"/>
            </w:pPr>
            <w:r w:rsidRPr="00673C17">
              <w:t>№ л/с получ.</w:t>
            </w:r>
          </w:p>
        </w:tc>
        <w:tc>
          <w:tcPr>
            <w:tcW w:w="3880" w:type="pct"/>
          </w:tcPr>
          <w:p w:rsidR="001479EB" w:rsidRPr="00673C17" w:rsidRDefault="001479EB" w:rsidP="001479EB">
            <w:pPr>
              <w:pStyle w:val="ASFKTablenorm"/>
            </w:pPr>
            <w:r w:rsidRPr="00673C17">
              <w:t xml:space="preserve">Значение заполняется автоматически из справочника «Информация о ЛС», соответствующее указанному значению в поле </w:t>
            </w:r>
            <w:r w:rsidRPr="00673C17">
              <w:rPr>
                <w:rStyle w:val="ASFKReporterror"/>
              </w:rPr>
              <w:t>«по Свод.реестру»</w:t>
            </w:r>
            <w:r w:rsidRPr="00673C17">
              <w:t xml:space="preserve"> и соответствующему ему типу лицевого счета с кодом «03». Значение может быть изменено пользователем вручную или выбором из справочника «Информация о ЛС».</w:t>
            </w:r>
          </w:p>
          <w:p w:rsidR="001479EB" w:rsidRPr="00673C17" w:rsidRDefault="001479EB" w:rsidP="001479EB">
            <w:pPr>
              <w:pStyle w:val="ASFKTablenorm"/>
            </w:pPr>
            <w:r w:rsidRPr="00673C17">
              <w:t xml:space="preserve">Значение заполняется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673C17" w:rsidRDefault="001479EB" w:rsidP="001479EB">
            <w:pPr>
              <w:pStyle w:val="ASFKTablenorm"/>
            </w:pPr>
            <w:r w:rsidRPr="00673C17">
              <w:t>По КОФК</w:t>
            </w:r>
          </w:p>
        </w:tc>
        <w:tc>
          <w:tcPr>
            <w:tcW w:w="3880" w:type="pct"/>
          </w:tcPr>
          <w:p w:rsidR="001479EB" w:rsidRPr="00673C17" w:rsidRDefault="001479EB" w:rsidP="001479EB">
            <w:pPr>
              <w:pStyle w:val="ASFKTablenorm"/>
            </w:pPr>
            <w:r w:rsidRPr="00673C17">
              <w:t xml:space="preserve">Если значение вводится на АРМ ПБС: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Может быть изменено пользователем выбором вручную или выбором из справочника КОФК (Органы ФК).</w:t>
            </w:r>
          </w:p>
          <w:p w:rsidR="001479EB" w:rsidRPr="00673C17" w:rsidRDefault="001479EB" w:rsidP="001479EB">
            <w:pPr>
              <w:pStyle w:val="ASFKTablenorm"/>
            </w:pPr>
            <w:r w:rsidRPr="00673C17">
              <w:t xml:space="preserve">Значение может заполняться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673C17" w:rsidRDefault="001479EB" w:rsidP="001479EB">
            <w:pPr>
              <w:pStyle w:val="ASFKTablenorm"/>
            </w:pPr>
            <w:r w:rsidRPr="00673C17">
              <w:t>Орган ФК</w:t>
            </w:r>
          </w:p>
        </w:tc>
        <w:tc>
          <w:tcPr>
            <w:tcW w:w="3880" w:type="pct"/>
          </w:tcPr>
          <w:p w:rsidR="001479EB" w:rsidRPr="00673C17" w:rsidRDefault="001479EB" w:rsidP="001479EB">
            <w:pPr>
              <w:pStyle w:val="ASFKTablenorm"/>
            </w:pPr>
            <w:r w:rsidRPr="00673C17">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Вид</w:t>
            </w:r>
          </w:p>
        </w:tc>
        <w:tc>
          <w:tcPr>
            <w:tcW w:w="3880" w:type="pct"/>
          </w:tcPr>
          <w:p w:rsidR="001479EB" w:rsidRPr="00673C17" w:rsidRDefault="001479EB" w:rsidP="001479EB">
            <w:pPr>
              <w:pStyle w:val="ASFKTablenorm"/>
            </w:pPr>
            <w:r w:rsidRPr="00673C17">
              <w:t xml:space="preserve">Для исходящих документов значение заполняется из списка: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1 – «государственный контракт»;</w:t>
            </w:r>
          </w:p>
          <w:p w:rsidR="001479EB" w:rsidRPr="00673C17" w:rsidRDefault="001479EB" w:rsidP="001479EB">
            <w:pPr>
              <w:pStyle w:val="ASFKTableListMark"/>
            </w:pPr>
            <w:r w:rsidRPr="00673C17">
              <w:t>2 – «договор»;</w:t>
            </w:r>
          </w:p>
          <w:p w:rsidR="001479EB" w:rsidRPr="00673C17" w:rsidRDefault="001479EB" w:rsidP="001479EB">
            <w:pPr>
              <w:pStyle w:val="ASFKTableListMark"/>
            </w:pPr>
            <w:r w:rsidRPr="00673C17">
              <w:t>3 – «соглашение»;</w:t>
            </w:r>
          </w:p>
          <w:p w:rsidR="001479EB" w:rsidRPr="00673C17" w:rsidRDefault="001479EB" w:rsidP="001479EB">
            <w:pPr>
              <w:pStyle w:val="ASFKTableListMark"/>
            </w:pPr>
            <w:r w:rsidRPr="00673C17">
              <w:t>«-» (прочерк).</w:t>
            </w:r>
            <w:r w:rsidRPr="00673C17" w:rsidDel="001C3085">
              <w:t xml:space="preserve"> </w:t>
            </w:r>
          </w:p>
          <w:p w:rsidR="001479EB" w:rsidRPr="00673C17" w:rsidRDefault="001479EB" w:rsidP="001479EB">
            <w:pPr>
              <w:pStyle w:val="ASFKTablenorm"/>
            </w:pPr>
            <w:r w:rsidRPr="00673C17">
              <w:t xml:space="preserve">При создании нового документа в поле стоит значение «пусто».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w:t>
            </w:r>
          </w:p>
        </w:tc>
        <w:tc>
          <w:tcPr>
            <w:tcW w:w="3880" w:type="pct"/>
          </w:tcPr>
          <w:p w:rsidR="001479EB" w:rsidRPr="00673C17" w:rsidRDefault="001479EB" w:rsidP="001479EB">
            <w:pPr>
              <w:pStyle w:val="ASFKTablenorm"/>
            </w:pPr>
            <w:r w:rsidRPr="00673C17">
              <w:t>Значение может быть введено вручную.</w:t>
            </w:r>
          </w:p>
          <w:p w:rsidR="001479EB" w:rsidRPr="00673C17" w:rsidRDefault="001479EB" w:rsidP="001479EB">
            <w:pPr>
              <w:pStyle w:val="ASFKTablenorm"/>
            </w:pPr>
            <w:r w:rsidRPr="00673C17">
              <w:t>Значение может заполняться автоматически при выборе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Дата</w:t>
            </w:r>
          </w:p>
        </w:tc>
        <w:tc>
          <w:tcPr>
            <w:tcW w:w="3880"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начала</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окончания</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 в валюте БО</w:t>
            </w:r>
          </w:p>
        </w:tc>
        <w:tc>
          <w:tcPr>
            <w:tcW w:w="3880"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p w:rsidR="001479EB" w:rsidRPr="00673C17" w:rsidRDefault="001479EB" w:rsidP="001479EB">
            <w:pPr>
              <w:pStyle w:val="ASFKTablenorm"/>
            </w:pPr>
            <w:r w:rsidRPr="00673C17">
              <w:t>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1479EB" w:rsidRPr="00673C17" w:rsidRDefault="001479EB" w:rsidP="001479EB">
            <w:pPr>
              <w:pStyle w:val="ASFKTablenorm"/>
            </w:pPr>
            <w:r w:rsidRPr="00673C17">
              <w:t>Возможно заполнение значение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Валюта</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 Может быть изменено пользователем вручную или выбором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 в рублях</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аванса от суммы БО</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рассчитывается автоматически, если водится значение в поле «Сумма авансового платежа».</w:t>
            </w:r>
          </w:p>
          <w:p w:rsidR="001479EB" w:rsidRPr="00673C17" w:rsidRDefault="001479EB" w:rsidP="001479EB">
            <w:pPr>
              <w:pStyle w:val="ASFKTablenorm"/>
            </w:pPr>
            <w:r w:rsidRPr="00673C17">
              <w:t>Значение должно быть больше «0» и меньше 100. Процент аванса может быть как целым числом, так и дробным (xx.y, xx.yy).</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 авансового платежа</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 Значение может быть изменено вручную или рассчитывается автоматически, если водится значение в поле «% аванса от суммы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ФАИП</w:t>
            </w:r>
          </w:p>
        </w:tc>
        <w:tc>
          <w:tcPr>
            <w:tcW w:w="3880" w:type="pct"/>
          </w:tcPr>
          <w:p w:rsidR="001479EB" w:rsidRPr="00673C17" w:rsidRDefault="001479EB" w:rsidP="001479EB">
            <w:pPr>
              <w:pStyle w:val="ASFKTablenorm"/>
            </w:pPr>
            <w:r w:rsidRPr="00673C17">
              <w:t>Уникальный код объекта ФАИП.</w:t>
            </w:r>
          </w:p>
          <w:p w:rsidR="001479EB" w:rsidRPr="00673C17" w:rsidRDefault="001479EB" w:rsidP="001479EB">
            <w:pPr>
              <w:pStyle w:val="ASFKTablenorm"/>
            </w:pPr>
            <w:r w:rsidRPr="00673C17">
              <w:t>Поле доступно для ввода только для АРМ ОФК Off-line.</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 (табличное поле)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Наименование </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Может быть изменено пользователем выбором из справочника поставщиков. Поле открыто для ввода и редактирования.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ИНН</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КПП</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Код</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 Не выводится на визуальную форму.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Страна</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lastRenderedPageBreak/>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Код страны</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Адрес</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Телефон/факс</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Банк. Счет</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Банк</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БИК/SWIFT</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Корсчет</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bl>
    <w:p w:rsidR="001479EB" w:rsidRPr="00673C17" w:rsidRDefault="00D47B89" w:rsidP="001479EB">
      <w:pPr>
        <w:pStyle w:val="ASFKNormal"/>
      </w:pPr>
      <w:r w:rsidRPr="00673C17">
        <w:t>ЭФ документа «Заявка на перерегистрацию бюджетного обязательства», закладки «Раздел 3,4 (2)» представлена н</w:t>
      </w:r>
      <w:r w:rsidR="001479EB" w:rsidRPr="00673C17">
        <w:t>а рисунке</w:t>
      </w:r>
      <w:r w:rsidR="00275140" w:rsidRPr="00673C17">
        <w:t> </w:t>
      </w:r>
      <w:r w:rsidR="001479EB" w:rsidRPr="00673C17">
        <w:fldChar w:fldCharType="begin"/>
      </w:r>
      <w:r w:rsidR="001479EB" w:rsidRPr="00673C17">
        <w:instrText xml:space="preserve"> REF _Ref365468583 \h  \* MERGEFORMAT </w:instrText>
      </w:r>
      <w:r w:rsidR="001479EB" w:rsidRPr="00673C17">
        <w:fldChar w:fldCharType="separate"/>
      </w:r>
      <w:r w:rsidR="00280C20">
        <w:t>89</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2562225"/>
            <wp:effectExtent l="0" t="0" r="9525" b="9525"/>
            <wp:docPr id="156" name="Рисунок 1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70" w:name="_Ref365468583"/>
      <w:bookmarkStart w:id="771" w:name="_Toc210069719"/>
      <w:r w:rsidR="00280C20">
        <w:rPr>
          <w:noProof/>
        </w:rPr>
        <w:t>89</w:t>
      </w:r>
      <w:bookmarkEnd w:id="770"/>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«Раздел 3,4 (2)»</w:t>
      </w:r>
      <w:bookmarkEnd w:id="771"/>
    </w:p>
    <w:p w:rsidR="001479EB" w:rsidRPr="00673C17" w:rsidRDefault="001479EB" w:rsidP="001479EB">
      <w:pPr>
        <w:pStyle w:val="ASFKNormal"/>
      </w:pPr>
      <w:r w:rsidRPr="00673C17">
        <w:t xml:space="preserve">Перечень полей </w:t>
      </w:r>
      <w:r w:rsidR="00D47B89" w:rsidRPr="00673C17">
        <w:t>документа «Заявка на перерегистрацию бюджетного обязательства», закладки «Раздел 3,4 (2)»</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_Ref319665752 \h  \* MERGEFORMAT </w:instrText>
      </w:r>
      <w:r w:rsidRPr="00673C17">
        <w:fldChar w:fldCharType="separate"/>
      </w:r>
      <w:r w:rsidR="00280C20">
        <w:t>48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72" w:name="_Ref319665752"/>
      <w:bookmarkStart w:id="773" w:name="_Toc210069369"/>
      <w:r w:rsidR="00280C20">
        <w:rPr>
          <w:noProof/>
        </w:rPr>
        <w:t>48</w:t>
      </w:r>
      <w:bookmarkEnd w:id="772"/>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«Раздел 3,4 (2)»</w:t>
      </w:r>
      <w:bookmarkEnd w:id="773"/>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исполнительного листа»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9530C5">
            <w:pPr>
              <w:pStyle w:val="ASFKTablenorm"/>
            </w:pPr>
            <w:r w:rsidRPr="00673C17">
              <w:lastRenderedPageBreak/>
              <w:t xml:space="preserve">Номер исп. </w:t>
            </w:r>
            <w:r w:rsidR="00356A2D" w:rsidRPr="00673C17">
              <w:t>Д</w:t>
            </w:r>
            <w:r w:rsidRPr="00673C17">
              <w:t>окумента</w:t>
            </w:r>
          </w:p>
        </w:tc>
        <w:tc>
          <w:tcPr>
            <w:tcW w:w="3863"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выдачи</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Срок оплаты</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судебного органа</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CA1E24">
            <w:pPr>
              <w:pStyle w:val="ASFKTablenorm"/>
            </w:pPr>
            <w:r w:rsidRPr="00673C17">
              <w:t xml:space="preserve">Сумма по исп. </w:t>
            </w:r>
            <w:r w:rsidR="00356A2D" w:rsidRPr="00673C17">
              <w:t>Д</w:t>
            </w:r>
            <w:r w:rsidRPr="00673C17">
              <w:t>окументу</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уведомления</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уведомления</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4. Дополнительные реквизиты обязательства, сформированного на основе контракта»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Способ размещения</w:t>
            </w:r>
          </w:p>
        </w:tc>
        <w:tc>
          <w:tcPr>
            <w:tcW w:w="3863" w:type="pct"/>
          </w:tcPr>
          <w:p w:rsidR="001479EB" w:rsidRPr="00673C17" w:rsidRDefault="001479EB" w:rsidP="001479EB">
            <w:pPr>
              <w:pStyle w:val="ASFKTablenorm"/>
            </w:pPr>
            <w:r w:rsidRPr="00673C17">
              <w:t xml:space="preserve">Значение может вводиться из списка с указанием наименования: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1 – «открытый конкурс – 1»;</w:t>
            </w:r>
          </w:p>
          <w:p w:rsidR="001479EB" w:rsidRPr="00673C17" w:rsidRDefault="001479EB" w:rsidP="001479EB">
            <w:pPr>
              <w:pStyle w:val="ASFKTableListMark"/>
            </w:pPr>
            <w:r w:rsidRPr="00673C17">
              <w:t>2 – «открытый аукцион – 2»;</w:t>
            </w:r>
          </w:p>
          <w:p w:rsidR="001479EB" w:rsidRPr="00673C17" w:rsidRDefault="001479EB" w:rsidP="001479EB">
            <w:pPr>
              <w:pStyle w:val="ASFKTableListMark"/>
            </w:pPr>
            <w:r w:rsidRPr="00673C17">
              <w:t>3 – «открытый аукцион в электронной форме – 3»;</w:t>
            </w:r>
          </w:p>
          <w:p w:rsidR="001479EB" w:rsidRPr="00673C17" w:rsidRDefault="001479EB" w:rsidP="001479EB">
            <w:pPr>
              <w:pStyle w:val="ASFKTableListMark"/>
            </w:pPr>
            <w:r w:rsidRPr="00673C17">
              <w:t>4 – «запрос котировок – 4»;</w:t>
            </w:r>
          </w:p>
          <w:p w:rsidR="001479EB" w:rsidRPr="00673C17" w:rsidRDefault="001479EB" w:rsidP="001479EB">
            <w:pPr>
              <w:pStyle w:val="ASFKTableListMark"/>
            </w:pPr>
            <w:r w:rsidRPr="00673C17">
              <w:t>5 – «предварительный отбор и запрос котировок при чрезвычайных ситуациях – 5»;</w:t>
            </w:r>
          </w:p>
          <w:p w:rsidR="001479EB" w:rsidRPr="00673C17" w:rsidRDefault="001479EB" w:rsidP="001479EB">
            <w:pPr>
              <w:pStyle w:val="ASFKTableListMark"/>
            </w:pPr>
            <w:r w:rsidRPr="00673C17">
              <w:t>6 – «единственный поставщик (исполнитель, подрядчик) – 6»</w:t>
            </w:r>
            <w:r w:rsidR="00321635" w:rsidRPr="00673C17">
              <w:t>;</w:t>
            </w:r>
          </w:p>
          <w:p w:rsidR="001479EB" w:rsidRPr="00673C17" w:rsidRDefault="001479EB" w:rsidP="001479EB">
            <w:pPr>
              <w:pStyle w:val="ASFKTableListMark"/>
            </w:pPr>
            <w:r w:rsidRPr="00673C17">
              <w:t>7 – «размещение заказа у единственного поставщика (исполнителя, подрядчика) – 7»;</w:t>
            </w:r>
          </w:p>
          <w:p w:rsidR="001479EB" w:rsidRPr="00673C17" w:rsidRDefault="001479EB" w:rsidP="001479EB">
            <w:pPr>
              <w:pStyle w:val="ASFKTableListMark"/>
            </w:pPr>
            <w:r w:rsidRPr="00673C17">
              <w:t>8 – «изменение контракта – 8»</w:t>
            </w:r>
            <w:r w:rsidR="008821A3" w:rsidRPr="00673C17">
              <w:t>;</w:t>
            </w:r>
          </w:p>
          <w:p w:rsidR="001479EB" w:rsidRPr="00673C17" w:rsidRDefault="001479EB" w:rsidP="001479EB">
            <w:pPr>
              <w:pStyle w:val="ASFKTableListMark"/>
            </w:pPr>
            <w:r w:rsidRPr="00673C17">
              <w:t>9 – «закрытый конкурс – 9»;</w:t>
            </w:r>
          </w:p>
          <w:p w:rsidR="001479EB" w:rsidRPr="00673C17" w:rsidRDefault="001479EB" w:rsidP="001479EB">
            <w:pPr>
              <w:pStyle w:val="ASFKTableListMark"/>
            </w:pPr>
            <w:r w:rsidRPr="00673C17">
              <w:t>10 – «закрытый аукцион – 10».</w:t>
            </w:r>
          </w:p>
          <w:p w:rsidR="001479EB" w:rsidRPr="00673C17" w:rsidRDefault="001479EB" w:rsidP="001479EB">
            <w:pPr>
              <w:pStyle w:val="ASFKTablenorm"/>
            </w:pPr>
            <w:r w:rsidRPr="00673C17">
              <w:t>При создании нового документа в поле стоит значение «пусто». Значение «пусто» доступно для выбора и расположено первым в выпадающем списке.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Дата подведения итогов </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 документа</w:t>
            </w:r>
          </w:p>
        </w:tc>
        <w:tc>
          <w:tcPr>
            <w:tcW w:w="3863" w:type="pct"/>
          </w:tcPr>
          <w:p w:rsidR="001479EB" w:rsidRPr="00673C17" w:rsidRDefault="001479EB" w:rsidP="001479EB">
            <w:pPr>
              <w:pStyle w:val="ASFKTablenorm"/>
            </w:pPr>
            <w:r w:rsidRPr="00673C17">
              <w:t>Значение 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документа</w:t>
            </w:r>
          </w:p>
        </w:tc>
        <w:tc>
          <w:tcPr>
            <w:tcW w:w="3863" w:type="pct"/>
          </w:tcPr>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документа</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Статус исполнения</w:t>
            </w:r>
          </w:p>
        </w:tc>
        <w:tc>
          <w:tcPr>
            <w:tcW w:w="3863" w:type="pct"/>
          </w:tcPr>
          <w:p w:rsidR="001479EB" w:rsidRPr="00673C17" w:rsidRDefault="001479EB" w:rsidP="001479EB">
            <w:pPr>
              <w:pStyle w:val="ASFKTablenorm"/>
            </w:pPr>
            <w:r w:rsidRPr="00673C17">
              <w:t>Значения поля заполняется вручную.</w:t>
            </w:r>
          </w:p>
          <w:p w:rsidR="001479EB" w:rsidRPr="00673C17" w:rsidRDefault="001479EB" w:rsidP="001479EB">
            <w:pPr>
              <w:pStyle w:val="ASFKTablenorm"/>
            </w:pPr>
            <w:r w:rsidRPr="00673C17">
              <w:t>Поле предусмотрено только для ОБЗ.</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записи в реестре</w:t>
            </w:r>
          </w:p>
        </w:tc>
        <w:tc>
          <w:tcPr>
            <w:tcW w:w="3863" w:type="pct"/>
          </w:tcPr>
          <w:p w:rsidR="001479EB" w:rsidRPr="00673C17" w:rsidRDefault="001479EB" w:rsidP="001479EB">
            <w:pPr>
              <w:pStyle w:val="ASFKTablenorm"/>
            </w:pPr>
            <w:r w:rsidRPr="00673C17">
              <w:t>Значение может вводиться вручную или заполняться автоматически из родительского документа.</w:t>
            </w:r>
          </w:p>
        </w:tc>
      </w:tr>
    </w:tbl>
    <w:p w:rsidR="001479EB" w:rsidRPr="00673C17" w:rsidRDefault="001479EB" w:rsidP="001479EB">
      <w:pPr>
        <w:pStyle w:val="ASFKNormal"/>
      </w:pPr>
      <w:r w:rsidRPr="00673C17">
        <w:lastRenderedPageBreak/>
        <w:t>ЭФ документа «Заявка на перерегистрацию бюджетного обязательства</w:t>
      </w:r>
      <w:r w:rsidR="00346BC3" w:rsidRPr="00673C17">
        <w:t>», закладки</w:t>
      </w:r>
      <w:r w:rsidRPr="00673C17">
        <w:t xml:space="preserve"> «Раздел 5 (3)»</w:t>
      </w:r>
      <w:r w:rsidR="00D47B89" w:rsidRPr="00673C17">
        <w:t xml:space="preserve"> представлена на рисунке</w:t>
      </w:r>
      <w:r w:rsidR="00275140" w:rsidRPr="00673C17">
        <w:t> </w:t>
      </w:r>
      <w:r w:rsidR="00D47B89" w:rsidRPr="00673C17">
        <w:fldChar w:fldCharType="begin"/>
      </w:r>
      <w:r w:rsidR="00D47B89" w:rsidRPr="00673C17">
        <w:instrText xml:space="preserve"> REF _Ref384822540 \h  \* MERGEFORMAT </w:instrText>
      </w:r>
      <w:r w:rsidR="00D47B89" w:rsidRPr="00673C17">
        <w:fldChar w:fldCharType="separate"/>
      </w:r>
      <w:r w:rsidR="00280C20">
        <w:t>90</w:t>
      </w:r>
      <w:r w:rsidR="00D47B8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4391025"/>
            <wp:effectExtent l="0" t="0" r="9525" b="9525"/>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74" w:name="_Ref384822540"/>
      <w:bookmarkStart w:id="775" w:name="_Toc210069720"/>
      <w:r w:rsidR="00280C20">
        <w:rPr>
          <w:noProof/>
        </w:rPr>
        <w:t>90</w:t>
      </w:r>
      <w:bookmarkEnd w:id="774"/>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«Раздел 5 (3)»</w:t>
      </w:r>
      <w:bookmarkEnd w:id="775"/>
    </w:p>
    <w:p w:rsidR="001479EB" w:rsidRPr="00673C17" w:rsidRDefault="001479EB" w:rsidP="001479EB">
      <w:pPr>
        <w:pStyle w:val="ASFKNormal"/>
      </w:pPr>
      <w:r w:rsidRPr="00673C17">
        <w:t xml:space="preserve">Перечень полей </w:t>
      </w:r>
      <w:r w:rsidR="00D47B89" w:rsidRPr="00673C17">
        <w:t>документа «Заявка на перерегистрацию бюджетного обязательства», закладки «Раздел 5 (3)»</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_Ref319666482 \h  \* MERGEFORMAT </w:instrText>
      </w:r>
      <w:r w:rsidRPr="00673C17">
        <w:fldChar w:fldCharType="separate"/>
      </w:r>
      <w:r w:rsidR="00280C20">
        <w:t>49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76" w:name="_Ref319666482"/>
      <w:bookmarkStart w:id="777" w:name="_Toc210069370"/>
      <w:r w:rsidR="00280C20">
        <w:rPr>
          <w:noProof/>
        </w:rPr>
        <w:t>49</w:t>
      </w:r>
      <w:bookmarkEnd w:id="776"/>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«Раздел 5 (3)»</w:t>
      </w:r>
      <w:bookmarkEnd w:id="777"/>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5: Расшифровка обязательства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В валюте (код)</w:t>
            </w:r>
          </w:p>
        </w:tc>
        <w:tc>
          <w:tcPr>
            <w:tcW w:w="3880" w:type="pct"/>
          </w:tcPr>
          <w:p w:rsidR="001479EB" w:rsidRPr="00673C17" w:rsidRDefault="001479EB" w:rsidP="001479EB">
            <w:pPr>
              <w:pStyle w:val="ASFKTablenorm"/>
            </w:pPr>
            <w:r w:rsidRPr="00673C17">
              <w:t>Отражается значение, указанное в поле «Валюта» раздела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 валюте (наименование)</w:t>
            </w:r>
          </w:p>
        </w:tc>
        <w:tc>
          <w:tcPr>
            <w:tcW w:w="3880" w:type="pct"/>
          </w:tcPr>
          <w:p w:rsidR="001479EB" w:rsidRPr="00673C17" w:rsidRDefault="001479EB" w:rsidP="001479EB">
            <w:pPr>
              <w:pStyle w:val="ASFKTablenorm"/>
            </w:pPr>
            <w:r w:rsidRPr="00673C17">
              <w:t>Значение заполняется автоматически по коду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D47B89" w:rsidP="001479EB">
            <w:pPr>
              <w:pStyle w:val="ASFKTablenorm"/>
            </w:pPr>
            <w:r w:rsidRPr="00673C17">
              <w:t>Группа полей</w:t>
            </w:r>
            <w:r w:rsidR="001479EB" w:rsidRPr="00673C17">
              <w:t xml:space="preserve"> «Итоги в разрезе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ФАИП</w:t>
            </w:r>
          </w:p>
        </w:tc>
        <w:tc>
          <w:tcPr>
            <w:tcW w:w="3880" w:type="pct"/>
          </w:tcPr>
          <w:p w:rsidR="001479EB" w:rsidRPr="00673C17" w:rsidRDefault="001479EB" w:rsidP="001479EB">
            <w:pPr>
              <w:pStyle w:val="ASFKTablenorm"/>
            </w:pPr>
            <w:r w:rsidRPr="00673C17">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Наименование ФАИП</w:t>
            </w:r>
          </w:p>
        </w:tc>
        <w:tc>
          <w:tcPr>
            <w:tcW w:w="3880" w:type="pct"/>
          </w:tcPr>
          <w:p w:rsidR="001479EB" w:rsidRPr="00673C17" w:rsidRDefault="001479EB" w:rsidP="001479EB">
            <w:pPr>
              <w:pStyle w:val="ASFKTablenorm"/>
            </w:pPr>
            <w:r w:rsidRPr="00673C17">
              <w:t>Подтягивается автоматически по коду из справочника «ФАИП».</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Январь</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Февраль</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356A2D" w:rsidP="001479EB">
            <w:pPr>
              <w:pStyle w:val="ASFKTablenorm"/>
            </w:pP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Декабрь</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1-й год плана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2-й год плана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3-й год</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4-й год</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Последующие годы</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D47B89" w:rsidP="001479EB">
            <w:pPr>
              <w:pStyle w:val="ASFKTablenorm"/>
            </w:pPr>
            <w:r w:rsidRPr="00673C17">
              <w:t>Группа полей</w:t>
            </w:r>
            <w:r w:rsidR="001479EB" w:rsidRPr="00673C17">
              <w:t xml:space="preserve"> «Расшифровка по КБК для текущих итогов» (таблица является вложенной к итоговой строке по ФАИП)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406"/>
        </w:trPr>
        <w:tc>
          <w:tcPr>
            <w:tcW w:w="1120" w:type="pct"/>
          </w:tcPr>
          <w:p w:rsidR="001479EB" w:rsidRPr="00673C17" w:rsidRDefault="001479EB" w:rsidP="001479EB">
            <w:pPr>
              <w:pStyle w:val="ASFKTablenorm"/>
            </w:pPr>
            <w:r w:rsidRPr="00673C17">
              <w:t>Вид средств (код)</w:t>
            </w:r>
          </w:p>
        </w:tc>
        <w:tc>
          <w:tcPr>
            <w:tcW w:w="3880" w:type="pct"/>
          </w:tcPr>
          <w:p w:rsidR="001479EB" w:rsidRPr="00673C17" w:rsidRDefault="001479EB" w:rsidP="001479EB">
            <w:pPr>
              <w:pStyle w:val="ASFKTablenorm"/>
            </w:pPr>
            <w:r w:rsidRPr="00673C17">
              <w:t>По умолчанию указывается значение – «10».</w:t>
            </w:r>
          </w:p>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Может быть изменено пользователем вручную или выбором из справочника «Источники финансирования». </w:t>
            </w:r>
          </w:p>
          <w:p w:rsidR="001479EB" w:rsidRPr="00673C17" w:rsidRDefault="001479EB" w:rsidP="001479EB">
            <w:pPr>
              <w:pStyle w:val="ASFKTablenorm"/>
            </w:pPr>
            <w:r w:rsidRPr="00673C17">
              <w:t>Список значений, доступных для выбора пользователем ограничен следующими кодами: 10, 11.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597"/>
        </w:trPr>
        <w:tc>
          <w:tcPr>
            <w:tcW w:w="1120" w:type="pct"/>
          </w:tcPr>
          <w:p w:rsidR="001479EB" w:rsidRPr="00673C17" w:rsidRDefault="001479EB" w:rsidP="001479EB">
            <w:pPr>
              <w:pStyle w:val="ASFKTablenorm"/>
            </w:pPr>
            <w:r w:rsidRPr="00673C17">
              <w:t>Вид средств (наименование)</w:t>
            </w:r>
          </w:p>
        </w:tc>
        <w:tc>
          <w:tcPr>
            <w:tcW w:w="3880" w:type="pct"/>
          </w:tcPr>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КБК</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 xml:space="preserve">Пользователю доступны </w:t>
            </w:r>
            <w:r w:rsidR="00D47B89" w:rsidRPr="00673C17">
              <w:t xml:space="preserve">КБК, у которых </w:t>
            </w:r>
            <w:r w:rsidRPr="00673C17">
              <w:t>значение типа – «10», «11», «12».</w:t>
            </w:r>
          </w:p>
          <w:p w:rsidR="001479EB" w:rsidRPr="00673C17" w:rsidRDefault="001479EB" w:rsidP="001479EB">
            <w:pPr>
              <w:pStyle w:val="ASFKTablenorm"/>
            </w:pPr>
            <w:r w:rsidRPr="00673C17">
              <w:t xml:space="preserve">Значение </w:t>
            </w:r>
            <w:r w:rsidR="00D47B89" w:rsidRPr="00673C17">
              <w:t xml:space="preserve">генерируется </w:t>
            </w:r>
            <w:r w:rsidRPr="00673C17">
              <w:t>автоматически из заполненных значений по сегментам по следующим алгоритмам: ППП</w:t>
            </w:r>
            <w:r w:rsidR="00D47B89" w:rsidRPr="00673C17">
              <w:t xml:space="preserve"> </w:t>
            </w:r>
            <w:r w:rsidRPr="00673C17">
              <w:t>+</w:t>
            </w:r>
            <w:r w:rsidR="00D47B89" w:rsidRPr="00673C17">
              <w:t xml:space="preserve"> </w:t>
            </w:r>
            <w:r w:rsidRPr="00673C17">
              <w:t>ФКР</w:t>
            </w:r>
            <w:r w:rsidR="00D47B89" w:rsidRPr="00673C17">
              <w:t xml:space="preserve"> </w:t>
            </w:r>
            <w:r w:rsidRPr="00673C17">
              <w:t>+</w:t>
            </w:r>
            <w:r w:rsidR="00D47B89" w:rsidRPr="00673C17">
              <w:t xml:space="preserve"> </w:t>
            </w:r>
            <w:r w:rsidRPr="00673C17">
              <w:t>КЦСР</w:t>
            </w:r>
            <w:r w:rsidR="00D47B89" w:rsidRPr="00673C17">
              <w:t xml:space="preserve"> </w:t>
            </w:r>
            <w:r w:rsidRPr="00673C17">
              <w:t>+</w:t>
            </w:r>
            <w:r w:rsidR="00D47B89" w:rsidRPr="00673C17">
              <w:t xml:space="preserve"> </w:t>
            </w:r>
            <w:r w:rsidRPr="00673C17">
              <w:t>КВР</w:t>
            </w:r>
            <w:r w:rsidR="00D47B89" w:rsidRPr="00673C17">
              <w:t xml:space="preserve"> </w:t>
            </w:r>
            <w:r w:rsidRPr="00673C17">
              <w:t>+</w:t>
            </w:r>
            <w:r w:rsidR="00D47B89" w:rsidRPr="00673C17">
              <w:t xml:space="preserve"> </w:t>
            </w:r>
            <w:r w:rsidRPr="00673C17">
              <w:t>КОСГУ.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ППП</w:t>
            </w:r>
          </w:p>
        </w:tc>
        <w:tc>
          <w:tcPr>
            <w:tcW w:w="3880" w:type="pct"/>
          </w:tcPr>
          <w:p w:rsidR="001479EB" w:rsidRPr="00673C17" w:rsidRDefault="001479EB" w:rsidP="001479EB">
            <w:pPr>
              <w:pStyle w:val="ASFKTablenorm"/>
            </w:pPr>
            <w:r w:rsidRPr="00673C17">
              <w:t>Код ведомственной структуры.</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 xml:space="preserve">Значение может вводиться вручную, выбираться пользователем из </w:t>
            </w:r>
            <w:r w:rsidR="00D47B89" w:rsidRPr="00673C17">
              <w:t>справочника «Ведомства»</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ФКР</w:t>
            </w:r>
          </w:p>
        </w:tc>
        <w:tc>
          <w:tcPr>
            <w:tcW w:w="3880" w:type="pct"/>
          </w:tcPr>
          <w:p w:rsidR="001479EB" w:rsidRPr="00673C17" w:rsidRDefault="001479EB" w:rsidP="001479EB">
            <w:pPr>
              <w:pStyle w:val="ASFKTablenorm"/>
            </w:pPr>
            <w:r w:rsidRPr="00673C17">
              <w:t>Код функциональной классификации расходов.</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разделов/подразделов.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КЦСР</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целевых статей.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КВР</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lastRenderedPageBreak/>
              <w:t>Значение заполняется вручную или выбирается из справочника видов расходов.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КОСГУ</w:t>
            </w:r>
          </w:p>
        </w:tc>
        <w:tc>
          <w:tcPr>
            <w:tcW w:w="3880" w:type="pct"/>
          </w:tcPr>
          <w:p w:rsidR="001479EB" w:rsidRPr="00673C17" w:rsidRDefault="001479EB" w:rsidP="001479EB">
            <w:pPr>
              <w:pStyle w:val="ASFKTablenorm"/>
            </w:pPr>
            <w:r w:rsidRPr="00673C17">
              <w:t>Код экономической классификации.</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цели</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кодов целей субсидий, субвенций.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Доп. КБК 2</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БК2».</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Доп. КБК 3</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БК3».</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Доп. КБК 4</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БК4».</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Предмет документа основания</w:t>
            </w:r>
          </w:p>
        </w:tc>
        <w:tc>
          <w:tcPr>
            <w:tcW w:w="3880"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Примечание</w:t>
            </w:r>
          </w:p>
        </w:tc>
        <w:tc>
          <w:tcPr>
            <w:tcW w:w="3880"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1-й год плана</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2-й год плана</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3-й год</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4-й год</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Последующие годы</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 xml:space="preserve">Группа полей «График оплаты»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Январь</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lastRenderedPageBreak/>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Февраль</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356A2D"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Декабрь</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xml:space="preserve">Сумма по расшифровке </w:t>
            </w:r>
          </w:p>
        </w:tc>
        <w:tc>
          <w:tcPr>
            <w:tcW w:w="3880"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Отклонение</w:t>
            </w:r>
          </w:p>
        </w:tc>
        <w:tc>
          <w:tcPr>
            <w:tcW w:w="3880" w:type="pct"/>
          </w:tcPr>
          <w:p w:rsidR="001479EB" w:rsidRPr="00673C17" w:rsidRDefault="001479EB" w:rsidP="001479EB">
            <w:pPr>
              <w:pStyle w:val="ASFKTablenorm"/>
            </w:pPr>
            <w:r w:rsidRPr="00673C17">
              <w:t xml:space="preserve">Значение рассчитывается автоматически. </w:t>
            </w:r>
          </w:p>
          <w:p w:rsidR="001479EB" w:rsidRPr="00673C17" w:rsidRDefault="001479EB" w:rsidP="001479EB">
            <w:pPr>
              <w:pStyle w:val="ASFKTablenorm"/>
            </w:pPr>
            <w:r w:rsidRPr="00673C17">
              <w:t>Сравнивается значение, указанное в заголовке и сумма всех строк по всем годам. Значение выводится по модулю.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«Контрольные суммы»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 по документу-основанию</w:t>
            </w:r>
          </w:p>
        </w:tc>
        <w:tc>
          <w:tcPr>
            <w:tcW w:w="3880" w:type="pct"/>
          </w:tcPr>
          <w:p w:rsidR="001479EB" w:rsidRPr="00673C17" w:rsidRDefault="001479EB" w:rsidP="001479EB">
            <w:pPr>
              <w:pStyle w:val="ASFKTablenorm"/>
            </w:pPr>
            <w:r w:rsidRPr="00673C17">
              <w:t>Значение заполняется автоматически и является равным полю «Сумма в валюте БО»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xml:space="preserve">Сумма по расшифровке </w:t>
            </w:r>
          </w:p>
        </w:tc>
        <w:tc>
          <w:tcPr>
            <w:tcW w:w="3880"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Отклонение </w:t>
            </w:r>
          </w:p>
        </w:tc>
        <w:tc>
          <w:tcPr>
            <w:tcW w:w="3880" w:type="pct"/>
          </w:tcPr>
          <w:p w:rsidR="001479EB" w:rsidRPr="00673C17" w:rsidRDefault="001479EB" w:rsidP="001479EB">
            <w:pPr>
              <w:pStyle w:val="ASFKTablenorm"/>
            </w:pPr>
            <w:r w:rsidRPr="00673C17">
              <w:t xml:space="preserve">Значение рассчитывается автоматически. </w:t>
            </w:r>
          </w:p>
          <w:p w:rsidR="001479EB" w:rsidRPr="00673C17" w:rsidRDefault="001479EB" w:rsidP="001479EB">
            <w:pPr>
              <w:pStyle w:val="ASFKTablenorm"/>
            </w:pPr>
            <w:r w:rsidRPr="00673C17">
              <w:t>Сравнивается значение, указанное в заголовке и сумма всех строк по всем годам. Значение выводится по модулю.</w:t>
            </w:r>
          </w:p>
        </w:tc>
      </w:tr>
    </w:tbl>
    <w:p w:rsidR="001479EB" w:rsidRPr="00673C17" w:rsidRDefault="001479EB" w:rsidP="001479EB">
      <w:pPr>
        <w:pStyle w:val="ASFKNormal"/>
      </w:pPr>
      <w:r w:rsidRPr="00673C17">
        <w:t>ЭФ документа «Заявка на перерегистрацию бюджетного обязательства», закладка «Подписи (4)»</w:t>
      </w:r>
      <w:r w:rsidR="00D47B89" w:rsidRPr="00673C17">
        <w:t xml:space="preserve"> представлена на рисунке</w:t>
      </w:r>
      <w:r w:rsidR="00275140" w:rsidRPr="00673C17">
        <w:t> </w:t>
      </w:r>
      <w:r w:rsidR="00D47B89" w:rsidRPr="00673C17">
        <w:fldChar w:fldCharType="begin"/>
      </w:r>
      <w:r w:rsidR="00D47B89" w:rsidRPr="00673C17">
        <w:instrText xml:space="preserve"> REF _Ref357521466 \h  \* MERGEFORMAT </w:instrText>
      </w:r>
      <w:r w:rsidR="00D47B89" w:rsidRPr="00673C17">
        <w:fldChar w:fldCharType="separate"/>
      </w:r>
      <w:r w:rsidR="00280C20">
        <w:t>91</w:t>
      </w:r>
      <w:r w:rsidR="00D47B8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190750"/>
            <wp:effectExtent l="0" t="0" r="9525"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78" w:name="_Ref357521466"/>
      <w:bookmarkStart w:id="779" w:name="_Toc210069721"/>
      <w:r w:rsidR="00280C20">
        <w:rPr>
          <w:noProof/>
        </w:rPr>
        <w:t>91</w:t>
      </w:r>
      <w:bookmarkEnd w:id="778"/>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«Подписи (4)»</w:t>
      </w:r>
      <w:bookmarkEnd w:id="779"/>
    </w:p>
    <w:p w:rsidR="001479EB" w:rsidRPr="00673C17" w:rsidRDefault="001479EB" w:rsidP="001479EB">
      <w:pPr>
        <w:pStyle w:val="ASFKNormal"/>
      </w:pPr>
      <w:r w:rsidRPr="00673C17">
        <w:t xml:space="preserve">Перечень полей </w:t>
      </w:r>
      <w:r w:rsidR="00D47B89" w:rsidRPr="00673C17">
        <w:t xml:space="preserve">документа «Заявка на перерегистрацию бюджетного обязательства», закладки «Подписи (4)» </w:t>
      </w:r>
      <w:r w:rsidR="00346BC3" w:rsidRPr="00673C17">
        <w:t>приведен в таблице</w:t>
      </w:r>
      <w:r w:rsidR="00275140" w:rsidRPr="00673C17">
        <w:t> </w:t>
      </w:r>
      <w:r w:rsidRPr="00673C17">
        <w:fldChar w:fldCharType="begin"/>
      </w:r>
      <w:r w:rsidRPr="00673C17">
        <w:instrText xml:space="preserve"> REF _Ref365468255 \h  \* MERGEFORMAT </w:instrText>
      </w:r>
      <w:r w:rsidRPr="00673C17">
        <w:fldChar w:fldCharType="separate"/>
      </w:r>
      <w:r w:rsidR="00280C20">
        <w:t>50</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780" w:name="_Ref365468255"/>
      <w:bookmarkStart w:id="781" w:name="_Toc210069371"/>
      <w:r w:rsidR="00280C20">
        <w:rPr>
          <w:noProof/>
        </w:rPr>
        <w:t>50</w:t>
      </w:r>
      <w:bookmarkEnd w:id="780"/>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«Подписи (4)»</w:t>
      </w:r>
      <w:bookmarkEnd w:id="781"/>
    </w:p>
    <w:tbl>
      <w:tblPr>
        <w:tblStyle w:val="ASFKTable"/>
        <w:tblW w:w="5000" w:type="pct"/>
        <w:tblLook w:val="01E0" w:firstRow="1" w:lastRow="1" w:firstColumn="1" w:lastColumn="1" w:noHBand="0" w:noVBand="0"/>
      </w:tblPr>
      <w:tblGrid>
        <w:gridCol w:w="2588"/>
        <w:gridCol w:w="7040"/>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Руководитель (уполномоченное им лицо): должность</w:t>
            </w:r>
          </w:p>
        </w:tc>
        <w:tc>
          <w:tcPr>
            <w:tcW w:w="3656"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Значение заполняется автоматически из справочника сотрудников после заполнения поля Руководитель (уполномоченное им лицо): должность. Может быть изменено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подписания</w:t>
            </w:r>
          </w:p>
        </w:tc>
        <w:tc>
          <w:tcPr>
            <w:tcW w:w="3656" w:type="pct"/>
          </w:tcPr>
          <w:p w:rsidR="001479EB" w:rsidRPr="00673C17" w:rsidRDefault="001479EB" w:rsidP="001479EB">
            <w:pPr>
              <w:pStyle w:val="ASFKTablenorm"/>
            </w:pPr>
            <w:r w:rsidRPr="00673C17">
              <w:t xml:space="preserve">По умолчанию текущая дата. </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Должность исполнителя</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Телефон исполнителя</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регистрации в ФК</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Примечание</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bl>
    <w:p w:rsidR="001479EB" w:rsidRPr="00673C17" w:rsidRDefault="001479EB" w:rsidP="001479EB">
      <w:pPr>
        <w:pStyle w:val="32"/>
      </w:pPr>
      <w:bookmarkStart w:id="782" w:name="_Toc333221003"/>
      <w:bookmarkStart w:id="783" w:name="_Ref333221994"/>
      <w:bookmarkStart w:id="784" w:name="_Ref333223760"/>
      <w:bookmarkStart w:id="785" w:name="_Ref333930071"/>
      <w:bookmarkStart w:id="786" w:name="_Ref336337173"/>
      <w:bookmarkStart w:id="787" w:name="_Ref343771091"/>
      <w:bookmarkStart w:id="788" w:name="_Ref364935689"/>
      <w:bookmarkStart w:id="789" w:name="_Toc409434022"/>
      <w:bookmarkStart w:id="790" w:name="_Toc410656426"/>
      <w:bookmarkStart w:id="791" w:name="_Toc420936467"/>
      <w:bookmarkStart w:id="792" w:name="_Ref478391764"/>
      <w:bookmarkStart w:id="793" w:name="_Ref488836797"/>
      <w:bookmarkStart w:id="794" w:name="_Toc210069195"/>
      <w:bookmarkStart w:id="795" w:name="_Ref284931378"/>
      <w:bookmarkStart w:id="796" w:name="_Ref318188067"/>
      <w:bookmarkStart w:id="797" w:name="_Ref321825501"/>
      <w:bookmarkStart w:id="798" w:name="_Toc225934619"/>
      <w:bookmarkStart w:id="799" w:name="_Toc232827384"/>
      <w:r w:rsidRPr="00673C17">
        <w:t>Исполнительный документ</w:t>
      </w:r>
      <w:bookmarkEnd w:id="782"/>
      <w:bookmarkEnd w:id="783"/>
      <w:bookmarkEnd w:id="784"/>
      <w:bookmarkEnd w:id="785"/>
      <w:bookmarkEnd w:id="786"/>
      <w:bookmarkEnd w:id="787"/>
      <w:bookmarkEnd w:id="788"/>
      <w:bookmarkEnd w:id="789"/>
      <w:bookmarkEnd w:id="790"/>
      <w:bookmarkEnd w:id="791"/>
      <w:bookmarkEnd w:id="792"/>
      <w:bookmarkEnd w:id="793"/>
      <w:bookmarkEnd w:id="794"/>
    </w:p>
    <w:p w:rsidR="001479EB" w:rsidRPr="00673C17" w:rsidRDefault="001479EB" w:rsidP="001479EB">
      <w:pPr>
        <w:pStyle w:val="ASFKNormal"/>
      </w:pPr>
      <w:r w:rsidRPr="00673C17">
        <w:t>Взыскатель предоставляет в ОрФК по месту обслуживания лицевого счета должника (ПБС-должника, БУ-должника или АУ-должника) исполнительный лист (постановление о списании средств) и другие документы в бумажном виде. ОрФК создает документ «Исполнительный документ», заполняя все атрибуты кроме строчной части.</w:t>
      </w:r>
    </w:p>
    <w:p w:rsidR="001479EB" w:rsidRPr="00673C17" w:rsidRDefault="001479EB" w:rsidP="001479EB">
      <w:pPr>
        <w:pStyle w:val="ASFKNormal"/>
      </w:pPr>
      <w:r w:rsidRPr="00673C17">
        <w:t>Документ также может быть создан в учетной системе УФК (ЦАФК) и передан ПБС (БУ) через СУФД.</w:t>
      </w:r>
    </w:p>
    <w:p w:rsidR="001479EB" w:rsidRPr="00673C17" w:rsidRDefault="00A628B1" w:rsidP="001479EB">
      <w:pPr>
        <w:pStyle w:val="ASFKNormal"/>
      </w:pPr>
      <w:r w:rsidRPr="00673C17">
        <w:t>Для работы с документами «</w:t>
      </w:r>
      <w:r w:rsidR="001479EB" w:rsidRPr="00673C17">
        <w:t>Исполнительный документ» следует перейти в пункт меню «Документы – Регистрация и учет обязательств – Карточки учета БО – Исполнительный документ». Откроется ЭФ списка документов, представленная на рисунке </w:t>
      </w:r>
      <w:r w:rsidR="001479EB" w:rsidRPr="00673C17">
        <w:fldChar w:fldCharType="begin"/>
      </w:r>
      <w:r w:rsidR="001479EB" w:rsidRPr="00673C17">
        <w:instrText xml:space="preserve"> REF _Ref333223430 \h  \* MERGEFORMAT </w:instrText>
      </w:r>
      <w:r w:rsidR="001479EB" w:rsidRPr="00673C17">
        <w:fldChar w:fldCharType="separate"/>
      </w:r>
      <w:r w:rsidR="00280C20">
        <w:t>92</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34100" cy="3200400"/>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34100" cy="3200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00" w:name="_Ref333223430"/>
      <w:bookmarkStart w:id="801" w:name="_Toc210069722"/>
      <w:r w:rsidR="00280C20">
        <w:rPr>
          <w:noProof/>
        </w:rPr>
        <w:t>92</w:t>
      </w:r>
      <w:bookmarkEnd w:id="800"/>
      <w:r w:rsidRPr="00673C17">
        <w:rPr>
          <w:noProof/>
        </w:rPr>
        <w:fldChar w:fldCharType="end"/>
      </w:r>
      <w:r w:rsidR="001479EB" w:rsidRPr="00673C17">
        <w:t>. ЭФ списка документов «Исполнительный документ»</w:t>
      </w:r>
      <w:bookmarkEnd w:id="801"/>
    </w:p>
    <w:p w:rsidR="001479EB" w:rsidRPr="00673C17" w:rsidRDefault="001479EB" w:rsidP="001479EB">
      <w:pPr>
        <w:pStyle w:val="41"/>
      </w:pPr>
      <w:r w:rsidRPr="00673C17">
        <w:t>Доступные операции</w:t>
      </w:r>
    </w:p>
    <w:p w:rsidR="001479EB" w:rsidRPr="00673C17" w:rsidRDefault="001479EB" w:rsidP="00A628B1">
      <w:pPr>
        <w:pStyle w:val="ASFKNormalWithout"/>
      </w:pPr>
      <w:r w:rsidRPr="00673C17">
        <w:t>На АРМ ПБС доступны следующие операции над документом:</w:t>
      </w:r>
    </w:p>
    <w:p w:rsidR="001479EB" w:rsidRPr="00673C17" w:rsidRDefault="001479EB" w:rsidP="001479EB">
      <w:pPr>
        <w:pStyle w:val="ASFKListmark1"/>
      </w:pPr>
      <w:r w:rsidRPr="00673C17">
        <w:t xml:space="preserve">импорт из </w:t>
      </w:r>
      <w:r w:rsidR="00A0061F">
        <w:t>ППО OEBS АСФК</w:t>
      </w:r>
      <w:r w:rsidRPr="00673C17">
        <w:t>;</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 xml:space="preserve">просмотр и проверка ЭП; </w:t>
      </w:r>
    </w:p>
    <w:p w:rsidR="001479EB" w:rsidRPr="00673C17" w:rsidRDefault="001479EB" w:rsidP="001479EB">
      <w:pPr>
        <w:pStyle w:val="ASFKListmark1"/>
      </w:pPr>
      <w:r w:rsidRPr="00673C17">
        <w:t>печать.</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w:t>
      </w:r>
      <w:r w:rsidR="00A628B1" w:rsidRPr="00673C17">
        <w:t xml:space="preserve"> документа</w:t>
      </w:r>
      <w:r w:rsidRPr="00673C17">
        <w:t xml:space="preserve"> «Исполнительный документ» представлена на рисунке</w:t>
      </w:r>
      <w:r w:rsidR="00275140" w:rsidRPr="00673C17">
        <w:t> </w:t>
      </w:r>
      <w:r w:rsidRPr="00673C17">
        <w:fldChar w:fldCharType="begin"/>
      </w:r>
      <w:r w:rsidRPr="00673C17">
        <w:instrText xml:space="preserve"> REF _Ref332959081 \h  \* MERGEFORMAT </w:instrText>
      </w:r>
      <w:r w:rsidRPr="00673C17">
        <w:fldChar w:fldCharType="separate"/>
      </w:r>
      <w:r w:rsidR="00280C20">
        <w:t>93</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 (1)»;</w:t>
      </w:r>
    </w:p>
    <w:p w:rsidR="001479EB" w:rsidRPr="00673C17" w:rsidRDefault="001479EB" w:rsidP="001479EB">
      <w:pPr>
        <w:pStyle w:val="ASFKListmark1"/>
      </w:pPr>
      <w:r w:rsidRPr="00673C17">
        <w:t>«Исполнение (2)»;</w:t>
      </w:r>
    </w:p>
    <w:p w:rsidR="006F679C" w:rsidRPr="00673C17" w:rsidRDefault="006F679C" w:rsidP="006F679C">
      <w:pPr>
        <w:pStyle w:val="ASFKListmark1"/>
      </w:pPr>
      <w:r w:rsidRPr="00673C17">
        <w:t>«Информация об отзыве исполнительного документа»;</w:t>
      </w:r>
    </w:p>
    <w:p w:rsidR="00CB77BF" w:rsidRPr="00673C17" w:rsidRDefault="00CB77BF" w:rsidP="00CB77BF">
      <w:pPr>
        <w:pStyle w:val="ASFKListmark1"/>
      </w:pPr>
      <w:r w:rsidRPr="00673C17">
        <w:t>Реквизиты ЦОКР исполнителя»;</w:t>
      </w:r>
    </w:p>
    <w:p w:rsidR="00CB77BF" w:rsidRPr="00673C17" w:rsidRDefault="00CB77BF" w:rsidP="006F679C">
      <w:pPr>
        <w:pStyle w:val="ASFKListmark1"/>
      </w:pPr>
      <w:r w:rsidRPr="00673C17">
        <w:t>«Реквизиты ЦОКР исполнителя»;</w:t>
      </w:r>
    </w:p>
    <w:p w:rsidR="006F679C" w:rsidRPr="00673C17" w:rsidRDefault="006F679C" w:rsidP="006F679C">
      <w:pPr>
        <w:pStyle w:val="ASFKListmark1"/>
      </w:pPr>
      <w:r w:rsidRPr="00673C17">
        <w:t>«Системные атрибуты»;</w:t>
      </w:r>
    </w:p>
    <w:p w:rsidR="006F679C" w:rsidRPr="00673C17" w:rsidRDefault="006F679C" w:rsidP="006F679C">
      <w:pPr>
        <w:pStyle w:val="ASFKListmark1"/>
      </w:pPr>
      <w:r w:rsidRPr="00673C17">
        <w:t>«Протоколы».</w:t>
      </w:r>
    </w:p>
    <w:p w:rsidR="006F679C" w:rsidRPr="00673C17" w:rsidRDefault="004D71D9" w:rsidP="006F679C">
      <w:pPr>
        <w:pStyle w:val="ASFKFigure"/>
      </w:pPr>
      <w:r w:rsidRPr="00673C17">
        <w:rPr>
          <w:noProof/>
        </w:rPr>
        <w:lastRenderedPageBreak/>
        <w:drawing>
          <wp:inline distT="0" distB="0" distL="0" distR="0">
            <wp:extent cx="6124575" cy="5762625"/>
            <wp:effectExtent l="0" t="0" r="9525" b="9525"/>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4575" cy="57626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02" w:name="_Ref332959081"/>
      <w:bookmarkStart w:id="803" w:name="_Toc210069723"/>
      <w:r w:rsidR="00280C20">
        <w:rPr>
          <w:noProof/>
        </w:rPr>
        <w:t>93</w:t>
      </w:r>
      <w:bookmarkEnd w:id="802"/>
      <w:r w:rsidRPr="00673C17">
        <w:rPr>
          <w:noProof/>
        </w:rPr>
        <w:fldChar w:fldCharType="end"/>
      </w:r>
      <w:r w:rsidR="001479EB" w:rsidRPr="00673C17">
        <w:t>. ЭФ документа «Исполнительный документ</w:t>
      </w:r>
      <w:r w:rsidR="00346BC3" w:rsidRPr="00673C17">
        <w:t>», закладки</w:t>
      </w:r>
      <w:r w:rsidR="001479EB" w:rsidRPr="00673C17">
        <w:t xml:space="preserve"> «Документ (1)»</w:t>
      </w:r>
      <w:bookmarkEnd w:id="803"/>
    </w:p>
    <w:p w:rsidR="001479EB" w:rsidRPr="00673C17" w:rsidRDefault="001479EB" w:rsidP="001479EB">
      <w:pPr>
        <w:pStyle w:val="ASFKNormal"/>
      </w:pPr>
      <w:r w:rsidRPr="00673C17">
        <w:t>Перечень полей документа «Исполнительный документ</w:t>
      </w:r>
      <w:r w:rsidR="00346BC3" w:rsidRPr="00673C17">
        <w:t>», закладки</w:t>
      </w:r>
      <w:r w:rsidRPr="00673C17">
        <w:t xml:space="preserve"> «Документ (1)» приведен в таблице </w:t>
      </w:r>
      <w:r w:rsidRPr="00673C17">
        <w:fldChar w:fldCharType="begin"/>
      </w:r>
      <w:r w:rsidRPr="00673C17">
        <w:instrText xml:space="preserve"> REF _Ref333223431 \h  \* MERGEFORMAT </w:instrText>
      </w:r>
      <w:r w:rsidRPr="00673C17">
        <w:fldChar w:fldCharType="separate"/>
      </w:r>
      <w:r w:rsidR="00280C20">
        <w:t>51</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04" w:name="_Ref333223431"/>
      <w:bookmarkStart w:id="805" w:name="_Toc210069372"/>
      <w:r w:rsidR="00280C20">
        <w:rPr>
          <w:noProof/>
        </w:rPr>
        <w:t>51</w:t>
      </w:r>
      <w:bookmarkEnd w:id="804"/>
      <w:r w:rsidRPr="00673C17">
        <w:rPr>
          <w:noProof/>
        </w:rPr>
        <w:fldChar w:fldCharType="end"/>
      </w:r>
      <w:r w:rsidR="001479EB" w:rsidRPr="00673C17">
        <w:t>. Описание полей документа «Исполнительный документ</w:t>
      </w:r>
      <w:r w:rsidR="00346BC3" w:rsidRPr="00673C17">
        <w:t>», закладки</w:t>
      </w:r>
      <w:r w:rsidR="001479EB" w:rsidRPr="00673C17">
        <w:t xml:space="preserve"> «Документ (1)»</w:t>
      </w:r>
      <w:bookmarkEnd w:id="805"/>
    </w:p>
    <w:tbl>
      <w:tblPr>
        <w:tblStyle w:val="ASFKTable"/>
        <w:tblW w:w="5000" w:type="pct"/>
        <w:tblLook w:val="01E0" w:firstRow="1" w:lastRow="1" w:firstColumn="1" w:lastColumn="1" w:noHBand="0" w:noVBand="0"/>
      </w:tblPr>
      <w:tblGrid>
        <w:gridCol w:w="3491"/>
        <w:gridCol w:w="6137"/>
      </w:tblGrid>
      <w:tr w:rsidR="00B728DB" w:rsidRPr="00673C17" w:rsidTr="00BA3374">
        <w:trPr>
          <w:cnfStyle w:val="100000000000" w:firstRow="1" w:lastRow="0" w:firstColumn="0" w:lastColumn="0" w:oddVBand="0" w:evenVBand="0" w:oddHBand="0" w:evenHBand="0" w:firstRowFirstColumn="0" w:firstRowLastColumn="0" w:lastRowFirstColumn="0" w:lastRowLastColumn="0"/>
        </w:trPr>
        <w:tc>
          <w:tcPr>
            <w:tcW w:w="1813" w:type="pct"/>
          </w:tcPr>
          <w:p w:rsidR="00B728DB" w:rsidRPr="00673C17" w:rsidRDefault="00B728DB" w:rsidP="00B728DB">
            <w:pPr>
              <w:pStyle w:val="ASFKTableHead"/>
            </w:pPr>
            <w:bookmarkStart w:id="806" w:name="_Ref401856566"/>
            <w:bookmarkStart w:id="807" w:name="_Toc409434023"/>
            <w:bookmarkStart w:id="808" w:name="_Toc410656427"/>
            <w:bookmarkStart w:id="809" w:name="_Toc420936468"/>
            <w:bookmarkStart w:id="810" w:name="_Toc333221004"/>
            <w:bookmarkStart w:id="811" w:name="_Ref333222009"/>
            <w:bookmarkStart w:id="812" w:name="_Ref333223776"/>
            <w:bookmarkStart w:id="813" w:name="_Ref336341286"/>
            <w:bookmarkStart w:id="814" w:name="_Ref343771098"/>
            <w:bookmarkStart w:id="815" w:name="_Ref364857760"/>
            <w:r w:rsidRPr="00673C17">
              <w:t>Наименование поля</w:t>
            </w:r>
          </w:p>
        </w:tc>
        <w:tc>
          <w:tcPr>
            <w:tcW w:w="3187" w:type="pct"/>
          </w:tcPr>
          <w:p w:rsidR="00B728DB" w:rsidRPr="00673C17" w:rsidRDefault="00B728DB" w:rsidP="00B728DB">
            <w:pPr>
              <w:pStyle w:val="ASFKTableHead"/>
            </w:pPr>
            <w:r w:rsidRPr="00673C17">
              <w:t>Описание поля</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Статус</w:t>
            </w:r>
          </w:p>
        </w:tc>
        <w:tc>
          <w:tcPr>
            <w:tcW w:w="3187" w:type="pct"/>
          </w:tcPr>
          <w:p w:rsidR="00B728DB" w:rsidRPr="00673C17" w:rsidRDefault="00B728DB" w:rsidP="00B728DB">
            <w:pPr>
              <w:pStyle w:val="ASFKTablenorm"/>
            </w:pPr>
            <w:r w:rsidRPr="00673C17">
              <w:t>Статус.</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 ИД в журнале</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предъявления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фактического предъявления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Регистрационный номер ИД</w:t>
            </w:r>
          </w:p>
        </w:tc>
        <w:tc>
          <w:tcPr>
            <w:tcW w:w="3187" w:type="pct"/>
          </w:tcPr>
          <w:p w:rsidR="00B728DB" w:rsidRPr="00673C17" w:rsidRDefault="00B728DB" w:rsidP="00B728DB">
            <w:pPr>
              <w:pStyle w:val="ASFKTablenorm"/>
            </w:pPr>
            <w:r w:rsidRPr="00673C17">
              <w:t>Регистрационный номер ИД.</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lastRenderedPageBreak/>
              <w:t>Дата выдачи</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Вид ИД</w:t>
            </w:r>
          </w:p>
        </w:tc>
        <w:tc>
          <w:tcPr>
            <w:tcW w:w="3187" w:type="pct"/>
          </w:tcPr>
          <w:p w:rsidR="00B728DB" w:rsidRPr="00673C17" w:rsidRDefault="00B728DB" w:rsidP="00B728DB">
            <w:pPr>
              <w:pStyle w:val="ASFKTablenorm"/>
            </w:pPr>
            <w:r w:rsidRPr="00673C17">
              <w:t>Возможные значения: исполнительный лист, судебный приказ.</w:t>
            </w:r>
          </w:p>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Серия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Сумма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ПУ</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ПУ</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ФИО лица, предъявившего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Кол-во листов</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суда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судебного акта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судебного акта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судебного дела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«ДОЛЖНИК:»</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Бюджет</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Код главы по БК</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Код по Сводному реестру (справочнику НУБП)</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Исполнительный документ предъявлен к новому типу учреждения</w:t>
            </w:r>
          </w:p>
        </w:tc>
        <w:tc>
          <w:tcPr>
            <w:tcW w:w="3187" w:type="pct"/>
          </w:tcPr>
          <w:p w:rsidR="00B728DB" w:rsidRPr="00673C17" w:rsidRDefault="00B728DB" w:rsidP="00B728DB">
            <w:pPr>
              <w:pStyle w:val="ASFKTablenorm"/>
            </w:pPr>
            <w:r w:rsidRPr="00673C17">
              <w:t xml:space="preserve">Входящий: импорт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Табличное поле «Взыскатель»</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(ФИО)</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ИНН</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КПП</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Адрес взыскателя</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Банковский счет</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БИК</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«СПРАВОЧНО:»</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Текущий год испол.</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Л/С должника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БО</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Оплата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ГРБС (учредителя)</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 дела в органе ТОФК</w:t>
            </w:r>
          </w:p>
        </w:tc>
        <w:tc>
          <w:tcPr>
            <w:tcW w:w="3187" w:type="pct"/>
          </w:tcPr>
          <w:p w:rsidR="00B728DB" w:rsidRPr="00673C17" w:rsidRDefault="00B728DB" w:rsidP="00B728DB">
            <w:pPr>
              <w:pStyle w:val="ASFKTablenorm"/>
            </w:pPr>
            <w:r w:rsidRPr="00673C17">
              <w:t>Номер дела в органе ТОФК.</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lastRenderedPageBreak/>
              <w:t>№ дела при предыдущем предъявлении ИД</w:t>
            </w:r>
          </w:p>
        </w:tc>
        <w:tc>
          <w:tcPr>
            <w:tcW w:w="3187" w:type="pct"/>
          </w:tcPr>
          <w:p w:rsidR="00B728DB" w:rsidRPr="00673C17" w:rsidRDefault="00B728DB" w:rsidP="00B728DB">
            <w:pPr>
              <w:pStyle w:val="ASFKTablenorm"/>
            </w:pPr>
            <w:r w:rsidRPr="00673C17">
              <w:t>Номер дела при предыдущем предъявлении ИД.</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Табличное поле «Категории дела»</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Код</w:t>
            </w:r>
          </w:p>
        </w:tc>
        <w:tc>
          <w:tcPr>
            <w:tcW w:w="3187" w:type="pct"/>
          </w:tcPr>
          <w:p w:rsidR="00B728DB" w:rsidRPr="00673C17" w:rsidRDefault="00B728DB" w:rsidP="00B728DB">
            <w:pPr>
              <w:pStyle w:val="ASFKTablenorm"/>
            </w:pPr>
            <w:r w:rsidRPr="00673C17">
              <w:t>Код категории дела.</w:t>
            </w:r>
          </w:p>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Сумма по категории</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bl>
    <w:p w:rsidR="00B728DB" w:rsidRPr="00673C17" w:rsidRDefault="00B728DB" w:rsidP="00B728DB">
      <w:pPr>
        <w:pStyle w:val="ASFKNormal"/>
      </w:pPr>
      <w:r w:rsidRPr="00673C17">
        <w:t>ЭФ документа «Исполнительный документ», закладки «Исполнение (2)» представлена на рисунке </w:t>
      </w:r>
      <w:r w:rsidRPr="00673C17">
        <w:fldChar w:fldCharType="begin"/>
      </w:r>
      <w:r w:rsidRPr="00673C17">
        <w:instrText xml:space="preserve"> REF _Ref332990862 \h  \* MERGEFORMAT </w:instrText>
      </w:r>
      <w:r w:rsidRPr="00673C17">
        <w:fldChar w:fldCharType="separate"/>
      </w:r>
      <w:r w:rsidR="00280C20">
        <w:t>94</w:t>
      </w:r>
      <w:r w:rsidRPr="00673C17">
        <w:fldChar w:fldCharType="end"/>
      </w:r>
      <w:r w:rsidRPr="00673C17">
        <w:t>.</w:t>
      </w:r>
    </w:p>
    <w:p w:rsidR="00B728DB" w:rsidRPr="00673C17" w:rsidRDefault="004D71D9" w:rsidP="00B728DB">
      <w:pPr>
        <w:pStyle w:val="ASFKFigure"/>
      </w:pPr>
      <w:r w:rsidRPr="00673C17">
        <w:rPr>
          <w:noProof/>
        </w:rPr>
        <w:drawing>
          <wp:inline distT="0" distB="0" distL="0" distR="0">
            <wp:extent cx="6124575" cy="3743325"/>
            <wp:effectExtent l="0" t="0" r="9525" b="9525"/>
            <wp:docPr id="161" name="Рисунок 161" descr="2 Испол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2 Исполнение"/>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B728DB" w:rsidRPr="00673C17" w:rsidRDefault="00214736" w:rsidP="00B728D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16" w:name="_Ref332990862"/>
      <w:bookmarkStart w:id="817" w:name="_Toc210069724"/>
      <w:r w:rsidR="00280C20">
        <w:rPr>
          <w:noProof/>
        </w:rPr>
        <w:t>94</w:t>
      </w:r>
      <w:bookmarkEnd w:id="816"/>
      <w:r w:rsidRPr="00673C17">
        <w:rPr>
          <w:noProof/>
        </w:rPr>
        <w:fldChar w:fldCharType="end"/>
      </w:r>
      <w:r w:rsidR="00B728DB" w:rsidRPr="00673C17">
        <w:t>. ЭФ документа «Исполнительный документ», закладки «Исполнение (2)»</w:t>
      </w:r>
      <w:bookmarkEnd w:id="817"/>
    </w:p>
    <w:p w:rsidR="00B728DB" w:rsidRPr="00673C17" w:rsidRDefault="00B728DB" w:rsidP="00B728DB">
      <w:pPr>
        <w:pStyle w:val="ASFKNormal"/>
      </w:pPr>
      <w:r w:rsidRPr="00673C17">
        <w:t>Перечень полей документа «Исполнительный документ», закладки «Исполнение (2)» приведен в таблице </w:t>
      </w:r>
      <w:r w:rsidRPr="00673C17">
        <w:fldChar w:fldCharType="begin"/>
      </w:r>
      <w:r w:rsidRPr="00673C17">
        <w:instrText xml:space="preserve"> REF _Ref332991347 \h  \* MERGEFORMAT </w:instrText>
      </w:r>
      <w:r w:rsidRPr="00673C17">
        <w:fldChar w:fldCharType="separate"/>
      </w:r>
      <w:r w:rsidR="00280C20">
        <w:t>52</w:t>
      </w:r>
      <w:r w:rsidRPr="00673C17">
        <w:fldChar w:fldCharType="end"/>
      </w:r>
      <w:r w:rsidRPr="00673C17">
        <w:t>.</w:t>
      </w:r>
    </w:p>
    <w:p w:rsidR="00B728DB" w:rsidRPr="00673C17" w:rsidRDefault="007A4D89" w:rsidP="00B728D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18" w:name="_Ref332991347"/>
      <w:bookmarkStart w:id="819" w:name="_Toc210069373"/>
      <w:r w:rsidR="00280C20">
        <w:rPr>
          <w:noProof/>
        </w:rPr>
        <w:t>52</w:t>
      </w:r>
      <w:bookmarkEnd w:id="818"/>
      <w:r w:rsidRPr="00673C17">
        <w:rPr>
          <w:noProof/>
        </w:rPr>
        <w:fldChar w:fldCharType="end"/>
      </w:r>
      <w:r w:rsidR="00B728DB" w:rsidRPr="00673C17">
        <w:t>. Описание полей документа «Исполнительный документ», закладки «Исполнение (2)»</w:t>
      </w:r>
      <w:bookmarkEnd w:id="819"/>
    </w:p>
    <w:tbl>
      <w:tblPr>
        <w:tblStyle w:val="ASFKTable"/>
        <w:tblW w:w="5000" w:type="pct"/>
        <w:tblLook w:val="01E0" w:firstRow="1" w:lastRow="1" w:firstColumn="1" w:lastColumn="1" w:noHBand="0" w:noVBand="0"/>
      </w:tblPr>
      <w:tblGrid>
        <w:gridCol w:w="3137"/>
        <w:gridCol w:w="6491"/>
      </w:tblGrid>
      <w:tr w:rsidR="00B728DB" w:rsidRPr="00673C17" w:rsidTr="00BA3374">
        <w:trPr>
          <w:cnfStyle w:val="100000000000" w:firstRow="1" w:lastRow="0" w:firstColumn="0" w:lastColumn="0" w:oddVBand="0" w:evenVBand="0" w:oddHBand="0" w:evenHBand="0" w:firstRowFirstColumn="0" w:firstRowLastColumn="0" w:lastRowFirstColumn="0" w:lastRowLastColumn="0"/>
        </w:trPr>
        <w:tc>
          <w:tcPr>
            <w:tcW w:w="1629" w:type="pct"/>
          </w:tcPr>
          <w:p w:rsidR="00B728DB" w:rsidRPr="00673C17" w:rsidRDefault="00B728DB" w:rsidP="00B728DB">
            <w:pPr>
              <w:pStyle w:val="ASFKTableHead"/>
            </w:pPr>
            <w:r w:rsidRPr="00673C17">
              <w:t>Наименование поля</w:t>
            </w:r>
          </w:p>
        </w:tc>
        <w:tc>
          <w:tcPr>
            <w:tcW w:w="3371" w:type="pct"/>
          </w:tcPr>
          <w:p w:rsidR="00B728DB" w:rsidRPr="00673C17" w:rsidRDefault="00B728DB" w:rsidP="00B728DB">
            <w:pPr>
              <w:pStyle w:val="ASFKTableHead"/>
            </w:pPr>
            <w:r w:rsidRPr="00673C17">
              <w:t>Описание поля</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«Сопутствующие документы»</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п/п</w:t>
            </w:r>
          </w:p>
        </w:tc>
        <w:tc>
          <w:tcPr>
            <w:tcW w:w="3371" w:type="pct"/>
          </w:tcPr>
          <w:p w:rsidR="00B728DB" w:rsidRPr="00673C17" w:rsidRDefault="00B728DB" w:rsidP="00B728DB">
            <w:pPr>
              <w:pStyle w:val="ASFKTablenorm"/>
            </w:pPr>
            <w:r w:rsidRPr="00673C17">
              <w:t>Номер строки по порядку. Автозаполнение.</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(УПЛ)</w:t>
            </w:r>
          </w:p>
        </w:tc>
        <w:tc>
          <w:tcPr>
            <w:tcW w:w="3371" w:type="pct"/>
            <w:vMerge w:val="restart"/>
          </w:tcPr>
          <w:p w:rsidR="00B728DB" w:rsidRPr="00673C17" w:rsidRDefault="00B728DB" w:rsidP="00B728DB">
            <w:pPr>
              <w:pStyle w:val="ASFKTablenorm"/>
            </w:pPr>
            <w:r w:rsidRPr="00673C17">
              <w:t>УПЛ – уведомление о поступлении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УПЛ</w:t>
            </w:r>
            <w:r w:rsidR="00681ACC" w:rsidRPr="00673C17">
              <w:t>»</w:t>
            </w:r>
            <w:r w:rsidRPr="00673C17">
              <w:t>.</w:t>
            </w:r>
          </w:p>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(УПЛ)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вручения (УПЛ)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(УПЛ)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lastRenderedPageBreak/>
              <w:t>Номер (ОБД)</w:t>
            </w:r>
          </w:p>
        </w:tc>
        <w:tc>
          <w:tcPr>
            <w:tcW w:w="3371" w:type="pct"/>
            <w:vMerge w:val="restart"/>
          </w:tcPr>
          <w:p w:rsidR="00B728DB" w:rsidRPr="00673C17" w:rsidRDefault="00B728DB" w:rsidP="00B728DB">
            <w:pPr>
              <w:pStyle w:val="ASFKTablenorm"/>
            </w:pPr>
            <w:r w:rsidRPr="00673C17">
              <w:t>ОБД – сведения об обязательстве.</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ОБД</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(ОБД)</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(ОБД)</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674"/>
        </w:trPr>
        <w:tc>
          <w:tcPr>
            <w:tcW w:w="1629" w:type="pct"/>
          </w:tcPr>
          <w:p w:rsidR="00B728DB" w:rsidRPr="00673C17" w:rsidRDefault="00B728DB" w:rsidP="00B728DB">
            <w:pPr>
              <w:pStyle w:val="ASFKTablenorm"/>
            </w:pPr>
            <w:r w:rsidRPr="00673C17">
              <w:t>Номер (ОБЗ)</w:t>
            </w:r>
          </w:p>
        </w:tc>
        <w:tc>
          <w:tcPr>
            <w:tcW w:w="3371" w:type="pct"/>
            <w:vMerge w:val="restart"/>
          </w:tcPr>
          <w:p w:rsidR="00B728DB" w:rsidRPr="00673C17" w:rsidRDefault="00B728DB" w:rsidP="00B728DB">
            <w:pPr>
              <w:pStyle w:val="ASFKTablenorm"/>
            </w:pPr>
            <w:r w:rsidRPr="00673C17">
              <w:t>ОБЗ – заявка на внесение изменений в обязательство.</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ОБЗ</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(ОБЗ)</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135"/>
        </w:trPr>
        <w:tc>
          <w:tcPr>
            <w:tcW w:w="1629" w:type="pct"/>
          </w:tcPr>
          <w:p w:rsidR="00B728DB" w:rsidRPr="00673C17" w:rsidRDefault="00B728DB" w:rsidP="00B728DB">
            <w:pPr>
              <w:pStyle w:val="ASFKTablenorm"/>
            </w:pPr>
            <w:r w:rsidRPr="00673C17">
              <w:t>Статус (ОБЗ)</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(УЗТ)</w:t>
            </w:r>
          </w:p>
        </w:tc>
        <w:tc>
          <w:tcPr>
            <w:tcW w:w="3371" w:type="pct"/>
            <w:vMerge w:val="restart"/>
          </w:tcPr>
          <w:p w:rsidR="00B728DB" w:rsidRPr="00673C17" w:rsidRDefault="00B728DB" w:rsidP="00B728DB">
            <w:pPr>
              <w:pStyle w:val="ASFKTablenorm"/>
            </w:pPr>
            <w:r w:rsidRPr="00673C17">
              <w:t>УЗТ – запрос-требование.</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УЗТ</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(УЗТ)</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(УЗТ)</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(УВЛ)</w:t>
            </w:r>
          </w:p>
        </w:tc>
        <w:tc>
          <w:tcPr>
            <w:tcW w:w="3371" w:type="pct"/>
            <w:vMerge w:val="restart"/>
          </w:tcPr>
          <w:p w:rsidR="00B728DB" w:rsidRPr="00673C17" w:rsidRDefault="00B728DB" w:rsidP="00B728DB">
            <w:pPr>
              <w:pStyle w:val="ASFKTablenorm"/>
            </w:pPr>
            <w:r w:rsidRPr="00673C17">
              <w:t>УВЛ – уведомление о возвращении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УВЛ</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Примечание (УВЛ)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(УВП)</w:t>
            </w:r>
          </w:p>
        </w:tc>
        <w:tc>
          <w:tcPr>
            <w:tcW w:w="3371" w:type="pct"/>
            <w:vMerge w:val="restart"/>
          </w:tcPr>
          <w:p w:rsidR="00B728DB" w:rsidRPr="00673C17" w:rsidRDefault="00B728DB" w:rsidP="00B728DB">
            <w:pPr>
              <w:pStyle w:val="ASFKTablenorm"/>
            </w:pPr>
            <w:r w:rsidRPr="00673C17">
              <w:t>УВП – уведомление о возвращении документов, приложенных к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УВП</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(УВП)</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Примечание (УВП)</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(УВП)</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(УНЛ)</w:t>
            </w:r>
          </w:p>
        </w:tc>
        <w:tc>
          <w:tcPr>
            <w:tcW w:w="3371" w:type="pct"/>
            <w:vMerge w:val="restart"/>
          </w:tcPr>
          <w:p w:rsidR="00B728DB" w:rsidRPr="00673C17" w:rsidRDefault="00B728DB" w:rsidP="00B728DB">
            <w:pPr>
              <w:pStyle w:val="ASFKTablenorm"/>
            </w:pPr>
            <w:r w:rsidRPr="00673C17">
              <w:t>УНЛ – уведомление о неисполнении должником требований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УНЛ</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(УНЛ)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629" w:type="pct"/>
          </w:tcPr>
          <w:p w:rsidR="00B728DB" w:rsidRPr="00673C17" w:rsidRDefault="00B728DB" w:rsidP="00B728DB">
            <w:pPr>
              <w:pStyle w:val="ASFKTablenorm"/>
            </w:pPr>
            <w:r w:rsidRPr="00673C17">
              <w:t>Статус (УНЛ)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«Приостановление/возобновление расхода с ЛС и исполнения ИД»</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(УБЛ)</w:t>
            </w:r>
          </w:p>
        </w:tc>
        <w:tc>
          <w:tcPr>
            <w:tcW w:w="3371" w:type="pct"/>
            <w:vMerge w:val="restart"/>
          </w:tcPr>
          <w:p w:rsidR="00B728DB" w:rsidRPr="00673C17" w:rsidRDefault="00B728DB" w:rsidP="00B728DB">
            <w:pPr>
              <w:pStyle w:val="ASFKTablenorm"/>
            </w:pPr>
            <w:r w:rsidRPr="00673C17">
              <w:t>УБЛ – уведомление о приостановлении операций по расходованию средств в связи с неисполнением требований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УБЛ</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(УБЛ)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нарушений (УБЛ)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Устранения (УБЛ)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(УБЛ)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(УВР)</w:t>
            </w:r>
          </w:p>
        </w:tc>
        <w:tc>
          <w:tcPr>
            <w:tcW w:w="3371" w:type="pct"/>
            <w:vMerge w:val="restart"/>
          </w:tcPr>
          <w:p w:rsidR="00B728DB" w:rsidRPr="00673C17" w:rsidRDefault="00B728DB" w:rsidP="00B728DB">
            <w:pPr>
              <w:pStyle w:val="ASFKTablenorm"/>
            </w:pPr>
            <w:r w:rsidRPr="00673C17">
              <w:t>УВР – уведомление о возобновлении операций по расходованию средств.</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УВР</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(УВР)</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начала (УВР)</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окончания (УВР)</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(УВР)</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(УПИ)</w:t>
            </w:r>
          </w:p>
        </w:tc>
        <w:tc>
          <w:tcPr>
            <w:tcW w:w="3371" w:type="pct"/>
            <w:vMerge w:val="restart"/>
          </w:tcPr>
          <w:p w:rsidR="00B728DB" w:rsidRPr="00673C17" w:rsidRDefault="00B728DB" w:rsidP="00B728DB">
            <w:pPr>
              <w:pStyle w:val="ASFKTablenorm"/>
            </w:pPr>
            <w:r w:rsidRPr="00673C17">
              <w:t>УПИ – копия судебного акта об отсрочке, рассрочке или приостановке исполнения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УПИ</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(УПИ)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начала (УПИ)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окончания (УПИ)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lastRenderedPageBreak/>
              <w:t>Статус (УПИ)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(УВИ)</w:t>
            </w:r>
          </w:p>
        </w:tc>
        <w:tc>
          <w:tcPr>
            <w:tcW w:w="3371" w:type="pct"/>
            <w:vMerge w:val="restart"/>
          </w:tcPr>
          <w:p w:rsidR="00B728DB" w:rsidRPr="00673C17" w:rsidRDefault="00B728DB" w:rsidP="00B728DB">
            <w:pPr>
              <w:pStyle w:val="ASFKTablenorm"/>
            </w:pPr>
            <w:r w:rsidRPr="00673C17">
              <w:t>УВИ – уведомление о поступлении судебного акта, предусматривающего возобновление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УВИ</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вручения (УВИ)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495"/>
        </w:trPr>
        <w:tc>
          <w:tcPr>
            <w:tcW w:w="1629" w:type="pct"/>
          </w:tcPr>
          <w:p w:rsidR="00B728DB" w:rsidRPr="00673C17" w:rsidRDefault="00B728DB" w:rsidP="00B728DB">
            <w:pPr>
              <w:pStyle w:val="ASFKTablenorm"/>
            </w:pPr>
            <w:r w:rsidRPr="00673C17">
              <w:t>Статус (УРИ)</w:t>
            </w:r>
          </w:p>
        </w:tc>
        <w:tc>
          <w:tcPr>
            <w:tcW w:w="3371" w:type="pct"/>
            <w:vMerge w:val="restart"/>
          </w:tcPr>
          <w:p w:rsidR="00B728DB" w:rsidRPr="00673C17" w:rsidRDefault="00B728DB" w:rsidP="00B728DB">
            <w:pPr>
              <w:pStyle w:val="ASFKTablenorm"/>
            </w:pPr>
            <w:r w:rsidRPr="00673C17">
              <w:t>УРИ – судебный акт о рассрочке исполнения.</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УРИ</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(УРИ)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103"/>
        </w:trPr>
        <w:tc>
          <w:tcPr>
            <w:tcW w:w="1629" w:type="pct"/>
          </w:tcPr>
          <w:p w:rsidR="00B728DB" w:rsidRPr="00673C17" w:rsidRDefault="00B728DB" w:rsidP="00B728DB">
            <w:pPr>
              <w:pStyle w:val="ASFKTablenorm"/>
            </w:pPr>
            <w:r w:rsidRPr="00673C17">
              <w:t>Дата (УРИ)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«Исполнение»</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Источник средств</w:t>
            </w:r>
          </w:p>
        </w:tc>
        <w:tc>
          <w:tcPr>
            <w:tcW w:w="3371" w:type="pct"/>
            <w:vMerge w:val="restart"/>
          </w:tcPr>
          <w:p w:rsidR="00B728DB" w:rsidRPr="00673C17" w:rsidRDefault="00B728DB" w:rsidP="00B728DB">
            <w:pPr>
              <w:pStyle w:val="ASFKTablenorm"/>
            </w:pPr>
            <w:r w:rsidRPr="00673C17">
              <w:t>ЗПТ – ПП на оплату ИД минуя счета ФК без детализации.</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ЗПТ</w:t>
            </w:r>
            <w:r w:rsidR="00681ACC" w:rsidRPr="00673C17">
              <w:t>»</w:t>
            </w:r>
            <w:r w:rsidRPr="00673C17">
              <w:t>.</w:t>
            </w:r>
          </w:p>
          <w:p w:rsidR="00B728DB" w:rsidRPr="00673C17" w:rsidRDefault="00B728DB" w:rsidP="00B728DB">
            <w:pPr>
              <w:pStyle w:val="ASFKTablenorm"/>
            </w:pPr>
            <w:r w:rsidRPr="00673C17">
              <w:t xml:space="preserve">Поле «Наим. </w:t>
            </w:r>
            <w:r w:rsidR="00356A2D" w:rsidRPr="00673C17">
              <w:t>Р</w:t>
            </w:r>
            <w:r w:rsidRPr="00673C17">
              <w:t xml:space="preserve">асчет. </w:t>
            </w:r>
            <w:r w:rsidR="00356A2D" w:rsidRPr="00673C17">
              <w:t>Д</w:t>
            </w:r>
            <w:r w:rsidRPr="00673C17">
              <w:t>окумента» заполняется на основании поля «Примечание» ЗПТ.</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платежного документа</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платежного документа</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Сумма, руб.</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 xml:space="preserve">Наим. </w:t>
            </w:r>
            <w:r w:rsidR="00356A2D" w:rsidRPr="00673C17">
              <w:t>Р</w:t>
            </w:r>
            <w:r w:rsidRPr="00673C17">
              <w:t xml:space="preserve">асчет. </w:t>
            </w:r>
            <w:r w:rsidR="00356A2D" w:rsidRPr="00673C17">
              <w:t>Д</w:t>
            </w:r>
            <w:r w:rsidRPr="00673C17">
              <w:t>окумента</w:t>
            </w:r>
          </w:p>
        </w:tc>
        <w:tc>
          <w:tcPr>
            <w:tcW w:w="3371" w:type="pct"/>
            <w:vMerge/>
          </w:tcPr>
          <w:p w:rsidR="00B728DB" w:rsidRPr="00673C17" w:rsidRDefault="00B728DB" w:rsidP="00B728DB">
            <w:pPr>
              <w:pStyle w:val="ASFKTablenorm"/>
            </w:pPr>
          </w:p>
        </w:tc>
      </w:tr>
    </w:tbl>
    <w:p w:rsidR="00B728DB" w:rsidRPr="00673C17" w:rsidRDefault="00B728DB" w:rsidP="00B728DB">
      <w:pPr>
        <w:pStyle w:val="ASFKNormal"/>
      </w:pPr>
      <w:r w:rsidRPr="00673C17">
        <w:t>ЭФ документа «Исполнительный документ», закладки «Информация об отзыве исполнительного документа» представлена на рисунке </w:t>
      </w:r>
      <w:r w:rsidRPr="00673C17">
        <w:fldChar w:fldCharType="begin"/>
      </w:r>
      <w:r w:rsidRPr="00673C17">
        <w:instrText xml:space="preserve"> REF _Ref478388993 \h </w:instrText>
      </w:r>
      <w:r w:rsidR="00673C17">
        <w:instrText xml:space="preserve"> \* MERGEFORMAT </w:instrText>
      </w:r>
      <w:r w:rsidRPr="00673C17">
        <w:fldChar w:fldCharType="separate"/>
      </w:r>
      <w:r w:rsidR="00280C20">
        <w:rPr>
          <w:noProof/>
        </w:rPr>
        <w:t>95</w:t>
      </w:r>
      <w:r w:rsidRPr="00673C17">
        <w:fldChar w:fldCharType="end"/>
      </w:r>
      <w:r w:rsidRPr="00673C17">
        <w:t>.</w:t>
      </w:r>
    </w:p>
    <w:p w:rsidR="00B728DB" w:rsidRPr="00673C17" w:rsidRDefault="004D71D9" w:rsidP="00B728DB">
      <w:pPr>
        <w:pStyle w:val="ASFKFigure"/>
      </w:pPr>
      <w:r w:rsidRPr="00673C17">
        <w:rPr>
          <w:noProof/>
        </w:rPr>
        <w:drawing>
          <wp:inline distT="0" distB="0" distL="0" distR="0">
            <wp:extent cx="6124575" cy="1466850"/>
            <wp:effectExtent l="0" t="0" r="9525" b="0"/>
            <wp:docPr id="162" name="Рисунок 16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B728DB" w:rsidRPr="00673C17" w:rsidRDefault="00214736" w:rsidP="00B728D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20" w:name="_Ref478388993"/>
      <w:bookmarkStart w:id="821" w:name="_Toc210069725"/>
      <w:r w:rsidR="00280C20">
        <w:rPr>
          <w:noProof/>
        </w:rPr>
        <w:t>95</w:t>
      </w:r>
      <w:bookmarkEnd w:id="820"/>
      <w:r w:rsidRPr="00673C17">
        <w:rPr>
          <w:noProof/>
        </w:rPr>
        <w:fldChar w:fldCharType="end"/>
      </w:r>
      <w:r w:rsidR="00B728DB" w:rsidRPr="00673C17">
        <w:t>. ЭФ документа «Исполнительный документ», закладки «Информация об отзыве исполнительного документа»</w:t>
      </w:r>
      <w:bookmarkEnd w:id="821"/>
    </w:p>
    <w:p w:rsidR="00B728DB" w:rsidRPr="00673C17" w:rsidRDefault="00B728DB" w:rsidP="00B728DB">
      <w:pPr>
        <w:pStyle w:val="ASFKNormal"/>
      </w:pPr>
      <w:r w:rsidRPr="00673C17">
        <w:t>Перечень полей документа «Исполнительный документ», закладки «Информация об отзыве исполнительного документа» приведен в таблице </w:t>
      </w:r>
      <w:r w:rsidRPr="00673C17">
        <w:fldChar w:fldCharType="begin"/>
      </w:r>
      <w:r w:rsidRPr="00673C17">
        <w:instrText xml:space="preserve"> REF _Ref478388945 \h </w:instrText>
      </w:r>
      <w:r w:rsidR="00673C17">
        <w:instrText xml:space="preserve"> \* MERGEFORMAT </w:instrText>
      </w:r>
      <w:r w:rsidRPr="00673C17">
        <w:fldChar w:fldCharType="separate"/>
      </w:r>
      <w:r w:rsidR="00280C20">
        <w:rPr>
          <w:noProof/>
        </w:rPr>
        <w:t>53</w:t>
      </w:r>
      <w:r w:rsidRPr="00673C17">
        <w:fldChar w:fldCharType="end"/>
      </w:r>
      <w:r w:rsidRPr="00673C17">
        <w:t>.</w:t>
      </w:r>
    </w:p>
    <w:p w:rsidR="00B728DB" w:rsidRPr="00673C17" w:rsidRDefault="007A4D89" w:rsidP="00B728D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22" w:name="_Ref478388945"/>
      <w:bookmarkStart w:id="823" w:name="_Toc210069374"/>
      <w:r w:rsidR="00280C20">
        <w:rPr>
          <w:noProof/>
        </w:rPr>
        <w:t>53</w:t>
      </w:r>
      <w:bookmarkEnd w:id="822"/>
      <w:r w:rsidRPr="00673C17">
        <w:rPr>
          <w:noProof/>
        </w:rPr>
        <w:fldChar w:fldCharType="end"/>
      </w:r>
      <w:r w:rsidR="00B728DB" w:rsidRPr="00673C17">
        <w:t>. Описание полей документа «Исполнительный документ», закладки «Информация об отзыве исполнительного документа»</w:t>
      </w:r>
      <w:bookmarkEnd w:id="823"/>
    </w:p>
    <w:tbl>
      <w:tblPr>
        <w:tblStyle w:val="ASFKTable"/>
        <w:tblW w:w="9639" w:type="dxa"/>
        <w:tblLook w:val="01E0" w:firstRow="1" w:lastRow="1" w:firstColumn="1" w:lastColumn="1" w:noHBand="0" w:noVBand="0"/>
      </w:tblPr>
      <w:tblGrid>
        <w:gridCol w:w="5274"/>
        <w:gridCol w:w="4365"/>
      </w:tblGrid>
      <w:tr w:rsidR="00B728DB" w:rsidRPr="00673C17" w:rsidTr="00556576">
        <w:trPr>
          <w:cnfStyle w:val="100000000000" w:firstRow="1" w:lastRow="0" w:firstColumn="0" w:lastColumn="0" w:oddVBand="0" w:evenVBand="0" w:oddHBand="0" w:evenHBand="0" w:firstRowFirstColumn="0" w:firstRowLastColumn="0" w:lastRowFirstColumn="0" w:lastRowLastColumn="0"/>
        </w:trPr>
        <w:tc>
          <w:tcPr>
            <w:tcW w:w="2736" w:type="pct"/>
          </w:tcPr>
          <w:p w:rsidR="00B728DB" w:rsidRPr="00673C17" w:rsidRDefault="00B728DB" w:rsidP="00B728DB">
            <w:pPr>
              <w:pStyle w:val="ASFKTableHead"/>
            </w:pPr>
            <w:r w:rsidRPr="00673C17">
              <w:t>Наименование поля</w:t>
            </w:r>
          </w:p>
        </w:tc>
        <w:tc>
          <w:tcPr>
            <w:tcW w:w="2264" w:type="pct"/>
          </w:tcPr>
          <w:p w:rsidR="00B728DB" w:rsidRPr="00673C17" w:rsidRDefault="00B728DB" w:rsidP="00B728DB">
            <w:pPr>
              <w:pStyle w:val="ASFKTableHead"/>
            </w:pPr>
            <w:r w:rsidRPr="00673C17">
              <w:t>Описание поля</w:t>
            </w:r>
          </w:p>
        </w:tc>
      </w:tr>
      <w:tr w:rsidR="00B728DB" w:rsidRPr="00673C17" w:rsidTr="00556576">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«Информация об отзыве исполнительного документа»</w:t>
            </w:r>
          </w:p>
        </w:tc>
      </w:tr>
      <w:tr w:rsidR="00B728DB" w:rsidRPr="00673C17" w:rsidTr="00556576">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t>Наименование документа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673C17" w:rsidRDefault="00B728DB" w:rsidP="00B728DB">
            <w:pPr>
              <w:pStyle w:val="ASFKTablenorm"/>
            </w:pPr>
            <w:r w:rsidRPr="00673C17">
              <w:t>Дата поступления документа об отзыве в ОрФК</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lastRenderedPageBreak/>
              <w:t>Номер документа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673C17" w:rsidRDefault="00B728DB" w:rsidP="00B728DB">
            <w:pPr>
              <w:pStyle w:val="ASFKTablenorm"/>
            </w:pPr>
            <w:r w:rsidRPr="00673C17">
              <w:t>Дата документа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t>Наименование или Ф.И.О. взыскателя, направившего документ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673C17" w:rsidRDefault="00B728DB" w:rsidP="00B728DB">
            <w:pPr>
              <w:pStyle w:val="ASFKTablenorm"/>
            </w:pPr>
            <w:r w:rsidRPr="00673C17">
              <w:t>Ф.И.О. представителя взыскателя, направившего документ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t>Наименование суда, направившего документ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bl>
    <w:p w:rsidR="005C0BA8" w:rsidRPr="00673C17" w:rsidRDefault="005C0BA8" w:rsidP="005C0BA8">
      <w:pPr>
        <w:pStyle w:val="ASFKNormal"/>
      </w:pPr>
      <w:bookmarkStart w:id="824" w:name="_Ref478724293"/>
      <w:bookmarkStart w:id="825" w:name="_Ref478724297"/>
      <w:r w:rsidRPr="00673C17">
        <w:t>ЭФ документа «Исполнительный документ», закладк</w:t>
      </w:r>
      <w:r w:rsidR="00E46571" w:rsidRPr="00673C17">
        <w:t>а</w:t>
      </w:r>
      <w:r w:rsidRPr="00673C17">
        <w:t xml:space="preserve"> «</w:t>
      </w:r>
      <w:r w:rsidR="007971AF" w:rsidRPr="00673C17">
        <w:t>Реквизиты ЦОКР исполнителя</w:t>
      </w:r>
      <w:r w:rsidRPr="00673C17">
        <w:t>» представлена на рисунке </w:t>
      </w:r>
      <w:r w:rsidR="00147A15" w:rsidRPr="00673C17">
        <w:fldChar w:fldCharType="begin"/>
      </w:r>
      <w:r w:rsidR="00147A15" w:rsidRPr="00673C17">
        <w:instrText xml:space="preserve"> REF _Ref488742336 \h </w:instrText>
      </w:r>
      <w:r w:rsidR="00673C17">
        <w:instrText xml:space="preserve"> \* MERGEFORMAT </w:instrText>
      </w:r>
      <w:r w:rsidR="00147A15" w:rsidRPr="00673C17">
        <w:fldChar w:fldCharType="separate"/>
      </w:r>
      <w:r w:rsidR="00280C20">
        <w:rPr>
          <w:noProof/>
        </w:rPr>
        <w:t>96</w:t>
      </w:r>
      <w:r w:rsidR="00147A15" w:rsidRPr="00673C17">
        <w:fldChar w:fldCharType="end"/>
      </w:r>
      <w:r w:rsidRPr="00673C17">
        <w:t>.</w:t>
      </w:r>
    </w:p>
    <w:p w:rsidR="005C0BA8" w:rsidRPr="00673C17" w:rsidRDefault="004D71D9" w:rsidP="005C0BA8">
      <w:pPr>
        <w:pStyle w:val="ASFKFigure"/>
      </w:pPr>
      <w:r w:rsidRPr="00673C17">
        <w:rPr>
          <w:noProof/>
        </w:rPr>
        <w:drawing>
          <wp:inline distT="0" distB="0" distL="0" distR="0">
            <wp:extent cx="6124575" cy="1276350"/>
            <wp:effectExtent l="0" t="0" r="9525" b="0"/>
            <wp:docPr id="163" name="Рисунок 16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C0BA8" w:rsidRPr="00673C17" w:rsidRDefault="00214736" w:rsidP="005C0B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26" w:name="_Ref488742336"/>
      <w:bookmarkStart w:id="827" w:name="_Toc210069726"/>
      <w:r w:rsidR="00280C20">
        <w:rPr>
          <w:noProof/>
        </w:rPr>
        <w:t>96</w:t>
      </w:r>
      <w:bookmarkEnd w:id="826"/>
      <w:r w:rsidRPr="00673C17">
        <w:rPr>
          <w:noProof/>
        </w:rPr>
        <w:fldChar w:fldCharType="end"/>
      </w:r>
      <w:r w:rsidR="005C0BA8" w:rsidRPr="00673C17">
        <w:t>. ЭФ документа «Исполнительный документ», закладк</w:t>
      </w:r>
      <w:r w:rsidR="00E46571" w:rsidRPr="00673C17">
        <w:t>а</w:t>
      </w:r>
      <w:r w:rsidR="005C0BA8" w:rsidRPr="00673C17">
        <w:t xml:space="preserve"> «Реквизиты ЦОКР исполнителя»</w:t>
      </w:r>
      <w:bookmarkEnd w:id="827"/>
    </w:p>
    <w:p w:rsidR="005C0BA8" w:rsidRPr="00673C17" w:rsidRDefault="005C0BA8" w:rsidP="005C0BA8">
      <w:pPr>
        <w:pStyle w:val="ASFKNormal"/>
      </w:pPr>
      <w:r w:rsidRPr="00673C17">
        <w:t>Перечень полей документа «Исполнительный документ», закладки «Реквизиты ЦОКР исполнителя» приведен в таблице </w:t>
      </w:r>
      <w:r w:rsidR="00147A15" w:rsidRPr="00673C17">
        <w:fldChar w:fldCharType="begin"/>
      </w:r>
      <w:r w:rsidR="00147A15" w:rsidRPr="00673C17">
        <w:instrText xml:space="preserve"> REF _Ref488742337 \h </w:instrText>
      </w:r>
      <w:r w:rsidR="00673C17">
        <w:instrText xml:space="preserve"> \* MERGEFORMAT </w:instrText>
      </w:r>
      <w:r w:rsidR="00147A15" w:rsidRPr="00673C17">
        <w:fldChar w:fldCharType="separate"/>
      </w:r>
      <w:r w:rsidR="00280C20">
        <w:rPr>
          <w:noProof/>
        </w:rPr>
        <w:t>54</w:t>
      </w:r>
      <w:r w:rsidR="00147A15" w:rsidRPr="00673C17">
        <w:fldChar w:fldCharType="end"/>
      </w:r>
      <w:r w:rsidRPr="00673C17">
        <w:t>.</w:t>
      </w:r>
    </w:p>
    <w:p w:rsidR="005C0BA8" w:rsidRPr="00673C17" w:rsidRDefault="007A4D89" w:rsidP="005C0BA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28" w:name="_Ref488742337"/>
      <w:bookmarkStart w:id="829" w:name="_Toc210069375"/>
      <w:r w:rsidR="00280C20">
        <w:rPr>
          <w:noProof/>
        </w:rPr>
        <w:t>54</w:t>
      </w:r>
      <w:bookmarkEnd w:id="828"/>
      <w:r w:rsidRPr="00673C17">
        <w:rPr>
          <w:noProof/>
        </w:rPr>
        <w:fldChar w:fldCharType="end"/>
      </w:r>
      <w:r w:rsidR="005C0BA8" w:rsidRPr="00673C17">
        <w:t>. Описание полей документа «Исполнительный документ», закладки «Реквизиты ЦОКР исполнителя»</w:t>
      </w:r>
      <w:bookmarkEnd w:id="829"/>
    </w:p>
    <w:tbl>
      <w:tblPr>
        <w:tblStyle w:val="ASFKTable"/>
        <w:tblW w:w="9752" w:type="dxa"/>
        <w:tblLook w:val="01E0" w:firstRow="1" w:lastRow="1" w:firstColumn="1" w:lastColumn="1" w:noHBand="0" w:noVBand="0"/>
      </w:tblPr>
      <w:tblGrid>
        <w:gridCol w:w="5336"/>
        <w:gridCol w:w="4416"/>
      </w:tblGrid>
      <w:tr w:rsidR="005C0BA8" w:rsidRPr="00673C17"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5C0BA8" w:rsidRPr="00673C17" w:rsidRDefault="005C0BA8" w:rsidP="005C0BA8">
            <w:pPr>
              <w:pStyle w:val="ASFKTableHead"/>
            </w:pPr>
            <w:r w:rsidRPr="00673C17">
              <w:t>Наименование поля</w:t>
            </w:r>
          </w:p>
        </w:tc>
        <w:tc>
          <w:tcPr>
            <w:tcW w:w="2264" w:type="pct"/>
          </w:tcPr>
          <w:p w:rsidR="005C0BA8" w:rsidRPr="00673C17" w:rsidRDefault="005C0BA8" w:rsidP="005C0BA8">
            <w:pPr>
              <w:pStyle w:val="ASFKTableHead"/>
            </w:pPr>
            <w:r w:rsidRPr="00673C17">
              <w:t>Описание поля</w:t>
            </w:r>
          </w:p>
        </w:tc>
      </w:tr>
      <w:tr w:rsidR="005C0BA8"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C0BA8" w:rsidRPr="00673C17" w:rsidRDefault="005C0BA8" w:rsidP="005C0BA8">
            <w:pPr>
              <w:pStyle w:val="ASFKTablenorm"/>
            </w:pPr>
            <w:r w:rsidRPr="00673C17">
              <w:t>Группа полей «Реквизиты ЦОКР исполнителя»</w:t>
            </w:r>
          </w:p>
        </w:tc>
      </w:tr>
      <w:tr w:rsidR="005C0BA8"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673C17" w:rsidRDefault="005C0BA8" w:rsidP="005C0BA8">
            <w:pPr>
              <w:pStyle w:val="ASFKTablenorm"/>
            </w:pPr>
            <w:r w:rsidRPr="00673C17">
              <w:t>Номер л/с ЦОКР</w:t>
            </w:r>
          </w:p>
        </w:tc>
        <w:tc>
          <w:tcPr>
            <w:tcW w:w="2264" w:type="pct"/>
          </w:tcPr>
          <w:p w:rsidR="005C0BA8" w:rsidRPr="00673C17" w:rsidRDefault="005A2499" w:rsidP="005C0BA8">
            <w:pPr>
              <w:pStyle w:val="ASFKTablenorm"/>
            </w:pPr>
            <w:r w:rsidRPr="00673C17">
              <w:t>Указывается номер лицевого счета межрегионального филиала (филиала) ФКУ «ЦОКР», в который передается ИД/РНО на исполнение</w:t>
            </w:r>
            <w:r w:rsidR="005C0BA8" w:rsidRPr="00673C17">
              <w:t>.</w:t>
            </w:r>
          </w:p>
        </w:tc>
      </w:tr>
      <w:tr w:rsidR="005C0BA8"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5C0BA8" w:rsidRPr="00673C17" w:rsidRDefault="005C0BA8" w:rsidP="005C0BA8">
            <w:pPr>
              <w:pStyle w:val="ASFKTablenorm"/>
            </w:pPr>
            <w:r w:rsidRPr="00673C17">
              <w:t>Код УБП ЦОКР</w:t>
            </w:r>
          </w:p>
        </w:tc>
        <w:tc>
          <w:tcPr>
            <w:tcW w:w="2264" w:type="pct"/>
          </w:tcPr>
          <w:p w:rsidR="005C0BA8" w:rsidRPr="00673C17" w:rsidRDefault="005A2499" w:rsidP="005C0BA8">
            <w:pPr>
              <w:pStyle w:val="ASFKTablenorm"/>
            </w:pPr>
            <w:r w:rsidRPr="00673C17">
              <w:t>Указывается код УБП межрегионального филиала (филиала) ФКУ «ЦОКР», в который передается ИД/РНО на исполнение</w:t>
            </w:r>
            <w:r w:rsidR="005C0BA8" w:rsidRPr="00673C17">
              <w:t>.</w:t>
            </w:r>
          </w:p>
        </w:tc>
      </w:tr>
      <w:tr w:rsidR="005C0BA8"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673C17" w:rsidRDefault="005C0BA8" w:rsidP="005C0BA8">
            <w:pPr>
              <w:pStyle w:val="ASFKTablenorm"/>
            </w:pPr>
            <w:r w:rsidRPr="00673C17">
              <w:t>Наименование ЦОКР</w:t>
            </w:r>
          </w:p>
        </w:tc>
        <w:tc>
          <w:tcPr>
            <w:tcW w:w="2264" w:type="pct"/>
          </w:tcPr>
          <w:p w:rsidR="005C0BA8" w:rsidRPr="00673C17" w:rsidRDefault="005A2499" w:rsidP="005C0BA8">
            <w:pPr>
              <w:pStyle w:val="ASFKTablenorm"/>
            </w:pPr>
            <w:r w:rsidRPr="00673C17">
              <w:t>Указывается полное наименование межрегионального филиала (филиала) ФКУ «ЦОКР», в который передается ИД/РНО на исполнение</w:t>
            </w:r>
            <w:r w:rsidR="005C0BA8" w:rsidRPr="00673C17">
              <w:t>.</w:t>
            </w:r>
          </w:p>
        </w:tc>
      </w:tr>
      <w:tr w:rsidR="005C0BA8"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5C0BA8" w:rsidRPr="00673C17" w:rsidRDefault="005A2499" w:rsidP="005C0BA8">
            <w:pPr>
              <w:pStyle w:val="ASFKTablenorm"/>
            </w:pPr>
            <w:r w:rsidRPr="00673C17">
              <w:t>Код ТОФК ЦОКР</w:t>
            </w:r>
          </w:p>
        </w:tc>
        <w:tc>
          <w:tcPr>
            <w:tcW w:w="2264" w:type="pct"/>
          </w:tcPr>
          <w:p w:rsidR="005C0BA8" w:rsidRPr="00673C17" w:rsidRDefault="005A2499" w:rsidP="005C0BA8">
            <w:pPr>
              <w:pStyle w:val="ASFKTablenorm"/>
            </w:pPr>
            <w:r w:rsidRPr="00673C17">
              <w:t>Указывается код ТОФК в котором межрегиональному филиалу (филиалу) ФКУ «ЦОКР» открыл лицевой счет</w:t>
            </w:r>
          </w:p>
        </w:tc>
      </w:tr>
      <w:tr w:rsidR="005C0BA8"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673C17" w:rsidRDefault="005A2499" w:rsidP="005C0BA8">
            <w:pPr>
              <w:pStyle w:val="ASFKTablenorm"/>
            </w:pPr>
            <w:r w:rsidRPr="00673C17">
              <w:t>Наименование ТОФК ЦОКР</w:t>
            </w:r>
          </w:p>
        </w:tc>
        <w:tc>
          <w:tcPr>
            <w:tcW w:w="2264" w:type="pct"/>
          </w:tcPr>
          <w:p w:rsidR="005C0BA8" w:rsidRPr="00673C17" w:rsidRDefault="005A2499" w:rsidP="005C0BA8">
            <w:pPr>
              <w:pStyle w:val="ASFKTablenorm"/>
            </w:pPr>
            <w:r w:rsidRPr="00673C17">
              <w:t xml:space="preserve">Указывается полное наименование ТОФК в котором межрегиональному филиалу </w:t>
            </w:r>
            <w:r w:rsidRPr="00673C17">
              <w:lastRenderedPageBreak/>
              <w:t>(филиалу) ФКУ «ЦОКР» открыл лицевой счет</w:t>
            </w:r>
          </w:p>
        </w:tc>
      </w:tr>
    </w:tbl>
    <w:p w:rsidR="00781F6F" w:rsidRPr="00673C17" w:rsidRDefault="00781F6F" w:rsidP="00781F6F">
      <w:pPr>
        <w:pStyle w:val="32"/>
      </w:pPr>
      <w:bookmarkStart w:id="830" w:name="_Toc210069196"/>
      <w:r w:rsidRPr="00673C17">
        <w:lastRenderedPageBreak/>
        <w:t>Исполнительный документ по солидарным должникам</w:t>
      </w:r>
      <w:bookmarkEnd w:id="806"/>
      <w:bookmarkEnd w:id="807"/>
      <w:bookmarkEnd w:id="808"/>
      <w:bookmarkEnd w:id="809"/>
      <w:bookmarkEnd w:id="824"/>
      <w:bookmarkEnd w:id="825"/>
      <w:bookmarkEnd w:id="830"/>
    </w:p>
    <w:p w:rsidR="00781F6F" w:rsidRPr="00673C17" w:rsidRDefault="00781F6F" w:rsidP="00781F6F">
      <w:pPr>
        <w:pStyle w:val="ASFKNormal"/>
      </w:pPr>
      <w:r w:rsidRPr="00673C17">
        <w:t xml:space="preserve">Документ «Исполнительный документ по солидарным должникам» формируется в ППО </w:t>
      </w:r>
      <w:r w:rsidR="00B86689" w:rsidRPr="00673C17">
        <w:t>OEBS АСФК</w:t>
      </w:r>
      <w:r w:rsidRPr="00673C17">
        <w:t>, в случае если взыскателем в ТОФК предоставляется ИД, в котором судом определена солидарная ответственность должников.</w:t>
      </w:r>
    </w:p>
    <w:p w:rsidR="001479EB" w:rsidRPr="00673C17" w:rsidRDefault="00A628B1" w:rsidP="001479EB">
      <w:pPr>
        <w:pStyle w:val="ASFKNormal"/>
      </w:pPr>
      <w:r w:rsidRPr="00673C17">
        <w:t>Для работы с документами «</w:t>
      </w:r>
      <w:r w:rsidR="001479EB" w:rsidRPr="00673C17">
        <w:t xml:space="preserve">Исполнительный документ по солидарным должникам» следует перейти в пункт меню «Документы – Регистрация и учет обязательств – Карточки учета БО – Исполнительный документ по солидарным должникам». </w:t>
      </w:r>
      <w:r w:rsidR="007D4296" w:rsidRPr="00673C17">
        <w:t>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_Ref402356899 \h </w:instrText>
      </w:r>
      <w:r w:rsidR="00673C17">
        <w:instrText xml:space="preserve"> \* MERGEFORMAT </w:instrText>
      </w:r>
      <w:r w:rsidR="001479EB" w:rsidRPr="00673C17">
        <w:fldChar w:fldCharType="separate"/>
      </w:r>
      <w:r w:rsidR="00280C20">
        <w:rPr>
          <w:noProof/>
        </w:rPr>
        <w:t>97</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34100" cy="3286125"/>
            <wp:effectExtent l="0" t="0" r="0" b="9525"/>
            <wp:docPr id="164" name="Рисунок 1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34100" cy="32861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31" w:name="_Ref402356899"/>
      <w:bookmarkStart w:id="832" w:name="_Toc210069727"/>
      <w:r w:rsidR="00280C20">
        <w:rPr>
          <w:noProof/>
        </w:rPr>
        <w:t>97</w:t>
      </w:r>
      <w:bookmarkEnd w:id="831"/>
      <w:r w:rsidRPr="00673C17">
        <w:rPr>
          <w:noProof/>
        </w:rPr>
        <w:fldChar w:fldCharType="end"/>
      </w:r>
      <w:r w:rsidR="001479EB" w:rsidRPr="00673C17">
        <w:t>. ЭФ списка документов «Исполнительный документ по солидарным должникам»</w:t>
      </w:r>
      <w:bookmarkEnd w:id="832"/>
    </w:p>
    <w:p w:rsidR="001479EB" w:rsidRPr="00673C17" w:rsidRDefault="001479EB" w:rsidP="001479EB">
      <w:pPr>
        <w:pStyle w:val="41"/>
      </w:pPr>
      <w:r w:rsidRPr="00673C17">
        <w:t>Доступные операции</w:t>
      </w:r>
    </w:p>
    <w:p w:rsidR="005E79E0" w:rsidRPr="00673C17" w:rsidRDefault="001479EB" w:rsidP="001479EB">
      <w:pPr>
        <w:pStyle w:val="ASFKNormal"/>
      </w:pPr>
      <w:r w:rsidRPr="00673C17">
        <w:t>На АРМ ПБС над документом</w:t>
      </w:r>
      <w:r w:rsidR="005E79E0" w:rsidRPr="00673C17">
        <w:t xml:space="preserve"> доступна операция «просмотр».</w:t>
      </w:r>
    </w:p>
    <w:p w:rsidR="001479EB" w:rsidRPr="00673C17" w:rsidRDefault="001479EB" w:rsidP="001479EB">
      <w:pPr>
        <w:pStyle w:val="41"/>
      </w:pPr>
      <w:r w:rsidRPr="00673C17">
        <w:t>Экранная форма документа</w:t>
      </w:r>
    </w:p>
    <w:p w:rsidR="001479EB" w:rsidRPr="00673C17" w:rsidRDefault="0075306E" w:rsidP="001479EB">
      <w:pPr>
        <w:pStyle w:val="ASFKNormal"/>
      </w:pPr>
      <w:r w:rsidRPr="00673C17">
        <w:t>ЭФ документа «Исполнительный документ по солидарным должникам</w:t>
      </w:r>
      <w:r w:rsidR="007D4296" w:rsidRPr="00673C17">
        <w:t>»</w:t>
      </w:r>
      <w:r w:rsidRPr="00673C17">
        <w:t xml:space="preserve"> представлена на рисунке</w:t>
      </w:r>
      <w:r w:rsidR="00275140" w:rsidRPr="00673C17">
        <w:t> </w:t>
      </w:r>
      <w:r w:rsidRPr="00673C17">
        <w:fldChar w:fldCharType="begin"/>
      </w:r>
      <w:r w:rsidRPr="00673C17">
        <w:instrText xml:space="preserve"> REF _Ref402356913 \h </w:instrText>
      </w:r>
      <w:r w:rsidR="00673C17">
        <w:instrText xml:space="preserve"> \* MERGEFORMAT </w:instrText>
      </w:r>
      <w:r w:rsidRPr="00673C17">
        <w:fldChar w:fldCharType="separate"/>
      </w:r>
      <w:r w:rsidR="00280C20">
        <w:rPr>
          <w:noProof/>
        </w:rPr>
        <w:t>98</w:t>
      </w:r>
      <w:r w:rsidRPr="00673C17">
        <w:fldChar w:fldCharType="end"/>
      </w:r>
      <w:r w:rsidRPr="00673C17">
        <w:t xml:space="preserve">. Форма </w:t>
      </w:r>
      <w:r w:rsidR="001479EB" w:rsidRPr="00673C17">
        <w:t>содержит следующие закладки:</w:t>
      </w:r>
    </w:p>
    <w:p w:rsidR="001479EB" w:rsidRPr="00673C17" w:rsidRDefault="001479EB" w:rsidP="001479EB">
      <w:pPr>
        <w:pStyle w:val="ASFKListmark1"/>
      </w:pPr>
      <w:r w:rsidRPr="00673C17">
        <w:t>«Документ (1)»;</w:t>
      </w:r>
    </w:p>
    <w:p w:rsidR="001479EB" w:rsidRPr="00673C17" w:rsidRDefault="001479EB" w:rsidP="001479EB">
      <w:pPr>
        <w:pStyle w:val="ASFKListmark1"/>
      </w:pPr>
      <w:r w:rsidRPr="00673C17">
        <w:t>«Исполнение (2)»;</w:t>
      </w:r>
    </w:p>
    <w:p w:rsidR="00450F3C" w:rsidRPr="00673C17" w:rsidRDefault="00450F3C" w:rsidP="001479EB">
      <w:pPr>
        <w:pStyle w:val="ASFKListmark1"/>
      </w:pPr>
      <w:r w:rsidRPr="00673C17">
        <w:t>«Информация об отзыве исполнительного документа»;</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34100" cy="4752975"/>
            <wp:effectExtent l="0" t="0" r="0" b="9525"/>
            <wp:docPr id="165" name="Рисунок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34100" cy="4752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33" w:name="_Ref402356913"/>
      <w:bookmarkStart w:id="834" w:name="_Toc210069728"/>
      <w:r w:rsidR="00280C20">
        <w:rPr>
          <w:noProof/>
        </w:rPr>
        <w:t>98</w:t>
      </w:r>
      <w:bookmarkEnd w:id="833"/>
      <w:r w:rsidRPr="00673C17">
        <w:rPr>
          <w:noProof/>
        </w:rPr>
        <w:fldChar w:fldCharType="end"/>
      </w:r>
      <w:r w:rsidR="001479EB" w:rsidRPr="00673C17">
        <w:t>. ЭФ документа «Исполнительный документ по солидарным должникам</w:t>
      </w:r>
      <w:r w:rsidR="00346BC3" w:rsidRPr="00673C17">
        <w:t>», закладки</w:t>
      </w:r>
      <w:r w:rsidR="001479EB" w:rsidRPr="00673C17">
        <w:t xml:space="preserve"> «Документ (1)»</w:t>
      </w:r>
      <w:bookmarkEnd w:id="834"/>
    </w:p>
    <w:p w:rsidR="001479EB" w:rsidRPr="00673C17" w:rsidRDefault="007D4296" w:rsidP="001479EB">
      <w:pPr>
        <w:pStyle w:val="ASFKNormal"/>
      </w:pPr>
      <w:r w:rsidRPr="00673C17">
        <w:t>Перечень</w:t>
      </w:r>
      <w:r w:rsidR="001479EB" w:rsidRPr="00673C17">
        <w:t xml:space="preserve"> полей документа «Исполнительный документ по солидарным должникам</w:t>
      </w:r>
      <w:r w:rsidR="00346BC3" w:rsidRPr="00673C17">
        <w:t>», закладки</w:t>
      </w:r>
      <w:r w:rsidR="001479EB" w:rsidRPr="00673C17">
        <w:t xml:space="preserve"> «Документ (1)» </w:t>
      </w:r>
      <w:r w:rsidRPr="00673C17">
        <w:t>приведен в таблице</w:t>
      </w:r>
      <w:r w:rsidR="00275140" w:rsidRPr="00673C17">
        <w:t> </w:t>
      </w:r>
      <w:r w:rsidR="001479EB" w:rsidRPr="00673C17">
        <w:fldChar w:fldCharType="begin"/>
      </w:r>
      <w:r w:rsidR="001479EB" w:rsidRPr="00673C17">
        <w:instrText xml:space="preserve"> REF _Ref402357982 \h </w:instrText>
      </w:r>
      <w:r w:rsidR="00673C17">
        <w:instrText xml:space="preserve"> \* MERGEFORMAT </w:instrText>
      </w:r>
      <w:r w:rsidR="001479EB" w:rsidRPr="00673C17">
        <w:fldChar w:fldCharType="separate"/>
      </w:r>
      <w:r w:rsidR="00280C20">
        <w:rPr>
          <w:noProof/>
        </w:rPr>
        <w:t>55</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35" w:name="_Ref402357982"/>
      <w:bookmarkStart w:id="836" w:name="_Toc210069376"/>
      <w:r w:rsidR="00280C20">
        <w:rPr>
          <w:noProof/>
        </w:rPr>
        <w:t>55</w:t>
      </w:r>
      <w:bookmarkEnd w:id="835"/>
      <w:r w:rsidRPr="00673C17">
        <w:rPr>
          <w:noProof/>
        </w:rPr>
        <w:fldChar w:fldCharType="end"/>
      </w:r>
      <w:r w:rsidR="001479EB" w:rsidRPr="00673C17">
        <w:t>. Описание полей документа «Исполнительный документ по солидарным должникам</w:t>
      </w:r>
      <w:r w:rsidR="00346BC3" w:rsidRPr="00673C17">
        <w:t>», закладки</w:t>
      </w:r>
      <w:r w:rsidR="001479EB" w:rsidRPr="00673C17">
        <w:t xml:space="preserve"> «Документ (1)»</w:t>
      </w:r>
      <w:bookmarkEnd w:id="836"/>
    </w:p>
    <w:tbl>
      <w:tblPr>
        <w:tblStyle w:val="ASFKTable"/>
        <w:tblW w:w="5017" w:type="pct"/>
        <w:tblLook w:val="01E0" w:firstRow="1" w:lastRow="1" w:firstColumn="1" w:lastColumn="1" w:noHBand="0" w:noVBand="0"/>
      </w:tblPr>
      <w:tblGrid>
        <w:gridCol w:w="2587"/>
        <w:gridCol w:w="7074"/>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339" w:type="pct"/>
          </w:tcPr>
          <w:p w:rsidR="001479EB" w:rsidRPr="00673C17" w:rsidRDefault="001479EB" w:rsidP="001479EB">
            <w:pPr>
              <w:pStyle w:val="ASFKTableHead"/>
            </w:pPr>
            <w:r w:rsidRPr="00673C17">
              <w:t>Наименование поля</w:t>
            </w:r>
          </w:p>
        </w:tc>
        <w:tc>
          <w:tcPr>
            <w:tcW w:w="3661"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rsidR="001479EB" w:rsidRPr="00673C17" w:rsidRDefault="001479EB" w:rsidP="001479EB">
            <w:pPr>
              <w:pStyle w:val="ASFKTablenorm"/>
            </w:pPr>
            <w:r w:rsidRPr="00673C17">
              <w:t>Группа полей «Основные атрибуты»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321635">
            <w:pPr>
              <w:pStyle w:val="ASFKTablenorm"/>
            </w:pPr>
            <w:r w:rsidRPr="00673C17">
              <w:t xml:space="preserve">№ ИД в журнале вх. </w:t>
            </w:r>
            <w:r w:rsidR="00356A2D" w:rsidRPr="00673C17">
              <w:t>К</w:t>
            </w:r>
            <w:r w:rsidRPr="00673C17">
              <w:t>орр.</w:t>
            </w:r>
          </w:p>
        </w:tc>
        <w:tc>
          <w:tcPr>
            <w:tcW w:w="3661" w:type="pct"/>
          </w:tcPr>
          <w:p w:rsidR="001479EB" w:rsidRPr="00673C17" w:rsidRDefault="001479EB" w:rsidP="001479EB">
            <w:pPr>
              <w:pStyle w:val="ASFKTablenorm"/>
            </w:pPr>
            <w:r w:rsidRPr="00673C17">
              <w:t>Номер ИД в журнале входящей корреспонденции.</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Дата предъявления ИД</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321635">
            <w:pPr>
              <w:pStyle w:val="ASFKTablenorm"/>
            </w:pPr>
            <w:r w:rsidRPr="00673C17">
              <w:t xml:space="preserve">Дата факт. </w:t>
            </w:r>
            <w:r w:rsidR="00356A2D" w:rsidRPr="00673C17">
              <w:t>П</w:t>
            </w:r>
            <w:r w:rsidRPr="00673C17">
              <w:t>редъявления ИД</w:t>
            </w:r>
          </w:p>
        </w:tc>
        <w:tc>
          <w:tcPr>
            <w:tcW w:w="3661" w:type="pct"/>
          </w:tcPr>
          <w:p w:rsidR="001479EB" w:rsidRPr="00673C17" w:rsidRDefault="001479EB" w:rsidP="001479EB">
            <w:pPr>
              <w:pStyle w:val="ASFKTablenorm"/>
            </w:pPr>
            <w:r w:rsidRPr="00673C17">
              <w:t xml:space="preserve">Дата фактического предъявления ИД. </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 ИД</w:t>
            </w:r>
          </w:p>
        </w:tc>
        <w:tc>
          <w:tcPr>
            <w:tcW w:w="3661" w:type="pct"/>
          </w:tcPr>
          <w:p w:rsidR="001479EB" w:rsidRPr="00673C17" w:rsidRDefault="001479EB" w:rsidP="001479EB">
            <w:pPr>
              <w:pStyle w:val="ASFKTablenorm"/>
            </w:pPr>
            <w:r w:rsidRPr="00673C17">
              <w:t xml:space="preserve">Номер ИД. </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Серия ИД</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Дата выдачи</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lastRenderedPageBreak/>
              <w:t>Регистрационный номер ИД</w:t>
            </w:r>
          </w:p>
        </w:tc>
        <w:tc>
          <w:tcPr>
            <w:tcW w:w="3661" w:type="pct"/>
          </w:tcPr>
          <w:p w:rsidR="001479EB" w:rsidRPr="00673C17" w:rsidRDefault="001479EB" w:rsidP="001479EB">
            <w:pPr>
              <w:pStyle w:val="ASFKTablenorm"/>
            </w:pPr>
            <w:r w:rsidRPr="00673C17">
              <w:t>Регистрационный номер исполнительного документа.</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Вид ИД</w:t>
            </w:r>
          </w:p>
        </w:tc>
        <w:tc>
          <w:tcPr>
            <w:tcW w:w="3661" w:type="pct"/>
          </w:tcPr>
          <w:p w:rsidR="001479EB" w:rsidRPr="00673C17" w:rsidRDefault="001479EB" w:rsidP="001479EB">
            <w:pPr>
              <w:pStyle w:val="ASFKTablenorm"/>
            </w:pPr>
            <w:r w:rsidRPr="00673C17">
              <w:t>Возможные значения: исполнительный лист, судебный приказ.</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Сумма</w:t>
            </w:r>
          </w:p>
        </w:tc>
        <w:tc>
          <w:tcPr>
            <w:tcW w:w="3661" w:type="pct"/>
          </w:tcPr>
          <w:p w:rsidR="001479EB" w:rsidRPr="00673C17" w:rsidRDefault="001479EB" w:rsidP="001479EB">
            <w:pPr>
              <w:pStyle w:val="ASFKTablenorm"/>
            </w:pPr>
            <w:r w:rsidRPr="00673C17">
              <w:t>Сумма, взыскиваемая по ИД, руб.</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 xml:space="preserve">Номер </w:t>
            </w:r>
            <w:r w:rsidR="003D43EC" w:rsidRPr="00673C17">
              <w:t xml:space="preserve">почт. </w:t>
            </w:r>
            <w:r w:rsidR="00356A2D" w:rsidRPr="00673C17">
              <w:t>У</w:t>
            </w:r>
            <w:r w:rsidR="003D43EC" w:rsidRPr="00673C17">
              <w:t>вед.</w:t>
            </w:r>
          </w:p>
        </w:tc>
        <w:tc>
          <w:tcPr>
            <w:tcW w:w="3661" w:type="pct"/>
          </w:tcPr>
          <w:p w:rsidR="001479EB" w:rsidRPr="00673C17" w:rsidRDefault="001479EB" w:rsidP="001479EB">
            <w:pPr>
              <w:pStyle w:val="ASFKTablenorm"/>
            </w:pPr>
            <w:r w:rsidRPr="00673C17">
              <w:t>Номер почтового уведомления.</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 xml:space="preserve">Дата </w:t>
            </w:r>
            <w:r w:rsidR="003D43EC" w:rsidRPr="00673C17">
              <w:t xml:space="preserve">почт. </w:t>
            </w:r>
            <w:r w:rsidR="00356A2D" w:rsidRPr="00673C17">
              <w:t>У</w:t>
            </w:r>
            <w:r w:rsidR="003D43EC" w:rsidRPr="00673C17">
              <w:t>вед.</w:t>
            </w:r>
          </w:p>
        </w:tc>
        <w:tc>
          <w:tcPr>
            <w:tcW w:w="3661" w:type="pct"/>
          </w:tcPr>
          <w:p w:rsidR="001479EB" w:rsidRPr="00673C17" w:rsidRDefault="001479EB" w:rsidP="001479EB">
            <w:pPr>
              <w:pStyle w:val="ASFKTablenorm"/>
            </w:pPr>
            <w:r w:rsidRPr="00673C17">
              <w:t>Дата почтового уведомления.</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ФИО предъявителя ИД</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321635" w:rsidP="00321635">
            <w:pPr>
              <w:pStyle w:val="ASFKTablenorm"/>
            </w:pPr>
            <w:r w:rsidRPr="00673C17">
              <w:t xml:space="preserve">Наимен. </w:t>
            </w:r>
            <w:r w:rsidR="00356A2D" w:rsidRPr="00673C17">
              <w:t>С</w:t>
            </w:r>
            <w:r w:rsidR="001479EB" w:rsidRPr="00673C17">
              <w:t xml:space="preserve">уд. </w:t>
            </w:r>
            <w:r w:rsidR="00356A2D" w:rsidRPr="00673C17">
              <w:t>О</w:t>
            </w:r>
            <w:r w:rsidR="001479EB" w:rsidRPr="00673C17">
              <w:t>ргана, выдавшего ИД</w:t>
            </w:r>
          </w:p>
        </w:tc>
        <w:tc>
          <w:tcPr>
            <w:tcW w:w="3661" w:type="pct"/>
          </w:tcPr>
          <w:p w:rsidR="001479EB" w:rsidRPr="00673C17" w:rsidRDefault="001479EB" w:rsidP="001479EB">
            <w:pPr>
              <w:pStyle w:val="ASFKTablenorm"/>
            </w:pPr>
            <w:r w:rsidRPr="00673C17">
              <w:t>Наименование судебного органа, выдавшего ИД.</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 судебного дела</w:t>
            </w:r>
          </w:p>
        </w:tc>
        <w:tc>
          <w:tcPr>
            <w:tcW w:w="3661" w:type="pct"/>
          </w:tcPr>
          <w:p w:rsidR="001479EB" w:rsidRPr="00673C17" w:rsidRDefault="001479EB" w:rsidP="001479EB">
            <w:pPr>
              <w:pStyle w:val="ASFKTablenorm"/>
            </w:pPr>
            <w:r w:rsidRPr="00673C17">
              <w:t xml:space="preserve">Номер судебного дела. </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Дата судебного акта</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Наимен.</w:t>
            </w:r>
            <w:r w:rsidR="00321635" w:rsidRPr="00673C17">
              <w:t xml:space="preserve"> </w:t>
            </w:r>
            <w:r w:rsidR="00356A2D" w:rsidRPr="00673C17">
              <w:t>С</w:t>
            </w:r>
            <w:r w:rsidRPr="00673C17">
              <w:t>удебного акта</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 дела при пред.</w:t>
            </w:r>
            <w:r w:rsidR="00321635" w:rsidRPr="00673C17">
              <w:t xml:space="preserve"> </w:t>
            </w:r>
            <w:r w:rsidR="00356A2D" w:rsidRPr="00673C17">
              <w:t>П</w:t>
            </w:r>
            <w:r w:rsidRPr="00673C17">
              <w:t>редъявлении ИД</w:t>
            </w:r>
          </w:p>
        </w:tc>
        <w:tc>
          <w:tcPr>
            <w:tcW w:w="3661" w:type="pct"/>
          </w:tcPr>
          <w:p w:rsidR="001479EB" w:rsidRPr="00673C17" w:rsidRDefault="001479EB" w:rsidP="001479EB">
            <w:pPr>
              <w:pStyle w:val="ASFKTablenorm"/>
            </w:pPr>
            <w:r w:rsidRPr="00673C17">
              <w:t>Номер дела при предыдущем предъявлении ИД.</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321635" w:rsidP="001479EB">
            <w:pPr>
              <w:pStyle w:val="ASFKTablenorm"/>
            </w:pPr>
            <w:r w:rsidRPr="00673C17">
              <w:t xml:space="preserve">Дата и время послед. </w:t>
            </w:r>
            <w:r w:rsidR="00356A2D" w:rsidRPr="00673C17">
              <w:t>И</w:t>
            </w:r>
            <w:r w:rsidR="001479EB" w:rsidRPr="00673C17">
              <w:t>зм. ИД</w:t>
            </w:r>
          </w:p>
        </w:tc>
        <w:tc>
          <w:tcPr>
            <w:tcW w:w="3661" w:type="pct"/>
          </w:tcPr>
          <w:p w:rsidR="001479EB" w:rsidRPr="00673C17" w:rsidRDefault="001479EB" w:rsidP="001479EB">
            <w:pPr>
              <w:pStyle w:val="ASFKTablenorm"/>
            </w:pPr>
            <w:r w:rsidRPr="00673C17">
              <w:t>Дата и время последнего изменения ИД.</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Кол-во листов</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должников»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Тип должника</w:t>
            </w:r>
          </w:p>
        </w:tc>
        <w:tc>
          <w:tcPr>
            <w:tcW w:w="3661" w:type="pct"/>
          </w:tcPr>
          <w:p w:rsidR="001479EB" w:rsidRPr="00673C17" w:rsidRDefault="001479EB" w:rsidP="001479EB">
            <w:pPr>
              <w:pStyle w:val="ASFKTablenorm"/>
            </w:pPr>
            <w:r w:rsidRPr="00673C17">
              <w:t xml:space="preserve">Входящий: Импорт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321635" w:rsidP="001479EB">
            <w:pPr>
              <w:pStyle w:val="ASFKTablenorm"/>
            </w:pPr>
            <w:r w:rsidRPr="00673C17">
              <w:t xml:space="preserve">Краткое наимен. </w:t>
            </w:r>
            <w:r w:rsidR="00356A2D" w:rsidRPr="00673C17">
              <w:t>Д</w:t>
            </w:r>
            <w:r w:rsidR="001479EB" w:rsidRPr="00673C17">
              <w:t>олжника</w:t>
            </w:r>
          </w:p>
        </w:tc>
        <w:tc>
          <w:tcPr>
            <w:tcW w:w="3661" w:type="pct"/>
          </w:tcPr>
          <w:p w:rsidR="001479EB" w:rsidRPr="00673C17" w:rsidRDefault="001479EB" w:rsidP="001479EB">
            <w:pPr>
              <w:pStyle w:val="ASFKTablenorm"/>
            </w:pPr>
            <w:r w:rsidRPr="00673C17">
              <w:t>Краткое наименование должника.</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321635">
            <w:pPr>
              <w:pStyle w:val="ASFKTablenorm"/>
            </w:pPr>
            <w:r w:rsidRPr="00673C17">
              <w:t xml:space="preserve">Полное наимен. </w:t>
            </w:r>
            <w:r w:rsidR="00356A2D" w:rsidRPr="00673C17">
              <w:t>Д</w:t>
            </w:r>
            <w:r w:rsidRPr="00673C17">
              <w:t>олжника</w:t>
            </w:r>
          </w:p>
        </w:tc>
        <w:tc>
          <w:tcPr>
            <w:tcW w:w="3661" w:type="pct"/>
          </w:tcPr>
          <w:p w:rsidR="001479EB" w:rsidRPr="00673C17" w:rsidRDefault="001479EB" w:rsidP="001479EB">
            <w:pPr>
              <w:pStyle w:val="ASFKTablenorm"/>
            </w:pPr>
            <w:r w:rsidRPr="00673C17">
              <w:t>Полное наименование должника.</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bookmarkStart w:id="837" w:name="_GoBack"/>
            <w:r w:rsidRPr="00673C17">
              <w:t>Код д</w:t>
            </w:r>
            <w:bookmarkEnd w:id="837"/>
            <w:r w:rsidRPr="00673C17">
              <w:t>олжника по РУБП, ПУБП или НУБП</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Код вышестоящего ГРБС должника</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Полное наимен.</w:t>
            </w:r>
            <w:r w:rsidR="00321635" w:rsidRPr="00673C17">
              <w:t xml:space="preserve"> </w:t>
            </w:r>
            <w:r w:rsidR="00356A2D" w:rsidRPr="00673C17">
              <w:t>В</w:t>
            </w:r>
            <w:r w:rsidRPr="00673C17">
              <w:t>ышестоящего ГРБС должника</w:t>
            </w:r>
          </w:p>
        </w:tc>
        <w:tc>
          <w:tcPr>
            <w:tcW w:w="3661" w:type="pct"/>
          </w:tcPr>
          <w:p w:rsidR="001479EB" w:rsidRPr="00673C17" w:rsidRDefault="001479EB" w:rsidP="001479EB">
            <w:pPr>
              <w:pStyle w:val="ASFKTablenorm"/>
            </w:pPr>
            <w:r w:rsidRPr="00673C17">
              <w:t>Полное наименование вышестоящего ГРБС должника.</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Код бюджета</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Наименование бюджета</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Номер л/с должника</w:t>
            </w:r>
          </w:p>
        </w:tc>
        <w:tc>
          <w:tcPr>
            <w:tcW w:w="3661" w:type="pct"/>
          </w:tcPr>
          <w:p w:rsidR="001479EB" w:rsidRPr="00673C17" w:rsidRDefault="001479EB" w:rsidP="001479EB">
            <w:pPr>
              <w:pStyle w:val="ASFKTablenorm"/>
            </w:pPr>
            <w:r w:rsidRPr="00673C17">
              <w:t xml:space="preserve">Входящий: Импорт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взыскателей»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lastRenderedPageBreak/>
              <w:t>Наименование взыскателя</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ИНН взыскателя</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КПП взыскателя</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Адрес взыскателя</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Сумма иска</w:t>
            </w:r>
          </w:p>
        </w:tc>
        <w:tc>
          <w:tcPr>
            <w:tcW w:w="3661" w:type="pct"/>
          </w:tcPr>
          <w:p w:rsidR="001479EB" w:rsidRPr="00673C17" w:rsidRDefault="001479EB" w:rsidP="001479EB">
            <w:pPr>
              <w:pStyle w:val="ASFKTablenorm"/>
            </w:pPr>
            <w:r w:rsidRPr="00673C17">
              <w:t>Сумма иска по взыскателю.</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БИК банка</w:t>
            </w:r>
          </w:p>
        </w:tc>
        <w:tc>
          <w:tcPr>
            <w:tcW w:w="3661" w:type="pct"/>
          </w:tcPr>
          <w:p w:rsidR="001479EB" w:rsidRPr="00673C17" w:rsidRDefault="001479EB" w:rsidP="001479EB">
            <w:pPr>
              <w:pStyle w:val="ASFKTablenorm"/>
            </w:pPr>
            <w:r w:rsidRPr="00673C17">
              <w:t>На визуальной форме ввод ограничен 9-ю символами.</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Банковский счет</w:t>
            </w:r>
          </w:p>
        </w:tc>
        <w:tc>
          <w:tcPr>
            <w:tcW w:w="3661" w:type="pct"/>
          </w:tcPr>
          <w:p w:rsidR="001479EB" w:rsidRPr="00673C17" w:rsidRDefault="001479EB" w:rsidP="001479EB">
            <w:pPr>
              <w:pStyle w:val="ASFKTablenorm"/>
            </w:pPr>
            <w:r w:rsidRPr="00673C17">
              <w:t>Банковский счет взыскателя.</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321635" w:rsidP="001479EB">
            <w:pPr>
              <w:pStyle w:val="ASFKTablenorm"/>
            </w:pPr>
            <w:r w:rsidRPr="00673C17">
              <w:t xml:space="preserve">Корр. </w:t>
            </w:r>
            <w:r w:rsidR="00356A2D" w:rsidRPr="00673C17">
              <w:t>С</w:t>
            </w:r>
            <w:r w:rsidR="001479EB" w:rsidRPr="00673C17">
              <w:t>чет банка</w:t>
            </w:r>
          </w:p>
        </w:tc>
        <w:tc>
          <w:tcPr>
            <w:tcW w:w="3661" w:type="pct"/>
          </w:tcPr>
          <w:p w:rsidR="001479EB" w:rsidRPr="00673C17" w:rsidRDefault="001479EB" w:rsidP="001479EB">
            <w:pPr>
              <w:pStyle w:val="ASFKTablenorm"/>
            </w:pPr>
            <w:r w:rsidRPr="00673C17">
              <w:t>Корреспондентский счет банка взыскателя.</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Адрес банка</w:t>
            </w:r>
          </w:p>
        </w:tc>
        <w:tc>
          <w:tcPr>
            <w:tcW w:w="3661" w:type="pct"/>
          </w:tcPr>
          <w:p w:rsidR="001479EB" w:rsidRPr="00673C17" w:rsidRDefault="001479EB" w:rsidP="001479EB">
            <w:pPr>
              <w:pStyle w:val="ASFKTablenorm"/>
            </w:pPr>
            <w:r w:rsidRPr="00673C17">
              <w:t>Адрес банка взыскателя.</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bl>
    <w:p w:rsidR="000F3885" w:rsidRPr="00673C17" w:rsidRDefault="000F3885" w:rsidP="000F3885">
      <w:pPr>
        <w:pStyle w:val="ASFKNormal"/>
      </w:pPr>
      <w:bookmarkStart w:id="838" w:name="_Toc409434024"/>
      <w:bookmarkStart w:id="839" w:name="_Toc410656428"/>
      <w:bookmarkStart w:id="840" w:name="_Toc420936469"/>
      <w:bookmarkStart w:id="841" w:name="_Ref478396858"/>
      <w:r w:rsidRPr="00673C17">
        <w:t>ЭФ документа «Исполнительный документ по солидарным должникам», закладки «Исполнение (2)» представлена на рисунке </w:t>
      </w:r>
      <w:r w:rsidRPr="00673C17">
        <w:fldChar w:fldCharType="begin"/>
      </w:r>
      <w:r w:rsidRPr="00673C17">
        <w:instrText xml:space="preserve"> REF _Ref402356848 \h  \* MERGEFORMAT </w:instrText>
      </w:r>
      <w:r w:rsidRPr="00673C17">
        <w:fldChar w:fldCharType="separate"/>
      </w:r>
      <w:r w:rsidR="00280C20">
        <w:t>99</w:t>
      </w:r>
      <w:r w:rsidRPr="00673C17">
        <w:fldChar w:fldCharType="end"/>
      </w:r>
      <w:r w:rsidRPr="00673C17">
        <w:t>.</w:t>
      </w:r>
    </w:p>
    <w:p w:rsidR="000F3885" w:rsidRPr="00673C17" w:rsidRDefault="004D71D9" w:rsidP="000F3885">
      <w:pPr>
        <w:pStyle w:val="ASFKFigure"/>
      </w:pPr>
      <w:r w:rsidRPr="00673C17">
        <w:rPr>
          <w:noProof/>
        </w:rPr>
        <w:lastRenderedPageBreak/>
        <w:drawing>
          <wp:inline distT="0" distB="0" distL="0" distR="0">
            <wp:extent cx="6124575" cy="5210175"/>
            <wp:effectExtent l="0" t="0" r="9525" b="9525"/>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0F3885" w:rsidRPr="00673C17" w:rsidRDefault="00214736" w:rsidP="000F388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42" w:name="_Ref402356848"/>
      <w:bookmarkStart w:id="843" w:name="_Toc210069729"/>
      <w:r w:rsidR="00280C20">
        <w:rPr>
          <w:noProof/>
        </w:rPr>
        <w:t>99</w:t>
      </w:r>
      <w:bookmarkEnd w:id="842"/>
      <w:r w:rsidRPr="00673C17">
        <w:rPr>
          <w:noProof/>
        </w:rPr>
        <w:fldChar w:fldCharType="end"/>
      </w:r>
      <w:r w:rsidR="000F3885" w:rsidRPr="00673C17">
        <w:t>. ЭФ документа «Исполнительный документ по солидарным должникам», закладки «Исполнение (2)»</w:t>
      </w:r>
      <w:bookmarkEnd w:id="843"/>
    </w:p>
    <w:p w:rsidR="000F3885" w:rsidRPr="00673C17" w:rsidRDefault="000F3885" w:rsidP="000F3885">
      <w:pPr>
        <w:pStyle w:val="ASFKNormal"/>
      </w:pPr>
      <w:r w:rsidRPr="00673C17">
        <w:t>Перечень полей документа «Исполнительный документ по солидарным должникам», закладки «Исполнение (2)» приведен в таблице </w:t>
      </w:r>
      <w:r w:rsidRPr="00673C17">
        <w:fldChar w:fldCharType="begin"/>
      </w:r>
      <w:r w:rsidRPr="00673C17">
        <w:instrText xml:space="preserve"> REF _Ref402357238 \h  \* MERGEFORMAT </w:instrText>
      </w:r>
      <w:r w:rsidRPr="00673C17">
        <w:fldChar w:fldCharType="separate"/>
      </w:r>
      <w:r w:rsidR="00280C20">
        <w:t>56</w:t>
      </w:r>
      <w:r w:rsidRPr="00673C17">
        <w:fldChar w:fldCharType="end"/>
      </w:r>
      <w:r w:rsidRPr="00673C17">
        <w:t>.</w:t>
      </w:r>
    </w:p>
    <w:p w:rsidR="000F3885" w:rsidRPr="00673C17" w:rsidRDefault="007A4D89" w:rsidP="000F388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44" w:name="_Ref402357238"/>
      <w:bookmarkStart w:id="845" w:name="_Toc210069377"/>
      <w:r w:rsidR="00280C20">
        <w:rPr>
          <w:noProof/>
        </w:rPr>
        <w:t>56</w:t>
      </w:r>
      <w:bookmarkEnd w:id="844"/>
      <w:r w:rsidRPr="00673C17">
        <w:rPr>
          <w:noProof/>
        </w:rPr>
        <w:fldChar w:fldCharType="end"/>
      </w:r>
      <w:r w:rsidR="000F3885" w:rsidRPr="00673C17">
        <w:t>. Описание полей документа «Исполнительный документ по солидарным должникам», закладки «Исполнение (2)»</w:t>
      </w:r>
      <w:bookmarkEnd w:id="845"/>
    </w:p>
    <w:tbl>
      <w:tblPr>
        <w:tblStyle w:val="ASFKTable"/>
        <w:tblW w:w="5000" w:type="pct"/>
        <w:tblLook w:val="01E0" w:firstRow="1" w:lastRow="1" w:firstColumn="1" w:lastColumn="1" w:noHBand="0" w:noVBand="0"/>
      </w:tblPr>
      <w:tblGrid>
        <w:gridCol w:w="2426"/>
        <w:gridCol w:w="7202"/>
      </w:tblGrid>
      <w:tr w:rsidR="000F3885"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260" w:type="pct"/>
          </w:tcPr>
          <w:p w:rsidR="000F3885" w:rsidRPr="00673C17" w:rsidRDefault="000F3885" w:rsidP="00D4323C">
            <w:pPr>
              <w:pStyle w:val="ASFKTableHead"/>
            </w:pPr>
            <w:r w:rsidRPr="00673C17">
              <w:t>Наименование поля</w:t>
            </w:r>
          </w:p>
        </w:tc>
        <w:tc>
          <w:tcPr>
            <w:tcW w:w="3740" w:type="pct"/>
          </w:tcPr>
          <w:p w:rsidR="000F3885" w:rsidRPr="00673C17" w:rsidRDefault="000F3885" w:rsidP="00D4323C">
            <w:pPr>
              <w:pStyle w:val="ASFKTableHead"/>
            </w:pPr>
            <w:r w:rsidRPr="00673C17">
              <w:t>Описание поля</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rsidR="000F3885" w:rsidRPr="00673C17" w:rsidRDefault="000F3885" w:rsidP="00D4323C">
            <w:pPr>
              <w:pStyle w:val="ASFKTablenorm"/>
            </w:pPr>
            <w:r w:rsidRPr="00673C17">
              <w:t>Группа полей «Запрос-требование»</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t>Номер запроса-требования</w:t>
            </w:r>
          </w:p>
        </w:tc>
        <w:tc>
          <w:tcPr>
            <w:tcW w:w="3740" w:type="pc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типом УЗТ.</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Дата запроса-требования</w:t>
            </w:r>
          </w:p>
        </w:tc>
        <w:tc>
          <w:tcPr>
            <w:tcW w:w="3740" w:type="pc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типом УЗТ.</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3885" w:rsidRPr="00673C17" w:rsidRDefault="000F3885" w:rsidP="00D4323C">
            <w:pPr>
              <w:pStyle w:val="ASFKTablenorm"/>
            </w:pPr>
            <w:r w:rsidRPr="00673C17">
              <w:t>Группа полей «Категории выплат»</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Код категории</w:t>
            </w:r>
          </w:p>
        </w:tc>
        <w:tc>
          <w:tcPr>
            <w:tcW w:w="3740"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t>Сумма по категории</w:t>
            </w:r>
          </w:p>
        </w:tc>
        <w:tc>
          <w:tcPr>
            <w:tcW w:w="3740"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F3885" w:rsidRPr="00673C17" w:rsidRDefault="000F3885" w:rsidP="00D4323C">
            <w:pPr>
              <w:pStyle w:val="ASFKTablenorm"/>
            </w:pPr>
            <w:r w:rsidRPr="00673C17">
              <w:t>Группа полей «Информация должника об источнике образования задолженности»</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lastRenderedPageBreak/>
              <w:t>Номер</w:t>
            </w:r>
          </w:p>
        </w:tc>
        <w:tc>
          <w:tcPr>
            <w:tcW w:w="3740" w:type="pct"/>
            <w:vMerge w:val="restar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типом ОБД.</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Дата</w:t>
            </w:r>
          </w:p>
        </w:tc>
        <w:tc>
          <w:tcPr>
            <w:tcW w:w="3740" w:type="pct"/>
            <w:vMerge/>
          </w:tcPr>
          <w:p w:rsidR="000F3885" w:rsidRPr="00673C17" w:rsidRDefault="000F3885" w:rsidP="00D4323C">
            <w:pPr>
              <w:pStyle w:val="ASFKTablenorm"/>
            </w:pP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3885" w:rsidRPr="00673C17" w:rsidRDefault="000F3885" w:rsidP="00D4323C">
            <w:pPr>
              <w:pStyle w:val="ASFKTablenorm"/>
            </w:pPr>
            <w:r w:rsidRPr="00673C17">
              <w:t>Группа полей «Уточняющая информация об источнике образования задолженности»</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Номер</w:t>
            </w:r>
          </w:p>
        </w:tc>
        <w:tc>
          <w:tcPr>
            <w:tcW w:w="3740" w:type="pct"/>
            <w:vMerge w:val="restar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типами ОБЗ и ОБФ.</w:t>
            </w:r>
          </w:p>
          <w:p w:rsidR="000F3885" w:rsidRPr="00673C17" w:rsidRDefault="000F3885" w:rsidP="00D4323C">
            <w:pPr>
              <w:pStyle w:val="ASFKTablenorm"/>
            </w:pPr>
            <w:r w:rsidRPr="00673C17">
              <w:t>Для ОБЗ полю «Номер уточняющей информации» соответствует поле «Заявка №», а полю «Дата уточняющей информации» - поле «От».</w:t>
            </w:r>
          </w:p>
          <w:p w:rsidR="000F3885" w:rsidRPr="00673C17" w:rsidRDefault="000F3885" w:rsidP="00D4323C">
            <w:pPr>
              <w:pStyle w:val="ASFKTablenorm"/>
            </w:pPr>
            <w:r w:rsidRPr="00673C17">
              <w:t>Для ОБФ полю «Номер уточняющей информации» соответствует поле «Заявка на перерегистрацию БО №», а полю «Дата уточняющей информации» - поле «От».</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t>Дата</w:t>
            </w:r>
          </w:p>
        </w:tc>
        <w:tc>
          <w:tcPr>
            <w:tcW w:w="3740" w:type="pct"/>
            <w:vMerge/>
          </w:tcPr>
          <w:p w:rsidR="000F3885" w:rsidRPr="00673C17" w:rsidRDefault="000F3885" w:rsidP="00D4323C">
            <w:pPr>
              <w:pStyle w:val="ASFKTablenorm"/>
            </w:pPr>
          </w:p>
        </w:tc>
      </w:tr>
    </w:tbl>
    <w:p w:rsidR="000F3885" w:rsidRPr="00673C17" w:rsidRDefault="000F3885" w:rsidP="000F3885">
      <w:pPr>
        <w:pStyle w:val="ASFKNormal"/>
      </w:pPr>
      <w:r w:rsidRPr="00673C17">
        <w:t>ЭФ документа «Исполнительный документ по солидарным должникам», закладки «Информация об отзыве исполнительного документа» представлена на рисунке </w:t>
      </w:r>
      <w:r w:rsidRPr="00673C17">
        <w:fldChar w:fldCharType="begin"/>
      </w:r>
      <w:r w:rsidRPr="00673C17">
        <w:instrText xml:space="preserve"> REF _Ref478722180 \h </w:instrText>
      </w:r>
      <w:r w:rsidR="00673C17">
        <w:instrText xml:space="preserve"> \* MERGEFORMAT </w:instrText>
      </w:r>
      <w:r w:rsidRPr="00673C17">
        <w:fldChar w:fldCharType="separate"/>
      </w:r>
      <w:r w:rsidR="00280C20">
        <w:rPr>
          <w:noProof/>
        </w:rPr>
        <w:t>100</w:t>
      </w:r>
      <w:r w:rsidRPr="00673C17">
        <w:fldChar w:fldCharType="end"/>
      </w:r>
      <w:r w:rsidRPr="00673C17">
        <w:t>.</w:t>
      </w:r>
    </w:p>
    <w:p w:rsidR="000F3885" w:rsidRPr="00673C17" w:rsidRDefault="004D71D9" w:rsidP="000F3885">
      <w:pPr>
        <w:pStyle w:val="ASFKFigure"/>
      </w:pPr>
      <w:r w:rsidRPr="00673C17">
        <w:rPr>
          <w:noProof/>
        </w:rPr>
        <w:drawing>
          <wp:inline distT="0" distB="0" distL="0" distR="0">
            <wp:extent cx="6134100" cy="1552575"/>
            <wp:effectExtent l="0" t="0" r="0" b="9525"/>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34100" cy="1552575"/>
                    </a:xfrm>
                    <a:prstGeom prst="rect">
                      <a:avLst/>
                    </a:prstGeom>
                    <a:noFill/>
                    <a:ln>
                      <a:noFill/>
                    </a:ln>
                  </pic:spPr>
                </pic:pic>
              </a:graphicData>
            </a:graphic>
          </wp:inline>
        </w:drawing>
      </w:r>
    </w:p>
    <w:p w:rsidR="000F3885" w:rsidRPr="00673C17" w:rsidRDefault="00214736" w:rsidP="000F388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46" w:name="_Ref478722180"/>
      <w:bookmarkStart w:id="847" w:name="_Toc210069730"/>
      <w:r w:rsidR="00280C20">
        <w:rPr>
          <w:noProof/>
        </w:rPr>
        <w:t>100</w:t>
      </w:r>
      <w:bookmarkEnd w:id="846"/>
      <w:r w:rsidRPr="00673C17">
        <w:rPr>
          <w:noProof/>
        </w:rPr>
        <w:fldChar w:fldCharType="end"/>
      </w:r>
      <w:r w:rsidR="000F3885" w:rsidRPr="00673C17">
        <w:t>. ЭФ документа «Исполнительный документ по солидарным должникам», закладки «Информация об отзыве исполнительного документа»</w:t>
      </w:r>
      <w:bookmarkEnd w:id="847"/>
    </w:p>
    <w:p w:rsidR="000F3885" w:rsidRPr="00673C17" w:rsidRDefault="000F3885" w:rsidP="000F3885">
      <w:pPr>
        <w:pStyle w:val="ASFKNormal"/>
      </w:pPr>
      <w:r w:rsidRPr="00673C17">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rsidRPr="00673C17">
        <w:fldChar w:fldCharType="begin"/>
      </w:r>
      <w:r w:rsidRPr="00673C17">
        <w:instrText xml:space="preserve"> REF _Ref478722179 \h </w:instrText>
      </w:r>
      <w:r w:rsidR="00673C17">
        <w:instrText xml:space="preserve"> \* MERGEFORMAT </w:instrText>
      </w:r>
      <w:r w:rsidRPr="00673C17">
        <w:fldChar w:fldCharType="separate"/>
      </w:r>
      <w:r w:rsidR="00280C20">
        <w:rPr>
          <w:noProof/>
        </w:rPr>
        <w:t>57</w:t>
      </w:r>
      <w:r w:rsidRPr="00673C17">
        <w:fldChar w:fldCharType="end"/>
      </w:r>
      <w:r w:rsidRPr="00673C17">
        <w:t>.</w:t>
      </w:r>
    </w:p>
    <w:p w:rsidR="000F3885" w:rsidRPr="00673C17" w:rsidRDefault="007A4D89" w:rsidP="000F388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48" w:name="_Ref478722179"/>
      <w:bookmarkStart w:id="849" w:name="_Toc210069378"/>
      <w:r w:rsidR="00280C20">
        <w:rPr>
          <w:noProof/>
        </w:rPr>
        <w:t>57</w:t>
      </w:r>
      <w:bookmarkEnd w:id="848"/>
      <w:r w:rsidRPr="00673C17">
        <w:rPr>
          <w:noProof/>
        </w:rPr>
        <w:fldChar w:fldCharType="end"/>
      </w:r>
      <w:r w:rsidR="000F3885" w:rsidRPr="00673C17">
        <w:t>. Описание полей документа «Исполнительный документ по солидарным должникам», закладки «Информация об отзыве исполнительного документа»</w:t>
      </w:r>
      <w:bookmarkEnd w:id="849"/>
    </w:p>
    <w:tbl>
      <w:tblPr>
        <w:tblStyle w:val="ASFKTable"/>
        <w:tblW w:w="9752" w:type="dxa"/>
        <w:tblLook w:val="01E0" w:firstRow="1" w:lastRow="1" w:firstColumn="1" w:lastColumn="1" w:noHBand="0" w:noVBand="0"/>
      </w:tblPr>
      <w:tblGrid>
        <w:gridCol w:w="5457"/>
        <w:gridCol w:w="4295"/>
      </w:tblGrid>
      <w:tr w:rsidR="000F3885" w:rsidRPr="00673C17" w:rsidTr="00BA3374">
        <w:trPr>
          <w:cnfStyle w:val="100000000000" w:firstRow="1" w:lastRow="0" w:firstColumn="0" w:lastColumn="0" w:oddVBand="0" w:evenVBand="0" w:oddHBand="0" w:evenHBand="0" w:firstRowFirstColumn="0" w:firstRowLastColumn="0" w:lastRowFirstColumn="0" w:lastRowLastColumn="0"/>
        </w:trPr>
        <w:tc>
          <w:tcPr>
            <w:tcW w:w="2798" w:type="pct"/>
          </w:tcPr>
          <w:p w:rsidR="000F3885" w:rsidRPr="00673C17" w:rsidRDefault="000F3885" w:rsidP="00D4323C">
            <w:pPr>
              <w:pStyle w:val="ASFKTableHead"/>
            </w:pPr>
            <w:r w:rsidRPr="00673C17">
              <w:t>Наименование поля</w:t>
            </w:r>
          </w:p>
        </w:tc>
        <w:tc>
          <w:tcPr>
            <w:tcW w:w="2202" w:type="pct"/>
          </w:tcPr>
          <w:p w:rsidR="000F3885" w:rsidRPr="00673C17" w:rsidRDefault="000F3885" w:rsidP="00D4323C">
            <w:pPr>
              <w:pStyle w:val="ASFKTableHead"/>
            </w:pPr>
            <w:r w:rsidRPr="00673C17">
              <w:t>Описание поля</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Наименование документа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673C17" w:rsidRDefault="000F3885" w:rsidP="00D4323C">
            <w:pPr>
              <w:pStyle w:val="ASFKTablenorm"/>
            </w:pPr>
            <w:r w:rsidRPr="00673C17">
              <w:t>Дата поступления документа об отзыве в ОрФК</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Номер документа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673C17" w:rsidRDefault="000F3885" w:rsidP="00D4323C">
            <w:pPr>
              <w:pStyle w:val="ASFKTablenorm"/>
            </w:pPr>
            <w:r w:rsidRPr="00673C17">
              <w:t>Дата документа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Наименование или Ф.И.О. взыскателя, направившего документ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673C17" w:rsidRDefault="000F3885" w:rsidP="00D4323C">
            <w:pPr>
              <w:pStyle w:val="ASFKTablenorm"/>
            </w:pPr>
            <w:r w:rsidRPr="00673C17">
              <w:t>Ф.И.О. представителя взыскателя, направившего документ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Наименование суда, направившего документ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bl>
    <w:p w:rsidR="001479EB" w:rsidRPr="00673C17" w:rsidRDefault="001479EB" w:rsidP="001479EB">
      <w:pPr>
        <w:pStyle w:val="32"/>
      </w:pPr>
      <w:bookmarkStart w:id="850" w:name="_Ref478724294"/>
      <w:bookmarkStart w:id="851" w:name="_Toc210069197"/>
      <w:r w:rsidRPr="00673C17">
        <w:lastRenderedPageBreak/>
        <w:t>Исполнительный документ по периодическим выплатам</w:t>
      </w:r>
      <w:bookmarkEnd w:id="795"/>
      <w:bookmarkEnd w:id="796"/>
      <w:bookmarkEnd w:id="797"/>
      <w:bookmarkEnd w:id="810"/>
      <w:bookmarkEnd w:id="811"/>
      <w:bookmarkEnd w:id="812"/>
      <w:bookmarkEnd w:id="813"/>
      <w:bookmarkEnd w:id="814"/>
      <w:bookmarkEnd w:id="815"/>
      <w:bookmarkEnd w:id="838"/>
      <w:bookmarkEnd w:id="839"/>
      <w:bookmarkEnd w:id="840"/>
      <w:bookmarkEnd w:id="841"/>
      <w:bookmarkEnd w:id="850"/>
      <w:bookmarkEnd w:id="851"/>
    </w:p>
    <w:p w:rsidR="001479EB" w:rsidRPr="00673C17" w:rsidRDefault="001479EB" w:rsidP="001479EB">
      <w:pPr>
        <w:pStyle w:val="ASFKNormal"/>
      </w:pPr>
      <w:r w:rsidRPr="00673C17">
        <w:t>Взыскатель предоставляет в ОрФК по месту обслуживания лицевого счета должника (ПБС-должника) исполнительный лист (постановление о списании средств) и другие документы в бумажном виде. ОрФК создает «Исполнительный документ по периодическим выплатам», заполняя все атрибуты кроме строчной части.</w:t>
      </w:r>
    </w:p>
    <w:p w:rsidR="001479EB" w:rsidRPr="00673C17" w:rsidRDefault="001479EB" w:rsidP="001479EB">
      <w:pPr>
        <w:pStyle w:val="ASFKNormal"/>
      </w:pPr>
      <w:r w:rsidRPr="00673C17">
        <w:t>В случае предоставления исполнительного листа в ПБС, применяется следующий порядок обработки документа:</w:t>
      </w:r>
    </w:p>
    <w:p w:rsidR="001479EB" w:rsidRPr="00673C17" w:rsidRDefault="007D4296" w:rsidP="001479EB">
      <w:pPr>
        <w:pStyle w:val="ASFKListmark1"/>
      </w:pPr>
      <w:r w:rsidRPr="00673C17">
        <w:t>д</w:t>
      </w:r>
      <w:r w:rsidR="001479EB" w:rsidRPr="00673C17">
        <w:t>анные по исполнительному листу вводятся на АРМ ПБС как «Исполнительный документ по периодическим выплатам»</w:t>
      </w:r>
      <w:r w:rsidRPr="00673C17">
        <w:t>;</w:t>
      </w:r>
    </w:p>
    <w:p w:rsidR="001479EB" w:rsidRPr="00673C17" w:rsidRDefault="007D4296" w:rsidP="001479EB">
      <w:pPr>
        <w:pStyle w:val="ASFKListmark1"/>
      </w:pPr>
      <w:r w:rsidRPr="00673C17">
        <w:t>д</w:t>
      </w:r>
      <w:r w:rsidR="001479EB" w:rsidRPr="00673C17">
        <w:t>алее документ подписывается и передается через СУФД в учетную систему УФК</w:t>
      </w:r>
      <w:r w:rsidRPr="00673C17">
        <w:t>;</w:t>
      </w:r>
    </w:p>
    <w:p w:rsidR="001479EB" w:rsidRPr="00673C17" w:rsidRDefault="007D4296" w:rsidP="001479EB">
      <w:pPr>
        <w:pStyle w:val="ASFKListmark1"/>
      </w:pPr>
      <w:r w:rsidRPr="00673C17">
        <w:t>д</w:t>
      </w:r>
      <w:r w:rsidR="001479EB" w:rsidRPr="00673C17">
        <w:t>окумент ставится на учет в УФК, при этом на АРМ ПБС передается статус «Принято»</w:t>
      </w:r>
      <w:r w:rsidRPr="00673C17">
        <w:t xml:space="preserve"> из учетной системы;</w:t>
      </w:r>
    </w:p>
    <w:p w:rsidR="001479EB" w:rsidRPr="00673C17" w:rsidRDefault="007D4296" w:rsidP="001479EB">
      <w:pPr>
        <w:pStyle w:val="ASFKListmark1"/>
      </w:pPr>
      <w:r w:rsidRPr="00673C17">
        <w:t>п</w:t>
      </w:r>
      <w:r w:rsidR="001479EB" w:rsidRPr="00673C17">
        <w:t>осле этого документ доставляется с УФК на АРМ ПБС</w:t>
      </w:r>
      <w:r w:rsidRPr="00673C17">
        <w:t xml:space="preserve">; в </w:t>
      </w:r>
      <w:r w:rsidR="001479EB" w:rsidRPr="00673C17">
        <w:t xml:space="preserve">случае если у ПБС нет АРМ СУФД, пользователь в учетной системе УФК инициирует завершение процесса доставки ЭД, нажав кнопку </w:t>
      </w:r>
      <w:r w:rsidR="004D71D9" w:rsidRPr="00673C17">
        <w:rPr>
          <w:noProof/>
        </w:rPr>
        <w:drawing>
          <wp:inline distT="0" distB="0" distL="0" distR="0">
            <wp:extent cx="180975" cy="180975"/>
            <wp:effectExtent l="0" t="0" r="9525" b="9525"/>
            <wp:docPr id="168" name="Рисунок 168"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Snap12"/>
                    <pic:cNvPicPr>
                      <a:picLocks noChangeAspect="1" noChangeArrowheads="1"/>
                    </pic:cNvPicPr>
                  </pic:nvPicPr>
                  <pic:blipFill>
                    <a:blip r:embed="rId163">
                      <a:lum bright="-10000" contrast="1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673C17">
        <w:t> </w:t>
      </w:r>
      <w:r w:rsidRPr="00673C17">
        <w:t>(</w:t>
      </w:r>
      <w:r w:rsidR="001479EB" w:rsidRPr="00673C17">
        <w:t>Завершить доставку</w:t>
      </w:r>
      <w:r w:rsidRPr="00673C17">
        <w:t>)</w:t>
      </w:r>
      <w:r w:rsidR="001479EB" w:rsidRPr="00673C17">
        <w:t>.</w:t>
      </w:r>
    </w:p>
    <w:p w:rsidR="001479EB" w:rsidRPr="00673C17" w:rsidRDefault="001479EB" w:rsidP="001479EB">
      <w:pPr>
        <w:pStyle w:val="ASFKNormal"/>
      </w:pPr>
      <w:r w:rsidRPr="00673C17">
        <w:t>Документ также может быть создан в учетной системе УФК (ЦАФК) и передан ПБС через СУФД.</w:t>
      </w:r>
    </w:p>
    <w:p w:rsidR="001479EB" w:rsidRPr="00673C17" w:rsidRDefault="00A628B1" w:rsidP="001479EB">
      <w:pPr>
        <w:pStyle w:val="ASFKNormal"/>
      </w:pPr>
      <w:r w:rsidRPr="00673C17">
        <w:t>Для работы с документами «</w:t>
      </w:r>
      <w:r w:rsidR="001479EB" w:rsidRPr="00673C17">
        <w:t xml:space="preserve">Исполнительный документ по периодическим выплатам» следует перейти в пункт меню «Документы – Регистрация и учет обязательств – Карточки учета БО – Исполнительный документ по периодическим выплатам». </w:t>
      </w:r>
      <w:r w:rsidR="007D4296" w:rsidRPr="00673C17">
        <w:t>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_Ref231131241 \h  \* MERGEFORMAT </w:instrText>
      </w:r>
      <w:r w:rsidR="001479EB" w:rsidRPr="00673C17">
        <w:fldChar w:fldCharType="separate"/>
      </w:r>
      <w:r w:rsidR="00280C20">
        <w:t>101</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838575"/>
            <wp:effectExtent l="0" t="0" r="9525" b="9525"/>
            <wp:docPr id="169" name="Рисунок 1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52" w:name="_Ref231131241"/>
      <w:bookmarkStart w:id="853" w:name="_Toc210069731"/>
      <w:r w:rsidR="00280C20">
        <w:rPr>
          <w:noProof/>
        </w:rPr>
        <w:t>101</w:t>
      </w:r>
      <w:bookmarkEnd w:id="852"/>
      <w:r w:rsidRPr="00673C17">
        <w:rPr>
          <w:noProof/>
        </w:rPr>
        <w:fldChar w:fldCharType="end"/>
      </w:r>
      <w:r w:rsidR="001479EB" w:rsidRPr="00673C17">
        <w:t>. ЭФ списка документов «Исполнительный документ по периодическим выплатам»</w:t>
      </w:r>
      <w:bookmarkEnd w:id="853"/>
    </w:p>
    <w:p w:rsidR="001479EB" w:rsidRPr="00673C17" w:rsidRDefault="001479EB" w:rsidP="001479EB">
      <w:pPr>
        <w:pStyle w:val="41"/>
      </w:pPr>
      <w:bookmarkStart w:id="854" w:name="_Toc232827379"/>
      <w:r w:rsidRPr="00673C17">
        <w:t>Доступные операции</w:t>
      </w:r>
      <w:bookmarkEnd w:id="854"/>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lastRenderedPageBreak/>
        <w:t xml:space="preserve">импорт из </w:t>
      </w:r>
      <w:r w:rsidR="00A0061F">
        <w:t>ППО OEBS АСФК</w:t>
      </w:r>
      <w:r w:rsidRPr="00673C17">
        <w:t>;</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просмотр ЭП.</w:t>
      </w:r>
    </w:p>
    <w:p w:rsidR="001479EB" w:rsidRPr="00673C17" w:rsidRDefault="001479EB" w:rsidP="001479EB">
      <w:pPr>
        <w:pStyle w:val="41"/>
      </w:pPr>
      <w:bookmarkStart w:id="855" w:name="_Toc232827380"/>
      <w:r w:rsidRPr="00673C17">
        <w:t>Экранная форма документа</w:t>
      </w:r>
      <w:bookmarkEnd w:id="855"/>
    </w:p>
    <w:p w:rsidR="001479EB" w:rsidRPr="00673C17" w:rsidRDefault="001479EB" w:rsidP="001479EB">
      <w:pPr>
        <w:pStyle w:val="ASFKNormal"/>
      </w:pPr>
      <w:r w:rsidRPr="00673C17">
        <w:t>ЭФ документа «Исполнительный документ по периодическим выплатам» представлена на рисунк</w:t>
      </w:r>
      <w:r w:rsidR="00D242FB" w:rsidRPr="00673C17">
        <w:t>е</w:t>
      </w:r>
      <w:r w:rsidRPr="00673C17">
        <w:t> </w:t>
      </w:r>
      <w:r w:rsidRPr="00673C17">
        <w:fldChar w:fldCharType="begin"/>
      </w:r>
      <w:r w:rsidRPr="00673C17">
        <w:instrText xml:space="preserve"> REF _Ref231187912 \h  \* MERGEFORMAT </w:instrText>
      </w:r>
      <w:r w:rsidRPr="00673C17">
        <w:fldChar w:fldCharType="separate"/>
      </w:r>
      <w:r w:rsidR="00280C20">
        <w:t>102</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 (1)»;</w:t>
      </w:r>
    </w:p>
    <w:p w:rsidR="001479EB" w:rsidRPr="00673C17" w:rsidRDefault="001479EB" w:rsidP="001479EB">
      <w:pPr>
        <w:pStyle w:val="ASFKListmark1"/>
      </w:pPr>
      <w:r w:rsidRPr="00673C17">
        <w:t>«Исполнение (2)»;</w:t>
      </w:r>
    </w:p>
    <w:p w:rsidR="00D242FB" w:rsidRPr="00673C17" w:rsidRDefault="00D242FB" w:rsidP="00D242FB">
      <w:pPr>
        <w:pStyle w:val="ASFKListmark1"/>
      </w:pPr>
      <w:r w:rsidRPr="00673C17">
        <w:t>«Информация об отзыве исполнительного документа</w:t>
      </w:r>
      <w:r w:rsidR="00242073" w:rsidRPr="00673C17">
        <w:t>(3)</w:t>
      </w:r>
      <w:r w:rsidRPr="00673C17">
        <w:t>»;</w:t>
      </w:r>
    </w:p>
    <w:p w:rsidR="00332EFF" w:rsidRPr="00673C17" w:rsidRDefault="00332EFF" w:rsidP="00332EFF">
      <w:pPr>
        <w:pStyle w:val="ASFKListmark1"/>
      </w:pPr>
      <w:r w:rsidRPr="00673C17">
        <w:t>«Реквизиты ЦОКР исполнителя»;</w:t>
      </w:r>
    </w:p>
    <w:p w:rsidR="00D242FB" w:rsidRPr="00673C17" w:rsidRDefault="00D242FB" w:rsidP="00D242F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5848350"/>
            <wp:effectExtent l="0" t="0" r="9525"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56" w:name="_Ref231187912"/>
      <w:bookmarkStart w:id="857" w:name="_Toc210069732"/>
      <w:r w:rsidR="00280C20">
        <w:rPr>
          <w:noProof/>
        </w:rPr>
        <w:t>102</w:t>
      </w:r>
      <w:bookmarkEnd w:id="856"/>
      <w:r w:rsidRPr="00673C17">
        <w:rPr>
          <w:noProof/>
        </w:rPr>
        <w:fldChar w:fldCharType="end"/>
      </w:r>
      <w:r w:rsidR="001479EB" w:rsidRPr="00673C17">
        <w:t>. ЭФ документа «Исполнительный документ по периодическим выплатам</w:t>
      </w:r>
      <w:r w:rsidR="00346BC3" w:rsidRPr="00673C17">
        <w:t>», закладки</w:t>
      </w:r>
      <w:r w:rsidR="001479EB" w:rsidRPr="00673C17">
        <w:t xml:space="preserve"> «Документ (1)»</w:t>
      </w:r>
      <w:bookmarkEnd w:id="857"/>
    </w:p>
    <w:p w:rsidR="001479EB" w:rsidRPr="00673C17" w:rsidRDefault="001479EB" w:rsidP="001479EB">
      <w:pPr>
        <w:pStyle w:val="ASFKNormal"/>
      </w:pPr>
      <w:r w:rsidRPr="00673C17">
        <w:lastRenderedPageBreak/>
        <w:t>Перечень полей документа «Исполнительный документ по периодическим выплатам</w:t>
      </w:r>
      <w:r w:rsidR="00346BC3" w:rsidRPr="00673C17">
        <w:t>», закладки</w:t>
      </w:r>
      <w:r w:rsidRPr="00673C17">
        <w:t xml:space="preserve"> «Документ (1)» приведен в таблице </w:t>
      </w:r>
      <w:r w:rsidRPr="00673C17">
        <w:fldChar w:fldCharType="begin"/>
      </w:r>
      <w:r w:rsidRPr="00673C17">
        <w:instrText xml:space="preserve"> REF _Ref317673853 \h  \* MERGEFORMAT </w:instrText>
      </w:r>
      <w:r w:rsidRPr="00673C17">
        <w:fldChar w:fldCharType="separate"/>
      </w:r>
      <w:r w:rsidR="00280C20">
        <w:t>58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58" w:name="_Ref317673853"/>
      <w:bookmarkStart w:id="859" w:name="_Toc210069379"/>
      <w:r w:rsidR="00280C20">
        <w:rPr>
          <w:noProof/>
        </w:rPr>
        <w:t>58</w:t>
      </w:r>
      <w:bookmarkEnd w:id="858"/>
      <w:r w:rsidRPr="00673C17">
        <w:rPr>
          <w:noProof/>
        </w:rPr>
        <w:fldChar w:fldCharType="end"/>
      </w:r>
      <w:r w:rsidR="001479EB" w:rsidRPr="00673C17">
        <w:t>. Описание полей документа «Исполнительный документ по периодическим выплатам</w:t>
      </w:r>
      <w:r w:rsidR="00346BC3" w:rsidRPr="00673C17">
        <w:t>», закладки</w:t>
      </w:r>
      <w:r w:rsidR="001479EB" w:rsidRPr="00673C17">
        <w:t xml:space="preserve"> «Документ (1)»</w:t>
      </w:r>
      <w:bookmarkEnd w:id="859"/>
    </w:p>
    <w:tbl>
      <w:tblPr>
        <w:tblStyle w:val="ASFKTable"/>
        <w:tblW w:w="5000" w:type="pct"/>
        <w:tblLook w:val="01E0" w:firstRow="1" w:lastRow="1" w:firstColumn="1" w:lastColumn="1" w:noHBand="0" w:noVBand="0"/>
      </w:tblPr>
      <w:tblGrid>
        <w:gridCol w:w="4204"/>
        <w:gridCol w:w="5424"/>
      </w:tblGrid>
      <w:tr w:rsidR="00242073"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2183" w:type="pct"/>
          </w:tcPr>
          <w:p w:rsidR="00242073" w:rsidRPr="00673C17" w:rsidRDefault="00242073" w:rsidP="00AC6C25">
            <w:pPr>
              <w:pStyle w:val="ASFKTableHead"/>
            </w:pPr>
            <w:bookmarkStart w:id="860" w:name="_Ref364693131"/>
            <w:bookmarkStart w:id="861" w:name="_Toc409434025"/>
            <w:bookmarkStart w:id="862" w:name="_Toc410656429"/>
            <w:bookmarkStart w:id="863" w:name="_Toc420936470"/>
            <w:bookmarkEnd w:id="798"/>
            <w:bookmarkEnd w:id="799"/>
            <w:r w:rsidRPr="00673C17">
              <w:t>Наименование поля</w:t>
            </w:r>
          </w:p>
        </w:tc>
        <w:tc>
          <w:tcPr>
            <w:tcW w:w="2817" w:type="pct"/>
          </w:tcPr>
          <w:p w:rsidR="00242073" w:rsidRPr="00673C17" w:rsidRDefault="00242073" w:rsidP="00AC6C25">
            <w:pPr>
              <w:pStyle w:val="ASFKTableHead"/>
            </w:pPr>
            <w:r w:rsidRPr="00673C17">
              <w:t>Описание поля</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Статус</w:t>
            </w:r>
          </w:p>
        </w:tc>
        <w:tc>
          <w:tcPr>
            <w:tcW w:w="2817" w:type="pct"/>
          </w:tcPr>
          <w:p w:rsidR="00242073" w:rsidRPr="00673C17" w:rsidRDefault="00242073" w:rsidP="00AC6C25">
            <w:pPr>
              <w:pStyle w:val="ASFKTablenorm"/>
            </w:pPr>
            <w:r w:rsidRPr="00673C17">
              <w:t>Статус.</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 ИД в журнале</w:t>
            </w:r>
          </w:p>
        </w:tc>
        <w:tc>
          <w:tcPr>
            <w:tcW w:w="2817" w:type="pct"/>
          </w:tcPr>
          <w:p w:rsidR="00242073" w:rsidRPr="00673C17" w:rsidRDefault="00242073" w:rsidP="00AC6C25">
            <w:pPr>
              <w:pStyle w:val="ASFKTablenorm"/>
            </w:pPr>
            <w:r w:rsidRPr="00673C17">
              <w:t>Номер Исполнительного документа в журнале входящей корреспонденции.</w:t>
            </w:r>
          </w:p>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Дата предъявления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Дата фактического предъявления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Регистрационный номер ИД</w:t>
            </w:r>
          </w:p>
        </w:tc>
        <w:tc>
          <w:tcPr>
            <w:tcW w:w="2817" w:type="pct"/>
          </w:tcPr>
          <w:p w:rsidR="00242073" w:rsidRPr="00673C17" w:rsidRDefault="00242073" w:rsidP="00AC6C25">
            <w:pPr>
              <w:pStyle w:val="ASFKTablenorm"/>
            </w:pPr>
            <w:r w:rsidRPr="00673C17">
              <w:t>Регистрационный номер исполнительного документа.</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Номер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Дата выдачи</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Вид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Серия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Сумма</w:t>
            </w:r>
          </w:p>
        </w:tc>
        <w:tc>
          <w:tcPr>
            <w:tcW w:w="2817" w:type="pct"/>
          </w:tcPr>
          <w:p w:rsidR="00242073" w:rsidRPr="00673C17" w:rsidRDefault="00242073" w:rsidP="00AC6C25">
            <w:pPr>
              <w:pStyle w:val="ASFKTablenorm"/>
            </w:pPr>
            <w:r w:rsidRPr="00673C17">
              <w:t>Сумма, взыскиваемая по ИД, руб.</w:t>
            </w:r>
          </w:p>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Номер ПУ</w:t>
            </w:r>
          </w:p>
        </w:tc>
        <w:tc>
          <w:tcPr>
            <w:tcW w:w="2817" w:type="pct"/>
          </w:tcPr>
          <w:p w:rsidR="00242073" w:rsidRPr="00673C17" w:rsidRDefault="00242073" w:rsidP="00AC6C25">
            <w:pPr>
              <w:pStyle w:val="ASFKTablenorm"/>
            </w:pPr>
            <w:r w:rsidRPr="00673C17">
              <w:t>Номер почтового уведомления.</w:t>
            </w:r>
          </w:p>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Дата ПУ</w:t>
            </w:r>
          </w:p>
        </w:tc>
        <w:tc>
          <w:tcPr>
            <w:tcW w:w="2817" w:type="pct"/>
          </w:tcPr>
          <w:p w:rsidR="00242073" w:rsidRPr="00673C17" w:rsidRDefault="00242073" w:rsidP="00AC6C25">
            <w:pPr>
              <w:pStyle w:val="ASFKTablenorm"/>
            </w:pPr>
            <w:r w:rsidRPr="00673C17">
              <w:t>Дата почтового уведомления.</w:t>
            </w:r>
          </w:p>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ФИО лица, предъявившего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Кол-во листов</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суда</w:t>
            </w:r>
          </w:p>
        </w:tc>
        <w:tc>
          <w:tcPr>
            <w:tcW w:w="2817" w:type="pct"/>
          </w:tcPr>
          <w:p w:rsidR="00242073" w:rsidRPr="00673C17" w:rsidRDefault="00242073" w:rsidP="00AC6C25">
            <w:pPr>
              <w:pStyle w:val="ASFKTablenorm"/>
            </w:pPr>
            <w:r w:rsidRPr="00673C17">
              <w:t>Наименование судебного органа, выдавшего ИД.</w:t>
            </w:r>
          </w:p>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Дата судебного акта</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судебного акта</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Номер судебного дела</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Конец действия</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Период оплаты</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673C17" w:rsidRDefault="00242073" w:rsidP="00AC6C25">
            <w:pPr>
              <w:pStyle w:val="ASFKTablenorm"/>
            </w:pPr>
            <w:r w:rsidRPr="00673C17">
              <w:t>Группа полей «ДОЛЖНИК:»</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Бюджет</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Код по Сводному реестру (справочнику НУБП)</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Код главы по БК</w:t>
            </w:r>
          </w:p>
        </w:tc>
        <w:tc>
          <w:tcPr>
            <w:tcW w:w="2817" w:type="pct"/>
          </w:tcPr>
          <w:p w:rsidR="00242073" w:rsidRPr="00673C17" w:rsidRDefault="00242073" w:rsidP="00AC6C25">
            <w:pPr>
              <w:pStyle w:val="ASFKTablenorm"/>
            </w:pPr>
            <w:r w:rsidRPr="00673C17">
              <w:t>Код главы по БК.</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Исполнительный документ предъявлен к новому типу учреждения</w:t>
            </w:r>
          </w:p>
        </w:tc>
        <w:tc>
          <w:tcPr>
            <w:tcW w:w="2817" w:type="pct"/>
          </w:tcPr>
          <w:p w:rsidR="00242073" w:rsidRPr="00673C17" w:rsidRDefault="00242073" w:rsidP="00AC6C25">
            <w:pPr>
              <w:pStyle w:val="ASFKTablenorm"/>
            </w:pPr>
            <w:r w:rsidRPr="00673C17">
              <w:t xml:space="preserve">Входящий: импорт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673C17" w:rsidRDefault="00242073" w:rsidP="00AC6C25">
            <w:pPr>
              <w:pStyle w:val="ASFKTablenorm"/>
            </w:pPr>
            <w:r w:rsidRPr="00673C17">
              <w:lastRenderedPageBreak/>
              <w:t>Группа полей «СПРАВОЧНО:»</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Текущий год испол.</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ЛС должника</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Номер БО</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Оплата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ГРБС (учредителя)</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 дела в органе ТОФК</w:t>
            </w:r>
          </w:p>
        </w:tc>
        <w:tc>
          <w:tcPr>
            <w:tcW w:w="2817" w:type="pct"/>
          </w:tcPr>
          <w:p w:rsidR="00242073" w:rsidRPr="00673C17" w:rsidRDefault="00242073" w:rsidP="00AC6C25">
            <w:pPr>
              <w:pStyle w:val="ASFKTablenorm"/>
            </w:pPr>
            <w:r w:rsidRPr="00673C17">
              <w:t>Номер дела в органе ТОФК.</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 дела при предыдущем предъявлении ИД</w:t>
            </w:r>
          </w:p>
        </w:tc>
        <w:tc>
          <w:tcPr>
            <w:tcW w:w="2817" w:type="pct"/>
          </w:tcPr>
          <w:p w:rsidR="00242073" w:rsidRPr="00673C17" w:rsidRDefault="00242073" w:rsidP="00AC6C25">
            <w:pPr>
              <w:pStyle w:val="ASFKTablenorm"/>
            </w:pPr>
            <w:r w:rsidRPr="00673C17">
              <w:t>Номер дела при предыдущем предъявлении ИД.</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673C17" w:rsidRDefault="00242073" w:rsidP="00AC6C25">
            <w:pPr>
              <w:pStyle w:val="ASFKTablenorm"/>
            </w:pPr>
            <w:r w:rsidRPr="00673C17">
              <w:t>Группа полей «Взыскатель»</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(ФИО)</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ИНН</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КПП</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Адрес взыскателя</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Банковский счет</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БИК</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242073" w:rsidRPr="00673C17" w:rsidRDefault="00242073" w:rsidP="00AC6C25">
            <w:pPr>
              <w:pStyle w:val="ASFKTablenorm"/>
            </w:pPr>
            <w:r w:rsidRPr="00673C17">
              <w:t>Группа полей «Категории дела»</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183" w:type="pct"/>
          </w:tcPr>
          <w:p w:rsidR="00242073" w:rsidRPr="00673C17" w:rsidRDefault="00242073" w:rsidP="00AC6C25">
            <w:pPr>
              <w:pStyle w:val="ASFKTablenorm"/>
            </w:pPr>
            <w:r w:rsidRPr="00673C17">
              <w:t>Код категории дела</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183" w:type="pct"/>
          </w:tcPr>
          <w:p w:rsidR="00242073" w:rsidRPr="00673C17" w:rsidRDefault="00242073" w:rsidP="00AC6C25">
            <w:pPr>
              <w:pStyle w:val="ASFKTablenorm"/>
            </w:pPr>
            <w:r w:rsidRPr="00673C17">
              <w:t>Сумма по категории</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bl>
    <w:p w:rsidR="00242073" w:rsidRPr="00673C17" w:rsidRDefault="00242073" w:rsidP="00242073">
      <w:pPr>
        <w:pStyle w:val="ASFKNormal"/>
      </w:pPr>
      <w:r w:rsidRPr="00673C17">
        <w:t>ЭФ документа «Исполнительный документ по периодическим выплатам», закладки «Исполнение (2)» представлена на рисунке </w:t>
      </w:r>
      <w:r w:rsidRPr="00673C17">
        <w:fldChar w:fldCharType="begin"/>
      </w:r>
      <w:r w:rsidRPr="00673C17">
        <w:instrText xml:space="preserve"> REF _Ref231134093 \h  \* MERGEFORMAT </w:instrText>
      </w:r>
      <w:r w:rsidRPr="00673C17">
        <w:fldChar w:fldCharType="separate"/>
      </w:r>
      <w:r w:rsidR="00280C20">
        <w:t>103</w:t>
      </w:r>
      <w:r w:rsidRPr="00673C17">
        <w:fldChar w:fldCharType="end"/>
      </w:r>
      <w:r w:rsidRPr="00673C17">
        <w:t>.</w:t>
      </w:r>
    </w:p>
    <w:p w:rsidR="00242073" w:rsidRPr="00673C17" w:rsidRDefault="004D71D9" w:rsidP="00242073">
      <w:pPr>
        <w:pStyle w:val="ASFKFigure"/>
      </w:pPr>
      <w:r w:rsidRPr="00673C17">
        <w:rPr>
          <w:noProof/>
        </w:rPr>
        <w:lastRenderedPageBreak/>
        <w:drawing>
          <wp:inline distT="0" distB="0" distL="0" distR="0">
            <wp:extent cx="6134100" cy="3933825"/>
            <wp:effectExtent l="0" t="0" r="0" b="9525"/>
            <wp:docPr id="171" name="Рисунок 17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34100" cy="3933825"/>
                    </a:xfrm>
                    <a:prstGeom prst="rect">
                      <a:avLst/>
                    </a:prstGeom>
                    <a:noFill/>
                    <a:ln>
                      <a:noFill/>
                    </a:ln>
                  </pic:spPr>
                </pic:pic>
              </a:graphicData>
            </a:graphic>
          </wp:inline>
        </w:drawing>
      </w:r>
    </w:p>
    <w:p w:rsidR="00242073" w:rsidRPr="00673C17" w:rsidRDefault="00214736" w:rsidP="0024207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64" w:name="_Ref231134093"/>
      <w:bookmarkStart w:id="865" w:name="_Toc210069733"/>
      <w:r w:rsidR="00280C20">
        <w:rPr>
          <w:noProof/>
        </w:rPr>
        <w:t>103</w:t>
      </w:r>
      <w:bookmarkEnd w:id="864"/>
      <w:r w:rsidRPr="00673C17">
        <w:rPr>
          <w:noProof/>
        </w:rPr>
        <w:fldChar w:fldCharType="end"/>
      </w:r>
      <w:r w:rsidR="00242073" w:rsidRPr="00673C17">
        <w:t>. ЭФ документа «Исполнительный документ по периодическим выплатам», закладки «Исполнение (2)»</w:t>
      </w:r>
      <w:bookmarkEnd w:id="865"/>
    </w:p>
    <w:p w:rsidR="00242073" w:rsidRPr="00673C17" w:rsidRDefault="00242073" w:rsidP="00242073">
      <w:pPr>
        <w:pStyle w:val="ASFKNormal"/>
      </w:pPr>
      <w:r w:rsidRPr="00673C17">
        <w:t>Перечень полей документа «Исполнительный документ по периодическим выплатам», закладки «Исполнение (2)» приведен в таблице </w:t>
      </w:r>
      <w:r w:rsidRPr="00673C17">
        <w:fldChar w:fldCharType="begin"/>
      </w:r>
      <w:r w:rsidRPr="00673C17">
        <w:instrText xml:space="preserve"> REF _Ref364852293 \h  \* MERGEFORMAT </w:instrText>
      </w:r>
      <w:r w:rsidRPr="00673C17">
        <w:fldChar w:fldCharType="separate"/>
      </w:r>
      <w:r w:rsidR="00280C20">
        <w:t>59</w:t>
      </w:r>
      <w:r w:rsidRPr="00673C17">
        <w:fldChar w:fldCharType="end"/>
      </w:r>
      <w:r w:rsidRPr="00673C17">
        <w:t>.</w:t>
      </w:r>
    </w:p>
    <w:p w:rsidR="00242073" w:rsidRPr="00673C17" w:rsidRDefault="007A4D89" w:rsidP="0024207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66" w:name="_Ref364852293"/>
      <w:bookmarkStart w:id="867" w:name="_Toc210069380"/>
      <w:r w:rsidR="00280C20">
        <w:rPr>
          <w:noProof/>
        </w:rPr>
        <w:t>59</w:t>
      </w:r>
      <w:bookmarkEnd w:id="866"/>
      <w:r w:rsidRPr="00673C17">
        <w:rPr>
          <w:noProof/>
        </w:rPr>
        <w:fldChar w:fldCharType="end"/>
      </w:r>
      <w:r w:rsidR="00242073" w:rsidRPr="00673C17">
        <w:t>. Описание полей документа «Исполнительный документ по периодическим выплатам», закладки «Исполнение (2)»</w:t>
      </w:r>
      <w:bookmarkEnd w:id="867"/>
    </w:p>
    <w:tbl>
      <w:tblPr>
        <w:tblStyle w:val="ASFKTable"/>
        <w:tblW w:w="5000" w:type="pct"/>
        <w:tblLook w:val="01E0" w:firstRow="1" w:lastRow="1" w:firstColumn="1" w:lastColumn="1" w:noHBand="0" w:noVBand="0"/>
      </w:tblPr>
      <w:tblGrid>
        <w:gridCol w:w="3135"/>
        <w:gridCol w:w="6493"/>
      </w:tblGrid>
      <w:tr w:rsidR="00242073" w:rsidRPr="00673C17" w:rsidTr="00BA3374">
        <w:trPr>
          <w:cnfStyle w:val="100000000000" w:firstRow="1" w:lastRow="0" w:firstColumn="0" w:lastColumn="0" w:oddVBand="0" w:evenVBand="0" w:oddHBand="0" w:evenHBand="0" w:firstRowFirstColumn="0" w:firstRowLastColumn="0" w:lastRowFirstColumn="0" w:lastRowLastColumn="0"/>
        </w:trPr>
        <w:tc>
          <w:tcPr>
            <w:tcW w:w="1628" w:type="pct"/>
          </w:tcPr>
          <w:p w:rsidR="00242073" w:rsidRPr="00673C17" w:rsidRDefault="00242073" w:rsidP="00AC6C25">
            <w:pPr>
              <w:pStyle w:val="ASFKTableHead"/>
            </w:pPr>
            <w:r w:rsidRPr="00673C17">
              <w:t>Наименование поля</w:t>
            </w:r>
          </w:p>
        </w:tc>
        <w:tc>
          <w:tcPr>
            <w:tcW w:w="3372" w:type="pct"/>
          </w:tcPr>
          <w:p w:rsidR="00242073" w:rsidRPr="00673C17" w:rsidRDefault="00242073" w:rsidP="00AC6C25">
            <w:pPr>
              <w:pStyle w:val="ASFKTableHead"/>
            </w:pPr>
            <w:r w:rsidRPr="00673C17">
              <w:t>Описание поля</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0" w:type="auto"/>
            <w:gridSpan w:val="2"/>
          </w:tcPr>
          <w:p w:rsidR="00242073" w:rsidRPr="00673C17" w:rsidRDefault="00242073" w:rsidP="00AC6C25">
            <w:pPr>
              <w:pStyle w:val="ASFKTablenorm"/>
              <w:rPr>
                <w:rStyle w:val="ASFKSymBold"/>
              </w:rPr>
            </w:pPr>
            <w:r w:rsidRPr="00673C17">
              <w:t>Группа полей «Сопутствующие документы»</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п/п</w:t>
            </w:r>
          </w:p>
        </w:tc>
        <w:tc>
          <w:tcPr>
            <w:tcW w:w="3372" w:type="pct"/>
          </w:tcPr>
          <w:p w:rsidR="00242073" w:rsidRPr="00673C17" w:rsidRDefault="00242073" w:rsidP="00AC6C25">
            <w:pPr>
              <w:pStyle w:val="ASFKTablenorm"/>
            </w:pPr>
            <w:r w:rsidRPr="00673C17">
              <w:t>Номер строки по порядку. Автозаполнение.</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(УПЛ)</w:t>
            </w:r>
          </w:p>
        </w:tc>
        <w:tc>
          <w:tcPr>
            <w:tcW w:w="3372" w:type="pct"/>
            <w:vMerge w:val="restart"/>
          </w:tcPr>
          <w:p w:rsidR="00242073" w:rsidRPr="00673C17" w:rsidRDefault="00242073" w:rsidP="00AC6C25">
            <w:pPr>
              <w:pStyle w:val="ASFKTablenorm"/>
            </w:pPr>
            <w:r w:rsidRPr="00673C17">
              <w:t>УПЛ – уведомление о поступлении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УПЛ.</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(УПЛ)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вручения (УПЛ)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Статус (УПЛ)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(ОБД)</w:t>
            </w:r>
          </w:p>
        </w:tc>
        <w:tc>
          <w:tcPr>
            <w:tcW w:w="3372" w:type="pct"/>
            <w:vMerge w:val="restart"/>
          </w:tcPr>
          <w:p w:rsidR="00242073" w:rsidRPr="00673C17" w:rsidRDefault="00242073" w:rsidP="00AC6C25">
            <w:pPr>
              <w:pStyle w:val="ASFKTablenorm"/>
            </w:pPr>
            <w:r w:rsidRPr="00673C17">
              <w:t>ОБД – сведения об обязательстве.</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ОБД.</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(ОБД)</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(ОБД)</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(ОБЗ)</w:t>
            </w:r>
          </w:p>
        </w:tc>
        <w:tc>
          <w:tcPr>
            <w:tcW w:w="3372" w:type="pct"/>
            <w:vMerge w:val="restart"/>
          </w:tcPr>
          <w:p w:rsidR="00242073" w:rsidRPr="00673C17" w:rsidRDefault="00242073" w:rsidP="00AC6C25">
            <w:pPr>
              <w:pStyle w:val="ASFKTablenorm"/>
            </w:pPr>
            <w:r w:rsidRPr="00673C17">
              <w:t>ОБЗ – заявка на внесение изменений в обязательство.</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ОБЗ.</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(ОБЗ)</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Статус (ОБЗ)</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(УЗТ)</w:t>
            </w:r>
          </w:p>
        </w:tc>
        <w:tc>
          <w:tcPr>
            <w:tcW w:w="3372" w:type="pct"/>
            <w:vMerge w:val="restart"/>
          </w:tcPr>
          <w:p w:rsidR="00242073" w:rsidRPr="00673C17" w:rsidRDefault="00242073" w:rsidP="00AC6C25">
            <w:pPr>
              <w:pStyle w:val="ASFKTablenorm"/>
            </w:pPr>
            <w:r w:rsidRPr="00673C17">
              <w:t>УЗТ – запрос-требование.</w:t>
            </w:r>
          </w:p>
          <w:p w:rsidR="00242073" w:rsidRPr="00673C17" w:rsidRDefault="00242073" w:rsidP="00AC6C25">
            <w:pPr>
              <w:pStyle w:val="ASFKTablenorm"/>
            </w:pPr>
            <w:r w:rsidRPr="00673C17">
              <w:lastRenderedPageBreak/>
              <w:t>Значение заполняется на основании соответствующих полей связанного документа с типом УЗТ.</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(УЗТ)</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lastRenderedPageBreak/>
              <w:t>Статус (УЗТ)</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lastRenderedPageBreak/>
              <w:t>Номер (УВЛ)</w:t>
            </w:r>
          </w:p>
        </w:tc>
        <w:tc>
          <w:tcPr>
            <w:tcW w:w="3372" w:type="pct"/>
            <w:vMerge w:val="restart"/>
          </w:tcPr>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УВЛ.</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Примечание (УВЛ)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(УВЛ)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(УВП)</w:t>
            </w:r>
          </w:p>
        </w:tc>
        <w:tc>
          <w:tcPr>
            <w:tcW w:w="3372" w:type="pct"/>
            <w:vMerge w:val="restart"/>
          </w:tcPr>
          <w:p w:rsidR="00242073" w:rsidRPr="00673C17" w:rsidRDefault="00242073" w:rsidP="00AC6C25">
            <w:pPr>
              <w:pStyle w:val="ASFKTablenorm"/>
            </w:pPr>
            <w:r w:rsidRPr="00673C17">
              <w:t>УВП – уведомление о возвращении документов, приложенных к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УВП.</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(УВП)</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Примечание (УВП)</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(УВП)</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rsidR="00242073" w:rsidRPr="00673C17" w:rsidRDefault="00242073" w:rsidP="00AC6C25">
            <w:pPr>
              <w:pStyle w:val="ASFKTablenorm"/>
              <w:rPr>
                <w:rStyle w:val="ASFKSymBold"/>
              </w:rPr>
            </w:pPr>
            <w:r w:rsidRPr="00673C17">
              <w:t>Группа полей «Приостановление/возобновление расхода с ЛС и исполнения ИД»</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(УБЛ)</w:t>
            </w:r>
          </w:p>
        </w:tc>
        <w:tc>
          <w:tcPr>
            <w:tcW w:w="3372" w:type="pct"/>
            <w:vMerge w:val="restart"/>
          </w:tcPr>
          <w:p w:rsidR="00242073" w:rsidRPr="00673C17" w:rsidRDefault="00242073" w:rsidP="00AC6C25">
            <w:pPr>
              <w:pStyle w:val="ASFKTablenorm"/>
            </w:pPr>
            <w:r w:rsidRPr="00673C17">
              <w:t>УБЛ – уведомление о приостановлении операций по расходованию средств в связи с неисполнением требований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УБЛ.</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(УБЛ)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нарушений (УБЛ)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Устранения (УБЛ)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(УБЛ)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(УВР)</w:t>
            </w:r>
          </w:p>
        </w:tc>
        <w:tc>
          <w:tcPr>
            <w:tcW w:w="3372" w:type="pct"/>
            <w:vMerge w:val="restart"/>
          </w:tcPr>
          <w:p w:rsidR="00242073" w:rsidRPr="00673C17" w:rsidRDefault="00242073" w:rsidP="00AC6C25">
            <w:pPr>
              <w:pStyle w:val="ASFKTablenorm"/>
            </w:pPr>
            <w:r w:rsidRPr="00673C17">
              <w:t>УВР – уведомление о возобновлении операций по расходованию средств.</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УВР.</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(УВР)</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начала (УВР)</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окончания (УВР)</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Статус (УВР)</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(УПИ)</w:t>
            </w:r>
          </w:p>
        </w:tc>
        <w:tc>
          <w:tcPr>
            <w:tcW w:w="3372" w:type="pct"/>
            <w:vMerge w:val="restart"/>
          </w:tcPr>
          <w:p w:rsidR="00242073" w:rsidRPr="00673C17" w:rsidRDefault="00242073" w:rsidP="00AC6C25">
            <w:pPr>
              <w:pStyle w:val="ASFKTablenorm"/>
            </w:pPr>
            <w:r w:rsidRPr="00673C17">
              <w:t>УПИ – копия судебного акта об отсрочке, рассрочке или приостановке исполнения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УПИ.</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(УПИ)</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начала (УПИ)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окончания (УПИ)</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(УПИ)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(УВИ)</w:t>
            </w:r>
          </w:p>
        </w:tc>
        <w:tc>
          <w:tcPr>
            <w:tcW w:w="3372" w:type="pct"/>
            <w:vMerge w:val="restart"/>
          </w:tcPr>
          <w:p w:rsidR="00242073" w:rsidRPr="00673C17" w:rsidRDefault="00242073" w:rsidP="00AC6C25">
            <w:pPr>
              <w:pStyle w:val="ASFKTablenorm"/>
            </w:pPr>
            <w:r w:rsidRPr="00673C17">
              <w:t>УВИ – уведомление о поступлении судебного акта, предусматривающего возобновление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УВИ.</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вручения (УВИ)</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(УВИ)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rsidR="00242073" w:rsidRPr="00673C17" w:rsidRDefault="00242073" w:rsidP="00AC6C25">
            <w:pPr>
              <w:pStyle w:val="ASFKTablenorm"/>
            </w:pPr>
            <w:r w:rsidRPr="00673C17">
              <w:t>Группа полей «Исполнение»</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Источник средств</w:t>
            </w:r>
          </w:p>
        </w:tc>
        <w:tc>
          <w:tcPr>
            <w:tcW w:w="3372" w:type="pct"/>
            <w:vMerge w:val="restart"/>
          </w:tcPr>
          <w:p w:rsidR="00242073" w:rsidRPr="00673C17" w:rsidRDefault="00242073" w:rsidP="00AC6C25">
            <w:pPr>
              <w:pStyle w:val="ASFKTablenorm"/>
            </w:pPr>
            <w:r w:rsidRPr="00673C17">
              <w:t>ЗПТ – ПП на оплату ИД минуя счета ФК без детализации.</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ЗПТ.</w:t>
            </w:r>
          </w:p>
          <w:p w:rsidR="00242073" w:rsidRPr="00673C17" w:rsidRDefault="00242073" w:rsidP="00AC6C25">
            <w:pPr>
              <w:pStyle w:val="ASFKTablenorm"/>
            </w:pPr>
            <w:r w:rsidRPr="00673C17">
              <w:t xml:space="preserve">Поле «Наим. </w:t>
            </w:r>
            <w:r w:rsidR="00356A2D" w:rsidRPr="00673C17">
              <w:t>Р</w:t>
            </w:r>
            <w:r w:rsidRPr="00673C17">
              <w:t xml:space="preserve">асчет. </w:t>
            </w:r>
            <w:r w:rsidR="00356A2D" w:rsidRPr="00673C17">
              <w:t>Д</w:t>
            </w:r>
            <w:r w:rsidRPr="00673C17">
              <w:t>окумента» заполняется на основании поля «Примечание» ЗПТ.</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СБ?</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ПДД?</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платежного документа</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платежного документа</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lastRenderedPageBreak/>
              <w:t>Сумма, руб.</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инф.</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инф.</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 xml:space="preserve">Наим. </w:t>
            </w:r>
            <w:r w:rsidR="00356A2D" w:rsidRPr="00673C17">
              <w:t>Р</w:t>
            </w:r>
            <w:r w:rsidRPr="00673C17">
              <w:t xml:space="preserve">асчет. </w:t>
            </w:r>
            <w:r w:rsidR="00356A2D" w:rsidRPr="00673C17">
              <w:t>Д</w:t>
            </w:r>
            <w:r w:rsidRPr="00673C17">
              <w:t>окумента</w:t>
            </w:r>
          </w:p>
        </w:tc>
        <w:tc>
          <w:tcPr>
            <w:tcW w:w="3372" w:type="pct"/>
            <w:vMerge/>
          </w:tcPr>
          <w:p w:rsidR="00242073" w:rsidRPr="00673C17" w:rsidRDefault="00242073" w:rsidP="00AC6C25">
            <w:pPr>
              <w:pStyle w:val="ASFKTablenorm"/>
            </w:pPr>
          </w:p>
        </w:tc>
      </w:tr>
    </w:tbl>
    <w:p w:rsidR="00242073" w:rsidRPr="00673C17" w:rsidRDefault="00242073" w:rsidP="00242073">
      <w:pPr>
        <w:pStyle w:val="ASFKNormal"/>
      </w:pPr>
      <w:r w:rsidRPr="00673C17">
        <w:t>ЭФ документа «Исполнительный документ по периодическим выплатам», закладки «Информация об отзыве исполнительного документа (3)» представлена на рисунке </w:t>
      </w:r>
      <w:r w:rsidRPr="00673C17">
        <w:fldChar w:fldCharType="begin"/>
      </w:r>
      <w:r w:rsidRPr="00673C17">
        <w:instrText xml:space="preserve"> REF _Ref478392401 \h </w:instrText>
      </w:r>
      <w:r w:rsidR="00673C17">
        <w:instrText xml:space="preserve"> \* MERGEFORMAT </w:instrText>
      </w:r>
      <w:r w:rsidRPr="00673C17">
        <w:fldChar w:fldCharType="separate"/>
      </w:r>
      <w:r w:rsidR="00280C20">
        <w:rPr>
          <w:noProof/>
        </w:rPr>
        <w:t>104</w:t>
      </w:r>
      <w:r w:rsidRPr="00673C17">
        <w:fldChar w:fldCharType="end"/>
      </w:r>
      <w:r w:rsidRPr="00673C17">
        <w:t>.</w:t>
      </w:r>
    </w:p>
    <w:p w:rsidR="00242073" w:rsidRPr="00673C17" w:rsidRDefault="004D71D9" w:rsidP="00242073">
      <w:pPr>
        <w:pStyle w:val="ASFKFigure"/>
      </w:pPr>
      <w:r w:rsidRPr="00673C17">
        <w:rPr>
          <w:noProof/>
        </w:rPr>
        <w:drawing>
          <wp:inline distT="0" distB="0" distL="0" distR="0">
            <wp:extent cx="6134100" cy="1828800"/>
            <wp:effectExtent l="0" t="0" r="0" b="0"/>
            <wp:docPr id="172" name="Рисунок 17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34100" cy="1828800"/>
                    </a:xfrm>
                    <a:prstGeom prst="rect">
                      <a:avLst/>
                    </a:prstGeom>
                    <a:noFill/>
                    <a:ln>
                      <a:noFill/>
                    </a:ln>
                  </pic:spPr>
                </pic:pic>
              </a:graphicData>
            </a:graphic>
          </wp:inline>
        </w:drawing>
      </w:r>
    </w:p>
    <w:p w:rsidR="00242073" w:rsidRPr="00673C17" w:rsidRDefault="00214736" w:rsidP="0024207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68" w:name="_Ref478392401"/>
      <w:bookmarkStart w:id="869" w:name="_Toc210069734"/>
      <w:r w:rsidR="00280C20">
        <w:rPr>
          <w:noProof/>
        </w:rPr>
        <w:t>104</w:t>
      </w:r>
      <w:bookmarkEnd w:id="868"/>
      <w:r w:rsidRPr="00673C17">
        <w:rPr>
          <w:noProof/>
        </w:rPr>
        <w:fldChar w:fldCharType="end"/>
      </w:r>
      <w:r w:rsidR="00242073" w:rsidRPr="00673C17">
        <w:t>. ЭФ документа «Исполнительный документ по периодическим выплатам», закладки «Информация об отзыве исполнительного документа (3)»</w:t>
      </w:r>
      <w:bookmarkEnd w:id="869"/>
    </w:p>
    <w:p w:rsidR="00242073" w:rsidRPr="00673C17" w:rsidRDefault="00242073" w:rsidP="00242073">
      <w:pPr>
        <w:pStyle w:val="ASFKNormal"/>
      </w:pPr>
      <w:r w:rsidRPr="00673C17">
        <w:t>Перечень полей документа «Исполнительный документ по периодическим выплатам», закладки «Информация об отзыве исполнительного документа (3)» приведен в таблице </w:t>
      </w:r>
      <w:r w:rsidRPr="00673C17">
        <w:fldChar w:fldCharType="begin"/>
      </w:r>
      <w:r w:rsidRPr="00673C17">
        <w:instrText xml:space="preserve"> REF _Ref478392402 \h </w:instrText>
      </w:r>
      <w:r w:rsidR="00673C17">
        <w:instrText xml:space="preserve"> \* MERGEFORMAT </w:instrText>
      </w:r>
      <w:r w:rsidRPr="00673C17">
        <w:fldChar w:fldCharType="separate"/>
      </w:r>
      <w:r w:rsidR="00280C20">
        <w:rPr>
          <w:noProof/>
        </w:rPr>
        <w:t>60</w:t>
      </w:r>
      <w:r w:rsidRPr="00673C17">
        <w:fldChar w:fldCharType="end"/>
      </w:r>
      <w:r w:rsidRPr="00673C17">
        <w:t>.</w:t>
      </w:r>
    </w:p>
    <w:p w:rsidR="00242073" w:rsidRPr="00673C17" w:rsidRDefault="007A4D89" w:rsidP="0024207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70" w:name="_Ref478392402"/>
      <w:bookmarkStart w:id="871" w:name="_Toc210069381"/>
      <w:r w:rsidR="00280C20">
        <w:rPr>
          <w:noProof/>
        </w:rPr>
        <w:t>60</w:t>
      </w:r>
      <w:bookmarkEnd w:id="870"/>
      <w:r w:rsidRPr="00673C17">
        <w:rPr>
          <w:noProof/>
        </w:rPr>
        <w:fldChar w:fldCharType="end"/>
      </w:r>
      <w:r w:rsidR="00242073" w:rsidRPr="00673C17">
        <w:t>. Описание полей документа «Исполнительный документ по периодическим выплатам», закладки «Информация об отзыве исполнительного документа (3)»</w:t>
      </w:r>
      <w:bookmarkEnd w:id="871"/>
    </w:p>
    <w:tbl>
      <w:tblPr>
        <w:tblStyle w:val="ASFKTable"/>
        <w:tblW w:w="9752" w:type="dxa"/>
        <w:tblLook w:val="01E0" w:firstRow="1" w:lastRow="1" w:firstColumn="1" w:lastColumn="1" w:noHBand="0" w:noVBand="0"/>
      </w:tblPr>
      <w:tblGrid>
        <w:gridCol w:w="5457"/>
        <w:gridCol w:w="4295"/>
      </w:tblGrid>
      <w:tr w:rsidR="00242073" w:rsidRPr="00673C17" w:rsidTr="00BA3374">
        <w:trPr>
          <w:cnfStyle w:val="100000000000" w:firstRow="1" w:lastRow="0" w:firstColumn="0" w:lastColumn="0" w:oddVBand="0" w:evenVBand="0" w:oddHBand="0" w:evenHBand="0" w:firstRowFirstColumn="0" w:firstRowLastColumn="0" w:lastRowFirstColumn="0" w:lastRowLastColumn="0"/>
        </w:trPr>
        <w:tc>
          <w:tcPr>
            <w:tcW w:w="2798" w:type="pct"/>
          </w:tcPr>
          <w:p w:rsidR="00242073" w:rsidRPr="00673C17" w:rsidRDefault="00242073" w:rsidP="00AC6C25">
            <w:pPr>
              <w:pStyle w:val="ASFKTableHead"/>
            </w:pPr>
            <w:r w:rsidRPr="00673C17">
              <w:t>Наименование поля</w:t>
            </w:r>
          </w:p>
        </w:tc>
        <w:tc>
          <w:tcPr>
            <w:tcW w:w="2202" w:type="pct"/>
          </w:tcPr>
          <w:p w:rsidR="00242073" w:rsidRPr="00673C17" w:rsidRDefault="00242073" w:rsidP="00AC6C25">
            <w:pPr>
              <w:pStyle w:val="ASFKTableHead"/>
            </w:pPr>
            <w:r w:rsidRPr="00673C17">
              <w:t>Описание поля</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Наименование документа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673C17" w:rsidRDefault="00242073" w:rsidP="00AC6C25">
            <w:pPr>
              <w:pStyle w:val="ASFKTablenorm"/>
            </w:pPr>
            <w:r w:rsidRPr="00673C17">
              <w:t>Дата поступления документа об отзыве в ОрФК</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Номер документа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673C17" w:rsidRDefault="00242073" w:rsidP="00AC6C25">
            <w:pPr>
              <w:pStyle w:val="ASFKTablenorm"/>
            </w:pPr>
            <w:r w:rsidRPr="00673C17">
              <w:t>Дата документа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Наименование или Ф.И.О. взыскателя, направившего документ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673C17" w:rsidRDefault="00242073" w:rsidP="00AC6C25">
            <w:pPr>
              <w:pStyle w:val="ASFKTablenorm"/>
            </w:pPr>
            <w:r w:rsidRPr="00673C17">
              <w:t>Ф.И.О. представителя взыскателя, направившего документ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Наименование суда, направившего документ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bl>
    <w:p w:rsidR="004A0763" w:rsidRPr="00673C17" w:rsidRDefault="004A0763" w:rsidP="004A0763">
      <w:pPr>
        <w:pStyle w:val="ASFKNormal"/>
      </w:pPr>
      <w:bookmarkStart w:id="872" w:name="_Ref478724295"/>
      <w:r w:rsidRPr="00673C17">
        <w:t>ЭФ документа «Исполнительный документ по периодическим выплатам», закладки «Реквизиты ЦОКР исполнителя» представлена на рисунке </w:t>
      </w:r>
      <w:r w:rsidRPr="00673C17">
        <w:fldChar w:fldCharType="begin"/>
      </w:r>
      <w:r w:rsidRPr="00673C17">
        <w:instrText xml:space="preserve"> REF _Ref488834610 \h </w:instrText>
      </w:r>
      <w:r w:rsidR="00673C17">
        <w:instrText xml:space="preserve"> \* MERGEFORMAT </w:instrText>
      </w:r>
      <w:r w:rsidRPr="00673C17">
        <w:fldChar w:fldCharType="separate"/>
      </w:r>
      <w:r w:rsidR="00280C20">
        <w:rPr>
          <w:noProof/>
        </w:rPr>
        <w:t>105</w:t>
      </w:r>
      <w:r w:rsidRPr="00673C17">
        <w:fldChar w:fldCharType="end"/>
      </w:r>
      <w:r w:rsidRPr="00673C17">
        <w:t>.</w:t>
      </w:r>
    </w:p>
    <w:p w:rsidR="004A0763" w:rsidRPr="00673C17" w:rsidRDefault="004D71D9" w:rsidP="004A0763">
      <w:pPr>
        <w:pStyle w:val="ASFKFigure"/>
      </w:pPr>
      <w:r w:rsidRPr="00673C17">
        <w:rPr>
          <w:noProof/>
        </w:rPr>
        <w:lastRenderedPageBreak/>
        <w:drawing>
          <wp:inline distT="0" distB="0" distL="0" distR="0">
            <wp:extent cx="6038850" cy="1647825"/>
            <wp:effectExtent l="0" t="0" r="0" b="9525"/>
            <wp:docPr id="173" name="Рисунок 1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038850" cy="1647825"/>
                    </a:xfrm>
                    <a:prstGeom prst="rect">
                      <a:avLst/>
                    </a:prstGeom>
                    <a:noFill/>
                    <a:ln>
                      <a:noFill/>
                    </a:ln>
                  </pic:spPr>
                </pic:pic>
              </a:graphicData>
            </a:graphic>
          </wp:inline>
        </w:drawing>
      </w:r>
    </w:p>
    <w:p w:rsidR="004A0763" w:rsidRPr="00673C17" w:rsidRDefault="00214736" w:rsidP="004A076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73" w:name="_Ref488834610"/>
      <w:bookmarkStart w:id="874" w:name="_Toc210069735"/>
      <w:r w:rsidR="00280C20">
        <w:rPr>
          <w:noProof/>
        </w:rPr>
        <w:t>105</w:t>
      </w:r>
      <w:bookmarkEnd w:id="873"/>
      <w:r w:rsidRPr="00673C17">
        <w:rPr>
          <w:noProof/>
        </w:rPr>
        <w:fldChar w:fldCharType="end"/>
      </w:r>
      <w:r w:rsidR="004A0763" w:rsidRPr="00673C17">
        <w:t>. ЭФ документа «Исполнительный документ по периодическим выплатам», закладки «Реквизиты ЦОКР исполнителя»</w:t>
      </w:r>
      <w:bookmarkEnd w:id="874"/>
    </w:p>
    <w:p w:rsidR="004A0763" w:rsidRPr="00673C17" w:rsidRDefault="004A0763" w:rsidP="004A0763">
      <w:pPr>
        <w:pStyle w:val="ASFKNormal"/>
      </w:pPr>
      <w:r w:rsidRPr="00673C17">
        <w:t>Перечень полей документа «Исполнительный документ по периодическим выплатам», закладки «Реквизиты ЦОКР исполнителя» приведен в таблице </w:t>
      </w:r>
      <w:r w:rsidRPr="00673C17">
        <w:fldChar w:fldCharType="begin"/>
      </w:r>
      <w:r w:rsidRPr="00673C17">
        <w:instrText xml:space="preserve"> REF _Ref488834611 \h </w:instrText>
      </w:r>
      <w:r w:rsidR="00673C17">
        <w:instrText xml:space="preserve"> \* MERGEFORMAT </w:instrText>
      </w:r>
      <w:r w:rsidRPr="00673C17">
        <w:fldChar w:fldCharType="separate"/>
      </w:r>
      <w:r w:rsidR="00280C20">
        <w:rPr>
          <w:noProof/>
        </w:rPr>
        <w:t>61</w:t>
      </w:r>
      <w:r w:rsidRPr="00673C17">
        <w:fldChar w:fldCharType="end"/>
      </w:r>
      <w:r w:rsidRPr="00673C17">
        <w:t>.</w:t>
      </w:r>
    </w:p>
    <w:p w:rsidR="004A0763" w:rsidRPr="00673C17" w:rsidRDefault="007A4D89" w:rsidP="004A076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75" w:name="_Ref488834611"/>
      <w:bookmarkStart w:id="876" w:name="_Toc210069382"/>
      <w:r w:rsidR="00280C20">
        <w:rPr>
          <w:noProof/>
        </w:rPr>
        <w:t>61</w:t>
      </w:r>
      <w:bookmarkEnd w:id="875"/>
      <w:r w:rsidRPr="00673C17">
        <w:rPr>
          <w:noProof/>
        </w:rPr>
        <w:fldChar w:fldCharType="end"/>
      </w:r>
      <w:r w:rsidR="004A0763" w:rsidRPr="00673C17">
        <w:t>. Описание полей документа «Исполнительный документ по периодическим выплатам», закладки «Реквизиты ЦОКР исполнителя»</w:t>
      </w:r>
      <w:bookmarkEnd w:id="876"/>
    </w:p>
    <w:tbl>
      <w:tblPr>
        <w:tblStyle w:val="ASFKTable"/>
        <w:tblW w:w="9752" w:type="dxa"/>
        <w:tblLook w:val="01E0" w:firstRow="1" w:lastRow="1" w:firstColumn="1" w:lastColumn="1" w:noHBand="0" w:noVBand="0"/>
      </w:tblPr>
      <w:tblGrid>
        <w:gridCol w:w="5336"/>
        <w:gridCol w:w="4416"/>
      </w:tblGrid>
      <w:tr w:rsidR="004A0763" w:rsidRPr="00673C17"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4A0763" w:rsidRPr="00673C17" w:rsidRDefault="004A0763" w:rsidP="00393923">
            <w:pPr>
              <w:pStyle w:val="ASFKTableHead"/>
            </w:pPr>
            <w:r w:rsidRPr="00673C17">
              <w:t>Наименование поля</w:t>
            </w:r>
          </w:p>
        </w:tc>
        <w:tc>
          <w:tcPr>
            <w:tcW w:w="2264" w:type="pct"/>
          </w:tcPr>
          <w:p w:rsidR="004A0763" w:rsidRPr="00673C17" w:rsidRDefault="004A0763" w:rsidP="00393923">
            <w:pPr>
              <w:pStyle w:val="ASFKTableHead"/>
            </w:pPr>
            <w:r w:rsidRPr="00673C17">
              <w:t>Описание поля</w:t>
            </w:r>
          </w:p>
        </w:tc>
      </w:tr>
      <w:tr w:rsidR="004A076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4A0763" w:rsidRPr="00673C17" w:rsidRDefault="004A0763" w:rsidP="00393923">
            <w:pPr>
              <w:pStyle w:val="ASFKTablenorm"/>
            </w:pPr>
            <w:r w:rsidRPr="00673C17">
              <w:t>Группа полей «Реквизиты ЦОКР исполнителя»</w:t>
            </w:r>
          </w:p>
        </w:tc>
      </w:tr>
      <w:tr w:rsidR="004A076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673C17" w:rsidRDefault="004A0763" w:rsidP="00393923">
            <w:pPr>
              <w:pStyle w:val="ASFKTablenorm"/>
            </w:pPr>
            <w:r w:rsidRPr="00673C17">
              <w:t>Номер л/с ЦОКР</w:t>
            </w:r>
          </w:p>
        </w:tc>
        <w:tc>
          <w:tcPr>
            <w:tcW w:w="2264" w:type="pct"/>
          </w:tcPr>
          <w:p w:rsidR="004A0763" w:rsidRPr="00673C17" w:rsidRDefault="004A0763" w:rsidP="00393923">
            <w:pPr>
              <w:pStyle w:val="ASFKTablenorm"/>
            </w:pPr>
            <w:r w:rsidRPr="00673C17">
              <w:t>Указывается номер лицевого счета межрегионального филиала (филиала) ФКУ «ЦОКР», в который передается ИД/РНО на исполнение.</w:t>
            </w:r>
          </w:p>
        </w:tc>
      </w:tr>
      <w:tr w:rsidR="004A076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4A0763" w:rsidRPr="00673C17" w:rsidRDefault="004A0763" w:rsidP="00393923">
            <w:pPr>
              <w:pStyle w:val="ASFKTablenorm"/>
            </w:pPr>
            <w:r w:rsidRPr="00673C17">
              <w:t>Код УБП ЦОКР</w:t>
            </w:r>
          </w:p>
        </w:tc>
        <w:tc>
          <w:tcPr>
            <w:tcW w:w="2264" w:type="pct"/>
          </w:tcPr>
          <w:p w:rsidR="004A0763" w:rsidRPr="00673C17" w:rsidRDefault="004A0763" w:rsidP="00393923">
            <w:pPr>
              <w:pStyle w:val="ASFKTablenorm"/>
            </w:pPr>
            <w:r w:rsidRPr="00673C17">
              <w:t>Указывается код УБП межрегионального филиала (филиала) ФКУ «ЦОКР», в который передается ИД/РНО на исполнение.</w:t>
            </w:r>
          </w:p>
        </w:tc>
      </w:tr>
      <w:tr w:rsidR="004A076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673C17" w:rsidRDefault="004A0763" w:rsidP="00393923">
            <w:pPr>
              <w:pStyle w:val="ASFKTablenorm"/>
            </w:pPr>
            <w:r w:rsidRPr="00673C17">
              <w:t>Наименование ЦОКР</w:t>
            </w:r>
          </w:p>
        </w:tc>
        <w:tc>
          <w:tcPr>
            <w:tcW w:w="2264" w:type="pct"/>
          </w:tcPr>
          <w:p w:rsidR="004A0763" w:rsidRPr="00673C17" w:rsidRDefault="004A0763" w:rsidP="00393923">
            <w:pPr>
              <w:pStyle w:val="ASFKTablenorm"/>
            </w:pPr>
            <w:r w:rsidRPr="00673C17">
              <w:t>Указывается полное наименование межрегионального филиала (филиала) ФКУ «ЦОКР», в который передается ИД/РНО на исполнение.</w:t>
            </w:r>
          </w:p>
        </w:tc>
      </w:tr>
      <w:tr w:rsidR="004A076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4A0763" w:rsidRPr="00673C17" w:rsidRDefault="004A0763" w:rsidP="00393923">
            <w:pPr>
              <w:pStyle w:val="ASFKTablenorm"/>
            </w:pPr>
            <w:r w:rsidRPr="00673C17">
              <w:t>Код ТОФК ЦОКР</w:t>
            </w:r>
          </w:p>
        </w:tc>
        <w:tc>
          <w:tcPr>
            <w:tcW w:w="2264" w:type="pct"/>
          </w:tcPr>
          <w:p w:rsidR="004A0763" w:rsidRPr="00673C17" w:rsidRDefault="004A0763" w:rsidP="00393923">
            <w:pPr>
              <w:pStyle w:val="ASFKTablenorm"/>
            </w:pPr>
            <w:r w:rsidRPr="00673C17">
              <w:t>Указывается код ТОФК в котором межрегиональному филиалу (филиалу) ФКУ «ЦОКР» открыл лицевой счет.</w:t>
            </w:r>
          </w:p>
        </w:tc>
      </w:tr>
      <w:tr w:rsidR="004A076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673C17" w:rsidRDefault="004A0763" w:rsidP="00393923">
            <w:pPr>
              <w:pStyle w:val="ASFKTablenorm"/>
            </w:pPr>
            <w:r w:rsidRPr="00673C17">
              <w:t>Наименование ТОФК ЦОКР</w:t>
            </w:r>
          </w:p>
        </w:tc>
        <w:tc>
          <w:tcPr>
            <w:tcW w:w="2264" w:type="pct"/>
          </w:tcPr>
          <w:p w:rsidR="004A0763" w:rsidRPr="00673C17" w:rsidRDefault="004A0763" w:rsidP="00393923">
            <w:pPr>
              <w:pStyle w:val="ASFKTablenorm"/>
            </w:pPr>
            <w:r w:rsidRPr="00673C17">
              <w:t>Указывается полное наименование ТОФК в котором межрегиональному филиалу (филиалу) ФКУ «ЦОКР» открыл лицевой счет.</w:t>
            </w:r>
          </w:p>
        </w:tc>
      </w:tr>
    </w:tbl>
    <w:p w:rsidR="00D242FB" w:rsidRPr="00673C17" w:rsidRDefault="00D242FB" w:rsidP="00D242FB">
      <w:pPr>
        <w:pStyle w:val="32"/>
      </w:pPr>
      <w:bookmarkStart w:id="877" w:name="_Toc210069198"/>
      <w:r w:rsidRPr="00673C17">
        <w:t>Уведомление о передаче исполнения исполнительного документа (входящее)</w:t>
      </w:r>
      <w:bookmarkEnd w:id="860"/>
      <w:bookmarkEnd w:id="861"/>
      <w:bookmarkEnd w:id="862"/>
      <w:bookmarkEnd w:id="863"/>
      <w:bookmarkEnd w:id="872"/>
      <w:bookmarkEnd w:id="877"/>
    </w:p>
    <w:p w:rsidR="00D242FB" w:rsidRPr="00673C17" w:rsidRDefault="00D242FB" w:rsidP="00D242FB">
      <w:pPr>
        <w:pStyle w:val="ASFKNormal"/>
      </w:pPr>
      <w:r w:rsidRPr="00673C17">
        <w:t>В случае необходимости ГРБС (РБС) может передать исполнение исполнительного документа подведомственному ПБС. Для этого ГРБС (РБС) создает ЭД «Уведомление о передаче исполнения исполнительного документа (исходящее)» на основе ранее созданного и зарегистрированного документа «Карточка учета БО», который передает в орган ФК по месту своего обслуживания. Затем орган ФК передает документ «Карточка учета БО» в орган ФК по месту обслуживания подведомственного ПБС, после чего «Уведомление о передаче исполнения исполнительного документа (входящее)» доводится до ПБС.</w:t>
      </w:r>
    </w:p>
    <w:p w:rsidR="001479EB" w:rsidRPr="00673C17" w:rsidRDefault="00346BC3" w:rsidP="001479EB">
      <w:pPr>
        <w:pStyle w:val="ASFKNormal"/>
      </w:pPr>
      <w:r w:rsidRPr="00673C17">
        <w:lastRenderedPageBreak/>
        <w:t>Для работы с документами «</w:t>
      </w:r>
      <w:r w:rsidR="001479EB" w:rsidRPr="00673C17">
        <w:t>Уведомление о передаче исполнения исполнительного документа (входящее)» следует перейти в пункт меню «Документы – Регистрация и учет обязательств – Карточки учета БО – Уведомление о передаче исполнения исполнительного документа (входящее)». Откроется ЭФ списка документов, представленная на рисунке </w:t>
      </w:r>
      <w:r w:rsidR="001479EB" w:rsidRPr="00673C17">
        <w:fldChar w:fldCharType="begin"/>
      </w:r>
      <w:r w:rsidR="001479EB" w:rsidRPr="00673C17">
        <w:instrText xml:space="preserve"> REF _Ref231236681 \h  \* MERGEFORMAT </w:instrText>
      </w:r>
      <w:r w:rsidR="001479EB" w:rsidRPr="00673C17">
        <w:fldChar w:fldCharType="separate"/>
      </w:r>
      <w:r w:rsidR="00280C20">
        <w:t>106</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838575"/>
            <wp:effectExtent l="0" t="0" r="9525" b="9525"/>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78" w:name="_Ref231236681"/>
      <w:bookmarkStart w:id="879" w:name="_Toc210069736"/>
      <w:r w:rsidR="00280C20">
        <w:rPr>
          <w:noProof/>
        </w:rPr>
        <w:t>106</w:t>
      </w:r>
      <w:bookmarkEnd w:id="878"/>
      <w:r w:rsidRPr="00673C17">
        <w:rPr>
          <w:noProof/>
        </w:rPr>
        <w:fldChar w:fldCharType="end"/>
      </w:r>
      <w:r w:rsidR="001479EB" w:rsidRPr="00673C17">
        <w:t>. ЭФ списка «Уведомление о передаче исполнения исполнительного документа (входящее)»</w:t>
      </w:r>
      <w:bookmarkEnd w:id="879"/>
    </w:p>
    <w:p w:rsidR="001479EB" w:rsidRPr="00673C17" w:rsidRDefault="001479EB" w:rsidP="001479EB">
      <w:pPr>
        <w:pStyle w:val="41"/>
      </w:pPr>
      <w:bookmarkStart w:id="880" w:name="_Toc232827385"/>
      <w:r w:rsidRPr="00673C17">
        <w:t>Доступные операции</w:t>
      </w:r>
      <w:bookmarkEnd w:id="880"/>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печать.</w:t>
      </w:r>
    </w:p>
    <w:p w:rsidR="001479EB" w:rsidRPr="00673C17" w:rsidRDefault="001479EB" w:rsidP="001479EB">
      <w:pPr>
        <w:pStyle w:val="41"/>
      </w:pPr>
      <w:bookmarkStart w:id="881" w:name="_Toc232827386"/>
      <w:r w:rsidRPr="00673C17">
        <w:t>Экранная форма документа</w:t>
      </w:r>
      <w:bookmarkEnd w:id="881"/>
    </w:p>
    <w:p w:rsidR="001479EB" w:rsidRPr="00673C17" w:rsidRDefault="001479EB" w:rsidP="001479EB">
      <w:pPr>
        <w:pStyle w:val="ASFKNormal"/>
      </w:pPr>
      <w:r w:rsidRPr="00673C17">
        <w:t>ЭФ документа «Уведомление о передаче исполнения исполнительного документа (входящее)» представлена на рисунках </w:t>
      </w:r>
      <w:r w:rsidRPr="00673C17">
        <w:fldChar w:fldCharType="begin"/>
      </w:r>
      <w:r w:rsidRPr="00673C17">
        <w:instrText xml:space="preserve"> REF _Ref231237418 \h  \* MERGEFORMAT </w:instrText>
      </w:r>
      <w:r w:rsidRPr="00673C17">
        <w:fldChar w:fldCharType="separate"/>
      </w:r>
      <w:r w:rsidR="00280C20">
        <w:t>107</w:t>
      </w:r>
      <w:r w:rsidRPr="00673C17">
        <w:fldChar w:fldCharType="end"/>
      </w:r>
      <w:r w:rsidRPr="00673C17">
        <w:t xml:space="preserve">, </w:t>
      </w:r>
      <w:r w:rsidRPr="00673C17">
        <w:fldChar w:fldCharType="begin"/>
      </w:r>
      <w:r w:rsidRPr="00673C17">
        <w:instrText xml:space="preserve"> REF _Ref247091400 \h  \* MERGEFORMAT </w:instrText>
      </w:r>
      <w:r w:rsidRPr="00673C17">
        <w:fldChar w:fldCharType="separate"/>
      </w:r>
      <w:r w:rsidR="00280C20">
        <w:t>108</w:t>
      </w:r>
      <w:r w:rsidRPr="00673C17">
        <w:fldChar w:fldCharType="end"/>
      </w:r>
      <w:r w:rsidRPr="00673C17">
        <w:t xml:space="preserve"> и </w:t>
      </w:r>
      <w:r w:rsidRPr="00673C17">
        <w:fldChar w:fldCharType="begin"/>
      </w:r>
      <w:r w:rsidRPr="00673C17">
        <w:instrText xml:space="preserve"> REF _Ref247091401 \h  \* MERGEFORMAT </w:instrText>
      </w:r>
      <w:r w:rsidRPr="00673C17">
        <w:fldChar w:fldCharType="separate"/>
      </w:r>
      <w:r w:rsidR="00280C20">
        <w:t>109</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4019550"/>
            <wp:effectExtent l="0" t="0" r="9525"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82" w:name="_Ref231237418"/>
      <w:bookmarkStart w:id="883" w:name="_Toc210069737"/>
      <w:r w:rsidR="00280C20">
        <w:rPr>
          <w:noProof/>
        </w:rPr>
        <w:t>107</w:t>
      </w:r>
      <w:bookmarkEnd w:id="882"/>
      <w:r w:rsidRPr="00673C17">
        <w:rPr>
          <w:noProof/>
        </w:rPr>
        <w:fldChar w:fldCharType="end"/>
      </w:r>
      <w:r w:rsidR="001479EB" w:rsidRPr="00673C17">
        <w:t>. ЭФ документа «Уведомление о передаче исполнения исполнительного документа (входящее)</w:t>
      </w:r>
      <w:r w:rsidR="00346BC3" w:rsidRPr="00673C17">
        <w:t>», закладки</w:t>
      </w:r>
      <w:r w:rsidR="001479EB" w:rsidRPr="00673C17">
        <w:t xml:space="preserve"> «Заголовок, раздел 1,2 (1)»</w:t>
      </w:r>
      <w:bookmarkEnd w:id="883"/>
    </w:p>
    <w:p w:rsidR="006C2D38" w:rsidRPr="00673C17" w:rsidRDefault="001479EB" w:rsidP="001479EB">
      <w:pPr>
        <w:pStyle w:val="ASFKNormal"/>
      </w:pPr>
      <w:r w:rsidRPr="00673C17">
        <w:t xml:space="preserve">Поля документа «Уведомление о передаче исполнения исполнительного документа (входящее)» недоступны для редактирования. </w:t>
      </w:r>
    </w:p>
    <w:p w:rsidR="001479EB" w:rsidRPr="00673C17" w:rsidRDefault="001479EB" w:rsidP="001479EB">
      <w:pPr>
        <w:pStyle w:val="ASFKNormal"/>
      </w:pPr>
      <w:r w:rsidRPr="00673C17">
        <w:t>Перечень полей документа «Уведомление о передаче исполнения исполнительного документа (входящее)</w:t>
      </w:r>
      <w:r w:rsidR="00346BC3" w:rsidRPr="00673C17">
        <w:t>», закладки</w:t>
      </w:r>
      <w:r w:rsidRPr="00673C17">
        <w:t xml:space="preserve"> «Заголовок, раздел 1,2 (1)» приведен в таблице </w:t>
      </w:r>
      <w:r w:rsidRPr="00673C17">
        <w:fldChar w:fldCharType="begin"/>
      </w:r>
      <w:r w:rsidRPr="00673C17">
        <w:instrText xml:space="preserve"> REF _Ref364362513 \h  \* MERGEFORMAT </w:instrText>
      </w:r>
      <w:r w:rsidRPr="00673C17">
        <w:fldChar w:fldCharType="separate"/>
      </w:r>
      <w:r w:rsidR="00280C20">
        <w:t>62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84" w:name="_Ref364362513"/>
      <w:bookmarkStart w:id="885" w:name="_Toc210069383"/>
      <w:r w:rsidR="00280C20">
        <w:rPr>
          <w:noProof/>
        </w:rPr>
        <w:t>62</w:t>
      </w:r>
      <w:bookmarkEnd w:id="884"/>
      <w:r w:rsidRPr="00673C17">
        <w:rPr>
          <w:noProof/>
        </w:rPr>
        <w:fldChar w:fldCharType="end"/>
      </w:r>
      <w:r w:rsidR="001479EB" w:rsidRPr="00673C17">
        <w:t>. Описание полей документа «Уведомление о передаче исполнения исполнительного документа (входящее)</w:t>
      </w:r>
      <w:r w:rsidR="00346BC3" w:rsidRPr="00673C17">
        <w:t>», закладки</w:t>
      </w:r>
      <w:r w:rsidR="001479EB" w:rsidRPr="00673C17">
        <w:t xml:space="preserve"> «Заголовок, раздел 1,2 (1)»</w:t>
      </w:r>
      <w:bookmarkEnd w:id="885"/>
    </w:p>
    <w:tbl>
      <w:tblPr>
        <w:tblStyle w:val="ASFKTable"/>
        <w:tblW w:w="5000" w:type="pct"/>
        <w:tblLook w:val="01E0" w:firstRow="1" w:lastRow="1" w:firstColumn="1" w:lastColumn="1" w:noHBand="0" w:noVBand="0"/>
      </w:tblPr>
      <w:tblGrid>
        <w:gridCol w:w="2544"/>
        <w:gridCol w:w="7084"/>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321" w:type="pct"/>
          </w:tcPr>
          <w:p w:rsidR="001479EB" w:rsidRPr="00673C17" w:rsidRDefault="001479EB" w:rsidP="001479EB">
            <w:pPr>
              <w:pStyle w:val="ASFKTableHead"/>
            </w:pPr>
            <w:r w:rsidRPr="00673C17">
              <w:t>Наименование поля</w:t>
            </w:r>
          </w:p>
        </w:tc>
        <w:tc>
          <w:tcPr>
            <w:tcW w:w="367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Группы полей «Основные атрибуты, наименования и коды»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уведомления</w:t>
            </w:r>
          </w:p>
        </w:tc>
        <w:tc>
          <w:tcPr>
            <w:tcW w:w="3679" w:type="pct"/>
          </w:tcPr>
          <w:p w:rsidR="001479EB" w:rsidRPr="00673C17" w:rsidRDefault="001479EB" w:rsidP="001479EB">
            <w:pPr>
              <w:pStyle w:val="ASFKTablenorm"/>
            </w:pPr>
            <w:r w:rsidRPr="00673C17">
              <w:t>Дата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Статус</w:t>
            </w:r>
          </w:p>
        </w:tc>
        <w:tc>
          <w:tcPr>
            <w:tcW w:w="3679" w:type="pct"/>
          </w:tcPr>
          <w:p w:rsidR="001479EB" w:rsidRPr="00673C17" w:rsidRDefault="001479EB" w:rsidP="001479EB">
            <w:pPr>
              <w:pStyle w:val="ASFKTablenorm"/>
            </w:pPr>
            <w:r w:rsidRPr="00673C17">
              <w:t>Код статуса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ПБС</w:t>
            </w:r>
          </w:p>
        </w:tc>
        <w:tc>
          <w:tcPr>
            <w:tcW w:w="3679" w:type="pct"/>
          </w:tcPr>
          <w:p w:rsidR="001479EB" w:rsidRPr="00673C17" w:rsidRDefault="001479EB" w:rsidP="001479EB">
            <w:pPr>
              <w:pStyle w:val="ASFKTablenorm"/>
            </w:pPr>
            <w:r w:rsidRPr="00673C17">
              <w:t>Полное наименование ПБС по СРРПБС.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По Свод. Реестру</w:t>
            </w:r>
          </w:p>
        </w:tc>
        <w:tc>
          <w:tcPr>
            <w:tcW w:w="3679" w:type="pct"/>
          </w:tcPr>
          <w:p w:rsidR="001479EB" w:rsidRPr="00673C17" w:rsidRDefault="001479EB" w:rsidP="001479EB">
            <w:pPr>
              <w:pStyle w:val="ASFKTablenorm"/>
            </w:pPr>
            <w:r w:rsidRPr="00673C17">
              <w:t>Код ПБС по СРРПБС.</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л/с получ.</w:t>
            </w:r>
          </w:p>
        </w:tc>
        <w:tc>
          <w:tcPr>
            <w:tcW w:w="3679" w:type="pct"/>
          </w:tcPr>
          <w:p w:rsidR="001479EB" w:rsidRPr="00673C17" w:rsidRDefault="001479EB" w:rsidP="001479EB">
            <w:pPr>
              <w:pStyle w:val="ASFKTablenorm"/>
            </w:pPr>
            <w:r w:rsidRPr="00673C17">
              <w:t>Номер лицевого счета ПБС.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ГРБС</w:t>
            </w:r>
          </w:p>
        </w:tc>
        <w:tc>
          <w:tcPr>
            <w:tcW w:w="3679" w:type="pct"/>
          </w:tcPr>
          <w:p w:rsidR="001479EB" w:rsidRPr="00673C17" w:rsidRDefault="001479EB" w:rsidP="001479EB">
            <w:pPr>
              <w:pStyle w:val="ASFKTablenorm"/>
            </w:pPr>
            <w:r w:rsidRPr="00673C17">
              <w:t>Полное наименование вышестоящего УБП согласно справочнику ведомств.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Глава по БК</w:t>
            </w:r>
          </w:p>
        </w:tc>
        <w:tc>
          <w:tcPr>
            <w:tcW w:w="3679" w:type="pct"/>
          </w:tcPr>
          <w:p w:rsidR="001479EB" w:rsidRPr="00673C17" w:rsidRDefault="001479EB" w:rsidP="001479EB">
            <w:pPr>
              <w:pStyle w:val="ASFKTablenorm"/>
            </w:pPr>
            <w:r w:rsidRPr="00673C17">
              <w:t>Код вышестоящего УБП.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Бюджет</w:t>
            </w:r>
          </w:p>
        </w:tc>
        <w:tc>
          <w:tcPr>
            <w:tcW w:w="3679" w:type="pct"/>
          </w:tcPr>
          <w:p w:rsidR="001479EB" w:rsidRPr="00673C17" w:rsidRDefault="001479EB" w:rsidP="001479EB">
            <w:pPr>
              <w:pStyle w:val="ASFKTablenorm"/>
            </w:pPr>
            <w:r w:rsidRPr="00673C17">
              <w:t>Наименование бюджета.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Финорган</w:t>
            </w:r>
          </w:p>
        </w:tc>
        <w:tc>
          <w:tcPr>
            <w:tcW w:w="3679" w:type="pct"/>
          </w:tcPr>
          <w:p w:rsidR="001479EB" w:rsidRPr="00673C17" w:rsidRDefault="001479EB" w:rsidP="001479EB">
            <w:pPr>
              <w:pStyle w:val="ASFKTablenorm"/>
            </w:pPr>
            <w:r w:rsidRPr="00673C17">
              <w:t>Полное наименование ФО, соответствующего указанному выше бюджету.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lastRenderedPageBreak/>
              <w:t>Орган ФК</w:t>
            </w:r>
          </w:p>
        </w:tc>
        <w:tc>
          <w:tcPr>
            <w:tcW w:w="3679" w:type="pct"/>
          </w:tcPr>
          <w:p w:rsidR="001479EB" w:rsidRPr="00673C17" w:rsidRDefault="001479EB" w:rsidP="001479EB">
            <w:pPr>
              <w:pStyle w:val="ASFKTablenorm"/>
            </w:pPr>
            <w:r w:rsidRPr="00673C17">
              <w:t>Наименование ТОФК.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По КОФК</w:t>
            </w:r>
          </w:p>
        </w:tc>
        <w:tc>
          <w:tcPr>
            <w:tcW w:w="3679" w:type="pct"/>
          </w:tcPr>
          <w:p w:rsidR="001479EB" w:rsidRPr="00673C17" w:rsidRDefault="001479EB" w:rsidP="001479EB">
            <w:pPr>
              <w:pStyle w:val="ASFKTablenorm"/>
            </w:pPr>
            <w:r w:rsidRPr="00673C17">
              <w:t>Код по ТОФК.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Вид</w:t>
            </w:r>
          </w:p>
        </w:tc>
        <w:tc>
          <w:tcPr>
            <w:tcW w:w="3679" w:type="pct"/>
          </w:tcPr>
          <w:p w:rsidR="001479EB" w:rsidRPr="00673C17" w:rsidRDefault="001479EB" w:rsidP="001479EB">
            <w:pPr>
              <w:pStyle w:val="ASFKTablenorm"/>
            </w:pPr>
            <w:r w:rsidRPr="00673C17">
              <w:t>Вид документа-основания (договора).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Номер</w:t>
            </w:r>
          </w:p>
        </w:tc>
        <w:tc>
          <w:tcPr>
            <w:tcW w:w="3679" w:type="pct"/>
          </w:tcPr>
          <w:p w:rsidR="001479EB" w:rsidRPr="00673C17" w:rsidRDefault="001479EB" w:rsidP="001479EB">
            <w:pPr>
              <w:pStyle w:val="ASFKTablenorm"/>
            </w:pPr>
            <w:r w:rsidRPr="00673C17">
              <w:t>Номер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w:t>
            </w:r>
          </w:p>
        </w:tc>
        <w:tc>
          <w:tcPr>
            <w:tcW w:w="3679" w:type="pct"/>
          </w:tcPr>
          <w:p w:rsidR="001479EB" w:rsidRPr="00673C17" w:rsidRDefault="001479EB" w:rsidP="001479EB">
            <w:pPr>
              <w:pStyle w:val="ASFKTablenorm"/>
            </w:pPr>
            <w:r w:rsidRPr="00673C17">
              <w:t>Дата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Дата начала</w:t>
            </w:r>
          </w:p>
        </w:tc>
        <w:tc>
          <w:tcPr>
            <w:tcW w:w="3679" w:type="pct"/>
          </w:tcPr>
          <w:p w:rsidR="001479EB" w:rsidRPr="00673C17" w:rsidRDefault="001479EB" w:rsidP="001479EB">
            <w:pPr>
              <w:pStyle w:val="ASFKTablenorm"/>
            </w:pPr>
            <w:r w:rsidRPr="00673C17">
              <w:t>Дата начала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окончания</w:t>
            </w:r>
          </w:p>
        </w:tc>
        <w:tc>
          <w:tcPr>
            <w:tcW w:w="3679" w:type="pct"/>
          </w:tcPr>
          <w:p w:rsidR="001479EB" w:rsidRPr="00673C17" w:rsidRDefault="001479EB" w:rsidP="001479EB">
            <w:pPr>
              <w:pStyle w:val="ASFKTablenorm"/>
            </w:pPr>
            <w:r w:rsidRPr="00673C17">
              <w:t>Дата окончания периода.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393"/>
        </w:trPr>
        <w:tc>
          <w:tcPr>
            <w:tcW w:w="1321" w:type="pct"/>
          </w:tcPr>
          <w:p w:rsidR="001479EB" w:rsidRPr="00673C17" w:rsidRDefault="001479EB" w:rsidP="001479EB">
            <w:pPr>
              <w:pStyle w:val="ASFKTablenorm"/>
            </w:pPr>
            <w:r w:rsidRPr="00673C17">
              <w:t>Сумма в валюте БО</w:t>
            </w:r>
          </w:p>
        </w:tc>
        <w:tc>
          <w:tcPr>
            <w:tcW w:w="3679" w:type="pct"/>
          </w:tcPr>
          <w:p w:rsidR="001479EB" w:rsidRPr="00673C17" w:rsidRDefault="001479EB" w:rsidP="001479EB">
            <w:pPr>
              <w:pStyle w:val="ASFKTablenorm"/>
            </w:pPr>
            <w:r w:rsidRPr="00673C17">
              <w:t>Сумма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Вал.</w:t>
            </w:r>
          </w:p>
        </w:tc>
        <w:tc>
          <w:tcPr>
            <w:tcW w:w="3679" w:type="pct"/>
          </w:tcPr>
          <w:p w:rsidR="001479EB" w:rsidRPr="00673C17" w:rsidRDefault="001479EB" w:rsidP="001479EB">
            <w:pPr>
              <w:pStyle w:val="ASFKTablenorm"/>
            </w:pPr>
            <w:r w:rsidRPr="00673C17">
              <w:t>Валюта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Сумма в рублях</w:t>
            </w:r>
          </w:p>
        </w:tc>
        <w:tc>
          <w:tcPr>
            <w:tcW w:w="3679" w:type="pct"/>
          </w:tcPr>
          <w:p w:rsidR="001479EB" w:rsidRPr="00673C17" w:rsidRDefault="001479EB" w:rsidP="001479EB">
            <w:pPr>
              <w:pStyle w:val="ASFKTablenorm"/>
            </w:pPr>
            <w:r w:rsidRPr="00673C17">
              <w:t>Сумма БО в рублях.</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аванса от суммы БО</w:t>
            </w:r>
          </w:p>
        </w:tc>
        <w:tc>
          <w:tcPr>
            <w:tcW w:w="3679" w:type="pct"/>
          </w:tcPr>
          <w:p w:rsidR="001479EB" w:rsidRPr="00673C17" w:rsidRDefault="001479EB" w:rsidP="001479EB">
            <w:pPr>
              <w:pStyle w:val="ASFKTablenorm"/>
            </w:pPr>
            <w:r w:rsidRPr="00673C17">
              <w:t>Процент аванса от суммы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Сумма авансового платежа</w:t>
            </w:r>
          </w:p>
        </w:tc>
        <w:tc>
          <w:tcPr>
            <w:tcW w:w="3679" w:type="pct"/>
          </w:tcPr>
          <w:p w:rsidR="001479EB" w:rsidRPr="00673C17" w:rsidRDefault="001479EB" w:rsidP="001479EB">
            <w:pPr>
              <w:pStyle w:val="ASFKTablenorm"/>
            </w:pPr>
            <w:r w:rsidRPr="00673C17">
              <w:t>Сумма авансового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Наименование</w:t>
            </w:r>
          </w:p>
        </w:tc>
        <w:tc>
          <w:tcPr>
            <w:tcW w:w="3679" w:type="pct"/>
          </w:tcPr>
          <w:p w:rsidR="001479EB" w:rsidRPr="00673C17" w:rsidRDefault="001479EB" w:rsidP="001479EB">
            <w:pPr>
              <w:pStyle w:val="ASFKTablenorm"/>
            </w:pPr>
            <w:r w:rsidRPr="00673C17">
              <w:t>Наименование контрагента-получателя платежа (ФИО – для физического лица).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ИНН</w:t>
            </w:r>
          </w:p>
        </w:tc>
        <w:tc>
          <w:tcPr>
            <w:tcW w:w="3679" w:type="pct"/>
          </w:tcPr>
          <w:p w:rsidR="001479EB" w:rsidRPr="00673C17" w:rsidRDefault="001479EB" w:rsidP="001479EB">
            <w:pPr>
              <w:pStyle w:val="ASFKTablenorm"/>
            </w:pPr>
            <w:r w:rsidRPr="00673C17">
              <w:t>ИНН получателя платежа.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КПП</w:t>
            </w:r>
          </w:p>
        </w:tc>
        <w:tc>
          <w:tcPr>
            <w:tcW w:w="3679" w:type="pct"/>
          </w:tcPr>
          <w:p w:rsidR="001479EB" w:rsidRPr="00673C17" w:rsidRDefault="001479EB" w:rsidP="001479EB">
            <w:pPr>
              <w:pStyle w:val="ASFKTablenorm"/>
            </w:pPr>
            <w:r w:rsidRPr="00673C17">
              <w:t>КПП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Страна</w:t>
            </w:r>
          </w:p>
        </w:tc>
        <w:tc>
          <w:tcPr>
            <w:tcW w:w="3679" w:type="pct"/>
          </w:tcPr>
          <w:p w:rsidR="001479EB" w:rsidRPr="00673C17" w:rsidRDefault="001479EB" w:rsidP="001479EB">
            <w:pPr>
              <w:pStyle w:val="ASFKTablenorm"/>
            </w:pPr>
            <w:r w:rsidRPr="00673C17">
              <w:t>Название страны.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Код страны</w:t>
            </w:r>
          </w:p>
        </w:tc>
        <w:tc>
          <w:tcPr>
            <w:tcW w:w="3679" w:type="pct"/>
          </w:tcPr>
          <w:p w:rsidR="001479EB" w:rsidRPr="00673C17" w:rsidRDefault="001479EB" w:rsidP="001479EB">
            <w:pPr>
              <w:pStyle w:val="ASFKTablenorm"/>
            </w:pPr>
            <w:r w:rsidRPr="00673C17">
              <w:t>Код страны.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Адрес</w:t>
            </w:r>
          </w:p>
        </w:tc>
        <w:tc>
          <w:tcPr>
            <w:tcW w:w="3679" w:type="pct"/>
          </w:tcPr>
          <w:p w:rsidR="001479EB" w:rsidRPr="00673C17" w:rsidRDefault="001479EB" w:rsidP="001479EB">
            <w:pPr>
              <w:pStyle w:val="ASFKTablenorm"/>
            </w:pPr>
            <w:r w:rsidRPr="00673C17">
              <w:t>Адрес контрагента.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Телефон/факс</w:t>
            </w:r>
          </w:p>
        </w:tc>
        <w:tc>
          <w:tcPr>
            <w:tcW w:w="3679" w:type="pct"/>
          </w:tcPr>
          <w:p w:rsidR="001479EB" w:rsidRPr="00673C17" w:rsidRDefault="001479EB" w:rsidP="001479EB">
            <w:pPr>
              <w:pStyle w:val="ASFKTablenorm"/>
            </w:pPr>
            <w:r w:rsidRPr="00673C17">
              <w:t>Тел.(факс).</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Статус</w:t>
            </w:r>
          </w:p>
        </w:tc>
        <w:tc>
          <w:tcPr>
            <w:tcW w:w="3679" w:type="pct"/>
          </w:tcPr>
          <w:p w:rsidR="001479EB" w:rsidRPr="00673C17" w:rsidRDefault="001479EB" w:rsidP="001479EB">
            <w:pPr>
              <w:pStyle w:val="ASFKTablenorm"/>
            </w:pPr>
            <w:r w:rsidRPr="00673C17">
              <w:t>Код юридического статуса предприятия.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Банк.счет</w:t>
            </w:r>
          </w:p>
        </w:tc>
        <w:tc>
          <w:tcPr>
            <w:tcW w:w="3679" w:type="pct"/>
          </w:tcPr>
          <w:p w:rsidR="001479EB" w:rsidRPr="00673C17" w:rsidRDefault="001479EB" w:rsidP="001479EB">
            <w:pPr>
              <w:pStyle w:val="ASFKTablenorm"/>
            </w:pPr>
            <w:r w:rsidRPr="00673C17">
              <w:t>Номер банковского счета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БИК/SWIFT</w:t>
            </w:r>
          </w:p>
        </w:tc>
        <w:tc>
          <w:tcPr>
            <w:tcW w:w="3679" w:type="pct"/>
          </w:tcPr>
          <w:p w:rsidR="001479EB" w:rsidRPr="00673C17" w:rsidRDefault="001479EB" w:rsidP="001479EB">
            <w:pPr>
              <w:pStyle w:val="ASFKTablenorm"/>
            </w:pPr>
            <w:r w:rsidRPr="00673C17">
              <w:t>Код БИК/SWIFT банка получателя платежа.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Кор.сч.</w:t>
            </w:r>
          </w:p>
        </w:tc>
        <w:tc>
          <w:tcPr>
            <w:tcW w:w="3679" w:type="pct"/>
          </w:tcPr>
          <w:p w:rsidR="001479EB" w:rsidRPr="00673C17" w:rsidRDefault="001479EB" w:rsidP="001479EB">
            <w:pPr>
              <w:pStyle w:val="ASFKTablenorm"/>
            </w:pPr>
            <w:r w:rsidRPr="00673C17">
              <w:t>Номер корреспондентского счета банка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Банк</w:t>
            </w:r>
          </w:p>
        </w:tc>
        <w:tc>
          <w:tcPr>
            <w:tcW w:w="3679" w:type="pct"/>
          </w:tcPr>
          <w:p w:rsidR="001479EB" w:rsidRPr="00673C17" w:rsidRDefault="001479EB" w:rsidP="001479EB">
            <w:pPr>
              <w:pStyle w:val="ASFKTablenorm"/>
            </w:pPr>
            <w:r w:rsidRPr="00673C17">
              <w:t>Наименование банка получателя платежа.</w:t>
            </w:r>
          </w:p>
        </w:tc>
      </w:tr>
    </w:tbl>
    <w:p w:rsidR="001479EB" w:rsidRPr="00673C17" w:rsidRDefault="001479EB" w:rsidP="001479EB">
      <w:pPr>
        <w:pStyle w:val="ASFKNormal"/>
      </w:pPr>
      <w:r w:rsidRPr="00673C17">
        <w:t>ЭФ документа «Уведомление о передаче исполнения исполнительного документа (входящее)</w:t>
      </w:r>
      <w:r w:rsidR="00346BC3" w:rsidRPr="00673C17">
        <w:t>», закладки</w:t>
      </w:r>
      <w:r w:rsidRPr="00673C17">
        <w:t xml:space="preserve"> «Раздел 3,4 (2)»</w:t>
      </w:r>
      <w:r w:rsidR="006C2D38" w:rsidRPr="00673C17">
        <w:t xml:space="preserve"> представлена на рисунке </w:t>
      </w:r>
      <w:r w:rsidR="006C2D38" w:rsidRPr="00673C17">
        <w:fldChar w:fldCharType="begin"/>
      </w:r>
      <w:r w:rsidR="006C2D38" w:rsidRPr="00673C17">
        <w:instrText xml:space="preserve"> REF _Ref247091400 \h  \* MERGEFORMAT </w:instrText>
      </w:r>
      <w:r w:rsidR="006C2D38" w:rsidRPr="00673C17">
        <w:fldChar w:fldCharType="separate"/>
      </w:r>
      <w:r w:rsidR="00280C20">
        <w:t>108</w:t>
      </w:r>
      <w:r w:rsidR="006C2D38"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038850" cy="3105150"/>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86" w:name="_Ref247091400"/>
      <w:bookmarkStart w:id="887" w:name="_Toc210069738"/>
      <w:r w:rsidR="00280C20">
        <w:rPr>
          <w:noProof/>
        </w:rPr>
        <w:t>108</w:t>
      </w:r>
      <w:bookmarkEnd w:id="886"/>
      <w:r w:rsidRPr="00673C17">
        <w:rPr>
          <w:noProof/>
        </w:rPr>
        <w:fldChar w:fldCharType="end"/>
      </w:r>
      <w:r w:rsidR="001479EB" w:rsidRPr="00673C17">
        <w:t>. ЭФ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3,4 (2)»</w:t>
      </w:r>
      <w:bookmarkEnd w:id="887"/>
    </w:p>
    <w:p w:rsidR="001479EB" w:rsidRPr="00673C17" w:rsidRDefault="001479EB" w:rsidP="001479EB">
      <w:pPr>
        <w:pStyle w:val="ASFKNormal"/>
      </w:pPr>
      <w:r w:rsidRPr="00673C17">
        <w:t>Перечень полей документа «Уведомление о передаче исполнения исполнительного документа (входящее)</w:t>
      </w:r>
      <w:r w:rsidR="00346BC3" w:rsidRPr="00673C17">
        <w:t>», закладки</w:t>
      </w:r>
      <w:r w:rsidRPr="00673C17">
        <w:t xml:space="preserve"> «Раздел 3,4 (2)» приведен в таблице </w:t>
      </w:r>
      <w:r w:rsidRPr="00673C17">
        <w:fldChar w:fldCharType="begin"/>
      </w:r>
      <w:r w:rsidRPr="00673C17">
        <w:instrText xml:space="preserve"> REF _Ref364362835 \h  \* MERGEFORMAT </w:instrText>
      </w:r>
      <w:r w:rsidRPr="00673C17">
        <w:fldChar w:fldCharType="separate"/>
      </w:r>
      <w:r w:rsidR="00280C20">
        <w:t>63</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88" w:name="_Ref364362835"/>
      <w:bookmarkStart w:id="889" w:name="_Toc210069384"/>
      <w:r w:rsidR="00280C20">
        <w:rPr>
          <w:noProof/>
        </w:rPr>
        <w:t>63</w:t>
      </w:r>
      <w:bookmarkEnd w:id="888"/>
      <w:r w:rsidRPr="00673C17">
        <w:rPr>
          <w:noProof/>
        </w:rPr>
        <w:fldChar w:fldCharType="end"/>
      </w:r>
      <w:r w:rsidR="001479EB" w:rsidRPr="00673C17">
        <w:t>. Описание полей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3,4 (2)»</w:t>
      </w:r>
      <w:bookmarkEnd w:id="889"/>
    </w:p>
    <w:tbl>
      <w:tblPr>
        <w:tblStyle w:val="ASFKTable"/>
        <w:tblW w:w="5000" w:type="pct"/>
        <w:tblLook w:val="01E0" w:firstRow="1" w:lastRow="1" w:firstColumn="1" w:lastColumn="1" w:noHBand="0" w:noVBand="0"/>
      </w:tblPr>
      <w:tblGrid>
        <w:gridCol w:w="2757"/>
        <w:gridCol w:w="687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432" w:type="pct"/>
          </w:tcPr>
          <w:p w:rsidR="001479EB" w:rsidRPr="00673C17" w:rsidRDefault="001479EB" w:rsidP="001479EB">
            <w:pPr>
              <w:pStyle w:val="ASFKTableHead"/>
            </w:pPr>
            <w:r w:rsidRPr="00673C17">
              <w:t>Наименование поля</w:t>
            </w:r>
          </w:p>
        </w:tc>
        <w:tc>
          <w:tcPr>
            <w:tcW w:w="3568"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исполнительного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Номер исп. Документа</w:t>
            </w:r>
          </w:p>
        </w:tc>
        <w:tc>
          <w:tcPr>
            <w:tcW w:w="3568" w:type="pct"/>
          </w:tcPr>
          <w:p w:rsidR="001479EB" w:rsidRPr="00673C17" w:rsidRDefault="001479EB" w:rsidP="001479EB">
            <w:pPr>
              <w:pStyle w:val="ASFKTablenorm"/>
            </w:pPr>
            <w:r w:rsidRPr="00673C17">
              <w:t>Номер ИД.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Дата выдачи</w:t>
            </w:r>
          </w:p>
        </w:tc>
        <w:tc>
          <w:tcPr>
            <w:tcW w:w="3568" w:type="pct"/>
          </w:tcPr>
          <w:p w:rsidR="001479EB" w:rsidRPr="00673C17" w:rsidRDefault="001479EB" w:rsidP="001479EB">
            <w:pPr>
              <w:pStyle w:val="ASFKTablenorm"/>
            </w:pPr>
            <w:r w:rsidRPr="00673C17">
              <w:t>Дата выдачи ИД.</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Срок оплаты</w:t>
            </w:r>
          </w:p>
        </w:tc>
        <w:tc>
          <w:tcPr>
            <w:tcW w:w="3568" w:type="pct"/>
          </w:tcPr>
          <w:p w:rsidR="001479EB" w:rsidRPr="00673C17" w:rsidRDefault="001479EB" w:rsidP="001479EB">
            <w:pPr>
              <w:pStyle w:val="ASFKTablenorm"/>
            </w:pPr>
            <w:r w:rsidRPr="00673C17">
              <w:t>Срок оплаты ИД.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Наименование суд. Органа</w:t>
            </w:r>
          </w:p>
        </w:tc>
        <w:tc>
          <w:tcPr>
            <w:tcW w:w="3568" w:type="pct"/>
          </w:tcPr>
          <w:p w:rsidR="001479EB" w:rsidRPr="00673C17" w:rsidRDefault="001479EB" w:rsidP="001479EB">
            <w:pPr>
              <w:pStyle w:val="ASFKTablenorm"/>
            </w:pPr>
            <w:r w:rsidRPr="00673C17">
              <w:t>Наименование судебного органа.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Сумма по исп. Документу</w:t>
            </w:r>
          </w:p>
        </w:tc>
        <w:tc>
          <w:tcPr>
            <w:tcW w:w="3568" w:type="pct"/>
          </w:tcPr>
          <w:p w:rsidR="001479EB" w:rsidRPr="00673C17" w:rsidRDefault="001479EB" w:rsidP="001479EB">
            <w:pPr>
              <w:pStyle w:val="ASFKTablenorm"/>
            </w:pPr>
            <w:r w:rsidRPr="00673C17">
              <w:t>Сумма, взыскиваемая по ИД.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 уведомления</w:t>
            </w:r>
          </w:p>
        </w:tc>
        <w:tc>
          <w:tcPr>
            <w:tcW w:w="3568" w:type="pct"/>
          </w:tcPr>
          <w:p w:rsidR="001479EB" w:rsidRPr="00673C17" w:rsidRDefault="001479EB" w:rsidP="001479EB">
            <w:pPr>
              <w:pStyle w:val="ASFKTablenorm"/>
            </w:pPr>
            <w:r w:rsidRPr="00673C17">
              <w:t>Номер почтового уведомления.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Дата уведомления</w:t>
            </w:r>
          </w:p>
        </w:tc>
        <w:tc>
          <w:tcPr>
            <w:tcW w:w="3568" w:type="pct"/>
          </w:tcPr>
          <w:p w:rsidR="001479EB" w:rsidRPr="00673C17" w:rsidRDefault="001479EB" w:rsidP="001479EB">
            <w:pPr>
              <w:pStyle w:val="ASFKTablenorm"/>
            </w:pPr>
            <w:r w:rsidRPr="00673C17">
              <w:t>Дата почтового уведомления.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4: Дополнительные реквизиты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Способ размещения</w:t>
            </w:r>
          </w:p>
        </w:tc>
        <w:tc>
          <w:tcPr>
            <w:tcW w:w="3568" w:type="pct"/>
          </w:tcPr>
          <w:p w:rsidR="001479EB" w:rsidRPr="00673C17" w:rsidRDefault="001479EB" w:rsidP="001479EB">
            <w:pPr>
              <w:pStyle w:val="ASFKTablenorm"/>
            </w:pPr>
            <w:r w:rsidRPr="00673C17">
              <w:t>Способ размещения контракта (открытый конкурс, открытый аукцион, открытый аукцион в электронном виде, торги на товарных биржах, запрос котировок, предварительный отбор и запрос котировок при чрезвычайных ситуациях, единственный поставщик/исполнитель/подрядчик, изменение контракта).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Дата подведения итогов</w:t>
            </w:r>
          </w:p>
        </w:tc>
        <w:tc>
          <w:tcPr>
            <w:tcW w:w="3568" w:type="pct"/>
          </w:tcPr>
          <w:p w:rsidR="001479EB" w:rsidRPr="00673C17" w:rsidRDefault="001479EB" w:rsidP="001479EB">
            <w:pPr>
              <w:pStyle w:val="ASFKTablenorm"/>
            </w:pPr>
            <w:r w:rsidRPr="00673C17">
              <w:t>Дата подведения итогов по контракту.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Вид документа</w:t>
            </w:r>
          </w:p>
        </w:tc>
        <w:tc>
          <w:tcPr>
            <w:tcW w:w="3568" w:type="pct"/>
          </w:tcPr>
          <w:p w:rsidR="001479EB" w:rsidRPr="00673C17" w:rsidRDefault="001479EB" w:rsidP="001479EB">
            <w:pPr>
              <w:pStyle w:val="ASFKTablenorm"/>
            </w:pPr>
            <w:r w:rsidRPr="00673C17">
              <w:t>Вид контракта (договора).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Номер документа</w:t>
            </w:r>
          </w:p>
        </w:tc>
        <w:tc>
          <w:tcPr>
            <w:tcW w:w="3568" w:type="pct"/>
          </w:tcPr>
          <w:p w:rsidR="001479EB" w:rsidRPr="00673C17" w:rsidRDefault="001479EB" w:rsidP="001479EB">
            <w:pPr>
              <w:pStyle w:val="ASFKTablenorm"/>
            </w:pPr>
            <w:r w:rsidRPr="00673C17">
              <w:t>Номер контракта (договора).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Дата документа</w:t>
            </w:r>
          </w:p>
        </w:tc>
        <w:tc>
          <w:tcPr>
            <w:tcW w:w="3568" w:type="pct"/>
          </w:tcPr>
          <w:p w:rsidR="001479EB" w:rsidRPr="00673C17" w:rsidRDefault="001479EB" w:rsidP="001479EB">
            <w:pPr>
              <w:pStyle w:val="ASFKTablenorm"/>
            </w:pPr>
            <w:r w:rsidRPr="00673C17">
              <w:t>Дата контракта (договора).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lastRenderedPageBreak/>
              <w:t>Номер записи в реестре</w:t>
            </w:r>
          </w:p>
        </w:tc>
        <w:tc>
          <w:tcPr>
            <w:tcW w:w="3568" w:type="pct"/>
          </w:tcPr>
          <w:p w:rsidR="001479EB" w:rsidRPr="00673C17" w:rsidRDefault="001479EB" w:rsidP="001479EB">
            <w:pPr>
              <w:pStyle w:val="ASFKTablenorm"/>
            </w:pPr>
            <w:r w:rsidRPr="00673C17">
              <w:t>Номер записи в реестре госконтрактов.</w:t>
            </w:r>
          </w:p>
        </w:tc>
      </w:tr>
    </w:tbl>
    <w:p w:rsidR="001479EB" w:rsidRPr="00673C17" w:rsidRDefault="001479EB" w:rsidP="001479EB">
      <w:pPr>
        <w:pStyle w:val="ASFKNormal"/>
      </w:pPr>
      <w:r w:rsidRPr="00673C17">
        <w:t>ЭФ документа «Уведомление о передаче исполнения исполнительного документа (входящее)</w:t>
      </w:r>
      <w:r w:rsidR="00346BC3" w:rsidRPr="00673C17">
        <w:t>», закладки</w:t>
      </w:r>
      <w:r w:rsidRPr="00673C17">
        <w:t xml:space="preserve"> «Раздел 5, подписи (3)»</w:t>
      </w:r>
      <w:r w:rsidR="006C2D38" w:rsidRPr="00673C17">
        <w:t xml:space="preserve"> представлена на рисунке </w:t>
      </w:r>
      <w:r w:rsidR="006C2D38" w:rsidRPr="00673C17">
        <w:fldChar w:fldCharType="begin"/>
      </w:r>
      <w:r w:rsidR="006C2D38" w:rsidRPr="00673C17">
        <w:instrText xml:space="preserve"> REF _Ref247091401 \h  \* MERGEFORMAT </w:instrText>
      </w:r>
      <w:r w:rsidR="006C2D38" w:rsidRPr="00673C17">
        <w:fldChar w:fldCharType="separate"/>
      </w:r>
      <w:r w:rsidR="00280C20">
        <w:t>109</w:t>
      </w:r>
      <w:r w:rsidR="006C2D38"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019425"/>
            <wp:effectExtent l="0" t="0" r="9525" b="9525"/>
            <wp:docPr id="177" name="Рисунок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90" w:name="_Ref247091401"/>
      <w:bookmarkStart w:id="891" w:name="_Toc210069739"/>
      <w:r w:rsidR="00280C20">
        <w:rPr>
          <w:noProof/>
        </w:rPr>
        <w:t>109</w:t>
      </w:r>
      <w:bookmarkEnd w:id="890"/>
      <w:r w:rsidRPr="00673C17">
        <w:rPr>
          <w:noProof/>
        </w:rPr>
        <w:fldChar w:fldCharType="end"/>
      </w:r>
      <w:r w:rsidR="001479EB" w:rsidRPr="00673C17">
        <w:t>. ЭФ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5, подписи (3)»</w:t>
      </w:r>
      <w:bookmarkEnd w:id="891"/>
    </w:p>
    <w:p w:rsidR="001479EB" w:rsidRPr="00673C17" w:rsidRDefault="001479EB" w:rsidP="001479EB">
      <w:pPr>
        <w:pStyle w:val="ASFKNormal"/>
      </w:pPr>
      <w:bookmarkStart w:id="892" w:name="_Ref313030479"/>
      <w:r w:rsidRPr="00673C17">
        <w:t>Перечень полей документа «Уведомление о передаче исполнения исполнительного документа (входящее)</w:t>
      </w:r>
      <w:r w:rsidR="00346BC3" w:rsidRPr="00673C17">
        <w:t>», закладки</w:t>
      </w:r>
      <w:r w:rsidRPr="00673C17">
        <w:t xml:space="preserve"> «Раздел 5, подписи (3)» приведен </w:t>
      </w:r>
      <w:bookmarkEnd w:id="892"/>
      <w:r w:rsidRPr="00673C17">
        <w:t>в таблице </w:t>
      </w:r>
      <w:r w:rsidRPr="00673C17">
        <w:fldChar w:fldCharType="begin"/>
      </w:r>
      <w:r w:rsidRPr="00673C17">
        <w:instrText xml:space="preserve"> REF _Ref364363459 \h  \* MERGEFORMAT </w:instrText>
      </w:r>
      <w:r w:rsidRPr="00673C17">
        <w:fldChar w:fldCharType="separate"/>
      </w:r>
      <w:r w:rsidR="00280C20">
        <w:t>64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93" w:name="_Ref364363459"/>
      <w:bookmarkStart w:id="894" w:name="_Toc210069385"/>
      <w:r w:rsidR="00280C20">
        <w:rPr>
          <w:noProof/>
        </w:rPr>
        <w:t>64</w:t>
      </w:r>
      <w:bookmarkEnd w:id="893"/>
      <w:r w:rsidRPr="00673C17">
        <w:rPr>
          <w:noProof/>
        </w:rPr>
        <w:fldChar w:fldCharType="end"/>
      </w:r>
      <w:r w:rsidR="001479EB" w:rsidRPr="00673C17">
        <w:t>. Описание полей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5, подписи (3)»</w:t>
      </w:r>
      <w:bookmarkEnd w:id="894"/>
    </w:p>
    <w:tbl>
      <w:tblPr>
        <w:tblStyle w:val="ASFKTable"/>
        <w:tblW w:w="5000" w:type="pct"/>
        <w:tblLook w:val="01E0" w:firstRow="1" w:lastRow="1" w:firstColumn="1" w:lastColumn="1" w:noHBand="0" w:noVBand="0"/>
      </w:tblPr>
      <w:tblGrid>
        <w:gridCol w:w="2663"/>
        <w:gridCol w:w="696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1479EB" w:rsidRPr="00673C17" w:rsidRDefault="001479EB" w:rsidP="001479EB">
            <w:pPr>
              <w:pStyle w:val="ASFKTableHead"/>
            </w:pPr>
            <w:r w:rsidRPr="00673C17">
              <w:t>Наименование поля</w:t>
            </w:r>
          </w:p>
        </w:tc>
        <w:tc>
          <w:tcPr>
            <w:tcW w:w="3617"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6C2D38" w:rsidP="001479EB">
            <w:pPr>
              <w:pStyle w:val="ASFKTablenorm"/>
            </w:pPr>
            <w:r w:rsidRPr="00673C17">
              <w:t>Группа полей</w:t>
            </w:r>
            <w:r w:rsidR="001479EB" w:rsidRPr="00673C17">
              <w:t xml:space="preserve"> «Раздел 5. Расшифровка обязательства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 валюте</w:t>
            </w:r>
          </w:p>
        </w:tc>
        <w:tc>
          <w:tcPr>
            <w:tcW w:w="3617" w:type="pct"/>
          </w:tcPr>
          <w:p w:rsidR="001479EB" w:rsidRPr="00673C17" w:rsidRDefault="001479EB" w:rsidP="001479EB">
            <w:pPr>
              <w:pStyle w:val="ASFKTablenorm"/>
            </w:pPr>
            <w:r w:rsidRPr="00673C17">
              <w:t>Код и наименование валюты, указанной на закладке «Раздел 1,2» в поле «Валюта» раздела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N</w:t>
            </w:r>
          </w:p>
        </w:tc>
        <w:tc>
          <w:tcPr>
            <w:tcW w:w="3617" w:type="pct"/>
          </w:tcPr>
          <w:p w:rsidR="001479EB" w:rsidRPr="00673C17" w:rsidRDefault="001479EB" w:rsidP="001479EB">
            <w:pPr>
              <w:pStyle w:val="ASFKTablenorm"/>
            </w:pPr>
            <w:r w:rsidRPr="00673C17">
              <w:t>Номер по порядку.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Вид средств</w:t>
            </w:r>
          </w:p>
        </w:tc>
        <w:tc>
          <w:tcPr>
            <w:tcW w:w="3617" w:type="pct"/>
          </w:tcPr>
          <w:p w:rsidR="001479EB" w:rsidRPr="00673C17" w:rsidRDefault="001479EB" w:rsidP="001479EB">
            <w:pPr>
              <w:pStyle w:val="ASFKTablenorm"/>
            </w:pPr>
            <w:r w:rsidRPr="00673C17">
              <w:t>Наименование вида деятельности в соответствии со справочником видов деятельности.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КБК</w:t>
            </w:r>
          </w:p>
        </w:tc>
        <w:tc>
          <w:tcPr>
            <w:tcW w:w="3617" w:type="pct"/>
          </w:tcPr>
          <w:p w:rsidR="001479EB" w:rsidRPr="00673C17" w:rsidRDefault="001479EB" w:rsidP="001479EB">
            <w:pPr>
              <w:pStyle w:val="ASFKTablenorm"/>
            </w:pPr>
            <w:r w:rsidRPr="00673C17">
              <w:t>Полный код бюджетной классификации (ППП + ФКР +КЦСР + КВР + КОСГУ).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Предмет документа-основания</w:t>
            </w:r>
          </w:p>
        </w:tc>
        <w:tc>
          <w:tcPr>
            <w:tcW w:w="3617" w:type="pct"/>
          </w:tcPr>
          <w:p w:rsidR="001479EB" w:rsidRPr="00673C17" w:rsidRDefault="001479EB" w:rsidP="001479EB">
            <w:pPr>
              <w:pStyle w:val="ASFKTablenorm"/>
            </w:pPr>
            <w:r w:rsidRPr="00673C17">
              <w:t>Предмет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Код цели</w:t>
            </w:r>
          </w:p>
        </w:tc>
        <w:tc>
          <w:tcPr>
            <w:tcW w:w="3617" w:type="pct"/>
          </w:tcPr>
          <w:p w:rsidR="001479EB" w:rsidRPr="00673C17" w:rsidRDefault="001479EB" w:rsidP="001479EB">
            <w:pPr>
              <w:pStyle w:val="ASFKTablenorm"/>
            </w:pPr>
            <w:r w:rsidRPr="00673C17">
              <w:t>Код цели субсидий/субвенций.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4644D2">
            <w:pPr>
              <w:pStyle w:val="ASFKTablenorm"/>
            </w:pPr>
            <w:r w:rsidRPr="00673C17">
              <w:t xml:space="preserve">Текущий финн. </w:t>
            </w:r>
            <w:r w:rsidR="00356A2D" w:rsidRPr="00673C17">
              <w:t>Г</w:t>
            </w:r>
            <w:r w:rsidRPr="00673C17">
              <w:t>од</w:t>
            </w:r>
          </w:p>
        </w:tc>
        <w:tc>
          <w:tcPr>
            <w:tcW w:w="3617" w:type="pct"/>
          </w:tcPr>
          <w:p w:rsidR="001479EB" w:rsidRPr="00673C17" w:rsidRDefault="001479EB" w:rsidP="001479EB">
            <w:pPr>
              <w:pStyle w:val="ASFKTablenorm"/>
            </w:pPr>
            <w:r w:rsidRPr="00673C17">
              <w:t>Сумма БО на текущий финансовый год.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1-й год плана</w:t>
            </w:r>
            <w:r w:rsidRPr="00673C17">
              <w:tab/>
            </w:r>
          </w:p>
        </w:tc>
        <w:tc>
          <w:tcPr>
            <w:tcW w:w="3617" w:type="pct"/>
          </w:tcPr>
          <w:p w:rsidR="001479EB" w:rsidRPr="00673C17" w:rsidRDefault="001479EB" w:rsidP="001479EB">
            <w:pPr>
              <w:pStyle w:val="ASFKTablenorm"/>
            </w:pPr>
            <w:r w:rsidRPr="00673C17">
              <w:t>Сумма на 1-й год планового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2-й год плана</w:t>
            </w:r>
          </w:p>
        </w:tc>
        <w:tc>
          <w:tcPr>
            <w:tcW w:w="3617" w:type="pct"/>
          </w:tcPr>
          <w:p w:rsidR="001479EB" w:rsidRPr="00673C17" w:rsidRDefault="001479EB" w:rsidP="001479EB">
            <w:pPr>
              <w:pStyle w:val="ASFKTablenorm"/>
            </w:pPr>
            <w:r w:rsidRPr="00673C17">
              <w:t>Сумма на 2-й год планового периода.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3-й год плана</w:t>
            </w:r>
          </w:p>
        </w:tc>
        <w:tc>
          <w:tcPr>
            <w:tcW w:w="3617" w:type="pct"/>
          </w:tcPr>
          <w:p w:rsidR="001479EB" w:rsidRPr="00673C17" w:rsidRDefault="001479EB" w:rsidP="001479EB">
            <w:pPr>
              <w:pStyle w:val="ASFKTablenorm"/>
            </w:pPr>
            <w:r w:rsidRPr="00673C17">
              <w:t>Сумма на 3-й год планового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lastRenderedPageBreak/>
              <w:t>4-й год плана</w:t>
            </w:r>
          </w:p>
        </w:tc>
        <w:tc>
          <w:tcPr>
            <w:tcW w:w="3617" w:type="pct"/>
          </w:tcPr>
          <w:p w:rsidR="001479EB" w:rsidRPr="00673C17" w:rsidRDefault="001479EB" w:rsidP="001479EB">
            <w:pPr>
              <w:pStyle w:val="ASFKTablenorm"/>
            </w:pPr>
            <w:r w:rsidRPr="00673C17">
              <w:t>Сумма на 4-й год планового периода.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5-й год плана</w:t>
            </w:r>
          </w:p>
        </w:tc>
        <w:tc>
          <w:tcPr>
            <w:tcW w:w="3617" w:type="pct"/>
          </w:tcPr>
          <w:p w:rsidR="001479EB" w:rsidRPr="00673C17" w:rsidRDefault="001479EB" w:rsidP="001479EB">
            <w:pPr>
              <w:pStyle w:val="ASFKTablenorm"/>
            </w:pPr>
            <w:r w:rsidRPr="00673C17">
              <w:t>Сумма на 5-й год планового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Январь</w:t>
            </w:r>
          </w:p>
        </w:tc>
        <w:tc>
          <w:tcPr>
            <w:tcW w:w="3617" w:type="pct"/>
          </w:tcPr>
          <w:p w:rsidR="001479EB" w:rsidRPr="00673C17" w:rsidRDefault="001479EB" w:rsidP="001479EB">
            <w:pPr>
              <w:pStyle w:val="ASFKTablenorm"/>
            </w:pPr>
            <w:r w:rsidRPr="00673C17">
              <w:t>Сумма оплаты БО в январе текущего года.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Февраль</w:t>
            </w:r>
          </w:p>
        </w:tc>
        <w:tc>
          <w:tcPr>
            <w:tcW w:w="3617" w:type="pct"/>
          </w:tcPr>
          <w:p w:rsidR="001479EB" w:rsidRPr="00673C17" w:rsidRDefault="001479EB" w:rsidP="001479EB">
            <w:pPr>
              <w:pStyle w:val="ASFKTablenorm"/>
            </w:pPr>
            <w:r w:rsidRPr="00673C17">
              <w:t>Сумма оплаты БО в феврале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w:t>
            </w:r>
          </w:p>
        </w:tc>
        <w:tc>
          <w:tcPr>
            <w:tcW w:w="3617" w:type="pct"/>
          </w:tcPr>
          <w:p w:rsidR="001479EB" w:rsidRPr="00673C17" w:rsidRDefault="001479EB"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Декабрь</w:t>
            </w:r>
          </w:p>
        </w:tc>
        <w:tc>
          <w:tcPr>
            <w:tcW w:w="3617" w:type="pct"/>
          </w:tcPr>
          <w:p w:rsidR="001479EB" w:rsidRPr="00673C17" w:rsidRDefault="001479EB" w:rsidP="001479EB">
            <w:pPr>
              <w:pStyle w:val="ASFKTablenorm"/>
            </w:pPr>
            <w:r w:rsidRPr="00673C17">
              <w:t>Сумма оплаты БО в декабре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Примечание</w:t>
            </w:r>
          </w:p>
        </w:tc>
        <w:tc>
          <w:tcPr>
            <w:tcW w:w="3617" w:type="pct"/>
          </w:tcPr>
          <w:p w:rsidR="001479EB" w:rsidRPr="00673C17" w:rsidRDefault="001479EB" w:rsidP="001479EB">
            <w:pPr>
              <w:pStyle w:val="ASFKTablenorm"/>
            </w:pPr>
            <w:r w:rsidRPr="00673C17">
              <w:t>Примечание.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Сумма БО</w:t>
            </w:r>
          </w:p>
        </w:tc>
        <w:tc>
          <w:tcPr>
            <w:tcW w:w="3617" w:type="pct"/>
          </w:tcPr>
          <w:p w:rsidR="001479EB" w:rsidRPr="00673C17" w:rsidRDefault="001479EB" w:rsidP="001479EB">
            <w:pPr>
              <w:pStyle w:val="ASFKTablenorm"/>
            </w:pPr>
            <w:r w:rsidRPr="00673C17">
              <w:t>Общая сумма БО по всем годам.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Отклонение (сумма БО – сумма по годам)</w:t>
            </w:r>
          </w:p>
        </w:tc>
        <w:tc>
          <w:tcPr>
            <w:tcW w:w="3617" w:type="pct"/>
          </w:tcPr>
          <w:p w:rsidR="001479EB" w:rsidRPr="00673C17" w:rsidRDefault="001479EB" w:rsidP="001479EB">
            <w:pPr>
              <w:pStyle w:val="ASFKTablenorm"/>
            </w:pPr>
            <w:r w:rsidRPr="00673C17">
              <w:t>Разность по модулю суммы, указанной на первой закладке в поле «Сумма в валюте БО» раздела «Раздел 1: Реквизиты документа-основания», и суммы в поле «Сумма БО». Значение рассчитывается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подписей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204AE0">
            <w:pPr>
              <w:pStyle w:val="ASFKTablenorm"/>
            </w:pPr>
            <w:r w:rsidRPr="00673C17">
              <w:t xml:space="preserve">Руководитель (упол. </w:t>
            </w:r>
            <w:r w:rsidR="006E6A05" w:rsidRPr="00673C17">
              <w:t>Л</w:t>
            </w:r>
            <w:r w:rsidRPr="00673C17">
              <w:t>ицо): должность</w:t>
            </w:r>
          </w:p>
        </w:tc>
        <w:tc>
          <w:tcPr>
            <w:tcW w:w="3617" w:type="pct"/>
          </w:tcPr>
          <w:p w:rsidR="001479EB" w:rsidRPr="00673C17" w:rsidRDefault="001479EB" w:rsidP="001479EB">
            <w:pPr>
              <w:pStyle w:val="ASFKTablenorm"/>
            </w:pPr>
            <w:r w:rsidRPr="00673C17">
              <w:t>Наименование должности руководителя.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204AE0">
            <w:pPr>
              <w:pStyle w:val="ASFKTablenorm"/>
            </w:pPr>
            <w:r w:rsidRPr="00673C17">
              <w:t xml:space="preserve">Руководитель (упол. </w:t>
            </w:r>
            <w:r w:rsidR="006E6A05" w:rsidRPr="00673C17">
              <w:t>Л</w:t>
            </w:r>
            <w:r w:rsidRPr="00673C17">
              <w:t>ицо). Расшифровка подписи</w:t>
            </w:r>
          </w:p>
        </w:tc>
        <w:tc>
          <w:tcPr>
            <w:tcW w:w="3617" w:type="pct"/>
          </w:tcPr>
          <w:p w:rsidR="001479EB" w:rsidRPr="00673C17" w:rsidRDefault="001479EB" w:rsidP="001479EB">
            <w:pPr>
              <w:pStyle w:val="ASFKTablenorm"/>
            </w:pPr>
            <w:r w:rsidRPr="00673C17">
              <w:t>ФИО руководителя.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Должность исполнителя</w:t>
            </w:r>
          </w:p>
        </w:tc>
        <w:tc>
          <w:tcPr>
            <w:tcW w:w="3617" w:type="pct"/>
          </w:tcPr>
          <w:p w:rsidR="001479EB" w:rsidRPr="00673C17" w:rsidRDefault="001479EB" w:rsidP="001479EB">
            <w:pPr>
              <w:pStyle w:val="ASFKTablenorm"/>
            </w:pPr>
            <w:r w:rsidRPr="00673C17">
              <w:t>Должность ответственного исполнителя.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Расшифровка подписи</w:t>
            </w:r>
          </w:p>
        </w:tc>
        <w:tc>
          <w:tcPr>
            <w:tcW w:w="3617" w:type="pct"/>
          </w:tcPr>
          <w:p w:rsidR="001479EB" w:rsidRPr="00673C17" w:rsidRDefault="001479EB" w:rsidP="001479EB">
            <w:pPr>
              <w:pStyle w:val="ASFKTablenorm"/>
            </w:pPr>
            <w:r w:rsidRPr="00673C17">
              <w:t>ФИО ответственного исполнителя.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подписания</w:t>
            </w:r>
          </w:p>
        </w:tc>
        <w:tc>
          <w:tcPr>
            <w:tcW w:w="3617" w:type="pct"/>
          </w:tcPr>
          <w:p w:rsidR="001479EB" w:rsidRPr="00673C17" w:rsidRDefault="001479EB" w:rsidP="001479EB">
            <w:pPr>
              <w:pStyle w:val="ASFKTablenorm"/>
            </w:pPr>
            <w:r w:rsidRPr="00673C17">
              <w:t>Дата подписания документа руководителем.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Номер БО в ФК</w:t>
            </w:r>
          </w:p>
        </w:tc>
        <w:tc>
          <w:tcPr>
            <w:tcW w:w="3617" w:type="pct"/>
          </w:tcPr>
          <w:p w:rsidR="001479EB" w:rsidRPr="00673C17" w:rsidRDefault="001479EB" w:rsidP="001479EB">
            <w:pPr>
              <w:pStyle w:val="ASFKTablenorm"/>
            </w:pPr>
            <w:r w:rsidRPr="00673C17">
              <w:t>Номер БО в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присвоенная в ФК</w:t>
            </w:r>
          </w:p>
        </w:tc>
        <w:tc>
          <w:tcPr>
            <w:tcW w:w="3617" w:type="pct"/>
          </w:tcPr>
          <w:p w:rsidR="001479EB" w:rsidRPr="00673C17" w:rsidRDefault="001479EB" w:rsidP="001479EB">
            <w:pPr>
              <w:pStyle w:val="ASFKTablenorm"/>
            </w:pPr>
            <w:r w:rsidRPr="00673C17">
              <w:t>Дата, присвоенная в 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Примечание</w:t>
            </w:r>
          </w:p>
        </w:tc>
        <w:tc>
          <w:tcPr>
            <w:tcW w:w="3617" w:type="pct"/>
          </w:tcPr>
          <w:p w:rsidR="001479EB" w:rsidRPr="00673C17" w:rsidRDefault="001479EB" w:rsidP="001479EB">
            <w:pPr>
              <w:pStyle w:val="ASFKTablenorm"/>
            </w:pPr>
            <w:r w:rsidRPr="00673C17">
              <w:t>Примечание.</w:t>
            </w:r>
          </w:p>
        </w:tc>
      </w:tr>
    </w:tbl>
    <w:p w:rsidR="001479EB" w:rsidRPr="00673C17" w:rsidRDefault="001479EB" w:rsidP="001479EB">
      <w:pPr>
        <w:pStyle w:val="32"/>
      </w:pPr>
      <w:bookmarkStart w:id="895" w:name="_Ref449011126"/>
      <w:bookmarkStart w:id="896" w:name="_Toc210069199"/>
      <w:r w:rsidRPr="00673C17">
        <w:t>Уведомление о нарушении сроков внесения и размеров арендной платы</w:t>
      </w:r>
      <w:bookmarkEnd w:id="895"/>
      <w:bookmarkEnd w:id="896"/>
    </w:p>
    <w:p w:rsidR="001479EB" w:rsidRPr="00673C17" w:rsidRDefault="001479EB" w:rsidP="001479EB">
      <w:pPr>
        <w:pStyle w:val="ASFKNormal"/>
      </w:pPr>
      <w:r w:rsidRPr="00673C17">
        <w:t xml:space="preserve">Документ «Уведомление о нарушении сроков внесения размеров арендной платы» формируется в </w:t>
      </w:r>
      <w:r w:rsidR="00E44FA6" w:rsidRPr="00673C17">
        <w:t>ППО OEBS АСФК</w:t>
      </w:r>
      <w:r w:rsidRPr="00673C17">
        <w:t xml:space="preserve"> пользователем при выявлении им факта нарушения по результатам визуальной проверки документа «Заявка на кассовый расход», на основании заявки на кассовый расход. </w:t>
      </w:r>
    </w:p>
    <w:p w:rsidR="001479EB" w:rsidRPr="00673C17" w:rsidRDefault="00346BC3" w:rsidP="001479EB">
      <w:pPr>
        <w:pStyle w:val="ASFKNormal"/>
      </w:pPr>
      <w:r w:rsidRPr="00673C17">
        <w:t>Для работы с документами «</w:t>
      </w:r>
      <w:r w:rsidR="001479EB" w:rsidRPr="00673C17">
        <w:t xml:space="preserve">Уведомление о нарушении сроков внесения и размеров арендной платы» </w:t>
      </w:r>
      <w:r w:rsidR="00DF7E31" w:rsidRPr="00673C17">
        <w:t>следует перейти в пункт меню</w:t>
      </w:r>
      <w:r w:rsidR="001479EB" w:rsidRPr="00673C17">
        <w:t xml:space="preserve"> «Документы – Регистрация и учет обязательств – Карточки учета БО – Уведомление о нарушении сроков внесения и размеров арендной платы»</w:t>
      </w:r>
      <w:r w:rsidR="006C2D38" w:rsidRPr="00673C17">
        <w:t>. 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_Ref328664864 \h  \* MERGEFORMAT </w:instrText>
      </w:r>
      <w:r w:rsidR="001479EB" w:rsidRPr="00673C17">
        <w:fldChar w:fldCharType="separate"/>
      </w:r>
      <w:r w:rsidR="00280C20">
        <w:t>110</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24575" cy="3657600"/>
            <wp:effectExtent l="0" t="0" r="9525"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97" w:name="_Ref328664864"/>
      <w:bookmarkStart w:id="898" w:name="_Toc210069740"/>
      <w:r w:rsidR="00280C20">
        <w:rPr>
          <w:noProof/>
        </w:rPr>
        <w:t>110</w:t>
      </w:r>
      <w:bookmarkEnd w:id="897"/>
      <w:r w:rsidRPr="00673C17">
        <w:rPr>
          <w:noProof/>
        </w:rPr>
        <w:fldChar w:fldCharType="end"/>
      </w:r>
      <w:r w:rsidR="001479EB" w:rsidRPr="00673C17">
        <w:t>. ЭФ списка документов «ЭФ документа «Уведомление о нарушении сроков внесения и размеров арендной платы»</w:t>
      </w:r>
      <w:bookmarkEnd w:id="898"/>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печать.</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«Уведомление о нарушении сроков внесения и размеров арендной платы» представлена на рисунке</w:t>
      </w:r>
      <w:r w:rsidR="00275140" w:rsidRPr="00673C17">
        <w:t> </w:t>
      </w:r>
      <w:r w:rsidRPr="00673C17">
        <w:fldChar w:fldCharType="begin"/>
      </w:r>
      <w:r w:rsidRPr="00673C17">
        <w:instrText xml:space="preserve"> REF _Ref328669861 \h  \* MERGEFORMAT </w:instrText>
      </w:r>
      <w:r w:rsidRPr="00673C17">
        <w:fldChar w:fldCharType="separate"/>
      </w:r>
      <w:r w:rsidR="00280C20">
        <w:t>111</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1"/>
      </w:pPr>
      <w:r w:rsidRPr="00673C17">
        <w:t>«Подписи».</w:t>
      </w:r>
    </w:p>
    <w:p w:rsidR="001479EB" w:rsidRPr="00673C17" w:rsidRDefault="004D71D9" w:rsidP="001479EB">
      <w:pPr>
        <w:pStyle w:val="ASFKFigure"/>
      </w:pPr>
      <w:r w:rsidRPr="00673C17">
        <w:rPr>
          <w:noProof/>
        </w:rPr>
        <w:lastRenderedPageBreak/>
        <w:drawing>
          <wp:inline distT="0" distB="0" distL="0" distR="0">
            <wp:extent cx="6124575" cy="4114800"/>
            <wp:effectExtent l="0" t="0" r="9525" b="0"/>
            <wp:docPr id="179" name="Рисунок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99" w:name="_Ref328669861"/>
      <w:bookmarkStart w:id="900" w:name="_Toc210069741"/>
      <w:r w:rsidR="00280C20">
        <w:rPr>
          <w:noProof/>
        </w:rPr>
        <w:t>111</w:t>
      </w:r>
      <w:bookmarkEnd w:id="899"/>
      <w:r w:rsidRPr="00673C17">
        <w:rPr>
          <w:noProof/>
        </w:rPr>
        <w:fldChar w:fldCharType="end"/>
      </w:r>
      <w:r w:rsidR="001479EB" w:rsidRPr="00673C17">
        <w:t>. ЭФ документа «Уведомление о нарушении сроков внесения и размеров арендной платы</w:t>
      </w:r>
      <w:r w:rsidR="00346BC3" w:rsidRPr="00673C17">
        <w:t>», закладки</w:t>
      </w:r>
      <w:r w:rsidR="001479EB" w:rsidRPr="00673C17">
        <w:t xml:space="preserve"> «Основные атрибуты»</w:t>
      </w:r>
      <w:bookmarkEnd w:id="900"/>
    </w:p>
    <w:p w:rsidR="001479EB" w:rsidRPr="00673C17" w:rsidRDefault="00575A4C" w:rsidP="001479EB">
      <w:pPr>
        <w:pStyle w:val="ASFKNormal"/>
      </w:pPr>
      <w:r w:rsidRPr="00673C17">
        <w:t xml:space="preserve">Перечень </w:t>
      </w:r>
      <w:r w:rsidR="001479EB" w:rsidRPr="00673C17">
        <w:t>полей</w:t>
      </w:r>
      <w:r w:rsidRPr="00673C17">
        <w:t xml:space="preserve"> документа «Уведомление о нарушении сроков внесения и размеров арендной платы», закладки «Основные атрибуты»</w:t>
      </w:r>
      <w:r w:rsidR="001479EB" w:rsidRPr="00673C17">
        <w:t xml:space="preserve"> </w:t>
      </w:r>
      <w:r w:rsidR="00346BC3" w:rsidRPr="00673C17">
        <w:t>приведен в таблице</w:t>
      </w:r>
      <w:r w:rsidR="00275140" w:rsidRPr="00673C17">
        <w:t> </w:t>
      </w:r>
      <w:r w:rsidR="001479EB" w:rsidRPr="00673C17">
        <w:fldChar w:fldCharType="begin"/>
      </w:r>
      <w:r w:rsidR="001479EB" w:rsidRPr="00673C17">
        <w:instrText xml:space="preserve"> REF _Ref328670071 \h  \* MERGEFORMAT </w:instrText>
      </w:r>
      <w:r w:rsidR="001479EB" w:rsidRPr="00673C17">
        <w:fldChar w:fldCharType="separate"/>
      </w:r>
      <w:r w:rsidR="00280C20">
        <w:t>65</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01" w:name="_Ref328670071"/>
      <w:bookmarkStart w:id="902" w:name="_Toc210069386"/>
      <w:r w:rsidR="00280C20">
        <w:rPr>
          <w:noProof/>
        </w:rPr>
        <w:t>65</w:t>
      </w:r>
      <w:bookmarkEnd w:id="901"/>
      <w:r w:rsidRPr="00673C17">
        <w:rPr>
          <w:noProof/>
        </w:rPr>
        <w:fldChar w:fldCharType="end"/>
      </w:r>
      <w:r w:rsidR="001479EB" w:rsidRPr="00673C17">
        <w:t xml:space="preserve">. </w:t>
      </w:r>
      <w:r w:rsidR="00575A4C" w:rsidRPr="00673C17">
        <w:t xml:space="preserve">Описание полей документа «Уведомление о нарушении сроков внесения и размеров арендной платы», закладки </w:t>
      </w:r>
      <w:r w:rsidR="001479EB" w:rsidRPr="00673C17">
        <w:t>«Основные атрибуты»</w:t>
      </w:r>
      <w:bookmarkEnd w:id="902"/>
    </w:p>
    <w:tbl>
      <w:tblPr>
        <w:tblStyle w:val="ASFKTable"/>
        <w:tblW w:w="5000" w:type="pct"/>
        <w:tblLook w:val="01E0" w:firstRow="1" w:lastRow="1" w:firstColumn="1" w:lastColumn="1" w:noHBand="0" w:noVBand="0"/>
      </w:tblPr>
      <w:tblGrid>
        <w:gridCol w:w="3601"/>
        <w:gridCol w:w="6027"/>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870" w:type="pct"/>
          </w:tcPr>
          <w:p w:rsidR="001479EB" w:rsidRPr="00673C17" w:rsidRDefault="001479EB" w:rsidP="001479EB">
            <w:pPr>
              <w:pStyle w:val="ASFKTableHead"/>
            </w:pPr>
            <w:r w:rsidRPr="00673C17">
              <w:t>Наименование поля</w:t>
            </w:r>
          </w:p>
        </w:tc>
        <w:tc>
          <w:tcPr>
            <w:tcW w:w="313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Номер</w:t>
            </w:r>
          </w:p>
        </w:tc>
        <w:tc>
          <w:tcPr>
            <w:tcW w:w="3130" w:type="pct"/>
          </w:tcPr>
          <w:p w:rsidR="001479EB" w:rsidRPr="00673C17" w:rsidRDefault="001479EB" w:rsidP="001479EB">
            <w:pPr>
              <w:pStyle w:val="ASFKTablenorm"/>
            </w:pPr>
            <w:r w:rsidRPr="00673C17">
              <w:t xml:space="preserve">Значение передается из </w:t>
            </w:r>
            <w:r w:rsidR="00203E0D">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Дата</w:t>
            </w:r>
          </w:p>
        </w:tc>
        <w:tc>
          <w:tcPr>
            <w:tcW w:w="3130" w:type="pct"/>
          </w:tcPr>
          <w:p w:rsidR="001479EB" w:rsidRPr="00673C17" w:rsidRDefault="001479EB" w:rsidP="001479EB">
            <w:pPr>
              <w:pStyle w:val="ASFKTablenorm"/>
            </w:pPr>
            <w:r w:rsidRPr="00673C17">
              <w:t xml:space="preserve">Значение передается из </w:t>
            </w:r>
            <w:r w:rsidR="00203E0D">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ПБС</w:t>
            </w:r>
          </w:p>
        </w:tc>
        <w:tc>
          <w:tcPr>
            <w:tcW w:w="3130" w:type="pct"/>
          </w:tcPr>
          <w:p w:rsidR="001479EB" w:rsidRPr="00673C17" w:rsidRDefault="001479EB" w:rsidP="001479EB">
            <w:pPr>
              <w:pStyle w:val="ASFKTablenorm"/>
            </w:pPr>
            <w:r w:rsidRPr="00673C17">
              <w:t xml:space="preserve">Значение передается из </w:t>
            </w:r>
            <w:r w:rsidR="00203E0D">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По сводному реестру</w:t>
            </w:r>
          </w:p>
        </w:tc>
        <w:tc>
          <w:tcPr>
            <w:tcW w:w="3130" w:type="pct"/>
          </w:tcPr>
          <w:p w:rsidR="001479EB" w:rsidRPr="00673C17" w:rsidRDefault="001479EB" w:rsidP="001479EB">
            <w:pPr>
              <w:pStyle w:val="ASFKTablenorm"/>
            </w:pPr>
            <w:r w:rsidRPr="00673C17">
              <w:t xml:space="preserve">Значение передается из </w:t>
            </w:r>
            <w:r w:rsidR="00203E0D">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Номер лицевого счета</w:t>
            </w:r>
          </w:p>
        </w:tc>
        <w:tc>
          <w:tcPr>
            <w:tcW w:w="3130" w:type="pct"/>
          </w:tcPr>
          <w:p w:rsidR="001479EB" w:rsidRPr="00673C17" w:rsidRDefault="001479EB" w:rsidP="001479EB">
            <w:pPr>
              <w:pStyle w:val="ASFKTablenorm"/>
            </w:pPr>
            <w:r w:rsidRPr="00673C17">
              <w:t xml:space="preserve">Значение передается из </w:t>
            </w:r>
            <w:r w:rsidR="00203E0D">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ГРБС/ГАИФ</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По сводному реестру</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Глава по БК</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Бюджет (наименование)</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Финансовый орган (наименование)</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ФК, орган ФК</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По КОФК</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lastRenderedPageBreak/>
              <w:t>Учетный номер обязательства</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575A4C" w:rsidP="001479EB">
            <w:pPr>
              <w:pStyle w:val="ASFKTablenorm"/>
            </w:pPr>
            <w:r w:rsidRPr="00673C17">
              <w:t xml:space="preserve">Закладка «Основные атрибуты», группа полей </w:t>
            </w:r>
            <w:r w:rsidR="001479EB" w:rsidRPr="00673C17">
              <w:t>«Реквизиты и условия договора аренды»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 xml:space="preserve">Номер </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 xml:space="preserve">Дата </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 xml:space="preserve">Периодичность </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Срок оплаты</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Сумма оплаты за период</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Факт. Дата оплаты</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Сумма превышения оплаты</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Примечание</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bl>
    <w:p w:rsidR="001479EB" w:rsidRPr="00673C17" w:rsidRDefault="001479EB" w:rsidP="001479EB">
      <w:pPr>
        <w:pStyle w:val="ASFKNormal"/>
      </w:pPr>
      <w:r w:rsidRPr="00673C17">
        <w:t xml:space="preserve">ЭФ </w:t>
      </w:r>
      <w:r w:rsidR="00575A4C" w:rsidRPr="00673C17">
        <w:t>документа «Уведомление о нарушении сроков внесения и размеров арендной платы», закладки «Подписи» представлена на рисунке</w:t>
      </w:r>
      <w:r w:rsidR="00275140" w:rsidRPr="00673C17">
        <w:t> </w:t>
      </w:r>
      <w:r w:rsidR="00575A4C" w:rsidRPr="00673C17">
        <w:fldChar w:fldCharType="begin"/>
      </w:r>
      <w:r w:rsidR="00575A4C" w:rsidRPr="00673C17">
        <w:instrText xml:space="preserve"> REF _Ref328670705 \h  \* MERGEFORMAT </w:instrText>
      </w:r>
      <w:r w:rsidR="00575A4C" w:rsidRPr="00673C17">
        <w:fldChar w:fldCharType="separate"/>
      </w:r>
      <w:r w:rsidR="00280C20">
        <w:t>112</w:t>
      </w:r>
      <w:r w:rsidR="00575A4C"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276350"/>
            <wp:effectExtent l="0" t="0" r="9525" b="0"/>
            <wp:docPr id="180" name="Рисунок 1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03" w:name="_Ref328670705"/>
      <w:bookmarkStart w:id="904" w:name="_Toc210069742"/>
      <w:r w:rsidR="00280C20">
        <w:rPr>
          <w:noProof/>
        </w:rPr>
        <w:t>112</w:t>
      </w:r>
      <w:bookmarkEnd w:id="903"/>
      <w:r w:rsidRPr="00673C17">
        <w:rPr>
          <w:noProof/>
        </w:rPr>
        <w:fldChar w:fldCharType="end"/>
      </w:r>
      <w:r w:rsidR="001479EB" w:rsidRPr="00673C17">
        <w:t>. ЭФ документа «Уведомление о нарушении сроков внесения и размеров арендной платы</w:t>
      </w:r>
      <w:r w:rsidR="00346BC3" w:rsidRPr="00673C17">
        <w:t>», закладки</w:t>
      </w:r>
      <w:r w:rsidR="001479EB" w:rsidRPr="00673C17">
        <w:t xml:space="preserve"> «Подписи»</w:t>
      </w:r>
      <w:bookmarkEnd w:id="904"/>
    </w:p>
    <w:p w:rsidR="001479EB" w:rsidRPr="00673C17" w:rsidRDefault="00575A4C" w:rsidP="001479EB">
      <w:pPr>
        <w:pStyle w:val="ASFKNormal"/>
      </w:pPr>
      <w:bookmarkStart w:id="905" w:name="_Toc328673265"/>
      <w:bookmarkStart w:id="906" w:name="_Ref328731322"/>
      <w:bookmarkStart w:id="907" w:name="_Toc409434029"/>
      <w:bookmarkStart w:id="908" w:name="_Toc410656433"/>
      <w:bookmarkStart w:id="909" w:name="_Toc420936474"/>
      <w:r w:rsidRPr="00673C17">
        <w:t>Перечень полей документа «Уведомление о нарушении сроков внесения и размеров арендной платы», закладки</w:t>
      </w:r>
      <w:r w:rsidR="001479EB" w:rsidRPr="00673C17">
        <w:t xml:space="preserve"> «Подписи» </w:t>
      </w:r>
      <w:r w:rsidR="00346BC3" w:rsidRPr="00673C17">
        <w:t>приведен в таблице</w:t>
      </w:r>
      <w:r w:rsidR="00275140" w:rsidRPr="00673C17">
        <w:t> </w:t>
      </w:r>
      <w:r w:rsidR="001479EB" w:rsidRPr="00673C17">
        <w:fldChar w:fldCharType="begin"/>
      </w:r>
      <w:r w:rsidR="001479EB" w:rsidRPr="00673C17">
        <w:instrText xml:space="preserve"> REF _Ref328670648 \h  \* MERGEFORMAT </w:instrText>
      </w:r>
      <w:r w:rsidR="001479EB" w:rsidRPr="00673C17">
        <w:fldChar w:fldCharType="separate"/>
      </w:r>
      <w:r w:rsidR="00280C20">
        <w:t>66</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10" w:name="_Ref328670648"/>
      <w:bookmarkStart w:id="911" w:name="_Toc210069387"/>
      <w:r w:rsidR="00280C20">
        <w:rPr>
          <w:noProof/>
        </w:rPr>
        <w:t>66</w:t>
      </w:r>
      <w:bookmarkEnd w:id="910"/>
      <w:r w:rsidRPr="00673C17">
        <w:rPr>
          <w:noProof/>
        </w:rPr>
        <w:fldChar w:fldCharType="end"/>
      </w:r>
      <w:r w:rsidR="001479EB" w:rsidRPr="00673C17">
        <w:t xml:space="preserve">. </w:t>
      </w:r>
      <w:r w:rsidR="00575A4C" w:rsidRPr="00673C17">
        <w:t xml:space="preserve">Описание полей документа «Уведомление о нарушении сроков внесения и размеров арендной платы», закладки </w:t>
      </w:r>
      <w:r w:rsidR="001479EB" w:rsidRPr="00673C17">
        <w:t>«Подписи»</w:t>
      </w:r>
      <w:bookmarkEnd w:id="911"/>
    </w:p>
    <w:tbl>
      <w:tblPr>
        <w:tblStyle w:val="ASFKTable"/>
        <w:tblW w:w="5000" w:type="pct"/>
        <w:tblLook w:val="01E0" w:firstRow="1" w:lastRow="1" w:firstColumn="1" w:lastColumn="1" w:noHBand="0" w:noVBand="0"/>
      </w:tblPr>
      <w:tblGrid>
        <w:gridCol w:w="4186"/>
        <w:gridCol w:w="5442"/>
      </w:tblGrid>
      <w:tr w:rsidR="001479EB" w:rsidRPr="00673C17" w:rsidTr="00547007">
        <w:trPr>
          <w:cnfStyle w:val="100000000000" w:firstRow="1" w:lastRow="0" w:firstColumn="0" w:lastColumn="0" w:oddVBand="0" w:evenVBand="0" w:oddHBand="0" w:evenHBand="0" w:firstRowFirstColumn="0" w:firstRowLastColumn="0" w:lastRowFirstColumn="0" w:lastRowLastColumn="0"/>
        </w:trPr>
        <w:tc>
          <w:tcPr>
            <w:tcW w:w="2174" w:type="pct"/>
          </w:tcPr>
          <w:p w:rsidR="001479EB" w:rsidRPr="00673C17" w:rsidRDefault="001479EB" w:rsidP="001479EB">
            <w:pPr>
              <w:pStyle w:val="ASFKTableHead"/>
            </w:pPr>
            <w:r w:rsidRPr="00673C17">
              <w:t>Наименование поля</w:t>
            </w:r>
          </w:p>
        </w:tc>
        <w:tc>
          <w:tcPr>
            <w:tcW w:w="282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Должность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ФИО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Телефон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bl>
    <w:p w:rsidR="001479EB" w:rsidRPr="00673C17" w:rsidRDefault="001479EB" w:rsidP="001479EB">
      <w:pPr>
        <w:pStyle w:val="32"/>
      </w:pPr>
      <w:bookmarkStart w:id="912" w:name="_Ref449011132"/>
      <w:bookmarkStart w:id="913" w:name="_Toc210069200"/>
      <w:r w:rsidRPr="00673C17">
        <w:t>Уведомление о нарушении установленных предельных размеров авансового платежа</w:t>
      </w:r>
      <w:bookmarkEnd w:id="905"/>
      <w:bookmarkEnd w:id="906"/>
      <w:bookmarkEnd w:id="907"/>
      <w:bookmarkEnd w:id="908"/>
      <w:bookmarkEnd w:id="909"/>
      <w:bookmarkEnd w:id="912"/>
      <w:bookmarkEnd w:id="913"/>
    </w:p>
    <w:p w:rsidR="001479EB" w:rsidRPr="00673C17" w:rsidRDefault="001479EB" w:rsidP="001479EB">
      <w:pPr>
        <w:pStyle w:val="ASFKNormal"/>
      </w:pPr>
      <w:r w:rsidRPr="00673C17">
        <w:t xml:space="preserve">Документ «Уведомление о нарушении установленных предельных размеров авансового платежа» формируется в </w:t>
      </w:r>
      <w:r w:rsidR="00E44FA6" w:rsidRPr="00673C17">
        <w:t>ППО OEBS АСФК</w:t>
      </w:r>
      <w:r w:rsidRPr="00673C17">
        <w:t xml:space="preserve"> при проверке документа «Заявка на кассовый расход»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 </w:t>
      </w:r>
    </w:p>
    <w:p w:rsidR="001479EB" w:rsidRPr="00673C17" w:rsidRDefault="00346BC3" w:rsidP="001479EB">
      <w:pPr>
        <w:pStyle w:val="ASFKNormal"/>
      </w:pPr>
      <w:r w:rsidRPr="00673C17">
        <w:t>Для работы с документами «</w:t>
      </w:r>
      <w:r w:rsidR="001479EB" w:rsidRPr="00673C17">
        <w:t xml:space="preserve">Уведомление о нарушении установленных предельных размеров авансового платежа» </w:t>
      </w:r>
      <w:r w:rsidR="00DF7E31" w:rsidRPr="00673C17">
        <w:t>следует перейти в пункт меню</w:t>
      </w:r>
      <w:r w:rsidR="001479EB" w:rsidRPr="00673C17">
        <w:t xml:space="preserve"> «Документы – Регистрация и </w:t>
      </w:r>
      <w:r w:rsidR="001479EB" w:rsidRPr="00673C17">
        <w:lastRenderedPageBreak/>
        <w:t>учет обязательств – Карточки учета БО – Уведомление о нарушении установленных предельных размеров авансового платежа»</w:t>
      </w:r>
      <w:r w:rsidR="00575A4C" w:rsidRPr="00673C17">
        <w:t>. 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_Ref328671237 \h  \* MERGEFORMAT </w:instrText>
      </w:r>
      <w:r w:rsidR="001479EB" w:rsidRPr="00673C17">
        <w:fldChar w:fldCharType="separate"/>
      </w:r>
      <w:r w:rsidR="00280C20">
        <w:t>113</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657600"/>
            <wp:effectExtent l="0" t="0" r="9525" b="0"/>
            <wp:docPr id="181" name="Рисунок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14" w:name="_Ref328671237"/>
      <w:bookmarkStart w:id="915" w:name="_Toc210069743"/>
      <w:r w:rsidR="00280C20">
        <w:rPr>
          <w:noProof/>
        </w:rPr>
        <w:t>113</w:t>
      </w:r>
      <w:bookmarkEnd w:id="914"/>
      <w:r w:rsidRPr="00673C17">
        <w:rPr>
          <w:noProof/>
        </w:rPr>
        <w:fldChar w:fldCharType="end"/>
      </w:r>
      <w:r w:rsidR="001479EB" w:rsidRPr="00673C17">
        <w:t>. ЭФ списка документов «Уведомление о нарушении установленных предельных размеров авансового платежа»</w:t>
      </w:r>
      <w:bookmarkEnd w:id="915"/>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печать.</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«Уведомление о нарушении установленных предельных размеров авансового платежа» представлена на рисунке</w:t>
      </w:r>
      <w:r w:rsidR="00275140" w:rsidRPr="00673C17">
        <w:t> </w:t>
      </w:r>
      <w:r w:rsidRPr="00673C17">
        <w:fldChar w:fldCharType="begin"/>
      </w:r>
      <w:r w:rsidRPr="00673C17">
        <w:instrText xml:space="preserve"> REF _Ref328671582 \h  \* MERGEFORMAT </w:instrText>
      </w:r>
      <w:r w:rsidRPr="00673C17">
        <w:fldChar w:fldCharType="separate"/>
      </w:r>
      <w:r w:rsidR="00280C20">
        <w:t>114</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r w:rsidR="00575A4C" w:rsidRPr="00673C17">
        <w:t xml:space="preserve"> (1)</w:t>
      </w:r>
      <w:r w:rsidRPr="00673C17">
        <w:t>»;</w:t>
      </w:r>
    </w:p>
    <w:p w:rsidR="001479EB" w:rsidRPr="00673C17" w:rsidRDefault="001479EB" w:rsidP="001479EB">
      <w:pPr>
        <w:pStyle w:val="ASFKListmark1"/>
      </w:pPr>
      <w:r w:rsidRPr="00673C17">
        <w:t>«Подписи</w:t>
      </w:r>
      <w:r w:rsidR="00575A4C" w:rsidRPr="00673C17">
        <w:t xml:space="preserve"> (2)</w:t>
      </w:r>
      <w:r w:rsidRPr="00673C17">
        <w:t>».</w:t>
      </w:r>
    </w:p>
    <w:p w:rsidR="001479EB" w:rsidRPr="00673C17" w:rsidRDefault="004D71D9" w:rsidP="001479EB">
      <w:pPr>
        <w:pStyle w:val="ASFKFigure"/>
      </w:pPr>
      <w:r w:rsidRPr="00673C17">
        <w:rPr>
          <w:noProof/>
        </w:rPr>
        <w:lastRenderedPageBreak/>
        <w:drawing>
          <wp:inline distT="0" distB="0" distL="0" distR="0">
            <wp:extent cx="6124575" cy="3752850"/>
            <wp:effectExtent l="0" t="0" r="9525" b="0"/>
            <wp:docPr id="182" name="Рисунок 1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16" w:name="_Ref328671582"/>
      <w:bookmarkStart w:id="917" w:name="_Toc210069744"/>
      <w:r w:rsidR="00280C20">
        <w:rPr>
          <w:noProof/>
        </w:rPr>
        <w:t>114</w:t>
      </w:r>
      <w:bookmarkEnd w:id="916"/>
      <w:r w:rsidRPr="00673C17">
        <w:rPr>
          <w:noProof/>
        </w:rPr>
        <w:fldChar w:fldCharType="end"/>
      </w:r>
      <w:r w:rsidR="00F47641">
        <w:rPr>
          <w:noProof/>
        </w:rPr>
        <w:t>.</w:t>
      </w:r>
      <w:r w:rsidR="001479EB" w:rsidRPr="00673C17">
        <w:t xml:space="preserve"> ЭФ документа «Уведомление о нарушении установленных предельных размеров авансового платежа</w:t>
      </w:r>
      <w:r w:rsidR="00346BC3" w:rsidRPr="00673C17">
        <w:t>», закладки</w:t>
      </w:r>
      <w:r w:rsidR="001479EB" w:rsidRPr="00673C17">
        <w:t xml:space="preserve"> </w:t>
      </w:r>
      <w:r w:rsidR="00575A4C" w:rsidRPr="00673C17">
        <w:t>«Основные атрибуты (1</w:t>
      </w:r>
      <w:r w:rsidR="001479EB" w:rsidRPr="00673C17">
        <w:t>)»</w:t>
      </w:r>
      <w:bookmarkEnd w:id="917"/>
    </w:p>
    <w:p w:rsidR="001479EB" w:rsidRPr="00673C17" w:rsidRDefault="00575A4C" w:rsidP="001479EB">
      <w:pPr>
        <w:pStyle w:val="ASFKNormal"/>
      </w:pPr>
      <w:r w:rsidRPr="00673C17">
        <w:t xml:space="preserve">Перечень полей документа «Уведомление о нарушении установленных предельных размеров авансового платежа», закладки «Основные атрибуты (1)» </w:t>
      </w:r>
      <w:r w:rsidR="00346BC3" w:rsidRPr="00673C17">
        <w:t>приведен в таблице</w:t>
      </w:r>
      <w:r w:rsidR="00275140" w:rsidRPr="00673C17">
        <w:t> </w:t>
      </w:r>
      <w:r w:rsidR="001479EB" w:rsidRPr="00673C17">
        <w:fldChar w:fldCharType="begin"/>
      </w:r>
      <w:r w:rsidR="001479EB" w:rsidRPr="00673C17">
        <w:instrText xml:space="preserve"> REF _Ref328673170 \h  \* MERGEFORMAT </w:instrText>
      </w:r>
      <w:r w:rsidR="001479EB" w:rsidRPr="00673C17">
        <w:fldChar w:fldCharType="separate"/>
      </w:r>
      <w:r w:rsidR="00280C20">
        <w:t>67</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18" w:name="_Ref328673170"/>
      <w:bookmarkStart w:id="919" w:name="_Toc210069388"/>
      <w:r w:rsidR="00280C20">
        <w:rPr>
          <w:noProof/>
        </w:rPr>
        <w:t>67</w:t>
      </w:r>
      <w:bookmarkEnd w:id="918"/>
      <w:r w:rsidRPr="00673C17">
        <w:rPr>
          <w:noProof/>
        </w:rPr>
        <w:fldChar w:fldCharType="end"/>
      </w:r>
      <w:r w:rsidR="001479EB" w:rsidRPr="00673C17">
        <w:t xml:space="preserve">. </w:t>
      </w:r>
      <w:r w:rsidR="00575A4C" w:rsidRPr="00673C17">
        <w:t>Описание полей документа «Уведомление о нарушении установленных предельных размеров авансового платежа», закладки «Основные атрибуты (1)»</w:t>
      </w:r>
      <w:bookmarkEnd w:id="919"/>
    </w:p>
    <w:tbl>
      <w:tblPr>
        <w:tblStyle w:val="ASFKTable"/>
        <w:tblW w:w="5000" w:type="pct"/>
        <w:tblLook w:val="01E0" w:firstRow="1" w:lastRow="1" w:firstColumn="1" w:lastColumn="1" w:noHBand="0" w:noVBand="0"/>
      </w:tblPr>
      <w:tblGrid>
        <w:gridCol w:w="3834"/>
        <w:gridCol w:w="5794"/>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13"/>
        </w:trPr>
        <w:tc>
          <w:tcPr>
            <w:tcW w:w="1991" w:type="pct"/>
          </w:tcPr>
          <w:p w:rsidR="001479EB" w:rsidRPr="00673C17" w:rsidRDefault="001479EB" w:rsidP="001479EB">
            <w:pPr>
              <w:pStyle w:val="ASFKTableHead"/>
            </w:pPr>
            <w:r w:rsidRPr="00673C17">
              <w:t>Наименование поля</w:t>
            </w:r>
          </w:p>
        </w:tc>
        <w:tc>
          <w:tcPr>
            <w:tcW w:w="3009"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Номер</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Дата</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 (1)»</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ПБС</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По сводному реестру</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Номер лицевого счета</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ГРБС/ГАИФ</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По сводному реестру</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Глава по БК</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Бюджет (наименование)</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Финансовый орган (наименование)</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ФК, орган ФК</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По КОФК</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Учетный номер обязательства</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575A4C" w:rsidP="001479EB">
            <w:pPr>
              <w:pStyle w:val="ASFKTablenorm"/>
            </w:pPr>
            <w:r w:rsidRPr="00673C17">
              <w:lastRenderedPageBreak/>
              <w:t>Закладка «Основные атрибуты (1)», г</w:t>
            </w:r>
            <w:r w:rsidR="001479EB" w:rsidRPr="00673C17">
              <w:t>руппа полей «Раздел 1. Реквизиты государственного контракта (договора)»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Номер </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 xml:space="preserve">Дата </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Сумма </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 xml:space="preserve">% от общ. </w:t>
            </w:r>
            <w:r w:rsidR="00356A2D" w:rsidRPr="00673C17">
              <w:t>С</w:t>
            </w:r>
            <w:r w:rsidRPr="00673C17">
              <w:t>уммы аванса</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Сумма аванса</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Предмет</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Пред. </w:t>
            </w:r>
            <w:r w:rsidR="00356A2D" w:rsidRPr="00673C17">
              <w:t>Р</w:t>
            </w:r>
            <w:r w:rsidRPr="00673C17">
              <w:t xml:space="preserve">азмер авансового платежа, % </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Сумма превышения</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Факт. </w:t>
            </w:r>
            <w:r w:rsidR="00356A2D" w:rsidRPr="00673C17">
              <w:t>С</w:t>
            </w:r>
            <w:r w:rsidRPr="00673C17">
              <w:t>умма превышения</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Примечание</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bl>
    <w:p w:rsidR="001479EB" w:rsidRPr="00673C17" w:rsidRDefault="00575A4C" w:rsidP="001479EB">
      <w:pPr>
        <w:pStyle w:val="ASFKNormal"/>
      </w:pPr>
      <w:r w:rsidRPr="00673C17">
        <w:t>ЭФ документа «Уведомление о нарушении установленных предельных размеров авансового платежа», закладки «Подписи (2)» представлена на рисунке</w:t>
      </w:r>
      <w:r w:rsidR="00275140" w:rsidRPr="00673C17">
        <w:t> </w:t>
      </w:r>
      <w:r w:rsidR="008E6E30" w:rsidRPr="00673C17">
        <w:fldChar w:fldCharType="begin"/>
      </w:r>
      <w:r w:rsidR="008E6E30" w:rsidRPr="00673C17">
        <w:instrText xml:space="preserve"> REF _Ref460417049 \h </w:instrText>
      </w:r>
      <w:r w:rsidR="00673C17">
        <w:instrText xml:space="preserve"> \* MERGEFORMAT </w:instrText>
      </w:r>
      <w:r w:rsidR="008E6E30" w:rsidRPr="00673C17">
        <w:fldChar w:fldCharType="separate"/>
      </w:r>
      <w:r w:rsidR="00280C20">
        <w:rPr>
          <w:noProof/>
        </w:rPr>
        <w:t>115</w:t>
      </w:r>
      <w:r w:rsidR="008E6E30"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190625"/>
            <wp:effectExtent l="0" t="0" r="9525" b="9525"/>
            <wp:docPr id="183" name="Рисунок 1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20" w:name="_Ref460417049"/>
      <w:bookmarkStart w:id="921" w:name="_Toc210069745"/>
      <w:r w:rsidR="00280C20">
        <w:rPr>
          <w:noProof/>
        </w:rPr>
        <w:t>115</w:t>
      </w:r>
      <w:bookmarkEnd w:id="920"/>
      <w:r w:rsidRPr="00673C17">
        <w:rPr>
          <w:noProof/>
        </w:rPr>
        <w:fldChar w:fldCharType="end"/>
      </w:r>
      <w:r w:rsidR="00575A4C" w:rsidRPr="00673C17">
        <w:t>.</w:t>
      </w:r>
      <w:r w:rsidR="001479EB" w:rsidRPr="00673C17">
        <w:t xml:space="preserve"> ЭФ документа «Уведомление о нарушении установленных предельных размеров авансового платежа</w:t>
      </w:r>
      <w:r w:rsidR="00346BC3" w:rsidRPr="00673C17">
        <w:t>», закладки</w:t>
      </w:r>
      <w:r w:rsidR="001479EB" w:rsidRPr="00673C17">
        <w:t xml:space="preserve"> «Подписи (2)»</w:t>
      </w:r>
      <w:bookmarkEnd w:id="921"/>
    </w:p>
    <w:p w:rsidR="001479EB" w:rsidRPr="00673C17" w:rsidRDefault="008E6E30" w:rsidP="001479EB">
      <w:pPr>
        <w:pStyle w:val="ASFKNormal"/>
      </w:pPr>
      <w:bookmarkStart w:id="922" w:name="_Ref362880161"/>
      <w:bookmarkStart w:id="923" w:name="_Toc362880468"/>
      <w:bookmarkStart w:id="924" w:name="_Toc409434027"/>
      <w:bookmarkStart w:id="925" w:name="_Toc410656431"/>
      <w:bookmarkStart w:id="926" w:name="_Toc420936472"/>
      <w:bookmarkStart w:id="927" w:name="_Toc387687627"/>
      <w:bookmarkStart w:id="928" w:name="_Ref387688785"/>
      <w:bookmarkStart w:id="929" w:name="_Ref387692162"/>
      <w:bookmarkStart w:id="930" w:name="_Toc387859010"/>
      <w:bookmarkStart w:id="931" w:name="_Toc393720630"/>
      <w:bookmarkStart w:id="932" w:name="_Ref399939706"/>
      <w:bookmarkStart w:id="933" w:name="_Ref408828229"/>
      <w:bookmarkStart w:id="934" w:name="_Toc409434030"/>
      <w:bookmarkStart w:id="935" w:name="_Toc410656434"/>
      <w:bookmarkStart w:id="936" w:name="_Ref412124667"/>
      <w:bookmarkStart w:id="937" w:name="_Ref419449627"/>
      <w:bookmarkStart w:id="938" w:name="_Ref420330145"/>
      <w:bookmarkStart w:id="939" w:name="_Toc420936475"/>
      <w:r w:rsidRPr="00673C17">
        <w:t>Перечень полей документа «Уведомление о нарушении установленных предельных размеров авансового платежа», закладки «Подписи (2)»</w:t>
      </w:r>
      <w:r w:rsidR="001479EB" w:rsidRPr="00673C17">
        <w:t xml:space="preserve"> </w:t>
      </w:r>
      <w:r w:rsidR="00346BC3" w:rsidRPr="00673C17">
        <w:t>приведен в таблице</w:t>
      </w:r>
      <w:r w:rsidR="00275140" w:rsidRPr="00673C17">
        <w:t> </w:t>
      </w:r>
      <w:r w:rsidR="001479EB" w:rsidRPr="00673C17">
        <w:fldChar w:fldCharType="begin"/>
      </w:r>
      <w:r w:rsidR="001479EB" w:rsidRPr="00673C17">
        <w:instrText xml:space="preserve"> REF _Ref328672198 \h  \* MERGEFORMAT </w:instrText>
      </w:r>
      <w:r w:rsidR="001479EB" w:rsidRPr="00673C17">
        <w:fldChar w:fldCharType="separate"/>
      </w:r>
      <w:r w:rsidR="00280C20">
        <w:t>68</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40" w:name="_Ref328672198"/>
      <w:bookmarkStart w:id="941" w:name="_Toc210069389"/>
      <w:r w:rsidR="00280C20">
        <w:rPr>
          <w:noProof/>
        </w:rPr>
        <w:t>68</w:t>
      </w:r>
      <w:bookmarkEnd w:id="940"/>
      <w:r w:rsidRPr="00673C17">
        <w:rPr>
          <w:noProof/>
        </w:rPr>
        <w:fldChar w:fldCharType="end"/>
      </w:r>
      <w:r w:rsidR="001479EB" w:rsidRPr="00673C17">
        <w:t xml:space="preserve">. </w:t>
      </w:r>
      <w:r w:rsidR="008E6E30" w:rsidRPr="00673C17">
        <w:t>Описание полей документа «Уведомление о нарушении установленных предельных размеров авансового платежа», закладки «Подписи (2)»</w:t>
      </w:r>
      <w:bookmarkEnd w:id="941"/>
    </w:p>
    <w:tbl>
      <w:tblPr>
        <w:tblStyle w:val="ASFKTable"/>
        <w:tblW w:w="5000" w:type="pct"/>
        <w:tblLook w:val="01E0" w:firstRow="1" w:lastRow="1" w:firstColumn="1" w:lastColumn="1" w:noHBand="0" w:noVBand="0"/>
      </w:tblPr>
      <w:tblGrid>
        <w:gridCol w:w="4186"/>
        <w:gridCol w:w="5442"/>
      </w:tblGrid>
      <w:tr w:rsidR="001479EB" w:rsidRPr="00673C17" w:rsidTr="00547007">
        <w:trPr>
          <w:cnfStyle w:val="100000000000" w:firstRow="1" w:lastRow="0" w:firstColumn="0" w:lastColumn="0" w:oddVBand="0" w:evenVBand="0" w:oddHBand="0" w:evenHBand="0" w:firstRowFirstColumn="0" w:firstRowLastColumn="0" w:lastRowFirstColumn="0" w:lastRowLastColumn="0"/>
        </w:trPr>
        <w:tc>
          <w:tcPr>
            <w:tcW w:w="2174" w:type="pct"/>
          </w:tcPr>
          <w:p w:rsidR="001479EB" w:rsidRPr="00673C17" w:rsidRDefault="001479EB" w:rsidP="001479EB">
            <w:pPr>
              <w:pStyle w:val="ASFKTableHead"/>
            </w:pPr>
            <w:r w:rsidRPr="00673C17">
              <w:t>Наименование поля</w:t>
            </w:r>
          </w:p>
        </w:tc>
        <w:tc>
          <w:tcPr>
            <w:tcW w:w="282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Должность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ФИО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Телефон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bl>
    <w:p w:rsidR="001479EB" w:rsidRPr="00673C17" w:rsidRDefault="001479EB" w:rsidP="001479EB">
      <w:pPr>
        <w:pStyle w:val="32"/>
      </w:pPr>
      <w:bookmarkStart w:id="942" w:name="_Ref449013094"/>
      <w:bookmarkStart w:id="943" w:name="_Toc210069201"/>
      <w:r w:rsidRPr="00673C17">
        <w:t>Сопроводительное письмо должника, о полном исполнении ИД минуя счет ФК</w:t>
      </w:r>
      <w:bookmarkEnd w:id="922"/>
      <w:bookmarkEnd w:id="923"/>
      <w:bookmarkEnd w:id="924"/>
      <w:bookmarkEnd w:id="925"/>
      <w:bookmarkEnd w:id="926"/>
      <w:bookmarkEnd w:id="942"/>
      <w:bookmarkEnd w:id="943"/>
    </w:p>
    <w:p w:rsidR="001479EB" w:rsidRPr="00673C17" w:rsidRDefault="001479EB" w:rsidP="001479EB">
      <w:pPr>
        <w:pStyle w:val="ASFKNormal"/>
      </w:pPr>
      <w:r w:rsidRPr="00673C17">
        <w:t xml:space="preserve">Для документа «Сопроводительное письмо должника, о полном исполнении ИД минуя счет ФК» на АРМ ПБС возможен ручной ввод документа с последующим автоматизированным контролем. Стандартные функции – редактирование, копирование, просмотр, печать, подпись и проверка ЭП. </w:t>
      </w:r>
    </w:p>
    <w:p w:rsidR="001479EB" w:rsidRPr="00673C17" w:rsidRDefault="001479EB" w:rsidP="001479EB">
      <w:pPr>
        <w:pStyle w:val="ASFKNormal"/>
      </w:pPr>
      <w:r w:rsidRPr="00673C17">
        <w:lastRenderedPageBreak/>
        <w:t>Для работы с документами «Сопроводительное письмо должника, о полном исполнении ИД минуя счет ФК» следует перейти в пункт меню «Документы – Регистрация и учет обязательств – Карточки учета БО – Сопроводительное письмо должника, о полном исполнении ИД минуя счет ФК». Откроется ЭФ списка документов</w:t>
      </w:r>
      <w:r w:rsidR="008E6E30" w:rsidRPr="00673C17">
        <w:t>, представленная на рисунке</w:t>
      </w:r>
      <w:r w:rsidRPr="00673C17">
        <w:t> </w:t>
      </w:r>
      <w:r w:rsidRPr="00673C17">
        <w:fldChar w:fldCharType="begin"/>
      </w:r>
      <w:r w:rsidRPr="00673C17">
        <w:instrText xml:space="preserve"> REF _Ref362871978 \h  \* MERGEFORMAT </w:instrText>
      </w:r>
      <w:r w:rsidRPr="00673C17">
        <w:fldChar w:fldCharType="separate"/>
      </w:r>
      <w:r w:rsidR="00280C20">
        <w:t>116</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657600"/>
            <wp:effectExtent l="0" t="0" r="9525"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44" w:name="_Ref362871978"/>
      <w:bookmarkStart w:id="945" w:name="_Toc210069746"/>
      <w:r w:rsidR="00280C20">
        <w:rPr>
          <w:noProof/>
        </w:rPr>
        <w:t>116</w:t>
      </w:r>
      <w:bookmarkEnd w:id="944"/>
      <w:r w:rsidRPr="00673C17">
        <w:rPr>
          <w:noProof/>
        </w:rPr>
        <w:fldChar w:fldCharType="end"/>
      </w:r>
      <w:r w:rsidR="001479EB" w:rsidRPr="00673C17">
        <w:t>. ЭФ списка документов «Сопроводительное письмо должника, о полном исполнении ИД минуя счет ФК»</w:t>
      </w:r>
      <w:bookmarkEnd w:id="945"/>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ручной ввод;</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подписание, проверка и </w:t>
      </w:r>
      <w:r w:rsidR="004433F5" w:rsidRPr="00673C17">
        <w:t>удаление ЭП</w:t>
      </w:r>
      <w:r w:rsidRPr="00673C17">
        <w:t>;</w:t>
      </w:r>
    </w:p>
    <w:p w:rsidR="001479EB" w:rsidRPr="00673C17" w:rsidRDefault="001479EB" w:rsidP="001479EB">
      <w:pPr>
        <w:pStyle w:val="ASFKListmark1"/>
      </w:pPr>
      <w:r w:rsidRPr="00673C17">
        <w:t>отправка в УФК.</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«Сопроводительное письмо должника, о полном исполнении ИД минуя счет ФК» представлена на рисунке </w:t>
      </w:r>
      <w:r w:rsidRPr="00673C17">
        <w:fldChar w:fldCharType="begin"/>
      </w:r>
      <w:r w:rsidRPr="00673C17">
        <w:instrText xml:space="preserve"> REF _Ref362875857 \h  \* MERGEFORMAT </w:instrText>
      </w:r>
      <w:r w:rsidRPr="00673C17">
        <w:fldChar w:fldCharType="separate"/>
      </w:r>
      <w:r w:rsidR="00280C20">
        <w:t>117</w:t>
      </w:r>
      <w:r w:rsidRPr="00673C17">
        <w:fldChar w:fldCharType="end"/>
      </w:r>
      <w:r w:rsidRPr="00673C17">
        <w:t>. Форма содержит следующие закладки:</w:t>
      </w:r>
    </w:p>
    <w:p w:rsidR="001479EB" w:rsidRPr="00673C17" w:rsidRDefault="001479EB" w:rsidP="001479EB">
      <w:pPr>
        <w:pStyle w:val="ASFKListmark1"/>
      </w:pPr>
      <w:r w:rsidRPr="00673C17">
        <w:t>«Уведомления по ИД (1)»;</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4476750"/>
            <wp:effectExtent l="0" t="0" r="9525"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46" w:name="_Ref362875857"/>
      <w:bookmarkStart w:id="947" w:name="_Toc210069747"/>
      <w:r w:rsidR="00280C20">
        <w:rPr>
          <w:noProof/>
        </w:rPr>
        <w:t>117</w:t>
      </w:r>
      <w:bookmarkEnd w:id="946"/>
      <w:r w:rsidRPr="00673C17">
        <w:rPr>
          <w:noProof/>
        </w:rPr>
        <w:fldChar w:fldCharType="end"/>
      </w:r>
      <w:r w:rsidR="001479EB" w:rsidRPr="00673C17">
        <w:t>. ЭФ документа «Сопроводительное письмо должника, о полном исполнении ИД минуя счет ФК</w:t>
      </w:r>
      <w:r w:rsidR="00346BC3" w:rsidRPr="00673C17">
        <w:t>», закладки</w:t>
      </w:r>
      <w:r w:rsidR="001479EB" w:rsidRPr="00673C17">
        <w:t xml:space="preserve"> «Уведомления по ИД (1)»</w:t>
      </w:r>
      <w:bookmarkEnd w:id="947"/>
    </w:p>
    <w:p w:rsidR="001479EB" w:rsidRPr="00673C17" w:rsidRDefault="001479EB" w:rsidP="001479EB">
      <w:pPr>
        <w:pStyle w:val="ASFKNormal"/>
      </w:pPr>
      <w:r w:rsidRPr="00673C17">
        <w:t>Перечень полей документа «Сопроводительное письмо должника, о полном исполнении ИД минуя счет ФК</w:t>
      </w:r>
      <w:r w:rsidR="00346BC3" w:rsidRPr="00673C17">
        <w:t>», закладки</w:t>
      </w:r>
      <w:r w:rsidRPr="00673C17">
        <w:t xml:space="preserve"> «Уведомления по ИД (1)» приведен в таблице </w:t>
      </w:r>
      <w:r w:rsidRPr="00673C17">
        <w:fldChar w:fldCharType="begin"/>
      </w:r>
      <w:r w:rsidRPr="00673C17">
        <w:instrText xml:space="preserve"> REF _Ref362877564 \h  \* MERGEFORMAT </w:instrText>
      </w:r>
      <w:r w:rsidRPr="00673C17">
        <w:fldChar w:fldCharType="separate"/>
      </w:r>
      <w:r w:rsidR="00280C20">
        <w:t>69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48" w:name="_Ref362877564"/>
      <w:bookmarkStart w:id="949" w:name="_Toc210069390"/>
      <w:r w:rsidR="00280C20">
        <w:rPr>
          <w:noProof/>
        </w:rPr>
        <w:t>69</w:t>
      </w:r>
      <w:bookmarkEnd w:id="948"/>
      <w:r w:rsidRPr="00673C17">
        <w:rPr>
          <w:noProof/>
        </w:rPr>
        <w:fldChar w:fldCharType="end"/>
      </w:r>
      <w:r w:rsidR="001479EB" w:rsidRPr="00673C17">
        <w:t>. Описание полей документа «Сопроводительное письмо должника, о полном исполнении ИД минуя счет ФК</w:t>
      </w:r>
      <w:r w:rsidR="00346BC3" w:rsidRPr="00673C17">
        <w:t>», закладки</w:t>
      </w:r>
      <w:r w:rsidR="001479EB" w:rsidRPr="00673C17">
        <w:t xml:space="preserve"> «Уведомления по ИД (1)»</w:t>
      </w:r>
      <w:bookmarkEnd w:id="949"/>
    </w:p>
    <w:tbl>
      <w:tblPr>
        <w:tblStyle w:val="ASFKTable"/>
        <w:tblW w:w="5000" w:type="pct"/>
        <w:tblLook w:val="01E0" w:firstRow="1" w:lastRow="1" w:firstColumn="1" w:lastColumn="1" w:noHBand="0" w:noVBand="0"/>
      </w:tblPr>
      <w:tblGrid>
        <w:gridCol w:w="2295"/>
        <w:gridCol w:w="73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1479EB" w:rsidRPr="00673C17" w:rsidRDefault="001479EB" w:rsidP="001479EB">
            <w:pPr>
              <w:pStyle w:val="ASFKTableHead"/>
            </w:pPr>
            <w:r w:rsidRPr="00673C17">
              <w:t>Наименование поля</w:t>
            </w:r>
          </w:p>
        </w:tc>
        <w:tc>
          <w:tcPr>
            <w:tcW w:w="3808"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Номер</w:t>
            </w:r>
          </w:p>
        </w:tc>
        <w:tc>
          <w:tcPr>
            <w:tcW w:w="3808"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Дата</w:t>
            </w:r>
          </w:p>
        </w:tc>
        <w:tc>
          <w:tcPr>
            <w:tcW w:w="3808" w:type="pct"/>
          </w:tcPr>
          <w:p w:rsidR="001479EB" w:rsidRPr="00673C17" w:rsidRDefault="001479EB" w:rsidP="001479EB">
            <w:pPr>
              <w:pStyle w:val="ASFKTablenorm"/>
            </w:pPr>
            <w:r w:rsidRPr="00673C17">
              <w:t xml:space="preserve">Заполняется по умолчанию значением текущей системной даты. </w:t>
            </w:r>
          </w:p>
          <w:p w:rsidR="001479EB" w:rsidRPr="00673C17" w:rsidRDefault="001479EB" w:rsidP="001479EB">
            <w:pPr>
              <w:pStyle w:val="ASFKTablenorm"/>
            </w:pPr>
            <w:r w:rsidRPr="00673C17">
              <w:t>Значение может быть выбрано с помощью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Статус</w:t>
            </w:r>
          </w:p>
        </w:tc>
        <w:tc>
          <w:tcPr>
            <w:tcW w:w="3808" w:type="pct"/>
          </w:tcPr>
          <w:p w:rsidR="001479EB" w:rsidRPr="00673C17" w:rsidRDefault="001479EB" w:rsidP="001479EB">
            <w:pPr>
              <w:pStyle w:val="ASFKTablenorm"/>
            </w:pPr>
            <w:r w:rsidRPr="00673C17">
              <w:t>Статус.</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Примечание</w:t>
            </w:r>
          </w:p>
        </w:tc>
        <w:tc>
          <w:tcPr>
            <w:tcW w:w="3808" w:type="pct"/>
          </w:tcPr>
          <w:p w:rsidR="001479EB" w:rsidRPr="00673C17" w:rsidRDefault="001479EB" w:rsidP="001479EB">
            <w:pPr>
              <w:pStyle w:val="ASFKTablenorm"/>
            </w:pPr>
            <w:r w:rsidRPr="00673C17">
              <w:t>Примечание.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«Информация о ИД»</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Дата постановки ИД в ТОФК</w:t>
            </w:r>
          </w:p>
        </w:tc>
        <w:tc>
          <w:tcPr>
            <w:tcW w:w="3808"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Выбор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4644D2">
            <w:pPr>
              <w:pStyle w:val="ASFKTablenorm"/>
            </w:pPr>
            <w:r w:rsidRPr="00673C17">
              <w:lastRenderedPageBreak/>
              <w:t xml:space="preserve">Номер ИД в журнале вх. </w:t>
            </w:r>
            <w:r w:rsidR="00356A2D" w:rsidRPr="00673C17">
              <w:t>К</w:t>
            </w:r>
            <w:r w:rsidRPr="00673C17">
              <w:t>орр.</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Дата выдачи ИД</w:t>
            </w:r>
          </w:p>
        </w:tc>
        <w:tc>
          <w:tcPr>
            <w:tcW w:w="3808"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Выбор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Предъявитель ИД</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Судебный акт и номер дела</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Судебный орган</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Сумма по ИД</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 xml:space="preserve">Номер </w:t>
            </w:r>
            <w:r w:rsidR="003D43EC" w:rsidRPr="00673C17">
              <w:t xml:space="preserve">почт. </w:t>
            </w:r>
            <w:r w:rsidR="00356A2D" w:rsidRPr="00673C17">
              <w:t>У</w:t>
            </w:r>
            <w:r w:rsidR="003D43EC" w:rsidRPr="00673C17">
              <w:t>вед.</w:t>
            </w:r>
            <w:r w:rsidRPr="00673C17">
              <w:t xml:space="preserve"> (ПУ)</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Количество листов</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Дата ПУ</w:t>
            </w:r>
          </w:p>
        </w:tc>
        <w:tc>
          <w:tcPr>
            <w:tcW w:w="3808" w:type="pct"/>
          </w:tcPr>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(«Взыскатель»)</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Взыскатель</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Адрес взыскателя</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«Информация о должнике»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ТОФК должника</w:t>
            </w:r>
          </w:p>
        </w:tc>
        <w:tc>
          <w:tcPr>
            <w:tcW w:w="3808" w:type="pct"/>
          </w:tcPr>
          <w:p w:rsidR="001479EB" w:rsidRPr="00673C17" w:rsidRDefault="001479EB" w:rsidP="001479EB">
            <w:pPr>
              <w:pStyle w:val="ASFKTablenorm"/>
            </w:pPr>
            <w:r w:rsidRPr="00673C17">
              <w:t xml:space="preserve">Значение поля подтягивается на основании поля «Код ТОФК» из справочника «Органы ФК» поле «Полное наименование». </w:t>
            </w:r>
          </w:p>
          <w:p w:rsidR="001479EB" w:rsidRPr="00673C17" w:rsidRDefault="001479EB" w:rsidP="001479EB">
            <w:pPr>
              <w:pStyle w:val="ASFKTablenorm"/>
            </w:pPr>
            <w:r w:rsidRPr="00673C17">
              <w:t>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Код ТОФК</w:t>
            </w:r>
          </w:p>
        </w:tc>
        <w:tc>
          <w:tcPr>
            <w:tcW w:w="3808" w:type="pct"/>
          </w:tcPr>
          <w:p w:rsidR="001479EB" w:rsidRPr="00673C17" w:rsidRDefault="001479EB" w:rsidP="001479EB">
            <w:pPr>
              <w:pStyle w:val="ASFKTablenorm"/>
            </w:pPr>
            <w:r w:rsidRPr="00673C17">
              <w:t xml:space="preserve">Проверяется значение константы «Код собственного ТОФК». Если оно равно ххуу, то по умолчанию проставляется значение константы – код вышестоящего ТОФК, равный хх00; если равно хх00, то по умолчанию проставляется значение «Код собственного ТОФК». Выбор из справочника «Органы ФК». </w:t>
            </w:r>
          </w:p>
          <w:p w:rsidR="001479EB" w:rsidRPr="00673C17" w:rsidRDefault="001479EB" w:rsidP="001479EB">
            <w:pPr>
              <w:pStyle w:val="ASFKTablenorm"/>
            </w:pPr>
            <w:r w:rsidRPr="00673C17">
              <w:t>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ПБС-должник</w:t>
            </w:r>
          </w:p>
        </w:tc>
        <w:tc>
          <w:tcPr>
            <w:tcW w:w="3808" w:type="pct"/>
          </w:tcPr>
          <w:p w:rsidR="001479EB" w:rsidRPr="00673C17" w:rsidRDefault="001479EB" w:rsidP="001479EB">
            <w:pPr>
              <w:pStyle w:val="ASFKTablenorm"/>
            </w:pPr>
            <w:r w:rsidRPr="00673C17">
              <w:t xml:space="preserve">ПБС: Заполняется автоматически на основании значения поля «Код по сводному реестру» по справочнику «СРРПБС/ПУБП/НУБП» с учётом бюджета. </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Код по сводному реестру</w:t>
            </w:r>
          </w:p>
        </w:tc>
        <w:tc>
          <w:tcPr>
            <w:tcW w:w="3808" w:type="pct"/>
          </w:tcPr>
          <w:p w:rsidR="001479EB" w:rsidRPr="00673C17" w:rsidRDefault="001479EB" w:rsidP="001479EB">
            <w:pPr>
              <w:pStyle w:val="ASFKTablenorm"/>
            </w:pPr>
            <w:r w:rsidRPr="00673C17">
              <w:t>Заполняется автоматически на основании системной константы текущего АРМ.</w:t>
            </w:r>
          </w:p>
          <w:p w:rsidR="001479EB" w:rsidRPr="00673C17" w:rsidRDefault="001479EB" w:rsidP="001479EB">
            <w:pPr>
              <w:pStyle w:val="ASFKTablenorm"/>
            </w:pPr>
            <w:r w:rsidRPr="00673C17">
              <w:t xml:space="preserve">ПБС: Выбор из справочника «СРРПБС/ПУБП» в зависимости от указанного бюджета. </w:t>
            </w:r>
          </w:p>
          <w:p w:rsidR="001479EB" w:rsidRPr="00673C17" w:rsidRDefault="001479EB" w:rsidP="001479EB">
            <w:pPr>
              <w:pStyle w:val="ASFKTablenorm"/>
            </w:pPr>
            <w:r w:rsidRPr="00673C17">
              <w:t xml:space="preserve">Ввод вручную. </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Наименование бюджета</w:t>
            </w:r>
          </w:p>
        </w:tc>
        <w:tc>
          <w:tcPr>
            <w:tcW w:w="3808" w:type="pct"/>
          </w:tcPr>
          <w:p w:rsidR="001479EB" w:rsidRPr="00673C17" w:rsidRDefault="001479EB" w:rsidP="001479EB">
            <w:pPr>
              <w:pStyle w:val="ASFKTablenorm"/>
            </w:pPr>
            <w:r w:rsidRPr="00673C17">
              <w:t>ПБС: Заполняется автоматически на основании системной константы.</w:t>
            </w:r>
          </w:p>
          <w:p w:rsidR="001479EB" w:rsidRPr="00673C17" w:rsidRDefault="001479EB" w:rsidP="001479EB">
            <w:pPr>
              <w:pStyle w:val="ASFKTablenorm"/>
            </w:pPr>
            <w:r w:rsidRPr="00673C17">
              <w:t xml:space="preserve">Доступен выбор из справочника «Бюджеты». </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Код главы по БК</w:t>
            </w:r>
          </w:p>
        </w:tc>
        <w:tc>
          <w:tcPr>
            <w:tcW w:w="3808" w:type="pct"/>
          </w:tcPr>
          <w:p w:rsidR="001479EB" w:rsidRPr="00673C17" w:rsidRDefault="001479EB" w:rsidP="001479EB">
            <w:pPr>
              <w:pStyle w:val="ASFKTablenorm"/>
            </w:pPr>
            <w:r w:rsidRPr="00673C17">
              <w:t xml:space="preserve">ПБС: Заполняется автоматически на основании системной константы. Доступен выбор из справочника «Ведомства» с учётом Бюджета. </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lastRenderedPageBreak/>
              <w:t>ГРБС</w:t>
            </w:r>
          </w:p>
        </w:tc>
        <w:tc>
          <w:tcPr>
            <w:tcW w:w="3808" w:type="pct"/>
          </w:tcPr>
          <w:p w:rsidR="001479EB" w:rsidRPr="00673C17" w:rsidRDefault="001479EB" w:rsidP="001479EB">
            <w:pPr>
              <w:pStyle w:val="ASFKTablenorm"/>
            </w:pPr>
            <w:r w:rsidRPr="00673C17">
              <w:t xml:space="preserve">ПБС: Заполняется автоматически на основании значения поля «Код главы по БК» по справочнику «Ведомства» из поля «Полное наименование» в рамках указанного Бюджета. </w:t>
            </w:r>
          </w:p>
          <w:p w:rsidR="001479EB" w:rsidRPr="00673C17" w:rsidRDefault="001479EB" w:rsidP="001479EB">
            <w:pPr>
              <w:pStyle w:val="ASFKTablenorm"/>
            </w:pPr>
            <w:r w:rsidRPr="00673C17">
              <w:t>Ввод вручную.</w:t>
            </w:r>
          </w:p>
        </w:tc>
      </w:tr>
    </w:tbl>
    <w:p w:rsidR="001479EB" w:rsidRPr="00673C17" w:rsidRDefault="001479EB" w:rsidP="001479EB">
      <w:pPr>
        <w:pStyle w:val="32"/>
      </w:pPr>
      <w:bookmarkStart w:id="950" w:name="_Ref435694561"/>
      <w:bookmarkStart w:id="951" w:name="_Toc210069202"/>
      <w:r w:rsidRPr="00673C17">
        <w:t>Извещение о постановке на учет (изменении) БО в ФК</w:t>
      </w:r>
      <w:bookmarkEnd w:id="950"/>
      <w:bookmarkEnd w:id="951"/>
    </w:p>
    <w:p w:rsidR="001479EB" w:rsidRPr="00673C17" w:rsidRDefault="001479EB" w:rsidP="001479EB">
      <w:pPr>
        <w:pStyle w:val="ASFKNormal"/>
      </w:pPr>
      <w:r w:rsidRPr="00673C17">
        <w:t xml:space="preserve">Документ «Извещение о постановке на учет (изменении) БО в ФК» предназначен для обеспечения технологии ведения и обработки документов БО в </w:t>
      </w:r>
      <w:r w:rsidR="00E44FA6" w:rsidRPr="00673C17">
        <w:t>ППО АСФК</w:t>
      </w:r>
      <w:r w:rsidRPr="00673C17">
        <w:t>.</w:t>
      </w:r>
    </w:p>
    <w:p w:rsidR="001479EB" w:rsidRPr="00673C17" w:rsidRDefault="001479EB" w:rsidP="001479EB">
      <w:pPr>
        <w:pStyle w:val="ASFKNormal"/>
      </w:pPr>
      <w:r w:rsidRPr="00673C17">
        <w:t xml:space="preserve">Документ «Извещение о постановке на учет (изменении) БО в ФК» формируется в </w:t>
      </w:r>
      <w:r w:rsidR="00E44FA6" w:rsidRPr="00673C17">
        <w:t>ППО OEBS АСФК</w:t>
      </w:r>
      <w:r w:rsidRPr="00673C17">
        <w:t xml:space="preserve"> при регистрации документов «Сведения о бюджетном обязательстве» и выгружается в </w:t>
      </w:r>
      <w:r w:rsidR="00E44FA6" w:rsidRPr="00673C17">
        <w:t>ППО СУФД АСФК</w:t>
      </w:r>
      <w:r w:rsidRPr="00673C17">
        <w:t xml:space="preserve"> для доставки в адрес УБП, принимающего на учет бюджетное обязательство.</w:t>
      </w:r>
    </w:p>
    <w:p w:rsidR="001479EB" w:rsidRPr="00673C17" w:rsidRDefault="001479EB" w:rsidP="001479EB">
      <w:pPr>
        <w:pStyle w:val="ASFKNormal"/>
      </w:pPr>
      <w:r w:rsidRPr="00673C17">
        <w:t>Для работы с документами «Извещение о постановке на учет (изменении) БО в ФК» следует перейти в пункт меню «Документы – Регистрация и учет обязательств – Карточки учета БО – Извещение о постановке на учет (изменении) БО в ФК». Откроется ЭФ списка документов, представленная на рисунке</w:t>
      </w:r>
      <w:r w:rsidR="00275140" w:rsidRPr="00673C17">
        <w:t> </w:t>
      </w:r>
      <w:r w:rsidRPr="00673C17">
        <w:fldChar w:fldCharType="begin"/>
      </w:r>
      <w:r w:rsidRPr="00673C17">
        <w:instrText xml:space="preserve"> REF _Ref435694863 \h </w:instrText>
      </w:r>
      <w:r w:rsidR="00673C17">
        <w:instrText xml:space="preserve"> \* MERGEFORMAT </w:instrText>
      </w:r>
      <w:r w:rsidRPr="00673C17">
        <w:fldChar w:fldCharType="separate"/>
      </w:r>
      <w:r w:rsidR="00280C20">
        <w:rPr>
          <w:noProof/>
        </w:rPr>
        <w:t>118</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743325"/>
            <wp:effectExtent l="0" t="0" r="9525" b="9525"/>
            <wp:docPr id="186" name="Рисунок 1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52" w:name="_Ref435694863"/>
      <w:bookmarkStart w:id="953" w:name="_Toc210069748"/>
      <w:r w:rsidR="00280C20">
        <w:rPr>
          <w:noProof/>
        </w:rPr>
        <w:t>118</w:t>
      </w:r>
      <w:bookmarkEnd w:id="952"/>
      <w:r w:rsidRPr="00673C17">
        <w:rPr>
          <w:noProof/>
        </w:rPr>
        <w:fldChar w:fldCharType="end"/>
      </w:r>
      <w:r w:rsidR="001479EB" w:rsidRPr="00673C17">
        <w:t>. ЭФ списка документов «Извещение о постановке на учет (изменении) БО в ФК»</w:t>
      </w:r>
      <w:bookmarkEnd w:id="953"/>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загрузка из </w:t>
      </w:r>
      <w:r w:rsidR="00E44FD5">
        <w:t>ППО OEBS АСФК</w:t>
      </w:r>
      <w:r w:rsidRPr="00673C17">
        <w:t>;</w:t>
      </w:r>
    </w:p>
    <w:p w:rsidR="001479EB" w:rsidRPr="00673C17" w:rsidRDefault="001479EB" w:rsidP="001479EB">
      <w:pPr>
        <w:pStyle w:val="ASFKListmark1"/>
      </w:pPr>
      <w:r w:rsidRPr="00673C17">
        <w:lastRenderedPageBreak/>
        <w:t>экспорт во внешнюю систему.</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«Извещение о постановке на учет (изменении) БО в ФК» представлена на рисунках</w:t>
      </w:r>
      <w:r w:rsidR="00275140" w:rsidRPr="00673C17">
        <w:t> </w:t>
      </w:r>
      <w:r w:rsidRPr="00673C17">
        <w:fldChar w:fldCharType="begin"/>
      </w:r>
      <w:r w:rsidRPr="00673C17">
        <w:instrText xml:space="preserve"> REF _Ref435694864 \h </w:instrText>
      </w:r>
      <w:r w:rsidR="00673C17">
        <w:instrText xml:space="preserve"> \* MERGEFORMAT </w:instrText>
      </w:r>
      <w:r w:rsidRPr="00673C17">
        <w:fldChar w:fldCharType="separate"/>
      </w:r>
      <w:r w:rsidR="00280C20">
        <w:rPr>
          <w:noProof/>
        </w:rPr>
        <w:t>119</w:t>
      </w:r>
      <w:r w:rsidRPr="00673C17">
        <w:fldChar w:fldCharType="end"/>
      </w:r>
      <w:r w:rsidRPr="00673C17">
        <w:t xml:space="preserve"> и </w:t>
      </w:r>
      <w:r w:rsidRPr="00673C17">
        <w:fldChar w:fldCharType="begin"/>
      </w:r>
      <w:r w:rsidRPr="00673C17">
        <w:instrText xml:space="preserve"> REF _Ref435694865 \h </w:instrText>
      </w:r>
      <w:r w:rsidR="00673C17">
        <w:instrText xml:space="preserve"> \* MERGEFORMAT </w:instrText>
      </w:r>
      <w:r w:rsidRPr="00673C17">
        <w:fldChar w:fldCharType="separate"/>
      </w:r>
      <w:r w:rsidR="00280C20">
        <w:rPr>
          <w:noProof/>
        </w:rPr>
        <w:t>120</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3752850"/>
            <wp:effectExtent l="0" t="0" r="9525" b="0"/>
            <wp:docPr id="187" name="Рисунок 18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54" w:name="_Ref435694864"/>
      <w:bookmarkStart w:id="955" w:name="_Toc210069749"/>
      <w:r w:rsidR="00280C20">
        <w:rPr>
          <w:noProof/>
        </w:rPr>
        <w:t>119</w:t>
      </w:r>
      <w:bookmarkEnd w:id="954"/>
      <w:r w:rsidRPr="00673C17">
        <w:rPr>
          <w:noProof/>
        </w:rPr>
        <w:fldChar w:fldCharType="end"/>
      </w:r>
      <w:r w:rsidR="001479EB" w:rsidRPr="00673C17">
        <w:t>. ЭФ документа «Извещение о постановке на учет (изменении) БО в ФК</w:t>
      </w:r>
      <w:r w:rsidR="00346BC3" w:rsidRPr="00673C17">
        <w:t>», закладки</w:t>
      </w:r>
      <w:r w:rsidR="001479EB" w:rsidRPr="00673C17">
        <w:t xml:space="preserve"> «Основные атрибуты»</w:t>
      </w:r>
      <w:bookmarkEnd w:id="955"/>
    </w:p>
    <w:p w:rsidR="001479EB" w:rsidRPr="00673C17" w:rsidRDefault="001479EB" w:rsidP="001479EB">
      <w:pPr>
        <w:pStyle w:val="ASFKNormal"/>
      </w:pPr>
      <w:r w:rsidRPr="00673C17">
        <w:t>Перечень полей документа «Извещение о постановке на учет (изменении) БО в ФК</w:t>
      </w:r>
      <w:r w:rsidR="00346BC3" w:rsidRPr="00673C17">
        <w:t>», закладки</w:t>
      </w:r>
      <w:r w:rsidRPr="00673C17">
        <w:t xml:space="preserve"> «Основные атрибуты» приведен в таблице</w:t>
      </w:r>
      <w:r w:rsidR="00275140" w:rsidRPr="00673C17">
        <w:t> </w:t>
      </w:r>
      <w:r w:rsidRPr="00673C17">
        <w:fldChar w:fldCharType="begin"/>
      </w:r>
      <w:r w:rsidRPr="00673C17">
        <w:instrText xml:space="preserve"> REF _Ref246927274 \h  \* MERGEFORMAT </w:instrText>
      </w:r>
      <w:r w:rsidRPr="00673C17">
        <w:fldChar w:fldCharType="separate"/>
      </w:r>
      <w:r w:rsidR="00280C20">
        <w:t>70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56" w:name="_Ref246927274"/>
      <w:bookmarkStart w:id="957" w:name="_Toc210069391"/>
      <w:r w:rsidR="00280C20">
        <w:rPr>
          <w:noProof/>
        </w:rPr>
        <w:t>70</w:t>
      </w:r>
      <w:bookmarkEnd w:id="956"/>
      <w:r w:rsidRPr="00673C17">
        <w:rPr>
          <w:noProof/>
        </w:rPr>
        <w:fldChar w:fldCharType="end"/>
      </w:r>
      <w:r w:rsidR="001479EB" w:rsidRPr="00673C17">
        <w:t>. Описание полей документа «Извещение о постановке на учет (изменении) БО в ФК</w:t>
      </w:r>
      <w:r w:rsidR="00346BC3" w:rsidRPr="00673C17">
        <w:t>», закладки</w:t>
      </w:r>
      <w:r w:rsidR="001479EB" w:rsidRPr="00673C17">
        <w:t xml:space="preserve"> «Основные атрибуты»</w:t>
      </w:r>
      <w:bookmarkEnd w:id="957"/>
    </w:p>
    <w:tbl>
      <w:tblPr>
        <w:tblStyle w:val="ASFKTable"/>
        <w:tblW w:w="5000" w:type="pct"/>
        <w:tblLayout w:type="fixed"/>
        <w:tblLook w:val="01E0" w:firstRow="1" w:lastRow="1" w:firstColumn="1" w:lastColumn="1" w:noHBand="0" w:noVBand="0"/>
      </w:tblPr>
      <w:tblGrid>
        <w:gridCol w:w="5151"/>
        <w:gridCol w:w="4477"/>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1479EB" w:rsidRPr="00673C17" w:rsidRDefault="001479EB" w:rsidP="001479EB">
            <w:pPr>
              <w:pStyle w:val="ASFKTableHead"/>
            </w:pPr>
            <w:r w:rsidRPr="00673C17">
              <w:t>Наименование поля</w:t>
            </w:r>
          </w:p>
        </w:tc>
        <w:tc>
          <w:tcPr>
            <w:tcW w:w="2325"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Дата извещения</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Наименование органа ФК</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Код по КОФК</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Наименование клиента</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Код по сводному реестру</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Наименование бюджета</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lastRenderedPageBreak/>
              <w:t>Код по ОКТМО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Финансовый орган</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Код по ОКПО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w:t>
            </w:r>
            <w:r w:rsidR="004C76B9" w:rsidRPr="00673C17">
              <w:t>», группа полей «</w:t>
            </w:r>
            <w:r w:rsidRPr="00673C17">
              <w:t>Информация о бюджетном обязательстве»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Номер документа-основания</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Дата заключения (принятия) документа-основания</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Сумма по документу-основанию</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Дата Сведений о БО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Номер Сведений о БО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Дата постановки на учет (изменения) БО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Порядковый номер изменений в БО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Учетный номер БО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Номер реестровой записи в реестре контрактов/реестре соглашений</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bl>
    <w:p w:rsidR="001479EB" w:rsidRPr="00673C17" w:rsidRDefault="001479EB" w:rsidP="001479EB">
      <w:pPr>
        <w:pStyle w:val="ASFKNormal"/>
      </w:pPr>
      <w:r w:rsidRPr="00673C17">
        <w:t>ЭФ документа «Извещение о постановке на учет (изменении) БО в ФК</w:t>
      </w:r>
      <w:r w:rsidR="00346BC3" w:rsidRPr="00673C17">
        <w:t>», закладки</w:t>
      </w:r>
      <w:r w:rsidRPr="00673C17">
        <w:t xml:space="preserve"> «Подписи»</w:t>
      </w:r>
      <w:r w:rsidR="0074409D" w:rsidRPr="00673C17">
        <w:t xml:space="preserve"> представлена на рисунке</w:t>
      </w:r>
      <w:r w:rsidR="00275140" w:rsidRPr="00673C17">
        <w:t> </w:t>
      </w:r>
      <w:r w:rsidR="0074409D" w:rsidRPr="00673C17">
        <w:fldChar w:fldCharType="begin"/>
      </w:r>
      <w:r w:rsidR="0074409D" w:rsidRPr="00673C17">
        <w:instrText xml:space="preserve"> REF _Ref435694865 \h </w:instrText>
      </w:r>
      <w:r w:rsidR="00673C17">
        <w:instrText xml:space="preserve"> \* MERGEFORMAT </w:instrText>
      </w:r>
      <w:r w:rsidR="0074409D" w:rsidRPr="00673C17">
        <w:fldChar w:fldCharType="separate"/>
      </w:r>
      <w:r w:rsidR="00280C20">
        <w:rPr>
          <w:noProof/>
        </w:rPr>
        <w:t>120</w:t>
      </w:r>
      <w:r w:rsidR="0074409D"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838450"/>
            <wp:effectExtent l="0" t="0" r="9525" b="0"/>
            <wp:docPr id="188" name="Рисунок 188"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2а"/>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4575" cy="28384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58" w:name="_Ref435694865"/>
      <w:bookmarkStart w:id="959" w:name="_Toc210069750"/>
      <w:r w:rsidR="00280C20">
        <w:rPr>
          <w:noProof/>
        </w:rPr>
        <w:t>120</w:t>
      </w:r>
      <w:bookmarkEnd w:id="958"/>
      <w:r w:rsidRPr="00673C17">
        <w:rPr>
          <w:noProof/>
        </w:rPr>
        <w:fldChar w:fldCharType="end"/>
      </w:r>
      <w:r w:rsidR="001479EB" w:rsidRPr="00673C17">
        <w:t>. ЭФ документа «Извещение о постановке на учет (изменении) БО в ФК</w:t>
      </w:r>
      <w:r w:rsidR="00346BC3" w:rsidRPr="00673C17">
        <w:t>», закладки</w:t>
      </w:r>
      <w:r w:rsidR="001479EB" w:rsidRPr="00673C17">
        <w:t xml:space="preserve"> «Подписи»</w:t>
      </w:r>
      <w:bookmarkEnd w:id="959"/>
    </w:p>
    <w:p w:rsidR="001479EB" w:rsidRPr="00673C17" w:rsidRDefault="001479EB" w:rsidP="001479EB">
      <w:pPr>
        <w:pStyle w:val="ASFKNormal"/>
      </w:pPr>
      <w:r w:rsidRPr="00673C17">
        <w:t>Перечень полей документа «Извещение о постановке на учет (изменении) БО в ФК</w:t>
      </w:r>
      <w:r w:rsidR="00346BC3" w:rsidRPr="00673C17">
        <w:t>», закладки</w:t>
      </w:r>
      <w:r w:rsidRPr="00673C17">
        <w:t xml:space="preserve"> «Подписи» приведен в таблице</w:t>
      </w:r>
      <w:r w:rsidR="00275140" w:rsidRPr="00673C17">
        <w:t> </w:t>
      </w:r>
      <w:r w:rsidRPr="00673C17">
        <w:fldChar w:fldCharType="begin"/>
      </w:r>
      <w:r w:rsidRPr="00673C17">
        <w:instrText xml:space="preserve"> REF _Ref384044217 \h </w:instrText>
      </w:r>
      <w:r w:rsidR="00673C17">
        <w:instrText xml:space="preserve"> \* MERGEFORMAT </w:instrText>
      </w:r>
      <w:r w:rsidRPr="00673C17">
        <w:fldChar w:fldCharType="separate"/>
      </w:r>
      <w:r w:rsidR="00280C20">
        <w:rPr>
          <w:noProof/>
        </w:rPr>
        <w:t>71</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60" w:name="_Ref384044217"/>
      <w:bookmarkStart w:id="961" w:name="_Toc210069392"/>
      <w:r w:rsidR="00280C20">
        <w:rPr>
          <w:noProof/>
        </w:rPr>
        <w:t>71</w:t>
      </w:r>
      <w:bookmarkEnd w:id="960"/>
      <w:r w:rsidRPr="00673C17">
        <w:rPr>
          <w:noProof/>
        </w:rPr>
        <w:fldChar w:fldCharType="end"/>
      </w:r>
      <w:r w:rsidR="001479EB" w:rsidRPr="00673C17">
        <w:t>. Описание полей документа «Извещение о постановке на учет (изменении) БО в ФК</w:t>
      </w:r>
      <w:r w:rsidR="00346BC3" w:rsidRPr="00673C17">
        <w:t>», закладки</w:t>
      </w:r>
      <w:r w:rsidR="001479EB" w:rsidRPr="00673C17">
        <w:t xml:space="preserve"> «Подписи»</w:t>
      </w:r>
      <w:bookmarkEnd w:id="961"/>
    </w:p>
    <w:tbl>
      <w:tblPr>
        <w:tblStyle w:val="ASFKTable"/>
        <w:tblW w:w="5000" w:type="pct"/>
        <w:tblLayout w:type="fixed"/>
        <w:tblLook w:val="01E0" w:firstRow="1" w:lastRow="1" w:firstColumn="1" w:lastColumn="1" w:noHBand="0" w:noVBand="0"/>
      </w:tblPr>
      <w:tblGrid>
        <w:gridCol w:w="3610"/>
        <w:gridCol w:w="6018"/>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1479EB" w:rsidRPr="00673C17" w:rsidRDefault="001479EB" w:rsidP="001479EB">
            <w:pPr>
              <w:pStyle w:val="ASFKTableHead"/>
            </w:pPr>
            <w:r w:rsidRPr="00673C17">
              <w:t>Наименование поля</w:t>
            </w:r>
          </w:p>
        </w:tc>
        <w:tc>
          <w:tcPr>
            <w:tcW w:w="3125"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«Подписи</w:t>
            </w:r>
            <w:r w:rsidR="004C76B9" w:rsidRPr="00673C17">
              <w:t>», группа полей «</w:t>
            </w:r>
            <w:r w:rsidRPr="00673C17">
              <w:t>Ответственный исполнитель ТОФК»</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1479EB" w:rsidRPr="00673C17" w:rsidRDefault="001479EB" w:rsidP="001479EB">
            <w:pPr>
              <w:pStyle w:val="ASFKTablenorm"/>
            </w:pPr>
            <w:r w:rsidRPr="00673C17">
              <w:lastRenderedPageBreak/>
              <w:t xml:space="preserve">Должность исполнителя </w:t>
            </w:r>
          </w:p>
        </w:tc>
        <w:tc>
          <w:tcPr>
            <w:tcW w:w="31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1479EB" w:rsidRPr="00673C17" w:rsidRDefault="001479EB" w:rsidP="001479EB">
            <w:pPr>
              <w:pStyle w:val="ASFKTablenorm"/>
            </w:pPr>
            <w:r w:rsidRPr="00673C17">
              <w:t xml:space="preserve">ФИО исполнителя </w:t>
            </w:r>
          </w:p>
        </w:tc>
        <w:tc>
          <w:tcPr>
            <w:tcW w:w="31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1479EB" w:rsidRPr="00673C17" w:rsidRDefault="001479EB" w:rsidP="001479EB">
            <w:pPr>
              <w:pStyle w:val="ASFKTablenorm"/>
            </w:pPr>
            <w:r w:rsidRPr="00673C17">
              <w:t xml:space="preserve">Телефон исполнителя </w:t>
            </w:r>
          </w:p>
        </w:tc>
        <w:tc>
          <w:tcPr>
            <w:tcW w:w="31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1479EB" w:rsidRPr="00673C17" w:rsidRDefault="001479EB" w:rsidP="001479EB">
            <w:pPr>
              <w:pStyle w:val="ASFKTablenorm"/>
            </w:pPr>
            <w:r w:rsidRPr="00673C17">
              <w:t xml:space="preserve">Дата подписания исполнителем </w:t>
            </w:r>
          </w:p>
        </w:tc>
        <w:tc>
          <w:tcPr>
            <w:tcW w:w="31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bl>
    <w:p w:rsidR="00612639" w:rsidRPr="00673C17" w:rsidRDefault="00612639" w:rsidP="00612639">
      <w:pPr>
        <w:pStyle w:val="32"/>
      </w:pPr>
      <w:bookmarkStart w:id="962" w:name="_Ref490554647"/>
      <w:bookmarkStart w:id="963" w:name="_Toc210069203"/>
      <w:bookmarkStart w:id="964" w:name="_Ref403997871"/>
      <w:bookmarkStart w:id="965" w:name="_Toc409434026"/>
      <w:bookmarkStart w:id="966" w:name="_Toc410656430"/>
      <w:bookmarkStart w:id="967" w:name="_Toc420936471"/>
      <w:bookmarkStart w:id="968" w:name="_Ref436991095"/>
      <w:r w:rsidRPr="00673C17">
        <w:t>Извещение о постановке на учет (изменении) ДО в ФК</w:t>
      </w:r>
      <w:bookmarkEnd w:id="962"/>
      <w:bookmarkEnd w:id="963"/>
    </w:p>
    <w:p w:rsidR="00612639" w:rsidRPr="00673C17" w:rsidRDefault="00612639" w:rsidP="00612639">
      <w:pPr>
        <w:pStyle w:val="ASFKNormal"/>
      </w:pPr>
      <w:r w:rsidRPr="00673C17">
        <w:t>Документ «Извещение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612639" w:rsidRPr="00673C17" w:rsidRDefault="00612639" w:rsidP="00612639">
      <w:pPr>
        <w:pStyle w:val="ASFKNormal"/>
      </w:pPr>
      <w:r w:rsidRPr="00673C17">
        <w:t>Для работы с документами «Извещение о постановке на учет (изменении) ДО в ФК» следует перейти в пункт меню «Документы – Регистрация и учет обязательств – Карточки учета БО – Извещение о постановке на учет (изменении) ДО в ФК». Откроется ЭФ списка документов, представленная на рисунке </w:t>
      </w:r>
      <w:r w:rsidR="003B274C">
        <w:fldChar w:fldCharType="begin"/>
      </w:r>
      <w:r w:rsidR="003B274C">
        <w:instrText xml:space="preserve"> REF _Ref114213614 \h </w:instrText>
      </w:r>
      <w:r w:rsidR="003B274C">
        <w:fldChar w:fldCharType="separate"/>
      </w:r>
      <w:r w:rsidR="00280C20">
        <w:rPr>
          <w:noProof/>
        </w:rPr>
        <w:t>121</w:t>
      </w:r>
      <w:r w:rsidR="003B274C">
        <w:fldChar w:fldCharType="end"/>
      </w:r>
      <w:r w:rsidRPr="00673C17">
        <w:t>.</w:t>
      </w:r>
    </w:p>
    <w:p w:rsidR="00612639" w:rsidRPr="00673C17" w:rsidRDefault="004D71D9" w:rsidP="00612639">
      <w:pPr>
        <w:pStyle w:val="ASFKFigure"/>
      </w:pPr>
      <w:r w:rsidRPr="00673C17">
        <w:rPr>
          <w:noProof/>
        </w:rPr>
        <w:drawing>
          <wp:inline distT="0" distB="0" distL="0" distR="0">
            <wp:extent cx="6124575" cy="5029200"/>
            <wp:effectExtent l="0" t="0" r="9525" b="0"/>
            <wp:docPr id="189" name="Рисунок 1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612639" w:rsidRPr="00673C17" w:rsidRDefault="00214736" w:rsidP="0061263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69" w:name="_Ref114213614"/>
      <w:bookmarkStart w:id="970" w:name="_Toc210069751"/>
      <w:r w:rsidR="00280C20">
        <w:rPr>
          <w:noProof/>
        </w:rPr>
        <w:t>121</w:t>
      </w:r>
      <w:bookmarkEnd w:id="969"/>
      <w:r w:rsidRPr="00673C17">
        <w:rPr>
          <w:noProof/>
        </w:rPr>
        <w:fldChar w:fldCharType="end"/>
      </w:r>
      <w:r w:rsidR="00612639" w:rsidRPr="00673C17">
        <w:t>. ЭФ списка документов «Извещение о постановке на учет (изменении) ДО в ФК»</w:t>
      </w:r>
      <w:bookmarkEnd w:id="970"/>
    </w:p>
    <w:p w:rsidR="00612639" w:rsidRPr="00673C17" w:rsidRDefault="00612639" w:rsidP="00612639">
      <w:pPr>
        <w:pStyle w:val="41"/>
      </w:pPr>
      <w:r w:rsidRPr="00673C17">
        <w:lastRenderedPageBreak/>
        <w:t>Доступные операции</w:t>
      </w:r>
    </w:p>
    <w:p w:rsidR="00612639" w:rsidRPr="00673C17" w:rsidRDefault="00612639" w:rsidP="00612639">
      <w:pPr>
        <w:pStyle w:val="ASFKNormal"/>
      </w:pPr>
      <w:r w:rsidRPr="00673C17">
        <w:t>На АРМ ПБС доступны следующие операции над документом:</w:t>
      </w:r>
    </w:p>
    <w:p w:rsidR="00612639" w:rsidRPr="00673C17" w:rsidRDefault="00612639" w:rsidP="00612639">
      <w:pPr>
        <w:pStyle w:val="ASFKListmark1"/>
      </w:pPr>
      <w:r w:rsidRPr="00673C17">
        <w:t>Для входящих документов:</w:t>
      </w:r>
    </w:p>
    <w:p w:rsidR="00612639" w:rsidRPr="00673C17" w:rsidRDefault="00612639" w:rsidP="00612639">
      <w:pPr>
        <w:pStyle w:val="ASFKListmark2"/>
      </w:pPr>
      <w:r w:rsidRPr="00673C17">
        <w:t>просмотр;</w:t>
      </w:r>
    </w:p>
    <w:p w:rsidR="00612639" w:rsidRPr="00673C17" w:rsidRDefault="00612639" w:rsidP="00612639">
      <w:pPr>
        <w:pStyle w:val="ASFKListmark2"/>
      </w:pPr>
      <w:r w:rsidRPr="00673C17">
        <w:t>проверка ЭП;</w:t>
      </w:r>
    </w:p>
    <w:p w:rsidR="00612639" w:rsidRPr="00673C17" w:rsidRDefault="00612639" w:rsidP="00612639">
      <w:pPr>
        <w:pStyle w:val="ASFKListmark2"/>
      </w:pPr>
      <w:r w:rsidRPr="00673C17">
        <w:t>печать;</w:t>
      </w:r>
    </w:p>
    <w:p w:rsidR="00612639" w:rsidRPr="00673C17" w:rsidRDefault="00612639" w:rsidP="00612639">
      <w:pPr>
        <w:pStyle w:val="ASFKListmark2"/>
      </w:pPr>
      <w:r w:rsidRPr="00673C17">
        <w:t xml:space="preserve">загрузка из </w:t>
      </w:r>
      <w:r w:rsidR="00E44FD5">
        <w:t>ППО OEBS АСФК</w:t>
      </w:r>
      <w:r w:rsidRPr="00673C17">
        <w:t>;</w:t>
      </w:r>
    </w:p>
    <w:p w:rsidR="00612639" w:rsidRPr="00673C17" w:rsidRDefault="00612639" w:rsidP="00612639">
      <w:pPr>
        <w:pStyle w:val="ASFKListmark2"/>
      </w:pPr>
      <w:r w:rsidRPr="00673C17">
        <w:t>экспорт во внешнюю систему.</w:t>
      </w:r>
    </w:p>
    <w:p w:rsidR="00612639" w:rsidRPr="00673C17" w:rsidRDefault="00612639" w:rsidP="00612639">
      <w:pPr>
        <w:pStyle w:val="41"/>
      </w:pPr>
      <w:r w:rsidRPr="00673C17">
        <w:t>Экранная форма документа</w:t>
      </w:r>
    </w:p>
    <w:p w:rsidR="00612639" w:rsidRPr="00673C17" w:rsidRDefault="00612639" w:rsidP="00612639">
      <w:pPr>
        <w:pStyle w:val="ASFKNormal"/>
      </w:pPr>
      <w:r w:rsidRPr="00673C17">
        <w:t xml:space="preserve">ЭФ документа «Извещение о постановке на учет (изменении) </w:t>
      </w:r>
      <w:r w:rsidR="00B72DB5" w:rsidRPr="00673C17">
        <w:t>Д</w:t>
      </w:r>
      <w:r w:rsidRPr="00673C17">
        <w:t>О в ФК» представлена на рисунках </w:t>
      </w:r>
      <w:r w:rsidR="003B274C">
        <w:fldChar w:fldCharType="begin"/>
      </w:r>
      <w:r w:rsidR="003B274C">
        <w:instrText xml:space="preserve"> REF _Ref114216615 \h </w:instrText>
      </w:r>
      <w:r w:rsidR="003B274C">
        <w:fldChar w:fldCharType="separate"/>
      </w:r>
      <w:r w:rsidR="00280C20">
        <w:rPr>
          <w:noProof/>
        </w:rPr>
        <w:t>122</w:t>
      </w:r>
      <w:r w:rsidR="003B274C">
        <w:fldChar w:fldCharType="end"/>
      </w:r>
      <w:r w:rsidRPr="00673C17">
        <w:t xml:space="preserve"> и</w:t>
      </w:r>
      <w:r w:rsidR="003B274C">
        <w:t xml:space="preserve"> </w:t>
      </w:r>
      <w:r w:rsidR="003B274C">
        <w:fldChar w:fldCharType="begin"/>
      </w:r>
      <w:r w:rsidR="003B274C">
        <w:instrText xml:space="preserve"> REF _Ref114216616 \h </w:instrText>
      </w:r>
      <w:r w:rsidR="003B274C">
        <w:fldChar w:fldCharType="separate"/>
      </w:r>
      <w:r w:rsidR="00280C20">
        <w:rPr>
          <w:noProof/>
        </w:rPr>
        <w:t>123</w:t>
      </w:r>
      <w:r w:rsidR="003B274C">
        <w:fldChar w:fldCharType="end"/>
      </w:r>
      <w:r w:rsidRPr="00673C17">
        <w:t>. Форма содержит следующие закладки:</w:t>
      </w:r>
    </w:p>
    <w:p w:rsidR="00612639" w:rsidRPr="00673C17" w:rsidRDefault="00612639" w:rsidP="00612639">
      <w:pPr>
        <w:pStyle w:val="ASFKListmark1"/>
      </w:pPr>
      <w:r w:rsidRPr="00673C17">
        <w:t>«Основные атрибуты»;</w:t>
      </w:r>
    </w:p>
    <w:p w:rsidR="00612639" w:rsidRPr="00673C17" w:rsidRDefault="00612639" w:rsidP="00612639">
      <w:pPr>
        <w:pStyle w:val="ASFKListmark1"/>
      </w:pPr>
      <w:r w:rsidRPr="00673C17">
        <w:t>«Подписи»;</w:t>
      </w:r>
    </w:p>
    <w:p w:rsidR="00612639" w:rsidRPr="00673C17" w:rsidRDefault="00612639" w:rsidP="00612639">
      <w:pPr>
        <w:pStyle w:val="ASFKListmark1"/>
      </w:pPr>
      <w:r w:rsidRPr="00673C17">
        <w:t>«Системные атрибуты»;</w:t>
      </w:r>
    </w:p>
    <w:p w:rsidR="00612639" w:rsidRPr="00673C17" w:rsidRDefault="00612639" w:rsidP="00612639">
      <w:pPr>
        <w:pStyle w:val="ASFKListmark1"/>
      </w:pPr>
      <w:r w:rsidRPr="00673C17">
        <w:t>«Протоколы».</w:t>
      </w:r>
    </w:p>
    <w:p w:rsidR="00612639" w:rsidRPr="00673C17" w:rsidRDefault="004D71D9" w:rsidP="00612639">
      <w:pPr>
        <w:pStyle w:val="ASFKFigure"/>
      </w:pPr>
      <w:r w:rsidRPr="00673C17">
        <w:rPr>
          <w:noProof/>
        </w:rPr>
        <w:drawing>
          <wp:inline distT="0" distB="0" distL="0" distR="0">
            <wp:extent cx="6124575" cy="4114800"/>
            <wp:effectExtent l="0" t="0" r="9525" b="0"/>
            <wp:docPr id="190" name="Рисунок 190"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Основн"/>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612639" w:rsidRPr="00673C17" w:rsidRDefault="00214736" w:rsidP="0061263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71" w:name="_Ref114216615"/>
      <w:bookmarkStart w:id="972" w:name="_Toc210069752"/>
      <w:r w:rsidR="00280C20">
        <w:rPr>
          <w:noProof/>
        </w:rPr>
        <w:t>122</w:t>
      </w:r>
      <w:bookmarkEnd w:id="971"/>
      <w:r w:rsidRPr="00673C17">
        <w:rPr>
          <w:noProof/>
        </w:rPr>
        <w:fldChar w:fldCharType="end"/>
      </w:r>
      <w:r w:rsidR="00612639" w:rsidRPr="00673C17">
        <w:t xml:space="preserve">. ЭФ документа «Извещение о постановке на учет (изменении) </w:t>
      </w:r>
      <w:r w:rsidR="00B72DB5" w:rsidRPr="00673C17">
        <w:t>Д</w:t>
      </w:r>
      <w:r w:rsidR="00612639" w:rsidRPr="00673C17">
        <w:t>О в ФК», закладки «Основные атрибуты»</w:t>
      </w:r>
      <w:bookmarkEnd w:id="972"/>
    </w:p>
    <w:p w:rsidR="00612639" w:rsidRPr="00673C17" w:rsidRDefault="00612639" w:rsidP="00612639">
      <w:pPr>
        <w:pStyle w:val="ASFKNormal"/>
      </w:pPr>
      <w:r w:rsidRPr="00673C17">
        <w:t xml:space="preserve">Перечень полей документа «Извещение о постановке на учет (изменении) </w:t>
      </w:r>
      <w:r w:rsidR="00B72DB5" w:rsidRPr="00673C17">
        <w:t>Д</w:t>
      </w:r>
      <w:r w:rsidRPr="00673C17">
        <w:t>О в ФК», закладки «Основные атрибуты» приведен в таблице </w:t>
      </w:r>
      <w:r w:rsidR="003B274C">
        <w:fldChar w:fldCharType="begin"/>
      </w:r>
      <w:r w:rsidR="003B274C">
        <w:instrText xml:space="preserve"> REF _Ref114211549 \h </w:instrText>
      </w:r>
      <w:r w:rsidR="003B274C">
        <w:fldChar w:fldCharType="separate"/>
      </w:r>
      <w:r w:rsidR="00280C20">
        <w:rPr>
          <w:noProof/>
        </w:rPr>
        <w:t>72</w:t>
      </w:r>
      <w:r w:rsidR="003B274C">
        <w:fldChar w:fldCharType="end"/>
      </w:r>
      <w:r w:rsidRPr="00673C17">
        <w:t>.</w:t>
      </w:r>
    </w:p>
    <w:p w:rsidR="00612639" w:rsidRPr="00673C17" w:rsidRDefault="007A4D89" w:rsidP="00612639">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973" w:name="_Ref114211549"/>
      <w:bookmarkStart w:id="974" w:name="_Toc210069393"/>
      <w:r w:rsidR="00280C20">
        <w:rPr>
          <w:noProof/>
        </w:rPr>
        <w:t>72</w:t>
      </w:r>
      <w:bookmarkEnd w:id="973"/>
      <w:r w:rsidRPr="00673C17">
        <w:rPr>
          <w:noProof/>
        </w:rPr>
        <w:fldChar w:fldCharType="end"/>
      </w:r>
      <w:r w:rsidR="00612639" w:rsidRPr="00673C17">
        <w:t xml:space="preserve">. Описание полей документа «Извещение о постановке на учет (изменении) </w:t>
      </w:r>
      <w:r w:rsidR="003A4B12" w:rsidRPr="00673C17">
        <w:t>Д</w:t>
      </w:r>
      <w:r w:rsidR="00612639" w:rsidRPr="00673C17">
        <w:t>О в ФК», закладки «Основные атрибуты»</w:t>
      </w:r>
      <w:bookmarkEnd w:id="974"/>
    </w:p>
    <w:tbl>
      <w:tblPr>
        <w:tblStyle w:val="ASFKTable"/>
        <w:tblW w:w="5000" w:type="pct"/>
        <w:tblLayout w:type="fixed"/>
        <w:tblLook w:val="01E0" w:firstRow="1" w:lastRow="1" w:firstColumn="1" w:lastColumn="1" w:noHBand="0" w:noVBand="0"/>
      </w:tblPr>
      <w:tblGrid>
        <w:gridCol w:w="5151"/>
        <w:gridCol w:w="4477"/>
      </w:tblGrid>
      <w:tr w:rsidR="0061263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612639" w:rsidRPr="00673C17" w:rsidRDefault="00612639" w:rsidP="00F609BE">
            <w:pPr>
              <w:pStyle w:val="ASFKTableHead"/>
            </w:pPr>
            <w:r w:rsidRPr="00673C17">
              <w:t>Наименование поля</w:t>
            </w:r>
          </w:p>
        </w:tc>
        <w:tc>
          <w:tcPr>
            <w:tcW w:w="2325" w:type="pct"/>
          </w:tcPr>
          <w:p w:rsidR="00612639" w:rsidRPr="00673C17" w:rsidRDefault="00612639" w:rsidP="00F609BE">
            <w:pPr>
              <w:pStyle w:val="ASFKTableHead"/>
            </w:pPr>
            <w:r w:rsidRPr="00673C17">
              <w:t>Описание поля</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12639" w:rsidRPr="00673C17" w:rsidRDefault="00612639" w:rsidP="00F609BE">
            <w:pPr>
              <w:pStyle w:val="ASFKTablenorm"/>
            </w:pPr>
            <w:r w:rsidRPr="00673C17">
              <w:t>Закладка «Основные атрибуты»</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Дата извещения</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Наименование органа ФК</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КОФК</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Наименование клиента</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сводному реестру</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Наименование бюджета</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ОКТМО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Финансовый орган</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ОКПО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12639" w:rsidRPr="00673C17" w:rsidRDefault="00612639" w:rsidP="00F609BE">
            <w:pPr>
              <w:pStyle w:val="ASFKTablenorm"/>
            </w:pPr>
            <w:r w:rsidRPr="00673C17">
              <w:t>Закладка «Основные атрибуты», группа полей «Информация о бюджетном обязательстве»</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Номер документа-основания</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Дата заключения (принятия) документа-основания</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Сумма по документу-основанию</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Дата Сведений о БО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Номер Сведений о БО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Дата постановки на учет (изменения) БО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Порядковый номер изменений в БО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Учетный номер БО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Номер реестровой записи в реестре контрактов/реестре соглашений</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bl>
    <w:p w:rsidR="00612639" w:rsidRPr="00673C17" w:rsidRDefault="00612639" w:rsidP="00612639">
      <w:pPr>
        <w:pStyle w:val="ASFKNormal"/>
      </w:pPr>
      <w:r w:rsidRPr="00673C17">
        <w:t xml:space="preserve">ЭФ документа «Извещение о постановке на учет (изменении) </w:t>
      </w:r>
      <w:r w:rsidR="00B72DB5" w:rsidRPr="00673C17">
        <w:t>Д</w:t>
      </w:r>
      <w:r w:rsidRPr="00673C17">
        <w:t>О в ФК», закладки «Подписи» представлена на рисунке </w:t>
      </w:r>
      <w:r w:rsidR="003B274C">
        <w:fldChar w:fldCharType="begin"/>
      </w:r>
      <w:r w:rsidR="003B274C">
        <w:instrText xml:space="preserve"> REF _Ref114216616 \h </w:instrText>
      </w:r>
      <w:r w:rsidR="003B274C">
        <w:fldChar w:fldCharType="separate"/>
      </w:r>
      <w:r w:rsidR="00280C20">
        <w:rPr>
          <w:noProof/>
        </w:rPr>
        <w:t>123</w:t>
      </w:r>
      <w:r w:rsidR="003B274C">
        <w:fldChar w:fldCharType="end"/>
      </w:r>
      <w:r w:rsidRPr="00673C17">
        <w:t>.</w:t>
      </w:r>
    </w:p>
    <w:p w:rsidR="00612639" w:rsidRPr="00673C17" w:rsidRDefault="004D71D9" w:rsidP="00612639">
      <w:pPr>
        <w:pStyle w:val="ASFKFigure"/>
      </w:pPr>
      <w:r w:rsidRPr="00673C17">
        <w:rPr>
          <w:noProof/>
        </w:rPr>
        <w:lastRenderedPageBreak/>
        <w:drawing>
          <wp:inline distT="0" distB="0" distL="0" distR="0">
            <wp:extent cx="6124575" cy="3019425"/>
            <wp:effectExtent l="0" t="0" r="9525" b="9525"/>
            <wp:docPr id="191" name="Рисунок 19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Подписи"/>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12639" w:rsidRPr="00673C17" w:rsidRDefault="00214736" w:rsidP="0061263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75" w:name="_Ref114216616"/>
      <w:bookmarkStart w:id="976" w:name="_Toc210069753"/>
      <w:r w:rsidR="00280C20">
        <w:rPr>
          <w:noProof/>
        </w:rPr>
        <w:t>123</w:t>
      </w:r>
      <w:bookmarkEnd w:id="975"/>
      <w:r w:rsidRPr="00673C17">
        <w:rPr>
          <w:noProof/>
        </w:rPr>
        <w:fldChar w:fldCharType="end"/>
      </w:r>
      <w:r w:rsidR="00612639" w:rsidRPr="00673C17">
        <w:t xml:space="preserve">. ЭФ документа «Извещение о постановке на учет (изменении) </w:t>
      </w:r>
      <w:r w:rsidR="00B72DB5" w:rsidRPr="00673C17">
        <w:t>Д</w:t>
      </w:r>
      <w:r w:rsidR="00612639" w:rsidRPr="00673C17">
        <w:t>О в ФК», закладки «Подписи»</w:t>
      </w:r>
      <w:bookmarkEnd w:id="976"/>
    </w:p>
    <w:p w:rsidR="00612639" w:rsidRPr="00673C17" w:rsidRDefault="00612639" w:rsidP="00612639">
      <w:pPr>
        <w:pStyle w:val="ASFKNormal"/>
      </w:pPr>
      <w:r w:rsidRPr="00673C17">
        <w:t xml:space="preserve">Перечень полей документа «Извещение о постановке на учет (изменении) </w:t>
      </w:r>
      <w:r w:rsidR="00B72DB5" w:rsidRPr="00673C17">
        <w:t>Д</w:t>
      </w:r>
      <w:r w:rsidRPr="00673C17">
        <w:t>О в ФК», закладки «Подписи» приведен в таблице </w:t>
      </w:r>
      <w:r w:rsidR="003B274C">
        <w:fldChar w:fldCharType="begin"/>
      </w:r>
      <w:r w:rsidR="003B274C">
        <w:instrText xml:space="preserve"> REF _Ref114213610 \h </w:instrText>
      </w:r>
      <w:r w:rsidR="003B274C">
        <w:fldChar w:fldCharType="separate"/>
      </w:r>
      <w:r w:rsidR="00280C20">
        <w:rPr>
          <w:noProof/>
        </w:rPr>
        <w:t>73</w:t>
      </w:r>
      <w:r w:rsidR="003B274C">
        <w:fldChar w:fldCharType="end"/>
      </w:r>
      <w:r w:rsidRPr="00673C17">
        <w:t>.</w:t>
      </w:r>
    </w:p>
    <w:p w:rsidR="00612639" w:rsidRPr="00673C17" w:rsidRDefault="007A4D89" w:rsidP="0061263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77" w:name="_Ref114213610"/>
      <w:bookmarkStart w:id="978" w:name="_Toc210069394"/>
      <w:r w:rsidR="00280C20">
        <w:rPr>
          <w:noProof/>
        </w:rPr>
        <w:t>73</w:t>
      </w:r>
      <w:bookmarkEnd w:id="977"/>
      <w:r w:rsidRPr="00673C17">
        <w:rPr>
          <w:noProof/>
        </w:rPr>
        <w:fldChar w:fldCharType="end"/>
      </w:r>
      <w:r w:rsidR="00612639" w:rsidRPr="00673C17">
        <w:t xml:space="preserve">. Описание полей документа «Извещение о постановке на учет (изменении) </w:t>
      </w:r>
      <w:r w:rsidR="00B72DB5" w:rsidRPr="00673C17">
        <w:t>Д</w:t>
      </w:r>
      <w:r w:rsidR="00612639" w:rsidRPr="00673C17">
        <w:t>О в ФК», закладки «Подписи»</w:t>
      </w:r>
      <w:bookmarkEnd w:id="978"/>
    </w:p>
    <w:tbl>
      <w:tblPr>
        <w:tblStyle w:val="ASFKTable"/>
        <w:tblW w:w="5000" w:type="pct"/>
        <w:tblLayout w:type="fixed"/>
        <w:tblLook w:val="01E0" w:firstRow="1" w:lastRow="1" w:firstColumn="1" w:lastColumn="1" w:noHBand="0" w:noVBand="0"/>
      </w:tblPr>
      <w:tblGrid>
        <w:gridCol w:w="3610"/>
        <w:gridCol w:w="6018"/>
      </w:tblGrid>
      <w:tr w:rsidR="0061263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612639" w:rsidRPr="00673C17" w:rsidRDefault="00612639" w:rsidP="00F609BE">
            <w:pPr>
              <w:pStyle w:val="ASFKTableHead"/>
            </w:pPr>
            <w:r w:rsidRPr="00673C17">
              <w:t>Наименование поля</w:t>
            </w:r>
          </w:p>
        </w:tc>
        <w:tc>
          <w:tcPr>
            <w:tcW w:w="3125" w:type="pct"/>
          </w:tcPr>
          <w:p w:rsidR="00612639" w:rsidRPr="00673C17" w:rsidRDefault="00612639" w:rsidP="00F609BE">
            <w:pPr>
              <w:pStyle w:val="ASFKTableHead"/>
            </w:pPr>
            <w:r w:rsidRPr="00673C17">
              <w:t>Описание поля</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612639" w:rsidRPr="00673C17" w:rsidRDefault="00612639" w:rsidP="00F609BE">
            <w:pPr>
              <w:pStyle w:val="ASFKTablenorm"/>
            </w:pPr>
            <w:r w:rsidRPr="00673C17">
              <w:t>Группа полей «Подписи», группа полей «Ответственный исполнитель ТОФК»</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Должность исполнителя </w:t>
            </w:r>
          </w:p>
        </w:tc>
        <w:tc>
          <w:tcPr>
            <w:tcW w:w="31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ФИО исполнителя </w:t>
            </w:r>
          </w:p>
        </w:tc>
        <w:tc>
          <w:tcPr>
            <w:tcW w:w="31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Телефон исполнителя </w:t>
            </w:r>
          </w:p>
        </w:tc>
        <w:tc>
          <w:tcPr>
            <w:tcW w:w="31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Дата подписания исполнителем </w:t>
            </w:r>
          </w:p>
        </w:tc>
        <w:tc>
          <w:tcPr>
            <w:tcW w:w="31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bl>
    <w:p w:rsidR="001479EB" w:rsidRPr="00673C17" w:rsidRDefault="001479EB" w:rsidP="001479EB">
      <w:pPr>
        <w:pStyle w:val="32"/>
      </w:pPr>
      <w:bookmarkStart w:id="979" w:name="_Toc210069204"/>
      <w:r w:rsidRPr="00673C17">
        <w:t>Платежное поручение на оплату исполнительного листа минуя счет ФК</w:t>
      </w:r>
      <w:bookmarkEnd w:id="964"/>
      <w:bookmarkEnd w:id="965"/>
      <w:bookmarkEnd w:id="966"/>
      <w:bookmarkEnd w:id="967"/>
      <w:bookmarkEnd w:id="979"/>
    </w:p>
    <w:p w:rsidR="001479EB" w:rsidRPr="00673C17" w:rsidRDefault="001479EB" w:rsidP="001479EB">
      <w:pPr>
        <w:pStyle w:val="ASFKNormal"/>
      </w:pPr>
      <w:r w:rsidRPr="00673C17">
        <w:t>Взыскатель предоставляет в ОрФК по месту открытия лицевого счета ПБС-должника исполнительный лист (постановление о списании средств) и другие документы в бумажном виде. Орган ФК создает «Исполнительный документ» или «Исполнительный документ по периодическим выплатам». В случае если оплата исполнительного листа была произведена с других счетов, ПБС формирует документ «Платежное поручение на оплату исполнительного листа минуя счет ФК» и передает его в ОрФК.</w:t>
      </w:r>
    </w:p>
    <w:p w:rsidR="001479EB" w:rsidRPr="00673C17" w:rsidRDefault="001479EB" w:rsidP="001479EB">
      <w:pPr>
        <w:pStyle w:val="ASFKNormal"/>
      </w:pPr>
      <w:r w:rsidRPr="00673C17">
        <w:t>Для работы с документами «Платежное поручение на оплату исполнительного листа минуя счет ФК» следует перейти в пункт меню «Документы – Регистрация и учет обязательств – Исполнительный документ – Платежное поручение на оплату ИЛ минуя счет ФК». Откроется ЭФ списка документов, представленная на рисунке </w:t>
      </w:r>
      <w:r w:rsidRPr="00673C17">
        <w:fldChar w:fldCharType="begin"/>
      </w:r>
      <w:r w:rsidRPr="00673C17">
        <w:instrText xml:space="preserve"> REF _Ref231281976 \h  \* MERGEFORMAT </w:instrText>
      </w:r>
      <w:r w:rsidRPr="00673C17">
        <w:fldChar w:fldCharType="separate"/>
      </w:r>
      <w:r w:rsidR="00280C20">
        <w:t>124</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34100" cy="3019425"/>
            <wp:effectExtent l="0" t="0" r="0" b="9525"/>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80" w:name="_Ref231281976"/>
      <w:bookmarkStart w:id="981" w:name="_Toc210069754"/>
      <w:r w:rsidR="00280C20">
        <w:rPr>
          <w:noProof/>
        </w:rPr>
        <w:t>124</w:t>
      </w:r>
      <w:bookmarkEnd w:id="980"/>
      <w:r w:rsidRPr="00673C17">
        <w:rPr>
          <w:noProof/>
        </w:rPr>
        <w:fldChar w:fldCharType="end"/>
      </w:r>
      <w:r w:rsidR="001479EB" w:rsidRPr="00673C17">
        <w:t xml:space="preserve">. ЭФ списка документов «Платежное поручение на оплату ИЛ </w:t>
      </w:r>
      <w:r w:rsidR="001479EB" w:rsidRPr="00673C17">
        <w:br/>
        <w:t>минуя счет ФК»</w:t>
      </w:r>
      <w:bookmarkEnd w:id="981"/>
    </w:p>
    <w:p w:rsidR="001479EB" w:rsidRPr="00673C17" w:rsidRDefault="001479EB" w:rsidP="001479EB">
      <w:pPr>
        <w:pStyle w:val="41"/>
      </w:pPr>
      <w:bookmarkStart w:id="982" w:name="_Toc232827388"/>
      <w:r w:rsidRPr="00673C17">
        <w:t>Доступные операции</w:t>
      </w:r>
      <w:bookmarkEnd w:id="982"/>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r w:rsidR="0074409D" w:rsidRPr="00673C17">
        <w:t xml:space="preserve"> (в т.ч. создание из родительского документа)</w:t>
      </w:r>
      <w:r w:rsidRPr="00673C17">
        <w:t>;</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отправка в УФК, ЦАФК.</w:t>
      </w:r>
    </w:p>
    <w:p w:rsidR="001479EB" w:rsidRPr="00673C17" w:rsidRDefault="001479EB" w:rsidP="001479EB">
      <w:pPr>
        <w:pStyle w:val="41"/>
      </w:pPr>
      <w:bookmarkStart w:id="983" w:name="_Toc232827389"/>
      <w:r w:rsidRPr="00673C17">
        <w:t>Экранная форма документа</w:t>
      </w:r>
      <w:bookmarkEnd w:id="983"/>
    </w:p>
    <w:p w:rsidR="001479EB" w:rsidRPr="00673C17" w:rsidRDefault="001479EB" w:rsidP="001479EB">
      <w:pPr>
        <w:pStyle w:val="ASFKNormal"/>
      </w:pPr>
      <w:r w:rsidRPr="00673C17">
        <w:t>ЭФ документа «Платежное поручение на оплату ИЛ минуя счет ФК» представлена на рисунке </w:t>
      </w:r>
      <w:r w:rsidRPr="00673C17">
        <w:fldChar w:fldCharType="begin"/>
      </w:r>
      <w:r w:rsidRPr="00673C17">
        <w:instrText xml:space="preserve"> REF _Ref231282347 \h  \* MERGEFORMAT </w:instrText>
      </w:r>
      <w:r w:rsidRPr="00673C17">
        <w:fldChar w:fldCharType="separate"/>
      </w:r>
      <w:r w:rsidR="00280C20">
        <w:t>125</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84" w:name="_Ref231282347"/>
      <w:bookmarkStart w:id="985" w:name="_Toc210069755"/>
      <w:r w:rsidR="00280C20">
        <w:rPr>
          <w:noProof/>
        </w:rPr>
        <w:t>125</w:t>
      </w:r>
      <w:bookmarkEnd w:id="984"/>
      <w:r w:rsidRPr="00673C17">
        <w:rPr>
          <w:noProof/>
        </w:rPr>
        <w:fldChar w:fldCharType="end"/>
      </w:r>
      <w:r w:rsidR="001479EB" w:rsidRPr="00673C17">
        <w:t>. ЭФ документа «Платежное поручение на оплату ИЛ минуя счет ФК</w:t>
      </w:r>
      <w:r w:rsidR="0074409D" w:rsidRPr="00673C17">
        <w:t>»</w:t>
      </w:r>
      <w:bookmarkEnd w:id="985"/>
    </w:p>
    <w:p w:rsidR="0074409D" w:rsidRPr="00673C17" w:rsidRDefault="0074409D" w:rsidP="001479EB">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Заполнение полей возможно также из родительских документов «Исполнительный документ», «Исполнительный документ по периодическим выплатам». </w:t>
      </w:r>
      <w:r w:rsidR="001479EB"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74409D" w:rsidRPr="00673C17">
        <w:t xml:space="preserve">документа «Платежное поручение на оплату ИЛ минуя счет ФК» </w:t>
      </w:r>
      <w:r w:rsidRPr="00673C17">
        <w:t>приведен в таблице </w:t>
      </w:r>
      <w:r w:rsidRPr="00673C17">
        <w:fldChar w:fldCharType="begin"/>
      </w:r>
      <w:r w:rsidRPr="00673C17">
        <w:instrText xml:space="preserve"> REF _Ref319489584 \h  \* MERGEFORMAT </w:instrText>
      </w:r>
      <w:r w:rsidRPr="00673C17">
        <w:fldChar w:fldCharType="separate"/>
      </w:r>
      <w:r w:rsidR="00280C20">
        <w:t>74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86" w:name="_Ref319489584"/>
      <w:bookmarkStart w:id="987" w:name="_Toc210069395"/>
      <w:r w:rsidR="00280C20">
        <w:rPr>
          <w:noProof/>
        </w:rPr>
        <w:t>74</w:t>
      </w:r>
      <w:bookmarkEnd w:id="986"/>
      <w:r w:rsidRPr="00673C17">
        <w:rPr>
          <w:noProof/>
        </w:rPr>
        <w:fldChar w:fldCharType="end"/>
      </w:r>
      <w:r w:rsidR="001479EB" w:rsidRPr="00673C17">
        <w:t>. Описание полей документа «Платежное поручение на оплату ИЛ минуя счет ФК</w:t>
      </w:r>
      <w:r w:rsidR="0074409D" w:rsidRPr="00673C17">
        <w:t>»</w:t>
      </w:r>
      <w:bookmarkEnd w:id="987"/>
    </w:p>
    <w:tbl>
      <w:tblPr>
        <w:tblStyle w:val="ASFKTable"/>
        <w:tblW w:w="5000" w:type="pct"/>
        <w:tblLook w:val="01E0" w:firstRow="1" w:lastRow="1" w:firstColumn="1" w:lastColumn="1" w:noHBand="0" w:noVBand="0"/>
      </w:tblPr>
      <w:tblGrid>
        <w:gridCol w:w="2996"/>
        <w:gridCol w:w="6632"/>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56" w:type="pct"/>
          </w:tcPr>
          <w:p w:rsidR="001479EB" w:rsidRPr="00673C17" w:rsidRDefault="001479EB" w:rsidP="001479EB">
            <w:pPr>
              <w:pStyle w:val="ASFKTableHead"/>
            </w:pPr>
            <w:r w:rsidRPr="00673C17">
              <w:t>Наименование поля</w:t>
            </w:r>
          </w:p>
        </w:tc>
        <w:tc>
          <w:tcPr>
            <w:tcW w:w="3444"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 xml:space="preserve">Группа полей «Исполнительный документ» </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Номер ИД</w:t>
            </w:r>
          </w:p>
        </w:tc>
        <w:tc>
          <w:tcPr>
            <w:tcW w:w="3444" w:type="pct"/>
          </w:tcPr>
          <w:p w:rsidR="001479EB" w:rsidRPr="00673C17" w:rsidRDefault="001479EB" w:rsidP="001479EB">
            <w:pPr>
              <w:pStyle w:val="ASFKTablenorm"/>
            </w:pPr>
            <w:r w:rsidRPr="00673C17">
              <w:t>Номер ИД.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Дата выдачи</w:t>
            </w:r>
          </w:p>
        </w:tc>
        <w:tc>
          <w:tcPr>
            <w:tcW w:w="3444" w:type="pct"/>
          </w:tcPr>
          <w:p w:rsidR="001479EB" w:rsidRPr="00673C17" w:rsidRDefault="001479EB" w:rsidP="001479EB">
            <w:pPr>
              <w:pStyle w:val="ASFKTablenorm"/>
            </w:pPr>
            <w:r w:rsidRPr="00673C17">
              <w:t xml:space="preserve">Дата выдачи. </w:t>
            </w:r>
          </w:p>
          <w:p w:rsidR="001479EB" w:rsidRPr="00673C17" w:rsidRDefault="001479EB" w:rsidP="001479EB">
            <w:pPr>
              <w:pStyle w:val="ASFKTablenorm"/>
            </w:pPr>
            <w:r w:rsidRPr="00673C17">
              <w:t>Значение даты может быть выбрано из системного календаря.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Код РУБП</w:t>
            </w:r>
          </w:p>
        </w:tc>
        <w:tc>
          <w:tcPr>
            <w:tcW w:w="3444" w:type="pct"/>
          </w:tcPr>
          <w:p w:rsidR="001479EB" w:rsidRPr="00673C17" w:rsidRDefault="001479EB" w:rsidP="001479EB">
            <w:pPr>
              <w:pStyle w:val="ASFKTablenorm"/>
            </w:pPr>
            <w:r w:rsidRPr="00673C17">
              <w:t>Код УБП.</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Наименование</w:t>
            </w:r>
          </w:p>
        </w:tc>
        <w:tc>
          <w:tcPr>
            <w:tcW w:w="3444" w:type="pct"/>
          </w:tcPr>
          <w:p w:rsidR="001479EB" w:rsidRPr="00673C17" w:rsidRDefault="001479EB" w:rsidP="001479EB">
            <w:pPr>
              <w:pStyle w:val="ASFKTablenorm"/>
            </w:pPr>
            <w:r w:rsidRPr="00673C17">
              <w:t>Наименование УБП в соответствии с исполнительным документом.</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Сумма</w:t>
            </w:r>
          </w:p>
        </w:tc>
        <w:tc>
          <w:tcPr>
            <w:tcW w:w="3444" w:type="pct"/>
          </w:tcPr>
          <w:p w:rsidR="001479EB" w:rsidRPr="00673C17" w:rsidRDefault="001479EB" w:rsidP="001479EB">
            <w:pPr>
              <w:pStyle w:val="ASFKTablenorm"/>
            </w:pPr>
            <w:r w:rsidRPr="00673C17">
              <w:t>Сумма по ИД.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Поле без группы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Номер и дата сопроводительного письма (примечание)</w:t>
            </w:r>
          </w:p>
        </w:tc>
        <w:tc>
          <w:tcPr>
            <w:tcW w:w="3444" w:type="pct"/>
          </w:tcPr>
          <w:p w:rsidR="001479EB" w:rsidRPr="00673C17" w:rsidRDefault="001479EB" w:rsidP="001479EB">
            <w:pPr>
              <w:pStyle w:val="ASFKTablenorm"/>
            </w:pPr>
            <w:r w:rsidRPr="00673C17">
              <w:t>Номер и дата сопроводительного письма (примечание).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lastRenderedPageBreak/>
              <w:t>Группа полей «Исполнение»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Источник средств</w:t>
            </w:r>
          </w:p>
        </w:tc>
        <w:tc>
          <w:tcPr>
            <w:tcW w:w="3444" w:type="pct"/>
          </w:tcPr>
          <w:p w:rsidR="001479EB" w:rsidRPr="00673C17" w:rsidRDefault="001479EB" w:rsidP="001479EB">
            <w:pPr>
              <w:pStyle w:val="ASFKTablenorm"/>
            </w:pPr>
            <w:r w:rsidRPr="00673C17">
              <w:t>Источник средств.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Номер плат. Док.</w:t>
            </w:r>
          </w:p>
        </w:tc>
        <w:tc>
          <w:tcPr>
            <w:tcW w:w="3444" w:type="pct"/>
          </w:tcPr>
          <w:p w:rsidR="001479EB" w:rsidRPr="00673C17" w:rsidRDefault="001479EB" w:rsidP="001479EB">
            <w:pPr>
              <w:pStyle w:val="ASFKTablenorm"/>
            </w:pPr>
            <w:r w:rsidRPr="00673C17">
              <w:t>Номер платежного документа.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Дата плат. Док.</w:t>
            </w:r>
          </w:p>
        </w:tc>
        <w:tc>
          <w:tcPr>
            <w:tcW w:w="3444" w:type="pct"/>
          </w:tcPr>
          <w:p w:rsidR="001479EB" w:rsidRPr="00673C17" w:rsidRDefault="001479EB" w:rsidP="001479EB">
            <w:pPr>
              <w:pStyle w:val="ASFKTablenorm"/>
            </w:pPr>
            <w:r w:rsidRPr="00673C17">
              <w:t xml:space="preserve">Дата платежного документа. </w:t>
            </w:r>
          </w:p>
          <w:p w:rsidR="001479EB" w:rsidRPr="00673C17" w:rsidRDefault="001479EB" w:rsidP="001479EB">
            <w:pPr>
              <w:pStyle w:val="ASFKTablenorm"/>
            </w:pPr>
            <w:r w:rsidRPr="00673C17">
              <w:t>Значение даты может быть выбрано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Сумма</w:t>
            </w:r>
          </w:p>
        </w:tc>
        <w:tc>
          <w:tcPr>
            <w:tcW w:w="3444" w:type="pct"/>
          </w:tcPr>
          <w:p w:rsidR="001479EB" w:rsidRPr="00673C17" w:rsidRDefault="001479EB" w:rsidP="001479EB">
            <w:pPr>
              <w:pStyle w:val="ASFKTablenorm"/>
            </w:pPr>
            <w:r w:rsidRPr="00673C17">
              <w:t>Сумма по платежному документу.</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«Получатель»</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Наименование получателя</w:t>
            </w:r>
          </w:p>
        </w:tc>
        <w:tc>
          <w:tcPr>
            <w:tcW w:w="3444" w:type="pct"/>
          </w:tcPr>
          <w:p w:rsidR="001479EB" w:rsidRPr="00673C17" w:rsidRDefault="001479EB" w:rsidP="001479EB">
            <w:pPr>
              <w:pStyle w:val="ASFKTablenorm"/>
            </w:pPr>
            <w:r w:rsidRPr="00673C17">
              <w:t>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Банковский счет получателя</w:t>
            </w:r>
          </w:p>
        </w:tc>
        <w:tc>
          <w:tcPr>
            <w:tcW w:w="3444" w:type="pct"/>
          </w:tcPr>
          <w:p w:rsidR="001479EB" w:rsidRPr="00673C17" w:rsidRDefault="001479EB" w:rsidP="001479EB">
            <w:pPr>
              <w:pStyle w:val="ASFKTablenorm"/>
            </w:pPr>
            <w:r w:rsidRPr="00673C17">
              <w:t>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ИНН получателя</w:t>
            </w:r>
          </w:p>
        </w:tc>
        <w:tc>
          <w:tcPr>
            <w:tcW w:w="3444" w:type="pct"/>
          </w:tcPr>
          <w:p w:rsidR="001479EB" w:rsidRPr="00673C17" w:rsidRDefault="001479EB" w:rsidP="001479EB">
            <w:pPr>
              <w:pStyle w:val="ASFKTablenorm"/>
            </w:pPr>
            <w:r w:rsidRPr="00673C17">
              <w:t>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КПП получателя</w:t>
            </w:r>
          </w:p>
        </w:tc>
        <w:tc>
          <w:tcPr>
            <w:tcW w:w="3444" w:type="pct"/>
          </w:tcPr>
          <w:p w:rsidR="001479EB" w:rsidRPr="00673C17" w:rsidRDefault="001479EB" w:rsidP="001479EB">
            <w:pPr>
              <w:pStyle w:val="ASFKTablenorm"/>
            </w:pPr>
            <w:r w:rsidRPr="00673C17">
              <w:t>Вручную.</w:t>
            </w:r>
          </w:p>
        </w:tc>
      </w:tr>
    </w:tbl>
    <w:p w:rsidR="001479EB" w:rsidRPr="00673C17" w:rsidRDefault="001479EB" w:rsidP="001479EB">
      <w:pPr>
        <w:pStyle w:val="32"/>
      </w:pPr>
      <w:bookmarkStart w:id="988" w:name="_Ref449011781"/>
      <w:bookmarkStart w:id="989" w:name="_Toc210069205"/>
      <w:r w:rsidRPr="00673C17">
        <w:t>Сведения о соглашении</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68"/>
      <w:bookmarkEnd w:id="988"/>
      <w:bookmarkEnd w:id="989"/>
    </w:p>
    <w:p w:rsidR="001479EB" w:rsidRPr="00673C17" w:rsidRDefault="001479EB" w:rsidP="001479EB">
      <w:pPr>
        <w:pStyle w:val="ASFKNote"/>
      </w:pPr>
      <w:r w:rsidRPr="00673C17">
        <w:rPr>
          <w:rStyle w:val="ASFKSymBold"/>
        </w:rPr>
        <w:t>Внимание!</w:t>
      </w:r>
      <w:r w:rsidRPr="00673C17">
        <w:tab/>
        <w:t xml:space="preserve">В связи с переходом ведения Реестра соглашений в ЭБ с 01.01.2015 и отказом от формирования документов в </w:t>
      </w:r>
      <w:r w:rsidR="00E44FA6" w:rsidRPr="00673C17">
        <w:t>ППО СУФД АСФК</w:t>
      </w:r>
      <w:r w:rsidRPr="00673C17">
        <w:t xml:space="preserve"> с 01.01.2015 на уровне Сервера Безопасности осуществляется ограничение доступа к документу «Сведения о соглашении» на АРМ ПБС, перешедшем на использование ЭБ.</w:t>
      </w:r>
    </w:p>
    <w:p w:rsidR="001479EB" w:rsidRPr="00673C17" w:rsidRDefault="001479EB" w:rsidP="001479EB">
      <w:pPr>
        <w:pStyle w:val="ASFKNormal"/>
      </w:pPr>
      <w:r w:rsidRPr="00673C17">
        <w:t>ЭД «Сведения о соглашении» предназначен для обеспечения технологии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в прикладном программном обеспечении «Автоматизированная система Федерального казначейства».</w:t>
      </w:r>
    </w:p>
    <w:p w:rsidR="001479EB" w:rsidRPr="00673C17" w:rsidRDefault="00346BC3" w:rsidP="001479EB">
      <w:pPr>
        <w:pStyle w:val="ASFKNormal"/>
      </w:pPr>
      <w:r w:rsidRPr="00673C17">
        <w:t>Для работы с документами «</w:t>
      </w:r>
      <w:r w:rsidR="001479EB" w:rsidRPr="00673C17">
        <w:t>Сведения о соглашении» следует перейти в пункт меню «Документы – Регистрация и учет обязательств – Реестр соглашений – Сведения о соглашении». Откроется ЭФ списка документов, представленная на рисунке </w:t>
      </w:r>
      <w:r w:rsidR="001479EB" w:rsidRPr="00673C17">
        <w:fldChar w:fldCharType="begin"/>
      </w:r>
      <w:r w:rsidR="001479EB" w:rsidRPr="00673C17">
        <w:instrText xml:space="preserve"> REF _Ref387687668 \h  \* MERGEFORMAT </w:instrText>
      </w:r>
      <w:r w:rsidR="001479EB" w:rsidRPr="00673C17">
        <w:fldChar w:fldCharType="separate"/>
      </w:r>
      <w:r w:rsidR="00280C20">
        <w:t>126</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105150"/>
            <wp:effectExtent l="0" t="0" r="9525" b="0"/>
            <wp:docPr id="194" name="Рисунок 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90" w:name="_Ref387687668"/>
      <w:bookmarkStart w:id="991" w:name="_Toc210069756"/>
      <w:r w:rsidR="00280C20">
        <w:rPr>
          <w:noProof/>
        </w:rPr>
        <w:t>126</w:t>
      </w:r>
      <w:bookmarkEnd w:id="990"/>
      <w:r w:rsidRPr="00673C17">
        <w:rPr>
          <w:noProof/>
        </w:rPr>
        <w:fldChar w:fldCharType="end"/>
      </w:r>
      <w:r w:rsidR="001479EB" w:rsidRPr="00673C17">
        <w:t>. ЭФ списка документов «Сведения о соглашении»</w:t>
      </w:r>
      <w:bookmarkEnd w:id="991"/>
    </w:p>
    <w:p w:rsidR="001479EB" w:rsidRPr="00673C17" w:rsidRDefault="001479EB" w:rsidP="001479EB">
      <w:pPr>
        <w:pStyle w:val="41"/>
      </w:pPr>
      <w:r w:rsidRPr="00673C17">
        <w:lastRenderedPageBreak/>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ручной ввод;</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 xml:space="preserve">импорт из </w:t>
      </w:r>
      <w:r w:rsidR="00E44FA6" w:rsidRPr="00673C17">
        <w:t>ППО OEBS АСФК</w:t>
      </w:r>
      <w:r w:rsidRPr="00673C17">
        <w:t>;</w:t>
      </w:r>
    </w:p>
    <w:p w:rsidR="001479EB" w:rsidRPr="00673C17" w:rsidRDefault="001479EB" w:rsidP="001479EB">
      <w:pPr>
        <w:pStyle w:val="ASFKListmark1"/>
      </w:pPr>
      <w:r w:rsidRPr="00673C17">
        <w:t xml:space="preserve">экспорт в </w:t>
      </w:r>
      <w:r w:rsidR="00E44FA6" w:rsidRPr="00673C17">
        <w:t>ППО OEBS АСФК</w:t>
      </w:r>
      <w:r w:rsidRPr="00673C17">
        <w:t>.</w:t>
      </w:r>
    </w:p>
    <w:p w:rsidR="001479EB" w:rsidRPr="00673C17" w:rsidRDefault="001479EB" w:rsidP="001479EB">
      <w:pPr>
        <w:pStyle w:val="41"/>
      </w:pPr>
      <w:bookmarkStart w:id="992" w:name="_Ref393729219"/>
      <w:r w:rsidRPr="00673C17">
        <w:t>Экранная форма документа</w:t>
      </w:r>
      <w:bookmarkEnd w:id="992"/>
    </w:p>
    <w:p w:rsidR="001479EB" w:rsidRPr="00673C17" w:rsidRDefault="001479EB" w:rsidP="001479EB">
      <w:pPr>
        <w:pStyle w:val="ASFKNormal"/>
      </w:pPr>
      <w:r w:rsidRPr="00673C17">
        <w:t>ЭФ документа «Сведения о соглашении» представлена на рисунках </w:t>
      </w:r>
      <w:r w:rsidRPr="00673C17">
        <w:fldChar w:fldCharType="begin"/>
      </w:r>
      <w:r w:rsidRPr="00673C17">
        <w:instrText xml:space="preserve"> REF _Ref387687672 \h  \* MERGEFORMAT </w:instrText>
      </w:r>
      <w:r w:rsidRPr="00673C17">
        <w:fldChar w:fldCharType="separate"/>
      </w:r>
      <w:r w:rsidR="00280C20">
        <w:t>127</w:t>
      </w:r>
      <w:r w:rsidRPr="00673C17">
        <w:fldChar w:fldCharType="end"/>
      </w:r>
      <w:r w:rsidR="0074409D" w:rsidRPr="00673C17">
        <w:t>-</w:t>
      </w:r>
      <w:r w:rsidRPr="00673C17">
        <w:fldChar w:fldCharType="begin"/>
      </w:r>
      <w:r w:rsidRPr="00673C17">
        <w:instrText xml:space="preserve"> REF _Ref387687705 \h  \* MERGEFORMAT </w:instrText>
      </w:r>
      <w:r w:rsidRPr="00673C17">
        <w:fldChar w:fldCharType="separate"/>
      </w:r>
      <w:r w:rsidR="00280C20">
        <w:t>136</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2"/>
      </w:pPr>
      <w:r w:rsidRPr="00673C17">
        <w:t>«Реквизиты ГРБС/ подведомственного ГРБС ПБС»;</w:t>
      </w:r>
    </w:p>
    <w:p w:rsidR="001479EB" w:rsidRPr="00673C17" w:rsidRDefault="001479EB" w:rsidP="001479EB">
      <w:pPr>
        <w:pStyle w:val="ASFKListmark2"/>
      </w:pPr>
      <w:r w:rsidRPr="00673C17">
        <w:t>«Местонахождение ГРБС/ подведомственного ГРБС ПБС»;</w:t>
      </w:r>
    </w:p>
    <w:p w:rsidR="001479EB" w:rsidRPr="00673C17" w:rsidRDefault="001479EB" w:rsidP="001479EB">
      <w:pPr>
        <w:pStyle w:val="ASFKListmark2"/>
      </w:pPr>
      <w:r w:rsidRPr="00673C17">
        <w:t>«Реквизиты соглашения (договора)»;</w:t>
      </w:r>
    </w:p>
    <w:p w:rsidR="001479EB" w:rsidRPr="00673C17" w:rsidRDefault="001479EB" w:rsidP="001479EB">
      <w:pPr>
        <w:pStyle w:val="ASFKListmark2"/>
      </w:pPr>
      <w:r w:rsidRPr="00673C17">
        <w:t>«Реквизиты получателя субсидии (4)»;</w:t>
      </w:r>
    </w:p>
    <w:p w:rsidR="001479EB" w:rsidRPr="00673C17" w:rsidRDefault="001479EB" w:rsidP="001479EB">
      <w:pPr>
        <w:pStyle w:val="ASFKListmark1"/>
      </w:pPr>
      <w:r w:rsidRPr="00673C17">
        <w:t>«График платежей»;</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34100" cy="2562225"/>
            <wp:effectExtent l="0" t="0" r="0" b="9525"/>
            <wp:docPr id="195" name="Рисунок 1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93" w:name="_Ref387687672"/>
      <w:bookmarkStart w:id="994" w:name="_Toc210069757"/>
      <w:r w:rsidR="00280C20">
        <w:rPr>
          <w:noProof/>
        </w:rPr>
        <w:t>127</w:t>
      </w:r>
      <w:bookmarkEnd w:id="993"/>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994"/>
    </w:p>
    <w:p w:rsidR="0074409D" w:rsidRPr="00673C17" w:rsidRDefault="001479EB" w:rsidP="001479EB">
      <w:pPr>
        <w:pStyle w:val="ASFKNormal"/>
      </w:pP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Перечень полей закладки «Основные атрибуты», вкладки «Реквизиты ГРБС/ подведомственного ГРБС ПБС» приведен в таблице </w:t>
      </w:r>
      <w:r w:rsidRPr="00673C17">
        <w:fldChar w:fldCharType="begin"/>
      </w:r>
      <w:r w:rsidRPr="00673C17">
        <w:instrText xml:space="preserve"> REF _Ref387687746 \h  \* MERGEFORMAT </w:instrText>
      </w:r>
      <w:r w:rsidRPr="00673C17">
        <w:fldChar w:fldCharType="separate"/>
      </w:r>
      <w:r w:rsidR="00280C20">
        <w:t>75</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995" w:name="_Ref387687746"/>
      <w:bookmarkStart w:id="996" w:name="_Toc210069396"/>
      <w:r w:rsidR="00280C20">
        <w:rPr>
          <w:noProof/>
        </w:rPr>
        <w:t>75</w:t>
      </w:r>
      <w:bookmarkEnd w:id="995"/>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996"/>
    </w:p>
    <w:tbl>
      <w:tblPr>
        <w:tblStyle w:val="ASFKTable"/>
        <w:tblW w:w="5000" w:type="pct"/>
        <w:tblLook w:val="01E0" w:firstRow="1" w:lastRow="1" w:firstColumn="1" w:lastColumn="1" w:noHBand="0" w:noVBand="0"/>
      </w:tblPr>
      <w:tblGrid>
        <w:gridCol w:w="2189"/>
        <w:gridCol w:w="7439"/>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«Сведения о документе»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документа</w:t>
            </w:r>
          </w:p>
        </w:tc>
        <w:tc>
          <w:tcPr>
            <w:tcW w:w="3863" w:type="pct"/>
          </w:tcPr>
          <w:p w:rsidR="001479EB" w:rsidRPr="00673C17" w:rsidRDefault="001479EB" w:rsidP="001479EB">
            <w:pPr>
              <w:pStyle w:val="ASFKTablenorm"/>
            </w:pPr>
            <w:r w:rsidRPr="00673C17">
              <w:t>ПБС: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документа</w:t>
            </w:r>
          </w:p>
        </w:tc>
        <w:tc>
          <w:tcPr>
            <w:tcW w:w="3863"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Вкладка «Реквизиты ГРБС/ подведомственного ГРБС ПБС»</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Полное наименование</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«Полное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По Сводному реестру</w:t>
            </w:r>
          </w:p>
        </w:tc>
        <w:tc>
          <w:tcPr>
            <w:tcW w:w="3863"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w:t>
            </w:r>
            <w:r w:rsidR="00C339A5" w:rsidRPr="00673C17">
              <w:t>«Код собственного БУ»</w:t>
            </w:r>
            <w:r w:rsidRPr="00673C17">
              <w:t>.</w:t>
            </w:r>
          </w:p>
          <w:p w:rsidR="001479EB" w:rsidRPr="00673C17" w:rsidRDefault="001479EB" w:rsidP="001479EB">
            <w:pPr>
              <w:pStyle w:val="ASFKTablenorm"/>
            </w:pPr>
            <w:r w:rsidRPr="00673C17">
              <w:t>Доступен выбор из справочника «СРРПБС», заполняется значением поля «код РУБП» (с учётом бюджета = «Федеральный бюджет» и ведомства = «кода по ППП»), если дата документа</w:t>
            </w:r>
            <w:r w:rsidR="00273B47" w:rsidRPr="00673C17">
              <w:t xml:space="preserve"> меньше значения</w:t>
            </w:r>
            <w:r w:rsidRPr="00673C17">
              <w:t xml:space="preserve"> параметра «Дата завершения перехода на Сводный реестр», или из справочника СР, если значения поля «Переход на СР» равно 1.</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лицевого счета</w:t>
            </w:r>
          </w:p>
        </w:tc>
        <w:tc>
          <w:tcPr>
            <w:tcW w:w="3863" w:type="pct"/>
          </w:tcPr>
          <w:p w:rsidR="001479EB" w:rsidRPr="00673C17" w:rsidRDefault="001479EB" w:rsidP="001479EB">
            <w:pPr>
              <w:pStyle w:val="ASFKTablenorm"/>
            </w:pPr>
            <w:r w:rsidRPr="00673C17">
              <w:t xml:space="preserve">ПБС: Автоматически заполняется на основании кода системной константы </w:t>
            </w:r>
            <w:r w:rsidR="00C339A5" w:rsidRPr="00673C17">
              <w:t>«</w:t>
            </w:r>
            <w:r w:rsidR="00BF6003" w:rsidRPr="00673C17">
              <w:t>Код собственного БУ</w:t>
            </w:r>
            <w:r w:rsidR="00C339A5" w:rsidRPr="00673C17">
              <w:t>»</w:t>
            </w:r>
            <w:r w:rsidRPr="00673C17">
              <w:t xml:space="preserve"> из справочника «Информации о ЛС» значением поля «Номер ЛС» (с учётом бюджета = «Федеральный бюджет», ведомства = «кода по ППП», типа ЛС = «03»).</w:t>
            </w:r>
          </w:p>
          <w:p w:rsidR="001479EB" w:rsidRPr="00673C17" w:rsidRDefault="001479EB" w:rsidP="001479EB">
            <w:pPr>
              <w:pStyle w:val="ASFKTablenorm"/>
            </w:pPr>
            <w:r w:rsidRPr="00673C17">
              <w:t>При изменении поля «по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Доступен выбор из справочника «Информации о ЛС» с учётом фильтрации: </w:t>
            </w:r>
          </w:p>
          <w:p w:rsidR="001479EB" w:rsidRPr="00673C17" w:rsidRDefault="001479EB" w:rsidP="001479EB">
            <w:pPr>
              <w:pStyle w:val="ASFKTableListMark"/>
            </w:pPr>
            <w:r w:rsidRPr="00673C17">
              <w:t xml:space="preserve">бюджет = «Федеральный бюджет», код РУБП = «код по Сводному реестру», типа ЛС = «03»; </w:t>
            </w:r>
          </w:p>
          <w:p w:rsidR="001479EB" w:rsidRPr="00673C17" w:rsidRDefault="001479EB" w:rsidP="001479EB">
            <w:pPr>
              <w:pStyle w:val="ASFKTableListMark"/>
            </w:pPr>
            <w:r w:rsidRPr="00673C17">
              <w:t>бюджет = «Федеральный бюджет», тип ЛС = «14».</w:t>
            </w:r>
          </w:p>
          <w:p w:rsidR="001479EB" w:rsidRPr="00673C17" w:rsidRDefault="001479EB" w:rsidP="001479EB">
            <w:pPr>
              <w:pStyle w:val="ASFKTablenorm"/>
            </w:pPr>
            <w:r w:rsidRPr="00673C17">
              <w:t xml:space="preserve">Если текущая организация является той, кому переданы полномочия по 14 л/с, указанному в поле «Номер лицевого счета» (т.е. в справочнике ЛС для указанного значения ЛС в блоке «Дополнительные реквизиты ЛС по переданным полномочиям» значение поля «Код клиента» = </w:t>
            </w:r>
            <w:r w:rsidR="00C339A5" w:rsidRPr="00673C17">
              <w:t>«</w:t>
            </w:r>
            <w:r w:rsidR="00BF6003" w:rsidRPr="00673C17">
              <w:t>Код собственного БУ</w:t>
            </w:r>
            <w:r w:rsidR="00C339A5" w:rsidRPr="00673C17">
              <w:t>»</w:t>
            </w:r>
            <w:r w:rsidRPr="00673C17">
              <w:t>), то осуществляется перезаполнение следующих полей:</w:t>
            </w:r>
          </w:p>
          <w:p w:rsidR="001479EB" w:rsidRPr="00673C17" w:rsidRDefault="001479EB" w:rsidP="001479EB">
            <w:pPr>
              <w:pStyle w:val="ASFKTableListMark"/>
            </w:pPr>
            <w:r w:rsidRPr="00673C17">
              <w:lastRenderedPageBreak/>
              <w:t>«По сводному реестру» – кодом по РУБП организации-владельца 14 л/с (передавшей полномочия) по справочнику л/с (т.е. в справочнике ЛС для указанного значения ЛС значением поля «Код по Сводному Реестру»);</w:t>
            </w:r>
          </w:p>
          <w:p w:rsidR="001479EB" w:rsidRPr="00673C17" w:rsidRDefault="001479EB" w:rsidP="001479EB">
            <w:pPr>
              <w:pStyle w:val="ASFKTableListMark"/>
            </w:pPr>
            <w:r w:rsidRPr="00673C17">
              <w:t xml:space="preserve">«Полное наименование» – полным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 </w:t>
            </w:r>
          </w:p>
          <w:p w:rsidR="001479EB" w:rsidRPr="00673C17" w:rsidRDefault="001479EB" w:rsidP="001479EB">
            <w:pPr>
              <w:pStyle w:val="ASFKTableListMark"/>
            </w:pPr>
            <w:r w:rsidRPr="00673C17">
              <w:t>«Сокращенное наименование» – 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 xml:space="preserve">«Код ППП» – кодом главы организации-владельца 14 л/с (передавшей полномочия) по справочнику СРРПБС (т.е. заполнять из справочника ЛС значением поля «Ведомство» блока полей «Информация о владельце счета по РУБП»); </w:t>
            </w:r>
          </w:p>
          <w:p w:rsidR="001479EB" w:rsidRPr="00673C17" w:rsidRDefault="001479EB" w:rsidP="001479EB">
            <w:pPr>
              <w:pStyle w:val="ASFKTableListMark"/>
            </w:pPr>
            <w:r w:rsidRPr="00673C17">
              <w:t>«ИНН организации» – ИНН организации-владельца 14 л/с (передавшей полномочия) по справочнику СРРПБС (т.е. заполнять соответствующим ИНН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«КПП организации» – КПП организации-владельца 14 л/с (передавшей полномочия) по справочнику СРРПБС (т.е. заполнять соответствующим КПП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«по ОКОПФ» – кодом ОКОПФ организации-владельца 14 л/с (передавшей полномочия) по справочнику СРРПБС (т.е. заполнять соответствующим ОКОПФ значению «по Сводному реестру» из справочника СРРПБС с учётом значения бюджета = «Федеральный бюджет» и значения «Код ППП»).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Код по ППП</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 xml:space="preserve">ПБС: Заполняется значением кода главы по БК записи справочника СР, найденной на основании констант </w:t>
            </w:r>
            <w:r w:rsidR="00573CC3" w:rsidRPr="00673C17">
              <w:t>«</w:t>
            </w:r>
            <w:r w:rsidR="00BF6003" w:rsidRPr="00673C17">
              <w:t>Код собственного БУ</w:t>
            </w:r>
            <w:r w:rsidR="00573CC3" w:rsidRPr="00673C17">
              <w:t>»</w:t>
            </w:r>
            <w:r w:rsidRPr="00673C17">
              <w:t xml:space="preserve"> и </w:t>
            </w:r>
            <w:r w:rsidR="00573CC3" w:rsidRPr="00673C17">
              <w:t>«</w:t>
            </w:r>
            <w:r w:rsidR="000067BB" w:rsidRPr="00673C17">
              <w:t>Код бюджета</w:t>
            </w:r>
            <w:r w:rsidR="00573CC3" w:rsidRPr="00673C17">
              <w:t>»</w:t>
            </w:r>
            <w:r w:rsidRPr="00673C17">
              <w:t>.</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«СРРПБС» значением поля «Ведомство (код)» (с учётом бюджета = «Федеральный бюджет» и кода РУБП = «код по сводному реестру»).</w:t>
            </w:r>
          </w:p>
          <w:p w:rsidR="001479EB" w:rsidRPr="00673C17" w:rsidRDefault="001479EB" w:rsidP="001479EB">
            <w:pPr>
              <w:pStyle w:val="ASFKTablenorm"/>
            </w:pPr>
            <w:r w:rsidRPr="00673C17">
              <w:t>Доступен выбор из справочника «Ведомства» (с учётом бюджета = «Федеральный бюджет»).</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Сокращенное наименование</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«Краткое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lastRenderedPageBreak/>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«Краткое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ИНН организации</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«ИНН».</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«ИНН».</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КПП организации</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«КПП».</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«КПП».</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356A2D" w:rsidP="001479EB">
            <w:pPr>
              <w:pStyle w:val="ASFKTablenorm"/>
            </w:pPr>
            <w:r w:rsidRPr="00673C17">
              <w:t>П</w:t>
            </w:r>
            <w:r w:rsidR="001479EB" w:rsidRPr="00673C17">
              <w:t>о ОКОПФ</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«ОКОПФ».</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«ОКОПФ».</w:t>
            </w:r>
          </w:p>
          <w:p w:rsidR="001479EB" w:rsidRPr="00673C17" w:rsidRDefault="001479EB" w:rsidP="001479EB">
            <w:pPr>
              <w:pStyle w:val="ASFKTablenorm"/>
            </w:pPr>
            <w:r w:rsidRPr="00673C17">
              <w:t>Доступен выбор из справочника «ОКОПФ».</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постановки на учет в налоговом органе</w:t>
            </w:r>
          </w:p>
        </w:tc>
        <w:tc>
          <w:tcPr>
            <w:tcW w:w="3863" w:type="pct"/>
          </w:tcPr>
          <w:p w:rsidR="001479EB" w:rsidRPr="00673C17" w:rsidRDefault="001479EB" w:rsidP="001479EB">
            <w:pPr>
              <w:pStyle w:val="ASFKTablenorm"/>
            </w:pPr>
            <w:r w:rsidRPr="00673C17">
              <w:t>ПБС: 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ТОФК</w:t>
            </w:r>
          </w:p>
        </w:tc>
        <w:tc>
          <w:tcPr>
            <w:tcW w:w="3863" w:type="pct"/>
          </w:tcPr>
          <w:p w:rsidR="001479EB" w:rsidRPr="00673C17" w:rsidRDefault="001479EB" w:rsidP="001479EB">
            <w:pPr>
              <w:pStyle w:val="ASFKTablenorm"/>
            </w:pPr>
            <w:r w:rsidRPr="00673C17">
              <w:t>ПБС: Заполняется автоматически на основании указанного значения в поле «по КОФК» из справочника «Органы ФК»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356A2D" w:rsidP="001479EB">
            <w:pPr>
              <w:pStyle w:val="ASFKTablenorm"/>
            </w:pPr>
            <w:r w:rsidRPr="00673C17">
              <w:t>П</w:t>
            </w:r>
            <w:r w:rsidR="001479EB" w:rsidRPr="00673C17">
              <w:t>о КОФК</w:t>
            </w:r>
          </w:p>
        </w:tc>
        <w:tc>
          <w:tcPr>
            <w:tcW w:w="3863"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собственного ТОФК </w:t>
            </w:r>
            <w:r w:rsidR="00C339A5" w:rsidRPr="00673C17">
              <w:t>«</w:t>
            </w:r>
            <w:r w:rsidR="00BF6003" w:rsidRPr="00673C17">
              <w:t>Код собственного ТОФК</w:t>
            </w:r>
            <w:r w:rsidR="00C339A5" w:rsidRPr="00673C17">
              <w:t>»</w:t>
            </w:r>
            <w:r w:rsidRPr="00673C17">
              <w:t xml:space="preserve"> (если соответствует маске xx00) или вышестоящего ТОФК </w:t>
            </w:r>
            <w:r w:rsidR="00C339A5" w:rsidRPr="00673C17">
              <w:t>«</w:t>
            </w:r>
            <w:r w:rsidR="00BF6003" w:rsidRPr="00673C17">
              <w:t>Код вышестоящего ТОФК</w:t>
            </w:r>
            <w:r w:rsidR="00C339A5" w:rsidRPr="00673C17">
              <w:t>»</w:t>
            </w:r>
            <w:r w:rsidRPr="00673C17">
              <w:t xml:space="preserve"> (если «Код собственного ТОФК» соответствует маске xxyy).</w:t>
            </w:r>
          </w:p>
          <w:p w:rsidR="001479EB" w:rsidRPr="00673C17" w:rsidRDefault="001479EB" w:rsidP="001479EB">
            <w:pPr>
              <w:pStyle w:val="ASFKTablenorm"/>
            </w:pPr>
            <w:r w:rsidRPr="00673C17">
              <w:t>Доступен выбор из справочника «Органы ФК», заполняется значением поля «КОФК».</w:t>
            </w:r>
          </w:p>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lastRenderedPageBreak/>
        <w:t>ЭФ документа «Сведения о соглашении</w:t>
      </w:r>
      <w:r w:rsidR="00346BC3" w:rsidRPr="00673C17">
        <w:t>», закладки</w:t>
      </w:r>
      <w:r w:rsidRPr="00673C17">
        <w:t xml:space="preserve"> «Основные атрибуты</w:t>
      </w:r>
      <w:r w:rsidR="00346BC3" w:rsidRPr="00673C17">
        <w:t>», вкладки</w:t>
      </w:r>
      <w:r w:rsidRPr="00673C17">
        <w:t xml:space="preserve"> «Местонахождение ГРБС/ подведомственного ГРБС ПБС»</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_Ref387687794 \h  \* MERGEFORMAT </w:instrText>
      </w:r>
      <w:r w:rsidR="00CD0CA1" w:rsidRPr="00673C17">
        <w:fldChar w:fldCharType="separate"/>
      </w:r>
      <w:r w:rsidR="00280C20">
        <w:t>128</w:t>
      </w:r>
      <w:r w:rsidR="00CD0CA1"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009775"/>
            <wp:effectExtent l="0" t="0" r="9525" b="9525"/>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97" w:name="_Ref387687794"/>
      <w:bookmarkStart w:id="998" w:name="_Toc210069758"/>
      <w:r w:rsidR="00280C20">
        <w:rPr>
          <w:noProof/>
        </w:rPr>
        <w:t>128</w:t>
      </w:r>
      <w:bookmarkEnd w:id="997"/>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998"/>
    </w:p>
    <w:p w:rsidR="001479EB" w:rsidRPr="00673C17" w:rsidRDefault="001479EB" w:rsidP="001479EB">
      <w:pPr>
        <w:pStyle w:val="ASFKNormal"/>
      </w:pPr>
      <w:r w:rsidRPr="00673C17">
        <w:t>Перечень полей документа ЭФ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«Местонахождение ГРБС/ подведомственного ГРБС ПБС» приведен в таблице </w:t>
      </w:r>
      <w:r w:rsidRPr="00673C17">
        <w:fldChar w:fldCharType="begin"/>
      </w:r>
      <w:r w:rsidRPr="00673C17">
        <w:instrText xml:space="preserve"> REF _Ref387687837 \h  \* MERGEFORMAT </w:instrText>
      </w:r>
      <w:r w:rsidRPr="00673C17">
        <w:fldChar w:fldCharType="separate"/>
      </w:r>
      <w:r w:rsidR="00280C20">
        <w:t>76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99" w:name="_Ref387687837"/>
      <w:bookmarkStart w:id="1000" w:name="_Toc210069397"/>
      <w:r w:rsidR="00280C20">
        <w:rPr>
          <w:noProof/>
        </w:rPr>
        <w:t>76</w:t>
      </w:r>
      <w:bookmarkEnd w:id="999"/>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1000"/>
    </w:p>
    <w:tbl>
      <w:tblPr>
        <w:tblStyle w:val="ASFKTable"/>
        <w:tblW w:w="5000" w:type="pct"/>
        <w:tblLook w:val="01E0" w:firstRow="1" w:lastRow="1" w:firstColumn="1" w:lastColumn="1" w:noHBand="0" w:noVBand="0"/>
      </w:tblPr>
      <w:tblGrid>
        <w:gridCol w:w="6493"/>
        <w:gridCol w:w="3135"/>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3372" w:type="pct"/>
          </w:tcPr>
          <w:p w:rsidR="001479EB" w:rsidRPr="00673C17" w:rsidRDefault="001479EB" w:rsidP="001479EB">
            <w:pPr>
              <w:pStyle w:val="ASFKTableHead"/>
            </w:pPr>
            <w:r w:rsidRPr="00673C17">
              <w:t>Наименование поля</w:t>
            </w:r>
          </w:p>
        </w:tc>
        <w:tc>
          <w:tcPr>
            <w:tcW w:w="1628"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Наименование субъекта РФ</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Почтовый индекс</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Кодовое обозначение субъекта РФ</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Тип населенного пункта</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Наименование населенного пункта</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Код населенного пункта по ОКТМО</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Тип и наименование элемента планировочной структуры</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Тип и наименование объекта улично-дорожной сети</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1628"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соглашения (договора)»</w:t>
      </w:r>
      <w:r w:rsidR="00CD0CA1" w:rsidRPr="00673C17">
        <w:t xml:space="preserve"> представлена на рисунке </w:t>
      </w:r>
      <w:r w:rsidR="00CD0CA1" w:rsidRPr="00673C17">
        <w:fldChar w:fldCharType="begin"/>
      </w:r>
      <w:r w:rsidR="00CD0CA1" w:rsidRPr="00673C17">
        <w:instrText xml:space="preserve"> REF _Ref387687885 \h  \* MERGEFORMAT </w:instrText>
      </w:r>
      <w:r w:rsidR="00CD0CA1" w:rsidRPr="00673C17">
        <w:fldChar w:fldCharType="separate"/>
      </w:r>
      <w:r w:rsidR="00280C20">
        <w:t>129</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34100" cy="2105025"/>
            <wp:effectExtent l="0" t="0" r="0" b="9525"/>
            <wp:docPr id="197" name="Рисунок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01" w:name="_Ref387687885"/>
      <w:bookmarkStart w:id="1002" w:name="_Toc210069759"/>
      <w:r w:rsidR="00280C20">
        <w:rPr>
          <w:noProof/>
        </w:rPr>
        <w:t>129</w:t>
      </w:r>
      <w:bookmarkEnd w:id="1001"/>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w:t>
      </w:r>
      <w:bookmarkEnd w:id="1002"/>
    </w:p>
    <w:p w:rsidR="001479EB" w:rsidRPr="00673C17" w:rsidRDefault="001479EB" w:rsidP="001479EB">
      <w:pPr>
        <w:pStyle w:val="ASFKNormal"/>
      </w:pPr>
      <w:r w:rsidRPr="00673C17">
        <w:t>Перечень полей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соглашения (договора)» приведен в таблице </w:t>
      </w:r>
      <w:r w:rsidRPr="00673C17">
        <w:fldChar w:fldCharType="begin"/>
      </w:r>
      <w:r w:rsidRPr="00673C17">
        <w:instrText xml:space="preserve"> REF _Ref387687914 \h  \* MERGEFORMAT </w:instrText>
      </w:r>
      <w:r w:rsidRPr="00673C17">
        <w:fldChar w:fldCharType="separate"/>
      </w:r>
      <w:r w:rsidR="00280C20">
        <w:t>77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03" w:name="_Ref387687914"/>
      <w:bookmarkStart w:id="1004" w:name="_Toc210069398"/>
      <w:r w:rsidR="00280C20">
        <w:rPr>
          <w:noProof/>
        </w:rPr>
        <w:t>77</w:t>
      </w:r>
      <w:bookmarkEnd w:id="1003"/>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w:t>
      </w:r>
      <w:bookmarkEnd w:id="1004"/>
    </w:p>
    <w:tbl>
      <w:tblPr>
        <w:tblStyle w:val="ASFKTable"/>
        <w:tblW w:w="5000" w:type="pct"/>
        <w:tblLook w:val="01E0" w:firstRow="1" w:lastRow="1" w:firstColumn="1" w:lastColumn="1" w:noHBand="0" w:noVBand="0"/>
      </w:tblPr>
      <w:tblGrid>
        <w:gridCol w:w="2189"/>
        <w:gridCol w:w="7439"/>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вида</w:t>
            </w:r>
          </w:p>
        </w:tc>
        <w:tc>
          <w:tcPr>
            <w:tcW w:w="3863"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Вида» из справочника «Виды соглашений» поля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вида</w:t>
            </w:r>
          </w:p>
        </w:tc>
        <w:tc>
          <w:tcPr>
            <w:tcW w:w="3863" w:type="pct"/>
          </w:tcPr>
          <w:p w:rsidR="001479EB" w:rsidRPr="00673C17" w:rsidRDefault="001479EB" w:rsidP="001479EB">
            <w:pPr>
              <w:pStyle w:val="ASFKTablenorm"/>
            </w:pPr>
            <w:r w:rsidRPr="00673C17">
              <w:t>Доступен выбор из справочника «Виды соглашений».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Реестровый номер соглашения 1-го уровня</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Обязательно для заполнения только при указании в реквизите «Код вида» значения «122».</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CD0CA1">
            <w:pPr>
              <w:pStyle w:val="ASFKTablenorm"/>
            </w:pPr>
            <w:r w:rsidRPr="00673C17">
              <w:t>Уникальный номер реестровой записи реестра государственных заданий</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заключения</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вступления в силу</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окончания срока действия</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 (т.е. дата должна быть заполнена и отлична от 01.01.2999).</w:t>
            </w:r>
          </w:p>
          <w:p w:rsidR="001479EB" w:rsidRPr="00673C17" w:rsidRDefault="001479EB" w:rsidP="001479EB">
            <w:pPr>
              <w:pStyle w:val="ASFKTablenorm"/>
            </w:pPr>
            <w:r w:rsidRPr="00673C17">
              <w:t>При отсутствии указывается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НПА</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значении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Номер регистрации в Минюсте РФ</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значении «130» реквизита «Код вида».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регистрации в Минюсте РФ</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только при значении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субсидии в валюте</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валюты по ОКВ</w:t>
            </w:r>
          </w:p>
        </w:tc>
        <w:tc>
          <w:tcPr>
            <w:tcW w:w="3863" w:type="pct"/>
          </w:tcPr>
          <w:p w:rsidR="001479EB" w:rsidRPr="00673C17" w:rsidRDefault="001479EB" w:rsidP="001479EB">
            <w:pPr>
              <w:pStyle w:val="ASFKTablenorm"/>
            </w:pPr>
            <w:r w:rsidRPr="00673C17">
              <w:t xml:space="preserve">ПБС: Заполняется автоматически на основании указанного значения в поле «Код валюты по ОКВ» из справочника «Валюты» поля «Наименование». </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валюты по ОКВ</w:t>
            </w:r>
          </w:p>
        </w:tc>
        <w:tc>
          <w:tcPr>
            <w:tcW w:w="3863" w:type="pct"/>
          </w:tcPr>
          <w:p w:rsidR="001479EB" w:rsidRPr="00673C17" w:rsidRDefault="001479EB" w:rsidP="001479EB">
            <w:pPr>
              <w:pStyle w:val="ASFKTablenorm"/>
            </w:pPr>
            <w:r w:rsidRPr="00673C17">
              <w:t xml:space="preserve">ПБС: Значение по умолчанию – RUB. </w:t>
            </w:r>
          </w:p>
          <w:p w:rsidR="001479EB" w:rsidRPr="00673C17" w:rsidRDefault="001479EB" w:rsidP="001479EB">
            <w:pPr>
              <w:pStyle w:val="ASFKTablenorm"/>
            </w:pPr>
            <w:r w:rsidRPr="00673C17">
              <w:t>Доступен выбор из справочника «Валюты», заполняется значением поля «Код».</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Может быть указан как буквенный, так и цифровой код валюты (например, RUB или 643).</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Курс валюты</w:t>
            </w:r>
          </w:p>
        </w:tc>
        <w:tc>
          <w:tcPr>
            <w:tcW w:w="3863" w:type="pct"/>
          </w:tcPr>
          <w:p w:rsidR="001479EB" w:rsidRPr="00673C17" w:rsidRDefault="001479EB" w:rsidP="001479EB">
            <w:pPr>
              <w:pStyle w:val="ASFKTablenorm"/>
            </w:pPr>
            <w:r w:rsidRPr="00673C17">
              <w:t>ПБС: Значение по умолчанию – 1,00, при указании в поле «Код валюты по ОКВ» = RUB или 643.</w:t>
            </w:r>
          </w:p>
          <w:p w:rsidR="001479EB" w:rsidRPr="00673C17" w:rsidRDefault="001479EB" w:rsidP="001479EB">
            <w:pPr>
              <w:pStyle w:val="ASFKTablenorm"/>
            </w:pPr>
            <w:r w:rsidRPr="00673C17">
              <w:t>Для Соглашений вида 121,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 на дату указанную в реквизите документа «Дата заключения» + в записи справочника «Конечная валюта» = значению «RUB» + в записи справочника «Тип курса» = «ЦБ РФ»).</w:t>
            </w:r>
          </w:p>
          <w:p w:rsidR="001479EB" w:rsidRPr="00673C17" w:rsidRDefault="001479EB" w:rsidP="001479EB">
            <w:pPr>
              <w:pStyle w:val="ASFKTablenorm"/>
            </w:pPr>
            <w:r w:rsidRPr="00673C17">
              <w:t>При этом, требуется полученное значение курса из справочника округлять до 4-х разделителей в дробной части (например, 32,0399057868 до 32,0310).</w:t>
            </w:r>
          </w:p>
          <w:p w:rsidR="001479EB" w:rsidRPr="00673C17" w:rsidRDefault="001479EB" w:rsidP="001479EB">
            <w:pPr>
              <w:pStyle w:val="ASFKTablenorm"/>
            </w:pPr>
            <w:r w:rsidRPr="00673C17">
              <w:t>Для Соглашений вида 130 (значение поля «Код вида» = 130) значение поля «Курс валюты» заполняется только вручную.</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субсидии в рублях</w:t>
            </w:r>
          </w:p>
        </w:tc>
        <w:tc>
          <w:tcPr>
            <w:tcW w:w="3863" w:type="pct"/>
          </w:tcPr>
          <w:p w:rsidR="001479EB" w:rsidRPr="00673C17" w:rsidRDefault="001479EB" w:rsidP="001479EB">
            <w:pPr>
              <w:pStyle w:val="ASFKTablenorm"/>
            </w:pPr>
            <w:r w:rsidRPr="00673C17">
              <w:t>ПБС: Заполняется автоматически в результате расчёта: значение поля «Сумма субсидии в валюте»*значение поля «Курс валюты».</w:t>
            </w:r>
          </w:p>
          <w:p w:rsidR="001479EB" w:rsidRPr="00673C17" w:rsidRDefault="001479EB" w:rsidP="001479EB">
            <w:pPr>
              <w:pStyle w:val="ASFKTablenorm"/>
            </w:pPr>
            <w:r w:rsidRPr="00673C17">
              <w:t>При пересчёте выполняется округление до 2-х знаков после запятой.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Объем софинансирования из БС</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15, 16 разрядах КБК указано значение «52»).</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Объем софинансирования из МБ</w:t>
            </w:r>
          </w:p>
        </w:tc>
        <w:tc>
          <w:tcPr>
            <w:tcW w:w="3863" w:type="pct"/>
          </w:tcPr>
          <w:p w:rsidR="001479EB" w:rsidRPr="00673C17" w:rsidRDefault="001479EB" w:rsidP="001479EB">
            <w:pPr>
              <w:pStyle w:val="ASFKTablenorm"/>
            </w:pPr>
            <w:r w:rsidRPr="00673C17">
              <w:t xml:space="preserve">Ввод значения вручную. </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15, 16 разрядах КБК указано значение «52»).</w:t>
            </w:r>
          </w:p>
        </w:tc>
      </w:tr>
    </w:tbl>
    <w:p w:rsidR="001479EB" w:rsidRPr="00673C17" w:rsidRDefault="001479EB" w:rsidP="001479EB">
      <w:pPr>
        <w:pStyle w:val="ASFKNormal"/>
      </w:pPr>
      <w:r w:rsidRPr="00673C17">
        <w:lastRenderedPageBreak/>
        <w:t>ЭФ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получателя субсидии (4)»</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_Ref387687982 \h  \* MERGEFORMAT </w:instrText>
      </w:r>
      <w:r w:rsidR="00CD0CA1" w:rsidRPr="00673C17">
        <w:fldChar w:fldCharType="separate"/>
      </w:r>
      <w:r w:rsidR="00280C20">
        <w:t>130</w:t>
      </w:r>
      <w:r w:rsidR="00CD0CA1"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2924175"/>
            <wp:effectExtent l="0" t="0" r="0" b="9525"/>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34100"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05" w:name="_Ref387687982"/>
      <w:bookmarkStart w:id="1006" w:name="_Toc210069760"/>
      <w:r w:rsidR="00280C20">
        <w:rPr>
          <w:noProof/>
        </w:rPr>
        <w:t>130</w:t>
      </w:r>
      <w:bookmarkEnd w:id="1005"/>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1006"/>
    </w:p>
    <w:p w:rsidR="001479EB" w:rsidRPr="00673C17" w:rsidRDefault="001479EB" w:rsidP="001479EB">
      <w:pPr>
        <w:pStyle w:val="ASFKNormal"/>
      </w:pPr>
      <w:r w:rsidRPr="00673C17">
        <w:t>Перечень полей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получателя субсидии (4)» приведен в таблице </w:t>
      </w:r>
      <w:r w:rsidRPr="00673C17">
        <w:fldChar w:fldCharType="begin"/>
      </w:r>
      <w:r w:rsidRPr="00673C17">
        <w:instrText xml:space="preserve"> REF _Ref387688053 \h  \* MERGEFORMAT </w:instrText>
      </w:r>
      <w:r w:rsidRPr="00673C17">
        <w:fldChar w:fldCharType="separate"/>
      </w:r>
      <w:r w:rsidR="00280C20">
        <w:t>78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07" w:name="_Ref387688053"/>
      <w:bookmarkStart w:id="1008" w:name="_Toc210069399"/>
      <w:r w:rsidR="00280C20">
        <w:rPr>
          <w:noProof/>
        </w:rPr>
        <w:t>78</w:t>
      </w:r>
      <w:bookmarkEnd w:id="1007"/>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1008"/>
    </w:p>
    <w:tbl>
      <w:tblPr>
        <w:tblStyle w:val="ASFKTable"/>
        <w:tblW w:w="5000" w:type="pct"/>
        <w:tblLook w:val="01E0" w:firstRow="1" w:lastRow="1" w:firstColumn="1" w:lastColumn="1" w:noHBand="0" w:noVBand="0"/>
      </w:tblPr>
      <w:tblGrid>
        <w:gridCol w:w="4204"/>
        <w:gridCol w:w="5424"/>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1479EB" w:rsidRPr="00673C17" w:rsidRDefault="001479EB" w:rsidP="001479EB">
            <w:pPr>
              <w:pStyle w:val="ASFKTableHead"/>
            </w:pPr>
            <w:r w:rsidRPr="00673C17">
              <w:t>Наименование поля</w:t>
            </w:r>
          </w:p>
        </w:tc>
        <w:tc>
          <w:tcPr>
            <w:tcW w:w="2817"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w:t>
            </w:r>
          </w:p>
        </w:tc>
        <w:tc>
          <w:tcPr>
            <w:tcW w:w="2817"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Полное наименование юр.лица / ФИО физ.лица (рус.)</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Сокращенное наименование юр.лица (рус.)</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Полное наименование юр.лица / ФИО физ.лица (лат.)</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356A2D" w:rsidP="001479EB">
            <w:pPr>
              <w:pStyle w:val="ASFKTablenorm"/>
            </w:pPr>
            <w:r w:rsidRPr="00673C17">
              <w:t>К</w:t>
            </w:r>
            <w:r w:rsidR="001479EB" w:rsidRPr="00673C17">
              <w:t>од по ОКОПФ</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обязательно для заполнения, если в реквизите «ИНН» указано значение размерностью «=10».</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Код по Сводному реестру</w:t>
            </w:r>
          </w:p>
        </w:tc>
        <w:tc>
          <w:tcPr>
            <w:tcW w:w="2817" w:type="pct"/>
          </w:tcPr>
          <w:p w:rsidR="001479EB" w:rsidRPr="00673C17" w:rsidRDefault="001479EB" w:rsidP="00273B47">
            <w:pPr>
              <w:pStyle w:val="ASFKTablenorm"/>
            </w:pPr>
            <w:r w:rsidRPr="00673C17">
              <w:t xml:space="preserve">Доступен выбор из справочника «СРРПБС» (заполняется значением поля «код РУБП»), если значение глобальной системной константы «Дата перехода на СР» </w:t>
            </w:r>
            <w:r w:rsidR="00273B47" w:rsidRPr="00673C17">
              <w:t>больше</w:t>
            </w:r>
            <w:r w:rsidRPr="00673C17">
              <w:t xml:space="preserve"> даты документа и справочника СР(заполняется учетным номером клиента), и 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lastRenderedPageBreak/>
              <w:t>Номер лицевого счета</w:t>
            </w:r>
          </w:p>
        </w:tc>
        <w:tc>
          <w:tcPr>
            <w:tcW w:w="2817" w:type="pct"/>
          </w:tcPr>
          <w:p w:rsidR="001479EB" w:rsidRPr="00673C17" w:rsidRDefault="001479EB" w:rsidP="001479EB">
            <w:pPr>
              <w:pStyle w:val="ASFKTablenorm"/>
            </w:pPr>
            <w:r w:rsidRPr="00673C17">
              <w:t>Доступен выбор из справочника «Информация о лицевом счете» (заполняется значением поля «Номер ЛС») и 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ИНН</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КПП</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Дата постановки на учет в налоговом органе</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 налогоплательщика в стране регистрации или его аналог</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Обязательно заполняется для иностранного юр. </w:t>
            </w:r>
            <w:r w:rsidR="00356A2D" w:rsidRPr="00673C17">
              <w:t>Л</w:t>
            </w:r>
            <w:r w:rsidRPr="00673C17">
              <w:t>ица.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Наименование бюджета субъекта РФ, которому предоставляется межбюджетный трансферт</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«Бюджеты», (вставляется значения поля «Полное наименование бюджета»).</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 территории субъекта РФ по ОКТМО, которому предоставляется межбюджетный трансферт</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«ОКТМО», (вставляется значения поля «код).</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Наименование субъекта РФ</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Кодовое обозначение субъекта РФ</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Страна регистрации иностранного юридического 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 страны по ОКСМ</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добавлении строки в таблицу значение поля автоматически заполняется значением «643».</w:t>
            </w:r>
          </w:p>
          <w:p w:rsidR="001479EB" w:rsidRPr="00673C17" w:rsidRDefault="001479EB" w:rsidP="001479EB">
            <w:pPr>
              <w:pStyle w:val="ASFKTablenorm"/>
            </w:pPr>
            <w:r w:rsidRPr="00673C17">
              <w:t xml:space="preserve">Поле может быть заполнено вариантами: </w:t>
            </w:r>
          </w:p>
          <w:p w:rsidR="001479EB" w:rsidRPr="00673C17" w:rsidRDefault="001479EB" w:rsidP="001479EB">
            <w:pPr>
              <w:pStyle w:val="ASFKTableListMark"/>
            </w:pPr>
            <w:r w:rsidRPr="00673C17">
              <w:t xml:space="preserve">буквенный код (2 и 3 разряда); </w:t>
            </w:r>
          </w:p>
          <w:p w:rsidR="001479EB" w:rsidRPr="00673C17" w:rsidRDefault="001479EB" w:rsidP="001479EB">
            <w:pPr>
              <w:pStyle w:val="ASFKTableListMark"/>
            </w:pPr>
            <w:r w:rsidRPr="00673C17">
              <w:t>цифровой код (3 разряда).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lastRenderedPageBreak/>
              <w:t>Почтовый индекс</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населенного пункта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t>Код населенного пункта по ОКТМО</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1479EB">
            <w:pPr>
              <w:pStyle w:val="ASFKTablenorm"/>
            </w:pPr>
            <w:r w:rsidRPr="00673C17">
              <w:t>Наименование населенного пункта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и наименование элемента планировочной структуры</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и наименование объекта улично-дорожной сети</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Наименование субъекта РФ для иност. </w:t>
            </w:r>
            <w:r w:rsidR="007462E8" w:rsidRPr="00673C17">
              <w:t>ю</w:t>
            </w:r>
            <w:r w:rsidR="003117CD" w:rsidRPr="00673C17">
              <w:rPr>
                <w:rStyle w:val="ASFKReporterror"/>
              </w:rPr>
              <w:t>р</w:t>
            </w:r>
            <w:r w:rsidRPr="00673C17">
              <w:rPr>
                <w:rStyle w:val="ASFKReporterror"/>
              </w:rPr>
              <w:t>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Кодовое обозначение субъекта РФ для иност. </w:t>
            </w:r>
            <w:r w:rsidR="007462E8" w:rsidRPr="00673C17">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Почтовый индекс для иност. </w:t>
            </w:r>
            <w:r w:rsidR="007462E8" w:rsidRPr="00673C17">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Тип населенного пункта для иност. </w:t>
            </w:r>
            <w:r w:rsidR="007462E8" w:rsidRPr="00673C17">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Код населенного пункта по ОКТМО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Наименование населенного пункта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Тип и наименование элемента планировочной структуры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Тип и наименование объекта улично-дорожной сети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Тип и цифровое или буквенное обозначение объекта адресации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bl>
    <w:p w:rsidR="001479EB" w:rsidRPr="00673C17" w:rsidRDefault="001479EB" w:rsidP="001479EB">
      <w:pPr>
        <w:pStyle w:val="ASFKNormal"/>
      </w:pPr>
      <w:r w:rsidRPr="00673C17">
        <w:t>ЭФ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«Наименования и значения показателей результативности использования субсидии, установленные соглашением»</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_Ref412042350 \h </w:instrText>
      </w:r>
      <w:r w:rsidR="00673C17">
        <w:instrText xml:space="preserve"> \* MERGEFORMAT </w:instrText>
      </w:r>
      <w:r w:rsidR="00CD0CA1" w:rsidRPr="00673C17">
        <w:fldChar w:fldCharType="separate"/>
      </w:r>
      <w:r w:rsidR="00280C20">
        <w:rPr>
          <w:noProof/>
        </w:rPr>
        <w:t>131</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1828800"/>
            <wp:effectExtent l="0" t="0" r="9525" b="0"/>
            <wp:docPr id="199" name="Рисунок 1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09" w:name="_Ref412042350"/>
      <w:bookmarkStart w:id="1010" w:name="_Toc210069761"/>
      <w:r w:rsidR="00280C20">
        <w:rPr>
          <w:noProof/>
        </w:rPr>
        <w:t>131</w:t>
      </w:r>
      <w:bookmarkEnd w:id="1009"/>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w:t>
      </w:r>
      <w:r w:rsidR="001479EB" w:rsidRPr="00673C17">
        <w:rPr>
          <w:rStyle w:val="ASFKReporterror"/>
        </w:rPr>
        <w:t>соглашением</w:t>
      </w:r>
      <w:r w:rsidR="001479EB" w:rsidRPr="00673C17">
        <w:t>»</w:t>
      </w:r>
      <w:bookmarkEnd w:id="1010"/>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673C17">
        <w:t> </w:t>
      </w:r>
      <w:r w:rsidRPr="00673C17">
        <w:fldChar w:fldCharType="begin"/>
      </w:r>
      <w:r w:rsidRPr="00673C17">
        <w:instrText xml:space="preserve"> REF _Ref412042368 \h </w:instrText>
      </w:r>
      <w:r w:rsidR="00673C17">
        <w:instrText xml:space="preserve"> \* MERGEFORMAT </w:instrText>
      </w:r>
      <w:r w:rsidRPr="00673C17">
        <w:fldChar w:fldCharType="separate"/>
      </w:r>
      <w:r w:rsidR="00280C20">
        <w:rPr>
          <w:noProof/>
        </w:rPr>
        <w:t>79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11" w:name="_Ref412042368"/>
      <w:bookmarkStart w:id="1012" w:name="_Toc210069400"/>
      <w:r w:rsidR="00280C20">
        <w:rPr>
          <w:noProof/>
        </w:rPr>
        <w:t>79</w:t>
      </w:r>
      <w:bookmarkEnd w:id="1011"/>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соглашением»</w:t>
      </w:r>
      <w:bookmarkEnd w:id="1012"/>
    </w:p>
    <w:tbl>
      <w:tblPr>
        <w:tblStyle w:val="ASFKTable"/>
        <w:tblW w:w="5000" w:type="pct"/>
        <w:tblLook w:val="01E0" w:firstRow="1" w:lastRow="1" w:firstColumn="1" w:lastColumn="1" w:noHBand="0" w:noVBand="0"/>
      </w:tblPr>
      <w:tblGrid>
        <w:gridCol w:w="3695"/>
        <w:gridCol w:w="59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673C17" w:rsidRDefault="001479EB" w:rsidP="001479EB">
            <w:pPr>
              <w:pStyle w:val="ASFKTableHead"/>
            </w:pPr>
            <w:r w:rsidRPr="00673C17">
              <w:t>Наименование поля</w:t>
            </w:r>
          </w:p>
        </w:tc>
        <w:tc>
          <w:tcPr>
            <w:tcW w:w="3081"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«Наименования и значения показателей результативности использования субсидии, установленные соглашением»</w:t>
            </w:r>
          </w:p>
          <w:p w:rsidR="001479EB" w:rsidRPr="00673C17" w:rsidRDefault="001479EB" w:rsidP="001479EB">
            <w:pPr>
              <w:pStyle w:val="ASFKTablenorm"/>
            </w:pPr>
            <w:r w:rsidRPr="00673C17">
              <w:t>Блок может заполняться только при указании в реквизите «Код вида» значения «123».</w:t>
            </w:r>
          </w:p>
          <w:p w:rsidR="001479EB" w:rsidRPr="00673C17" w:rsidRDefault="001479EB" w:rsidP="001479EB">
            <w:pPr>
              <w:pStyle w:val="ASFKTablenorm"/>
            </w:pPr>
            <w:r w:rsidRPr="00673C17">
              <w:t>Блок обязательно заполняется при условии: «Код вида» + в 15, 16 разрядах КБК значение «52».</w:t>
            </w:r>
          </w:p>
          <w:p w:rsidR="001479EB" w:rsidRPr="00673C17" w:rsidRDefault="001479EB" w:rsidP="001479EB">
            <w:pPr>
              <w:pStyle w:val="ASFKTablenorm"/>
            </w:pPr>
            <w:r w:rsidRPr="00673C17">
              <w:t>Если хотя бы одна строка в таблице указана, то для этой строки все поля таблицы обязательны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w:t>
            </w:r>
          </w:p>
        </w:tc>
        <w:tc>
          <w:tcPr>
            <w:tcW w:w="3081"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показателя результативности использования субсидии</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Единица измерения значения показателя результативности использования субсидии</w:t>
            </w:r>
          </w:p>
        </w:tc>
        <w:tc>
          <w:tcPr>
            <w:tcW w:w="3081"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«ОКЕИ», (вставляется значения поля «код).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Значение показателя результативности использования субсидии</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Год</w:t>
            </w:r>
          </w:p>
        </w:tc>
        <w:tc>
          <w:tcPr>
            <w:tcW w:w="3081"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_Ref419444614 \h </w:instrText>
      </w:r>
      <w:r w:rsidR="00673C17">
        <w:instrText xml:space="preserve"> \* MERGEFORMAT </w:instrText>
      </w:r>
      <w:r w:rsidR="00CD0CA1" w:rsidRPr="00673C17">
        <w:fldChar w:fldCharType="separate"/>
      </w:r>
      <w:r w:rsidR="00280C20">
        <w:rPr>
          <w:noProof/>
        </w:rPr>
        <w:t>132</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019425"/>
            <wp:effectExtent l="0" t="0" r="9525" b="9525"/>
            <wp:docPr id="200" name="Рисунок 20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13" w:name="_Ref419444614"/>
      <w:bookmarkStart w:id="1014" w:name="_Toc210069762"/>
      <w:r w:rsidR="00280C20">
        <w:rPr>
          <w:noProof/>
        </w:rPr>
        <w:t>132</w:t>
      </w:r>
      <w:bookmarkEnd w:id="1013"/>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14"/>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275140" w:rsidRPr="00673C17">
        <w:t> </w:t>
      </w:r>
      <w:r w:rsidRPr="00673C17">
        <w:fldChar w:fldCharType="begin"/>
      </w:r>
      <w:r w:rsidRPr="00673C17">
        <w:instrText xml:space="preserve"> REF _Ref419444615 \h </w:instrText>
      </w:r>
      <w:r w:rsidR="00673C17">
        <w:instrText xml:space="preserve"> \* MERGEFORMAT </w:instrText>
      </w:r>
      <w:r w:rsidRPr="00673C17">
        <w:fldChar w:fldCharType="separate"/>
      </w:r>
      <w:r w:rsidR="00280C20">
        <w:rPr>
          <w:noProof/>
        </w:rPr>
        <w:t>80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15" w:name="_Ref419444615"/>
      <w:bookmarkStart w:id="1016" w:name="_Toc210069401"/>
      <w:r w:rsidR="00280C20">
        <w:rPr>
          <w:noProof/>
        </w:rPr>
        <w:t>80</w:t>
      </w:r>
      <w:bookmarkEnd w:id="1015"/>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16"/>
    </w:p>
    <w:tbl>
      <w:tblPr>
        <w:tblStyle w:val="ASFKTable"/>
        <w:tblW w:w="5000" w:type="pct"/>
        <w:tblLook w:val="01E0" w:firstRow="1" w:lastRow="1" w:firstColumn="1" w:lastColumn="1" w:noHBand="0" w:noVBand="0"/>
      </w:tblPr>
      <w:tblGrid>
        <w:gridCol w:w="3695"/>
        <w:gridCol w:w="59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673C17" w:rsidRDefault="001479EB" w:rsidP="001479EB">
            <w:pPr>
              <w:pStyle w:val="ASFKTableHead"/>
            </w:pPr>
            <w:r w:rsidRPr="00673C17">
              <w:t>Наименование поля</w:t>
            </w:r>
          </w:p>
        </w:tc>
        <w:tc>
          <w:tcPr>
            <w:tcW w:w="3081"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p>
          <w:p w:rsidR="001479EB" w:rsidRPr="00673C17" w:rsidRDefault="001479EB" w:rsidP="001479EB">
            <w:pPr>
              <w:pStyle w:val="ASFKTablenorm"/>
            </w:pPr>
            <w:r w:rsidRPr="00673C17">
              <w:t>Блок может заполняться только при указании в реквизите «Код вида» значения «121» или «123», иначе – не заполняется.</w:t>
            </w:r>
          </w:p>
          <w:p w:rsidR="001479EB" w:rsidRPr="00673C17" w:rsidRDefault="001479EB" w:rsidP="001479EB">
            <w:pPr>
              <w:pStyle w:val="ASFKTablenorm"/>
            </w:pPr>
            <w:r w:rsidRPr="00673C17">
              <w:t>Если строка в таблицу добавлена, то осуществляются контроли на обязательность заполнения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вида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принятия </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окончания срока действия </w:t>
            </w:r>
          </w:p>
        </w:tc>
        <w:tc>
          <w:tcPr>
            <w:tcW w:w="3081"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отсутствии указывается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Дата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lastRenderedPageBreak/>
        <w:t>ЭФ документа «Сведения о соглашении», закладк</w:t>
      </w:r>
      <w:r w:rsidR="00AD6A51" w:rsidRPr="00673C17">
        <w:t>и</w:t>
      </w:r>
      <w:r w:rsidRPr="00673C17">
        <w:t xml:space="preserve"> «График платежей»</w:t>
      </w:r>
      <w:r w:rsidR="00CD0CA1" w:rsidRPr="00673C17">
        <w:t xml:space="preserve"> представлена на рисунке </w:t>
      </w:r>
      <w:r w:rsidR="00CD0CA1" w:rsidRPr="00673C17">
        <w:fldChar w:fldCharType="begin"/>
      </w:r>
      <w:r w:rsidR="00CD0CA1" w:rsidRPr="00673C17">
        <w:instrText xml:space="preserve"> REF _Ref387687687 \h  \* MERGEFORMAT </w:instrText>
      </w:r>
      <w:r w:rsidR="00CD0CA1" w:rsidRPr="00673C17">
        <w:fldChar w:fldCharType="separate"/>
      </w:r>
      <w:r w:rsidR="00280C20">
        <w:t>133</w:t>
      </w:r>
      <w:r w:rsidR="00CD0CA1"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3838575"/>
            <wp:effectExtent l="0" t="0" r="0" b="9525"/>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34100"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17" w:name="_Ref387687687"/>
      <w:bookmarkStart w:id="1018" w:name="_Toc210069763"/>
      <w:r w:rsidR="00280C20">
        <w:rPr>
          <w:noProof/>
        </w:rPr>
        <w:t>133</w:t>
      </w:r>
      <w:bookmarkEnd w:id="1017"/>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«График платежей»</w:t>
      </w:r>
      <w:bookmarkEnd w:id="1018"/>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«График платежей» приведен в таблице </w:t>
      </w:r>
      <w:r w:rsidRPr="00673C17">
        <w:fldChar w:fldCharType="begin"/>
      </w:r>
      <w:r w:rsidRPr="00673C17">
        <w:instrText xml:space="preserve"> REF _Ref387688243 \h  \* MERGEFORMAT </w:instrText>
      </w:r>
      <w:r w:rsidRPr="00673C17">
        <w:fldChar w:fldCharType="separate"/>
      </w:r>
      <w:r w:rsidR="00280C20">
        <w:t>81</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19" w:name="_Ref387688243"/>
      <w:bookmarkStart w:id="1020" w:name="_Toc210069402"/>
      <w:r w:rsidR="00280C20">
        <w:rPr>
          <w:noProof/>
        </w:rPr>
        <w:t>81</w:t>
      </w:r>
      <w:bookmarkEnd w:id="1019"/>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«График платежей»</w:t>
      </w:r>
      <w:bookmarkEnd w:id="1020"/>
    </w:p>
    <w:tbl>
      <w:tblPr>
        <w:tblStyle w:val="ASFKTable"/>
        <w:tblW w:w="5000" w:type="pct"/>
        <w:tblLook w:val="01E0" w:firstRow="1" w:lastRow="1" w:firstColumn="1" w:lastColumn="1" w:noHBand="0" w:noVBand="0"/>
      </w:tblPr>
      <w:tblGrid>
        <w:gridCol w:w="2588"/>
        <w:gridCol w:w="7040"/>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CD0CA1" w:rsidP="001479EB">
            <w:pPr>
              <w:pStyle w:val="ASFKTablenorm"/>
            </w:pPr>
            <w:r w:rsidRPr="00673C17">
              <w:t>Группа полей</w:t>
            </w:r>
            <w:r w:rsidR="001479EB" w:rsidRPr="00673C17">
              <w:t xml:space="preserve"> «Итоги в разрезе ФАИП»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Код ФАИП</w:t>
            </w:r>
          </w:p>
        </w:tc>
        <w:tc>
          <w:tcPr>
            <w:tcW w:w="3656" w:type="pct"/>
          </w:tcPr>
          <w:p w:rsidR="001479EB" w:rsidRPr="00673C17" w:rsidRDefault="001479EB" w:rsidP="001479EB">
            <w:pPr>
              <w:pStyle w:val="ASFKTablenorm"/>
            </w:pPr>
            <w:r w:rsidRPr="00673C17">
              <w:t>ПБС: Доступен выбор из справочника «ФАИП»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Наименование ФАИП</w:t>
            </w:r>
          </w:p>
        </w:tc>
        <w:tc>
          <w:tcPr>
            <w:tcW w:w="3656"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ФАИП» из справочника «ФАИП» поля «Наименование ФАИП».</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Январь</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Февраль</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w:t>
            </w:r>
          </w:p>
        </w:tc>
        <w:tc>
          <w:tcPr>
            <w:tcW w:w="3656" w:type="pct"/>
          </w:tcPr>
          <w:p w:rsidR="001479EB" w:rsidRPr="00673C17" w:rsidRDefault="00356A2D" w:rsidP="001479EB">
            <w:pPr>
              <w:pStyle w:val="ASFKTablenorm"/>
            </w:pP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Декабрь</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204AE0">
            <w:pPr>
              <w:pStyle w:val="ASFKTablenorm"/>
            </w:pPr>
            <w:r w:rsidRPr="00673C17">
              <w:lastRenderedPageBreak/>
              <w:t>Итого на текущий фин.год</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1-й год плана</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2-й год плана</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3-й год плана</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Последующие годы</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CD0CA1" w:rsidP="001479EB">
            <w:pPr>
              <w:pStyle w:val="ASFKTablenorm"/>
            </w:pPr>
            <w:r w:rsidRPr="00673C17">
              <w:t>Группа полей</w:t>
            </w:r>
            <w:r w:rsidR="001479EB" w:rsidRPr="00673C17">
              <w:t xml:space="preserve"> «Расшифровка по КБК для текущих итогов»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Вид средств (код)</w:t>
            </w:r>
          </w:p>
        </w:tc>
        <w:tc>
          <w:tcPr>
            <w:tcW w:w="3656" w:type="pct"/>
          </w:tcPr>
          <w:p w:rsidR="001479EB" w:rsidRPr="00673C17" w:rsidRDefault="001479EB" w:rsidP="001479EB">
            <w:pPr>
              <w:pStyle w:val="ASFKTablenorm"/>
            </w:pPr>
            <w:r w:rsidRPr="00673C17">
              <w:t xml:space="preserve">По умолчанию указывается значение – «10». </w:t>
            </w:r>
          </w:p>
          <w:p w:rsidR="001479EB" w:rsidRPr="00673C17" w:rsidRDefault="001479EB" w:rsidP="001479EB">
            <w:pPr>
              <w:pStyle w:val="ASFKTablenorm"/>
            </w:pPr>
            <w:r w:rsidRPr="00673C17">
              <w:t>ПБС: Доступен выбор из справочника «Источники финансирования».</w:t>
            </w:r>
          </w:p>
          <w:p w:rsidR="001479EB" w:rsidRPr="00673C17" w:rsidRDefault="001479EB" w:rsidP="001479EB">
            <w:pPr>
              <w:pStyle w:val="ASFKTablenorm"/>
            </w:pPr>
            <w:r w:rsidRPr="00673C17">
              <w:t>Список доступных значений ограничен записями с кодами: 10, 11.</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Вид средств (наименование)</w:t>
            </w:r>
          </w:p>
        </w:tc>
        <w:tc>
          <w:tcPr>
            <w:tcW w:w="3656" w:type="pct"/>
          </w:tcPr>
          <w:p w:rsidR="001479EB" w:rsidRPr="00673C17" w:rsidRDefault="001479EB" w:rsidP="001479EB">
            <w:pPr>
              <w:pStyle w:val="ASFKTablenorm"/>
            </w:pPr>
            <w:r w:rsidRPr="00673C17">
              <w:t>ПБС: Заполняется автоматически на основании значения поля «Вид средств (код)» из справочника «Источники финансирования» поле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КБК</w:t>
            </w:r>
          </w:p>
        </w:tc>
        <w:tc>
          <w:tcPr>
            <w:tcW w:w="3656" w:type="pct"/>
          </w:tcPr>
          <w:p w:rsidR="001479EB" w:rsidRPr="00673C17" w:rsidRDefault="001479EB" w:rsidP="001479EB">
            <w:pPr>
              <w:pStyle w:val="ASFKTablenorm"/>
            </w:pPr>
            <w:r w:rsidRPr="00673C17">
              <w:t>ГРБС: Доступен выбор из справочника «КБК».</w:t>
            </w:r>
          </w:p>
          <w:p w:rsidR="001479EB" w:rsidRPr="00673C17" w:rsidRDefault="001479EB" w:rsidP="001479EB">
            <w:pPr>
              <w:pStyle w:val="ASFKTablenorm"/>
            </w:pPr>
            <w:r w:rsidRPr="00673C17">
              <w:t>Список доступных значений ограничен записями КБК типов: 10, 11, 12.</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Возможно заполнение по сегментам КБК: </w:t>
            </w:r>
            <w:r w:rsidR="00D47B89" w:rsidRPr="00673C17">
              <w:t xml:space="preserve">генерируется </w:t>
            </w:r>
            <w:r w:rsidRPr="00673C17">
              <w:t xml:space="preserve">автоматически из заполненных значений по следующим сегментам: </w:t>
            </w:r>
          </w:p>
          <w:p w:rsidR="001479EB" w:rsidRPr="00673C17" w:rsidRDefault="001479EB" w:rsidP="001479EB">
            <w:pPr>
              <w:pStyle w:val="ASFKTablenorm"/>
            </w:pPr>
            <w:r w:rsidRPr="00673C17">
              <w:t>ППП + ФКР + КЦСР + КВР.</w:t>
            </w:r>
          </w:p>
          <w:p w:rsidR="001479EB" w:rsidRPr="00673C17" w:rsidRDefault="001479EB" w:rsidP="001479EB">
            <w:pPr>
              <w:pStyle w:val="ASFKTablenorm"/>
            </w:pPr>
            <w:r w:rsidRPr="00673C17">
              <w:t>Обязательно заполняется для видов соглашений 121, 123 и 130.</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ППП</w:t>
            </w:r>
          </w:p>
        </w:tc>
        <w:tc>
          <w:tcPr>
            <w:tcW w:w="3656" w:type="pct"/>
          </w:tcPr>
          <w:p w:rsidR="001479EB" w:rsidRPr="00673C17" w:rsidRDefault="001479EB" w:rsidP="001479EB">
            <w:pPr>
              <w:pStyle w:val="ASFKTablenorm"/>
            </w:pPr>
            <w:r w:rsidRPr="00673C17">
              <w:t>ГРБС: Доступен выбор из справочника «Ведомства».</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ФКР</w:t>
            </w:r>
          </w:p>
        </w:tc>
        <w:tc>
          <w:tcPr>
            <w:tcW w:w="3656" w:type="pct"/>
          </w:tcPr>
          <w:p w:rsidR="001479EB" w:rsidRPr="00673C17" w:rsidRDefault="001479EB" w:rsidP="001479EB">
            <w:pPr>
              <w:pStyle w:val="ASFKTablenorm"/>
            </w:pPr>
            <w:r w:rsidRPr="00673C17">
              <w:t>ГРБС: Доступен выбор из справочника «Разделов/подразделов».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КЦСР</w:t>
            </w:r>
          </w:p>
        </w:tc>
        <w:tc>
          <w:tcPr>
            <w:tcW w:w="3656" w:type="pct"/>
          </w:tcPr>
          <w:p w:rsidR="001479EB" w:rsidRPr="00673C17" w:rsidRDefault="001479EB" w:rsidP="001479EB">
            <w:pPr>
              <w:pStyle w:val="ASFKTablenorm"/>
            </w:pPr>
            <w:r w:rsidRPr="00673C17">
              <w:t>ГРБС: Доступен выбор из справочника «Целевые статьи».</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КВР</w:t>
            </w:r>
          </w:p>
        </w:tc>
        <w:tc>
          <w:tcPr>
            <w:tcW w:w="3656" w:type="pct"/>
          </w:tcPr>
          <w:p w:rsidR="001479EB" w:rsidRPr="00673C17" w:rsidRDefault="001479EB" w:rsidP="001479EB">
            <w:pPr>
              <w:pStyle w:val="ASFKTablenorm"/>
            </w:pPr>
            <w:r w:rsidRPr="00673C17">
              <w:t>ПБС: Доступен выбор из справочника «Виды расходов».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Цель и направление расходования средств</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Признак безусловности платежа</w:t>
            </w:r>
          </w:p>
        </w:tc>
        <w:tc>
          <w:tcPr>
            <w:tcW w:w="3656" w:type="pct"/>
          </w:tcPr>
          <w:p w:rsidR="001479EB" w:rsidRPr="00673C17" w:rsidRDefault="001479EB" w:rsidP="001479EB">
            <w:pPr>
              <w:pStyle w:val="ASFKTablenorm"/>
            </w:pPr>
            <w:r w:rsidRPr="00673C17">
              <w:t>Выбор из списка допустимых значений:</w:t>
            </w:r>
          </w:p>
          <w:p w:rsidR="001479EB" w:rsidRPr="00673C17" w:rsidRDefault="001479EB" w:rsidP="001479EB">
            <w:pPr>
              <w:pStyle w:val="ASFKTableListMark"/>
            </w:pPr>
            <w:r w:rsidRPr="00673C17">
              <w:t>0 – «безусловное»;</w:t>
            </w:r>
          </w:p>
          <w:p w:rsidR="001479EB" w:rsidRPr="00673C17" w:rsidRDefault="001479EB" w:rsidP="001479EB">
            <w:pPr>
              <w:pStyle w:val="ASFKTableListMark"/>
            </w:pPr>
            <w:r w:rsidRPr="00673C17">
              <w:t>1 – «условное».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Примечание</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Аналитический код</w:t>
            </w:r>
          </w:p>
        </w:tc>
        <w:tc>
          <w:tcPr>
            <w:tcW w:w="3656" w:type="pct"/>
          </w:tcPr>
          <w:p w:rsidR="001479EB" w:rsidRPr="00673C17" w:rsidRDefault="001479EB" w:rsidP="001479EB">
            <w:pPr>
              <w:pStyle w:val="ASFKTablenorm"/>
            </w:pPr>
            <w:r w:rsidRPr="00673C17">
              <w:t>ПБС: Доступен выбор из справочника «Цели субсидий/субвенций».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Дополнительный КБК 1</w:t>
            </w:r>
          </w:p>
        </w:tc>
        <w:tc>
          <w:tcPr>
            <w:tcW w:w="3656" w:type="pct"/>
          </w:tcPr>
          <w:p w:rsidR="001479EB" w:rsidRPr="00673C17" w:rsidRDefault="001479EB" w:rsidP="001479EB">
            <w:pPr>
              <w:pStyle w:val="ASFKTablenorm"/>
            </w:pPr>
            <w:r w:rsidRPr="00673C17">
              <w:t>ПБС: Доступен выбор из справочника «Дополнение БК1».</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Дополнительный КБК 2</w:t>
            </w:r>
          </w:p>
        </w:tc>
        <w:tc>
          <w:tcPr>
            <w:tcW w:w="3656" w:type="pct"/>
          </w:tcPr>
          <w:p w:rsidR="001479EB" w:rsidRPr="00673C17" w:rsidRDefault="001479EB" w:rsidP="001479EB">
            <w:pPr>
              <w:pStyle w:val="ASFKTablenorm"/>
            </w:pPr>
            <w:r w:rsidRPr="00673C17">
              <w:t>ПБС: Доступен выбор из справочника «Дополнение БК2».</w:t>
            </w:r>
          </w:p>
          <w:p w:rsidR="001479EB" w:rsidRPr="00673C17" w:rsidRDefault="001479EB" w:rsidP="001479EB">
            <w:pPr>
              <w:pStyle w:val="ASFKTablenorm"/>
            </w:pPr>
            <w:r w:rsidRPr="00673C17">
              <w:lastRenderedPageBreak/>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lastRenderedPageBreak/>
              <w:t>Дополнительный КБК 3</w:t>
            </w:r>
          </w:p>
        </w:tc>
        <w:tc>
          <w:tcPr>
            <w:tcW w:w="3656" w:type="pct"/>
          </w:tcPr>
          <w:p w:rsidR="001479EB" w:rsidRPr="00673C17" w:rsidRDefault="001479EB" w:rsidP="001479EB">
            <w:pPr>
              <w:pStyle w:val="ASFKTablenorm"/>
            </w:pPr>
            <w:r w:rsidRPr="00673C17">
              <w:t>ПБС: Доступен выбор из справочника «Дополнение БК3».</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Дополнительный КБК 4</w:t>
            </w:r>
          </w:p>
        </w:tc>
        <w:tc>
          <w:tcPr>
            <w:tcW w:w="3656" w:type="pct"/>
          </w:tcPr>
          <w:p w:rsidR="001479EB" w:rsidRPr="00673C17" w:rsidRDefault="001479EB" w:rsidP="001479EB">
            <w:pPr>
              <w:pStyle w:val="ASFKTablenorm"/>
            </w:pPr>
            <w:r w:rsidRPr="00673C17">
              <w:t>ПБС: Доступен выбор из справочника «Дополнение БК4».</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исполненного обязательства прошлых лет</w:t>
            </w:r>
          </w:p>
        </w:tc>
        <w:tc>
          <w:tcPr>
            <w:tcW w:w="36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неисполненного обязательства прошлых лет</w:t>
            </w:r>
          </w:p>
        </w:tc>
        <w:tc>
          <w:tcPr>
            <w:tcW w:w="36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204AE0">
            <w:pPr>
              <w:pStyle w:val="ASFKTablenorm"/>
            </w:pPr>
            <w:r w:rsidRPr="00673C17">
              <w:t>Итого на текущий фин.год</w:t>
            </w:r>
          </w:p>
        </w:tc>
        <w:tc>
          <w:tcPr>
            <w:tcW w:w="3656" w:type="pct"/>
            <w:vMerge w:val="restar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1-й год плана</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2-й год плана</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3-й год плана</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Последующие годы</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Январь</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Февраль</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Декабрь</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«Итоговые суммы»</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по документу-основанию</w:t>
            </w:r>
          </w:p>
        </w:tc>
        <w:tc>
          <w:tcPr>
            <w:tcW w:w="3656" w:type="pct"/>
          </w:tcPr>
          <w:p w:rsidR="001479EB" w:rsidRPr="00673C17" w:rsidRDefault="001479EB" w:rsidP="001479EB">
            <w:pPr>
              <w:pStyle w:val="ASFKTablenorm"/>
            </w:pPr>
            <w:r w:rsidRPr="00673C17">
              <w:t>Заполняется автоматически значением равным полю «Сумма субсидии в валюте».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по расшифровке</w:t>
            </w:r>
            <w:r w:rsidRPr="00673C17">
              <w:tab/>
            </w:r>
          </w:p>
        </w:tc>
        <w:tc>
          <w:tcPr>
            <w:tcW w:w="3656"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Отклонение</w:t>
            </w:r>
          </w:p>
        </w:tc>
        <w:tc>
          <w:tcPr>
            <w:tcW w:w="3656" w:type="pct"/>
          </w:tcPr>
          <w:p w:rsidR="001479EB" w:rsidRPr="00673C17" w:rsidRDefault="001479EB" w:rsidP="001479EB">
            <w:pPr>
              <w:pStyle w:val="ASFKTablenorm"/>
            </w:pPr>
            <w:r w:rsidRPr="00673C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1479EB" w:rsidRPr="00673C17" w:rsidRDefault="001479EB" w:rsidP="001479EB">
      <w:pPr>
        <w:pStyle w:val="ASFKNormal"/>
      </w:pPr>
      <w:r w:rsidRPr="00673C17">
        <w:t xml:space="preserve">Для просмотра строки в табличном поле «Итоги в разрезе ФАИП» следует нажать на кнопку </w:t>
      </w:r>
      <w:r w:rsidR="004D71D9" w:rsidRPr="00673C17">
        <w:rPr>
          <w:noProof/>
        </w:rPr>
        <w:drawing>
          <wp:inline distT="0" distB="0" distL="0" distR="0">
            <wp:extent cx="276225" cy="276225"/>
            <wp:effectExtent l="0" t="0" r="9525" b="9525"/>
            <wp:docPr id="202" name="Рисунок 20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кнопка Открыть строку для просмотра"/>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xml:space="preserve"> табличного поля «График платежей» (рис. </w:t>
      </w:r>
      <w:r w:rsidRPr="00673C17">
        <w:fldChar w:fldCharType="begin"/>
      </w:r>
      <w:r w:rsidRPr="00673C17">
        <w:instrText xml:space="preserve"> REF _Ref387688345 \h  \* MERGEFORMAT </w:instrText>
      </w:r>
      <w:r w:rsidRPr="00673C17">
        <w:fldChar w:fldCharType="separate"/>
      </w:r>
      <w:r w:rsidR="00280C20">
        <w:t>134</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203" name="Рисунок 20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0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21" w:name="_Ref387688345"/>
      <w:bookmarkStart w:id="1022" w:name="_Toc210069764"/>
      <w:r w:rsidR="00280C20">
        <w:rPr>
          <w:noProof/>
        </w:rPr>
        <w:t>134</w:t>
      </w:r>
      <w:bookmarkEnd w:id="1021"/>
      <w:r w:rsidRPr="00673C17">
        <w:rPr>
          <w:noProof/>
        </w:rPr>
        <w:fldChar w:fldCharType="end"/>
      </w:r>
      <w:r w:rsidR="001479EB" w:rsidRPr="00673C17">
        <w:t xml:space="preserve">. </w:t>
      </w:r>
      <w:r w:rsidR="00346BC3" w:rsidRPr="00673C17">
        <w:t>Форма «Просмотр записи»</w:t>
      </w:r>
      <w:r w:rsidR="00CD0CA1" w:rsidRPr="00673C17">
        <w:t xml:space="preserve"> (</w:t>
      </w:r>
      <w:r w:rsidR="001479EB" w:rsidRPr="00673C17">
        <w:t>«Итоги в разрезе ФАИП платежей»</w:t>
      </w:r>
      <w:r w:rsidR="00CD0CA1" w:rsidRPr="00673C17">
        <w:t>)</w:t>
      </w:r>
      <w:bookmarkEnd w:id="1022"/>
    </w:p>
    <w:p w:rsidR="001479EB" w:rsidRPr="00673C17" w:rsidRDefault="001479EB" w:rsidP="001479EB">
      <w:pPr>
        <w:pStyle w:val="ASFKNormal"/>
      </w:pPr>
      <w:r w:rsidRPr="00673C17">
        <w:t xml:space="preserve">Для просмотра строки расшифровки в табличном поле «Расшифровка </w:t>
      </w:r>
      <w:r w:rsidR="00275140" w:rsidRPr="00673C17">
        <w:t>по КБК для текущих итогов» (см. </w:t>
      </w:r>
      <w:r w:rsidRPr="00673C17">
        <w:t>рис. </w:t>
      </w:r>
      <w:r w:rsidRPr="00673C17">
        <w:fldChar w:fldCharType="begin"/>
      </w:r>
      <w:r w:rsidRPr="00673C17">
        <w:instrText xml:space="preserve"> REF _Ref387687687 \h  \* MERGEFORMAT </w:instrText>
      </w:r>
      <w:r w:rsidRPr="00673C17">
        <w:fldChar w:fldCharType="separate"/>
      </w:r>
      <w:r w:rsidR="00280C20">
        <w:t>133</w:t>
      </w:r>
      <w:r w:rsidRPr="00673C17">
        <w:fldChar w:fldCharType="end"/>
      </w:r>
      <w:r w:rsidRPr="00673C17">
        <w:t xml:space="preserve">) следует нажать на кнопку </w:t>
      </w:r>
      <w:r w:rsidR="004D71D9" w:rsidRPr="00673C17">
        <w:rPr>
          <w:noProof/>
        </w:rPr>
        <w:drawing>
          <wp:inline distT="0" distB="0" distL="0" distR="0">
            <wp:extent cx="276225" cy="276225"/>
            <wp:effectExtent l="0" t="0" r="9525" b="9525"/>
            <wp:docPr id="204" name="Рисунок 204"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кнопка Открыть строку для просмотра"/>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xml:space="preserve"> табличного поля «Расшифровка для КБК для текущих итогов» (рис. </w:t>
      </w:r>
      <w:r w:rsidRPr="00673C17">
        <w:fldChar w:fldCharType="begin"/>
      </w:r>
      <w:r w:rsidRPr="00673C17">
        <w:instrText xml:space="preserve"> REF _Ref387688436 \h  \* MERGEFORMAT </w:instrText>
      </w:r>
      <w:r w:rsidRPr="00673C17">
        <w:fldChar w:fldCharType="separate"/>
      </w:r>
      <w:r w:rsidR="00280C20">
        <w:t>135</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7038975"/>
            <wp:effectExtent l="0" t="0" r="9525" b="9525"/>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24575" cy="7038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23" w:name="_Ref387688436"/>
      <w:bookmarkStart w:id="1024" w:name="_Toc210069765"/>
      <w:r w:rsidR="00280C20">
        <w:rPr>
          <w:noProof/>
        </w:rPr>
        <w:t>135</w:t>
      </w:r>
      <w:bookmarkEnd w:id="1023"/>
      <w:r w:rsidRPr="00673C17">
        <w:rPr>
          <w:noProof/>
        </w:rPr>
        <w:fldChar w:fldCharType="end"/>
      </w:r>
      <w:r w:rsidR="001479EB" w:rsidRPr="00673C17">
        <w:t xml:space="preserve">. </w:t>
      </w:r>
      <w:r w:rsidR="00346BC3" w:rsidRPr="00673C17">
        <w:t>Форма «Просмотр записи»</w:t>
      </w:r>
      <w:r w:rsidR="00CD0CA1" w:rsidRPr="00673C17">
        <w:t xml:space="preserve"> (</w:t>
      </w:r>
      <w:r w:rsidR="001479EB" w:rsidRPr="00673C17">
        <w:t>«Расшифровка по КБК для текущих итогов»</w:t>
      </w:r>
      <w:r w:rsidR="00CD0CA1" w:rsidRPr="00673C17">
        <w:t>)</w:t>
      </w:r>
      <w:bookmarkEnd w:id="1024"/>
    </w:p>
    <w:p w:rsidR="001479EB" w:rsidRPr="00673C17" w:rsidRDefault="001479EB" w:rsidP="001479EB">
      <w:pPr>
        <w:pStyle w:val="ASFKNormal"/>
      </w:pPr>
      <w:r w:rsidRPr="00673C17">
        <w:t>ЭФ документа «Сведения о соглашении», закладк</w:t>
      </w:r>
      <w:r w:rsidR="00AD6A51" w:rsidRPr="00673C17">
        <w:t>и</w:t>
      </w:r>
      <w:r w:rsidRPr="00673C17">
        <w:t xml:space="preserve"> «Подписи»</w:t>
      </w:r>
      <w:r w:rsidR="00CD0CA1" w:rsidRPr="00673C17">
        <w:t xml:space="preserve"> представлена на рисунке </w:t>
      </w:r>
      <w:r w:rsidR="00CD0CA1" w:rsidRPr="00673C17">
        <w:fldChar w:fldCharType="begin"/>
      </w:r>
      <w:r w:rsidR="00CD0CA1" w:rsidRPr="00673C17">
        <w:instrText xml:space="preserve"> REF _Ref387687705 \h  \* MERGEFORMAT </w:instrText>
      </w:r>
      <w:r w:rsidR="00CD0CA1" w:rsidRPr="00673C17">
        <w:fldChar w:fldCharType="separate"/>
      </w:r>
      <w:r w:rsidR="00280C20">
        <w:t>136</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2105025"/>
            <wp:effectExtent l="0" t="0" r="9525" b="9525"/>
            <wp:docPr id="206" name="Рисунок 2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25" w:name="_Ref387687705"/>
      <w:bookmarkStart w:id="1026" w:name="_Toc210069766"/>
      <w:r w:rsidR="00280C20">
        <w:rPr>
          <w:noProof/>
        </w:rPr>
        <w:t>136</w:t>
      </w:r>
      <w:bookmarkEnd w:id="1025"/>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«Подписи»</w:t>
      </w:r>
      <w:bookmarkEnd w:id="1026"/>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«Подписи» приведен в таблице </w:t>
      </w:r>
      <w:r w:rsidRPr="00673C17">
        <w:fldChar w:fldCharType="begin"/>
      </w:r>
      <w:r w:rsidRPr="00673C17">
        <w:instrText xml:space="preserve"> REF _Ref387688594 \h  \* MERGEFORMAT </w:instrText>
      </w:r>
      <w:r w:rsidRPr="00673C17">
        <w:fldChar w:fldCharType="separate"/>
      </w:r>
      <w:r w:rsidR="00280C20">
        <w:t>82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27" w:name="_Ref387688594"/>
      <w:bookmarkStart w:id="1028" w:name="_Toc210069403"/>
      <w:r w:rsidR="00280C20">
        <w:rPr>
          <w:noProof/>
        </w:rPr>
        <w:t>82</w:t>
      </w:r>
      <w:bookmarkEnd w:id="1027"/>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«Подписи»</w:t>
      </w:r>
      <w:bookmarkEnd w:id="1028"/>
    </w:p>
    <w:tbl>
      <w:tblPr>
        <w:tblStyle w:val="ASFKTable"/>
        <w:tblW w:w="5000" w:type="pct"/>
        <w:tblLook w:val="01E0" w:firstRow="1" w:lastRow="1" w:firstColumn="1" w:lastColumn="1" w:noHBand="0" w:noVBand="0"/>
      </w:tblPr>
      <w:tblGrid>
        <w:gridCol w:w="2663"/>
        <w:gridCol w:w="6965"/>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1479EB" w:rsidRPr="00673C17" w:rsidRDefault="001479EB" w:rsidP="001479EB">
            <w:pPr>
              <w:pStyle w:val="ASFKTableHead"/>
            </w:pPr>
            <w:r w:rsidRPr="00673C17">
              <w:t>Наименование поля</w:t>
            </w:r>
          </w:p>
        </w:tc>
        <w:tc>
          <w:tcPr>
            <w:tcW w:w="3617"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«Руководитель ГРБС/ 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Должность</w:t>
            </w:r>
          </w:p>
        </w:tc>
        <w:tc>
          <w:tcPr>
            <w:tcW w:w="3617"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ФИО</w:t>
            </w:r>
          </w:p>
        </w:tc>
        <w:tc>
          <w:tcPr>
            <w:tcW w:w="3617"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Дата подписания</w:t>
            </w:r>
          </w:p>
        </w:tc>
        <w:tc>
          <w:tcPr>
            <w:tcW w:w="3617"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«Исполнитель ГРБС/подведомственного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Должность</w:t>
            </w:r>
          </w:p>
        </w:tc>
        <w:tc>
          <w:tcPr>
            <w:tcW w:w="3617" w:type="pct"/>
          </w:tcPr>
          <w:p w:rsidR="001479EB" w:rsidRPr="00673C17" w:rsidRDefault="001479EB" w:rsidP="001479EB">
            <w:pPr>
              <w:pStyle w:val="ASFKTablenorm"/>
            </w:pPr>
            <w:r w:rsidRPr="00673C17">
              <w:t>ПБС: Заполняется автоматически на основании указанного значения в поле «ФИО ответственного исполнителя» из справочника «Сотрудники».</w:t>
            </w:r>
          </w:p>
          <w:p w:rsidR="001479EB" w:rsidRPr="00673C17" w:rsidRDefault="001479EB" w:rsidP="001479EB">
            <w:pPr>
              <w:pStyle w:val="ASFKTablenorm"/>
            </w:pPr>
            <w:r w:rsidRPr="00673C17">
              <w:t>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ФИО</w:t>
            </w:r>
          </w:p>
        </w:tc>
        <w:tc>
          <w:tcPr>
            <w:tcW w:w="3617" w:type="pct"/>
          </w:tcPr>
          <w:p w:rsidR="001479EB" w:rsidRPr="00673C17" w:rsidRDefault="001479EB" w:rsidP="001479EB">
            <w:pPr>
              <w:pStyle w:val="ASFKTablenorm"/>
            </w:pPr>
            <w:r w:rsidRPr="00673C17">
              <w:t>ПБС: Доступен выбор из справочника «Сотрудники».</w:t>
            </w:r>
          </w:p>
          <w:p w:rsidR="001479EB" w:rsidRPr="00673C17" w:rsidRDefault="001479EB" w:rsidP="001479EB">
            <w:pPr>
              <w:pStyle w:val="ASFKTablenorm"/>
            </w:pPr>
            <w:r w:rsidRPr="00673C17">
              <w:t>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Дата подписания</w:t>
            </w:r>
          </w:p>
        </w:tc>
        <w:tc>
          <w:tcPr>
            <w:tcW w:w="3617"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ОрФК»</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Должность</w:t>
            </w:r>
          </w:p>
        </w:tc>
        <w:tc>
          <w:tcPr>
            <w:tcW w:w="3617" w:type="pct"/>
            <w:vMerge w:val="restart"/>
          </w:tcPr>
          <w:p w:rsidR="001479EB" w:rsidRPr="00673C17" w:rsidRDefault="001479EB" w:rsidP="001479EB">
            <w:pPr>
              <w:pStyle w:val="ASFKTablenorm"/>
            </w:pPr>
            <w:r w:rsidRPr="00673C17">
              <w:t>Импорт из Квитанции (синк РС9).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ФИО</w:t>
            </w:r>
          </w:p>
        </w:tc>
        <w:tc>
          <w:tcPr>
            <w:tcW w:w="3617"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Дата регистрации в ФК</w:t>
            </w:r>
          </w:p>
        </w:tc>
        <w:tc>
          <w:tcPr>
            <w:tcW w:w="3617"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«Уникальный реестровый номер в реестре соглашений»</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Номер реестровой записи</w:t>
            </w:r>
          </w:p>
        </w:tc>
        <w:tc>
          <w:tcPr>
            <w:tcW w:w="3617" w:type="pct"/>
            <w:vMerge w:val="restart"/>
          </w:tcPr>
          <w:p w:rsidR="001479EB" w:rsidRPr="00673C17" w:rsidRDefault="001479EB" w:rsidP="001479EB">
            <w:pPr>
              <w:pStyle w:val="ASFKTablenorm"/>
            </w:pPr>
            <w:r w:rsidRPr="00673C17">
              <w:t>Импорт из Квитанции (синк РС9).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Порядковый номер</w:t>
            </w:r>
          </w:p>
        </w:tc>
        <w:tc>
          <w:tcPr>
            <w:tcW w:w="3617"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включения реестрового номера в реестр соглашений</w:t>
            </w:r>
          </w:p>
        </w:tc>
        <w:tc>
          <w:tcPr>
            <w:tcW w:w="3617"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lastRenderedPageBreak/>
              <w:t>Группа полей «Сведения о принятом на учет БО»</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Номер БО</w:t>
            </w:r>
          </w:p>
        </w:tc>
        <w:tc>
          <w:tcPr>
            <w:tcW w:w="3617" w:type="pct"/>
            <w:vMerge w:val="restart"/>
          </w:tcPr>
          <w:p w:rsidR="001479EB" w:rsidRPr="00673C17" w:rsidRDefault="001479EB" w:rsidP="001479EB">
            <w:pPr>
              <w:pStyle w:val="ASFKTablenorm"/>
            </w:pPr>
            <w:r w:rsidRPr="00673C17">
              <w:t>Импорт из Квитанции (синк РС9).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постановки на учет БО</w:t>
            </w:r>
          </w:p>
        </w:tc>
        <w:tc>
          <w:tcPr>
            <w:tcW w:w="3617" w:type="pct"/>
            <w:vMerge/>
          </w:tcPr>
          <w:p w:rsidR="001479EB" w:rsidRPr="00673C17" w:rsidRDefault="001479EB" w:rsidP="001479EB">
            <w:pPr>
              <w:pStyle w:val="ASFKTablenorm"/>
            </w:pPr>
          </w:p>
        </w:tc>
      </w:tr>
    </w:tbl>
    <w:p w:rsidR="001479EB" w:rsidRPr="00673C17" w:rsidRDefault="001479EB" w:rsidP="001479EB">
      <w:pPr>
        <w:pStyle w:val="32"/>
      </w:pPr>
      <w:bookmarkStart w:id="1029" w:name="_Toc387762661"/>
      <w:bookmarkStart w:id="1030" w:name="_Ref387775477"/>
      <w:bookmarkStart w:id="1031" w:name="_Ref387779546"/>
      <w:bookmarkStart w:id="1032" w:name="_Toc387859011"/>
      <w:bookmarkStart w:id="1033" w:name="_Toc393720631"/>
      <w:bookmarkStart w:id="1034" w:name="_Ref399939712"/>
      <w:bookmarkStart w:id="1035" w:name="_Ref408828237"/>
      <w:bookmarkStart w:id="1036" w:name="_Toc409434031"/>
      <w:bookmarkStart w:id="1037" w:name="_Toc410656435"/>
      <w:bookmarkStart w:id="1038" w:name="_Ref412124668"/>
      <w:bookmarkStart w:id="1039" w:name="_Ref419449633"/>
      <w:bookmarkStart w:id="1040" w:name="_Ref420330153"/>
      <w:bookmarkStart w:id="1041" w:name="_Toc420936476"/>
      <w:bookmarkStart w:id="1042" w:name="_Ref436991096"/>
      <w:bookmarkStart w:id="1043" w:name="_Ref441675213"/>
      <w:bookmarkStart w:id="1044" w:name="_Ref445393433"/>
      <w:bookmarkStart w:id="1045" w:name="_Toc210069206"/>
      <w:r w:rsidRPr="00673C17">
        <w:t>Сведения об изменении соглашения</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rsidR="001479EB" w:rsidRPr="00673C17" w:rsidRDefault="001479EB" w:rsidP="001479EB">
      <w:pPr>
        <w:pStyle w:val="ASFKNote"/>
      </w:pPr>
      <w:r w:rsidRPr="00673C17">
        <w:rPr>
          <w:rStyle w:val="ASFKSymBold"/>
        </w:rPr>
        <w:t>Внимание!</w:t>
      </w:r>
      <w:r w:rsidRPr="00673C17">
        <w:tab/>
        <w:t xml:space="preserve">В связи с переходом ведения Реестра соглашений в ЭБ с 01.01.2015 и отказом от формирования документов в </w:t>
      </w:r>
      <w:r w:rsidR="00E44FA6" w:rsidRPr="00673C17">
        <w:t>ППО СУФД АСФК</w:t>
      </w:r>
      <w:r w:rsidRPr="00673C17">
        <w:t>, с 01.01.2015 на уровне Сервера Безопасности будет осуществляться ограничение доступа к документу «Сведения об изменении соглашения» на АРМ ПБС, перешедшем на использование ЭБ.</w:t>
      </w:r>
    </w:p>
    <w:p w:rsidR="001479EB" w:rsidRPr="00673C17" w:rsidRDefault="001479EB" w:rsidP="001479EB">
      <w:pPr>
        <w:pStyle w:val="ASFKNormal"/>
      </w:pPr>
      <w:r w:rsidRPr="00673C17">
        <w:t>ЭД «Сведения об изменении соглашения» предназначен для обеспечения технологии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в прикладном программном обеспечении «Автоматизированная система Федерального казначейства».</w:t>
      </w:r>
    </w:p>
    <w:p w:rsidR="001479EB" w:rsidRPr="00673C17" w:rsidRDefault="001479EB" w:rsidP="001479EB">
      <w:pPr>
        <w:pStyle w:val="ASFKNormal"/>
      </w:pPr>
      <w:r w:rsidRPr="00673C17">
        <w:t>Для внесения изменений в Реестре соглашений на АРМ ПБС осуществляется импорт в ТФФ, ручной ввод документа «Сведения об изменении соглашения» или автоматизированное формирование из родительского документа «Сведения о соглашении», с указанием изменений в сведения о соглашении, соответствующих откату на актуальное состояние без учета информации из ошибочного документа.</w:t>
      </w:r>
    </w:p>
    <w:p w:rsidR="001479EB" w:rsidRPr="00673C17" w:rsidRDefault="00346BC3" w:rsidP="001479EB">
      <w:pPr>
        <w:pStyle w:val="ASFKNormal"/>
      </w:pPr>
      <w:r w:rsidRPr="00673C17">
        <w:t>Для работы с документами «</w:t>
      </w:r>
      <w:r w:rsidR="001479EB" w:rsidRPr="00673C17">
        <w:t>Сведения об изменении соглашения» следует перейти в пункт меню «Документы – Регистрация и учет обязательств – Реестр соглашений – Сведения об изменении соглашения». Откроется ЭФ списка документов, представленная на рисунке </w:t>
      </w:r>
      <w:r w:rsidR="001479EB" w:rsidRPr="00673C17">
        <w:fldChar w:fldCharType="begin"/>
      </w:r>
      <w:r w:rsidR="001479EB" w:rsidRPr="00673C17">
        <w:instrText xml:space="preserve"> REF _Ref387778850 \h  \* MERGEFORMAT </w:instrText>
      </w:r>
      <w:r w:rsidR="001479EB" w:rsidRPr="00673C17">
        <w:fldChar w:fldCharType="separate"/>
      </w:r>
      <w:r w:rsidR="00280C20">
        <w:t>137</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105150"/>
            <wp:effectExtent l="0" t="0" r="9525" b="0"/>
            <wp:docPr id="207" name="Рисунок 20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46" w:name="_Ref387778850"/>
      <w:bookmarkStart w:id="1047" w:name="_Toc210069767"/>
      <w:r w:rsidR="00280C20">
        <w:rPr>
          <w:noProof/>
        </w:rPr>
        <w:t>137</w:t>
      </w:r>
      <w:bookmarkEnd w:id="1046"/>
      <w:r w:rsidRPr="00673C17">
        <w:rPr>
          <w:noProof/>
        </w:rPr>
        <w:fldChar w:fldCharType="end"/>
      </w:r>
      <w:r w:rsidR="001479EB" w:rsidRPr="00673C17">
        <w:t>. ЭФ списка документов «Сведения об изменении соглашения»</w:t>
      </w:r>
      <w:bookmarkEnd w:id="1047"/>
    </w:p>
    <w:p w:rsidR="001479EB" w:rsidRPr="00673C17" w:rsidRDefault="001479EB" w:rsidP="001479EB">
      <w:pPr>
        <w:pStyle w:val="41"/>
      </w:pPr>
      <w:r w:rsidRPr="00673C17">
        <w:lastRenderedPageBreak/>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bookmarkStart w:id="1048" w:name="_Ref393729244"/>
      <w:r w:rsidRPr="00673C17">
        <w:t>ручной ввод;</w:t>
      </w:r>
    </w:p>
    <w:p w:rsidR="001479EB" w:rsidRPr="00673C17" w:rsidRDefault="001479EB" w:rsidP="001479EB">
      <w:pPr>
        <w:pStyle w:val="ASFKListmark1"/>
      </w:pPr>
      <w:r w:rsidRPr="00673C17">
        <w:t>создание на основе РД;</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 xml:space="preserve">экспорт в </w:t>
      </w:r>
      <w:r w:rsidR="00E44FD5">
        <w:t>ППО OEBS АСФК</w:t>
      </w:r>
      <w:r w:rsidRPr="00673C17">
        <w:t xml:space="preserve"> и внешнюю систему;</w:t>
      </w:r>
    </w:p>
    <w:p w:rsidR="001479EB" w:rsidRPr="00673C17" w:rsidRDefault="001479EB" w:rsidP="001479EB">
      <w:pPr>
        <w:pStyle w:val="ASFKListmark1"/>
      </w:pPr>
      <w:r w:rsidRPr="00673C17">
        <w:t>импорт из внешней системы (ООС).</w:t>
      </w:r>
    </w:p>
    <w:p w:rsidR="001B30B9" w:rsidRPr="00673C17" w:rsidRDefault="001B30B9" w:rsidP="001B30B9">
      <w:pPr>
        <w:pStyle w:val="ASFKNormal"/>
      </w:pPr>
      <w:r w:rsidRPr="00673C17">
        <w:t xml:space="preserve">ЭД «Сведения об изменении соглашения» может быть создан на основе родительского документа – ЭД «Сведения о соглашении» (РСС). Для этого в форме документа необходимо нажать на кнопку </w:t>
      </w:r>
      <w:r w:rsidR="004D71D9" w:rsidRPr="00673C17">
        <w:rPr>
          <w:noProof/>
        </w:rPr>
        <w:drawing>
          <wp:inline distT="0" distB="0" distL="0" distR="0">
            <wp:extent cx="180975" cy="180975"/>
            <wp:effectExtent l="0" t="0" r="9525" b="9525"/>
            <wp:docPr id="208" name="Рисунок 20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Snap1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275140" w:rsidRPr="00673C17">
        <w:t> </w:t>
      </w:r>
      <w:r w:rsidRPr="00673C17">
        <w:t xml:space="preserve">(Выбрать родительский документ), выбрать тип родительского документа («Сведения о соглашении»), а затем сам родительский документ. Необходимые атрибуты перетянутся из родительского документа в документ «Сведения об изменении соглашения». </w:t>
      </w:r>
    </w:p>
    <w:p w:rsidR="001479EB" w:rsidRPr="00673C17" w:rsidRDefault="001479EB" w:rsidP="001479EB">
      <w:pPr>
        <w:pStyle w:val="41"/>
      </w:pPr>
      <w:bookmarkStart w:id="1049" w:name="_Ref399859393"/>
      <w:r w:rsidRPr="00673C17">
        <w:t>Экранная форма документа</w:t>
      </w:r>
      <w:bookmarkEnd w:id="1048"/>
      <w:bookmarkEnd w:id="1049"/>
    </w:p>
    <w:p w:rsidR="001479EB" w:rsidRPr="00673C17" w:rsidRDefault="001479EB" w:rsidP="001479EB">
      <w:pPr>
        <w:pStyle w:val="ASFKNormal"/>
      </w:pPr>
      <w:r w:rsidRPr="00673C17">
        <w:t>ЭФ документа «Сведения об изменении соглашения» представлена на рисунках </w:t>
      </w:r>
      <w:r w:rsidRPr="00673C17">
        <w:fldChar w:fldCharType="begin"/>
      </w:r>
      <w:r w:rsidRPr="00673C17">
        <w:instrText xml:space="preserve"> REF _Ref387763177 \h  \* MERGEFORMAT </w:instrText>
      </w:r>
      <w:r w:rsidRPr="00673C17">
        <w:fldChar w:fldCharType="separate"/>
      </w:r>
      <w:r w:rsidR="00280C20">
        <w:t>138</w:t>
      </w:r>
      <w:r w:rsidRPr="00673C17">
        <w:fldChar w:fldCharType="end"/>
      </w:r>
      <w:r w:rsidR="00CD0CA1" w:rsidRPr="00673C17">
        <w:t>-</w:t>
      </w:r>
      <w:r w:rsidRPr="00673C17">
        <w:fldChar w:fldCharType="begin"/>
      </w:r>
      <w:r w:rsidRPr="00673C17">
        <w:instrText xml:space="preserve"> REF _Ref387763288 \h  \* MERGEFORMAT </w:instrText>
      </w:r>
      <w:r w:rsidRPr="00673C17">
        <w:fldChar w:fldCharType="separate"/>
      </w:r>
      <w:r w:rsidR="00280C20">
        <w:t>147</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2"/>
      </w:pPr>
      <w:r w:rsidRPr="00673C17">
        <w:t>«Реквизиты ГРБС/ подведомственного ГРБС ПБС»;</w:t>
      </w:r>
    </w:p>
    <w:p w:rsidR="001479EB" w:rsidRPr="00673C17" w:rsidRDefault="001479EB" w:rsidP="001479EB">
      <w:pPr>
        <w:pStyle w:val="ASFKListmark2"/>
      </w:pPr>
      <w:r w:rsidRPr="00673C17">
        <w:t>«Местонахождение ГРБС/ подведомственного ГРБС ПБС»;</w:t>
      </w:r>
    </w:p>
    <w:p w:rsidR="001479EB" w:rsidRPr="00673C17" w:rsidRDefault="001479EB" w:rsidP="001479EB">
      <w:pPr>
        <w:pStyle w:val="ASFKListmark2"/>
      </w:pPr>
      <w:r w:rsidRPr="00673C17">
        <w:t>«Реквизиты соглашения (договора), НПА»;</w:t>
      </w:r>
    </w:p>
    <w:p w:rsidR="001479EB" w:rsidRPr="00673C17" w:rsidRDefault="001479EB" w:rsidP="001479EB">
      <w:pPr>
        <w:pStyle w:val="ASFKListmark2"/>
      </w:pPr>
      <w:r w:rsidRPr="00673C17">
        <w:t>«Реквизиты получателя субсидии (4)»;</w:t>
      </w:r>
    </w:p>
    <w:p w:rsidR="001479EB" w:rsidRPr="00673C17" w:rsidRDefault="001479EB" w:rsidP="001479EB">
      <w:pPr>
        <w:pStyle w:val="ASFKListmark1"/>
      </w:pPr>
      <w:r w:rsidRPr="00673C17">
        <w:t>«График платежей»;</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3114675"/>
            <wp:effectExtent l="0" t="0" r="9525" b="9525"/>
            <wp:docPr id="209" name="Рисунок 2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50" w:name="_Ref387763177"/>
      <w:bookmarkStart w:id="1051" w:name="_Toc210069768"/>
      <w:r w:rsidR="00280C20">
        <w:rPr>
          <w:noProof/>
        </w:rPr>
        <w:t>138</w:t>
      </w:r>
      <w:bookmarkEnd w:id="1050"/>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1051"/>
    </w:p>
    <w:p w:rsidR="001B30B9" w:rsidRPr="00673C17" w:rsidRDefault="001B30B9" w:rsidP="001479EB">
      <w:pPr>
        <w:pStyle w:val="ASFKNormal"/>
      </w:pPr>
      <w:r w:rsidRPr="00673C17">
        <w:t xml:space="preserve">При вводе документа вручную поля документа заполняются без использования справочников и списков, в соответствии с данными бумажного документа, предоставленного клиентом. </w:t>
      </w:r>
      <w:r w:rsidR="001479EB"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ГРБС/ подведомственного ГРБС ПБС» приведен в таблице </w:t>
      </w:r>
      <w:r w:rsidRPr="00673C17">
        <w:fldChar w:fldCharType="begin"/>
      </w:r>
      <w:r w:rsidRPr="00673C17">
        <w:instrText xml:space="preserve"> REF _Ref387762781 \h  \* MERGEFORMAT </w:instrText>
      </w:r>
      <w:r w:rsidRPr="00673C17">
        <w:fldChar w:fldCharType="separate"/>
      </w:r>
      <w:r w:rsidR="00280C20">
        <w:t>83</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52" w:name="_Ref387762781"/>
      <w:bookmarkStart w:id="1053" w:name="_Toc210069404"/>
      <w:r w:rsidR="00280C20">
        <w:rPr>
          <w:noProof/>
        </w:rPr>
        <w:t>83</w:t>
      </w:r>
      <w:bookmarkEnd w:id="1052"/>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1053"/>
    </w:p>
    <w:tbl>
      <w:tblPr>
        <w:tblStyle w:val="ASFKTable"/>
        <w:tblW w:w="5000" w:type="pct"/>
        <w:tblLook w:val="01E0" w:firstRow="1" w:lastRow="1" w:firstColumn="1" w:lastColumn="1" w:noHBand="0" w:noVBand="0"/>
      </w:tblPr>
      <w:tblGrid>
        <w:gridCol w:w="2157"/>
        <w:gridCol w:w="7471"/>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«Сведения о документе»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 документа</w:t>
            </w:r>
          </w:p>
        </w:tc>
        <w:tc>
          <w:tcPr>
            <w:tcW w:w="3880" w:type="pct"/>
          </w:tcPr>
          <w:p w:rsidR="001479EB" w:rsidRPr="00673C17" w:rsidRDefault="001479EB" w:rsidP="001479EB">
            <w:pPr>
              <w:pStyle w:val="ASFKTablenorm"/>
            </w:pPr>
            <w:r w:rsidRPr="00673C17">
              <w:t>ПБС: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документа</w:t>
            </w:r>
          </w:p>
        </w:tc>
        <w:tc>
          <w:tcPr>
            <w:tcW w:w="3880"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«Уникальный реестровый номер в реестре соглашений»</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реестровой записи</w:t>
            </w:r>
          </w:p>
        </w:tc>
        <w:tc>
          <w:tcPr>
            <w:tcW w:w="3880" w:type="pct"/>
          </w:tcPr>
          <w:p w:rsidR="001479EB" w:rsidRPr="00673C17" w:rsidRDefault="001479EB" w:rsidP="001479EB">
            <w:pPr>
              <w:pStyle w:val="ASFKTablenorm"/>
            </w:pPr>
            <w:r w:rsidRPr="00673C17">
              <w:t>Вводится номер реестровой записи, присвоенный ранее в МОУ ФК изменяемому документу «Сведения о соглашении» или «Сведения об изменении соглашения», при включении в реестр соглашений.</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Порядковый номер</w:t>
            </w:r>
          </w:p>
        </w:tc>
        <w:tc>
          <w:tcPr>
            <w:tcW w:w="3880" w:type="pct"/>
          </w:tcPr>
          <w:p w:rsidR="001479EB" w:rsidRPr="00673C17" w:rsidRDefault="001479EB" w:rsidP="001479EB">
            <w:pPr>
              <w:pStyle w:val="ASFKTablenorm"/>
            </w:pPr>
            <w:r w:rsidRPr="00673C17">
              <w:t>Закрыто на редактирование.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включения реестрового номера в реестр соглашений</w:t>
            </w:r>
          </w:p>
        </w:tc>
        <w:tc>
          <w:tcPr>
            <w:tcW w:w="3880" w:type="pct"/>
          </w:tcPr>
          <w:p w:rsidR="001479EB" w:rsidRPr="00673C17" w:rsidRDefault="001479EB" w:rsidP="001479EB">
            <w:pPr>
              <w:pStyle w:val="ASFKTablenorm"/>
            </w:pPr>
            <w:r w:rsidRPr="00673C17">
              <w:t>Закрыто на редактирование.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Вкладка «Реквизиты ГРБС/ подведомственного ГРБС ПБС»</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Полное наименование</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«Полное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ГРБС по Сводному реестру</w:t>
            </w:r>
          </w:p>
        </w:tc>
        <w:tc>
          <w:tcPr>
            <w:tcW w:w="3880"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w:t>
            </w:r>
            <w:r w:rsidR="00C339A5" w:rsidRPr="00673C17">
              <w:t>«</w:t>
            </w:r>
            <w:r w:rsidR="00BF6003" w:rsidRPr="00673C17">
              <w:t>Код собственного БУ</w:t>
            </w:r>
            <w:r w:rsidR="00C339A5" w:rsidRPr="00673C17">
              <w:t>»</w:t>
            </w:r>
            <w:r w:rsidRPr="00673C17">
              <w:t>.</w:t>
            </w:r>
          </w:p>
          <w:p w:rsidR="001479EB" w:rsidRPr="00673C17" w:rsidRDefault="001479EB" w:rsidP="001479EB">
            <w:pPr>
              <w:pStyle w:val="ASFKTablenorm"/>
            </w:pPr>
            <w:r w:rsidRPr="00673C17">
              <w:t>Доступен выбор из справочника «СРРПБС», заполняется значением поля «код РУБП» (с учётом бюджета = «Федеральный бюджет» и ведомства = «кода по ППП»).</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Сокращенное наименование ГРБС</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«Краткое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«Краткое наименование».</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ИНН ГРБС</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«ИНН».</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«ИНН».</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КПП ГРБС</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«КПП».</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«КПП».</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Код ГРБС по ППП</w:t>
            </w:r>
          </w:p>
        </w:tc>
        <w:tc>
          <w:tcPr>
            <w:tcW w:w="3880" w:type="pct"/>
          </w:tcPr>
          <w:p w:rsidR="001479EB" w:rsidRPr="00673C17" w:rsidRDefault="001479EB" w:rsidP="00936C0F">
            <w:pPr>
              <w:pStyle w:val="ASFKTableListNum"/>
              <w:numPr>
                <w:ilvl w:val="0"/>
                <w:numId w:val="22"/>
              </w:numPr>
            </w:pPr>
            <w:r w:rsidRPr="00673C17">
              <w:t>При значении поля «Переход на СР» = 1:</w:t>
            </w:r>
          </w:p>
          <w:p w:rsidR="001479EB" w:rsidRPr="00673C17" w:rsidRDefault="001479EB" w:rsidP="001479EB">
            <w:pPr>
              <w:pStyle w:val="ASFKTablenorm"/>
            </w:pPr>
            <w:r w:rsidRPr="00673C17">
              <w:lastRenderedPageBreak/>
              <w:t xml:space="preserve">ГРБС/ПБС: Заполняется значением кода главы по БК записи справочника СР, найденной на основании констант </w:t>
            </w:r>
            <w:r w:rsidR="00234FEC" w:rsidRPr="00673C17">
              <w:t>«</w:t>
            </w:r>
            <w:r w:rsidR="00BF6003" w:rsidRPr="00673C17">
              <w:t>Код собственного БУ</w:t>
            </w:r>
            <w:r w:rsidR="00234FEC" w:rsidRPr="00673C17">
              <w:t>»</w:t>
            </w:r>
            <w:r w:rsidRPr="00673C17">
              <w:t xml:space="preserve"> и </w:t>
            </w:r>
            <w:r w:rsidR="00234FEC" w:rsidRPr="00673C17">
              <w:t>«</w:t>
            </w:r>
            <w:r w:rsidR="000067BB" w:rsidRPr="00673C17">
              <w:t>Код бюджета</w:t>
            </w:r>
            <w:r w:rsidR="00234FEC" w:rsidRPr="00673C17">
              <w:t>»</w:t>
            </w:r>
            <w:r w:rsidRPr="00673C17">
              <w:t>.</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w:t>
            </w:r>
          </w:p>
          <w:p w:rsidR="001479EB" w:rsidRPr="00673C17" w:rsidRDefault="001479EB" w:rsidP="001479EB">
            <w:pPr>
              <w:pStyle w:val="ASFKTableListNum"/>
            </w:pPr>
            <w:r w:rsidRPr="00673C17">
              <w:t>При значении поля «Переход на СР» = 0:</w:t>
            </w:r>
          </w:p>
          <w:p w:rsidR="001479EB" w:rsidRPr="00673C17" w:rsidRDefault="001479EB" w:rsidP="001479EB">
            <w:pPr>
              <w:pStyle w:val="ASFKTablenorm"/>
            </w:pPr>
            <w:r w:rsidRPr="00673C17">
              <w:t xml:space="preserve">Автоматически заполняется на основании системной константы </w:t>
            </w:r>
            <w:r w:rsidR="00234FEC" w:rsidRPr="00673C17">
              <w:t>«</w:t>
            </w:r>
            <w:r w:rsidR="00BF6003" w:rsidRPr="00673C17">
              <w:t>Собственный код ведомства</w:t>
            </w:r>
            <w:r w:rsidR="00234FEC" w:rsidRPr="00673C17">
              <w:t>»</w:t>
            </w:r>
            <w:r w:rsidRPr="00673C17">
              <w:t>.</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«СРРПБС» значением поля «Ведомство (код)» (с учётом бюджета = «Федеральный бюджет» и кода РУБП = «код по сводному реестру»).</w:t>
            </w:r>
          </w:p>
          <w:p w:rsidR="001479EB" w:rsidRPr="00673C17" w:rsidRDefault="001479EB" w:rsidP="001479EB">
            <w:pPr>
              <w:pStyle w:val="ASFKTablenorm"/>
            </w:pPr>
            <w:r w:rsidRPr="00673C17">
              <w:t>Доступен выбор из справочника «Ведомства» (с учётом бюджета = «Федеральный бюджет»).</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Код ГРБС по Сводному реестру</w:t>
            </w:r>
          </w:p>
        </w:tc>
        <w:tc>
          <w:tcPr>
            <w:tcW w:w="3880" w:type="pct"/>
          </w:tcPr>
          <w:p w:rsidR="001479EB" w:rsidRPr="00673C17" w:rsidRDefault="001479EB" w:rsidP="001479EB">
            <w:pPr>
              <w:pStyle w:val="ASFKTablenorm"/>
            </w:pPr>
            <w:r w:rsidRPr="00673C17">
              <w:t xml:space="preserve">Автоматически заполняется на основании системной константы </w:t>
            </w:r>
            <w:r w:rsidR="00234FEC" w:rsidRPr="00673C17">
              <w:t>«</w:t>
            </w:r>
            <w:r w:rsidR="00BF6003" w:rsidRPr="00673C17">
              <w:t>Код собственного БУ</w:t>
            </w:r>
            <w:r w:rsidR="00234FEC" w:rsidRPr="00673C17">
              <w:t>»</w:t>
            </w:r>
            <w:r w:rsidRPr="00673C17">
              <w:t>.</w:t>
            </w:r>
          </w:p>
          <w:p w:rsidR="001479EB" w:rsidRPr="00673C17" w:rsidRDefault="001479EB" w:rsidP="001479EB">
            <w:pPr>
              <w:pStyle w:val="ASFKTablenorm"/>
            </w:pPr>
            <w:r w:rsidRPr="00673C17">
              <w:t xml:space="preserve">Доступен выбор из справочника «СРРПБС», заполняется значением поля «код РУБП» (с учётом бюджета = «Федеральный бюджет» и ведомства = «кода по ППП») если дата документа </w:t>
            </w:r>
            <w:r w:rsidR="00234FEC" w:rsidRPr="00673C17">
              <w:t>меньше</w:t>
            </w:r>
            <w:r w:rsidRPr="00673C17">
              <w:t xml:space="preserve"> значения параметра «Дата завершения перехода на Сводный реестр», или из справочника СР, если значение поля «Переход на СР» равно 1.</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Код ГРБС по ОКОПФ</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«ОКОПФ».</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«ОКОПФ».</w:t>
            </w:r>
          </w:p>
          <w:p w:rsidR="001479EB" w:rsidRPr="00673C17" w:rsidRDefault="001479EB" w:rsidP="001479EB">
            <w:pPr>
              <w:pStyle w:val="ASFKTablenorm"/>
            </w:pPr>
            <w:r w:rsidRPr="00673C17">
              <w:t>Доступен выбор из справочника «ОКОПФ».</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лицевого счета ГРБС</w:t>
            </w:r>
          </w:p>
        </w:tc>
        <w:tc>
          <w:tcPr>
            <w:tcW w:w="3880" w:type="pct"/>
          </w:tcPr>
          <w:p w:rsidR="001479EB" w:rsidRPr="00673C17" w:rsidRDefault="001479EB" w:rsidP="001479EB">
            <w:pPr>
              <w:pStyle w:val="ASFKTablenorm"/>
            </w:pPr>
            <w:r w:rsidRPr="00673C17">
              <w:t xml:space="preserve">Автоматически заполняется на основании кода системной константы </w:t>
            </w:r>
            <w:r w:rsidR="00234FEC" w:rsidRPr="00673C17">
              <w:t>«</w:t>
            </w:r>
            <w:r w:rsidR="00BF6003" w:rsidRPr="00673C17">
              <w:t>Код собственного БУ</w:t>
            </w:r>
            <w:r w:rsidR="00234FEC" w:rsidRPr="00673C17">
              <w:t>»</w:t>
            </w:r>
            <w:r w:rsidRPr="00673C17">
              <w:t xml:space="preserve"> из справочника «Информации о ЛС» значением поля «Номер ЛС».</w:t>
            </w:r>
          </w:p>
          <w:p w:rsidR="001479EB" w:rsidRPr="00673C17" w:rsidRDefault="001479EB" w:rsidP="001479EB">
            <w:pPr>
              <w:pStyle w:val="ASFKTablenorm"/>
            </w:pPr>
            <w:r w:rsidRPr="00673C17">
              <w:t>При изменении поля «по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673C17" w:rsidRDefault="001479EB" w:rsidP="001479EB">
            <w:pPr>
              <w:pStyle w:val="ASFKTablenorm"/>
            </w:pPr>
            <w:r w:rsidRPr="00673C17">
              <w:t>Возможен ввод значения вручную.</w:t>
            </w:r>
          </w:p>
          <w:p w:rsidR="001479EB" w:rsidRPr="00673C17" w:rsidRDefault="001479EB" w:rsidP="001479EB">
            <w:pPr>
              <w:pStyle w:val="ASFKTablenorm"/>
            </w:pPr>
            <w:r w:rsidRPr="00673C17">
              <w:t xml:space="preserve">Доступен выбор из справочника «Информации о ЛС» с учётом фильтрации: </w:t>
            </w:r>
          </w:p>
          <w:p w:rsidR="001479EB" w:rsidRPr="00673C17" w:rsidRDefault="001479EB" w:rsidP="001479EB">
            <w:pPr>
              <w:pStyle w:val="ASFKTableListMark"/>
            </w:pPr>
            <w:r w:rsidRPr="00673C17">
              <w:t xml:space="preserve">бюджет = «Федеральный бюджет», код РУБП = «код по Сводному реестру», типа ЛС = «03»; </w:t>
            </w:r>
          </w:p>
          <w:p w:rsidR="001479EB" w:rsidRPr="00673C17" w:rsidRDefault="001479EB" w:rsidP="001479EB">
            <w:pPr>
              <w:pStyle w:val="ASFKTableListMark"/>
            </w:pPr>
            <w:r w:rsidRPr="00673C17">
              <w:t>бюджет = «Федеральный бюджет», тип ЛС = «14».</w:t>
            </w:r>
          </w:p>
          <w:p w:rsidR="001479EB" w:rsidRPr="00673C17" w:rsidRDefault="001479EB" w:rsidP="001479EB">
            <w:pPr>
              <w:pStyle w:val="ASFKTablenorm"/>
            </w:pPr>
            <w:r w:rsidRPr="00673C17">
              <w:t xml:space="preserve">Если текущая организация является той, кому переданы полномочия по 14 л/с, указанному в поле «Номер лицевого счета» (т.е. в справочнике ЛС для </w:t>
            </w:r>
            <w:r w:rsidRPr="00673C17">
              <w:lastRenderedPageBreak/>
              <w:t xml:space="preserve">указанного значения ЛС в блоке «Дополнительные реквизиты ЛС по переданным полномочиям» значение поля «Код клиента» = </w:t>
            </w:r>
            <w:r w:rsidR="00913EAB" w:rsidRPr="00673C17">
              <w:t>«</w:t>
            </w:r>
            <w:r w:rsidR="00BF6003" w:rsidRPr="00673C17">
              <w:t>Код собственного БУ</w:t>
            </w:r>
            <w:r w:rsidR="00913EAB" w:rsidRPr="00673C17">
              <w:t>»</w:t>
            </w:r>
            <w:r w:rsidRPr="00673C17">
              <w:t>), то осуществляется перезаполнение следующих полей:</w:t>
            </w:r>
          </w:p>
          <w:p w:rsidR="001479EB" w:rsidRPr="00673C17" w:rsidRDefault="001479EB" w:rsidP="001479EB">
            <w:pPr>
              <w:pStyle w:val="ASFKTableListMark"/>
            </w:pPr>
            <w:r w:rsidRPr="00673C17">
              <w:t>«По сводному реестру» – кодом по РУБП организации-владельца 14 л/с (передавшей полномочия) по справочнику л/с (т.е. в справочнике ЛС для указанного значения ЛС значением поля «Код по Сводному Реестру»);</w:t>
            </w:r>
          </w:p>
          <w:p w:rsidR="001479EB" w:rsidRPr="00673C17" w:rsidRDefault="001479EB" w:rsidP="001479EB">
            <w:pPr>
              <w:pStyle w:val="ASFKTableListMark"/>
            </w:pPr>
            <w:r w:rsidRPr="00673C17">
              <w:t xml:space="preserve">«Полное наименование» – полным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 </w:t>
            </w:r>
          </w:p>
          <w:p w:rsidR="001479EB" w:rsidRPr="00673C17" w:rsidRDefault="001479EB" w:rsidP="001479EB">
            <w:pPr>
              <w:pStyle w:val="ASFKTableListMark"/>
            </w:pPr>
            <w:r w:rsidRPr="00673C17">
              <w:t>«Сокращенное наименование» – 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 xml:space="preserve">«Код ППП» – кодом главы организации-владельца 14 л/с (передавшей полномочия) по справочнику СРРПБС (т.е. заполнять из справочника ЛС значением поля «Ведомство» блока полей «Информация о владельце счета по РУБП»); </w:t>
            </w:r>
          </w:p>
          <w:p w:rsidR="001479EB" w:rsidRPr="00673C17" w:rsidRDefault="001479EB" w:rsidP="001479EB">
            <w:pPr>
              <w:pStyle w:val="ASFKTableListMark"/>
            </w:pPr>
            <w:r w:rsidRPr="00673C17">
              <w:t>«ИНН организации» – ИНН организации-владельца 14 л/с (передавшей полномочия) по справочнику СРРПБС (т.е. заполнять соответствующим ИНН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«КПП организации» – КПП организации-владельца 14 л/с (передавшей полномочия) по справочнику СРРПБС (т.е. заполнять соответствующим КПП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«по ОКОПФ» – кодом ОКОПФ организации-владельца 14 л/с (передавшей полномочия) по справочнику СРРПБС (т.е. заполнять соответствующим ОКОПФ значению «по Сводному реестру» из справочника СРРПБС с учётом значения бюджета = «Федеральный бюджет» и значения «Код ППП»).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356A2D" w:rsidP="001479EB">
            <w:pPr>
              <w:pStyle w:val="ASFKTablenorm"/>
            </w:pPr>
            <w:r w:rsidRPr="00673C17">
              <w:lastRenderedPageBreak/>
              <w:t>П</w:t>
            </w:r>
            <w:r w:rsidR="001479EB" w:rsidRPr="00673C17">
              <w:t>о КОФК</w:t>
            </w:r>
          </w:p>
        </w:tc>
        <w:tc>
          <w:tcPr>
            <w:tcW w:w="3880"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собственного ТОФК </w:t>
            </w:r>
            <w:r w:rsidR="00234FEC" w:rsidRPr="00673C17">
              <w:t>«</w:t>
            </w:r>
            <w:r w:rsidR="00BF6003" w:rsidRPr="00673C17">
              <w:t>Код собственного ТОФК</w:t>
            </w:r>
            <w:r w:rsidR="00234FEC" w:rsidRPr="00673C17">
              <w:t>»</w:t>
            </w:r>
            <w:r w:rsidRPr="00673C17">
              <w:t xml:space="preserve"> (если соответствует маске xx00) или вышестоящего ТОФК </w:t>
            </w:r>
            <w:r w:rsidR="004410CC" w:rsidRPr="00673C17">
              <w:t>«</w:t>
            </w:r>
            <w:r w:rsidR="00BF6003" w:rsidRPr="00673C17">
              <w:t>Код вышестоящего ТОФК</w:t>
            </w:r>
            <w:r w:rsidR="004410CC" w:rsidRPr="00673C17">
              <w:t>»</w:t>
            </w:r>
            <w:r w:rsidRPr="00673C17">
              <w:t xml:space="preserve"> (если «Код собственного ТОФК» соответствует маске xxyy).</w:t>
            </w:r>
          </w:p>
          <w:p w:rsidR="001479EB" w:rsidRPr="00673C17" w:rsidRDefault="001479EB" w:rsidP="001479EB">
            <w:pPr>
              <w:pStyle w:val="ASFKTablenorm"/>
            </w:pPr>
            <w:r w:rsidRPr="00673C17">
              <w:t>Доступен выбор из справочника «Органы ФК», заполняется значением поля «КОФК».</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Орган ФК</w:t>
            </w:r>
          </w:p>
        </w:tc>
        <w:tc>
          <w:tcPr>
            <w:tcW w:w="3880" w:type="pct"/>
          </w:tcPr>
          <w:p w:rsidR="001479EB" w:rsidRPr="00673C17" w:rsidRDefault="001479EB" w:rsidP="001479EB">
            <w:pPr>
              <w:pStyle w:val="ASFKTablenorm"/>
            </w:pPr>
            <w:r w:rsidRPr="00673C17">
              <w:t>ПБС: Заполняется автоматически на основании указанного значения в поле «по КОФК» из справочника «Органы ФК»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постановки на учет в налоговом органе</w:t>
            </w:r>
          </w:p>
        </w:tc>
        <w:tc>
          <w:tcPr>
            <w:tcW w:w="3880" w:type="pct"/>
          </w:tcPr>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Возможен ввод значения вручную.</w:t>
            </w:r>
          </w:p>
        </w:tc>
      </w:tr>
    </w:tbl>
    <w:p w:rsidR="001479EB" w:rsidRPr="00673C17" w:rsidRDefault="001479EB" w:rsidP="001479EB">
      <w:pPr>
        <w:pStyle w:val="ASFKNormal"/>
      </w:pPr>
      <w:r w:rsidRPr="00673C17">
        <w:lastRenderedPageBreak/>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«Местонахождение ГРБС/ подведомственного ГРБС ПБС»</w:t>
      </w:r>
      <w:r w:rsidR="001B30B9" w:rsidRPr="00673C17">
        <w:t xml:space="preserve"> представлена на рисунке </w:t>
      </w:r>
      <w:r w:rsidR="001B30B9" w:rsidRPr="00673C17">
        <w:fldChar w:fldCharType="begin"/>
      </w:r>
      <w:r w:rsidR="001B30B9" w:rsidRPr="00673C17">
        <w:instrText xml:space="preserve"> REF _Ref387763191 \h  \* MERGEFORMAT </w:instrText>
      </w:r>
      <w:r w:rsidR="001B30B9" w:rsidRPr="00673C17">
        <w:fldChar w:fldCharType="separate"/>
      </w:r>
      <w:r w:rsidR="00280C20">
        <w:t>139</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371600"/>
            <wp:effectExtent l="0" t="0" r="9525"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54" w:name="_Ref387763191"/>
      <w:bookmarkStart w:id="1055" w:name="_Toc210069769"/>
      <w:r w:rsidR="00280C20">
        <w:rPr>
          <w:noProof/>
        </w:rPr>
        <w:t>139</w:t>
      </w:r>
      <w:bookmarkEnd w:id="1054"/>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1055"/>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«Местонахождение ГРБС/ подведомственного ГРБС ПБС» приведен в таблице </w:t>
      </w:r>
      <w:r w:rsidRPr="00673C17">
        <w:fldChar w:fldCharType="begin"/>
      </w:r>
      <w:r w:rsidRPr="00673C17">
        <w:instrText xml:space="preserve"> REF _Ref387762761 \h  \* MERGEFORMAT </w:instrText>
      </w:r>
      <w:r w:rsidRPr="00673C17">
        <w:fldChar w:fldCharType="separate"/>
      </w:r>
      <w:r w:rsidR="00280C20">
        <w:t>84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56" w:name="_Ref387762761"/>
      <w:bookmarkStart w:id="1057" w:name="_Toc210069405"/>
      <w:r w:rsidR="00280C20">
        <w:rPr>
          <w:noProof/>
        </w:rPr>
        <w:t>84</w:t>
      </w:r>
      <w:bookmarkEnd w:id="1056"/>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1057"/>
    </w:p>
    <w:tbl>
      <w:tblPr>
        <w:tblStyle w:val="ASFKTable"/>
        <w:tblW w:w="5000" w:type="pct"/>
        <w:tblLook w:val="01E0" w:firstRow="1" w:lastRow="1" w:firstColumn="1" w:lastColumn="1" w:noHBand="0" w:noVBand="0"/>
      </w:tblPr>
      <w:tblGrid>
        <w:gridCol w:w="6212"/>
        <w:gridCol w:w="3416"/>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3226" w:type="pct"/>
          </w:tcPr>
          <w:p w:rsidR="001479EB" w:rsidRPr="00673C17" w:rsidRDefault="001479EB" w:rsidP="001479EB">
            <w:pPr>
              <w:pStyle w:val="ASFKTableHead"/>
            </w:pPr>
            <w:r w:rsidRPr="00673C17">
              <w:t>Наименование поля</w:t>
            </w:r>
          </w:p>
        </w:tc>
        <w:tc>
          <w:tcPr>
            <w:tcW w:w="1774"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Наименование субъекта РФ</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Кодовое обозначение субъекта РФ</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Почтовый индекс</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Тип населенного пункта</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Наименование населенного пункта</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Код населенного пункта по ОКТМО</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Тип и наименование элемента планировочной структуры</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Тип и наименование объекта улично-дорожной сети</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1774"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соглашения договора, НПА»</w:t>
      </w:r>
      <w:r w:rsidR="001B30B9" w:rsidRPr="00673C17">
        <w:t xml:space="preserve"> представлена на рисунке </w:t>
      </w:r>
      <w:r w:rsidR="001B30B9" w:rsidRPr="00673C17">
        <w:fldChar w:fldCharType="begin"/>
      </w:r>
      <w:r w:rsidR="001B30B9" w:rsidRPr="00673C17">
        <w:instrText xml:space="preserve"> REF _Ref387763209 \h  \* MERGEFORMAT </w:instrText>
      </w:r>
      <w:r w:rsidR="001B30B9" w:rsidRPr="00673C17">
        <w:fldChar w:fldCharType="separate"/>
      </w:r>
      <w:r w:rsidR="00280C20">
        <w:t>140</w:t>
      </w:r>
      <w:r w:rsidR="001B30B9"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2466975"/>
            <wp:effectExtent l="0" t="0" r="9525" b="9525"/>
            <wp:docPr id="211" name="Рисунок 2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58" w:name="_Ref387763209"/>
      <w:bookmarkStart w:id="1059" w:name="_Toc210069770"/>
      <w:r w:rsidR="00280C20">
        <w:rPr>
          <w:noProof/>
        </w:rPr>
        <w:t>140</w:t>
      </w:r>
      <w:bookmarkEnd w:id="1058"/>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 НПА»</w:t>
      </w:r>
      <w:bookmarkEnd w:id="1059"/>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соглашения договора, НПА» приведен в таблице </w:t>
      </w:r>
      <w:r w:rsidRPr="00673C17">
        <w:fldChar w:fldCharType="begin"/>
      </w:r>
      <w:r w:rsidRPr="00673C17">
        <w:instrText xml:space="preserve"> REF _Ref387762741 \h  \* MERGEFORMAT </w:instrText>
      </w:r>
      <w:r w:rsidRPr="00673C17">
        <w:fldChar w:fldCharType="separate"/>
      </w:r>
      <w:r w:rsidR="00280C20">
        <w:t>85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60" w:name="_Ref387762741"/>
      <w:bookmarkStart w:id="1061" w:name="_Toc210069406"/>
      <w:r w:rsidR="00280C20">
        <w:rPr>
          <w:noProof/>
        </w:rPr>
        <w:t>85</w:t>
      </w:r>
      <w:bookmarkEnd w:id="1060"/>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 НПА»</w:t>
      </w:r>
      <w:bookmarkEnd w:id="1061"/>
    </w:p>
    <w:tbl>
      <w:tblPr>
        <w:tblStyle w:val="ASFKTable"/>
        <w:tblW w:w="5000" w:type="pct"/>
        <w:tblLook w:val="01E0" w:firstRow="1" w:lastRow="1" w:firstColumn="1" w:lastColumn="1" w:noHBand="0" w:noVBand="0"/>
      </w:tblPr>
      <w:tblGrid>
        <w:gridCol w:w="2576"/>
        <w:gridCol w:w="7052"/>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479EB" w:rsidRPr="00673C17" w:rsidRDefault="001479EB" w:rsidP="001479EB">
            <w:pPr>
              <w:pStyle w:val="ASFKTableHead"/>
            </w:pPr>
            <w:r w:rsidRPr="00673C17">
              <w:t>Наименование поля</w:t>
            </w:r>
          </w:p>
        </w:tc>
        <w:tc>
          <w:tcPr>
            <w:tcW w:w="3662"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соглашения договора, НПА»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Наименование вида</w:t>
            </w:r>
          </w:p>
        </w:tc>
        <w:tc>
          <w:tcPr>
            <w:tcW w:w="3662"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вида» из справочника «Виды соглашения» поля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Код вида</w:t>
            </w:r>
          </w:p>
        </w:tc>
        <w:tc>
          <w:tcPr>
            <w:tcW w:w="3662" w:type="pct"/>
          </w:tcPr>
          <w:p w:rsidR="001479EB" w:rsidRPr="00673C17" w:rsidRDefault="001479EB" w:rsidP="001479EB">
            <w:pPr>
              <w:pStyle w:val="ASFKTablenorm"/>
            </w:pPr>
            <w:r w:rsidRPr="00673C17">
              <w:t>Доступен выбор из справочника «Виды соглашений».</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Номер соглашения (договора), нормативно-правового акта</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Уникальный номер реестровой записи реестра государственных заданий</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Дата заключения соглашения (договора), дата принятия нормативно-правового акта</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Дата вступления в силу соглашения (договора), дата регистрации нормативно-правового акта</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lastRenderedPageBreak/>
              <w:t>Дата окончания срока действия соглашения (договора), нормативно-правового акта</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 (т.е. дата должна быть заполнена и отлична от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Наименование нормативно-правового акта</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только при значениях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Номер регистрации в Минюсте РФ</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значениях «130» реквизита «Код вида».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Дата регистрации в Минюсте РФ</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значениях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Сумма (размер) субсидии в валюте соглашения</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Код валюты по ОКВ</w:t>
            </w:r>
          </w:p>
        </w:tc>
        <w:tc>
          <w:tcPr>
            <w:tcW w:w="3662" w:type="pct"/>
          </w:tcPr>
          <w:p w:rsidR="001479EB" w:rsidRPr="00673C17" w:rsidRDefault="001479EB" w:rsidP="001479EB">
            <w:pPr>
              <w:pStyle w:val="ASFKTablenorm"/>
            </w:pPr>
            <w:r w:rsidRPr="00673C17">
              <w:t xml:space="preserve">Значение по умолчанию – RUB. </w:t>
            </w:r>
          </w:p>
          <w:p w:rsidR="001479EB" w:rsidRPr="00673C17" w:rsidRDefault="001479EB" w:rsidP="001479EB">
            <w:pPr>
              <w:pStyle w:val="ASFKTablenorm"/>
            </w:pPr>
            <w:r w:rsidRPr="00673C17">
              <w:t>Доступен выбор из справочника «Валюты», заполняется значением поля «Код».</w:t>
            </w:r>
          </w:p>
          <w:p w:rsidR="001479EB" w:rsidRPr="00673C17" w:rsidRDefault="001479EB" w:rsidP="001479EB">
            <w:pPr>
              <w:pStyle w:val="ASFKTablenorm"/>
            </w:pPr>
            <w:r w:rsidRPr="00673C17">
              <w:t>Возможен ввод значения вручную.</w:t>
            </w:r>
          </w:p>
          <w:p w:rsidR="001479EB" w:rsidRPr="00673C17" w:rsidRDefault="001479EB" w:rsidP="001479EB">
            <w:pPr>
              <w:pStyle w:val="ASFKTablenorm"/>
            </w:pPr>
            <w:r w:rsidRPr="00673C17">
              <w:t>Может быть указан как буквенный, так и цифровой код валюты (например, RUB или 643).</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Наименование валюты по ОКВ</w:t>
            </w:r>
          </w:p>
        </w:tc>
        <w:tc>
          <w:tcPr>
            <w:tcW w:w="3662" w:type="pct"/>
          </w:tcPr>
          <w:p w:rsidR="001479EB" w:rsidRPr="00673C17" w:rsidRDefault="001479EB" w:rsidP="001479EB">
            <w:pPr>
              <w:pStyle w:val="ASFKTablenorm"/>
            </w:pPr>
            <w:r w:rsidRPr="00673C17">
              <w:t>Заполняется автоматически на основании указанного значения в поле «Код валюты по ОКВ» из справочника «Валюты» поля «Наименование».</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Курс иностранной валюты по отношению к рублю</w:t>
            </w:r>
          </w:p>
        </w:tc>
        <w:tc>
          <w:tcPr>
            <w:tcW w:w="3662" w:type="pct"/>
          </w:tcPr>
          <w:p w:rsidR="001479EB" w:rsidRPr="00673C17" w:rsidRDefault="001479EB" w:rsidP="001479EB">
            <w:pPr>
              <w:pStyle w:val="ASFKTablenorm"/>
            </w:pPr>
            <w:r w:rsidRPr="00673C17">
              <w:t xml:space="preserve">ПБС: Значение по умолчанию – 1,00, при указании в поле «Код валюты по ОКВ» = RUB или 643. </w:t>
            </w:r>
          </w:p>
          <w:p w:rsidR="001479EB" w:rsidRPr="00673C17" w:rsidRDefault="001479EB" w:rsidP="001479EB">
            <w:pPr>
              <w:pStyle w:val="ASFKTablenorm"/>
            </w:pPr>
            <w:r w:rsidRPr="00673C17">
              <w:t>Для Соглашений об изменении вида 121,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на дату указанную в реквизите документа «Дата документа» + в записи справочника «Конечная валюта» = значению «RUB» + в записи справочника «Тип курса» = «ЦБ РФ»).</w:t>
            </w:r>
          </w:p>
          <w:p w:rsidR="001479EB" w:rsidRPr="00673C17" w:rsidRDefault="001479EB" w:rsidP="001479EB">
            <w:pPr>
              <w:pStyle w:val="ASFKTablenorm"/>
            </w:pPr>
            <w:r w:rsidRPr="00673C17">
              <w:t>При этом, требуется полученное значение курса из справочника округлять до 4-х разделителей в дробной части (например, 32,0399057868 до 32,0310).</w:t>
            </w:r>
          </w:p>
          <w:p w:rsidR="001479EB" w:rsidRPr="00673C17" w:rsidRDefault="001479EB" w:rsidP="001479EB">
            <w:pPr>
              <w:pStyle w:val="ASFKTablenorm"/>
            </w:pPr>
            <w:r w:rsidRPr="00673C17">
              <w:t>Для Соглашений об изменении вида 130 (значение поля «Код вида» = 130) значение поля «Курс валюты» заполняется только вручную.</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Сумма (размер) субсидии в рублях</w:t>
            </w:r>
          </w:p>
        </w:tc>
        <w:tc>
          <w:tcPr>
            <w:tcW w:w="3662" w:type="pct"/>
          </w:tcPr>
          <w:p w:rsidR="001479EB" w:rsidRPr="00673C17" w:rsidRDefault="001479EB" w:rsidP="001479EB">
            <w:pPr>
              <w:pStyle w:val="ASFKTablenorm"/>
            </w:pPr>
            <w:r w:rsidRPr="00673C17">
              <w:t>ПБС: Заполняется автоматически в результате расчёта: значение поля «Сумма субсидии в валюте»*значение поля «Курс валюты».</w:t>
            </w:r>
          </w:p>
          <w:p w:rsidR="001479EB" w:rsidRPr="00673C17" w:rsidRDefault="001479EB" w:rsidP="001479EB">
            <w:pPr>
              <w:pStyle w:val="ASFKTablenorm"/>
            </w:pPr>
            <w:r w:rsidRPr="00673C17">
              <w:t>При пересчёте выполняется округление до 2-х знаков после запятой.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«Сведения о принятом на учет БО»</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lastRenderedPageBreak/>
              <w:t>Номер БО</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Объем софинансирования из БС</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18, 19 разрядах КБК указано значение «52»).</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Объем софинансирования из МБ</w:t>
            </w:r>
          </w:p>
        </w:tc>
        <w:tc>
          <w:tcPr>
            <w:tcW w:w="3662" w:type="pct"/>
          </w:tcPr>
          <w:p w:rsidR="001479EB" w:rsidRPr="00673C17" w:rsidRDefault="001479EB" w:rsidP="001479EB">
            <w:pPr>
              <w:pStyle w:val="ASFKTablenorm"/>
            </w:pPr>
            <w:r w:rsidRPr="00673C17">
              <w:t xml:space="preserve">Ввод значения вручную. </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18, 19 разрядах КБК указано значение «52»).</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получателя субсидии (4)»</w:t>
      </w:r>
      <w:r w:rsidR="001B30B9" w:rsidRPr="00673C17">
        <w:t xml:space="preserve"> представлена на рисунке </w:t>
      </w:r>
      <w:r w:rsidR="001B30B9" w:rsidRPr="00673C17">
        <w:fldChar w:fldCharType="begin"/>
      </w:r>
      <w:r w:rsidR="001B30B9" w:rsidRPr="00673C17">
        <w:instrText xml:space="preserve"> REF _Ref387763225 \h  \* MERGEFORMAT </w:instrText>
      </w:r>
      <w:r w:rsidR="001B30B9" w:rsidRPr="00673C17">
        <w:fldChar w:fldCharType="separate"/>
      </w:r>
      <w:r w:rsidR="00280C20">
        <w:t>141</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924175"/>
            <wp:effectExtent l="0" t="0" r="9525" b="9525"/>
            <wp:docPr id="212" name="Рисунок 2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62" w:name="_Ref387763225"/>
      <w:bookmarkStart w:id="1063" w:name="_Toc210069771"/>
      <w:r w:rsidR="00280C20">
        <w:rPr>
          <w:noProof/>
        </w:rPr>
        <w:t>141</w:t>
      </w:r>
      <w:bookmarkEnd w:id="1062"/>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1063"/>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получателя субсидии (4)» приведен в таблице </w:t>
      </w:r>
      <w:r w:rsidRPr="00673C17">
        <w:fldChar w:fldCharType="begin"/>
      </w:r>
      <w:r w:rsidRPr="00673C17">
        <w:instrText xml:space="preserve"> REF _Ref387762721 \h  \* MERGEFORMAT </w:instrText>
      </w:r>
      <w:r w:rsidRPr="00673C17">
        <w:fldChar w:fldCharType="separate"/>
      </w:r>
      <w:r w:rsidR="00280C20">
        <w:t>86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64" w:name="_Ref387762721"/>
      <w:bookmarkStart w:id="1065" w:name="_Toc210069407"/>
      <w:r w:rsidR="00280C20">
        <w:rPr>
          <w:noProof/>
        </w:rPr>
        <w:t>86</w:t>
      </w:r>
      <w:bookmarkEnd w:id="1064"/>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1065"/>
    </w:p>
    <w:tbl>
      <w:tblPr>
        <w:tblStyle w:val="ASFKTable"/>
        <w:tblW w:w="5000" w:type="pct"/>
        <w:tblLook w:val="01E0" w:firstRow="1" w:lastRow="1" w:firstColumn="1" w:lastColumn="1" w:noHBand="0" w:noVBand="0"/>
      </w:tblPr>
      <w:tblGrid>
        <w:gridCol w:w="4533"/>
        <w:gridCol w:w="5095"/>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354" w:type="pct"/>
          </w:tcPr>
          <w:p w:rsidR="001479EB" w:rsidRPr="00673C17" w:rsidRDefault="001479EB" w:rsidP="001479EB">
            <w:pPr>
              <w:pStyle w:val="ASFKTableHead"/>
            </w:pPr>
            <w:r w:rsidRPr="00673C17">
              <w:t>Наименование поля</w:t>
            </w:r>
          </w:p>
        </w:tc>
        <w:tc>
          <w:tcPr>
            <w:tcW w:w="264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w:t>
            </w:r>
          </w:p>
        </w:tc>
        <w:tc>
          <w:tcPr>
            <w:tcW w:w="2646"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Полное наименование юридического лица / ФИО физического лица, на русском языке</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Сокращенное наименование юридического лица на русском языке</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lastRenderedPageBreak/>
              <w:t>Полное наименование юридического лица / ФИО физического лица с использованием букв латинского алфавита</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356A2D" w:rsidP="001479EB">
            <w:pPr>
              <w:pStyle w:val="ASFKTablenorm"/>
            </w:pPr>
            <w:r w:rsidRPr="00673C17">
              <w:t>К</w:t>
            </w:r>
            <w:r w:rsidR="001479EB" w:rsidRPr="00673C17">
              <w:t>од по ОКОПФ</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обязательно для заполнения, если в реквизите «ИНН» указано значение размерностью «=10».</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Код по Сводному реестру</w:t>
            </w:r>
          </w:p>
        </w:tc>
        <w:tc>
          <w:tcPr>
            <w:tcW w:w="2646" w:type="pct"/>
          </w:tcPr>
          <w:p w:rsidR="001479EB" w:rsidRPr="00673C17" w:rsidRDefault="001479EB" w:rsidP="00273B47">
            <w:pPr>
              <w:pStyle w:val="ASFKTablenorm"/>
            </w:pPr>
            <w:r w:rsidRPr="00673C17">
              <w:t xml:space="preserve">Доступны выбор из справочника «СРРПБС» (заполняется значением поля «код РУБП»), если Значение глобальной системной константы «Дата перехода на СР» </w:t>
            </w:r>
            <w:r w:rsidR="00273B47" w:rsidRPr="00673C17">
              <w:t>больше</w:t>
            </w:r>
            <w:r w:rsidRPr="00673C17">
              <w:t xml:space="preserve"> даты документа и справочника СР (заполняется учетным номером клиента), и 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Номер лицевого счета</w:t>
            </w:r>
          </w:p>
        </w:tc>
        <w:tc>
          <w:tcPr>
            <w:tcW w:w="2646" w:type="pct"/>
          </w:tcPr>
          <w:p w:rsidR="001479EB" w:rsidRPr="00673C17" w:rsidRDefault="001479EB" w:rsidP="001479EB">
            <w:pPr>
              <w:pStyle w:val="ASFKTablenorm"/>
            </w:pPr>
            <w:r w:rsidRPr="00673C17">
              <w:t>Доступны выбор из справочника «Информация о лицевом счете» (заполняется значением поля «Номер ЛС») и 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ИНН</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КПП</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Дата постановки на учет в налоговом органе</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 налогоплательщика в стране регистрации или его аналог</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Наименование бюджета субъекта РФ, которому предоставляется межбюджетный трансферт</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«Бюджеты», (вставляется значения поля «Полное наименование бюджета»).</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 территории субъекта РФ по ОКТМО, которому предоставляется межбюджетный трансферт</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«ОКТМО», (вставляется значения поля «код»).</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Наименование субъекта РФ</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Кодовое обозначение субъекта РФ</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lastRenderedPageBreak/>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lastRenderedPageBreak/>
              <w:t>Страна регистрации иностранного юридического 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 страны по ОКСМ</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добавлении строки в таблицу значение поля автоматически заполняется значением «643».</w:t>
            </w:r>
          </w:p>
          <w:p w:rsidR="001479EB" w:rsidRPr="00673C17" w:rsidRDefault="001479EB" w:rsidP="001479EB">
            <w:pPr>
              <w:pStyle w:val="ASFKTablenorm"/>
            </w:pPr>
            <w:r w:rsidRPr="00673C17">
              <w:t>Поле может быть заполнено вариантами:</w:t>
            </w:r>
          </w:p>
          <w:p w:rsidR="001479EB" w:rsidRPr="00673C17" w:rsidRDefault="001479EB" w:rsidP="001479EB">
            <w:pPr>
              <w:pStyle w:val="ASFKTableListMark"/>
            </w:pPr>
            <w:r w:rsidRPr="00673C17">
              <w:t>буквенный код (2 и 3 разряда);</w:t>
            </w:r>
          </w:p>
          <w:p w:rsidR="001479EB" w:rsidRPr="00673C17" w:rsidRDefault="001479EB" w:rsidP="001479EB">
            <w:pPr>
              <w:pStyle w:val="ASFKTableListMark"/>
            </w:pPr>
            <w:r w:rsidRPr="00673C17">
              <w:t>цифровой код (3 разряда).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Почтовый индекс</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населенного пункта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Код населенного пункта по ОКТМО</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Наименование населенного пункта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и наименование элемента планировочной структуры</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и наименование объекта улично-дорожной сети</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Местопребывание иностранного юридического лица получателя субсидии (может дополнительно указываться только для иностранных юридических лиц).</w:t>
            </w:r>
          </w:p>
          <w:p w:rsidR="001479EB" w:rsidRPr="00673C17" w:rsidRDefault="001479EB" w:rsidP="001479EB">
            <w:pPr>
              <w:pStyle w:val="ASFKTablenorm"/>
            </w:pPr>
            <w:r w:rsidRPr="00673C17">
              <w:t>Поля доступны для ввода вручную только, если поле «Код страны по ОКСМ» пусто или указано значение отличное от «643» (или RU или RUS), иначе – недоступны для ввода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FD0129">
            <w:pPr>
              <w:pStyle w:val="ASFKTablenorm"/>
            </w:pPr>
            <w:r w:rsidRPr="00673C17">
              <w:t>Наименование субъекта РФ для иност</w:t>
            </w:r>
            <w:r w:rsidRPr="00673C17">
              <w:rPr>
                <w:rStyle w:val="ASFKReporterror"/>
              </w:rPr>
              <w:t xml:space="preserve">. </w:t>
            </w:r>
            <w:r w:rsidR="007462E8"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Кодовое обозначение субъекта РФ для иност</w:t>
            </w:r>
            <w:r w:rsidRPr="00673C17">
              <w:rPr>
                <w:rStyle w:val="ASFKReporterror"/>
              </w:rPr>
              <w:t xml:space="preserve">. </w:t>
            </w:r>
            <w:r w:rsidR="00785574"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F10AEE">
            <w:pPr>
              <w:pStyle w:val="ASFKTablenorm"/>
            </w:pPr>
            <w:r w:rsidRPr="00673C17">
              <w:t xml:space="preserve">Почтовый индекс для </w:t>
            </w:r>
            <w:r w:rsidRPr="00673C17">
              <w:rPr>
                <w:rStyle w:val="ASFKReporterror"/>
              </w:rPr>
              <w:t xml:space="preserve">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lastRenderedPageBreak/>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F10AEE">
            <w:pPr>
              <w:pStyle w:val="ASFKTablenorm"/>
            </w:pPr>
            <w:r w:rsidRPr="00673C17">
              <w:lastRenderedPageBreak/>
              <w:t xml:space="preserve">Тип населенного пункта для иност. </w:t>
            </w:r>
            <w:r w:rsidR="00F10AEE" w:rsidRPr="00673C17">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 xml:space="preserve">Код населенного пункта по ОКТМО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FD0129">
            <w:pPr>
              <w:pStyle w:val="ASFKTablenorm"/>
            </w:pPr>
            <w:r w:rsidRPr="00673C17">
              <w:t xml:space="preserve">Наименование населенного пункта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F10AEE">
            <w:pPr>
              <w:pStyle w:val="ASFKTablenorm"/>
            </w:pPr>
            <w:r w:rsidRPr="00673C17">
              <w:t xml:space="preserve">Тип и наименование элемента планировочной структуры для иност. </w:t>
            </w:r>
            <w:r w:rsidR="00F10AEE" w:rsidRPr="00673C17">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 xml:space="preserve">Тип и наименование объекта улично-дорожной сети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 xml:space="preserve">Тип и цифровое или буквенное обозначение объекта адресации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«Наименования и значения показателей результативности использования субсидии, установленные соглашением»</w:t>
      </w:r>
      <w:r w:rsidR="001B30B9" w:rsidRPr="00673C17">
        <w:t xml:space="preserve"> представлена на рисунке </w:t>
      </w:r>
      <w:r w:rsidR="001B30B9" w:rsidRPr="00673C17">
        <w:fldChar w:fldCharType="begin"/>
      </w:r>
      <w:r w:rsidR="001B30B9" w:rsidRPr="00673C17">
        <w:instrText xml:space="preserve"> REF _Ref412122999 \h </w:instrText>
      </w:r>
      <w:r w:rsidR="00673C17">
        <w:instrText xml:space="preserve"> \* MERGEFORMAT </w:instrText>
      </w:r>
      <w:r w:rsidR="001B30B9" w:rsidRPr="00673C17">
        <w:fldChar w:fldCharType="separate"/>
      </w:r>
      <w:r w:rsidR="00280C20">
        <w:rPr>
          <w:noProof/>
        </w:rPr>
        <w:t>142</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914525"/>
            <wp:effectExtent l="0" t="0" r="9525" b="9525"/>
            <wp:docPr id="213" name="Рисунок 2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24575" cy="19145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66" w:name="_Ref412122999"/>
      <w:bookmarkStart w:id="1067" w:name="_Toc210069772"/>
      <w:r w:rsidR="00280C20">
        <w:rPr>
          <w:noProof/>
        </w:rPr>
        <w:t>142</w:t>
      </w:r>
      <w:bookmarkEnd w:id="1066"/>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соглашением»</w:t>
      </w:r>
      <w:bookmarkEnd w:id="1067"/>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673C17">
        <w:t> </w:t>
      </w:r>
      <w:r w:rsidRPr="00673C17">
        <w:fldChar w:fldCharType="begin"/>
      </w:r>
      <w:r w:rsidRPr="00673C17">
        <w:instrText xml:space="preserve"> REF _Ref412123014 \h </w:instrText>
      </w:r>
      <w:r w:rsidR="00673C17">
        <w:instrText xml:space="preserve"> \* MERGEFORMAT </w:instrText>
      </w:r>
      <w:r w:rsidRPr="00673C17">
        <w:fldChar w:fldCharType="separate"/>
      </w:r>
      <w:r w:rsidR="00280C20">
        <w:rPr>
          <w:noProof/>
        </w:rPr>
        <w:t>87</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068" w:name="_Ref412123014"/>
      <w:bookmarkStart w:id="1069" w:name="_Toc210069408"/>
      <w:r w:rsidR="00280C20">
        <w:rPr>
          <w:noProof/>
        </w:rPr>
        <w:t>87</w:t>
      </w:r>
      <w:bookmarkEnd w:id="1068"/>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соглашением»</w:t>
      </w:r>
      <w:bookmarkEnd w:id="1069"/>
    </w:p>
    <w:tbl>
      <w:tblPr>
        <w:tblStyle w:val="ASFKTable"/>
        <w:tblW w:w="5000" w:type="pct"/>
        <w:tblLook w:val="01E0" w:firstRow="1" w:lastRow="1" w:firstColumn="1" w:lastColumn="1" w:noHBand="0" w:noVBand="0"/>
      </w:tblPr>
      <w:tblGrid>
        <w:gridCol w:w="3555"/>
        <w:gridCol w:w="607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1479EB" w:rsidRPr="00673C17" w:rsidRDefault="001479EB" w:rsidP="001479EB">
            <w:pPr>
              <w:pStyle w:val="ASFKTableHead"/>
            </w:pPr>
            <w:r w:rsidRPr="00673C17">
              <w:t>Наименование поля</w:t>
            </w:r>
          </w:p>
        </w:tc>
        <w:tc>
          <w:tcPr>
            <w:tcW w:w="3154"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«Наименования и значения показателей результативности использования субсидии, установленные соглашением».</w:t>
            </w:r>
          </w:p>
          <w:p w:rsidR="001479EB" w:rsidRPr="00673C17" w:rsidRDefault="001479EB" w:rsidP="001479EB">
            <w:pPr>
              <w:pStyle w:val="ASFKTablenorm"/>
            </w:pPr>
            <w:r w:rsidRPr="00673C17">
              <w:t>Блок может заполняться только при указании в реквизите «Код вида» значения «123».</w:t>
            </w:r>
          </w:p>
          <w:p w:rsidR="001479EB" w:rsidRPr="00673C17" w:rsidRDefault="001479EB" w:rsidP="001479EB">
            <w:pPr>
              <w:pStyle w:val="ASFKTablenorm"/>
            </w:pPr>
            <w:r w:rsidRPr="00673C17">
              <w:t>Блок обязательно заполняется при условии: «Код вида» + в 15, 16 разрядах КБК значение «52».</w:t>
            </w:r>
          </w:p>
          <w:p w:rsidR="001479EB" w:rsidRPr="00673C17" w:rsidRDefault="001479EB" w:rsidP="001479EB">
            <w:pPr>
              <w:pStyle w:val="ASFKTablenorm"/>
            </w:pPr>
            <w:r w:rsidRPr="00673C17">
              <w:t>Если хотя бы одна строка в таблице указана, то для этой строки все поля таблицы обязательны.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w:t>
            </w:r>
          </w:p>
        </w:tc>
        <w:tc>
          <w:tcPr>
            <w:tcW w:w="3154"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Наименование показателя результативности использования субсидии</w:t>
            </w:r>
          </w:p>
        </w:tc>
        <w:tc>
          <w:tcPr>
            <w:tcW w:w="315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Единица измерения значения показателя результативности использования субсидии</w:t>
            </w:r>
          </w:p>
        </w:tc>
        <w:tc>
          <w:tcPr>
            <w:tcW w:w="3154"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«ОКЕИ», (вставляется значения поля «код»).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Значение показателя результативности использования субсидии</w:t>
            </w:r>
          </w:p>
        </w:tc>
        <w:tc>
          <w:tcPr>
            <w:tcW w:w="315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Год</w:t>
            </w:r>
          </w:p>
        </w:tc>
        <w:tc>
          <w:tcPr>
            <w:tcW w:w="3154"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 соглашении», закладк</w:t>
      </w:r>
      <w:r w:rsidR="00A617A5" w:rsidRPr="00673C17">
        <w:t>и</w:t>
      </w:r>
      <w:r w:rsidRPr="00673C17">
        <w:t xml:space="preserve"> «Основные атрибуты», вкладк</w:t>
      </w:r>
      <w:r w:rsidR="00A617A5"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B30B9" w:rsidRPr="00673C17">
        <w:t xml:space="preserve"> представлена на рисунке</w:t>
      </w:r>
      <w:r w:rsidR="000F1E60" w:rsidRPr="00673C17">
        <w:t> </w:t>
      </w:r>
      <w:r w:rsidR="001B30B9" w:rsidRPr="00673C17">
        <w:fldChar w:fldCharType="begin"/>
      </w:r>
      <w:r w:rsidR="001B30B9" w:rsidRPr="00673C17">
        <w:instrText xml:space="preserve"> REF _Ref419447315 \h </w:instrText>
      </w:r>
      <w:r w:rsidR="00673C17">
        <w:instrText xml:space="preserve"> \* MERGEFORMAT </w:instrText>
      </w:r>
      <w:r w:rsidR="001B30B9" w:rsidRPr="00673C17">
        <w:fldChar w:fldCharType="separate"/>
      </w:r>
      <w:r w:rsidR="00280C20">
        <w:rPr>
          <w:noProof/>
        </w:rPr>
        <w:t>143</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924175"/>
            <wp:effectExtent l="0" t="0" r="9525" b="9525"/>
            <wp:docPr id="214" name="Рисунок 21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70" w:name="_Ref419447315"/>
      <w:bookmarkStart w:id="1071" w:name="_Toc210069773"/>
      <w:r w:rsidR="00280C20">
        <w:rPr>
          <w:noProof/>
        </w:rPr>
        <w:t>143</w:t>
      </w:r>
      <w:bookmarkEnd w:id="1070"/>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71"/>
    </w:p>
    <w:p w:rsidR="001479EB" w:rsidRPr="00673C17" w:rsidRDefault="001479EB" w:rsidP="001479EB">
      <w:pPr>
        <w:pStyle w:val="ASFKNormal"/>
      </w:pPr>
      <w:r w:rsidRPr="00673C17">
        <w:lastRenderedPageBreak/>
        <w:t>Перечень полей документа «Сведения о соглашении», закладк</w:t>
      </w:r>
      <w:r w:rsidR="00A617A5" w:rsidRPr="00673C17">
        <w:t>и</w:t>
      </w:r>
      <w:r w:rsidRPr="00673C17">
        <w:t xml:space="preserve"> «Основные атрибуты», вкладк</w:t>
      </w:r>
      <w:r w:rsidR="00A617A5"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0F1E60" w:rsidRPr="00673C17">
        <w:t> </w:t>
      </w:r>
      <w:r w:rsidRPr="00673C17">
        <w:fldChar w:fldCharType="begin"/>
      </w:r>
      <w:r w:rsidRPr="00673C17">
        <w:instrText xml:space="preserve"> REF _Ref419447314 \h </w:instrText>
      </w:r>
      <w:r w:rsidR="00673C17">
        <w:instrText xml:space="preserve"> \* MERGEFORMAT </w:instrText>
      </w:r>
      <w:r w:rsidRPr="00673C17">
        <w:fldChar w:fldCharType="separate"/>
      </w:r>
      <w:r w:rsidR="00280C20">
        <w:rPr>
          <w:noProof/>
        </w:rPr>
        <w:t>88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72" w:name="_Ref419447314"/>
      <w:bookmarkStart w:id="1073" w:name="_Toc210069409"/>
      <w:r w:rsidR="00280C20">
        <w:rPr>
          <w:noProof/>
        </w:rPr>
        <w:t>88</w:t>
      </w:r>
      <w:bookmarkEnd w:id="1072"/>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73"/>
    </w:p>
    <w:tbl>
      <w:tblPr>
        <w:tblStyle w:val="ASFKTable"/>
        <w:tblW w:w="5000" w:type="pct"/>
        <w:tblLook w:val="01E0" w:firstRow="1" w:lastRow="1" w:firstColumn="1" w:lastColumn="1" w:noHBand="0" w:noVBand="0"/>
      </w:tblPr>
      <w:tblGrid>
        <w:gridCol w:w="3695"/>
        <w:gridCol w:w="59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673C17" w:rsidRDefault="001479EB" w:rsidP="001479EB">
            <w:pPr>
              <w:pStyle w:val="ASFKTableHead"/>
            </w:pPr>
            <w:r w:rsidRPr="00673C17">
              <w:t>Наименование поля</w:t>
            </w:r>
          </w:p>
        </w:tc>
        <w:tc>
          <w:tcPr>
            <w:tcW w:w="3081"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p>
          <w:p w:rsidR="001479EB" w:rsidRPr="00673C17" w:rsidRDefault="001479EB" w:rsidP="001479EB">
            <w:pPr>
              <w:pStyle w:val="ASFKTablenorm"/>
            </w:pPr>
            <w:r w:rsidRPr="00673C17">
              <w:t>Блок может заполняться только при указании в реквизите «Код вида» значения «121» или «123», иначе – не заполняется.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вида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принятия </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окончания срока действия </w:t>
            </w:r>
          </w:p>
        </w:tc>
        <w:tc>
          <w:tcPr>
            <w:tcW w:w="3081"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отсутствии указывается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Дата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«График платежей»</w:t>
      </w:r>
      <w:r w:rsidR="001B30B9" w:rsidRPr="00673C17">
        <w:t xml:space="preserve"> представлена на рисунке </w:t>
      </w:r>
      <w:r w:rsidR="001B30B9" w:rsidRPr="00673C17">
        <w:fldChar w:fldCharType="begin"/>
      </w:r>
      <w:r w:rsidR="001B30B9" w:rsidRPr="00673C17">
        <w:instrText xml:space="preserve"> REF _Ref387763240 \h  \* MERGEFORMAT </w:instrText>
      </w:r>
      <w:r w:rsidR="001B30B9" w:rsidRPr="00673C17">
        <w:fldChar w:fldCharType="separate"/>
      </w:r>
      <w:r w:rsidR="00280C20">
        <w:t>144</w:t>
      </w:r>
      <w:r w:rsidR="001B30B9"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215" name="Рисунок 2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74" w:name="_Ref387763240"/>
      <w:bookmarkStart w:id="1075" w:name="_Toc210069774"/>
      <w:r w:rsidR="00280C20">
        <w:rPr>
          <w:noProof/>
        </w:rPr>
        <w:t>144</w:t>
      </w:r>
      <w:bookmarkEnd w:id="1074"/>
      <w:r w:rsidRPr="00673C17">
        <w:rPr>
          <w:noProof/>
        </w:rPr>
        <w:fldChar w:fldCharType="end"/>
      </w:r>
      <w:r w:rsidR="001479EB" w:rsidRPr="00673C17">
        <w:t>. ЭФ документа «Сведения об изменении соглашения</w:t>
      </w:r>
      <w:r w:rsidR="001B30B9" w:rsidRPr="00673C17">
        <w:t>», з</w:t>
      </w:r>
      <w:r w:rsidR="001479EB" w:rsidRPr="00673C17">
        <w:t>акладк</w:t>
      </w:r>
      <w:r w:rsidR="001B30B9" w:rsidRPr="00673C17">
        <w:t>и</w:t>
      </w:r>
      <w:r w:rsidR="001479EB" w:rsidRPr="00673C17">
        <w:t xml:space="preserve"> «График платежей»</w:t>
      </w:r>
      <w:bookmarkEnd w:id="1075"/>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«График платежей» приведен в таблице </w:t>
      </w:r>
      <w:r w:rsidRPr="00673C17">
        <w:fldChar w:fldCharType="begin"/>
      </w:r>
      <w:r w:rsidRPr="00673C17">
        <w:instrText xml:space="preserve"> REF _Ref387762704 \h  \* MERGEFORMAT </w:instrText>
      </w:r>
      <w:r w:rsidRPr="00673C17">
        <w:fldChar w:fldCharType="separate"/>
      </w:r>
      <w:r w:rsidR="00280C20">
        <w:t>89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76" w:name="_Ref387762704"/>
      <w:bookmarkStart w:id="1077" w:name="_Toc210069410"/>
      <w:r w:rsidR="00280C20">
        <w:rPr>
          <w:noProof/>
        </w:rPr>
        <w:t>89</w:t>
      </w:r>
      <w:bookmarkEnd w:id="1076"/>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«График платежей»</w:t>
      </w:r>
      <w:bookmarkEnd w:id="1077"/>
    </w:p>
    <w:tbl>
      <w:tblPr>
        <w:tblStyle w:val="ASFKTable"/>
        <w:tblW w:w="5000" w:type="pct"/>
        <w:tblLook w:val="01E0" w:firstRow="1" w:lastRow="1" w:firstColumn="1" w:lastColumn="1" w:noHBand="0" w:noVBand="0"/>
      </w:tblPr>
      <w:tblGrid>
        <w:gridCol w:w="2781"/>
        <w:gridCol w:w="6847"/>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1479EB" w:rsidRPr="00673C17" w:rsidRDefault="001479EB" w:rsidP="001479EB">
            <w:pPr>
              <w:pStyle w:val="ASFKTableHead"/>
            </w:pPr>
            <w:r w:rsidRPr="00673C17">
              <w:t>Наименование поля</w:t>
            </w:r>
          </w:p>
        </w:tc>
        <w:tc>
          <w:tcPr>
            <w:tcW w:w="355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B30B9" w:rsidP="001479EB">
            <w:pPr>
              <w:pStyle w:val="ASFKTablenorm"/>
            </w:pPr>
            <w:r w:rsidRPr="00673C17">
              <w:t>Группа полей</w:t>
            </w:r>
            <w:r w:rsidR="001479EB" w:rsidRPr="00673C17">
              <w:t xml:space="preserve"> «Итоги в разрезе ФАИП»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Код ФАИП</w:t>
            </w:r>
          </w:p>
        </w:tc>
        <w:tc>
          <w:tcPr>
            <w:tcW w:w="3556" w:type="pct"/>
          </w:tcPr>
          <w:p w:rsidR="001479EB" w:rsidRPr="00673C17" w:rsidRDefault="001479EB" w:rsidP="001479EB">
            <w:pPr>
              <w:pStyle w:val="ASFKTablenorm"/>
            </w:pPr>
            <w:r w:rsidRPr="00673C17">
              <w:t>ПБС: Доступен выбор из справочника «ФАИП»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Наименование ФАИП</w:t>
            </w:r>
          </w:p>
        </w:tc>
        <w:tc>
          <w:tcPr>
            <w:tcW w:w="3556"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ФАИП» из справочника «ФАИП» поля «Наименование ФАИП».</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Январь</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Февраль</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w:t>
            </w:r>
          </w:p>
        </w:tc>
        <w:tc>
          <w:tcPr>
            <w:tcW w:w="3556" w:type="pct"/>
          </w:tcPr>
          <w:p w:rsidR="001479EB" w:rsidRPr="00673C17" w:rsidRDefault="00356A2D" w:rsidP="001479EB">
            <w:pPr>
              <w:pStyle w:val="ASFKTablenorm"/>
            </w:pP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Декабрь</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Итого на текущий фин.год</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1-й год плана</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lastRenderedPageBreak/>
              <w:t>2-й год плана</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3-й год плана</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Последующие годы</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B30B9" w:rsidP="001479EB">
            <w:pPr>
              <w:pStyle w:val="ASFKTablenorm"/>
            </w:pPr>
            <w:r w:rsidRPr="00673C17">
              <w:t>Группа полей</w:t>
            </w:r>
            <w:r w:rsidR="001479EB" w:rsidRPr="00673C17">
              <w:t xml:space="preserve"> «Расшифровка по КБК для текущих итогов»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Вид средств (код)</w:t>
            </w:r>
          </w:p>
        </w:tc>
        <w:tc>
          <w:tcPr>
            <w:tcW w:w="3556" w:type="pct"/>
          </w:tcPr>
          <w:p w:rsidR="001479EB" w:rsidRPr="00673C17" w:rsidRDefault="001479EB" w:rsidP="001479EB">
            <w:pPr>
              <w:pStyle w:val="ASFKTablenorm"/>
            </w:pPr>
            <w:r w:rsidRPr="00673C17">
              <w:t xml:space="preserve">По умолчанию указывается значение – «10». </w:t>
            </w:r>
          </w:p>
          <w:p w:rsidR="001479EB" w:rsidRPr="00673C17" w:rsidRDefault="001479EB" w:rsidP="001479EB">
            <w:pPr>
              <w:pStyle w:val="ASFKTablenorm"/>
            </w:pPr>
            <w:r w:rsidRPr="00673C17">
              <w:t>ПБС: Доступен выбор из справочника «Источники финансирования».</w:t>
            </w:r>
          </w:p>
          <w:p w:rsidR="001479EB" w:rsidRPr="00673C17" w:rsidRDefault="001479EB" w:rsidP="001479EB">
            <w:pPr>
              <w:pStyle w:val="ASFKTablenorm"/>
            </w:pPr>
            <w:r w:rsidRPr="00673C17">
              <w:t>Список доступных значений ограничен записями с кодами: 10, 11.</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Вид средств (наименование)</w:t>
            </w:r>
          </w:p>
        </w:tc>
        <w:tc>
          <w:tcPr>
            <w:tcW w:w="3556" w:type="pct"/>
          </w:tcPr>
          <w:p w:rsidR="001479EB" w:rsidRPr="00673C17" w:rsidRDefault="001479EB" w:rsidP="001479EB">
            <w:pPr>
              <w:pStyle w:val="ASFKTablenorm"/>
            </w:pPr>
            <w:r w:rsidRPr="00673C17">
              <w:t>ПБС: Заполняется автоматически на основании значения поля «Вид средств (код)» из справочника «Источники финансирования» поле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КБК</w:t>
            </w:r>
          </w:p>
        </w:tc>
        <w:tc>
          <w:tcPr>
            <w:tcW w:w="3556" w:type="pct"/>
          </w:tcPr>
          <w:p w:rsidR="001479EB" w:rsidRPr="00673C17" w:rsidRDefault="001479EB" w:rsidP="001479EB">
            <w:pPr>
              <w:pStyle w:val="ASFKTablenorm"/>
            </w:pPr>
            <w:r w:rsidRPr="00673C17">
              <w:t>ПБС: Доступен выбор из справочника «КБК».</w:t>
            </w:r>
          </w:p>
          <w:p w:rsidR="001479EB" w:rsidRPr="00673C17" w:rsidRDefault="001479EB" w:rsidP="001479EB">
            <w:pPr>
              <w:pStyle w:val="ASFKTablenorm"/>
            </w:pPr>
            <w:r w:rsidRPr="00673C17">
              <w:t>Список доступных значений ограничен записями КБК типов: 10, 11, 12.</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Возможно заполнение по сегментам КБК: </w:t>
            </w:r>
            <w:r w:rsidR="00D47B89" w:rsidRPr="00673C17">
              <w:t xml:space="preserve">генерируется </w:t>
            </w:r>
            <w:r w:rsidRPr="00673C17">
              <w:t xml:space="preserve">автоматически из заполненных значений по следующим сегментам: </w:t>
            </w:r>
          </w:p>
          <w:p w:rsidR="001479EB" w:rsidRPr="00673C17" w:rsidRDefault="001479EB" w:rsidP="001479EB">
            <w:pPr>
              <w:pStyle w:val="ASFKTablenorm"/>
            </w:pPr>
            <w:r w:rsidRPr="00673C17">
              <w:t>ППП + ФКР + КЦСР + КВР.</w:t>
            </w:r>
          </w:p>
          <w:p w:rsidR="001479EB" w:rsidRPr="00673C17" w:rsidRDefault="001479EB" w:rsidP="001479EB">
            <w:pPr>
              <w:pStyle w:val="ASFKTablenorm"/>
            </w:pPr>
            <w:r w:rsidRPr="00673C17">
              <w:t>Обязательно заполняется для видов соглашений 121, 123 и 130.</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ППП</w:t>
            </w:r>
          </w:p>
        </w:tc>
        <w:tc>
          <w:tcPr>
            <w:tcW w:w="3556" w:type="pct"/>
          </w:tcPr>
          <w:p w:rsidR="001479EB" w:rsidRPr="00673C17" w:rsidRDefault="001479EB" w:rsidP="001479EB">
            <w:pPr>
              <w:pStyle w:val="ASFKTablenorm"/>
            </w:pPr>
            <w:r w:rsidRPr="00673C17">
              <w:t>ПБС: Доступен выбор из справочника «Ведомства».</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ФКР</w:t>
            </w:r>
          </w:p>
        </w:tc>
        <w:tc>
          <w:tcPr>
            <w:tcW w:w="3556" w:type="pct"/>
          </w:tcPr>
          <w:p w:rsidR="001479EB" w:rsidRPr="00673C17" w:rsidRDefault="001479EB" w:rsidP="001479EB">
            <w:pPr>
              <w:pStyle w:val="ASFKTablenorm"/>
            </w:pPr>
            <w:r w:rsidRPr="00673C17">
              <w:t>ПБС: Доступен выбор из справочника «Разделов/подразделов».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КЦСР</w:t>
            </w:r>
          </w:p>
        </w:tc>
        <w:tc>
          <w:tcPr>
            <w:tcW w:w="3556" w:type="pct"/>
          </w:tcPr>
          <w:p w:rsidR="001479EB" w:rsidRPr="00673C17" w:rsidRDefault="001479EB" w:rsidP="001479EB">
            <w:pPr>
              <w:pStyle w:val="ASFKTablenorm"/>
            </w:pPr>
            <w:r w:rsidRPr="00673C17">
              <w:t>ПБС: Доступен выбор из справочника «Целевые статьи».</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КВР</w:t>
            </w:r>
          </w:p>
        </w:tc>
        <w:tc>
          <w:tcPr>
            <w:tcW w:w="3556" w:type="pct"/>
          </w:tcPr>
          <w:p w:rsidR="001479EB" w:rsidRPr="00673C17" w:rsidRDefault="001479EB" w:rsidP="001479EB">
            <w:pPr>
              <w:pStyle w:val="ASFKTablenorm"/>
            </w:pPr>
            <w:r w:rsidRPr="00673C17">
              <w:t>ПБС: Доступен выбор из справочника «Виды расходов».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Цель и направление расходования средств</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Признак безусловности платежа</w:t>
            </w:r>
          </w:p>
        </w:tc>
        <w:tc>
          <w:tcPr>
            <w:tcW w:w="3556" w:type="pct"/>
          </w:tcPr>
          <w:p w:rsidR="001479EB" w:rsidRPr="00673C17" w:rsidRDefault="001479EB" w:rsidP="001479EB">
            <w:pPr>
              <w:pStyle w:val="ASFKTablenorm"/>
            </w:pPr>
            <w:r w:rsidRPr="00673C17">
              <w:t>Выбор из списка допустимых значений:</w:t>
            </w:r>
          </w:p>
          <w:p w:rsidR="001479EB" w:rsidRPr="00673C17" w:rsidRDefault="001479EB" w:rsidP="001479EB">
            <w:pPr>
              <w:pStyle w:val="ASFKTableListMark"/>
            </w:pPr>
            <w:r w:rsidRPr="00673C17">
              <w:t>0 – «безусловное»;</w:t>
            </w:r>
          </w:p>
          <w:p w:rsidR="001479EB" w:rsidRPr="00673C17" w:rsidRDefault="001479EB" w:rsidP="001479EB">
            <w:pPr>
              <w:pStyle w:val="ASFKTableListMark"/>
            </w:pPr>
            <w:r w:rsidRPr="00673C17">
              <w:t>1 – «условное».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Примечание</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Аналитический код</w:t>
            </w:r>
          </w:p>
        </w:tc>
        <w:tc>
          <w:tcPr>
            <w:tcW w:w="3556" w:type="pct"/>
          </w:tcPr>
          <w:p w:rsidR="001479EB" w:rsidRPr="00673C17" w:rsidRDefault="001479EB" w:rsidP="001479EB">
            <w:pPr>
              <w:pStyle w:val="ASFKTablenorm"/>
            </w:pPr>
            <w:r w:rsidRPr="00673C17">
              <w:t>Доступен выбор из справочника «Цели субсидий/субвенций».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Дополнительный КБК 1</w:t>
            </w:r>
          </w:p>
        </w:tc>
        <w:tc>
          <w:tcPr>
            <w:tcW w:w="3556" w:type="pct"/>
          </w:tcPr>
          <w:p w:rsidR="001479EB" w:rsidRPr="00673C17" w:rsidRDefault="001479EB" w:rsidP="001479EB">
            <w:pPr>
              <w:pStyle w:val="ASFKTablenorm"/>
            </w:pPr>
            <w:r w:rsidRPr="00673C17">
              <w:t>ПБС: Доступен выбор из справочника «Дополнение БК1».</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Дополнительный КБК 2</w:t>
            </w:r>
          </w:p>
        </w:tc>
        <w:tc>
          <w:tcPr>
            <w:tcW w:w="3556" w:type="pct"/>
          </w:tcPr>
          <w:p w:rsidR="001479EB" w:rsidRPr="00673C17" w:rsidRDefault="001479EB" w:rsidP="001479EB">
            <w:pPr>
              <w:pStyle w:val="ASFKTablenorm"/>
            </w:pPr>
            <w:r w:rsidRPr="00673C17">
              <w:t>ПБС: Доступен выбор из справочника «Дополнение БК2».</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Дополнительный КБК 3</w:t>
            </w:r>
          </w:p>
        </w:tc>
        <w:tc>
          <w:tcPr>
            <w:tcW w:w="3556" w:type="pct"/>
          </w:tcPr>
          <w:p w:rsidR="001479EB" w:rsidRPr="00673C17" w:rsidRDefault="001479EB" w:rsidP="001479EB">
            <w:pPr>
              <w:pStyle w:val="ASFKTablenorm"/>
            </w:pPr>
            <w:r w:rsidRPr="00673C17">
              <w:t>ПБС: Доступен выбор из справочника «Дополнение БК3».</w:t>
            </w:r>
          </w:p>
          <w:p w:rsidR="001479EB" w:rsidRPr="00673C17" w:rsidRDefault="001479EB" w:rsidP="001479EB">
            <w:pPr>
              <w:pStyle w:val="ASFKTablenorm"/>
            </w:pPr>
            <w:r w:rsidRPr="00673C17">
              <w:lastRenderedPageBreak/>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lastRenderedPageBreak/>
              <w:t>Дополнительный КБК 4</w:t>
            </w:r>
          </w:p>
        </w:tc>
        <w:tc>
          <w:tcPr>
            <w:tcW w:w="3556" w:type="pct"/>
          </w:tcPr>
          <w:p w:rsidR="001479EB" w:rsidRPr="00673C17" w:rsidRDefault="001479EB" w:rsidP="001479EB">
            <w:pPr>
              <w:pStyle w:val="ASFKTablenorm"/>
            </w:pPr>
            <w:r w:rsidRPr="00673C17">
              <w:t>ПБС: Доступен выбор из справочника «Дополнение БК4».</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исполненного обязательства прошлых лет</w:t>
            </w:r>
          </w:p>
        </w:tc>
        <w:tc>
          <w:tcPr>
            <w:tcW w:w="35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неисполненного обязательства прошлых лет</w:t>
            </w:r>
          </w:p>
        </w:tc>
        <w:tc>
          <w:tcPr>
            <w:tcW w:w="35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Итого на текущий фин.год</w:t>
            </w:r>
          </w:p>
        </w:tc>
        <w:tc>
          <w:tcPr>
            <w:tcW w:w="3556" w:type="pct"/>
            <w:vMerge w:val="restar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1-й год плана</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2-й год плана</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3-й год плана</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Последующие годы</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Январь</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Февраль</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Декабрь</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«Итоговые суммы»</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по документу-основанию</w:t>
            </w:r>
          </w:p>
        </w:tc>
        <w:tc>
          <w:tcPr>
            <w:tcW w:w="3556" w:type="pct"/>
          </w:tcPr>
          <w:p w:rsidR="001479EB" w:rsidRPr="00673C17" w:rsidRDefault="001479EB" w:rsidP="001479EB">
            <w:pPr>
              <w:pStyle w:val="ASFKTablenorm"/>
            </w:pPr>
            <w:r w:rsidRPr="00673C17">
              <w:t>Заполняется автоматически значением равным полю «Сумма субсидии в валюте» (Раздел 1: Реквизиты документа-основания).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по расшифровке</w:t>
            </w:r>
            <w:r w:rsidRPr="00673C17">
              <w:tab/>
            </w:r>
          </w:p>
        </w:tc>
        <w:tc>
          <w:tcPr>
            <w:tcW w:w="3556"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Отклонение</w:t>
            </w:r>
          </w:p>
        </w:tc>
        <w:tc>
          <w:tcPr>
            <w:tcW w:w="3556" w:type="pct"/>
          </w:tcPr>
          <w:p w:rsidR="001479EB" w:rsidRPr="00673C17" w:rsidRDefault="001479EB" w:rsidP="001479EB">
            <w:pPr>
              <w:pStyle w:val="ASFKTablenorm"/>
            </w:pPr>
            <w:r w:rsidRPr="00673C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1479EB" w:rsidRPr="00673C17" w:rsidRDefault="001479EB" w:rsidP="001479EB">
      <w:pPr>
        <w:pStyle w:val="ASFKNormal"/>
      </w:pPr>
      <w:r w:rsidRPr="00673C17">
        <w:t>Для просмотра строки в таблично</w:t>
      </w:r>
      <w:r w:rsidR="001B30B9" w:rsidRPr="00673C17">
        <w:t>м</w:t>
      </w:r>
      <w:r w:rsidRPr="00673C17">
        <w:t xml:space="preserve"> поле «Итоги в разрезе ФАИП» следует нажать на кнопку </w:t>
      </w:r>
      <w:r w:rsidR="004D71D9" w:rsidRPr="00673C17">
        <w:rPr>
          <w:noProof/>
        </w:rPr>
        <w:drawing>
          <wp:inline distT="0" distB="0" distL="0" distR="0">
            <wp:extent cx="276225" cy="276225"/>
            <wp:effectExtent l="0" t="0" r="9525" b="9525"/>
            <wp:docPr id="216" name="Рисунок 216"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кнопка Открыть строку для просмотра"/>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Табличное поле «График платежей» (рис. </w:t>
      </w:r>
      <w:r w:rsidRPr="00673C17">
        <w:fldChar w:fldCharType="begin"/>
      </w:r>
      <w:r w:rsidRPr="00673C17">
        <w:instrText xml:space="preserve"> REF _Ref387763848 \h  \* MERGEFORMAT </w:instrText>
      </w:r>
      <w:r w:rsidRPr="00673C17">
        <w:fldChar w:fldCharType="separate"/>
      </w:r>
      <w:r w:rsidR="00280C20">
        <w:t>145</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78" w:name="_Ref387763848"/>
      <w:bookmarkStart w:id="1079" w:name="_Toc210069775"/>
      <w:r w:rsidR="00280C20">
        <w:rPr>
          <w:noProof/>
        </w:rPr>
        <w:t>145</w:t>
      </w:r>
      <w:bookmarkEnd w:id="1078"/>
      <w:r w:rsidRPr="00673C17">
        <w:rPr>
          <w:noProof/>
        </w:rPr>
        <w:fldChar w:fldCharType="end"/>
      </w:r>
      <w:r w:rsidR="001479EB" w:rsidRPr="00673C17">
        <w:t xml:space="preserve">. </w:t>
      </w:r>
      <w:r w:rsidR="00346BC3" w:rsidRPr="00673C17">
        <w:t>Форма «Просмотр записи»</w:t>
      </w:r>
      <w:r w:rsidR="001B30B9" w:rsidRPr="00673C17">
        <w:t xml:space="preserve"> (</w:t>
      </w:r>
      <w:r w:rsidR="001479EB" w:rsidRPr="00673C17">
        <w:t>«Итоги в разрезе ФАИП»</w:t>
      </w:r>
      <w:r w:rsidR="001B30B9" w:rsidRPr="00673C17">
        <w:t>)</w:t>
      </w:r>
      <w:bookmarkEnd w:id="1079"/>
    </w:p>
    <w:p w:rsidR="001479EB" w:rsidRPr="00673C17" w:rsidRDefault="001479EB" w:rsidP="001479EB">
      <w:pPr>
        <w:pStyle w:val="ASFKNormal"/>
      </w:pPr>
      <w:r w:rsidRPr="00673C17">
        <w:t>Для просмотра строки расшифровки в таблично</w:t>
      </w:r>
      <w:r w:rsidR="001B30B9" w:rsidRPr="00673C17">
        <w:t>м</w:t>
      </w:r>
      <w:r w:rsidRPr="00673C17">
        <w:t xml:space="preserve"> поле «Расшифровка по КБК для текущих итогов» следует нажать на кнопку </w:t>
      </w:r>
      <w:r w:rsidR="004D71D9" w:rsidRPr="00673C17">
        <w:rPr>
          <w:noProof/>
        </w:rPr>
        <w:drawing>
          <wp:inline distT="0" distB="0" distL="0" distR="0">
            <wp:extent cx="276225" cy="276225"/>
            <wp:effectExtent l="0" t="0" r="9525" b="9525"/>
            <wp:docPr id="218" name="Рисунок 218"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кнопка Открыть строку для просмотра"/>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Табличное поле «Расшифровка для КБК для текущих итогов» (рис. </w:t>
      </w:r>
      <w:r w:rsidRPr="00673C17">
        <w:fldChar w:fldCharType="begin"/>
      </w:r>
      <w:r w:rsidRPr="00673C17">
        <w:instrText xml:space="preserve"> REF _Ref387763890 \h  \* MERGEFORMAT </w:instrText>
      </w:r>
      <w:r w:rsidRPr="00673C17">
        <w:fldChar w:fldCharType="separate"/>
      </w:r>
      <w:r w:rsidR="00280C20">
        <w:t>146</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7219950"/>
            <wp:effectExtent l="0" t="0" r="9525" b="0"/>
            <wp:docPr id="219" name="Рисунок 2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24575" cy="72199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80" w:name="_Ref387763890"/>
      <w:bookmarkStart w:id="1081" w:name="_Toc210069776"/>
      <w:r w:rsidR="00280C20">
        <w:rPr>
          <w:noProof/>
        </w:rPr>
        <w:t>146</w:t>
      </w:r>
      <w:bookmarkEnd w:id="1080"/>
      <w:r w:rsidRPr="00673C17">
        <w:rPr>
          <w:noProof/>
        </w:rPr>
        <w:fldChar w:fldCharType="end"/>
      </w:r>
      <w:r w:rsidR="001479EB" w:rsidRPr="00673C17">
        <w:t xml:space="preserve">. </w:t>
      </w:r>
      <w:r w:rsidR="00346BC3" w:rsidRPr="00673C17">
        <w:t>Форма «Просмотр записи»</w:t>
      </w:r>
      <w:r w:rsidR="001B30B9" w:rsidRPr="00673C17">
        <w:t xml:space="preserve"> (</w:t>
      </w:r>
      <w:r w:rsidR="001479EB" w:rsidRPr="00673C17">
        <w:t>«Расшифровка по КБК для текущих итогов»</w:t>
      </w:r>
      <w:r w:rsidR="001B30B9" w:rsidRPr="00673C17">
        <w:t>)</w:t>
      </w:r>
      <w:bookmarkEnd w:id="1081"/>
    </w:p>
    <w:p w:rsidR="001479EB" w:rsidRPr="00673C17" w:rsidRDefault="001479EB" w:rsidP="001479EB">
      <w:pPr>
        <w:pStyle w:val="ASFKNormal"/>
      </w:pPr>
      <w:r w:rsidRPr="00673C17">
        <w:t>ЭФ документа «Сведения об изменении соглашения», закладк</w:t>
      </w:r>
      <w:r w:rsidR="00A617A5" w:rsidRPr="00673C17">
        <w:t>и</w:t>
      </w:r>
      <w:r w:rsidRPr="00673C17">
        <w:t xml:space="preserve"> «Подписи»</w:t>
      </w:r>
      <w:r w:rsidR="001B30B9" w:rsidRPr="00673C17">
        <w:t xml:space="preserve"> представлена на рисунке </w:t>
      </w:r>
      <w:r w:rsidR="001B30B9" w:rsidRPr="00673C17">
        <w:fldChar w:fldCharType="begin"/>
      </w:r>
      <w:r w:rsidR="001B30B9" w:rsidRPr="00673C17">
        <w:instrText xml:space="preserve"> REF _Ref387763288 \h  \* MERGEFORMAT </w:instrText>
      </w:r>
      <w:r w:rsidR="001B30B9" w:rsidRPr="00673C17">
        <w:fldChar w:fldCharType="separate"/>
      </w:r>
      <w:r w:rsidR="00280C20">
        <w:t>147</w:t>
      </w:r>
      <w:r w:rsidR="001B30B9"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038850" cy="1733550"/>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82" w:name="_Ref387763288"/>
      <w:bookmarkStart w:id="1083" w:name="_Toc210069777"/>
      <w:r w:rsidR="00280C20">
        <w:rPr>
          <w:noProof/>
        </w:rPr>
        <w:t>147</w:t>
      </w:r>
      <w:bookmarkEnd w:id="1082"/>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«Подписи»</w:t>
      </w:r>
      <w:bookmarkEnd w:id="1083"/>
    </w:p>
    <w:p w:rsidR="001479EB" w:rsidRPr="00673C17" w:rsidRDefault="001479EB" w:rsidP="001479EB">
      <w:pPr>
        <w:pStyle w:val="ASFKNormal"/>
      </w:pPr>
      <w:r w:rsidRPr="00673C17">
        <w:t>Перечень полей документа «Сведения об изменении соглашения», закладк</w:t>
      </w:r>
      <w:r w:rsidR="00A617A5" w:rsidRPr="00673C17">
        <w:t>и</w:t>
      </w:r>
      <w:r w:rsidRPr="00673C17">
        <w:t xml:space="preserve"> «Подписи» приведен в таблице </w:t>
      </w:r>
      <w:r w:rsidRPr="00673C17">
        <w:fldChar w:fldCharType="begin"/>
      </w:r>
      <w:r w:rsidRPr="00673C17">
        <w:instrText xml:space="preserve"> REF _Ref387762703 \h  \* MERGEFORMAT </w:instrText>
      </w:r>
      <w:r w:rsidRPr="00673C17">
        <w:fldChar w:fldCharType="separate"/>
      </w:r>
      <w:r w:rsidR="00280C20">
        <w:t>90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84" w:name="_Ref387762703"/>
      <w:bookmarkStart w:id="1085" w:name="_Toc210069411"/>
      <w:r w:rsidR="00280C20">
        <w:rPr>
          <w:noProof/>
        </w:rPr>
        <w:t>90</w:t>
      </w:r>
      <w:bookmarkEnd w:id="1084"/>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«Подписи»</w:t>
      </w:r>
      <w:bookmarkEnd w:id="1085"/>
    </w:p>
    <w:tbl>
      <w:tblPr>
        <w:tblStyle w:val="ASFKTable"/>
        <w:tblW w:w="5000" w:type="pct"/>
        <w:tblLook w:val="01E0" w:firstRow="1" w:lastRow="1" w:firstColumn="1" w:lastColumn="1" w:noHBand="0" w:noVBand="0"/>
      </w:tblPr>
      <w:tblGrid>
        <w:gridCol w:w="2781"/>
        <w:gridCol w:w="6847"/>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1479EB" w:rsidRPr="00673C17" w:rsidRDefault="001479EB" w:rsidP="001479EB">
            <w:pPr>
              <w:pStyle w:val="ASFKTableHead"/>
            </w:pPr>
            <w:r w:rsidRPr="00673C17">
              <w:t>Наименование поля</w:t>
            </w:r>
          </w:p>
        </w:tc>
        <w:tc>
          <w:tcPr>
            <w:tcW w:w="355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«Руководитель ГРБС/ 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Должность</w:t>
            </w:r>
          </w:p>
        </w:tc>
        <w:tc>
          <w:tcPr>
            <w:tcW w:w="3556"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Расшифровка подписи</w:t>
            </w:r>
          </w:p>
        </w:tc>
        <w:tc>
          <w:tcPr>
            <w:tcW w:w="3556"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Дата подписания</w:t>
            </w:r>
          </w:p>
        </w:tc>
        <w:tc>
          <w:tcPr>
            <w:tcW w:w="3556"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«Исполнитель ГРБС/подведомственного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Должность</w:t>
            </w:r>
          </w:p>
        </w:tc>
        <w:tc>
          <w:tcPr>
            <w:tcW w:w="3556"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Расшифровка подписи</w:t>
            </w:r>
          </w:p>
        </w:tc>
        <w:tc>
          <w:tcPr>
            <w:tcW w:w="3556" w:type="pct"/>
          </w:tcPr>
          <w:p w:rsidR="001479EB" w:rsidRPr="00673C17" w:rsidRDefault="001479EB" w:rsidP="001479EB">
            <w:pPr>
              <w:pStyle w:val="ASFKTablenorm"/>
            </w:pPr>
            <w:r w:rsidRPr="00673C17">
              <w:t>Значение подтягивается автоматически из списка сотрудников</w:t>
            </w:r>
            <w:r w:rsidRPr="00673C17" w:rsidDel="008F6019">
              <w:t xml:space="preserve"> </w:t>
            </w:r>
            <w:r w:rsidRPr="00673C17">
              <w:t>после заполнения поля «Руководитель (уполномоченное им лицо): должность».</w:t>
            </w:r>
          </w:p>
          <w:p w:rsidR="001479EB" w:rsidRPr="00673C17" w:rsidRDefault="001479EB" w:rsidP="001479EB">
            <w:pPr>
              <w:pStyle w:val="ASFKTablenorm"/>
            </w:pPr>
            <w:r w:rsidRPr="00673C17">
              <w:t>Значение выбирается из списка сотрудников.</w:t>
            </w:r>
          </w:p>
          <w:p w:rsidR="001479EB" w:rsidRPr="00673C17" w:rsidRDefault="001479EB" w:rsidP="001479EB">
            <w:pPr>
              <w:pStyle w:val="ASFKTablenorm"/>
            </w:pPr>
            <w:r w:rsidRPr="00673C17">
              <w:t>Значение вводится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Дата подписания</w:t>
            </w:r>
          </w:p>
        </w:tc>
        <w:tc>
          <w:tcPr>
            <w:tcW w:w="3556"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ОрФК. Ответственный исполнитель»</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Должность</w:t>
            </w:r>
          </w:p>
        </w:tc>
        <w:tc>
          <w:tcPr>
            <w:tcW w:w="3556" w:type="pct"/>
            <w:vMerge w:val="restar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Расшифровка подписи</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Дата регистрации в ФК</w:t>
            </w:r>
          </w:p>
        </w:tc>
        <w:tc>
          <w:tcPr>
            <w:tcW w:w="3556" w:type="pct"/>
            <w:vMerge/>
          </w:tcPr>
          <w:p w:rsidR="001479EB" w:rsidRPr="00673C17" w:rsidRDefault="001479EB" w:rsidP="001479EB">
            <w:pPr>
              <w:pStyle w:val="ASFKTablenorm"/>
            </w:pPr>
          </w:p>
        </w:tc>
      </w:tr>
    </w:tbl>
    <w:p w:rsidR="005403ED" w:rsidRPr="00673C17" w:rsidRDefault="008F7571" w:rsidP="005403ED">
      <w:pPr>
        <w:pStyle w:val="32"/>
      </w:pPr>
      <w:bookmarkStart w:id="1086" w:name="_Ref514945515"/>
      <w:bookmarkStart w:id="1087" w:name="_Toc210069207"/>
      <w:bookmarkEnd w:id="281"/>
      <w:bookmarkEnd w:id="282"/>
      <w:bookmarkEnd w:id="283"/>
      <w:bookmarkEnd w:id="290"/>
      <w:bookmarkEnd w:id="291"/>
      <w:bookmarkEnd w:id="292"/>
      <w:bookmarkEnd w:id="293"/>
      <w:r w:rsidRPr="00673C17">
        <w:t>Заявление на выдачу (перевод, отзыв) Казначейского обеспечения обязательств</w:t>
      </w:r>
      <w:bookmarkEnd w:id="1086"/>
      <w:bookmarkEnd w:id="1087"/>
    </w:p>
    <w:p w:rsidR="005403ED" w:rsidRPr="00673C17" w:rsidRDefault="005403ED" w:rsidP="005403ED">
      <w:pPr>
        <w:pStyle w:val="ASFKNormal"/>
      </w:pPr>
      <w:r w:rsidRPr="00673C17">
        <w:t>Документ «</w:t>
      </w:r>
      <w:r w:rsidR="00214736" w:rsidRPr="00673C17">
        <w:t>Заявление на выдачу (перевод, отзыв) Казначейского обеспечения обязательств</w:t>
      </w:r>
      <w:r w:rsidRPr="00673C17">
        <w:t xml:space="preserve">» </w:t>
      </w:r>
      <w:r w:rsidR="008F7571" w:rsidRPr="00673C17">
        <w:t xml:space="preserve">предназначен для осуществления операций по перечислению сумм авансовых платежей с применением казначейского </w:t>
      </w:r>
      <w:r w:rsidR="00D24E83" w:rsidRPr="00673C17">
        <w:t>обеспечения обязательств</w:t>
      </w:r>
      <w:r w:rsidR="008F7571" w:rsidRPr="00673C17">
        <w:t xml:space="preserve"> в прикладном программном обеспечении «Автоматизированная система Федерального казначейства».</w:t>
      </w:r>
    </w:p>
    <w:p w:rsidR="005403ED" w:rsidRPr="00673C17" w:rsidRDefault="005403ED" w:rsidP="005403ED">
      <w:pPr>
        <w:pStyle w:val="ASFKNormal"/>
      </w:pPr>
      <w:r w:rsidRPr="00673C17">
        <w:t>Для работы с документами «</w:t>
      </w:r>
      <w:r w:rsidR="008F7571" w:rsidRPr="00673C17">
        <w:t>Заявление на выдачу (перевод, отзыв) Казначейского обеспечения обязательств</w:t>
      </w:r>
      <w:r w:rsidRPr="00673C17">
        <w:t>» следует перейти в пункт меню «Документы – Регистрация и учет обязательств – Аккредитив –</w:t>
      </w:r>
      <w:r w:rsidR="0088144F" w:rsidRPr="00673C17">
        <w:t xml:space="preserve"> Казначейское обеспечение обязательств</w:t>
      </w:r>
      <w:r w:rsidRPr="00673C17">
        <w:t xml:space="preserve"> </w:t>
      </w:r>
      <w:r w:rsidR="0088144F" w:rsidRPr="00673C17">
        <w:t xml:space="preserve">– </w:t>
      </w:r>
      <w:r w:rsidR="008F7571" w:rsidRPr="00673C17">
        <w:t xml:space="preserve">Заявление на выдачу </w:t>
      </w:r>
      <w:r w:rsidR="008F7571" w:rsidRPr="00673C17">
        <w:lastRenderedPageBreak/>
        <w:t>(перевод, отзыв) Казначейского обеспечения обязательств</w:t>
      </w:r>
      <w:r w:rsidRPr="00673C17">
        <w:t>». Откроется ЭФ списка документов, представленная на рисунке </w:t>
      </w:r>
      <w:r w:rsidRPr="00673C17">
        <w:fldChar w:fldCharType="begin"/>
      </w:r>
      <w:r w:rsidRPr="00673C17">
        <w:instrText xml:space="preserve"> REF _Ref454348253 \h </w:instrText>
      </w:r>
      <w:r w:rsidR="00673C17">
        <w:instrText xml:space="preserve"> \* MERGEFORMAT </w:instrText>
      </w:r>
      <w:r w:rsidRPr="00673C17">
        <w:fldChar w:fldCharType="separate"/>
      </w:r>
      <w:r w:rsidR="00280C20">
        <w:rPr>
          <w:noProof/>
        </w:rPr>
        <w:t>148</w:t>
      </w:r>
      <w:r w:rsidRPr="00673C17">
        <w:fldChar w:fldCharType="end"/>
      </w:r>
      <w:r w:rsidRPr="00673C17">
        <w:t>.</w:t>
      </w:r>
    </w:p>
    <w:p w:rsidR="005403ED" w:rsidRPr="00673C17" w:rsidRDefault="00A31C7C" w:rsidP="005403ED">
      <w:pPr>
        <w:pStyle w:val="ASFKFigure"/>
      </w:pPr>
      <w:r w:rsidRPr="00673C17">
        <w:rPr>
          <w:noProof/>
        </w:rPr>
        <w:drawing>
          <wp:inline distT="0" distB="0" distL="0" distR="0">
            <wp:extent cx="6120130" cy="3368021"/>
            <wp:effectExtent l="0" t="0" r="0" b="4445"/>
            <wp:docPr id="635" name="Рисунок 635"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ПБС.png"/>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6120130" cy="3368021"/>
                    </a:xfrm>
                    <a:prstGeom prst="rect">
                      <a:avLst/>
                    </a:prstGeom>
                    <a:noFill/>
                    <a:ln>
                      <a:noFill/>
                    </a:ln>
                  </pic:spPr>
                </pic:pic>
              </a:graphicData>
            </a:graphic>
          </wp:inline>
        </w:drawing>
      </w:r>
    </w:p>
    <w:p w:rsidR="005403ED" w:rsidRPr="00673C17" w:rsidRDefault="00214736" w:rsidP="005403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88" w:name="_Ref454348253"/>
      <w:bookmarkStart w:id="1089" w:name="_Toc210069778"/>
      <w:r w:rsidR="00280C20">
        <w:rPr>
          <w:noProof/>
        </w:rPr>
        <w:t>148</w:t>
      </w:r>
      <w:bookmarkEnd w:id="1088"/>
      <w:r w:rsidRPr="00673C17">
        <w:rPr>
          <w:noProof/>
        </w:rPr>
        <w:fldChar w:fldCharType="end"/>
      </w:r>
      <w:r w:rsidR="005403ED" w:rsidRPr="00673C17">
        <w:t>. ЭФ списка документов «</w:t>
      </w:r>
      <w:r w:rsidR="00215635" w:rsidRPr="00673C17">
        <w:t>Заявление на выдачу (перевод, отзыв) Казначейского обеспечения обязательств</w:t>
      </w:r>
      <w:r w:rsidR="005403ED" w:rsidRPr="00673C17">
        <w:t>»</w:t>
      </w:r>
      <w:bookmarkEnd w:id="1089"/>
    </w:p>
    <w:p w:rsidR="005403ED" w:rsidRPr="00673C17" w:rsidRDefault="005403ED" w:rsidP="005403ED">
      <w:pPr>
        <w:pStyle w:val="41"/>
      </w:pPr>
      <w:r w:rsidRPr="00673C17">
        <w:t>Доступные операции</w:t>
      </w:r>
    </w:p>
    <w:p w:rsidR="005403ED" w:rsidRPr="00673C17" w:rsidRDefault="005403ED" w:rsidP="005403ED">
      <w:pPr>
        <w:pStyle w:val="ASFKNormal"/>
      </w:pPr>
      <w:r w:rsidRPr="00673C17">
        <w:t xml:space="preserve">На АРМ </w:t>
      </w:r>
      <w:r w:rsidR="00144D1A" w:rsidRPr="00673C17">
        <w:t>ПБС</w:t>
      </w:r>
      <w:r w:rsidRPr="00673C17">
        <w:t xml:space="preserve"> доступны следующие операции над документом:</w:t>
      </w:r>
    </w:p>
    <w:p w:rsidR="007F3835" w:rsidRPr="00673C17" w:rsidRDefault="007F3835" w:rsidP="007F3835">
      <w:pPr>
        <w:pStyle w:val="ASFKListmark1"/>
      </w:pPr>
      <w:r w:rsidRPr="00673C17">
        <w:t>ввод вручную;</w:t>
      </w:r>
    </w:p>
    <w:p w:rsidR="007F3835" w:rsidRPr="00673C17" w:rsidRDefault="007F3835" w:rsidP="007F3835">
      <w:pPr>
        <w:pStyle w:val="ASFKListmark1"/>
      </w:pPr>
      <w:r w:rsidRPr="00673C17">
        <w:t>создание на основе родительского документа;</w:t>
      </w:r>
    </w:p>
    <w:p w:rsidR="007F3835" w:rsidRPr="00673C17" w:rsidRDefault="007F3835" w:rsidP="007F3835">
      <w:pPr>
        <w:pStyle w:val="ASFKListmark1"/>
      </w:pPr>
      <w:r w:rsidRPr="00673C17">
        <w:t>просмотр и редактирование;</w:t>
      </w:r>
    </w:p>
    <w:p w:rsidR="007F3835" w:rsidRPr="00673C17" w:rsidRDefault="007F3835" w:rsidP="007F3835">
      <w:pPr>
        <w:pStyle w:val="ASFKListmark1"/>
      </w:pPr>
      <w:r w:rsidRPr="00673C17">
        <w:t>копирование и удаление;</w:t>
      </w:r>
    </w:p>
    <w:p w:rsidR="007F3835" w:rsidRPr="00673C17" w:rsidRDefault="007F3835" w:rsidP="007F3835">
      <w:pPr>
        <w:pStyle w:val="ASFKListmark1"/>
      </w:pPr>
      <w:r w:rsidRPr="00673C17">
        <w:t>подписание, проверка и удаление ЭП;</w:t>
      </w:r>
    </w:p>
    <w:p w:rsidR="007F3835" w:rsidRPr="00673C17" w:rsidRDefault="007F3835" w:rsidP="007F3835">
      <w:pPr>
        <w:pStyle w:val="ASFKListmark1"/>
      </w:pPr>
      <w:r w:rsidRPr="00673C17">
        <w:t>печать;</w:t>
      </w:r>
    </w:p>
    <w:p w:rsidR="007F3835" w:rsidRPr="00673C17" w:rsidRDefault="007F3835" w:rsidP="007F3835">
      <w:pPr>
        <w:pStyle w:val="ASFKListmark1"/>
      </w:pPr>
      <w:r w:rsidRPr="00673C17">
        <w:t xml:space="preserve">отправка в </w:t>
      </w:r>
      <w:r w:rsidR="00E44FD5">
        <w:t>ППО OEBS АСФК</w:t>
      </w:r>
      <w:r w:rsidRPr="00673C17">
        <w:t>;</w:t>
      </w:r>
    </w:p>
    <w:p w:rsidR="007F3835" w:rsidRPr="00673C17" w:rsidRDefault="007F3835" w:rsidP="007F3835">
      <w:pPr>
        <w:pStyle w:val="ASFKListmark1"/>
      </w:pPr>
      <w:r w:rsidRPr="00673C17">
        <w:t>экспорт во внешнюю систему;</w:t>
      </w:r>
    </w:p>
    <w:p w:rsidR="005403ED" w:rsidRPr="00673C17" w:rsidRDefault="007F3835" w:rsidP="007F3835">
      <w:pPr>
        <w:pStyle w:val="ASFKListmark1"/>
      </w:pPr>
      <w:r w:rsidRPr="00673C17">
        <w:t>импорт из СЭД</w:t>
      </w:r>
      <w:r w:rsidR="005403ED" w:rsidRPr="00673C17">
        <w:t>.</w:t>
      </w:r>
    </w:p>
    <w:p w:rsidR="005403ED" w:rsidRPr="00673C17" w:rsidRDefault="005403ED" w:rsidP="005403ED">
      <w:pPr>
        <w:pStyle w:val="ASFKNormal"/>
      </w:pPr>
      <w:r w:rsidRPr="00673C17">
        <w:t>Для создания ЭД «</w:t>
      </w:r>
      <w:r w:rsidR="008F7571" w:rsidRPr="00673C17">
        <w:t>Заявление на выдачу (перевод, отзыв) Казначейского обеспечения обязательств</w:t>
      </w:r>
      <w:r w:rsidRPr="00673C17">
        <w:t xml:space="preserve">» на основе родительского документа в форме документа необходимо нажать на кнопку </w:t>
      </w:r>
      <w:r w:rsidR="004D71D9" w:rsidRPr="00673C17">
        <w:rPr>
          <w:noProof/>
        </w:rPr>
        <w:drawing>
          <wp:inline distT="0" distB="0" distL="0" distR="0">
            <wp:extent cx="276225" cy="276225"/>
            <wp:effectExtent l="0" t="0" r="9525" b="9525"/>
            <wp:docPr id="222" name="Рисунок 22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кнопка Выбрать родительский документ"/>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0F1E60" w:rsidRPr="00673C17">
        <w:t> </w:t>
      </w:r>
      <w:r w:rsidRPr="00673C17">
        <w:t>(Выбрать родительский документ). При этом откроется окно выбора типа документа «Поиск</w:t>
      </w:r>
      <w:r w:rsidR="00356A2D" w:rsidRPr="00673C17">
        <w:t>…</w:t>
      </w:r>
      <w:r w:rsidRPr="00673C17">
        <w:t>» (рис. </w:t>
      </w:r>
      <w:r w:rsidRPr="00673C17">
        <w:fldChar w:fldCharType="begin"/>
      </w:r>
      <w:r w:rsidRPr="00673C17">
        <w:instrText xml:space="preserve"> REF _Ref454349034 \h </w:instrText>
      </w:r>
      <w:r w:rsidR="00673C17">
        <w:instrText xml:space="preserve"> \* MERGEFORMAT </w:instrText>
      </w:r>
      <w:r w:rsidRPr="00673C17">
        <w:fldChar w:fldCharType="separate"/>
      </w:r>
      <w:r w:rsidR="00280C20">
        <w:rPr>
          <w:noProof/>
        </w:rPr>
        <w:t>149</w:t>
      </w:r>
      <w:r w:rsidRPr="00673C17">
        <w:fldChar w:fldCharType="end"/>
      </w:r>
      <w:r w:rsidRPr="00673C17">
        <w:t>).</w:t>
      </w:r>
    </w:p>
    <w:p w:rsidR="005403ED" w:rsidRPr="00673C17" w:rsidRDefault="00A31C7C" w:rsidP="005403ED">
      <w:pPr>
        <w:pStyle w:val="ASFKFigure"/>
      </w:pPr>
      <w:r w:rsidRPr="00673C17">
        <w:rPr>
          <w:noProof/>
        </w:rPr>
        <w:lastRenderedPageBreak/>
        <w:drawing>
          <wp:inline distT="0" distB="0" distL="0" distR="0">
            <wp:extent cx="4019550" cy="3352800"/>
            <wp:effectExtent l="0" t="0" r="0" b="0"/>
            <wp:docPr id="636" name="Рисунок 636" descr="D:\Скриншоты\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Скриншоты\4.png"/>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4019550" cy="3352800"/>
                    </a:xfrm>
                    <a:prstGeom prst="rect">
                      <a:avLst/>
                    </a:prstGeom>
                    <a:noFill/>
                    <a:ln>
                      <a:noFill/>
                    </a:ln>
                  </pic:spPr>
                </pic:pic>
              </a:graphicData>
            </a:graphic>
          </wp:inline>
        </w:drawing>
      </w:r>
    </w:p>
    <w:p w:rsidR="005403ED" w:rsidRPr="00673C17" w:rsidRDefault="00214736" w:rsidP="005403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90" w:name="_Ref454349034"/>
      <w:bookmarkStart w:id="1091" w:name="_Toc210069779"/>
      <w:r w:rsidR="00280C20">
        <w:rPr>
          <w:noProof/>
        </w:rPr>
        <w:t>149</w:t>
      </w:r>
      <w:bookmarkEnd w:id="1090"/>
      <w:r w:rsidRPr="00673C17">
        <w:rPr>
          <w:noProof/>
        </w:rPr>
        <w:fldChar w:fldCharType="end"/>
      </w:r>
      <w:r w:rsidR="005403ED" w:rsidRPr="00673C17">
        <w:t>. Окно «Поиск</w:t>
      </w:r>
      <w:r w:rsidR="00356A2D" w:rsidRPr="00673C17">
        <w:t>…</w:t>
      </w:r>
      <w:r w:rsidR="005403ED" w:rsidRPr="00673C17">
        <w:t>»</w:t>
      </w:r>
      <w:bookmarkEnd w:id="1091"/>
    </w:p>
    <w:p w:rsidR="005403ED" w:rsidRPr="00673C17" w:rsidRDefault="005403ED" w:rsidP="005403ED">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_Ref454349056 \h </w:instrText>
      </w:r>
      <w:r w:rsidR="00673C17">
        <w:instrText xml:space="preserve"> \* MERGEFORMAT </w:instrText>
      </w:r>
      <w:r w:rsidRPr="00673C17">
        <w:fldChar w:fldCharType="separate"/>
      </w:r>
      <w:r w:rsidR="00280C20">
        <w:rPr>
          <w:noProof/>
        </w:rPr>
        <w:t>150</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5403ED" w:rsidRPr="00673C17" w:rsidRDefault="004D71D9" w:rsidP="005403ED">
      <w:pPr>
        <w:pStyle w:val="ASFKFigure"/>
      </w:pPr>
      <w:r w:rsidRPr="00673C17">
        <w:rPr>
          <w:noProof/>
        </w:rPr>
        <w:drawing>
          <wp:inline distT="0" distB="0" distL="0" distR="0">
            <wp:extent cx="6124575" cy="3105150"/>
            <wp:effectExtent l="0" t="0" r="9525"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403ED" w:rsidRPr="00673C17" w:rsidRDefault="00214736" w:rsidP="005403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92" w:name="_Ref454349056"/>
      <w:bookmarkStart w:id="1093" w:name="_Toc210069780"/>
      <w:r w:rsidR="00280C20">
        <w:rPr>
          <w:noProof/>
        </w:rPr>
        <w:t>150</w:t>
      </w:r>
      <w:bookmarkEnd w:id="1092"/>
      <w:r w:rsidRPr="00673C17">
        <w:rPr>
          <w:noProof/>
        </w:rPr>
        <w:fldChar w:fldCharType="end"/>
      </w:r>
      <w:r w:rsidR="005403ED" w:rsidRPr="00673C17">
        <w:t>. Окно «Выбор родительского документа» для документов типа «</w:t>
      </w:r>
      <w:r w:rsidRPr="00673C17">
        <w:t>Заявление на выдачу (перевод, отзыв) Казначейского обеспечения обязательств</w:t>
      </w:r>
      <w:r w:rsidR="005403ED" w:rsidRPr="00673C17">
        <w:t>»</w:t>
      </w:r>
      <w:bookmarkEnd w:id="1093"/>
    </w:p>
    <w:p w:rsidR="005403ED" w:rsidRPr="00673C17" w:rsidRDefault="005403ED" w:rsidP="005403ED">
      <w:pPr>
        <w:pStyle w:val="ASFKNormal"/>
      </w:pPr>
      <w:r w:rsidRPr="00673C17">
        <w:t>В результате поля формы будут заполнены значениями соответствующих полей родительского документа.</w:t>
      </w:r>
    </w:p>
    <w:p w:rsidR="005403ED" w:rsidRPr="00673C17" w:rsidRDefault="005403ED" w:rsidP="005403ED">
      <w:pPr>
        <w:pStyle w:val="41"/>
      </w:pPr>
      <w:r w:rsidRPr="00673C17">
        <w:lastRenderedPageBreak/>
        <w:t>Экранная форма документа</w:t>
      </w:r>
    </w:p>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Pr="00673C17">
        <w:t>» представлена на рисунке </w:t>
      </w:r>
      <w:r w:rsidRPr="00673C17">
        <w:fldChar w:fldCharType="begin"/>
      </w:r>
      <w:r w:rsidRPr="00673C17">
        <w:instrText xml:space="preserve"> REF _Ref454799962 \h </w:instrText>
      </w:r>
      <w:r w:rsidR="00673C17">
        <w:instrText xml:space="preserve"> \* MERGEFORMAT </w:instrText>
      </w:r>
      <w:r w:rsidRPr="00673C17">
        <w:fldChar w:fldCharType="separate"/>
      </w:r>
      <w:r w:rsidR="00280C20">
        <w:rPr>
          <w:noProof/>
        </w:rPr>
        <w:t>151</w:t>
      </w:r>
      <w:r w:rsidRPr="00673C17">
        <w:fldChar w:fldCharType="end"/>
      </w:r>
      <w:r w:rsidRPr="00673C17">
        <w:t>. Форма содержит следующие закладки:</w:t>
      </w:r>
    </w:p>
    <w:p w:rsidR="006060E9" w:rsidRPr="00673C17" w:rsidRDefault="006060E9" w:rsidP="006060E9">
      <w:pPr>
        <w:pStyle w:val="ASFKListmark1"/>
      </w:pPr>
      <w:r w:rsidRPr="00673C17">
        <w:t>«Основные атрибуты»;</w:t>
      </w:r>
    </w:p>
    <w:p w:rsidR="006060E9" w:rsidRPr="00673C17" w:rsidRDefault="006060E9" w:rsidP="006060E9">
      <w:pPr>
        <w:pStyle w:val="ASFKListmark1"/>
      </w:pPr>
      <w:r w:rsidRPr="00673C17">
        <w:t>«</w:t>
      </w:r>
      <w:r w:rsidR="008F7571" w:rsidRPr="00673C17">
        <w:t>Сведения о</w:t>
      </w:r>
      <w:r w:rsidR="00134DFE" w:rsidRPr="00673C17">
        <w:t xml:space="preserve"> документе-основании</w:t>
      </w:r>
      <w:r w:rsidRPr="00673C17">
        <w:t>»;</w:t>
      </w:r>
    </w:p>
    <w:p w:rsidR="006060E9" w:rsidRPr="00673C17" w:rsidRDefault="006060E9" w:rsidP="006060E9">
      <w:pPr>
        <w:pStyle w:val="ASFKListmark1"/>
      </w:pPr>
      <w:r w:rsidRPr="00673C17">
        <w:t>«Реквизиты плательщика»;</w:t>
      </w:r>
    </w:p>
    <w:p w:rsidR="006060E9" w:rsidRPr="00673C17" w:rsidRDefault="006060E9" w:rsidP="006060E9">
      <w:pPr>
        <w:pStyle w:val="ASFKListmark1"/>
      </w:pPr>
      <w:r w:rsidRPr="00673C17">
        <w:t>«Реквизиты получателя»;</w:t>
      </w:r>
    </w:p>
    <w:p w:rsidR="006060E9" w:rsidRPr="00673C17" w:rsidRDefault="006060E9" w:rsidP="006060E9">
      <w:pPr>
        <w:pStyle w:val="ASFKListmark1"/>
      </w:pPr>
      <w:r w:rsidRPr="00673C17">
        <w:t>«Дополнительн</w:t>
      </w:r>
      <w:r w:rsidR="008F7571" w:rsidRPr="00673C17">
        <w:t>а</w:t>
      </w:r>
      <w:r w:rsidRPr="00673C17">
        <w:t>я</w:t>
      </w:r>
      <w:r w:rsidR="008F7571" w:rsidRPr="00673C17">
        <w:t xml:space="preserve"> информация</w:t>
      </w:r>
      <w:r w:rsidRPr="00673C17">
        <w:t>»;</w:t>
      </w:r>
    </w:p>
    <w:p w:rsidR="006060E9" w:rsidRPr="00673C17" w:rsidRDefault="006060E9" w:rsidP="006060E9">
      <w:pPr>
        <w:pStyle w:val="ASFKListmark1"/>
      </w:pPr>
      <w:r w:rsidRPr="00673C17">
        <w:t>«Отметки ОрФК о принятии настоящего заявления».</w:t>
      </w:r>
    </w:p>
    <w:p w:rsidR="006060E9" w:rsidRPr="00673C17" w:rsidRDefault="00E559E1" w:rsidP="006060E9">
      <w:pPr>
        <w:pStyle w:val="ASFKFigure"/>
      </w:pPr>
      <w:r w:rsidRPr="00673C17">
        <w:rPr>
          <w:noProof/>
        </w:rPr>
        <w:drawing>
          <wp:inline distT="0" distB="0" distL="0" distR="0" wp14:anchorId="2F057C5F" wp14:editId="73047FE7">
            <wp:extent cx="6120130" cy="3916680"/>
            <wp:effectExtent l="0" t="0" r="0" b="7620"/>
            <wp:docPr id="637" name="Рисунок 637" descr="D:\Скриншоты\0.png"/>
            <wp:cNvGraphicFramePr/>
            <a:graphic xmlns:a="http://schemas.openxmlformats.org/drawingml/2006/main">
              <a:graphicData uri="http://schemas.openxmlformats.org/drawingml/2006/picture">
                <pic:pic xmlns:pic="http://schemas.openxmlformats.org/drawingml/2006/picture">
                  <pic:nvPicPr>
                    <pic:cNvPr id="512" name="Рисунок 512" descr="D:\Скриншоты\0.png"/>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0130" cy="3916680"/>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94" w:name="_Ref454799962"/>
      <w:bookmarkStart w:id="1095" w:name="_Toc210069781"/>
      <w:r w:rsidR="00280C20">
        <w:rPr>
          <w:noProof/>
        </w:rPr>
        <w:t>151</w:t>
      </w:r>
      <w:bookmarkEnd w:id="1094"/>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«Основные атрибуты»</w:t>
      </w:r>
      <w:bookmarkEnd w:id="1095"/>
    </w:p>
    <w:p w:rsidR="001B30B9" w:rsidRPr="00673C17" w:rsidRDefault="006060E9" w:rsidP="006060E9">
      <w:pPr>
        <w:pStyle w:val="ASFKNormal"/>
      </w:pPr>
      <w:r w:rsidRPr="00673C17">
        <w:t xml:space="preserve">Для ручного ввода документа следует на ЭФ документа заполнить поля, доступные для редактирования. </w:t>
      </w:r>
    </w:p>
    <w:p w:rsidR="006060E9" w:rsidRPr="00673C17" w:rsidRDefault="006060E9" w:rsidP="006060E9">
      <w:pPr>
        <w:pStyle w:val="ASFKNormal"/>
      </w:pPr>
      <w:r w:rsidRPr="00673C17">
        <w:t xml:space="preserve">Перечень полей </w:t>
      </w:r>
      <w:r w:rsidR="000D5BE6" w:rsidRPr="00673C17">
        <w:t>документа «</w:t>
      </w:r>
      <w:r w:rsidR="008F7571" w:rsidRPr="00673C17">
        <w:t>Заявление на выдачу (перевод, отзыв) Казначейского обеспечения обязательств</w:t>
      </w:r>
      <w:r w:rsidR="000D5BE6" w:rsidRPr="00673C17">
        <w:t xml:space="preserve">», закладки «Основные атрибуты» </w:t>
      </w:r>
      <w:r w:rsidRPr="00673C17">
        <w:t>приведен в таблице</w:t>
      </w:r>
      <w:r w:rsidR="000F1E60" w:rsidRPr="00673C17">
        <w:t> </w:t>
      </w:r>
      <w:r w:rsidRPr="00673C17">
        <w:fldChar w:fldCharType="begin"/>
      </w:r>
      <w:r w:rsidRPr="00673C17">
        <w:instrText xml:space="preserve"> REF _Ref454801009 \h </w:instrText>
      </w:r>
      <w:r w:rsidR="00673C17">
        <w:instrText xml:space="preserve"> \* MERGEFORMAT </w:instrText>
      </w:r>
      <w:r w:rsidRPr="00673C17">
        <w:fldChar w:fldCharType="separate"/>
      </w:r>
      <w:r w:rsidR="00280C20">
        <w:rPr>
          <w:noProof/>
        </w:rPr>
        <w:t>91</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96" w:name="_Ref454801009"/>
      <w:bookmarkStart w:id="1097" w:name="_Toc210069412"/>
      <w:r w:rsidR="00280C20">
        <w:rPr>
          <w:noProof/>
        </w:rPr>
        <w:t>91</w:t>
      </w:r>
      <w:bookmarkEnd w:id="1096"/>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«Основные атрибуты»</w:t>
      </w:r>
      <w:bookmarkEnd w:id="1097"/>
    </w:p>
    <w:tbl>
      <w:tblPr>
        <w:tblStyle w:val="ASFKTable"/>
        <w:tblW w:w="8863" w:type="pct"/>
        <w:tblLook w:val="01E0" w:firstRow="1" w:lastRow="1" w:firstColumn="1" w:lastColumn="1" w:noHBand="0" w:noVBand="0"/>
      </w:tblPr>
      <w:tblGrid>
        <w:gridCol w:w="2233"/>
        <w:gridCol w:w="7418"/>
        <w:gridCol w:w="7416"/>
      </w:tblGrid>
      <w:tr w:rsidR="006060E9" w:rsidRPr="00673C17" w:rsidTr="00547007">
        <w:trPr>
          <w:gridAfter w:val="1"/>
          <w:cnfStyle w:val="100000000000" w:firstRow="1" w:lastRow="0" w:firstColumn="0" w:lastColumn="0" w:oddVBand="0" w:evenVBand="0" w:oddHBand="0" w:evenHBand="0" w:firstRowFirstColumn="0" w:firstRowLastColumn="0" w:lastRowFirstColumn="0" w:lastRowLastColumn="0"/>
          <w:wAfter w:w="7438" w:type="dxa"/>
          <w:trHeight w:val="305"/>
        </w:trPr>
        <w:tc>
          <w:tcPr>
            <w:tcW w:w="641" w:type="pct"/>
          </w:tcPr>
          <w:p w:rsidR="006060E9" w:rsidRPr="00673C17" w:rsidRDefault="006060E9" w:rsidP="00C0774A">
            <w:pPr>
              <w:pStyle w:val="ASFKTableHead"/>
            </w:pPr>
            <w:r w:rsidRPr="00673C17">
              <w:t>Наименование поля</w:t>
            </w:r>
          </w:p>
        </w:tc>
        <w:tc>
          <w:tcPr>
            <w:tcW w:w="2180" w:type="pct"/>
          </w:tcPr>
          <w:p w:rsidR="006060E9" w:rsidRPr="00673C17" w:rsidRDefault="006060E9" w:rsidP="00C0774A">
            <w:pPr>
              <w:pStyle w:val="ASFKTableHead"/>
            </w:pPr>
            <w:r w:rsidRPr="00673C17">
              <w:t>Описание поля</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Номер</w:t>
            </w:r>
          </w:p>
        </w:tc>
        <w:tc>
          <w:tcPr>
            <w:tcW w:w="2180" w:type="pct"/>
          </w:tcPr>
          <w:p w:rsidR="006060E9" w:rsidRPr="00673C17" w:rsidRDefault="006060E9" w:rsidP="00C0774A">
            <w:pPr>
              <w:pStyle w:val="ASFKTablenorm"/>
            </w:pPr>
            <w:r w:rsidRPr="00673C17">
              <w:t>Заполнение поля вручную.</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 xml:space="preserve">Дата </w:t>
            </w:r>
          </w:p>
        </w:tc>
        <w:tc>
          <w:tcPr>
            <w:tcW w:w="2180" w:type="pct"/>
          </w:tcPr>
          <w:p w:rsidR="006060E9" w:rsidRPr="00673C17" w:rsidRDefault="006060E9" w:rsidP="00C0774A">
            <w:pPr>
              <w:pStyle w:val="ASFKTablenorm"/>
            </w:pPr>
            <w:r w:rsidRPr="00673C17">
              <w:t>Первичное заполнение – указывается значение текущей системной даты.</w:t>
            </w:r>
          </w:p>
          <w:p w:rsidR="006060E9" w:rsidRPr="00673C17" w:rsidRDefault="006060E9" w:rsidP="00C0774A">
            <w:pPr>
              <w:pStyle w:val="ASFKTablenorm"/>
            </w:pPr>
            <w:r w:rsidRPr="00673C17">
              <w:t>Заполнение поля вручную или выбором из календаря.</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Вид заявления</w:t>
            </w:r>
          </w:p>
        </w:tc>
        <w:tc>
          <w:tcPr>
            <w:tcW w:w="2180" w:type="pct"/>
          </w:tcPr>
          <w:p w:rsidR="006060E9" w:rsidRPr="00673C17" w:rsidRDefault="006060E9" w:rsidP="00C0774A">
            <w:pPr>
              <w:pStyle w:val="ASFKTablenorm"/>
            </w:pPr>
            <w:r w:rsidRPr="00673C17">
              <w:t>Первичное заполнение – указывается значение «пусто».</w:t>
            </w:r>
          </w:p>
          <w:p w:rsidR="007D0E52" w:rsidRPr="00673C17" w:rsidRDefault="007D0E52" w:rsidP="007D0E52">
            <w:pPr>
              <w:pStyle w:val="ASFKTablenorm"/>
            </w:pPr>
            <w:r w:rsidRPr="00673C17">
              <w:t>Заполнение поля из списка возможных значений, зависящих от роли АРМ:</w:t>
            </w:r>
          </w:p>
          <w:p w:rsidR="007D0E52" w:rsidRPr="00673C17" w:rsidRDefault="007D0E52" w:rsidP="007D0E52">
            <w:pPr>
              <w:pStyle w:val="ASFKTablenorm"/>
            </w:pPr>
            <w:r w:rsidRPr="00673C17">
              <w:lastRenderedPageBreak/>
              <w:t>Для ПБС:</w:t>
            </w:r>
          </w:p>
          <w:p w:rsidR="007D0E52" w:rsidRPr="00673C17" w:rsidRDefault="007D0E52" w:rsidP="007D0E52">
            <w:pPr>
              <w:pStyle w:val="ASFKTableListMark"/>
            </w:pPr>
            <w:r w:rsidRPr="00673C17">
              <w:t xml:space="preserve">на выдачу </w:t>
            </w:r>
            <w:r w:rsidR="008F7571" w:rsidRPr="00673C17">
              <w:t>Казначейского обеспечения обязательств</w:t>
            </w:r>
            <w:r w:rsidRPr="00673C17">
              <w:t>;</w:t>
            </w:r>
          </w:p>
          <w:p w:rsidR="007D0E52" w:rsidRPr="00673C17" w:rsidRDefault="007D0E52" w:rsidP="007D0E52">
            <w:pPr>
              <w:pStyle w:val="ASFKTableListMark"/>
            </w:pPr>
            <w:r w:rsidRPr="00673C17">
              <w:t xml:space="preserve">на отзыв </w:t>
            </w:r>
            <w:r w:rsidR="008F7571" w:rsidRPr="00673C17">
              <w:t>Казначейского обеспечения обязательств</w:t>
            </w:r>
            <w:r w:rsidRPr="00673C17">
              <w:t>;</w:t>
            </w:r>
          </w:p>
          <w:p w:rsidR="006060E9" w:rsidRPr="00673C17" w:rsidRDefault="007D0E52" w:rsidP="00C0774A">
            <w:pPr>
              <w:pStyle w:val="ASFKTableListMark"/>
            </w:pPr>
            <w:r w:rsidRPr="00673C17">
              <w:t>пусто.</w:t>
            </w:r>
          </w:p>
        </w:tc>
      </w:tr>
      <w:tr w:rsidR="000203E7"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0203E7" w:rsidRPr="00673C17" w:rsidRDefault="000203E7" w:rsidP="001A0E40">
            <w:pPr>
              <w:pStyle w:val="ASFKTablenorm"/>
            </w:pPr>
            <w:r w:rsidRPr="00673C17">
              <w:lastRenderedPageBreak/>
              <w:t>Подтип</w:t>
            </w:r>
          </w:p>
        </w:tc>
        <w:tc>
          <w:tcPr>
            <w:tcW w:w="2180" w:type="pct"/>
          </w:tcPr>
          <w:p w:rsidR="000203E7" w:rsidRPr="00673C17" w:rsidRDefault="000203E7" w:rsidP="001A0E40">
            <w:pPr>
              <w:pStyle w:val="ASFKTablenorm"/>
            </w:pPr>
            <w:r w:rsidRPr="00673C17">
              <w:t xml:space="preserve">Техническое информативное поле. </w:t>
            </w:r>
          </w:p>
          <w:p w:rsidR="000203E7" w:rsidRPr="00673C17" w:rsidRDefault="000203E7" w:rsidP="001A0E40">
            <w:pPr>
              <w:pStyle w:val="ASFKTablenorm"/>
            </w:pPr>
            <w:r w:rsidRPr="00673C17">
              <w:t xml:space="preserve">Значение поля заполняется при приёме из </w:t>
            </w:r>
            <w:r w:rsidR="00E44FD5">
              <w:t>ППО OEBS АСФК</w:t>
            </w:r>
            <w:r w:rsidRPr="00673C17">
              <w:t>.</w:t>
            </w:r>
          </w:p>
          <w:p w:rsidR="000203E7" w:rsidRPr="00673C17" w:rsidRDefault="000203E7" w:rsidP="001A0E40">
            <w:pPr>
              <w:pStyle w:val="ASFKTablenorm"/>
            </w:pPr>
            <w:r w:rsidRPr="00673C17">
              <w:t>Возможные значения: МБТ, АУ, БУ, ЮЛ, пусто.</w:t>
            </w:r>
          </w:p>
        </w:tc>
      </w:tr>
      <w:tr w:rsidR="000203E7"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0203E7" w:rsidRPr="00673C17" w:rsidRDefault="000203E7" w:rsidP="001A0E40">
            <w:pPr>
              <w:pStyle w:val="ASFKTablenorm"/>
            </w:pPr>
            <w:r w:rsidRPr="00673C17">
              <w:t>Уровень конфиденциальности</w:t>
            </w:r>
          </w:p>
        </w:tc>
        <w:tc>
          <w:tcPr>
            <w:tcW w:w="2180" w:type="pct"/>
          </w:tcPr>
          <w:p w:rsidR="000203E7" w:rsidRPr="00673C17" w:rsidRDefault="000203E7" w:rsidP="00DD51F9">
            <w:pPr>
              <w:pStyle w:val="ASFKTablenorm"/>
            </w:pPr>
            <w:r w:rsidRPr="00673C17">
              <w:t>Поле заполняется вручную.</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2821" w:type="pct"/>
            <w:gridSpan w:val="2"/>
          </w:tcPr>
          <w:p w:rsidR="006060E9" w:rsidRPr="00673C17" w:rsidRDefault="006060E9" w:rsidP="00C0774A">
            <w:pPr>
              <w:pStyle w:val="ASFKTablenorm"/>
            </w:pPr>
            <w:r w:rsidRPr="00673C17">
              <w:t>Закладка «Основные атрибуты», группа полей «От кого»</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1717CE">
            <w:pPr>
              <w:pStyle w:val="ASFKTablenorm"/>
            </w:pPr>
            <w:r w:rsidRPr="00673C17">
              <w:t xml:space="preserve">Наименование </w:t>
            </w:r>
            <w:r w:rsidR="001717CE" w:rsidRPr="00673C17">
              <w:t>ПБС</w:t>
            </w:r>
            <w:r w:rsidRPr="00673C17">
              <w:t xml:space="preserve"> (организации)</w:t>
            </w:r>
          </w:p>
        </w:tc>
        <w:tc>
          <w:tcPr>
            <w:tcW w:w="2180" w:type="pct"/>
          </w:tcPr>
          <w:p w:rsidR="006060E9" w:rsidRPr="00673C17" w:rsidRDefault="006060E9" w:rsidP="00C0774A">
            <w:pPr>
              <w:pStyle w:val="ASFKTablenorm"/>
            </w:pPr>
            <w:r w:rsidRPr="00673C17">
              <w:t>Значение поля заполняется автоматически на основании значения поля «по Сводному реестру» значением «Полное наименование» из соответствующей записи справочника СРРПБС/ПУБП/НУБП или СР.</w:t>
            </w:r>
          </w:p>
          <w:p w:rsidR="006060E9" w:rsidRPr="00673C17" w:rsidRDefault="00EA7893" w:rsidP="0066683B">
            <w:pPr>
              <w:pStyle w:val="ASFKTablenorm"/>
            </w:pPr>
            <w:r w:rsidRPr="00673C17">
              <w:t>Заполнение поля вручную или выбор из соответствующего справочника СРРПБС/ПУБП/НУБП или СР</w:t>
            </w:r>
            <w:r w:rsidR="0066683B" w:rsidRPr="00673C17">
              <w:t>.</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по ОКПО</w:t>
            </w:r>
          </w:p>
        </w:tc>
        <w:tc>
          <w:tcPr>
            <w:tcW w:w="2180" w:type="pct"/>
          </w:tcPr>
          <w:p w:rsidR="006060E9" w:rsidRPr="00673C17" w:rsidRDefault="006060E9" w:rsidP="00C0774A">
            <w:pPr>
              <w:pStyle w:val="ASFKTablenorm"/>
            </w:pPr>
            <w:r w:rsidRPr="00673C17">
              <w:t xml:space="preserve">Значение поля заполняется автоматически на основании значения поля «Наименование </w:t>
            </w:r>
            <w:r w:rsidR="001717CE" w:rsidRPr="00673C17">
              <w:t>ПБС</w:t>
            </w:r>
            <w:r w:rsidRPr="00673C17">
              <w:t xml:space="preserve"> (организации)» значением «по ОКПО» из соответствующей записи справочника СРРПБС/ПУБП/НУБП или СР.</w:t>
            </w:r>
          </w:p>
          <w:p w:rsidR="006060E9" w:rsidRPr="00673C17" w:rsidRDefault="006060E9" w:rsidP="00C0774A">
            <w:pPr>
              <w:pStyle w:val="ASFKTablenorm"/>
            </w:pPr>
            <w:r w:rsidRPr="00673C17">
              <w:t>Заполнение поля вручную.</w:t>
            </w:r>
          </w:p>
        </w:tc>
      </w:tr>
      <w:tr w:rsidR="006D19E8"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D19E8" w:rsidRPr="00673C17" w:rsidRDefault="00356A2D" w:rsidP="00DB1930">
            <w:pPr>
              <w:pStyle w:val="ASFKTablenorm"/>
            </w:pPr>
            <w:r w:rsidRPr="00673C17">
              <w:t>П</w:t>
            </w:r>
            <w:r w:rsidR="006D19E8" w:rsidRPr="00673C17">
              <w:t>о Сводному реестру</w:t>
            </w:r>
          </w:p>
        </w:tc>
        <w:tc>
          <w:tcPr>
            <w:tcW w:w="2180" w:type="pct"/>
          </w:tcPr>
          <w:p w:rsidR="006D19E8" w:rsidRPr="00673C17" w:rsidRDefault="0066683B" w:rsidP="0066683B">
            <w:pPr>
              <w:pStyle w:val="ASFKTableListMark"/>
              <w:numPr>
                <w:ilvl w:val="0"/>
                <w:numId w:val="0"/>
              </w:numPr>
            </w:pPr>
            <w:r w:rsidRPr="00673C17">
              <w:t>Поле заполняется значением константы «Код по СР».</w:t>
            </w:r>
          </w:p>
        </w:tc>
      </w:tr>
      <w:tr w:rsidR="00E4730B"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E4730B" w:rsidRPr="00673C17" w:rsidRDefault="00E4730B" w:rsidP="00A52B65">
            <w:pPr>
              <w:pStyle w:val="ASFKTablenorm"/>
            </w:pPr>
            <w:r w:rsidRPr="00673C17">
              <w:t>Номер лицевого счета</w:t>
            </w:r>
          </w:p>
        </w:tc>
        <w:tc>
          <w:tcPr>
            <w:tcW w:w="2180" w:type="pct"/>
          </w:tcPr>
          <w:p w:rsidR="00E4730B" w:rsidRPr="00673C17" w:rsidRDefault="0066683B" w:rsidP="00A52B65">
            <w:pPr>
              <w:pStyle w:val="ASFKTablenorm"/>
            </w:pPr>
            <w:r w:rsidRPr="00673C17">
              <w:t xml:space="preserve">Значение поля заполняется выбором </w:t>
            </w:r>
            <w:r w:rsidR="00E4730B" w:rsidRPr="00673C17">
              <w:t>из справочника «Информация о ЛС» с учётом указанных значений в полях «по Сводному реестру», «Глава по БК», «Код бюджета» и типа ЛС в разрезе АРМ:</w:t>
            </w:r>
          </w:p>
          <w:p w:rsidR="00E4730B" w:rsidRPr="00673C17" w:rsidRDefault="00E4730B" w:rsidP="00A52B65">
            <w:pPr>
              <w:pStyle w:val="ASFKTableListMark"/>
            </w:pPr>
            <w:r w:rsidRPr="00673C17">
              <w:t>н</w:t>
            </w:r>
            <w:r w:rsidR="00DF06B7" w:rsidRPr="00673C17">
              <w:t>а АРМ ПБС: 03 типа ЛС.</w:t>
            </w:r>
          </w:p>
          <w:p w:rsidR="00E4730B" w:rsidRPr="00673C17" w:rsidRDefault="00E4730B" w:rsidP="00A52B65">
            <w:pPr>
              <w:pStyle w:val="ASFKTablenorm"/>
            </w:pPr>
            <w:r w:rsidRPr="00673C17">
              <w:t xml:space="preserve">На АРМ ПБС дополнительно в список, выводятся из справочника «Информация о ЛС» все ЛС 14 типа с учётом кода бюджета, указанного в документе. </w:t>
            </w:r>
          </w:p>
          <w:p w:rsidR="00E4730B" w:rsidRPr="00673C17" w:rsidRDefault="00E4730B" w:rsidP="00A52B65">
            <w:pPr>
              <w:pStyle w:val="ASFKTablenorm"/>
            </w:pPr>
            <w:r w:rsidRPr="00673C17">
              <w:t>Заполнение поля вручную.</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rsidR="006060E9" w:rsidRPr="00673C17" w:rsidRDefault="006060E9" w:rsidP="00C0774A">
            <w:pPr>
              <w:pStyle w:val="ASFKTablenorm"/>
            </w:pPr>
            <w:r w:rsidRPr="00673C17">
              <w:t>Закладка «Основные атрибуты», группа полей «Кому»</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Наименование органа ФК</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913EAB" w:rsidRPr="00673C17">
              <w:t>«</w:t>
            </w:r>
            <w:r w:rsidR="00BF6003" w:rsidRPr="00673C17">
              <w:t>Код собственного ТОФК</w:t>
            </w:r>
            <w:r w:rsidR="00913EAB" w:rsidRPr="00673C17">
              <w:t>»</w:t>
            </w:r>
            <w:r w:rsidRPr="00673C17">
              <w:t xml:space="preserve"> значением «Полное наименование» из справочника «Органы ФК».</w:t>
            </w:r>
          </w:p>
          <w:p w:rsidR="006060E9" w:rsidRPr="00673C17" w:rsidRDefault="006060E9" w:rsidP="00C0774A">
            <w:pPr>
              <w:pStyle w:val="ASFKTablenorm"/>
            </w:pPr>
            <w:r w:rsidRPr="00673C17">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6060E9" w:rsidRPr="00673C17" w:rsidRDefault="006060E9" w:rsidP="00C0774A">
            <w:pPr>
              <w:pStyle w:val="ASFKTablenorm"/>
            </w:pPr>
            <w:r w:rsidRPr="00673C17">
              <w:t>Заполнение поля вручную или выбор из справочника «Органы ФК».</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356A2D" w:rsidP="00C0774A">
            <w:pPr>
              <w:pStyle w:val="ASFKTablenorm"/>
            </w:pPr>
            <w:r w:rsidRPr="00673C17">
              <w:t>П</w:t>
            </w:r>
            <w:r w:rsidR="006060E9" w:rsidRPr="00673C17">
              <w:t>о ОКПО</w:t>
            </w:r>
          </w:p>
        </w:tc>
        <w:tc>
          <w:tcPr>
            <w:tcW w:w="2180" w:type="pct"/>
          </w:tcPr>
          <w:p w:rsidR="006060E9" w:rsidRPr="00673C17" w:rsidRDefault="006060E9" w:rsidP="00C0774A">
            <w:pPr>
              <w:pStyle w:val="ASFKTablenorm"/>
            </w:pPr>
            <w:r w:rsidRPr="00673C17">
              <w:t>Значение поля заполняется автоматически на основании значения поля «Наименование органа ФК» значением «ОКПО» из соответствующей записи справочника «Органы ФК».</w:t>
            </w:r>
          </w:p>
          <w:p w:rsidR="006060E9" w:rsidRPr="00673C17" w:rsidRDefault="006060E9" w:rsidP="00C0774A">
            <w:pPr>
              <w:pStyle w:val="ASFKTablenorm"/>
            </w:pPr>
            <w:r w:rsidRPr="00673C17">
              <w:t>Заполнение поля вручную.</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356A2D" w:rsidP="00C0774A">
            <w:pPr>
              <w:pStyle w:val="ASFKTablenorm"/>
            </w:pPr>
            <w:r w:rsidRPr="00673C17">
              <w:t>П</w:t>
            </w:r>
            <w:r w:rsidR="006060E9" w:rsidRPr="00673C17">
              <w:t>о КОФК</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A077E3" w:rsidRPr="00673C17">
              <w:t>«</w:t>
            </w:r>
            <w:r w:rsidR="00BF6003" w:rsidRPr="00673C17">
              <w:t>Код собственного ТОФК</w:t>
            </w:r>
            <w:r w:rsidR="00A077E3" w:rsidRPr="00673C17">
              <w:t>»</w:t>
            </w:r>
            <w:r w:rsidRPr="00673C17">
              <w:t>.</w:t>
            </w:r>
          </w:p>
          <w:p w:rsidR="006060E9" w:rsidRPr="00673C17" w:rsidRDefault="006060E9" w:rsidP="00C0774A">
            <w:pPr>
              <w:pStyle w:val="ASFKTablenorm"/>
            </w:pPr>
            <w:r w:rsidRPr="00673C17">
              <w:t>Заполнение поля вручную.</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lastRenderedPageBreak/>
              <w:t>Наименование ГРБС</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A077E3" w:rsidRPr="00673C17">
              <w:t>«</w:t>
            </w:r>
            <w:r w:rsidR="00BF6003" w:rsidRPr="00673C17">
              <w:t>Собственный код ведомства</w:t>
            </w:r>
            <w:r w:rsidR="00A077E3" w:rsidRPr="00673C17">
              <w:t>»</w:t>
            </w:r>
            <w:r w:rsidRPr="00673C17">
              <w:t xml:space="preserve"> значением «Полное наименование» из справочника «Ведомства» с учётом бюджета.</w:t>
            </w:r>
          </w:p>
          <w:p w:rsidR="006060E9" w:rsidRPr="00673C17" w:rsidRDefault="006060E9" w:rsidP="00C0774A">
            <w:pPr>
              <w:pStyle w:val="ASFKTablenorm"/>
            </w:pPr>
            <w:r w:rsidRPr="00673C17">
              <w:t>Значение поля заполняется автоматически на основании значения поля «Глава по БК» значением «Полное наименование» из соответствующей записи справочника «Ведомства» с учётом бюджета.</w:t>
            </w:r>
          </w:p>
          <w:p w:rsidR="006060E9" w:rsidRPr="00673C17" w:rsidRDefault="006060E9" w:rsidP="00C0774A">
            <w:pPr>
              <w:pStyle w:val="ASFKTablenorm"/>
            </w:pPr>
            <w:r w:rsidRPr="00673C17">
              <w:t>Заполнение поля вручную или выбор из справочника «Ведомства»</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Глава по БК</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A077E3" w:rsidRPr="00673C17">
              <w:t>«</w:t>
            </w:r>
            <w:r w:rsidR="00BF6003" w:rsidRPr="00673C17">
              <w:t>Собственный код ведомства</w:t>
            </w:r>
            <w:r w:rsidR="00A077E3" w:rsidRPr="00673C17">
              <w:t>»</w:t>
            </w:r>
            <w:r w:rsidRPr="00673C17">
              <w:t>.</w:t>
            </w:r>
          </w:p>
          <w:p w:rsidR="006060E9" w:rsidRPr="00673C17" w:rsidRDefault="006060E9" w:rsidP="00C0774A">
            <w:pPr>
              <w:pStyle w:val="ASFKTablenorm"/>
            </w:pPr>
            <w:r w:rsidRPr="00673C17">
              <w:t>Заполнение поля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Вид расчета</w:t>
            </w:r>
          </w:p>
        </w:tc>
        <w:tc>
          <w:tcPr>
            <w:tcW w:w="2180" w:type="pct"/>
          </w:tcPr>
          <w:p w:rsidR="00A077E3" w:rsidRPr="00673C17" w:rsidRDefault="00A077E3" w:rsidP="00A077E3">
            <w:pPr>
              <w:pStyle w:val="ASFKTablenorm"/>
            </w:pPr>
            <w:r w:rsidRPr="00673C17">
              <w:t>Указывается вид расчетов путем выбора из выпадающего списка:</w:t>
            </w:r>
          </w:p>
          <w:p w:rsidR="00A077E3" w:rsidRPr="00673C17" w:rsidRDefault="00A077E3" w:rsidP="008979DB">
            <w:pPr>
              <w:pStyle w:val="ASFKTableListMark"/>
              <w:numPr>
                <w:ilvl w:val="0"/>
                <w:numId w:val="103"/>
              </w:numPr>
            </w:pPr>
            <w:r w:rsidRPr="00673C17">
              <w:t>«расчеты, связанные с предварительной оплатой»;</w:t>
            </w:r>
          </w:p>
          <w:p w:rsidR="00A077E3" w:rsidRPr="00673C17" w:rsidRDefault="00A077E3" w:rsidP="008979DB">
            <w:pPr>
              <w:pStyle w:val="ASFKTableListMark"/>
              <w:numPr>
                <w:ilvl w:val="0"/>
                <w:numId w:val="103"/>
              </w:numPr>
            </w:pPr>
            <w:r w:rsidRPr="00673C17">
              <w:t>«расчеты, связанные с исполнением государственного контракта (договора)».</w:t>
            </w:r>
          </w:p>
        </w:tc>
      </w:tr>
      <w:tr w:rsidR="00A077E3" w:rsidRPr="00673C17" w:rsidTr="00547007">
        <w:trPr>
          <w:cnfStyle w:val="000000010000" w:firstRow="0" w:lastRow="0" w:firstColumn="0" w:lastColumn="0" w:oddVBand="0" w:evenVBand="0" w:oddHBand="0" w:evenHBand="1" w:firstRowFirstColumn="0" w:firstRowLastColumn="0" w:lastRowFirstColumn="0" w:lastRowLastColumn="0"/>
        </w:trPr>
        <w:tc>
          <w:tcPr>
            <w:tcW w:w="641" w:type="pct"/>
          </w:tcPr>
          <w:p w:rsidR="00A077E3" w:rsidRPr="00673C17" w:rsidRDefault="00A077E3" w:rsidP="00A077E3">
            <w:pPr>
              <w:pStyle w:val="ASFKTablenorm"/>
            </w:pPr>
            <w:r w:rsidRPr="00673C17">
              <w:t>Код вида расчетов</w:t>
            </w:r>
          </w:p>
        </w:tc>
        <w:tc>
          <w:tcPr>
            <w:tcW w:w="2180" w:type="pct"/>
          </w:tcPr>
          <w:p w:rsidR="00A077E3" w:rsidRPr="00673C17" w:rsidRDefault="00A077E3" w:rsidP="00A077E3">
            <w:pPr>
              <w:pStyle w:val="ASFKTablenorm"/>
            </w:pPr>
            <w:r w:rsidRPr="00673C17">
              <w:t>Указывается условный код вида расчета в зависимости от выбранного значения в поле «Вид расчета»:</w:t>
            </w:r>
          </w:p>
          <w:p w:rsidR="00A077E3" w:rsidRPr="00673C17" w:rsidRDefault="00A077E3" w:rsidP="008979DB">
            <w:pPr>
              <w:pStyle w:val="ASFKTableListMark"/>
              <w:numPr>
                <w:ilvl w:val="0"/>
                <w:numId w:val="103"/>
              </w:numPr>
            </w:pPr>
            <w:r w:rsidRPr="00673C17">
              <w:t>«03», если указано «расчеты, связанные с предварительной оплатой»;</w:t>
            </w:r>
          </w:p>
          <w:p w:rsidR="00A077E3" w:rsidRPr="00673C17" w:rsidRDefault="00A077E3" w:rsidP="008979DB">
            <w:pPr>
              <w:pStyle w:val="ASFKTableListMark"/>
              <w:numPr>
                <w:ilvl w:val="0"/>
                <w:numId w:val="103"/>
              </w:numPr>
            </w:pPr>
            <w:r w:rsidRPr="00673C17">
              <w:t>«04», если указано «расчеты, связанные с исполнением государственного контракта (договора)»;</w:t>
            </w:r>
          </w:p>
          <w:p w:rsidR="00A077E3" w:rsidRPr="00673C17" w:rsidRDefault="00A077E3" w:rsidP="008979DB">
            <w:pPr>
              <w:pStyle w:val="ASFKTableListMark"/>
              <w:numPr>
                <w:ilvl w:val="0"/>
                <w:numId w:val="103"/>
              </w:numPr>
            </w:pPr>
            <w:r w:rsidRPr="00673C17">
              <w:t>пустое значение, если указано пустое значение.</w:t>
            </w:r>
          </w:p>
        </w:tc>
        <w:tc>
          <w:tcPr>
            <w:tcW w:w="2179" w:type="pct"/>
          </w:tcPr>
          <w:p w:rsidR="00A077E3" w:rsidRPr="00673C17" w:rsidRDefault="00A077E3" w:rsidP="00A077E3">
            <w:pPr>
              <w:pStyle w:val="ASFKTablenorm"/>
            </w:pP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Единица измерения</w:t>
            </w:r>
          </w:p>
        </w:tc>
        <w:tc>
          <w:tcPr>
            <w:tcW w:w="2180" w:type="pct"/>
          </w:tcPr>
          <w:p w:rsidR="00A077E3" w:rsidRPr="00673C17" w:rsidRDefault="00A077E3" w:rsidP="00A077E3">
            <w:pPr>
              <w:pStyle w:val="ASFKTablenorm"/>
            </w:pPr>
            <w:r w:rsidRPr="00673C17">
              <w:t>Значение поля заполняется автоматически значением «руб. (с точностью до второго десятичного знака)».</w:t>
            </w:r>
          </w:p>
          <w:p w:rsidR="00A077E3" w:rsidRPr="00673C17" w:rsidRDefault="00A077E3" w:rsidP="00A077E3">
            <w:pPr>
              <w:pStyle w:val="ASFKTablenorm"/>
            </w:pPr>
            <w:r w:rsidRPr="00673C17">
              <w:t>Недоступно для заполнения вручную.</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По ОКЕИ</w:t>
            </w:r>
          </w:p>
        </w:tc>
        <w:tc>
          <w:tcPr>
            <w:tcW w:w="2180" w:type="pct"/>
          </w:tcPr>
          <w:p w:rsidR="00A077E3" w:rsidRPr="00673C17" w:rsidRDefault="00A077E3" w:rsidP="00A077E3">
            <w:pPr>
              <w:pStyle w:val="ASFKTablenorm"/>
            </w:pPr>
            <w:r w:rsidRPr="00673C17">
              <w:t>Значение поля заполняется автоматически значением «383».</w:t>
            </w:r>
          </w:p>
          <w:p w:rsidR="00A077E3" w:rsidRPr="00673C17" w:rsidRDefault="00A077E3" w:rsidP="00A077E3">
            <w:pPr>
              <w:pStyle w:val="ASFKTablenorm"/>
            </w:pPr>
            <w:r w:rsidRPr="00673C17">
              <w:t>Недоступно для заполнения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Вид целевых средств</w:t>
            </w:r>
          </w:p>
        </w:tc>
        <w:tc>
          <w:tcPr>
            <w:tcW w:w="2180" w:type="pct"/>
          </w:tcPr>
          <w:p w:rsidR="00A077E3" w:rsidRPr="00673C17" w:rsidRDefault="00A077E3" w:rsidP="00A077E3">
            <w:pPr>
              <w:pStyle w:val="ASFKTablenorm"/>
            </w:pPr>
            <w:r w:rsidRPr="00673C17">
              <w:t>Поле не доступное для заполнения вручную.</w:t>
            </w:r>
          </w:p>
          <w:p w:rsidR="00A077E3" w:rsidRPr="00673C17" w:rsidRDefault="00A077E3" w:rsidP="00A077E3">
            <w:pPr>
              <w:pStyle w:val="ASFKTablenorm"/>
            </w:pPr>
            <w:r w:rsidRPr="00673C17">
              <w:t>Указывается вид расчетов путем выбора из выпадающего списка:</w:t>
            </w:r>
          </w:p>
          <w:p w:rsidR="00A077E3" w:rsidRPr="00673C17" w:rsidRDefault="00A077E3" w:rsidP="00A077E3">
            <w:pPr>
              <w:pStyle w:val="ASFKTableListMark"/>
            </w:pPr>
            <w:r w:rsidRPr="00673C17">
              <w:t>«расчеты, связанные с предварительной оплатой по контракту»;</w:t>
            </w:r>
          </w:p>
          <w:p w:rsidR="00A077E3" w:rsidRPr="00673C17" w:rsidRDefault="00A077E3" w:rsidP="00A077E3">
            <w:pPr>
              <w:pStyle w:val="ASFKTableListMark"/>
            </w:pPr>
            <w:r w:rsidRPr="00673C17">
              <w:t>«расчеты, связанные с исполнением контракта»;</w:t>
            </w:r>
          </w:p>
          <w:p w:rsidR="00A077E3" w:rsidRPr="00673C17" w:rsidRDefault="00A077E3" w:rsidP="00A077E3">
            <w:pPr>
              <w:pStyle w:val="ASFKTableListMark"/>
            </w:pPr>
            <w:r w:rsidRPr="00673C17">
              <w:t>пустое значение.</w:t>
            </w:r>
          </w:p>
          <w:p w:rsidR="00A077E3" w:rsidRPr="00673C17" w:rsidRDefault="00A077E3" w:rsidP="00A077E3">
            <w:pPr>
              <w:pStyle w:val="ASFKTablenorm"/>
            </w:pPr>
            <w:r w:rsidRPr="00673C17">
              <w:t>Значение по умолчанию – пустое значение.</w:t>
            </w:r>
          </w:p>
          <w:p w:rsidR="00A077E3" w:rsidRPr="00673C17" w:rsidRDefault="00A077E3" w:rsidP="00A077E3">
            <w:pPr>
              <w:pStyle w:val="ASFKTablenorm"/>
            </w:pPr>
            <w:r w:rsidRPr="00673C17">
              <w:t>В АЗВ и АЗП обязательно для указания не пустым значением, в АЗИ и АЗО указывается пустое значение.</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Код вида ЦС</w:t>
            </w:r>
          </w:p>
        </w:tc>
        <w:tc>
          <w:tcPr>
            <w:tcW w:w="2180" w:type="pct"/>
          </w:tcPr>
          <w:p w:rsidR="00A077E3" w:rsidRPr="00673C17" w:rsidRDefault="00A077E3" w:rsidP="00A077E3">
            <w:pPr>
              <w:pStyle w:val="ASFKTablenorm"/>
            </w:pPr>
            <w:r w:rsidRPr="00673C17">
              <w:t>Поле не доступное для заполнения вручную.</w:t>
            </w:r>
          </w:p>
          <w:p w:rsidR="00A077E3" w:rsidRPr="00673C17" w:rsidRDefault="00A077E3" w:rsidP="00A077E3">
            <w:pPr>
              <w:pStyle w:val="ASFKTablenorm"/>
            </w:pPr>
            <w:r w:rsidRPr="00673C17">
              <w:t>Указывается автоматически условный код вида расчета в зависимости от выбранного значения в поле «Вид расчетов»:</w:t>
            </w:r>
          </w:p>
          <w:p w:rsidR="00A077E3" w:rsidRPr="00673C17" w:rsidRDefault="00A077E3" w:rsidP="00A077E3">
            <w:pPr>
              <w:pStyle w:val="ASFKTableListMark"/>
            </w:pPr>
            <w:r w:rsidRPr="00673C17">
              <w:t>«03», если указано «расчеты, связанные с предварительной оплатой по контракту»;</w:t>
            </w:r>
          </w:p>
          <w:p w:rsidR="00A077E3" w:rsidRPr="00673C17" w:rsidRDefault="00A077E3" w:rsidP="00A077E3">
            <w:pPr>
              <w:pStyle w:val="ASFKTableListMark"/>
            </w:pPr>
            <w:r w:rsidRPr="00673C17">
              <w:t>«04», если указано «расчеты, связанные с исполнением контракта»;</w:t>
            </w:r>
          </w:p>
          <w:p w:rsidR="00A077E3" w:rsidRPr="00673C17" w:rsidRDefault="00A077E3" w:rsidP="00A077E3">
            <w:pPr>
              <w:pStyle w:val="ASFKTableListMark"/>
            </w:pPr>
            <w:r w:rsidRPr="00673C17">
              <w:t>пустое значение, если указано пустое значение.</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Код операции</w:t>
            </w:r>
          </w:p>
        </w:tc>
        <w:tc>
          <w:tcPr>
            <w:tcW w:w="2180" w:type="pct"/>
          </w:tcPr>
          <w:p w:rsidR="00A077E3" w:rsidRPr="00673C17" w:rsidRDefault="00A077E3" w:rsidP="00A077E3">
            <w:pPr>
              <w:pStyle w:val="ASFKTablenorm"/>
            </w:pPr>
            <w:r w:rsidRPr="00673C17">
              <w:t>Значение поля заполняется автоматически на основании значения «Вид заявления (код)»:</w:t>
            </w:r>
          </w:p>
          <w:p w:rsidR="00A077E3" w:rsidRPr="00673C17" w:rsidRDefault="00A077E3" w:rsidP="00A077E3">
            <w:pPr>
              <w:pStyle w:val="ASFKTableListMark"/>
            </w:pPr>
            <w:r w:rsidRPr="00673C17">
              <w:t>01, если «01»;</w:t>
            </w:r>
          </w:p>
          <w:p w:rsidR="00A077E3" w:rsidRPr="00673C17" w:rsidRDefault="00A077E3" w:rsidP="00A077E3">
            <w:pPr>
              <w:pStyle w:val="ASFKTableListMark"/>
            </w:pPr>
            <w:r w:rsidRPr="00673C17">
              <w:t>02, если «02»;</w:t>
            </w:r>
          </w:p>
          <w:p w:rsidR="00A077E3" w:rsidRPr="00673C17" w:rsidRDefault="00A077E3" w:rsidP="00A077E3">
            <w:pPr>
              <w:pStyle w:val="ASFKTableListMark"/>
            </w:pPr>
            <w:r w:rsidRPr="00673C17">
              <w:t>03, если «03»;</w:t>
            </w:r>
          </w:p>
          <w:p w:rsidR="00A077E3" w:rsidRPr="00673C17" w:rsidRDefault="00A077E3" w:rsidP="00A077E3">
            <w:pPr>
              <w:pStyle w:val="ASFKTableListMark"/>
            </w:pPr>
            <w:r w:rsidRPr="00673C17">
              <w:lastRenderedPageBreak/>
              <w:t>04, если «04».</w:t>
            </w:r>
          </w:p>
          <w:p w:rsidR="00A077E3" w:rsidRPr="00673C17" w:rsidRDefault="00A077E3" w:rsidP="00A077E3">
            <w:pPr>
              <w:pStyle w:val="ASFKTablenorm"/>
            </w:pPr>
            <w:r w:rsidRPr="00673C17">
              <w:t>Недоступно для заполнения вручную.</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lastRenderedPageBreak/>
              <w:t>Вид операции</w:t>
            </w:r>
          </w:p>
        </w:tc>
        <w:tc>
          <w:tcPr>
            <w:tcW w:w="2180" w:type="pct"/>
          </w:tcPr>
          <w:p w:rsidR="00A077E3" w:rsidRPr="00673C17" w:rsidRDefault="00A077E3" w:rsidP="00A077E3">
            <w:pPr>
              <w:pStyle w:val="ASFKTablenorm"/>
            </w:pPr>
            <w:r w:rsidRPr="00673C17">
              <w:t>Значение поля заполняется автоматически на основании значения «Вид заявления (код)»:</w:t>
            </w:r>
          </w:p>
          <w:p w:rsidR="00A077E3" w:rsidRPr="00673C17" w:rsidRDefault="00A077E3" w:rsidP="00A077E3">
            <w:pPr>
              <w:pStyle w:val="ASFKTableListMark"/>
            </w:pPr>
            <w:r w:rsidRPr="00673C17">
              <w:t>«Прошу выдать Казначейское обеспечение обязательств», если «01»;</w:t>
            </w:r>
          </w:p>
          <w:p w:rsidR="00A077E3" w:rsidRPr="00673C17" w:rsidRDefault="00A077E3" w:rsidP="00A077E3">
            <w:pPr>
              <w:pStyle w:val="ASFKTableListMark"/>
            </w:pPr>
            <w:r w:rsidRPr="00673C17">
              <w:t>«Прошу перевести Казначейское обеспечение обязательств», если «02»;</w:t>
            </w:r>
          </w:p>
          <w:p w:rsidR="00A077E3" w:rsidRPr="00673C17" w:rsidRDefault="00A077E3" w:rsidP="00A077E3">
            <w:pPr>
              <w:pStyle w:val="ASFKTableListMark"/>
            </w:pPr>
            <w:r w:rsidRPr="00673C17">
              <w:t>«Прошу изменить Казначейское обеспечение обязательств», если «03»;</w:t>
            </w:r>
          </w:p>
          <w:p w:rsidR="00A077E3" w:rsidRPr="00673C17" w:rsidRDefault="00A077E3" w:rsidP="00A077E3">
            <w:pPr>
              <w:pStyle w:val="ASFKTableListMark"/>
            </w:pPr>
            <w:r w:rsidRPr="00673C17">
              <w:t>«Прошу отозвать Казначейское обеспечение обязательств», если «04».</w:t>
            </w:r>
          </w:p>
          <w:p w:rsidR="00A077E3" w:rsidRPr="00673C17" w:rsidRDefault="00A077E3" w:rsidP="00A077E3">
            <w:pPr>
              <w:pStyle w:val="ASFKTablenorm"/>
            </w:pPr>
            <w:r w:rsidRPr="00673C17">
              <w:t xml:space="preserve"> Недоступно для заполнения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rsidR="00A077E3" w:rsidRPr="00673C17" w:rsidRDefault="00A077E3" w:rsidP="00A077E3">
            <w:pPr>
              <w:pStyle w:val="ASFKTablenorm"/>
            </w:pPr>
            <w:r w:rsidRPr="00673C17">
              <w:t>Закладка «Основные атрибуты», группа полей «Информация о Казначейском обеспечении обязательств»</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Номер</w:t>
            </w:r>
          </w:p>
        </w:tc>
        <w:tc>
          <w:tcPr>
            <w:tcW w:w="2180" w:type="pct"/>
          </w:tcPr>
          <w:p w:rsidR="00A077E3" w:rsidRPr="00673C17" w:rsidRDefault="00A077E3" w:rsidP="00A077E3">
            <w:pPr>
              <w:pStyle w:val="ASFKTablenorm"/>
            </w:pPr>
            <w:r w:rsidRPr="00673C17">
              <w:t>Заполнение поля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Дата</w:t>
            </w:r>
          </w:p>
        </w:tc>
        <w:tc>
          <w:tcPr>
            <w:tcW w:w="2180" w:type="pct"/>
          </w:tcPr>
          <w:p w:rsidR="00A077E3" w:rsidRPr="00673C17" w:rsidRDefault="00A077E3" w:rsidP="00A077E3">
            <w:pPr>
              <w:pStyle w:val="ASFKTablenorm"/>
            </w:pPr>
            <w:r w:rsidRPr="00673C17">
              <w:t>Заполнение поля вручную или выбором из календаря.</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Вид</w:t>
            </w:r>
          </w:p>
        </w:tc>
        <w:tc>
          <w:tcPr>
            <w:tcW w:w="2180" w:type="pct"/>
          </w:tcPr>
          <w:p w:rsidR="00A077E3" w:rsidRPr="00673C17" w:rsidRDefault="00A077E3" w:rsidP="00A077E3">
            <w:pPr>
              <w:pStyle w:val="ASFKTablenorm"/>
            </w:pPr>
            <w:r w:rsidRPr="00673C17">
              <w:t>Для АЗВ и АЗП:</w:t>
            </w:r>
          </w:p>
          <w:p w:rsidR="00A077E3" w:rsidRPr="00673C17" w:rsidRDefault="00A077E3" w:rsidP="00A077E3">
            <w:pPr>
              <w:pStyle w:val="ASFKTablenorm"/>
            </w:pPr>
            <w:r w:rsidRPr="00673C17">
              <w:t>Заполнение поля выбором из выпадающего списка:</w:t>
            </w:r>
          </w:p>
          <w:p w:rsidR="00A077E3" w:rsidRPr="00673C17" w:rsidRDefault="00A077E3" w:rsidP="00A077E3">
            <w:pPr>
              <w:pStyle w:val="ASFKTableListMark"/>
            </w:pPr>
            <w:r w:rsidRPr="00673C17">
              <w:t xml:space="preserve">«расчеты, связанные с предварительной оплатой по контракту»; </w:t>
            </w:r>
          </w:p>
          <w:p w:rsidR="00A077E3" w:rsidRPr="00673C17" w:rsidRDefault="00A077E3" w:rsidP="00A077E3">
            <w:pPr>
              <w:pStyle w:val="ASFKTableListMark"/>
            </w:pPr>
            <w:r w:rsidRPr="00673C17">
              <w:t>«расчеты, связанные с исполнением контракта».</w:t>
            </w:r>
          </w:p>
          <w:p w:rsidR="00A077E3" w:rsidRPr="00673C17" w:rsidRDefault="00A077E3" w:rsidP="00A077E3">
            <w:pPr>
              <w:pStyle w:val="ASFKTablenorm"/>
            </w:pPr>
            <w:r w:rsidRPr="00673C17">
              <w:t>Для АЗВ и АЗП:</w:t>
            </w:r>
          </w:p>
          <w:p w:rsidR="00A077E3" w:rsidRPr="00673C17" w:rsidRDefault="00A077E3" w:rsidP="00A077E3">
            <w:pPr>
              <w:pStyle w:val="ASFKTablenorm"/>
            </w:pPr>
            <w:r w:rsidRPr="00673C17">
              <w:t>По умолчанию указывается значение «расчеты, связанные с предварительной оплатой по контракту».</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Срок действия</w:t>
            </w:r>
          </w:p>
        </w:tc>
        <w:tc>
          <w:tcPr>
            <w:tcW w:w="2180" w:type="pct"/>
          </w:tcPr>
          <w:p w:rsidR="00A077E3" w:rsidRPr="00673C17" w:rsidRDefault="00A077E3" w:rsidP="00A077E3">
            <w:pPr>
              <w:pStyle w:val="ASFKTablenorm"/>
            </w:pPr>
            <w:r w:rsidRPr="00673C17">
              <w:t>Заполнение поля вручную или выбором из календаря.</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 xml:space="preserve">Сумма </w:t>
            </w:r>
          </w:p>
        </w:tc>
        <w:tc>
          <w:tcPr>
            <w:tcW w:w="2180" w:type="pct"/>
          </w:tcPr>
          <w:p w:rsidR="00A077E3" w:rsidRPr="00673C17" w:rsidRDefault="00A077E3" w:rsidP="00A077E3">
            <w:pPr>
              <w:pStyle w:val="ASFKTablenorm"/>
            </w:pPr>
            <w:r w:rsidRPr="00673C17">
              <w:t>Заполнение поля вручную.</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w:t>
      </w:r>
      <w:r w:rsidR="004E60EB" w:rsidRPr="00673C17">
        <w:t>Сведения о документе-основании</w:t>
      </w:r>
      <w:r w:rsidRPr="00673C17">
        <w:t>»</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_Ref454348254 \h </w:instrText>
      </w:r>
      <w:r w:rsidR="00673C17">
        <w:instrText xml:space="preserve"> \* MERGEFORMAT </w:instrText>
      </w:r>
      <w:r w:rsidR="00B66220" w:rsidRPr="00673C17">
        <w:fldChar w:fldCharType="separate"/>
      </w:r>
      <w:r w:rsidR="00280C20">
        <w:rPr>
          <w:noProof/>
        </w:rPr>
        <w:t>152</w:t>
      </w:r>
      <w:r w:rsidR="00B66220" w:rsidRPr="00673C17">
        <w:fldChar w:fldCharType="end"/>
      </w:r>
      <w:r w:rsidRPr="00673C17">
        <w:t xml:space="preserve">. </w:t>
      </w:r>
    </w:p>
    <w:p w:rsidR="006060E9" w:rsidRPr="00673C17" w:rsidRDefault="00A077E3" w:rsidP="006060E9">
      <w:pPr>
        <w:pStyle w:val="ASFKFigure"/>
      </w:pPr>
      <w:r w:rsidRPr="00673C17">
        <w:rPr>
          <w:noProof/>
        </w:rPr>
        <w:drawing>
          <wp:inline distT="0" distB="0" distL="0" distR="0" wp14:anchorId="29393D18" wp14:editId="13E980F6">
            <wp:extent cx="6048375" cy="1477645"/>
            <wp:effectExtent l="0" t="0" r="9525" b="8255"/>
            <wp:docPr id="638" name="Рисунок 638" descr="D:\Скриншоты\1.png"/>
            <wp:cNvGraphicFramePr/>
            <a:graphic xmlns:a="http://schemas.openxmlformats.org/drawingml/2006/main">
              <a:graphicData uri="http://schemas.openxmlformats.org/drawingml/2006/picture">
                <pic:pic xmlns:pic="http://schemas.openxmlformats.org/drawingml/2006/picture">
                  <pic:nvPicPr>
                    <pic:cNvPr id="515" name="Рисунок 515" descr="D:\Скриншоты\1.png"/>
                    <pic:cNvPicPr/>
                  </pic:nvPicPr>
                  <pic:blipFill rotWithShape="1">
                    <a:blip r:embed="rId216">
                      <a:extLst>
                        <a:ext uri="{28A0092B-C50C-407E-A947-70E740481C1C}">
                          <a14:useLocalDpi xmlns:a14="http://schemas.microsoft.com/office/drawing/2010/main" val="0"/>
                        </a:ext>
                      </a:extLst>
                    </a:blip>
                    <a:srcRect r="1639"/>
                    <a:stretch/>
                  </pic:blipFill>
                  <pic:spPr bwMode="auto">
                    <a:xfrm>
                      <a:off x="0" y="0"/>
                      <a:ext cx="6048375" cy="1477645"/>
                    </a:xfrm>
                    <a:prstGeom prst="rect">
                      <a:avLst/>
                    </a:prstGeom>
                    <a:noFill/>
                    <a:ln>
                      <a:noFill/>
                    </a:ln>
                    <a:extLst>
                      <a:ext uri="{53640926-AAD7-44D8-BBD7-CCE9431645EC}">
                        <a14:shadowObscured xmlns:a14="http://schemas.microsoft.com/office/drawing/2010/main"/>
                      </a:ext>
                    </a:extLst>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98" w:name="_Ref454348254"/>
      <w:bookmarkStart w:id="1099" w:name="_Toc210069782"/>
      <w:r w:rsidR="00280C20">
        <w:rPr>
          <w:noProof/>
        </w:rPr>
        <w:t>152</w:t>
      </w:r>
      <w:bookmarkEnd w:id="1098"/>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w:t>
      </w:r>
      <w:r w:rsidR="002418B7" w:rsidRPr="00673C17">
        <w:t>«</w:t>
      </w:r>
      <w:r w:rsidR="004E60EB" w:rsidRPr="00673C17">
        <w:t>Сведения о документе-основании</w:t>
      </w:r>
      <w:r w:rsidR="006060E9" w:rsidRPr="00673C17">
        <w:t>»</w:t>
      </w:r>
      <w:bookmarkEnd w:id="1099"/>
    </w:p>
    <w:p w:rsidR="006060E9" w:rsidRPr="00673C17" w:rsidRDefault="006060E9" w:rsidP="006060E9">
      <w:pPr>
        <w:pStyle w:val="ASFKNormal"/>
      </w:pPr>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w:t>
      </w:r>
      <w:r w:rsidR="004E60EB" w:rsidRPr="00673C17">
        <w:t>Сведения о документе-основании</w:t>
      </w:r>
      <w:r w:rsidRPr="00673C17">
        <w:t>» приведен в таблице</w:t>
      </w:r>
      <w:r w:rsidR="000F1E60" w:rsidRPr="00673C17">
        <w:t> </w:t>
      </w:r>
      <w:r w:rsidRPr="00673C17">
        <w:fldChar w:fldCharType="begin"/>
      </w:r>
      <w:r w:rsidRPr="00673C17">
        <w:instrText xml:space="preserve"> REF _Ref454799963 \h </w:instrText>
      </w:r>
      <w:r w:rsidR="00673C17">
        <w:instrText xml:space="preserve"> \* MERGEFORMAT </w:instrText>
      </w:r>
      <w:r w:rsidRPr="00673C17">
        <w:fldChar w:fldCharType="separate"/>
      </w:r>
      <w:r w:rsidR="00280C20">
        <w:rPr>
          <w:noProof/>
        </w:rPr>
        <w:t>92</w:t>
      </w:r>
      <w:r w:rsidRPr="00673C17">
        <w:fldChar w:fldCharType="end"/>
      </w:r>
      <w:r w:rsidRPr="00673C17">
        <w:t>.</w:t>
      </w:r>
    </w:p>
    <w:p w:rsidR="006060E9" w:rsidRPr="00673C17" w:rsidRDefault="007A4D89" w:rsidP="006060E9">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100" w:name="_Ref454799963"/>
      <w:bookmarkStart w:id="1101" w:name="_Toc210069413"/>
      <w:r w:rsidR="00280C20">
        <w:rPr>
          <w:noProof/>
        </w:rPr>
        <w:t>92</w:t>
      </w:r>
      <w:bookmarkEnd w:id="1100"/>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w:t>
      </w:r>
      <w:r w:rsidR="004E60EB" w:rsidRPr="00673C17">
        <w:t>Сведения о документе-основании</w:t>
      </w:r>
      <w:r w:rsidR="006060E9" w:rsidRPr="00673C17">
        <w:t>»</w:t>
      </w:r>
      <w:bookmarkEnd w:id="1101"/>
    </w:p>
    <w:tbl>
      <w:tblPr>
        <w:tblStyle w:val="ASFKTable"/>
        <w:tblW w:w="5000" w:type="pct"/>
        <w:tblLook w:val="01E0" w:firstRow="1" w:lastRow="1" w:firstColumn="1" w:lastColumn="1" w:noHBand="0" w:noVBand="0"/>
      </w:tblPr>
      <w:tblGrid>
        <w:gridCol w:w="2781"/>
        <w:gridCol w:w="6847"/>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6060E9" w:rsidRPr="00673C17" w:rsidRDefault="006060E9" w:rsidP="00C0774A">
            <w:pPr>
              <w:pStyle w:val="ASFKTableHead"/>
            </w:pPr>
            <w:r w:rsidRPr="00673C17">
              <w:t>Наименование поля</w:t>
            </w:r>
          </w:p>
        </w:tc>
        <w:tc>
          <w:tcPr>
            <w:tcW w:w="3556" w:type="pct"/>
          </w:tcPr>
          <w:p w:rsidR="006060E9" w:rsidRPr="00673C17" w:rsidRDefault="006060E9" w:rsidP="00C0774A">
            <w:pPr>
              <w:pStyle w:val="ASFKTableHead"/>
            </w:pPr>
            <w:r w:rsidRPr="00673C17">
              <w:t>Описание поля</w:t>
            </w:r>
          </w:p>
        </w:tc>
      </w:tr>
      <w:tr w:rsidR="004B654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B6549" w:rsidRPr="00673C17" w:rsidRDefault="005E06AB" w:rsidP="00A52B65">
            <w:pPr>
              <w:pStyle w:val="ASFKTablenorm"/>
            </w:pPr>
            <w:r w:rsidRPr="00673C17">
              <w:t>Группа полей «</w:t>
            </w:r>
            <w:r w:rsidR="004E60EB" w:rsidRPr="00673C17">
              <w:t>Сведения о документе-основании</w:t>
            </w:r>
            <w:r w:rsidRPr="00673C17">
              <w:t>» не заполняется в случае вида заявления (код) = 03 (кроме полей «Код по БК» и «Код объекта ФАИП») или 04</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673C17" w:rsidRDefault="006060E9" w:rsidP="00C0774A">
            <w:pPr>
              <w:pStyle w:val="ASFKTablenorm"/>
            </w:pPr>
            <w:r w:rsidRPr="00673C17">
              <w:t>Код строки</w:t>
            </w:r>
          </w:p>
        </w:tc>
        <w:tc>
          <w:tcPr>
            <w:tcW w:w="3556" w:type="pct"/>
          </w:tcPr>
          <w:p w:rsidR="006060E9" w:rsidRPr="00673C17" w:rsidRDefault="006060E9" w:rsidP="00000CFC">
            <w:pPr>
              <w:pStyle w:val="ASFKTablenorm"/>
            </w:pPr>
            <w:r w:rsidRPr="00673C17">
              <w:t>Значение поля заполнено по умолчанию «01».</w:t>
            </w:r>
          </w:p>
        </w:tc>
      </w:tr>
      <w:tr w:rsidR="004E60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4E60EB" w:rsidRPr="00673C17" w:rsidRDefault="004E60EB" w:rsidP="004D2401">
            <w:pPr>
              <w:pStyle w:val="ASFKTablenorm"/>
            </w:pPr>
            <w:r w:rsidRPr="00673C17">
              <w:t>Наименование</w:t>
            </w:r>
          </w:p>
        </w:tc>
        <w:tc>
          <w:tcPr>
            <w:tcW w:w="3556" w:type="pct"/>
          </w:tcPr>
          <w:p w:rsidR="004E60EB" w:rsidRPr="00673C17" w:rsidRDefault="004E60EB" w:rsidP="004D2401">
            <w:pPr>
              <w:pStyle w:val="ASFKTablenorm"/>
            </w:pPr>
            <w:r w:rsidRPr="00673C17">
              <w:t>Первичное заполнение – указывается значение «пусто».</w:t>
            </w:r>
          </w:p>
          <w:p w:rsidR="004E60EB" w:rsidRPr="00673C17" w:rsidRDefault="004E60EB" w:rsidP="004D2401">
            <w:pPr>
              <w:pStyle w:val="ASFKTablenorm"/>
            </w:pPr>
            <w:r w:rsidRPr="00673C17">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4E60EB" w:rsidRPr="00673C17" w:rsidRDefault="004E60EB" w:rsidP="004D2401">
            <w:pPr>
              <w:pStyle w:val="ASFKTablenorm"/>
            </w:pPr>
            <w:r w:rsidRPr="00673C17">
              <w:t>Для АЗВ и АЗП обязательно для заполнения.</w:t>
            </w:r>
          </w:p>
          <w:p w:rsidR="004E60EB" w:rsidRPr="00673C17" w:rsidRDefault="004E60EB" w:rsidP="004D2401">
            <w:pPr>
              <w:pStyle w:val="ASFKTablenorm"/>
            </w:pPr>
            <w:r w:rsidRPr="00673C17">
              <w:t>Для АЗИ и АЗО не доступно для заполнения.</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673C17" w:rsidRDefault="006060E9" w:rsidP="00C0774A">
            <w:pPr>
              <w:pStyle w:val="ASFKTablenorm"/>
            </w:pPr>
            <w:r w:rsidRPr="00673C17">
              <w:t>Номер</w:t>
            </w:r>
          </w:p>
        </w:tc>
        <w:tc>
          <w:tcPr>
            <w:tcW w:w="3556" w:type="pct"/>
          </w:tcPr>
          <w:p w:rsidR="006060E9" w:rsidRPr="00673C17" w:rsidRDefault="006060E9" w:rsidP="00C0774A">
            <w:pPr>
              <w:pStyle w:val="ASFKTablenorm"/>
            </w:pPr>
            <w:r w:rsidRPr="00673C17">
              <w:t>Заполнение поля вручную.</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673C17" w:rsidRDefault="006060E9" w:rsidP="00C0774A">
            <w:pPr>
              <w:pStyle w:val="ASFKTablenorm"/>
            </w:pPr>
            <w:r w:rsidRPr="00673C17">
              <w:t>Дата</w:t>
            </w:r>
          </w:p>
        </w:tc>
        <w:tc>
          <w:tcPr>
            <w:tcW w:w="3556" w:type="pct"/>
          </w:tcPr>
          <w:p w:rsidR="006060E9" w:rsidRPr="00673C17" w:rsidRDefault="006060E9" w:rsidP="00C0774A">
            <w:pPr>
              <w:pStyle w:val="ASFKTablenorm"/>
            </w:pPr>
            <w:r w:rsidRPr="00673C17">
              <w:t>Заполнение поля вручную или выбором из календаря.</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673C17" w:rsidRDefault="006060E9" w:rsidP="00C0774A">
            <w:pPr>
              <w:pStyle w:val="ASFKTablenorm"/>
            </w:pPr>
            <w:r w:rsidRPr="00673C17">
              <w:t>Идентификатор</w:t>
            </w:r>
          </w:p>
        </w:tc>
        <w:tc>
          <w:tcPr>
            <w:tcW w:w="3556" w:type="pct"/>
          </w:tcPr>
          <w:p w:rsidR="006060E9" w:rsidRPr="00673C17" w:rsidRDefault="006060E9" w:rsidP="00C0774A">
            <w:pPr>
              <w:pStyle w:val="ASFKTablenorm"/>
            </w:pPr>
            <w:r w:rsidRPr="00673C17">
              <w:t>Заполнение поля вручную.</w:t>
            </w:r>
          </w:p>
        </w:tc>
      </w:tr>
      <w:tr w:rsidR="008F7571"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8F7571" w:rsidRPr="00673C17" w:rsidRDefault="008F7571" w:rsidP="00A4717B">
            <w:pPr>
              <w:pStyle w:val="ASFKTablenorm"/>
            </w:pPr>
            <w:r w:rsidRPr="00673C17">
              <w:t>Номер БО</w:t>
            </w:r>
          </w:p>
        </w:tc>
        <w:tc>
          <w:tcPr>
            <w:tcW w:w="3556" w:type="pct"/>
          </w:tcPr>
          <w:p w:rsidR="008F7571" w:rsidRPr="00673C17" w:rsidRDefault="008F7571" w:rsidP="00A4717B">
            <w:pPr>
              <w:pStyle w:val="ASFKTablenorm"/>
            </w:pPr>
            <w:r w:rsidRPr="00673C17">
              <w:t>Заполнение поля вручную.</w:t>
            </w:r>
          </w:p>
        </w:tc>
      </w:tr>
      <w:tr w:rsidR="008F7571"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673C17" w:rsidRDefault="008F7571" w:rsidP="00A077E3">
            <w:pPr>
              <w:pStyle w:val="ASFKTablenorm"/>
            </w:pPr>
            <w:r w:rsidRPr="00673C17">
              <w:t xml:space="preserve">Код </w:t>
            </w:r>
            <w:r w:rsidR="00A077E3" w:rsidRPr="00673C17">
              <w:t xml:space="preserve">ОКС </w:t>
            </w:r>
            <w:r w:rsidR="004E60EB" w:rsidRPr="00673C17">
              <w:t>(</w:t>
            </w:r>
            <w:r w:rsidRPr="00673C17">
              <w:t>КМИ</w:t>
            </w:r>
            <w:r w:rsidR="004E60EB" w:rsidRPr="00673C17">
              <w:t>)</w:t>
            </w:r>
          </w:p>
        </w:tc>
        <w:tc>
          <w:tcPr>
            <w:tcW w:w="3556" w:type="pct"/>
          </w:tcPr>
          <w:p w:rsidR="00047655" w:rsidRPr="00673C17" w:rsidRDefault="00047655" w:rsidP="00047655">
            <w:pPr>
              <w:pStyle w:val="ASFKTablenorm"/>
            </w:pPr>
            <w:r w:rsidRPr="00673C17">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047655" w:rsidRPr="00673C17" w:rsidRDefault="00047655" w:rsidP="00047655">
            <w:pPr>
              <w:pStyle w:val="ASFKTablenorm"/>
            </w:pPr>
            <w:r w:rsidRPr="00673C17">
              <w:t xml:space="preserve">Требуется выбирать актуальную запись справочника на текущий операционный день (в статусе 801). </w:t>
            </w:r>
          </w:p>
          <w:p w:rsidR="00047655" w:rsidRPr="00673C17" w:rsidRDefault="00047655" w:rsidP="00047655">
            <w:pPr>
              <w:pStyle w:val="ASFKTablenorm"/>
            </w:pPr>
            <w:r w:rsidRPr="00673C17">
              <w:t>В АЗП:</w:t>
            </w:r>
          </w:p>
          <w:p w:rsidR="00047655" w:rsidRPr="00673C17" w:rsidRDefault="00047655" w:rsidP="008979DB">
            <w:pPr>
              <w:pStyle w:val="ASFKTableListMark"/>
              <w:numPr>
                <w:ilvl w:val="0"/>
                <w:numId w:val="103"/>
              </w:numPr>
            </w:pPr>
            <w:r w:rsidRPr="00673C17">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8F7571" w:rsidRPr="00673C17" w:rsidRDefault="00047655" w:rsidP="00047655">
            <w:pPr>
              <w:pStyle w:val="ASFKTableListMark"/>
            </w:pPr>
            <w:r w:rsidRPr="00673C17">
              <w:t>по строке «02» не заполняется.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673C17" w:rsidRDefault="006060E9" w:rsidP="00C0774A">
            <w:pPr>
              <w:pStyle w:val="ASFKTablenorm"/>
            </w:pPr>
            <w:r w:rsidRPr="00673C17">
              <w:t>Код по БК</w:t>
            </w:r>
          </w:p>
        </w:tc>
        <w:tc>
          <w:tcPr>
            <w:tcW w:w="3556" w:type="pct"/>
          </w:tcPr>
          <w:p w:rsidR="006060E9" w:rsidRPr="00673C17" w:rsidRDefault="006060E9" w:rsidP="00C0774A">
            <w:pPr>
              <w:pStyle w:val="ASFKTablenorm"/>
            </w:pPr>
            <w:r w:rsidRPr="00673C17">
              <w:t>Заполнение поля вручную или выбором из справочника «КБК».</w:t>
            </w:r>
          </w:p>
        </w:tc>
      </w:tr>
      <w:tr w:rsidR="008F7571"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673C17" w:rsidRDefault="008F7571" w:rsidP="00A52B65">
            <w:pPr>
              <w:pStyle w:val="ASFKTablenorm"/>
            </w:pPr>
            <w:r w:rsidRPr="00673C17">
              <w:t>НДС</w:t>
            </w:r>
          </w:p>
        </w:tc>
        <w:tc>
          <w:tcPr>
            <w:tcW w:w="3556" w:type="pct"/>
          </w:tcPr>
          <w:p w:rsidR="008F7571" w:rsidRPr="00673C17" w:rsidRDefault="008F7571" w:rsidP="00000CFC">
            <w:pPr>
              <w:pStyle w:val="ASFKTablenorm"/>
            </w:pPr>
            <w:r w:rsidRPr="00673C17">
              <w:t>Заполнение поля вручную.</w:t>
            </w:r>
          </w:p>
        </w:tc>
      </w:tr>
      <w:tr w:rsidR="00150F83"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50F83" w:rsidRPr="00673C17" w:rsidRDefault="00150F83" w:rsidP="00A52B65">
            <w:pPr>
              <w:pStyle w:val="ASFKTablenorm"/>
            </w:pPr>
            <w:r w:rsidRPr="00673C17">
              <w:t>Код строки</w:t>
            </w:r>
          </w:p>
        </w:tc>
        <w:tc>
          <w:tcPr>
            <w:tcW w:w="3556" w:type="pct"/>
          </w:tcPr>
          <w:p w:rsidR="00150F83" w:rsidRPr="00673C17" w:rsidRDefault="00150F83" w:rsidP="00000CFC">
            <w:pPr>
              <w:pStyle w:val="ASFKTablenorm"/>
            </w:pPr>
            <w:r w:rsidRPr="00673C17">
              <w:t>Значение поля заполнено по умолчанию «02».</w:t>
            </w:r>
          </w:p>
        </w:tc>
      </w:tr>
      <w:tr w:rsidR="00150F83"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50F83" w:rsidRPr="00673C17" w:rsidRDefault="00150F83" w:rsidP="00A52B65">
            <w:pPr>
              <w:pStyle w:val="ASFKTablenorm"/>
            </w:pPr>
            <w:r w:rsidRPr="00673C17">
              <w:t>Номер</w:t>
            </w:r>
          </w:p>
        </w:tc>
        <w:tc>
          <w:tcPr>
            <w:tcW w:w="3556" w:type="pct"/>
          </w:tcPr>
          <w:p w:rsidR="00150F83" w:rsidRPr="00673C17" w:rsidRDefault="00150F83" w:rsidP="00A52B65">
            <w:pPr>
              <w:pStyle w:val="ASFKTablenorm"/>
            </w:pPr>
            <w:r w:rsidRPr="00673C17">
              <w:t>Заполнение поля вручную.</w:t>
            </w:r>
          </w:p>
        </w:tc>
      </w:tr>
      <w:tr w:rsidR="00150F83"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50F83" w:rsidRPr="00673C17" w:rsidRDefault="00150F83" w:rsidP="00A52B65">
            <w:pPr>
              <w:pStyle w:val="ASFKTablenorm"/>
            </w:pPr>
            <w:r w:rsidRPr="00673C17">
              <w:t>Дата</w:t>
            </w:r>
          </w:p>
        </w:tc>
        <w:tc>
          <w:tcPr>
            <w:tcW w:w="3556" w:type="pct"/>
          </w:tcPr>
          <w:p w:rsidR="00150F83" w:rsidRPr="00673C17" w:rsidRDefault="00150F83" w:rsidP="00A52B65">
            <w:pPr>
              <w:pStyle w:val="ASFKTablenorm"/>
            </w:pPr>
            <w:r w:rsidRPr="00673C17">
              <w:t>Заполнение поля вручную или выбором из календаря.</w:t>
            </w:r>
          </w:p>
        </w:tc>
      </w:tr>
      <w:tr w:rsidR="008F7571"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673C17" w:rsidRDefault="008F7571" w:rsidP="00A52B65">
            <w:pPr>
              <w:pStyle w:val="ASFKTablenorm"/>
            </w:pPr>
            <w:r w:rsidRPr="00673C17">
              <w:t>НДС</w:t>
            </w:r>
          </w:p>
        </w:tc>
        <w:tc>
          <w:tcPr>
            <w:tcW w:w="3556" w:type="pct"/>
          </w:tcPr>
          <w:p w:rsidR="008F7571" w:rsidRPr="00673C17" w:rsidRDefault="008F7571" w:rsidP="008F7571">
            <w:pPr>
              <w:pStyle w:val="ASFKTablenorm"/>
            </w:pPr>
            <w:r w:rsidRPr="00673C17">
              <w:t>Заполнение поля вручную.</w:t>
            </w:r>
          </w:p>
          <w:p w:rsidR="008F7571" w:rsidRPr="00673C17" w:rsidRDefault="008F7571" w:rsidP="008F7571">
            <w:pPr>
              <w:pStyle w:val="ASFKTablenorm"/>
            </w:pPr>
            <w:r w:rsidRPr="00673C17">
              <w:t>Указывается процент суммы НДС.</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673C17" w:rsidRDefault="006060E9" w:rsidP="008F7571">
            <w:pPr>
              <w:pStyle w:val="ASFKTablenorm"/>
            </w:pPr>
            <w:r w:rsidRPr="00673C17">
              <w:t>Предмет</w:t>
            </w:r>
          </w:p>
        </w:tc>
        <w:tc>
          <w:tcPr>
            <w:tcW w:w="3556" w:type="pct"/>
          </w:tcPr>
          <w:p w:rsidR="006060E9" w:rsidRPr="00673C17" w:rsidRDefault="006060E9" w:rsidP="00C0774A">
            <w:pPr>
              <w:pStyle w:val="ASFKTablenorm"/>
            </w:pPr>
            <w:r w:rsidRPr="00673C17">
              <w:t>Заполнение по</w:t>
            </w:r>
            <w:r w:rsidR="004E4FF7" w:rsidRPr="00673C17">
              <w:t>ля вручную.</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плательщика»</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_Ref454348361 \h </w:instrText>
      </w:r>
      <w:r w:rsidR="00673C17">
        <w:instrText xml:space="preserve"> \* MERGEFORMAT </w:instrText>
      </w:r>
      <w:r w:rsidR="00B66220" w:rsidRPr="00673C17">
        <w:fldChar w:fldCharType="separate"/>
      </w:r>
      <w:r w:rsidR="00280C20">
        <w:rPr>
          <w:noProof/>
        </w:rPr>
        <w:t>153</w:t>
      </w:r>
      <w:r w:rsidR="00B66220" w:rsidRPr="00673C17">
        <w:fldChar w:fldCharType="end"/>
      </w:r>
      <w:r w:rsidRPr="00673C17">
        <w:t xml:space="preserve">. </w:t>
      </w:r>
    </w:p>
    <w:p w:rsidR="006060E9" w:rsidRPr="00673C17" w:rsidRDefault="00047655" w:rsidP="006060E9">
      <w:pPr>
        <w:pStyle w:val="ASFKFigure"/>
      </w:pPr>
      <w:r w:rsidRPr="00673C17">
        <w:rPr>
          <w:noProof/>
        </w:rPr>
        <w:lastRenderedPageBreak/>
        <w:drawing>
          <wp:inline distT="0" distB="0" distL="0" distR="0" wp14:anchorId="6F91F15B" wp14:editId="4CE51849">
            <wp:extent cx="6120130" cy="1969770"/>
            <wp:effectExtent l="0" t="0" r="0" b="0"/>
            <wp:docPr id="639" name="Рисунок 639" descr="D:\Скриншоты\2.png"/>
            <wp:cNvGraphicFramePr/>
            <a:graphic xmlns:a="http://schemas.openxmlformats.org/drawingml/2006/main">
              <a:graphicData uri="http://schemas.openxmlformats.org/drawingml/2006/picture">
                <pic:pic xmlns:pic="http://schemas.openxmlformats.org/drawingml/2006/picture">
                  <pic:nvPicPr>
                    <pic:cNvPr id="516" name="Рисунок 516" descr="D:\Скриншоты\2.png"/>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20130" cy="1969770"/>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02" w:name="_Ref454348361"/>
      <w:bookmarkStart w:id="1103" w:name="_Toc210069783"/>
      <w:r w:rsidR="00280C20">
        <w:rPr>
          <w:noProof/>
        </w:rPr>
        <w:t>153</w:t>
      </w:r>
      <w:bookmarkEnd w:id="1102"/>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плательщика»</w:t>
      </w:r>
      <w:bookmarkEnd w:id="1103"/>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плательщика» приведен в таблице</w:t>
      </w:r>
      <w:r w:rsidR="000F1E60" w:rsidRPr="00673C17">
        <w:t> </w:t>
      </w:r>
      <w:r w:rsidRPr="00673C17">
        <w:fldChar w:fldCharType="begin"/>
      </w:r>
      <w:r w:rsidRPr="00673C17">
        <w:instrText xml:space="preserve"> REF _Ref454801010 \h </w:instrText>
      </w:r>
      <w:r w:rsidR="00673C17">
        <w:instrText xml:space="preserve"> \* MERGEFORMAT </w:instrText>
      </w:r>
      <w:r w:rsidRPr="00673C17">
        <w:fldChar w:fldCharType="separate"/>
      </w:r>
      <w:r w:rsidR="00280C20">
        <w:rPr>
          <w:noProof/>
        </w:rPr>
        <w:t>93</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04" w:name="_Ref454801010"/>
      <w:bookmarkStart w:id="1105" w:name="_Toc210069414"/>
      <w:r w:rsidR="00280C20">
        <w:rPr>
          <w:noProof/>
        </w:rPr>
        <w:t>93</w:t>
      </w:r>
      <w:bookmarkEnd w:id="1104"/>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плательщика»</w:t>
      </w:r>
      <w:bookmarkEnd w:id="1105"/>
    </w:p>
    <w:tbl>
      <w:tblPr>
        <w:tblStyle w:val="ASFKTable"/>
        <w:tblW w:w="5000" w:type="pct"/>
        <w:tblLook w:val="01E0" w:firstRow="1" w:lastRow="1" w:firstColumn="1" w:lastColumn="1" w:noHBand="0" w:noVBand="0"/>
      </w:tblPr>
      <w:tblGrid>
        <w:gridCol w:w="2189"/>
        <w:gridCol w:w="7439"/>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6060E9" w:rsidRPr="00673C17" w:rsidRDefault="006060E9" w:rsidP="00C0774A">
            <w:pPr>
              <w:pStyle w:val="ASFKTableHead"/>
            </w:pPr>
            <w:r w:rsidRPr="00673C17">
              <w:t>Наименование поля</w:t>
            </w:r>
          </w:p>
        </w:tc>
        <w:tc>
          <w:tcPr>
            <w:tcW w:w="3863" w:type="pct"/>
          </w:tcPr>
          <w:p w:rsidR="006060E9" w:rsidRPr="00673C17" w:rsidRDefault="006060E9" w:rsidP="00C0774A">
            <w:pPr>
              <w:pStyle w:val="ASFKTableHead"/>
            </w:pPr>
            <w:r w:rsidRPr="00673C17">
              <w:t>Описание поля</w:t>
            </w:r>
          </w:p>
        </w:tc>
      </w:tr>
      <w:tr w:rsidR="00000CF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00CFC" w:rsidRPr="00673C17" w:rsidRDefault="00000CFC" w:rsidP="006369F3">
            <w:pPr>
              <w:pStyle w:val="ASFKTablenorm"/>
            </w:pPr>
            <w:r w:rsidRPr="00673C17">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«Плательщик»: код по Сводному реестр</w:t>
            </w:r>
            <w:r w:rsidR="006042E9" w:rsidRPr="00673C17">
              <w:t>у</w:t>
            </w:r>
            <w:r w:rsidRPr="00673C17">
              <w:t>, Номер лицевого счета</w:t>
            </w:r>
          </w:p>
        </w:tc>
      </w:tr>
      <w:tr w:rsidR="00AE2549"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E2549" w:rsidRPr="00673C17" w:rsidRDefault="00AE2549" w:rsidP="00A52B65">
            <w:pPr>
              <w:pStyle w:val="ASFKTablenorm"/>
            </w:pPr>
            <w:r w:rsidRPr="00673C17">
              <w:t>Группа полей «Плательщик»</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6060E9" w:rsidRPr="00673C17" w:rsidRDefault="006060E9" w:rsidP="00C0774A">
            <w:pPr>
              <w:pStyle w:val="ASFKTablenorm"/>
            </w:pPr>
            <w:r w:rsidRPr="00673C17">
              <w:t>Наименование</w:t>
            </w:r>
          </w:p>
        </w:tc>
        <w:tc>
          <w:tcPr>
            <w:tcW w:w="3863" w:type="pct"/>
          </w:tcPr>
          <w:p w:rsidR="006060E9" w:rsidRPr="00673C17" w:rsidRDefault="006060E9" w:rsidP="00C0774A">
            <w:pPr>
              <w:pStyle w:val="ASFKTablenorm"/>
            </w:pPr>
            <w:r w:rsidRPr="00673C17">
              <w:t xml:space="preserve">Первичное заполнение – указывается значение равное значению поля «Наименование </w:t>
            </w:r>
            <w:r w:rsidR="00000CFC" w:rsidRPr="00673C17">
              <w:t>ПБС</w:t>
            </w:r>
            <w:r w:rsidRPr="00673C17">
              <w:t xml:space="preserve"> (организации)».</w:t>
            </w:r>
          </w:p>
          <w:p w:rsidR="006060E9" w:rsidRPr="00673C17" w:rsidRDefault="006060E9" w:rsidP="00C0774A">
            <w:pPr>
              <w:pStyle w:val="ASFKTablenorm"/>
            </w:pPr>
            <w:r w:rsidRPr="00673C17">
              <w:t>Заполнение поля вручную или выбор из соответствующего справочника СРРПБС/ПУБП/НУБП или СР:</w:t>
            </w:r>
          </w:p>
          <w:p w:rsidR="003B68D4" w:rsidRPr="00673C17" w:rsidRDefault="003B68D4" w:rsidP="00936C0F">
            <w:pPr>
              <w:pStyle w:val="ASFKTableListNum"/>
              <w:numPr>
                <w:ilvl w:val="0"/>
                <w:numId w:val="56"/>
              </w:numPr>
            </w:pPr>
            <w:r w:rsidRPr="00673C17">
              <w:t>До даты завершения перехода на СР:</w:t>
            </w:r>
          </w:p>
          <w:p w:rsidR="00AE2549" w:rsidRPr="00673C17" w:rsidRDefault="00AE2549" w:rsidP="00AE2549">
            <w:pPr>
              <w:pStyle w:val="ASFKTablenorm"/>
            </w:pPr>
            <w:r w:rsidRPr="00673C17">
              <w:t xml:space="preserve">На АРМ ПБС: </w:t>
            </w:r>
          </w:p>
          <w:p w:rsidR="00AE2549" w:rsidRPr="00673C17" w:rsidRDefault="00AE2549" w:rsidP="00AE2549">
            <w:pPr>
              <w:pStyle w:val="ASFKTableListMark"/>
            </w:pPr>
            <w:r w:rsidRPr="00673C17">
              <w:t>СРРПБС, если код бюджета = 99010001;</w:t>
            </w:r>
          </w:p>
          <w:p w:rsidR="00AE2549" w:rsidRPr="00673C17" w:rsidRDefault="00AE2549" w:rsidP="00AE2549">
            <w:pPr>
              <w:pStyle w:val="ASFKTableListMark"/>
            </w:pPr>
            <w:r w:rsidRPr="00673C17">
              <w:t>ПУБП, если код бюджета отличен от 99010001;</w:t>
            </w:r>
          </w:p>
          <w:p w:rsidR="00AE2549" w:rsidRPr="00673C17" w:rsidRDefault="00AE2549" w:rsidP="00AE2549">
            <w:pPr>
              <w:pStyle w:val="ASFKTableListMark"/>
            </w:pPr>
            <w:r w:rsidRPr="00673C17">
              <w:t>СР.</w:t>
            </w:r>
          </w:p>
          <w:p w:rsidR="006060E9" w:rsidRPr="00673C17" w:rsidRDefault="003B68D4" w:rsidP="003B68D4">
            <w:pPr>
              <w:pStyle w:val="ASFKTableListNum"/>
            </w:pPr>
            <w:r w:rsidRPr="00673C17">
              <w:t>После даты завершения перехода на СР: код организации из СР.</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6060E9" w:rsidRPr="00673C17" w:rsidRDefault="006060E9" w:rsidP="00C0774A">
            <w:pPr>
              <w:pStyle w:val="ASFKTablenorm"/>
            </w:pPr>
            <w:r w:rsidRPr="00673C17">
              <w:t>ИНН</w:t>
            </w:r>
          </w:p>
        </w:tc>
        <w:tc>
          <w:tcPr>
            <w:tcW w:w="3863" w:type="pct"/>
          </w:tcPr>
          <w:p w:rsidR="006060E9" w:rsidRPr="00673C17" w:rsidRDefault="006060E9" w:rsidP="00C0774A">
            <w:pPr>
              <w:pStyle w:val="ASFKTablenorm"/>
            </w:pPr>
            <w:r w:rsidRPr="00673C17">
              <w:t>Значение поля заполняется автоматически на основании значения поля «Наименование» значением «ИНН» из соответствующей записи справочника СРРПБС/ПУБП/НУБП или СР.</w:t>
            </w:r>
          </w:p>
          <w:p w:rsidR="006060E9" w:rsidRPr="00673C17" w:rsidRDefault="006060E9" w:rsidP="00C0774A">
            <w:pPr>
              <w:pStyle w:val="ASFKTablenorm"/>
            </w:pPr>
            <w:r w:rsidRPr="00673C17">
              <w:t>Заполнение поля вручную.</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6060E9" w:rsidRPr="00673C17" w:rsidRDefault="006060E9" w:rsidP="00C0774A">
            <w:pPr>
              <w:pStyle w:val="ASFKTablenorm"/>
            </w:pPr>
            <w:r w:rsidRPr="00673C17">
              <w:t>КПП</w:t>
            </w:r>
          </w:p>
        </w:tc>
        <w:tc>
          <w:tcPr>
            <w:tcW w:w="3863" w:type="pct"/>
          </w:tcPr>
          <w:p w:rsidR="006060E9" w:rsidRPr="00673C17" w:rsidRDefault="006060E9" w:rsidP="00C0774A">
            <w:pPr>
              <w:pStyle w:val="ASFKTablenorm"/>
            </w:pPr>
            <w:r w:rsidRPr="00673C17">
              <w:t>Значение поля заполняется автоматически на основании значения поля «Наименование» значением «КПП» из соответствующей записи справочника СРРПБС/ПУБП/НУБП или СР.</w:t>
            </w:r>
          </w:p>
          <w:p w:rsidR="006060E9" w:rsidRPr="00673C17" w:rsidRDefault="006060E9" w:rsidP="00C0774A">
            <w:pPr>
              <w:pStyle w:val="ASFKTablenorm"/>
            </w:pPr>
            <w:r w:rsidRPr="00673C17">
              <w:t>Заполнение поля вручную.</w:t>
            </w:r>
          </w:p>
          <w:p w:rsidR="00BA45B5" w:rsidRPr="00673C17" w:rsidRDefault="00BA45B5" w:rsidP="00BA45B5">
            <w:pPr>
              <w:pStyle w:val="ASFKTablenorm"/>
            </w:pPr>
            <w:r w:rsidRPr="00673C17">
              <w:t>Для клиентов отличных от ИП размерность поля должна быть равна 9 символов.</w:t>
            </w:r>
          </w:p>
          <w:p w:rsidR="00BA45B5" w:rsidRPr="00673C17" w:rsidRDefault="00BA45B5" w:rsidP="00BA45B5">
            <w:pPr>
              <w:pStyle w:val="ASFKTablenorm"/>
            </w:pPr>
            <w:r w:rsidRPr="00673C17">
              <w:t>Для ИП указывается значение «0».</w:t>
            </w:r>
          </w:p>
        </w:tc>
      </w:tr>
      <w:tr w:rsidR="003B68D4"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3B68D4" w:rsidRPr="00673C17" w:rsidRDefault="00356A2D" w:rsidP="00C0774A">
            <w:pPr>
              <w:pStyle w:val="ASFKTablenorm"/>
            </w:pPr>
            <w:r w:rsidRPr="00673C17">
              <w:t>К</w:t>
            </w:r>
            <w:r w:rsidR="003B68D4" w:rsidRPr="00673C17">
              <w:t>од по Сводному реестру</w:t>
            </w:r>
          </w:p>
        </w:tc>
        <w:tc>
          <w:tcPr>
            <w:tcW w:w="3863" w:type="pct"/>
          </w:tcPr>
          <w:p w:rsidR="003B68D4" w:rsidRPr="00673C17" w:rsidRDefault="003B68D4" w:rsidP="00A52B65">
            <w:pPr>
              <w:pStyle w:val="ASFKTablenorm"/>
            </w:pPr>
            <w:r w:rsidRPr="00673C17">
              <w:t>Значение поля заполняется автоматически на основании значения поля «Наименование» значением «Код РУБП (Код клиента/ Учетный номер клиента)» из соответствующей записи справочника:</w:t>
            </w:r>
          </w:p>
          <w:p w:rsidR="003B68D4" w:rsidRPr="00673C17" w:rsidRDefault="003B68D4" w:rsidP="00936C0F">
            <w:pPr>
              <w:pStyle w:val="ASFKTableListNum"/>
              <w:numPr>
                <w:ilvl w:val="0"/>
                <w:numId w:val="57"/>
              </w:numPr>
            </w:pPr>
            <w:r w:rsidRPr="00673C17">
              <w:lastRenderedPageBreak/>
              <w:t>До даты завершения перехода на СР: СРРПБС/ПУБП/НУБП или СР.</w:t>
            </w:r>
          </w:p>
          <w:p w:rsidR="003B68D4" w:rsidRPr="00673C17" w:rsidRDefault="003B68D4" w:rsidP="00A52B65">
            <w:pPr>
              <w:pStyle w:val="ASFKTableListNum"/>
            </w:pPr>
            <w:r w:rsidRPr="00673C17">
              <w:t>После даты завершения перехода на СР: код организации из СР.</w:t>
            </w:r>
          </w:p>
          <w:p w:rsidR="003B68D4" w:rsidRPr="00673C17" w:rsidRDefault="003B68D4" w:rsidP="00A52B65">
            <w:pPr>
              <w:pStyle w:val="ASFKTablenorm"/>
            </w:pPr>
            <w:r w:rsidRPr="00673C17">
              <w:t>Заполнение поля вручную.</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6060E9" w:rsidRPr="00673C17" w:rsidRDefault="006060E9" w:rsidP="00C0774A">
            <w:pPr>
              <w:pStyle w:val="ASFKTablenorm"/>
            </w:pPr>
            <w:r w:rsidRPr="00673C17">
              <w:lastRenderedPageBreak/>
              <w:t>Номер лицевого счета</w:t>
            </w:r>
          </w:p>
        </w:tc>
        <w:tc>
          <w:tcPr>
            <w:tcW w:w="3863" w:type="pct"/>
          </w:tcPr>
          <w:p w:rsidR="006060E9" w:rsidRPr="00673C17" w:rsidRDefault="006060E9" w:rsidP="00C0774A">
            <w:pPr>
              <w:pStyle w:val="ASFKTablenorm"/>
            </w:pPr>
            <w:r w:rsidRPr="00673C17">
              <w:t>Заполнение поля вручную или выбор из справочник</w:t>
            </w:r>
            <w:r w:rsidR="00643BDB" w:rsidRPr="00673C17">
              <w:t>а Информация о ЛС с фильтрацией.</w:t>
            </w:r>
          </w:p>
          <w:p w:rsidR="006060E9" w:rsidRPr="00673C17" w:rsidRDefault="006060E9" w:rsidP="00717664">
            <w:pPr>
              <w:pStyle w:val="ASFKTablenorm"/>
            </w:pPr>
            <w:r w:rsidRPr="00673C17">
              <w:t xml:space="preserve">На АРМ ПБС: </w:t>
            </w:r>
          </w:p>
          <w:p w:rsidR="006060E9" w:rsidRPr="00673C17" w:rsidRDefault="006060E9" w:rsidP="00C0774A">
            <w:pPr>
              <w:pStyle w:val="ASFKTableListMark"/>
            </w:pPr>
            <w:r w:rsidRPr="00673C17">
              <w:t>тип ЛС 03;</w:t>
            </w:r>
          </w:p>
          <w:p w:rsidR="006060E9" w:rsidRPr="00673C17" w:rsidRDefault="006060E9" w:rsidP="00717664">
            <w:pPr>
              <w:pStyle w:val="ASFKTableListMark"/>
            </w:pPr>
            <w:r w:rsidRPr="00673C17">
              <w:t>тип ЛС 14.</w:t>
            </w:r>
          </w:p>
        </w:tc>
      </w:tr>
      <w:tr w:rsidR="00F306D9"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F306D9" w:rsidRPr="00673C17" w:rsidRDefault="00F306D9" w:rsidP="00C0774A">
            <w:pPr>
              <w:pStyle w:val="ASFKTablenorm"/>
            </w:pPr>
            <w:r w:rsidRPr="00673C17">
              <w:t>Аналитический код</w:t>
            </w:r>
          </w:p>
        </w:tc>
        <w:tc>
          <w:tcPr>
            <w:tcW w:w="3863" w:type="pct"/>
          </w:tcPr>
          <w:p w:rsidR="00F306D9" w:rsidRPr="00673C17" w:rsidRDefault="00F306D9" w:rsidP="00C0774A">
            <w:pPr>
              <w:pStyle w:val="ASFKTablenorm"/>
            </w:pPr>
            <w:r w:rsidRPr="00673C17">
              <w:t>Заполнение поля вручную.</w:t>
            </w:r>
          </w:p>
          <w:p w:rsidR="00643BDB" w:rsidRPr="00673C17" w:rsidRDefault="00643BDB" w:rsidP="00C0774A">
            <w:pPr>
              <w:pStyle w:val="ASFKTablenorm"/>
            </w:pPr>
            <w:r w:rsidRPr="00673C17">
              <w:t>Значение может быть заполнено выбором из справочника с учетом бюджета плательщика и фильтрацией по актуальным записям:</w:t>
            </w:r>
          </w:p>
          <w:p w:rsidR="00643BDB" w:rsidRPr="00673C17" w:rsidRDefault="00643BDB" w:rsidP="00643BDB">
            <w:pPr>
              <w:pStyle w:val="ASFKTableListMark"/>
            </w:pPr>
            <w:r w:rsidRPr="00673C17">
              <w:t>На АРМ ПБС из справочника «</w:t>
            </w:r>
            <w:r w:rsidR="00B65F9E" w:rsidRPr="00673C17">
              <w:t>ФК: Коды целей субсидий/субвенций</w:t>
            </w:r>
            <w:r w:rsidRPr="00673C17">
              <w:t>».</w:t>
            </w:r>
          </w:p>
        </w:tc>
      </w:tr>
      <w:tr w:rsidR="00B65F9E"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B65F9E" w:rsidRPr="00673C17" w:rsidRDefault="00B65F9E" w:rsidP="00B65F9E">
            <w:pPr>
              <w:pStyle w:val="ASFKTablenorm"/>
            </w:pPr>
            <w:r w:rsidRPr="00673C17">
              <w:t>Аналитический код (1)</w:t>
            </w:r>
          </w:p>
        </w:tc>
        <w:tc>
          <w:tcPr>
            <w:tcW w:w="3863" w:type="pct"/>
          </w:tcPr>
          <w:p w:rsidR="00B65F9E" w:rsidRPr="00673C17" w:rsidRDefault="00B65F9E" w:rsidP="00B65F9E">
            <w:pPr>
              <w:pStyle w:val="ASFKTablenorm"/>
            </w:pPr>
            <w:r w:rsidRPr="00673C17">
              <w:t>Заполнение поля вручную.</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060E9" w:rsidRPr="00673C17" w:rsidRDefault="006060E9" w:rsidP="00C0774A">
            <w:pPr>
              <w:pStyle w:val="ASFKTablenorm"/>
            </w:pPr>
            <w:r w:rsidRPr="00673C17">
              <w:t>Группа полей «Банк плательщика»</w:t>
            </w:r>
          </w:p>
        </w:tc>
      </w:tr>
      <w:tr w:rsidR="00490140"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490140" w:rsidRPr="00673C17" w:rsidRDefault="00490140" w:rsidP="00047655">
            <w:pPr>
              <w:pStyle w:val="ASFKTablenorm"/>
            </w:pPr>
            <w:r w:rsidRPr="00673C17">
              <w:t xml:space="preserve">Номер </w:t>
            </w:r>
            <w:r w:rsidR="00047655" w:rsidRPr="00673C17">
              <w:t>казначейского</w:t>
            </w:r>
            <w:r w:rsidRPr="00673C17">
              <w:t xml:space="preserve"> счета</w:t>
            </w:r>
          </w:p>
        </w:tc>
        <w:tc>
          <w:tcPr>
            <w:tcW w:w="3863" w:type="pct"/>
          </w:tcPr>
          <w:p w:rsidR="008954E3" w:rsidRPr="00673C17" w:rsidRDefault="008954E3" w:rsidP="008954E3">
            <w:pPr>
              <w:pStyle w:val="ASFKTablenorm"/>
            </w:pPr>
            <w:r w:rsidRPr="00673C17">
              <w:t>Указывается номер казначейского счета плательщика.</w:t>
            </w:r>
          </w:p>
          <w:p w:rsidR="008954E3" w:rsidRPr="00673C17" w:rsidRDefault="008954E3" w:rsidP="008954E3">
            <w:pPr>
              <w:pStyle w:val="ASFKTablenorm"/>
            </w:pPr>
            <w:r w:rsidRPr="00673C17">
              <w:t>Значение поля заполняется вручную или выбором 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8954E3" w:rsidRPr="00673C17" w:rsidRDefault="008954E3" w:rsidP="008954E3">
            <w:pPr>
              <w:pStyle w:val="ASFKTablenorm"/>
            </w:pPr>
            <w:r w:rsidRPr="00673C17">
              <w:t xml:space="preserve">Для АЗВ, где плательщик л/с с кодом 02, 03, 14: </w:t>
            </w:r>
          </w:p>
          <w:p w:rsidR="008954E3" w:rsidRPr="00673C17" w:rsidRDefault="008954E3" w:rsidP="008954E3">
            <w:pPr>
              <w:pStyle w:val="ASFKTableListMark"/>
            </w:pPr>
            <w:r w:rsidRPr="00673C17">
              <w:t>счет № 03211, если бюджет плательщика равен уровню бюджета «1 - федеральный бюджет»;</w:t>
            </w:r>
          </w:p>
          <w:p w:rsidR="008954E3" w:rsidRPr="00673C17" w:rsidRDefault="008954E3" w:rsidP="008954E3">
            <w:pPr>
              <w:pStyle w:val="ASFKTableListMark"/>
            </w:pPr>
            <w:r w:rsidRPr="00673C17">
              <w:t>счет № 03221, если бюджет плательщика равен уровню бюджета «2 - бюджет субъекта РФ»;</w:t>
            </w:r>
          </w:p>
          <w:p w:rsidR="008954E3" w:rsidRPr="00673C17" w:rsidRDefault="008954E3" w:rsidP="008954E3">
            <w:pPr>
              <w:pStyle w:val="ASFKTableListMark"/>
            </w:pPr>
            <w:r w:rsidRPr="00673C17">
              <w:t>счет № 03231, если бюджет плательщика равен уровню бюджета «3 - «местный бюджет».</w:t>
            </w:r>
          </w:p>
          <w:p w:rsidR="008954E3" w:rsidRPr="00673C17" w:rsidRDefault="008954E3" w:rsidP="008954E3">
            <w:pPr>
              <w:pStyle w:val="ASFKTablenorm"/>
            </w:pPr>
            <w:r w:rsidRPr="00673C17">
              <w:t>Для АЗП, где плательщик л/с с кодом 20, 21, 30, 31:</w:t>
            </w:r>
          </w:p>
          <w:p w:rsidR="008954E3" w:rsidRPr="00673C17" w:rsidRDefault="008954E3" w:rsidP="008954E3">
            <w:pPr>
              <w:pStyle w:val="ASFKTableListMark"/>
            </w:pPr>
            <w:r w:rsidRPr="00673C17">
              <w:t>счет № 03214, если бюджет плательщика равен уровню бюджета «1 - федеральный бюджет»;</w:t>
            </w:r>
          </w:p>
          <w:p w:rsidR="008954E3" w:rsidRPr="00673C17" w:rsidRDefault="008954E3" w:rsidP="008954E3">
            <w:pPr>
              <w:pStyle w:val="ASFKTableListMark"/>
            </w:pPr>
            <w:r w:rsidRPr="00673C17">
              <w:t>счет № 03224, если бюджет плательщика равен уровню бюджета «2 - бюджет субъекта РФ»;</w:t>
            </w:r>
          </w:p>
          <w:p w:rsidR="008954E3" w:rsidRPr="00673C17" w:rsidRDefault="008954E3" w:rsidP="008954E3">
            <w:pPr>
              <w:pStyle w:val="ASFKTableListMark"/>
            </w:pPr>
            <w:r w:rsidRPr="00673C17">
              <w:t>счет № 03234, если бюджет плательщика равен уровню бюджета «3 - «местный бюджет».</w:t>
            </w:r>
          </w:p>
          <w:p w:rsidR="008954E3" w:rsidRPr="00673C17" w:rsidRDefault="008954E3" w:rsidP="008954E3">
            <w:pPr>
              <w:pStyle w:val="ASFKTablenorm"/>
            </w:pPr>
            <w:r w:rsidRPr="00673C17">
              <w:t>Для АЗП, где плательщик л/с с кодом 41, 71:</w:t>
            </w:r>
          </w:p>
          <w:p w:rsidR="008954E3" w:rsidRPr="00673C17" w:rsidRDefault="008954E3" w:rsidP="008954E3">
            <w:pPr>
              <w:pStyle w:val="ASFKTableListMark"/>
            </w:pPr>
            <w:r w:rsidRPr="00673C17">
              <w:t>счет № 03215, если бюджет плательщика равен уровню бюджета «1 - федеральный бюджет»:</w:t>
            </w:r>
          </w:p>
          <w:p w:rsidR="008954E3" w:rsidRPr="00673C17" w:rsidRDefault="008954E3" w:rsidP="008954E3">
            <w:pPr>
              <w:pStyle w:val="ASFKTableListMark"/>
            </w:pPr>
            <w:r w:rsidRPr="00673C17">
              <w:t>счет № 03225, если бюджет плательщика равен уровню бюджета «2 - бюджет субъекта РФ»;</w:t>
            </w:r>
          </w:p>
          <w:p w:rsidR="00490140" w:rsidRPr="00673C17" w:rsidRDefault="008954E3" w:rsidP="008954E3">
            <w:pPr>
              <w:pStyle w:val="ASFKTablenorm"/>
            </w:pPr>
            <w:r w:rsidRPr="00673C17">
              <w:t>счет № 03235, если бюджет плательщика равен уровню бюджета «3 - «местный бюджет».</w:t>
            </w:r>
          </w:p>
        </w:tc>
      </w:tr>
      <w:tr w:rsidR="00490140"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490140" w:rsidRPr="00673C17" w:rsidRDefault="00490140" w:rsidP="00A52B65">
            <w:pPr>
              <w:pStyle w:val="ASFKTablenorm"/>
            </w:pPr>
            <w:r w:rsidRPr="00673C17">
              <w:t>БИК</w:t>
            </w:r>
          </w:p>
        </w:tc>
        <w:tc>
          <w:tcPr>
            <w:tcW w:w="3863" w:type="pct"/>
          </w:tcPr>
          <w:p w:rsidR="008954E3" w:rsidRPr="00673C17" w:rsidRDefault="008954E3" w:rsidP="008954E3">
            <w:pPr>
              <w:pStyle w:val="ASFKTablenorm"/>
            </w:pPr>
            <w:r w:rsidRPr="00673C17">
              <w:t>Указывается БИК плательщика для счета № 40102.</w:t>
            </w:r>
          </w:p>
          <w:p w:rsidR="00490140" w:rsidRPr="00673C17" w:rsidRDefault="008954E3" w:rsidP="008954E3">
            <w:pPr>
              <w:pStyle w:val="ASFKTablenorm"/>
            </w:pPr>
            <w:r w:rsidRPr="00673C17">
              <w:t>Поле заполняется вручную или при выборе номера казначейского счета из справочника «Книга регистрации казначейских счетов».</w:t>
            </w:r>
          </w:p>
        </w:tc>
      </w:tr>
      <w:tr w:rsidR="00F306D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306D9" w:rsidRPr="00673C17" w:rsidRDefault="00F306D9" w:rsidP="00A52B65">
            <w:pPr>
              <w:pStyle w:val="ASFKTablenorm"/>
            </w:pPr>
            <w:r w:rsidRPr="00673C17">
              <w:t>Группа полей «Бюджет плательщика»</w:t>
            </w:r>
          </w:p>
        </w:tc>
      </w:tr>
      <w:tr w:rsidR="00F306D9"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F306D9" w:rsidRPr="00673C17" w:rsidRDefault="00F306D9" w:rsidP="00A4717B">
            <w:pPr>
              <w:pStyle w:val="ASFKTablenorm"/>
            </w:pPr>
            <w:r w:rsidRPr="00673C17">
              <w:t>Наименование бюджета</w:t>
            </w:r>
          </w:p>
        </w:tc>
        <w:tc>
          <w:tcPr>
            <w:tcW w:w="3863" w:type="pct"/>
          </w:tcPr>
          <w:p w:rsidR="00F306D9" w:rsidRPr="00673C17" w:rsidRDefault="00F306D9" w:rsidP="00A4717B">
            <w:pPr>
              <w:pStyle w:val="ASFKTablenorm"/>
            </w:pPr>
            <w:r w:rsidRPr="00673C17">
              <w:t>Указывается бюджет, в котором открыт л/с плательщика.</w:t>
            </w:r>
          </w:p>
          <w:p w:rsidR="00F306D9" w:rsidRPr="00673C17" w:rsidRDefault="00F306D9" w:rsidP="00A4717B">
            <w:pPr>
              <w:pStyle w:val="ASFKTablenorm"/>
            </w:pPr>
            <w:r w:rsidRPr="00673C17">
              <w:lastRenderedPageBreak/>
              <w:t>Доступно для ручного ввода, может заполняться путем выбора из справочника «Справочник бюджетов».</w:t>
            </w:r>
          </w:p>
          <w:p w:rsidR="00F306D9" w:rsidRPr="00673C17" w:rsidRDefault="00F306D9" w:rsidP="00A4717B">
            <w:pPr>
              <w:pStyle w:val="ASFKTablenorm"/>
            </w:pPr>
            <w:r w:rsidRPr="00673C17">
              <w:t>Обязательно для заполнения в АЗВ, АЗП.</w:t>
            </w:r>
          </w:p>
          <w:p w:rsidR="00F306D9" w:rsidRPr="00673C17" w:rsidRDefault="00F306D9" w:rsidP="00A4717B">
            <w:pPr>
              <w:pStyle w:val="ASFKTablenorm"/>
            </w:pPr>
            <w:r w:rsidRPr="00673C17">
              <w:t>Для АЗИ и АЗО не доступно для заполнения.</w:t>
            </w:r>
          </w:p>
        </w:tc>
      </w:tr>
      <w:tr w:rsidR="00F306D9"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F306D9" w:rsidRPr="00673C17" w:rsidRDefault="006E6A05" w:rsidP="00A4717B">
            <w:pPr>
              <w:pStyle w:val="ASFKTablenorm"/>
            </w:pPr>
            <w:r w:rsidRPr="00673C17">
              <w:lastRenderedPageBreak/>
              <w:t>П</w:t>
            </w:r>
            <w:r w:rsidR="00F306D9" w:rsidRPr="00673C17">
              <w:t>о ОКТМО</w:t>
            </w:r>
          </w:p>
        </w:tc>
        <w:tc>
          <w:tcPr>
            <w:tcW w:w="3863" w:type="pct"/>
          </w:tcPr>
          <w:p w:rsidR="00F306D9" w:rsidRPr="00673C17" w:rsidRDefault="00F306D9" w:rsidP="00A4717B">
            <w:pPr>
              <w:pStyle w:val="ASFKTablenorm"/>
            </w:pPr>
            <w:r w:rsidRPr="00673C17">
              <w:t>Указывается ОКТМО бюджета, в котором открыт л/с плательщика.</w:t>
            </w:r>
          </w:p>
          <w:p w:rsidR="00F306D9" w:rsidRPr="00673C17" w:rsidRDefault="00F306D9" w:rsidP="00A4717B">
            <w:pPr>
              <w:pStyle w:val="ASFKTablenorm"/>
            </w:pPr>
            <w:r w:rsidRPr="00673C17">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F306D9" w:rsidRPr="00673C17" w:rsidRDefault="00F306D9" w:rsidP="00A4717B">
            <w:pPr>
              <w:pStyle w:val="ASFKTablenorm"/>
            </w:pPr>
            <w:r w:rsidRPr="00673C17">
              <w:t>Может быть заполнено в АЗВ, АЗП.</w:t>
            </w:r>
          </w:p>
          <w:p w:rsidR="00F306D9" w:rsidRPr="00673C17" w:rsidRDefault="00F306D9" w:rsidP="00A4717B">
            <w:pPr>
              <w:pStyle w:val="ASFKTablenorm"/>
            </w:pPr>
            <w:r w:rsidRPr="00673C17">
              <w:t>Для АЗИ и АЗО не доступно для заполнения.</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получателя»</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_Ref454348706 \h </w:instrText>
      </w:r>
      <w:r w:rsidR="00673C17">
        <w:instrText xml:space="preserve"> \* MERGEFORMAT </w:instrText>
      </w:r>
      <w:r w:rsidR="00B66220" w:rsidRPr="00673C17">
        <w:fldChar w:fldCharType="separate"/>
      </w:r>
      <w:r w:rsidR="00280C20">
        <w:rPr>
          <w:noProof/>
        </w:rPr>
        <w:t>154</w:t>
      </w:r>
      <w:r w:rsidR="00B66220" w:rsidRPr="00673C17">
        <w:fldChar w:fldCharType="end"/>
      </w:r>
      <w:r w:rsidRPr="00673C17">
        <w:t xml:space="preserve">. </w:t>
      </w:r>
    </w:p>
    <w:p w:rsidR="006060E9" w:rsidRPr="00673C17" w:rsidRDefault="00047655" w:rsidP="006060E9">
      <w:pPr>
        <w:pStyle w:val="ASFKFigure"/>
      </w:pPr>
      <w:r w:rsidRPr="00673C17">
        <w:rPr>
          <w:noProof/>
        </w:rPr>
        <w:drawing>
          <wp:inline distT="0" distB="0" distL="0" distR="0" wp14:anchorId="49FAC485" wp14:editId="4AB04045">
            <wp:extent cx="6120130" cy="2056130"/>
            <wp:effectExtent l="0" t="0" r="0" b="1270"/>
            <wp:docPr id="640" name="Рисунок 640" descr="D:\Скриншоты\3.png"/>
            <wp:cNvGraphicFramePr/>
            <a:graphic xmlns:a="http://schemas.openxmlformats.org/drawingml/2006/main">
              <a:graphicData uri="http://schemas.openxmlformats.org/drawingml/2006/picture">
                <pic:pic xmlns:pic="http://schemas.openxmlformats.org/drawingml/2006/picture">
                  <pic:nvPicPr>
                    <pic:cNvPr id="517" name="Рисунок 517" descr="D:\Скриншоты\3.png"/>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0130" cy="2056130"/>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06" w:name="_Ref454348706"/>
      <w:bookmarkStart w:id="1107" w:name="_Toc210069784"/>
      <w:r w:rsidR="00280C20">
        <w:rPr>
          <w:noProof/>
        </w:rPr>
        <w:t>154</w:t>
      </w:r>
      <w:bookmarkEnd w:id="1106"/>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получателя»</w:t>
      </w:r>
      <w:bookmarkEnd w:id="1107"/>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получателя» приведен в таблице</w:t>
      </w:r>
      <w:r w:rsidR="000F1E60" w:rsidRPr="00673C17">
        <w:t> </w:t>
      </w:r>
      <w:r w:rsidRPr="00673C17">
        <w:fldChar w:fldCharType="begin"/>
      </w:r>
      <w:r w:rsidRPr="00673C17">
        <w:instrText xml:space="preserve"> REF _Ref454801011 \h </w:instrText>
      </w:r>
      <w:r w:rsidR="00673C17">
        <w:instrText xml:space="preserve"> \* MERGEFORMAT </w:instrText>
      </w:r>
      <w:r w:rsidRPr="00673C17">
        <w:fldChar w:fldCharType="separate"/>
      </w:r>
      <w:r w:rsidR="00280C20">
        <w:rPr>
          <w:noProof/>
        </w:rPr>
        <w:t>94</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08" w:name="_Ref454801011"/>
      <w:bookmarkStart w:id="1109" w:name="_Toc210069415"/>
      <w:r w:rsidR="00280C20">
        <w:rPr>
          <w:noProof/>
        </w:rPr>
        <w:t>94</w:t>
      </w:r>
      <w:bookmarkEnd w:id="1108"/>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получателя»</w:t>
      </w:r>
      <w:bookmarkEnd w:id="1109"/>
    </w:p>
    <w:tbl>
      <w:tblPr>
        <w:tblStyle w:val="ASFKTable"/>
        <w:tblW w:w="5000" w:type="pct"/>
        <w:tblLook w:val="01E0" w:firstRow="1" w:lastRow="1" w:firstColumn="1" w:lastColumn="1" w:noHBand="0" w:noVBand="0"/>
      </w:tblPr>
      <w:tblGrid>
        <w:gridCol w:w="2426"/>
        <w:gridCol w:w="7202"/>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6060E9" w:rsidRPr="00673C17" w:rsidRDefault="006060E9" w:rsidP="00C0774A">
            <w:pPr>
              <w:pStyle w:val="ASFKTableHead"/>
            </w:pPr>
            <w:r w:rsidRPr="00673C17">
              <w:t>Наименование поля</w:t>
            </w:r>
          </w:p>
        </w:tc>
        <w:tc>
          <w:tcPr>
            <w:tcW w:w="3740" w:type="pct"/>
          </w:tcPr>
          <w:p w:rsidR="006060E9" w:rsidRPr="00673C17" w:rsidRDefault="006060E9" w:rsidP="00C0774A">
            <w:pPr>
              <w:pStyle w:val="ASFKTableHead"/>
            </w:pPr>
            <w:r w:rsidRPr="00673C17">
              <w:t>Описание поля</w:t>
            </w:r>
          </w:p>
        </w:tc>
      </w:tr>
      <w:tr w:rsidR="006042E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42E9" w:rsidRPr="00673C17" w:rsidRDefault="006042E9" w:rsidP="006369F3">
            <w:pPr>
              <w:pStyle w:val="ASFKTablenorm"/>
            </w:pPr>
            <w:r w:rsidRPr="00673C17">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«Получатель»: код по Сводному реестру, Номер лицевого счета</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D0E52" w:rsidRPr="00673C17" w:rsidRDefault="007D0E52" w:rsidP="00A52B65">
            <w:pPr>
              <w:pStyle w:val="ASFKTablenorm"/>
            </w:pPr>
            <w:r w:rsidRPr="00673C17">
              <w:t>Группа полей «Получатель»</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A52B65">
            <w:pPr>
              <w:pStyle w:val="ASFKTablenorm"/>
            </w:pPr>
            <w:r w:rsidRPr="00673C17">
              <w:t>Наименование</w:t>
            </w:r>
          </w:p>
        </w:tc>
        <w:tc>
          <w:tcPr>
            <w:tcW w:w="3740" w:type="pct"/>
          </w:tcPr>
          <w:p w:rsidR="007D0E52" w:rsidRPr="00673C17" w:rsidRDefault="007D0E52" w:rsidP="00A52B65">
            <w:pPr>
              <w:pStyle w:val="ASFKTablenorm"/>
            </w:pPr>
            <w:r w:rsidRPr="00673C17">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673C17" w:rsidRDefault="007D0E52" w:rsidP="00A52B65">
            <w:pPr>
              <w:pStyle w:val="ASFKTablenorm"/>
            </w:pPr>
            <w:r w:rsidRPr="00673C17">
              <w:t>ИНН</w:t>
            </w:r>
          </w:p>
        </w:tc>
        <w:tc>
          <w:tcPr>
            <w:tcW w:w="3740" w:type="pct"/>
          </w:tcPr>
          <w:p w:rsidR="007D0E52" w:rsidRPr="00673C17" w:rsidRDefault="007D0E52" w:rsidP="00A52B65">
            <w:pPr>
              <w:pStyle w:val="ASFKTablenorm"/>
            </w:pPr>
            <w:r w:rsidRPr="00673C17">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7D0E52" w:rsidRPr="00673C17" w:rsidRDefault="007D0E52" w:rsidP="00A52B65">
            <w:pPr>
              <w:pStyle w:val="ASFKTablenorm"/>
            </w:pPr>
            <w:r w:rsidRPr="00673C17">
              <w:t>Заполнение поля вручную.</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A52B65">
            <w:pPr>
              <w:pStyle w:val="ASFKTablenorm"/>
            </w:pPr>
            <w:r w:rsidRPr="00673C17">
              <w:lastRenderedPageBreak/>
              <w:t>КПП</w:t>
            </w:r>
          </w:p>
        </w:tc>
        <w:tc>
          <w:tcPr>
            <w:tcW w:w="3740" w:type="pct"/>
          </w:tcPr>
          <w:p w:rsidR="007D0E52" w:rsidRPr="00673C17" w:rsidRDefault="007D0E52" w:rsidP="00A52B65">
            <w:pPr>
              <w:pStyle w:val="ASFKTablenorm"/>
            </w:pPr>
            <w:r w:rsidRPr="00673C17">
              <w:t>Значение поля заполняется автоматически на основании значения поля «Наименование» значением «КПП» из соответствующей записи справочника НУБП (до окончания перехода на СР) или СР (после окончания перехода на СР).</w:t>
            </w:r>
          </w:p>
          <w:p w:rsidR="007D0E52" w:rsidRPr="00673C17" w:rsidRDefault="007D0E52" w:rsidP="00A52B65">
            <w:pPr>
              <w:pStyle w:val="ASFKTablenorm"/>
            </w:pPr>
            <w:r w:rsidRPr="00673C17">
              <w:t>Заполнение поля вручную.</w:t>
            </w:r>
          </w:p>
          <w:p w:rsidR="002720E3" w:rsidRPr="00673C17" w:rsidRDefault="002720E3" w:rsidP="002720E3">
            <w:pPr>
              <w:pStyle w:val="ASFKTablenorm"/>
            </w:pPr>
            <w:r w:rsidRPr="00673C17">
              <w:t>Для клиентов отличных от ИП размерность поля должна быть равна 9 символов.</w:t>
            </w:r>
          </w:p>
          <w:p w:rsidR="002720E3" w:rsidRPr="00673C17" w:rsidRDefault="002720E3" w:rsidP="002720E3">
            <w:pPr>
              <w:pStyle w:val="ASFKTablenorm"/>
            </w:pPr>
            <w:r w:rsidRPr="00673C17">
              <w:t>Для ИП указывается значение «0».</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673C17" w:rsidRDefault="006E6A05" w:rsidP="00A52B65">
            <w:pPr>
              <w:pStyle w:val="ASFKTablenorm"/>
            </w:pPr>
            <w:r w:rsidRPr="00673C17">
              <w:t>К</w:t>
            </w:r>
            <w:r w:rsidR="007D0E52" w:rsidRPr="00673C17">
              <w:t>од по Сводному реестру</w:t>
            </w:r>
          </w:p>
        </w:tc>
        <w:tc>
          <w:tcPr>
            <w:tcW w:w="3740" w:type="pct"/>
          </w:tcPr>
          <w:p w:rsidR="007D0E52" w:rsidRPr="00673C17" w:rsidRDefault="007D0E52" w:rsidP="00A52B65">
            <w:pPr>
              <w:pStyle w:val="ASFKTablenorm"/>
            </w:pPr>
            <w:r w:rsidRPr="00673C17">
              <w:t>До завершения перехода на Сводный реестр поле не заполняется.</w:t>
            </w:r>
          </w:p>
          <w:p w:rsidR="007D0E52" w:rsidRPr="00673C17" w:rsidRDefault="007D0E52" w:rsidP="00A52B65">
            <w:pPr>
              <w:pStyle w:val="ASFKTablenorm"/>
            </w:pPr>
            <w:r w:rsidRPr="00673C17">
              <w:t>После завершения перехода на Сводный реестр поле заполняется автоматически на основании значения поля «Наименование» значением «Код</w:t>
            </w:r>
            <w:r w:rsidR="00724EEC" w:rsidRPr="00673C17">
              <w:t xml:space="preserve"> </w:t>
            </w:r>
            <w:r w:rsidRPr="00673C17">
              <w:t>клиента» из соответствующей записи справочника СР.</w:t>
            </w:r>
          </w:p>
          <w:p w:rsidR="007D0E52" w:rsidRPr="00673C17" w:rsidRDefault="007D0E52" w:rsidP="00A52B65">
            <w:pPr>
              <w:pStyle w:val="ASFKTablenorm"/>
            </w:pPr>
            <w:r w:rsidRPr="00673C17">
              <w:t>Заполнение поля вручную.</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A52B65">
            <w:pPr>
              <w:pStyle w:val="ASFKTablenorm"/>
            </w:pPr>
            <w:r w:rsidRPr="00673C17">
              <w:t>Номер лицевого счета</w:t>
            </w:r>
          </w:p>
        </w:tc>
        <w:tc>
          <w:tcPr>
            <w:tcW w:w="3740" w:type="pct"/>
          </w:tcPr>
          <w:p w:rsidR="007D0E52" w:rsidRPr="00673C17" w:rsidRDefault="007D0E52" w:rsidP="00A52B65">
            <w:pPr>
              <w:pStyle w:val="ASFKTablenorm"/>
            </w:pPr>
            <w:r w:rsidRPr="00673C17">
              <w:t>Заполнение поля вручную или выбор из справочника Информация о ЛС с фильтрацией по типу ЛС «41».</w:t>
            </w:r>
          </w:p>
        </w:tc>
      </w:tr>
      <w:tr w:rsidR="00F306D9"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F306D9" w:rsidRPr="00673C17" w:rsidRDefault="00F306D9" w:rsidP="00A52B65">
            <w:pPr>
              <w:pStyle w:val="ASFKTablenorm"/>
            </w:pPr>
            <w:r w:rsidRPr="00673C17">
              <w:t>Аналитический код</w:t>
            </w:r>
          </w:p>
        </w:tc>
        <w:tc>
          <w:tcPr>
            <w:tcW w:w="3740" w:type="pct"/>
          </w:tcPr>
          <w:p w:rsidR="00F306D9" w:rsidRPr="00673C17" w:rsidRDefault="00F306D9" w:rsidP="00A52B65">
            <w:pPr>
              <w:pStyle w:val="ASFKTablenorm"/>
            </w:pPr>
            <w:r w:rsidRPr="00673C17">
              <w:t>Заполнение поля вручную.</w:t>
            </w:r>
          </w:p>
          <w:p w:rsidR="003333C8" w:rsidRPr="00673C17" w:rsidRDefault="003333C8" w:rsidP="003333C8">
            <w:pPr>
              <w:pStyle w:val="ASFKTablenorm"/>
            </w:pPr>
            <w:r w:rsidRPr="00673C17">
              <w:t>Код выбирается:</w:t>
            </w:r>
          </w:p>
          <w:p w:rsidR="003333C8" w:rsidRPr="00673C17" w:rsidRDefault="003333C8" w:rsidP="003333C8">
            <w:pPr>
              <w:pStyle w:val="ASFKTableListMark"/>
            </w:pPr>
            <w:r w:rsidRPr="00673C17">
              <w:t>из справочника «ФК: Коды целей субсидий/субвенций», если в л/с получателя указан л/с с кодом 04;</w:t>
            </w:r>
          </w:p>
          <w:p w:rsidR="003333C8" w:rsidRPr="00673C17" w:rsidRDefault="003333C8" w:rsidP="003333C8">
            <w:pPr>
              <w:pStyle w:val="ASFKTableListMark"/>
            </w:pPr>
            <w:r w:rsidRPr="00673C17">
              <w:t>из справочника «Справочник кодов субсидий НУБП», если в л/с получателя указан л/с с кодом 20, 21, 30, 31;</w:t>
            </w:r>
          </w:p>
          <w:p w:rsidR="00F21D1F" w:rsidRPr="00673C17" w:rsidRDefault="003333C8" w:rsidP="009B10F6">
            <w:pPr>
              <w:pStyle w:val="ASFKTableListMark"/>
            </w:pPr>
            <w:r w:rsidRPr="00673C17">
              <w:t>из справочника «Перечень источников поступлений целевых средств», если в л/с получателя указан л/с с кодом 41, 71.</w:t>
            </w:r>
          </w:p>
        </w:tc>
      </w:tr>
      <w:tr w:rsidR="003333C8"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3333C8" w:rsidRPr="00673C17" w:rsidRDefault="003333C8" w:rsidP="003333C8">
            <w:pPr>
              <w:pStyle w:val="ASFKTablenorm"/>
            </w:pPr>
            <w:r w:rsidRPr="00673C17">
              <w:t>Аналитический код (1)</w:t>
            </w:r>
          </w:p>
        </w:tc>
        <w:tc>
          <w:tcPr>
            <w:tcW w:w="3740" w:type="pct"/>
          </w:tcPr>
          <w:p w:rsidR="003333C8" w:rsidRPr="00673C17" w:rsidRDefault="003333C8" w:rsidP="003333C8">
            <w:pPr>
              <w:pStyle w:val="ASFKTablenorm"/>
            </w:pPr>
            <w:r w:rsidRPr="00673C17">
              <w:t>Заполняется выбором из справочника:</w:t>
            </w:r>
          </w:p>
          <w:p w:rsidR="003333C8" w:rsidRPr="00673C17" w:rsidRDefault="003333C8" w:rsidP="003333C8">
            <w:pPr>
              <w:pStyle w:val="ASFKTableListMark"/>
            </w:pPr>
            <w:r w:rsidRPr="00673C17">
              <w:t>из справочника «Коды бюджетной классификации – Доходы», если в л/с получателя указан л/с с кодом 04;</w:t>
            </w:r>
          </w:p>
          <w:p w:rsidR="003333C8" w:rsidRPr="00673C17" w:rsidRDefault="003333C8" w:rsidP="003333C8">
            <w:pPr>
              <w:pStyle w:val="ASFKTableListMark"/>
            </w:pPr>
            <w:r w:rsidRPr="00673C17">
              <w:t>из справочника «Аналитические коды поступлений и источников (АУ/БУ/НУБП)», если в л/с получателя указан л/с с кодом 20, 21, 31.</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D0E52" w:rsidRPr="00673C17" w:rsidRDefault="007D0E52" w:rsidP="00A52B65">
            <w:pPr>
              <w:pStyle w:val="ASFKTablenorm"/>
            </w:pPr>
            <w:r w:rsidRPr="00673C17">
              <w:t>Группа полей «Банк получателя»</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047655">
            <w:pPr>
              <w:pStyle w:val="ASFKTablenorm"/>
            </w:pPr>
            <w:r w:rsidRPr="00673C17">
              <w:t xml:space="preserve">Номер </w:t>
            </w:r>
            <w:r w:rsidR="00047655" w:rsidRPr="00673C17">
              <w:t xml:space="preserve">казначейского </w:t>
            </w:r>
            <w:r w:rsidRPr="00673C17">
              <w:t>счета</w:t>
            </w:r>
          </w:p>
        </w:tc>
        <w:tc>
          <w:tcPr>
            <w:tcW w:w="3740" w:type="pct"/>
          </w:tcPr>
          <w:p w:rsidR="008954E3" w:rsidRPr="00673C17" w:rsidRDefault="008954E3" w:rsidP="008954E3">
            <w:pPr>
              <w:pStyle w:val="ASFKTablenorm"/>
            </w:pPr>
            <w:r w:rsidRPr="00673C17">
              <w:t xml:space="preserve">Указывается номер казначейского счета получателя. </w:t>
            </w:r>
          </w:p>
          <w:p w:rsidR="008954E3" w:rsidRPr="00673C17" w:rsidRDefault="008954E3" w:rsidP="008954E3">
            <w:pPr>
              <w:pStyle w:val="ASFKTablenorm"/>
            </w:pPr>
            <w:r w:rsidRPr="00673C17">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rsidR="008954E3" w:rsidRPr="00673C17" w:rsidRDefault="008954E3" w:rsidP="008954E3">
            <w:pPr>
              <w:pStyle w:val="ASFKTableListMark"/>
            </w:pPr>
            <w:r w:rsidRPr="00673C17">
              <w:t>счет № 03214 или счет № 03215, если указан уровень бюджета получателя «1 - федеральный бюджет»;</w:t>
            </w:r>
          </w:p>
          <w:p w:rsidR="008954E3" w:rsidRPr="00673C17" w:rsidRDefault="008954E3" w:rsidP="008954E3">
            <w:pPr>
              <w:pStyle w:val="ASFKTableListMark"/>
            </w:pPr>
            <w:r w:rsidRPr="00673C17">
              <w:t>счет № 03221, счет № 03224 или счет № 03225, если указан уровень бюджета получателя «2 - бюджет субъекта РФ»;</w:t>
            </w:r>
          </w:p>
          <w:p w:rsidR="007D0E52" w:rsidRPr="00673C17" w:rsidRDefault="008954E3" w:rsidP="00047655">
            <w:pPr>
              <w:pStyle w:val="ASFKTableListMark"/>
            </w:pPr>
            <w:r w:rsidRPr="00673C17">
              <w:t>счет № 03231, счет № 03234 или счет № 03235, если указан уровень бюджета получателя «3 - местный бюджет».</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673C17" w:rsidRDefault="007D0E52" w:rsidP="00A52B65">
            <w:pPr>
              <w:pStyle w:val="ASFKTablenorm"/>
            </w:pPr>
            <w:r w:rsidRPr="00673C17">
              <w:t>БИК</w:t>
            </w:r>
          </w:p>
        </w:tc>
        <w:tc>
          <w:tcPr>
            <w:tcW w:w="3740" w:type="pct"/>
          </w:tcPr>
          <w:p w:rsidR="008954E3" w:rsidRPr="00673C17" w:rsidRDefault="008954E3" w:rsidP="008954E3">
            <w:pPr>
              <w:pStyle w:val="ASFKTablenorm"/>
            </w:pPr>
            <w:r w:rsidRPr="00673C17">
              <w:t>Указывается БИК получателя для счета № 40102.</w:t>
            </w:r>
          </w:p>
          <w:p w:rsidR="007D0E52" w:rsidRPr="00673C17" w:rsidRDefault="008954E3" w:rsidP="008954E3">
            <w:pPr>
              <w:pStyle w:val="ASFKTablenorm"/>
            </w:pPr>
            <w:r w:rsidRPr="00673C17">
              <w:t>Поле заполняется вручную или при выборе номера казначейского счета из справочника «Книга регистрации казначейских счетов».</w:t>
            </w:r>
          </w:p>
        </w:tc>
      </w:tr>
    </w:tbl>
    <w:p w:rsidR="006060E9" w:rsidRPr="00673C17" w:rsidRDefault="006060E9" w:rsidP="006060E9">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«Дополнительн</w:t>
      </w:r>
      <w:r w:rsidR="00367416" w:rsidRPr="00673C17">
        <w:t>а</w:t>
      </w:r>
      <w:r w:rsidRPr="00673C17">
        <w:t>я</w:t>
      </w:r>
      <w:r w:rsidR="00367416" w:rsidRPr="00673C17">
        <w:t xml:space="preserve"> информация</w:t>
      </w:r>
      <w:r w:rsidRPr="00673C17">
        <w:t>»</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_Ref454348806 \h </w:instrText>
      </w:r>
      <w:r w:rsidR="00673C17">
        <w:instrText xml:space="preserve"> \* MERGEFORMAT </w:instrText>
      </w:r>
      <w:r w:rsidR="00B66220" w:rsidRPr="00673C17">
        <w:fldChar w:fldCharType="separate"/>
      </w:r>
      <w:r w:rsidR="00280C20">
        <w:rPr>
          <w:noProof/>
        </w:rPr>
        <w:t>155</w:t>
      </w:r>
      <w:r w:rsidR="00B66220" w:rsidRPr="00673C17">
        <w:fldChar w:fldCharType="end"/>
      </w:r>
      <w:r w:rsidRPr="00673C17">
        <w:t>.</w:t>
      </w:r>
    </w:p>
    <w:p w:rsidR="006060E9" w:rsidRPr="00673C17" w:rsidRDefault="004D71D9" w:rsidP="006060E9">
      <w:pPr>
        <w:pStyle w:val="ASFKFigure"/>
      </w:pPr>
      <w:r w:rsidRPr="00673C17">
        <w:rPr>
          <w:noProof/>
        </w:rPr>
        <w:lastRenderedPageBreak/>
        <w:drawing>
          <wp:inline distT="0" distB="0" distL="0" distR="0">
            <wp:extent cx="6124575" cy="2009775"/>
            <wp:effectExtent l="0" t="0" r="9525" b="9525"/>
            <wp:docPr id="229" name="Рисунок 229"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Дополнительная информация"/>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10" w:name="_Ref454348806"/>
      <w:bookmarkStart w:id="1111" w:name="_Toc210069785"/>
      <w:r w:rsidR="00280C20">
        <w:rPr>
          <w:noProof/>
        </w:rPr>
        <w:t>155</w:t>
      </w:r>
      <w:bookmarkEnd w:id="1110"/>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«Дополнительн</w:t>
      </w:r>
      <w:r w:rsidR="00367416" w:rsidRPr="00673C17">
        <w:t>а</w:t>
      </w:r>
      <w:r w:rsidR="006060E9" w:rsidRPr="00673C17">
        <w:t>я</w:t>
      </w:r>
      <w:r w:rsidR="00367416" w:rsidRPr="00673C17">
        <w:t xml:space="preserve"> информация</w:t>
      </w:r>
      <w:r w:rsidR="006060E9" w:rsidRPr="00673C17">
        <w:t>»</w:t>
      </w:r>
      <w:bookmarkEnd w:id="1111"/>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«Дополнительн</w:t>
      </w:r>
      <w:r w:rsidR="00367416" w:rsidRPr="00673C17">
        <w:t>ая</w:t>
      </w:r>
      <w:r w:rsidRPr="00673C17">
        <w:t xml:space="preserve"> </w:t>
      </w:r>
      <w:r w:rsidR="00367416" w:rsidRPr="00673C17">
        <w:t>информация</w:t>
      </w:r>
      <w:r w:rsidRPr="00673C17">
        <w:t>» приведен в таблице</w:t>
      </w:r>
      <w:r w:rsidR="000F1E60" w:rsidRPr="00673C17">
        <w:t> </w:t>
      </w:r>
      <w:r w:rsidRPr="00673C17">
        <w:fldChar w:fldCharType="begin"/>
      </w:r>
      <w:r w:rsidRPr="00673C17">
        <w:instrText xml:space="preserve"> REF _Ref454801045 \h </w:instrText>
      </w:r>
      <w:r w:rsidR="00673C17">
        <w:instrText xml:space="preserve"> \* MERGEFORMAT </w:instrText>
      </w:r>
      <w:r w:rsidRPr="00673C17">
        <w:fldChar w:fldCharType="separate"/>
      </w:r>
      <w:r w:rsidR="00280C20">
        <w:rPr>
          <w:noProof/>
        </w:rPr>
        <w:t>95</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12" w:name="_Ref454801045"/>
      <w:bookmarkStart w:id="1113" w:name="_Toc210069416"/>
      <w:r w:rsidR="00280C20">
        <w:rPr>
          <w:noProof/>
        </w:rPr>
        <w:t>95</w:t>
      </w:r>
      <w:bookmarkEnd w:id="1112"/>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w:t>
      </w:r>
      <w:r w:rsidR="00367416" w:rsidRPr="00673C17">
        <w:t>«Дополнительная информация</w:t>
      </w:r>
      <w:r w:rsidR="006060E9" w:rsidRPr="00673C17">
        <w:t>»</w:t>
      </w:r>
      <w:bookmarkEnd w:id="1113"/>
    </w:p>
    <w:tbl>
      <w:tblPr>
        <w:tblStyle w:val="ASFKTable"/>
        <w:tblW w:w="5000" w:type="pct"/>
        <w:tblLook w:val="01E0" w:firstRow="1" w:lastRow="1" w:firstColumn="1" w:lastColumn="1" w:noHBand="0" w:noVBand="0"/>
      </w:tblPr>
      <w:tblGrid>
        <w:gridCol w:w="2663"/>
        <w:gridCol w:w="6965"/>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6060E9" w:rsidRPr="00673C17" w:rsidRDefault="006060E9" w:rsidP="00C0774A">
            <w:pPr>
              <w:pStyle w:val="ASFKTableHead"/>
            </w:pPr>
            <w:r w:rsidRPr="00673C17">
              <w:t>Наименование поля</w:t>
            </w:r>
          </w:p>
        </w:tc>
        <w:tc>
          <w:tcPr>
            <w:tcW w:w="3617" w:type="pct"/>
          </w:tcPr>
          <w:p w:rsidR="006060E9" w:rsidRPr="00673C17" w:rsidRDefault="006060E9" w:rsidP="00C0774A">
            <w:pPr>
              <w:pStyle w:val="ASFKTableHead"/>
            </w:pPr>
            <w:r w:rsidRPr="00673C17">
              <w:t>Описание поля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60E9" w:rsidRPr="00673C17" w:rsidRDefault="006060E9" w:rsidP="008C3A56">
            <w:pPr>
              <w:pStyle w:val="ASFKTablenorm"/>
            </w:pPr>
            <w:r w:rsidRPr="00673C17">
              <w:t>Группа полей «Дополнительн</w:t>
            </w:r>
            <w:r w:rsidR="008C3A56" w:rsidRPr="00673C17">
              <w:t>ая</w:t>
            </w:r>
            <w:r w:rsidRPr="00673C17">
              <w:t xml:space="preserve"> </w:t>
            </w:r>
            <w:r w:rsidR="008C3A56" w:rsidRPr="00673C17">
              <w:t>информация</w:t>
            </w:r>
            <w:r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8C3A56">
            <w:pPr>
              <w:pStyle w:val="ASFKTablenorm"/>
            </w:pPr>
            <w:r w:rsidRPr="00673C17">
              <w:t>Дополнительн</w:t>
            </w:r>
            <w:r w:rsidR="008C3A56" w:rsidRPr="00673C17">
              <w:t>ая</w:t>
            </w:r>
            <w:r w:rsidRPr="00673C17">
              <w:t xml:space="preserve"> </w:t>
            </w:r>
            <w:r w:rsidR="008C3A56" w:rsidRPr="00673C17">
              <w:t>информация</w:t>
            </w:r>
          </w:p>
        </w:tc>
        <w:tc>
          <w:tcPr>
            <w:tcW w:w="3617" w:type="pct"/>
          </w:tcPr>
          <w:p w:rsidR="006060E9" w:rsidRPr="00673C17" w:rsidRDefault="006060E9" w:rsidP="00C0774A">
            <w:pPr>
              <w:pStyle w:val="ASFKTablenorm"/>
            </w:pPr>
            <w:r w:rsidRPr="00673C17">
              <w:t>Заполнение поля вручную.</w:t>
            </w:r>
          </w:p>
        </w:tc>
      </w:tr>
      <w:tr w:rsidR="003333C8"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3333C8" w:rsidRPr="00673C17" w:rsidRDefault="003333C8" w:rsidP="003333C8">
            <w:pPr>
              <w:pStyle w:val="ASFKTablenorm"/>
            </w:pPr>
            <w:r w:rsidRPr="00673C17">
              <w:t>Подсистема плательщика</w:t>
            </w:r>
          </w:p>
        </w:tc>
        <w:tc>
          <w:tcPr>
            <w:tcW w:w="3617" w:type="pct"/>
          </w:tcPr>
          <w:p w:rsidR="003333C8" w:rsidRPr="00673C17" w:rsidRDefault="003333C8" w:rsidP="003333C8">
            <w:pPr>
              <w:pStyle w:val="ASFKTablenorm"/>
            </w:pPr>
            <w:r w:rsidRPr="00673C17">
              <w:t>Указывается значение подсистемы л/с плательщика.</w:t>
            </w:r>
          </w:p>
          <w:p w:rsidR="003333C8" w:rsidRPr="00673C17" w:rsidRDefault="003333C8" w:rsidP="003333C8">
            <w:pPr>
              <w:pStyle w:val="ASFKTablenorm"/>
            </w:pPr>
            <w:r w:rsidRPr="00673C17">
              <w:t>Заполняется автоматически, поле недоступно для редактирования.</w:t>
            </w:r>
          </w:p>
        </w:tc>
      </w:tr>
      <w:tr w:rsidR="003333C8"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3333C8" w:rsidRPr="00673C17" w:rsidRDefault="003333C8" w:rsidP="003333C8">
            <w:pPr>
              <w:pStyle w:val="ASFKTablenorm"/>
            </w:pPr>
            <w:r w:rsidRPr="00673C17">
              <w:t>Подсистема получателя</w:t>
            </w:r>
          </w:p>
        </w:tc>
        <w:tc>
          <w:tcPr>
            <w:tcW w:w="3617" w:type="pct"/>
          </w:tcPr>
          <w:p w:rsidR="003333C8" w:rsidRPr="00673C17" w:rsidRDefault="003333C8" w:rsidP="003333C8">
            <w:pPr>
              <w:pStyle w:val="ASFKTablenorm"/>
            </w:pPr>
            <w:r w:rsidRPr="00673C17">
              <w:t>Указывается значение подсистемы л/с получателя.</w:t>
            </w:r>
          </w:p>
          <w:p w:rsidR="003333C8" w:rsidRPr="00673C17" w:rsidRDefault="003333C8" w:rsidP="003333C8">
            <w:pPr>
              <w:pStyle w:val="ASFKTablenorm"/>
            </w:pPr>
            <w:r w:rsidRPr="00673C17">
              <w:t>Заполняется автоматически, поле недоступно для редактирования.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60E9" w:rsidRPr="00673C17" w:rsidRDefault="006060E9" w:rsidP="00C0774A">
            <w:pPr>
              <w:pStyle w:val="ASFKTablenorm"/>
            </w:pPr>
            <w:r w:rsidRPr="00673C17">
              <w:t>Группа полей «Подписи»</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t>Должность руководителя (уполномоченного лица)</w:t>
            </w:r>
          </w:p>
        </w:tc>
        <w:tc>
          <w:tcPr>
            <w:tcW w:w="3617" w:type="pct"/>
          </w:tcPr>
          <w:p w:rsidR="006060E9" w:rsidRPr="00673C17" w:rsidRDefault="006335F1" w:rsidP="00C0774A">
            <w:pPr>
              <w:pStyle w:val="ASFKTablenorm"/>
            </w:pPr>
            <w:r w:rsidRPr="00673C17">
              <w:t>Заполнение поля вручную или автоматически при подписании ЭП данными подписанта</w:t>
            </w:r>
            <w:r w:rsidR="006060E9" w:rsidRPr="00673C17">
              <w:t>.</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673C17" w:rsidRDefault="006060E9" w:rsidP="00C0774A">
            <w:pPr>
              <w:pStyle w:val="ASFKTablenorm"/>
            </w:pPr>
            <w:r w:rsidRPr="00673C17">
              <w:t>ФИО руководителя (уполномоченного лица)</w:t>
            </w:r>
          </w:p>
        </w:tc>
        <w:tc>
          <w:tcPr>
            <w:tcW w:w="3617" w:type="pct"/>
          </w:tcPr>
          <w:p w:rsidR="006060E9" w:rsidRPr="00673C17" w:rsidRDefault="006335F1" w:rsidP="00C0774A">
            <w:pPr>
              <w:pStyle w:val="ASFKTablenorm"/>
            </w:pPr>
            <w:r w:rsidRPr="00673C17">
              <w:t>Заполнение поля вручную или выбором из справочника «Сотрудники», либо заполняется автоматически при подписании ЭП данными подписанта</w:t>
            </w:r>
            <w:r w:rsidR="006060E9"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t>Должность главного бухгалтера (уполномоченного лица)</w:t>
            </w:r>
          </w:p>
        </w:tc>
        <w:tc>
          <w:tcPr>
            <w:tcW w:w="3617" w:type="pct"/>
          </w:tcPr>
          <w:p w:rsidR="006060E9" w:rsidRPr="00673C17" w:rsidRDefault="006335F1" w:rsidP="00C0774A">
            <w:pPr>
              <w:pStyle w:val="ASFKTablenorm"/>
            </w:pPr>
            <w:r w:rsidRPr="00673C17">
              <w:t>Заполнение поля вручную или автоматически при подписании ЭП данными подписанта</w:t>
            </w:r>
            <w:r w:rsidR="006060E9" w:rsidRPr="00673C17">
              <w:t>.</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673C17" w:rsidRDefault="006060E9" w:rsidP="00C0774A">
            <w:pPr>
              <w:pStyle w:val="ASFKTablenorm"/>
            </w:pPr>
            <w:r w:rsidRPr="00673C17">
              <w:t>ФИО главного бухгалтера (уполномоченного лица)</w:t>
            </w:r>
          </w:p>
        </w:tc>
        <w:tc>
          <w:tcPr>
            <w:tcW w:w="3617" w:type="pct"/>
          </w:tcPr>
          <w:p w:rsidR="006060E9" w:rsidRPr="00673C17" w:rsidRDefault="006335F1" w:rsidP="00C0774A">
            <w:pPr>
              <w:pStyle w:val="ASFKTablenorm"/>
            </w:pPr>
            <w:r w:rsidRPr="00673C17">
              <w:t>Заполнение поля вручную или выбором из справочника «Сотрудники», либо заполняется автоматически при подписании ЭП данными подписанта</w:t>
            </w:r>
            <w:r w:rsidR="006060E9"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t>Должность ответственного исполнителя</w:t>
            </w:r>
          </w:p>
        </w:tc>
        <w:tc>
          <w:tcPr>
            <w:tcW w:w="3617" w:type="pct"/>
          </w:tcPr>
          <w:p w:rsidR="006060E9" w:rsidRPr="00673C17" w:rsidRDefault="006335F1" w:rsidP="00C0774A">
            <w:pPr>
              <w:pStyle w:val="ASFKTablenorm"/>
            </w:pPr>
            <w:r w:rsidRPr="00673C17">
              <w:t>Заполнение поля вручную или автоматически при подписании ЭП данными подписанта</w:t>
            </w:r>
            <w:r w:rsidR="006060E9" w:rsidRPr="00673C17">
              <w:t>.</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673C17" w:rsidRDefault="006060E9" w:rsidP="00C0774A">
            <w:pPr>
              <w:pStyle w:val="ASFKTablenorm"/>
            </w:pPr>
            <w:r w:rsidRPr="00673C17">
              <w:t>ФИО ответственного исполнителя</w:t>
            </w:r>
          </w:p>
        </w:tc>
        <w:tc>
          <w:tcPr>
            <w:tcW w:w="3617" w:type="pct"/>
          </w:tcPr>
          <w:p w:rsidR="006060E9" w:rsidRPr="00673C17" w:rsidRDefault="006335F1" w:rsidP="00C0774A">
            <w:pPr>
              <w:pStyle w:val="ASFKTablenorm"/>
            </w:pPr>
            <w:r w:rsidRPr="00673C17">
              <w:t>Заполнение поля вручную или выбором из справочника «Сотрудники», либо заполняется автоматически при подписании ЭП данными подписанта</w:t>
            </w:r>
            <w:r w:rsidR="006060E9"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lastRenderedPageBreak/>
              <w:t>Дата подписания</w:t>
            </w:r>
          </w:p>
        </w:tc>
        <w:tc>
          <w:tcPr>
            <w:tcW w:w="3617" w:type="pct"/>
          </w:tcPr>
          <w:p w:rsidR="006335F1" w:rsidRPr="00673C17" w:rsidRDefault="006335F1" w:rsidP="006335F1">
            <w:pPr>
              <w:pStyle w:val="ASFKTablenorm"/>
            </w:pPr>
            <w:r w:rsidRPr="00673C17">
              <w:t>Первичное заполнение – указывается значение текущей системной даты.</w:t>
            </w:r>
          </w:p>
          <w:p w:rsidR="006060E9" w:rsidRPr="00673C17" w:rsidRDefault="006335F1" w:rsidP="006335F1">
            <w:pPr>
              <w:pStyle w:val="ASFKTablenorm"/>
            </w:pPr>
            <w:r w:rsidRPr="00673C17">
              <w:t>Заполнение поля вручную или выбором из календаря, либо заполняется автоматически при подписании ЭП данными подписанта</w:t>
            </w:r>
            <w:r w:rsidR="006060E9" w:rsidRPr="00673C17">
              <w:t>.</w:t>
            </w:r>
          </w:p>
        </w:tc>
      </w:tr>
      <w:tr w:rsidR="000203E7"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0203E7" w:rsidRPr="00673C17" w:rsidRDefault="000203E7" w:rsidP="001A0E40">
            <w:pPr>
              <w:pStyle w:val="ASFKTablenorm"/>
            </w:pPr>
            <w:r w:rsidRPr="00673C17">
              <w:t>ФИО ответственного за конфиденциальность данных</w:t>
            </w:r>
          </w:p>
        </w:tc>
        <w:tc>
          <w:tcPr>
            <w:tcW w:w="3617" w:type="pct"/>
          </w:tcPr>
          <w:p w:rsidR="000203E7" w:rsidRPr="00673C17" w:rsidRDefault="000203E7" w:rsidP="001A0E40">
            <w:pPr>
              <w:pStyle w:val="ASFKTablenorm"/>
            </w:pPr>
            <w:r w:rsidRPr="00673C17">
              <w:t>Заполняется автоматически при подписании ЭП данными расшифровки подписи подписанта с должностью «Руководитель», если «Уровень конфиденциальности» равен «0».</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«Отметки ОрФК о принятии настоящего заявления»</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_Ref454348929 \h </w:instrText>
      </w:r>
      <w:r w:rsidR="00673C17">
        <w:instrText xml:space="preserve"> \* MERGEFORMAT </w:instrText>
      </w:r>
      <w:r w:rsidR="00B66220" w:rsidRPr="00673C17">
        <w:fldChar w:fldCharType="separate"/>
      </w:r>
      <w:r w:rsidR="00280C20">
        <w:rPr>
          <w:noProof/>
        </w:rPr>
        <w:t>156</w:t>
      </w:r>
      <w:r w:rsidR="00B66220" w:rsidRPr="00673C17">
        <w:fldChar w:fldCharType="end"/>
      </w:r>
      <w:r w:rsidRPr="00673C17">
        <w:t>.</w:t>
      </w:r>
    </w:p>
    <w:p w:rsidR="006060E9" w:rsidRPr="00673C17" w:rsidRDefault="004D71D9" w:rsidP="006060E9">
      <w:pPr>
        <w:pStyle w:val="ASFKFigure"/>
      </w:pPr>
      <w:r w:rsidRPr="00673C17">
        <w:rPr>
          <w:noProof/>
        </w:rPr>
        <w:drawing>
          <wp:inline distT="0" distB="0" distL="0" distR="0">
            <wp:extent cx="6124575" cy="1552575"/>
            <wp:effectExtent l="0" t="0" r="9525" b="9525"/>
            <wp:docPr id="230" name="Рисунок 2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14" w:name="_Ref454348929"/>
      <w:bookmarkStart w:id="1115" w:name="_Toc210069786"/>
      <w:r w:rsidR="00280C20">
        <w:rPr>
          <w:noProof/>
        </w:rPr>
        <w:t>156</w:t>
      </w:r>
      <w:bookmarkEnd w:id="1114"/>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«Отметки ОрФК о принятии настоящего заявления»</w:t>
      </w:r>
      <w:bookmarkEnd w:id="1115"/>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«Отметки ОрФК о принятии настоящего заявления» приведен в таблице</w:t>
      </w:r>
      <w:r w:rsidR="000F1E60" w:rsidRPr="00673C17">
        <w:t> </w:t>
      </w:r>
      <w:r w:rsidRPr="00673C17">
        <w:fldChar w:fldCharType="begin"/>
      </w:r>
      <w:r w:rsidRPr="00673C17">
        <w:instrText xml:space="preserve"> REF _Ref454801086 \h </w:instrText>
      </w:r>
      <w:r w:rsidR="00673C17">
        <w:instrText xml:space="preserve"> \* MERGEFORMAT </w:instrText>
      </w:r>
      <w:r w:rsidRPr="00673C17">
        <w:fldChar w:fldCharType="separate"/>
      </w:r>
      <w:r w:rsidR="00280C20">
        <w:rPr>
          <w:noProof/>
        </w:rPr>
        <w:t>96</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16" w:name="_Ref454801086"/>
      <w:bookmarkStart w:id="1117" w:name="_Toc210069417"/>
      <w:r w:rsidR="00280C20">
        <w:rPr>
          <w:noProof/>
        </w:rPr>
        <w:t>96</w:t>
      </w:r>
      <w:bookmarkEnd w:id="1116"/>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«Отметки ОрФК о принятии настоящего заявления»</w:t>
      </w:r>
      <w:bookmarkEnd w:id="1117"/>
    </w:p>
    <w:tbl>
      <w:tblPr>
        <w:tblStyle w:val="ASFKTable"/>
        <w:tblW w:w="5000" w:type="pct"/>
        <w:tblLook w:val="01E0" w:firstRow="1" w:lastRow="1" w:firstColumn="1" w:lastColumn="1" w:noHBand="0" w:noVBand="0"/>
      </w:tblPr>
      <w:tblGrid>
        <w:gridCol w:w="2426"/>
        <w:gridCol w:w="7202"/>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6060E9" w:rsidRPr="00673C17" w:rsidRDefault="006060E9" w:rsidP="00C0774A">
            <w:pPr>
              <w:pStyle w:val="ASFKTableHead"/>
            </w:pPr>
            <w:r w:rsidRPr="00673C17">
              <w:t>Наименование поля</w:t>
            </w:r>
          </w:p>
        </w:tc>
        <w:tc>
          <w:tcPr>
            <w:tcW w:w="3740" w:type="pct"/>
          </w:tcPr>
          <w:p w:rsidR="006060E9" w:rsidRPr="00673C17" w:rsidRDefault="006060E9" w:rsidP="00C0774A">
            <w:pPr>
              <w:pStyle w:val="ASFKTableHead"/>
            </w:pPr>
            <w:r w:rsidRPr="00673C17">
              <w:t>Описание поля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6060E9" w:rsidRPr="00673C17" w:rsidRDefault="006060E9" w:rsidP="00C0774A">
            <w:pPr>
              <w:pStyle w:val="ASFKTablenorm"/>
            </w:pPr>
            <w:r w:rsidRPr="00673C17">
              <w:t>Ответственный исполнитель должность</w:t>
            </w:r>
          </w:p>
        </w:tc>
        <w:tc>
          <w:tcPr>
            <w:tcW w:w="3740" w:type="pct"/>
          </w:tcPr>
          <w:p w:rsidR="006060E9" w:rsidRPr="00673C17" w:rsidRDefault="006060E9" w:rsidP="00C0774A">
            <w:pPr>
              <w:pStyle w:val="ASFKTablenorm"/>
            </w:pPr>
            <w:r w:rsidRPr="00673C17">
              <w:t xml:space="preserve">Заполнение поля на основании Квитанции об обработке документа в </w:t>
            </w:r>
            <w:r w:rsidR="00E44FD5">
              <w:t>ППО OEBS АСФК</w:t>
            </w:r>
            <w:r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6060E9" w:rsidRPr="00673C17" w:rsidRDefault="006060E9" w:rsidP="00C0774A">
            <w:pPr>
              <w:pStyle w:val="ASFKTablenorm"/>
            </w:pPr>
            <w:r w:rsidRPr="00673C17">
              <w:t>Расшифровка подписи</w:t>
            </w:r>
          </w:p>
        </w:tc>
        <w:tc>
          <w:tcPr>
            <w:tcW w:w="3740" w:type="pct"/>
          </w:tcPr>
          <w:p w:rsidR="006060E9" w:rsidRPr="00673C17" w:rsidRDefault="006060E9" w:rsidP="00C0774A">
            <w:pPr>
              <w:pStyle w:val="ASFKTablenorm"/>
            </w:pPr>
            <w:r w:rsidRPr="00673C17">
              <w:t xml:space="preserve">Заполнение поля на основании Квитанции об обработке документа в </w:t>
            </w:r>
            <w:r w:rsidR="00E44FD5">
              <w:t>ППО OEBS АСФК</w:t>
            </w:r>
            <w:r w:rsidRPr="00673C17">
              <w:t>.</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6060E9" w:rsidRPr="00673C17" w:rsidRDefault="006060E9" w:rsidP="00C0774A">
            <w:pPr>
              <w:pStyle w:val="ASFKTablenorm"/>
            </w:pPr>
            <w:r w:rsidRPr="00673C17">
              <w:t>Дата принятия</w:t>
            </w:r>
          </w:p>
        </w:tc>
        <w:tc>
          <w:tcPr>
            <w:tcW w:w="3740" w:type="pct"/>
          </w:tcPr>
          <w:p w:rsidR="006060E9" w:rsidRPr="00673C17" w:rsidRDefault="006060E9" w:rsidP="00C0774A">
            <w:pPr>
              <w:pStyle w:val="ASFKTablenorm"/>
            </w:pPr>
            <w:r w:rsidRPr="00673C17">
              <w:t xml:space="preserve">Заполнение поля на основании Квитанции об обработке документа в </w:t>
            </w:r>
            <w:r w:rsidR="00E44FD5">
              <w:t>ППО OEBS АСФК</w:t>
            </w:r>
            <w:r w:rsidRPr="00673C17">
              <w:t>.</w:t>
            </w:r>
          </w:p>
        </w:tc>
      </w:tr>
    </w:tbl>
    <w:p w:rsidR="00FE2932" w:rsidRPr="00673C17" w:rsidRDefault="006038AE" w:rsidP="00FE2932">
      <w:pPr>
        <w:pStyle w:val="32"/>
      </w:pPr>
      <w:bookmarkStart w:id="1118" w:name="_Ref514679435"/>
      <w:bookmarkStart w:id="1119" w:name="_Toc210069208"/>
      <w:r w:rsidRPr="00673C17">
        <w:t>Казначейское обеспечение обязательств</w:t>
      </w:r>
      <w:bookmarkEnd w:id="1118"/>
      <w:bookmarkEnd w:id="1119"/>
    </w:p>
    <w:p w:rsidR="00FE2932" w:rsidRPr="00673C17" w:rsidRDefault="00FE2932" w:rsidP="00FE2932">
      <w:pPr>
        <w:pStyle w:val="ASFKNormal"/>
      </w:pPr>
      <w:r w:rsidRPr="00673C17">
        <w:t>Документ «</w:t>
      </w:r>
      <w:r w:rsidR="006038AE" w:rsidRPr="00673C17">
        <w:t>Казначейское обеспечение обязательств</w:t>
      </w:r>
      <w:r w:rsidRPr="00673C17">
        <w:t xml:space="preserve">» предназначен для осуществления казначейского сопровождения по отдельным государственным контрактам в </w:t>
      </w:r>
      <w:r w:rsidR="00E44FA6" w:rsidRPr="00673C17">
        <w:t>ППО АСФК</w:t>
      </w:r>
      <w:r w:rsidRPr="00673C17">
        <w:t>. Документ формируется на основании документа «</w:t>
      </w:r>
      <w:r w:rsidR="008F7571" w:rsidRPr="00673C17">
        <w:t>Заявление на выдачу (перевод, изменение, отзыв) Казначейского обеспечения обязательств</w:t>
      </w:r>
      <w:r w:rsidRPr="00673C17">
        <w:t>».</w:t>
      </w:r>
    </w:p>
    <w:p w:rsidR="00FE2932" w:rsidRPr="00673C17" w:rsidRDefault="00FE2932" w:rsidP="00FE2932">
      <w:pPr>
        <w:pStyle w:val="ASFKNormal"/>
      </w:pPr>
      <w:r w:rsidRPr="00673C17">
        <w:t>Для работы с документами «</w:t>
      </w:r>
      <w:r w:rsidR="006038AE" w:rsidRPr="00673C17">
        <w:t>Казначейское обеспечение обязательств</w:t>
      </w:r>
      <w:r w:rsidRPr="00673C17">
        <w:t xml:space="preserve">» следует перейти в пункт меню «Документы – Регистрация и учет обязательств – Аккредитив – </w:t>
      </w:r>
      <w:r w:rsidR="006038AE" w:rsidRPr="00673C17">
        <w:t xml:space="preserve">Казначейское </w:t>
      </w:r>
      <w:r w:rsidR="006038AE" w:rsidRPr="00673C17">
        <w:lastRenderedPageBreak/>
        <w:t>обеспечение обязательств</w:t>
      </w:r>
      <w:r w:rsidR="00FB2F0C" w:rsidRPr="00673C17">
        <w:t xml:space="preserve"> – Казначейское обеспечение обязательств</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_Ref455658777 \h </w:instrText>
      </w:r>
      <w:r w:rsidR="00673C17">
        <w:instrText xml:space="preserve"> \* MERGEFORMAT </w:instrText>
      </w:r>
      <w:r w:rsidRPr="00673C17">
        <w:fldChar w:fldCharType="separate"/>
      </w:r>
      <w:r w:rsidR="00280C20">
        <w:rPr>
          <w:noProof/>
        </w:rPr>
        <w:t>157</w:t>
      </w:r>
      <w:r w:rsidRPr="00673C17">
        <w:fldChar w:fldCharType="end"/>
      </w:r>
      <w:r w:rsidRPr="00673C17">
        <w:t>.</w:t>
      </w:r>
    </w:p>
    <w:p w:rsidR="00FE2932" w:rsidRPr="00673C17" w:rsidRDefault="004D71D9" w:rsidP="00FE2932">
      <w:pPr>
        <w:pStyle w:val="ASFKFigure"/>
      </w:pPr>
      <w:r w:rsidRPr="00673C17">
        <w:rPr>
          <w:noProof/>
        </w:rPr>
        <w:drawing>
          <wp:inline distT="0" distB="0" distL="0" distR="0">
            <wp:extent cx="6124575" cy="2562225"/>
            <wp:effectExtent l="0" t="0" r="9525" b="9525"/>
            <wp:docPr id="231" name="Рисунок 23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ПБС"/>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20" w:name="_Ref455658777"/>
      <w:bookmarkStart w:id="1121" w:name="_Toc210069787"/>
      <w:r w:rsidR="00280C20">
        <w:rPr>
          <w:noProof/>
        </w:rPr>
        <w:t>157</w:t>
      </w:r>
      <w:bookmarkEnd w:id="1120"/>
      <w:r w:rsidRPr="00673C17">
        <w:rPr>
          <w:noProof/>
        </w:rPr>
        <w:fldChar w:fldCharType="end"/>
      </w:r>
      <w:r w:rsidR="00FE2932" w:rsidRPr="00673C17">
        <w:t>. ЭФ списка документов «</w:t>
      </w:r>
      <w:r w:rsidR="006038AE" w:rsidRPr="00673C17">
        <w:t>Казначейское обеспечение обязательств</w:t>
      </w:r>
      <w:r w:rsidR="00FE2932" w:rsidRPr="00673C17">
        <w:t>»</w:t>
      </w:r>
      <w:bookmarkEnd w:id="1121"/>
    </w:p>
    <w:p w:rsidR="00FE2932" w:rsidRPr="00673C17" w:rsidRDefault="00FE2932" w:rsidP="00FE2932">
      <w:pPr>
        <w:pStyle w:val="41"/>
      </w:pPr>
      <w:r w:rsidRPr="00673C17">
        <w:t>Доступные операции</w:t>
      </w:r>
    </w:p>
    <w:p w:rsidR="00FE2932" w:rsidRPr="00673C17" w:rsidRDefault="00FE2932" w:rsidP="00FE2932">
      <w:pPr>
        <w:pStyle w:val="ASFKNormal"/>
      </w:pPr>
      <w:r w:rsidRPr="00673C17">
        <w:t>На АРМ ПБС доступны следующие операции над документом:</w:t>
      </w:r>
    </w:p>
    <w:p w:rsidR="00FE2932" w:rsidRPr="00673C17" w:rsidRDefault="00FE2932" w:rsidP="00FE2932">
      <w:pPr>
        <w:pStyle w:val="ASFKListmark1"/>
      </w:pPr>
      <w:r w:rsidRPr="00673C17">
        <w:t>просмотр;</w:t>
      </w:r>
    </w:p>
    <w:p w:rsidR="00FE2932" w:rsidRPr="00673C17" w:rsidRDefault="00FE2932" w:rsidP="00FE2932">
      <w:pPr>
        <w:pStyle w:val="ASFKListmark1"/>
      </w:pPr>
      <w:r w:rsidRPr="00673C17">
        <w:t>проверка ЭП;</w:t>
      </w:r>
    </w:p>
    <w:p w:rsidR="00FE2932" w:rsidRPr="00673C17" w:rsidRDefault="00FE2932" w:rsidP="00FE2932">
      <w:pPr>
        <w:pStyle w:val="ASFKListmark1"/>
      </w:pPr>
      <w:r w:rsidRPr="00673C17">
        <w:t>печать;</w:t>
      </w:r>
    </w:p>
    <w:p w:rsidR="00FE2932" w:rsidRPr="00673C17" w:rsidRDefault="00A14E05" w:rsidP="00FE2932">
      <w:pPr>
        <w:pStyle w:val="ASFKListmark1"/>
      </w:pPr>
      <w:r w:rsidRPr="00673C17">
        <w:t>экспорт в СЭД</w:t>
      </w:r>
      <w:r w:rsidR="00FE2932" w:rsidRPr="00673C17">
        <w:t>.</w:t>
      </w:r>
    </w:p>
    <w:p w:rsidR="00FE2932" w:rsidRPr="00673C17" w:rsidRDefault="00FE2932" w:rsidP="00FE2932">
      <w:pPr>
        <w:pStyle w:val="41"/>
      </w:pPr>
      <w:r w:rsidRPr="00673C17">
        <w:t>Экранная форма документа</w:t>
      </w:r>
    </w:p>
    <w:p w:rsidR="00FE2932" w:rsidRPr="00673C17" w:rsidRDefault="00B66220" w:rsidP="00FE2932">
      <w:pPr>
        <w:pStyle w:val="ASFKNormal"/>
      </w:pPr>
      <w:r w:rsidRPr="00673C17">
        <w:t>ЭФ документа «</w:t>
      </w:r>
      <w:r w:rsidR="006038AE" w:rsidRPr="00673C17">
        <w:t>Казначейское обеспечение обязательств</w:t>
      </w:r>
      <w:r w:rsidRPr="00673C17">
        <w:t>», закладки «Документ (1)» представлена на рисунке</w:t>
      </w:r>
      <w:r w:rsidR="000F1E60" w:rsidRPr="00673C17">
        <w:t> </w:t>
      </w:r>
      <w:r w:rsidRPr="00673C17">
        <w:fldChar w:fldCharType="begin"/>
      </w:r>
      <w:r w:rsidRPr="00673C17">
        <w:instrText xml:space="preserve"> REF _Ref455658811 \h </w:instrText>
      </w:r>
      <w:r w:rsidR="00673C17">
        <w:instrText xml:space="preserve"> \* MERGEFORMAT </w:instrText>
      </w:r>
      <w:r w:rsidRPr="00673C17">
        <w:fldChar w:fldCharType="separate"/>
      </w:r>
      <w:r w:rsidR="00280C20">
        <w:rPr>
          <w:noProof/>
        </w:rPr>
        <w:t>158</w:t>
      </w:r>
      <w:r w:rsidRPr="00673C17">
        <w:fldChar w:fldCharType="end"/>
      </w:r>
      <w:r w:rsidRPr="00673C17">
        <w:t xml:space="preserve">. </w:t>
      </w:r>
      <w:r w:rsidR="00FE2932" w:rsidRPr="00673C17">
        <w:t>Форма содержит следующие закладки:</w:t>
      </w:r>
    </w:p>
    <w:p w:rsidR="00FE2932" w:rsidRPr="00673C17" w:rsidRDefault="00FE2932" w:rsidP="00FE2932">
      <w:pPr>
        <w:pStyle w:val="ASFKListmark1"/>
      </w:pPr>
      <w:r w:rsidRPr="00673C17">
        <w:t>«Документ (1)»;</w:t>
      </w:r>
    </w:p>
    <w:p w:rsidR="00FE2932" w:rsidRPr="00673C17" w:rsidRDefault="00FE2932" w:rsidP="00FE2932">
      <w:pPr>
        <w:pStyle w:val="ASFKListmark1"/>
      </w:pPr>
      <w:r w:rsidRPr="00673C17">
        <w:t>«Реквизиты (2)»;</w:t>
      </w:r>
    </w:p>
    <w:p w:rsidR="00FE2932" w:rsidRPr="00673C17" w:rsidRDefault="00FE2932" w:rsidP="00FE2932">
      <w:pPr>
        <w:pStyle w:val="ASFKListmark1"/>
      </w:pPr>
      <w:r w:rsidRPr="00673C17">
        <w:t>«</w:t>
      </w:r>
      <w:r w:rsidR="004B076C" w:rsidRPr="00673C17">
        <w:t xml:space="preserve">Сведения о казначейском </w:t>
      </w:r>
      <w:r w:rsidR="006038AE" w:rsidRPr="00673C17">
        <w:t>обеспечении обязательств</w:t>
      </w:r>
      <w:r w:rsidR="004B076C" w:rsidRPr="00673C17">
        <w:t xml:space="preserve"> (3)</w:t>
      </w:r>
      <w:r w:rsidRPr="00673C17">
        <w:t>»;</w:t>
      </w:r>
    </w:p>
    <w:p w:rsidR="00FE2932" w:rsidRPr="00673C17" w:rsidRDefault="00FE2932" w:rsidP="00FE2932">
      <w:pPr>
        <w:pStyle w:val="ASFKListmark1"/>
      </w:pPr>
      <w:r w:rsidRPr="00673C17">
        <w:t>«Подписи (4)»;</w:t>
      </w:r>
    </w:p>
    <w:p w:rsidR="00FE2932" w:rsidRPr="00673C17" w:rsidRDefault="00FE2932" w:rsidP="00FE2932">
      <w:pPr>
        <w:pStyle w:val="ASFKListmark1"/>
      </w:pPr>
      <w:r w:rsidRPr="00673C17">
        <w:t>«Дополнительные атрибуты (5)».</w:t>
      </w:r>
    </w:p>
    <w:p w:rsidR="00FE2932" w:rsidRPr="00673C17" w:rsidRDefault="00277B30" w:rsidP="00FE2932">
      <w:pPr>
        <w:pStyle w:val="ASFKFigure"/>
      </w:pPr>
      <w:r w:rsidRPr="00673C17">
        <w:rPr>
          <w:noProof/>
        </w:rPr>
        <w:lastRenderedPageBreak/>
        <w:drawing>
          <wp:inline distT="0" distB="0" distL="0" distR="0">
            <wp:extent cx="6120130" cy="3570076"/>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20130" cy="3570076"/>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22" w:name="_Ref455658811"/>
      <w:bookmarkStart w:id="1123" w:name="_Toc210069788"/>
      <w:r w:rsidR="00280C20">
        <w:rPr>
          <w:noProof/>
        </w:rPr>
        <w:t>158</w:t>
      </w:r>
      <w:bookmarkEnd w:id="1122"/>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«Документ (1)»</w:t>
      </w:r>
      <w:bookmarkEnd w:id="1123"/>
    </w:p>
    <w:p w:rsidR="00FE2932" w:rsidRPr="00673C17" w:rsidRDefault="00FE2932" w:rsidP="00FE2932">
      <w:pPr>
        <w:pStyle w:val="ASFKNormal"/>
      </w:pPr>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«Документ (1)» приведен в таблице</w:t>
      </w:r>
      <w:r w:rsidR="000F1E60" w:rsidRPr="00673C17">
        <w:t> </w:t>
      </w:r>
      <w:r w:rsidRPr="00673C17">
        <w:fldChar w:fldCharType="begin"/>
      </w:r>
      <w:r w:rsidRPr="00673C17">
        <w:instrText xml:space="preserve"> REF _Ref455658776 \h </w:instrText>
      </w:r>
      <w:r w:rsidR="00673C17">
        <w:instrText xml:space="preserve"> \* MERGEFORMAT </w:instrText>
      </w:r>
      <w:r w:rsidRPr="00673C17">
        <w:fldChar w:fldCharType="separate"/>
      </w:r>
      <w:r w:rsidR="00280C20">
        <w:rPr>
          <w:noProof/>
        </w:rPr>
        <w:t>97</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24" w:name="_Ref455658776"/>
      <w:bookmarkStart w:id="1125" w:name="_Toc210069418"/>
      <w:r w:rsidR="00280C20">
        <w:rPr>
          <w:noProof/>
        </w:rPr>
        <w:t>97</w:t>
      </w:r>
      <w:bookmarkEnd w:id="1124"/>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«Документ (1)»</w:t>
      </w:r>
      <w:bookmarkEnd w:id="1125"/>
    </w:p>
    <w:tbl>
      <w:tblPr>
        <w:tblStyle w:val="ASFKTable"/>
        <w:tblW w:w="5000" w:type="pct"/>
        <w:tblLook w:val="01E0" w:firstRow="1" w:lastRow="1" w:firstColumn="1" w:lastColumn="1" w:noHBand="0" w:noVBand="0"/>
      </w:tblPr>
      <w:tblGrid>
        <w:gridCol w:w="2900"/>
        <w:gridCol w:w="6728"/>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FE2932" w:rsidRPr="00673C17" w:rsidRDefault="00FE2932" w:rsidP="00FE2932">
            <w:pPr>
              <w:pStyle w:val="ASFKTableHead"/>
            </w:pPr>
            <w:r w:rsidRPr="00673C17">
              <w:t>Наименование поля</w:t>
            </w:r>
          </w:p>
        </w:tc>
        <w:tc>
          <w:tcPr>
            <w:tcW w:w="3494"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Дата</w:t>
            </w:r>
          </w:p>
        </w:tc>
        <w:tc>
          <w:tcPr>
            <w:tcW w:w="3494" w:type="pct"/>
          </w:tcPr>
          <w:p w:rsidR="00FE2932" w:rsidRPr="00673C17" w:rsidRDefault="00FE2932" w:rsidP="00FE2932">
            <w:pPr>
              <w:pStyle w:val="ASFKTablenorm"/>
            </w:pPr>
            <w:r w:rsidRPr="00673C17">
              <w:t>Дата документа.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FE2932" w:rsidP="00FE2932">
            <w:pPr>
              <w:pStyle w:val="ASFKTablenorm"/>
            </w:pPr>
            <w:r w:rsidRPr="00673C17">
              <w:t>Номер</w:t>
            </w:r>
          </w:p>
        </w:tc>
        <w:tc>
          <w:tcPr>
            <w:tcW w:w="3494" w:type="pct"/>
          </w:tcPr>
          <w:p w:rsidR="00FE2932" w:rsidRPr="00673C17" w:rsidRDefault="00FE2932" w:rsidP="00FE2932">
            <w:pPr>
              <w:pStyle w:val="ASFKTablenorm"/>
            </w:pPr>
            <w:r w:rsidRPr="00673C17">
              <w:t>Номер документа.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Сумма</w:t>
            </w:r>
          </w:p>
        </w:tc>
        <w:tc>
          <w:tcPr>
            <w:tcW w:w="3494" w:type="pct"/>
          </w:tcPr>
          <w:p w:rsidR="00FE2932" w:rsidRPr="00673C17" w:rsidRDefault="00FE2932" w:rsidP="00FE2932">
            <w:pPr>
              <w:pStyle w:val="ASFKTablenorm"/>
            </w:pPr>
            <w:r w:rsidRPr="00673C17">
              <w:t>Сумма.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FE2932" w:rsidP="00FE2932">
            <w:pPr>
              <w:pStyle w:val="ASFKTablenorm"/>
            </w:pPr>
            <w:r w:rsidRPr="00673C17">
              <w:t>Статус</w:t>
            </w:r>
          </w:p>
        </w:tc>
        <w:tc>
          <w:tcPr>
            <w:tcW w:w="3494" w:type="pct"/>
          </w:tcPr>
          <w:p w:rsidR="00FE2932" w:rsidRPr="00673C17" w:rsidRDefault="00FE2932" w:rsidP="00FE2932">
            <w:pPr>
              <w:pStyle w:val="ASFKTablenorm"/>
            </w:pPr>
            <w:r w:rsidRPr="00673C17">
              <w:t>Бизнес-статус документа.</w:t>
            </w:r>
          </w:p>
        </w:tc>
      </w:tr>
      <w:tr w:rsidR="0019339D"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19339D" w:rsidRPr="00673C17" w:rsidRDefault="0019339D" w:rsidP="00FE2932">
            <w:pPr>
              <w:pStyle w:val="ASFKTablenorm"/>
            </w:pPr>
            <w:r w:rsidRPr="00673C17">
              <w:t>Подтип</w:t>
            </w:r>
          </w:p>
        </w:tc>
        <w:tc>
          <w:tcPr>
            <w:tcW w:w="3494" w:type="pct"/>
          </w:tcPr>
          <w:p w:rsidR="0019339D" w:rsidRPr="00673C17" w:rsidRDefault="0019339D" w:rsidP="00FE2932">
            <w:pPr>
              <w:pStyle w:val="ASFKTablenorm"/>
            </w:pPr>
            <w:r w:rsidRPr="00673C17">
              <w:t>Подтип.</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673C17" w:rsidRDefault="00FE2932" w:rsidP="00FE2932">
            <w:pPr>
              <w:pStyle w:val="ASFKTablenorm"/>
            </w:pPr>
            <w:r w:rsidRPr="00673C17">
              <w:t>Закладка «Документ (1)», группа полей «От кого»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Наименование ОрФК</w:t>
            </w:r>
          </w:p>
        </w:tc>
        <w:tc>
          <w:tcPr>
            <w:tcW w:w="3494" w:type="pct"/>
          </w:tcPr>
          <w:p w:rsidR="00FE2932" w:rsidRPr="00673C17" w:rsidRDefault="00FE2932" w:rsidP="00FE2932">
            <w:pPr>
              <w:pStyle w:val="ASFKTablenorm"/>
            </w:pPr>
            <w:r w:rsidRPr="00673C17">
              <w:t>Наименование органа Федерального казначейства.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356A2D" w:rsidP="00FE2932">
            <w:pPr>
              <w:pStyle w:val="ASFKTablenorm"/>
            </w:pPr>
            <w:r w:rsidRPr="00673C17">
              <w:t>П</w:t>
            </w:r>
            <w:r w:rsidR="00FE2932" w:rsidRPr="00673C17">
              <w:t>о ОКПО</w:t>
            </w:r>
          </w:p>
        </w:tc>
        <w:tc>
          <w:tcPr>
            <w:tcW w:w="3494" w:type="pct"/>
          </w:tcPr>
          <w:p w:rsidR="00FE2932" w:rsidRPr="00673C17" w:rsidRDefault="00FE2932" w:rsidP="00FE2932">
            <w:pPr>
              <w:pStyle w:val="ASFKTablenorm"/>
            </w:pPr>
            <w:r w:rsidRPr="00673C17">
              <w:t>Код по ОКПО.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356A2D" w:rsidP="00FE2932">
            <w:pPr>
              <w:pStyle w:val="ASFKTablenorm"/>
            </w:pPr>
            <w:r w:rsidRPr="00673C17">
              <w:t>П</w:t>
            </w:r>
            <w:r w:rsidR="00FE2932" w:rsidRPr="00673C17">
              <w:t>о КОФК</w:t>
            </w:r>
          </w:p>
        </w:tc>
        <w:tc>
          <w:tcPr>
            <w:tcW w:w="3494" w:type="pct"/>
          </w:tcPr>
          <w:p w:rsidR="00FE2932" w:rsidRPr="00673C17" w:rsidRDefault="00FE2932" w:rsidP="00FE2932">
            <w:pPr>
              <w:pStyle w:val="ASFKTablenorm"/>
            </w:pPr>
            <w:r w:rsidRPr="00673C17">
              <w:t>Код по КОФК.</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673C17" w:rsidRDefault="00FE2932" w:rsidP="00FE2932">
            <w:pPr>
              <w:pStyle w:val="ASFKTablenorm"/>
            </w:pPr>
            <w:r w:rsidRPr="00673C17">
              <w:t>Закладка «Документ (1)», группа полей «Кому»</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Наименование ОрФК</w:t>
            </w:r>
          </w:p>
        </w:tc>
        <w:tc>
          <w:tcPr>
            <w:tcW w:w="3494" w:type="pct"/>
          </w:tcPr>
          <w:p w:rsidR="00FE2932" w:rsidRPr="00673C17" w:rsidRDefault="00FE2932" w:rsidP="00FE2932">
            <w:pPr>
              <w:pStyle w:val="ASFKTablenorm"/>
            </w:pPr>
            <w:r w:rsidRPr="00673C17">
              <w:t>Наименование органа Федерального казначейства.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6E6A05" w:rsidP="00FE2932">
            <w:pPr>
              <w:pStyle w:val="ASFKTablenorm"/>
            </w:pPr>
            <w:r w:rsidRPr="00673C17">
              <w:t>П</w:t>
            </w:r>
            <w:r w:rsidR="00FE2932" w:rsidRPr="00673C17">
              <w:t>о ОКПО</w:t>
            </w:r>
          </w:p>
        </w:tc>
        <w:tc>
          <w:tcPr>
            <w:tcW w:w="3494" w:type="pct"/>
          </w:tcPr>
          <w:p w:rsidR="00FE2932" w:rsidRPr="00673C17" w:rsidRDefault="00FE2932" w:rsidP="00FE2932">
            <w:pPr>
              <w:pStyle w:val="ASFKTablenorm"/>
            </w:pPr>
            <w:r w:rsidRPr="00673C17">
              <w:t>Код по ОКПО.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6E6A05" w:rsidP="00FE2932">
            <w:pPr>
              <w:pStyle w:val="ASFKTablenorm"/>
            </w:pPr>
            <w:r w:rsidRPr="00673C17">
              <w:t>П</w:t>
            </w:r>
            <w:r w:rsidR="00FE2932" w:rsidRPr="00673C17">
              <w:t>о КОФК</w:t>
            </w:r>
          </w:p>
        </w:tc>
        <w:tc>
          <w:tcPr>
            <w:tcW w:w="3494" w:type="pct"/>
          </w:tcPr>
          <w:p w:rsidR="00FE2932" w:rsidRPr="00673C17" w:rsidRDefault="00FE2932" w:rsidP="00FE2932">
            <w:pPr>
              <w:pStyle w:val="ASFKTablenorm"/>
            </w:pPr>
            <w:r w:rsidRPr="00673C17">
              <w:t>Код по КОФК.</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277B30" w:rsidRPr="00673C17" w:rsidRDefault="00277B30" w:rsidP="00277B30">
            <w:pPr>
              <w:pStyle w:val="ASFKTablenorm"/>
            </w:pPr>
            <w:r w:rsidRPr="00673C17">
              <w:t>Вид расчетов</w:t>
            </w:r>
          </w:p>
        </w:tc>
        <w:tc>
          <w:tcPr>
            <w:tcW w:w="3494" w:type="pct"/>
          </w:tcPr>
          <w:p w:rsidR="00277B30" w:rsidRPr="00673C17" w:rsidRDefault="00277B30" w:rsidP="00277B30">
            <w:pPr>
              <w:pStyle w:val="ASFKTablenorm"/>
              <w:tabs>
                <w:tab w:val="left" w:pos="2595"/>
              </w:tabs>
            </w:pPr>
            <w:r w:rsidRPr="00673C17">
              <w:t>Указывается вид расчетов путем выбора из выпадающего списка:</w:t>
            </w:r>
          </w:p>
          <w:p w:rsidR="00277B30" w:rsidRPr="00673C17" w:rsidRDefault="00277B30" w:rsidP="008979DB">
            <w:pPr>
              <w:pStyle w:val="ASFKTableListMark"/>
              <w:numPr>
                <w:ilvl w:val="0"/>
                <w:numId w:val="103"/>
              </w:numPr>
            </w:pPr>
            <w:r w:rsidRPr="00673C17">
              <w:t>расчеты, связанные с предварительной оплатой;</w:t>
            </w:r>
          </w:p>
          <w:p w:rsidR="00277B30" w:rsidRPr="00673C17" w:rsidRDefault="00277B30" w:rsidP="008979DB">
            <w:pPr>
              <w:pStyle w:val="ASFKTableListMark"/>
              <w:numPr>
                <w:ilvl w:val="0"/>
                <w:numId w:val="103"/>
              </w:numPr>
            </w:pPr>
            <w:r w:rsidRPr="00673C17">
              <w:lastRenderedPageBreak/>
              <w:t>расчеты, связанные с исполнением государственного контракта (договора).</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277B30" w:rsidRPr="00673C17" w:rsidRDefault="00277B30" w:rsidP="00277B30">
            <w:pPr>
              <w:pStyle w:val="ASFKTablenorm"/>
            </w:pPr>
            <w:r w:rsidRPr="00673C17">
              <w:lastRenderedPageBreak/>
              <w:t>Код вида расчетов</w:t>
            </w:r>
          </w:p>
        </w:tc>
        <w:tc>
          <w:tcPr>
            <w:tcW w:w="3494" w:type="pct"/>
          </w:tcPr>
          <w:p w:rsidR="00277B30" w:rsidRPr="00673C17" w:rsidRDefault="00277B30" w:rsidP="00277B30">
            <w:pPr>
              <w:pStyle w:val="ASFKTablenorm"/>
            </w:pPr>
            <w:r w:rsidRPr="00673C17">
              <w:t>Указывается условный код вида расчета в зависимости от выбранного значения в поле «Вид расчета»:</w:t>
            </w:r>
          </w:p>
          <w:p w:rsidR="00277B30" w:rsidRPr="00673C17" w:rsidRDefault="00277B30" w:rsidP="008979DB">
            <w:pPr>
              <w:pStyle w:val="ASFKTableListMark"/>
              <w:numPr>
                <w:ilvl w:val="0"/>
                <w:numId w:val="103"/>
              </w:numPr>
            </w:pPr>
            <w:r w:rsidRPr="00673C17">
              <w:t>«03» - если указано «расчеты, связанные с предварительной оплатой»;</w:t>
            </w:r>
          </w:p>
          <w:p w:rsidR="00277B30" w:rsidRPr="00673C17" w:rsidRDefault="00277B30" w:rsidP="008979DB">
            <w:pPr>
              <w:pStyle w:val="ASFKTableListMark"/>
              <w:numPr>
                <w:ilvl w:val="0"/>
                <w:numId w:val="103"/>
              </w:numPr>
            </w:pPr>
            <w:r w:rsidRPr="00673C17">
              <w:t>«04» - если указано «расчеты, связанные с исполнением государственного контракта (договора)»;</w:t>
            </w:r>
          </w:p>
          <w:p w:rsidR="00277B30" w:rsidRPr="00673C17" w:rsidRDefault="00277B30" w:rsidP="008979DB">
            <w:pPr>
              <w:pStyle w:val="ASFKTableListMark"/>
              <w:numPr>
                <w:ilvl w:val="0"/>
                <w:numId w:val="103"/>
              </w:numPr>
            </w:pPr>
            <w:r w:rsidRPr="00673C17">
              <w:t>пустое значение, если указано пустое значение.</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FE2932" w:rsidP="00FE2932">
            <w:pPr>
              <w:pStyle w:val="ASFKTablenorm"/>
            </w:pPr>
            <w:r w:rsidRPr="00673C17">
              <w:t>Единица измерения</w:t>
            </w:r>
          </w:p>
        </w:tc>
        <w:tc>
          <w:tcPr>
            <w:tcW w:w="3494" w:type="pct"/>
          </w:tcPr>
          <w:p w:rsidR="00277B30" w:rsidRPr="00673C17" w:rsidRDefault="00277B30" w:rsidP="00277B30">
            <w:pPr>
              <w:pStyle w:val="ASFKTablenorm"/>
            </w:pPr>
            <w:r w:rsidRPr="00673C17">
              <w:t>Указывается значение «руб. (с точностью до второго десятичного знака)».</w:t>
            </w:r>
          </w:p>
          <w:p w:rsidR="00FE2932" w:rsidRPr="00673C17" w:rsidRDefault="00277B30" w:rsidP="00277B30">
            <w:pPr>
              <w:pStyle w:val="ASFKTablenorm"/>
            </w:pPr>
            <w:r w:rsidRPr="00673C17">
              <w:t>Не доступно для заполнения вручную</w:t>
            </w:r>
            <w:r w:rsidR="00FE2932" w:rsidRPr="00673C17">
              <w:t>.</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6E6A05" w:rsidP="00FE2932">
            <w:pPr>
              <w:pStyle w:val="ASFKTablenorm"/>
            </w:pPr>
            <w:r w:rsidRPr="00673C17">
              <w:t>П</w:t>
            </w:r>
            <w:r w:rsidR="00FE2932" w:rsidRPr="00673C17">
              <w:t>о ОКЕИ</w:t>
            </w:r>
          </w:p>
        </w:tc>
        <w:tc>
          <w:tcPr>
            <w:tcW w:w="3494" w:type="pct"/>
          </w:tcPr>
          <w:p w:rsidR="00FE2932" w:rsidRPr="00673C17" w:rsidRDefault="00FE2932" w:rsidP="00FE2932">
            <w:pPr>
              <w:pStyle w:val="ASFKTablenorm"/>
            </w:pPr>
            <w:r w:rsidRPr="00673C17">
              <w:t>Код по ОКЕИ.</w:t>
            </w:r>
          </w:p>
        </w:tc>
      </w:tr>
    </w:tbl>
    <w:p w:rsidR="00FE2932" w:rsidRPr="00673C17" w:rsidRDefault="00FE2932" w:rsidP="00FE2932">
      <w:pPr>
        <w:pStyle w:val="ASFKNormal"/>
      </w:pPr>
      <w:r w:rsidRPr="00673C17">
        <w:t>ЭФ документа «</w:t>
      </w:r>
      <w:r w:rsidR="006038AE" w:rsidRPr="00673C17">
        <w:t>Казначейское обеспечение обязательств</w:t>
      </w:r>
      <w:r w:rsidR="00346BC3" w:rsidRPr="00673C17">
        <w:t>», закладки</w:t>
      </w:r>
      <w:r w:rsidRPr="00673C17">
        <w:t xml:space="preserve"> «Реквизиты (2)»</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_Ref455658826 \h </w:instrText>
      </w:r>
      <w:r w:rsidR="00673C17">
        <w:instrText xml:space="preserve"> \* MERGEFORMAT </w:instrText>
      </w:r>
      <w:r w:rsidR="00B66220" w:rsidRPr="00673C17">
        <w:fldChar w:fldCharType="separate"/>
      </w:r>
      <w:r w:rsidR="00280C20">
        <w:rPr>
          <w:noProof/>
        </w:rPr>
        <w:t>159</w:t>
      </w:r>
      <w:r w:rsidR="00B66220" w:rsidRPr="00673C17">
        <w:fldChar w:fldCharType="end"/>
      </w:r>
      <w:r w:rsidRPr="00673C17">
        <w:t xml:space="preserve">. </w:t>
      </w:r>
    </w:p>
    <w:p w:rsidR="00FE2932" w:rsidRPr="00673C17" w:rsidRDefault="00277B30" w:rsidP="00FE2932">
      <w:pPr>
        <w:pStyle w:val="ASFKFigure"/>
      </w:pPr>
      <w:r w:rsidRPr="00673C17">
        <w:rPr>
          <w:noProof/>
        </w:rPr>
        <w:lastRenderedPageBreak/>
        <w:drawing>
          <wp:inline distT="0" distB="0" distL="0" distR="0">
            <wp:extent cx="6120130" cy="6016078"/>
            <wp:effectExtent l="0" t="0" r="0" b="3810"/>
            <wp:docPr id="279" name="Рисунок 2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120130" cy="6016078"/>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26" w:name="_Ref455658826"/>
      <w:bookmarkStart w:id="1127" w:name="_Toc210069789"/>
      <w:r w:rsidR="00280C20">
        <w:rPr>
          <w:noProof/>
        </w:rPr>
        <w:t>159</w:t>
      </w:r>
      <w:bookmarkEnd w:id="1126"/>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«Реквизиты (2)»</w:t>
      </w:r>
      <w:bookmarkEnd w:id="1127"/>
    </w:p>
    <w:p w:rsidR="00FE2932" w:rsidRPr="00673C17" w:rsidRDefault="00FE2932" w:rsidP="00FE2932">
      <w:pPr>
        <w:pStyle w:val="ASFKNormal"/>
      </w:pPr>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«Реквизиты (2)» приведен в таблице</w:t>
      </w:r>
      <w:r w:rsidR="000F1E60" w:rsidRPr="00673C17">
        <w:t> </w:t>
      </w:r>
      <w:r w:rsidRPr="00673C17">
        <w:fldChar w:fldCharType="begin"/>
      </w:r>
      <w:r w:rsidRPr="00673C17">
        <w:instrText xml:space="preserve"> REF _Ref454801761 \h </w:instrText>
      </w:r>
      <w:r w:rsidR="00673C17">
        <w:instrText xml:space="preserve"> \* MERGEFORMAT </w:instrText>
      </w:r>
      <w:r w:rsidRPr="00673C17">
        <w:fldChar w:fldCharType="separate"/>
      </w:r>
      <w:r w:rsidR="00280C20">
        <w:rPr>
          <w:noProof/>
        </w:rPr>
        <w:t>98</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28" w:name="_Ref454801761"/>
      <w:bookmarkStart w:id="1129" w:name="_Toc210069419"/>
      <w:r w:rsidR="00280C20">
        <w:rPr>
          <w:noProof/>
        </w:rPr>
        <w:t>98</w:t>
      </w:r>
      <w:bookmarkEnd w:id="1128"/>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«Реквизиты (2)»</w:t>
      </w:r>
      <w:bookmarkEnd w:id="1129"/>
    </w:p>
    <w:tbl>
      <w:tblPr>
        <w:tblStyle w:val="ASFKTable"/>
        <w:tblW w:w="5000" w:type="pct"/>
        <w:tblLook w:val="01E0" w:firstRow="1" w:lastRow="1" w:firstColumn="1" w:lastColumn="1" w:noHBand="0" w:noVBand="0"/>
      </w:tblPr>
      <w:tblGrid>
        <w:gridCol w:w="4256"/>
        <w:gridCol w:w="5372"/>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210" w:type="pct"/>
          </w:tcPr>
          <w:p w:rsidR="00FE2932" w:rsidRPr="00673C17" w:rsidRDefault="00FE2932" w:rsidP="00FE2932">
            <w:pPr>
              <w:pStyle w:val="ASFKTableHead"/>
            </w:pPr>
            <w:r w:rsidRPr="00673C17">
              <w:t>Наименование поля</w:t>
            </w:r>
          </w:p>
        </w:tc>
        <w:tc>
          <w:tcPr>
            <w:tcW w:w="2790"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673C17" w:rsidRDefault="00FE2932" w:rsidP="002F38B1">
            <w:pPr>
              <w:pStyle w:val="ASFKTablenorm"/>
            </w:pPr>
            <w:r w:rsidRPr="00673C17">
              <w:t>Группа полей «</w:t>
            </w:r>
            <w:r w:rsidR="002F38B1" w:rsidRPr="00673C17">
              <w:t>П</w:t>
            </w:r>
            <w:r w:rsidRPr="00673C17">
              <w:t>лательщик»</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FE2932" w:rsidRPr="00673C17" w:rsidRDefault="00FE2932" w:rsidP="00FE2932">
            <w:pPr>
              <w:pStyle w:val="ASFKTablenorm"/>
            </w:pPr>
            <w:r w:rsidRPr="00673C17">
              <w:t>Наименование</w:t>
            </w:r>
          </w:p>
        </w:tc>
        <w:tc>
          <w:tcPr>
            <w:tcW w:w="2790" w:type="pct"/>
          </w:tcPr>
          <w:p w:rsidR="00FE2932" w:rsidRPr="00673C17" w:rsidRDefault="00FE2932" w:rsidP="00FE2932">
            <w:pPr>
              <w:pStyle w:val="ASFKTablenorm"/>
            </w:pPr>
            <w:r w:rsidRPr="00673C17">
              <w:t>Наименование плательщика.</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Pr="00673C17" w:rsidRDefault="00277B30" w:rsidP="00214736">
            <w:pPr>
              <w:pStyle w:val="ASFKTablenorm"/>
            </w:pPr>
            <w:r w:rsidRPr="00673C17">
              <w:t>ИНН</w:t>
            </w:r>
          </w:p>
        </w:tc>
        <w:tc>
          <w:tcPr>
            <w:tcW w:w="2790" w:type="pct"/>
          </w:tcPr>
          <w:p w:rsidR="00277B30" w:rsidRPr="00673C17" w:rsidRDefault="00277B30" w:rsidP="00214736">
            <w:pPr>
              <w:pStyle w:val="ASFKTablenorm"/>
            </w:pPr>
            <w:r w:rsidRPr="00673C17">
              <w:t>ИНН плательщика.</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77B30" w:rsidRPr="00673C17" w:rsidRDefault="00277B30" w:rsidP="00214736">
            <w:pPr>
              <w:pStyle w:val="ASFKTablenorm"/>
            </w:pPr>
            <w:r w:rsidRPr="00673C17">
              <w:t>КПП</w:t>
            </w:r>
          </w:p>
        </w:tc>
        <w:tc>
          <w:tcPr>
            <w:tcW w:w="2790" w:type="pct"/>
          </w:tcPr>
          <w:p w:rsidR="00277B30" w:rsidRPr="00673C17" w:rsidRDefault="00277B30" w:rsidP="00214736">
            <w:pPr>
              <w:pStyle w:val="ASFKTablenorm"/>
            </w:pPr>
            <w:r w:rsidRPr="00673C17">
              <w:t>КПП плательщика.</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77B30" w:rsidP="000560D6">
            <w:pPr>
              <w:pStyle w:val="ASFKTablenorm"/>
            </w:pPr>
            <w:r w:rsidRPr="00673C17">
              <w:t>к</w:t>
            </w:r>
            <w:r w:rsidR="002F38B1" w:rsidRPr="00673C17">
              <w:t>од по Сводному реестру</w:t>
            </w:r>
          </w:p>
        </w:tc>
        <w:tc>
          <w:tcPr>
            <w:tcW w:w="2790" w:type="pct"/>
          </w:tcPr>
          <w:p w:rsidR="002F38B1" w:rsidRPr="00673C17" w:rsidRDefault="002F38B1" w:rsidP="000560D6">
            <w:pPr>
              <w:pStyle w:val="ASFKTablenorm"/>
            </w:pPr>
            <w:r w:rsidRPr="00673C17">
              <w:t>Код по Сводному реестру плательщика.</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F38B1" w:rsidRPr="00673C17" w:rsidRDefault="002F38B1" w:rsidP="000560D6">
            <w:pPr>
              <w:pStyle w:val="ASFKTablenorm"/>
            </w:pPr>
            <w:r w:rsidRPr="00673C17">
              <w:lastRenderedPageBreak/>
              <w:t>Номер лицевого счета</w:t>
            </w:r>
          </w:p>
        </w:tc>
        <w:tc>
          <w:tcPr>
            <w:tcW w:w="2790" w:type="pct"/>
          </w:tcPr>
          <w:p w:rsidR="002F38B1" w:rsidRPr="00673C17" w:rsidRDefault="002F38B1" w:rsidP="000560D6">
            <w:pPr>
              <w:pStyle w:val="ASFKTablenorm"/>
            </w:pPr>
            <w:r w:rsidRPr="00673C17">
              <w:t>Номер лицевого счета плательщика.</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Pr="00673C17" w:rsidRDefault="00277B30" w:rsidP="00277B30">
            <w:pPr>
              <w:pStyle w:val="ASFKTablenorm"/>
            </w:pPr>
            <w:r w:rsidRPr="00673C17">
              <w:t>Номер казначейского счета</w:t>
            </w:r>
          </w:p>
        </w:tc>
        <w:tc>
          <w:tcPr>
            <w:tcW w:w="2790" w:type="pct"/>
          </w:tcPr>
          <w:p w:rsidR="00277B30" w:rsidRPr="00673C17" w:rsidRDefault="00277B30" w:rsidP="00277B30">
            <w:pPr>
              <w:pStyle w:val="ASFKTablenorm"/>
            </w:pPr>
            <w:r w:rsidRPr="00673C17">
              <w:t>Номер казначейского счета.</w:t>
            </w:r>
          </w:p>
        </w:tc>
      </w:tr>
      <w:tr w:rsidR="00AE2F9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AE2F91" w:rsidRPr="00673C17" w:rsidRDefault="00AE2F91" w:rsidP="00AE2F91">
            <w:pPr>
              <w:pStyle w:val="ASFKTablenorm"/>
            </w:pPr>
            <w:r w:rsidRPr="00673C17">
              <w:t>Аналитический код</w:t>
            </w:r>
          </w:p>
        </w:tc>
        <w:tc>
          <w:tcPr>
            <w:tcW w:w="2790" w:type="pct"/>
          </w:tcPr>
          <w:p w:rsidR="00AE2F91" w:rsidRPr="00673C17" w:rsidRDefault="00AE2F91" w:rsidP="00AE2F91">
            <w:pPr>
              <w:pStyle w:val="ASFKTablenorm"/>
            </w:pPr>
            <w:r w:rsidRPr="00673C17">
              <w:t>Аналитический код.</w:t>
            </w:r>
          </w:p>
        </w:tc>
      </w:tr>
      <w:tr w:rsidR="00AE2F9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AE2F91" w:rsidRPr="00673C17" w:rsidRDefault="00AE2F91" w:rsidP="00AE2F91">
            <w:pPr>
              <w:pStyle w:val="ASFKTablenorm"/>
            </w:pPr>
            <w:r w:rsidRPr="00673C17">
              <w:t>Аналитический код (1)</w:t>
            </w:r>
          </w:p>
        </w:tc>
        <w:tc>
          <w:tcPr>
            <w:tcW w:w="2790" w:type="pct"/>
          </w:tcPr>
          <w:p w:rsidR="00AE2F91" w:rsidRPr="00673C17" w:rsidRDefault="00AE2F91" w:rsidP="00AE2F91">
            <w:pPr>
              <w:pStyle w:val="ASFKTablenorm"/>
            </w:pPr>
            <w:r w:rsidRPr="00673C17">
              <w:t>Указывается значение:</w:t>
            </w:r>
          </w:p>
          <w:p w:rsidR="00AE2F91" w:rsidRPr="00673C17" w:rsidRDefault="00AE2F91" w:rsidP="00AE2F91">
            <w:pPr>
              <w:pStyle w:val="ASFKTableListMark"/>
            </w:pPr>
            <w:r w:rsidRPr="00673C17">
              <w:t xml:space="preserve">одноименного поля соответствующего Заявления на КОО при формировании по АЗВ, АЗП; </w:t>
            </w:r>
          </w:p>
          <w:p w:rsidR="00AE2F91" w:rsidRPr="00673C17" w:rsidRDefault="00AE2F91" w:rsidP="00AE2F91">
            <w:pPr>
              <w:pStyle w:val="ASFKTableListMark"/>
            </w:pPr>
            <w:r w:rsidRPr="00673C17">
              <w:t>одноименного поля, изменяемого АКР при формировании по АЗИ;</w:t>
            </w:r>
          </w:p>
          <w:p w:rsidR="00AE2F91" w:rsidRPr="00673C17" w:rsidRDefault="00AE2F91" w:rsidP="00AE2F91">
            <w:pPr>
              <w:pStyle w:val="ASFKTableListMark"/>
            </w:pPr>
            <w:r w:rsidRPr="00673C17">
              <w:t>одноименного поля АКС, при формировании по АКС.</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F38B1" w:rsidRPr="00673C17" w:rsidRDefault="002F38B1" w:rsidP="000560D6">
            <w:pPr>
              <w:pStyle w:val="ASFKTablenorm"/>
            </w:pPr>
            <w:r w:rsidRPr="00673C17">
              <w:t>Группа полей «Банк плательщика»</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0560D6">
            <w:pPr>
              <w:pStyle w:val="ASFKTablenorm"/>
            </w:pPr>
            <w:r w:rsidRPr="00673C17">
              <w:t>Наименование банка</w:t>
            </w:r>
          </w:p>
        </w:tc>
        <w:tc>
          <w:tcPr>
            <w:tcW w:w="2790" w:type="pct"/>
          </w:tcPr>
          <w:p w:rsidR="002F38B1" w:rsidRPr="00673C17" w:rsidRDefault="002F38B1" w:rsidP="000560D6">
            <w:pPr>
              <w:pStyle w:val="ASFKTablenorm"/>
            </w:pPr>
            <w:r w:rsidRPr="00673C17">
              <w:t>Наименование банка.</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RDefault="00EC4D25" w:rsidP="00FE2932">
            <w:pPr>
              <w:pStyle w:val="ASFKTablenorm"/>
            </w:pPr>
            <w:r w:rsidRPr="00673C17">
              <w:t>БИК</w:t>
            </w:r>
          </w:p>
        </w:tc>
        <w:tc>
          <w:tcPr>
            <w:tcW w:w="2790" w:type="pct"/>
          </w:tcPr>
          <w:p w:rsidR="002F38B1" w:rsidRPr="00673C17" w:rsidRDefault="00EC4D25" w:rsidP="00FE2932">
            <w:pPr>
              <w:pStyle w:val="ASFKTablenorm"/>
            </w:pPr>
            <w:r w:rsidRPr="00673C17">
              <w:t>БИК.</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Pr="00673C17" w:rsidRDefault="00277B30" w:rsidP="00277B30">
            <w:pPr>
              <w:pStyle w:val="ASFKTablenorm"/>
            </w:pPr>
            <w:r w:rsidRPr="00673C17">
              <w:t>№ ЕКС</w:t>
            </w:r>
          </w:p>
        </w:tc>
        <w:tc>
          <w:tcPr>
            <w:tcW w:w="2790" w:type="pct"/>
          </w:tcPr>
          <w:p w:rsidR="00277B30" w:rsidRPr="00673C17" w:rsidRDefault="00277B30" w:rsidP="00277B30">
            <w:pPr>
              <w:pStyle w:val="ASFKTablenorm"/>
            </w:pPr>
            <w:r w:rsidRPr="00673C17">
              <w:t>№ ЕКС.</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F38B1" w:rsidRPr="00673C17" w:rsidRDefault="002F38B1" w:rsidP="002F38B1">
            <w:pPr>
              <w:pStyle w:val="ASFKTablenorm"/>
            </w:pPr>
            <w:r w:rsidRPr="00673C17">
              <w:t>Группа полей «Получатель»</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FE2932">
            <w:pPr>
              <w:pStyle w:val="ASFKTablenorm"/>
            </w:pPr>
            <w:r w:rsidRPr="00673C17">
              <w:t>Наименование</w:t>
            </w:r>
          </w:p>
        </w:tc>
        <w:tc>
          <w:tcPr>
            <w:tcW w:w="2790" w:type="pct"/>
          </w:tcPr>
          <w:p w:rsidR="002F38B1" w:rsidRPr="00673C17" w:rsidRDefault="002F38B1" w:rsidP="00FE2932">
            <w:pPr>
              <w:pStyle w:val="ASFKTablenorm"/>
            </w:pPr>
            <w:r w:rsidRPr="00673C17">
              <w:t>Наименование получателя.</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F38B1" w:rsidRPr="00673C17" w:rsidRDefault="002F38B1" w:rsidP="000560D6">
            <w:pPr>
              <w:pStyle w:val="ASFKTablenorm"/>
            </w:pPr>
            <w:r w:rsidRPr="00673C17">
              <w:t>ИНН</w:t>
            </w:r>
          </w:p>
        </w:tc>
        <w:tc>
          <w:tcPr>
            <w:tcW w:w="2790" w:type="pct"/>
          </w:tcPr>
          <w:p w:rsidR="002F38B1" w:rsidRPr="00673C17" w:rsidRDefault="002F38B1" w:rsidP="000560D6">
            <w:pPr>
              <w:pStyle w:val="ASFKTablenorm"/>
            </w:pPr>
            <w:r w:rsidRPr="00673C17">
              <w:t>ИНН получателя.</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0560D6">
            <w:pPr>
              <w:pStyle w:val="ASFKTablenorm"/>
            </w:pPr>
            <w:r w:rsidRPr="00673C17">
              <w:t>КПП</w:t>
            </w:r>
          </w:p>
        </w:tc>
        <w:tc>
          <w:tcPr>
            <w:tcW w:w="2790" w:type="pct"/>
          </w:tcPr>
          <w:p w:rsidR="002F38B1" w:rsidRPr="00673C17" w:rsidRDefault="002F38B1" w:rsidP="000560D6">
            <w:pPr>
              <w:pStyle w:val="ASFKTablenorm"/>
            </w:pPr>
            <w:r w:rsidRPr="00673C17">
              <w:t>КПП получателя.</w:t>
            </w:r>
          </w:p>
        </w:tc>
      </w:tr>
      <w:tr w:rsidR="00EC4D25"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EC4D25" w:rsidRPr="00673C17" w:rsidRDefault="00277B30" w:rsidP="000560D6">
            <w:pPr>
              <w:pStyle w:val="ASFKTablenorm"/>
            </w:pPr>
            <w:r w:rsidRPr="00673C17">
              <w:t>к</w:t>
            </w:r>
            <w:r w:rsidR="00EC4D25" w:rsidRPr="00673C17">
              <w:t>од по Сводному реестру</w:t>
            </w:r>
          </w:p>
        </w:tc>
        <w:tc>
          <w:tcPr>
            <w:tcW w:w="2790" w:type="pct"/>
          </w:tcPr>
          <w:p w:rsidR="00EC4D25" w:rsidRPr="00673C17" w:rsidRDefault="00EC4D25" w:rsidP="000560D6">
            <w:pPr>
              <w:pStyle w:val="ASFKTablenorm"/>
            </w:pPr>
            <w:r w:rsidRPr="00673C17">
              <w:t>Код по Сводному реестру получателя.</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FE2932">
            <w:pPr>
              <w:pStyle w:val="ASFKTablenorm"/>
            </w:pPr>
            <w:r w:rsidRPr="00673C17">
              <w:t>Номер лицевого счета</w:t>
            </w:r>
          </w:p>
        </w:tc>
        <w:tc>
          <w:tcPr>
            <w:tcW w:w="2790" w:type="pct"/>
          </w:tcPr>
          <w:p w:rsidR="002F38B1" w:rsidRPr="00673C17" w:rsidRDefault="002F38B1" w:rsidP="00FE2932">
            <w:pPr>
              <w:pStyle w:val="ASFKTablenorm"/>
            </w:pPr>
            <w:r w:rsidRPr="00673C17">
              <w:t>Номер лицевого счета получателя.</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77B30" w:rsidRPr="00673C17" w:rsidRDefault="00277B30" w:rsidP="00277B30">
            <w:pPr>
              <w:pStyle w:val="ASFKTablenorm"/>
            </w:pPr>
            <w:r w:rsidRPr="00673C17">
              <w:t>Номер казначейского счета</w:t>
            </w:r>
          </w:p>
        </w:tc>
        <w:tc>
          <w:tcPr>
            <w:tcW w:w="2790" w:type="pct"/>
          </w:tcPr>
          <w:p w:rsidR="00277B30" w:rsidRPr="00673C17" w:rsidRDefault="00277B30" w:rsidP="00277B30">
            <w:pPr>
              <w:pStyle w:val="ASFKTablenorm"/>
            </w:pPr>
            <w:r w:rsidRPr="00673C17">
              <w:t>Номер казначейского счета.</w:t>
            </w:r>
          </w:p>
        </w:tc>
      </w:tr>
      <w:tr w:rsidR="00EC4D25"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C4D25" w:rsidRPr="00673C17" w:rsidRDefault="00EC4D25" w:rsidP="00FE2932">
            <w:pPr>
              <w:pStyle w:val="ASFKTablenorm"/>
            </w:pPr>
            <w:r w:rsidRPr="00673C17">
              <w:t>Аналитический код</w:t>
            </w:r>
          </w:p>
        </w:tc>
        <w:tc>
          <w:tcPr>
            <w:tcW w:w="2790" w:type="pct"/>
          </w:tcPr>
          <w:p w:rsidR="00EC4D25" w:rsidRPr="00673C17" w:rsidRDefault="00EC4D25" w:rsidP="002F38B1">
            <w:pPr>
              <w:pStyle w:val="ASFKTablenorm"/>
            </w:pPr>
            <w:r w:rsidRPr="00673C17">
              <w:t>Аналитический код.</w:t>
            </w:r>
          </w:p>
        </w:tc>
      </w:tr>
      <w:tr w:rsidR="00AE2F9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AE2F91" w:rsidRPr="00673C17" w:rsidRDefault="00AE2F91" w:rsidP="00AE2F91">
            <w:pPr>
              <w:pStyle w:val="ASFKTablenorm"/>
            </w:pPr>
            <w:r w:rsidRPr="00673C17">
              <w:t>Аналитический код (1)</w:t>
            </w:r>
          </w:p>
        </w:tc>
        <w:tc>
          <w:tcPr>
            <w:tcW w:w="2790" w:type="pct"/>
          </w:tcPr>
          <w:p w:rsidR="00AE2F91" w:rsidRPr="00673C17" w:rsidRDefault="00AE2F91" w:rsidP="00AE2F91">
            <w:pPr>
              <w:pStyle w:val="ASFKTablenorm"/>
            </w:pPr>
            <w:r w:rsidRPr="00673C17">
              <w:t>Указывается значение:</w:t>
            </w:r>
          </w:p>
          <w:p w:rsidR="00AE2F91" w:rsidRPr="00673C17" w:rsidRDefault="00AE2F91" w:rsidP="00AE2F91">
            <w:pPr>
              <w:pStyle w:val="ASFKTableListMark"/>
            </w:pPr>
            <w:r w:rsidRPr="00673C17">
              <w:t xml:space="preserve">одноименного поля соответствующего Заявления на КОО при формировании по АЗВ, АЗП; </w:t>
            </w:r>
          </w:p>
          <w:p w:rsidR="00AE2F91" w:rsidRPr="00673C17" w:rsidRDefault="00AE2F91" w:rsidP="00AE2F91">
            <w:pPr>
              <w:pStyle w:val="ASFKTableListMark"/>
            </w:pPr>
            <w:r w:rsidRPr="00673C17">
              <w:t>одноименного поля, изменяемого АКР при формировании по АЗИ;</w:t>
            </w:r>
          </w:p>
          <w:p w:rsidR="00AE2F91" w:rsidRPr="00673C17" w:rsidRDefault="00AE2F91" w:rsidP="00AE2F91">
            <w:pPr>
              <w:pStyle w:val="ASFKTableListMark"/>
            </w:pPr>
            <w:r w:rsidRPr="00673C17">
              <w:t>одноименного поля АКС, при формировании по АКС.</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F38B1" w:rsidRPr="00673C17" w:rsidRDefault="002F38B1" w:rsidP="002F38B1">
            <w:pPr>
              <w:pStyle w:val="ASFKTablenorm"/>
            </w:pPr>
            <w:r w:rsidRPr="00673C17">
              <w:t>Группа полей «Банк получателя»</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RDefault="002F38B1" w:rsidP="00FE2932">
            <w:pPr>
              <w:pStyle w:val="ASFKTablenorm"/>
            </w:pPr>
            <w:r w:rsidRPr="00673C17">
              <w:t>Наименование банка</w:t>
            </w:r>
          </w:p>
        </w:tc>
        <w:tc>
          <w:tcPr>
            <w:tcW w:w="2790" w:type="pct"/>
          </w:tcPr>
          <w:p w:rsidR="002F38B1" w:rsidRPr="00673C17" w:rsidRDefault="002F38B1" w:rsidP="00FE2932">
            <w:pPr>
              <w:pStyle w:val="ASFKTablenorm"/>
            </w:pPr>
            <w:r w:rsidRPr="00673C17">
              <w:t>Наименование банка.</w:t>
            </w:r>
          </w:p>
        </w:tc>
      </w:tr>
      <w:tr w:rsidR="00EC4D25"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C4D25" w:rsidRPr="00673C17" w:rsidRDefault="00EC4D25" w:rsidP="00FE2932">
            <w:pPr>
              <w:pStyle w:val="ASFKTablenorm"/>
            </w:pPr>
            <w:r w:rsidRPr="00673C17">
              <w:t>БИК</w:t>
            </w:r>
          </w:p>
        </w:tc>
        <w:tc>
          <w:tcPr>
            <w:tcW w:w="2790" w:type="pct"/>
          </w:tcPr>
          <w:p w:rsidR="00EC4D25" w:rsidRPr="00673C17" w:rsidRDefault="00EC4D25" w:rsidP="00FE2932">
            <w:pPr>
              <w:pStyle w:val="ASFKTablenorm"/>
            </w:pPr>
            <w:r w:rsidRPr="00673C17">
              <w:t>БИК.</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77B30" w:rsidRPr="00673C17" w:rsidRDefault="00277B30" w:rsidP="00277B30">
            <w:pPr>
              <w:pStyle w:val="ASFKTablenorm"/>
            </w:pPr>
            <w:r w:rsidRPr="00673C17">
              <w:t>№ ЕКС</w:t>
            </w:r>
          </w:p>
        </w:tc>
        <w:tc>
          <w:tcPr>
            <w:tcW w:w="2790" w:type="pct"/>
          </w:tcPr>
          <w:p w:rsidR="00277B30" w:rsidRPr="00673C17" w:rsidRDefault="00277B30" w:rsidP="00277B30">
            <w:pPr>
              <w:pStyle w:val="ASFKTablenorm"/>
            </w:pPr>
            <w:r w:rsidRPr="00673C17">
              <w:t>№ ЕКС.</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F38B1" w:rsidRPr="00673C17" w:rsidRDefault="002F38B1" w:rsidP="00E2097C">
            <w:pPr>
              <w:pStyle w:val="ASFKTablenorm"/>
            </w:pPr>
            <w:r w:rsidRPr="00673C17">
              <w:t>Группа полей «Информация о</w:t>
            </w:r>
            <w:r w:rsidR="00E2097C" w:rsidRPr="00673C17">
              <w:t xml:space="preserve"> Казначейском обеспечении обязательства</w:t>
            </w:r>
            <w:r w:rsidRPr="00673C17">
              <w:t>»</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Del="00FD0142" w:rsidRDefault="00E2097C" w:rsidP="00E2097C">
            <w:pPr>
              <w:pStyle w:val="ASFKTablenorm"/>
            </w:pPr>
            <w:r w:rsidRPr="00673C17">
              <w:t>Вид</w:t>
            </w:r>
          </w:p>
        </w:tc>
        <w:tc>
          <w:tcPr>
            <w:tcW w:w="2790" w:type="pct"/>
          </w:tcPr>
          <w:p w:rsidR="002F38B1" w:rsidRPr="00673C17" w:rsidRDefault="002F38B1" w:rsidP="00FE2932">
            <w:pPr>
              <w:pStyle w:val="ASFKTablenorm"/>
            </w:pPr>
            <w:r w:rsidRPr="00673C17">
              <w:t>Возможные значения:</w:t>
            </w:r>
          </w:p>
          <w:p w:rsidR="002F38B1" w:rsidRPr="00673C17" w:rsidRDefault="002F38B1" w:rsidP="00FE2932">
            <w:pPr>
              <w:pStyle w:val="ASFKTableListMark"/>
            </w:pPr>
            <w:r w:rsidRPr="00673C17">
              <w:t>непокрытый;</w:t>
            </w:r>
          </w:p>
          <w:p w:rsidR="002F38B1" w:rsidRPr="00673C17" w:rsidDel="00FD0142" w:rsidRDefault="002F38B1" w:rsidP="00FE2932">
            <w:pPr>
              <w:pStyle w:val="ASFKTableListMark"/>
            </w:pPr>
            <w:r w:rsidRPr="00673C17">
              <w:t>переведенный, непокрытый.</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Del="00FD0142" w:rsidRDefault="002F38B1" w:rsidP="00FE2932">
            <w:pPr>
              <w:pStyle w:val="ASFKTablenorm"/>
            </w:pPr>
            <w:r w:rsidRPr="00673C17">
              <w:t xml:space="preserve">Срок действия </w:t>
            </w:r>
          </w:p>
        </w:tc>
        <w:tc>
          <w:tcPr>
            <w:tcW w:w="2790" w:type="pct"/>
          </w:tcPr>
          <w:p w:rsidR="002F38B1" w:rsidRPr="00673C17" w:rsidDel="00FD0142" w:rsidRDefault="00E2097C" w:rsidP="00E2097C">
            <w:pPr>
              <w:pStyle w:val="ASFKTablenorm"/>
            </w:pPr>
            <w:r w:rsidRPr="00673C17">
              <w:t>Срок действия</w:t>
            </w:r>
            <w:r w:rsidR="002F38B1" w:rsidRPr="00673C17">
              <w:t>.</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Del="00FD0142" w:rsidRDefault="00277B30" w:rsidP="00FE2932">
            <w:pPr>
              <w:pStyle w:val="ASFKTablenorm"/>
            </w:pPr>
            <w:r w:rsidRPr="00673C17">
              <w:t>Резервное поле</w:t>
            </w:r>
          </w:p>
        </w:tc>
        <w:tc>
          <w:tcPr>
            <w:tcW w:w="2790" w:type="pct"/>
          </w:tcPr>
          <w:p w:rsidR="002F38B1" w:rsidRPr="00673C17" w:rsidDel="00FD0142" w:rsidRDefault="00277B30" w:rsidP="00277B30">
            <w:pPr>
              <w:pStyle w:val="ASFKTablenorm"/>
            </w:pPr>
            <w:r w:rsidRPr="00673C17">
              <w:t>Резервное поле</w:t>
            </w:r>
            <w:r w:rsidR="00E2097C" w:rsidRPr="00673C17">
              <w:t>.</w:t>
            </w:r>
          </w:p>
        </w:tc>
      </w:tr>
      <w:tr w:rsidR="00EB52B7"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B52B7" w:rsidRPr="00673C17" w:rsidDel="00FD0142" w:rsidRDefault="00EB52B7" w:rsidP="006369F3">
            <w:pPr>
              <w:pStyle w:val="ASFKTablenorm"/>
            </w:pPr>
            <w:r w:rsidRPr="00673C17">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tcPr>
          <w:p w:rsidR="00EB52B7" w:rsidRPr="00673C17" w:rsidDel="00FD0142" w:rsidRDefault="00EB52B7" w:rsidP="006369F3">
            <w:pPr>
              <w:pStyle w:val="ASFKTablenorm"/>
            </w:pPr>
            <w:r w:rsidRPr="00673C17">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Del="00FD0142" w:rsidRDefault="002F38B1" w:rsidP="00FE2932">
            <w:pPr>
              <w:pStyle w:val="ASFKTablenorm"/>
            </w:pPr>
            <w:r w:rsidRPr="00673C17">
              <w:t>Примечание</w:t>
            </w:r>
          </w:p>
        </w:tc>
        <w:tc>
          <w:tcPr>
            <w:tcW w:w="2790" w:type="pct"/>
          </w:tcPr>
          <w:p w:rsidR="002F38B1" w:rsidRPr="00673C17" w:rsidDel="00FD0142" w:rsidRDefault="002F38B1" w:rsidP="00FE2932">
            <w:pPr>
              <w:pStyle w:val="ASFKTablenorm"/>
            </w:pPr>
            <w:r w:rsidRPr="00673C17">
              <w:t>Примечание.</w:t>
            </w:r>
          </w:p>
        </w:tc>
      </w:tr>
    </w:tbl>
    <w:p w:rsidR="00FE2932" w:rsidRPr="00673C17" w:rsidRDefault="00FE2932" w:rsidP="00FE2932">
      <w:pPr>
        <w:pStyle w:val="ASFKNormal"/>
      </w:pPr>
      <w:r w:rsidRPr="00673C17">
        <w:t>ЭФ документа «</w:t>
      </w:r>
      <w:r w:rsidR="006038AE" w:rsidRPr="00673C17">
        <w:t>Казначейское обеспечение обязательств</w:t>
      </w:r>
      <w:r w:rsidR="00346BC3" w:rsidRPr="00673C17">
        <w:t>», закладки</w:t>
      </w:r>
      <w:r w:rsidRPr="00673C17">
        <w:t xml:space="preserve"> «</w:t>
      </w:r>
      <w:r w:rsidR="004B076C" w:rsidRPr="00673C17">
        <w:t xml:space="preserve">Сведения о казначейском </w:t>
      </w:r>
      <w:r w:rsidR="00E2097C" w:rsidRPr="00673C17">
        <w:t>обеспечении обязательств</w:t>
      </w:r>
      <w:r w:rsidR="004B076C" w:rsidRPr="00673C17">
        <w:t xml:space="preserve"> (3)</w:t>
      </w:r>
      <w:r w:rsidRPr="00673C17">
        <w:t>»</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_Ref455658840 \h </w:instrText>
      </w:r>
      <w:r w:rsidR="00673C17">
        <w:instrText xml:space="preserve"> \* MERGEFORMAT </w:instrText>
      </w:r>
      <w:r w:rsidR="00B66220" w:rsidRPr="00673C17">
        <w:fldChar w:fldCharType="separate"/>
      </w:r>
      <w:r w:rsidR="00280C20">
        <w:rPr>
          <w:noProof/>
        </w:rPr>
        <w:t>160</w:t>
      </w:r>
      <w:r w:rsidR="00B66220" w:rsidRPr="00673C17">
        <w:fldChar w:fldCharType="end"/>
      </w:r>
      <w:r w:rsidRPr="00673C17">
        <w:t xml:space="preserve">. </w:t>
      </w:r>
    </w:p>
    <w:p w:rsidR="00FE2932" w:rsidRPr="00673C17" w:rsidRDefault="00277B30" w:rsidP="00FE2932">
      <w:pPr>
        <w:pStyle w:val="ASFKFigure"/>
      </w:pPr>
      <w:r w:rsidRPr="00673C17">
        <w:rPr>
          <w:noProof/>
        </w:rPr>
        <w:drawing>
          <wp:inline distT="0" distB="0" distL="0" distR="0">
            <wp:extent cx="6120130" cy="4162067"/>
            <wp:effectExtent l="0" t="0" r="0" b="0"/>
            <wp:docPr id="288" name="Рисунок 28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20130" cy="4162067"/>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0" w:name="_Ref455658840"/>
      <w:bookmarkStart w:id="1131" w:name="_Toc210069790"/>
      <w:r w:rsidR="00280C20">
        <w:rPr>
          <w:noProof/>
        </w:rPr>
        <w:t>160</w:t>
      </w:r>
      <w:bookmarkEnd w:id="1130"/>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w:t>
      </w:r>
      <w:r w:rsidR="00E2097C" w:rsidRPr="00673C17">
        <w:t>Сведения о казначейском обеспечении обязательств</w:t>
      </w:r>
      <w:r w:rsidR="004B076C" w:rsidRPr="00673C17">
        <w:t xml:space="preserve"> (3)</w:t>
      </w:r>
      <w:r w:rsidR="00FE2932" w:rsidRPr="00673C17">
        <w:t>»</w:t>
      </w:r>
      <w:bookmarkEnd w:id="1131"/>
    </w:p>
    <w:p w:rsidR="00FE2932" w:rsidRPr="00673C17" w:rsidRDefault="00FE2932" w:rsidP="00FE2932">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w:t>
      </w:r>
      <w:r w:rsidR="00E2097C" w:rsidRPr="00673C17">
        <w:t>Сведения о казначейском обеспечении обязательств</w:t>
      </w:r>
      <w:r w:rsidR="004B076C" w:rsidRPr="00673C17">
        <w:t xml:space="preserve"> (3)</w:t>
      </w:r>
      <w:r w:rsidRPr="00673C17">
        <w:t>» приведен в таблице</w:t>
      </w:r>
      <w:r w:rsidR="000F1E60" w:rsidRPr="00673C17">
        <w:t> </w:t>
      </w:r>
      <w:r w:rsidRPr="00673C17">
        <w:fldChar w:fldCharType="begin"/>
      </w:r>
      <w:r w:rsidRPr="00673C17">
        <w:instrText xml:space="preserve"> REF _Ref455658775 \h </w:instrText>
      </w:r>
      <w:r w:rsidR="00673C17">
        <w:instrText xml:space="preserve"> \* MERGEFORMAT </w:instrText>
      </w:r>
      <w:r w:rsidRPr="00673C17">
        <w:fldChar w:fldCharType="separate"/>
      </w:r>
      <w:r w:rsidR="00280C20">
        <w:rPr>
          <w:noProof/>
        </w:rPr>
        <w:t>99</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32" w:name="_Ref455658775"/>
      <w:bookmarkStart w:id="1133" w:name="_Toc210069420"/>
      <w:r w:rsidR="00280C20">
        <w:rPr>
          <w:noProof/>
        </w:rPr>
        <w:t>99</w:t>
      </w:r>
      <w:bookmarkEnd w:id="1132"/>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w:t>
      </w:r>
      <w:r w:rsidR="00E2097C" w:rsidRPr="00673C17">
        <w:t>Сведения о казначейском обеспечении обязательств</w:t>
      </w:r>
      <w:r w:rsidR="004B076C" w:rsidRPr="00673C17">
        <w:t xml:space="preserve"> (3)</w:t>
      </w:r>
      <w:r w:rsidR="00FE2932" w:rsidRPr="00673C17">
        <w:t>»</w:t>
      </w:r>
      <w:bookmarkEnd w:id="1133"/>
    </w:p>
    <w:tbl>
      <w:tblPr>
        <w:tblStyle w:val="ASFKTable"/>
        <w:tblW w:w="5000" w:type="pct"/>
        <w:tblLook w:val="01E0" w:firstRow="1" w:lastRow="1" w:firstColumn="1" w:lastColumn="1" w:noHBand="0" w:noVBand="0"/>
      </w:tblPr>
      <w:tblGrid>
        <w:gridCol w:w="3847"/>
        <w:gridCol w:w="5781"/>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FE2932" w:rsidRPr="00673C17" w:rsidRDefault="00FE2932" w:rsidP="00FE2932">
            <w:pPr>
              <w:pStyle w:val="ASFKTableHead"/>
            </w:pPr>
            <w:r w:rsidRPr="00673C17">
              <w:t>Наименование поля</w:t>
            </w:r>
          </w:p>
        </w:tc>
        <w:tc>
          <w:tcPr>
            <w:tcW w:w="3002"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673C17" w:rsidRDefault="00FE2932" w:rsidP="004B076C">
            <w:pPr>
              <w:pStyle w:val="ASFKTablenorm"/>
            </w:pPr>
            <w:r w:rsidRPr="00673C17">
              <w:t xml:space="preserve">Группа полей «1. Краткие сведения </w:t>
            </w:r>
            <w:r w:rsidR="004B076C" w:rsidRPr="00673C17">
              <w:t>о получателе бюджетных средств</w:t>
            </w:r>
            <w:r w:rsidRPr="00673C17">
              <w:t xml:space="preserve"> (организации)»</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Наименование бюджета</w:t>
            </w:r>
          </w:p>
        </w:tc>
        <w:tc>
          <w:tcPr>
            <w:tcW w:w="3002" w:type="pct"/>
          </w:tcPr>
          <w:p w:rsidR="00FE2932" w:rsidRPr="00673C17" w:rsidRDefault="00FE2932" w:rsidP="00FE2932">
            <w:pPr>
              <w:pStyle w:val="ASFKTablenorm"/>
            </w:pPr>
            <w:r w:rsidRPr="00673C17">
              <w:t>Наименование бюджета.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FE2932" w:rsidRPr="00673C17" w:rsidRDefault="00FE2932" w:rsidP="00FE2932">
            <w:pPr>
              <w:pStyle w:val="ASFKTablenorm"/>
            </w:pPr>
            <w:r w:rsidRPr="00673C17">
              <w:t>Код бюджета</w:t>
            </w:r>
          </w:p>
        </w:tc>
        <w:tc>
          <w:tcPr>
            <w:tcW w:w="3002" w:type="pct"/>
          </w:tcPr>
          <w:p w:rsidR="00FE2932" w:rsidRPr="00673C17" w:rsidRDefault="00FE2932" w:rsidP="00FE2932">
            <w:pPr>
              <w:pStyle w:val="ASFKTablenorm"/>
            </w:pPr>
            <w:r w:rsidRPr="00673C17">
              <w:t>Код бюджета.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4B076C" w:rsidP="00FE2932">
            <w:pPr>
              <w:pStyle w:val="ASFKTablenorm"/>
            </w:pPr>
            <w:r w:rsidRPr="00673C17">
              <w:t>ПБС</w:t>
            </w:r>
            <w:r w:rsidR="00FE2932" w:rsidRPr="00673C17">
              <w:t xml:space="preserve"> (организация)</w:t>
            </w:r>
          </w:p>
        </w:tc>
        <w:tc>
          <w:tcPr>
            <w:tcW w:w="3002" w:type="pct"/>
          </w:tcPr>
          <w:p w:rsidR="00FE2932" w:rsidRPr="00673C17" w:rsidRDefault="004B076C" w:rsidP="00FE2932">
            <w:pPr>
              <w:pStyle w:val="ASFKTablenorm"/>
            </w:pPr>
            <w:r w:rsidRPr="00673C17">
              <w:t>ПБС (организация</w:t>
            </w:r>
            <w:r w:rsidR="00FE2932" w:rsidRPr="00673C17">
              <w:t>).</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356A2D" w:rsidP="00FE2932">
            <w:pPr>
              <w:pStyle w:val="ASFKTablenorm"/>
            </w:pPr>
            <w:r w:rsidRPr="00673C17">
              <w:t>П</w:t>
            </w:r>
            <w:r w:rsidR="00FE2932" w:rsidRPr="00673C17">
              <w:t>о ОКТМО</w:t>
            </w:r>
          </w:p>
        </w:tc>
        <w:tc>
          <w:tcPr>
            <w:tcW w:w="3002" w:type="pct"/>
          </w:tcPr>
          <w:p w:rsidR="00FE2932" w:rsidRPr="00673C17" w:rsidRDefault="00FE2932" w:rsidP="00FE2932">
            <w:pPr>
              <w:pStyle w:val="ASFKTablenorm"/>
            </w:pPr>
            <w:r w:rsidRPr="00673C17">
              <w:t>по ОКТМО.</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lastRenderedPageBreak/>
              <w:t>Наименование ГРБС</w:t>
            </w:r>
          </w:p>
        </w:tc>
        <w:tc>
          <w:tcPr>
            <w:tcW w:w="3002" w:type="pct"/>
          </w:tcPr>
          <w:p w:rsidR="00FE2932" w:rsidRPr="00673C17" w:rsidRDefault="00FE2932" w:rsidP="00FE2932">
            <w:pPr>
              <w:pStyle w:val="ASFKTablenorm"/>
            </w:pPr>
            <w:r w:rsidRPr="00673C17">
              <w:t>Наименование ГРБС.</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356A2D" w:rsidP="00FE2932">
            <w:pPr>
              <w:pStyle w:val="ASFKTablenorm"/>
            </w:pPr>
            <w:r w:rsidRPr="00673C17">
              <w:t>П</w:t>
            </w:r>
            <w:r w:rsidR="00FE2932" w:rsidRPr="00673C17">
              <w:t>о Сводному реестру</w:t>
            </w:r>
          </w:p>
        </w:tc>
        <w:tc>
          <w:tcPr>
            <w:tcW w:w="3002" w:type="pct"/>
          </w:tcPr>
          <w:p w:rsidR="00FE2932" w:rsidRPr="00673C17" w:rsidRDefault="00FE2932" w:rsidP="00FE2932">
            <w:pPr>
              <w:pStyle w:val="ASFKTablenorm"/>
            </w:pPr>
            <w:r w:rsidRPr="00673C17">
              <w:t>по Сводному реестру.</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356A2D" w:rsidP="00FE2932">
            <w:pPr>
              <w:pStyle w:val="ASFKTablenorm"/>
            </w:pPr>
            <w:r w:rsidRPr="00673C17">
              <w:t>П</w:t>
            </w:r>
            <w:r w:rsidR="00FE2932" w:rsidRPr="00673C17">
              <w:t>о ОКПО</w:t>
            </w:r>
          </w:p>
        </w:tc>
        <w:tc>
          <w:tcPr>
            <w:tcW w:w="3002" w:type="pct"/>
          </w:tcPr>
          <w:p w:rsidR="00FE2932" w:rsidRPr="00673C17" w:rsidRDefault="00FE2932" w:rsidP="00FE2932">
            <w:pPr>
              <w:pStyle w:val="ASFKTablenorm"/>
            </w:pPr>
            <w:r w:rsidRPr="00673C17">
              <w:t>по ОКПО.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Глава по БК</w:t>
            </w:r>
          </w:p>
        </w:tc>
        <w:tc>
          <w:tcPr>
            <w:tcW w:w="3002" w:type="pct"/>
          </w:tcPr>
          <w:p w:rsidR="00FE2932" w:rsidRPr="00673C17" w:rsidRDefault="00FE2932" w:rsidP="00FE2932">
            <w:pPr>
              <w:pStyle w:val="ASFKTablenorm"/>
            </w:pPr>
            <w:r w:rsidRPr="00673C17">
              <w:t>Глава по БК.</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673C17" w:rsidRDefault="00FE2932" w:rsidP="00E2097C">
            <w:pPr>
              <w:pStyle w:val="ASFKTablenorm"/>
            </w:pPr>
            <w:r w:rsidRPr="00673C17">
              <w:t xml:space="preserve">Группа полей «2. </w:t>
            </w:r>
            <w:r w:rsidR="00637208" w:rsidRPr="00673C17">
              <w:t>Сведения о документе-основании</w:t>
            </w:r>
            <w:r w:rsidRPr="00673C17">
              <w:t>»</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Код строки</w:t>
            </w:r>
          </w:p>
        </w:tc>
        <w:tc>
          <w:tcPr>
            <w:tcW w:w="3002" w:type="pct"/>
          </w:tcPr>
          <w:p w:rsidR="00FE2932" w:rsidRPr="00673C17" w:rsidRDefault="00FE2932" w:rsidP="00E2097C">
            <w:pPr>
              <w:pStyle w:val="ASFKTablenorm"/>
            </w:pPr>
            <w:r w:rsidRPr="00673C17">
              <w:t>Наименование поля «0</w:t>
            </w:r>
            <w:r w:rsidR="00E2097C" w:rsidRPr="00673C17">
              <w:t>1</w:t>
            </w:r>
            <w:r w:rsidRPr="00673C17">
              <w:t>».</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Номер</w:t>
            </w:r>
          </w:p>
        </w:tc>
        <w:tc>
          <w:tcPr>
            <w:tcW w:w="3002" w:type="pct"/>
          </w:tcPr>
          <w:p w:rsidR="00FE2932" w:rsidRPr="00673C17" w:rsidRDefault="00FE2932" w:rsidP="00FE2932">
            <w:pPr>
              <w:pStyle w:val="ASFKTablenorm"/>
            </w:pPr>
            <w:r w:rsidRPr="00673C17">
              <w:t>Номер.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Дата</w:t>
            </w:r>
          </w:p>
        </w:tc>
        <w:tc>
          <w:tcPr>
            <w:tcW w:w="3002" w:type="pct"/>
          </w:tcPr>
          <w:p w:rsidR="00FE2932" w:rsidRPr="00673C17" w:rsidRDefault="00FE2932" w:rsidP="00FE2932">
            <w:pPr>
              <w:pStyle w:val="ASFKTablenorm"/>
            </w:pPr>
            <w:r w:rsidRPr="00673C17">
              <w:t>Дата.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Идентификатор</w:t>
            </w:r>
          </w:p>
        </w:tc>
        <w:tc>
          <w:tcPr>
            <w:tcW w:w="3002" w:type="pct"/>
          </w:tcPr>
          <w:p w:rsidR="00FE2932" w:rsidRPr="00673C17" w:rsidRDefault="00FE2932" w:rsidP="00FE2932">
            <w:pPr>
              <w:pStyle w:val="ASFKTablenorm"/>
            </w:pPr>
            <w:r w:rsidRPr="00673C17">
              <w:t>Идентификатор.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E2097C">
            <w:pPr>
              <w:pStyle w:val="ASFKTablenorm"/>
            </w:pPr>
            <w:r w:rsidRPr="00673C17">
              <w:t xml:space="preserve">Номер </w:t>
            </w:r>
            <w:r w:rsidR="00E2097C" w:rsidRPr="00673C17">
              <w:t>БО</w:t>
            </w:r>
          </w:p>
        </w:tc>
        <w:tc>
          <w:tcPr>
            <w:tcW w:w="3002" w:type="pct"/>
          </w:tcPr>
          <w:p w:rsidR="00FE2932" w:rsidRPr="00673C17" w:rsidRDefault="00FE2932" w:rsidP="00FE2932">
            <w:pPr>
              <w:pStyle w:val="ASFKTablenorm"/>
            </w:pPr>
            <w:r w:rsidRPr="00673C17">
              <w:t>Номер бюджетного обязательства.</w:t>
            </w:r>
          </w:p>
        </w:tc>
      </w:tr>
      <w:tr w:rsidR="00E2097C"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E2097C" w:rsidRPr="00673C17" w:rsidRDefault="00E2097C" w:rsidP="00E2097C">
            <w:pPr>
              <w:pStyle w:val="ASFKTablenorm"/>
            </w:pPr>
            <w:r w:rsidRPr="00673C17">
              <w:t>НДС</w:t>
            </w:r>
          </w:p>
        </w:tc>
        <w:tc>
          <w:tcPr>
            <w:tcW w:w="3002" w:type="pct"/>
          </w:tcPr>
          <w:p w:rsidR="00E2097C" w:rsidRPr="00673C17" w:rsidRDefault="00E2097C" w:rsidP="00FE2932">
            <w:pPr>
              <w:pStyle w:val="ASFKTablenorm"/>
            </w:pPr>
            <w:r w:rsidRPr="00673C17">
              <w:t>НДС.</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 xml:space="preserve">Код строки </w:t>
            </w:r>
          </w:p>
        </w:tc>
        <w:tc>
          <w:tcPr>
            <w:tcW w:w="3002" w:type="pct"/>
          </w:tcPr>
          <w:p w:rsidR="00FE2932" w:rsidRPr="00673C17" w:rsidRDefault="00FE2932" w:rsidP="00FE2932">
            <w:pPr>
              <w:pStyle w:val="ASFKTablenorm"/>
            </w:pPr>
            <w:r w:rsidRPr="00673C17">
              <w:t>Наименование поля «02».</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Номер</w:t>
            </w:r>
          </w:p>
        </w:tc>
        <w:tc>
          <w:tcPr>
            <w:tcW w:w="3002" w:type="pct"/>
          </w:tcPr>
          <w:p w:rsidR="00FE2932" w:rsidRPr="00673C17" w:rsidRDefault="00FE2932" w:rsidP="00FE2932">
            <w:pPr>
              <w:pStyle w:val="ASFKTablenorm"/>
            </w:pPr>
            <w:r w:rsidRPr="00673C17">
              <w:t>Номер.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Дата</w:t>
            </w:r>
          </w:p>
        </w:tc>
        <w:tc>
          <w:tcPr>
            <w:tcW w:w="3002" w:type="pct"/>
          </w:tcPr>
          <w:p w:rsidR="00FE2932" w:rsidRPr="00673C17" w:rsidRDefault="00FE2932" w:rsidP="00FE2932">
            <w:pPr>
              <w:pStyle w:val="ASFKTablenorm"/>
            </w:pPr>
            <w:r w:rsidRPr="00673C17">
              <w:t>Дата.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Идентификатор</w:t>
            </w:r>
          </w:p>
        </w:tc>
        <w:tc>
          <w:tcPr>
            <w:tcW w:w="3002" w:type="pct"/>
          </w:tcPr>
          <w:p w:rsidR="00FE2932" w:rsidRPr="00673C17" w:rsidRDefault="00FE2932" w:rsidP="00FE2932">
            <w:pPr>
              <w:pStyle w:val="ASFKTablenorm"/>
            </w:pPr>
            <w:r w:rsidRPr="00673C17">
              <w:t>Идентификатор.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E2097C">
            <w:pPr>
              <w:pStyle w:val="ASFKTablenorm"/>
            </w:pPr>
            <w:r w:rsidRPr="00673C17">
              <w:t xml:space="preserve">Номер </w:t>
            </w:r>
            <w:r w:rsidR="00E2097C" w:rsidRPr="00673C17">
              <w:t>БО</w:t>
            </w:r>
          </w:p>
        </w:tc>
        <w:tc>
          <w:tcPr>
            <w:tcW w:w="3002" w:type="pct"/>
          </w:tcPr>
          <w:p w:rsidR="00FE2932" w:rsidRPr="00673C17" w:rsidRDefault="00FE2932" w:rsidP="00FE2932">
            <w:pPr>
              <w:pStyle w:val="ASFKTablenorm"/>
            </w:pPr>
            <w:r w:rsidRPr="00673C17">
              <w:t>Номер бюджетного обязательства.</w:t>
            </w:r>
          </w:p>
        </w:tc>
      </w:tr>
      <w:tr w:rsidR="00E2097C"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E2097C" w:rsidRPr="00673C17" w:rsidRDefault="00E2097C" w:rsidP="00E2097C">
            <w:pPr>
              <w:pStyle w:val="ASFKTablenorm"/>
            </w:pPr>
            <w:r w:rsidRPr="00673C17">
              <w:t>НДС</w:t>
            </w:r>
          </w:p>
        </w:tc>
        <w:tc>
          <w:tcPr>
            <w:tcW w:w="3002" w:type="pct"/>
          </w:tcPr>
          <w:p w:rsidR="00E2097C" w:rsidRPr="00673C17" w:rsidRDefault="00E2097C" w:rsidP="00FE2932">
            <w:pPr>
              <w:pStyle w:val="ASFKTablenorm"/>
            </w:pPr>
            <w:r w:rsidRPr="00673C17">
              <w:t>НДС.</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Код по БК</w:t>
            </w:r>
          </w:p>
        </w:tc>
        <w:tc>
          <w:tcPr>
            <w:tcW w:w="3002" w:type="pct"/>
          </w:tcPr>
          <w:p w:rsidR="00FE2932" w:rsidRPr="00673C17" w:rsidRDefault="00FE2932" w:rsidP="00FE2932">
            <w:pPr>
              <w:pStyle w:val="ASFKTablenorm"/>
            </w:pPr>
            <w:r w:rsidRPr="00673C17">
              <w:t>Код по БК.</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277B30" w:rsidRPr="00673C17" w:rsidRDefault="00277B30" w:rsidP="00277B30">
            <w:pPr>
              <w:pStyle w:val="ASFKTablenorm"/>
            </w:pPr>
            <w:r w:rsidRPr="00673C17">
              <w:t>Код ОКС (КМИ)</w:t>
            </w:r>
          </w:p>
        </w:tc>
        <w:tc>
          <w:tcPr>
            <w:tcW w:w="3002" w:type="pct"/>
          </w:tcPr>
          <w:p w:rsidR="00277B30" w:rsidRPr="00673C17" w:rsidRDefault="00277B30" w:rsidP="00277B30">
            <w:pPr>
              <w:pStyle w:val="ASFKTablenorm"/>
            </w:pPr>
            <w:r w:rsidRPr="00673C17">
              <w:t>Код ОКС (КМИ).</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673C17" w:rsidRDefault="00FE2932" w:rsidP="00E2097C">
            <w:pPr>
              <w:pStyle w:val="ASFKTablenorm"/>
            </w:pPr>
            <w:r w:rsidRPr="00673C17">
              <w:t>Группа полей «</w:t>
            </w:r>
            <w:r w:rsidR="00EB6E8B" w:rsidRPr="00673C17">
              <w:t xml:space="preserve">3. </w:t>
            </w:r>
            <w:r w:rsidR="00E2097C" w:rsidRPr="00673C17">
              <w:t>Сведения о ранее выданных К</w:t>
            </w:r>
            <w:r w:rsidRPr="00673C17">
              <w:t xml:space="preserve">азначейских </w:t>
            </w:r>
            <w:r w:rsidR="00E2097C" w:rsidRPr="00673C17">
              <w:t xml:space="preserve">обеспечениях обязательств </w:t>
            </w:r>
            <w:r w:rsidRPr="00673C17">
              <w:t>(СПРАВОЧНО)»</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Номер</w:t>
            </w:r>
          </w:p>
        </w:tc>
        <w:tc>
          <w:tcPr>
            <w:tcW w:w="3002" w:type="pct"/>
          </w:tcPr>
          <w:p w:rsidR="00FE2932" w:rsidRPr="00673C17" w:rsidRDefault="00FE2932" w:rsidP="00FE2932">
            <w:pPr>
              <w:pStyle w:val="ASFKTablenorm"/>
            </w:pPr>
            <w:r w:rsidRPr="00673C17">
              <w:t>Номер.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Del="00227C85" w:rsidRDefault="00FE2932" w:rsidP="00FE2932">
            <w:pPr>
              <w:pStyle w:val="ASFKTablenorm"/>
            </w:pPr>
            <w:r w:rsidRPr="00673C17">
              <w:t>Дата</w:t>
            </w:r>
          </w:p>
        </w:tc>
        <w:tc>
          <w:tcPr>
            <w:tcW w:w="3002" w:type="pct"/>
          </w:tcPr>
          <w:p w:rsidR="00FE2932" w:rsidRPr="00673C17" w:rsidDel="00227C85" w:rsidRDefault="00FE2932" w:rsidP="00FE2932">
            <w:pPr>
              <w:pStyle w:val="ASFKTablenorm"/>
            </w:pPr>
            <w:r w:rsidRPr="00673C17">
              <w:t>Дата.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Del="00227C85" w:rsidRDefault="00FE2932" w:rsidP="00FE2932">
            <w:pPr>
              <w:pStyle w:val="ASFKTablenorm"/>
            </w:pPr>
            <w:r w:rsidRPr="00673C17">
              <w:t>Плательщик</w:t>
            </w:r>
          </w:p>
        </w:tc>
        <w:tc>
          <w:tcPr>
            <w:tcW w:w="3002" w:type="pct"/>
          </w:tcPr>
          <w:p w:rsidR="00FE2932" w:rsidRPr="00673C17" w:rsidDel="00227C85" w:rsidRDefault="00FE2932" w:rsidP="00FE2932">
            <w:pPr>
              <w:pStyle w:val="ASFKTablenorm"/>
            </w:pPr>
            <w:r w:rsidRPr="00673C17">
              <w:t>Плательщик.</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Del="00227C85" w:rsidRDefault="00FE2932" w:rsidP="00FE2932">
            <w:pPr>
              <w:pStyle w:val="ASFKTablenorm"/>
            </w:pPr>
            <w:r w:rsidRPr="00673C17">
              <w:t>Номер л/с плательщика</w:t>
            </w:r>
          </w:p>
        </w:tc>
        <w:tc>
          <w:tcPr>
            <w:tcW w:w="3002" w:type="pct"/>
          </w:tcPr>
          <w:p w:rsidR="00FE2932" w:rsidRPr="00673C17" w:rsidDel="00227C85" w:rsidRDefault="00FE2932" w:rsidP="00FE2932">
            <w:pPr>
              <w:pStyle w:val="ASFKTablenorm"/>
            </w:pPr>
            <w:r w:rsidRPr="00673C17">
              <w:t>Номер л/с плательщика.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Del="00227C85" w:rsidRDefault="00FE2932" w:rsidP="00FE2932">
            <w:pPr>
              <w:pStyle w:val="ASFKTablenorm"/>
            </w:pPr>
            <w:r w:rsidRPr="00673C17">
              <w:t>Получатель</w:t>
            </w:r>
          </w:p>
        </w:tc>
        <w:tc>
          <w:tcPr>
            <w:tcW w:w="3002" w:type="pct"/>
          </w:tcPr>
          <w:p w:rsidR="00FE2932" w:rsidRPr="00673C17" w:rsidDel="00227C85" w:rsidRDefault="00FE2932" w:rsidP="00FE2932">
            <w:pPr>
              <w:pStyle w:val="ASFKTablenorm"/>
            </w:pPr>
            <w:r w:rsidRPr="00673C17">
              <w:t>Получатель.</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Del="00227C85" w:rsidRDefault="00FE2932" w:rsidP="00FE2932">
            <w:pPr>
              <w:pStyle w:val="ASFKTablenorm"/>
            </w:pPr>
            <w:r w:rsidRPr="00673C17">
              <w:t>Номер л/с получателя</w:t>
            </w:r>
          </w:p>
        </w:tc>
        <w:tc>
          <w:tcPr>
            <w:tcW w:w="3002" w:type="pct"/>
          </w:tcPr>
          <w:p w:rsidR="00FE2932" w:rsidRPr="00673C17" w:rsidDel="00227C85" w:rsidRDefault="00FE2932" w:rsidP="00FE2932">
            <w:pPr>
              <w:pStyle w:val="ASFKTablenorm"/>
            </w:pPr>
            <w:r w:rsidRPr="00673C17">
              <w:t>Номер л/с получателя.</w:t>
            </w:r>
          </w:p>
        </w:tc>
      </w:tr>
    </w:tbl>
    <w:p w:rsidR="00FE2932" w:rsidRPr="00673C17" w:rsidRDefault="00FE2932" w:rsidP="00FE2932">
      <w:pPr>
        <w:pStyle w:val="ASFKNormal"/>
      </w:pPr>
      <w:r w:rsidRPr="00673C17">
        <w:t>ЭФ документа «</w:t>
      </w:r>
      <w:r w:rsidR="006038AE" w:rsidRPr="00673C17">
        <w:t>Казначейское обеспечение обязательств</w:t>
      </w:r>
      <w:r w:rsidR="00346BC3" w:rsidRPr="00673C17">
        <w:t>», закладки</w:t>
      </w:r>
      <w:r w:rsidRPr="00673C17">
        <w:t xml:space="preserve"> «Подписи (4)»</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_Ref455658855 \h </w:instrText>
      </w:r>
      <w:r w:rsidR="00673C17">
        <w:instrText xml:space="preserve"> \* MERGEFORMAT </w:instrText>
      </w:r>
      <w:r w:rsidR="00B66220" w:rsidRPr="00673C17">
        <w:fldChar w:fldCharType="separate"/>
      </w:r>
      <w:r w:rsidR="00280C20">
        <w:rPr>
          <w:noProof/>
        </w:rPr>
        <w:t>161</w:t>
      </w:r>
      <w:r w:rsidR="00B66220" w:rsidRPr="00673C17">
        <w:fldChar w:fldCharType="end"/>
      </w:r>
      <w:r w:rsidRPr="00673C17">
        <w:t xml:space="preserve">. </w:t>
      </w:r>
    </w:p>
    <w:p w:rsidR="00FE2932" w:rsidRPr="00673C17" w:rsidRDefault="004D71D9" w:rsidP="00FE2932">
      <w:pPr>
        <w:pStyle w:val="ASFKFigure"/>
      </w:pPr>
      <w:r w:rsidRPr="00673C17">
        <w:rPr>
          <w:noProof/>
        </w:rPr>
        <w:drawing>
          <wp:inline distT="0" distB="0" distL="0" distR="0">
            <wp:extent cx="6124575" cy="1371600"/>
            <wp:effectExtent l="0" t="0" r="9525" b="0"/>
            <wp:docPr id="235" name="Рисунок 23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4" w:name="_Ref455658855"/>
      <w:bookmarkStart w:id="1135" w:name="_Toc210069791"/>
      <w:r w:rsidR="00280C20">
        <w:rPr>
          <w:noProof/>
        </w:rPr>
        <w:t>161</w:t>
      </w:r>
      <w:bookmarkEnd w:id="1134"/>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«Подписи (4)»</w:t>
      </w:r>
      <w:bookmarkEnd w:id="1135"/>
    </w:p>
    <w:p w:rsidR="00FE2932" w:rsidRPr="00673C17" w:rsidRDefault="00FE2932" w:rsidP="00FE2932">
      <w:r w:rsidRPr="00673C17">
        <w:lastRenderedPageBreak/>
        <w:t>Перечень полей документа «</w:t>
      </w:r>
      <w:r w:rsidR="006038AE" w:rsidRPr="00673C17">
        <w:t>Казначейское обеспечение обязательств</w:t>
      </w:r>
      <w:r w:rsidR="00346BC3" w:rsidRPr="00673C17">
        <w:t>», закладки</w:t>
      </w:r>
      <w:r w:rsidRPr="00673C17">
        <w:t xml:space="preserve"> «Подписи (4)» приведен в таблице</w:t>
      </w:r>
      <w:r w:rsidR="000F1E60" w:rsidRPr="00673C17">
        <w:t> </w:t>
      </w:r>
      <w:r w:rsidRPr="00673C17">
        <w:fldChar w:fldCharType="begin"/>
      </w:r>
      <w:r w:rsidRPr="00673C17">
        <w:instrText xml:space="preserve"> REF _Ref455658774 \h </w:instrText>
      </w:r>
      <w:r w:rsidR="00673C17">
        <w:instrText xml:space="preserve"> \* MERGEFORMAT </w:instrText>
      </w:r>
      <w:r w:rsidRPr="00673C17">
        <w:fldChar w:fldCharType="separate"/>
      </w:r>
      <w:r w:rsidR="00280C20">
        <w:rPr>
          <w:noProof/>
        </w:rPr>
        <w:t>100</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36" w:name="_Ref455658774"/>
      <w:bookmarkStart w:id="1137" w:name="_Toc210069421"/>
      <w:r w:rsidR="00280C20">
        <w:rPr>
          <w:noProof/>
        </w:rPr>
        <w:t>100</w:t>
      </w:r>
      <w:bookmarkEnd w:id="1136"/>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«Подписи (4)»</w:t>
      </w:r>
      <w:bookmarkEnd w:id="1137"/>
    </w:p>
    <w:tbl>
      <w:tblPr>
        <w:tblStyle w:val="ASFKTable"/>
        <w:tblW w:w="5000" w:type="pct"/>
        <w:tblLook w:val="01E0" w:firstRow="1" w:lastRow="1" w:firstColumn="1" w:lastColumn="1" w:noHBand="0" w:noVBand="0"/>
      </w:tblPr>
      <w:tblGrid>
        <w:gridCol w:w="3967"/>
        <w:gridCol w:w="5661"/>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rsidR="00FE2932" w:rsidRPr="00673C17" w:rsidRDefault="00FE2932" w:rsidP="00FE2932">
            <w:pPr>
              <w:pStyle w:val="ASFKTableHead"/>
            </w:pPr>
            <w:r w:rsidRPr="00673C17">
              <w:t>Наименование поля</w:t>
            </w:r>
          </w:p>
        </w:tc>
        <w:tc>
          <w:tcPr>
            <w:tcW w:w="2940"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EB6E8B">
            <w:pPr>
              <w:pStyle w:val="ASFKTablenorm"/>
            </w:pPr>
            <w:r w:rsidRPr="00673C17">
              <w:t>Руководитель (уполномоченное лицо)</w:t>
            </w:r>
            <w:r w:rsidR="00EB6E8B" w:rsidRPr="00673C17">
              <w:t>. Д</w:t>
            </w:r>
            <w:r w:rsidRPr="00673C17">
              <w:t>олжность</w:t>
            </w:r>
          </w:p>
        </w:tc>
        <w:tc>
          <w:tcPr>
            <w:tcW w:w="2940" w:type="pct"/>
          </w:tcPr>
          <w:p w:rsidR="00FE2932" w:rsidRPr="00673C17" w:rsidRDefault="00FE2932" w:rsidP="00FE2932">
            <w:pPr>
              <w:pStyle w:val="ASFKTablenorm"/>
            </w:pPr>
            <w:r w:rsidRPr="00673C17">
              <w:t>Должность руководителя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FE2932">
            <w:pPr>
              <w:pStyle w:val="ASFKTablenorm"/>
            </w:pPr>
            <w:r w:rsidRPr="00673C17">
              <w:t>Руководитель (уполномоченное лицо)</w:t>
            </w:r>
            <w:r w:rsidR="00EB6E8B" w:rsidRPr="00673C17">
              <w:t>. Р</w:t>
            </w:r>
            <w:r w:rsidRPr="00673C17">
              <w:t>асшифровка подписи</w:t>
            </w:r>
          </w:p>
        </w:tc>
        <w:tc>
          <w:tcPr>
            <w:tcW w:w="2940" w:type="pct"/>
          </w:tcPr>
          <w:p w:rsidR="00FE2932" w:rsidRPr="00673C17" w:rsidRDefault="00FE2932" w:rsidP="00FE2932">
            <w:pPr>
              <w:pStyle w:val="ASFKTablenorm"/>
            </w:pPr>
            <w:r w:rsidRPr="00673C17">
              <w:t>Расшифровка подписи руководителя (уполномоченного лица).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FE2932">
            <w:pPr>
              <w:pStyle w:val="ASFKTablenorm"/>
            </w:pPr>
            <w:r w:rsidRPr="00673C17">
              <w:t>Главный бухгалтер (</w:t>
            </w:r>
            <w:r w:rsidR="00EB6E8B" w:rsidRPr="00673C17">
              <w:t>уполномоченное лицо). Должность</w:t>
            </w:r>
          </w:p>
        </w:tc>
        <w:tc>
          <w:tcPr>
            <w:tcW w:w="2940" w:type="pct"/>
          </w:tcPr>
          <w:p w:rsidR="00FE2932" w:rsidRPr="00673C17" w:rsidRDefault="00FE2932" w:rsidP="00FE2932">
            <w:pPr>
              <w:pStyle w:val="ASFKTablenorm"/>
            </w:pPr>
            <w:r w:rsidRPr="00673C17">
              <w:t>Должность главного бухгалтера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FE2932">
            <w:pPr>
              <w:pStyle w:val="ASFKTablenorm"/>
            </w:pPr>
            <w:r w:rsidRPr="00673C17">
              <w:t>Главный бухгалтер (</w:t>
            </w:r>
            <w:r w:rsidR="00EB6E8B" w:rsidRPr="00673C17">
              <w:t>уполномоченное лицо). Расшифровка подписи</w:t>
            </w:r>
          </w:p>
        </w:tc>
        <w:tc>
          <w:tcPr>
            <w:tcW w:w="2940" w:type="pct"/>
          </w:tcPr>
          <w:p w:rsidR="00FE2932" w:rsidRPr="00673C17" w:rsidRDefault="00FE2932" w:rsidP="00FE2932">
            <w:pPr>
              <w:pStyle w:val="ASFKTablenorm"/>
            </w:pPr>
            <w:r w:rsidRPr="00673C17">
              <w:t>Расшифровка подписи главного бухгалтера (уполномоченного лица).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FE2932">
            <w:pPr>
              <w:pStyle w:val="ASFKTablenorm"/>
            </w:pPr>
            <w:r w:rsidRPr="00673C17">
              <w:t>Ответственный исполнитель (</w:t>
            </w:r>
            <w:r w:rsidR="00EB6E8B" w:rsidRPr="00673C17">
              <w:t>уполномоченное лицо). Должность</w:t>
            </w:r>
          </w:p>
        </w:tc>
        <w:tc>
          <w:tcPr>
            <w:tcW w:w="2940" w:type="pct"/>
          </w:tcPr>
          <w:p w:rsidR="00FE2932" w:rsidRPr="00673C17" w:rsidRDefault="00FE2932" w:rsidP="00FE2932">
            <w:pPr>
              <w:pStyle w:val="ASFKTablenorm"/>
            </w:pPr>
            <w:r w:rsidRPr="00673C17">
              <w:t>Должность ответственного исполнителя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FE2932">
            <w:pPr>
              <w:pStyle w:val="ASFKTablenorm"/>
            </w:pPr>
            <w:r w:rsidRPr="00673C17">
              <w:t>Ответственный исполнитель (</w:t>
            </w:r>
            <w:r w:rsidR="00EB6E8B" w:rsidRPr="00673C17">
              <w:t>уполномоченное лицо). Расшифровка подписи</w:t>
            </w:r>
          </w:p>
        </w:tc>
        <w:tc>
          <w:tcPr>
            <w:tcW w:w="2940" w:type="pct"/>
          </w:tcPr>
          <w:p w:rsidR="00FE2932" w:rsidRPr="00673C17" w:rsidRDefault="00FE2932" w:rsidP="00FE2932">
            <w:pPr>
              <w:pStyle w:val="ASFKTablenorm"/>
            </w:pPr>
            <w:r w:rsidRPr="00673C17">
              <w:t>Расшифровка подписи ответственного исполнителя (уполномоченного лица).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EB6E8B">
            <w:pPr>
              <w:pStyle w:val="ASFKTablenorm"/>
            </w:pPr>
            <w:r w:rsidRPr="00673C17">
              <w:t>Ответственный исполнитель (уполномоченное лицо)</w:t>
            </w:r>
            <w:r w:rsidR="00EB6E8B" w:rsidRPr="00673C17">
              <w:t>. Т</w:t>
            </w:r>
            <w:r w:rsidRPr="00673C17">
              <w:t>елефон</w:t>
            </w:r>
          </w:p>
        </w:tc>
        <w:tc>
          <w:tcPr>
            <w:tcW w:w="2940" w:type="pct"/>
          </w:tcPr>
          <w:p w:rsidR="00FE2932" w:rsidRPr="00673C17" w:rsidRDefault="00FE2932" w:rsidP="00FE2932">
            <w:pPr>
              <w:pStyle w:val="ASFKTablenorm"/>
            </w:pPr>
            <w:r w:rsidRPr="00673C17">
              <w:t>Телефон ответственного исполнителя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EB6E8B">
            <w:pPr>
              <w:pStyle w:val="ASFKTablenorm"/>
            </w:pPr>
            <w:r w:rsidRPr="00673C17">
              <w:t>Дата подписания</w:t>
            </w:r>
          </w:p>
        </w:tc>
        <w:tc>
          <w:tcPr>
            <w:tcW w:w="2940" w:type="pct"/>
          </w:tcPr>
          <w:p w:rsidR="00FE2932" w:rsidRPr="00673C17" w:rsidRDefault="00FE2932" w:rsidP="00FE2932">
            <w:pPr>
              <w:pStyle w:val="ASFKTablenorm"/>
            </w:pPr>
            <w:r w:rsidRPr="00673C17">
              <w:t>Дата подписания документа.</w:t>
            </w:r>
          </w:p>
        </w:tc>
      </w:tr>
    </w:tbl>
    <w:p w:rsidR="00FE2932" w:rsidRPr="00673C17" w:rsidRDefault="00FE2932" w:rsidP="00FE2932">
      <w:r w:rsidRPr="00673C17">
        <w:t>ЭФ документа «</w:t>
      </w:r>
      <w:r w:rsidR="006038AE" w:rsidRPr="00673C17">
        <w:t>Казначейское обеспечение обязательств</w:t>
      </w:r>
      <w:r w:rsidR="00346BC3" w:rsidRPr="00673C17">
        <w:t>», закладки</w:t>
      </w:r>
      <w:r w:rsidRPr="00673C17">
        <w:t xml:space="preserve"> «Дополнительные атрибуты (5)»</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_Ref455658868 \h </w:instrText>
      </w:r>
      <w:r w:rsidR="00673C17">
        <w:instrText xml:space="preserve"> \* MERGEFORMAT </w:instrText>
      </w:r>
      <w:r w:rsidR="00B66220" w:rsidRPr="00673C17">
        <w:fldChar w:fldCharType="separate"/>
      </w:r>
      <w:r w:rsidR="00280C20">
        <w:rPr>
          <w:noProof/>
        </w:rPr>
        <w:t>162</w:t>
      </w:r>
      <w:r w:rsidR="00B66220" w:rsidRPr="00673C17">
        <w:fldChar w:fldCharType="end"/>
      </w:r>
      <w:r w:rsidRPr="00673C17">
        <w:t>.</w:t>
      </w:r>
    </w:p>
    <w:p w:rsidR="00FE2932" w:rsidRPr="00673C17" w:rsidRDefault="004D71D9" w:rsidP="00FE2932">
      <w:pPr>
        <w:pStyle w:val="ASFKFigure"/>
      </w:pPr>
      <w:r w:rsidRPr="00673C17">
        <w:rPr>
          <w:noProof/>
        </w:rPr>
        <w:drawing>
          <wp:inline distT="0" distB="0" distL="0" distR="0">
            <wp:extent cx="6124575" cy="733425"/>
            <wp:effectExtent l="0" t="0" r="9525" b="9525"/>
            <wp:docPr id="236" name="Рисунок 23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Дополн"/>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4575" cy="733425"/>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8" w:name="_Ref455658868"/>
      <w:bookmarkStart w:id="1139" w:name="_Toc210069792"/>
      <w:r w:rsidR="00280C20">
        <w:rPr>
          <w:noProof/>
        </w:rPr>
        <w:t>162</w:t>
      </w:r>
      <w:bookmarkEnd w:id="1138"/>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«Дополнительные атрибуты (5)»</w:t>
      </w:r>
      <w:bookmarkEnd w:id="1139"/>
    </w:p>
    <w:p w:rsidR="00FE2932" w:rsidRPr="00673C17" w:rsidRDefault="00FE2932" w:rsidP="00FE2932">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«Дополнительные атрибуты (5)» приведен в таблице</w:t>
      </w:r>
      <w:r w:rsidR="000F1E60" w:rsidRPr="00673C17">
        <w:t> </w:t>
      </w:r>
      <w:r w:rsidRPr="00673C17">
        <w:fldChar w:fldCharType="begin"/>
      </w:r>
      <w:r w:rsidRPr="00673C17">
        <w:instrText xml:space="preserve"> REF _Ref455658773 \h </w:instrText>
      </w:r>
      <w:r w:rsidR="00673C17">
        <w:instrText xml:space="preserve"> \* MERGEFORMAT </w:instrText>
      </w:r>
      <w:r w:rsidRPr="00673C17">
        <w:fldChar w:fldCharType="separate"/>
      </w:r>
      <w:r w:rsidR="00280C20">
        <w:rPr>
          <w:noProof/>
        </w:rPr>
        <w:t>101</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40" w:name="_Ref455658773"/>
      <w:bookmarkStart w:id="1141" w:name="_Toc210069422"/>
      <w:r w:rsidR="00280C20">
        <w:rPr>
          <w:noProof/>
        </w:rPr>
        <w:t>101</w:t>
      </w:r>
      <w:bookmarkEnd w:id="1140"/>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«Дополнительные атрибуты (5)»</w:t>
      </w:r>
      <w:bookmarkEnd w:id="1141"/>
    </w:p>
    <w:tbl>
      <w:tblPr>
        <w:tblStyle w:val="ASFKTable"/>
        <w:tblW w:w="5000" w:type="pct"/>
        <w:tblLook w:val="01E0" w:firstRow="1" w:lastRow="1" w:firstColumn="1" w:lastColumn="1" w:noHBand="0" w:noVBand="0"/>
      </w:tblPr>
      <w:tblGrid>
        <w:gridCol w:w="2663"/>
        <w:gridCol w:w="6965"/>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FE2932" w:rsidRPr="00673C17" w:rsidRDefault="00FE2932" w:rsidP="00FE2932">
            <w:pPr>
              <w:pStyle w:val="ASFKTableHead"/>
            </w:pPr>
            <w:r w:rsidRPr="00673C17">
              <w:t>Наименование поля</w:t>
            </w:r>
          </w:p>
        </w:tc>
        <w:tc>
          <w:tcPr>
            <w:tcW w:w="3617"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FE2932" w:rsidRPr="00673C17" w:rsidRDefault="00FE2932" w:rsidP="00FE2932">
            <w:pPr>
              <w:pStyle w:val="ASFKTablenorm"/>
            </w:pPr>
            <w:r w:rsidRPr="00673C17">
              <w:t>Дата проводки</w:t>
            </w:r>
          </w:p>
        </w:tc>
        <w:tc>
          <w:tcPr>
            <w:tcW w:w="3617" w:type="pct"/>
          </w:tcPr>
          <w:p w:rsidR="00FE2932" w:rsidRPr="00673C17" w:rsidRDefault="00FE2932" w:rsidP="00FE2932">
            <w:pPr>
              <w:pStyle w:val="ASFKTablenorm"/>
            </w:pPr>
            <w:r w:rsidRPr="00673C17">
              <w:t>Дата проводки.</w:t>
            </w:r>
          </w:p>
        </w:tc>
      </w:tr>
      <w:tr w:rsidR="007232DF"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7232DF" w:rsidRPr="00673C17" w:rsidRDefault="007232DF" w:rsidP="004C64FC">
            <w:pPr>
              <w:pStyle w:val="ASFKTablenorm"/>
            </w:pPr>
            <w:r w:rsidRPr="00673C17">
              <w:t>Подсистема плательщика</w:t>
            </w:r>
          </w:p>
        </w:tc>
        <w:tc>
          <w:tcPr>
            <w:tcW w:w="3617" w:type="pct"/>
          </w:tcPr>
          <w:p w:rsidR="007232DF" w:rsidRPr="00673C17" w:rsidRDefault="007232DF" w:rsidP="004C64FC">
            <w:pPr>
              <w:pStyle w:val="ASFKTablenorm"/>
            </w:pPr>
            <w:r w:rsidRPr="00673C17">
              <w:t>Указывается значение подсистемы л/с плательщика АКР.</w:t>
            </w:r>
          </w:p>
          <w:p w:rsidR="007232DF" w:rsidRPr="00673C17" w:rsidRDefault="007232DF" w:rsidP="004C64FC">
            <w:pPr>
              <w:pStyle w:val="ASFKTablenorm"/>
            </w:pPr>
            <w:r w:rsidRPr="00673C17">
              <w:t>Возможные значения:</w:t>
            </w:r>
          </w:p>
          <w:p w:rsidR="007232DF" w:rsidRPr="00673C17" w:rsidRDefault="007232DF" w:rsidP="008979DB">
            <w:pPr>
              <w:pStyle w:val="ASFKTableListNum"/>
              <w:numPr>
                <w:ilvl w:val="0"/>
                <w:numId w:val="101"/>
              </w:numPr>
            </w:pPr>
            <w:r w:rsidRPr="00673C17">
              <w:t>Автоматизированная система ФК.</w:t>
            </w:r>
          </w:p>
          <w:p w:rsidR="007232DF" w:rsidRPr="00673C17" w:rsidRDefault="007232DF" w:rsidP="008979DB">
            <w:pPr>
              <w:pStyle w:val="ASFKTableListNum"/>
              <w:numPr>
                <w:ilvl w:val="0"/>
                <w:numId w:val="100"/>
              </w:numPr>
            </w:pPr>
            <w:r w:rsidRPr="00673C17">
              <w:t>Подсистема управления расходами в части казначейского сопровождения (ПУР КС).</w:t>
            </w:r>
          </w:p>
          <w:p w:rsidR="007232DF" w:rsidRPr="00673C17" w:rsidRDefault="007232DF" w:rsidP="008979DB">
            <w:pPr>
              <w:pStyle w:val="ASFKTableListNum"/>
              <w:numPr>
                <w:ilvl w:val="0"/>
                <w:numId w:val="100"/>
              </w:numPr>
            </w:pPr>
            <w:r w:rsidRPr="00673C17">
              <w:t>Подсистема управления расходами (ПУР).</w:t>
            </w:r>
          </w:p>
          <w:p w:rsidR="007232DF" w:rsidRPr="00673C17" w:rsidRDefault="007232DF" w:rsidP="008979DB">
            <w:pPr>
              <w:pStyle w:val="ASFKTableListNum"/>
              <w:numPr>
                <w:ilvl w:val="0"/>
                <w:numId w:val="100"/>
              </w:numPr>
            </w:pPr>
            <w:r w:rsidRPr="00673C17">
              <w:t>Подсистема управления расходами юридических лиц, не являющихся участниками бюджетного процесса (ПУР АУ/БУ).</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FE2932" w:rsidRPr="00673C17" w:rsidRDefault="00FE2932" w:rsidP="00FE2932">
            <w:pPr>
              <w:pStyle w:val="ASFKTablenorm"/>
            </w:pPr>
            <w:r w:rsidRPr="00673C17">
              <w:lastRenderedPageBreak/>
              <w:t>Дата регистрации</w:t>
            </w:r>
          </w:p>
        </w:tc>
        <w:tc>
          <w:tcPr>
            <w:tcW w:w="3617" w:type="pct"/>
          </w:tcPr>
          <w:p w:rsidR="00FE2932" w:rsidRPr="00673C17" w:rsidRDefault="00FE2932" w:rsidP="00FE2932">
            <w:pPr>
              <w:pStyle w:val="ASFKTablenorm"/>
            </w:pPr>
            <w:r w:rsidRPr="00673C17">
              <w:t>Дата регистрации.</w:t>
            </w:r>
          </w:p>
        </w:tc>
      </w:tr>
      <w:tr w:rsidR="007232DF"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7232DF" w:rsidRPr="00673C17" w:rsidRDefault="007232DF" w:rsidP="004C64FC">
            <w:pPr>
              <w:pStyle w:val="ASFKTablenorm"/>
            </w:pPr>
            <w:r w:rsidRPr="00673C17">
              <w:t>Подсистема получателя</w:t>
            </w:r>
          </w:p>
        </w:tc>
        <w:tc>
          <w:tcPr>
            <w:tcW w:w="3617" w:type="pct"/>
          </w:tcPr>
          <w:p w:rsidR="007232DF" w:rsidRPr="00673C17" w:rsidRDefault="007232DF" w:rsidP="004C64FC">
            <w:pPr>
              <w:pStyle w:val="ASFKTablenorm"/>
            </w:pPr>
            <w:r w:rsidRPr="00673C17">
              <w:t>Указывается значение подсистемы л/с плательщика АКР.</w:t>
            </w:r>
          </w:p>
          <w:p w:rsidR="007232DF" w:rsidRPr="00673C17" w:rsidRDefault="007232DF" w:rsidP="004C64FC">
            <w:pPr>
              <w:pStyle w:val="ASFKTablenorm"/>
            </w:pPr>
            <w:r w:rsidRPr="00673C17">
              <w:t>Возможные значения:</w:t>
            </w:r>
          </w:p>
          <w:p w:rsidR="007232DF" w:rsidRPr="00673C17" w:rsidRDefault="007232DF" w:rsidP="008979DB">
            <w:pPr>
              <w:pStyle w:val="ASFKTableListNum"/>
              <w:numPr>
                <w:ilvl w:val="0"/>
                <w:numId w:val="102"/>
              </w:numPr>
            </w:pPr>
            <w:r w:rsidRPr="00673C17">
              <w:t>Автоматизированная система ФК.</w:t>
            </w:r>
          </w:p>
          <w:p w:rsidR="007232DF" w:rsidRPr="00673C17" w:rsidRDefault="007232DF" w:rsidP="008979DB">
            <w:pPr>
              <w:pStyle w:val="ASFKTableListNum"/>
              <w:numPr>
                <w:ilvl w:val="0"/>
                <w:numId w:val="100"/>
              </w:numPr>
            </w:pPr>
            <w:r w:rsidRPr="00673C17">
              <w:t>Подсистема управления расходами в части казначейского сопровождения (ПУР КС).</w:t>
            </w:r>
          </w:p>
          <w:p w:rsidR="007232DF" w:rsidRPr="00673C17" w:rsidRDefault="007232DF" w:rsidP="008979DB">
            <w:pPr>
              <w:pStyle w:val="ASFKTableListNum"/>
              <w:numPr>
                <w:ilvl w:val="0"/>
                <w:numId w:val="100"/>
              </w:numPr>
            </w:pPr>
            <w:r w:rsidRPr="00673C17">
              <w:t>Подсистема управления расходами (ПУР).</w:t>
            </w:r>
          </w:p>
          <w:p w:rsidR="007232DF" w:rsidRPr="00673C17" w:rsidRDefault="007232DF" w:rsidP="008979DB">
            <w:pPr>
              <w:pStyle w:val="ASFKTableListNum"/>
              <w:numPr>
                <w:ilvl w:val="0"/>
                <w:numId w:val="100"/>
              </w:numPr>
            </w:pPr>
            <w:r w:rsidRPr="00673C17">
              <w:t>Подсистема управления расходами юридических лиц, не являющихся участниками бюджетного процесса (ПУР АУ/БУ).</w:t>
            </w:r>
          </w:p>
        </w:tc>
      </w:tr>
    </w:tbl>
    <w:p w:rsidR="0081060B" w:rsidRPr="00673C17" w:rsidRDefault="0081060B" w:rsidP="0081060B">
      <w:pPr>
        <w:pStyle w:val="32"/>
      </w:pPr>
      <w:bookmarkStart w:id="1142" w:name="_Toc532293442"/>
      <w:bookmarkStart w:id="1143" w:name="_Ref532293764"/>
      <w:bookmarkStart w:id="1144" w:name="_Ref532305115"/>
      <w:bookmarkStart w:id="1145" w:name="_Ref23935988"/>
      <w:bookmarkStart w:id="1146" w:name="_Toc210069209"/>
      <w:r w:rsidRPr="00673C17">
        <w:t>Заявление на выдачу (перевод, исполнение) Казначейского обеспечения обязательств</w:t>
      </w:r>
      <w:bookmarkEnd w:id="1142"/>
      <w:bookmarkEnd w:id="1143"/>
      <w:bookmarkEnd w:id="1144"/>
      <w:bookmarkEnd w:id="1145"/>
      <w:bookmarkEnd w:id="1146"/>
    </w:p>
    <w:p w:rsidR="0081060B" w:rsidRPr="00673C17" w:rsidRDefault="0081060B" w:rsidP="0081060B">
      <w:pPr>
        <w:pStyle w:val="ASFKNormal"/>
      </w:pPr>
      <w:r w:rsidRPr="00673C17">
        <w:t>Для работы с документами «Заявление на выдачу (перевод, исполнение) КОО» следует перейти в пункт меню «Документы – Регистрация и учет обязательств – Аккредитив – Банковское казначейское обеспечение обязательств – Заявление на выдачу (перевод, исполнение) КОО». Откроется ЭФ списка документов, представленная на рисунке </w:t>
      </w:r>
      <w:r w:rsidRPr="00673C17">
        <w:fldChar w:fldCharType="begin"/>
      </w:r>
      <w:r w:rsidRPr="00673C17">
        <w:instrText xml:space="preserve"> REF _Ref532292893 \h </w:instrText>
      </w:r>
      <w:r w:rsidR="00673C17">
        <w:instrText xml:space="preserve"> \* MERGEFORMAT </w:instrText>
      </w:r>
      <w:r w:rsidRPr="00673C17">
        <w:fldChar w:fldCharType="separate"/>
      </w:r>
      <w:r w:rsidR="00280C20">
        <w:rPr>
          <w:noProof/>
        </w:rPr>
        <w:t>163</w:t>
      </w:r>
      <w:r w:rsidRPr="00673C17">
        <w:fldChar w:fldCharType="end"/>
      </w:r>
      <w:r w:rsidRPr="00673C17">
        <w:t>.</w:t>
      </w:r>
    </w:p>
    <w:p w:rsidR="0081060B" w:rsidRPr="00673C17" w:rsidRDefault="004D71D9" w:rsidP="0081060B">
      <w:pPr>
        <w:pStyle w:val="ASFKFigure"/>
      </w:pPr>
      <w:r w:rsidRPr="00673C17">
        <w:rPr>
          <w:noProof/>
        </w:rPr>
        <w:drawing>
          <wp:inline distT="0" distB="0" distL="0" distR="0">
            <wp:extent cx="6029325" cy="2743200"/>
            <wp:effectExtent l="0" t="0" r="9525" b="0"/>
            <wp:docPr id="237" name="Рисунок 23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ПБС"/>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029325" cy="274320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47" w:name="_Ref532292893"/>
      <w:bookmarkStart w:id="1148" w:name="_Toc210069793"/>
      <w:r w:rsidR="00280C20">
        <w:rPr>
          <w:noProof/>
        </w:rPr>
        <w:t>163</w:t>
      </w:r>
      <w:bookmarkEnd w:id="1147"/>
      <w:r w:rsidRPr="00673C17">
        <w:rPr>
          <w:noProof/>
        </w:rPr>
        <w:fldChar w:fldCharType="end"/>
      </w:r>
      <w:r w:rsidR="0081060B" w:rsidRPr="00673C17">
        <w:t>. ЭФ списка документов «Заявление на выдачу (перевод, исполнение) КОО»</w:t>
      </w:r>
      <w:bookmarkEnd w:id="1148"/>
      <w:r w:rsidR="0081060B" w:rsidRPr="00673C17">
        <w:t xml:space="preserve"> </w:t>
      </w:r>
    </w:p>
    <w:p w:rsidR="0081060B" w:rsidRPr="00673C17" w:rsidRDefault="0081060B" w:rsidP="0081060B">
      <w:pPr>
        <w:pStyle w:val="41"/>
      </w:pPr>
      <w:r w:rsidRPr="00673C17">
        <w:t>Доступные операции</w:t>
      </w:r>
    </w:p>
    <w:p w:rsidR="0081060B" w:rsidRPr="00673C17" w:rsidRDefault="0081060B" w:rsidP="0081060B">
      <w:pPr>
        <w:pStyle w:val="ASFKNormal"/>
      </w:pPr>
      <w:r w:rsidRPr="00673C17">
        <w:t xml:space="preserve">На АРМ </w:t>
      </w:r>
      <w:r w:rsidR="000445B6" w:rsidRPr="00673C17">
        <w:t>ПБС</w:t>
      </w:r>
      <w:r w:rsidRPr="00673C17">
        <w:t xml:space="preserve"> доступны следующие операции над документом:</w:t>
      </w:r>
    </w:p>
    <w:p w:rsidR="0081060B" w:rsidRPr="00673C17" w:rsidRDefault="0081060B" w:rsidP="000445B6">
      <w:pPr>
        <w:pStyle w:val="ASFKListmark1"/>
      </w:pPr>
      <w:r w:rsidRPr="00673C17">
        <w:t>ручной ввод;</w:t>
      </w:r>
    </w:p>
    <w:p w:rsidR="0081060B" w:rsidRPr="00673C17" w:rsidRDefault="0081060B" w:rsidP="000445B6">
      <w:pPr>
        <w:pStyle w:val="ASFKListmark1"/>
      </w:pPr>
      <w:r w:rsidRPr="00673C17">
        <w:t>создание из родительского документа;</w:t>
      </w:r>
    </w:p>
    <w:p w:rsidR="0081060B" w:rsidRPr="00673C17" w:rsidRDefault="0081060B" w:rsidP="000445B6">
      <w:pPr>
        <w:pStyle w:val="ASFKListmark1"/>
      </w:pPr>
      <w:r w:rsidRPr="00673C17">
        <w:t>просмотр и редактирование;</w:t>
      </w:r>
    </w:p>
    <w:p w:rsidR="0081060B" w:rsidRPr="00673C17" w:rsidRDefault="0081060B" w:rsidP="000445B6">
      <w:pPr>
        <w:pStyle w:val="ASFKListmark1"/>
      </w:pPr>
      <w:r w:rsidRPr="00673C17">
        <w:t>копирование и удаление;</w:t>
      </w:r>
    </w:p>
    <w:p w:rsidR="0081060B" w:rsidRPr="00673C17" w:rsidRDefault="0081060B" w:rsidP="000445B6">
      <w:pPr>
        <w:pStyle w:val="ASFKListmark1"/>
      </w:pPr>
      <w:r w:rsidRPr="00673C17">
        <w:t>подписание, проверка и удаление ЭП;</w:t>
      </w:r>
    </w:p>
    <w:p w:rsidR="0081060B" w:rsidRPr="00673C17" w:rsidRDefault="0081060B" w:rsidP="000445B6">
      <w:pPr>
        <w:pStyle w:val="ASFKListmark1"/>
      </w:pPr>
      <w:r w:rsidRPr="00673C17">
        <w:t>отправка;</w:t>
      </w:r>
    </w:p>
    <w:p w:rsidR="0081060B" w:rsidRPr="00673C17" w:rsidRDefault="0081060B" w:rsidP="000445B6">
      <w:pPr>
        <w:pStyle w:val="ASFKListmark1"/>
      </w:pPr>
      <w:r w:rsidRPr="00673C17">
        <w:t>экспорт во внешнюю систему;</w:t>
      </w:r>
    </w:p>
    <w:p w:rsidR="0081060B" w:rsidRPr="00673C17" w:rsidRDefault="0081060B" w:rsidP="000445B6">
      <w:pPr>
        <w:pStyle w:val="ASFKListmark1"/>
      </w:pPr>
      <w:r w:rsidRPr="00673C17">
        <w:t>импорт из СЭД;</w:t>
      </w:r>
    </w:p>
    <w:p w:rsidR="0081060B" w:rsidRPr="00673C17" w:rsidRDefault="000445B6" w:rsidP="000445B6">
      <w:pPr>
        <w:pStyle w:val="ASFKListmark1"/>
      </w:pPr>
      <w:r w:rsidRPr="00673C17">
        <w:t>печать.</w:t>
      </w:r>
    </w:p>
    <w:p w:rsidR="0081060B" w:rsidRPr="00673C17" w:rsidRDefault="0081060B" w:rsidP="0081060B">
      <w:pPr>
        <w:pStyle w:val="41"/>
      </w:pPr>
      <w:r w:rsidRPr="00673C17">
        <w:lastRenderedPageBreak/>
        <w:t>Экранная форма документа</w:t>
      </w:r>
    </w:p>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представлена на рисунке </w:t>
      </w:r>
      <w:r w:rsidRPr="00673C17">
        <w:fldChar w:fldCharType="begin"/>
      </w:r>
      <w:r w:rsidRPr="00673C17">
        <w:instrText xml:space="preserve"> REF _Ref532292938 \h </w:instrText>
      </w:r>
      <w:r w:rsidR="00673C17">
        <w:instrText xml:space="preserve"> \* MERGEFORMAT </w:instrText>
      </w:r>
      <w:r w:rsidRPr="00673C17">
        <w:fldChar w:fldCharType="separate"/>
      </w:r>
      <w:r w:rsidR="00280C20">
        <w:rPr>
          <w:noProof/>
        </w:rPr>
        <w:t>164</w:t>
      </w:r>
      <w:r w:rsidRPr="00673C17">
        <w:fldChar w:fldCharType="end"/>
      </w:r>
      <w:r w:rsidRPr="00673C17">
        <w:t>. Форма содержит следующие закладки:</w:t>
      </w:r>
    </w:p>
    <w:p w:rsidR="0081060B" w:rsidRPr="00673C17" w:rsidRDefault="0081060B" w:rsidP="0081060B">
      <w:pPr>
        <w:pStyle w:val="ASFKListmark1"/>
      </w:pPr>
      <w:r w:rsidRPr="00673C17">
        <w:t>«Заголовок документа»;</w:t>
      </w:r>
    </w:p>
    <w:p w:rsidR="0081060B" w:rsidRPr="00673C17" w:rsidRDefault="0081060B" w:rsidP="0081060B">
      <w:pPr>
        <w:pStyle w:val="ASFKListmark1"/>
      </w:pPr>
      <w:r w:rsidRPr="00673C17">
        <w:t>«Подтверждающие документы»;</w:t>
      </w:r>
    </w:p>
    <w:p w:rsidR="0081060B" w:rsidRPr="00673C17" w:rsidRDefault="0081060B" w:rsidP="0081060B">
      <w:pPr>
        <w:pStyle w:val="ASFKListmark1"/>
      </w:pPr>
      <w:r w:rsidRPr="00673C17">
        <w:t>«Подписи»;</w:t>
      </w:r>
    </w:p>
    <w:p w:rsidR="0081060B" w:rsidRPr="00673C17" w:rsidRDefault="0081060B" w:rsidP="0081060B">
      <w:pPr>
        <w:pStyle w:val="ASFKListmark1"/>
      </w:pPr>
      <w:r w:rsidRPr="00673C17">
        <w:t>«Отметки органа Федерального казначейства, банка заявителя»;</w:t>
      </w:r>
    </w:p>
    <w:p w:rsidR="0081060B" w:rsidRPr="00673C17" w:rsidRDefault="0081060B" w:rsidP="0081060B">
      <w:pPr>
        <w:pStyle w:val="ASFKListmark1"/>
      </w:pPr>
      <w:r w:rsidRPr="00673C17">
        <w:t>«Системные атрибуты».</w:t>
      </w:r>
    </w:p>
    <w:p w:rsidR="0081060B" w:rsidRPr="00673C17" w:rsidRDefault="004D71D9" w:rsidP="0081060B">
      <w:pPr>
        <w:pStyle w:val="ASFKFigure"/>
      </w:pPr>
      <w:r w:rsidRPr="00673C17">
        <w:rPr>
          <w:noProof/>
        </w:rPr>
        <w:drawing>
          <wp:inline distT="0" distB="0" distL="0" distR="0">
            <wp:extent cx="6124575" cy="6038850"/>
            <wp:effectExtent l="0" t="0" r="9525" b="0"/>
            <wp:docPr id="238" name="Рисунок 2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0"/>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49" w:name="_Ref532292938"/>
      <w:bookmarkStart w:id="1150" w:name="_Toc210069794"/>
      <w:r w:rsidR="00280C20">
        <w:rPr>
          <w:noProof/>
        </w:rPr>
        <w:t>164</w:t>
      </w:r>
      <w:bookmarkEnd w:id="1149"/>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«Заголовок документа»</w:t>
      </w:r>
      <w:bookmarkEnd w:id="1150"/>
    </w:p>
    <w:p w:rsidR="0081060B" w:rsidRPr="00673C17" w:rsidRDefault="0081060B" w:rsidP="0081060B">
      <w:pPr>
        <w:pStyle w:val="ASFKNormal"/>
      </w:pPr>
      <w:r w:rsidRPr="00673C17">
        <w:t>Перечень полей документа «Заявление на выдачу (перевод, исполнение) Казначейского обеспечения обязательств», закладки «Заголовок документа» приведен в таблице </w:t>
      </w:r>
      <w:r w:rsidRPr="00673C17">
        <w:fldChar w:fldCharType="begin"/>
      </w:r>
      <w:r w:rsidRPr="00673C17">
        <w:instrText xml:space="preserve"> REF _Ref532293367 \h </w:instrText>
      </w:r>
      <w:r w:rsidR="00673C17">
        <w:instrText xml:space="preserve"> \* MERGEFORMAT </w:instrText>
      </w:r>
      <w:r w:rsidRPr="00673C17">
        <w:fldChar w:fldCharType="separate"/>
      </w:r>
      <w:r w:rsidR="00280C20">
        <w:rPr>
          <w:noProof/>
        </w:rPr>
        <w:t>102</w:t>
      </w:r>
      <w:r w:rsidRPr="00673C17">
        <w:fldChar w:fldCharType="end"/>
      </w:r>
      <w:r w:rsidRPr="00673C17">
        <w:t>.</w:t>
      </w:r>
    </w:p>
    <w:p w:rsidR="0081060B" w:rsidRPr="00673C17" w:rsidRDefault="007A4D89" w:rsidP="0081060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151" w:name="_Ref532293367"/>
      <w:bookmarkStart w:id="1152" w:name="_Toc210069423"/>
      <w:r w:rsidR="00280C20">
        <w:rPr>
          <w:noProof/>
        </w:rPr>
        <w:t>102</w:t>
      </w:r>
      <w:bookmarkEnd w:id="1151"/>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«Заголовок документа»</w:t>
      </w:r>
      <w:bookmarkEnd w:id="1152"/>
    </w:p>
    <w:tbl>
      <w:tblPr>
        <w:tblStyle w:val="ASFKTable"/>
        <w:tblW w:w="5000" w:type="pct"/>
        <w:tblLook w:val="01E0" w:firstRow="1" w:lastRow="1" w:firstColumn="1" w:lastColumn="1" w:noHBand="0" w:noVBand="0"/>
      </w:tblPr>
      <w:tblGrid>
        <w:gridCol w:w="2900"/>
        <w:gridCol w:w="6728"/>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81060B" w:rsidRPr="00673C17" w:rsidRDefault="0081060B" w:rsidP="0081060B">
            <w:pPr>
              <w:pStyle w:val="ASFKTableHead"/>
            </w:pPr>
            <w:r w:rsidRPr="00673C17">
              <w:t>Наименование поля</w:t>
            </w:r>
          </w:p>
        </w:tc>
        <w:tc>
          <w:tcPr>
            <w:tcW w:w="3494"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Номер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Дата</w:t>
            </w:r>
          </w:p>
        </w:tc>
        <w:tc>
          <w:tcPr>
            <w:tcW w:w="3494" w:type="pct"/>
          </w:tcPr>
          <w:p w:rsidR="0081060B" w:rsidRPr="00673C17" w:rsidRDefault="0081060B" w:rsidP="0081060B">
            <w:pPr>
              <w:pStyle w:val="ASFKTablenorm"/>
            </w:pPr>
            <w:r w:rsidRPr="00673C17">
              <w:t>Первичное заполнение – указывается значение текущей системной даты.</w:t>
            </w:r>
          </w:p>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Вид заявления</w:t>
            </w:r>
          </w:p>
        </w:tc>
        <w:tc>
          <w:tcPr>
            <w:tcW w:w="3494" w:type="pct"/>
          </w:tcPr>
          <w:p w:rsidR="0081060B" w:rsidRPr="00673C17" w:rsidRDefault="0081060B" w:rsidP="0081060B">
            <w:pPr>
              <w:pStyle w:val="ASFKTablenorm"/>
            </w:pPr>
            <w:r w:rsidRPr="00673C17">
              <w:t>Первичное заполнение – указывается значение «на выдачу Казначейского обеспечения обязательств».</w:t>
            </w:r>
          </w:p>
          <w:p w:rsidR="0081060B" w:rsidRPr="00673C17" w:rsidRDefault="0081060B" w:rsidP="0081060B">
            <w:pPr>
              <w:pStyle w:val="ASFKTablenorm"/>
            </w:pPr>
            <w:r w:rsidRPr="00673C17">
              <w:t>Поле заполняется из списка возможных значений:</w:t>
            </w:r>
          </w:p>
          <w:p w:rsidR="0081060B" w:rsidRPr="00673C17" w:rsidRDefault="0081060B" w:rsidP="0081060B">
            <w:pPr>
              <w:pStyle w:val="ASFKTableListMark"/>
            </w:pPr>
            <w:r w:rsidRPr="00673C17">
              <w:t xml:space="preserve"> на выдачу Казначейского обеспечения обязательств;</w:t>
            </w:r>
          </w:p>
          <w:p w:rsidR="0081060B" w:rsidRPr="00673C17" w:rsidRDefault="0081060B" w:rsidP="0081060B">
            <w:pPr>
              <w:pStyle w:val="ASFKTableListMark"/>
            </w:pPr>
            <w:r w:rsidRPr="00673C17">
              <w:t xml:space="preserve"> на отзыв Казначейского обеспечения обязательств;</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Сумма</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Сумма прописью</w:t>
            </w:r>
          </w:p>
        </w:tc>
        <w:tc>
          <w:tcPr>
            <w:tcW w:w="3494" w:type="pct"/>
          </w:tcPr>
          <w:p w:rsidR="0081060B" w:rsidRPr="00673C17" w:rsidRDefault="0081060B" w:rsidP="0081060B">
            <w:pPr>
              <w:pStyle w:val="ASFKTablenorm"/>
            </w:pPr>
            <w:r w:rsidRPr="00673C17">
              <w:t>Значение поля заполняется автоматически на основании значения поля «Сумма».</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Дата окончания</w:t>
            </w:r>
          </w:p>
        </w:tc>
        <w:tc>
          <w:tcPr>
            <w:tcW w:w="3494" w:type="pct"/>
          </w:tcPr>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«Государственный контракт (контракт)»</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Номер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Дата</w:t>
            </w:r>
          </w:p>
        </w:tc>
        <w:tc>
          <w:tcPr>
            <w:tcW w:w="3494" w:type="pct"/>
          </w:tcPr>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Идентификатор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Предмет</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Номер БО</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Код объекта по ФАИП (КМИ)</w:t>
            </w:r>
          </w:p>
        </w:tc>
        <w:tc>
          <w:tcPr>
            <w:tcW w:w="3494" w:type="pct"/>
          </w:tcPr>
          <w:p w:rsidR="0081060B" w:rsidRPr="00673C17" w:rsidRDefault="0081060B" w:rsidP="0081060B">
            <w:pPr>
              <w:pStyle w:val="ASFKTablenorm"/>
            </w:pPr>
            <w:r w:rsidRPr="00673C17">
              <w:t>Поле заполняется вручную или выбором из справочников «ФАИП» и «Перечень кодов мероприятий по информатизации».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Код по БК</w:t>
            </w:r>
          </w:p>
        </w:tc>
        <w:tc>
          <w:tcPr>
            <w:tcW w:w="3494" w:type="pct"/>
          </w:tcPr>
          <w:p w:rsidR="0081060B" w:rsidRPr="00673C17" w:rsidRDefault="0081060B" w:rsidP="0081060B">
            <w:pPr>
              <w:pStyle w:val="ASFKTablenorm"/>
            </w:pPr>
            <w:r w:rsidRPr="00673C17">
              <w:t>Поле заполняется вручную или выбором из справочника «Коды бюджетной классификации – Расходы».</w:t>
            </w:r>
          </w:p>
        </w:tc>
      </w:tr>
      <w:tr w:rsidR="00845F5A"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45F5A" w:rsidRPr="00673C17" w:rsidRDefault="00845F5A" w:rsidP="0081060B">
            <w:pPr>
              <w:pStyle w:val="ASFKTablenorm"/>
            </w:pPr>
            <w:r w:rsidRPr="00673C17">
              <w:t>Уровень конфиденциальности</w:t>
            </w:r>
          </w:p>
        </w:tc>
        <w:tc>
          <w:tcPr>
            <w:tcW w:w="3494" w:type="pct"/>
          </w:tcPr>
          <w:p w:rsidR="00845F5A" w:rsidRPr="00673C17" w:rsidRDefault="00845F5A" w:rsidP="00845F5A">
            <w:pPr>
              <w:pStyle w:val="ASFKTablenorm"/>
            </w:pPr>
            <w:r w:rsidRPr="00673C17">
              <w:t>Заполняется пользователем вручную.</w:t>
            </w:r>
          </w:p>
          <w:p w:rsidR="00845F5A" w:rsidRPr="00673C17" w:rsidRDefault="00845F5A" w:rsidP="00845F5A">
            <w:pPr>
              <w:pStyle w:val="ASFKTablenorm"/>
            </w:pPr>
            <w:r w:rsidRPr="00673C17">
              <w:t>Заполняется клиентом значением «0» (не секретно) при указании:</w:t>
            </w:r>
          </w:p>
          <w:p w:rsidR="00845F5A" w:rsidRPr="00673C17" w:rsidRDefault="00845F5A" w:rsidP="00845F5A">
            <w:pPr>
              <w:pStyle w:val="ASFKTableListMark"/>
            </w:pPr>
            <w:r w:rsidRPr="00673C17">
              <w:t>лицевого счета клиента с признаком обслуживания в ЗК;</w:t>
            </w:r>
          </w:p>
          <w:p w:rsidR="00845F5A" w:rsidRPr="00673C17" w:rsidRDefault="00845F5A" w:rsidP="00845F5A">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845F5A" w:rsidRPr="00673C17" w:rsidRDefault="00845F5A" w:rsidP="00845F5A">
            <w:pPr>
              <w:pStyle w:val="ASFKTableListMark"/>
            </w:pPr>
            <w:r w:rsidRPr="00673C17">
              <w:t>вместо наименования указан код организации по СР.</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«Связанный документ»</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Номер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Дата</w:t>
            </w:r>
          </w:p>
        </w:tc>
        <w:tc>
          <w:tcPr>
            <w:tcW w:w="3494" w:type="pct"/>
          </w:tcPr>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«Заявитель»</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w:t>
            </w:r>
          </w:p>
        </w:tc>
        <w:tc>
          <w:tcPr>
            <w:tcW w:w="3494" w:type="pct"/>
          </w:tcPr>
          <w:p w:rsidR="0081060B" w:rsidRPr="00673C17" w:rsidRDefault="0081060B" w:rsidP="0081060B">
            <w:pPr>
              <w:pStyle w:val="ASFKTablenorm"/>
            </w:pPr>
            <w:r w:rsidRPr="00673C17">
              <w:t xml:space="preserve">Значение поля заполняется автоматически на основании системных констант организации </w:t>
            </w:r>
            <w:r w:rsidR="002A3807" w:rsidRPr="00673C17">
              <w:t>«Код по СР»</w:t>
            </w:r>
            <w:r w:rsidRPr="00673C17">
              <w:t>.</w:t>
            </w:r>
          </w:p>
          <w:p w:rsidR="0081060B" w:rsidRPr="00673C17" w:rsidRDefault="0081060B" w:rsidP="002A3807">
            <w:pPr>
              <w:pStyle w:val="ASFKTablenorm"/>
            </w:pPr>
            <w:r w:rsidRPr="00673C17">
              <w:t>Возможен выбор значения из справочников с учётом кода бюджета.</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lastRenderedPageBreak/>
              <w:t>ИНН</w:t>
            </w:r>
          </w:p>
        </w:tc>
        <w:tc>
          <w:tcPr>
            <w:tcW w:w="3494" w:type="pct"/>
          </w:tcPr>
          <w:p w:rsidR="0081060B" w:rsidRPr="00673C17" w:rsidRDefault="0081060B" w:rsidP="0081060B">
            <w:pPr>
              <w:pStyle w:val="ASFKTablenorm"/>
            </w:pPr>
            <w:r w:rsidRPr="00673C17">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КПП</w:t>
            </w:r>
          </w:p>
        </w:tc>
        <w:tc>
          <w:tcPr>
            <w:tcW w:w="3494" w:type="pct"/>
          </w:tcPr>
          <w:p w:rsidR="0081060B" w:rsidRPr="00673C17" w:rsidRDefault="0081060B" w:rsidP="0081060B">
            <w:pPr>
              <w:pStyle w:val="ASFKTablenorm"/>
            </w:pPr>
            <w:r w:rsidRPr="00673C17">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Счет №</w:t>
            </w:r>
          </w:p>
        </w:tc>
        <w:tc>
          <w:tcPr>
            <w:tcW w:w="3494" w:type="pct"/>
          </w:tcPr>
          <w:p w:rsidR="0081060B" w:rsidRPr="00673C17" w:rsidRDefault="0081060B" w:rsidP="0081060B">
            <w:pPr>
              <w:pStyle w:val="ASFKTablenorm"/>
            </w:pPr>
            <w:r w:rsidRPr="00673C17">
              <w:t>Значение поля указывается вручную ЛС 03 или 14 типа ЛС.</w:t>
            </w:r>
          </w:p>
          <w:p w:rsidR="0081060B" w:rsidRPr="00673C17" w:rsidRDefault="0081060B" w:rsidP="00C109A1">
            <w:pPr>
              <w:pStyle w:val="ASFKTablenorm"/>
            </w:pPr>
            <w:r w:rsidRPr="00673C17">
              <w:t>По умолчанию заполняется значением ЛС на основании системных констант организации (если найден один актуальный ЛС по указанным реквизитам)</w:t>
            </w:r>
            <w:r w:rsidR="00C109A1" w:rsidRPr="00673C17">
              <w:t>.</w:t>
            </w:r>
          </w:p>
          <w:p w:rsidR="0081060B" w:rsidRPr="00673C17" w:rsidRDefault="0081060B" w:rsidP="0081060B">
            <w:pPr>
              <w:pStyle w:val="ASFKTablenorm"/>
            </w:pPr>
            <w:r w:rsidRPr="00673C17">
              <w:t>Доступен выбор из справочника «Книга регистрации лицевых счетов»:</w:t>
            </w:r>
          </w:p>
          <w:p w:rsidR="0081060B" w:rsidRPr="00673C17" w:rsidRDefault="0081060B" w:rsidP="0081060B">
            <w:pPr>
              <w:pStyle w:val="ASFKTablenorm"/>
            </w:pPr>
            <w:r w:rsidRPr="00673C17">
              <w:t xml:space="preserve">На АРМ ПБС: все записи 03 типа ЛС </w:t>
            </w:r>
            <w:r w:rsidR="00C109A1" w:rsidRPr="00673C17">
              <w:t xml:space="preserve">и </w:t>
            </w:r>
            <w:r w:rsidRPr="00673C17">
              <w:t>все записи 14 типа ЛС.</w:t>
            </w:r>
          </w:p>
          <w:p w:rsidR="0081060B" w:rsidRPr="00673C17" w:rsidRDefault="0081060B" w:rsidP="0081060B">
            <w:pPr>
              <w:pStyle w:val="ASFKTablenorm"/>
            </w:pPr>
            <w:r w:rsidRPr="00673C17">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 ТОФК</w:t>
            </w:r>
          </w:p>
        </w:tc>
        <w:tc>
          <w:tcPr>
            <w:tcW w:w="3494" w:type="pct"/>
          </w:tcPr>
          <w:p w:rsidR="0081060B" w:rsidRPr="00673C17" w:rsidRDefault="0081060B" w:rsidP="0081060B">
            <w:pPr>
              <w:pStyle w:val="ASFKTablenorm"/>
            </w:pPr>
            <w:r w:rsidRPr="00673C17">
              <w:t>Первичное заполнение на основании системной константы значением «Полное наименование» из справочника «Органы ФК».</w:t>
            </w:r>
          </w:p>
          <w:p w:rsidR="0081060B" w:rsidRPr="00673C17" w:rsidRDefault="0081060B" w:rsidP="0081060B">
            <w:pPr>
              <w:pStyle w:val="ASFKTablenorm"/>
            </w:pPr>
            <w:r w:rsidRPr="00673C17">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81060B" w:rsidRPr="00673C17" w:rsidRDefault="0081060B" w:rsidP="0081060B">
            <w:pPr>
              <w:pStyle w:val="ASFKTablenorm"/>
            </w:pPr>
            <w:r w:rsidRPr="00673C17">
              <w:t>Поле заполняется вручную или выбором из справочника «Органы ФК».</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Код ТОФК</w:t>
            </w:r>
          </w:p>
        </w:tc>
        <w:tc>
          <w:tcPr>
            <w:tcW w:w="3494" w:type="pct"/>
          </w:tcPr>
          <w:p w:rsidR="0081060B" w:rsidRPr="00673C17" w:rsidRDefault="0081060B" w:rsidP="0081060B">
            <w:pPr>
              <w:pStyle w:val="ASFKTablenorm"/>
            </w:pPr>
            <w:r w:rsidRPr="00673C17">
              <w:t>Первичное заполнение на основании системной константы.</w:t>
            </w:r>
          </w:p>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«Получатель»</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ИНН</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КПП</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Счет №</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«Банк получателя»</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w:t>
            </w:r>
          </w:p>
        </w:tc>
        <w:tc>
          <w:tcPr>
            <w:tcW w:w="3494" w:type="pct"/>
          </w:tcPr>
          <w:p w:rsidR="0081060B" w:rsidRPr="00673C17" w:rsidRDefault="0081060B" w:rsidP="0081060B">
            <w:pPr>
              <w:pStyle w:val="ASFKTablenorm"/>
            </w:pPr>
            <w:r w:rsidRPr="00673C17">
              <w:t>Поле заполняется вручную или автоматически при выборе БИК из справочника «Банки», указывается значение поля «Наименование».</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БИК</w:t>
            </w:r>
          </w:p>
        </w:tc>
        <w:tc>
          <w:tcPr>
            <w:tcW w:w="3494" w:type="pct"/>
          </w:tcPr>
          <w:p w:rsidR="0081060B" w:rsidRPr="00673C17" w:rsidRDefault="0081060B" w:rsidP="0081060B">
            <w:pPr>
              <w:pStyle w:val="ASFKTablenorm"/>
            </w:pPr>
            <w:r w:rsidRPr="00673C17">
              <w:t>Поле заполняется вручную или выбором из справочника «Банки».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Счет №</w:t>
            </w:r>
          </w:p>
        </w:tc>
        <w:tc>
          <w:tcPr>
            <w:tcW w:w="3494" w:type="pct"/>
          </w:tcPr>
          <w:p w:rsidR="0081060B" w:rsidRPr="00673C17" w:rsidRDefault="0081060B" w:rsidP="0081060B">
            <w:pPr>
              <w:pStyle w:val="ASFKTablenorm"/>
            </w:pPr>
            <w:r w:rsidRPr="00673C17">
              <w:t>Поле заполняется вручную или автоматически при выборе БИК из справочника «Банки»,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закладки «Подтверждающие документы» представлена на рисунке </w:t>
      </w:r>
      <w:r w:rsidRPr="00673C17">
        <w:fldChar w:fldCharType="begin"/>
      </w:r>
      <w:r w:rsidRPr="00673C17">
        <w:instrText xml:space="preserve"> REF _Ref532293368 \h </w:instrText>
      </w:r>
      <w:r w:rsidR="00673C17">
        <w:instrText xml:space="preserve"> \* MERGEFORMAT </w:instrText>
      </w:r>
      <w:r w:rsidRPr="00673C17">
        <w:fldChar w:fldCharType="separate"/>
      </w:r>
      <w:r w:rsidR="00280C20">
        <w:rPr>
          <w:noProof/>
        </w:rPr>
        <w:t>165</w:t>
      </w:r>
      <w:r w:rsidRPr="00673C17">
        <w:fldChar w:fldCharType="end"/>
      </w:r>
      <w:r w:rsidRPr="00673C17">
        <w:t xml:space="preserve">. </w:t>
      </w:r>
    </w:p>
    <w:p w:rsidR="0081060B" w:rsidRPr="00673C17" w:rsidRDefault="004D71D9" w:rsidP="0081060B">
      <w:pPr>
        <w:pStyle w:val="ASFKFigure"/>
      </w:pPr>
      <w:r w:rsidRPr="00673C17">
        <w:rPr>
          <w:noProof/>
        </w:rPr>
        <w:lastRenderedPageBreak/>
        <w:drawing>
          <wp:inline distT="0" distB="0" distL="0" distR="0">
            <wp:extent cx="6124575" cy="2286000"/>
            <wp:effectExtent l="0" t="0" r="9525" b="0"/>
            <wp:docPr id="239" name="Рисунок 2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53" w:name="_Ref532293368"/>
      <w:bookmarkStart w:id="1154" w:name="_Toc210069795"/>
      <w:r w:rsidR="00280C20">
        <w:rPr>
          <w:noProof/>
        </w:rPr>
        <w:t>165</w:t>
      </w:r>
      <w:bookmarkEnd w:id="1153"/>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«Подтверждающие документы»</w:t>
      </w:r>
      <w:bookmarkEnd w:id="1154"/>
    </w:p>
    <w:p w:rsidR="0081060B" w:rsidRPr="00673C17" w:rsidRDefault="0081060B" w:rsidP="0081060B">
      <w:pPr>
        <w:pStyle w:val="ASFKNormal"/>
      </w:pPr>
      <w:r w:rsidRPr="00673C17">
        <w:t>Перечень полей документа «Заявление на выдачу (перевод, исполнение) Казначейского обеспечения обязательств», закладки «Подтверждающие документы» приведен в таблице </w:t>
      </w:r>
      <w:r w:rsidRPr="00673C17">
        <w:fldChar w:fldCharType="begin"/>
      </w:r>
      <w:r w:rsidRPr="00673C17">
        <w:instrText xml:space="preserve"> REF _Ref532291211 \h </w:instrText>
      </w:r>
      <w:r w:rsidR="00673C17">
        <w:instrText xml:space="preserve"> \* MERGEFORMAT </w:instrText>
      </w:r>
      <w:r w:rsidRPr="00673C17">
        <w:fldChar w:fldCharType="separate"/>
      </w:r>
      <w:r w:rsidR="00280C20">
        <w:rPr>
          <w:noProof/>
        </w:rPr>
        <w:t>103</w:t>
      </w:r>
      <w:r w:rsidRPr="00673C17">
        <w:fldChar w:fldCharType="end"/>
      </w:r>
      <w:r w:rsidRPr="00673C17">
        <w:t>.</w:t>
      </w:r>
    </w:p>
    <w:p w:rsidR="0081060B" w:rsidRPr="00673C17" w:rsidRDefault="007A4D89" w:rsidP="0081060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55" w:name="_Ref532291211"/>
      <w:bookmarkStart w:id="1156" w:name="_Toc210069424"/>
      <w:r w:rsidR="00280C20">
        <w:rPr>
          <w:noProof/>
        </w:rPr>
        <w:t>103</w:t>
      </w:r>
      <w:bookmarkEnd w:id="1155"/>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«Подтверждающие документы»</w:t>
      </w:r>
      <w:bookmarkEnd w:id="1156"/>
    </w:p>
    <w:tbl>
      <w:tblPr>
        <w:tblStyle w:val="ASFKTable"/>
        <w:tblW w:w="5000" w:type="pct"/>
        <w:tblLook w:val="01E0" w:firstRow="1" w:lastRow="1" w:firstColumn="1" w:lastColumn="1" w:noHBand="0" w:noVBand="0"/>
      </w:tblPr>
      <w:tblGrid>
        <w:gridCol w:w="2856"/>
        <w:gridCol w:w="6772"/>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81060B" w:rsidRPr="00673C17" w:rsidRDefault="0081060B" w:rsidP="0081060B">
            <w:pPr>
              <w:pStyle w:val="ASFKTableHead"/>
            </w:pPr>
            <w:r w:rsidRPr="00673C17">
              <w:t>Наименование поля</w:t>
            </w:r>
          </w:p>
        </w:tc>
        <w:tc>
          <w:tcPr>
            <w:tcW w:w="3517"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483" w:type="pct"/>
          </w:tcPr>
          <w:p w:rsidR="0081060B" w:rsidRPr="00673C17" w:rsidRDefault="0081060B" w:rsidP="0081060B">
            <w:pPr>
              <w:pStyle w:val="ASFKTablenorm"/>
            </w:pPr>
            <w:r w:rsidRPr="00673C17">
              <w:t>Примечание</w:t>
            </w:r>
          </w:p>
        </w:tc>
        <w:tc>
          <w:tcPr>
            <w:tcW w:w="3517"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«Перечень подтверждающих документов»</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483" w:type="pct"/>
          </w:tcPr>
          <w:p w:rsidR="0081060B" w:rsidRPr="00673C17" w:rsidRDefault="0081060B" w:rsidP="0081060B">
            <w:pPr>
              <w:pStyle w:val="ASFKTablenorm"/>
            </w:pPr>
            <w:r w:rsidRPr="00673C17">
              <w:t>№</w:t>
            </w:r>
          </w:p>
        </w:tc>
        <w:tc>
          <w:tcPr>
            <w:tcW w:w="3517" w:type="pct"/>
          </w:tcPr>
          <w:p w:rsidR="0081060B" w:rsidRPr="00673C17" w:rsidRDefault="0081060B" w:rsidP="0081060B">
            <w:pPr>
              <w:pStyle w:val="ASFKTablenorm"/>
            </w:pPr>
            <w:r w:rsidRPr="00673C17">
              <w:t>Значение поля заполняется автоматически при добавлении строки в таблицу.</w:t>
            </w:r>
          </w:p>
          <w:p w:rsidR="0081060B" w:rsidRPr="00673C17" w:rsidRDefault="0081060B" w:rsidP="0081060B">
            <w:pPr>
              <w:pStyle w:val="ASFKTablenorm"/>
            </w:pPr>
            <w:r w:rsidRPr="00673C17">
              <w:t>Нумерация начиная с 1 до 999.</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81060B" w:rsidRPr="00673C17" w:rsidRDefault="0081060B" w:rsidP="0081060B">
            <w:pPr>
              <w:pStyle w:val="ASFKTablenorm"/>
            </w:pPr>
            <w:r w:rsidRPr="00673C17">
              <w:t>Тип</w:t>
            </w:r>
          </w:p>
        </w:tc>
        <w:tc>
          <w:tcPr>
            <w:tcW w:w="3517" w:type="pct"/>
          </w:tcPr>
          <w:p w:rsidR="0081060B" w:rsidRPr="00673C17" w:rsidRDefault="0081060B" w:rsidP="0081060B">
            <w:pPr>
              <w:pStyle w:val="ASFKTablenorm"/>
            </w:pPr>
            <w:r w:rsidRPr="00673C17">
              <w:t>Поле заполняется вручную.</w:t>
            </w:r>
          </w:p>
          <w:p w:rsidR="0081060B" w:rsidRPr="00673C17" w:rsidRDefault="0081060B" w:rsidP="0081060B">
            <w:pPr>
              <w:pStyle w:val="ASFKTablenorm"/>
            </w:pPr>
            <w:r w:rsidRPr="00673C17">
              <w:t>Указывается тип подтверждающего документа (товарная накладная, счет, акт, иной тип подтверждающего документа).</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81060B" w:rsidRPr="00673C17" w:rsidRDefault="0081060B" w:rsidP="0081060B">
            <w:pPr>
              <w:pStyle w:val="ASFKTablenorm"/>
            </w:pPr>
            <w:r w:rsidRPr="00673C17">
              <w:t>Справочная информация</w:t>
            </w:r>
          </w:p>
        </w:tc>
        <w:tc>
          <w:tcPr>
            <w:tcW w:w="3517" w:type="pct"/>
          </w:tcPr>
          <w:p w:rsidR="0081060B" w:rsidRPr="00673C17" w:rsidRDefault="0081060B" w:rsidP="0081060B">
            <w:pPr>
              <w:pStyle w:val="ASFKTablenorm"/>
            </w:pPr>
            <w:r w:rsidRPr="00673C17">
              <w:t>Поле заполняется вручную.</w:t>
            </w:r>
          </w:p>
          <w:p w:rsidR="0081060B" w:rsidRPr="00673C17" w:rsidRDefault="0081060B" w:rsidP="0081060B">
            <w:pPr>
              <w:pStyle w:val="ASFKTablenorm"/>
            </w:pPr>
            <w:r w:rsidRPr="00673C17">
              <w:t>Указывается справочная информация о подтверждающем документе (подтверждающих документах).</w:t>
            </w:r>
          </w:p>
        </w:tc>
      </w:tr>
    </w:tbl>
    <w:p w:rsidR="0081060B" w:rsidRPr="00673C17" w:rsidRDefault="0081060B" w:rsidP="0081060B">
      <w:pPr>
        <w:pStyle w:val="ASFKNormal"/>
      </w:pPr>
      <w:r w:rsidRPr="00673C17">
        <w:t xml:space="preserve">На закладке «Подтверждающие документы» содержится блок «Перечень подтверждающих документов». Для добавления строки перечня подтверждающих документов следует нажать на кнопку </w:t>
      </w:r>
      <w:r w:rsidR="004D71D9" w:rsidRPr="00673C17">
        <w:rPr>
          <w:noProof/>
        </w:rPr>
        <w:drawing>
          <wp:inline distT="0" distB="0" distL="0" distR="0">
            <wp:extent cx="276225" cy="276225"/>
            <wp:effectExtent l="0" t="0" r="9525" b="9525"/>
            <wp:docPr id="240" name="Рисунок 24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(Добавить новую строку), откроется форма «Добавление записи» (рис. </w:t>
      </w:r>
      <w:r w:rsidRPr="00673C17">
        <w:fldChar w:fldCharType="begin"/>
      </w:r>
      <w:r w:rsidRPr="00673C17">
        <w:instrText xml:space="preserve"> REF _Ref532290415 \h </w:instrText>
      </w:r>
      <w:r w:rsidR="00673C17">
        <w:instrText xml:space="preserve"> \* MERGEFORMAT </w:instrText>
      </w:r>
      <w:r w:rsidRPr="00673C17">
        <w:fldChar w:fldCharType="separate"/>
      </w:r>
      <w:r w:rsidR="00280C20">
        <w:rPr>
          <w:noProof/>
        </w:rPr>
        <w:t>166</w:t>
      </w:r>
      <w:r w:rsidRPr="00673C17">
        <w:fldChar w:fldCharType="end"/>
      </w:r>
      <w:r w:rsidRPr="00673C17">
        <w:t>).</w:t>
      </w:r>
    </w:p>
    <w:p w:rsidR="0081060B" w:rsidRPr="00673C17" w:rsidRDefault="004D71D9" w:rsidP="0081060B">
      <w:pPr>
        <w:pStyle w:val="ASFKFigure"/>
      </w:pPr>
      <w:r w:rsidRPr="00673C17">
        <w:rPr>
          <w:noProof/>
        </w:rPr>
        <w:lastRenderedPageBreak/>
        <w:drawing>
          <wp:inline distT="0" distB="0" distL="0" distR="0">
            <wp:extent cx="6124575" cy="2466975"/>
            <wp:effectExtent l="0" t="0" r="9525" b="9525"/>
            <wp:docPr id="241" name="Рисунок 241"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Добавление записи"/>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57" w:name="_Ref532290415"/>
      <w:bookmarkStart w:id="1158" w:name="_Toc210069796"/>
      <w:r w:rsidR="00280C20">
        <w:rPr>
          <w:noProof/>
        </w:rPr>
        <w:t>166</w:t>
      </w:r>
      <w:bookmarkEnd w:id="1157"/>
      <w:r w:rsidRPr="00673C17">
        <w:rPr>
          <w:noProof/>
        </w:rPr>
        <w:fldChar w:fldCharType="end"/>
      </w:r>
      <w:r w:rsidR="0081060B" w:rsidRPr="00673C17">
        <w:t>. Форма «Добавление записи»</w:t>
      </w:r>
      <w:bookmarkEnd w:id="1158"/>
    </w:p>
    <w:p w:rsidR="0081060B" w:rsidRPr="00673C17" w:rsidRDefault="0081060B" w:rsidP="0081060B">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_Ref532291211 \h </w:instrText>
      </w:r>
      <w:r w:rsidR="00673C17">
        <w:instrText xml:space="preserve"> \* MERGEFORMAT </w:instrText>
      </w:r>
      <w:r w:rsidRPr="00673C17">
        <w:fldChar w:fldCharType="separate"/>
      </w:r>
      <w:r w:rsidR="00280C20">
        <w:rPr>
          <w:noProof/>
        </w:rPr>
        <w:t>103</w:t>
      </w:r>
      <w:r w:rsidRPr="00673C17">
        <w:fldChar w:fldCharType="end"/>
      </w:r>
      <w:r w:rsidRPr="00673C17">
        <w:t>. Для сохранения заполненной строки следует нажать на кнопку «Ok» – в списке появится созданная запись.</w:t>
      </w:r>
    </w:p>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закладки «Подписи» представлена на рисунке </w:t>
      </w:r>
      <w:r w:rsidRPr="00673C17">
        <w:fldChar w:fldCharType="begin"/>
      </w:r>
      <w:r w:rsidRPr="00673C17">
        <w:instrText xml:space="preserve"> REF _Ref532290414 \h </w:instrText>
      </w:r>
      <w:r w:rsidR="00673C17">
        <w:instrText xml:space="preserve"> \* MERGEFORMAT </w:instrText>
      </w:r>
      <w:r w:rsidRPr="00673C17">
        <w:fldChar w:fldCharType="separate"/>
      </w:r>
      <w:r w:rsidR="00280C20">
        <w:rPr>
          <w:noProof/>
        </w:rPr>
        <w:t>167</w:t>
      </w:r>
      <w:r w:rsidRPr="00673C17">
        <w:fldChar w:fldCharType="end"/>
      </w:r>
      <w:r w:rsidRPr="00673C17">
        <w:t xml:space="preserve">. </w:t>
      </w:r>
    </w:p>
    <w:p w:rsidR="0081060B" w:rsidRPr="00673C17" w:rsidRDefault="004D71D9" w:rsidP="0081060B">
      <w:pPr>
        <w:pStyle w:val="ASFKFigure"/>
      </w:pPr>
      <w:r w:rsidRPr="00673C17">
        <w:rPr>
          <w:noProof/>
        </w:rPr>
        <w:drawing>
          <wp:inline distT="0" distB="0" distL="0" distR="0">
            <wp:extent cx="6029325" cy="1647825"/>
            <wp:effectExtent l="0" t="0" r="9525" b="9525"/>
            <wp:docPr id="242" name="Рисунок 2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029325" cy="1647825"/>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59" w:name="_Ref532290414"/>
      <w:bookmarkStart w:id="1160" w:name="_Toc210069797"/>
      <w:r w:rsidR="00280C20">
        <w:rPr>
          <w:noProof/>
        </w:rPr>
        <w:t>167</w:t>
      </w:r>
      <w:bookmarkEnd w:id="1159"/>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«Подписи»</w:t>
      </w:r>
      <w:bookmarkEnd w:id="1160"/>
    </w:p>
    <w:p w:rsidR="0081060B" w:rsidRPr="00673C17" w:rsidRDefault="0081060B" w:rsidP="0081060B">
      <w:r w:rsidRPr="00673C17">
        <w:t>Перечень полей документа «Заявление на выдачу (перевод, исполнение) Казначейского обеспечения обязательств», закладки «Подписи» приведен в таблице </w:t>
      </w:r>
      <w:r w:rsidRPr="00673C17">
        <w:fldChar w:fldCharType="begin"/>
      </w:r>
      <w:r w:rsidRPr="00673C17">
        <w:instrText xml:space="preserve"> REF _Ref532292828 \h </w:instrText>
      </w:r>
      <w:r w:rsidR="00673C17">
        <w:instrText xml:space="preserve"> \* MERGEFORMAT </w:instrText>
      </w:r>
      <w:r w:rsidRPr="00673C17">
        <w:fldChar w:fldCharType="separate"/>
      </w:r>
      <w:r w:rsidR="00280C20">
        <w:rPr>
          <w:noProof/>
        </w:rPr>
        <w:t>104</w:t>
      </w:r>
      <w:r w:rsidRPr="00673C17">
        <w:fldChar w:fldCharType="end"/>
      </w:r>
      <w:r w:rsidRPr="00673C17">
        <w:t>.</w:t>
      </w:r>
    </w:p>
    <w:p w:rsidR="0081060B" w:rsidRPr="00673C17" w:rsidRDefault="007A4D89" w:rsidP="0081060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61" w:name="_Ref532292828"/>
      <w:bookmarkStart w:id="1162" w:name="_Toc210069425"/>
      <w:r w:rsidR="00280C20">
        <w:rPr>
          <w:noProof/>
        </w:rPr>
        <w:t>104</w:t>
      </w:r>
      <w:bookmarkEnd w:id="1161"/>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«Подписи»</w:t>
      </w:r>
      <w:bookmarkEnd w:id="1162"/>
    </w:p>
    <w:tbl>
      <w:tblPr>
        <w:tblStyle w:val="ASFKTable"/>
        <w:tblW w:w="5000" w:type="pct"/>
        <w:tblLook w:val="01E0" w:firstRow="1" w:lastRow="1" w:firstColumn="1" w:lastColumn="1" w:noHBand="0" w:noVBand="0"/>
      </w:tblPr>
      <w:tblGrid>
        <w:gridCol w:w="3847"/>
        <w:gridCol w:w="5781"/>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81060B" w:rsidRPr="00673C17" w:rsidRDefault="0081060B" w:rsidP="0081060B">
            <w:pPr>
              <w:pStyle w:val="ASFKTableHead"/>
            </w:pPr>
            <w:r w:rsidRPr="00673C17">
              <w:t>Наименование поля</w:t>
            </w:r>
          </w:p>
        </w:tc>
        <w:tc>
          <w:tcPr>
            <w:tcW w:w="3002"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«Подписи»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673C17" w:rsidRDefault="0081060B" w:rsidP="0081060B">
            <w:pPr>
              <w:pStyle w:val="ASFKTablenorm"/>
            </w:pPr>
            <w:r w:rsidRPr="00673C17">
              <w:t>Должность руководителя (уполномоченного лица)</w:t>
            </w:r>
          </w:p>
        </w:tc>
        <w:tc>
          <w:tcPr>
            <w:tcW w:w="3002"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81060B" w:rsidRPr="00673C17" w:rsidRDefault="0081060B" w:rsidP="0081060B">
            <w:pPr>
              <w:pStyle w:val="ASFKTablenorm"/>
            </w:pPr>
            <w:r w:rsidRPr="00673C17">
              <w:t>ФИО руководителя (уполномоченного лица)</w:t>
            </w:r>
          </w:p>
        </w:tc>
        <w:tc>
          <w:tcPr>
            <w:tcW w:w="3002" w:type="pct"/>
          </w:tcPr>
          <w:p w:rsidR="0081060B" w:rsidRPr="00673C17" w:rsidRDefault="0081060B" w:rsidP="0081060B">
            <w:pPr>
              <w:pStyle w:val="ASFKTablenorm"/>
            </w:pPr>
            <w:r w:rsidRPr="00673C17">
              <w:t>Поле заполняется вручную или выбором из справочника «Сотрудники».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673C17" w:rsidRDefault="0081060B" w:rsidP="0081060B">
            <w:pPr>
              <w:pStyle w:val="ASFKTablenorm"/>
            </w:pPr>
            <w:r w:rsidRPr="00673C17">
              <w:t>Должность главного бухгалтера (уполномоченного лица)</w:t>
            </w:r>
          </w:p>
        </w:tc>
        <w:tc>
          <w:tcPr>
            <w:tcW w:w="3002"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Pr="00673C17" w:rsidRDefault="0081060B" w:rsidP="0081060B">
            <w:pPr>
              <w:pStyle w:val="ASFKTablenorm"/>
            </w:pPr>
            <w:r w:rsidRPr="00673C17">
              <w:t>ФИО главного бухгалтера (уполномоченного лица)</w:t>
            </w:r>
          </w:p>
        </w:tc>
        <w:tc>
          <w:tcPr>
            <w:tcW w:w="3002" w:type="pct"/>
          </w:tcPr>
          <w:p w:rsidR="0081060B" w:rsidRPr="00673C17" w:rsidRDefault="0081060B" w:rsidP="0081060B">
            <w:pPr>
              <w:pStyle w:val="ASFKTablenorm"/>
            </w:pPr>
            <w:r w:rsidRPr="00673C17">
              <w:t>Поле заполняется вручную или выбором из справочника «Сотрудники».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673C17" w:rsidRDefault="0081060B" w:rsidP="0081060B">
            <w:pPr>
              <w:pStyle w:val="ASFKTablenorm"/>
            </w:pPr>
            <w:r w:rsidRPr="00673C17">
              <w:lastRenderedPageBreak/>
              <w:t>Должность ответственного исполнителя</w:t>
            </w:r>
          </w:p>
        </w:tc>
        <w:tc>
          <w:tcPr>
            <w:tcW w:w="3002"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Pr="00673C17" w:rsidRDefault="0081060B" w:rsidP="0081060B">
            <w:pPr>
              <w:pStyle w:val="ASFKTablenorm"/>
            </w:pPr>
            <w:r w:rsidRPr="00673C17">
              <w:t>ФИО ответственного исполнителя</w:t>
            </w:r>
          </w:p>
        </w:tc>
        <w:tc>
          <w:tcPr>
            <w:tcW w:w="3002" w:type="pct"/>
          </w:tcPr>
          <w:p w:rsidR="0081060B" w:rsidRPr="00673C17" w:rsidRDefault="0081060B" w:rsidP="0081060B">
            <w:pPr>
              <w:pStyle w:val="ASFKTablenorm"/>
            </w:pPr>
            <w:r w:rsidRPr="00673C17">
              <w:t>Поле заполняется вручную или выбором из справочника «Сотрудники».</w:t>
            </w:r>
          </w:p>
        </w:tc>
      </w:tr>
      <w:tr w:rsidR="00845F5A"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45F5A" w:rsidRPr="00673C17" w:rsidRDefault="00845F5A" w:rsidP="00845F5A">
            <w:pPr>
              <w:pStyle w:val="ASFKTablenorm"/>
            </w:pPr>
            <w:r w:rsidRPr="00673C17">
              <w:t>ФИО ответственного за конфиденциальность данных</w:t>
            </w:r>
          </w:p>
        </w:tc>
        <w:tc>
          <w:tcPr>
            <w:tcW w:w="3002" w:type="pct"/>
          </w:tcPr>
          <w:p w:rsidR="00845F5A" w:rsidRPr="00673C17" w:rsidRDefault="00845F5A" w:rsidP="00845F5A">
            <w:pPr>
              <w:pStyle w:val="ASFKTablenorm"/>
            </w:pPr>
            <w:r w:rsidRPr="00673C17">
              <w:t>Заполняется автоматически при подписании ЭП данными подписанта.</w:t>
            </w:r>
          </w:p>
          <w:p w:rsidR="00845F5A" w:rsidRPr="00673C17" w:rsidRDefault="00845F5A" w:rsidP="00845F5A">
            <w:pPr>
              <w:pStyle w:val="ASFKTablenorm"/>
            </w:pPr>
            <w:r w:rsidRPr="00673C17">
              <w:t xml:space="preserve">Поле заполняется при значении поля «Уровень конфиденциальности» = 0. </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Pr="00673C17" w:rsidRDefault="0081060B" w:rsidP="0081060B">
            <w:pPr>
              <w:pStyle w:val="ASFKTablenorm"/>
            </w:pPr>
            <w:r w:rsidRPr="00673C17">
              <w:t>Дата подписания</w:t>
            </w:r>
          </w:p>
        </w:tc>
        <w:tc>
          <w:tcPr>
            <w:tcW w:w="3002" w:type="pct"/>
          </w:tcPr>
          <w:p w:rsidR="0081060B" w:rsidRPr="00673C17" w:rsidRDefault="0081060B" w:rsidP="0081060B">
            <w:pPr>
              <w:pStyle w:val="ASFKTablenorm"/>
            </w:pPr>
            <w:r w:rsidRPr="00673C17">
              <w:t>Первичное заполнение – указывается значение текущей системной даты.</w:t>
            </w:r>
          </w:p>
          <w:p w:rsidR="0081060B" w:rsidRPr="00673C17" w:rsidRDefault="0081060B" w:rsidP="0081060B">
            <w:pPr>
              <w:pStyle w:val="ASFKTablenorm"/>
            </w:pPr>
            <w:r w:rsidRPr="00673C17">
              <w:t>Поле заполняется вручную или выбором из календаря.</w:t>
            </w:r>
          </w:p>
        </w:tc>
      </w:tr>
    </w:tbl>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 представлена на рисунке </w:t>
      </w:r>
      <w:r w:rsidRPr="00673C17">
        <w:fldChar w:fldCharType="begin"/>
      </w:r>
      <w:r w:rsidRPr="00673C17">
        <w:instrText xml:space="preserve"> REF _Ref532292862 \h </w:instrText>
      </w:r>
      <w:r w:rsidR="00673C17">
        <w:instrText xml:space="preserve"> \* MERGEFORMAT </w:instrText>
      </w:r>
      <w:r w:rsidRPr="00673C17">
        <w:fldChar w:fldCharType="separate"/>
      </w:r>
      <w:r w:rsidR="00280C20">
        <w:rPr>
          <w:noProof/>
        </w:rPr>
        <w:t>168</w:t>
      </w:r>
      <w:r w:rsidRPr="00673C17">
        <w:fldChar w:fldCharType="end"/>
      </w:r>
      <w:r w:rsidRPr="00673C17">
        <w:t xml:space="preserve">. </w:t>
      </w:r>
    </w:p>
    <w:p w:rsidR="0081060B" w:rsidRPr="00673C17" w:rsidRDefault="004D71D9" w:rsidP="0081060B">
      <w:pPr>
        <w:pStyle w:val="ASFKFigure"/>
      </w:pPr>
      <w:r w:rsidRPr="00673C17">
        <w:rPr>
          <w:noProof/>
        </w:rPr>
        <w:drawing>
          <wp:inline distT="0" distB="0" distL="0" distR="0">
            <wp:extent cx="6124575" cy="914400"/>
            <wp:effectExtent l="0" t="0" r="9525" b="0"/>
            <wp:docPr id="243" name="Рисунок 24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3"/>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63" w:name="_Ref532292862"/>
      <w:bookmarkStart w:id="1164" w:name="_Toc210069798"/>
      <w:r w:rsidR="00280C20">
        <w:rPr>
          <w:noProof/>
        </w:rPr>
        <w:t>168</w:t>
      </w:r>
      <w:bookmarkEnd w:id="1163"/>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164"/>
    </w:p>
    <w:p w:rsidR="0081060B" w:rsidRPr="00673C17" w:rsidRDefault="0081060B" w:rsidP="0081060B">
      <w:r w:rsidRPr="00673C17">
        <w:t>Перечень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 приведен в таблице </w:t>
      </w:r>
      <w:r w:rsidRPr="00673C17">
        <w:fldChar w:fldCharType="begin"/>
      </w:r>
      <w:r w:rsidRPr="00673C17">
        <w:instrText xml:space="preserve"> REF _Ref532293573 \h </w:instrText>
      </w:r>
      <w:r w:rsidR="00673C17">
        <w:instrText xml:space="preserve"> \* MERGEFORMAT </w:instrText>
      </w:r>
      <w:r w:rsidRPr="00673C17">
        <w:fldChar w:fldCharType="separate"/>
      </w:r>
      <w:r w:rsidR="00280C20">
        <w:rPr>
          <w:noProof/>
        </w:rPr>
        <w:t>105</w:t>
      </w:r>
      <w:r w:rsidRPr="00673C17">
        <w:fldChar w:fldCharType="end"/>
      </w:r>
      <w:r w:rsidRPr="00673C17">
        <w:t>.</w:t>
      </w:r>
    </w:p>
    <w:p w:rsidR="0081060B" w:rsidRPr="00673C17" w:rsidRDefault="007A4D89" w:rsidP="0081060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65" w:name="_Ref532293573"/>
      <w:bookmarkStart w:id="1166" w:name="_Toc210069426"/>
      <w:r w:rsidR="00280C20">
        <w:rPr>
          <w:noProof/>
        </w:rPr>
        <w:t>105</w:t>
      </w:r>
      <w:bookmarkEnd w:id="1165"/>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166"/>
    </w:p>
    <w:tbl>
      <w:tblPr>
        <w:tblStyle w:val="ASFKTable"/>
        <w:tblW w:w="5000" w:type="pct"/>
        <w:tblLook w:val="01E0" w:firstRow="1" w:lastRow="1" w:firstColumn="1" w:lastColumn="1" w:noHBand="0" w:noVBand="0"/>
      </w:tblPr>
      <w:tblGrid>
        <w:gridCol w:w="3967"/>
        <w:gridCol w:w="5661"/>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rsidR="0081060B" w:rsidRPr="00673C17" w:rsidRDefault="0081060B" w:rsidP="0081060B">
            <w:pPr>
              <w:pStyle w:val="ASFKTableHead"/>
            </w:pPr>
            <w:r w:rsidRPr="00673C17">
              <w:t>Наименование поля</w:t>
            </w:r>
          </w:p>
        </w:tc>
        <w:tc>
          <w:tcPr>
            <w:tcW w:w="2940"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81060B" w:rsidRPr="00673C17" w:rsidRDefault="0081060B" w:rsidP="0081060B">
            <w:pPr>
              <w:pStyle w:val="ASFKTablenorm"/>
            </w:pPr>
            <w:r w:rsidRPr="00673C17">
              <w:t>Ответственный исполнитель должность</w:t>
            </w:r>
          </w:p>
        </w:tc>
        <w:tc>
          <w:tcPr>
            <w:tcW w:w="2940" w:type="pct"/>
          </w:tcPr>
          <w:p w:rsidR="0081060B" w:rsidRPr="00673C17" w:rsidRDefault="0081060B" w:rsidP="0081060B">
            <w:pPr>
              <w:pStyle w:val="ASFKTablenorm"/>
            </w:pPr>
            <w:r w:rsidRPr="00673C17">
              <w:t xml:space="preserve">Поле заполняется на основании Квитанции об обработке документа в </w:t>
            </w:r>
            <w:r w:rsidR="00E44FD5">
              <w:t>ППО OEBS АСФК</w:t>
            </w:r>
            <w:r w:rsidRPr="00673C17">
              <w:t>.</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81060B" w:rsidRPr="00673C17" w:rsidRDefault="0081060B" w:rsidP="0081060B">
            <w:pPr>
              <w:pStyle w:val="ASFKTablenorm"/>
            </w:pPr>
            <w:r w:rsidRPr="00673C17">
              <w:t>Расшифровка подписи</w:t>
            </w:r>
          </w:p>
        </w:tc>
        <w:tc>
          <w:tcPr>
            <w:tcW w:w="2940" w:type="pct"/>
          </w:tcPr>
          <w:p w:rsidR="0081060B" w:rsidRPr="00673C17" w:rsidRDefault="0081060B" w:rsidP="0081060B">
            <w:pPr>
              <w:pStyle w:val="ASFKTablenorm"/>
            </w:pPr>
            <w:r w:rsidRPr="00673C17">
              <w:t xml:space="preserve">Поле заполняется на основании Квитанции об обработке документа в </w:t>
            </w:r>
            <w:r w:rsidR="00E44FD5">
              <w:t>ППО OEBS АСФК</w:t>
            </w:r>
            <w:r w:rsidRPr="00673C17">
              <w:t>.</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81060B" w:rsidRPr="00673C17" w:rsidRDefault="0081060B" w:rsidP="0081060B">
            <w:pPr>
              <w:pStyle w:val="ASFKTablenorm"/>
            </w:pPr>
            <w:r w:rsidRPr="00673C17">
              <w:t>Дата принятия</w:t>
            </w:r>
          </w:p>
        </w:tc>
        <w:tc>
          <w:tcPr>
            <w:tcW w:w="2940" w:type="pct"/>
          </w:tcPr>
          <w:p w:rsidR="0081060B" w:rsidRPr="00673C17" w:rsidRDefault="0081060B" w:rsidP="0081060B">
            <w:pPr>
              <w:pStyle w:val="ASFKTablenorm"/>
            </w:pPr>
            <w:r w:rsidRPr="00673C17">
              <w:t xml:space="preserve">Поле заполняется на основании Квитанции об обработке документа в </w:t>
            </w:r>
            <w:r w:rsidR="00E44FD5">
              <w:t>ППО OEBS АСФК</w:t>
            </w:r>
            <w:r w:rsidRPr="00673C17">
              <w:t>.</w:t>
            </w:r>
          </w:p>
        </w:tc>
      </w:tr>
    </w:tbl>
    <w:p w:rsidR="00D90434" w:rsidRPr="00673C17" w:rsidRDefault="00D90434" w:rsidP="00D90434">
      <w:pPr>
        <w:pStyle w:val="32"/>
      </w:pPr>
      <w:bookmarkStart w:id="1167" w:name="_Toc532463827"/>
      <w:bookmarkStart w:id="1168" w:name="_Ref532463958"/>
      <w:bookmarkStart w:id="1169" w:name="_Ref532465131"/>
      <w:bookmarkStart w:id="1170" w:name="_Toc210069210"/>
      <w:r w:rsidRPr="00673C17">
        <w:t>Банковское КОО</w:t>
      </w:r>
      <w:bookmarkEnd w:id="1167"/>
      <w:bookmarkEnd w:id="1168"/>
      <w:bookmarkEnd w:id="1169"/>
      <w:bookmarkEnd w:id="1170"/>
    </w:p>
    <w:p w:rsidR="00D90434" w:rsidRPr="00673C17" w:rsidRDefault="00D90434" w:rsidP="00D90434">
      <w:pPr>
        <w:pStyle w:val="ASFKNormal"/>
      </w:pPr>
      <w:r w:rsidRPr="00673C17">
        <w:t>Для работы с документами «Заявление на выдачу (перевод, исполнение) КОО» следует перейти в пункт меню «Документы – Регистрация и учет обязательств – Аккредитив – Банковское казначейское обеспечение обязательств – Банковское КОО». Откроется ЭФ списка документов, представленная на рисунке </w:t>
      </w:r>
      <w:r w:rsidRPr="00673C17">
        <w:fldChar w:fldCharType="begin"/>
      </w:r>
      <w:r w:rsidRPr="00673C17">
        <w:instrText xml:space="preserve"> REF _Ref532463541 \h </w:instrText>
      </w:r>
      <w:r w:rsidR="00673C17">
        <w:instrText xml:space="preserve"> \* MERGEFORMAT </w:instrText>
      </w:r>
      <w:r w:rsidRPr="00673C17">
        <w:fldChar w:fldCharType="separate"/>
      </w:r>
      <w:r w:rsidR="00280C20">
        <w:rPr>
          <w:noProof/>
        </w:rPr>
        <w:t>169</w:t>
      </w:r>
      <w:r w:rsidRPr="00673C17">
        <w:fldChar w:fldCharType="end"/>
      </w:r>
      <w:r w:rsidRPr="00673C17">
        <w:t>.</w:t>
      </w:r>
    </w:p>
    <w:p w:rsidR="00D90434" w:rsidRPr="00673C17" w:rsidRDefault="004D71D9" w:rsidP="00D90434">
      <w:pPr>
        <w:pStyle w:val="ASFKFigure"/>
      </w:pPr>
      <w:r w:rsidRPr="00673C17">
        <w:rPr>
          <w:noProof/>
        </w:rPr>
        <w:lastRenderedPageBreak/>
        <w:drawing>
          <wp:inline distT="0" distB="0" distL="0" distR="0">
            <wp:extent cx="6134100" cy="2743200"/>
            <wp:effectExtent l="0" t="0" r="0" b="0"/>
            <wp:docPr id="244" name="Рисунок 24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ПБС"/>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71" w:name="_Ref532463541"/>
      <w:bookmarkStart w:id="1172" w:name="_Toc210069799"/>
      <w:r w:rsidR="00280C20">
        <w:rPr>
          <w:noProof/>
        </w:rPr>
        <w:t>169</w:t>
      </w:r>
      <w:bookmarkEnd w:id="1171"/>
      <w:r w:rsidRPr="00673C17">
        <w:rPr>
          <w:noProof/>
        </w:rPr>
        <w:fldChar w:fldCharType="end"/>
      </w:r>
      <w:r w:rsidR="00D90434" w:rsidRPr="00673C17">
        <w:t>. ЭФ списка документов «Банковское КОО»</w:t>
      </w:r>
      <w:bookmarkEnd w:id="1172"/>
      <w:r w:rsidR="00D90434" w:rsidRPr="00673C17">
        <w:t xml:space="preserve"> </w:t>
      </w:r>
    </w:p>
    <w:p w:rsidR="00D90434" w:rsidRPr="00673C17" w:rsidRDefault="00D90434" w:rsidP="00D90434">
      <w:pPr>
        <w:pStyle w:val="41"/>
      </w:pPr>
      <w:r w:rsidRPr="00673C17">
        <w:t>Доступные операции</w:t>
      </w:r>
    </w:p>
    <w:p w:rsidR="00D90434" w:rsidRPr="00673C17" w:rsidRDefault="00D90434" w:rsidP="00D90434">
      <w:pPr>
        <w:pStyle w:val="ASFKNormal"/>
      </w:pPr>
      <w:r w:rsidRPr="00673C17">
        <w:t>На АРМ ПБС доступны следующие операции над документом:</w:t>
      </w:r>
    </w:p>
    <w:p w:rsidR="00D90434" w:rsidRPr="00673C17" w:rsidRDefault="00D90434" w:rsidP="00D90434">
      <w:pPr>
        <w:pStyle w:val="ASFKListmark1"/>
      </w:pPr>
      <w:r w:rsidRPr="00673C17">
        <w:t>просмотр;</w:t>
      </w:r>
    </w:p>
    <w:p w:rsidR="00D90434" w:rsidRPr="00673C17" w:rsidRDefault="00D90434" w:rsidP="00D90434">
      <w:pPr>
        <w:pStyle w:val="ASFKListmark1"/>
      </w:pPr>
      <w:r w:rsidRPr="00673C17">
        <w:t>печать;</w:t>
      </w:r>
    </w:p>
    <w:p w:rsidR="00D90434" w:rsidRPr="00673C17" w:rsidRDefault="00D90434" w:rsidP="00D90434">
      <w:pPr>
        <w:pStyle w:val="ASFKListmark1"/>
      </w:pPr>
      <w:r w:rsidRPr="00673C17">
        <w:t>проверка ЭП;</w:t>
      </w:r>
    </w:p>
    <w:p w:rsidR="00D90434" w:rsidRPr="00673C17" w:rsidRDefault="00D90434" w:rsidP="00D90434">
      <w:pPr>
        <w:pStyle w:val="ASFKListmark1"/>
      </w:pPr>
      <w:r w:rsidRPr="00673C17">
        <w:t>экспорт во внешнюю систему.</w:t>
      </w:r>
    </w:p>
    <w:p w:rsidR="00D90434" w:rsidRPr="00673C17" w:rsidRDefault="00D90434" w:rsidP="00D90434">
      <w:pPr>
        <w:pStyle w:val="41"/>
      </w:pPr>
      <w:r w:rsidRPr="00673C17">
        <w:t>Экранная форма документа</w:t>
      </w:r>
    </w:p>
    <w:p w:rsidR="00D90434" w:rsidRPr="00673C17" w:rsidRDefault="00D90434" w:rsidP="00D90434">
      <w:pPr>
        <w:pStyle w:val="ASFKNormal"/>
      </w:pPr>
      <w:r w:rsidRPr="00673C17">
        <w:t>ЭФ документа «Банковское КОО» представлена на рисунке </w:t>
      </w:r>
      <w:r w:rsidRPr="00673C17">
        <w:fldChar w:fldCharType="begin"/>
      </w:r>
      <w:r w:rsidRPr="00673C17">
        <w:instrText xml:space="preserve"> REF _Ref532463542 \h </w:instrText>
      </w:r>
      <w:r w:rsidR="00673C17">
        <w:instrText xml:space="preserve"> \* MERGEFORMAT </w:instrText>
      </w:r>
      <w:r w:rsidRPr="00673C17">
        <w:fldChar w:fldCharType="separate"/>
      </w:r>
      <w:r w:rsidR="00280C20">
        <w:rPr>
          <w:noProof/>
        </w:rPr>
        <w:t>170</w:t>
      </w:r>
      <w:r w:rsidRPr="00673C17">
        <w:fldChar w:fldCharType="end"/>
      </w:r>
      <w:r w:rsidRPr="00673C17">
        <w:t>. Форма содержит следующие закладки:</w:t>
      </w:r>
    </w:p>
    <w:p w:rsidR="00D90434" w:rsidRPr="00673C17" w:rsidRDefault="00D90434" w:rsidP="00D90434">
      <w:pPr>
        <w:pStyle w:val="ASFKListmark1"/>
      </w:pPr>
      <w:r w:rsidRPr="00673C17">
        <w:t>«Основные атрибуты (1)»;</w:t>
      </w:r>
    </w:p>
    <w:p w:rsidR="00D90434" w:rsidRPr="00673C17" w:rsidRDefault="00D90434" w:rsidP="00D90434">
      <w:pPr>
        <w:pStyle w:val="ASFKListmark1"/>
      </w:pPr>
      <w:r w:rsidRPr="00673C17">
        <w:t>«Документ (2)»;</w:t>
      </w:r>
    </w:p>
    <w:p w:rsidR="00D90434" w:rsidRPr="00673C17" w:rsidRDefault="00D90434" w:rsidP="00D90434">
      <w:pPr>
        <w:pStyle w:val="ASFKListmark1"/>
      </w:pPr>
      <w:r w:rsidRPr="00673C17">
        <w:t>«Подписи (3)».</w:t>
      </w:r>
    </w:p>
    <w:p w:rsidR="00D90434" w:rsidRPr="00673C17" w:rsidRDefault="004D71D9" w:rsidP="00D90434">
      <w:pPr>
        <w:pStyle w:val="ASFKFigure"/>
      </w:pPr>
      <w:r w:rsidRPr="00673C17">
        <w:rPr>
          <w:noProof/>
        </w:rPr>
        <w:lastRenderedPageBreak/>
        <w:drawing>
          <wp:inline distT="0" distB="0" distL="0" distR="0">
            <wp:extent cx="6124575" cy="6029325"/>
            <wp:effectExtent l="0" t="0" r="9525" b="9525"/>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24575" cy="6029325"/>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73" w:name="_Ref532463542"/>
      <w:bookmarkStart w:id="1174" w:name="_Toc210069800"/>
      <w:r w:rsidR="00280C20">
        <w:rPr>
          <w:noProof/>
        </w:rPr>
        <w:t>170</w:t>
      </w:r>
      <w:bookmarkEnd w:id="1173"/>
      <w:r w:rsidRPr="00673C17">
        <w:rPr>
          <w:noProof/>
        </w:rPr>
        <w:fldChar w:fldCharType="end"/>
      </w:r>
      <w:r w:rsidR="00D90434" w:rsidRPr="00673C17">
        <w:t>. ЭФ документа «Банковское КОО», закладки «Основные атрибуты (1)»</w:t>
      </w:r>
      <w:bookmarkEnd w:id="1174"/>
    </w:p>
    <w:p w:rsidR="00D90434" w:rsidRPr="00673C17" w:rsidRDefault="00D90434" w:rsidP="00D90434">
      <w:pPr>
        <w:pStyle w:val="ASFKNormal"/>
      </w:pPr>
      <w:r w:rsidRPr="00673C17">
        <w:t>Перечень полей документа «Банковское КОО», закладки «Основные атрибуты (1)» приведен в таблице </w:t>
      </w:r>
      <w:r w:rsidRPr="00673C17">
        <w:fldChar w:fldCharType="begin"/>
      </w:r>
      <w:r w:rsidRPr="00673C17">
        <w:instrText xml:space="preserve"> REF _Ref532463545 \h </w:instrText>
      </w:r>
      <w:r w:rsidR="00673C17">
        <w:instrText xml:space="preserve"> \* MERGEFORMAT </w:instrText>
      </w:r>
      <w:r w:rsidRPr="00673C17">
        <w:fldChar w:fldCharType="separate"/>
      </w:r>
      <w:r w:rsidR="00280C20">
        <w:rPr>
          <w:noProof/>
        </w:rPr>
        <w:t>106</w:t>
      </w:r>
      <w:r w:rsidRPr="00673C17">
        <w:fldChar w:fldCharType="end"/>
      </w:r>
      <w:r w:rsidRPr="00673C17">
        <w:t>.</w:t>
      </w:r>
    </w:p>
    <w:p w:rsidR="00D90434" w:rsidRPr="00673C17" w:rsidRDefault="007A4D89" w:rsidP="00D9043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75" w:name="_Ref532463545"/>
      <w:bookmarkStart w:id="1176" w:name="_Toc210069427"/>
      <w:r w:rsidR="00280C20">
        <w:rPr>
          <w:noProof/>
        </w:rPr>
        <w:t>106</w:t>
      </w:r>
      <w:bookmarkEnd w:id="1175"/>
      <w:r w:rsidRPr="00673C17">
        <w:rPr>
          <w:noProof/>
        </w:rPr>
        <w:fldChar w:fldCharType="end"/>
      </w:r>
      <w:r w:rsidR="00D90434" w:rsidRPr="00673C17">
        <w:t>. Описание полей документа «Банковское КОО», закладки «Основные атрибуты (1)»</w:t>
      </w:r>
      <w:bookmarkEnd w:id="1176"/>
    </w:p>
    <w:tbl>
      <w:tblPr>
        <w:tblStyle w:val="ASFKTable"/>
        <w:tblW w:w="5000" w:type="pct"/>
        <w:tblLook w:val="01E0" w:firstRow="1" w:lastRow="1" w:firstColumn="1" w:lastColumn="1" w:noHBand="0" w:noVBand="0"/>
      </w:tblPr>
      <w:tblGrid>
        <w:gridCol w:w="2900"/>
        <w:gridCol w:w="6728"/>
      </w:tblGrid>
      <w:tr w:rsidR="00D90434"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D90434" w:rsidRPr="00673C17" w:rsidRDefault="00D90434" w:rsidP="00D90434">
            <w:pPr>
              <w:pStyle w:val="ASFKTableHead"/>
            </w:pPr>
            <w:r w:rsidRPr="00673C17">
              <w:t>Наименование поля</w:t>
            </w:r>
          </w:p>
        </w:tc>
        <w:tc>
          <w:tcPr>
            <w:tcW w:w="3494" w:type="pct"/>
          </w:tcPr>
          <w:p w:rsidR="00D90434" w:rsidRPr="00673C17" w:rsidRDefault="00D90434" w:rsidP="00D90434">
            <w:pPr>
              <w:pStyle w:val="ASFKTableHead"/>
            </w:pPr>
            <w:r w:rsidRPr="00673C17">
              <w:t>Описание поля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Дата</w:t>
            </w:r>
          </w:p>
        </w:tc>
        <w:tc>
          <w:tcPr>
            <w:tcW w:w="3494" w:type="pct"/>
          </w:tcPr>
          <w:p w:rsidR="00D90434" w:rsidRPr="00673C17" w:rsidRDefault="00D90434" w:rsidP="00D90434">
            <w:pPr>
              <w:pStyle w:val="ASFKTablenorm"/>
            </w:pPr>
            <w:r w:rsidRPr="00673C17">
              <w:t>Указывается системная дата формирования документа.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Номер</w:t>
            </w:r>
          </w:p>
        </w:tc>
        <w:tc>
          <w:tcPr>
            <w:tcW w:w="3494" w:type="pct"/>
          </w:tcPr>
          <w:p w:rsidR="00D90434" w:rsidRPr="00673C17" w:rsidRDefault="00D90434" w:rsidP="00D90434">
            <w:pPr>
              <w:pStyle w:val="ASFKTablenorm"/>
            </w:pPr>
            <w:r w:rsidRPr="00673C17">
              <w:t>Указывается номер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Сумма</w:t>
            </w:r>
          </w:p>
        </w:tc>
        <w:tc>
          <w:tcPr>
            <w:tcW w:w="3494" w:type="pct"/>
          </w:tcPr>
          <w:p w:rsidR="00D90434" w:rsidRPr="00673C17" w:rsidRDefault="00D90434" w:rsidP="00D90434">
            <w:pPr>
              <w:pStyle w:val="ASFKTablenorm"/>
            </w:pPr>
            <w:r w:rsidRPr="00673C17">
              <w:t>Указывается сумма документа.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Статус</w:t>
            </w:r>
          </w:p>
        </w:tc>
        <w:tc>
          <w:tcPr>
            <w:tcW w:w="3494" w:type="pct"/>
          </w:tcPr>
          <w:p w:rsidR="00D90434" w:rsidRPr="00673C17" w:rsidRDefault="00D90434" w:rsidP="00D90434">
            <w:pPr>
              <w:pStyle w:val="ASFKTablenorm"/>
            </w:pPr>
            <w:r w:rsidRPr="00673C17">
              <w:t>Указывается текущий статус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Тип</w:t>
            </w:r>
          </w:p>
        </w:tc>
        <w:tc>
          <w:tcPr>
            <w:tcW w:w="3494" w:type="pct"/>
          </w:tcPr>
          <w:p w:rsidR="00D90434" w:rsidRPr="00673C17" w:rsidRDefault="00D90434" w:rsidP="00D90434">
            <w:pPr>
              <w:pStyle w:val="ASFKTablenorm"/>
            </w:pPr>
            <w:r w:rsidRPr="00673C17">
              <w:t>Указывается технический тип документа. АКБ</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Закладка «Основные атрибуты (1)</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lastRenderedPageBreak/>
              <w:t>Сумма прописью</w:t>
            </w:r>
          </w:p>
        </w:tc>
        <w:tc>
          <w:tcPr>
            <w:tcW w:w="3494" w:type="pct"/>
          </w:tcPr>
          <w:p w:rsidR="00D90434" w:rsidRPr="00673C17" w:rsidRDefault="00D90434" w:rsidP="00D90434">
            <w:pPr>
              <w:pStyle w:val="ASFKTablenorm"/>
            </w:pPr>
            <w:r w:rsidRPr="00673C17">
              <w:t>Указывается сумма документа прописью.</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Дата окончания</w:t>
            </w:r>
          </w:p>
        </w:tc>
        <w:tc>
          <w:tcPr>
            <w:tcW w:w="3494" w:type="pct"/>
          </w:tcPr>
          <w:p w:rsidR="00D90434" w:rsidRPr="00673C17" w:rsidRDefault="00D90434" w:rsidP="00D90434">
            <w:pPr>
              <w:pStyle w:val="ASFKTablenorm"/>
            </w:pPr>
            <w:r w:rsidRPr="00673C17">
              <w:t>Указывается дата окончания срок действия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«Государственный контракт»</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Дата</w:t>
            </w:r>
          </w:p>
        </w:tc>
        <w:tc>
          <w:tcPr>
            <w:tcW w:w="3494" w:type="pct"/>
          </w:tcPr>
          <w:p w:rsidR="00D90434" w:rsidRPr="00673C17" w:rsidRDefault="00D90434" w:rsidP="00D90434">
            <w:pPr>
              <w:pStyle w:val="ASFKTablenorm"/>
            </w:pPr>
            <w:r w:rsidRPr="00673C17">
              <w:t>Указывается номер контракта.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Номер</w:t>
            </w:r>
          </w:p>
        </w:tc>
        <w:tc>
          <w:tcPr>
            <w:tcW w:w="3494" w:type="pct"/>
          </w:tcPr>
          <w:p w:rsidR="00D90434" w:rsidRPr="00673C17" w:rsidRDefault="00D90434" w:rsidP="00D90434">
            <w:pPr>
              <w:pStyle w:val="ASFKTablenorm"/>
            </w:pPr>
            <w:r w:rsidRPr="00673C17">
              <w:t>Указывается дата контракта.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Идентификатор</w:t>
            </w:r>
          </w:p>
        </w:tc>
        <w:tc>
          <w:tcPr>
            <w:tcW w:w="3494" w:type="pct"/>
          </w:tcPr>
          <w:p w:rsidR="00D90434" w:rsidRPr="00673C17" w:rsidRDefault="00D90434" w:rsidP="00D90434">
            <w:pPr>
              <w:pStyle w:val="ASFKTablenorm"/>
            </w:pPr>
            <w:r w:rsidRPr="00673C17">
              <w:t>Указывается идентификатор государственного контракта.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Предмет</w:t>
            </w:r>
          </w:p>
        </w:tc>
        <w:tc>
          <w:tcPr>
            <w:tcW w:w="3494" w:type="pct"/>
          </w:tcPr>
          <w:p w:rsidR="00D90434" w:rsidRPr="00673C17" w:rsidRDefault="00D90434" w:rsidP="00D90434">
            <w:pPr>
              <w:pStyle w:val="ASFKTablenorm"/>
            </w:pPr>
            <w:r w:rsidRPr="00673C17">
              <w:t>Указывается предмет контракта.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Номер БО</w:t>
            </w:r>
          </w:p>
        </w:tc>
        <w:tc>
          <w:tcPr>
            <w:tcW w:w="3494" w:type="pct"/>
          </w:tcPr>
          <w:p w:rsidR="00D90434" w:rsidRPr="00673C17" w:rsidRDefault="00D90434" w:rsidP="00D90434">
            <w:pPr>
              <w:pStyle w:val="ASFKTablenorm"/>
            </w:pPr>
            <w:r w:rsidRPr="00673C17">
              <w:t>Указывается номер БО по контракту.</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Код по БК</w:t>
            </w:r>
          </w:p>
        </w:tc>
        <w:tc>
          <w:tcPr>
            <w:tcW w:w="3494" w:type="pct"/>
          </w:tcPr>
          <w:p w:rsidR="00D90434" w:rsidRPr="00673C17" w:rsidRDefault="00D90434" w:rsidP="00D90434">
            <w:pPr>
              <w:pStyle w:val="ASFKTablenorm"/>
            </w:pPr>
            <w:r w:rsidRPr="00673C17">
              <w:t>Указывается код по БК.</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Код объекта ФАИП (КМИ)</w:t>
            </w:r>
          </w:p>
        </w:tc>
        <w:tc>
          <w:tcPr>
            <w:tcW w:w="3494" w:type="pct"/>
          </w:tcPr>
          <w:p w:rsidR="00D90434" w:rsidRPr="00673C17" w:rsidRDefault="00D90434" w:rsidP="00D90434">
            <w:pPr>
              <w:pStyle w:val="ASFKTablenorm"/>
            </w:pPr>
            <w:r w:rsidRPr="00673C17">
              <w:t>Указывается код объекта по ФАИП (КМИ).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«Системный документ»</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Номер</w:t>
            </w:r>
          </w:p>
        </w:tc>
        <w:tc>
          <w:tcPr>
            <w:tcW w:w="3494" w:type="pct"/>
          </w:tcPr>
          <w:p w:rsidR="00D90434" w:rsidRPr="00673C17" w:rsidRDefault="00D90434" w:rsidP="00D90434">
            <w:pPr>
              <w:pStyle w:val="ASFKTablenorm"/>
            </w:pPr>
            <w:r w:rsidRPr="00673C17">
              <w:t>Указывается номер КОО, по которому осуществлен перевод данного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Дата</w:t>
            </w:r>
          </w:p>
        </w:tc>
        <w:tc>
          <w:tcPr>
            <w:tcW w:w="3494" w:type="pct"/>
          </w:tcPr>
          <w:p w:rsidR="00D90434" w:rsidRPr="00673C17" w:rsidRDefault="00D90434" w:rsidP="00D90434">
            <w:pPr>
              <w:pStyle w:val="ASFKTablenorm"/>
            </w:pPr>
            <w:r w:rsidRPr="00673C17">
              <w:t>Указывается дата КОО, по которому осуществлен перевод данного.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«Заявитель»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ИНН</w:t>
            </w:r>
          </w:p>
        </w:tc>
        <w:tc>
          <w:tcPr>
            <w:tcW w:w="3494" w:type="pct"/>
          </w:tcPr>
          <w:p w:rsidR="00D90434" w:rsidRPr="00673C17" w:rsidRDefault="00D90434" w:rsidP="00D90434">
            <w:pPr>
              <w:pStyle w:val="ASFKTablenorm"/>
            </w:pPr>
            <w:r w:rsidRPr="00673C17">
              <w:t>Указывается ИНН государственного заказчика (исполнителя, соисполнителя), направившего Заявление на выдачу (перевод)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КПП</w:t>
            </w:r>
          </w:p>
        </w:tc>
        <w:tc>
          <w:tcPr>
            <w:tcW w:w="3494" w:type="pct"/>
          </w:tcPr>
          <w:p w:rsidR="00D90434" w:rsidRPr="00673C17" w:rsidRDefault="00D90434" w:rsidP="00D90434">
            <w:pPr>
              <w:pStyle w:val="ASFKTablenorm"/>
            </w:pPr>
            <w:r w:rsidRPr="00673C17">
              <w:t>Указывается КПП государственного заказчика (исполнителя, соисполнителя), направившего Заявление на выдачу (перевод)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Сч.№</w:t>
            </w:r>
          </w:p>
        </w:tc>
        <w:tc>
          <w:tcPr>
            <w:tcW w:w="3494" w:type="pct"/>
          </w:tcPr>
          <w:p w:rsidR="00D90434" w:rsidRPr="00673C17" w:rsidRDefault="00D90434" w:rsidP="00D90434">
            <w:pPr>
              <w:pStyle w:val="ASFKTablenorm"/>
            </w:pPr>
            <w:r w:rsidRPr="00673C17">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«Орган Федерального казначейства»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 xml:space="preserve">Указывается полное или сокращенное наименование </w:t>
            </w:r>
            <w:r w:rsidR="00B74E37" w:rsidRPr="00673C17">
              <w:t>ТОФК</w:t>
            </w:r>
            <w:r w:rsidRPr="00673C17">
              <w:t xml:space="preserve"> по месту открытия государственному заказчику л/с ПБС.</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Код ТОФК</w:t>
            </w:r>
          </w:p>
        </w:tc>
        <w:tc>
          <w:tcPr>
            <w:tcW w:w="3494" w:type="pct"/>
          </w:tcPr>
          <w:p w:rsidR="00D90434" w:rsidRPr="00673C17" w:rsidRDefault="00D90434" w:rsidP="00D90434">
            <w:pPr>
              <w:pStyle w:val="ASFKTablenorm"/>
            </w:pPr>
            <w:r w:rsidRPr="00673C17">
              <w:t xml:space="preserve">Указывается код </w:t>
            </w:r>
            <w:r w:rsidR="00B74E37" w:rsidRPr="00673C17">
              <w:t>ТОФК</w:t>
            </w:r>
            <w:r w:rsidRPr="00673C17">
              <w:t xml:space="preserve"> по месту открытия государственному заказчику л/с ПБС.</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«Получатель»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Указывается полное или сокращенное наименование исполнителя (соисполнителя).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ИНН</w:t>
            </w:r>
          </w:p>
        </w:tc>
        <w:tc>
          <w:tcPr>
            <w:tcW w:w="3494" w:type="pct"/>
          </w:tcPr>
          <w:p w:rsidR="00D90434" w:rsidRPr="00673C17" w:rsidRDefault="00D90434" w:rsidP="00D90434">
            <w:pPr>
              <w:pStyle w:val="ASFKTablenorm"/>
            </w:pPr>
            <w:r w:rsidRPr="00673C17">
              <w:t>Указывается ИНН исполнителя (соисполнителя).a</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КПП</w:t>
            </w:r>
          </w:p>
        </w:tc>
        <w:tc>
          <w:tcPr>
            <w:tcW w:w="3494" w:type="pct"/>
          </w:tcPr>
          <w:p w:rsidR="00D90434" w:rsidRPr="00673C17" w:rsidRDefault="00D90434" w:rsidP="00D90434">
            <w:pPr>
              <w:pStyle w:val="ASFKTablenorm"/>
            </w:pPr>
            <w:r w:rsidRPr="00673C17">
              <w:t>Указывается КПП (при наличии) исполнителя (соисполнителя).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Сч.№</w:t>
            </w:r>
          </w:p>
        </w:tc>
        <w:tc>
          <w:tcPr>
            <w:tcW w:w="3494" w:type="pct"/>
          </w:tcPr>
          <w:p w:rsidR="00D90434" w:rsidRPr="00673C17" w:rsidRDefault="00D90434" w:rsidP="00D90434">
            <w:pPr>
              <w:pStyle w:val="ASFKTablenorm"/>
            </w:pPr>
            <w:r w:rsidRPr="00673C17">
              <w:t>Указывается номер банковского счета исполнителя (соисполнителя).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«Банк получателя»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Указывается наименование банка получателя.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lastRenderedPageBreak/>
              <w:t>БИК</w:t>
            </w:r>
          </w:p>
        </w:tc>
        <w:tc>
          <w:tcPr>
            <w:tcW w:w="3494" w:type="pct"/>
          </w:tcPr>
          <w:p w:rsidR="00D90434" w:rsidRPr="00673C17" w:rsidRDefault="00D90434" w:rsidP="00D90434">
            <w:pPr>
              <w:pStyle w:val="ASFKTablenorm"/>
            </w:pPr>
            <w:r w:rsidRPr="00673C17">
              <w:t>Указывается БИК банка получателя.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Сч.№</w:t>
            </w:r>
          </w:p>
        </w:tc>
        <w:tc>
          <w:tcPr>
            <w:tcW w:w="3494" w:type="pct"/>
          </w:tcPr>
          <w:p w:rsidR="00D90434" w:rsidRPr="00673C17" w:rsidRDefault="00D90434" w:rsidP="00D90434">
            <w:pPr>
              <w:pStyle w:val="ASFKTablenorm"/>
            </w:pPr>
            <w:r w:rsidRPr="00673C17">
              <w:t>Указывается номер корреспондентского счета кредитной организации, корреспондентского субсчета филиала кредитной организации,</w:t>
            </w:r>
          </w:p>
        </w:tc>
      </w:tr>
    </w:tbl>
    <w:p w:rsidR="00D90434" w:rsidRPr="00673C17" w:rsidRDefault="00D90434" w:rsidP="00D90434">
      <w:pPr>
        <w:pStyle w:val="ASFKNormal"/>
      </w:pPr>
      <w:r w:rsidRPr="00673C17">
        <w:t>ЭФ документа «Банковское КОО», закладки «Документ (2)» представлена на рисунке </w:t>
      </w:r>
      <w:r w:rsidRPr="00673C17">
        <w:fldChar w:fldCharType="begin"/>
      </w:r>
      <w:r w:rsidRPr="00673C17">
        <w:instrText xml:space="preserve"> REF _Ref532463543 \h </w:instrText>
      </w:r>
      <w:r w:rsidR="00673C17">
        <w:instrText xml:space="preserve"> \* MERGEFORMAT </w:instrText>
      </w:r>
      <w:r w:rsidRPr="00673C17">
        <w:fldChar w:fldCharType="separate"/>
      </w:r>
      <w:r w:rsidR="00280C20">
        <w:rPr>
          <w:noProof/>
        </w:rPr>
        <w:t>171</w:t>
      </w:r>
      <w:r w:rsidRPr="00673C17">
        <w:fldChar w:fldCharType="end"/>
      </w:r>
      <w:r w:rsidRPr="00673C17">
        <w:t xml:space="preserve">. </w:t>
      </w:r>
    </w:p>
    <w:p w:rsidR="00D90434" w:rsidRPr="00673C17" w:rsidRDefault="004D71D9" w:rsidP="00D90434">
      <w:pPr>
        <w:pStyle w:val="ASFKFigure"/>
      </w:pPr>
      <w:r w:rsidRPr="00673C17">
        <w:rPr>
          <w:noProof/>
        </w:rPr>
        <w:drawing>
          <wp:inline distT="0" distB="0" distL="0" distR="0">
            <wp:extent cx="6029325" cy="5667375"/>
            <wp:effectExtent l="0" t="0" r="9525" b="9525"/>
            <wp:docPr id="246" name="Рисунок 2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1"/>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029325" cy="5667375"/>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77" w:name="_Ref532463543"/>
      <w:bookmarkStart w:id="1178" w:name="_Toc210069801"/>
      <w:r w:rsidR="00280C20">
        <w:rPr>
          <w:noProof/>
        </w:rPr>
        <w:t>171</w:t>
      </w:r>
      <w:bookmarkEnd w:id="1177"/>
      <w:r w:rsidRPr="00673C17">
        <w:rPr>
          <w:noProof/>
        </w:rPr>
        <w:fldChar w:fldCharType="end"/>
      </w:r>
      <w:r w:rsidR="00D90434" w:rsidRPr="00673C17">
        <w:t>. ЭФ документа «Банковское КОО», закладки «Документ (2)»</w:t>
      </w:r>
      <w:bookmarkEnd w:id="1178"/>
    </w:p>
    <w:p w:rsidR="00D90434" w:rsidRPr="00673C17" w:rsidRDefault="00D90434" w:rsidP="00D90434">
      <w:pPr>
        <w:pStyle w:val="ASFKNormal"/>
      </w:pPr>
      <w:r w:rsidRPr="00673C17">
        <w:t>Перечень полей документа «Банковское КОО», закладки «Документ (2)» приведен в таблице </w:t>
      </w:r>
      <w:r w:rsidRPr="00673C17">
        <w:fldChar w:fldCharType="begin"/>
      </w:r>
      <w:r w:rsidRPr="00673C17">
        <w:instrText xml:space="preserve"> REF _Ref532463546 \h </w:instrText>
      </w:r>
      <w:r w:rsidR="00673C17">
        <w:instrText xml:space="preserve"> \* MERGEFORMAT </w:instrText>
      </w:r>
      <w:r w:rsidRPr="00673C17">
        <w:fldChar w:fldCharType="separate"/>
      </w:r>
      <w:r w:rsidR="00280C20">
        <w:rPr>
          <w:noProof/>
        </w:rPr>
        <w:t>107</w:t>
      </w:r>
      <w:r w:rsidRPr="00673C17">
        <w:fldChar w:fldCharType="end"/>
      </w:r>
      <w:r w:rsidRPr="00673C17">
        <w:t>.</w:t>
      </w:r>
    </w:p>
    <w:p w:rsidR="00D90434" w:rsidRPr="00673C17" w:rsidRDefault="007A4D89" w:rsidP="00D9043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79" w:name="_Ref532463546"/>
      <w:bookmarkStart w:id="1180" w:name="_Toc210069428"/>
      <w:r w:rsidR="00280C20">
        <w:rPr>
          <w:noProof/>
        </w:rPr>
        <w:t>107</w:t>
      </w:r>
      <w:bookmarkEnd w:id="1179"/>
      <w:r w:rsidRPr="00673C17">
        <w:rPr>
          <w:noProof/>
        </w:rPr>
        <w:fldChar w:fldCharType="end"/>
      </w:r>
      <w:r w:rsidR="00D90434" w:rsidRPr="00673C17">
        <w:t>. Описание полей документа «Банковское КОО», закладки «Документ (2)»</w:t>
      </w:r>
      <w:bookmarkEnd w:id="1180"/>
    </w:p>
    <w:tbl>
      <w:tblPr>
        <w:tblStyle w:val="ASFKTable"/>
        <w:tblW w:w="5000" w:type="pct"/>
        <w:tblLook w:val="01E0" w:firstRow="1" w:lastRow="1" w:firstColumn="1" w:lastColumn="1" w:noHBand="0" w:noVBand="0"/>
      </w:tblPr>
      <w:tblGrid>
        <w:gridCol w:w="2856"/>
        <w:gridCol w:w="6772"/>
      </w:tblGrid>
      <w:tr w:rsidR="00D90434"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D90434" w:rsidRPr="00673C17" w:rsidRDefault="00D90434" w:rsidP="00D90434">
            <w:pPr>
              <w:pStyle w:val="ASFKTableHead"/>
            </w:pPr>
            <w:r w:rsidRPr="00673C17">
              <w:t>Наименование поля</w:t>
            </w:r>
          </w:p>
        </w:tc>
        <w:tc>
          <w:tcPr>
            <w:tcW w:w="3517" w:type="pct"/>
          </w:tcPr>
          <w:p w:rsidR="00D90434" w:rsidRPr="00673C17" w:rsidRDefault="00D90434" w:rsidP="00D90434">
            <w:pPr>
              <w:pStyle w:val="ASFKTableHead"/>
            </w:pPr>
            <w:r w:rsidRPr="00673C17">
              <w:t>Описание поля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«Примечание»</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483" w:type="pct"/>
          </w:tcPr>
          <w:p w:rsidR="00D90434" w:rsidRPr="00673C17" w:rsidRDefault="00D90434" w:rsidP="00D90434">
            <w:pPr>
              <w:pStyle w:val="ASFKTablenorm"/>
            </w:pPr>
            <w:r w:rsidRPr="00673C17">
              <w:lastRenderedPageBreak/>
              <w:t>Примечание</w:t>
            </w:r>
          </w:p>
        </w:tc>
        <w:tc>
          <w:tcPr>
            <w:tcW w:w="3517" w:type="pct"/>
          </w:tcPr>
          <w:p w:rsidR="00D90434" w:rsidRPr="00673C17" w:rsidRDefault="00D90434" w:rsidP="00D90434">
            <w:pPr>
              <w:pStyle w:val="ASFKTablenorm"/>
            </w:pPr>
            <w:r w:rsidRPr="00673C17">
              <w:t>Указываются при отзыве КОО слово «Отозван», номер и дата заявления на отзыв КОО, а также сумма неисполненного остатка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Отметки банка получателя</w:t>
            </w:r>
          </w:p>
        </w:tc>
        <w:tc>
          <w:tcPr>
            <w:tcW w:w="3517" w:type="pct"/>
          </w:tcPr>
          <w:p w:rsidR="00D90434" w:rsidRPr="00673C17" w:rsidRDefault="00D90434" w:rsidP="00D90434">
            <w:pPr>
              <w:pStyle w:val="ASFKTablenorm"/>
            </w:pPr>
            <w:r w:rsidRPr="00673C17">
              <w:t>Не заполняется.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673C17" w:rsidRDefault="00D90434" w:rsidP="00D90434">
            <w:pPr>
              <w:pStyle w:val="ASFKTablenorm"/>
            </w:pPr>
            <w:r w:rsidRPr="00673C17">
              <w:t>Группа полей «Перечень подтверждающих документов»</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п/п</w:t>
            </w:r>
          </w:p>
        </w:tc>
        <w:tc>
          <w:tcPr>
            <w:tcW w:w="3517" w:type="pct"/>
          </w:tcPr>
          <w:p w:rsidR="00D90434" w:rsidRPr="00673C17" w:rsidRDefault="00D90434" w:rsidP="00D90434">
            <w:pPr>
              <w:pStyle w:val="ASFKTablenorm"/>
            </w:pPr>
            <w:r w:rsidRPr="00673C17">
              <w:t>Указывается порядковый номер подтверждающего документа.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Тип</w:t>
            </w:r>
          </w:p>
        </w:tc>
        <w:tc>
          <w:tcPr>
            <w:tcW w:w="3517" w:type="pct"/>
          </w:tcPr>
          <w:p w:rsidR="00D90434" w:rsidRPr="00673C17" w:rsidRDefault="00D90434" w:rsidP="00D90434">
            <w:pPr>
              <w:pStyle w:val="ASFKTablenorm"/>
            </w:pPr>
            <w:r w:rsidRPr="00673C17">
              <w:t>Указывается тип подтверждающего документа (товарная накладная, счет, акт, иной тип подтверждающего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Справочная информация</w:t>
            </w:r>
          </w:p>
        </w:tc>
        <w:tc>
          <w:tcPr>
            <w:tcW w:w="3517" w:type="pct"/>
          </w:tcPr>
          <w:p w:rsidR="00D90434" w:rsidRPr="00673C17" w:rsidRDefault="00D90434" w:rsidP="00D90434">
            <w:pPr>
              <w:pStyle w:val="ASFKTablenorm"/>
            </w:pPr>
            <w:r w:rsidRPr="00673C17">
              <w:t>Указывается справочная информация о подтверждающем документе (подтверждающих документах) (при необходимости).</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673C17" w:rsidRDefault="00D90434" w:rsidP="00D90434">
            <w:pPr>
              <w:pStyle w:val="ASFKTablenorm"/>
            </w:pPr>
            <w:r w:rsidRPr="00673C17">
              <w:t>Группа полей «Отметки банка получателя о проведенных операциях»</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п/п</w:t>
            </w:r>
          </w:p>
        </w:tc>
        <w:tc>
          <w:tcPr>
            <w:tcW w:w="3517" w:type="pct"/>
          </w:tcPr>
          <w:p w:rsidR="00D90434" w:rsidRPr="00673C17" w:rsidRDefault="00D90434" w:rsidP="00D90434">
            <w:pPr>
              <w:pStyle w:val="ASFKTablenorm"/>
            </w:pPr>
            <w:r w:rsidRPr="00673C17">
              <w:t>Указывается порядковый номер проведенной операции по исполнению (переводу, отзыву)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w:t>
            </w:r>
          </w:p>
        </w:tc>
        <w:tc>
          <w:tcPr>
            <w:tcW w:w="3517" w:type="pct"/>
          </w:tcPr>
          <w:p w:rsidR="00D90434" w:rsidRPr="00673C17" w:rsidRDefault="00D90434" w:rsidP="00D90434">
            <w:pPr>
              <w:pStyle w:val="ASFKTablenorm"/>
            </w:pPr>
            <w:r w:rsidRPr="00673C17">
              <w:t>Указывается дата операции.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Код</w:t>
            </w:r>
          </w:p>
        </w:tc>
        <w:tc>
          <w:tcPr>
            <w:tcW w:w="3517" w:type="pct"/>
          </w:tcPr>
          <w:p w:rsidR="00D90434" w:rsidRPr="00673C17" w:rsidRDefault="00D90434" w:rsidP="00D90434">
            <w:pPr>
              <w:pStyle w:val="ASFKTablenorm"/>
            </w:pPr>
            <w:r w:rsidRPr="00673C17">
              <w:t>Указывается код операции («01» – исполнение, «02» – перевод, «03» – отзыв).</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Номер документа</w:t>
            </w:r>
          </w:p>
        </w:tc>
        <w:tc>
          <w:tcPr>
            <w:tcW w:w="3517" w:type="pct"/>
          </w:tcPr>
          <w:p w:rsidR="00D90434" w:rsidRPr="00673C17" w:rsidRDefault="00D90434" w:rsidP="00D90434">
            <w:pPr>
              <w:pStyle w:val="ASFKTablenorm"/>
            </w:pPr>
            <w:r w:rsidRPr="00673C17">
              <w:t>Указывается номер распоряжения о переводе денежных средств, которым был исполнен КОО, номер переведенного КОО, номер отозванного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 документа</w:t>
            </w:r>
          </w:p>
        </w:tc>
        <w:tc>
          <w:tcPr>
            <w:tcW w:w="3517" w:type="pct"/>
          </w:tcPr>
          <w:p w:rsidR="00D90434" w:rsidRPr="00673C17" w:rsidRDefault="00D90434" w:rsidP="00D90434">
            <w:pPr>
              <w:pStyle w:val="ASFKTablenorm"/>
            </w:pPr>
            <w:r w:rsidRPr="00673C17">
              <w:t>Указывается дата распоряжения, которым был исполнен КОО, дата переведенного КОО, дата отозванного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Сумма документа</w:t>
            </w:r>
          </w:p>
        </w:tc>
        <w:tc>
          <w:tcPr>
            <w:tcW w:w="3517" w:type="pct"/>
          </w:tcPr>
          <w:p w:rsidR="00D90434" w:rsidRPr="00673C17" w:rsidRDefault="00D90434" w:rsidP="00D90434">
            <w:pPr>
              <w:pStyle w:val="ASFKTablenorm"/>
            </w:pPr>
            <w:r w:rsidRPr="00673C17">
              <w:t>Указывается сумма распоряжения, которым был исполнен КОО, сумма переведенного КОО, сумма отозванного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Сумма остатка</w:t>
            </w:r>
          </w:p>
        </w:tc>
        <w:tc>
          <w:tcPr>
            <w:tcW w:w="3517" w:type="pct"/>
          </w:tcPr>
          <w:p w:rsidR="00D90434" w:rsidRPr="00673C17" w:rsidRDefault="00D90434" w:rsidP="00D90434">
            <w:pPr>
              <w:pStyle w:val="ASFKTablenorm"/>
            </w:pPr>
            <w:r w:rsidRPr="00673C17">
              <w:t>Указывается сумма неисполненного остатка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673C17" w:rsidRDefault="00D90434" w:rsidP="00D90434">
            <w:pPr>
              <w:pStyle w:val="ASFKTablenorm"/>
            </w:pPr>
            <w:r w:rsidRPr="00673C17">
              <w:t>Группа полей «Принятые подтверждающие документы»</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опер.</w:t>
            </w:r>
          </w:p>
        </w:tc>
        <w:tc>
          <w:tcPr>
            <w:tcW w:w="3517" w:type="pct"/>
          </w:tcPr>
          <w:p w:rsidR="00D90434" w:rsidRPr="00673C17" w:rsidRDefault="00D90434" w:rsidP="00D90434">
            <w:pPr>
              <w:pStyle w:val="ASFKTablenorm"/>
            </w:pPr>
            <w:r w:rsidRPr="00673C17">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 представления</w:t>
            </w:r>
          </w:p>
        </w:tc>
        <w:tc>
          <w:tcPr>
            <w:tcW w:w="3517" w:type="pct"/>
          </w:tcPr>
          <w:p w:rsidR="00D90434" w:rsidRPr="00673C17" w:rsidRDefault="00D90434" w:rsidP="00D90434">
            <w:pPr>
              <w:pStyle w:val="ASFKTablenorm"/>
            </w:pPr>
            <w:r w:rsidRPr="00673C17">
              <w:t>Указывается дата представления подтверждающего документа в банк получателя из соответствующей графы ОЗИ.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п/п из перечня</w:t>
            </w:r>
          </w:p>
        </w:tc>
        <w:tc>
          <w:tcPr>
            <w:tcW w:w="3517" w:type="pct"/>
          </w:tcPr>
          <w:p w:rsidR="00D90434" w:rsidRPr="00673C17" w:rsidRDefault="00D90434" w:rsidP="00D90434">
            <w:pPr>
              <w:pStyle w:val="ASFKTablenorm"/>
            </w:pPr>
            <w:r w:rsidRPr="00673C17">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 xml:space="preserve">Номер </w:t>
            </w:r>
          </w:p>
        </w:tc>
        <w:tc>
          <w:tcPr>
            <w:tcW w:w="3517" w:type="pct"/>
          </w:tcPr>
          <w:p w:rsidR="00D90434" w:rsidRPr="00673C17" w:rsidRDefault="00D90434" w:rsidP="00D90434">
            <w:pPr>
              <w:pStyle w:val="ASFKTablenorm"/>
            </w:pPr>
            <w:r w:rsidRPr="00673C17">
              <w:t>Указывается номер подтверждающего документа из соответствующей графы ОЗИ.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w:t>
            </w:r>
          </w:p>
        </w:tc>
        <w:tc>
          <w:tcPr>
            <w:tcW w:w="3517" w:type="pct"/>
          </w:tcPr>
          <w:p w:rsidR="00D90434" w:rsidRPr="00673C17" w:rsidRDefault="00D90434" w:rsidP="00D90434">
            <w:pPr>
              <w:pStyle w:val="ASFKTablenorm"/>
            </w:pPr>
            <w:r w:rsidRPr="00673C17">
              <w:t>Указывается дата подтверждающего документа из соответствующей графы ОЗИ.</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Сумма</w:t>
            </w:r>
          </w:p>
        </w:tc>
        <w:tc>
          <w:tcPr>
            <w:tcW w:w="3517" w:type="pct"/>
          </w:tcPr>
          <w:p w:rsidR="00D90434" w:rsidRPr="00673C17" w:rsidRDefault="00D90434" w:rsidP="00D90434">
            <w:pPr>
              <w:pStyle w:val="ASFKTablenorm"/>
            </w:pPr>
            <w:r w:rsidRPr="00673C17">
              <w:t>Указывается сумма подтверждающего документа из соответствующей графы ОЗИ.</w:t>
            </w:r>
          </w:p>
        </w:tc>
      </w:tr>
    </w:tbl>
    <w:p w:rsidR="00D90434" w:rsidRPr="00673C17" w:rsidRDefault="00D90434" w:rsidP="00D90434">
      <w:pPr>
        <w:pStyle w:val="ASFKNormal"/>
      </w:pPr>
      <w:r w:rsidRPr="00673C17">
        <w:t>ЭФ документа «Банковское КОО», закладки «Подписи (3)» представлена на рисунке </w:t>
      </w:r>
      <w:r w:rsidRPr="00673C17">
        <w:fldChar w:fldCharType="begin"/>
      </w:r>
      <w:r w:rsidRPr="00673C17">
        <w:instrText xml:space="preserve"> REF _Ref532463544 \h </w:instrText>
      </w:r>
      <w:r w:rsidR="00673C17">
        <w:instrText xml:space="preserve"> \* MERGEFORMAT </w:instrText>
      </w:r>
      <w:r w:rsidRPr="00673C17">
        <w:fldChar w:fldCharType="separate"/>
      </w:r>
      <w:r w:rsidR="00280C20">
        <w:rPr>
          <w:noProof/>
        </w:rPr>
        <w:t>172</w:t>
      </w:r>
      <w:r w:rsidRPr="00673C17">
        <w:fldChar w:fldCharType="end"/>
      </w:r>
      <w:r w:rsidRPr="00673C17">
        <w:t xml:space="preserve">. </w:t>
      </w:r>
    </w:p>
    <w:p w:rsidR="00D90434" w:rsidRPr="00673C17" w:rsidRDefault="004D71D9" w:rsidP="00D90434">
      <w:pPr>
        <w:pStyle w:val="ASFKFigure"/>
      </w:pPr>
      <w:r w:rsidRPr="00673C17">
        <w:rPr>
          <w:noProof/>
        </w:rPr>
        <w:lastRenderedPageBreak/>
        <w:drawing>
          <wp:inline distT="0" distB="0" distL="0" distR="0">
            <wp:extent cx="6134100" cy="3114675"/>
            <wp:effectExtent l="0" t="0" r="0" b="9525"/>
            <wp:docPr id="247" name="Рисунок 24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2"/>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34100" cy="3114675"/>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81" w:name="_Ref532463544"/>
      <w:bookmarkStart w:id="1182" w:name="_Toc210069802"/>
      <w:r w:rsidR="00280C20">
        <w:rPr>
          <w:noProof/>
        </w:rPr>
        <w:t>172</w:t>
      </w:r>
      <w:bookmarkEnd w:id="1181"/>
      <w:r w:rsidRPr="00673C17">
        <w:rPr>
          <w:noProof/>
        </w:rPr>
        <w:fldChar w:fldCharType="end"/>
      </w:r>
      <w:r w:rsidR="00D90434" w:rsidRPr="00673C17">
        <w:t>. ЭФ документа «Банковское КОО», закладки «Подписи (3)»</w:t>
      </w:r>
      <w:bookmarkEnd w:id="1182"/>
    </w:p>
    <w:p w:rsidR="00D90434" w:rsidRPr="00673C17" w:rsidRDefault="00D90434" w:rsidP="00D90434">
      <w:r w:rsidRPr="00673C17">
        <w:t>Перечень полей документа «Банковское КОО», закладки «Подписи (3)» приведен в таблице </w:t>
      </w:r>
      <w:r w:rsidRPr="00673C17">
        <w:fldChar w:fldCharType="begin"/>
      </w:r>
      <w:r w:rsidRPr="00673C17">
        <w:instrText xml:space="preserve"> REF _Ref532463547 \h </w:instrText>
      </w:r>
      <w:r w:rsidR="00673C17">
        <w:instrText xml:space="preserve"> \* MERGEFORMAT </w:instrText>
      </w:r>
      <w:r w:rsidRPr="00673C17">
        <w:fldChar w:fldCharType="separate"/>
      </w:r>
      <w:r w:rsidR="00280C20">
        <w:rPr>
          <w:noProof/>
        </w:rPr>
        <w:t>108</w:t>
      </w:r>
      <w:r w:rsidRPr="00673C17">
        <w:fldChar w:fldCharType="end"/>
      </w:r>
      <w:r w:rsidRPr="00673C17">
        <w:t>.</w:t>
      </w:r>
    </w:p>
    <w:p w:rsidR="00D90434" w:rsidRPr="00673C17" w:rsidRDefault="007A4D89" w:rsidP="00D9043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83" w:name="_Ref532463547"/>
      <w:bookmarkStart w:id="1184" w:name="_Toc210069429"/>
      <w:r w:rsidR="00280C20">
        <w:rPr>
          <w:noProof/>
        </w:rPr>
        <w:t>108</w:t>
      </w:r>
      <w:bookmarkEnd w:id="1183"/>
      <w:r w:rsidRPr="00673C17">
        <w:rPr>
          <w:noProof/>
        </w:rPr>
        <w:fldChar w:fldCharType="end"/>
      </w:r>
      <w:r w:rsidR="00D90434" w:rsidRPr="00673C17">
        <w:t>. Описание полей документа «Банковское КОО», закладки «Подписи (3)»</w:t>
      </w:r>
      <w:bookmarkEnd w:id="1184"/>
    </w:p>
    <w:tbl>
      <w:tblPr>
        <w:tblStyle w:val="ASFKTable"/>
        <w:tblW w:w="5000" w:type="pct"/>
        <w:tblLook w:val="01E0" w:firstRow="1" w:lastRow="1" w:firstColumn="1" w:lastColumn="1" w:noHBand="0" w:noVBand="0"/>
      </w:tblPr>
      <w:tblGrid>
        <w:gridCol w:w="3847"/>
        <w:gridCol w:w="5781"/>
      </w:tblGrid>
      <w:tr w:rsidR="00D90434"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D90434" w:rsidRPr="00673C17" w:rsidRDefault="00D90434" w:rsidP="00D90434">
            <w:pPr>
              <w:pStyle w:val="ASFKTableHead"/>
            </w:pPr>
            <w:r w:rsidRPr="00673C17">
              <w:t>Наименование поля</w:t>
            </w:r>
          </w:p>
        </w:tc>
        <w:tc>
          <w:tcPr>
            <w:tcW w:w="3002" w:type="pct"/>
          </w:tcPr>
          <w:p w:rsidR="00D90434" w:rsidRPr="00673C17" w:rsidRDefault="00D90434" w:rsidP="00D90434">
            <w:pPr>
              <w:pStyle w:val="ASFKTableHead"/>
            </w:pPr>
            <w:r w:rsidRPr="00673C17">
              <w:t>Описание поля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«Руководитель (уполномоченное лицо)»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Должность</w:t>
            </w:r>
          </w:p>
        </w:tc>
        <w:tc>
          <w:tcPr>
            <w:tcW w:w="3002" w:type="pct"/>
          </w:tcPr>
          <w:p w:rsidR="00D90434" w:rsidRPr="00673C17" w:rsidRDefault="00D90434" w:rsidP="00D90434">
            <w:pPr>
              <w:pStyle w:val="ASFKTablenorm"/>
            </w:pPr>
            <w:r w:rsidRPr="00673C17">
              <w:t>Должность.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D90434" w:rsidRPr="00673C17" w:rsidRDefault="00D90434" w:rsidP="00D90434">
            <w:pPr>
              <w:pStyle w:val="ASFKTablenorm"/>
            </w:pPr>
            <w:r w:rsidRPr="00673C17">
              <w:t xml:space="preserve">ФИО </w:t>
            </w:r>
          </w:p>
        </w:tc>
        <w:tc>
          <w:tcPr>
            <w:tcW w:w="3002" w:type="pct"/>
          </w:tcPr>
          <w:p w:rsidR="00D90434" w:rsidRPr="00673C17" w:rsidRDefault="00D90434" w:rsidP="00D90434">
            <w:pPr>
              <w:pStyle w:val="ASFKTablenorm"/>
            </w:pPr>
            <w:r w:rsidRPr="00673C17">
              <w:t>ФИО.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Дата подписания документа</w:t>
            </w:r>
          </w:p>
        </w:tc>
        <w:tc>
          <w:tcPr>
            <w:tcW w:w="3002" w:type="pct"/>
          </w:tcPr>
          <w:p w:rsidR="00D90434" w:rsidRPr="00673C17" w:rsidRDefault="00D90434" w:rsidP="00D90434">
            <w:pPr>
              <w:pStyle w:val="ASFKTablenorm"/>
            </w:pPr>
            <w:r w:rsidRPr="00673C17">
              <w:t>Дата подписания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«Главный бухгалтер (уполномоченное лицо)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Должность</w:t>
            </w:r>
          </w:p>
        </w:tc>
        <w:tc>
          <w:tcPr>
            <w:tcW w:w="3002" w:type="pct"/>
          </w:tcPr>
          <w:p w:rsidR="00D90434" w:rsidRPr="00673C17" w:rsidRDefault="00D90434" w:rsidP="00D90434">
            <w:pPr>
              <w:pStyle w:val="ASFKTablenorm"/>
            </w:pPr>
            <w:r w:rsidRPr="00673C17">
              <w:t>Должность.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D90434" w:rsidRPr="00673C17" w:rsidRDefault="00D90434" w:rsidP="00D90434">
            <w:pPr>
              <w:pStyle w:val="ASFKTablenorm"/>
            </w:pPr>
            <w:r w:rsidRPr="00673C17">
              <w:t>ФИО</w:t>
            </w:r>
          </w:p>
        </w:tc>
        <w:tc>
          <w:tcPr>
            <w:tcW w:w="3002" w:type="pct"/>
          </w:tcPr>
          <w:p w:rsidR="00D90434" w:rsidRPr="00673C17" w:rsidRDefault="00D90434" w:rsidP="00D90434">
            <w:pPr>
              <w:pStyle w:val="ASFKTablenorm"/>
            </w:pPr>
            <w:r w:rsidRPr="00673C17">
              <w:t>ФИО.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«Ответственный исполнитель»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D90434" w:rsidRPr="00673C17" w:rsidRDefault="00D90434" w:rsidP="00D90434">
            <w:pPr>
              <w:pStyle w:val="ASFKTablenorm"/>
            </w:pPr>
            <w:r w:rsidRPr="00673C17">
              <w:t>Должность</w:t>
            </w:r>
          </w:p>
        </w:tc>
        <w:tc>
          <w:tcPr>
            <w:tcW w:w="3002" w:type="pct"/>
          </w:tcPr>
          <w:p w:rsidR="00D90434" w:rsidRPr="00673C17" w:rsidRDefault="00D90434" w:rsidP="00D90434">
            <w:pPr>
              <w:pStyle w:val="ASFKTablenorm"/>
            </w:pPr>
            <w:r w:rsidRPr="00673C17">
              <w:t>Должность.</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ФИО</w:t>
            </w:r>
          </w:p>
        </w:tc>
        <w:tc>
          <w:tcPr>
            <w:tcW w:w="3002" w:type="pct"/>
          </w:tcPr>
          <w:p w:rsidR="00D90434" w:rsidRPr="00673C17" w:rsidRDefault="00D90434" w:rsidP="00D90434">
            <w:pPr>
              <w:pStyle w:val="ASFKTablenorm"/>
            </w:pPr>
            <w:r w:rsidRPr="00673C17">
              <w:t>ФИО.</w:t>
            </w:r>
          </w:p>
        </w:tc>
      </w:tr>
    </w:tbl>
    <w:p w:rsidR="00D90434" w:rsidRPr="00673C17" w:rsidRDefault="00D90434" w:rsidP="00D90434">
      <w:pPr>
        <w:pStyle w:val="32"/>
      </w:pPr>
      <w:bookmarkStart w:id="1185" w:name="_Toc466296876"/>
      <w:bookmarkStart w:id="1186" w:name="_Ref468975150"/>
      <w:bookmarkStart w:id="1187" w:name="_Ref472075760"/>
      <w:bookmarkStart w:id="1188" w:name="_Ref524531099"/>
      <w:bookmarkStart w:id="1189" w:name="_Ref530152791"/>
      <w:bookmarkStart w:id="1190" w:name="_Ref1997909"/>
      <w:bookmarkStart w:id="1191" w:name="_Ref26784898"/>
      <w:bookmarkStart w:id="1192" w:name="_Ref66285956"/>
      <w:bookmarkStart w:id="1193" w:name="_Ref66460287"/>
      <w:bookmarkStart w:id="1194" w:name="_Ref90390932"/>
      <w:bookmarkStart w:id="1195" w:name="_Ref203059390"/>
      <w:bookmarkStart w:id="1196" w:name="_Toc210069211"/>
      <w:r w:rsidRPr="00673C17">
        <w:t>Сведения о денежном обязательстве</w:t>
      </w:r>
      <w:bookmarkEnd w:id="1185"/>
      <w:bookmarkEnd w:id="1186"/>
      <w:bookmarkEnd w:id="1187"/>
      <w:bookmarkEnd w:id="1188"/>
      <w:bookmarkEnd w:id="1189"/>
      <w:bookmarkEnd w:id="1190"/>
      <w:bookmarkEnd w:id="1191"/>
      <w:bookmarkEnd w:id="1192"/>
      <w:bookmarkEnd w:id="1193"/>
      <w:bookmarkEnd w:id="1194"/>
      <w:bookmarkEnd w:id="1195"/>
      <w:bookmarkEnd w:id="1196"/>
    </w:p>
    <w:p w:rsidR="00F50020" w:rsidRPr="00673C17" w:rsidRDefault="00F50020" w:rsidP="00F50020">
      <w:pPr>
        <w:pStyle w:val="ASFKNormal"/>
      </w:pPr>
      <w:r w:rsidRPr="00673C17">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F50020" w:rsidRPr="00673C17" w:rsidRDefault="00F50020" w:rsidP="00F50020">
      <w:pPr>
        <w:pStyle w:val="ASFKNormal"/>
      </w:pPr>
      <w:r w:rsidRPr="00673C17">
        <w:t xml:space="preserve">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w:t>
      </w:r>
      <w:r w:rsidRPr="00673C17">
        <w:lastRenderedPageBreak/>
        <w:t>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F50020" w:rsidRPr="00673C17" w:rsidRDefault="00F50020" w:rsidP="00F50020">
      <w:pPr>
        <w:pStyle w:val="ASFKNormal"/>
      </w:pPr>
      <w:r w:rsidRPr="00673C17">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rsidR="00AC2B06" w:rsidRPr="00673C17">
        <w:t xml:space="preserve"> (исходящие)</w:t>
      </w:r>
      <w:r w:rsidRPr="00673C17">
        <w:t>». Откроется ЭФ списка документов, представленная на рисунке </w:t>
      </w:r>
      <w:r w:rsidRPr="00673C17">
        <w:fldChar w:fldCharType="begin"/>
      </w:r>
      <w:r w:rsidRPr="00673C17">
        <w:instrText xml:space="preserve"> REF _Ref466296941 \h </w:instrText>
      </w:r>
      <w:r w:rsidR="00673C17">
        <w:instrText xml:space="preserve"> \* MERGEFORMAT </w:instrText>
      </w:r>
      <w:r w:rsidRPr="00673C17">
        <w:fldChar w:fldCharType="separate"/>
      </w:r>
      <w:r w:rsidR="00280C20">
        <w:rPr>
          <w:noProof/>
        </w:rPr>
        <w:t>173</w:t>
      </w:r>
      <w:r w:rsidRPr="00673C17">
        <w:fldChar w:fldCharType="end"/>
      </w:r>
      <w:r w:rsidRPr="00673C17">
        <w:t>.</w:t>
      </w:r>
    </w:p>
    <w:p w:rsidR="00AC2B06" w:rsidRPr="00673C17" w:rsidRDefault="00AC2B06" w:rsidP="00F50020">
      <w:pPr>
        <w:pStyle w:val="ASFKNormal"/>
      </w:pPr>
      <w:r w:rsidRPr="00673C17">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F50020" w:rsidRPr="00673C17" w:rsidRDefault="004D71D9" w:rsidP="00F50020">
      <w:pPr>
        <w:pStyle w:val="ASFKFigure"/>
      </w:pPr>
      <w:r w:rsidRPr="00673C17">
        <w:rPr>
          <w:noProof/>
        </w:rPr>
        <w:drawing>
          <wp:inline distT="0" distB="0" distL="0" distR="0">
            <wp:extent cx="6124575" cy="3476625"/>
            <wp:effectExtent l="0" t="0" r="9525" b="9525"/>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F50020" w:rsidRPr="00673C17" w:rsidRDefault="00214736" w:rsidP="00F5002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97" w:name="_Ref466296941"/>
      <w:bookmarkStart w:id="1198" w:name="_Toc210069803"/>
      <w:r w:rsidR="00280C20">
        <w:rPr>
          <w:noProof/>
        </w:rPr>
        <w:t>173</w:t>
      </w:r>
      <w:bookmarkEnd w:id="1197"/>
      <w:r w:rsidRPr="00673C17">
        <w:rPr>
          <w:noProof/>
        </w:rPr>
        <w:fldChar w:fldCharType="end"/>
      </w:r>
      <w:r w:rsidR="00F50020" w:rsidRPr="00673C17">
        <w:t>. ЭФ списка документов «Сведения о денежном обязательстве</w:t>
      </w:r>
      <w:r w:rsidR="00AC2B06" w:rsidRPr="00673C17">
        <w:t xml:space="preserve"> (исходящие)</w:t>
      </w:r>
      <w:r w:rsidR="00F50020" w:rsidRPr="00673C17">
        <w:t>»</w:t>
      </w:r>
      <w:bookmarkEnd w:id="1198"/>
    </w:p>
    <w:p w:rsidR="00F50020" w:rsidRPr="00673C17" w:rsidRDefault="00F50020" w:rsidP="00F50020">
      <w:pPr>
        <w:pStyle w:val="41"/>
      </w:pPr>
      <w:r w:rsidRPr="00673C17">
        <w:t>Доступные операции</w:t>
      </w:r>
    </w:p>
    <w:p w:rsidR="00F50020" w:rsidRPr="00673C17" w:rsidRDefault="003176CD" w:rsidP="00F50020">
      <w:pPr>
        <w:pStyle w:val="ASFKNormal"/>
      </w:pPr>
      <w:r w:rsidRPr="00673C17">
        <w:t>На АРМ ПБС</w:t>
      </w:r>
      <w:r w:rsidR="00F50020" w:rsidRPr="00673C17">
        <w:t xml:space="preserve"> доступны следующие операции над документом:</w:t>
      </w:r>
    </w:p>
    <w:p w:rsidR="00F50020" w:rsidRPr="00673C17" w:rsidRDefault="00F50020" w:rsidP="00F50020">
      <w:pPr>
        <w:pStyle w:val="ASFKListmark1"/>
      </w:pPr>
      <w:r w:rsidRPr="00673C17">
        <w:t>Для исходящих документов:</w:t>
      </w:r>
    </w:p>
    <w:p w:rsidR="00F50020" w:rsidRPr="00673C17" w:rsidRDefault="00F50020" w:rsidP="00F50020">
      <w:pPr>
        <w:pStyle w:val="ASFKListmark2"/>
      </w:pPr>
      <w:r w:rsidRPr="00673C17">
        <w:t>ручной ввод;</w:t>
      </w:r>
    </w:p>
    <w:p w:rsidR="00F50020" w:rsidRPr="00673C17" w:rsidRDefault="00F50020" w:rsidP="00F50020">
      <w:pPr>
        <w:pStyle w:val="ASFKListmark2"/>
      </w:pPr>
      <w:r w:rsidRPr="00673C17">
        <w:t>просмотр и редактирование;</w:t>
      </w:r>
    </w:p>
    <w:p w:rsidR="00F50020" w:rsidRPr="00673C17" w:rsidRDefault="00F50020" w:rsidP="00F50020">
      <w:pPr>
        <w:pStyle w:val="ASFKListmark2"/>
      </w:pPr>
      <w:r w:rsidRPr="00673C17">
        <w:t>копирование и удаление;</w:t>
      </w:r>
    </w:p>
    <w:p w:rsidR="00F50020" w:rsidRPr="00673C17" w:rsidRDefault="00F50020" w:rsidP="00F50020">
      <w:pPr>
        <w:pStyle w:val="ASFKListmark2"/>
      </w:pPr>
      <w:r w:rsidRPr="00673C17">
        <w:t>подписание, проверка и удаление ЭП;</w:t>
      </w:r>
    </w:p>
    <w:p w:rsidR="00F50020" w:rsidRPr="00673C17" w:rsidRDefault="00F50020" w:rsidP="00F50020">
      <w:pPr>
        <w:pStyle w:val="ASFKListmark2"/>
      </w:pPr>
      <w:r w:rsidRPr="00673C17">
        <w:t>печать;</w:t>
      </w:r>
    </w:p>
    <w:p w:rsidR="00F50020" w:rsidRPr="00673C17" w:rsidRDefault="00F50020" w:rsidP="00F50020">
      <w:pPr>
        <w:pStyle w:val="ASFKListmark2"/>
      </w:pPr>
      <w:r w:rsidRPr="00673C17">
        <w:t>импорт из внешней системы.</w:t>
      </w:r>
    </w:p>
    <w:p w:rsidR="00F50020" w:rsidRPr="00673C17" w:rsidRDefault="00F50020" w:rsidP="00F50020">
      <w:pPr>
        <w:pStyle w:val="ASFKListmark2"/>
      </w:pPr>
      <w:r w:rsidRPr="00673C17">
        <w:t xml:space="preserve">экспорт во внешнюю систему и </w:t>
      </w:r>
      <w:r w:rsidR="00E44FD5">
        <w:t>ППО OEBS АСФК</w:t>
      </w:r>
      <w:r w:rsidRPr="00673C17">
        <w:t>.</w:t>
      </w:r>
    </w:p>
    <w:p w:rsidR="00F50020" w:rsidRPr="00673C17" w:rsidRDefault="00F50020" w:rsidP="00F50020">
      <w:pPr>
        <w:pStyle w:val="ASFKListmark1"/>
      </w:pPr>
      <w:r w:rsidRPr="00673C17">
        <w:t>Для входящих документов:</w:t>
      </w:r>
    </w:p>
    <w:p w:rsidR="00F50020" w:rsidRPr="00673C17" w:rsidRDefault="00F50020" w:rsidP="00F50020">
      <w:pPr>
        <w:pStyle w:val="ASFKListmark2"/>
      </w:pPr>
      <w:r w:rsidRPr="00673C17">
        <w:t>просмотр;</w:t>
      </w:r>
    </w:p>
    <w:p w:rsidR="00F50020" w:rsidRPr="00673C17" w:rsidRDefault="00F50020" w:rsidP="00F50020">
      <w:pPr>
        <w:pStyle w:val="ASFKListmark2"/>
      </w:pPr>
      <w:r w:rsidRPr="00673C17">
        <w:t>проверка ЭП;</w:t>
      </w:r>
    </w:p>
    <w:p w:rsidR="00F50020" w:rsidRPr="00673C17" w:rsidRDefault="00F50020" w:rsidP="00F50020">
      <w:pPr>
        <w:pStyle w:val="ASFKListmark2"/>
      </w:pPr>
      <w:r w:rsidRPr="00673C17">
        <w:t>печать;</w:t>
      </w:r>
    </w:p>
    <w:p w:rsidR="00F50020" w:rsidRPr="00673C17" w:rsidRDefault="00F50020" w:rsidP="00F50020">
      <w:pPr>
        <w:pStyle w:val="ASFKListmark2"/>
      </w:pPr>
      <w:r w:rsidRPr="00673C17">
        <w:t xml:space="preserve">импорт из </w:t>
      </w:r>
      <w:r w:rsidR="00E44FD5">
        <w:t>ППО OEBS АСФК</w:t>
      </w:r>
      <w:r w:rsidRPr="00673C17">
        <w:t>;</w:t>
      </w:r>
    </w:p>
    <w:p w:rsidR="00F50020" w:rsidRPr="00673C17" w:rsidRDefault="00F50020" w:rsidP="00F50020">
      <w:pPr>
        <w:pStyle w:val="ASFKListmark2"/>
      </w:pPr>
      <w:r w:rsidRPr="00673C17">
        <w:t>экспорт во внешнюю систему.</w:t>
      </w:r>
    </w:p>
    <w:p w:rsidR="00D77367" w:rsidRPr="00673C17" w:rsidRDefault="00D77367" w:rsidP="00D77367">
      <w:pPr>
        <w:pStyle w:val="51"/>
      </w:pPr>
      <w:r w:rsidRPr="00673C17">
        <w:lastRenderedPageBreak/>
        <w:t>Создание документа на основе родительского документа</w:t>
      </w:r>
    </w:p>
    <w:p w:rsidR="00D77367" w:rsidRPr="00673C17" w:rsidRDefault="00D77367" w:rsidP="00D77367">
      <w:pPr>
        <w:pStyle w:val="ASFKNormal"/>
      </w:pPr>
      <w:r w:rsidRPr="00673C17">
        <w:t>Документ может создаваться на основе следующих ЭД:</w:t>
      </w:r>
    </w:p>
    <w:p w:rsidR="00D77367" w:rsidRPr="00673C17" w:rsidRDefault="00D77367" w:rsidP="00D77367">
      <w:pPr>
        <w:pStyle w:val="ASFKListmark1"/>
      </w:pPr>
      <w:r w:rsidRPr="00673C17">
        <w:t>«Сведения о денежном обязательстве»;</w:t>
      </w:r>
    </w:p>
    <w:p w:rsidR="00D77367" w:rsidRPr="00673C17" w:rsidRDefault="00D77367" w:rsidP="00D77367">
      <w:pPr>
        <w:pStyle w:val="ASFKListmark1"/>
      </w:pPr>
      <w:r w:rsidRPr="00673C17">
        <w:t>«Сведения об обязательстве».</w:t>
      </w:r>
    </w:p>
    <w:p w:rsidR="00D77367" w:rsidRPr="00673C17" w:rsidRDefault="00D77367" w:rsidP="00D77367">
      <w:pPr>
        <w:pStyle w:val="ASFKNormal"/>
      </w:pPr>
      <w:r w:rsidRPr="00673C17">
        <w:t>Для выбора родительского документа следует на ЭФ «Сведения о денежном обязательстве</w:t>
      </w:r>
      <w:r w:rsidR="000F1E60" w:rsidRPr="00673C17">
        <w:t>» (см. </w:t>
      </w:r>
      <w:r w:rsidRPr="00673C17">
        <w:t>рис</w:t>
      </w:r>
      <w:r w:rsidR="000F1E60" w:rsidRPr="00673C17">
        <w:t>. </w:t>
      </w:r>
      <w:r w:rsidRPr="00673C17">
        <w:fldChar w:fldCharType="begin"/>
      </w:r>
      <w:r w:rsidRPr="00673C17">
        <w:instrText xml:space="preserve"> REF _Ref466296197 \h </w:instrText>
      </w:r>
      <w:r w:rsidR="00673C17">
        <w:instrText xml:space="preserve"> \* MERGEFORMAT </w:instrText>
      </w:r>
      <w:r w:rsidRPr="00673C17">
        <w:fldChar w:fldCharType="separate"/>
      </w:r>
      <w:r w:rsidR="00280C20">
        <w:rPr>
          <w:noProof/>
        </w:rPr>
        <w:t>176</w:t>
      </w:r>
      <w:r w:rsidRPr="00673C17">
        <w:fldChar w:fldCharType="end"/>
      </w:r>
      <w:r w:rsidRPr="00673C17">
        <w:t xml:space="preserve">) нажать на кнопку </w:t>
      </w:r>
      <w:r w:rsidR="004D71D9" w:rsidRPr="00673C17">
        <w:rPr>
          <w:noProof/>
        </w:rPr>
        <w:drawing>
          <wp:inline distT="0" distB="0" distL="0" distR="0">
            <wp:extent cx="180975" cy="180975"/>
            <wp:effectExtent l="0" t="0" r="9525" b="9525"/>
            <wp:docPr id="249" name="Рисунок 24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Snap1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(Выбрать родительский документ). При этом откроется окно выбора типа документа «Поиск» </w:t>
      </w:r>
      <w:r w:rsidR="000F1E60" w:rsidRPr="00673C17">
        <w:t>(рис. </w:t>
      </w:r>
      <w:r w:rsidRPr="00673C17">
        <w:fldChar w:fldCharType="begin"/>
      </w:r>
      <w:r w:rsidRPr="00673C17">
        <w:instrText xml:space="preserve"> REF _Ref471985100 \h </w:instrText>
      </w:r>
      <w:r w:rsidR="00673C17">
        <w:instrText xml:space="preserve"> \* MERGEFORMAT </w:instrText>
      </w:r>
      <w:r w:rsidRPr="00673C17">
        <w:fldChar w:fldCharType="separate"/>
      </w:r>
      <w:r w:rsidR="00280C20">
        <w:rPr>
          <w:noProof/>
        </w:rPr>
        <w:t>174</w:t>
      </w:r>
      <w:r w:rsidRPr="00673C17">
        <w:fldChar w:fldCharType="end"/>
      </w:r>
      <w:r w:rsidRPr="00673C17">
        <w:t>).</w:t>
      </w:r>
    </w:p>
    <w:p w:rsidR="00D77367" w:rsidRPr="00673C17" w:rsidRDefault="004D71D9" w:rsidP="00D77367">
      <w:pPr>
        <w:pStyle w:val="ASFKFigure"/>
      </w:pPr>
      <w:r w:rsidRPr="00673C17">
        <w:rPr>
          <w:noProof/>
        </w:rPr>
        <w:drawing>
          <wp:inline distT="0" distB="0" distL="0" distR="0">
            <wp:extent cx="4114800" cy="2743200"/>
            <wp:effectExtent l="0" t="0" r="0" b="0"/>
            <wp:docPr id="250" name="Рисунок 2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4114800" cy="2743200"/>
                    </a:xfrm>
                    <a:prstGeom prst="rect">
                      <a:avLst/>
                    </a:prstGeom>
                    <a:noFill/>
                    <a:ln>
                      <a:noFill/>
                    </a:ln>
                  </pic:spPr>
                </pic:pic>
              </a:graphicData>
            </a:graphic>
          </wp:inline>
        </w:drawing>
      </w:r>
    </w:p>
    <w:p w:rsidR="00D77367" w:rsidRPr="00673C17" w:rsidRDefault="00214736" w:rsidP="00D7736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99" w:name="_Ref471985100"/>
      <w:bookmarkStart w:id="1200" w:name="_Toc210069804"/>
      <w:r w:rsidR="00280C20">
        <w:rPr>
          <w:noProof/>
        </w:rPr>
        <w:t>174</w:t>
      </w:r>
      <w:bookmarkEnd w:id="1199"/>
      <w:r w:rsidRPr="00673C17">
        <w:rPr>
          <w:noProof/>
        </w:rPr>
        <w:fldChar w:fldCharType="end"/>
      </w:r>
      <w:r w:rsidR="00D77367" w:rsidRPr="00673C17">
        <w:t>. Окно «Поиск…»</w:t>
      </w:r>
      <w:bookmarkEnd w:id="1200"/>
    </w:p>
    <w:p w:rsidR="00D77367" w:rsidRPr="00673C17" w:rsidRDefault="00D77367" w:rsidP="00D77367">
      <w:pPr>
        <w:pStyle w:val="ASFKNormal"/>
      </w:pPr>
      <w:r w:rsidRPr="00673C17">
        <w:t>После выбора типа документа откроется окно «Выбор родительского документа» (рис.</w:t>
      </w:r>
      <w:r w:rsidR="000F1E60" w:rsidRPr="00673C17">
        <w:t> </w:t>
      </w:r>
      <w:r w:rsidRPr="00673C17">
        <w:fldChar w:fldCharType="begin"/>
      </w:r>
      <w:r w:rsidRPr="00673C17">
        <w:instrText xml:space="preserve"> REF _Ref471985099 \h </w:instrText>
      </w:r>
      <w:r w:rsidR="00673C17">
        <w:instrText xml:space="preserve"> \* MERGEFORMAT </w:instrText>
      </w:r>
      <w:r w:rsidRPr="00673C17">
        <w:fldChar w:fldCharType="separate"/>
      </w:r>
      <w:r w:rsidR="00280C20">
        <w:rPr>
          <w:noProof/>
        </w:rPr>
        <w:t>175</w:t>
      </w:r>
      <w:r w:rsidRPr="00673C17">
        <w:fldChar w:fldCharType="end"/>
      </w:r>
      <w:r w:rsidRPr="00673C17">
        <w:t>), в котором следует из перечня сформированных документов заданного типа выбрать нужный документ.</w:t>
      </w:r>
    </w:p>
    <w:p w:rsidR="00D77367" w:rsidRPr="00673C17" w:rsidRDefault="004D71D9" w:rsidP="00D77367">
      <w:pPr>
        <w:pStyle w:val="ASFKFigure"/>
      </w:pPr>
      <w:r w:rsidRPr="00673C17">
        <w:rPr>
          <w:noProof/>
        </w:rPr>
        <w:drawing>
          <wp:inline distT="0" distB="0" distL="0" distR="0">
            <wp:extent cx="6029325" cy="2647950"/>
            <wp:effectExtent l="0" t="0" r="9525" b="0"/>
            <wp:docPr id="251" name="Рисунок 25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00"/>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029325" cy="2647950"/>
                    </a:xfrm>
                    <a:prstGeom prst="rect">
                      <a:avLst/>
                    </a:prstGeom>
                    <a:noFill/>
                    <a:ln>
                      <a:noFill/>
                    </a:ln>
                  </pic:spPr>
                </pic:pic>
              </a:graphicData>
            </a:graphic>
          </wp:inline>
        </w:drawing>
      </w:r>
    </w:p>
    <w:p w:rsidR="00D77367" w:rsidRPr="00673C17" w:rsidRDefault="00214736" w:rsidP="00D7736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01" w:name="_Ref471985099"/>
      <w:bookmarkStart w:id="1202" w:name="_Toc210069805"/>
      <w:r w:rsidR="00280C20">
        <w:rPr>
          <w:noProof/>
        </w:rPr>
        <w:t>175</w:t>
      </w:r>
      <w:bookmarkEnd w:id="1201"/>
      <w:r w:rsidRPr="00673C17">
        <w:rPr>
          <w:noProof/>
        </w:rPr>
        <w:fldChar w:fldCharType="end"/>
      </w:r>
      <w:r w:rsidR="00D77367" w:rsidRPr="00673C17">
        <w:t>. Окно «Выбор родительского документа» для документов типа «Сведения о денежном обязательстве»</w:t>
      </w:r>
      <w:bookmarkEnd w:id="1202"/>
    </w:p>
    <w:p w:rsidR="00D77367" w:rsidRPr="00673C17" w:rsidRDefault="00D77367" w:rsidP="00D77367">
      <w:pPr>
        <w:pStyle w:val="ASFKNormal"/>
      </w:pPr>
      <w:r w:rsidRPr="00673C17">
        <w:t xml:space="preserve">В результате поля формы будут заполнены значениями соответствующих полей родительского документа. </w:t>
      </w:r>
    </w:p>
    <w:p w:rsidR="00F50020" w:rsidRPr="00673C17" w:rsidRDefault="00F50020" w:rsidP="00F50020">
      <w:pPr>
        <w:pStyle w:val="41"/>
      </w:pPr>
      <w:r w:rsidRPr="00673C17">
        <w:lastRenderedPageBreak/>
        <w:t>Экранная форма документа</w:t>
      </w:r>
    </w:p>
    <w:p w:rsidR="00EA26F6" w:rsidRPr="00673C17" w:rsidRDefault="00EA26F6" w:rsidP="00EA26F6">
      <w:pPr>
        <w:pStyle w:val="ASFKNormal"/>
      </w:pPr>
      <w:r w:rsidRPr="00673C17">
        <w:t>ЭФ документа «Сведения о денежном обязательстве» представлена на рисунке</w:t>
      </w:r>
      <w:r w:rsidR="000F1E60" w:rsidRPr="00673C17">
        <w:t> </w:t>
      </w:r>
      <w:r w:rsidRPr="00673C17">
        <w:fldChar w:fldCharType="begin"/>
      </w:r>
      <w:r w:rsidRPr="00673C17">
        <w:instrText xml:space="preserve"> REF _Ref466296197 \h </w:instrText>
      </w:r>
      <w:r w:rsidR="00673C17">
        <w:instrText xml:space="preserve"> \* MERGEFORMAT </w:instrText>
      </w:r>
      <w:r w:rsidRPr="00673C17">
        <w:fldChar w:fldCharType="separate"/>
      </w:r>
      <w:r w:rsidR="00280C20">
        <w:rPr>
          <w:noProof/>
        </w:rPr>
        <w:t>176</w:t>
      </w:r>
      <w:r w:rsidRPr="00673C17">
        <w:fldChar w:fldCharType="end"/>
      </w:r>
      <w:r w:rsidRPr="00673C17">
        <w:t>. Форма содержит следующие закладки:</w:t>
      </w:r>
    </w:p>
    <w:p w:rsidR="00EA26F6" w:rsidRPr="00673C17" w:rsidRDefault="00EA26F6" w:rsidP="00EA26F6">
      <w:pPr>
        <w:pStyle w:val="ASFKListmark1"/>
      </w:pPr>
      <w:r w:rsidRPr="00673C17">
        <w:t>«Заголовок»;</w:t>
      </w:r>
    </w:p>
    <w:p w:rsidR="00EA26F6" w:rsidRPr="00673C17" w:rsidRDefault="00EA26F6" w:rsidP="00EA26F6">
      <w:pPr>
        <w:pStyle w:val="ASFKListmark1"/>
      </w:pPr>
      <w:r w:rsidRPr="00673C17">
        <w:t>«Строки (2)»;</w:t>
      </w:r>
    </w:p>
    <w:p w:rsidR="00EA26F6" w:rsidRPr="00673C17" w:rsidRDefault="00EA26F6" w:rsidP="00EA26F6">
      <w:pPr>
        <w:pStyle w:val="ASFKListmark1"/>
      </w:pPr>
      <w:r w:rsidRPr="00673C17">
        <w:t>«Подписи (3)»;</w:t>
      </w:r>
    </w:p>
    <w:p w:rsidR="00EA26F6" w:rsidRPr="00673C17" w:rsidRDefault="00EA26F6" w:rsidP="00EA26F6">
      <w:pPr>
        <w:pStyle w:val="ASFKListmark1"/>
      </w:pPr>
      <w:r w:rsidRPr="00673C17">
        <w:t>«Системные атрибуты»;</w:t>
      </w:r>
    </w:p>
    <w:p w:rsidR="00EA26F6" w:rsidRPr="00673C17" w:rsidRDefault="00EA26F6" w:rsidP="00EA26F6">
      <w:pPr>
        <w:pStyle w:val="ASFKListmark1"/>
      </w:pPr>
      <w:r w:rsidRPr="00673C17">
        <w:t>«Протоколы».</w:t>
      </w:r>
    </w:p>
    <w:p w:rsidR="00EA26F6" w:rsidRPr="00673C17" w:rsidRDefault="00F64509" w:rsidP="00EA26F6">
      <w:pPr>
        <w:pStyle w:val="ASFKFigure"/>
      </w:pPr>
      <w:r w:rsidRPr="00673C17">
        <w:rPr>
          <w:noProof/>
        </w:rPr>
        <w:drawing>
          <wp:inline distT="0" distB="0" distL="0" distR="0" wp14:anchorId="4B91BADE" wp14:editId="30BAB390">
            <wp:extent cx="6120130" cy="3946525"/>
            <wp:effectExtent l="0" t="0" r="0" b="0"/>
            <wp:docPr id="232" name="Рисунок 232"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20130" cy="3946525"/>
                    </a:xfrm>
                    <a:prstGeom prst="rect">
                      <a:avLst/>
                    </a:prstGeom>
                    <a:noFill/>
                    <a:ln>
                      <a:noFill/>
                    </a:ln>
                  </pic:spPr>
                </pic:pic>
              </a:graphicData>
            </a:graphic>
          </wp:inline>
        </w:drawing>
      </w:r>
    </w:p>
    <w:p w:rsidR="00EA26F6" w:rsidRPr="00673C17" w:rsidRDefault="00214736" w:rsidP="00EA26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03" w:name="_Ref466296197"/>
      <w:bookmarkStart w:id="1204" w:name="_Toc210069806"/>
      <w:r w:rsidR="00280C20">
        <w:rPr>
          <w:noProof/>
        </w:rPr>
        <w:t>176</w:t>
      </w:r>
      <w:bookmarkEnd w:id="1203"/>
      <w:r w:rsidRPr="00673C17">
        <w:rPr>
          <w:noProof/>
        </w:rPr>
        <w:fldChar w:fldCharType="end"/>
      </w:r>
      <w:r w:rsidR="00EA26F6" w:rsidRPr="00673C17">
        <w:t>. ЭФ документа «Сведения о денежном обязательстве», закладки «Заголовок»</w:t>
      </w:r>
      <w:bookmarkEnd w:id="1204"/>
    </w:p>
    <w:p w:rsidR="00EA26F6" w:rsidRPr="00673C17" w:rsidRDefault="00EA26F6" w:rsidP="00EA26F6">
      <w:pPr>
        <w:pStyle w:val="ASFKNormal"/>
      </w:pPr>
      <w:r w:rsidRPr="00673C17">
        <w:t>Перечень полей документа «Сведения о денежном обязательстве», закладки «Заголовок» приведен в таблице</w:t>
      </w:r>
      <w:r w:rsidR="000F1E60" w:rsidRPr="00673C17">
        <w:t> </w:t>
      </w:r>
      <w:r w:rsidRPr="00673C17">
        <w:fldChar w:fldCharType="begin"/>
      </w:r>
      <w:r w:rsidRPr="00673C17">
        <w:instrText xml:space="preserve"> REF _Ref466296174 \h </w:instrText>
      </w:r>
      <w:r w:rsidR="00673C17">
        <w:instrText xml:space="preserve"> \* MERGEFORMAT </w:instrText>
      </w:r>
      <w:r w:rsidRPr="00673C17">
        <w:fldChar w:fldCharType="separate"/>
      </w:r>
      <w:r w:rsidR="00280C20">
        <w:rPr>
          <w:noProof/>
        </w:rPr>
        <w:t>109</w:t>
      </w:r>
      <w:r w:rsidRPr="00673C17">
        <w:fldChar w:fldCharType="end"/>
      </w:r>
      <w:r w:rsidRPr="00673C17">
        <w:t>.</w:t>
      </w:r>
    </w:p>
    <w:p w:rsidR="00EA26F6" w:rsidRPr="00673C17" w:rsidRDefault="007A4D89" w:rsidP="00EA26F6">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05" w:name="_Ref466296174"/>
      <w:bookmarkStart w:id="1206" w:name="_Toc210069430"/>
      <w:r w:rsidR="00280C20">
        <w:rPr>
          <w:noProof/>
        </w:rPr>
        <w:t>109</w:t>
      </w:r>
      <w:bookmarkEnd w:id="1205"/>
      <w:r w:rsidRPr="00673C17">
        <w:rPr>
          <w:noProof/>
        </w:rPr>
        <w:fldChar w:fldCharType="end"/>
      </w:r>
      <w:r w:rsidR="00EA26F6" w:rsidRPr="00673C17">
        <w:t>. Описание полей документа «Сведения о денежном обязательстве», закладки «Заголовок»</w:t>
      </w:r>
      <w:bookmarkEnd w:id="1206"/>
    </w:p>
    <w:tbl>
      <w:tblPr>
        <w:tblStyle w:val="ASFKTable"/>
        <w:tblW w:w="5000" w:type="pct"/>
        <w:tblLayout w:type="fixed"/>
        <w:tblLook w:val="01E0" w:firstRow="1" w:lastRow="1" w:firstColumn="1" w:lastColumn="1" w:noHBand="0" w:noVBand="0"/>
      </w:tblPr>
      <w:tblGrid>
        <w:gridCol w:w="2189"/>
        <w:gridCol w:w="7439"/>
      </w:tblGrid>
      <w:tr w:rsidR="00EA26F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A26F6" w:rsidRPr="00673C17" w:rsidRDefault="00EA26F6" w:rsidP="00EA26F6">
            <w:pPr>
              <w:pStyle w:val="ASFKTableHead"/>
            </w:pPr>
            <w:r w:rsidRPr="00673C17">
              <w:t>Наименование поля</w:t>
            </w:r>
          </w:p>
        </w:tc>
        <w:tc>
          <w:tcPr>
            <w:tcW w:w="3863" w:type="pct"/>
          </w:tcPr>
          <w:p w:rsidR="00EA26F6" w:rsidRPr="00673C17" w:rsidRDefault="00EA26F6" w:rsidP="00EA26F6">
            <w:pPr>
              <w:pStyle w:val="ASFKTableHead"/>
            </w:pPr>
            <w:r w:rsidRPr="00673C17">
              <w:t>Описание поля</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Документ №</w:t>
            </w:r>
          </w:p>
        </w:tc>
        <w:tc>
          <w:tcPr>
            <w:tcW w:w="3863" w:type="pct"/>
          </w:tcPr>
          <w:p w:rsidR="00EA26F6" w:rsidRPr="00673C17" w:rsidRDefault="00EA26F6" w:rsidP="00EA26F6">
            <w:pPr>
              <w:pStyle w:val="ASFKTablenorm"/>
            </w:pPr>
            <w:r w:rsidRPr="00673C17">
              <w:t>Указывается порядковый номер Сведений о ДО, присвоенный клиентом.</w:t>
            </w:r>
          </w:p>
          <w:p w:rsidR="00EA26F6" w:rsidRPr="00673C17" w:rsidRDefault="00EA26F6" w:rsidP="00EA26F6">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724EEC" w:rsidRPr="00673C17">
              <w:t xml:space="preserve"> </w:t>
            </w:r>
            <w:r w:rsidRPr="00673C17">
              <w:t>Может быть заполнено вручную.</w:t>
            </w:r>
          </w:p>
          <w:p w:rsidR="00EA26F6" w:rsidRPr="00673C17" w:rsidRDefault="00EA26F6" w:rsidP="00EA26F6">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Номер изменения</w:t>
            </w:r>
          </w:p>
        </w:tc>
        <w:tc>
          <w:tcPr>
            <w:tcW w:w="3863" w:type="pct"/>
          </w:tcPr>
          <w:p w:rsidR="00EA26F6" w:rsidRPr="00673C17" w:rsidRDefault="00EA26F6" w:rsidP="00EA26F6">
            <w:pPr>
              <w:pStyle w:val="ASFKTablenorm"/>
            </w:pPr>
            <w:r w:rsidRPr="00673C17">
              <w:t>Порядковый номер изменения в рамках денежного обязательства.</w:t>
            </w:r>
          </w:p>
          <w:p w:rsidR="00EA26F6" w:rsidRPr="00673C17" w:rsidRDefault="00EA26F6" w:rsidP="00EA26F6">
            <w:pPr>
              <w:pStyle w:val="ASFKTablenorm"/>
            </w:pPr>
            <w:r w:rsidRPr="00673C17">
              <w:t>Системный реквизит. Заполняется в ТОФК.</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lastRenderedPageBreak/>
              <w:t xml:space="preserve">От </w:t>
            </w:r>
          </w:p>
        </w:tc>
        <w:tc>
          <w:tcPr>
            <w:tcW w:w="3863" w:type="pct"/>
          </w:tcPr>
          <w:p w:rsidR="00EA26F6" w:rsidRPr="00673C17" w:rsidRDefault="00EA26F6" w:rsidP="00EA26F6">
            <w:pPr>
              <w:pStyle w:val="ASFKTablenorm"/>
            </w:pPr>
            <w:r w:rsidRPr="00673C17">
              <w:t>Дата подписания Сведений о ДО.</w:t>
            </w:r>
          </w:p>
          <w:p w:rsidR="00EA26F6" w:rsidRPr="00673C17" w:rsidRDefault="00EA26F6" w:rsidP="00EA26F6">
            <w:pPr>
              <w:pStyle w:val="ASFKTablenorm"/>
            </w:pPr>
            <w:r w:rsidRPr="00673C17">
              <w:t>Заполняется автоматически значением текущей системной даты; вручную; доступен выбор значения из календаря.</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Тип сведений</w:t>
            </w:r>
          </w:p>
        </w:tc>
        <w:tc>
          <w:tcPr>
            <w:tcW w:w="3863" w:type="pct"/>
          </w:tcPr>
          <w:p w:rsidR="00EA26F6" w:rsidRPr="00673C17" w:rsidRDefault="00EA26F6" w:rsidP="00EA26F6">
            <w:pPr>
              <w:pStyle w:val="ASFKTablenorm"/>
            </w:pPr>
            <w:r w:rsidRPr="00673C17">
              <w:t>Указывается тип сведений. Допустимые значения:</w:t>
            </w:r>
          </w:p>
          <w:p w:rsidR="00EA26F6" w:rsidRPr="00673C17" w:rsidRDefault="00EA26F6" w:rsidP="00EA26F6">
            <w:pPr>
              <w:pStyle w:val="ASFKTableListMark"/>
            </w:pPr>
            <w:r w:rsidRPr="00673C17">
              <w:t>0 – первичные;</w:t>
            </w:r>
          </w:p>
          <w:p w:rsidR="00EA26F6" w:rsidRPr="00673C17" w:rsidRDefault="00EA26F6" w:rsidP="00EA26F6">
            <w:pPr>
              <w:pStyle w:val="ASFKTableListMark"/>
            </w:pPr>
            <w:r w:rsidRPr="00673C17">
              <w:t>1 – изменения.</w:t>
            </w:r>
          </w:p>
          <w:p w:rsidR="00EA26F6" w:rsidRPr="00673C17" w:rsidRDefault="00EA26F6" w:rsidP="00EA26F6">
            <w:pPr>
              <w:pStyle w:val="ASFKTablenorm"/>
            </w:pPr>
            <w:r w:rsidRPr="00673C17">
              <w:t>Для исходящих документов: значение выбирается из списка (на форму подтягивается и участвует в интеграции только код типа сведений).</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 л/с получ.</w:t>
            </w:r>
          </w:p>
        </w:tc>
        <w:tc>
          <w:tcPr>
            <w:tcW w:w="3863" w:type="pct"/>
          </w:tcPr>
          <w:p w:rsidR="00EA26F6" w:rsidRPr="00673C17" w:rsidRDefault="00EA26F6" w:rsidP="00EA26F6">
            <w:pPr>
              <w:pStyle w:val="ASFKTablenorm"/>
            </w:pPr>
            <w:r w:rsidRPr="00673C17">
              <w:t>Номер л/с ПБС (или лицевой счет по переданным полномочиям ПБС), соответствующий корреспонденту из поля «Получатель бюджетных средств».</w:t>
            </w:r>
          </w:p>
          <w:p w:rsidR="00EA26F6" w:rsidRPr="00673C17" w:rsidRDefault="00EA26F6" w:rsidP="00EA26F6">
            <w:pPr>
              <w:pStyle w:val="ASFKTablenorm"/>
            </w:pPr>
            <w:r w:rsidRPr="00673C17">
              <w:t xml:space="preserve">На АРМ ПБС: Значение подтягивается автоматически из справочника лицевых счетов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EA26F6" w:rsidRPr="00673C17" w:rsidRDefault="00EA26F6" w:rsidP="00EA26F6">
            <w:pPr>
              <w:pStyle w:val="ASFKTablenorm"/>
            </w:pPr>
            <w:r w:rsidRPr="00673C17">
              <w:t>Значение может быть изменено пользователем вручную или выбором из справочника лицевых счетов (список ограничен кодом РУБП).</w:t>
            </w:r>
          </w:p>
          <w:p w:rsidR="00EA26F6" w:rsidRPr="00673C17" w:rsidRDefault="00EA26F6" w:rsidP="00EA26F6">
            <w:pPr>
              <w:pStyle w:val="ASFKTablenorm"/>
            </w:pPr>
            <w:r w:rsidRPr="00673C17">
              <w:t xml:space="preserve">Может заполняться из родительского документа. </w:t>
            </w:r>
          </w:p>
          <w:p w:rsidR="00EA26F6" w:rsidRPr="00673C17" w:rsidRDefault="00EA26F6" w:rsidP="00DC0EA8">
            <w:pPr>
              <w:pStyle w:val="ASFKTablenorm"/>
            </w:pPr>
            <w:r w:rsidRPr="00673C17">
              <w:t>Признак перехода на СР = 0, то перезаполняется только в случае указания федерального бюджета – из справочника</w:t>
            </w:r>
            <w:r w:rsidR="00724EEC" w:rsidRPr="00673C17">
              <w:t xml:space="preserve"> </w:t>
            </w:r>
            <w:r w:rsidRPr="00673C17">
              <w:t xml:space="preserve">ЛС значением Владельца ЛС. </w:t>
            </w:r>
          </w:p>
        </w:tc>
      </w:tr>
      <w:tr w:rsidR="00397C08"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397C08" w:rsidRPr="00673C17" w:rsidRDefault="00397C08" w:rsidP="00EA26F6">
            <w:pPr>
              <w:pStyle w:val="ASFKTablenorm"/>
            </w:pPr>
            <w:r w:rsidRPr="00673C17">
              <w:t>Уровень конфиденциальности</w:t>
            </w:r>
          </w:p>
        </w:tc>
        <w:tc>
          <w:tcPr>
            <w:tcW w:w="3863" w:type="pct"/>
          </w:tcPr>
          <w:p w:rsidR="0041712E" w:rsidRPr="00673C17" w:rsidRDefault="0041712E" w:rsidP="0041712E">
            <w:pPr>
              <w:pStyle w:val="ASFKTablenorm"/>
            </w:pPr>
            <w:r w:rsidRPr="00673C17">
              <w:t>Заполняется вручную. По умолчанию не заполнено.</w:t>
            </w:r>
          </w:p>
          <w:p w:rsidR="00397C08" w:rsidRPr="00673C17" w:rsidRDefault="0041712E" w:rsidP="00005B1F">
            <w:pPr>
              <w:pStyle w:val="ASFKTablenorm"/>
            </w:pPr>
            <w:r w:rsidRPr="00673C17">
              <w:t>Заполняется клиентом значением «1» (</w:t>
            </w:r>
            <w:r w:rsidR="00D945ED" w:rsidRPr="00673C17">
              <w:t>ДСП</w:t>
            </w:r>
            <w:r w:rsidRPr="00673C17">
              <w:t>) или «0» (не секретно).</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ПБС</w:t>
            </w:r>
          </w:p>
        </w:tc>
        <w:tc>
          <w:tcPr>
            <w:tcW w:w="3863" w:type="pct"/>
          </w:tcPr>
          <w:p w:rsidR="00EA26F6" w:rsidRPr="00673C17" w:rsidRDefault="00EA26F6" w:rsidP="00EA26F6">
            <w:pPr>
              <w:pStyle w:val="ASFKTablenorm"/>
            </w:pPr>
            <w:r w:rsidRPr="00673C17">
              <w:t>Указывается полное или краткое наименование ПБС (УБП, который передал полномочия ПБС по учредительным документам) по Сводному реестру.</w:t>
            </w:r>
          </w:p>
          <w:p w:rsidR="00364D49" w:rsidRPr="00673C17" w:rsidRDefault="00F64509" w:rsidP="00005B1F">
            <w:pPr>
              <w:pStyle w:val="ASFKTablenorm"/>
            </w:pPr>
            <w:r w:rsidRPr="00673C17">
              <w:t xml:space="preserve">На </w:t>
            </w:r>
            <w:r w:rsidR="00EA26F6" w:rsidRPr="00673C17">
              <w:t xml:space="preserve">АРМ ПБС </w:t>
            </w:r>
            <w:r w:rsidRPr="00673C17">
              <w:t>з</w:t>
            </w:r>
            <w:r w:rsidR="00EA26F6" w:rsidRPr="00673C17">
              <w:t>аполняется автом</w:t>
            </w:r>
            <w:r w:rsidR="00005B1F">
              <w:t xml:space="preserve">атически на основании значения, </w:t>
            </w:r>
            <w:r w:rsidR="00EA26F6" w:rsidRPr="00673C17">
              <w:t>указанного в документе «по Сводному реестру» из справочника СР.</w:t>
            </w:r>
          </w:p>
          <w:p w:rsidR="00EA26F6" w:rsidRPr="00673C17" w:rsidRDefault="00EA26F6" w:rsidP="00005B1F">
            <w:pPr>
              <w:pStyle w:val="ASFKTablenorm"/>
            </w:pPr>
            <w:r w:rsidRPr="00673C17">
              <w:t>Мож</w:t>
            </w:r>
            <w:r w:rsidR="00364D49" w:rsidRPr="00673C17">
              <w:t xml:space="preserve">ет быть отредактировано вручную, либо </w:t>
            </w:r>
            <w:r w:rsidRPr="00673C17">
              <w:t>заполняться из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356A2D" w:rsidP="00EA26F6">
            <w:pPr>
              <w:pStyle w:val="ASFKTablenorm"/>
            </w:pPr>
            <w:r w:rsidRPr="00673C17">
              <w:t>П</w:t>
            </w:r>
            <w:r w:rsidR="00EA26F6" w:rsidRPr="00673C17">
              <w:t xml:space="preserve">о Свод. </w:t>
            </w:r>
            <w:r w:rsidRPr="00673C17">
              <w:t>Р</w:t>
            </w:r>
            <w:r w:rsidR="00EA26F6" w:rsidRPr="00673C17">
              <w:t>еестру</w:t>
            </w:r>
          </w:p>
        </w:tc>
        <w:tc>
          <w:tcPr>
            <w:tcW w:w="3863" w:type="pct"/>
          </w:tcPr>
          <w:p w:rsidR="00EA26F6" w:rsidRPr="00673C17" w:rsidRDefault="00EA26F6" w:rsidP="00EA26F6">
            <w:pPr>
              <w:pStyle w:val="ASFKTablenorm"/>
            </w:pPr>
            <w:r w:rsidRPr="00673C17">
              <w:t>Код ПБС, соответствующий корреспонденту из поля «Получатель бюджетных средств», по Сводному реестру.</w:t>
            </w:r>
          </w:p>
          <w:p w:rsidR="00EA26F6" w:rsidRPr="00673C17" w:rsidRDefault="00EA26F6" w:rsidP="005B19BD">
            <w:pPr>
              <w:pStyle w:val="ASFKTablenorm"/>
            </w:pPr>
            <w:r w:rsidRPr="00673C17">
              <w:t>Может быть изменено пользователем вручную ил</w:t>
            </w:r>
            <w:r w:rsidR="005B19BD" w:rsidRPr="00673C17">
              <w:t xml:space="preserve">и выбором из справочника СРРПБС, либо </w:t>
            </w:r>
            <w:r w:rsidRPr="00673C17">
              <w:t>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356A2D" w:rsidP="00EA26F6">
            <w:pPr>
              <w:pStyle w:val="ASFKTablenorm"/>
            </w:pPr>
            <w:r w:rsidRPr="00673C17">
              <w:t>П</w:t>
            </w:r>
            <w:r w:rsidR="00EA26F6" w:rsidRPr="00673C17">
              <w:t>о ОКПО</w:t>
            </w:r>
          </w:p>
        </w:tc>
        <w:tc>
          <w:tcPr>
            <w:tcW w:w="3863" w:type="pct"/>
          </w:tcPr>
          <w:p w:rsidR="00EA26F6" w:rsidRPr="00673C17" w:rsidRDefault="00EA26F6" w:rsidP="00EA26F6">
            <w:pPr>
              <w:pStyle w:val="ASFKTablenorm"/>
            </w:pPr>
            <w:r w:rsidRPr="00673C17">
              <w:t>Указывается код по ОКПО финансового органа.</w:t>
            </w:r>
          </w:p>
          <w:p w:rsidR="00EA26F6" w:rsidRPr="00673C17" w:rsidRDefault="00EA26F6" w:rsidP="00EA26F6">
            <w:pPr>
              <w:pStyle w:val="ASFKTablenorm"/>
            </w:pPr>
            <w:r w:rsidRPr="00673C17">
              <w:t>Заполняется автоматически из справочника «Финансовые органы» по наименованию финансового органа.</w:t>
            </w:r>
          </w:p>
          <w:p w:rsidR="00EA26F6" w:rsidRPr="00673C17" w:rsidRDefault="00EA26F6" w:rsidP="00EA26F6">
            <w:pPr>
              <w:pStyle w:val="ASFKTablenorm"/>
            </w:pPr>
            <w:r w:rsidRPr="00673C17">
              <w:t>Может быть отредактировано вручную.</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ГРБС</w:t>
            </w:r>
          </w:p>
        </w:tc>
        <w:tc>
          <w:tcPr>
            <w:tcW w:w="3863" w:type="pct"/>
          </w:tcPr>
          <w:p w:rsidR="00EA26F6" w:rsidRPr="00673C17" w:rsidRDefault="00EA26F6" w:rsidP="00EA26F6">
            <w:pPr>
              <w:pStyle w:val="ASFKTablenorm"/>
            </w:pPr>
            <w:r w:rsidRPr="00673C17">
              <w:t>Полное или краткое наименование вышестоящего ГРБС.</w:t>
            </w:r>
          </w:p>
          <w:p w:rsidR="00EA26F6" w:rsidRPr="00673C17" w:rsidRDefault="00EA26F6" w:rsidP="00EA26F6">
            <w:pPr>
              <w:pStyle w:val="ASFKTablenorm"/>
            </w:pPr>
            <w:r w:rsidRPr="00673C17">
              <w:t>Значение может быть отредактировано вручную.</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Глава по БК</w:t>
            </w:r>
          </w:p>
        </w:tc>
        <w:tc>
          <w:tcPr>
            <w:tcW w:w="3863" w:type="pct"/>
          </w:tcPr>
          <w:p w:rsidR="00EA26F6" w:rsidRPr="00673C17" w:rsidRDefault="00EA26F6" w:rsidP="00EA26F6">
            <w:pPr>
              <w:pStyle w:val="ASFKTablenorm"/>
            </w:pPr>
            <w:r w:rsidRPr="00673C17">
              <w:t>Код главного распорядителя средств по бюджетной классификации.</w:t>
            </w:r>
          </w:p>
          <w:p w:rsidR="00EA26F6" w:rsidRPr="00673C17" w:rsidRDefault="00EA26F6" w:rsidP="00EA26F6">
            <w:pPr>
              <w:pStyle w:val="ASFKTablenorm"/>
            </w:pPr>
            <w:r w:rsidRPr="00673C17">
              <w:t>Значение заполняется автоматически из системной константы.</w:t>
            </w:r>
          </w:p>
          <w:p w:rsidR="00EA26F6" w:rsidRPr="00673C17" w:rsidRDefault="00EA26F6" w:rsidP="00EA26F6">
            <w:pPr>
              <w:pStyle w:val="ASFKTablenorm"/>
            </w:pPr>
            <w:r w:rsidRPr="00673C17">
              <w:t>Может быть отредактировано вручную, либо выбором из справочника «Ведомства» (с учетом бюджета).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lastRenderedPageBreak/>
              <w:t xml:space="preserve">Фин. </w:t>
            </w:r>
            <w:r w:rsidR="00356A2D" w:rsidRPr="00673C17">
              <w:t>О</w:t>
            </w:r>
            <w:r w:rsidRPr="00673C17">
              <w:t>рган</w:t>
            </w:r>
          </w:p>
        </w:tc>
        <w:tc>
          <w:tcPr>
            <w:tcW w:w="3863" w:type="pct"/>
          </w:tcPr>
          <w:p w:rsidR="00EA26F6" w:rsidRPr="00673C17" w:rsidRDefault="00EA26F6" w:rsidP="00EA26F6">
            <w:pPr>
              <w:pStyle w:val="ASFKTablenorm"/>
            </w:pPr>
            <w:r w:rsidRPr="00673C17">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EA26F6" w:rsidRPr="00673C17" w:rsidRDefault="00EA26F6" w:rsidP="00EA26F6">
            <w:pPr>
              <w:pStyle w:val="ASFKTablenorm"/>
            </w:pPr>
            <w:r w:rsidRPr="00673C17">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Код по ОКТМО</w:t>
            </w:r>
          </w:p>
        </w:tc>
        <w:tc>
          <w:tcPr>
            <w:tcW w:w="3863" w:type="pct"/>
          </w:tcPr>
          <w:p w:rsidR="00EA26F6" w:rsidRPr="00673C17" w:rsidRDefault="00EA26F6" w:rsidP="00EA26F6">
            <w:pPr>
              <w:pStyle w:val="ASFKTablenorm"/>
            </w:pPr>
            <w:r w:rsidRPr="00673C17">
              <w:t>Указывается код населенного пункта по ОКТМО.</w:t>
            </w:r>
          </w:p>
          <w:p w:rsidR="00EA26F6" w:rsidRPr="00673C17" w:rsidRDefault="00EA26F6" w:rsidP="00EA26F6">
            <w:pPr>
              <w:pStyle w:val="ASFKTablenorm"/>
            </w:pPr>
            <w:r w:rsidRPr="00673C17">
              <w:t>Длина поля строго ограничена количеством символов: или 8, или 11.</w:t>
            </w:r>
          </w:p>
          <w:p w:rsidR="00EA26F6" w:rsidRPr="00673C17" w:rsidRDefault="00EA26F6" w:rsidP="00EA26F6">
            <w:pPr>
              <w:pStyle w:val="ASFKTablenorm"/>
            </w:pPr>
            <w:r w:rsidRPr="00673C17">
              <w:t>Заполняется автоматически на основании значения поля «Бюджет (код)» и сведений справочника «Бюджеты»:</w:t>
            </w:r>
          </w:p>
          <w:p w:rsidR="00EA26F6" w:rsidRPr="00673C17" w:rsidRDefault="00EA26F6" w:rsidP="00EA26F6">
            <w:pPr>
              <w:pStyle w:val="ASFKTableListMark"/>
            </w:pPr>
            <w:r w:rsidRPr="00673C17">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EA26F6" w:rsidRPr="00673C17" w:rsidRDefault="00EA26F6" w:rsidP="00EA26F6">
            <w:pPr>
              <w:pStyle w:val="ASFKTablenorm"/>
            </w:pPr>
            <w:r w:rsidRPr="00673C17">
              <w:t>Если признак СР = 1, то заполняется в соответствии:</w:t>
            </w:r>
          </w:p>
          <w:p w:rsidR="00EA26F6" w:rsidRPr="00673C17" w:rsidRDefault="00EA26F6" w:rsidP="00EA26F6">
            <w:pPr>
              <w:pStyle w:val="ASFKTablenorm"/>
            </w:pPr>
            <w:r w:rsidRPr="00673C17">
              <w:t>Справочник СР. Вкладка «Общая информация (1)». Подраздел «Информация по общероссийским классификаторам». Реквизит «ОКТМО».</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Орган ФК</w:t>
            </w:r>
          </w:p>
        </w:tc>
        <w:tc>
          <w:tcPr>
            <w:tcW w:w="3863" w:type="pct"/>
          </w:tcPr>
          <w:p w:rsidR="00EA26F6" w:rsidRPr="00673C17" w:rsidRDefault="00EA26F6" w:rsidP="00EA26F6">
            <w:pPr>
              <w:pStyle w:val="ASFKTablenorm"/>
            </w:pPr>
            <w:r w:rsidRPr="00673C17">
              <w:t xml:space="preserve">Полное или краткое наименование территориального органа Федерального казначейства, в котором открыт лицевой счет клиента. </w:t>
            </w:r>
          </w:p>
          <w:p w:rsidR="00EA26F6" w:rsidRPr="00673C17" w:rsidRDefault="00EA26F6" w:rsidP="00EA26F6">
            <w:pPr>
              <w:pStyle w:val="ASFKTablenorm"/>
            </w:pPr>
            <w:r w:rsidRPr="00673C17">
              <w:t xml:space="preserve">Поле заполняется в соответствии с централизованным справочником ФК. </w:t>
            </w:r>
          </w:p>
          <w:p w:rsidR="00EA26F6" w:rsidRPr="00673C17" w:rsidRDefault="00EA26F6" w:rsidP="00EA26F6">
            <w:pPr>
              <w:pStyle w:val="ASFKTablenorm"/>
            </w:pPr>
            <w:r w:rsidRPr="00673C17">
              <w:t xml:space="preserve">Значение поля подтягивается по полю «код ТОФК» из справочника органов ФК из поля «Полное наименование». </w:t>
            </w:r>
          </w:p>
          <w:p w:rsidR="00EA26F6" w:rsidRPr="00673C17" w:rsidRDefault="00EA26F6" w:rsidP="00EA26F6">
            <w:pPr>
              <w:pStyle w:val="ASFKTablenorm"/>
            </w:pPr>
            <w:r w:rsidRPr="00673C17">
              <w:t>Может быть изменено пользователем вручную.</w:t>
            </w:r>
          </w:p>
          <w:p w:rsidR="00EA26F6" w:rsidRPr="00673C17" w:rsidRDefault="00EA26F6" w:rsidP="00EA26F6">
            <w:pPr>
              <w:pStyle w:val="ASFKTablenorm"/>
            </w:pPr>
            <w:r w:rsidRPr="00673C17">
              <w:t>Значение подтягивается автоматически при выборе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Код ТОФК</w:t>
            </w:r>
          </w:p>
        </w:tc>
        <w:tc>
          <w:tcPr>
            <w:tcW w:w="3863" w:type="pct"/>
          </w:tcPr>
          <w:p w:rsidR="00EA26F6" w:rsidRPr="00673C17" w:rsidRDefault="00EA26F6" w:rsidP="00EA26F6">
            <w:pPr>
              <w:pStyle w:val="ASFKTablenorm"/>
            </w:pPr>
            <w:r w:rsidRPr="00673C17">
              <w:t xml:space="preserve">Код территориального органа Федерального казначейства. </w:t>
            </w:r>
          </w:p>
          <w:p w:rsidR="00EA26F6" w:rsidRPr="00673C17" w:rsidRDefault="00EA26F6" w:rsidP="00EA26F6">
            <w:pPr>
              <w:pStyle w:val="ASFKTablenorm"/>
            </w:pPr>
            <w:r w:rsidRPr="00673C17">
              <w:t xml:space="preserve">Поле заполняется в соответствии с централизованным справочником ФК. </w:t>
            </w:r>
          </w:p>
          <w:p w:rsidR="00EA26F6" w:rsidRPr="00673C17" w:rsidRDefault="00EA26F6" w:rsidP="00EA26F6">
            <w:pPr>
              <w:pStyle w:val="ASFKTablenorm"/>
            </w:pPr>
            <w:r w:rsidRPr="00673C17">
              <w:t>На АРМ ПБС: проверяется значение константы</w:t>
            </w:r>
            <w:r w:rsidR="00724EEC" w:rsidRPr="00673C17">
              <w:t xml:space="preserve"> </w:t>
            </w:r>
            <w:r w:rsidRPr="00673C17">
              <w:t xml:space="preserve">«Код собственного ТОФК»: </w:t>
            </w:r>
          </w:p>
          <w:p w:rsidR="00EA26F6" w:rsidRPr="00673C17" w:rsidRDefault="00EA26F6" w:rsidP="00EA26F6">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EA26F6" w:rsidRPr="00673C17" w:rsidRDefault="00EA26F6" w:rsidP="00EA26F6">
            <w:pPr>
              <w:pStyle w:val="ASFKTableListMark"/>
            </w:pPr>
            <w:r w:rsidRPr="00673C17">
              <w:t xml:space="preserve">если равна хх00, то по умолчанию проставляется значение код собственного ТОФК. </w:t>
            </w:r>
          </w:p>
          <w:p w:rsidR="00EA26F6" w:rsidRPr="00673C17" w:rsidRDefault="00EA26F6" w:rsidP="00EA26F6">
            <w:pPr>
              <w:pStyle w:val="ASFKTablenorm"/>
            </w:pPr>
            <w:r w:rsidRPr="00673C17">
              <w:t>Может быть изменено пользователем вручную или выбором из справочника КОФК (Органы ФК).</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Наименование бюджета</w:t>
            </w:r>
          </w:p>
        </w:tc>
        <w:tc>
          <w:tcPr>
            <w:tcW w:w="3863" w:type="pct"/>
          </w:tcPr>
          <w:p w:rsidR="00EA26F6" w:rsidRPr="00673C17" w:rsidRDefault="00EA26F6" w:rsidP="00EA26F6">
            <w:pPr>
              <w:pStyle w:val="ASFKTablenorm"/>
            </w:pPr>
            <w:r w:rsidRPr="00673C17">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EA26F6" w:rsidRPr="00673C17" w:rsidRDefault="00EA26F6" w:rsidP="00EA26F6">
            <w:pPr>
              <w:pStyle w:val="ASFKTablenorm"/>
            </w:pPr>
            <w:r w:rsidRPr="00673C17">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6E6A05" w:rsidP="00EA26F6">
            <w:pPr>
              <w:pStyle w:val="ASFKTablenorm"/>
            </w:pPr>
            <w:r w:rsidRPr="00673C17">
              <w:t>П</w:t>
            </w:r>
            <w:r w:rsidR="00EA26F6" w:rsidRPr="00673C17">
              <w:t>о ОКВ</w:t>
            </w:r>
          </w:p>
        </w:tc>
        <w:tc>
          <w:tcPr>
            <w:tcW w:w="3863" w:type="pct"/>
          </w:tcPr>
          <w:p w:rsidR="00EA26F6" w:rsidRPr="00673C17" w:rsidRDefault="00EA26F6" w:rsidP="00EA26F6">
            <w:pPr>
              <w:pStyle w:val="ASFKTablenorm"/>
            </w:pPr>
            <w:r w:rsidRPr="00673C17">
              <w:t>Указывается код валюты, в которой принято денежное обязательство, в соответствии с ОКВ.</w:t>
            </w:r>
          </w:p>
          <w:p w:rsidR="00EA26F6" w:rsidRPr="00673C17" w:rsidRDefault="00EA26F6" w:rsidP="00EA26F6">
            <w:pPr>
              <w:pStyle w:val="ASFKTablenorm"/>
            </w:pPr>
            <w:r w:rsidRPr="00673C17">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EA26F6" w:rsidRPr="00673C17" w:rsidRDefault="00EA26F6" w:rsidP="00EA26F6">
            <w:pPr>
              <w:pStyle w:val="ASFKTablenorm"/>
            </w:pPr>
            <w:r w:rsidRPr="00673C17">
              <w:lastRenderedPageBreak/>
              <w:t>Значение подтягивается автоматически при выборе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lastRenderedPageBreak/>
              <w:t xml:space="preserve">Учет. </w:t>
            </w:r>
            <w:r w:rsidR="00356A2D" w:rsidRPr="00673C17">
              <w:t>Н</w:t>
            </w:r>
            <w:r w:rsidRPr="00673C17">
              <w:t>омер ДО</w:t>
            </w:r>
          </w:p>
        </w:tc>
        <w:tc>
          <w:tcPr>
            <w:tcW w:w="3863" w:type="pct"/>
          </w:tcPr>
          <w:p w:rsidR="00EA26F6" w:rsidRPr="00673C17" w:rsidRDefault="00EA26F6" w:rsidP="00EA26F6">
            <w:pPr>
              <w:pStyle w:val="ASFKTablenorm"/>
            </w:pPr>
            <w:r w:rsidRPr="00673C17">
              <w:t>Указывается учетный номер денежного обязательства.</w:t>
            </w:r>
          </w:p>
          <w:p w:rsidR="00EA26F6" w:rsidRPr="00673C17" w:rsidRDefault="00EA26F6" w:rsidP="00EA26F6">
            <w:pPr>
              <w:pStyle w:val="ASFKTablenorm"/>
            </w:pPr>
            <w:r w:rsidRPr="00673C17">
              <w:t xml:space="preserve">Обязательно заполняется для документа с типом сведений «1 – изменения», в иных случаях не заполняется. </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 xml:space="preserve">Учет. </w:t>
            </w:r>
            <w:r w:rsidR="00356A2D" w:rsidRPr="00673C17">
              <w:t>Н</w:t>
            </w:r>
            <w:r w:rsidRPr="00673C17">
              <w:t>омер БО</w:t>
            </w:r>
          </w:p>
        </w:tc>
        <w:tc>
          <w:tcPr>
            <w:tcW w:w="3863" w:type="pct"/>
          </w:tcPr>
          <w:p w:rsidR="00EA26F6" w:rsidRPr="00673C17" w:rsidRDefault="00EA26F6" w:rsidP="00EA26F6">
            <w:pPr>
              <w:pStyle w:val="ASFKTablenorm"/>
            </w:pPr>
            <w:r w:rsidRPr="00673C17">
              <w:t>Указывается учетный номер бюджетного обязательства.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AE7B1B" w:rsidP="00EA26F6">
            <w:pPr>
              <w:pStyle w:val="ASFKTablenorm"/>
            </w:pPr>
            <w:r w:rsidRPr="00673C17">
              <w:t>Признак платежа, требующего подтверждения</w:t>
            </w:r>
          </w:p>
        </w:tc>
        <w:tc>
          <w:tcPr>
            <w:tcW w:w="3863" w:type="pct"/>
          </w:tcPr>
          <w:p w:rsidR="00EA26F6" w:rsidRPr="00673C17" w:rsidRDefault="00EA26F6" w:rsidP="00EA26F6">
            <w:pPr>
              <w:pStyle w:val="ASFKTablenorm"/>
            </w:pPr>
            <w:r w:rsidRPr="00673C17">
              <w:t>Признак авансового платежа.</w:t>
            </w:r>
          </w:p>
          <w:p w:rsidR="00EA26F6" w:rsidRPr="00673C17" w:rsidRDefault="00EA26F6" w:rsidP="00EA26F6">
            <w:pPr>
              <w:pStyle w:val="ASFKTablenorm"/>
            </w:pPr>
            <w:r w:rsidRPr="00673C17">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EA26F6" w:rsidRPr="00673C17" w:rsidRDefault="00EA26F6" w:rsidP="00EA26F6">
            <w:pPr>
              <w:pStyle w:val="ASFKTablenorm"/>
            </w:pPr>
            <w:r w:rsidRPr="00673C17">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BA5FCC" w:rsidP="00EA26F6">
            <w:pPr>
              <w:pStyle w:val="ASFKTablenorm"/>
            </w:pPr>
            <w:r w:rsidRPr="00673C17">
              <w:t>Итого всего (сумма выплаты в рублевом эквиваленте)</w:t>
            </w:r>
          </w:p>
        </w:tc>
        <w:tc>
          <w:tcPr>
            <w:tcW w:w="3863" w:type="pct"/>
          </w:tcPr>
          <w:p w:rsidR="00EA26F6" w:rsidRPr="00673C17" w:rsidRDefault="00EA26F6" w:rsidP="00EA26F6">
            <w:pPr>
              <w:pStyle w:val="ASFKTablenorm"/>
            </w:pPr>
            <w:r w:rsidRPr="00673C17">
              <w:t>Итого общая сумма по графе «всего» (сумма выплаты в рублевом эквиваленте).</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AE7B1B" w:rsidP="00EA26F6">
            <w:pPr>
              <w:pStyle w:val="ASFKTablenorm"/>
            </w:pPr>
            <w:r w:rsidRPr="00673C17">
              <w:t>Итого в том числе подтверждено сумм перечисленных платежей (сумма подтверждения в рублевом эквиваленте)</w:t>
            </w:r>
          </w:p>
        </w:tc>
        <w:tc>
          <w:tcPr>
            <w:tcW w:w="3863" w:type="pct"/>
          </w:tcPr>
          <w:p w:rsidR="00EA26F6" w:rsidRPr="00673C17" w:rsidRDefault="00EA26F6" w:rsidP="00EA26F6">
            <w:pPr>
              <w:pStyle w:val="ASFKTablenorm"/>
            </w:pPr>
            <w:r w:rsidRPr="00673C17">
              <w:t>Итого общая сумма по графе «в том числе перечислено сумм аванса (сумма выплаты в рублевом эквиваленте).</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«Раздел 1: Реквизиты документа-основания»</w:t>
            </w:r>
          </w:p>
        </w:tc>
      </w:tr>
      <w:tr w:rsidR="0087343E"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87343E" w:rsidRPr="00673C17" w:rsidRDefault="0087343E" w:rsidP="0087343E">
            <w:pPr>
              <w:pStyle w:val="ASFKTablenorm"/>
            </w:pPr>
            <w:r w:rsidRPr="00673C17">
              <w:t>Этап</w:t>
            </w:r>
          </w:p>
        </w:tc>
        <w:tc>
          <w:tcPr>
            <w:tcW w:w="3863" w:type="pct"/>
          </w:tcPr>
          <w:p w:rsidR="0087343E" w:rsidRPr="00673C17" w:rsidRDefault="0087343E" w:rsidP="0087343E">
            <w:pPr>
              <w:pStyle w:val="ASFKTablenorm"/>
            </w:pPr>
            <w:r w:rsidRPr="00673C17">
              <w:t>Указывается номер этапа государственного контракта в соответствии с документом-основанием.</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Вид документа</w:t>
            </w:r>
          </w:p>
        </w:tc>
        <w:tc>
          <w:tcPr>
            <w:tcW w:w="3863" w:type="pct"/>
          </w:tcPr>
          <w:p w:rsidR="00EA26F6" w:rsidRPr="00673C17" w:rsidRDefault="00EA26F6" w:rsidP="00EA26F6">
            <w:pPr>
              <w:pStyle w:val="ASFKTablenorm"/>
            </w:pPr>
            <w:r w:rsidRPr="00673C17">
              <w:t>Указывается наименование документа, являющегося основанием для возникновения денежного обязательства.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Номер документа</w:t>
            </w:r>
          </w:p>
        </w:tc>
        <w:tc>
          <w:tcPr>
            <w:tcW w:w="3863" w:type="pct"/>
          </w:tcPr>
          <w:p w:rsidR="00EA26F6" w:rsidRPr="00673C17" w:rsidRDefault="00EA26F6" w:rsidP="00EA26F6">
            <w:pPr>
              <w:pStyle w:val="ASFKTablenorm"/>
            </w:pPr>
            <w:r w:rsidRPr="00673C17">
              <w:t>Указывается номер документа-основания (при наличии).</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Дата документа</w:t>
            </w:r>
          </w:p>
        </w:tc>
        <w:tc>
          <w:tcPr>
            <w:tcW w:w="3863" w:type="pct"/>
          </w:tcPr>
          <w:p w:rsidR="00EA26F6" w:rsidRPr="00673C17" w:rsidRDefault="00EA26F6" w:rsidP="00EA26F6">
            <w:pPr>
              <w:pStyle w:val="ASFKTablenorm"/>
            </w:pPr>
            <w:r w:rsidRPr="00673C17">
              <w:t>Указывается дата заключения (принятия) документа-основания.</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 xml:space="preserve">Сумма </w:t>
            </w:r>
          </w:p>
        </w:tc>
        <w:tc>
          <w:tcPr>
            <w:tcW w:w="3863" w:type="pct"/>
          </w:tcPr>
          <w:p w:rsidR="00EA26F6" w:rsidRPr="00673C17" w:rsidRDefault="00EA26F6" w:rsidP="00EA26F6">
            <w:pPr>
              <w:pStyle w:val="ASFKTablenorm"/>
            </w:pPr>
            <w:r w:rsidRPr="00673C17">
              <w:t>Сумма по документу-основанию.</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Предмет по документу-основанию</w:t>
            </w:r>
          </w:p>
        </w:tc>
        <w:tc>
          <w:tcPr>
            <w:tcW w:w="3863" w:type="pct"/>
          </w:tcPr>
          <w:p w:rsidR="008D6C3C" w:rsidRPr="00673C17" w:rsidRDefault="00EA26F6" w:rsidP="00EA26F6">
            <w:pPr>
              <w:pStyle w:val="ASFKTablenorm"/>
            </w:pPr>
            <w:r w:rsidRPr="00673C17">
              <w:t>Указывается наименование товаров (работ, услуг) в соответствии с документом, подтверждающим возникновение денежного обязательства.</w:t>
            </w:r>
          </w:p>
        </w:tc>
      </w:tr>
      <w:tr w:rsidR="0087343E"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87343E" w:rsidRPr="00673C17" w:rsidRDefault="0087343E" w:rsidP="0087343E">
            <w:pPr>
              <w:pStyle w:val="ASFKTablenorm"/>
            </w:pPr>
            <w:r w:rsidRPr="00673C17">
              <w:t>Закупка по ГОЗ</w:t>
            </w:r>
          </w:p>
        </w:tc>
        <w:tc>
          <w:tcPr>
            <w:tcW w:w="3863" w:type="pct"/>
          </w:tcPr>
          <w:p w:rsidR="0087343E" w:rsidRPr="00673C17" w:rsidRDefault="0087343E" w:rsidP="0087343E">
            <w:pPr>
              <w:pStyle w:val="ASFKTablenorm"/>
            </w:pPr>
            <w:r w:rsidRPr="00673C17">
              <w:t>Указывается признак закупки товара, работы, услуги по государственному оборонному заказу.</w:t>
            </w:r>
          </w:p>
        </w:tc>
      </w:tr>
    </w:tbl>
    <w:p w:rsidR="00EA26F6" w:rsidRPr="00673C17" w:rsidRDefault="00EA26F6" w:rsidP="00EA26F6">
      <w:pPr>
        <w:pStyle w:val="ASFKNormal"/>
      </w:pPr>
      <w:r w:rsidRPr="00673C17">
        <w:t>ЭФ документа «Сведения о денежном обязательстве», закладки «Строки (2)» представлена на рисунке</w:t>
      </w:r>
      <w:r w:rsidR="000F1E60" w:rsidRPr="00673C17">
        <w:t> </w:t>
      </w:r>
      <w:r w:rsidRPr="00673C17">
        <w:fldChar w:fldCharType="begin"/>
      </w:r>
      <w:r w:rsidRPr="00673C17">
        <w:instrText xml:space="preserve"> REF _Ref472067371 \h </w:instrText>
      </w:r>
      <w:r w:rsidR="00673C17">
        <w:instrText xml:space="preserve"> \* MERGEFORMAT </w:instrText>
      </w:r>
      <w:r w:rsidRPr="00673C17">
        <w:fldChar w:fldCharType="separate"/>
      </w:r>
      <w:r w:rsidR="00280C20">
        <w:rPr>
          <w:noProof/>
        </w:rPr>
        <w:t>177</w:t>
      </w:r>
      <w:r w:rsidRPr="00673C17">
        <w:fldChar w:fldCharType="end"/>
      </w:r>
      <w:r w:rsidRPr="00673C17">
        <w:t>.</w:t>
      </w:r>
    </w:p>
    <w:p w:rsidR="00EA26F6" w:rsidRPr="00673C17" w:rsidRDefault="008447A5" w:rsidP="00EA26F6">
      <w:pPr>
        <w:pStyle w:val="ASFKFigure"/>
      </w:pPr>
      <w:r w:rsidRPr="00CE03B2">
        <w:rPr>
          <w:noProof/>
        </w:rPr>
        <w:lastRenderedPageBreak/>
        <w:drawing>
          <wp:inline distT="0" distB="0" distL="0" distR="0" wp14:anchorId="423D021C" wp14:editId="3986D3CC">
            <wp:extent cx="6120130" cy="1862455"/>
            <wp:effectExtent l="0" t="0" r="0" b="4445"/>
            <wp:docPr id="523" name="Рисунок 52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20130" cy="1862455"/>
                    </a:xfrm>
                    <a:prstGeom prst="rect">
                      <a:avLst/>
                    </a:prstGeom>
                    <a:noFill/>
                    <a:ln>
                      <a:noFill/>
                    </a:ln>
                  </pic:spPr>
                </pic:pic>
              </a:graphicData>
            </a:graphic>
          </wp:inline>
        </w:drawing>
      </w:r>
    </w:p>
    <w:p w:rsidR="00EA26F6" w:rsidRPr="00673C17" w:rsidRDefault="00214736" w:rsidP="00EA26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07" w:name="_Ref472067371"/>
      <w:bookmarkStart w:id="1208" w:name="_Toc210069807"/>
      <w:r w:rsidR="00280C20">
        <w:rPr>
          <w:noProof/>
        </w:rPr>
        <w:t>177</w:t>
      </w:r>
      <w:bookmarkEnd w:id="1207"/>
      <w:r w:rsidRPr="00673C17">
        <w:rPr>
          <w:noProof/>
        </w:rPr>
        <w:fldChar w:fldCharType="end"/>
      </w:r>
      <w:r w:rsidR="00EA26F6" w:rsidRPr="00673C17">
        <w:t>. ЭФ документа «Сведения о денежном обязательстве», закладки «Строки (2)»</w:t>
      </w:r>
      <w:bookmarkEnd w:id="1208"/>
    </w:p>
    <w:p w:rsidR="00EA26F6" w:rsidRPr="00673C17" w:rsidRDefault="00EA26F6" w:rsidP="00EA26F6">
      <w:pPr>
        <w:pStyle w:val="ASFKNormal"/>
      </w:pPr>
      <w:r w:rsidRPr="00673C17">
        <w:t>Перечень полей документа «Сведения о денежном обязательстве», закладки «Строки (2)» приведен в таблице</w:t>
      </w:r>
      <w:r w:rsidR="000F1E60" w:rsidRPr="00673C17">
        <w:t> </w:t>
      </w:r>
      <w:r w:rsidRPr="00673C17">
        <w:fldChar w:fldCharType="begin"/>
      </w:r>
      <w:r w:rsidRPr="00673C17">
        <w:instrText xml:space="preserve"> REF _Ref472067348 \h </w:instrText>
      </w:r>
      <w:r w:rsidR="00673C17">
        <w:instrText xml:space="preserve"> \* MERGEFORMAT </w:instrText>
      </w:r>
      <w:r w:rsidRPr="00673C17">
        <w:fldChar w:fldCharType="separate"/>
      </w:r>
      <w:r w:rsidR="00280C20">
        <w:rPr>
          <w:noProof/>
        </w:rPr>
        <w:t>110</w:t>
      </w:r>
      <w:r w:rsidRPr="00673C17">
        <w:fldChar w:fldCharType="end"/>
      </w:r>
      <w:r w:rsidRPr="00673C17">
        <w:t>.</w:t>
      </w:r>
    </w:p>
    <w:p w:rsidR="00EA26F6" w:rsidRPr="00673C17" w:rsidRDefault="007A4D89" w:rsidP="00EA26F6">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09" w:name="_Ref472067348"/>
      <w:bookmarkStart w:id="1210" w:name="_Toc210069431"/>
      <w:r w:rsidR="00280C20">
        <w:rPr>
          <w:noProof/>
        </w:rPr>
        <w:t>110</w:t>
      </w:r>
      <w:bookmarkEnd w:id="1209"/>
      <w:r w:rsidRPr="00673C17">
        <w:rPr>
          <w:noProof/>
        </w:rPr>
        <w:fldChar w:fldCharType="end"/>
      </w:r>
      <w:r w:rsidR="00EA26F6" w:rsidRPr="00673C17">
        <w:t>. Описание полей документа «Сведения о денежном обязательстве», закладки «Строки (2)»</w:t>
      </w:r>
      <w:bookmarkEnd w:id="1210"/>
    </w:p>
    <w:tbl>
      <w:tblPr>
        <w:tblStyle w:val="ASFKTable"/>
        <w:tblW w:w="5000" w:type="pct"/>
        <w:tblLayout w:type="fixed"/>
        <w:tblLook w:val="01E0" w:firstRow="1" w:lastRow="1" w:firstColumn="1" w:lastColumn="1" w:noHBand="0" w:noVBand="0"/>
      </w:tblPr>
      <w:tblGrid>
        <w:gridCol w:w="2189"/>
        <w:gridCol w:w="7439"/>
      </w:tblGrid>
      <w:tr w:rsidR="00EA26F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A26F6" w:rsidRPr="00673C17" w:rsidRDefault="00EA26F6" w:rsidP="00EA26F6">
            <w:pPr>
              <w:pStyle w:val="ASFKTableHead"/>
            </w:pPr>
            <w:r w:rsidRPr="00673C17">
              <w:t>Наименование поля</w:t>
            </w:r>
          </w:p>
        </w:tc>
        <w:tc>
          <w:tcPr>
            <w:tcW w:w="3863" w:type="pct"/>
          </w:tcPr>
          <w:p w:rsidR="00EA26F6" w:rsidRPr="00673C17" w:rsidRDefault="00EA26F6" w:rsidP="00EA26F6">
            <w:pPr>
              <w:pStyle w:val="ASFKTableHead"/>
            </w:pPr>
            <w:r w:rsidRPr="00673C17">
              <w:t>Описание поля</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«Раздел 2: Расшифровка документа, подтверждающего возникновение ДО»</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w:t>
            </w:r>
          </w:p>
        </w:tc>
        <w:tc>
          <w:tcPr>
            <w:tcW w:w="3863" w:type="pct"/>
          </w:tcPr>
          <w:p w:rsidR="00EA26F6" w:rsidRPr="00673C17" w:rsidRDefault="00EA26F6" w:rsidP="00EA26F6">
            <w:pPr>
              <w:pStyle w:val="ASFKTablenorm"/>
            </w:pPr>
            <w:r w:rsidRPr="00673C17">
              <w:t>Номер позиции. Сквозная автонумерация.</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52440A" w:rsidP="00EA26F6">
            <w:pPr>
              <w:pStyle w:val="ASFKTablenorm"/>
            </w:pPr>
            <w:r w:rsidRPr="00673C17">
              <w:t>ОКС (КМИ)</w:t>
            </w:r>
          </w:p>
        </w:tc>
        <w:tc>
          <w:tcPr>
            <w:tcW w:w="3863" w:type="pct"/>
          </w:tcPr>
          <w:p w:rsidR="0052440A" w:rsidRPr="00673C17" w:rsidRDefault="0052440A" w:rsidP="0052440A">
            <w:pPr>
              <w:pStyle w:val="ASFKTablenorm"/>
            </w:pPr>
            <w:r w:rsidRPr="00673C17">
              <w:t>Код объекта ОКС в соответствии со справочником «ФАИП».</w:t>
            </w:r>
          </w:p>
          <w:p w:rsidR="0052440A" w:rsidRPr="00673C17" w:rsidRDefault="0052440A" w:rsidP="0052440A">
            <w:pPr>
              <w:pStyle w:val="ASFKTablenorm"/>
            </w:pPr>
            <w:r w:rsidRPr="00673C17">
              <w:t xml:space="preserve">Значение заполняется вручную или выбором из справочника «ФАИП». </w:t>
            </w:r>
          </w:p>
          <w:p w:rsidR="0052440A" w:rsidRPr="00673C17" w:rsidRDefault="0052440A" w:rsidP="0052440A">
            <w:pPr>
              <w:pStyle w:val="ASFKTablenorm"/>
            </w:pPr>
            <w:r w:rsidRPr="00673C17">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rsidR="00EA26F6" w:rsidRPr="00673C17" w:rsidRDefault="0052440A" w:rsidP="0052440A">
            <w:pPr>
              <w:pStyle w:val="ASFKTablenorm"/>
            </w:pPr>
            <w:r w:rsidRPr="00673C17">
              <w:t>Может заполняться из родительского документа</w:t>
            </w:r>
            <w:r w:rsidR="00EA26F6" w:rsidRPr="00673C17">
              <w:t>.</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Вид средств (код)</w:t>
            </w:r>
          </w:p>
        </w:tc>
        <w:tc>
          <w:tcPr>
            <w:tcW w:w="3863" w:type="pct"/>
          </w:tcPr>
          <w:p w:rsidR="00EA26F6" w:rsidRPr="00673C17" w:rsidRDefault="00EA26F6" w:rsidP="00EA26F6">
            <w:pPr>
              <w:pStyle w:val="ASFKTablenorm"/>
            </w:pPr>
            <w:r w:rsidRPr="00673C17">
              <w:t>Вид средств для исполнения ДО.</w:t>
            </w:r>
          </w:p>
          <w:p w:rsidR="00EA26F6" w:rsidRPr="00673C17" w:rsidRDefault="00EA26F6" w:rsidP="00EA26F6">
            <w:pPr>
              <w:pStyle w:val="ASFKTablenorm"/>
            </w:pPr>
            <w:r w:rsidRPr="00673C17">
              <w:t xml:space="preserve">По умолчанию указывается значение «10». Может быть изменено вручную или выбором из справочника «Источники финансирования». </w:t>
            </w:r>
          </w:p>
          <w:p w:rsidR="00EA26F6" w:rsidRPr="00673C17" w:rsidRDefault="00EA26F6" w:rsidP="00EA26F6">
            <w:pPr>
              <w:pStyle w:val="ASFKTablenorm"/>
            </w:pPr>
            <w:r w:rsidRPr="00673C17">
              <w:t>Список значений ограничен следующими кодами: 10, 11.</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Вид средств (наименование)</w:t>
            </w:r>
          </w:p>
        </w:tc>
        <w:tc>
          <w:tcPr>
            <w:tcW w:w="3863" w:type="pct"/>
          </w:tcPr>
          <w:p w:rsidR="00EA26F6" w:rsidRPr="00673C17" w:rsidRDefault="00EA26F6" w:rsidP="00EA26F6">
            <w:pPr>
              <w:pStyle w:val="ASFKTablenorm"/>
            </w:pPr>
            <w:r w:rsidRPr="00673C17">
              <w:t>Заполняется автоматически в соответствии со справочником «Источники финансирования» при выборе реквизита «Вид средств (код)».</w:t>
            </w:r>
          </w:p>
        </w:tc>
      </w:tr>
      <w:tr w:rsidR="008447A5" w:rsidRPr="00673C17" w:rsidTr="00D0045B">
        <w:trPr>
          <w:cnfStyle w:val="000000010000" w:firstRow="0" w:lastRow="0" w:firstColumn="0" w:lastColumn="0" w:oddVBand="0" w:evenVBand="0" w:oddHBand="0" w:evenHBand="1" w:firstRowFirstColumn="0" w:firstRowLastColumn="0" w:lastRowFirstColumn="0" w:lastRowLastColumn="0"/>
        </w:trPr>
        <w:tc>
          <w:tcPr>
            <w:tcW w:w="1137" w:type="pct"/>
          </w:tcPr>
          <w:p w:rsidR="008447A5" w:rsidRPr="00673C17" w:rsidRDefault="008447A5" w:rsidP="00D0045B">
            <w:pPr>
              <w:pStyle w:val="ASFKTablenorm"/>
            </w:pPr>
            <w:r w:rsidRPr="00673C17">
              <w:t>Срок исполнения</w:t>
            </w:r>
          </w:p>
        </w:tc>
        <w:tc>
          <w:tcPr>
            <w:tcW w:w="3863" w:type="pct"/>
          </w:tcPr>
          <w:p w:rsidR="008447A5" w:rsidRPr="00673C17" w:rsidRDefault="008447A5" w:rsidP="00D0045B">
            <w:pPr>
              <w:pStyle w:val="ASFKTablenorm"/>
            </w:pPr>
            <w:r w:rsidRPr="00673C17">
              <w:t>Указывается планируемый срок исполнения денежного обязательства.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КБК</w:t>
            </w:r>
          </w:p>
        </w:tc>
        <w:tc>
          <w:tcPr>
            <w:tcW w:w="3863" w:type="pct"/>
          </w:tcPr>
          <w:p w:rsidR="00EA26F6" w:rsidRPr="00673C17" w:rsidRDefault="00EA26F6" w:rsidP="00EA26F6">
            <w:pPr>
              <w:pStyle w:val="ASFKTablenorm"/>
            </w:pPr>
            <w:r w:rsidRPr="00673C17">
              <w:t>Указывается код бюджетной классификации в соответствии с действующими Указаниями по БК.</w:t>
            </w:r>
          </w:p>
          <w:p w:rsidR="00EA26F6" w:rsidRPr="00673C17" w:rsidRDefault="00EA26F6" w:rsidP="00EA26F6">
            <w:pPr>
              <w:pStyle w:val="ASFKTablenorm"/>
            </w:pPr>
            <w:r w:rsidRPr="00673C17">
              <w:t>Значение вводится</w:t>
            </w:r>
            <w:r w:rsidR="00724EEC" w:rsidRPr="00673C17">
              <w:t xml:space="preserve"> </w:t>
            </w:r>
            <w:r w:rsidRPr="00673C17">
              <w:t>вручную или выбирается из справочника КБК.</w:t>
            </w:r>
          </w:p>
          <w:p w:rsidR="00EA26F6" w:rsidRPr="00673C17" w:rsidRDefault="00EA26F6" w:rsidP="00EA26F6">
            <w:pPr>
              <w:pStyle w:val="ASFKTablenorm"/>
            </w:pPr>
            <w:r w:rsidRPr="00673C17">
              <w:t>Пользователю доступны КБК, у которых значение типа – «10», «11», «12».</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 xml:space="preserve">Аналит. </w:t>
            </w:r>
            <w:r w:rsidR="008447A5">
              <w:t>к</w:t>
            </w:r>
            <w:r w:rsidRPr="00673C17">
              <w:t>од</w:t>
            </w:r>
          </w:p>
        </w:tc>
        <w:tc>
          <w:tcPr>
            <w:tcW w:w="3863" w:type="pct"/>
          </w:tcPr>
          <w:p w:rsidR="00EA26F6" w:rsidRPr="00673C17" w:rsidRDefault="00EA26F6" w:rsidP="00EA26F6">
            <w:pPr>
              <w:pStyle w:val="ASFKTablenorm"/>
            </w:pPr>
            <w:r w:rsidRPr="00673C17">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EA26F6" w:rsidRPr="00673C17" w:rsidRDefault="00EA26F6" w:rsidP="00EA26F6">
            <w:pPr>
              <w:pStyle w:val="ASFKTablenorm"/>
            </w:pPr>
            <w:r w:rsidRPr="00673C17">
              <w:t xml:space="preserve">Значение вводится вручную или выбирается из справочника кодов целей субсидий субвенций. </w:t>
            </w:r>
          </w:p>
          <w:p w:rsidR="00EA26F6" w:rsidRPr="00673C17" w:rsidRDefault="00EA26F6" w:rsidP="00EA26F6">
            <w:pPr>
              <w:pStyle w:val="ASFKTablenorm"/>
            </w:pPr>
            <w:r w:rsidRPr="00673C17">
              <w:lastRenderedPageBreak/>
              <w:t>Может 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lastRenderedPageBreak/>
              <w:t xml:space="preserve">Сумма ДО в валюте </w:t>
            </w:r>
          </w:p>
        </w:tc>
        <w:tc>
          <w:tcPr>
            <w:tcW w:w="3863" w:type="pct"/>
          </w:tcPr>
          <w:p w:rsidR="00EA26F6" w:rsidRPr="00673C17" w:rsidRDefault="00EA26F6" w:rsidP="00EA26F6">
            <w:pPr>
              <w:pStyle w:val="ASFKTablenorm"/>
            </w:pPr>
            <w:r w:rsidRPr="00673C17">
              <w:t>Сумма ДО в валюте Российской Федерации (рублях) по документу-основанию.</w:t>
            </w:r>
          </w:p>
        </w:tc>
      </w:tr>
      <w:tr w:rsidR="008447A5" w:rsidRPr="00673C17" w:rsidTr="00D0045B">
        <w:trPr>
          <w:cnfStyle w:val="000000010000" w:firstRow="0" w:lastRow="0" w:firstColumn="0" w:lastColumn="0" w:oddVBand="0" w:evenVBand="0" w:oddHBand="0" w:evenHBand="1" w:firstRowFirstColumn="0" w:firstRowLastColumn="0" w:lastRowFirstColumn="0" w:lastRowLastColumn="0"/>
        </w:trPr>
        <w:tc>
          <w:tcPr>
            <w:tcW w:w="1137" w:type="pct"/>
          </w:tcPr>
          <w:p w:rsidR="008447A5" w:rsidRPr="00673C17" w:rsidRDefault="008447A5" w:rsidP="00D0045B">
            <w:pPr>
              <w:pStyle w:val="ASFKTablenorm"/>
            </w:pPr>
            <w:r w:rsidRPr="00673C17">
              <w:t>Код валюты</w:t>
            </w:r>
          </w:p>
        </w:tc>
        <w:tc>
          <w:tcPr>
            <w:tcW w:w="3863" w:type="pct"/>
          </w:tcPr>
          <w:p w:rsidR="008447A5" w:rsidRPr="00673C17" w:rsidRDefault="008447A5" w:rsidP="00D0045B">
            <w:pPr>
              <w:pStyle w:val="ASFKTablenorm"/>
            </w:pPr>
            <w:r w:rsidRPr="00673C17">
              <w:t>Цифровой код валюты по ОКВ.</w:t>
            </w:r>
          </w:p>
          <w:p w:rsidR="008447A5" w:rsidRPr="00673C17" w:rsidRDefault="008447A5" w:rsidP="00D0045B">
            <w:pPr>
              <w:pStyle w:val="ASFKTablenorm"/>
            </w:pPr>
            <w:r w:rsidRPr="00673C17">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8447A5" w:rsidRPr="00673C17" w:rsidRDefault="008447A5" w:rsidP="00D0045B">
            <w:pPr>
              <w:pStyle w:val="ASFKTablenorm"/>
            </w:pPr>
            <w:r w:rsidRPr="00673C17">
              <w:t>Может заполняться из родительского документа</w:t>
            </w:r>
          </w:p>
        </w:tc>
      </w:tr>
      <w:tr w:rsidR="008447A5" w:rsidRPr="00673C17" w:rsidTr="00D0045B">
        <w:trPr>
          <w:cnfStyle w:val="000000100000" w:firstRow="0" w:lastRow="0" w:firstColumn="0" w:lastColumn="0" w:oddVBand="0" w:evenVBand="0" w:oddHBand="1" w:evenHBand="0" w:firstRowFirstColumn="0" w:firstRowLastColumn="0" w:lastRowFirstColumn="0" w:lastRowLastColumn="0"/>
        </w:trPr>
        <w:tc>
          <w:tcPr>
            <w:tcW w:w="1137" w:type="pct"/>
          </w:tcPr>
          <w:p w:rsidR="008447A5" w:rsidRPr="004602F8" w:rsidRDefault="008447A5" w:rsidP="008447A5">
            <w:pPr>
              <w:pStyle w:val="ASFKTablenorm"/>
            </w:pPr>
            <w:r>
              <w:t>Сумма возврата дебиторской задолженности</w:t>
            </w:r>
          </w:p>
        </w:tc>
        <w:tc>
          <w:tcPr>
            <w:tcW w:w="3863" w:type="pct"/>
          </w:tcPr>
          <w:p w:rsidR="008447A5" w:rsidRPr="004602F8" w:rsidRDefault="008447A5" w:rsidP="008447A5">
            <w:pPr>
              <w:pStyle w:val="ASFKTablenorm"/>
            </w:pPr>
            <w:r w:rsidRPr="0012618A">
              <w:t>Указывается сумма возврата в текущем финансовом году дебиторской задолженности, образовавшейся у получателя средств федерального бюджета по денежным обязательствам, исполненным в предыдущие годы</w:t>
            </w:r>
            <w:r>
              <w:t>.</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Сумма ДО в руб.</w:t>
            </w:r>
          </w:p>
        </w:tc>
        <w:tc>
          <w:tcPr>
            <w:tcW w:w="3863" w:type="pct"/>
          </w:tcPr>
          <w:p w:rsidR="00EA26F6" w:rsidRPr="00673C17" w:rsidRDefault="00EA26F6" w:rsidP="00EA26F6">
            <w:pPr>
              <w:pStyle w:val="ASFKTablenorm"/>
            </w:pPr>
            <w:r w:rsidRPr="00673C17">
              <w:t>Сумма по документу-основанию в валюте Российской Федерации (рублях).</w:t>
            </w:r>
          </w:p>
        </w:tc>
      </w:tr>
      <w:tr w:rsidR="008447A5"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8447A5" w:rsidRPr="004602F8" w:rsidRDefault="008447A5" w:rsidP="008447A5">
            <w:pPr>
              <w:pStyle w:val="ASFKTablenorm"/>
            </w:pPr>
            <w:r>
              <w:t>Перечислено средств, требующих подтверждения</w:t>
            </w:r>
          </w:p>
        </w:tc>
        <w:tc>
          <w:tcPr>
            <w:tcW w:w="3863" w:type="pct"/>
          </w:tcPr>
          <w:p w:rsidR="008447A5" w:rsidRPr="004602F8" w:rsidRDefault="008447A5" w:rsidP="008447A5">
            <w:pPr>
              <w:pStyle w:val="ASFKTablenorm"/>
            </w:pPr>
            <w:r w:rsidRPr="004602F8">
              <w:t>Общая сумма перечисленного аванса по документу-основанию в валюте Российской Федерации (рублях).</w:t>
            </w:r>
          </w:p>
          <w:p w:rsidR="008447A5" w:rsidRPr="004602F8" w:rsidRDefault="008447A5" w:rsidP="008447A5">
            <w:pPr>
              <w:pStyle w:val="ASFKTablenorm"/>
            </w:pPr>
            <w:r w:rsidRPr="004602F8">
              <w:t>При отсутствии значения указывается «0.00».</w:t>
            </w:r>
          </w:p>
        </w:tc>
      </w:tr>
      <w:tr w:rsidR="008447A5"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8447A5" w:rsidRDefault="008447A5" w:rsidP="008447A5">
            <w:pPr>
              <w:pStyle w:val="ASFKTablenorm"/>
            </w:pPr>
            <w:r>
              <w:t>Учетный номер ДО, требующего подтверждения</w:t>
            </w:r>
          </w:p>
        </w:tc>
        <w:tc>
          <w:tcPr>
            <w:tcW w:w="3863" w:type="pct"/>
          </w:tcPr>
          <w:p w:rsidR="008447A5" w:rsidRPr="004602F8" w:rsidRDefault="008447A5" w:rsidP="008447A5">
            <w:pPr>
              <w:pStyle w:val="ASFKTablenorm"/>
            </w:pPr>
            <w:r>
              <w:t xml:space="preserve">Указывается учетный номер денежного обязательства, </w:t>
            </w:r>
            <w:r w:rsidRPr="00025649">
              <w:t>требующего подтверждения, для воз</w:t>
            </w:r>
            <w:r>
              <w:t>врата дебиторской задолженности</w:t>
            </w:r>
            <w:r w:rsidRPr="00025649">
              <w:t xml:space="preserve"> или подтвер-ждения ранее исполненного обязательства</w:t>
            </w:r>
            <w:r>
              <w:t>.</w:t>
            </w:r>
          </w:p>
        </w:tc>
      </w:tr>
      <w:tr w:rsidR="008447A5"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8447A5" w:rsidRDefault="008447A5" w:rsidP="008447A5">
            <w:pPr>
              <w:pStyle w:val="ASFKTablenorm"/>
            </w:pPr>
            <w:r>
              <w:t>Дата представления документа-основания для платежа, требующего подтверждения</w:t>
            </w:r>
          </w:p>
        </w:tc>
        <w:tc>
          <w:tcPr>
            <w:tcW w:w="3863" w:type="pct"/>
          </w:tcPr>
          <w:p w:rsidR="008447A5" w:rsidRPr="004602F8" w:rsidRDefault="008447A5" w:rsidP="008447A5">
            <w:pPr>
              <w:pStyle w:val="ASFKTablenorm"/>
            </w:pPr>
            <w:r w:rsidRPr="00025649">
              <w:t>Указывается планируемый</w:t>
            </w:r>
            <w:r>
              <w:t xml:space="preserve"> срок</w:t>
            </w:r>
            <w:r w:rsidRPr="00025649">
              <w:t>, в соответствии с условиями документа-основания, для представления документа, подтверждающего поставку товара (выполнение работ, оказание услуг)</w:t>
            </w:r>
            <w:r>
              <w:t>.</w:t>
            </w:r>
          </w:p>
        </w:tc>
      </w:tr>
    </w:tbl>
    <w:p w:rsidR="00EA26F6" w:rsidRPr="00673C17" w:rsidRDefault="00EA26F6" w:rsidP="00EA26F6">
      <w:pPr>
        <w:pStyle w:val="ASFKNormal"/>
      </w:pPr>
      <w:r w:rsidRPr="00673C17">
        <w:t>ЭФ документа «Сведения о денежном обязательстве», закладки «Подписи (3)» представлена на рисунке</w:t>
      </w:r>
      <w:r w:rsidR="000F1E60" w:rsidRPr="00673C17">
        <w:t> </w:t>
      </w:r>
      <w:r w:rsidRPr="00673C17">
        <w:fldChar w:fldCharType="begin"/>
      </w:r>
      <w:r w:rsidRPr="00673C17">
        <w:instrText xml:space="preserve"> REF _Ref472067386 \h </w:instrText>
      </w:r>
      <w:r w:rsidR="00673C17">
        <w:instrText xml:space="preserve"> \* MERGEFORMAT </w:instrText>
      </w:r>
      <w:r w:rsidRPr="00673C17">
        <w:fldChar w:fldCharType="separate"/>
      </w:r>
      <w:r w:rsidR="00280C20">
        <w:rPr>
          <w:noProof/>
        </w:rPr>
        <w:t>178</w:t>
      </w:r>
      <w:r w:rsidRPr="00673C17">
        <w:fldChar w:fldCharType="end"/>
      </w:r>
      <w:r w:rsidRPr="00673C17">
        <w:t>.</w:t>
      </w:r>
    </w:p>
    <w:p w:rsidR="00EA26F6" w:rsidRPr="00673C17" w:rsidRDefault="004D71D9" w:rsidP="00EA26F6">
      <w:pPr>
        <w:pStyle w:val="ASFKFigure"/>
      </w:pPr>
      <w:r w:rsidRPr="00673C17">
        <w:rPr>
          <w:noProof/>
        </w:rPr>
        <w:drawing>
          <wp:inline distT="0" distB="0" distL="0" distR="0">
            <wp:extent cx="6124575" cy="2190750"/>
            <wp:effectExtent l="0" t="0" r="9525" b="0"/>
            <wp:docPr id="254" name="Рисунок 2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EA26F6" w:rsidRPr="00673C17" w:rsidRDefault="00214736" w:rsidP="00EA26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11" w:name="_Ref472067386"/>
      <w:bookmarkStart w:id="1212" w:name="_Toc210069808"/>
      <w:r w:rsidR="00280C20">
        <w:rPr>
          <w:noProof/>
        </w:rPr>
        <w:t>178</w:t>
      </w:r>
      <w:bookmarkEnd w:id="1211"/>
      <w:r w:rsidRPr="00673C17">
        <w:rPr>
          <w:noProof/>
        </w:rPr>
        <w:fldChar w:fldCharType="end"/>
      </w:r>
      <w:r w:rsidR="00EA26F6" w:rsidRPr="00673C17">
        <w:t>. ЭФ документа «Сведения о денежном обязательстве», закладки «Подписи (3)»</w:t>
      </w:r>
      <w:bookmarkEnd w:id="1212"/>
    </w:p>
    <w:p w:rsidR="00EA26F6" w:rsidRPr="00673C17" w:rsidRDefault="00EA26F6" w:rsidP="00EA26F6">
      <w:pPr>
        <w:pStyle w:val="ASFKNormal"/>
      </w:pPr>
      <w:r w:rsidRPr="00673C17">
        <w:t>Перечень полей документа «Сведения о денежном обязательстве», закладки «Подписи (3)» приведен в таблице</w:t>
      </w:r>
      <w:r w:rsidR="000F1E60" w:rsidRPr="00673C17">
        <w:t> </w:t>
      </w:r>
      <w:r w:rsidRPr="00673C17">
        <w:fldChar w:fldCharType="begin"/>
      </w:r>
      <w:r w:rsidRPr="00673C17">
        <w:instrText xml:space="preserve"> REF _Ref472067324 \h </w:instrText>
      </w:r>
      <w:r w:rsidR="00673C17">
        <w:instrText xml:space="preserve"> \* MERGEFORMAT </w:instrText>
      </w:r>
      <w:r w:rsidRPr="00673C17">
        <w:fldChar w:fldCharType="separate"/>
      </w:r>
      <w:r w:rsidR="00280C20">
        <w:rPr>
          <w:noProof/>
        </w:rPr>
        <w:t>111</w:t>
      </w:r>
      <w:r w:rsidRPr="00673C17">
        <w:fldChar w:fldCharType="end"/>
      </w:r>
      <w:r w:rsidRPr="00673C17">
        <w:t>.</w:t>
      </w:r>
    </w:p>
    <w:p w:rsidR="00EA26F6" w:rsidRPr="00673C17" w:rsidRDefault="007A4D89" w:rsidP="00EA26F6">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213" w:name="_Ref472067324"/>
      <w:bookmarkStart w:id="1214" w:name="_Toc210069432"/>
      <w:r w:rsidR="00280C20">
        <w:rPr>
          <w:noProof/>
        </w:rPr>
        <w:t>111</w:t>
      </w:r>
      <w:bookmarkEnd w:id="1213"/>
      <w:r w:rsidRPr="00673C17">
        <w:rPr>
          <w:noProof/>
        </w:rPr>
        <w:fldChar w:fldCharType="end"/>
      </w:r>
      <w:r w:rsidR="00EA26F6" w:rsidRPr="00673C17">
        <w:t>. Описание полей документа «Сведения о денежном обязательстве», закладки «Подписи (3)»</w:t>
      </w:r>
      <w:bookmarkEnd w:id="1214"/>
    </w:p>
    <w:tbl>
      <w:tblPr>
        <w:tblStyle w:val="ASFKTable"/>
        <w:tblW w:w="5000" w:type="pct"/>
        <w:tblLayout w:type="fixed"/>
        <w:tblLook w:val="01E0" w:firstRow="1" w:lastRow="1" w:firstColumn="1" w:lastColumn="1" w:noHBand="0" w:noVBand="0"/>
      </w:tblPr>
      <w:tblGrid>
        <w:gridCol w:w="2917"/>
        <w:gridCol w:w="6711"/>
      </w:tblGrid>
      <w:tr w:rsidR="00EA26F6" w:rsidRPr="00673C17" w:rsidTr="0075632F">
        <w:trPr>
          <w:cnfStyle w:val="100000000000" w:firstRow="1" w:lastRow="0" w:firstColumn="0" w:lastColumn="0" w:oddVBand="0" w:evenVBand="0" w:oddHBand="0" w:evenHBand="0" w:firstRowFirstColumn="0" w:firstRowLastColumn="0" w:lastRowFirstColumn="0" w:lastRowLastColumn="0"/>
          <w:trHeight w:val="305"/>
        </w:trPr>
        <w:tc>
          <w:tcPr>
            <w:tcW w:w="1515" w:type="pct"/>
          </w:tcPr>
          <w:p w:rsidR="00EA26F6" w:rsidRPr="00673C17" w:rsidRDefault="00EA26F6" w:rsidP="00EA26F6">
            <w:pPr>
              <w:pStyle w:val="ASFKTableHead"/>
            </w:pPr>
            <w:r w:rsidRPr="00673C17">
              <w:t>Наименование поля</w:t>
            </w:r>
          </w:p>
        </w:tc>
        <w:tc>
          <w:tcPr>
            <w:tcW w:w="3485" w:type="pct"/>
          </w:tcPr>
          <w:p w:rsidR="00EA26F6" w:rsidRPr="00673C17" w:rsidRDefault="00EA26F6" w:rsidP="00EA26F6">
            <w:pPr>
              <w:pStyle w:val="ASFKTableHead"/>
            </w:pPr>
            <w:r w:rsidRPr="00673C17">
              <w:t>Описание поля</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«Подписи»</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Руководитель (уполномоченное им лицо). Должность</w:t>
            </w:r>
          </w:p>
        </w:tc>
        <w:tc>
          <w:tcPr>
            <w:tcW w:w="3485" w:type="pct"/>
          </w:tcPr>
          <w:p w:rsidR="00EA26F6" w:rsidRPr="00673C17" w:rsidRDefault="00EA26F6" w:rsidP="00EA26F6">
            <w:pPr>
              <w:pStyle w:val="ASFKTablenorm"/>
            </w:pPr>
            <w:r w:rsidRPr="00673C17">
              <w:t>Должность руководителя (уполномоченного им лица) клиента или ТОФК сформировавшего данный документ.</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Руководитель (уполномоченное им лицо). Расшифровка подписи</w:t>
            </w:r>
          </w:p>
        </w:tc>
        <w:tc>
          <w:tcPr>
            <w:tcW w:w="3485" w:type="pct"/>
          </w:tcPr>
          <w:p w:rsidR="00EA26F6" w:rsidRPr="00673C17" w:rsidRDefault="00EA26F6" w:rsidP="00EA26F6">
            <w:pPr>
              <w:pStyle w:val="ASFKTablenorm"/>
            </w:pPr>
            <w:r w:rsidRPr="00673C17">
              <w:t>Расшифровка подписи руководителя (уполномоченного им лица) клиента или ТОФК сформировавшего данный документ.</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Гл. бухгалтер (уполномоченное лицо). Должность</w:t>
            </w:r>
          </w:p>
        </w:tc>
        <w:tc>
          <w:tcPr>
            <w:tcW w:w="3485" w:type="pct"/>
          </w:tcPr>
          <w:p w:rsidR="00EA26F6" w:rsidRPr="00673C17" w:rsidRDefault="00EA26F6" w:rsidP="00EA26F6">
            <w:pPr>
              <w:pStyle w:val="ASFKTablenorm"/>
            </w:pPr>
            <w:r w:rsidRPr="00673C17">
              <w:t>Должность главного бухгалтера (уполномоченного им лица) клиента или ТОФК сформировавшего данный документ.</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Гл. бухгалтер (уполномоченное лицо). Расшифровка подписи</w:t>
            </w:r>
          </w:p>
        </w:tc>
        <w:tc>
          <w:tcPr>
            <w:tcW w:w="3485" w:type="pct"/>
          </w:tcPr>
          <w:p w:rsidR="00EA26F6" w:rsidRPr="00673C17" w:rsidRDefault="00EA26F6" w:rsidP="00EA26F6">
            <w:pPr>
              <w:pStyle w:val="ASFKTablenorm"/>
            </w:pPr>
            <w:r w:rsidRPr="00673C17">
              <w:t>Расшифровка подписи главного бухгалтера (уполномоченного им лица) клиента или ТОФК сформировавшего данный документ.</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Дата подписания</w:t>
            </w:r>
          </w:p>
        </w:tc>
        <w:tc>
          <w:tcPr>
            <w:tcW w:w="3485" w:type="pct"/>
          </w:tcPr>
          <w:p w:rsidR="00EA26F6" w:rsidRPr="00673C17" w:rsidRDefault="00EA26F6" w:rsidP="00EA26F6">
            <w:pPr>
              <w:pStyle w:val="ASFKTablenorm"/>
            </w:pPr>
            <w:r w:rsidRPr="00673C17">
              <w:t>Дата подписания документа руководителем (уполномоченным им лицом).</w:t>
            </w:r>
          </w:p>
        </w:tc>
      </w:tr>
      <w:tr w:rsidR="00DF3193"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DF3193" w:rsidRPr="00673C17" w:rsidRDefault="00DF3193" w:rsidP="00EA26F6">
            <w:pPr>
              <w:pStyle w:val="ASFKTablenorm"/>
            </w:pPr>
            <w:r w:rsidRPr="00673C17">
              <w:t>ФИО ответственного за конфиденциальность данных</w:t>
            </w:r>
          </w:p>
        </w:tc>
        <w:tc>
          <w:tcPr>
            <w:tcW w:w="3485" w:type="pct"/>
          </w:tcPr>
          <w:p w:rsidR="00DF3193" w:rsidRPr="00673C17" w:rsidRDefault="0041712E" w:rsidP="0041712E">
            <w:pPr>
              <w:pStyle w:val="ASFKTablenorm"/>
            </w:pPr>
            <w:r w:rsidRPr="00673C17">
              <w:t>Заполняется автоматически при подписании. Поле заполняется при заполненном поле «Уровень конфиденциальности» значением «1» или «0».</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«Отметка органа Федерального казначейства о регистрации Сведений о денежном обязательстве»</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 xml:space="preserve">Номер сведений </w:t>
            </w:r>
          </w:p>
        </w:tc>
        <w:tc>
          <w:tcPr>
            <w:tcW w:w="3485" w:type="pct"/>
          </w:tcPr>
          <w:p w:rsidR="00EA26F6" w:rsidRPr="00673C17" w:rsidRDefault="00EA26F6" w:rsidP="00EA26F6">
            <w:pPr>
              <w:pStyle w:val="ASFKTablenorm"/>
            </w:pPr>
            <w:r w:rsidRPr="00673C17">
              <w:t>Номер ДО. Заполняется ОрФК.</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 xml:space="preserve">Дата </w:t>
            </w:r>
          </w:p>
        </w:tc>
        <w:tc>
          <w:tcPr>
            <w:tcW w:w="3485" w:type="pct"/>
          </w:tcPr>
          <w:p w:rsidR="00EA26F6" w:rsidRPr="00673C17" w:rsidRDefault="00EA26F6" w:rsidP="00EA26F6">
            <w:pPr>
              <w:pStyle w:val="ASFKTablenorm"/>
            </w:pPr>
            <w:r w:rsidRPr="00673C17">
              <w:t>Дата подписания ответственным исполнителем ФК. Заполняется в ОрФК.</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Ответственный исполнитель. Должность</w:t>
            </w:r>
          </w:p>
        </w:tc>
        <w:tc>
          <w:tcPr>
            <w:tcW w:w="3485" w:type="pct"/>
          </w:tcPr>
          <w:p w:rsidR="00EA26F6" w:rsidRPr="00673C17" w:rsidRDefault="00EA26F6" w:rsidP="00EA26F6">
            <w:pPr>
              <w:pStyle w:val="ASFKTablenorm"/>
            </w:pPr>
            <w:r w:rsidRPr="00673C17">
              <w:t>Указывается должность исполнителя. Заполняется ОрФК.</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Ответственный исполнитель. Расшифровка подписи</w:t>
            </w:r>
          </w:p>
        </w:tc>
        <w:tc>
          <w:tcPr>
            <w:tcW w:w="3485" w:type="pct"/>
          </w:tcPr>
          <w:p w:rsidR="00EA26F6" w:rsidRPr="00673C17" w:rsidRDefault="00EA26F6" w:rsidP="00EA26F6">
            <w:pPr>
              <w:pStyle w:val="ASFKTablenorm"/>
            </w:pPr>
            <w:r w:rsidRPr="00673C17">
              <w:t>Указывается ФИО ответственного исполнителя.</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Телефон</w:t>
            </w:r>
          </w:p>
        </w:tc>
        <w:tc>
          <w:tcPr>
            <w:tcW w:w="3485" w:type="pct"/>
          </w:tcPr>
          <w:p w:rsidR="00EA26F6" w:rsidRPr="00673C17" w:rsidRDefault="00EA26F6" w:rsidP="00EA26F6">
            <w:pPr>
              <w:pStyle w:val="ASFKTablenorm"/>
            </w:pPr>
            <w:r w:rsidRPr="00673C17">
              <w:t>Телефон ответственного исполнителя. Заполняется в ОрФК.</w:t>
            </w:r>
          </w:p>
        </w:tc>
      </w:tr>
    </w:tbl>
    <w:p w:rsidR="00BA03D5" w:rsidRPr="00673C17" w:rsidRDefault="00BA03D5" w:rsidP="00BA03D5">
      <w:pPr>
        <w:pStyle w:val="32"/>
      </w:pPr>
      <w:bookmarkStart w:id="1215" w:name="_Ref495503041"/>
      <w:bookmarkStart w:id="1216" w:name="_Ref108423407"/>
      <w:bookmarkStart w:id="1217" w:name="_Toc210069212"/>
      <w:r w:rsidRPr="00673C17">
        <w:t>Заявка для обеспечения наличными денежными средствами</w:t>
      </w:r>
      <w:bookmarkEnd w:id="1215"/>
      <w:r w:rsidR="00F20AF2" w:rsidRPr="00673C17">
        <w:t xml:space="preserve"> в электронном виде</w:t>
      </w:r>
      <w:bookmarkEnd w:id="1216"/>
      <w:bookmarkEnd w:id="1217"/>
    </w:p>
    <w:p w:rsidR="00BA03D5" w:rsidRPr="00673C17" w:rsidRDefault="00BA03D5" w:rsidP="00BA03D5">
      <w:pPr>
        <w:pStyle w:val="ASFKNormal"/>
      </w:pPr>
      <w:r w:rsidRPr="00673C17">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ОрФК для работы с чеками, с применением электронного документооборота в рамках проведения эксперимента выполнены по средствам документов:</w:t>
      </w:r>
    </w:p>
    <w:p w:rsidR="00BA03D5" w:rsidRPr="00673C17" w:rsidRDefault="00BA03D5" w:rsidP="00BA03D5">
      <w:pPr>
        <w:pStyle w:val="ASFKListmark1"/>
      </w:pPr>
      <w:r w:rsidRPr="00673C17">
        <w:t>«Заявка для обеспечения наличными денежными средствами</w:t>
      </w:r>
      <w:r w:rsidR="00F20AF2" w:rsidRPr="00673C17">
        <w:t xml:space="preserve"> в электронном виде</w:t>
      </w:r>
      <w:r w:rsidRPr="00673C17">
        <w:t>»;</w:t>
      </w:r>
    </w:p>
    <w:p w:rsidR="00BA03D5" w:rsidRPr="00673C17" w:rsidRDefault="00BA03D5" w:rsidP="00BA03D5">
      <w:pPr>
        <w:pStyle w:val="ASFKListmark1"/>
      </w:pPr>
      <w:r w:rsidRPr="00673C17">
        <w:t>«</w:t>
      </w:r>
      <w:r w:rsidR="00D52289" w:rsidRPr="00673C17">
        <w:t>Заявка о внесении наличных денежных средств</w:t>
      </w:r>
      <w:r w:rsidRPr="00673C17">
        <w:t>»;</w:t>
      </w:r>
    </w:p>
    <w:p w:rsidR="00BA03D5" w:rsidRPr="00673C17" w:rsidRDefault="00BA03D5" w:rsidP="00BA03D5">
      <w:pPr>
        <w:pStyle w:val="ASFKListmark1"/>
      </w:pPr>
      <w:r w:rsidRPr="00673C17">
        <w:t>«Уведомление о принятии».</w:t>
      </w:r>
    </w:p>
    <w:p w:rsidR="00BA03D5" w:rsidRPr="00673C17" w:rsidRDefault="00BA03D5" w:rsidP="008979DB">
      <w:pPr>
        <w:pStyle w:val="ASFKListnum"/>
        <w:numPr>
          <w:ilvl w:val="0"/>
          <w:numId w:val="89"/>
        </w:numPr>
      </w:pPr>
      <w:r w:rsidRPr="00673C17">
        <w:t xml:space="preserve">Для получения наличных денежных средств клиент предоставляет в </w:t>
      </w:r>
      <w:r w:rsidR="00B74E37" w:rsidRPr="00673C17">
        <w:t>ТОФК</w:t>
      </w:r>
      <w:r w:rsidRPr="00673C17">
        <w:t xml:space="preserve"> документ «Заявка для обеспечения наличными денежными средствами</w:t>
      </w:r>
      <w:r w:rsidR="00F20AF2" w:rsidRPr="00673C17">
        <w:t xml:space="preserve"> в </w:t>
      </w:r>
      <w:r w:rsidR="00F20AF2" w:rsidRPr="00673C17">
        <w:lastRenderedPageBreak/>
        <w:t>электронном виде</w:t>
      </w:r>
      <w:r w:rsidRPr="00673C17">
        <w:t xml:space="preserve">»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rsidRPr="00673C17">
        <w:t>ТОФК</w:t>
      </w:r>
      <w:r w:rsidRPr="00673C17">
        <w:t xml:space="preserve">, печать документа. </w:t>
      </w:r>
    </w:p>
    <w:p w:rsidR="00BA03D5" w:rsidRPr="00673C17" w:rsidRDefault="00BA03D5" w:rsidP="00BA03D5">
      <w:pPr>
        <w:pStyle w:val="ASFKListnum"/>
        <w:numPr>
          <w:ilvl w:val="0"/>
          <w:numId w:val="1"/>
        </w:numPr>
      </w:pPr>
      <w:r w:rsidRPr="00673C17">
        <w:t>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Pr="00673C17" w:rsidRDefault="00BA03D5" w:rsidP="00BA03D5">
      <w:pPr>
        <w:pStyle w:val="ASFKListnum"/>
        <w:numPr>
          <w:ilvl w:val="0"/>
          <w:numId w:val="1"/>
        </w:numPr>
      </w:pPr>
      <w:r w:rsidRPr="00673C17">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BA03D5" w:rsidRPr="00673C17" w:rsidRDefault="00BA03D5" w:rsidP="00BA03D5">
      <w:pPr>
        <w:pStyle w:val="ASFKListnum"/>
        <w:numPr>
          <w:ilvl w:val="0"/>
          <w:numId w:val="1"/>
        </w:numPr>
      </w:pPr>
      <w:r w:rsidRPr="00673C17">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BA03D5" w:rsidRPr="00673C17" w:rsidRDefault="00BA03D5" w:rsidP="00BA03D5">
      <w:pPr>
        <w:pStyle w:val="ASFKListnum"/>
        <w:numPr>
          <w:ilvl w:val="0"/>
          <w:numId w:val="1"/>
        </w:numPr>
      </w:pPr>
      <w:r w:rsidRPr="00673C17">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BA03D5" w:rsidRPr="00673C17" w:rsidRDefault="00BA03D5" w:rsidP="00BA03D5">
      <w:pPr>
        <w:pStyle w:val="ASFKListnum2"/>
        <w:numPr>
          <w:ilvl w:val="1"/>
          <w:numId w:val="1"/>
        </w:numPr>
      </w:pPr>
      <w:r w:rsidRPr="00673C17">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BA03D5" w:rsidRPr="00673C17" w:rsidRDefault="00BA03D5" w:rsidP="00BA03D5">
      <w:pPr>
        <w:pStyle w:val="ASFKListnum2"/>
        <w:numPr>
          <w:ilvl w:val="1"/>
          <w:numId w:val="1"/>
        </w:numPr>
      </w:pPr>
      <w:r w:rsidRPr="00673C17">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022517" w:rsidRPr="00673C17">
        <w:t>Протокол</w:t>
      </w:r>
      <w:r w:rsidRPr="00673C17">
        <w:t>» (ф. 0531805).</w:t>
      </w:r>
    </w:p>
    <w:p w:rsidR="00BA03D5" w:rsidRPr="00673C17" w:rsidRDefault="00BA03D5" w:rsidP="00BA03D5">
      <w:pPr>
        <w:pStyle w:val="ASFKListnum2"/>
        <w:numPr>
          <w:ilvl w:val="1"/>
          <w:numId w:val="1"/>
        </w:numPr>
      </w:pPr>
      <w:r w:rsidRPr="00673C17">
        <w:t xml:space="preserve">Специалист </w:t>
      </w:r>
      <w:r w:rsidR="00B74E37" w:rsidRPr="00673C17">
        <w:t>ТОФК</w:t>
      </w:r>
      <w:r w:rsidRPr="00673C17">
        <w:t xml:space="preserve"> регистрирует документ «</w:t>
      </w:r>
      <w:r w:rsidR="00022517" w:rsidRPr="00673C17">
        <w:t>П</w:t>
      </w:r>
      <w:r w:rsidRPr="00673C17">
        <w:t>ротокол»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BA03D5" w:rsidRPr="00673C17" w:rsidRDefault="00BA03D5" w:rsidP="00BA03D5">
      <w:pPr>
        <w:pStyle w:val="ASFKListnum"/>
        <w:numPr>
          <w:ilvl w:val="0"/>
          <w:numId w:val="1"/>
        </w:numPr>
      </w:pPr>
      <w:r w:rsidRPr="00673C17">
        <w:t xml:space="preserve">Специалист </w:t>
      </w:r>
      <w:r w:rsidR="00B74E37" w:rsidRPr="00673C17">
        <w:t>ТОФК</w:t>
      </w:r>
      <w:r w:rsidRPr="00673C17">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BA03D5" w:rsidRPr="00673C17" w:rsidRDefault="00BA03D5" w:rsidP="00BA03D5">
      <w:pPr>
        <w:pStyle w:val="ASFKNormal"/>
      </w:pPr>
      <w:r w:rsidRPr="00673C17">
        <w:t>Для работы с документами «Заявка для обеспечения наличными денежными средствами</w:t>
      </w:r>
      <w:r w:rsidR="00F20AF2" w:rsidRPr="00673C17">
        <w:t xml:space="preserve"> в электронном виде</w:t>
      </w:r>
      <w:r w:rsidRPr="00673C17">
        <w:t>» следует перейти в пункт меню</w:t>
      </w:r>
      <w:r w:rsidRPr="00673C17">
        <w:rPr>
          <w:rStyle w:val="ASFKSymBold"/>
        </w:rPr>
        <w:t xml:space="preserve"> </w:t>
      </w:r>
      <w:r w:rsidRPr="00673C17">
        <w:t>«Документы – Учёт и ко</w:t>
      </w:r>
      <w:r w:rsidR="00204AE0" w:rsidRPr="00673C17">
        <w:t>н</w:t>
      </w:r>
      <w:r w:rsidRPr="00673C17">
        <w:t xml:space="preserve">троль бюджетных обязательств – Ввод и обработка платёжных документов – Обеспечение </w:t>
      </w:r>
      <w:r w:rsidRPr="00673C17">
        <w:lastRenderedPageBreak/>
        <w:t>наличными денежными средствами». Откроется ЭФ списка документов, представленная на рисунке </w:t>
      </w:r>
      <w:r w:rsidRPr="00673C17">
        <w:fldChar w:fldCharType="begin"/>
      </w:r>
      <w:r w:rsidRPr="00673C17">
        <w:instrText xml:space="preserve"> REF _Ref495498067 \h </w:instrText>
      </w:r>
      <w:r w:rsidR="00673C17">
        <w:instrText xml:space="preserve"> \* MERGEFORMAT </w:instrText>
      </w:r>
      <w:r w:rsidRPr="00673C17">
        <w:fldChar w:fldCharType="separate"/>
      </w:r>
      <w:r w:rsidR="00280C20">
        <w:rPr>
          <w:noProof/>
        </w:rPr>
        <w:t>179</w:t>
      </w:r>
      <w:r w:rsidRPr="00673C17">
        <w:fldChar w:fldCharType="end"/>
      </w:r>
      <w:r w:rsidRPr="00673C17">
        <w:t>.</w:t>
      </w:r>
    </w:p>
    <w:p w:rsidR="00BA03D5" w:rsidRPr="00673C17" w:rsidRDefault="00F20AF2" w:rsidP="00BA03D5">
      <w:pPr>
        <w:pStyle w:val="ASFKFigure"/>
      </w:pPr>
      <w:r w:rsidRPr="00673C17">
        <w:rPr>
          <w:noProof/>
        </w:rPr>
        <w:drawing>
          <wp:inline distT="0" distB="0" distL="0" distR="0">
            <wp:extent cx="6120130" cy="3243819"/>
            <wp:effectExtent l="0" t="0" r="0" b="0"/>
            <wp:docPr id="397" name="Рисунок 397" descr="D:\Скриншоты\Заявка для обеспеч. наличн. денежн. средствами в электр. виде\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для обеспеч. наличн. денежн. средствами в электр. виде\ПБС.png"/>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6120130" cy="3243819"/>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18" w:name="_Ref495498067"/>
      <w:bookmarkStart w:id="1219" w:name="_Toc210069809"/>
      <w:r w:rsidR="00280C20">
        <w:rPr>
          <w:noProof/>
        </w:rPr>
        <w:t>179</w:t>
      </w:r>
      <w:bookmarkEnd w:id="1218"/>
      <w:r w:rsidRPr="00673C17">
        <w:rPr>
          <w:noProof/>
        </w:rPr>
        <w:fldChar w:fldCharType="end"/>
      </w:r>
      <w:r w:rsidR="00BA03D5" w:rsidRPr="00673C17">
        <w:t>. ЭФ списка документов «Заявка для обеспечения наличными денежными средствами</w:t>
      </w:r>
      <w:r w:rsidR="00F20AF2" w:rsidRPr="00673C17">
        <w:t xml:space="preserve"> в электронном виде</w:t>
      </w:r>
      <w:r w:rsidR="00BA03D5" w:rsidRPr="00673C17">
        <w:t>»</w:t>
      </w:r>
      <w:bookmarkEnd w:id="1219"/>
    </w:p>
    <w:p w:rsidR="00BA03D5" w:rsidRPr="00673C17" w:rsidRDefault="00BA03D5" w:rsidP="00BA03D5">
      <w:pPr>
        <w:pStyle w:val="41"/>
      </w:pPr>
      <w:r w:rsidRPr="00673C17">
        <w:t>Доступные операции</w:t>
      </w:r>
    </w:p>
    <w:p w:rsidR="00BA03D5" w:rsidRPr="00673C17" w:rsidRDefault="00BA03D5" w:rsidP="00BA03D5">
      <w:pPr>
        <w:pStyle w:val="ASFKNormal"/>
      </w:pPr>
      <w:r w:rsidRPr="00673C17">
        <w:t>На АРМ ПБС доступны следующие операции над документом:</w:t>
      </w:r>
    </w:p>
    <w:p w:rsidR="00BA03D5" w:rsidRPr="00673C17" w:rsidRDefault="00BA03D5" w:rsidP="00BA03D5">
      <w:pPr>
        <w:pStyle w:val="ASFKListmark1"/>
      </w:pPr>
      <w:r w:rsidRPr="00673C17">
        <w:t>ручной ввод;</w:t>
      </w:r>
    </w:p>
    <w:p w:rsidR="00BA03D5" w:rsidRPr="00673C17" w:rsidRDefault="00BA03D5" w:rsidP="00BA03D5">
      <w:pPr>
        <w:pStyle w:val="ASFKListmark1"/>
      </w:pPr>
      <w:r w:rsidRPr="00673C17">
        <w:t>просмотр и печать;</w:t>
      </w:r>
    </w:p>
    <w:p w:rsidR="00BA03D5" w:rsidRPr="00673C17" w:rsidRDefault="00BA03D5" w:rsidP="00BA03D5">
      <w:pPr>
        <w:pStyle w:val="ASFKListmark1"/>
      </w:pPr>
      <w:r w:rsidRPr="00673C17">
        <w:t>редактирование и копирование;</w:t>
      </w:r>
    </w:p>
    <w:p w:rsidR="00BA03D5" w:rsidRPr="00673C17" w:rsidRDefault="00BA03D5" w:rsidP="00BA03D5">
      <w:pPr>
        <w:pStyle w:val="ASFKListmark1"/>
      </w:pPr>
      <w:r w:rsidRPr="00673C17">
        <w:t>удаление;</w:t>
      </w:r>
    </w:p>
    <w:p w:rsidR="00BA03D5" w:rsidRPr="00673C17" w:rsidRDefault="00BA03D5" w:rsidP="00BA03D5">
      <w:pPr>
        <w:pStyle w:val="ASFKListmark1"/>
      </w:pPr>
      <w:r w:rsidRPr="00673C17">
        <w:t>проверка, формирование и удаление ЭП;</w:t>
      </w:r>
    </w:p>
    <w:p w:rsidR="00BA03D5" w:rsidRPr="00673C17" w:rsidRDefault="00BA03D5" w:rsidP="00BA03D5">
      <w:pPr>
        <w:pStyle w:val="ASFKListmark1"/>
      </w:pPr>
      <w:r w:rsidRPr="00673C17">
        <w:t>импорт из ВС.</w:t>
      </w:r>
    </w:p>
    <w:p w:rsidR="00BA03D5" w:rsidRPr="00673C17" w:rsidRDefault="00BA03D5" w:rsidP="00BA03D5">
      <w:pPr>
        <w:pStyle w:val="41"/>
      </w:pPr>
      <w:r w:rsidRPr="00673C17">
        <w:t>Экранная форма документа.</w:t>
      </w:r>
    </w:p>
    <w:p w:rsidR="00BA03D5" w:rsidRPr="00673C17" w:rsidRDefault="00BA03D5" w:rsidP="00BA03D5">
      <w:pPr>
        <w:pStyle w:val="ASFKNormal"/>
      </w:pPr>
      <w:r w:rsidRPr="00673C17">
        <w:t>ЭФ документа «Заявка для обеспечения наличными денежными средствами</w:t>
      </w:r>
      <w:r w:rsidR="00F20AF2" w:rsidRPr="00673C17">
        <w:t xml:space="preserve"> в электронном виде</w:t>
      </w:r>
      <w:r w:rsidRPr="00673C17">
        <w:t>» представлены на рисунках </w:t>
      </w:r>
      <w:r w:rsidRPr="00673C17">
        <w:fldChar w:fldCharType="begin"/>
      </w:r>
      <w:r w:rsidRPr="00673C17">
        <w:instrText xml:space="preserve"> REF _Ref495498068 \h </w:instrText>
      </w:r>
      <w:r w:rsidR="00673C17">
        <w:instrText xml:space="preserve"> \* MERGEFORMAT </w:instrText>
      </w:r>
      <w:r w:rsidRPr="00673C17">
        <w:fldChar w:fldCharType="separate"/>
      </w:r>
      <w:r w:rsidR="00280C20">
        <w:rPr>
          <w:noProof/>
        </w:rPr>
        <w:t>180</w:t>
      </w:r>
      <w:r w:rsidRPr="00673C17">
        <w:fldChar w:fldCharType="end"/>
      </w:r>
      <w:r w:rsidRPr="00673C17">
        <w:t>. Форма содержит следующие закладки:</w:t>
      </w:r>
    </w:p>
    <w:p w:rsidR="00BA03D5" w:rsidRPr="00673C17" w:rsidRDefault="00BA03D5" w:rsidP="00BA03D5">
      <w:pPr>
        <w:pStyle w:val="ASFKListmark1"/>
      </w:pPr>
      <w:r w:rsidRPr="00673C17">
        <w:t>«Реквизиты»;</w:t>
      </w:r>
    </w:p>
    <w:p w:rsidR="00BA03D5" w:rsidRPr="00673C17" w:rsidRDefault="00BA03D5" w:rsidP="00BA03D5">
      <w:pPr>
        <w:pStyle w:val="ASFKListmark1"/>
      </w:pPr>
      <w:r w:rsidRPr="00673C17">
        <w:t>«Подписи».</w:t>
      </w:r>
    </w:p>
    <w:p w:rsidR="00BA03D5" w:rsidRPr="00673C17" w:rsidRDefault="003B289B" w:rsidP="00BA03D5">
      <w:pPr>
        <w:pStyle w:val="ASFKFigure"/>
      </w:pPr>
      <w:r w:rsidRPr="003C3F12">
        <w:rPr>
          <w:noProof/>
        </w:rPr>
        <w:lastRenderedPageBreak/>
        <w:drawing>
          <wp:inline distT="0" distB="0" distL="0" distR="0" wp14:anchorId="0F3C8CB0" wp14:editId="20EDF81B">
            <wp:extent cx="6120130" cy="6663690"/>
            <wp:effectExtent l="0" t="0" r="0" b="3810"/>
            <wp:docPr id="123" name="Рисунок 12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0.png"/>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20130" cy="6663690"/>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20" w:name="_Ref495498068"/>
      <w:bookmarkStart w:id="1221" w:name="_Toc210069810"/>
      <w:r w:rsidR="00280C20">
        <w:rPr>
          <w:noProof/>
        </w:rPr>
        <w:t>180</w:t>
      </w:r>
      <w:bookmarkEnd w:id="1220"/>
      <w:r w:rsidRPr="00673C17">
        <w:rPr>
          <w:noProof/>
        </w:rPr>
        <w:fldChar w:fldCharType="end"/>
      </w:r>
      <w:r w:rsidR="00BA03D5" w:rsidRPr="00673C17">
        <w:t>. ЭФ документа «Заявка для обеспечения наличными денежными средствами</w:t>
      </w:r>
      <w:r w:rsidR="00F20AF2" w:rsidRPr="00673C17">
        <w:t xml:space="preserve"> в электронном виде</w:t>
      </w:r>
      <w:r w:rsidR="00BA03D5" w:rsidRPr="00673C17">
        <w:t>», закладки «Реквизиты»</w:t>
      </w:r>
      <w:bookmarkEnd w:id="1221"/>
    </w:p>
    <w:p w:rsidR="00BA03D5" w:rsidRPr="00673C17" w:rsidRDefault="00BA03D5" w:rsidP="00BA03D5">
      <w:pPr>
        <w:pStyle w:val="ASFKNormal"/>
      </w:pPr>
      <w:r w:rsidRPr="00673C17">
        <w:t>Перечень полей документа «Заявка для обеспечения наличными денежными средствами</w:t>
      </w:r>
      <w:r w:rsidR="00F20AF2" w:rsidRPr="00673C17">
        <w:t xml:space="preserve"> в электронном виде</w:t>
      </w:r>
      <w:r w:rsidRPr="00673C17">
        <w:t>», закладки «Реквизиты» приведен в таблице </w:t>
      </w:r>
      <w:r w:rsidRPr="00673C17">
        <w:fldChar w:fldCharType="begin"/>
      </w:r>
      <w:r w:rsidRPr="00673C17">
        <w:instrText xml:space="preserve"> REF _Ref495498069 \h </w:instrText>
      </w:r>
      <w:r w:rsidR="00673C17">
        <w:instrText xml:space="preserve"> \* MERGEFORMAT </w:instrText>
      </w:r>
      <w:r w:rsidRPr="00673C17">
        <w:fldChar w:fldCharType="separate"/>
      </w:r>
      <w:r w:rsidR="00280C20">
        <w:rPr>
          <w:noProof/>
        </w:rPr>
        <w:t>112</w:t>
      </w:r>
      <w:r w:rsidRPr="00673C17">
        <w:fldChar w:fldCharType="end"/>
      </w:r>
      <w:r w:rsidRPr="00673C17">
        <w:t>.</w:t>
      </w:r>
    </w:p>
    <w:p w:rsidR="00BA03D5" w:rsidRPr="00673C17" w:rsidRDefault="007A4D89" w:rsidP="00BA03D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22" w:name="_Ref495498069"/>
      <w:bookmarkStart w:id="1223" w:name="_Toc210069433"/>
      <w:r w:rsidR="00280C20">
        <w:rPr>
          <w:noProof/>
        </w:rPr>
        <w:t>112</w:t>
      </w:r>
      <w:bookmarkEnd w:id="1222"/>
      <w:r w:rsidRPr="00673C17">
        <w:rPr>
          <w:noProof/>
        </w:rPr>
        <w:fldChar w:fldCharType="end"/>
      </w:r>
      <w:r w:rsidR="00BA03D5" w:rsidRPr="00673C17">
        <w:t>. Описание полей документа «Заявка для обеспечения наличными денежными средствами</w:t>
      </w:r>
      <w:r w:rsidR="00F20AF2" w:rsidRPr="00673C17">
        <w:t xml:space="preserve"> в электронном виде</w:t>
      </w:r>
      <w:r w:rsidR="00BA03D5" w:rsidRPr="00673C17">
        <w:t>», закладки «Реквизиты»</w:t>
      </w:r>
      <w:bookmarkEnd w:id="1223"/>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Номер</w:t>
            </w:r>
          </w:p>
        </w:tc>
        <w:tc>
          <w:tcPr>
            <w:tcW w:w="3736" w:type="pct"/>
          </w:tcPr>
          <w:p w:rsidR="00BA03D5" w:rsidRPr="00673C17" w:rsidRDefault="00BA03D5" w:rsidP="00F922D2">
            <w:pPr>
              <w:pStyle w:val="ASFKTablenorm"/>
            </w:pPr>
            <w:r w:rsidRPr="00673C17">
              <w:t>Номер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lastRenderedPageBreak/>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Дата</w:t>
            </w:r>
          </w:p>
        </w:tc>
        <w:tc>
          <w:tcPr>
            <w:tcW w:w="3736" w:type="pct"/>
          </w:tcPr>
          <w:p w:rsidR="00BA03D5" w:rsidRPr="00673C17" w:rsidRDefault="00BA03D5" w:rsidP="00F922D2">
            <w:pPr>
              <w:pStyle w:val="ASFKTablenorm"/>
            </w:pPr>
            <w:r w:rsidRPr="00673C17">
              <w:t>Дата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значением равным текущей системной дате при открытии визуальной формы вновь создаваемого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3B289B"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3B289B" w:rsidRDefault="003B289B" w:rsidP="003B289B">
            <w:pPr>
              <w:pStyle w:val="ASFKTablenorm"/>
            </w:pPr>
            <w:r>
              <w:t>Уровень конфиденциальности</w:t>
            </w:r>
          </w:p>
        </w:tc>
        <w:tc>
          <w:tcPr>
            <w:tcW w:w="3736" w:type="pct"/>
          </w:tcPr>
          <w:p w:rsidR="003B289B" w:rsidRDefault="003B289B" w:rsidP="003B289B">
            <w:pPr>
              <w:pStyle w:val="ASFKTablenorm"/>
            </w:pPr>
            <w:r>
              <w:t>По умолчанию не заполнено.</w:t>
            </w:r>
          </w:p>
          <w:p w:rsidR="003B289B" w:rsidRDefault="003B289B" w:rsidP="003B289B">
            <w:pPr>
              <w:pStyle w:val="ASFKTablenorm"/>
            </w:pPr>
            <w:r>
              <w:t>Заполняется вручную значением «0» (не секретно) в случае указания:</w:t>
            </w:r>
          </w:p>
          <w:p w:rsidR="003B289B" w:rsidRDefault="003B289B" w:rsidP="003B289B">
            <w:pPr>
              <w:pStyle w:val="ASFKTableListMark"/>
            </w:pPr>
            <w:r>
              <w:t>лицевого счета клиента с признаком обслуживания в ЗК;</w:t>
            </w:r>
          </w:p>
          <w:p w:rsidR="003B289B" w:rsidRDefault="003B289B" w:rsidP="003B289B">
            <w:pPr>
              <w:pStyle w:val="ASFKTableListMark"/>
            </w:pPr>
            <w:r>
              <w:t>кода по Сводному реестру, для которого в справочнике СР присутствует поле «Признак контура» со значением «S» (закрытый).</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Клиент</w:t>
            </w:r>
          </w:p>
        </w:tc>
        <w:tc>
          <w:tcPr>
            <w:tcW w:w="3736" w:type="pct"/>
          </w:tcPr>
          <w:p w:rsidR="00BA03D5" w:rsidRPr="00673C17" w:rsidRDefault="00BA03D5" w:rsidP="00F922D2">
            <w:pPr>
              <w:pStyle w:val="ASFKTablenorm"/>
            </w:pPr>
            <w:r w:rsidRPr="00673C17">
              <w:t>Наименование клиента.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на о</w:t>
            </w:r>
            <w:r w:rsidR="00D65532" w:rsidRPr="00673C17">
              <w:t>сновании системной константы</w:t>
            </w:r>
            <w:r w:rsidRPr="00673C17">
              <w:t xml:space="preserve">, указывается полное наименование из актуальной записи справочника СР. </w:t>
            </w:r>
          </w:p>
          <w:p w:rsidR="00BA03D5" w:rsidRPr="00673C17" w:rsidRDefault="00BA03D5" w:rsidP="00F922D2">
            <w:pPr>
              <w:pStyle w:val="ASFKTablenorm"/>
            </w:pPr>
            <w:r w:rsidRPr="00673C17">
              <w:t>Значение поля заполняется автоматически на основании значения поля «по Сводному реестру» (при указании 8-ми знаков) – указывается полное наименование из актуальной записи СР.</w:t>
            </w:r>
          </w:p>
          <w:p w:rsidR="00BA03D5" w:rsidRPr="00673C17" w:rsidRDefault="00BA03D5" w:rsidP="00F922D2">
            <w:pPr>
              <w:pStyle w:val="ASFKTablenorm"/>
            </w:pPr>
            <w:r w:rsidRPr="00673C17">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По Сводному реестру</w:t>
            </w:r>
          </w:p>
        </w:tc>
        <w:tc>
          <w:tcPr>
            <w:tcW w:w="3736" w:type="pct"/>
          </w:tcPr>
          <w:p w:rsidR="00BA03D5" w:rsidRPr="00673C17" w:rsidRDefault="00BA03D5" w:rsidP="00F922D2">
            <w:pPr>
              <w:pStyle w:val="ASFKTablenorm"/>
            </w:pPr>
            <w:r w:rsidRPr="00673C17">
              <w:t>Код по Сводному реестру клиента (Учетный номер).</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Доступен выбор из справочников в зависимости от значения поля «Переход на СР»:</w:t>
            </w:r>
          </w:p>
          <w:p w:rsidR="00BA03D5" w:rsidRPr="00673C17" w:rsidRDefault="00BA03D5" w:rsidP="00F922D2">
            <w:pPr>
              <w:pStyle w:val="ASFKTableListMark"/>
            </w:pPr>
            <w:r w:rsidRPr="00673C17">
              <w:t>если = 0, то из хУБП (здесь хУБП – СРРПБС, ПУБП, НУБП, УП);</w:t>
            </w:r>
          </w:p>
          <w:p w:rsidR="00BA03D5" w:rsidRPr="00673C17" w:rsidRDefault="00BA03D5" w:rsidP="00F922D2">
            <w:pPr>
              <w:pStyle w:val="ASFKTableListMark"/>
            </w:pPr>
            <w:r w:rsidRPr="00673C17">
              <w:t>если = 1, то из СР.</w:t>
            </w:r>
          </w:p>
          <w:p w:rsidR="00BA03D5" w:rsidRPr="00673C17" w:rsidRDefault="00BA03D5" w:rsidP="00F922D2">
            <w:pPr>
              <w:pStyle w:val="ASFKTablenorm"/>
            </w:pPr>
            <w:r w:rsidRPr="00673C17">
              <w:t>При выборе из справочников СРРПБС, РУБП, НУБП в поле значение кода УБП</w:t>
            </w:r>
            <w:r w:rsidR="008F1B2E" w:rsidRPr="00673C17">
              <w:t xml:space="preserve"> </w:t>
            </w:r>
            <w:r w:rsidRPr="00673C17">
              <w:t>(5-ти значный) не указывается, сохраняется ранее введённая информация:</w:t>
            </w:r>
          </w:p>
          <w:p w:rsidR="00BA03D5" w:rsidRPr="00673C17" w:rsidRDefault="00BA03D5" w:rsidP="00F922D2">
            <w:pPr>
              <w:pStyle w:val="ASFKTableListMark"/>
            </w:pPr>
            <w:r w:rsidRPr="00673C17">
              <w:t>из СРРПБС, если код бюджета ФБ;</w:t>
            </w:r>
          </w:p>
          <w:p w:rsidR="00BA03D5" w:rsidRPr="00673C17" w:rsidRDefault="00BA03D5" w:rsidP="00F922D2">
            <w:pPr>
              <w:pStyle w:val="ASFKTableListMark"/>
            </w:pPr>
            <w:r w:rsidRPr="00673C17">
              <w:t>из ПУБП, если код бюджета отличен от ФБ;</w:t>
            </w:r>
          </w:p>
          <w:p w:rsidR="00BA03D5" w:rsidRPr="00673C17" w:rsidRDefault="00D65532" w:rsidP="00F922D2">
            <w:pPr>
              <w:pStyle w:val="ASFKTableListMark"/>
            </w:pPr>
            <w:r w:rsidRPr="00673C17">
              <w:lastRenderedPageBreak/>
              <w:t>из Сводного реестра.</w:t>
            </w:r>
          </w:p>
        </w:tc>
      </w:tr>
      <w:tr w:rsidR="00323C88" w:rsidRPr="00323C88"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323C88" w:rsidRPr="00323C88" w:rsidRDefault="00323C88" w:rsidP="00323C88">
            <w:pPr>
              <w:pStyle w:val="ASFKTablenorm"/>
            </w:pPr>
            <w:r w:rsidRPr="00323C88">
              <w:lastRenderedPageBreak/>
              <w:t>ИНН</w:t>
            </w:r>
          </w:p>
        </w:tc>
        <w:tc>
          <w:tcPr>
            <w:tcW w:w="3736" w:type="pct"/>
          </w:tcPr>
          <w:p w:rsidR="00323C88" w:rsidRPr="00323C88" w:rsidRDefault="00323C88" w:rsidP="00323C88">
            <w:pPr>
              <w:pStyle w:val="ASFKTablenorm"/>
            </w:pPr>
            <w:r w:rsidRPr="00323C88">
              <w:t>ИНН фактического плательщика.</w:t>
            </w:r>
          </w:p>
          <w:p w:rsidR="00323C88" w:rsidRPr="00323C88" w:rsidRDefault="00323C88" w:rsidP="00323C88">
            <w:pPr>
              <w:pStyle w:val="ASFKTablenorm"/>
            </w:pPr>
            <w:r w:rsidRPr="00323C88">
              <w:t>Заполняется при импорте из внешних систем или вручную.</w:t>
            </w:r>
          </w:p>
          <w:p w:rsidR="00323C88" w:rsidRPr="00323C88" w:rsidRDefault="00323C88" w:rsidP="00323C88">
            <w:pPr>
              <w:pStyle w:val="ASFKTablenorm"/>
            </w:pPr>
            <w:r w:rsidRPr="00323C88">
              <w:t>При ручном вводе автоматически заполняется значением ИНН из актуальной реестровой записи Сводного реестра, соответствующей клиенту. Значение может быть изменено вручную.</w:t>
            </w:r>
          </w:p>
          <w:p w:rsidR="00323C88" w:rsidRPr="00323C88" w:rsidRDefault="00323C88" w:rsidP="00BA38F4">
            <w:pPr>
              <w:pStyle w:val="ASFKTablenorm"/>
            </w:pPr>
            <w:r w:rsidRPr="00323C88">
              <w:t>В случае отсутствия актуальной реестровой записи в Сводном реестре в поле автоматически указывается значение ИНН из актуальной реестровой зап</w:t>
            </w:r>
            <w:r w:rsidR="00BA38F4">
              <w:t>иси справочника РУБП/ПУБП/НУБП.</w:t>
            </w:r>
          </w:p>
        </w:tc>
      </w:tr>
      <w:tr w:rsidR="00323C88"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323C88" w:rsidRPr="00323C88" w:rsidRDefault="00323C88" w:rsidP="00323C88">
            <w:pPr>
              <w:pStyle w:val="ASFKTablenorm"/>
            </w:pPr>
            <w:r w:rsidRPr="00323C88">
              <w:t>КПП</w:t>
            </w:r>
          </w:p>
        </w:tc>
        <w:tc>
          <w:tcPr>
            <w:tcW w:w="3736" w:type="pct"/>
          </w:tcPr>
          <w:p w:rsidR="00323C88" w:rsidRPr="00323C88" w:rsidRDefault="00323C88" w:rsidP="00323C88">
            <w:pPr>
              <w:pStyle w:val="ASFKTablenorm"/>
            </w:pPr>
            <w:r w:rsidRPr="00323C88">
              <w:t>КПП фактического плательщика.</w:t>
            </w:r>
          </w:p>
          <w:p w:rsidR="00323C88" w:rsidRPr="00323C88" w:rsidRDefault="00323C88" w:rsidP="00323C88">
            <w:pPr>
              <w:pStyle w:val="ASFKTablenorm"/>
            </w:pPr>
            <w:r w:rsidRPr="00323C88">
              <w:t>Заполняется при импорте из внешних систем или вручную.</w:t>
            </w:r>
          </w:p>
          <w:p w:rsidR="00323C88" w:rsidRPr="00323C88" w:rsidRDefault="00323C88" w:rsidP="00323C88">
            <w:pPr>
              <w:pStyle w:val="ASFKTablenorm"/>
            </w:pPr>
            <w:r w:rsidRPr="00323C88">
              <w:t>При ручном вводе автоматически заполняется значением КПП из актуальной реестровой записи Сводного реестра, соответствующей клиенту.</w:t>
            </w:r>
          </w:p>
          <w:p w:rsidR="00323C88" w:rsidRPr="004602F8" w:rsidRDefault="00323C88" w:rsidP="00BA38F4">
            <w:pPr>
              <w:pStyle w:val="ASFKTablenorm"/>
            </w:pPr>
            <w:r w:rsidRPr="00323C88">
              <w:t>В случае отсутствия актуальной реестровой записи в Сводном реестре, то в поле автоматически указывается значение КПП из актуальной реестровой записи справочника РУБП/ПУБП/НУБП. Значен</w:t>
            </w:r>
            <w:r w:rsidR="00BA38F4">
              <w:t>ие может быть 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Номер лицевого счета</w:t>
            </w:r>
          </w:p>
        </w:tc>
        <w:tc>
          <w:tcPr>
            <w:tcW w:w="3736" w:type="pct"/>
          </w:tcPr>
          <w:p w:rsidR="00BA03D5" w:rsidRPr="00673C17" w:rsidRDefault="00BA03D5" w:rsidP="00F922D2">
            <w:pPr>
              <w:pStyle w:val="ASFKTablenorm"/>
            </w:pPr>
            <w:r w:rsidRPr="00673C17">
              <w:t>Номер лицевого счета клиента.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D65532">
            <w:pPr>
              <w:pStyle w:val="ASFKTablenorm"/>
            </w:pP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ГРБС (учредитель)</w:t>
            </w:r>
          </w:p>
        </w:tc>
        <w:tc>
          <w:tcPr>
            <w:tcW w:w="3736" w:type="pct"/>
          </w:tcPr>
          <w:p w:rsidR="00BA03D5" w:rsidRPr="00673C17" w:rsidRDefault="00BA03D5" w:rsidP="00F922D2">
            <w:pPr>
              <w:pStyle w:val="ASFKTablenorm"/>
            </w:pPr>
            <w:r w:rsidRPr="00673C17">
              <w:t>Наименование ГРБС (учредителя).</w:t>
            </w:r>
          </w:p>
          <w:p w:rsidR="00BA03D5" w:rsidRPr="00673C17" w:rsidRDefault="00BA03D5" w:rsidP="00F922D2">
            <w:pPr>
              <w:pStyle w:val="ASFKTablenorm"/>
            </w:pPr>
            <w:r w:rsidRPr="00673C17">
              <w:t xml:space="preserve">Заполняется при импорте из внешних систем соответствующим значением из файла, или при ручном вводе документа. </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если «Признак перехода на СР» = 0, то автоматически заполняется полным наименованием из справочника ведомств по коду «Глава по БК». Значение может быть изменено вручную, или путем выбора главы из справочника «Ведомств»;</w:t>
            </w:r>
          </w:p>
          <w:p w:rsidR="00BA03D5" w:rsidRPr="00673C17" w:rsidRDefault="00BA03D5" w:rsidP="00F922D2">
            <w:pPr>
              <w:pStyle w:val="ASFKTableListMark"/>
            </w:pPr>
            <w:r w:rsidRPr="00673C17">
              <w:t xml:space="preserve">если «Признак перехода на СР» = 1, то автоматически заполняется полное наименование ГРБС из справочника СР (на основании реестровой записи со значениями реквизитов «Код бюджета», «Код главы по БК», совпадающими со значениями реестровой записи клиента и пустым значением реквизита «Код вышестоящей организации по Сводному реестру»). </w:t>
            </w:r>
          </w:p>
          <w:p w:rsidR="00BA03D5" w:rsidRPr="00673C17" w:rsidRDefault="00BA03D5" w:rsidP="00F922D2">
            <w:pPr>
              <w:pStyle w:val="ASFKTablenorm"/>
            </w:pPr>
            <w:r w:rsidRPr="00673C17">
              <w:t>Значение может быть изменено вручную или путем выбора из справочника «Сводный реестр».</w:t>
            </w:r>
          </w:p>
        </w:tc>
      </w:tr>
      <w:tr w:rsidR="00BA38F4" w:rsidRPr="00673C17" w:rsidTr="00E94084">
        <w:trPr>
          <w:cnfStyle w:val="000000010000" w:firstRow="0" w:lastRow="0" w:firstColumn="0" w:lastColumn="0" w:oddVBand="0" w:evenVBand="0" w:oddHBand="0" w:evenHBand="1" w:firstRowFirstColumn="0" w:firstRowLastColumn="0" w:lastRowFirstColumn="0" w:lastRowLastColumn="0"/>
        </w:trPr>
        <w:tc>
          <w:tcPr>
            <w:tcW w:w="1264" w:type="pct"/>
          </w:tcPr>
          <w:p w:rsidR="00BA38F4" w:rsidRPr="00673C17" w:rsidRDefault="00BA38F4" w:rsidP="00E94084">
            <w:pPr>
              <w:pStyle w:val="ASFKTablenorm"/>
            </w:pPr>
            <w:r w:rsidRPr="00673C17">
              <w:t>Бюджет</w:t>
            </w:r>
          </w:p>
        </w:tc>
        <w:tc>
          <w:tcPr>
            <w:tcW w:w="3736" w:type="pct"/>
          </w:tcPr>
          <w:p w:rsidR="00BA38F4" w:rsidRPr="00673C17" w:rsidRDefault="00BA38F4" w:rsidP="00E94084">
            <w:pPr>
              <w:pStyle w:val="ASFKTablenorm"/>
            </w:pPr>
            <w:r w:rsidRPr="00673C17">
              <w:t>Наименование бюджета.</w:t>
            </w:r>
          </w:p>
          <w:p w:rsidR="00BA38F4" w:rsidRPr="00673C17" w:rsidRDefault="00BA38F4" w:rsidP="00E94084">
            <w:pPr>
              <w:pStyle w:val="ASFKTablenorm"/>
            </w:pPr>
            <w:r w:rsidRPr="00673C17">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38F4" w:rsidRPr="00673C17" w:rsidRDefault="00BA38F4" w:rsidP="00E94084">
            <w:pPr>
              <w:pStyle w:val="ASFKTablenorm"/>
            </w:pPr>
            <w:r w:rsidRPr="00673C17">
              <w:t>Правила заполнения при ручном вводе:</w:t>
            </w:r>
          </w:p>
          <w:p w:rsidR="00BA38F4" w:rsidRPr="00673C17" w:rsidRDefault="00BA38F4" w:rsidP="00E94084">
            <w:pPr>
              <w:pStyle w:val="ASFKTableListMark"/>
            </w:pPr>
            <w:r w:rsidRPr="00673C17">
              <w:t>значение по умолчанию – заполняется автоматически на основании значения поля «Бюджет (код)» по справочнику «Бюджеты». Доступен выбор из справочника «Бюджеты».</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 xml:space="preserve">Глава по БК </w:t>
            </w:r>
          </w:p>
        </w:tc>
        <w:tc>
          <w:tcPr>
            <w:tcW w:w="3736" w:type="pct"/>
          </w:tcPr>
          <w:p w:rsidR="00BA03D5" w:rsidRPr="00673C17" w:rsidRDefault="00BA03D5" w:rsidP="00F922D2">
            <w:pPr>
              <w:pStyle w:val="ASFKTablenorm"/>
            </w:pPr>
            <w:r w:rsidRPr="00673C17">
              <w:t>Глава по БК.</w:t>
            </w:r>
          </w:p>
          <w:p w:rsidR="00BA03D5" w:rsidRPr="00673C17" w:rsidRDefault="00BA03D5" w:rsidP="00F922D2">
            <w:pPr>
              <w:pStyle w:val="ASFKTablenorm"/>
            </w:pPr>
            <w:r w:rsidRPr="00673C17">
              <w:lastRenderedPageBreak/>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Pr="00673C17" w:rsidRDefault="00BA03D5" w:rsidP="00F922D2">
            <w:pPr>
              <w:pStyle w:val="ASFKTablenorm"/>
            </w:pPr>
            <w:r w:rsidRPr="00673C17">
              <w:t>Правила заполнения при ручном вводе:</w:t>
            </w:r>
          </w:p>
          <w:p w:rsidR="00BA03D5" w:rsidRPr="00673C17" w:rsidRDefault="00BA03D5" w:rsidP="00C339A5">
            <w:pPr>
              <w:pStyle w:val="ASFKTableListMark"/>
            </w:pPr>
            <w:r w:rsidRPr="00673C17">
              <w:t xml:space="preserve">значение по умолчанию – заполняется автоматически на основании системной константы </w:t>
            </w:r>
            <w:r w:rsidR="00C339A5" w:rsidRPr="00673C17">
              <w:t>«Собственный код ведомства»</w:t>
            </w:r>
            <w:r w:rsidRPr="00673C17">
              <w:t>. Доступен выбор из справочника «Ведомства».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38F4" w:rsidP="00BA38F4">
            <w:pPr>
              <w:pStyle w:val="ASFKTablenorm"/>
            </w:pPr>
            <w:r>
              <w:lastRenderedPageBreak/>
              <w:t>Финансовый орган</w:t>
            </w:r>
          </w:p>
        </w:tc>
        <w:tc>
          <w:tcPr>
            <w:tcW w:w="3736" w:type="pct"/>
          </w:tcPr>
          <w:p w:rsidR="00BA03D5" w:rsidRPr="00673C17" w:rsidRDefault="00BA03D5" w:rsidP="00F922D2">
            <w:pPr>
              <w:pStyle w:val="ASFKTablenorm"/>
            </w:pPr>
            <w:r w:rsidRPr="00673C17">
              <w:t>Наименование ФО/Наименование органа управления ГВБФ (ТГВФ).</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 xml:space="preserve">значение по умолчанию – заполняется автоматически на основании значения поля «Бюджет (код)» полным наименованием </w:t>
            </w:r>
            <w:r w:rsidRPr="00673C17">
              <w:rPr>
                <w:rStyle w:val="ASFKReporterror"/>
              </w:rPr>
              <w:t>фин.</w:t>
            </w:r>
            <w:r w:rsidR="007462E8" w:rsidRPr="00673C17">
              <w:rPr>
                <w:rStyle w:val="ASFKReporterror"/>
              </w:rPr>
              <w:t xml:space="preserve"> </w:t>
            </w:r>
            <w:r w:rsidRPr="00673C17">
              <w:rPr>
                <w:rStyle w:val="ASFKReporterror"/>
              </w:rPr>
              <w:t>органа</w:t>
            </w:r>
            <w:r w:rsidRPr="00673C17">
              <w:t xml:space="preserve"> по справочнику «Финансовые органы».</w:t>
            </w:r>
          </w:p>
          <w:p w:rsidR="00BA03D5" w:rsidRPr="00673C17" w:rsidRDefault="00BA03D5" w:rsidP="00F922D2">
            <w:pPr>
              <w:pStyle w:val="ASFKTableListMark"/>
            </w:pPr>
            <w:r w:rsidRPr="00673C17">
              <w:t xml:space="preserve">при изменении значения поля «по ОКПО», заполняется автоматически полным наименованием </w:t>
            </w:r>
            <w:r w:rsidRPr="00673C17">
              <w:rPr>
                <w:rStyle w:val="ASFKReporterror"/>
              </w:rPr>
              <w:t>фин.</w:t>
            </w:r>
            <w:r w:rsidR="007462E8" w:rsidRPr="00673C17">
              <w:rPr>
                <w:rStyle w:val="ASFKReporterror"/>
              </w:rPr>
              <w:t xml:space="preserve"> </w:t>
            </w:r>
            <w:r w:rsidRPr="00673C17">
              <w:rPr>
                <w:rStyle w:val="ASFKReporterror"/>
              </w:rPr>
              <w:t>органа</w:t>
            </w:r>
            <w:r w:rsidRPr="00673C17">
              <w:t xml:space="preserve"> из справочника «Финансовые органы».</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По ОКПО</w:t>
            </w:r>
          </w:p>
        </w:tc>
        <w:tc>
          <w:tcPr>
            <w:tcW w:w="3736" w:type="pct"/>
          </w:tcPr>
          <w:p w:rsidR="00BA03D5" w:rsidRPr="00673C17" w:rsidRDefault="00BA03D5" w:rsidP="00F922D2">
            <w:pPr>
              <w:pStyle w:val="ASFKTablenorm"/>
            </w:pPr>
            <w:r w:rsidRPr="00673C17">
              <w:t>Код по ОКПО ФО/ органа управления ГВБФ (ТГВФ).</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на основании значения поля «Бюджет (код)» кодом ОКПО по справочнику «Финансовые органы»;</w:t>
            </w:r>
          </w:p>
          <w:p w:rsidR="00BA03D5" w:rsidRPr="00673C17" w:rsidRDefault="00BA03D5" w:rsidP="00F922D2">
            <w:pPr>
              <w:pStyle w:val="ASFKTableListMark"/>
            </w:pPr>
            <w:r w:rsidRPr="00673C17">
              <w:t>доступен выбор из справочника «Финансовые органы».</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Орган ФК</w:t>
            </w:r>
          </w:p>
        </w:tc>
        <w:tc>
          <w:tcPr>
            <w:tcW w:w="3736" w:type="pct"/>
          </w:tcPr>
          <w:p w:rsidR="00BA03D5" w:rsidRPr="00673C17" w:rsidRDefault="00BA03D5" w:rsidP="00F922D2">
            <w:pPr>
              <w:pStyle w:val="ASFKTablenorm"/>
            </w:pPr>
            <w:r w:rsidRPr="00673C17">
              <w:t xml:space="preserve">Наименование </w:t>
            </w:r>
            <w:r w:rsidR="00B74E37" w:rsidRPr="00673C17">
              <w:t>ТОФК</w:t>
            </w:r>
            <w:r w:rsidRPr="00673C17">
              <w:t>.</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t>значение по умолчанию – заполняется автоматически на основании значения поля «по КОФК» полным наименованием по справочнику Органов ФК.</w:t>
            </w:r>
          </w:p>
          <w:p w:rsidR="00BA03D5" w:rsidRPr="00673C17" w:rsidRDefault="00BA03D5" w:rsidP="00F922D2">
            <w:pPr>
              <w:pStyle w:val="ASFKTablenorm"/>
            </w:pPr>
            <w:r w:rsidRPr="00673C17">
              <w:t>При изменении значения поля «по КОФК», заполняется автоматически полным наименованием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По КОФК</w:t>
            </w:r>
          </w:p>
        </w:tc>
        <w:tc>
          <w:tcPr>
            <w:tcW w:w="3736" w:type="pct"/>
          </w:tcPr>
          <w:p w:rsidR="00BA03D5" w:rsidRPr="00673C17" w:rsidRDefault="00BA03D5" w:rsidP="00F922D2">
            <w:pPr>
              <w:pStyle w:val="ASFKTablenorm"/>
            </w:pPr>
            <w:r w:rsidRPr="00673C17">
              <w:t xml:space="preserve">Код </w:t>
            </w:r>
            <w:r w:rsidR="00B74E37" w:rsidRPr="00673C17">
              <w:t>ТОФК</w:t>
            </w:r>
            <w:r w:rsidRPr="00673C17">
              <w:t xml:space="preserve"> по КОФК.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Доступен выбор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Банк</w:t>
            </w:r>
            <w:r w:rsidR="00BA38F4">
              <w:t xml:space="preserve"> получателя</w:t>
            </w:r>
          </w:p>
        </w:tc>
        <w:tc>
          <w:tcPr>
            <w:tcW w:w="3736" w:type="pct"/>
          </w:tcPr>
          <w:p w:rsidR="00BA03D5" w:rsidRPr="00673C17" w:rsidRDefault="00BA03D5" w:rsidP="00F922D2">
            <w:pPr>
              <w:pStyle w:val="ASFKTablenorm"/>
            </w:pPr>
            <w:r w:rsidRPr="00673C17">
              <w:t>Наименование банка.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lastRenderedPageBreak/>
              <w:t>значение заполняется автоматически на основании значения поля «БИК» наименованием Банка по справочнику Банковские счета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 xml:space="preserve">БИК </w:t>
            </w:r>
          </w:p>
        </w:tc>
        <w:tc>
          <w:tcPr>
            <w:tcW w:w="3736" w:type="pct"/>
          </w:tcPr>
          <w:p w:rsidR="00BA03D5" w:rsidRPr="00673C17" w:rsidRDefault="00BA03D5" w:rsidP="00F922D2">
            <w:pPr>
              <w:pStyle w:val="ASFKTablenorm"/>
            </w:pPr>
            <w:r w:rsidRPr="00673C17">
              <w:t>БИК банка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t>значение заполняется путём выбора из справочника «Банковские счета ФК», указывается значение поля БИК.</w:t>
            </w:r>
          </w:p>
          <w:p w:rsidR="00BA03D5" w:rsidRPr="00673C17" w:rsidRDefault="00BA03D5" w:rsidP="00F922D2">
            <w:pPr>
              <w:pStyle w:val="ASFKTablenorm"/>
            </w:pPr>
            <w:r w:rsidRPr="00673C17">
              <w:t>Может быть заполнено/изменено вручную.</w:t>
            </w:r>
          </w:p>
        </w:tc>
      </w:tr>
      <w:tr w:rsidR="00BA38F4"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38F4" w:rsidRPr="00BA38F4" w:rsidRDefault="00BA38F4" w:rsidP="00BA38F4">
            <w:pPr>
              <w:pStyle w:val="ASFKTablenorm"/>
            </w:pPr>
            <w:r w:rsidRPr="00BA38F4">
              <w:t>Код валюты по ОКВ</w:t>
            </w:r>
          </w:p>
        </w:tc>
        <w:tc>
          <w:tcPr>
            <w:tcW w:w="3736" w:type="pct"/>
          </w:tcPr>
          <w:p w:rsidR="00BA38F4" w:rsidRPr="00BA38F4" w:rsidRDefault="00BA38F4" w:rsidP="00BA38F4">
            <w:pPr>
              <w:pStyle w:val="ASFKTablenorm"/>
            </w:pPr>
            <w:r w:rsidRPr="00BA38F4">
              <w:t>Заполняется автоматически при импорте документа или вручную:</w:t>
            </w:r>
          </w:p>
          <w:p w:rsidR="00BA38F4" w:rsidRPr="00BA38F4" w:rsidRDefault="00BA38F4" w:rsidP="00BA38F4">
            <w:pPr>
              <w:pStyle w:val="ASFKTablenorm"/>
            </w:pPr>
            <w:r w:rsidRPr="00BA38F4">
              <w:t>При ручном вводе автоматически заполняется значением кода валюты, определенной для системы как валюта по умолчанию (643).</w:t>
            </w:r>
          </w:p>
          <w:p w:rsidR="00BA38F4" w:rsidRPr="004602F8" w:rsidRDefault="00BA38F4" w:rsidP="00BA38F4">
            <w:pPr>
              <w:pStyle w:val="ASFKTablenorm"/>
            </w:pPr>
            <w:r w:rsidRPr="00BA38F4">
              <w:t>Значение может быть изменено пользователем путем выбора значения из справочника «Валюты» (ОКВ) (из поля «Цифровой код валюты»).</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Банк</w:t>
            </w:r>
            <w:r w:rsidR="00204AE0" w:rsidRPr="00673C17">
              <w:t>ов</w:t>
            </w:r>
            <w:r w:rsidRPr="00673C17">
              <w:t>ский счет</w:t>
            </w:r>
          </w:p>
        </w:tc>
        <w:tc>
          <w:tcPr>
            <w:tcW w:w="3736" w:type="pct"/>
          </w:tcPr>
          <w:p w:rsidR="00BA03D5" w:rsidRPr="00673C17" w:rsidRDefault="00BA03D5" w:rsidP="00F922D2">
            <w:pPr>
              <w:pStyle w:val="ASFKTablenorm"/>
            </w:pPr>
            <w:r w:rsidRPr="00673C17">
              <w:t>Номер банковского счета.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Планируемая дата совершения операции</w:t>
            </w:r>
          </w:p>
        </w:tc>
        <w:tc>
          <w:tcPr>
            <w:tcW w:w="3736" w:type="pct"/>
          </w:tcPr>
          <w:p w:rsidR="00BA03D5" w:rsidRPr="00673C17" w:rsidRDefault="00BA03D5" w:rsidP="00F922D2">
            <w:pPr>
              <w:pStyle w:val="ASFKTablenorm"/>
            </w:pPr>
            <w:r w:rsidRPr="00673C17">
              <w:t>Планируемая дата совершения операции.</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Учетный номер БО</w:t>
            </w:r>
          </w:p>
        </w:tc>
        <w:tc>
          <w:tcPr>
            <w:tcW w:w="3736" w:type="pct"/>
          </w:tcPr>
          <w:p w:rsidR="00BA03D5" w:rsidRPr="00673C17" w:rsidRDefault="00BA03D5" w:rsidP="00F922D2">
            <w:pPr>
              <w:pStyle w:val="ASFKTablenorm"/>
            </w:pPr>
            <w:r w:rsidRPr="00673C17">
              <w:t>Учетный номер БО.</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Значение указывается вручную, или автоматически при приеме квитанции из ППО OEBS АСФК (после постановки на учет БО на основании документа).</w:t>
            </w:r>
          </w:p>
        </w:tc>
      </w:tr>
      <w:tr w:rsidR="0059548D"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59548D" w:rsidRPr="00673C17" w:rsidRDefault="0059548D" w:rsidP="00F922D2">
            <w:pPr>
              <w:pStyle w:val="ASFKTablenorm"/>
            </w:pPr>
            <w:r w:rsidRPr="00673C17">
              <w:t>Код объекта по ФАИП</w:t>
            </w:r>
          </w:p>
        </w:tc>
        <w:tc>
          <w:tcPr>
            <w:tcW w:w="3736" w:type="pct"/>
          </w:tcPr>
          <w:p w:rsidR="0059548D" w:rsidRPr="00673C17" w:rsidRDefault="0059548D" w:rsidP="00F922D2">
            <w:pPr>
              <w:pStyle w:val="ASFKTablenorm"/>
            </w:pPr>
            <w:r w:rsidRPr="00673C17">
              <w:t>Код объекта по ФАИП (КМИ).</w:t>
            </w:r>
          </w:p>
          <w:p w:rsidR="0059548D" w:rsidRPr="00673C17" w:rsidRDefault="0059548D" w:rsidP="0059548D">
            <w:pPr>
              <w:pStyle w:val="ASFKTablenorm"/>
            </w:pPr>
            <w:r w:rsidRPr="00673C17">
              <w:t>Заполняется при импорте из внешних систем или при ручном вводе.</w:t>
            </w:r>
          </w:p>
          <w:p w:rsidR="0059548D" w:rsidRPr="00673C17" w:rsidRDefault="0059548D" w:rsidP="0059548D">
            <w:pPr>
              <w:pStyle w:val="ASFKTablenorm"/>
            </w:pPr>
            <w:r w:rsidRPr="00673C17">
              <w:t>При ручном вводе имеется возможность выбора значения из справочника «ФАИП»:</w:t>
            </w:r>
          </w:p>
          <w:p w:rsidR="0059548D" w:rsidRPr="00673C17" w:rsidRDefault="0059548D" w:rsidP="00020297">
            <w:pPr>
              <w:pStyle w:val="ASFKTableListMark"/>
            </w:pPr>
            <w:r w:rsidRPr="00673C17">
              <w:t xml:space="preserve">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w:t>
            </w:r>
            <w:r w:rsidR="00273B47" w:rsidRPr="00673C17">
              <w:t>меньше или равна</w:t>
            </w:r>
            <w:r w:rsidRPr="00673C17">
              <w:t xml:space="preserve"> дате документа (дата око</w:t>
            </w:r>
            <w:r w:rsidR="00020297" w:rsidRPr="00673C17">
              <w:t>нчания действия не учитывается);</w:t>
            </w:r>
          </w:p>
          <w:p w:rsidR="0059548D" w:rsidRPr="00673C17" w:rsidRDefault="0059548D" w:rsidP="00020297">
            <w:pPr>
              <w:pStyle w:val="ASFKTableListMark"/>
            </w:pPr>
            <w:r w:rsidRPr="00673C17">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59548D" w:rsidRPr="00673C17" w:rsidRDefault="0059548D" w:rsidP="0059548D">
            <w:pPr>
              <w:pStyle w:val="ASFKTablenorm"/>
            </w:pPr>
            <w:r w:rsidRPr="00673C17">
              <w:lastRenderedPageBreak/>
              <w:t>При ручном вводе имеется возможность выбора значения из справочника «Перечень кодов мероприятий по информатизации» для л/с с кодом 03, 14 федерального бюджета.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lastRenderedPageBreak/>
              <w:t>Группа полей «Реквизиты расшифровки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 п/п</w:t>
            </w:r>
          </w:p>
        </w:tc>
        <w:tc>
          <w:tcPr>
            <w:tcW w:w="3736" w:type="pct"/>
          </w:tcPr>
          <w:p w:rsidR="00BA03D5" w:rsidRPr="00673C17" w:rsidRDefault="00BA03D5" w:rsidP="00F922D2">
            <w:pPr>
              <w:pStyle w:val="ASFKTablenorm"/>
            </w:pPr>
            <w:r w:rsidRPr="00673C17">
              <w:t>Номер строки.</w:t>
            </w:r>
          </w:p>
          <w:p w:rsidR="00BA03D5" w:rsidRPr="00673C17" w:rsidRDefault="00BA03D5" w:rsidP="00F922D2">
            <w:pPr>
              <w:pStyle w:val="ASFKTablenorm"/>
            </w:pPr>
            <w:r w:rsidRPr="00673C17">
              <w:t>Значение поля не доступно для ввода вручную, рассчитывается и заполняется автоматически при добавлении строки в таблицу 1.</w:t>
            </w:r>
          </w:p>
          <w:p w:rsidR="00BA03D5" w:rsidRPr="00673C17" w:rsidRDefault="00BA03D5" w:rsidP="00F922D2">
            <w:pPr>
              <w:pStyle w:val="ASFKTablenorm"/>
            </w:pPr>
            <w:r w:rsidRPr="00673C17">
              <w:t>Возможные значения от 1 до 999.</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Вид средств</w:t>
            </w:r>
          </w:p>
        </w:tc>
        <w:tc>
          <w:tcPr>
            <w:tcW w:w="3736" w:type="pct"/>
          </w:tcPr>
          <w:p w:rsidR="00BA03D5" w:rsidRPr="00673C17" w:rsidRDefault="00BA03D5" w:rsidP="00F922D2">
            <w:pPr>
              <w:pStyle w:val="ASFKTablenorm"/>
            </w:pPr>
            <w:r w:rsidRPr="00673C17">
              <w:t>Код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«Источники финансирования».</w:t>
            </w:r>
          </w:p>
          <w:p w:rsidR="00BA03D5" w:rsidRPr="00673C17" w:rsidRDefault="00BA03D5" w:rsidP="00F922D2">
            <w:pPr>
              <w:pStyle w:val="ASFKTablenorm"/>
            </w:pPr>
            <w:r w:rsidRPr="00673C17">
              <w:t>Перечень значений, доступных для выбора ограничен и зависит от значения реквизита «Номер лицевого счета клиента»:</w:t>
            </w:r>
          </w:p>
          <w:p w:rsidR="00BA03D5" w:rsidRPr="00673C17" w:rsidRDefault="00BA03D5" w:rsidP="00F922D2">
            <w:pPr>
              <w:pStyle w:val="ASFKTableListMark"/>
            </w:pPr>
            <w:r w:rsidRPr="00673C17">
              <w:t>для л/с с кодом «03» доступны значения: 10, 11, 14;</w:t>
            </w:r>
          </w:p>
          <w:p w:rsidR="00BA03D5" w:rsidRPr="00673C17" w:rsidRDefault="00BA03D5" w:rsidP="00F922D2">
            <w:pPr>
              <w:pStyle w:val="ASFKTableListMark"/>
            </w:pPr>
            <w:r w:rsidRPr="00673C17">
              <w:t>для л/с с кодом «41» доступно значение: 40;</w:t>
            </w:r>
          </w:p>
          <w:p w:rsidR="00BA03D5" w:rsidRPr="00673C17" w:rsidRDefault="00BA03D5" w:rsidP="00F922D2">
            <w:pPr>
              <w:pStyle w:val="ASFKTableListMark"/>
            </w:pPr>
            <w:r w:rsidRPr="00673C17">
              <w:t>для л/с с кодом «20» или «30» доступно значение: 80;</w:t>
            </w:r>
          </w:p>
          <w:p w:rsidR="00BA03D5" w:rsidRPr="00673C17" w:rsidRDefault="00BA03D5" w:rsidP="00F922D2">
            <w:pPr>
              <w:pStyle w:val="ASFKTableListMark"/>
            </w:pPr>
            <w:r w:rsidRPr="00673C17">
              <w:t>для л/с с кодом «21» или «31» доступно значение: 90;</w:t>
            </w:r>
          </w:p>
          <w:p w:rsidR="00BA03D5" w:rsidRPr="00673C17" w:rsidRDefault="00BA03D5" w:rsidP="00F922D2">
            <w:pPr>
              <w:pStyle w:val="ASFKTableListMark"/>
            </w:pPr>
            <w:r w:rsidRPr="00673C17">
              <w:t>для л/с с кодом «22» или «32» доступно значение: 70.</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Наименование вида средств</w:t>
            </w:r>
          </w:p>
        </w:tc>
        <w:tc>
          <w:tcPr>
            <w:tcW w:w="3736" w:type="pct"/>
          </w:tcPr>
          <w:p w:rsidR="00BA03D5" w:rsidRPr="00673C17" w:rsidRDefault="00BA03D5" w:rsidP="00F922D2">
            <w:pPr>
              <w:pStyle w:val="ASFKTablenorm"/>
            </w:pPr>
            <w:r w:rsidRPr="00673C17">
              <w:t>Наименование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Заполняется автоматически значением из справочника «Источники финансирования» по коду вида средств.</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КБК</w:t>
            </w:r>
          </w:p>
        </w:tc>
        <w:tc>
          <w:tcPr>
            <w:tcW w:w="3736" w:type="pct"/>
          </w:tcPr>
          <w:p w:rsidR="00BA03D5" w:rsidRPr="00673C17" w:rsidRDefault="00BA03D5" w:rsidP="00F922D2">
            <w:pPr>
              <w:pStyle w:val="ASFKTablenorm"/>
            </w:pPr>
            <w:r w:rsidRPr="00673C17">
              <w:t>Код по КБК.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«КБК».</w:t>
            </w:r>
          </w:p>
          <w:p w:rsidR="00BA03D5" w:rsidRPr="00673C17" w:rsidRDefault="00BA03D5" w:rsidP="00F922D2">
            <w:pPr>
              <w:pStyle w:val="ASFKTablenorm"/>
            </w:pPr>
            <w:r w:rsidRPr="00673C17">
              <w:t>Перечень значений, доступных для выбора ограничен типом 1%.</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Код цели (аналитический код)</w:t>
            </w:r>
          </w:p>
        </w:tc>
        <w:tc>
          <w:tcPr>
            <w:tcW w:w="3736" w:type="pct"/>
          </w:tcPr>
          <w:p w:rsidR="00BA03D5" w:rsidRPr="00673C17" w:rsidRDefault="00BA03D5" w:rsidP="00F922D2">
            <w:pPr>
              <w:pStyle w:val="ASFKTablenorm"/>
            </w:pPr>
            <w:r w:rsidRPr="00673C17">
              <w:t>Код цели (аналитический код).</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в зависимости от значения поля «Номер ЛС» документа:</w:t>
            </w:r>
          </w:p>
          <w:p w:rsidR="00BA03D5" w:rsidRPr="00673C17" w:rsidRDefault="00BA03D5" w:rsidP="00F922D2">
            <w:pPr>
              <w:pStyle w:val="ASFKTableListMark"/>
            </w:pPr>
            <w:r w:rsidRPr="00673C17">
              <w:t>если тип ЛС 21 или 31, то</w:t>
            </w:r>
            <w:r w:rsidR="008F1B2E" w:rsidRPr="00673C17">
              <w:t xml:space="preserve"> </w:t>
            </w:r>
            <w:r w:rsidRPr="00673C17">
              <w:t>- «Коды целей субсидий/субвенций», «Коды субсидий НУБП»;</w:t>
            </w:r>
          </w:p>
          <w:p w:rsidR="00BA03D5" w:rsidRPr="00673C17" w:rsidRDefault="00BA03D5" w:rsidP="00F922D2">
            <w:pPr>
              <w:pStyle w:val="ASFKTableListMark"/>
            </w:pPr>
            <w:r w:rsidRPr="00673C17">
              <w:t>если тип ЛС 41, на котором не открыт допустимый показатель СМТ_АВ, то</w:t>
            </w:r>
            <w:r w:rsidR="008F1B2E" w:rsidRPr="00673C17">
              <w:t xml:space="preserve"> </w:t>
            </w:r>
            <w:r w:rsidRPr="00673C17">
              <w:t>- «Коды субсидий НУБП»;</w:t>
            </w:r>
          </w:p>
          <w:p w:rsidR="00BA03D5" w:rsidRPr="00673C17" w:rsidRDefault="00BA03D5" w:rsidP="00F922D2">
            <w:pPr>
              <w:pStyle w:val="ASFKTableListMark"/>
            </w:pPr>
            <w:r w:rsidRPr="00673C17">
              <w:t>если тип ЛС 41, на котором открыт допустимый показатель СМТ_АВ, то</w:t>
            </w:r>
            <w:r w:rsidR="008F1B2E" w:rsidRPr="00673C17">
              <w:t xml:space="preserve"> </w:t>
            </w:r>
            <w:r w:rsidRPr="00673C17">
              <w:t>- «Перечень направлений расходования целевых средств»;</w:t>
            </w:r>
          </w:p>
          <w:p w:rsidR="00BA03D5" w:rsidRPr="00673C17" w:rsidRDefault="00BA03D5" w:rsidP="00F922D2">
            <w:pPr>
              <w:pStyle w:val="ASFKTableListMark"/>
            </w:pPr>
            <w:r w:rsidRPr="00673C17">
              <w:t>иначе, - «Коды целей субсидий/субвенций».</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Символ</w:t>
            </w:r>
          </w:p>
        </w:tc>
        <w:tc>
          <w:tcPr>
            <w:tcW w:w="3736" w:type="pct"/>
          </w:tcPr>
          <w:p w:rsidR="00BA03D5" w:rsidRPr="00673C17" w:rsidRDefault="00BA03D5" w:rsidP="00F922D2">
            <w:pPr>
              <w:pStyle w:val="ASFKTablenorm"/>
            </w:pPr>
            <w:r w:rsidRPr="00673C17">
              <w:t>Символ кассового плана.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lastRenderedPageBreak/>
              <w:t>Может быть заполнено вручную, или выбором из справочника «Символы касплана».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Сумма</w:t>
            </w:r>
          </w:p>
        </w:tc>
        <w:tc>
          <w:tcPr>
            <w:tcW w:w="3736" w:type="pct"/>
          </w:tcPr>
          <w:p w:rsidR="00BA03D5" w:rsidRPr="00673C17" w:rsidRDefault="00BA03D5" w:rsidP="00F922D2">
            <w:pPr>
              <w:pStyle w:val="ASFKTablenorm"/>
            </w:pPr>
            <w:r w:rsidRPr="00673C17">
              <w:t>Сумма.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Назначение платежа</w:t>
            </w:r>
          </w:p>
        </w:tc>
        <w:tc>
          <w:tcPr>
            <w:tcW w:w="3736" w:type="pct"/>
          </w:tcPr>
          <w:p w:rsidR="00BA03D5" w:rsidRPr="00673C17" w:rsidRDefault="00BA03D5" w:rsidP="00F922D2">
            <w:pPr>
              <w:pStyle w:val="ASFKTablenorm"/>
            </w:pPr>
            <w:r w:rsidRPr="00673C17">
              <w:t>Назначение платежа.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Примечание</w:t>
            </w:r>
          </w:p>
        </w:tc>
        <w:tc>
          <w:tcPr>
            <w:tcW w:w="3736" w:type="pct"/>
          </w:tcPr>
          <w:p w:rsidR="00BA03D5" w:rsidRPr="00673C17" w:rsidRDefault="00BA03D5" w:rsidP="00F922D2">
            <w:pPr>
              <w:pStyle w:val="ASFKTablenorm"/>
            </w:pPr>
            <w:r w:rsidRPr="00673C17">
              <w:t>Примечание.</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Итого</w:t>
            </w:r>
          </w:p>
        </w:tc>
        <w:tc>
          <w:tcPr>
            <w:tcW w:w="3736" w:type="pct"/>
          </w:tcPr>
          <w:p w:rsidR="00BA03D5" w:rsidRPr="00673C17" w:rsidRDefault="00BA03D5" w:rsidP="00F922D2">
            <w:pPr>
              <w:pStyle w:val="ASFKTablenorm"/>
            </w:pPr>
            <w:r w:rsidRPr="00673C17">
              <w:t>Итого.</w:t>
            </w:r>
          </w:p>
          <w:p w:rsidR="00BA03D5" w:rsidRPr="00673C17" w:rsidRDefault="00BA03D5" w:rsidP="00F922D2">
            <w:pPr>
              <w:pStyle w:val="ASFKTablenorm"/>
            </w:pPr>
            <w:r w:rsidRPr="00673C17">
              <w:t>Недоступно для ручного ввода/редактирования.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w:t>
            </w:r>
          </w:p>
          <w:p w:rsidR="00BA03D5" w:rsidRPr="00673C17" w:rsidRDefault="00BA03D5" w:rsidP="00F922D2">
            <w:pPr>
              <w:pStyle w:val="ASFKTablenorm"/>
            </w:pPr>
            <w:r w:rsidRPr="00673C17">
              <w:t>Заполняется автоматически результатом суммирования значений поля «Сумма» таблицы 1.</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BA03D5" w:rsidRPr="00673C17" w:rsidRDefault="00BA03D5" w:rsidP="00F922D2">
            <w:pPr>
              <w:pStyle w:val="ASFKTablenorm"/>
            </w:pPr>
            <w:r w:rsidRPr="00673C17">
              <w:t>Группа полей «Информация о номиналах банкнот/монет»</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BA03D5" w:rsidRPr="00673C17" w:rsidRDefault="00BA03D5" w:rsidP="00F922D2">
            <w:pPr>
              <w:pStyle w:val="ASFKTablenorm"/>
            </w:pPr>
            <w:r w:rsidRPr="00673C17">
              <w:t>Вид наличности</w:t>
            </w:r>
          </w:p>
        </w:tc>
        <w:tc>
          <w:tcPr>
            <w:tcW w:w="3736" w:type="pct"/>
            <w:hideMark/>
          </w:tcPr>
          <w:p w:rsidR="00BA03D5" w:rsidRPr="00673C17" w:rsidRDefault="00BA03D5" w:rsidP="00F922D2">
            <w:pPr>
              <w:pStyle w:val="ASFKTablenorm"/>
            </w:pPr>
            <w:r w:rsidRPr="00673C17">
              <w:t>Вид наличности (наименование).</w:t>
            </w:r>
          </w:p>
          <w:p w:rsidR="00BA03D5" w:rsidRPr="00673C17" w:rsidRDefault="00BA03D5" w:rsidP="00F922D2">
            <w:pPr>
              <w:pStyle w:val="ASFKTablenorm"/>
            </w:pPr>
            <w:r w:rsidRPr="00673C17">
              <w:t>При ручном вводе, значение выбирается из списка значений:</w:t>
            </w:r>
          </w:p>
          <w:p w:rsidR="00BA03D5" w:rsidRPr="00673C17" w:rsidRDefault="00BA03D5" w:rsidP="008979DB">
            <w:pPr>
              <w:pStyle w:val="ASFKTableListMark"/>
              <w:numPr>
                <w:ilvl w:val="0"/>
                <w:numId w:val="91"/>
              </w:numPr>
            </w:pPr>
            <w:r w:rsidRPr="00673C17">
              <w:t>«0» (монета Банка России);</w:t>
            </w:r>
          </w:p>
          <w:p w:rsidR="00BA03D5" w:rsidRPr="00673C17" w:rsidRDefault="00BA03D5" w:rsidP="008979DB">
            <w:pPr>
              <w:pStyle w:val="ASFKTableListMark"/>
              <w:numPr>
                <w:ilvl w:val="0"/>
                <w:numId w:val="91"/>
              </w:numPr>
            </w:pPr>
            <w:r w:rsidRPr="00673C17">
              <w:t>«1» (банкноты Банка России);</w:t>
            </w:r>
          </w:p>
          <w:p w:rsidR="00BA03D5" w:rsidRPr="00673C17" w:rsidRDefault="00BA03D5" w:rsidP="008979DB">
            <w:pPr>
              <w:pStyle w:val="ASFKTableListMark"/>
              <w:numPr>
                <w:ilvl w:val="0"/>
                <w:numId w:val="91"/>
              </w:numPr>
            </w:pPr>
            <w:r w:rsidRPr="00673C17">
              <w:t>«0\1» -записывать в код, значение в скобках отображать как наименование.</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BA03D5" w:rsidRPr="00673C17" w:rsidRDefault="00BA03D5" w:rsidP="00F922D2">
            <w:pPr>
              <w:pStyle w:val="ASFKTablenorm"/>
            </w:pPr>
            <w:r w:rsidRPr="00673C17">
              <w:t>Номинал</w:t>
            </w:r>
          </w:p>
        </w:tc>
        <w:tc>
          <w:tcPr>
            <w:tcW w:w="3736" w:type="pct"/>
            <w:hideMark/>
          </w:tcPr>
          <w:p w:rsidR="00BA03D5" w:rsidRPr="00673C17" w:rsidRDefault="00BA03D5" w:rsidP="00F922D2">
            <w:pPr>
              <w:pStyle w:val="ASFKTablenorm"/>
            </w:pPr>
            <w:r w:rsidRPr="00673C17">
              <w:t>Номинал.</w:t>
            </w:r>
          </w:p>
          <w:p w:rsidR="00BA03D5" w:rsidRPr="00673C17" w:rsidRDefault="00BA03D5" w:rsidP="00F922D2">
            <w:pPr>
              <w:pStyle w:val="ASFKTablenorm"/>
            </w:pPr>
            <w:r w:rsidRPr="00673C17">
              <w:t>Может принимать значения от 0.01 до 5000.00 включительно. Заполняется при импорте из внешних систем или при ручном вводе.</w:t>
            </w:r>
          </w:p>
          <w:p w:rsidR="00BA03D5" w:rsidRPr="00673C17" w:rsidRDefault="00BA03D5" w:rsidP="00F922D2">
            <w:pPr>
              <w:pStyle w:val="ASFKTablenorm"/>
            </w:pPr>
            <w:r w:rsidRPr="00673C17">
              <w:t>При ручном вводе значение выбирается из списка значений:</w:t>
            </w:r>
          </w:p>
          <w:p w:rsidR="00BA03D5" w:rsidRPr="00673C17" w:rsidRDefault="00BA03D5" w:rsidP="008979DB">
            <w:pPr>
              <w:pStyle w:val="ASFKTableNum"/>
              <w:numPr>
                <w:ilvl w:val="0"/>
                <w:numId w:val="93"/>
              </w:numPr>
            </w:pPr>
            <w:r w:rsidRPr="00673C17">
              <w:t xml:space="preserve"> Для вида наличности «0» – «монета Банка России»: </w:t>
            </w:r>
          </w:p>
          <w:p w:rsidR="00BA03D5" w:rsidRPr="00673C17" w:rsidRDefault="00BA03D5" w:rsidP="008979DB">
            <w:pPr>
              <w:pStyle w:val="ASFKTableListMark"/>
              <w:numPr>
                <w:ilvl w:val="0"/>
                <w:numId w:val="91"/>
              </w:numPr>
            </w:pPr>
            <w:r w:rsidRPr="00673C17">
              <w:t>возможные значения: «0.01», «0.05», «0.10», «0.50», «1.00», «2.00», «5.00», «10.00».</w:t>
            </w:r>
          </w:p>
          <w:p w:rsidR="00BA03D5" w:rsidRPr="00673C17" w:rsidRDefault="00BA03D5" w:rsidP="00F922D2">
            <w:pPr>
              <w:pStyle w:val="ASFKTableNum"/>
            </w:pPr>
            <w:r w:rsidRPr="00673C17">
              <w:t xml:space="preserve"> Для вида наличности «1» – «банкноты Банка России»:</w:t>
            </w:r>
          </w:p>
          <w:p w:rsidR="00BA03D5" w:rsidRPr="00673C17" w:rsidRDefault="00BA03D5" w:rsidP="008979DB">
            <w:pPr>
              <w:pStyle w:val="ASFKTableListMark"/>
              <w:numPr>
                <w:ilvl w:val="0"/>
                <w:numId w:val="91"/>
              </w:numPr>
            </w:pPr>
            <w:r w:rsidRPr="00673C17">
              <w:t>возможные значения: «0,01», «5.00», «10.00», «50.00», «100.00», «200.00», «500.00», «1000.00», «2000.00», «5000.00».</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BA03D5" w:rsidRPr="00673C17" w:rsidRDefault="00BA03D5" w:rsidP="00F922D2">
            <w:pPr>
              <w:pStyle w:val="ASFKTablenorm"/>
            </w:pPr>
            <w:r w:rsidRPr="00673C17">
              <w:t>Сумма</w:t>
            </w:r>
          </w:p>
        </w:tc>
        <w:tc>
          <w:tcPr>
            <w:tcW w:w="3736" w:type="pct"/>
            <w:hideMark/>
          </w:tcPr>
          <w:p w:rsidR="00BA03D5" w:rsidRPr="00673C17" w:rsidRDefault="00BA03D5" w:rsidP="00F922D2">
            <w:pPr>
              <w:pStyle w:val="ASFKTablenorm"/>
            </w:pPr>
            <w:r w:rsidRPr="00673C17">
              <w:t>Сумма, получаемая банкнотами (монетой) соответствующего номинала.</w:t>
            </w:r>
          </w:p>
          <w:p w:rsidR="00BA03D5" w:rsidRPr="00673C17" w:rsidRDefault="00BA03D5" w:rsidP="00F922D2">
            <w:pPr>
              <w:pStyle w:val="ASFKTablenorm"/>
            </w:pPr>
            <w:r w:rsidRPr="00673C17">
              <w:t>Реквизит заполняется при приеме документа из ППО СУФД АСФК или при ручном вводе.</w:t>
            </w:r>
          </w:p>
          <w:p w:rsidR="00BA03D5" w:rsidRPr="00673C17" w:rsidRDefault="00BA03D5" w:rsidP="00F922D2">
            <w:pPr>
              <w:pStyle w:val="ASFKTablenorm"/>
            </w:pPr>
            <w:r w:rsidRPr="00673C17">
              <w:t>Указывается сумма наличности, которую планируется получить банкнотами (монетой) номинала, указанного в поле «Номинал».</w:t>
            </w:r>
          </w:p>
        </w:tc>
      </w:tr>
    </w:tbl>
    <w:p w:rsidR="00A17AA8" w:rsidRPr="00673C17" w:rsidRDefault="00A17AA8" w:rsidP="00A17AA8">
      <w:pPr>
        <w:pStyle w:val="ASFKNormal"/>
      </w:pPr>
      <w:r w:rsidRPr="00673C17">
        <w:t>Для добавления записи в блок «Реквизиты расшифровки документа» (см. рис. </w:t>
      </w:r>
      <w:r w:rsidRPr="00673C17">
        <w:fldChar w:fldCharType="begin"/>
      </w:r>
      <w:r w:rsidRPr="00673C17">
        <w:instrText xml:space="preserve"> REF _Ref495498068 \h </w:instrText>
      </w:r>
      <w:r w:rsidR="00673C17">
        <w:instrText xml:space="preserve"> \* MERGEFORMAT </w:instrText>
      </w:r>
      <w:r w:rsidRPr="00673C17">
        <w:fldChar w:fldCharType="separate"/>
      </w:r>
      <w:r w:rsidR="00280C20">
        <w:rPr>
          <w:noProof/>
        </w:rPr>
        <w:t>180</w:t>
      </w:r>
      <w:r w:rsidRPr="00673C17">
        <w:fldChar w:fldCharType="end"/>
      </w:r>
      <w:r w:rsidRPr="00673C17">
        <w:t xml:space="preserve">) следует нажать на кнопку </w:t>
      </w:r>
      <w:r w:rsidR="004D71D9" w:rsidRPr="00673C17">
        <w:rPr>
          <w:noProof/>
        </w:rPr>
        <w:drawing>
          <wp:inline distT="0" distB="0" distL="0" distR="0">
            <wp:extent cx="180975" cy="180975"/>
            <wp:effectExtent l="0" t="0" r="9525" b="9525"/>
            <wp:docPr id="257" name="Рисунок 2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Snap7"/>
                    <pic:cNvPicPr>
                      <a:picLocks noChangeAspect="1" noChangeArrowheads="1"/>
                    </pic:cNvPicPr>
                  </pic:nvPicPr>
                  <pic:blipFill>
                    <a:blip r:embed="rId77">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_Ref531096173 \h </w:instrText>
      </w:r>
      <w:r w:rsidR="00673C17">
        <w:instrText xml:space="preserve"> \* MERGEFORMAT </w:instrText>
      </w:r>
      <w:r w:rsidRPr="00673C17">
        <w:fldChar w:fldCharType="separate"/>
      </w:r>
      <w:r w:rsidR="00280C20">
        <w:rPr>
          <w:noProof/>
        </w:rPr>
        <w:t>181</w:t>
      </w:r>
      <w:r w:rsidRPr="00673C17">
        <w:fldChar w:fldCharType="end"/>
      </w:r>
      <w:r w:rsidRPr="00673C17">
        <w:t>).</w:t>
      </w:r>
    </w:p>
    <w:p w:rsidR="00A17AA8" w:rsidRPr="00673C17" w:rsidRDefault="004D71D9" w:rsidP="00A17AA8">
      <w:pPr>
        <w:pStyle w:val="ASFKFigure"/>
      </w:pPr>
      <w:r w:rsidRPr="00673C17">
        <w:rPr>
          <w:noProof/>
        </w:rPr>
        <w:lastRenderedPageBreak/>
        <w:drawing>
          <wp:inline distT="0" distB="0" distL="0" distR="0">
            <wp:extent cx="5486400" cy="3286125"/>
            <wp:effectExtent l="0" t="0" r="0" b="9525"/>
            <wp:docPr id="258" name="Рисунок 258" descr="Реквизиты расшифровки д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Реквизиты расшифровки док-а"/>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486400" cy="3286125"/>
                    </a:xfrm>
                    <a:prstGeom prst="rect">
                      <a:avLst/>
                    </a:prstGeom>
                    <a:noFill/>
                    <a:ln>
                      <a:noFill/>
                    </a:ln>
                  </pic:spPr>
                </pic:pic>
              </a:graphicData>
            </a:graphic>
          </wp:inline>
        </w:drawing>
      </w:r>
    </w:p>
    <w:p w:rsidR="00A17AA8" w:rsidRPr="00673C17" w:rsidRDefault="00214736" w:rsidP="00A17A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24" w:name="_Ref531096173"/>
      <w:bookmarkStart w:id="1225" w:name="_Toc210069811"/>
      <w:r w:rsidR="00280C20">
        <w:rPr>
          <w:noProof/>
        </w:rPr>
        <w:t>181</w:t>
      </w:r>
      <w:bookmarkEnd w:id="1224"/>
      <w:r w:rsidRPr="00673C17">
        <w:rPr>
          <w:noProof/>
        </w:rPr>
        <w:fldChar w:fldCharType="end"/>
      </w:r>
      <w:r w:rsidR="00A17AA8" w:rsidRPr="00673C17">
        <w:t>. Форма «Добавление записи» (в блок «Реквизиты расшифровки документа»)</w:t>
      </w:r>
      <w:bookmarkEnd w:id="1225"/>
    </w:p>
    <w:p w:rsidR="00A17AA8" w:rsidRPr="00673C17" w:rsidRDefault="00A17AA8" w:rsidP="00A17AA8">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_Ref495498069 \h  \* MERGEFORMAT </w:instrText>
      </w:r>
      <w:r w:rsidRPr="00673C17">
        <w:fldChar w:fldCharType="separate"/>
      </w:r>
      <w:r w:rsidR="00280C20">
        <w:t>112</w:t>
      </w:r>
      <w:r w:rsidRPr="00673C17">
        <w:fldChar w:fldCharType="end"/>
      </w:r>
      <w:r w:rsidRPr="00673C17">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A17AA8" w:rsidRPr="00673C17" w:rsidRDefault="00A17AA8" w:rsidP="00A17AA8">
      <w:pPr>
        <w:pStyle w:val="ASFKNormal"/>
      </w:pPr>
      <w:r w:rsidRPr="00673C17">
        <w:t xml:space="preserve">Для добавления записи в блок «Информация о номиналах банкнот/монет» следует нажать на кнопку </w:t>
      </w:r>
      <w:r w:rsidR="004D71D9" w:rsidRPr="00673C17">
        <w:rPr>
          <w:noProof/>
        </w:rPr>
        <w:drawing>
          <wp:inline distT="0" distB="0" distL="0" distR="0">
            <wp:extent cx="180975" cy="180975"/>
            <wp:effectExtent l="0" t="0" r="9525" b="9525"/>
            <wp:docPr id="259" name="Рисунок 25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nap7"/>
                    <pic:cNvPicPr>
                      <a:picLocks noChangeAspect="1" noChangeArrowheads="1"/>
                    </pic:cNvPicPr>
                  </pic:nvPicPr>
                  <pic:blipFill>
                    <a:blip r:embed="rId77">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005E6ADB" w:rsidRPr="00673C17">
        <w:fldChar w:fldCharType="begin"/>
      </w:r>
      <w:r w:rsidR="005E6ADB" w:rsidRPr="00673C17">
        <w:instrText xml:space="preserve"> REF _Ref531178286 \h </w:instrText>
      </w:r>
      <w:r w:rsidR="00673C17">
        <w:instrText xml:space="preserve"> \* MERGEFORMAT </w:instrText>
      </w:r>
      <w:r w:rsidR="005E6ADB" w:rsidRPr="00673C17">
        <w:fldChar w:fldCharType="separate"/>
      </w:r>
      <w:r w:rsidR="00280C20">
        <w:rPr>
          <w:noProof/>
        </w:rPr>
        <w:t>182</w:t>
      </w:r>
      <w:r w:rsidR="005E6ADB" w:rsidRPr="00673C17">
        <w:fldChar w:fldCharType="end"/>
      </w:r>
      <w:r w:rsidRPr="00673C17">
        <w:t>).</w:t>
      </w:r>
    </w:p>
    <w:p w:rsidR="00A17AA8" w:rsidRPr="00673C17" w:rsidRDefault="004D71D9" w:rsidP="00A17AA8">
      <w:pPr>
        <w:pStyle w:val="ASFKFigure"/>
      </w:pPr>
      <w:r w:rsidRPr="00673C17">
        <w:rPr>
          <w:noProof/>
        </w:rPr>
        <w:drawing>
          <wp:inline distT="0" distB="0" distL="0" distR="0">
            <wp:extent cx="5667375" cy="2105025"/>
            <wp:effectExtent l="0" t="0" r="9525" b="9525"/>
            <wp:docPr id="260" name="Рисунок 260" descr="Информация о номиналах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Информация о номиналах банкнот"/>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667375" cy="2105025"/>
                    </a:xfrm>
                    <a:prstGeom prst="rect">
                      <a:avLst/>
                    </a:prstGeom>
                    <a:noFill/>
                    <a:ln>
                      <a:noFill/>
                    </a:ln>
                  </pic:spPr>
                </pic:pic>
              </a:graphicData>
            </a:graphic>
          </wp:inline>
        </w:drawing>
      </w:r>
    </w:p>
    <w:p w:rsidR="00A17AA8" w:rsidRPr="00673C17" w:rsidRDefault="00214736" w:rsidP="00A17A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26" w:name="_Ref531178286"/>
      <w:bookmarkStart w:id="1227" w:name="_Toc210069812"/>
      <w:r w:rsidR="00280C20">
        <w:rPr>
          <w:noProof/>
        </w:rPr>
        <w:t>182</w:t>
      </w:r>
      <w:bookmarkEnd w:id="1226"/>
      <w:r w:rsidRPr="00673C17">
        <w:rPr>
          <w:noProof/>
        </w:rPr>
        <w:fldChar w:fldCharType="end"/>
      </w:r>
      <w:r w:rsidR="00A17AA8" w:rsidRPr="00673C17">
        <w:t>. Форма «Добавление записи» (в блок «Информация о номиналах банкнот/монет»)</w:t>
      </w:r>
      <w:bookmarkEnd w:id="1227"/>
    </w:p>
    <w:p w:rsidR="00A17AA8" w:rsidRPr="00673C17" w:rsidRDefault="00A17AA8" w:rsidP="00A17AA8">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_Ref495498069 \h  \* MERGEFORMAT </w:instrText>
      </w:r>
      <w:r w:rsidRPr="00673C17">
        <w:fldChar w:fldCharType="separate"/>
      </w:r>
      <w:r w:rsidR="00280C20">
        <w:t>112</w:t>
      </w:r>
      <w:r w:rsidRPr="00673C17">
        <w:fldChar w:fldCharType="end"/>
      </w:r>
      <w:r w:rsidRPr="00673C17">
        <w:t>. Для сохранения заполненной строки следует нажать на кнопку «Ok». В таблице «Информация о номиналах банкнот/монет» появится добавленная запись. При потоковом вводе строк нажимается кнопка «Сохранить и создать».</w:t>
      </w:r>
    </w:p>
    <w:p w:rsidR="00BA03D5" w:rsidRPr="00673C17" w:rsidRDefault="00BA03D5" w:rsidP="00BA03D5">
      <w:pPr>
        <w:pStyle w:val="ASFKNormal"/>
      </w:pPr>
      <w:r w:rsidRPr="00673C17">
        <w:t>ЭФ документа «Заявка для обеспечения наличными денежными средствами</w:t>
      </w:r>
      <w:r w:rsidR="00F20AF2" w:rsidRPr="00673C17">
        <w:t xml:space="preserve"> в электронном виде</w:t>
      </w:r>
      <w:r w:rsidRPr="00673C17">
        <w:t>», закладки «Подписи» представлена на рисунке </w:t>
      </w:r>
      <w:r w:rsidRPr="00673C17">
        <w:fldChar w:fldCharType="begin"/>
      </w:r>
      <w:r w:rsidRPr="00673C17">
        <w:instrText xml:space="preserve"> REF _Ref495498071 \h </w:instrText>
      </w:r>
      <w:r w:rsidR="00673C17">
        <w:instrText xml:space="preserve"> \* MERGEFORMAT </w:instrText>
      </w:r>
      <w:r w:rsidRPr="00673C17">
        <w:fldChar w:fldCharType="separate"/>
      </w:r>
      <w:r w:rsidR="00280C20">
        <w:rPr>
          <w:noProof/>
        </w:rPr>
        <w:t>183</w:t>
      </w:r>
      <w:r w:rsidRPr="00673C17">
        <w:fldChar w:fldCharType="end"/>
      </w:r>
      <w:r w:rsidRPr="00673C17">
        <w:t>.</w:t>
      </w:r>
    </w:p>
    <w:p w:rsidR="00BA03D5" w:rsidRPr="00673C17" w:rsidRDefault="003B289B" w:rsidP="00BA03D5">
      <w:pPr>
        <w:pStyle w:val="ASFKFigure"/>
      </w:pPr>
      <w:r w:rsidRPr="00E5678D">
        <w:rPr>
          <w:noProof/>
        </w:rPr>
        <w:lastRenderedPageBreak/>
        <w:drawing>
          <wp:inline distT="0" distB="0" distL="0" distR="0" wp14:anchorId="650D4758" wp14:editId="4976EC86">
            <wp:extent cx="6120130" cy="3175635"/>
            <wp:effectExtent l="0" t="0" r="0" b="5715"/>
            <wp:docPr id="520" name="Рисунок 520"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1.pn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20130" cy="3175635"/>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28" w:name="_Ref495498071"/>
      <w:bookmarkStart w:id="1229" w:name="_Toc210069813"/>
      <w:r w:rsidR="00280C20">
        <w:rPr>
          <w:noProof/>
        </w:rPr>
        <w:t>183</w:t>
      </w:r>
      <w:bookmarkEnd w:id="1228"/>
      <w:r w:rsidRPr="00673C17">
        <w:rPr>
          <w:noProof/>
        </w:rPr>
        <w:fldChar w:fldCharType="end"/>
      </w:r>
      <w:r w:rsidR="00BA03D5" w:rsidRPr="00673C17">
        <w:t>. ЭФ документа «Заявка для обеспечения наличными денежными средствами</w:t>
      </w:r>
      <w:r w:rsidR="00F20AF2" w:rsidRPr="00673C17">
        <w:t xml:space="preserve"> в электронном виде</w:t>
      </w:r>
      <w:r w:rsidR="00BA03D5" w:rsidRPr="00673C17">
        <w:t>», закладки «Подписи»</w:t>
      </w:r>
      <w:bookmarkEnd w:id="1229"/>
    </w:p>
    <w:p w:rsidR="00BA03D5" w:rsidRPr="00673C17" w:rsidRDefault="00BA03D5" w:rsidP="00BA03D5">
      <w:pPr>
        <w:pStyle w:val="ASFKNormal"/>
      </w:pPr>
      <w:r w:rsidRPr="00673C17">
        <w:t>Перечень полей документа «Заявка для обеспечения наличными денежными средствами</w:t>
      </w:r>
      <w:r w:rsidR="00F20AF2" w:rsidRPr="00673C17">
        <w:t xml:space="preserve"> в электронном виде</w:t>
      </w:r>
      <w:r w:rsidRPr="00673C17">
        <w:t>», закладки «Подписи» приведен в таблице </w:t>
      </w:r>
      <w:r w:rsidRPr="00673C17">
        <w:fldChar w:fldCharType="begin"/>
      </w:r>
      <w:r w:rsidRPr="00673C17">
        <w:instrText xml:space="preserve"> REF _Ref495498070 \h </w:instrText>
      </w:r>
      <w:r w:rsidR="00673C17">
        <w:instrText xml:space="preserve"> \* MERGEFORMAT </w:instrText>
      </w:r>
      <w:r w:rsidRPr="00673C17">
        <w:fldChar w:fldCharType="separate"/>
      </w:r>
      <w:r w:rsidR="00280C20">
        <w:rPr>
          <w:noProof/>
        </w:rPr>
        <w:t>113</w:t>
      </w:r>
      <w:r w:rsidRPr="00673C17">
        <w:fldChar w:fldCharType="end"/>
      </w:r>
      <w:r w:rsidRPr="00673C17">
        <w:t>.</w:t>
      </w:r>
    </w:p>
    <w:p w:rsidR="00BA03D5" w:rsidRPr="00673C17" w:rsidRDefault="007A4D89" w:rsidP="00BA03D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30" w:name="_Ref495498070"/>
      <w:bookmarkStart w:id="1231" w:name="_Toc210069434"/>
      <w:r w:rsidR="00280C20">
        <w:rPr>
          <w:noProof/>
        </w:rPr>
        <w:t>113</w:t>
      </w:r>
      <w:bookmarkEnd w:id="1230"/>
      <w:r w:rsidRPr="00673C17">
        <w:rPr>
          <w:noProof/>
        </w:rPr>
        <w:fldChar w:fldCharType="end"/>
      </w:r>
      <w:r w:rsidR="00BA03D5" w:rsidRPr="00673C17">
        <w:t>. Описание полей документа «Заявка для обеспечения наличными денежными средствами</w:t>
      </w:r>
      <w:r w:rsidR="00F20AF2" w:rsidRPr="00673C17">
        <w:t xml:space="preserve"> в электронном виде</w:t>
      </w:r>
      <w:r w:rsidR="00BA03D5" w:rsidRPr="00673C17">
        <w:t>», закладки «Подписи»</w:t>
      </w:r>
      <w:bookmarkEnd w:id="1231"/>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Блок полей «Доверенное лицо»</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w:t>
            </w:r>
          </w:p>
        </w:tc>
        <w:tc>
          <w:tcPr>
            <w:tcW w:w="3736" w:type="pct"/>
          </w:tcPr>
          <w:p w:rsidR="00BA03D5" w:rsidRPr="00673C17" w:rsidRDefault="00BA03D5" w:rsidP="00F922D2">
            <w:pPr>
              <w:pStyle w:val="ASFKTablenorm"/>
            </w:pPr>
            <w:r w:rsidRPr="00673C17">
              <w:t>Должность доверенного лица.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Фамилия, имя, отчество</w:t>
            </w:r>
          </w:p>
        </w:tc>
        <w:tc>
          <w:tcPr>
            <w:tcW w:w="3736" w:type="pct"/>
          </w:tcPr>
          <w:p w:rsidR="00BA03D5" w:rsidRPr="00673C17" w:rsidRDefault="00BA03D5" w:rsidP="00F922D2">
            <w:pPr>
              <w:pStyle w:val="ASFKTablenorm"/>
            </w:pPr>
            <w:r w:rsidRPr="00673C17">
              <w:t>Фамилия, имя, отчество доверенного лица.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«Руководитель (уполномоченное лицо)»</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Руководитель</w:t>
            </w:r>
          </w:p>
        </w:tc>
        <w:tc>
          <w:tcPr>
            <w:tcW w:w="3736" w:type="pct"/>
          </w:tcPr>
          <w:p w:rsidR="00BA03D5" w:rsidRPr="00673C17" w:rsidRDefault="00BA03D5" w:rsidP="00F922D2">
            <w:pPr>
              <w:pStyle w:val="ASFKTablenorm"/>
            </w:pPr>
            <w:r w:rsidRPr="00673C17">
              <w:t>Должность руководителя (уполномоченного лица).</w:t>
            </w:r>
          </w:p>
          <w:p w:rsidR="00BA03D5" w:rsidRPr="00673C17" w:rsidRDefault="00BA03D5" w:rsidP="00F922D2">
            <w:pPr>
              <w:pStyle w:val="ASFKTablenorm"/>
            </w:pPr>
            <w:r w:rsidRPr="00673C17">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BA03D5" w:rsidRPr="00673C17" w:rsidRDefault="00BA03D5" w:rsidP="00F922D2">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w:t>
            </w:r>
          </w:p>
        </w:tc>
        <w:tc>
          <w:tcPr>
            <w:tcW w:w="3736" w:type="pct"/>
          </w:tcPr>
          <w:p w:rsidR="00BA03D5" w:rsidRPr="00673C17" w:rsidRDefault="00BA03D5" w:rsidP="00F922D2">
            <w:pPr>
              <w:pStyle w:val="ASFKTablenorm"/>
            </w:pPr>
            <w:r w:rsidRPr="00673C17">
              <w:t>ФИО руководителя (уполномоченного им лица).</w:t>
            </w:r>
          </w:p>
          <w:p w:rsidR="00BA03D5" w:rsidRPr="00673C17" w:rsidRDefault="00BA03D5" w:rsidP="00F922D2">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Доступен выбор из справочника «Сотрудники».</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lastRenderedPageBreak/>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Доступен выбор из системного календаря.</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Должность. Главный бухгалтер</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Главный бухгалтер</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Доступен выбор из справочника «Сотрудники».</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«Руководитель (уполномоченное лицо)»</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3B289B">
            <w:pPr>
              <w:pStyle w:val="ASFKTablenorm"/>
            </w:pPr>
            <w:r w:rsidRPr="00673C17">
              <w:t xml:space="preserve">Должность. Руководитель </w:t>
            </w:r>
          </w:p>
        </w:tc>
        <w:tc>
          <w:tcPr>
            <w:tcW w:w="3736" w:type="pct"/>
          </w:tcPr>
          <w:p w:rsidR="00BA03D5" w:rsidRPr="00673C17" w:rsidRDefault="00BA03D5" w:rsidP="00F922D2">
            <w:pPr>
              <w:pStyle w:val="ASFKTablenorm"/>
            </w:pPr>
            <w:r w:rsidRPr="00673C17">
              <w:t>Должность руководителя (уполномоченного лица).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3B289B">
            <w:pPr>
              <w:pStyle w:val="ASFKTablenorm"/>
            </w:pPr>
            <w:r w:rsidRPr="00673C17">
              <w:t xml:space="preserve">Расшифровка подписи. Руководитель </w:t>
            </w:r>
          </w:p>
        </w:tc>
        <w:tc>
          <w:tcPr>
            <w:tcW w:w="3736" w:type="pct"/>
          </w:tcPr>
          <w:p w:rsidR="00BA03D5" w:rsidRPr="00673C17" w:rsidRDefault="00BA03D5" w:rsidP="00F922D2">
            <w:pPr>
              <w:pStyle w:val="ASFKTablenorm"/>
            </w:pPr>
            <w:r w:rsidRPr="00673C17">
              <w:t>ФИО руководителя (уполномоченного им лица).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3B289B">
            <w:pPr>
              <w:pStyle w:val="ASFKTablenorm"/>
            </w:pPr>
            <w:r w:rsidRPr="00673C17">
              <w:t xml:space="preserve">Должность. Главный бухгалтер </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3B289B">
            <w:pPr>
              <w:pStyle w:val="ASFKTablenorm"/>
            </w:pPr>
            <w:r w:rsidRPr="00673C17">
              <w:t xml:space="preserve">Расшифровка подписи. Главный бухгалтер </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Заполняется автоматически при приеме квитанции.</w:t>
            </w:r>
          </w:p>
        </w:tc>
      </w:tr>
      <w:tr w:rsidR="003B289B"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3B289B" w:rsidRDefault="003B289B" w:rsidP="003B289B">
            <w:pPr>
              <w:pStyle w:val="ASFKTablenorm"/>
            </w:pPr>
            <w:r w:rsidRPr="00E5678D">
              <w:t>ФИО ответственного за конфиденциальность данных</w:t>
            </w:r>
          </w:p>
        </w:tc>
        <w:tc>
          <w:tcPr>
            <w:tcW w:w="3736" w:type="pct"/>
          </w:tcPr>
          <w:p w:rsidR="003B289B" w:rsidRPr="00D269DA" w:rsidRDefault="003B289B" w:rsidP="003B289B">
            <w:pPr>
              <w:pStyle w:val="ASFKTablenorm"/>
            </w:pPr>
            <w:r w:rsidRPr="00E5678D">
              <w:t>Поле заполняется автоматически при значении поля «Уровень конфиденциальности» = «0» (не секретно) при подписании документа ЭП значением фамилии и инициалов лица с полномочием «Руководитель», подписывающего документ</w:t>
            </w:r>
            <w:r>
              <w:t>.</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«Отметка органа Федерального казначейства»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w:t>
            </w:r>
            <w:r w:rsidR="00204AE0" w:rsidRPr="00673C17">
              <w:t>ж</w:t>
            </w:r>
            <w:r w:rsidRPr="00673C17">
              <w:t>ность. Руководитель (уполномоченное лицо)</w:t>
            </w:r>
          </w:p>
        </w:tc>
        <w:tc>
          <w:tcPr>
            <w:tcW w:w="3736" w:type="pct"/>
          </w:tcPr>
          <w:p w:rsidR="00BA03D5" w:rsidRPr="00673C17" w:rsidRDefault="00BA03D5" w:rsidP="00F922D2">
            <w:pPr>
              <w:pStyle w:val="ASFKTablenorm"/>
            </w:pPr>
            <w:r w:rsidRPr="00673C17">
              <w:t xml:space="preserve">Должность ответственного сотрудника </w:t>
            </w:r>
            <w:r w:rsidR="00B74E37" w:rsidRPr="00673C17">
              <w:t>ТОФК</w:t>
            </w:r>
            <w:r w:rsidRPr="00673C17">
              <w:t>.</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 (уполномоченное лицо)</w:t>
            </w:r>
          </w:p>
        </w:tc>
        <w:tc>
          <w:tcPr>
            <w:tcW w:w="3736" w:type="pct"/>
          </w:tcPr>
          <w:p w:rsidR="00BA03D5" w:rsidRPr="00673C17" w:rsidRDefault="00BA03D5" w:rsidP="00F922D2">
            <w:pPr>
              <w:pStyle w:val="ASFKTablenorm"/>
            </w:pPr>
            <w:r w:rsidRPr="00673C17">
              <w:t xml:space="preserve">ФИО ответственного сотрудника </w:t>
            </w:r>
            <w:r w:rsidR="00B74E37" w:rsidRPr="00673C17">
              <w:t>ТОФК</w:t>
            </w:r>
            <w:r w:rsidRPr="00673C17">
              <w:t>.</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 xml:space="preserve">Должность. Главный бухгалтер </w:t>
            </w:r>
            <w:r w:rsidRPr="00673C17">
              <w:lastRenderedPageBreak/>
              <w:t>(уполномоченное лицо)</w:t>
            </w:r>
          </w:p>
        </w:tc>
        <w:tc>
          <w:tcPr>
            <w:tcW w:w="3736" w:type="pct"/>
          </w:tcPr>
          <w:p w:rsidR="00BA03D5" w:rsidRPr="00673C17" w:rsidRDefault="00BA03D5" w:rsidP="00F922D2">
            <w:pPr>
              <w:pStyle w:val="ASFKTablenorm"/>
            </w:pPr>
            <w:r w:rsidRPr="00673C17">
              <w:lastRenderedPageBreak/>
              <w:t>Должность главного бухгалтера (уполномоченного руководителем лица).</w:t>
            </w:r>
          </w:p>
          <w:p w:rsidR="00BA03D5" w:rsidRPr="00673C17" w:rsidRDefault="00BA03D5" w:rsidP="00F922D2">
            <w:pPr>
              <w:pStyle w:val="ASFKTablenorm"/>
            </w:pPr>
            <w:r w:rsidRPr="00673C17">
              <w:lastRenderedPageBreak/>
              <w:t>Заполняется автоматически при приеме квитанции.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Расшифровка подписи. Главный бухгалтер (уполномоченное лицо)</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Ответственный сотрудник ТОФК</w:t>
            </w:r>
          </w:p>
        </w:tc>
        <w:tc>
          <w:tcPr>
            <w:tcW w:w="3736" w:type="pct"/>
          </w:tcPr>
          <w:p w:rsidR="00BA03D5" w:rsidRPr="00673C17" w:rsidRDefault="00BA03D5" w:rsidP="00F922D2">
            <w:pPr>
              <w:pStyle w:val="ASFKTablenorm"/>
            </w:pPr>
            <w:r w:rsidRPr="00673C17">
              <w:t>Должность ответственного сотрудника ТОФК.</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Ответственный сотрудник ТОФК</w:t>
            </w:r>
          </w:p>
        </w:tc>
        <w:tc>
          <w:tcPr>
            <w:tcW w:w="3736" w:type="pct"/>
          </w:tcPr>
          <w:p w:rsidR="00BA03D5" w:rsidRPr="00673C17" w:rsidRDefault="00BA03D5" w:rsidP="00F922D2">
            <w:pPr>
              <w:pStyle w:val="ASFKTablenorm"/>
            </w:pPr>
            <w:r w:rsidRPr="00673C17">
              <w:t>ФИО ответственного сотрудника ТОФК.</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Телефон. Ответственный сотрудник ТОФК</w:t>
            </w:r>
          </w:p>
        </w:tc>
        <w:tc>
          <w:tcPr>
            <w:tcW w:w="3736" w:type="pct"/>
          </w:tcPr>
          <w:p w:rsidR="00BA03D5" w:rsidRPr="00673C17" w:rsidRDefault="00BA03D5" w:rsidP="00F922D2">
            <w:pPr>
              <w:pStyle w:val="ASFKTablenorm"/>
            </w:pPr>
            <w:r w:rsidRPr="00673C17">
              <w:t xml:space="preserve">Телефон ответственного сотрудника </w:t>
            </w:r>
            <w:r w:rsidR="00B74E37" w:rsidRPr="00673C17">
              <w:t>ТОФК</w:t>
            </w:r>
            <w:r w:rsidRPr="00673C17">
              <w:t>.</w:t>
            </w:r>
          </w:p>
          <w:p w:rsidR="00BA03D5" w:rsidRPr="00673C17" w:rsidRDefault="00BA03D5" w:rsidP="00F922D2">
            <w:pPr>
              <w:pStyle w:val="ASFKTablenorm"/>
            </w:pPr>
            <w:r w:rsidRPr="00673C17">
              <w:t>Заполняется автоматически при приеме квитанции.</w:t>
            </w:r>
          </w:p>
        </w:tc>
      </w:tr>
    </w:tbl>
    <w:p w:rsidR="00BA03D5" w:rsidRPr="00673C17" w:rsidRDefault="00BA03D5" w:rsidP="00BA03D5">
      <w:pPr>
        <w:pStyle w:val="32"/>
      </w:pPr>
      <w:bookmarkStart w:id="1232" w:name="_Toc496539232"/>
      <w:bookmarkStart w:id="1233" w:name="_Ref496539786"/>
      <w:bookmarkStart w:id="1234" w:name="_Ref496543482"/>
      <w:bookmarkStart w:id="1235" w:name="_Ref117843177"/>
      <w:bookmarkStart w:id="1236" w:name="_Toc210069213"/>
      <w:r w:rsidRPr="00673C17">
        <w:t>Уведомление о принятии</w:t>
      </w:r>
      <w:bookmarkEnd w:id="1232"/>
      <w:bookmarkEnd w:id="1233"/>
      <w:bookmarkEnd w:id="1234"/>
      <w:bookmarkEnd w:id="1235"/>
      <w:bookmarkEnd w:id="1236"/>
    </w:p>
    <w:p w:rsidR="00BA03D5" w:rsidRPr="00673C17" w:rsidRDefault="00BA03D5" w:rsidP="00BA03D5">
      <w:pPr>
        <w:pStyle w:val="ASFKNormal"/>
      </w:pPr>
      <w:r w:rsidRPr="00673C17">
        <w:t>Для работы с документами «Уведомление о принятии» следует перейти в пункт меню</w:t>
      </w:r>
      <w:r w:rsidRPr="00673C17">
        <w:rPr>
          <w:rStyle w:val="ASFKSymBold"/>
        </w:rPr>
        <w:t xml:space="preserve"> </w:t>
      </w:r>
      <w:r w:rsidRPr="00673C17">
        <w:t xml:space="preserve">«Документы – </w:t>
      </w:r>
      <w:r w:rsidR="004F27F5" w:rsidRPr="00673C17">
        <w:t>Регистрация и учет</w:t>
      </w:r>
      <w:r w:rsidRPr="00673C17">
        <w:t xml:space="preserve"> обязательств – </w:t>
      </w:r>
      <w:r w:rsidR="004F27F5" w:rsidRPr="00673C17">
        <w:t>Документы по обеспечению наличными</w:t>
      </w:r>
      <w:r w:rsidRPr="00673C17">
        <w:t xml:space="preserve"> – </w:t>
      </w:r>
      <w:r w:rsidR="004F27F5" w:rsidRPr="00673C17">
        <w:t>Уведомление о принятии</w:t>
      </w:r>
      <w:r w:rsidRPr="00673C17">
        <w:t>». Откроется ЭФ списка документов, представленная на рисунке </w:t>
      </w:r>
      <w:r w:rsidRPr="00673C17">
        <w:fldChar w:fldCharType="begin"/>
      </w:r>
      <w:r w:rsidRPr="00673C17">
        <w:instrText xml:space="preserve"> REF _Ref496539349 \h </w:instrText>
      </w:r>
      <w:r w:rsidR="00673C17">
        <w:instrText xml:space="preserve"> \* MERGEFORMAT </w:instrText>
      </w:r>
      <w:r w:rsidRPr="00673C17">
        <w:fldChar w:fldCharType="separate"/>
      </w:r>
      <w:r w:rsidR="00280C20">
        <w:rPr>
          <w:noProof/>
        </w:rPr>
        <w:t>184</w:t>
      </w:r>
      <w:r w:rsidRPr="00673C17">
        <w:fldChar w:fldCharType="end"/>
      </w:r>
      <w:r w:rsidRPr="00673C17">
        <w:t>.</w:t>
      </w:r>
    </w:p>
    <w:p w:rsidR="00BA03D5" w:rsidRPr="00673C17" w:rsidRDefault="00DF6289" w:rsidP="00BA03D5">
      <w:pPr>
        <w:pStyle w:val="ASFKFigure"/>
      </w:pPr>
      <w:r w:rsidRPr="00673C17">
        <w:rPr>
          <w:noProof/>
        </w:rPr>
        <w:drawing>
          <wp:inline distT="0" distB="0" distL="0" distR="0">
            <wp:extent cx="6120130" cy="2107926"/>
            <wp:effectExtent l="0" t="0" r="0" b="6985"/>
            <wp:docPr id="255" name="Рисунок 255" descr="D:\Скриншоты\Уведомление о принятии Списк. форма\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Уведомление о принятии Списк. форма\ПБС.png"/>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6120130" cy="2107926"/>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37" w:name="_Ref496539349"/>
      <w:bookmarkStart w:id="1238" w:name="_Toc210069814"/>
      <w:r w:rsidR="00280C20">
        <w:rPr>
          <w:noProof/>
        </w:rPr>
        <w:t>184</w:t>
      </w:r>
      <w:bookmarkEnd w:id="1237"/>
      <w:r w:rsidRPr="00673C17">
        <w:rPr>
          <w:noProof/>
        </w:rPr>
        <w:fldChar w:fldCharType="end"/>
      </w:r>
      <w:r w:rsidR="00BA03D5" w:rsidRPr="00673C17">
        <w:t>. ЭФ списка документов «Уведомление о принятии»</w:t>
      </w:r>
      <w:bookmarkEnd w:id="1238"/>
    </w:p>
    <w:p w:rsidR="00BA03D5" w:rsidRPr="00673C17" w:rsidRDefault="00BA03D5" w:rsidP="00BA03D5">
      <w:pPr>
        <w:pStyle w:val="41"/>
      </w:pPr>
      <w:r w:rsidRPr="00673C17">
        <w:t>Доступные операции</w:t>
      </w:r>
    </w:p>
    <w:p w:rsidR="00BA03D5" w:rsidRPr="00673C17" w:rsidRDefault="00BA03D5" w:rsidP="00BA03D5">
      <w:pPr>
        <w:pStyle w:val="ASFKNormal"/>
      </w:pPr>
      <w:r w:rsidRPr="00673C17">
        <w:t>На АРМ ПБС доступны следующие операции над документом:</w:t>
      </w:r>
    </w:p>
    <w:p w:rsidR="00BA03D5" w:rsidRPr="00673C17" w:rsidRDefault="00BA03D5" w:rsidP="00BA03D5">
      <w:pPr>
        <w:pStyle w:val="ASFKListmark1"/>
      </w:pPr>
      <w:r w:rsidRPr="00673C17">
        <w:t>просмотр;</w:t>
      </w:r>
    </w:p>
    <w:p w:rsidR="00BA03D5" w:rsidRPr="00673C17" w:rsidRDefault="00BA03D5" w:rsidP="00BA03D5">
      <w:pPr>
        <w:pStyle w:val="ASFKListmark1"/>
      </w:pPr>
      <w:r w:rsidRPr="00673C17">
        <w:t>печать;</w:t>
      </w:r>
    </w:p>
    <w:p w:rsidR="00BA03D5" w:rsidRPr="00673C17" w:rsidRDefault="00BA03D5" w:rsidP="00BA03D5">
      <w:pPr>
        <w:pStyle w:val="ASFKListmark1"/>
      </w:pPr>
      <w:r w:rsidRPr="00673C17">
        <w:t>проверка ЭП;</w:t>
      </w:r>
    </w:p>
    <w:p w:rsidR="00BA03D5" w:rsidRPr="00673C17" w:rsidRDefault="00BA03D5" w:rsidP="00E44FD5">
      <w:pPr>
        <w:pStyle w:val="ASFKListmark1"/>
      </w:pPr>
      <w:r w:rsidRPr="00673C17">
        <w:t xml:space="preserve">импорт из </w:t>
      </w:r>
      <w:r w:rsidR="00E44FD5" w:rsidRPr="00E44FD5">
        <w:t>ППО OEBS АСФК</w:t>
      </w:r>
      <w:r w:rsidRPr="00673C17">
        <w:t>;</w:t>
      </w:r>
    </w:p>
    <w:p w:rsidR="00BA03D5" w:rsidRPr="00673C17" w:rsidRDefault="00BA03D5" w:rsidP="00BA03D5">
      <w:pPr>
        <w:pStyle w:val="ASFKListmark1"/>
      </w:pPr>
      <w:r w:rsidRPr="00673C17">
        <w:t>экспорт.</w:t>
      </w:r>
    </w:p>
    <w:p w:rsidR="00BA03D5" w:rsidRPr="00673C17" w:rsidRDefault="00BA03D5" w:rsidP="00BA03D5">
      <w:pPr>
        <w:pStyle w:val="41"/>
      </w:pPr>
      <w:r w:rsidRPr="00673C17">
        <w:t>Экранная форма документа.</w:t>
      </w:r>
    </w:p>
    <w:p w:rsidR="00BA03D5" w:rsidRPr="00673C17" w:rsidRDefault="00BA03D5" w:rsidP="00BA03D5">
      <w:pPr>
        <w:pStyle w:val="ASFKNormal"/>
      </w:pPr>
      <w:r w:rsidRPr="00673C17">
        <w:t>ЭФ документа «Уведомление о принятии» представлена на рисунке </w:t>
      </w:r>
      <w:r w:rsidRPr="00673C17">
        <w:fldChar w:fldCharType="begin"/>
      </w:r>
      <w:r w:rsidRPr="00673C17">
        <w:instrText xml:space="preserve"> REF _Ref496539350 \h </w:instrText>
      </w:r>
      <w:r w:rsidR="00673C17">
        <w:instrText xml:space="preserve"> \* MERGEFORMAT </w:instrText>
      </w:r>
      <w:r w:rsidRPr="00673C17">
        <w:fldChar w:fldCharType="separate"/>
      </w:r>
      <w:r w:rsidR="00280C20">
        <w:rPr>
          <w:noProof/>
        </w:rPr>
        <w:t>185</w:t>
      </w:r>
      <w:r w:rsidRPr="00673C17">
        <w:fldChar w:fldCharType="end"/>
      </w:r>
      <w:r w:rsidRPr="00673C17">
        <w:t>. Форма содержит следующие закладки:</w:t>
      </w:r>
    </w:p>
    <w:p w:rsidR="00BA03D5" w:rsidRPr="00673C17" w:rsidRDefault="00BA03D5" w:rsidP="00BA03D5">
      <w:pPr>
        <w:pStyle w:val="ASFKListmark1"/>
      </w:pPr>
      <w:r w:rsidRPr="00673C17">
        <w:lastRenderedPageBreak/>
        <w:t>«Реквизиты»;</w:t>
      </w:r>
    </w:p>
    <w:p w:rsidR="00BA03D5" w:rsidRPr="00673C17" w:rsidRDefault="00BA03D5" w:rsidP="00BA03D5">
      <w:pPr>
        <w:pStyle w:val="ASFKListmark2"/>
      </w:pPr>
      <w:r w:rsidRPr="00673C17">
        <w:t>«Отметка ОРФК»;</w:t>
      </w:r>
    </w:p>
    <w:p w:rsidR="00BA03D5" w:rsidRPr="00673C17" w:rsidRDefault="00BA03D5" w:rsidP="00BA03D5">
      <w:pPr>
        <w:pStyle w:val="ASFKListmark2"/>
      </w:pPr>
      <w:r w:rsidRPr="00673C17">
        <w:t>«Документ клиента»;</w:t>
      </w:r>
    </w:p>
    <w:p w:rsidR="00BA03D5" w:rsidRPr="00673C17" w:rsidRDefault="00BA03D5" w:rsidP="00BA03D5">
      <w:pPr>
        <w:pStyle w:val="ASFKListmark1"/>
      </w:pPr>
      <w:r w:rsidRPr="00673C17">
        <w:t>«Подписи»;</w:t>
      </w:r>
    </w:p>
    <w:p w:rsidR="00BA03D5" w:rsidRPr="00673C17" w:rsidRDefault="00BA03D5" w:rsidP="00BA03D5">
      <w:pPr>
        <w:pStyle w:val="ASFKListmark2"/>
      </w:pPr>
      <w:r w:rsidRPr="00673C17">
        <w:t xml:space="preserve"> «Ответственный исполнитель ОрФК».</w:t>
      </w:r>
    </w:p>
    <w:p w:rsidR="00B81769" w:rsidRPr="00673C17" w:rsidRDefault="007243F6" w:rsidP="00B81769">
      <w:pPr>
        <w:pStyle w:val="ASFKFigure"/>
      </w:pPr>
      <w:r w:rsidRPr="007243F6">
        <w:rPr>
          <w:noProof/>
        </w:rPr>
        <w:drawing>
          <wp:inline distT="0" distB="0" distL="0" distR="0">
            <wp:extent cx="6120130" cy="3517050"/>
            <wp:effectExtent l="0" t="0" r="0" b="7620"/>
            <wp:docPr id="266" name="Рисунок 266"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2.pn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120130" cy="3517050"/>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39" w:name="_Ref496539350"/>
      <w:bookmarkStart w:id="1240" w:name="_Toc210069815"/>
      <w:r w:rsidR="00280C20">
        <w:rPr>
          <w:noProof/>
        </w:rPr>
        <w:t>185</w:t>
      </w:r>
      <w:bookmarkEnd w:id="1239"/>
      <w:r w:rsidRPr="00673C17">
        <w:rPr>
          <w:noProof/>
        </w:rPr>
        <w:fldChar w:fldCharType="end"/>
      </w:r>
      <w:r w:rsidR="00BA03D5" w:rsidRPr="00673C17">
        <w:t>. ЭФ документа «Уведомление о принятии», закладки «Реквизиты»</w:t>
      </w:r>
      <w:bookmarkEnd w:id="1240"/>
    </w:p>
    <w:p w:rsidR="00BA03D5" w:rsidRPr="00673C17" w:rsidRDefault="00BA03D5" w:rsidP="008A7A20">
      <w:pPr>
        <w:pStyle w:val="ASFKNormal"/>
      </w:pPr>
      <w:r w:rsidRPr="00673C17">
        <w:t>Перечень полей документа «Объявление на взнос наличных», закладки «Реквизиты» приведен в таблице </w:t>
      </w:r>
      <w:r w:rsidRPr="00673C17">
        <w:fldChar w:fldCharType="begin"/>
      </w:r>
      <w:r w:rsidRPr="00673C17">
        <w:instrText xml:space="preserve"> REF _Ref496539352 \h </w:instrText>
      </w:r>
      <w:r w:rsidR="00673C17">
        <w:instrText xml:space="preserve"> \* MERGEFORMAT </w:instrText>
      </w:r>
      <w:r w:rsidRPr="00673C17">
        <w:fldChar w:fldCharType="separate"/>
      </w:r>
      <w:r w:rsidR="00280C20">
        <w:rPr>
          <w:noProof/>
        </w:rPr>
        <w:t>114</w:t>
      </w:r>
      <w:r w:rsidRPr="00673C17">
        <w:fldChar w:fldCharType="end"/>
      </w:r>
      <w:r w:rsidR="008A7A20">
        <w:t>.</w:t>
      </w:r>
    </w:p>
    <w:p w:rsidR="00BA03D5" w:rsidRPr="00673C17" w:rsidRDefault="007A4D89" w:rsidP="00BA03D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41" w:name="_Ref496539352"/>
      <w:bookmarkStart w:id="1242" w:name="_Toc210069435"/>
      <w:r w:rsidR="00280C20">
        <w:rPr>
          <w:noProof/>
        </w:rPr>
        <w:t>114</w:t>
      </w:r>
      <w:bookmarkEnd w:id="1241"/>
      <w:r w:rsidRPr="00673C17">
        <w:rPr>
          <w:noProof/>
        </w:rPr>
        <w:fldChar w:fldCharType="end"/>
      </w:r>
      <w:r w:rsidR="00BA03D5" w:rsidRPr="00673C17">
        <w:t>. Описание полей документа «Уведомление о принятии», закладки «Реквизиты»</w:t>
      </w:r>
      <w:bookmarkEnd w:id="1242"/>
    </w:p>
    <w:tbl>
      <w:tblPr>
        <w:tblStyle w:val="ASFKTable"/>
        <w:tblW w:w="5000" w:type="pct"/>
        <w:tblLook w:val="01E0" w:firstRow="1" w:lastRow="1" w:firstColumn="1" w:lastColumn="1" w:noHBand="0" w:noVBand="0"/>
      </w:tblPr>
      <w:tblGrid>
        <w:gridCol w:w="2576"/>
        <w:gridCol w:w="7052"/>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BA03D5" w:rsidRPr="00673C17" w:rsidRDefault="00BA03D5" w:rsidP="00F922D2">
            <w:pPr>
              <w:pStyle w:val="ASFKTableHead"/>
            </w:pPr>
            <w:r w:rsidRPr="00673C17">
              <w:t>Наименование поля</w:t>
            </w:r>
          </w:p>
        </w:tc>
        <w:tc>
          <w:tcPr>
            <w:tcW w:w="3662"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Статус</w:t>
            </w:r>
          </w:p>
        </w:tc>
        <w:tc>
          <w:tcPr>
            <w:tcW w:w="3662" w:type="pct"/>
          </w:tcPr>
          <w:p w:rsidR="00BA03D5" w:rsidRPr="00673C17" w:rsidRDefault="00BA03D5" w:rsidP="00F922D2">
            <w:pPr>
              <w:pStyle w:val="ASFKTablenorm"/>
            </w:pPr>
            <w:r w:rsidRPr="00673C17">
              <w:t>Бизнес-статус (код).</w:t>
            </w:r>
          </w:p>
          <w:p w:rsidR="00BA03D5" w:rsidRPr="00673C17" w:rsidRDefault="00BA03D5" w:rsidP="00F922D2">
            <w:pPr>
              <w:pStyle w:val="ASFKTablenorm"/>
            </w:pPr>
            <w:r w:rsidRPr="00673C17">
              <w:t>Отражается код бизнес-статуса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Номер</w:t>
            </w:r>
          </w:p>
        </w:tc>
        <w:tc>
          <w:tcPr>
            <w:tcW w:w="3662" w:type="pct"/>
          </w:tcPr>
          <w:p w:rsidR="00BA03D5" w:rsidRPr="00673C17" w:rsidRDefault="00BA03D5" w:rsidP="00F922D2">
            <w:pPr>
              <w:pStyle w:val="ASFKTablenorm"/>
            </w:pPr>
            <w:r w:rsidRPr="00673C17">
              <w:t>Номер Уведомления.</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Дата</w:t>
            </w:r>
          </w:p>
        </w:tc>
        <w:tc>
          <w:tcPr>
            <w:tcW w:w="3662" w:type="pct"/>
          </w:tcPr>
          <w:p w:rsidR="00BA03D5" w:rsidRPr="00673C17" w:rsidRDefault="00BA03D5" w:rsidP="00F922D2">
            <w:pPr>
              <w:pStyle w:val="ASFKTablenorm"/>
            </w:pPr>
            <w:r w:rsidRPr="00673C17">
              <w:t>Дата Уведомления.</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«Реквизиты ОрФК»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Наименование банка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БИК</w:t>
            </w:r>
          </w:p>
        </w:tc>
        <w:tc>
          <w:tcPr>
            <w:tcW w:w="3662" w:type="pct"/>
          </w:tcPr>
          <w:p w:rsidR="00BA03D5" w:rsidRPr="00673C17" w:rsidRDefault="00BA03D5" w:rsidP="00F922D2">
            <w:pPr>
              <w:pStyle w:val="ASFKTablenorm"/>
            </w:pPr>
            <w:r w:rsidRPr="00673C17">
              <w:t>БИК банка.</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ОРФК</w:t>
            </w:r>
          </w:p>
        </w:tc>
        <w:tc>
          <w:tcPr>
            <w:tcW w:w="3662" w:type="pct"/>
          </w:tcPr>
          <w:p w:rsidR="00BA03D5" w:rsidRPr="00673C17" w:rsidRDefault="00BA03D5" w:rsidP="00F922D2">
            <w:pPr>
              <w:pStyle w:val="ASFKTablenorm"/>
            </w:pPr>
            <w:r w:rsidRPr="00673C17">
              <w:t>Наименование органа ФК.</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Код ОРФК</w:t>
            </w:r>
          </w:p>
        </w:tc>
        <w:tc>
          <w:tcPr>
            <w:tcW w:w="3662" w:type="pct"/>
          </w:tcPr>
          <w:p w:rsidR="00BA03D5" w:rsidRPr="00673C17" w:rsidRDefault="00BA03D5" w:rsidP="00F922D2">
            <w:pPr>
              <w:pStyle w:val="ASFKTablenorm"/>
            </w:pPr>
            <w:r w:rsidRPr="00673C17">
              <w:t>Код органа ФК.</w:t>
            </w:r>
          </w:p>
          <w:p w:rsidR="00BA03D5" w:rsidRPr="00673C17" w:rsidRDefault="00BA03D5" w:rsidP="00F922D2">
            <w:pPr>
              <w:pStyle w:val="ASFKTablenorm"/>
            </w:pPr>
            <w:r w:rsidRPr="00673C17">
              <w:lastRenderedPageBreak/>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lastRenderedPageBreak/>
              <w:t>Группа полей «Документ клиента»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Код документа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Номер документа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Дата документа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Клиент</w:t>
            </w:r>
          </w:p>
        </w:tc>
        <w:tc>
          <w:tcPr>
            <w:tcW w:w="3662" w:type="pct"/>
          </w:tcPr>
          <w:p w:rsidR="00BA03D5" w:rsidRPr="00673C17" w:rsidRDefault="00BA03D5" w:rsidP="00F922D2">
            <w:pPr>
              <w:pStyle w:val="ASFKTablenorm"/>
            </w:pPr>
            <w:r w:rsidRPr="00673C17">
              <w:t>Наименование клиента.</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7243F6"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7243F6" w:rsidRPr="00673C17" w:rsidRDefault="007243F6" w:rsidP="00F922D2">
            <w:pPr>
              <w:pStyle w:val="ASFKTablenorm"/>
            </w:pPr>
            <w:r>
              <w:t>Бюджет</w:t>
            </w:r>
          </w:p>
        </w:tc>
        <w:tc>
          <w:tcPr>
            <w:tcW w:w="3662" w:type="pct"/>
          </w:tcPr>
          <w:p w:rsidR="007243F6" w:rsidRPr="00673C17" w:rsidRDefault="007243F6" w:rsidP="007243F6">
            <w:pPr>
              <w:pStyle w:val="ASFKTablenorm"/>
            </w:pPr>
            <w:r w:rsidRPr="007243F6">
              <w:t>Реквизит заполняется при при</w:t>
            </w:r>
            <w:r>
              <w:t>ё</w:t>
            </w:r>
            <w:r w:rsidRPr="007243F6">
              <w:t>ме документа из ППО OEBS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По Сводному реестру</w:t>
            </w:r>
          </w:p>
        </w:tc>
        <w:tc>
          <w:tcPr>
            <w:tcW w:w="3662" w:type="pct"/>
          </w:tcPr>
          <w:p w:rsidR="00BA03D5" w:rsidRPr="00673C17" w:rsidRDefault="00BA03D5" w:rsidP="00F922D2">
            <w:pPr>
              <w:pStyle w:val="ASFKTablenorm"/>
            </w:pPr>
            <w:r w:rsidRPr="00673C17">
              <w:t>Код по сводному реестру клиента (учетный номер клиента).</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Номер лицевого счета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Примечание</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bl>
    <w:p w:rsidR="00BA03D5" w:rsidRPr="00673C17" w:rsidRDefault="00BA03D5" w:rsidP="00BA03D5">
      <w:pPr>
        <w:pStyle w:val="ASFKNormal"/>
      </w:pPr>
      <w:r w:rsidRPr="00673C17">
        <w:t>ЭФ документа «Уведомление о принятии», закладки «Подписи» представлена на рисунке </w:t>
      </w:r>
      <w:r w:rsidRPr="00673C17">
        <w:fldChar w:fldCharType="begin"/>
      </w:r>
      <w:r w:rsidRPr="00673C17">
        <w:instrText xml:space="preserve"> REF _Ref496539387 \h </w:instrText>
      </w:r>
      <w:r w:rsidR="00673C17">
        <w:instrText xml:space="preserve"> \* MERGEFORMAT </w:instrText>
      </w:r>
      <w:r w:rsidRPr="00673C17">
        <w:fldChar w:fldCharType="separate"/>
      </w:r>
      <w:r w:rsidR="00280C20">
        <w:rPr>
          <w:noProof/>
        </w:rPr>
        <w:t>186</w:t>
      </w:r>
      <w:r w:rsidRPr="00673C17">
        <w:fldChar w:fldCharType="end"/>
      </w:r>
      <w:r w:rsidRPr="00673C17">
        <w:t>.</w:t>
      </w:r>
    </w:p>
    <w:p w:rsidR="00BA03D5" w:rsidRPr="00673C17" w:rsidRDefault="004D71D9" w:rsidP="00BA03D5">
      <w:pPr>
        <w:pStyle w:val="ASFKFigure"/>
      </w:pPr>
      <w:r w:rsidRPr="00673C17">
        <w:rPr>
          <w:noProof/>
        </w:rPr>
        <w:drawing>
          <wp:inline distT="0" distB="0" distL="0" distR="0">
            <wp:extent cx="5943600" cy="3752850"/>
            <wp:effectExtent l="0" t="0" r="0" b="0"/>
            <wp:docPr id="264" name="Рисунок 2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5943600" cy="3752850"/>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43" w:name="_Ref496539387"/>
      <w:bookmarkStart w:id="1244" w:name="_Toc210069816"/>
      <w:r w:rsidR="00280C20">
        <w:rPr>
          <w:noProof/>
        </w:rPr>
        <w:t>186</w:t>
      </w:r>
      <w:bookmarkEnd w:id="1243"/>
      <w:r w:rsidRPr="00673C17">
        <w:rPr>
          <w:noProof/>
        </w:rPr>
        <w:fldChar w:fldCharType="end"/>
      </w:r>
      <w:r w:rsidR="00BA03D5" w:rsidRPr="00673C17">
        <w:t>. ЭФ документа «Уведомление о принятии», закладки «Подписи»</w:t>
      </w:r>
      <w:bookmarkEnd w:id="1244"/>
    </w:p>
    <w:p w:rsidR="00BA03D5" w:rsidRPr="00673C17" w:rsidRDefault="00BA03D5" w:rsidP="00BA03D5">
      <w:pPr>
        <w:pStyle w:val="ASFKNormal"/>
      </w:pPr>
      <w:r w:rsidRPr="00673C17">
        <w:t>Перечень полей документа «Уведомление о принятии», закладки «Подписи» приведен в таблице </w:t>
      </w:r>
      <w:r w:rsidRPr="00673C17">
        <w:fldChar w:fldCharType="begin"/>
      </w:r>
      <w:r w:rsidRPr="00673C17">
        <w:instrText xml:space="preserve"> REF _Ref496539414 \h </w:instrText>
      </w:r>
      <w:r w:rsidR="00673C17">
        <w:instrText xml:space="preserve"> \* MERGEFORMAT </w:instrText>
      </w:r>
      <w:r w:rsidRPr="00673C17">
        <w:fldChar w:fldCharType="separate"/>
      </w:r>
      <w:r w:rsidR="00280C20">
        <w:rPr>
          <w:noProof/>
        </w:rPr>
        <w:t>115</w:t>
      </w:r>
      <w:r w:rsidRPr="00673C17">
        <w:fldChar w:fldCharType="end"/>
      </w:r>
      <w:r w:rsidRPr="00673C17">
        <w:t>.</w:t>
      </w:r>
    </w:p>
    <w:p w:rsidR="00BA03D5" w:rsidRPr="00673C17" w:rsidRDefault="007A4D89" w:rsidP="00BA03D5">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245" w:name="_Ref496539414"/>
      <w:bookmarkStart w:id="1246" w:name="_Toc210069436"/>
      <w:r w:rsidR="00280C20">
        <w:rPr>
          <w:noProof/>
        </w:rPr>
        <w:t>115</w:t>
      </w:r>
      <w:bookmarkEnd w:id="1245"/>
      <w:r w:rsidRPr="00673C17">
        <w:rPr>
          <w:noProof/>
        </w:rPr>
        <w:fldChar w:fldCharType="end"/>
      </w:r>
      <w:r w:rsidR="00BA03D5" w:rsidRPr="00673C17">
        <w:t>. Описание полей документа «Уведомление о принятии», закладки «Подписи»</w:t>
      </w:r>
      <w:bookmarkEnd w:id="1246"/>
    </w:p>
    <w:tbl>
      <w:tblPr>
        <w:tblStyle w:val="ASFKTable"/>
        <w:tblW w:w="5000" w:type="pct"/>
        <w:tblLook w:val="01E0" w:firstRow="1" w:lastRow="1" w:firstColumn="1" w:lastColumn="1" w:noHBand="0" w:noVBand="0"/>
      </w:tblPr>
      <w:tblGrid>
        <w:gridCol w:w="2576"/>
        <w:gridCol w:w="7052"/>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BA03D5" w:rsidRPr="00673C17" w:rsidRDefault="00BA03D5" w:rsidP="00F922D2">
            <w:pPr>
              <w:pStyle w:val="ASFKTableHead"/>
            </w:pPr>
            <w:r w:rsidRPr="00673C17">
              <w:t>Наименование поля</w:t>
            </w:r>
          </w:p>
        </w:tc>
        <w:tc>
          <w:tcPr>
            <w:tcW w:w="3662"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«Подписи Ответственный исполнитель ОрФК»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Должность ответственного исполнителя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ФИО ответственного исполнителя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Телефон ответственного исполнителя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Дата подписания уведомления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bl>
    <w:p w:rsidR="00BA03D5" w:rsidRPr="00673C17" w:rsidRDefault="00D52289" w:rsidP="00D52289">
      <w:pPr>
        <w:pStyle w:val="32"/>
      </w:pPr>
      <w:bookmarkStart w:id="1247" w:name="_Ref108686495"/>
      <w:bookmarkStart w:id="1248" w:name="_Toc210069214"/>
      <w:r w:rsidRPr="00673C17">
        <w:t>Заявка о внесении наличных денежных средств</w:t>
      </w:r>
      <w:bookmarkEnd w:id="1247"/>
      <w:bookmarkEnd w:id="1248"/>
    </w:p>
    <w:p w:rsidR="00BA03D5" w:rsidRPr="00673C17" w:rsidRDefault="00BA03D5" w:rsidP="00BA03D5">
      <w:pPr>
        <w:pStyle w:val="ASFKNormal"/>
      </w:pPr>
      <w:r w:rsidRPr="00673C17">
        <w:t xml:space="preserve">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w:t>
      </w:r>
      <w:r w:rsidR="00B74E37" w:rsidRPr="00673C17">
        <w:t>ТОФК</w:t>
      </w:r>
      <w:r w:rsidRPr="00673C17">
        <w:t xml:space="preserve"> для работы с чеками, с применением электронного документооборота в рамках проведения эксперимента выполнены по средствам документов:</w:t>
      </w:r>
    </w:p>
    <w:p w:rsidR="00BA03D5" w:rsidRPr="00673C17" w:rsidRDefault="00935942" w:rsidP="00BA03D5">
      <w:pPr>
        <w:pStyle w:val="ASFKListmark1"/>
      </w:pPr>
      <w:r>
        <w:t>«</w:t>
      </w:r>
      <w:r w:rsidR="00BA03D5" w:rsidRPr="00673C17">
        <w:t>Заявка для обеспечения наличными денежными средствами</w:t>
      </w:r>
      <w:r w:rsidR="00F20AF2" w:rsidRPr="00673C17">
        <w:t xml:space="preserve"> в электронном виде</w:t>
      </w:r>
      <w:r>
        <w:t>»</w:t>
      </w:r>
      <w:r w:rsidR="00F20AF2" w:rsidRPr="00673C17">
        <w:t>;</w:t>
      </w:r>
    </w:p>
    <w:p w:rsidR="00BA03D5" w:rsidRPr="00673C17" w:rsidRDefault="00935942" w:rsidP="00D52289">
      <w:pPr>
        <w:pStyle w:val="ASFKListmark1"/>
      </w:pPr>
      <w:r>
        <w:t>«</w:t>
      </w:r>
      <w:r w:rsidR="00D52289" w:rsidRPr="00673C17">
        <w:t>Заявка о внесении наличных денежных средств</w:t>
      </w:r>
      <w:r>
        <w:t>»</w:t>
      </w:r>
      <w:r w:rsidR="00F20AF2" w:rsidRPr="00673C17">
        <w:t>;</w:t>
      </w:r>
    </w:p>
    <w:p w:rsidR="00BA03D5" w:rsidRPr="00673C17" w:rsidRDefault="00935942" w:rsidP="00BA03D5">
      <w:pPr>
        <w:pStyle w:val="ASFKListmark1"/>
      </w:pPr>
      <w:r>
        <w:rPr>
          <w:color w:val="000000"/>
        </w:rPr>
        <w:t>«</w:t>
      </w:r>
      <w:r w:rsidR="00BA03D5" w:rsidRPr="00673C17">
        <w:rPr>
          <w:color w:val="000000"/>
        </w:rPr>
        <w:t>Уведомление о принятии</w:t>
      </w:r>
      <w:r>
        <w:rPr>
          <w:color w:val="000000"/>
        </w:rPr>
        <w:t>»</w:t>
      </w:r>
      <w:r w:rsidR="00F20AF2" w:rsidRPr="00673C17">
        <w:rPr>
          <w:color w:val="000000"/>
        </w:rPr>
        <w:t>.</w:t>
      </w:r>
    </w:p>
    <w:p w:rsidR="00BA03D5" w:rsidRPr="00673C17" w:rsidRDefault="00BA03D5" w:rsidP="008979DB">
      <w:pPr>
        <w:pStyle w:val="ASFKListnum"/>
        <w:numPr>
          <w:ilvl w:val="0"/>
          <w:numId w:val="90"/>
        </w:numPr>
      </w:pPr>
      <w:r w:rsidRPr="00673C17">
        <w:t xml:space="preserve">Для взноса наличных денежных средств клиент предоставляет в </w:t>
      </w:r>
      <w:r w:rsidR="00B74E37" w:rsidRPr="00673C17">
        <w:t>ТОФК</w:t>
      </w:r>
      <w:r w:rsidRPr="00673C17">
        <w:t xml:space="preserve"> документ «</w:t>
      </w:r>
      <w:r w:rsidR="00D52289" w:rsidRPr="00673C17">
        <w:t>Заявка о внесении наличных денежных средств</w:t>
      </w:r>
      <w:r w:rsidRPr="00673C17">
        <w:t xml:space="preserve">» (далее в данном разделе – Объявление). Документ предоставляется клиентами, л/с которых обслуживается в открытом контуре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rsidRPr="00673C17">
        <w:t>ТОФК</w:t>
      </w:r>
      <w:r w:rsidRPr="00673C17">
        <w:t>.</w:t>
      </w:r>
    </w:p>
    <w:p w:rsidR="00BA03D5" w:rsidRPr="00673C17" w:rsidRDefault="00BA03D5" w:rsidP="00BA03D5">
      <w:pPr>
        <w:pStyle w:val="ASFKListnum"/>
      </w:pPr>
      <w:r w:rsidRPr="00673C17">
        <w:t>Клиент формирует Объявление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Pr="00673C17" w:rsidRDefault="00BA03D5" w:rsidP="00BA03D5">
      <w:pPr>
        <w:pStyle w:val="ASFKListnum"/>
      </w:pPr>
      <w:r w:rsidRPr="00673C17">
        <w:t>Клиент в ППО СУФД АСФК выполняет документарный контроль, подписание ЭП и отправку Объявления в ППО OEBS АСФК в стандартном порядке. Документ автоматически передается из ППО СУФД АСФК в ППО OEBS АСФК.</w:t>
      </w:r>
    </w:p>
    <w:p w:rsidR="00BA03D5" w:rsidRPr="00673C17" w:rsidRDefault="00BA03D5" w:rsidP="00BA03D5">
      <w:pPr>
        <w:pStyle w:val="ASFKListnum"/>
      </w:pPr>
      <w:r w:rsidRPr="00673C17">
        <w:t>В ППО OEBS АСФК автоматически выполняется прием Объявления, переданного из ППО СУФД АСФК. При приеме автоматически выполняется проверка документа, включающая контроли реквизитов документа.</w:t>
      </w:r>
    </w:p>
    <w:p w:rsidR="00BA03D5" w:rsidRPr="00673C17" w:rsidRDefault="00BA03D5" w:rsidP="00BA03D5">
      <w:pPr>
        <w:pStyle w:val="ASFKListnum"/>
      </w:pPr>
      <w:r w:rsidRPr="00673C17">
        <w:t>В случае успешного прохождения проверки Объявлению автоматически присваивается статус «002» (проверено).</w:t>
      </w:r>
    </w:p>
    <w:p w:rsidR="00BA03D5" w:rsidRPr="00673C17" w:rsidRDefault="00BA03D5" w:rsidP="00BA03D5">
      <w:pPr>
        <w:numPr>
          <w:ilvl w:val="1"/>
          <w:numId w:val="10"/>
        </w:numPr>
      </w:pPr>
      <w:r w:rsidRPr="00673C17">
        <w:t>В случае неуспешного прохождения проверки Объявлению присваивается статус «880» (к отмене) и формируется документ «</w:t>
      </w:r>
      <w:r w:rsidR="00022517" w:rsidRPr="00673C17">
        <w:t>П</w:t>
      </w:r>
      <w:r w:rsidRPr="00673C17">
        <w:t>ротокол» (ф. 0531805).</w:t>
      </w:r>
    </w:p>
    <w:p w:rsidR="00BA03D5" w:rsidRPr="00673C17" w:rsidRDefault="00BA03D5" w:rsidP="00BA03D5">
      <w:pPr>
        <w:numPr>
          <w:ilvl w:val="1"/>
          <w:numId w:val="10"/>
        </w:numPr>
      </w:pPr>
      <w:bookmarkStart w:id="1249" w:name="_Ref488709301"/>
      <w:r w:rsidRPr="00673C17">
        <w:lastRenderedPageBreak/>
        <w:t xml:space="preserve">Специалист </w:t>
      </w:r>
      <w:r w:rsidR="00B74E37" w:rsidRPr="00673C17">
        <w:t>ТОФК</w:t>
      </w:r>
      <w:r w:rsidRPr="00673C17">
        <w:t xml:space="preserve"> регистрирует документ «</w:t>
      </w:r>
      <w:r w:rsidR="00022517" w:rsidRPr="00673C17">
        <w:t>П</w:t>
      </w:r>
      <w:r w:rsidRPr="00673C17">
        <w:t>ротокол» (ф. 0531805), после этого статус Объявления автоматически изменяется на «888» (отклонено окончательно) и Объявление отображается в Журнале регистрации неисполненных документов.</w:t>
      </w:r>
      <w:bookmarkEnd w:id="1249"/>
    </w:p>
    <w:p w:rsidR="00BA03D5" w:rsidRPr="00673C17" w:rsidRDefault="00BA03D5" w:rsidP="00BA03D5">
      <w:pPr>
        <w:numPr>
          <w:ilvl w:val="0"/>
          <w:numId w:val="1"/>
        </w:numPr>
      </w:pPr>
      <w:bookmarkStart w:id="1250" w:name="_Ref488965282"/>
      <w:r w:rsidRPr="00673C17">
        <w:t xml:space="preserve">Специалист </w:t>
      </w:r>
      <w:r w:rsidR="00B74E37" w:rsidRPr="00673C17">
        <w:t>ТОФК</w:t>
      </w:r>
      <w:r w:rsidRPr="00673C17">
        <w:t xml:space="preserve"> в ППО OEBS АСФК регистрирует Объявление, </w:t>
      </w:r>
      <w:bookmarkEnd w:id="1250"/>
      <w:r w:rsidRPr="00673C17">
        <w:t>с проведением дальнейших операций в соответствии с бизнес процессом.</w:t>
      </w:r>
    </w:p>
    <w:p w:rsidR="00BA03D5" w:rsidRPr="00673C17" w:rsidRDefault="00BA03D5" w:rsidP="00BA03D5">
      <w:pPr>
        <w:pStyle w:val="ASFKNormal"/>
      </w:pPr>
      <w:r w:rsidRPr="00673C17">
        <w:t>Для работы с документами «</w:t>
      </w:r>
      <w:r w:rsidR="007F38F9" w:rsidRPr="00673C17">
        <w:t>Заявка о внесении наличных денежных средств</w:t>
      </w:r>
      <w:r w:rsidRPr="00673C17">
        <w:t>» следует перейти в пункт меню</w:t>
      </w:r>
      <w:r w:rsidRPr="00673C17">
        <w:rPr>
          <w:rStyle w:val="ASFKSymBold"/>
        </w:rPr>
        <w:t xml:space="preserve"> </w:t>
      </w:r>
      <w:r w:rsidRPr="00673C17">
        <w:t xml:space="preserve">«Документы – </w:t>
      </w:r>
      <w:r w:rsidR="000278C3" w:rsidRPr="00673C17">
        <w:t>Регистрация и учет</w:t>
      </w:r>
      <w:r w:rsidRPr="00673C17">
        <w:t xml:space="preserve"> обязательств – </w:t>
      </w:r>
      <w:r w:rsidR="000278C3" w:rsidRPr="00673C17">
        <w:t>Документы по обеспечению наличными</w:t>
      </w:r>
      <w:r w:rsidRPr="00673C17">
        <w:t xml:space="preserve"> –</w:t>
      </w:r>
      <w:r w:rsidR="000278C3" w:rsidRPr="00673C17">
        <w:t xml:space="preserve"> </w:t>
      </w:r>
      <w:r w:rsidR="00D52289" w:rsidRPr="00673C17">
        <w:t>Заявка о внесении наличных денежных средств</w:t>
      </w:r>
      <w:r w:rsidRPr="00673C17">
        <w:t>». Откроется ЭФ списка документов, представленная на рисунке </w:t>
      </w:r>
      <w:r w:rsidRPr="00673C17">
        <w:fldChar w:fldCharType="begin"/>
      </w:r>
      <w:r w:rsidRPr="00673C17">
        <w:instrText xml:space="preserve"> REF _Ref496110554 \h </w:instrText>
      </w:r>
      <w:r w:rsidR="00673C17">
        <w:instrText xml:space="preserve"> \* MERGEFORMAT </w:instrText>
      </w:r>
      <w:r w:rsidRPr="00673C17">
        <w:fldChar w:fldCharType="separate"/>
      </w:r>
      <w:r w:rsidR="00280C20">
        <w:rPr>
          <w:noProof/>
        </w:rPr>
        <w:t>187</w:t>
      </w:r>
      <w:r w:rsidRPr="00673C17">
        <w:fldChar w:fldCharType="end"/>
      </w:r>
      <w:r w:rsidRPr="00673C17">
        <w:t>.</w:t>
      </w:r>
    </w:p>
    <w:p w:rsidR="00BA03D5" w:rsidRPr="00673C17" w:rsidRDefault="00E94084" w:rsidP="00BA03D5">
      <w:pPr>
        <w:pStyle w:val="ASFKFigure"/>
      </w:pPr>
      <w:r w:rsidRPr="00E94084">
        <w:rPr>
          <w:noProof/>
        </w:rPr>
        <w:drawing>
          <wp:inline distT="0" distB="0" distL="0" distR="0">
            <wp:extent cx="6120130" cy="2341033"/>
            <wp:effectExtent l="0" t="0" r="0" b="2540"/>
            <wp:docPr id="262" name="Рисунок 262"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БС.png"/>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6120130" cy="2341033"/>
                    </a:xfrm>
                    <a:prstGeom prst="rect">
                      <a:avLst/>
                    </a:prstGeom>
                    <a:noFill/>
                    <a:ln>
                      <a:noFill/>
                    </a:ln>
                  </pic:spPr>
                </pic:pic>
              </a:graphicData>
            </a:graphic>
          </wp:inline>
        </w:drawing>
      </w:r>
    </w:p>
    <w:p w:rsidR="00BA03D5" w:rsidRPr="00673C17" w:rsidRDefault="00214736" w:rsidP="00D5228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51" w:name="_Ref496110554"/>
      <w:bookmarkStart w:id="1252" w:name="_Toc210069817"/>
      <w:r w:rsidR="00280C20">
        <w:rPr>
          <w:noProof/>
        </w:rPr>
        <w:t>187</w:t>
      </w:r>
      <w:bookmarkEnd w:id="1251"/>
      <w:r w:rsidRPr="00673C17">
        <w:rPr>
          <w:noProof/>
        </w:rPr>
        <w:fldChar w:fldCharType="end"/>
      </w:r>
      <w:r w:rsidR="00BA03D5" w:rsidRPr="00673C17">
        <w:t>. ЭФ списка документов «</w:t>
      </w:r>
      <w:r w:rsidR="00D52289" w:rsidRPr="00673C17">
        <w:t>Заявка о внесении наличных денежных средств</w:t>
      </w:r>
      <w:r w:rsidR="00BA03D5" w:rsidRPr="00673C17">
        <w:t>»</w:t>
      </w:r>
      <w:bookmarkEnd w:id="1252"/>
    </w:p>
    <w:p w:rsidR="00BA03D5" w:rsidRPr="00673C17" w:rsidRDefault="00BA03D5" w:rsidP="00BA03D5">
      <w:pPr>
        <w:pStyle w:val="41"/>
      </w:pPr>
      <w:r w:rsidRPr="00673C17">
        <w:t>Доступные операции</w:t>
      </w:r>
    </w:p>
    <w:p w:rsidR="00BA03D5" w:rsidRPr="00673C17" w:rsidRDefault="00BA03D5" w:rsidP="00BA03D5">
      <w:pPr>
        <w:pStyle w:val="ASFKNormal"/>
      </w:pPr>
      <w:r w:rsidRPr="00673C17">
        <w:t>На АРМ ПБС доступны следующие операции над документом:</w:t>
      </w:r>
    </w:p>
    <w:p w:rsidR="00BA03D5" w:rsidRPr="00673C17" w:rsidRDefault="00BA03D5" w:rsidP="00BA03D5">
      <w:pPr>
        <w:pStyle w:val="ASFKListmark1"/>
      </w:pPr>
      <w:r w:rsidRPr="00673C17">
        <w:t>ручной ввод;</w:t>
      </w:r>
    </w:p>
    <w:p w:rsidR="00BA03D5" w:rsidRPr="00673C17" w:rsidRDefault="00BA03D5" w:rsidP="00BA03D5">
      <w:pPr>
        <w:pStyle w:val="ASFKListmark1"/>
      </w:pPr>
      <w:r w:rsidRPr="00673C17">
        <w:t>просмотр и печать;</w:t>
      </w:r>
    </w:p>
    <w:p w:rsidR="00BA03D5" w:rsidRPr="00673C17" w:rsidRDefault="00BA03D5" w:rsidP="00BA03D5">
      <w:pPr>
        <w:pStyle w:val="ASFKListmark1"/>
      </w:pPr>
      <w:r w:rsidRPr="00673C17">
        <w:t>редактирование и копирование;</w:t>
      </w:r>
    </w:p>
    <w:p w:rsidR="00BA03D5" w:rsidRPr="00673C17" w:rsidRDefault="00BA03D5" w:rsidP="00BA03D5">
      <w:pPr>
        <w:pStyle w:val="ASFKListmark1"/>
      </w:pPr>
      <w:r w:rsidRPr="00673C17">
        <w:t>удаление;</w:t>
      </w:r>
    </w:p>
    <w:p w:rsidR="00BA03D5" w:rsidRPr="00673C17" w:rsidRDefault="00BA03D5" w:rsidP="00BA03D5">
      <w:pPr>
        <w:pStyle w:val="ASFKListmark1"/>
      </w:pPr>
      <w:r w:rsidRPr="00673C17">
        <w:t>проверка, формирование и удаление ЭП;</w:t>
      </w:r>
    </w:p>
    <w:p w:rsidR="00BA03D5" w:rsidRPr="00673C17" w:rsidRDefault="00BA03D5" w:rsidP="00BA03D5">
      <w:pPr>
        <w:pStyle w:val="ASFKListmark1"/>
      </w:pPr>
      <w:r w:rsidRPr="00673C17">
        <w:t>откат статуса передачи;</w:t>
      </w:r>
    </w:p>
    <w:p w:rsidR="00BA03D5" w:rsidRPr="00673C17" w:rsidRDefault="00BA03D5" w:rsidP="00BA03D5">
      <w:pPr>
        <w:pStyle w:val="ASFKListmark1"/>
      </w:pPr>
      <w:r w:rsidRPr="00673C17">
        <w:t>импорт из ВС.</w:t>
      </w:r>
    </w:p>
    <w:p w:rsidR="00BA03D5" w:rsidRPr="00673C17" w:rsidRDefault="00BA03D5" w:rsidP="00BA03D5">
      <w:pPr>
        <w:pStyle w:val="41"/>
      </w:pPr>
      <w:r w:rsidRPr="00673C17">
        <w:t>Экранная форма документа.</w:t>
      </w:r>
    </w:p>
    <w:p w:rsidR="00BA03D5" w:rsidRPr="00673C17" w:rsidRDefault="00BA03D5" w:rsidP="00BA03D5">
      <w:pPr>
        <w:pStyle w:val="ASFKNormal"/>
      </w:pPr>
      <w:r w:rsidRPr="00673C17">
        <w:t>ЭФ документа «</w:t>
      </w:r>
      <w:r w:rsidR="00D52289" w:rsidRPr="00673C17">
        <w:t>Заявка о внесении наличных денежных средств</w:t>
      </w:r>
      <w:r w:rsidRPr="00673C17">
        <w:t>» представлен</w:t>
      </w:r>
      <w:r w:rsidR="008A7A20">
        <w:t>а</w:t>
      </w:r>
      <w:r w:rsidRPr="00673C17">
        <w:t xml:space="preserve"> на рисунк</w:t>
      </w:r>
      <w:r w:rsidR="008A7A20">
        <w:t>е</w:t>
      </w:r>
      <w:r w:rsidRPr="00673C17">
        <w:t> </w:t>
      </w:r>
      <w:r w:rsidR="008A7A20">
        <w:fldChar w:fldCharType="begin"/>
      </w:r>
      <w:r w:rsidR="008A7A20">
        <w:instrText xml:space="preserve"> REF _Ref210059498 \h </w:instrText>
      </w:r>
      <w:r w:rsidR="008A7A20">
        <w:fldChar w:fldCharType="separate"/>
      </w:r>
      <w:r w:rsidR="00280C20">
        <w:rPr>
          <w:noProof/>
        </w:rPr>
        <w:t>188</w:t>
      </w:r>
      <w:r w:rsidR="008A7A20">
        <w:fldChar w:fldCharType="end"/>
      </w:r>
      <w:r w:rsidRPr="00673C17">
        <w:t>. Форма содержит следующие закладки:</w:t>
      </w:r>
    </w:p>
    <w:p w:rsidR="00BA03D5" w:rsidRPr="00673C17" w:rsidRDefault="00BA03D5" w:rsidP="00BA03D5">
      <w:pPr>
        <w:pStyle w:val="ASFKListmark1"/>
      </w:pPr>
      <w:r w:rsidRPr="00673C17">
        <w:t>«Реквизиты»;</w:t>
      </w:r>
    </w:p>
    <w:p w:rsidR="00BA03D5" w:rsidRPr="00673C17" w:rsidRDefault="00BA03D5" w:rsidP="00BA03D5">
      <w:pPr>
        <w:pStyle w:val="ASFKListmark1"/>
      </w:pPr>
      <w:r w:rsidRPr="00673C17">
        <w:t>«Подписи».</w:t>
      </w:r>
    </w:p>
    <w:p w:rsidR="00BA03D5" w:rsidRPr="00673C17" w:rsidRDefault="009202FA" w:rsidP="00BA03D5">
      <w:pPr>
        <w:pStyle w:val="ASFKFigure"/>
      </w:pPr>
      <w:r w:rsidRPr="007F3105">
        <w:rPr>
          <w:noProof/>
        </w:rPr>
        <w:lastRenderedPageBreak/>
        <w:drawing>
          <wp:inline distT="0" distB="0" distL="0" distR="0" wp14:anchorId="356C9DCC" wp14:editId="22EE5D6C">
            <wp:extent cx="6120130" cy="8520430"/>
            <wp:effectExtent l="0" t="0" r="0" b="0"/>
            <wp:docPr id="77" name="Рисунок 77"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2.png"/>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120130" cy="8520430"/>
                    </a:xfrm>
                    <a:prstGeom prst="rect">
                      <a:avLst/>
                    </a:prstGeom>
                    <a:noFill/>
                    <a:ln>
                      <a:noFill/>
                    </a:ln>
                  </pic:spPr>
                </pic:pic>
              </a:graphicData>
            </a:graphic>
          </wp:inline>
        </w:drawing>
      </w:r>
    </w:p>
    <w:p w:rsidR="00BA03D5" w:rsidRPr="00673C17" w:rsidRDefault="00214736" w:rsidP="00D5228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53" w:name="_Ref210059498"/>
      <w:bookmarkStart w:id="1254" w:name="_Toc210069818"/>
      <w:r w:rsidR="00280C20">
        <w:rPr>
          <w:noProof/>
        </w:rPr>
        <w:t>188</w:t>
      </w:r>
      <w:bookmarkEnd w:id="1253"/>
      <w:r w:rsidRPr="00673C17">
        <w:rPr>
          <w:noProof/>
        </w:rPr>
        <w:fldChar w:fldCharType="end"/>
      </w:r>
      <w:r w:rsidR="00BA03D5" w:rsidRPr="00673C17">
        <w:t>. ЭФ документа «</w:t>
      </w:r>
      <w:r w:rsidR="00D52289" w:rsidRPr="00673C17">
        <w:t>Заявка о внесении наличных денежных средств</w:t>
      </w:r>
      <w:r w:rsidR="00BA03D5" w:rsidRPr="00673C17">
        <w:t>», закладки «Реквизиты»</w:t>
      </w:r>
      <w:bookmarkEnd w:id="1254"/>
    </w:p>
    <w:p w:rsidR="00BA03D5" w:rsidRPr="00673C17" w:rsidRDefault="00BA03D5" w:rsidP="00BA03D5">
      <w:pPr>
        <w:pStyle w:val="ASFKNormal"/>
      </w:pPr>
      <w:r w:rsidRPr="00673C17">
        <w:lastRenderedPageBreak/>
        <w:t>Перечень полей документа «</w:t>
      </w:r>
      <w:r w:rsidR="00D52289" w:rsidRPr="00673C17">
        <w:t>Заявка о внесении наличных денежных средств</w:t>
      </w:r>
      <w:r w:rsidRPr="00673C17">
        <w:t>», закладки «Реквизиты» приведен в таблице </w:t>
      </w:r>
      <w:r w:rsidRPr="00673C17">
        <w:fldChar w:fldCharType="begin"/>
      </w:r>
      <w:r w:rsidRPr="00673C17">
        <w:instrText xml:space="preserve"> REF _Ref496110602 \h </w:instrText>
      </w:r>
      <w:r w:rsidR="00673C17">
        <w:instrText xml:space="preserve"> \* MERGEFORMAT </w:instrText>
      </w:r>
      <w:r w:rsidRPr="00673C17">
        <w:fldChar w:fldCharType="separate"/>
      </w:r>
      <w:r w:rsidR="00280C20">
        <w:rPr>
          <w:noProof/>
        </w:rPr>
        <w:t>116</w:t>
      </w:r>
      <w:r w:rsidRPr="00673C17">
        <w:fldChar w:fldCharType="end"/>
      </w:r>
      <w:r w:rsidRPr="00673C17">
        <w:t>.</w:t>
      </w:r>
    </w:p>
    <w:p w:rsidR="00BA03D5" w:rsidRPr="00673C17" w:rsidRDefault="007A4D89" w:rsidP="00D5228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55" w:name="_Ref496110602"/>
      <w:bookmarkStart w:id="1256" w:name="_Toc210069437"/>
      <w:r w:rsidR="00280C20">
        <w:rPr>
          <w:noProof/>
        </w:rPr>
        <w:t>116</w:t>
      </w:r>
      <w:bookmarkEnd w:id="1255"/>
      <w:r w:rsidRPr="00673C17">
        <w:rPr>
          <w:noProof/>
        </w:rPr>
        <w:fldChar w:fldCharType="end"/>
      </w:r>
      <w:r w:rsidR="00BA03D5" w:rsidRPr="00673C17">
        <w:t>. Описание полей документа «</w:t>
      </w:r>
      <w:r w:rsidR="00D52289" w:rsidRPr="00673C17">
        <w:t>Заявка о внесении наличных денежных средств</w:t>
      </w:r>
      <w:r w:rsidR="00BA03D5" w:rsidRPr="00673C17">
        <w:t>», закладки «Реквизиты»</w:t>
      </w:r>
      <w:bookmarkEnd w:id="1256"/>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Номер</w:t>
            </w:r>
          </w:p>
        </w:tc>
        <w:tc>
          <w:tcPr>
            <w:tcW w:w="3736" w:type="pct"/>
          </w:tcPr>
          <w:p w:rsidR="00BA03D5" w:rsidRPr="00673C17" w:rsidRDefault="00BA03D5" w:rsidP="00F922D2">
            <w:pPr>
              <w:pStyle w:val="ASFKTablenorm"/>
            </w:pPr>
            <w:r w:rsidRPr="00673C17">
              <w:t>Номер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Дата</w:t>
            </w:r>
          </w:p>
        </w:tc>
        <w:tc>
          <w:tcPr>
            <w:tcW w:w="3736" w:type="pct"/>
          </w:tcPr>
          <w:p w:rsidR="00BA03D5" w:rsidRPr="00673C17" w:rsidRDefault="00BA03D5" w:rsidP="00F922D2">
            <w:pPr>
              <w:pStyle w:val="ASFKTablenorm"/>
            </w:pPr>
            <w:r w:rsidRPr="00673C17">
              <w:t>Дата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значением равным текущей системной дате при открытии визуальной формы вновь создаваемого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9202FA"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9202FA" w:rsidRDefault="009202FA" w:rsidP="009202FA">
            <w:pPr>
              <w:pStyle w:val="ASFKTablenorm"/>
            </w:pPr>
            <w:r>
              <w:t>Уровень конфиденциальности</w:t>
            </w:r>
          </w:p>
        </w:tc>
        <w:tc>
          <w:tcPr>
            <w:tcW w:w="3736" w:type="pct"/>
          </w:tcPr>
          <w:p w:rsidR="009202FA" w:rsidRDefault="009202FA" w:rsidP="009202FA">
            <w:pPr>
              <w:pStyle w:val="ASFKTablenorm"/>
            </w:pPr>
            <w:r>
              <w:t>По умолчанию не заполнено.</w:t>
            </w:r>
          </w:p>
          <w:p w:rsidR="009202FA" w:rsidRDefault="009202FA" w:rsidP="009202FA">
            <w:pPr>
              <w:pStyle w:val="ASFKTablenorm"/>
            </w:pPr>
            <w:r>
              <w:t>Заполняется вручную значением «0» (не секретно) в случае указания:</w:t>
            </w:r>
          </w:p>
          <w:p w:rsidR="009202FA" w:rsidRDefault="009202FA" w:rsidP="009202FA">
            <w:pPr>
              <w:pStyle w:val="ASFKTableListMark"/>
            </w:pPr>
            <w:r>
              <w:t>лицевого счета клиента с признаком обслуживания в ЗК;</w:t>
            </w:r>
          </w:p>
          <w:p w:rsidR="009202FA" w:rsidRDefault="009202FA" w:rsidP="009202FA">
            <w:pPr>
              <w:pStyle w:val="ASFKTableListMark"/>
            </w:pPr>
            <w:r>
              <w:t>кода по Сводному реестру, для которого в справочнике СР присутствует поле «Признак контура» со значением «S» (закрытый).</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Вноситель</w:t>
            </w:r>
          </w:p>
        </w:tc>
        <w:tc>
          <w:tcPr>
            <w:tcW w:w="3736" w:type="pct"/>
          </w:tcPr>
          <w:p w:rsidR="00BA03D5" w:rsidRPr="00673C17" w:rsidRDefault="00BA03D5" w:rsidP="00F922D2">
            <w:pPr>
              <w:pStyle w:val="ASFKTablenorm"/>
            </w:pPr>
            <w:r w:rsidRPr="00673C17">
              <w:t>Наименование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4365AC">
            <w:pPr>
              <w:pStyle w:val="ASFKTableListMark"/>
            </w:pPr>
            <w:r w:rsidRPr="00673C17">
              <w:t xml:space="preserve">значение по умолчанию – заполняется автоматически на основании системной константы </w:t>
            </w:r>
            <w:r w:rsidR="004365AC" w:rsidRPr="00673C17">
              <w:t>«Код по СР»</w:t>
            </w:r>
            <w:r w:rsidRPr="00673C17">
              <w:t xml:space="preserve">, указывается полное наименование из актуальной записи справочника СР. </w:t>
            </w:r>
          </w:p>
          <w:p w:rsidR="00BA03D5" w:rsidRPr="00673C17" w:rsidRDefault="00BA03D5" w:rsidP="00F922D2">
            <w:pPr>
              <w:pStyle w:val="ASFKTablenorm"/>
            </w:pPr>
            <w:r w:rsidRPr="00673C17">
              <w:t xml:space="preserve">Если </w:t>
            </w:r>
            <w:r w:rsidR="00234FEC" w:rsidRPr="00673C17">
              <w:t>«Код по СР»</w:t>
            </w:r>
            <w:r w:rsidRPr="00673C17">
              <w:t xml:space="preserve"> не указана, то на основании системной константы </w:t>
            </w:r>
            <w:r w:rsidR="00234FEC" w:rsidRPr="00673C17">
              <w:t>«Код собственного БУ»</w:t>
            </w:r>
            <w:r w:rsidRPr="00673C17">
              <w:t>, указывается полное наименование из актуальной записи справочника хУБП (здесь: СРРПБС/ПУБП/НУБП) или «Уполн</w:t>
            </w:r>
            <w:r w:rsidR="004567C0">
              <w:t>омоченные подразделения» (далее</w:t>
            </w:r>
            <w:r w:rsidRPr="00673C17">
              <w:t xml:space="preserve"> </w:t>
            </w:r>
            <w:r w:rsidR="004567C0">
              <w:t>–</w:t>
            </w:r>
            <w:r w:rsidRPr="00673C17">
              <w:t xml:space="preserve"> УП).</w:t>
            </w:r>
          </w:p>
          <w:p w:rsidR="00BA03D5" w:rsidRPr="00673C17" w:rsidRDefault="00BA03D5" w:rsidP="00F922D2">
            <w:pPr>
              <w:pStyle w:val="ASFKTablenorm"/>
            </w:pPr>
            <w:r w:rsidRPr="00673C17">
              <w:t xml:space="preserve">Может быть заполнено выбором из справочников – полным наименованием из актуальной записи соответствующего справочника. </w:t>
            </w:r>
          </w:p>
          <w:p w:rsidR="00BA03D5" w:rsidRPr="00673C17" w:rsidRDefault="00BA03D5" w:rsidP="00F922D2">
            <w:pPr>
              <w:pStyle w:val="ASFKTablenorm"/>
            </w:pPr>
            <w:r w:rsidRPr="00673C17">
              <w:t>Может быть заполнено/изменено вручную.</w:t>
            </w:r>
          </w:p>
        </w:tc>
      </w:tr>
      <w:tr w:rsidR="00E94084"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E94084" w:rsidRPr="00FC7DCD" w:rsidRDefault="00E94084" w:rsidP="00E94084">
            <w:pPr>
              <w:pStyle w:val="ASFKTablenorm"/>
            </w:pPr>
            <w:r w:rsidRPr="00FC7DCD">
              <w:t>по Сводному реестру</w:t>
            </w:r>
          </w:p>
        </w:tc>
        <w:tc>
          <w:tcPr>
            <w:tcW w:w="3736" w:type="pct"/>
          </w:tcPr>
          <w:p w:rsidR="00E94084" w:rsidRPr="00FC7DCD" w:rsidRDefault="00E94084" w:rsidP="00E94084">
            <w:pPr>
              <w:pStyle w:val="ASFKTablenorm"/>
            </w:pPr>
            <w:r w:rsidRPr="00FC7DCD">
              <w:t>Код по Сводному реестру вносителя (учетный номер вносителя).</w:t>
            </w:r>
          </w:p>
          <w:p w:rsidR="00E94084" w:rsidRPr="00FC7DCD" w:rsidRDefault="00E94084" w:rsidP="00E94084">
            <w:pPr>
              <w:pStyle w:val="ASFKTablenorm"/>
            </w:pPr>
            <w:r w:rsidRPr="00FC7DCD">
              <w:t>Заполняется при импорте из внешних систем или при ручном вводе.</w:t>
            </w:r>
          </w:p>
          <w:p w:rsidR="00E94084" w:rsidRPr="00FC7DCD" w:rsidRDefault="00E94084" w:rsidP="00E94084">
            <w:pPr>
              <w:pStyle w:val="ASFKTablenorm"/>
            </w:pPr>
            <w:r w:rsidRPr="00FC7DCD">
              <w:t xml:space="preserve">Правила заполнения при ручном вводе не зависят от значения технологического реквизита «Переход на СР». На АРМ клиентов в поле </w:t>
            </w:r>
            <w:r w:rsidRPr="00FC7DCD">
              <w:lastRenderedPageBreak/>
              <w:t xml:space="preserve">автоматически указывается код по Сводному реестру клиента из системной константы «Код по СР». </w:t>
            </w:r>
          </w:p>
          <w:p w:rsidR="00E94084" w:rsidRPr="00FC7DCD" w:rsidRDefault="00E94084" w:rsidP="00E94084">
            <w:pPr>
              <w:pStyle w:val="ASFKTablenorm"/>
            </w:pPr>
            <w:r w:rsidRPr="00FC7DCD">
              <w:t>Значение может быть изменено вручную или путем выбора из Сводного реестра или справочника «Уполномоченные подразделения. Доступность выбора из справочника зависит от значения технологического реквизита «Переход на СР». При значении «1» доступен выбор из Сводного реестра. При значении «0» доступен выбор из справочника РУБП/ПУБП/НУБП или «Уполномоченные подразделения».</w:t>
            </w:r>
          </w:p>
          <w:p w:rsidR="00E94084" w:rsidRPr="00FC7DCD" w:rsidRDefault="00E94084" w:rsidP="00E94084">
            <w:pPr>
              <w:pStyle w:val="ASFKTablenorm"/>
            </w:pPr>
            <w:r w:rsidRPr="00FC7DCD">
              <w:t>При выборе из справочника РУБП/ПУБП/НУБП значение в поле не перезаполняется (сохраняется ранее введенная информация).</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Организация вноситель</w:t>
            </w:r>
          </w:p>
        </w:tc>
        <w:tc>
          <w:tcPr>
            <w:tcW w:w="3736" w:type="pct"/>
          </w:tcPr>
          <w:p w:rsidR="00BA03D5" w:rsidRPr="00673C17" w:rsidRDefault="00BA03D5" w:rsidP="00F922D2">
            <w:pPr>
              <w:pStyle w:val="ASFKTablenorm"/>
            </w:pPr>
            <w:r w:rsidRPr="00673C17">
              <w:t>Заполняется при импорте из внешних систем или вручную.</w:t>
            </w:r>
          </w:p>
          <w:p w:rsidR="00BA03D5" w:rsidRPr="00673C17" w:rsidRDefault="00BA03D5" w:rsidP="00F922D2">
            <w:pPr>
              <w:pStyle w:val="ASFKTablenorm"/>
            </w:pPr>
            <w:r w:rsidRPr="00673C17">
              <w:t xml:space="preserve">На АРМ ПБС в поле указывается полное наименование из актуальной реестровой записи Сводного реестра, соответствующей клиенту. </w:t>
            </w:r>
          </w:p>
          <w:p w:rsidR="00BA03D5" w:rsidRPr="00673C17" w:rsidRDefault="00BA03D5" w:rsidP="00F922D2">
            <w:pPr>
              <w:pStyle w:val="ASFKTablenorm"/>
            </w:pPr>
            <w:r w:rsidRPr="00673C17">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BA03D5" w:rsidRPr="00673C17" w:rsidRDefault="00BA03D5" w:rsidP="00F922D2">
            <w:pPr>
              <w:pStyle w:val="ASFKTablenorm"/>
            </w:pPr>
            <w:r w:rsidRPr="00673C17">
              <w:t>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из справочника зависит от значения константы «Переход на СР». При значении «0» доступен выбор из справочника РУБП/ПУБП/НУБП. При значении «1» доступен выбор из Сводного реестра.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По ОКПО</w:t>
            </w:r>
          </w:p>
        </w:tc>
        <w:tc>
          <w:tcPr>
            <w:tcW w:w="3736" w:type="pct"/>
          </w:tcPr>
          <w:p w:rsidR="00BA03D5" w:rsidRPr="00673C17" w:rsidRDefault="00BA03D5" w:rsidP="00F922D2">
            <w:pPr>
              <w:pStyle w:val="ASFKTablenorm"/>
            </w:pPr>
            <w:r w:rsidRPr="00673C17">
              <w:t>Код по ОКПО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4365AC">
            <w:pPr>
              <w:pStyle w:val="ASFKTableListMark"/>
            </w:pPr>
            <w:r w:rsidRPr="00673C17">
              <w:t xml:space="preserve">значение по умолчанию – заполняется автоматически на основании системной константы </w:t>
            </w:r>
            <w:r w:rsidR="004365AC" w:rsidRPr="00673C17">
              <w:t>«Код по СР»</w:t>
            </w:r>
            <w:r w:rsidRPr="00673C17">
              <w:t xml:space="preserve">, указывается ОКПО из актуальной записи справочника СР. </w:t>
            </w:r>
          </w:p>
          <w:p w:rsidR="00BA03D5" w:rsidRPr="00673C17" w:rsidRDefault="00BA03D5" w:rsidP="00F922D2">
            <w:pPr>
              <w:pStyle w:val="ASFKTablenorm"/>
            </w:pPr>
            <w:r w:rsidRPr="00673C17">
              <w:t xml:space="preserve">Если </w:t>
            </w:r>
            <w:r w:rsidR="004365AC" w:rsidRPr="00673C17">
              <w:t>«Код по СР»</w:t>
            </w:r>
            <w:r w:rsidRPr="00673C17">
              <w:t xml:space="preserve"> не указана, то на основании системной константы </w:t>
            </w:r>
            <w:r w:rsidR="004365AC" w:rsidRPr="00673C17">
              <w:t>«Код собственного БУ»</w:t>
            </w:r>
            <w:r w:rsidRPr="00673C17">
              <w:t xml:space="preserve">, указывается ОКПО из актуальной записи справочника РУБП/ПУБП/НУБП. </w:t>
            </w:r>
          </w:p>
          <w:p w:rsidR="00BA03D5" w:rsidRPr="00673C17" w:rsidRDefault="00BA03D5" w:rsidP="00F922D2">
            <w:pPr>
              <w:pStyle w:val="ASFKTablenorm"/>
            </w:pPr>
            <w:r w:rsidRPr="00673C17">
              <w:t>Значение поля заполняется автоматически на основании значения поля «Вноситель» - указывается ОКПО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Банк-вноситель</w:t>
            </w:r>
          </w:p>
        </w:tc>
        <w:tc>
          <w:tcPr>
            <w:tcW w:w="3736" w:type="pct"/>
          </w:tcPr>
          <w:p w:rsidR="00BA03D5" w:rsidRPr="00673C17" w:rsidRDefault="00BA03D5" w:rsidP="00F922D2">
            <w:pPr>
              <w:pStyle w:val="ASFKTablenorm"/>
            </w:pPr>
            <w:r w:rsidRPr="00673C17">
              <w:t>Наименование банка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автоматически на основании значения поля «БИК» наименованием Банка по справочнику «Банки».</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БИК банка-вносителя</w:t>
            </w:r>
          </w:p>
        </w:tc>
        <w:tc>
          <w:tcPr>
            <w:tcW w:w="3736" w:type="pct"/>
          </w:tcPr>
          <w:p w:rsidR="00BA03D5" w:rsidRPr="00673C17" w:rsidRDefault="00BA03D5" w:rsidP="00F922D2">
            <w:pPr>
              <w:pStyle w:val="ASFKTablenorm"/>
            </w:pPr>
            <w:r w:rsidRPr="00673C17">
              <w:t>БИК банка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lastRenderedPageBreak/>
              <w:t>Значение заполняется путём выбора из справочника «Банки», указывается значение поля БИК.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E94084" w:rsidP="00F922D2">
            <w:pPr>
              <w:pStyle w:val="ASFKTablenorm"/>
            </w:pPr>
            <w:r>
              <w:lastRenderedPageBreak/>
              <w:t>Номер счета</w:t>
            </w:r>
          </w:p>
        </w:tc>
        <w:tc>
          <w:tcPr>
            <w:tcW w:w="3736" w:type="pct"/>
          </w:tcPr>
          <w:p w:rsidR="00BA03D5" w:rsidRPr="00673C17" w:rsidRDefault="00BA03D5" w:rsidP="00F922D2">
            <w:pPr>
              <w:pStyle w:val="ASFKTablenorm"/>
            </w:pPr>
            <w:r w:rsidRPr="00673C17">
              <w:t>Номер банковского счета банка-вносителя.</w:t>
            </w:r>
          </w:p>
          <w:p w:rsidR="00BA03D5" w:rsidRPr="00673C17" w:rsidRDefault="00BA03D5" w:rsidP="004365AC">
            <w:pPr>
              <w:ind w:firstLine="0"/>
              <w:jc w:val="left"/>
            </w:pPr>
            <w:r w:rsidRPr="00673C17">
              <w:rPr>
                <w:szCs w:val="22"/>
              </w:rPr>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Получатель</w:t>
            </w:r>
          </w:p>
        </w:tc>
        <w:tc>
          <w:tcPr>
            <w:tcW w:w="3736" w:type="pct"/>
          </w:tcPr>
          <w:p w:rsidR="00BA03D5" w:rsidRPr="00673C17" w:rsidRDefault="00BA03D5" w:rsidP="00F922D2">
            <w:pPr>
              <w:pStyle w:val="ASFKTablenorm"/>
            </w:pPr>
            <w:r w:rsidRPr="00673C17">
              <w:t>Наименование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Может быть заполнено выбором из справочников – полным наименованием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По ОКПО</w:t>
            </w:r>
          </w:p>
        </w:tc>
        <w:tc>
          <w:tcPr>
            <w:tcW w:w="3736" w:type="pct"/>
          </w:tcPr>
          <w:p w:rsidR="00BA03D5" w:rsidRPr="00673C17" w:rsidRDefault="00BA03D5" w:rsidP="00F922D2">
            <w:pPr>
              <w:pStyle w:val="ASFKTablenorm"/>
            </w:pPr>
            <w:r w:rsidRPr="00673C17">
              <w:t>Код по ОКПО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Значение поля заполняется автоматически на основании значения поля «Получатель» - указывается ОКПО из актуальной записи соответствующего справочника (согласно правилам, описанным в комментарии к полю Получатель).</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ИНН</w:t>
            </w:r>
          </w:p>
        </w:tc>
        <w:tc>
          <w:tcPr>
            <w:tcW w:w="3736" w:type="pct"/>
          </w:tcPr>
          <w:p w:rsidR="00BA03D5" w:rsidRPr="00673C17" w:rsidRDefault="00BA03D5" w:rsidP="00F922D2">
            <w:pPr>
              <w:pStyle w:val="ASFKTablenorm"/>
            </w:pPr>
            <w:r w:rsidRPr="00673C17">
              <w:t>ИНН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КПП</w:t>
            </w:r>
          </w:p>
        </w:tc>
        <w:tc>
          <w:tcPr>
            <w:tcW w:w="3736" w:type="pct"/>
          </w:tcPr>
          <w:p w:rsidR="00BA03D5" w:rsidRPr="00673C17" w:rsidRDefault="00BA03D5" w:rsidP="00F922D2">
            <w:pPr>
              <w:pStyle w:val="ASFKTablenorm"/>
            </w:pPr>
            <w:r w:rsidRPr="00673C17">
              <w:t>КПП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Номер лицевого счета</w:t>
            </w:r>
          </w:p>
        </w:tc>
        <w:tc>
          <w:tcPr>
            <w:tcW w:w="3736" w:type="pct"/>
          </w:tcPr>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Указывается автоматически номер актуального лицевого счета с кодом «03» клиента из справочника «Инф</w:t>
            </w:r>
            <w:r w:rsidR="00913EAB" w:rsidRPr="00673C17">
              <w:t xml:space="preserve">ормация о лицевых счетах» (далее </w:t>
            </w:r>
            <w:r w:rsidRPr="00673C17">
              <w:t xml:space="preserve">ИЛС) (поиск в справочнике ИЛС выполняется по значениям системных констант </w:t>
            </w:r>
            <w:r w:rsidR="00234FEC" w:rsidRPr="00673C17">
              <w:t>«Код собственного БУ»</w:t>
            </w:r>
            <w:r w:rsidRPr="00673C17">
              <w:t xml:space="preserve">, </w:t>
            </w:r>
            <w:r w:rsidR="00234FEC" w:rsidRPr="00673C17">
              <w:t>«Код бюджета»</w:t>
            </w:r>
            <w:r w:rsidRPr="00673C17">
              <w:t xml:space="preserve">, </w:t>
            </w:r>
            <w:r w:rsidR="00C339A5" w:rsidRPr="00673C17">
              <w:t>«Собственный код ведомства»</w:t>
            </w:r>
            <w:r w:rsidRPr="00673C17">
              <w:t xml:space="preserve">, </w:t>
            </w:r>
            <w:r w:rsidR="00913EAB" w:rsidRPr="00673C17">
              <w:t>«Код собственного ТОФК»</w:t>
            </w:r>
            <w:r w:rsidRPr="00673C17">
              <w:t>).</w:t>
            </w:r>
          </w:p>
          <w:p w:rsidR="00BA03D5" w:rsidRPr="00673C17" w:rsidRDefault="00BA03D5" w:rsidP="00C339A5">
            <w:pPr>
              <w:pStyle w:val="ASFKTablenorm"/>
            </w:pPr>
            <w:r w:rsidRPr="00673C17">
              <w:lastRenderedPageBreak/>
              <w:t>Значение может быть изменено вручную или выбором из справочника лицевых счетов.</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Банк-получатель</w:t>
            </w:r>
          </w:p>
        </w:tc>
        <w:tc>
          <w:tcPr>
            <w:tcW w:w="3736" w:type="pct"/>
          </w:tcPr>
          <w:p w:rsidR="00BA03D5" w:rsidRPr="00673C17" w:rsidRDefault="00BA03D5" w:rsidP="00F922D2">
            <w:pPr>
              <w:pStyle w:val="ASFKTablenorm"/>
            </w:pPr>
            <w:r w:rsidRPr="00673C17">
              <w:t>Наименование банка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автоматически на основании значения поля «БИК» наименованием Банка по справочнику Банковские счета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БИК</w:t>
            </w:r>
          </w:p>
        </w:tc>
        <w:tc>
          <w:tcPr>
            <w:tcW w:w="3736" w:type="pct"/>
          </w:tcPr>
          <w:p w:rsidR="00BA03D5" w:rsidRPr="00673C17" w:rsidRDefault="00BA03D5" w:rsidP="00F922D2">
            <w:pPr>
              <w:pStyle w:val="ASFKTablenorm"/>
            </w:pPr>
            <w:r w:rsidRPr="00673C17">
              <w:t>БИК банка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путём выбора из справочника «Банковские счета ФК», указывается значение поля БИК.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E94084" w:rsidP="00F922D2">
            <w:pPr>
              <w:pStyle w:val="ASFKTablenorm"/>
            </w:pPr>
            <w:r>
              <w:t>Номер счета</w:t>
            </w:r>
          </w:p>
        </w:tc>
        <w:tc>
          <w:tcPr>
            <w:tcW w:w="3736" w:type="pct"/>
          </w:tcPr>
          <w:p w:rsidR="00BA03D5" w:rsidRPr="00673C17" w:rsidRDefault="00BA03D5" w:rsidP="00F922D2">
            <w:pPr>
              <w:pStyle w:val="ASFKTablenorm"/>
            </w:pPr>
            <w:r w:rsidRPr="00673C17">
              <w:t>Номер банковского счета банка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 если в документе заполнен).</w:t>
            </w:r>
          </w:p>
          <w:p w:rsidR="00BA03D5" w:rsidRPr="00673C17" w:rsidRDefault="00BA03D5" w:rsidP="00F922D2">
            <w:pPr>
              <w:pStyle w:val="ASFKTablenorm"/>
            </w:pPr>
            <w:r w:rsidRPr="00673C17">
              <w:t>Может быть заполнено/изменено вручную.</w:t>
            </w:r>
          </w:p>
        </w:tc>
      </w:tr>
      <w:tr w:rsidR="00D44D7A"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D44D7A" w:rsidRPr="00FC7DCD" w:rsidRDefault="00D44D7A" w:rsidP="00D44D7A">
            <w:pPr>
              <w:pStyle w:val="ASFKTablenorm"/>
            </w:pPr>
            <w:r w:rsidRPr="00FC7DCD">
              <w:t>Код валюты по ОКВ</w:t>
            </w:r>
          </w:p>
        </w:tc>
        <w:tc>
          <w:tcPr>
            <w:tcW w:w="3736" w:type="pct"/>
          </w:tcPr>
          <w:p w:rsidR="00E94084" w:rsidRPr="00FC7DCD" w:rsidRDefault="00E94084" w:rsidP="00E94084">
            <w:pPr>
              <w:pStyle w:val="ASFKTablenorm"/>
            </w:pPr>
            <w:r w:rsidRPr="00FC7DCD">
              <w:t>Заполняется при импорте из внешних систем или вручную.</w:t>
            </w:r>
          </w:p>
          <w:p w:rsidR="00E94084" w:rsidRPr="00FC7DCD" w:rsidRDefault="00E94084" w:rsidP="00E94084">
            <w:pPr>
              <w:pStyle w:val="ASFKTablenorm"/>
            </w:pPr>
            <w:r w:rsidRPr="00FC7DCD">
              <w:t>При ручном вводе автоматически заполняется значением кода валюты, определенной для системы как валюта по умолчанию (643).</w:t>
            </w:r>
          </w:p>
          <w:p w:rsidR="00D44D7A" w:rsidRPr="00FC7DCD" w:rsidRDefault="00E94084" w:rsidP="00E94084">
            <w:pPr>
              <w:pStyle w:val="ASFKTablenorm"/>
            </w:pPr>
            <w:r w:rsidRPr="00FC7DCD">
              <w:t>Значение может быть изменено пользователем путем выбора значения из справочника «Валюты» (ОКВ) (из поля «Цифровой код валюты»).</w:t>
            </w:r>
          </w:p>
        </w:tc>
      </w:tr>
      <w:tr w:rsidR="00C71F3A"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C71F3A" w:rsidRPr="00673C17" w:rsidRDefault="006E6A05" w:rsidP="00F922D2">
            <w:pPr>
              <w:pStyle w:val="ASFKTablenorm"/>
            </w:pPr>
            <w:r w:rsidRPr="00673C17">
              <w:t>П</w:t>
            </w:r>
            <w:r w:rsidR="00C71F3A" w:rsidRPr="00673C17">
              <w:t>о Сводному реестру</w:t>
            </w:r>
          </w:p>
        </w:tc>
        <w:tc>
          <w:tcPr>
            <w:tcW w:w="3736" w:type="pct"/>
          </w:tcPr>
          <w:p w:rsidR="002D3D95" w:rsidRPr="00673C17" w:rsidRDefault="00D6477C" w:rsidP="00D6477C">
            <w:pPr>
              <w:pStyle w:val="ASFKTablenorm"/>
            </w:pPr>
            <w:r w:rsidRPr="004602F8">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Орган ФК</w:t>
            </w:r>
          </w:p>
        </w:tc>
        <w:tc>
          <w:tcPr>
            <w:tcW w:w="3736" w:type="pct"/>
          </w:tcPr>
          <w:p w:rsidR="00BA03D5" w:rsidRPr="00673C17" w:rsidRDefault="00BA03D5" w:rsidP="00F922D2">
            <w:pPr>
              <w:pStyle w:val="ASFKTablenorm"/>
            </w:pPr>
            <w:r w:rsidRPr="00673C17">
              <w:t xml:space="preserve">Наименование </w:t>
            </w:r>
            <w:r w:rsidR="00B74E37" w:rsidRPr="00673C17">
              <w:t>ТОФК</w:t>
            </w:r>
            <w:r w:rsidRPr="00673C17">
              <w:t>.</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по умолчанию – заполняется автоматически на основании значения поля «по КОФК» полным наименованием по справочнику Органов ФК.</w:t>
            </w:r>
          </w:p>
          <w:p w:rsidR="00BA03D5" w:rsidRPr="00673C17" w:rsidRDefault="00BA03D5" w:rsidP="00F922D2">
            <w:pPr>
              <w:pStyle w:val="ASFKTablenorm"/>
            </w:pPr>
            <w:r w:rsidRPr="00673C17">
              <w:t>При изменении значения поля «по КОФК», заполняется автоматически полным наименованием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По КОФК</w:t>
            </w:r>
          </w:p>
        </w:tc>
        <w:tc>
          <w:tcPr>
            <w:tcW w:w="3736" w:type="pct"/>
          </w:tcPr>
          <w:p w:rsidR="00BA03D5" w:rsidRPr="00673C17" w:rsidRDefault="00BA03D5" w:rsidP="00F922D2">
            <w:pPr>
              <w:pStyle w:val="ASFKTablenorm"/>
            </w:pPr>
            <w:r w:rsidRPr="00673C17">
              <w:t xml:space="preserve">Код </w:t>
            </w:r>
            <w:r w:rsidR="00B74E37" w:rsidRPr="00673C17">
              <w:t>ТОФК</w:t>
            </w:r>
            <w:r w:rsidRPr="00673C17">
              <w:t xml:space="preserve"> по КОФК.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lastRenderedPageBreak/>
              <w:t>Правила заполнения при ручном вводе/редактировании:</w:t>
            </w:r>
          </w:p>
          <w:p w:rsidR="00BA03D5" w:rsidRPr="00673C17" w:rsidRDefault="00BA03D5" w:rsidP="00913EAB">
            <w:pPr>
              <w:pStyle w:val="ASFKTableListMark"/>
            </w:pPr>
            <w:r w:rsidRPr="00673C17">
              <w:t xml:space="preserve">если значение константы </w:t>
            </w:r>
            <w:r w:rsidR="00913EAB" w:rsidRPr="00673C17">
              <w:t>«Код собственного ТОФК»</w:t>
            </w:r>
            <w:r w:rsidRPr="00673C17">
              <w:t xml:space="preserve"> соответствует маске XXYY, то автоматически присваивается значение константы </w:t>
            </w:r>
            <w:r w:rsidR="00913EAB" w:rsidRPr="00673C17">
              <w:t>«Код вышестоящего ТОФК»</w:t>
            </w:r>
            <w:r w:rsidRPr="00673C17">
              <w:t>, соответствующий маске равный XX00;</w:t>
            </w:r>
          </w:p>
          <w:p w:rsidR="00BA03D5" w:rsidRPr="00673C17" w:rsidRDefault="00BA03D5" w:rsidP="00913EAB">
            <w:pPr>
              <w:pStyle w:val="ASFKTableListMark"/>
            </w:pPr>
            <w:r w:rsidRPr="00673C17">
              <w:t>если значение константы</w:t>
            </w:r>
            <w:r w:rsidR="008F1B2E" w:rsidRPr="00673C17">
              <w:t xml:space="preserve"> </w:t>
            </w:r>
            <w:r w:rsidR="00913EAB" w:rsidRPr="00673C17">
              <w:t>«Код собственного ТОФК»</w:t>
            </w:r>
            <w:r w:rsidRPr="00673C17">
              <w:t xml:space="preserve"> соответствует маске XX00, то по умолчанию проставляется значение константы</w:t>
            </w:r>
            <w:r w:rsidR="008F1B2E" w:rsidRPr="00673C17">
              <w:t xml:space="preserve"> </w:t>
            </w:r>
            <w:r w:rsidR="00913EAB" w:rsidRPr="00673C17">
              <w:t>«Код собственного ТОФК»</w:t>
            </w:r>
            <w:r w:rsidRPr="00673C17">
              <w:t xml:space="preserve">. </w:t>
            </w:r>
          </w:p>
          <w:p w:rsidR="00BA03D5" w:rsidRPr="00673C17" w:rsidRDefault="00BA03D5" w:rsidP="00F922D2">
            <w:pPr>
              <w:pStyle w:val="ASFKTablenorm"/>
            </w:pPr>
            <w:r w:rsidRPr="00673C17">
              <w:t>Доступен выбор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Планируемая дата совершения операции</w:t>
            </w:r>
          </w:p>
        </w:tc>
        <w:tc>
          <w:tcPr>
            <w:tcW w:w="3736" w:type="pct"/>
          </w:tcPr>
          <w:p w:rsidR="00BA03D5" w:rsidRPr="00673C17" w:rsidRDefault="00BA03D5" w:rsidP="00F922D2">
            <w:pPr>
              <w:pStyle w:val="ASFKTablenorm"/>
            </w:pPr>
            <w:r w:rsidRPr="00673C17">
              <w:t>Планируемая дата совершения операции.</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5B3404"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5B3404" w:rsidRPr="00673C17" w:rsidRDefault="005B3404" w:rsidP="00F922D2">
            <w:pPr>
              <w:pStyle w:val="ASFKTablenorm"/>
            </w:pPr>
            <w:r w:rsidRPr="00673C17">
              <w:t>Код объекта по ФАИП</w:t>
            </w:r>
          </w:p>
        </w:tc>
        <w:tc>
          <w:tcPr>
            <w:tcW w:w="3736" w:type="pct"/>
          </w:tcPr>
          <w:p w:rsidR="005B3404" w:rsidRPr="00673C17" w:rsidRDefault="00CC6F98" w:rsidP="00402493">
            <w:pPr>
              <w:pStyle w:val="ASFKTablenorm"/>
            </w:pPr>
            <w:r w:rsidRPr="00673C17">
              <w:t>Заполняется при импорте из внешних систем соответствующим значением из файла или при ручном вводе документа</w:t>
            </w:r>
            <w:r w:rsidR="00146C6B" w:rsidRPr="00673C17">
              <w:t>.</w:t>
            </w:r>
          </w:p>
          <w:p w:rsidR="00402493" w:rsidRPr="00673C17" w:rsidRDefault="00402493" w:rsidP="00402493">
            <w:pPr>
              <w:pStyle w:val="ASFKTablenorm"/>
            </w:pPr>
            <w:r w:rsidRPr="00673C17">
              <w:t>При ручном вводе значение выбирается из справочника «ФАИП»:</w:t>
            </w:r>
          </w:p>
          <w:p w:rsidR="00402493" w:rsidRPr="00673C17" w:rsidRDefault="00402493" w:rsidP="00402493">
            <w:pPr>
              <w:pStyle w:val="ASFKTableListMark"/>
            </w:pPr>
            <w:r w:rsidRPr="00673C17">
              <w:t xml:space="preserve">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w:t>
            </w:r>
            <w:r w:rsidR="00273B47" w:rsidRPr="00673C17">
              <w:t>меньше или равна</w:t>
            </w:r>
            <w:r w:rsidRPr="00673C17">
              <w:t xml:space="preserve"> дате документа (дата окончания действия не учитывается).</w:t>
            </w:r>
          </w:p>
          <w:p w:rsidR="00402493" w:rsidRPr="00673C17" w:rsidRDefault="00402493" w:rsidP="00402493">
            <w:pPr>
              <w:pStyle w:val="ASFKTableListMark"/>
            </w:pPr>
            <w:r w:rsidRPr="00673C17">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402493" w:rsidRPr="00673C17" w:rsidRDefault="00146C6B" w:rsidP="00402493">
            <w:pPr>
              <w:pStyle w:val="ASFKTablenorm"/>
            </w:pPr>
            <w:r w:rsidRPr="00673C17">
              <w:t>Для л/с с кодом 03, 14 доступен выбор значения из справочника «</w:t>
            </w:r>
            <w:r w:rsidR="00FD16FE" w:rsidRPr="00673C17">
              <w:t>Перечень кодов и мероприятий по информатизации».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Шифр документа</w:t>
            </w:r>
          </w:p>
        </w:tc>
        <w:tc>
          <w:tcPr>
            <w:tcW w:w="3736" w:type="pct"/>
          </w:tcPr>
          <w:p w:rsidR="00BA03D5" w:rsidRPr="00673C17" w:rsidRDefault="00BA03D5" w:rsidP="00F922D2">
            <w:pPr>
              <w:pStyle w:val="ASFKTablenorm"/>
            </w:pPr>
            <w:r w:rsidRPr="00673C17">
              <w:t>Заполняется при импорте внешних систем соответствующим значением из файла, или значение указывается вручную.</w:t>
            </w:r>
          </w:p>
        </w:tc>
      </w:tr>
      <w:tr w:rsidR="00FD16FE"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Pr="00673C17" w:rsidRDefault="00FD16FE" w:rsidP="00F922D2">
            <w:pPr>
              <w:pStyle w:val="ASFKTablenorm"/>
            </w:pPr>
            <w:r w:rsidRPr="00673C17">
              <w:t>Учетный номер БО</w:t>
            </w:r>
          </w:p>
        </w:tc>
        <w:tc>
          <w:tcPr>
            <w:tcW w:w="3736" w:type="pct"/>
          </w:tcPr>
          <w:p w:rsidR="00FD16FE" w:rsidRPr="00673C17" w:rsidRDefault="00CC6F98"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r w:rsidR="00FD16FE" w:rsidRPr="00673C17">
              <w:t>.</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«Расшифровка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Вид средств</w:t>
            </w:r>
          </w:p>
        </w:tc>
        <w:tc>
          <w:tcPr>
            <w:tcW w:w="3736" w:type="pct"/>
          </w:tcPr>
          <w:p w:rsidR="00BA03D5" w:rsidRPr="00673C17" w:rsidRDefault="00BA03D5" w:rsidP="00F922D2">
            <w:pPr>
              <w:pStyle w:val="ASFKTablenorm"/>
            </w:pPr>
            <w:r w:rsidRPr="00673C17">
              <w:t>Код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«Источники финансирования».</w:t>
            </w:r>
          </w:p>
          <w:p w:rsidR="00BA03D5" w:rsidRPr="00673C17" w:rsidRDefault="00BA03D5" w:rsidP="00F922D2">
            <w:pPr>
              <w:pStyle w:val="ASFKTablenorm"/>
            </w:pPr>
            <w:r w:rsidRPr="00673C17">
              <w:t>Перечень значений, доступных для выбора ограничен и зависит от значения реквизита «Номер лицевого счета клиента»:</w:t>
            </w:r>
          </w:p>
          <w:p w:rsidR="00BA03D5" w:rsidRPr="00673C17" w:rsidRDefault="00BA03D5" w:rsidP="00F922D2">
            <w:pPr>
              <w:pStyle w:val="ASFKTableListMark"/>
            </w:pPr>
            <w:r w:rsidRPr="00673C17">
              <w:t>для л/с с кодом «03» доступны значения: 10, 11, 14;</w:t>
            </w:r>
          </w:p>
          <w:p w:rsidR="00BA03D5" w:rsidRPr="00673C17" w:rsidRDefault="00BA03D5" w:rsidP="00F922D2">
            <w:pPr>
              <w:pStyle w:val="ASFKTableListMark"/>
            </w:pPr>
            <w:r w:rsidRPr="00673C17">
              <w:t>для л/с с кодом «41» доступно значение: 40;</w:t>
            </w:r>
          </w:p>
          <w:p w:rsidR="00BA03D5" w:rsidRPr="00673C17" w:rsidRDefault="00BA03D5" w:rsidP="00F922D2">
            <w:pPr>
              <w:pStyle w:val="ASFKTableListMark"/>
            </w:pPr>
            <w:r w:rsidRPr="00673C17">
              <w:t>для л/с с кодом «20» или «30» доступно значение: 80;</w:t>
            </w:r>
          </w:p>
          <w:p w:rsidR="00BA03D5" w:rsidRPr="00673C17" w:rsidRDefault="00BA03D5" w:rsidP="00F922D2">
            <w:pPr>
              <w:pStyle w:val="ASFKTableListMark"/>
            </w:pPr>
            <w:r w:rsidRPr="00673C17">
              <w:t>для л/с с кодом «21» или «31» доступно значение: 90;</w:t>
            </w:r>
          </w:p>
          <w:p w:rsidR="00BA03D5" w:rsidRPr="00673C17" w:rsidRDefault="00BA03D5" w:rsidP="00F922D2">
            <w:pPr>
              <w:pStyle w:val="ASFKTableListMark"/>
            </w:pPr>
            <w:r w:rsidRPr="00673C17">
              <w:t>для л/с с кодом «22» или «32» доступно значение: 70.</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Наименование вида средств</w:t>
            </w:r>
          </w:p>
        </w:tc>
        <w:tc>
          <w:tcPr>
            <w:tcW w:w="3736" w:type="pct"/>
          </w:tcPr>
          <w:p w:rsidR="00BA03D5" w:rsidRPr="00673C17" w:rsidRDefault="00BA03D5" w:rsidP="00F922D2">
            <w:pPr>
              <w:pStyle w:val="ASFKTablenorm"/>
            </w:pPr>
            <w:r w:rsidRPr="00673C17">
              <w:t>Наименование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lastRenderedPageBreak/>
              <w:t>Заполняется автоматически значением из справочника «Источники финансирования» по коду вида средств.</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КБК</w:t>
            </w:r>
          </w:p>
        </w:tc>
        <w:tc>
          <w:tcPr>
            <w:tcW w:w="3736" w:type="pct"/>
          </w:tcPr>
          <w:p w:rsidR="00BA03D5" w:rsidRPr="00673C17" w:rsidRDefault="00BA03D5" w:rsidP="00F922D2">
            <w:pPr>
              <w:pStyle w:val="ASFKTablenorm"/>
            </w:pPr>
            <w:r w:rsidRPr="00673C17">
              <w:t>Код по КБК.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«КБК».</w:t>
            </w:r>
          </w:p>
          <w:p w:rsidR="00BA03D5" w:rsidRPr="00673C17" w:rsidRDefault="00BA03D5" w:rsidP="00F922D2">
            <w:pPr>
              <w:pStyle w:val="ASFKTablenorm"/>
            </w:pPr>
            <w:r w:rsidRPr="00673C17">
              <w:t>Перечень значений, доступных для выбора ограничен типом 1%.</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Код цели (аналитический код)</w:t>
            </w:r>
          </w:p>
        </w:tc>
        <w:tc>
          <w:tcPr>
            <w:tcW w:w="3736" w:type="pct"/>
          </w:tcPr>
          <w:p w:rsidR="00BA03D5" w:rsidRPr="00673C17" w:rsidRDefault="00BA03D5" w:rsidP="00F922D2">
            <w:pPr>
              <w:pStyle w:val="ASFKTablenorm"/>
            </w:pPr>
            <w:r w:rsidRPr="00673C17">
              <w:t>Код цели (аналитический код).</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p w:rsidR="00BA03D5" w:rsidRPr="00673C17" w:rsidRDefault="00BA03D5" w:rsidP="00F922D2">
            <w:pPr>
              <w:pStyle w:val="ASFKTablenorm"/>
            </w:pPr>
            <w:r w:rsidRPr="00673C17">
              <w:t>Может быть заполнено вручную или выбором из справочника в зависимости от значения поля «Номер ЛС» документа:</w:t>
            </w:r>
          </w:p>
          <w:p w:rsidR="00BA03D5" w:rsidRPr="00673C17" w:rsidRDefault="00BA03D5" w:rsidP="00F922D2">
            <w:pPr>
              <w:pStyle w:val="ASFKTableListMark"/>
            </w:pPr>
            <w:r w:rsidRPr="00673C17">
              <w:t>если тип ЛС 21 или 31, то</w:t>
            </w:r>
            <w:r w:rsidR="008F1B2E" w:rsidRPr="00673C17">
              <w:t xml:space="preserve"> </w:t>
            </w:r>
            <w:r w:rsidRPr="00673C17">
              <w:t>- «Коды целей субсидий/субвенций», «Коды субсидий НУБП»;</w:t>
            </w:r>
          </w:p>
          <w:p w:rsidR="00BA03D5" w:rsidRPr="00673C17" w:rsidRDefault="00BA03D5" w:rsidP="00F922D2">
            <w:pPr>
              <w:pStyle w:val="ASFKTableListMark"/>
            </w:pPr>
            <w:r w:rsidRPr="00673C17">
              <w:t>если тип ЛС 41, на котором не открыт допустимый показатель СМТ_АВ и «ЦЕЛ_СРЕД_П», то</w:t>
            </w:r>
            <w:r w:rsidR="008F1B2E" w:rsidRPr="00673C17">
              <w:t xml:space="preserve"> </w:t>
            </w:r>
            <w:r w:rsidRPr="00673C17">
              <w:t>- «Коды субсидий НУБП»;</w:t>
            </w:r>
          </w:p>
          <w:p w:rsidR="00BA03D5" w:rsidRPr="00673C17" w:rsidRDefault="00BA03D5" w:rsidP="00F922D2">
            <w:pPr>
              <w:pStyle w:val="ASFKTableListMark"/>
            </w:pPr>
            <w:r w:rsidRPr="00673C17">
              <w:t>если тип ЛС 41, на котором открыт допустимый п</w:t>
            </w:r>
            <w:r w:rsidR="00C46184">
              <w:t>оказатель СМТ_АВ и «ЦЕЛ_СРЕД_П»</w:t>
            </w:r>
            <w:r w:rsidRPr="00673C17">
              <w:t>, то</w:t>
            </w:r>
            <w:r w:rsidR="008F1B2E" w:rsidRPr="00673C17">
              <w:t xml:space="preserve"> </w:t>
            </w:r>
            <w:r w:rsidRPr="00673C17">
              <w:t>- «Перечень направлений расходования целевых средств» или «Перечень источников поступлений целевых средств»;</w:t>
            </w:r>
          </w:p>
          <w:p w:rsidR="00BA03D5" w:rsidRPr="00673C17" w:rsidRDefault="00BA03D5" w:rsidP="00F922D2">
            <w:pPr>
              <w:pStyle w:val="ASFKTableListMark"/>
            </w:pPr>
            <w:r w:rsidRPr="00673C17">
              <w:t>иначе, - «Коды целей субсидий/субвенций».</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Символ</w:t>
            </w:r>
          </w:p>
        </w:tc>
        <w:tc>
          <w:tcPr>
            <w:tcW w:w="3736" w:type="pct"/>
          </w:tcPr>
          <w:p w:rsidR="00BA03D5" w:rsidRPr="00673C17" w:rsidRDefault="00BA03D5" w:rsidP="00F922D2">
            <w:pPr>
              <w:pStyle w:val="ASFKTablenorm"/>
            </w:pPr>
            <w:r w:rsidRPr="00673C17">
              <w:t>Символ кассового плана.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«Символы касплана».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Сумма</w:t>
            </w:r>
          </w:p>
        </w:tc>
        <w:tc>
          <w:tcPr>
            <w:tcW w:w="3736" w:type="pct"/>
          </w:tcPr>
          <w:p w:rsidR="00BA03D5" w:rsidRPr="00673C17" w:rsidRDefault="00BA03D5" w:rsidP="00F922D2">
            <w:pPr>
              <w:pStyle w:val="ASFKTablenorm"/>
            </w:pPr>
            <w:r w:rsidRPr="00673C17">
              <w:t>Сумма.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D27F4"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D27F4" w:rsidRPr="00673C17" w:rsidRDefault="00BD27F4" w:rsidP="00F922D2">
            <w:pPr>
              <w:pStyle w:val="ASFKTablenorm"/>
            </w:pPr>
            <w:r w:rsidRPr="00673C17">
              <w:t>По ОКТМО</w:t>
            </w:r>
          </w:p>
        </w:tc>
        <w:tc>
          <w:tcPr>
            <w:tcW w:w="3736" w:type="pct"/>
          </w:tcPr>
          <w:p w:rsidR="00BD27F4" w:rsidRPr="00673C17" w:rsidRDefault="00BD27F4" w:rsidP="00BD27F4">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D27F4" w:rsidRPr="00673C17" w:rsidRDefault="00BD27F4" w:rsidP="00BD27F4">
            <w:pPr>
              <w:pStyle w:val="ASFKTablenorm"/>
            </w:pPr>
            <w:r w:rsidRPr="00673C17">
              <w:t>Может быть заполнено вручную или выбором из справочника «ОКТМО».</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Содержание операции (код)</w:t>
            </w:r>
          </w:p>
        </w:tc>
        <w:tc>
          <w:tcPr>
            <w:tcW w:w="3736" w:type="pct"/>
          </w:tcPr>
          <w:p w:rsidR="00BA03D5" w:rsidRPr="00673C17" w:rsidRDefault="00BA03D5" w:rsidP="00F922D2">
            <w:pPr>
              <w:pStyle w:val="ASFKTablenorm"/>
            </w:pPr>
            <w:r w:rsidRPr="00673C17">
              <w:t>Код содержания операции.</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 из списка.</w:t>
            </w:r>
          </w:p>
          <w:p w:rsidR="00BA03D5" w:rsidRPr="00673C17" w:rsidRDefault="00BA03D5" w:rsidP="00F922D2">
            <w:pPr>
              <w:pStyle w:val="ASFKTablenorm"/>
            </w:pPr>
            <w:r w:rsidRPr="00673C17">
              <w:t>Допустимые значения: 1, 2, пусто.</w:t>
            </w:r>
          </w:p>
          <w:p w:rsidR="00BA03D5" w:rsidRPr="00673C17" w:rsidRDefault="00BA03D5" w:rsidP="00F922D2">
            <w:pPr>
              <w:pStyle w:val="ASFKTablenorm"/>
            </w:pPr>
            <w:r w:rsidRPr="00673C17">
              <w:t>Значение по умолчанию пусто.</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Содержание операции (наименование)</w:t>
            </w:r>
          </w:p>
        </w:tc>
        <w:tc>
          <w:tcPr>
            <w:tcW w:w="3736" w:type="pct"/>
          </w:tcPr>
          <w:p w:rsidR="00BA03D5" w:rsidRPr="00673C17" w:rsidRDefault="00BA03D5" w:rsidP="00F922D2">
            <w:pPr>
              <w:pStyle w:val="ASFKTablenorm"/>
            </w:pPr>
            <w:r w:rsidRPr="00673C17">
              <w:t>Наименование содержания операции.</w:t>
            </w:r>
          </w:p>
          <w:p w:rsidR="00BA03D5" w:rsidRPr="00673C17" w:rsidRDefault="00BA03D5" w:rsidP="00F922D2">
            <w:pPr>
              <w:pStyle w:val="ASFKTablenorm"/>
            </w:pPr>
            <w:r w:rsidRPr="00673C17">
              <w:t>Заполняется автоматически соответствующим значением наименования на основании кода содержания операции.</w:t>
            </w:r>
          </w:p>
          <w:p w:rsidR="00BA03D5" w:rsidRPr="00673C17" w:rsidRDefault="00BA03D5" w:rsidP="00F922D2">
            <w:pPr>
              <w:pStyle w:val="ASFKTablenorm"/>
            </w:pPr>
            <w:r w:rsidRPr="00673C17">
              <w:t>1 – «внесение наличных денежных средств»;</w:t>
            </w:r>
          </w:p>
          <w:p w:rsidR="00BA03D5" w:rsidRPr="00673C17" w:rsidRDefault="00BA03D5" w:rsidP="00F922D2">
            <w:pPr>
              <w:pStyle w:val="ASFKTablenorm"/>
            </w:pPr>
            <w:r w:rsidRPr="00673C17">
              <w:t>2 – «внесение неиспользованных денежных средств».</w:t>
            </w:r>
          </w:p>
          <w:p w:rsidR="00BA03D5" w:rsidRPr="00673C17" w:rsidRDefault="00BA03D5" w:rsidP="00F922D2">
            <w:pPr>
              <w:pStyle w:val="ASFKTablenorm"/>
            </w:pPr>
            <w:r w:rsidRPr="00673C17">
              <w:t>Не доступно для ввода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Примечание</w:t>
            </w:r>
          </w:p>
        </w:tc>
        <w:tc>
          <w:tcPr>
            <w:tcW w:w="3736" w:type="pct"/>
          </w:tcPr>
          <w:p w:rsidR="00BA03D5" w:rsidRPr="00673C17" w:rsidRDefault="00BA03D5" w:rsidP="00F922D2">
            <w:pPr>
              <w:pStyle w:val="ASFKTablenorm"/>
            </w:pPr>
            <w:r w:rsidRPr="00673C17">
              <w:t>Примечание.</w:t>
            </w:r>
          </w:p>
          <w:p w:rsidR="00BA03D5" w:rsidRPr="00673C17" w:rsidRDefault="00BA03D5" w:rsidP="00F922D2">
            <w:pPr>
              <w:pStyle w:val="ASFKTablenorm"/>
            </w:pPr>
            <w:r w:rsidRPr="00673C17">
              <w:lastRenderedPageBreak/>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Итого</w:t>
            </w:r>
          </w:p>
        </w:tc>
        <w:tc>
          <w:tcPr>
            <w:tcW w:w="3736" w:type="pct"/>
          </w:tcPr>
          <w:p w:rsidR="00BA03D5" w:rsidRPr="00673C17" w:rsidRDefault="00BA03D5" w:rsidP="00F922D2">
            <w:pPr>
              <w:pStyle w:val="ASFKTablenorm"/>
            </w:pPr>
            <w:r w:rsidRPr="00673C17">
              <w:t>Сумма итого.</w:t>
            </w:r>
          </w:p>
          <w:p w:rsidR="00BA03D5" w:rsidRPr="00673C17" w:rsidRDefault="00BA03D5" w:rsidP="00F922D2">
            <w:pPr>
              <w:pStyle w:val="ASFKTablenorm"/>
            </w:pPr>
            <w:r w:rsidRPr="00673C17">
              <w:t>Недоступно для ручного ввода/редактирования.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w:t>
            </w:r>
          </w:p>
          <w:p w:rsidR="00BA03D5" w:rsidRPr="00673C17" w:rsidRDefault="00BA03D5" w:rsidP="00F922D2">
            <w:pPr>
              <w:pStyle w:val="ASFKTablenorm"/>
            </w:pPr>
            <w:r w:rsidRPr="00673C17">
              <w:t>Заполняется автоматически результатом суммирования значений поля «Сумма» таблицы1.</w:t>
            </w:r>
          </w:p>
        </w:tc>
      </w:tr>
      <w:tr w:rsidR="00FD16FE"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D16FE" w:rsidRPr="00673C17" w:rsidRDefault="00FD16FE" w:rsidP="00F922D2">
            <w:pPr>
              <w:pStyle w:val="ASFKTablenorm"/>
            </w:pPr>
            <w:r w:rsidRPr="00673C17">
              <w:t>Группа полей «Информация о номиналах банкнот/монет»</w:t>
            </w:r>
          </w:p>
        </w:tc>
      </w:tr>
      <w:tr w:rsidR="00FD16FE"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Pr="00673C17" w:rsidRDefault="00FD16FE" w:rsidP="00F922D2">
            <w:pPr>
              <w:pStyle w:val="ASFKTablenorm"/>
            </w:pPr>
            <w:r w:rsidRPr="00673C17">
              <w:t>№ п/п</w:t>
            </w:r>
          </w:p>
        </w:tc>
        <w:tc>
          <w:tcPr>
            <w:tcW w:w="3736" w:type="pct"/>
          </w:tcPr>
          <w:p w:rsidR="00FD16FE" w:rsidRPr="00673C17" w:rsidRDefault="00FD16FE" w:rsidP="00FD16FE">
            <w:pPr>
              <w:pStyle w:val="ASFKTablenorm"/>
            </w:pPr>
            <w:r w:rsidRPr="00673C17">
              <w:t>Номер строки.</w:t>
            </w:r>
          </w:p>
          <w:p w:rsidR="00FD16FE" w:rsidRPr="00673C17" w:rsidRDefault="00FD16FE" w:rsidP="00FD16FE">
            <w:pPr>
              <w:pStyle w:val="ASFKTablenorm"/>
            </w:pPr>
            <w:r w:rsidRPr="00673C17">
              <w:t>Значение поля не доступно для ввода вручную, рассчитывается и заполняется автоматически при добавлении строки в таблицу2.</w:t>
            </w:r>
          </w:p>
          <w:p w:rsidR="00FD16FE" w:rsidRPr="00673C17" w:rsidRDefault="00FD16FE" w:rsidP="00FD16FE">
            <w:pPr>
              <w:pStyle w:val="ASFKTablenorm"/>
            </w:pPr>
            <w:r w:rsidRPr="00673C17">
              <w:t>Возможные значения от 1 до 999.</w:t>
            </w:r>
          </w:p>
        </w:tc>
      </w:tr>
      <w:tr w:rsidR="00FD16FE"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Pr="00673C17" w:rsidRDefault="00FD16FE" w:rsidP="00F922D2">
            <w:pPr>
              <w:pStyle w:val="ASFKTablenorm"/>
            </w:pPr>
            <w:r w:rsidRPr="00673C17">
              <w:t>Вид наличности (наименование)</w:t>
            </w:r>
          </w:p>
        </w:tc>
        <w:tc>
          <w:tcPr>
            <w:tcW w:w="3736" w:type="pct"/>
          </w:tcPr>
          <w:p w:rsidR="00FD16FE" w:rsidRPr="00673C17" w:rsidRDefault="00FD16FE" w:rsidP="00FD16FE">
            <w:pPr>
              <w:pStyle w:val="ASFKTablenorm"/>
            </w:pPr>
            <w:r w:rsidRPr="00673C17">
              <w:t>Отображается наименование кода вида наличности. При ручном вводе значение выбирается из списка значений:</w:t>
            </w:r>
          </w:p>
          <w:p w:rsidR="00FD16FE" w:rsidRPr="00673C17" w:rsidRDefault="00FD16FE" w:rsidP="00FD16FE">
            <w:pPr>
              <w:pStyle w:val="ASFKTableListMark"/>
            </w:pPr>
            <w:r w:rsidRPr="00673C17">
              <w:t>«0» (монета Банка России);</w:t>
            </w:r>
          </w:p>
          <w:p w:rsidR="00FD16FE" w:rsidRPr="00673C17" w:rsidRDefault="00FD16FE" w:rsidP="00FD16FE">
            <w:pPr>
              <w:pStyle w:val="ASFKTableListMark"/>
            </w:pPr>
            <w:r w:rsidRPr="00673C17">
              <w:t>«1» (банкноты Банка России);</w:t>
            </w:r>
          </w:p>
          <w:p w:rsidR="00FD16FE" w:rsidRPr="00673C17" w:rsidRDefault="00FD16FE" w:rsidP="00FD16FE">
            <w:pPr>
              <w:pStyle w:val="ASFKTableListMark"/>
            </w:pPr>
            <w:r w:rsidRPr="00673C17">
              <w:t>«0\1» -записывать в код, значение в скобках отображать как наименование.</w:t>
            </w:r>
          </w:p>
        </w:tc>
      </w:tr>
      <w:tr w:rsidR="00FD16FE"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Pr="00673C17" w:rsidRDefault="00FD16FE" w:rsidP="00F922D2">
            <w:pPr>
              <w:pStyle w:val="ASFKTablenorm"/>
            </w:pPr>
            <w:r w:rsidRPr="00673C17">
              <w:t>Номинал</w:t>
            </w:r>
          </w:p>
        </w:tc>
        <w:tc>
          <w:tcPr>
            <w:tcW w:w="3736" w:type="pct"/>
          </w:tcPr>
          <w:p w:rsidR="00FD16FE" w:rsidRPr="00673C17" w:rsidRDefault="00FD16FE" w:rsidP="00FD16FE">
            <w:pPr>
              <w:pStyle w:val="ASFKTablenorm"/>
            </w:pPr>
            <w:r w:rsidRPr="00673C17">
              <w:t>Заполняется при импорте из внешних систем, или значение указывается вручную.</w:t>
            </w:r>
          </w:p>
          <w:p w:rsidR="00FD16FE" w:rsidRPr="00673C17" w:rsidRDefault="00FD16FE" w:rsidP="00FD16FE">
            <w:pPr>
              <w:pStyle w:val="ASFKTablenorm"/>
            </w:pPr>
            <w:r w:rsidRPr="00673C17">
              <w:t>При ручном вводе значение выбирается из списка значений:</w:t>
            </w:r>
          </w:p>
          <w:p w:rsidR="00FD16FE" w:rsidRPr="00673C17" w:rsidRDefault="00FD16FE" w:rsidP="008979DB">
            <w:pPr>
              <w:pStyle w:val="ASFKTableListNum"/>
              <w:numPr>
                <w:ilvl w:val="0"/>
                <w:numId w:val="96"/>
              </w:numPr>
            </w:pPr>
            <w:r w:rsidRPr="00673C17">
              <w:t>Для вида наличности «0» – «монета Банка России»:</w:t>
            </w:r>
          </w:p>
          <w:p w:rsidR="00FD16FE" w:rsidRPr="00673C17" w:rsidRDefault="00FD16FE" w:rsidP="00FD16FE">
            <w:pPr>
              <w:pStyle w:val="ASFKTableListMark"/>
            </w:pPr>
            <w:r w:rsidRPr="00673C17">
              <w:t xml:space="preserve"> возможные значения: «0.01», «0.05», «0.10», «0.50», «1.00», «2.00», «5.00», «10.00».</w:t>
            </w:r>
          </w:p>
          <w:p w:rsidR="00FD16FE" w:rsidRPr="00673C17" w:rsidRDefault="00FD16FE" w:rsidP="00FD16FE">
            <w:pPr>
              <w:pStyle w:val="ASFKTableListNum"/>
            </w:pPr>
            <w:r w:rsidRPr="00673C17">
              <w:t xml:space="preserve">Для вида наличности «1» – «банкноты Банка России»: </w:t>
            </w:r>
          </w:p>
          <w:p w:rsidR="00FD16FE" w:rsidRPr="00673C17" w:rsidRDefault="00FD16FE" w:rsidP="00FD16FE">
            <w:pPr>
              <w:pStyle w:val="ASFKTablenorm"/>
            </w:pPr>
            <w:r w:rsidRPr="00673C17">
              <w:t>возможные значения: «10.00», «50.00», «100.00», «200.00», «500.00», «1000.00», «2000.00», «5000.00».</w:t>
            </w:r>
          </w:p>
        </w:tc>
      </w:tr>
      <w:tr w:rsidR="00FD16FE"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Pr="00673C17" w:rsidRDefault="00FD16FE" w:rsidP="00F922D2">
            <w:pPr>
              <w:pStyle w:val="ASFKTablenorm"/>
            </w:pPr>
            <w:r w:rsidRPr="00673C17">
              <w:t>Сумма</w:t>
            </w:r>
          </w:p>
        </w:tc>
        <w:tc>
          <w:tcPr>
            <w:tcW w:w="3736" w:type="pct"/>
          </w:tcPr>
          <w:p w:rsidR="00FD16FE" w:rsidRPr="00673C17" w:rsidRDefault="00FD16FE" w:rsidP="00FD16FE">
            <w:pPr>
              <w:pStyle w:val="ASFKTablenorm"/>
            </w:pPr>
            <w:r w:rsidRPr="00673C17">
              <w:t>Сумма, получаемая банкнотами (монетой) соответствующего номинала.</w:t>
            </w:r>
          </w:p>
          <w:p w:rsidR="00FD16FE" w:rsidRPr="00673C17" w:rsidRDefault="00FD16FE" w:rsidP="00FD16FE">
            <w:pPr>
              <w:pStyle w:val="ASFKTablenorm"/>
            </w:pPr>
            <w:r w:rsidRPr="00673C17">
              <w:t>Заполняется при импорте из внешних систем, или значение указывается вручную.</w:t>
            </w:r>
          </w:p>
        </w:tc>
      </w:tr>
    </w:tbl>
    <w:p w:rsidR="00BA03D5" w:rsidRPr="00673C17" w:rsidRDefault="00BA03D5" w:rsidP="00BA03D5">
      <w:pPr>
        <w:pStyle w:val="ASFKNormal"/>
      </w:pPr>
      <w:r w:rsidRPr="00673C17">
        <w:t>На закладке «Реквизиты» документа «</w:t>
      </w:r>
      <w:r w:rsidR="00D52289" w:rsidRPr="00673C17">
        <w:t>Заявка о внесении наличных денежных средств</w:t>
      </w:r>
      <w:r w:rsidRPr="00673C17">
        <w:t xml:space="preserve">» содержится табличный блок «Расшифровка документа». Для добавления строки расшифровки в список следует нажать на кнопку </w:t>
      </w:r>
      <w:r w:rsidR="004D71D9" w:rsidRPr="00673C17">
        <w:rPr>
          <w:noProof/>
        </w:rPr>
        <w:drawing>
          <wp:inline distT="0" distB="0" distL="0" distR="0" wp14:anchorId="3749F2DB" wp14:editId="2AF69F97">
            <wp:extent cx="276225" cy="276225"/>
            <wp:effectExtent l="0" t="0" r="9525" b="9525"/>
            <wp:docPr id="267" name="Рисунок 26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Snap7"/>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_Ref506217026 \h </w:instrText>
      </w:r>
      <w:r w:rsidR="00673C17">
        <w:instrText xml:space="preserve"> \* MERGEFORMAT </w:instrText>
      </w:r>
      <w:r w:rsidRPr="00673C17">
        <w:fldChar w:fldCharType="separate"/>
      </w:r>
      <w:r w:rsidR="00280C20">
        <w:rPr>
          <w:noProof/>
        </w:rPr>
        <w:t>189</w:t>
      </w:r>
      <w:r w:rsidRPr="00673C17">
        <w:fldChar w:fldCharType="end"/>
      </w:r>
      <w:r w:rsidRPr="00673C17">
        <w:t>).</w:t>
      </w:r>
    </w:p>
    <w:p w:rsidR="00BA03D5" w:rsidRPr="00673C17" w:rsidRDefault="004D71D9" w:rsidP="00BA03D5">
      <w:pPr>
        <w:pStyle w:val="ASFKFigure"/>
      </w:pPr>
      <w:r w:rsidRPr="00673C17">
        <w:rPr>
          <w:noProof/>
        </w:rPr>
        <w:lastRenderedPageBreak/>
        <w:drawing>
          <wp:inline distT="0" distB="0" distL="0" distR="0" wp14:anchorId="52552A23" wp14:editId="283E6917">
            <wp:extent cx="6124575" cy="3381375"/>
            <wp:effectExtent l="0" t="0" r="9525" b="9525"/>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BA03D5"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57" w:name="_Ref506217026"/>
      <w:bookmarkStart w:id="1258" w:name="_Toc210069819"/>
      <w:r w:rsidR="00280C20">
        <w:rPr>
          <w:noProof/>
        </w:rPr>
        <w:t>189</w:t>
      </w:r>
      <w:bookmarkEnd w:id="1257"/>
      <w:r w:rsidRPr="00673C17">
        <w:rPr>
          <w:noProof/>
        </w:rPr>
        <w:fldChar w:fldCharType="end"/>
      </w:r>
      <w:r w:rsidR="00BA03D5" w:rsidRPr="00673C17">
        <w:t>. Форма «Добавление записи»</w:t>
      </w:r>
      <w:bookmarkEnd w:id="1258"/>
    </w:p>
    <w:p w:rsidR="00BA03D5" w:rsidRPr="00673C17" w:rsidRDefault="00BA03D5" w:rsidP="00BA03D5">
      <w:pPr>
        <w:pStyle w:val="ASFKNormal"/>
      </w:pPr>
      <w:r w:rsidRPr="00673C17">
        <w:t>На форме «Добавление записи» заполнить</w:t>
      </w:r>
      <w:r w:rsidR="008F1B2E" w:rsidRPr="00673C17">
        <w:t xml:space="preserve"> </w:t>
      </w:r>
      <w:r w:rsidRPr="00673C17">
        <w:t>поля, приведенные в таблице </w:t>
      </w:r>
      <w:r w:rsidRPr="00673C17">
        <w:fldChar w:fldCharType="begin"/>
      </w:r>
      <w:r w:rsidRPr="00673C17">
        <w:instrText xml:space="preserve"> REF _Ref496110602 \h </w:instrText>
      </w:r>
      <w:r w:rsidR="00673C17">
        <w:instrText xml:space="preserve"> \* MERGEFORMAT </w:instrText>
      </w:r>
      <w:r w:rsidRPr="00673C17">
        <w:fldChar w:fldCharType="separate"/>
      </w:r>
      <w:r w:rsidR="00280C20">
        <w:rPr>
          <w:noProof/>
        </w:rPr>
        <w:t>116</w:t>
      </w:r>
      <w:r w:rsidRPr="00673C17">
        <w:fldChar w:fldCharType="end"/>
      </w:r>
      <w:r w:rsidRPr="00673C17">
        <w:t>. Нажать на кнопку «Ok» для сохранения заполненной строки и выхода из формы. В табличном блоке появится добавленная строка.</w:t>
      </w:r>
    </w:p>
    <w:p w:rsidR="00FD16FE" w:rsidRPr="00673C17" w:rsidRDefault="00FD16FE" w:rsidP="00FD16FE">
      <w:pPr>
        <w:pStyle w:val="ASFKNormal"/>
      </w:pPr>
      <w:r w:rsidRPr="00673C17">
        <w:t>На закладке «Реквизиты» документа «</w:t>
      </w:r>
      <w:r w:rsidR="00D52289" w:rsidRPr="00673C17">
        <w:t>Заявка о внесении наличных денежных средств</w:t>
      </w:r>
      <w:r w:rsidRPr="00673C17">
        <w:t xml:space="preserve">» содержится табличный блок «Информация о номиналах банкнот/монет». Для добавления строки информации в список следует нажать на кнопку </w:t>
      </w:r>
      <w:r w:rsidR="004D71D9" w:rsidRPr="00673C17">
        <w:rPr>
          <w:noProof/>
        </w:rPr>
        <w:drawing>
          <wp:inline distT="0" distB="0" distL="0" distR="0" wp14:anchorId="7D52722A" wp14:editId="5EF2BB27">
            <wp:extent cx="276225" cy="276225"/>
            <wp:effectExtent l="0" t="0" r="9525" b="9525"/>
            <wp:docPr id="269" name="Рисунок 26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Откроется форма «Добавление записи» (рис. </w:t>
      </w:r>
      <w:r w:rsidR="00507A89" w:rsidRPr="00673C17">
        <w:fldChar w:fldCharType="begin"/>
      </w:r>
      <w:r w:rsidR="00507A89" w:rsidRPr="00673C17">
        <w:instrText xml:space="preserve"> REF _Ref531268262 \h </w:instrText>
      </w:r>
      <w:r w:rsidR="00673C17">
        <w:instrText xml:space="preserve"> \* MERGEFORMAT </w:instrText>
      </w:r>
      <w:r w:rsidR="00507A89" w:rsidRPr="00673C17">
        <w:fldChar w:fldCharType="separate"/>
      </w:r>
      <w:r w:rsidR="00280C20">
        <w:rPr>
          <w:noProof/>
        </w:rPr>
        <w:t>190</w:t>
      </w:r>
      <w:r w:rsidR="00507A89" w:rsidRPr="00673C17">
        <w:fldChar w:fldCharType="end"/>
      </w:r>
      <w:r w:rsidR="00507A89" w:rsidRPr="00673C17">
        <w:t>)</w:t>
      </w:r>
      <w:r w:rsidRPr="00673C17">
        <w:t>.</w:t>
      </w:r>
    </w:p>
    <w:p w:rsidR="00FD16FE" w:rsidRPr="00673C17" w:rsidRDefault="004D71D9" w:rsidP="00FD16FE">
      <w:pPr>
        <w:pStyle w:val="ASFKFigure"/>
      </w:pPr>
      <w:r w:rsidRPr="00673C17">
        <w:rPr>
          <w:noProof/>
        </w:rPr>
        <w:drawing>
          <wp:inline distT="0" distB="0" distL="0" distR="0" wp14:anchorId="2102B7CA" wp14:editId="00517416">
            <wp:extent cx="6029325" cy="2105025"/>
            <wp:effectExtent l="0" t="0" r="9525" b="9525"/>
            <wp:docPr id="270" name="Рисунок 27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029325" cy="2105025"/>
                    </a:xfrm>
                    <a:prstGeom prst="rect">
                      <a:avLst/>
                    </a:prstGeom>
                    <a:noFill/>
                    <a:ln>
                      <a:noFill/>
                    </a:ln>
                  </pic:spPr>
                </pic:pic>
              </a:graphicData>
            </a:graphic>
          </wp:inline>
        </w:drawing>
      </w:r>
    </w:p>
    <w:p w:rsidR="00FD16FE" w:rsidRPr="00673C17" w:rsidRDefault="00214736" w:rsidP="00FD16F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59" w:name="_Ref531268262"/>
      <w:bookmarkStart w:id="1260" w:name="_Toc210069820"/>
      <w:r w:rsidR="00280C20">
        <w:rPr>
          <w:noProof/>
        </w:rPr>
        <w:t>190</w:t>
      </w:r>
      <w:bookmarkEnd w:id="1259"/>
      <w:r w:rsidRPr="00673C17">
        <w:rPr>
          <w:noProof/>
        </w:rPr>
        <w:fldChar w:fldCharType="end"/>
      </w:r>
      <w:r w:rsidR="00FD16FE" w:rsidRPr="00673C17">
        <w:t>. Форма «Добавление записи»</w:t>
      </w:r>
      <w:bookmarkEnd w:id="1260"/>
    </w:p>
    <w:p w:rsidR="00FD16FE" w:rsidRPr="00673C17" w:rsidRDefault="00FD16FE" w:rsidP="00FD16FE">
      <w:pPr>
        <w:pStyle w:val="ASFKNormal"/>
      </w:pPr>
      <w:r w:rsidRPr="00673C17">
        <w:t>На форме «Добавление записи» заполнить</w:t>
      </w:r>
      <w:r w:rsidR="008F1B2E" w:rsidRPr="00673C17">
        <w:t xml:space="preserve"> </w:t>
      </w:r>
      <w:r w:rsidRPr="00673C17">
        <w:t>поля, приведенные в таблице </w:t>
      </w:r>
      <w:r w:rsidRPr="00673C17">
        <w:fldChar w:fldCharType="begin"/>
      </w:r>
      <w:r w:rsidRPr="00673C17">
        <w:instrText xml:space="preserve"> REF _Ref496110602 \h </w:instrText>
      </w:r>
      <w:r w:rsidR="00673C17">
        <w:instrText xml:space="preserve"> \* MERGEFORMAT </w:instrText>
      </w:r>
      <w:r w:rsidRPr="00673C17">
        <w:fldChar w:fldCharType="separate"/>
      </w:r>
      <w:r w:rsidR="00280C20">
        <w:rPr>
          <w:noProof/>
        </w:rPr>
        <w:t>116</w:t>
      </w:r>
      <w:r w:rsidRPr="00673C17">
        <w:fldChar w:fldCharType="end"/>
      </w:r>
      <w:r w:rsidRPr="00673C17">
        <w:t>. Нажать на кнопку «Ok» для сохранения заполненной строки и выхода из формы. В табличном блоке появится добавленная строка.</w:t>
      </w:r>
    </w:p>
    <w:p w:rsidR="00BA03D5" w:rsidRPr="00673C17" w:rsidRDefault="00BA03D5" w:rsidP="00BA03D5">
      <w:pPr>
        <w:pStyle w:val="ASFKNormal"/>
      </w:pPr>
      <w:r w:rsidRPr="00673C17">
        <w:t>ЭФ документа «</w:t>
      </w:r>
      <w:r w:rsidR="00D52289" w:rsidRPr="00673C17">
        <w:t>Заявка о внесении наличных денежных средств</w:t>
      </w:r>
      <w:r w:rsidRPr="00673C17">
        <w:t>», закладки «Подписи» представлена на рисунке </w:t>
      </w:r>
      <w:r w:rsidRPr="00673C17">
        <w:fldChar w:fldCharType="begin"/>
      </w:r>
      <w:r w:rsidRPr="00673C17">
        <w:instrText xml:space="preserve"> REF _Ref496110659 \h </w:instrText>
      </w:r>
      <w:r w:rsidR="00673C17">
        <w:instrText xml:space="preserve"> \* MERGEFORMAT </w:instrText>
      </w:r>
      <w:r w:rsidRPr="00673C17">
        <w:fldChar w:fldCharType="separate"/>
      </w:r>
      <w:r w:rsidR="00280C20">
        <w:rPr>
          <w:noProof/>
        </w:rPr>
        <w:t>191</w:t>
      </w:r>
      <w:r w:rsidRPr="00673C17">
        <w:fldChar w:fldCharType="end"/>
      </w:r>
      <w:r w:rsidRPr="00673C17">
        <w:t>.</w:t>
      </w:r>
    </w:p>
    <w:p w:rsidR="00BA03D5" w:rsidRPr="00673C17" w:rsidRDefault="009202FA" w:rsidP="00BA03D5">
      <w:pPr>
        <w:pStyle w:val="ASFKFigure"/>
      </w:pPr>
      <w:r w:rsidRPr="007F3105">
        <w:rPr>
          <w:noProof/>
        </w:rPr>
        <w:lastRenderedPageBreak/>
        <w:drawing>
          <wp:inline distT="0" distB="0" distL="0" distR="0" wp14:anchorId="4FDF3035" wp14:editId="40492E48">
            <wp:extent cx="6120130" cy="3709035"/>
            <wp:effectExtent l="0" t="0" r="0" b="5715"/>
            <wp:docPr id="521" name="Рисунок 521" descr="D:\Скриншоты\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3.png"/>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120130" cy="3709035"/>
                    </a:xfrm>
                    <a:prstGeom prst="rect">
                      <a:avLst/>
                    </a:prstGeom>
                    <a:noFill/>
                    <a:ln>
                      <a:noFill/>
                    </a:ln>
                  </pic:spPr>
                </pic:pic>
              </a:graphicData>
            </a:graphic>
          </wp:inline>
        </w:drawing>
      </w:r>
    </w:p>
    <w:p w:rsidR="00BA03D5" w:rsidRPr="00673C17" w:rsidRDefault="00214736" w:rsidP="00D5228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61" w:name="_Ref496110659"/>
      <w:bookmarkStart w:id="1262" w:name="_Toc210069821"/>
      <w:r w:rsidR="00280C20">
        <w:rPr>
          <w:noProof/>
        </w:rPr>
        <w:t>191</w:t>
      </w:r>
      <w:bookmarkEnd w:id="1261"/>
      <w:r w:rsidRPr="00673C17">
        <w:rPr>
          <w:noProof/>
        </w:rPr>
        <w:fldChar w:fldCharType="end"/>
      </w:r>
      <w:r w:rsidR="00BA03D5" w:rsidRPr="00673C17">
        <w:t>. ЭФ документа «</w:t>
      </w:r>
      <w:r w:rsidR="00D52289" w:rsidRPr="00673C17">
        <w:t>Заявка о внесении наличных денежных средств</w:t>
      </w:r>
      <w:r w:rsidR="00BA03D5" w:rsidRPr="00673C17">
        <w:t>», закладки «Подписи»</w:t>
      </w:r>
      <w:bookmarkEnd w:id="1262"/>
    </w:p>
    <w:p w:rsidR="00BA03D5" w:rsidRPr="00673C17" w:rsidRDefault="00BA03D5" w:rsidP="00BA03D5">
      <w:pPr>
        <w:pStyle w:val="ASFKNormal"/>
      </w:pPr>
      <w:r w:rsidRPr="00673C17">
        <w:t>Перечень полей документа «</w:t>
      </w:r>
      <w:r w:rsidR="00D52289" w:rsidRPr="00673C17">
        <w:t>Заявка о внесении наличных денежных средств</w:t>
      </w:r>
      <w:r w:rsidRPr="00673C17">
        <w:t>», закладки «Подписи» приведен в таблице </w:t>
      </w:r>
      <w:r w:rsidRPr="00673C17">
        <w:fldChar w:fldCharType="begin"/>
      </w:r>
      <w:r w:rsidRPr="00673C17">
        <w:instrText xml:space="preserve"> REF _Ref496110680 \h </w:instrText>
      </w:r>
      <w:r w:rsidR="00673C17">
        <w:instrText xml:space="preserve"> \* MERGEFORMAT </w:instrText>
      </w:r>
      <w:r w:rsidRPr="00673C17">
        <w:fldChar w:fldCharType="separate"/>
      </w:r>
      <w:r w:rsidR="00280C20">
        <w:rPr>
          <w:noProof/>
        </w:rPr>
        <w:t>117</w:t>
      </w:r>
      <w:r w:rsidRPr="00673C17">
        <w:fldChar w:fldCharType="end"/>
      </w:r>
      <w:r w:rsidRPr="00673C17">
        <w:t>.</w:t>
      </w:r>
    </w:p>
    <w:p w:rsidR="00BA03D5" w:rsidRPr="00673C17" w:rsidRDefault="007A4D89" w:rsidP="00D5228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63" w:name="_Ref496110680"/>
      <w:bookmarkStart w:id="1264" w:name="_Toc210069438"/>
      <w:r w:rsidR="00280C20">
        <w:rPr>
          <w:noProof/>
        </w:rPr>
        <w:t>117</w:t>
      </w:r>
      <w:bookmarkEnd w:id="1263"/>
      <w:r w:rsidRPr="00673C17">
        <w:rPr>
          <w:noProof/>
        </w:rPr>
        <w:fldChar w:fldCharType="end"/>
      </w:r>
      <w:r w:rsidR="00BA03D5" w:rsidRPr="00673C17">
        <w:t>. Описание полей документа «</w:t>
      </w:r>
      <w:r w:rsidR="00D52289" w:rsidRPr="00673C17">
        <w:t>Заявка о внесении наличных денежных средств</w:t>
      </w:r>
      <w:r w:rsidR="00BA03D5" w:rsidRPr="00673C17">
        <w:t>», закладки «Подписи»</w:t>
      </w:r>
      <w:bookmarkEnd w:id="1264"/>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ответственного исполнителя</w:t>
            </w:r>
          </w:p>
        </w:tc>
        <w:tc>
          <w:tcPr>
            <w:tcW w:w="3736" w:type="pct"/>
          </w:tcPr>
          <w:p w:rsidR="00BA03D5" w:rsidRPr="00673C17" w:rsidRDefault="00BA03D5" w:rsidP="00F922D2">
            <w:pPr>
              <w:pStyle w:val="ASFKTablenorm"/>
            </w:pPr>
            <w:r w:rsidRPr="00673C17">
              <w:t>Должность ответственного исполнителя.</w:t>
            </w:r>
          </w:p>
          <w:p w:rsidR="00BA03D5" w:rsidRPr="00673C17" w:rsidRDefault="00BA03D5" w:rsidP="00F922D2">
            <w:pPr>
              <w:pStyle w:val="ASFKTablenorm"/>
            </w:pPr>
            <w:r w:rsidRPr="00673C17">
              <w:t>На клиентских АРМ заполняется автоматически при подписании ЭП.</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Ответственный исполнитель</w:t>
            </w:r>
          </w:p>
        </w:tc>
        <w:tc>
          <w:tcPr>
            <w:tcW w:w="3736" w:type="pct"/>
          </w:tcPr>
          <w:p w:rsidR="00BA03D5" w:rsidRPr="00673C17" w:rsidRDefault="00BA03D5" w:rsidP="00F922D2">
            <w:pPr>
              <w:pStyle w:val="ASFKTablenorm"/>
            </w:pPr>
            <w:r w:rsidRPr="00673C17">
              <w:t xml:space="preserve">Фамилия, имя, отчество ответственного исполнителя. </w:t>
            </w:r>
          </w:p>
          <w:p w:rsidR="00BA03D5" w:rsidRPr="00673C17" w:rsidRDefault="00BA03D5" w:rsidP="00F922D2">
            <w:pPr>
              <w:pStyle w:val="ASFKTablenorm"/>
            </w:pPr>
            <w:r w:rsidRPr="00673C17">
              <w:t>На клиентских АРМ заполняется автоматически при подписании ЭП.</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«Подписи»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Руководитель (уполномоченное лицо)</w:t>
            </w:r>
          </w:p>
        </w:tc>
        <w:tc>
          <w:tcPr>
            <w:tcW w:w="3736" w:type="pct"/>
          </w:tcPr>
          <w:p w:rsidR="00BA03D5" w:rsidRPr="00673C17" w:rsidRDefault="00BA03D5" w:rsidP="00F922D2">
            <w:pPr>
              <w:pStyle w:val="ASFKTablenorm"/>
            </w:pPr>
            <w:r w:rsidRPr="00673C17">
              <w:t>Должность руководителя (уполномоченного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 (уполномоченное лицо)</w:t>
            </w:r>
          </w:p>
        </w:tc>
        <w:tc>
          <w:tcPr>
            <w:tcW w:w="3736" w:type="pct"/>
          </w:tcPr>
          <w:p w:rsidR="00BA03D5" w:rsidRPr="00673C17" w:rsidRDefault="00BA03D5" w:rsidP="00F922D2">
            <w:pPr>
              <w:pStyle w:val="ASFKTablenorm"/>
            </w:pPr>
            <w:r w:rsidRPr="00673C17">
              <w:t>ФИО руководителя (уполномоченного им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 xml:space="preserve">Должность. Главный бухгалтер </w:t>
            </w:r>
            <w:r w:rsidRPr="00673C17">
              <w:lastRenderedPageBreak/>
              <w:t>(уполномоченное лицо)</w:t>
            </w:r>
          </w:p>
        </w:tc>
        <w:tc>
          <w:tcPr>
            <w:tcW w:w="3736" w:type="pct"/>
          </w:tcPr>
          <w:p w:rsidR="00BA03D5" w:rsidRPr="00673C17" w:rsidRDefault="00BA03D5" w:rsidP="00F922D2">
            <w:pPr>
              <w:pStyle w:val="ASFKTablenorm"/>
            </w:pPr>
            <w:r w:rsidRPr="00673C17">
              <w:lastRenderedPageBreak/>
              <w:t>Должность главного бухгалтера (уполномоченного руководителем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Расшифровка подписи. Главный бухгалтер (уполномоченное лицо)</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9202FA"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9202FA" w:rsidRDefault="009202FA" w:rsidP="009202FA">
            <w:pPr>
              <w:pStyle w:val="ASFKTablenorm"/>
            </w:pPr>
            <w:r w:rsidRPr="007F3105">
              <w:t>ФИО ответственного за конфиденциальность данных</w:t>
            </w:r>
          </w:p>
        </w:tc>
        <w:tc>
          <w:tcPr>
            <w:tcW w:w="3736" w:type="pct"/>
          </w:tcPr>
          <w:p w:rsidR="009202FA" w:rsidRPr="00334DE3" w:rsidRDefault="009202FA" w:rsidP="009202FA">
            <w:pPr>
              <w:pStyle w:val="ASFKTablenorm"/>
            </w:pPr>
            <w:r w:rsidRPr="003C6A92">
              <w:t>Поле заполняется автоматически при значении поля «Уровень конфиденциальности» = «0» (не секретно) при подписании документа ЭП значением фамилии и инициалов лица с полномочием «Руководитель», подписывающего документ</w:t>
            </w:r>
            <w:r>
              <w:t>.</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«Отметка ОрФК»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Руководитель (уполномоченное лицо)</w:t>
            </w:r>
          </w:p>
        </w:tc>
        <w:tc>
          <w:tcPr>
            <w:tcW w:w="3736" w:type="pct"/>
          </w:tcPr>
          <w:p w:rsidR="00BA03D5" w:rsidRPr="00673C17" w:rsidRDefault="00BA03D5" w:rsidP="00F922D2">
            <w:pPr>
              <w:pStyle w:val="ASFKTablenorm"/>
            </w:pPr>
            <w:r w:rsidRPr="00673C17">
              <w:t xml:space="preserve">Должность ответственного сотрудника </w:t>
            </w:r>
            <w:r w:rsidR="00B74E37" w:rsidRPr="00673C17">
              <w:t>ТОФК</w:t>
            </w:r>
            <w:r w:rsidRPr="00673C17">
              <w:t>.</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 (уполномоченное лицо)</w:t>
            </w:r>
          </w:p>
        </w:tc>
        <w:tc>
          <w:tcPr>
            <w:tcW w:w="3736" w:type="pct"/>
          </w:tcPr>
          <w:p w:rsidR="00BA03D5" w:rsidRPr="00673C17" w:rsidRDefault="00BA03D5" w:rsidP="00F922D2">
            <w:pPr>
              <w:pStyle w:val="ASFKTablenorm"/>
            </w:pPr>
            <w:r w:rsidRPr="00673C17">
              <w:t xml:space="preserve">ФИО ответственного сотрудника </w:t>
            </w:r>
            <w:r w:rsidR="00B74E37" w:rsidRPr="00673C17">
              <w:t>ТОФК</w:t>
            </w:r>
            <w:r w:rsidRPr="00673C17">
              <w:t>.</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Главный бухгалтер (уполномоченное лицо)</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Главный бухгалтер (уполномоченное лицо)</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Ответственный сотрудник ОрФК</w:t>
            </w:r>
          </w:p>
        </w:tc>
        <w:tc>
          <w:tcPr>
            <w:tcW w:w="3736" w:type="pct"/>
          </w:tcPr>
          <w:p w:rsidR="00BA03D5" w:rsidRPr="00673C17" w:rsidRDefault="00BA03D5" w:rsidP="00F922D2">
            <w:pPr>
              <w:pStyle w:val="ASFKTablenorm"/>
            </w:pPr>
            <w:r w:rsidRPr="00673C17">
              <w:t xml:space="preserve">Должность ответственного сотрудника </w:t>
            </w:r>
            <w:r w:rsidR="00B74E37" w:rsidRPr="00673C17">
              <w:t>ТОФК</w:t>
            </w:r>
            <w:r w:rsidRPr="00673C17">
              <w:t>.</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Ответственный сотрудник ОрФК</w:t>
            </w:r>
          </w:p>
        </w:tc>
        <w:tc>
          <w:tcPr>
            <w:tcW w:w="3736" w:type="pct"/>
          </w:tcPr>
          <w:p w:rsidR="00BA03D5" w:rsidRPr="00673C17" w:rsidRDefault="00BA03D5" w:rsidP="00F922D2">
            <w:pPr>
              <w:pStyle w:val="ASFKTablenorm"/>
            </w:pPr>
            <w:r w:rsidRPr="00673C17">
              <w:t xml:space="preserve">ФИО ответственного сотрудника </w:t>
            </w:r>
            <w:r w:rsidR="00B74E37" w:rsidRPr="00673C17">
              <w:t>ТОФК</w:t>
            </w:r>
            <w:r w:rsidRPr="00673C17">
              <w:t>.</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Телефон</w:t>
            </w:r>
          </w:p>
        </w:tc>
        <w:tc>
          <w:tcPr>
            <w:tcW w:w="3736" w:type="pct"/>
          </w:tcPr>
          <w:p w:rsidR="00BA03D5" w:rsidRPr="00673C17" w:rsidRDefault="00BA03D5" w:rsidP="00F922D2">
            <w:pPr>
              <w:pStyle w:val="ASFKTablenorm"/>
            </w:pPr>
            <w:r w:rsidRPr="00673C17">
              <w:t xml:space="preserve">Телефон ответственного сотрудника </w:t>
            </w:r>
            <w:r w:rsidR="00B74E37" w:rsidRPr="00673C17">
              <w:t>ТОФК</w:t>
            </w:r>
            <w:r w:rsidRPr="00673C17">
              <w:t>.</w:t>
            </w:r>
          </w:p>
          <w:p w:rsidR="00BA03D5" w:rsidRPr="00673C17" w:rsidRDefault="00BA03D5" w:rsidP="00F922D2">
            <w:pPr>
              <w:pStyle w:val="ASFKTablenorm"/>
            </w:pPr>
            <w:r w:rsidRPr="00673C17">
              <w:t>Значение заполняется в ППО OEBS АСФК.</w:t>
            </w:r>
          </w:p>
        </w:tc>
      </w:tr>
    </w:tbl>
    <w:p w:rsidR="001C5E05" w:rsidRPr="00673C17" w:rsidRDefault="001C5E05" w:rsidP="001C5E05">
      <w:pPr>
        <w:pStyle w:val="32"/>
      </w:pPr>
      <w:bookmarkStart w:id="1265" w:name="_Ref522620100"/>
      <w:bookmarkStart w:id="1266" w:name="_Toc210069215"/>
      <w:r w:rsidRPr="00673C17">
        <w:t>Иной документ, подлежащий правовой экспертизе</w:t>
      </w:r>
      <w:bookmarkEnd w:id="1265"/>
      <w:bookmarkEnd w:id="1266"/>
    </w:p>
    <w:p w:rsidR="001C5E05" w:rsidRPr="00673C17" w:rsidRDefault="001C5E05" w:rsidP="001C5E05">
      <w:pPr>
        <w:pStyle w:val="ASFKNormal"/>
      </w:pPr>
      <w:r w:rsidRPr="00673C17">
        <w:t>Документ «Иной документ, подлежащий правовой экспертизе» предназначен для доведения информации по исполнительным документам должнику.</w:t>
      </w:r>
    </w:p>
    <w:p w:rsidR="001C5E05" w:rsidRPr="00673C17" w:rsidRDefault="001C5E05" w:rsidP="001C5E05">
      <w:pPr>
        <w:pStyle w:val="ASFKNormal"/>
      </w:pPr>
      <w:r w:rsidRPr="00673C17">
        <w:t>Для работы с документами «Иной документ, подлежащий правовой экспертизе» следует перейти в пункт меню</w:t>
      </w:r>
      <w:r w:rsidRPr="00673C17">
        <w:rPr>
          <w:rStyle w:val="ASFKSymBold"/>
        </w:rPr>
        <w:t xml:space="preserve"> </w:t>
      </w:r>
      <w:r w:rsidRPr="00673C17">
        <w:t xml:space="preserve">«Документы – Регистрация и учет обязательств – Карточки учета БО – </w:t>
      </w:r>
      <w:r w:rsidR="00D3196E" w:rsidRPr="00673C17">
        <w:t>Иной документ, подлежащий правовой экспертизе</w:t>
      </w:r>
      <w:r w:rsidRPr="00673C17">
        <w:t>». Откроется ЭФ списка документов, представленная на рисунке </w:t>
      </w:r>
      <w:r w:rsidR="00D21145" w:rsidRPr="00673C17">
        <w:fldChar w:fldCharType="begin"/>
      </w:r>
      <w:r w:rsidR="00D21145" w:rsidRPr="00673C17">
        <w:instrText xml:space="preserve"> REF _Ref522617760 \h </w:instrText>
      </w:r>
      <w:r w:rsidR="00673C17">
        <w:instrText xml:space="preserve"> \* MERGEFORMAT </w:instrText>
      </w:r>
      <w:r w:rsidR="00D21145" w:rsidRPr="00673C17">
        <w:fldChar w:fldCharType="separate"/>
      </w:r>
      <w:r w:rsidR="00280C20">
        <w:rPr>
          <w:noProof/>
        </w:rPr>
        <w:t>192</w:t>
      </w:r>
      <w:r w:rsidR="00D21145" w:rsidRPr="00673C17">
        <w:fldChar w:fldCharType="end"/>
      </w:r>
      <w:r w:rsidR="00725BD2" w:rsidRPr="00673C17">
        <w:t>.</w:t>
      </w:r>
    </w:p>
    <w:p w:rsidR="001C5E05" w:rsidRPr="00673C17" w:rsidRDefault="004D71D9" w:rsidP="001C5E05">
      <w:pPr>
        <w:pStyle w:val="ASFKFigure"/>
      </w:pPr>
      <w:r w:rsidRPr="00673C17">
        <w:rPr>
          <w:noProof/>
        </w:rPr>
        <w:lastRenderedPageBreak/>
        <w:drawing>
          <wp:inline distT="0" distB="0" distL="0" distR="0" wp14:anchorId="52815DE4" wp14:editId="47FBD695">
            <wp:extent cx="6124575" cy="2924175"/>
            <wp:effectExtent l="0" t="0" r="9525" b="9525"/>
            <wp:docPr id="272" name="Рисунок 27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ПБС"/>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C5E05" w:rsidRPr="00673C17" w:rsidRDefault="00214736" w:rsidP="001C5E0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67" w:name="_Ref522617760"/>
      <w:bookmarkStart w:id="1268" w:name="_Toc210069822"/>
      <w:r w:rsidR="00280C20">
        <w:rPr>
          <w:noProof/>
        </w:rPr>
        <w:t>192</w:t>
      </w:r>
      <w:bookmarkEnd w:id="1267"/>
      <w:r w:rsidRPr="00673C17">
        <w:rPr>
          <w:noProof/>
        </w:rPr>
        <w:fldChar w:fldCharType="end"/>
      </w:r>
      <w:r w:rsidR="001C5E05" w:rsidRPr="00673C17">
        <w:t>. ЭФ списка документов «</w:t>
      </w:r>
      <w:r w:rsidR="00474C63" w:rsidRPr="00673C17">
        <w:t>Иной документ, подлежащий правовой экспертизе</w:t>
      </w:r>
      <w:r w:rsidR="001C5E05" w:rsidRPr="00673C17">
        <w:t>»</w:t>
      </w:r>
      <w:bookmarkEnd w:id="1268"/>
    </w:p>
    <w:p w:rsidR="001C5E05" w:rsidRPr="00673C17" w:rsidRDefault="001C5E05" w:rsidP="001C5E05">
      <w:pPr>
        <w:pStyle w:val="41"/>
      </w:pPr>
      <w:r w:rsidRPr="00673C17">
        <w:t>Доступные операции</w:t>
      </w:r>
    </w:p>
    <w:p w:rsidR="001C5E05" w:rsidRPr="00673C17" w:rsidRDefault="001C5E05" w:rsidP="001C5E05">
      <w:pPr>
        <w:pStyle w:val="ASFKNormal"/>
      </w:pPr>
      <w:r w:rsidRPr="00673C17">
        <w:t>На АРМ ПБС доступны следующие операции над документом:</w:t>
      </w:r>
    </w:p>
    <w:p w:rsidR="001C5E05" w:rsidRPr="00673C17" w:rsidRDefault="001C5E05" w:rsidP="00E44FD5">
      <w:pPr>
        <w:pStyle w:val="ASFKListmark1"/>
      </w:pPr>
      <w:r w:rsidRPr="00673C17">
        <w:t xml:space="preserve">импорт из </w:t>
      </w:r>
      <w:r w:rsidR="00E44FD5" w:rsidRPr="00E44FD5">
        <w:t>ППО OEBS АСФК</w:t>
      </w:r>
      <w:r w:rsidRPr="00673C17">
        <w:t>;</w:t>
      </w:r>
    </w:p>
    <w:p w:rsidR="001C5E05" w:rsidRPr="00673C17" w:rsidRDefault="001C5E05" w:rsidP="001C5E05">
      <w:pPr>
        <w:pStyle w:val="41"/>
      </w:pPr>
      <w:r w:rsidRPr="00673C17">
        <w:t>Экранная форма документа.</w:t>
      </w:r>
    </w:p>
    <w:p w:rsidR="001C5E05" w:rsidRPr="00673C17" w:rsidRDefault="001C5E05" w:rsidP="001C5E05">
      <w:pPr>
        <w:pStyle w:val="ASFKNormal"/>
      </w:pPr>
      <w:r w:rsidRPr="00673C17">
        <w:t>ЭФ документа «</w:t>
      </w:r>
      <w:r w:rsidR="00474C63" w:rsidRPr="00673C17">
        <w:t>Иной документ, подлежащий правовой экспертизе</w:t>
      </w:r>
      <w:r w:rsidRPr="00673C17">
        <w:t>» представлена на рисунке </w:t>
      </w:r>
      <w:r w:rsidR="00D21145" w:rsidRPr="00673C17">
        <w:fldChar w:fldCharType="begin"/>
      </w:r>
      <w:r w:rsidR="00D21145" w:rsidRPr="00673C17">
        <w:instrText xml:space="preserve"> REF _Ref522617761 \h </w:instrText>
      </w:r>
      <w:r w:rsidR="00673C17">
        <w:instrText xml:space="preserve"> \* MERGEFORMAT </w:instrText>
      </w:r>
      <w:r w:rsidR="00D21145" w:rsidRPr="00673C17">
        <w:fldChar w:fldCharType="separate"/>
      </w:r>
      <w:r w:rsidR="00280C20">
        <w:rPr>
          <w:noProof/>
        </w:rPr>
        <w:t>193</w:t>
      </w:r>
      <w:r w:rsidR="00D21145" w:rsidRPr="00673C17">
        <w:fldChar w:fldCharType="end"/>
      </w:r>
      <w:r w:rsidRPr="00673C17">
        <w:t>. Форма содержит следующие закладки:</w:t>
      </w:r>
    </w:p>
    <w:p w:rsidR="001C5E05" w:rsidRPr="00673C17" w:rsidRDefault="001C5E05" w:rsidP="001C5E05">
      <w:pPr>
        <w:pStyle w:val="ASFKListmark1"/>
      </w:pPr>
      <w:r w:rsidRPr="00673C17">
        <w:t>«</w:t>
      </w:r>
      <w:r w:rsidR="00474C63" w:rsidRPr="00673C17">
        <w:t>Основные атрибуты</w:t>
      </w:r>
      <w:r w:rsidRPr="00673C17">
        <w:t>»;</w:t>
      </w:r>
    </w:p>
    <w:p w:rsidR="001C5E05" w:rsidRPr="00673C17" w:rsidRDefault="00474C63" w:rsidP="001C5E05">
      <w:pPr>
        <w:pStyle w:val="ASFKListmark1"/>
      </w:pPr>
      <w:r w:rsidRPr="00673C17">
        <w:t xml:space="preserve"> </w:t>
      </w:r>
      <w:r w:rsidR="001C5E05" w:rsidRPr="00673C17">
        <w:t>«Подписи»;</w:t>
      </w:r>
    </w:p>
    <w:p w:rsidR="00474C63" w:rsidRPr="00673C17" w:rsidRDefault="00474C63" w:rsidP="001C5E05">
      <w:pPr>
        <w:pStyle w:val="ASFKListmark1"/>
      </w:pPr>
      <w:r w:rsidRPr="00673C17">
        <w:t>«Системные атрибуты»;</w:t>
      </w:r>
    </w:p>
    <w:p w:rsidR="00474C63" w:rsidRPr="00673C17" w:rsidRDefault="00474C63" w:rsidP="001C5E05">
      <w:pPr>
        <w:pStyle w:val="ASFKListmark1"/>
      </w:pPr>
      <w:r w:rsidRPr="00673C17">
        <w:t>«Протоколы».</w:t>
      </w:r>
    </w:p>
    <w:p w:rsidR="001C5E05" w:rsidRPr="00673C17" w:rsidRDefault="004D71D9" w:rsidP="001C5E05">
      <w:pPr>
        <w:pStyle w:val="ASFKFigure"/>
      </w:pPr>
      <w:r w:rsidRPr="00673C17">
        <w:rPr>
          <w:noProof/>
        </w:rPr>
        <w:lastRenderedPageBreak/>
        <w:drawing>
          <wp:inline distT="0" distB="0" distL="0" distR="0" wp14:anchorId="2363FB68" wp14:editId="4DB08020">
            <wp:extent cx="6124575" cy="3019425"/>
            <wp:effectExtent l="0" t="0" r="9525" b="9525"/>
            <wp:docPr id="273" name="Рисунок 2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C5E05" w:rsidRPr="00673C17" w:rsidRDefault="00214736" w:rsidP="001C5E0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69" w:name="_Ref522617761"/>
      <w:bookmarkStart w:id="1270" w:name="_Toc210069823"/>
      <w:r w:rsidR="00280C20">
        <w:rPr>
          <w:noProof/>
        </w:rPr>
        <w:t>193</w:t>
      </w:r>
      <w:bookmarkEnd w:id="1269"/>
      <w:r w:rsidRPr="00673C17">
        <w:rPr>
          <w:noProof/>
        </w:rPr>
        <w:fldChar w:fldCharType="end"/>
      </w:r>
      <w:r w:rsidR="001C5E05" w:rsidRPr="00673C17">
        <w:t>. ЭФ документа «</w:t>
      </w:r>
      <w:r w:rsidR="00474C63" w:rsidRPr="00673C17">
        <w:t>Иной документ, подлежащий правовой экспертизе</w:t>
      </w:r>
      <w:r w:rsidR="001C5E05" w:rsidRPr="00673C17">
        <w:t>», закладки «</w:t>
      </w:r>
      <w:r w:rsidR="009D24D7" w:rsidRPr="00673C17">
        <w:t>Основные атрибуты</w:t>
      </w:r>
      <w:r w:rsidR="001C5E05" w:rsidRPr="00673C17">
        <w:t>»</w:t>
      </w:r>
      <w:bookmarkEnd w:id="1270"/>
    </w:p>
    <w:p w:rsidR="001C5E05" w:rsidRPr="00673C17" w:rsidRDefault="001C5E05" w:rsidP="001C5E05">
      <w:pPr>
        <w:pStyle w:val="ASFKNormal"/>
      </w:pPr>
      <w:r w:rsidRPr="00673C17">
        <w:t>Перечень полей документа «</w:t>
      </w:r>
      <w:r w:rsidR="009D24D7" w:rsidRPr="00673C17">
        <w:t>Иной документ, подлежащий правовой экспертизе</w:t>
      </w:r>
      <w:r w:rsidRPr="00673C17">
        <w:t>», закладки «</w:t>
      </w:r>
      <w:r w:rsidR="009D24D7" w:rsidRPr="00673C17">
        <w:t>Основные атрибуты</w:t>
      </w:r>
      <w:r w:rsidRPr="00673C17">
        <w:t>» приведен в таблице </w:t>
      </w:r>
      <w:r w:rsidR="00D21145" w:rsidRPr="00673C17">
        <w:fldChar w:fldCharType="begin"/>
      </w:r>
      <w:r w:rsidR="00D21145" w:rsidRPr="00673C17">
        <w:instrText xml:space="preserve"> REF _Ref522617762 \h </w:instrText>
      </w:r>
      <w:r w:rsidR="00673C17">
        <w:instrText xml:space="preserve"> \* MERGEFORMAT </w:instrText>
      </w:r>
      <w:r w:rsidR="00D21145" w:rsidRPr="00673C17">
        <w:fldChar w:fldCharType="separate"/>
      </w:r>
      <w:r w:rsidR="00280C20">
        <w:rPr>
          <w:noProof/>
        </w:rPr>
        <w:t>118</w:t>
      </w:r>
      <w:r w:rsidR="00D21145" w:rsidRPr="00673C17">
        <w:fldChar w:fldCharType="end"/>
      </w:r>
      <w:r w:rsidRPr="00673C17">
        <w:t>.</w:t>
      </w:r>
    </w:p>
    <w:p w:rsidR="001C5E05" w:rsidRPr="00673C17" w:rsidRDefault="007A4D89" w:rsidP="001C5E0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71" w:name="_Ref522617762"/>
      <w:bookmarkStart w:id="1272" w:name="_Toc210069439"/>
      <w:r w:rsidR="00280C20">
        <w:rPr>
          <w:noProof/>
        </w:rPr>
        <w:t>118</w:t>
      </w:r>
      <w:bookmarkEnd w:id="1271"/>
      <w:r w:rsidRPr="00673C17">
        <w:rPr>
          <w:noProof/>
        </w:rPr>
        <w:fldChar w:fldCharType="end"/>
      </w:r>
      <w:r w:rsidR="001C5E05" w:rsidRPr="00673C17">
        <w:t>. Описание полей документа «</w:t>
      </w:r>
      <w:r w:rsidR="009D24D7" w:rsidRPr="00673C17">
        <w:t>Иной документ, подлежащий правовой экспертизе</w:t>
      </w:r>
      <w:r w:rsidR="001C5E05" w:rsidRPr="00673C17">
        <w:t>», закладки «</w:t>
      </w:r>
      <w:r w:rsidR="009D24D7" w:rsidRPr="00673C17">
        <w:t>Основные атрибуты</w:t>
      </w:r>
      <w:r w:rsidR="001C5E05" w:rsidRPr="00673C17">
        <w:t>»</w:t>
      </w:r>
      <w:bookmarkEnd w:id="1272"/>
    </w:p>
    <w:tbl>
      <w:tblPr>
        <w:tblStyle w:val="ASFKTable"/>
        <w:tblW w:w="5000" w:type="pct"/>
        <w:tblLook w:val="01E0" w:firstRow="1" w:lastRow="1" w:firstColumn="1" w:lastColumn="1" w:noHBand="0" w:noVBand="0"/>
      </w:tblPr>
      <w:tblGrid>
        <w:gridCol w:w="2576"/>
        <w:gridCol w:w="7052"/>
      </w:tblGrid>
      <w:tr w:rsidR="001C5E0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C5E05" w:rsidRPr="00673C17" w:rsidRDefault="001C5E05" w:rsidP="00D21145">
            <w:pPr>
              <w:pStyle w:val="ASFKTableHead"/>
            </w:pPr>
            <w:r w:rsidRPr="00673C17">
              <w:t>Наименование поля</w:t>
            </w:r>
          </w:p>
        </w:tc>
        <w:tc>
          <w:tcPr>
            <w:tcW w:w="3662" w:type="pct"/>
          </w:tcPr>
          <w:p w:rsidR="001C5E05" w:rsidRPr="00673C17" w:rsidRDefault="001C5E05" w:rsidP="00D21145">
            <w:pPr>
              <w:pStyle w:val="ASFKTableHead"/>
            </w:pPr>
            <w:r w:rsidRPr="00673C17">
              <w:t>Описание поля</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9D24D7" w:rsidP="00D21145">
            <w:pPr>
              <w:pStyle w:val="ASFKTablenorm"/>
              <w:rPr>
                <w:lang w:val="en-US"/>
              </w:rPr>
            </w:pPr>
            <w:r w:rsidRPr="00673C17">
              <w:rPr>
                <w:lang w:val="en-US"/>
              </w:rPr>
              <w:t>GUID</w:t>
            </w:r>
          </w:p>
        </w:tc>
        <w:tc>
          <w:tcPr>
            <w:tcW w:w="3662" w:type="pct"/>
          </w:tcPr>
          <w:p w:rsidR="001C5E05" w:rsidRPr="00673C17" w:rsidRDefault="009D24D7" w:rsidP="00D21145">
            <w:pPr>
              <w:pStyle w:val="ASFKTablenorm"/>
            </w:pPr>
            <w:r w:rsidRPr="00673C17">
              <w:rPr>
                <w:lang w:val="en-US"/>
              </w:rPr>
              <w:t>GUID</w:t>
            </w:r>
            <w:r w:rsidRPr="00673C17">
              <w:t>.</w:t>
            </w:r>
          </w:p>
        </w:tc>
      </w:tr>
      <w:tr w:rsidR="001C5E0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673C17" w:rsidRDefault="009D24D7" w:rsidP="00D21145">
            <w:pPr>
              <w:pStyle w:val="ASFKTablenorm"/>
            </w:pPr>
            <w:r w:rsidRPr="00673C17">
              <w:t>Тип документа</w:t>
            </w:r>
          </w:p>
        </w:tc>
        <w:tc>
          <w:tcPr>
            <w:tcW w:w="3662" w:type="pct"/>
          </w:tcPr>
          <w:p w:rsidR="009D24D7" w:rsidRPr="00673C17" w:rsidRDefault="009D24D7" w:rsidP="009D24D7">
            <w:pPr>
              <w:pStyle w:val="ASFKTablenorm"/>
            </w:pPr>
            <w:r w:rsidRPr="00673C17">
              <w:t>Заполняется значением поля УИН.</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9D24D7" w:rsidP="009D24D7">
            <w:pPr>
              <w:pStyle w:val="ASFKTablenorm"/>
            </w:pPr>
            <w:r w:rsidRPr="00673C17">
              <w:t>Бизнес-статус (код)</w:t>
            </w:r>
          </w:p>
        </w:tc>
        <w:tc>
          <w:tcPr>
            <w:tcW w:w="3662" w:type="pct"/>
          </w:tcPr>
          <w:p w:rsidR="001C5E05" w:rsidRPr="00673C17" w:rsidRDefault="00D21145" w:rsidP="00D21145">
            <w:pPr>
              <w:pStyle w:val="ASFKTablenorm"/>
            </w:pPr>
            <w:r w:rsidRPr="00673C17">
              <w:t>Бизнес-статус (код).</w:t>
            </w:r>
          </w:p>
        </w:tc>
      </w:tr>
      <w:tr w:rsidR="001C5E0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673C17" w:rsidRDefault="009D24D7" w:rsidP="00D21145">
            <w:pPr>
              <w:pStyle w:val="ASFKTablenorm"/>
            </w:pPr>
            <w:r w:rsidRPr="00673C17">
              <w:t>Бизнес-статус (наименование)</w:t>
            </w:r>
          </w:p>
        </w:tc>
        <w:tc>
          <w:tcPr>
            <w:tcW w:w="3662" w:type="pct"/>
          </w:tcPr>
          <w:p w:rsidR="001C5E05" w:rsidRPr="00673C17" w:rsidRDefault="00D21145" w:rsidP="00D21145">
            <w:pPr>
              <w:pStyle w:val="ASFKTablenorm"/>
            </w:pPr>
            <w:r w:rsidRPr="00673C17">
              <w:t>Бизнес-статус (наименование).</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9D24D7" w:rsidP="00D21145">
            <w:pPr>
              <w:pStyle w:val="ASFKTablenorm"/>
            </w:pPr>
            <w:r w:rsidRPr="00673C17">
              <w:t>Статус Передачи (код)</w:t>
            </w:r>
          </w:p>
        </w:tc>
        <w:tc>
          <w:tcPr>
            <w:tcW w:w="3662" w:type="pct"/>
          </w:tcPr>
          <w:p w:rsidR="001C5E05" w:rsidRPr="00673C17" w:rsidRDefault="00D21145" w:rsidP="00D21145">
            <w:pPr>
              <w:pStyle w:val="ASFKTablenorm"/>
            </w:pPr>
            <w:r w:rsidRPr="00673C17">
              <w:t>Статус Передачи (код).</w:t>
            </w:r>
          </w:p>
        </w:tc>
      </w:tr>
      <w:tr w:rsidR="001C5E0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673C17" w:rsidRDefault="009D24D7" w:rsidP="00D21145">
            <w:pPr>
              <w:pStyle w:val="ASFKTablenorm"/>
            </w:pPr>
            <w:r w:rsidRPr="00673C17">
              <w:t>Статус Передачи (наименование)</w:t>
            </w:r>
          </w:p>
        </w:tc>
        <w:tc>
          <w:tcPr>
            <w:tcW w:w="3662" w:type="pct"/>
          </w:tcPr>
          <w:p w:rsidR="001C5E05" w:rsidRPr="00673C17" w:rsidRDefault="00D21145" w:rsidP="00D21145">
            <w:pPr>
              <w:pStyle w:val="ASFKTablenorm"/>
            </w:pPr>
            <w:r w:rsidRPr="00673C17">
              <w:t>Статус Передачи (наименование).</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C5E05" w:rsidRPr="00673C17" w:rsidRDefault="009D24D7" w:rsidP="00D21145">
            <w:pPr>
              <w:pStyle w:val="ASFKTablenorm"/>
            </w:pPr>
            <w:r w:rsidRPr="00673C17">
              <w:t>Закладка «Основные атрибуты»</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Код типа документа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Наименование типа документа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Статус</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Тип родительского документа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Номер документа, подлежащего правовой экспертизе</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lastRenderedPageBreak/>
              <w:t>Дата документа, подлежащего правовой экспертизе</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Номер, присвоенный при регистрации входящей корреспонденции</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Дата предъявления в ОрФК</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Наименование документа, подлежащего правовой экспертизе</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Наименование судебного органа/учреждения, предоставившего документ</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Номер родительского документа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Дата родительского документа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Бюджет</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Тип должника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Код ОрФК</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Полное наименование ОрФК</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bl>
    <w:p w:rsidR="001C5E05" w:rsidRPr="00673C17" w:rsidRDefault="001C5E05" w:rsidP="001C5E05">
      <w:pPr>
        <w:pStyle w:val="ASFKNormal"/>
      </w:pPr>
      <w:r w:rsidRPr="00673C17">
        <w:t>ЭФ документа «</w:t>
      </w:r>
      <w:r w:rsidR="009D24D7" w:rsidRPr="00673C17">
        <w:t>Иной документ, подлежащий правовой экспертизе</w:t>
      </w:r>
      <w:r w:rsidRPr="00673C17">
        <w:t>», закладки «Подписи» представлена на рисунке </w:t>
      </w:r>
      <w:r w:rsidR="00D21145" w:rsidRPr="00673C17">
        <w:fldChar w:fldCharType="begin"/>
      </w:r>
      <w:r w:rsidR="00D21145" w:rsidRPr="00673C17">
        <w:instrText xml:space="preserve"> REF _Ref522617764 \h </w:instrText>
      </w:r>
      <w:r w:rsidR="00673C17">
        <w:instrText xml:space="preserve"> \* MERGEFORMAT </w:instrText>
      </w:r>
      <w:r w:rsidR="00D21145" w:rsidRPr="00673C17">
        <w:fldChar w:fldCharType="separate"/>
      </w:r>
      <w:r w:rsidR="00280C20">
        <w:rPr>
          <w:noProof/>
        </w:rPr>
        <w:t>194</w:t>
      </w:r>
      <w:r w:rsidR="00D21145" w:rsidRPr="00673C17">
        <w:fldChar w:fldCharType="end"/>
      </w:r>
      <w:r w:rsidRPr="00673C17">
        <w:t>.</w:t>
      </w:r>
    </w:p>
    <w:p w:rsidR="001C5E05" w:rsidRPr="00673C17" w:rsidRDefault="004D71D9" w:rsidP="001C5E05">
      <w:pPr>
        <w:pStyle w:val="ASFKFigure"/>
      </w:pPr>
      <w:r w:rsidRPr="00673C17">
        <w:rPr>
          <w:noProof/>
        </w:rPr>
        <w:drawing>
          <wp:inline distT="0" distB="0" distL="0" distR="0" wp14:anchorId="07302013" wp14:editId="5C4B2136">
            <wp:extent cx="6134100" cy="552450"/>
            <wp:effectExtent l="0" t="0" r="0" b="0"/>
            <wp:docPr id="274" name="Рисунок 2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1"/>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134100" cy="552450"/>
                    </a:xfrm>
                    <a:prstGeom prst="rect">
                      <a:avLst/>
                    </a:prstGeom>
                    <a:noFill/>
                    <a:ln>
                      <a:noFill/>
                    </a:ln>
                  </pic:spPr>
                </pic:pic>
              </a:graphicData>
            </a:graphic>
          </wp:inline>
        </w:drawing>
      </w:r>
    </w:p>
    <w:p w:rsidR="001C5E05" w:rsidRPr="00673C17" w:rsidRDefault="00214736" w:rsidP="001C5E0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73" w:name="_Ref522617764"/>
      <w:bookmarkStart w:id="1274" w:name="_Toc210069824"/>
      <w:r w:rsidR="00280C20">
        <w:rPr>
          <w:noProof/>
        </w:rPr>
        <w:t>194</w:t>
      </w:r>
      <w:bookmarkEnd w:id="1273"/>
      <w:r w:rsidRPr="00673C17">
        <w:rPr>
          <w:noProof/>
        </w:rPr>
        <w:fldChar w:fldCharType="end"/>
      </w:r>
      <w:r w:rsidR="001C5E05" w:rsidRPr="00673C17">
        <w:t>. ЭФ документа «</w:t>
      </w:r>
      <w:r w:rsidR="009D24D7" w:rsidRPr="00673C17">
        <w:t>Иной документ, подлежащий правовой экспертизе</w:t>
      </w:r>
      <w:r w:rsidR="001C5E05" w:rsidRPr="00673C17">
        <w:t>», закладки «Подписи»</w:t>
      </w:r>
      <w:bookmarkEnd w:id="1274"/>
    </w:p>
    <w:p w:rsidR="001C5E05" w:rsidRPr="00673C17" w:rsidRDefault="001C5E05" w:rsidP="001C5E05">
      <w:pPr>
        <w:pStyle w:val="ASFKNormal"/>
      </w:pPr>
      <w:r w:rsidRPr="00673C17">
        <w:t>Перечень полей документа «</w:t>
      </w:r>
      <w:r w:rsidR="009D24D7" w:rsidRPr="00673C17">
        <w:t>Иной документ, подлежащий правовой экспертизе</w:t>
      </w:r>
      <w:r w:rsidRPr="00673C17">
        <w:t>», закладки «Подписи» приведен в таблице </w:t>
      </w:r>
      <w:r w:rsidR="00D21145" w:rsidRPr="00673C17">
        <w:fldChar w:fldCharType="begin"/>
      </w:r>
      <w:r w:rsidR="00D21145" w:rsidRPr="00673C17">
        <w:instrText xml:space="preserve"> REF _Ref522617763 \h </w:instrText>
      </w:r>
      <w:r w:rsidR="00673C17">
        <w:instrText xml:space="preserve"> \* MERGEFORMAT </w:instrText>
      </w:r>
      <w:r w:rsidR="00D21145" w:rsidRPr="00673C17">
        <w:fldChar w:fldCharType="separate"/>
      </w:r>
      <w:r w:rsidR="00280C20">
        <w:rPr>
          <w:noProof/>
        </w:rPr>
        <w:t>119</w:t>
      </w:r>
      <w:r w:rsidR="00D21145" w:rsidRPr="00673C17">
        <w:fldChar w:fldCharType="end"/>
      </w:r>
      <w:r w:rsidRPr="00673C17">
        <w:t>.</w:t>
      </w:r>
    </w:p>
    <w:p w:rsidR="001C5E05" w:rsidRPr="00673C17" w:rsidRDefault="007A4D89" w:rsidP="001C5E0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75" w:name="_Ref522617763"/>
      <w:bookmarkStart w:id="1276" w:name="_Toc210069440"/>
      <w:r w:rsidR="00280C20">
        <w:rPr>
          <w:noProof/>
        </w:rPr>
        <w:t>119</w:t>
      </w:r>
      <w:bookmarkEnd w:id="1275"/>
      <w:r w:rsidRPr="00673C17">
        <w:rPr>
          <w:noProof/>
        </w:rPr>
        <w:fldChar w:fldCharType="end"/>
      </w:r>
      <w:r w:rsidR="001C5E05" w:rsidRPr="00673C17">
        <w:t>. Описание полей документа «</w:t>
      </w:r>
      <w:r w:rsidR="009D24D7" w:rsidRPr="00673C17">
        <w:t>Иной документ, подлежащий правовой экспертизе</w:t>
      </w:r>
      <w:r w:rsidR="001C5E05" w:rsidRPr="00673C17">
        <w:t>», закладки «Подписи»</w:t>
      </w:r>
      <w:bookmarkEnd w:id="1276"/>
    </w:p>
    <w:tbl>
      <w:tblPr>
        <w:tblStyle w:val="ASFKTable"/>
        <w:tblW w:w="5000" w:type="pct"/>
        <w:tblLook w:val="01E0" w:firstRow="1" w:lastRow="1" w:firstColumn="1" w:lastColumn="1" w:noHBand="0" w:noVBand="0"/>
      </w:tblPr>
      <w:tblGrid>
        <w:gridCol w:w="2576"/>
        <w:gridCol w:w="7052"/>
      </w:tblGrid>
      <w:tr w:rsidR="001C5E0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C5E05" w:rsidRPr="00673C17" w:rsidRDefault="001C5E05" w:rsidP="00D21145">
            <w:pPr>
              <w:pStyle w:val="ASFKTableHead"/>
            </w:pPr>
            <w:r w:rsidRPr="00673C17">
              <w:t>Наименование поля</w:t>
            </w:r>
          </w:p>
        </w:tc>
        <w:tc>
          <w:tcPr>
            <w:tcW w:w="3662" w:type="pct"/>
          </w:tcPr>
          <w:p w:rsidR="001C5E05" w:rsidRPr="00673C17" w:rsidRDefault="001C5E05" w:rsidP="00D21145">
            <w:pPr>
              <w:pStyle w:val="ASFKTableHead"/>
            </w:pPr>
            <w:r w:rsidRPr="00673C17">
              <w:t>Описание поля</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D21145" w:rsidP="00D21145">
            <w:pPr>
              <w:pStyle w:val="ASFKTablenorm"/>
            </w:pPr>
            <w:r w:rsidRPr="00673C17">
              <w:t>ФИО ответственного лица</w:t>
            </w:r>
          </w:p>
        </w:tc>
        <w:tc>
          <w:tcPr>
            <w:tcW w:w="3662" w:type="pct"/>
          </w:tcPr>
          <w:p w:rsidR="001C5E0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bl>
    <w:p w:rsidR="001C5E05" w:rsidRPr="00673C17" w:rsidRDefault="001C5E05" w:rsidP="001C5E05">
      <w:pPr>
        <w:pStyle w:val="21"/>
      </w:pPr>
      <w:bookmarkStart w:id="1277" w:name="_Toc210069216"/>
      <w:r w:rsidRPr="00673C17">
        <w:lastRenderedPageBreak/>
        <w:t>Группа документов «Уведомления о приостановлении»</w:t>
      </w:r>
      <w:bookmarkEnd w:id="1277"/>
    </w:p>
    <w:p w:rsidR="001C5E05" w:rsidRPr="00673C17" w:rsidRDefault="001C5E05" w:rsidP="001C5E05">
      <w:pPr>
        <w:pStyle w:val="32"/>
      </w:pPr>
      <w:bookmarkStart w:id="1278" w:name="_Toc512351925"/>
      <w:bookmarkStart w:id="1279" w:name="_Ref508188200"/>
      <w:bookmarkStart w:id="1280" w:name="_Ref508183156"/>
      <w:bookmarkStart w:id="1281" w:name="_Toc508183093"/>
      <w:bookmarkStart w:id="1282" w:name="_Ref512434305"/>
      <w:bookmarkStart w:id="1283" w:name="_Ref54617434"/>
      <w:bookmarkStart w:id="1284" w:name="_Toc210069217"/>
      <w:r w:rsidRPr="00673C17">
        <w:t>Уведомление об обоснованности или о необоснованности приостановления операции по лицевому счету</w:t>
      </w:r>
      <w:bookmarkEnd w:id="1278"/>
      <w:bookmarkEnd w:id="1279"/>
      <w:bookmarkEnd w:id="1280"/>
      <w:bookmarkEnd w:id="1281"/>
      <w:bookmarkEnd w:id="1282"/>
      <w:bookmarkEnd w:id="1283"/>
      <w:bookmarkEnd w:id="1284"/>
    </w:p>
    <w:p w:rsidR="004072D6" w:rsidRPr="00673C17" w:rsidRDefault="004072D6" w:rsidP="004072D6">
      <w:pPr>
        <w:pStyle w:val="ASFKNormal"/>
      </w:pPr>
      <w:r w:rsidRPr="00673C17">
        <w:t>Для работы с документами «Уведомление об обоснованности или о необоснованности приостановления операции по лицевому счету» следует перейти в пункт меню «Документы – Уведомления о приостановлении – Уведомление об обоснованности или о необоснованности приостановления операции по лицевому счету». Откроется ЭФ списка документов, представленная на рисунке </w:t>
      </w:r>
      <w:r w:rsidRPr="00673C17">
        <w:fldChar w:fldCharType="begin"/>
      </w:r>
      <w:r w:rsidRPr="00673C17">
        <w:instrText xml:space="preserve"> REF _Ref508181033 \h </w:instrText>
      </w:r>
      <w:r w:rsidR="00673C17">
        <w:instrText xml:space="preserve"> \* MERGEFORMAT </w:instrText>
      </w:r>
      <w:r w:rsidRPr="00673C17">
        <w:fldChar w:fldCharType="separate"/>
      </w:r>
      <w:r w:rsidR="00280C20">
        <w:rPr>
          <w:noProof/>
        </w:rPr>
        <w:t>195</w:t>
      </w:r>
      <w:r w:rsidRPr="00673C17">
        <w:fldChar w:fldCharType="end"/>
      </w:r>
      <w:r w:rsidRPr="00673C17">
        <w:t>.</w:t>
      </w:r>
    </w:p>
    <w:p w:rsidR="004072D6" w:rsidRPr="00673C17" w:rsidRDefault="004D71D9" w:rsidP="004072D6">
      <w:pPr>
        <w:pStyle w:val="ASFKFigure"/>
      </w:pPr>
      <w:r w:rsidRPr="00673C17">
        <w:rPr>
          <w:noProof/>
        </w:rPr>
        <w:drawing>
          <wp:inline distT="0" distB="0" distL="0" distR="0" wp14:anchorId="49460A2E" wp14:editId="1F016054">
            <wp:extent cx="6124575" cy="2743200"/>
            <wp:effectExtent l="0" t="0" r="9525" b="0"/>
            <wp:docPr id="275" name="Рисунок 27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ПБС"/>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4072D6"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85" w:name="_Ref508181033"/>
      <w:bookmarkStart w:id="1286" w:name="_Toc210069825"/>
      <w:r w:rsidR="00280C20">
        <w:rPr>
          <w:noProof/>
        </w:rPr>
        <w:t>195</w:t>
      </w:r>
      <w:bookmarkEnd w:id="1285"/>
      <w:r w:rsidRPr="00673C17">
        <w:rPr>
          <w:noProof/>
        </w:rPr>
        <w:fldChar w:fldCharType="end"/>
      </w:r>
      <w:r w:rsidR="004072D6" w:rsidRPr="00673C17">
        <w:t>. ЭФ списка документов «Уведомление об обоснованности или о необоснованности приостановления операции по лицевому счету»</w:t>
      </w:r>
      <w:bookmarkEnd w:id="1286"/>
    </w:p>
    <w:p w:rsidR="004072D6" w:rsidRPr="00673C17" w:rsidRDefault="004072D6" w:rsidP="004072D6">
      <w:pPr>
        <w:pStyle w:val="41"/>
      </w:pPr>
      <w:r w:rsidRPr="00673C17">
        <w:rPr>
          <w:b w:val="0"/>
        </w:rPr>
        <w:t>Доступные операции</w:t>
      </w:r>
    </w:p>
    <w:p w:rsidR="004072D6" w:rsidRPr="00673C17" w:rsidRDefault="004072D6" w:rsidP="004072D6">
      <w:pPr>
        <w:pStyle w:val="ASFKNormal"/>
      </w:pPr>
      <w:r w:rsidRPr="00673C17">
        <w:t>На АРМ ОФК доступны следующие операции над документом:</w:t>
      </w:r>
    </w:p>
    <w:p w:rsidR="004072D6" w:rsidRPr="00673C17" w:rsidRDefault="004072D6" w:rsidP="008979DB">
      <w:pPr>
        <w:pStyle w:val="ASFKListmark1"/>
        <w:numPr>
          <w:ilvl w:val="0"/>
          <w:numId w:val="87"/>
        </w:numPr>
        <w:snapToGrid w:val="0"/>
      </w:pPr>
      <w:r w:rsidRPr="00673C17">
        <w:t>ручной ввод;</w:t>
      </w:r>
    </w:p>
    <w:p w:rsidR="004072D6" w:rsidRPr="00673C17" w:rsidRDefault="004072D6" w:rsidP="008979DB">
      <w:pPr>
        <w:pStyle w:val="ASFKListmark1"/>
        <w:numPr>
          <w:ilvl w:val="0"/>
          <w:numId w:val="87"/>
        </w:numPr>
        <w:snapToGrid w:val="0"/>
      </w:pPr>
      <w:r w:rsidRPr="00673C17">
        <w:t>просмотр и редактирование;</w:t>
      </w:r>
    </w:p>
    <w:p w:rsidR="004072D6" w:rsidRPr="00673C17" w:rsidRDefault="004072D6" w:rsidP="008979DB">
      <w:pPr>
        <w:pStyle w:val="ASFKListmark1"/>
        <w:numPr>
          <w:ilvl w:val="0"/>
          <w:numId w:val="87"/>
        </w:numPr>
        <w:snapToGrid w:val="0"/>
      </w:pPr>
      <w:r w:rsidRPr="00673C17">
        <w:t>копирование и удаление;</w:t>
      </w:r>
    </w:p>
    <w:p w:rsidR="004072D6" w:rsidRPr="00673C17" w:rsidRDefault="004072D6" w:rsidP="008979DB">
      <w:pPr>
        <w:pStyle w:val="ASFKListmark1"/>
        <w:numPr>
          <w:ilvl w:val="0"/>
          <w:numId w:val="87"/>
        </w:numPr>
        <w:snapToGrid w:val="0"/>
      </w:pPr>
      <w:r w:rsidRPr="00673C17">
        <w:t>импорт из внешней системы;</w:t>
      </w:r>
    </w:p>
    <w:p w:rsidR="004072D6" w:rsidRPr="00673C17" w:rsidRDefault="004072D6" w:rsidP="008979DB">
      <w:pPr>
        <w:pStyle w:val="ASFKListmark1"/>
        <w:numPr>
          <w:ilvl w:val="0"/>
          <w:numId w:val="87"/>
        </w:numPr>
        <w:snapToGrid w:val="0"/>
      </w:pPr>
      <w:r w:rsidRPr="00673C17">
        <w:t>прием из ППО OEBS АСФК;</w:t>
      </w:r>
    </w:p>
    <w:p w:rsidR="004072D6" w:rsidRPr="00673C17" w:rsidRDefault="004072D6" w:rsidP="008979DB">
      <w:pPr>
        <w:pStyle w:val="ASFKListmark1"/>
        <w:numPr>
          <w:ilvl w:val="0"/>
          <w:numId w:val="87"/>
        </w:numPr>
        <w:snapToGrid w:val="0"/>
      </w:pPr>
      <w:r w:rsidRPr="00673C17">
        <w:t>подписание, проверка и удаление ЭП;</w:t>
      </w:r>
    </w:p>
    <w:p w:rsidR="004072D6" w:rsidRPr="00673C17" w:rsidRDefault="004072D6" w:rsidP="008979DB">
      <w:pPr>
        <w:pStyle w:val="ASFKListmark1"/>
        <w:numPr>
          <w:ilvl w:val="0"/>
          <w:numId w:val="87"/>
        </w:numPr>
        <w:snapToGrid w:val="0"/>
      </w:pPr>
      <w:r w:rsidRPr="00673C17">
        <w:t>печать.</w:t>
      </w:r>
    </w:p>
    <w:p w:rsidR="004072D6" w:rsidRPr="00673C17" w:rsidRDefault="004072D6" w:rsidP="0002649D">
      <w:pPr>
        <w:pStyle w:val="41"/>
      </w:pPr>
      <w:r w:rsidRPr="00673C17">
        <w:t>Экранная форма документа</w:t>
      </w:r>
    </w:p>
    <w:p w:rsidR="004072D6" w:rsidRPr="00673C17" w:rsidRDefault="004072D6" w:rsidP="004072D6">
      <w:pPr>
        <w:pStyle w:val="ASFKNormal"/>
      </w:pPr>
      <w:r w:rsidRPr="00673C17">
        <w:t>ЭФ документа «Уведомление об обоснованности или о необоснованности приостановления операции по лицевому счету» представлена на рисунках </w:t>
      </w:r>
      <w:r w:rsidRPr="00673C17">
        <w:fldChar w:fldCharType="begin"/>
      </w:r>
      <w:r w:rsidRPr="00673C17">
        <w:instrText xml:space="preserve"> REF _Ref508181034 \h </w:instrText>
      </w:r>
      <w:r w:rsidR="00673C17">
        <w:instrText xml:space="preserve"> \* MERGEFORMAT </w:instrText>
      </w:r>
      <w:r w:rsidRPr="00673C17">
        <w:fldChar w:fldCharType="separate"/>
      </w:r>
      <w:r w:rsidR="00280C20">
        <w:rPr>
          <w:noProof/>
        </w:rPr>
        <w:t>196</w:t>
      </w:r>
      <w:r w:rsidRPr="00673C17">
        <w:fldChar w:fldCharType="end"/>
      </w:r>
      <w:r w:rsidRPr="00673C17">
        <w:t xml:space="preserve"> и </w:t>
      </w:r>
      <w:r w:rsidRPr="00673C17">
        <w:fldChar w:fldCharType="begin"/>
      </w:r>
      <w:r w:rsidRPr="00673C17">
        <w:instrText xml:space="preserve"> REF _Ref508181035 \h </w:instrText>
      </w:r>
      <w:r w:rsidR="00673C17">
        <w:instrText xml:space="preserve"> \* MERGEFORMAT </w:instrText>
      </w:r>
      <w:r w:rsidRPr="00673C17">
        <w:fldChar w:fldCharType="separate"/>
      </w:r>
      <w:r w:rsidR="00280C20">
        <w:rPr>
          <w:noProof/>
        </w:rPr>
        <w:t>197</w:t>
      </w:r>
      <w:r w:rsidRPr="00673C17">
        <w:fldChar w:fldCharType="end"/>
      </w:r>
      <w:r w:rsidR="0002649D" w:rsidRPr="00673C17">
        <w:t>.</w:t>
      </w:r>
      <w:r w:rsidRPr="00673C17">
        <w:t xml:space="preserve"> Форма содержит следующие закладки:</w:t>
      </w:r>
    </w:p>
    <w:p w:rsidR="004072D6" w:rsidRPr="00673C17" w:rsidRDefault="004072D6" w:rsidP="008979DB">
      <w:pPr>
        <w:pStyle w:val="ASFKListmark1"/>
        <w:numPr>
          <w:ilvl w:val="0"/>
          <w:numId w:val="87"/>
        </w:numPr>
        <w:snapToGrid w:val="0"/>
      </w:pPr>
      <w:r w:rsidRPr="00673C17">
        <w:t xml:space="preserve">«Основные </w:t>
      </w:r>
      <w:r w:rsidR="008E632A" w:rsidRPr="00673C17">
        <w:t>реквизиты</w:t>
      </w:r>
      <w:r w:rsidRPr="00673C17">
        <w:t>»;</w:t>
      </w:r>
    </w:p>
    <w:p w:rsidR="004072D6" w:rsidRPr="00673C17" w:rsidRDefault="004072D6" w:rsidP="008979DB">
      <w:pPr>
        <w:pStyle w:val="ASFKListmark1"/>
        <w:numPr>
          <w:ilvl w:val="0"/>
          <w:numId w:val="87"/>
        </w:numPr>
        <w:snapToGrid w:val="0"/>
      </w:pPr>
      <w:r w:rsidRPr="00673C17">
        <w:t>«Подписи».</w:t>
      </w:r>
    </w:p>
    <w:p w:rsidR="004072D6" w:rsidRPr="00673C17" w:rsidRDefault="004D71D9" w:rsidP="004072D6">
      <w:pPr>
        <w:pStyle w:val="ASFKFigure"/>
      </w:pPr>
      <w:r w:rsidRPr="00673C17">
        <w:rPr>
          <w:noProof/>
        </w:rPr>
        <w:lastRenderedPageBreak/>
        <w:drawing>
          <wp:inline distT="0" distB="0" distL="0" distR="0" wp14:anchorId="12D93349" wp14:editId="319136E9">
            <wp:extent cx="6134100" cy="3562350"/>
            <wp:effectExtent l="0" t="0" r="0" b="0"/>
            <wp:docPr id="276" name="Рисунок 2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134100" cy="3562350"/>
                    </a:xfrm>
                    <a:prstGeom prst="rect">
                      <a:avLst/>
                    </a:prstGeom>
                    <a:noFill/>
                    <a:ln>
                      <a:noFill/>
                    </a:ln>
                  </pic:spPr>
                </pic:pic>
              </a:graphicData>
            </a:graphic>
          </wp:inline>
        </w:drawing>
      </w:r>
    </w:p>
    <w:p w:rsidR="004072D6"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87" w:name="_Ref508181034"/>
      <w:bookmarkStart w:id="1288" w:name="_Toc210069826"/>
      <w:r w:rsidR="00280C20">
        <w:rPr>
          <w:noProof/>
        </w:rPr>
        <w:t>196</w:t>
      </w:r>
      <w:bookmarkEnd w:id="1287"/>
      <w:r w:rsidRPr="00673C17">
        <w:rPr>
          <w:noProof/>
        </w:rPr>
        <w:fldChar w:fldCharType="end"/>
      </w:r>
      <w:r w:rsidR="004072D6" w:rsidRPr="00673C17">
        <w:t xml:space="preserve">. ЭФ документа «Уведомление об обоснованности или о необоснованности приостановления операции по лицевому счету», закладки «Основные </w:t>
      </w:r>
      <w:r w:rsidR="008E632A" w:rsidRPr="00673C17">
        <w:t>реквизиты</w:t>
      </w:r>
      <w:r w:rsidR="004072D6" w:rsidRPr="00673C17">
        <w:t>»</w:t>
      </w:r>
      <w:bookmarkEnd w:id="1288"/>
    </w:p>
    <w:p w:rsidR="004072D6" w:rsidRPr="00673C17" w:rsidRDefault="004072D6" w:rsidP="004072D6">
      <w:pPr>
        <w:pStyle w:val="ASFKNormal"/>
      </w:pPr>
      <w:r w:rsidRPr="00673C17">
        <w:t xml:space="preserve">Перечень полей документа «Уведомление об обоснованности или о необоснованности приостановления операции по лицевому счету», закладки «Основные </w:t>
      </w:r>
      <w:r w:rsidR="008E632A" w:rsidRPr="00673C17">
        <w:t>реквизиты</w:t>
      </w:r>
      <w:r w:rsidRPr="00673C17">
        <w:t>» приведен в таблице </w:t>
      </w:r>
      <w:r w:rsidRPr="00673C17">
        <w:fldChar w:fldCharType="begin"/>
      </w:r>
      <w:r w:rsidRPr="00673C17">
        <w:instrText xml:space="preserve"> REF _Ref508181036 \h </w:instrText>
      </w:r>
      <w:r w:rsidR="00673C17">
        <w:instrText xml:space="preserve"> \* MERGEFORMAT </w:instrText>
      </w:r>
      <w:r w:rsidRPr="00673C17">
        <w:fldChar w:fldCharType="separate"/>
      </w:r>
      <w:r w:rsidR="00280C20">
        <w:rPr>
          <w:noProof/>
        </w:rPr>
        <w:t>120</w:t>
      </w:r>
      <w:r w:rsidRPr="00673C17">
        <w:fldChar w:fldCharType="end"/>
      </w:r>
      <w:r w:rsidRPr="00673C17">
        <w:t>.</w:t>
      </w:r>
    </w:p>
    <w:p w:rsidR="004072D6"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289" w:name="_Ref508181036"/>
      <w:bookmarkStart w:id="1290" w:name="_Toc210069441"/>
      <w:r w:rsidR="00280C20">
        <w:rPr>
          <w:noProof/>
        </w:rPr>
        <w:t>120</w:t>
      </w:r>
      <w:bookmarkEnd w:id="1289"/>
      <w:r w:rsidRPr="00673C17">
        <w:rPr>
          <w:noProof/>
        </w:rPr>
        <w:fldChar w:fldCharType="end"/>
      </w:r>
      <w:r w:rsidR="004072D6" w:rsidRPr="00673C17">
        <w:t xml:space="preserve">. Описание полей документа «Уведомление об обоснованности или о необоснованности приостановления операции по лицевому счету», закладки «Основные </w:t>
      </w:r>
      <w:r w:rsidR="008E632A" w:rsidRPr="00673C17">
        <w:t>реквизиты</w:t>
      </w:r>
      <w:r w:rsidR="004072D6" w:rsidRPr="00673C17">
        <w:t>»</w:t>
      </w:r>
      <w:bookmarkEnd w:id="1290"/>
    </w:p>
    <w:tbl>
      <w:tblPr>
        <w:tblStyle w:val="ASFKTable"/>
        <w:tblW w:w="5000" w:type="pct"/>
        <w:tblLook w:val="01E0" w:firstRow="1" w:lastRow="1" w:firstColumn="1" w:lastColumn="1" w:noHBand="0" w:noVBand="0"/>
      </w:tblPr>
      <w:tblGrid>
        <w:gridCol w:w="3555"/>
        <w:gridCol w:w="6073"/>
      </w:tblGrid>
      <w:tr w:rsidR="004072D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4072D6" w:rsidRPr="00673C17" w:rsidRDefault="004072D6">
            <w:pPr>
              <w:pStyle w:val="ASFKTableHead"/>
            </w:pPr>
            <w:r w:rsidRPr="00673C17">
              <w:t>Наименование поля</w:t>
            </w:r>
          </w:p>
        </w:tc>
        <w:tc>
          <w:tcPr>
            <w:tcW w:w="3154" w:type="pct"/>
            <w:hideMark/>
          </w:tcPr>
          <w:p w:rsidR="004072D6" w:rsidRPr="00673C17" w:rsidRDefault="004072D6">
            <w:pPr>
              <w:pStyle w:val="ASFKTableHead"/>
            </w:pPr>
            <w:r w:rsidRPr="00673C17">
              <w:t>Описание поля</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Номер документа</w:t>
            </w:r>
          </w:p>
        </w:tc>
        <w:tc>
          <w:tcPr>
            <w:tcW w:w="3154" w:type="pct"/>
            <w:hideMark/>
          </w:tcPr>
          <w:p w:rsidR="004072D6" w:rsidRPr="00673C17" w:rsidRDefault="004072D6">
            <w:pPr>
              <w:pStyle w:val="ASFKTablenorm"/>
            </w:pPr>
            <w:r w:rsidRPr="00673C17">
              <w:t>Заполняется при импорте из внешних систем соответствующим значением из файла или при ручном вводе документа.</w:t>
            </w:r>
          </w:p>
          <w:p w:rsidR="004072D6" w:rsidRPr="00673C17" w:rsidRDefault="004072D6">
            <w:pPr>
              <w:pStyle w:val="ASFKTablenorm"/>
            </w:pPr>
            <w:r w:rsidRPr="00673C17">
              <w:t>Правила заполнения при ручном вводе:</w:t>
            </w:r>
          </w:p>
          <w:p w:rsidR="004072D6" w:rsidRPr="00673C17" w:rsidRDefault="004072D6" w:rsidP="008979DB">
            <w:pPr>
              <w:pStyle w:val="ASFKTableListMark"/>
              <w:numPr>
                <w:ilvl w:val="0"/>
                <w:numId w:val="91"/>
              </w:numPr>
            </w:pPr>
            <w:r w:rsidRPr="00673C17">
              <w:t xml:space="preserve">значение по умолчанию </w:t>
            </w:r>
            <w:r w:rsidR="006E6A05" w:rsidRPr="00673C17">
              <w:t>–</w:t>
            </w:r>
            <w:r w:rsidRPr="00673C17">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4072D6" w:rsidRPr="00673C17" w:rsidRDefault="004072D6">
            <w:pPr>
              <w:pStyle w:val="ASFKTablenorm"/>
            </w:pPr>
            <w:r w:rsidRPr="00673C17">
              <w:t>Может быть заполнено/изменено вручную.</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Дата документа</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дата из системного календаря. </w:t>
            </w:r>
          </w:p>
          <w:p w:rsidR="004072D6" w:rsidRPr="00673C17" w:rsidRDefault="004072D6">
            <w:pPr>
              <w:pStyle w:val="ASFKTablenorm"/>
            </w:pPr>
            <w:r w:rsidRPr="00673C17">
              <w:t xml:space="preserve">Поле доступно для редактирования. </w:t>
            </w:r>
          </w:p>
          <w:p w:rsidR="004072D6" w:rsidRPr="00673C17" w:rsidRDefault="004072D6">
            <w:pPr>
              <w:pStyle w:val="ASFKTablenorm"/>
            </w:pPr>
            <w:r w:rsidRPr="00673C17">
              <w:t xml:space="preserve">Заполняется по умолчанию значением равным текущей дате. </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ЛС клиента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справочника «Информация о ЛС».</w:t>
            </w:r>
          </w:p>
          <w:p w:rsidR="004072D6" w:rsidRPr="00673C17" w:rsidRDefault="004072D6">
            <w:pPr>
              <w:pStyle w:val="ASFKTablenorm"/>
            </w:pPr>
            <w:r w:rsidRPr="00673C17">
              <w:lastRenderedPageBreak/>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lastRenderedPageBreak/>
              <w:t>Уровень конфиденциальности</w:t>
            </w:r>
          </w:p>
        </w:tc>
        <w:tc>
          <w:tcPr>
            <w:tcW w:w="3154" w:type="pct"/>
            <w:hideMark/>
          </w:tcPr>
          <w:p w:rsidR="004072D6" w:rsidRPr="00673C17" w:rsidRDefault="004072D6">
            <w:pPr>
              <w:pStyle w:val="ASFKTablenorm"/>
            </w:pPr>
            <w:r w:rsidRPr="00673C17">
              <w:t xml:space="preserve">Указывается </w:t>
            </w:r>
            <w:r w:rsidR="008F03E4">
              <w:t>уровень</w:t>
            </w:r>
            <w:r w:rsidRPr="00673C17">
              <w:t xml:space="preserve"> конфиденциальности. Принимает значения:</w:t>
            </w:r>
          </w:p>
          <w:p w:rsidR="004072D6" w:rsidRPr="00673C17" w:rsidRDefault="004072D6" w:rsidP="008979DB">
            <w:pPr>
              <w:pStyle w:val="ASFKTableListMark"/>
              <w:numPr>
                <w:ilvl w:val="0"/>
                <w:numId w:val="91"/>
              </w:numPr>
            </w:pPr>
            <w:r w:rsidRPr="00673C17">
              <w:t xml:space="preserve">0 </w:t>
            </w:r>
            <w:r w:rsidR="006E6A05" w:rsidRPr="00673C17">
              <w:t>–</w:t>
            </w:r>
            <w:r w:rsidRPr="00673C17">
              <w:t xml:space="preserve"> не секретно;</w:t>
            </w:r>
          </w:p>
          <w:p w:rsidR="004072D6" w:rsidRPr="00673C17" w:rsidRDefault="004072D6" w:rsidP="008979DB">
            <w:pPr>
              <w:pStyle w:val="ASFKTableListMark"/>
              <w:numPr>
                <w:ilvl w:val="0"/>
                <w:numId w:val="91"/>
              </w:numPr>
            </w:pPr>
            <w:r w:rsidRPr="00673C17">
              <w:t xml:space="preserve">1 </w:t>
            </w:r>
            <w:r w:rsidR="006E6A05" w:rsidRPr="00673C17">
              <w:t>–</w:t>
            </w:r>
            <w:r w:rsidRPr="00673C17">
              <w:t xml:space="preserve"> </w:t>
            </w:r>
            <w:r w:rsidR="00F332C3" w:rsidRPr="00673C17">
              <w:t>для служебного пользования</w:t>
            </w:r>
            <w:r w:rsidRPr="00673C17">
              <w:t>;</w:t>
            </w:r>
          </w:p>
          <w:p w:rsidR="004072D6" w:rsidRPr="00673C17" w:rsidRDefault="004072D6" w:rsidP="008979DB">
            <w:pPr>
              <w:pStyle w:val="ASFKTableListMark"/>
              <w:numPr>
                <w:ilvl w:val="0"/>
                <w:numId w:val="91"/>
              </w:numPr>
            </w:pPr>
            <w:r w:rsidRPr="00673C17">
              <w:t xml:space="preserve">2 </w:t>
            </w:r>
            <w:r w:rsidR="006E6A05" w:rsidRPr="00673C17">
              <w:t>–</w:t>
            </w:r>
            <w:r w:rsidRPr="00673C17">
              <w:t xml:space="preserve"> секретно;</w:t>
            </w:r>
          </w:p>
          <w:p w:rsidR="004072D6" w:rsidRPr="00673C17" w:rsidRDefault="004072D6" w:rsidP="008979DB">
            <w:pPr>
              <w:pStyle w:val="ASFKTableListMark"/>
              <w:numPr>
                <w:ilvl w:val="0"/>
                <w:numId w:val="91"/>
              </w:numPr>
            </w:pPr>
            <w:r w:rsidRPr="00673C17">
              <w:t xml:space="preserve">3 </w:t>
            </w:r>
            <w:r w:rsidR="006E6A05" w:rsidRPr="00673C17">
              <w:t>–</w:t>
            </w:r>
            <w:r w:rsidRPr="00673C17">
              <w:t xml:space="preserve"> совершенно секретно.</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Пункт перечня</w:t>
            </w:r>
          </w:p>
        </w:tc>
        <w:tc>
          <w:tcPr>
            <w:tcW w:w="3154" w:type="pct"/>
            <w:hideMark/>
          </w:tcPr>
          <w:p w:rsidR="004072D6" w:rsidRPr="00673C17" w:rsidRDefault="004072D6">
            <w:pPr>
              <w:pStyle w:val="ASFKTablenorm"/>
            </w:pPr>
            <w:r w:rsidRPr="00673C17">
              <w:t>Указывается пункт перечня, на основании которого документ является конфиденциальным.</w:t>
            </w:r>
          </w:p>
          <w:p w:rsidR="004072D6" w:rsidRPr="00673C17" w:rsidRDefault="004072D6">
            <w:pPr>
              <w:pStyle w:val="ASFKTablenorm"/>
            </w:pPr>
            <w:r w:rsidRPr="00673C17">
              <w:t>Обязательно для заполнения при значении поля LEVEL = 2 или 3.</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Номер родительского документа</w:t>
            </w:r>
          </w:p>
        </w:tc>
        <w:tc>
          <w:tcPr>
            <w:tcW w:w="3154" w:type="pct"/>
            <w:hideMark/>
          </w:tcPr>
          <w:p w:rsidR="004072D6" w:rsidRPr="00673C17" w:rsidRDefault="004072D6">
            <w:pPr>
              <w:pStyle w:val="ASFKTablenorm"/>
            </w:pPr>
            <w:r w:rsidRPr="00673C17">
              <w:t xml:space="preserve">Заполняется при выборе из родительского документа. </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Дата родительского документа</w:t>
            </w:r>
          </w:p>
        </w:tc>
        <w:tc>
          <w:tcPr>
            <w:tcW w:w="3154" w:type="pct"/>
            <w:hideMark/>
          </w:tcPr>
          <w:p w:rsidR="004072D6" w:rsidRPr="00673C17" w:rsidRDefault="004072D6">
            <w:pPr>
              <w:pStyle w:val="ASFKTablenorm"/>
            </w:pPr>
            <w:r w:rsidRPr="00673C17">
              <w:t xml:space="preserve">Заполняется при выборе из родительского документа. </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ГЗ/ГИ/ИЗ</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4072D6" w:rsidRPr="00673C17" w:rsidRDefault="00BA0849">
            <w:pPr>
              <w:pStyle w:val="ASFKTablenorm"/>
            </w:pPr>
            <w:r w:rsidRPr="00673C17">
              <w:t>Аналитический код раздела ГЗ/ГИ/ИЗ</w:t>
            </w:r>
          </w:p>
        </w:tc>
        <w:tc>
          <w:tcPr>
            <w:tcW w:w="3154" w:type="pct"/>
          </w:tcPr>
          <w:p w:rsidR="00BA0849" w:rsidRPr="00673C17" w:rsidRDefault="00BA0849" w:rsidP="00BA0849">
            <w:pPr>
              <w:pStyle w:val="ASFKTablenorm"/>
            </w:pPr>
            <w:r w:rsidRPr="00673C17">
              <w:t>Указывается аналитический код раздела для л/с с кодом 71.</w:t>
            </w:r>
          </w:p>
          <w:p w:rsidR="00BA0849" w:rsidRPr="00673C17" w:rsidRDefault="00BA0849" w:rsidP="00BA0849">
            <w:pPr>
              <w:pStyle w:val="ASFKTablenorm"/>
            </w:pPr>
            <w:r w:rsidRPr="00673C17">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(ф. 0531365).</w:t>
            </w:r>
          </w:p>
          <w:p w:rsidR="004072D6" w:rsidRPr="00673C17" w:rsidRDefault="00BA0849" w:rsidP="00BA0849">
            <w:pPr>
              <w:pStyle w:val="ASFKTablenorm"/>
            </w:pPr>
            <w:r w:rsidRPr="00673C17">
              <w:t>Поле для л/с с кодом 41 не заполняется.</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ЛС ГЗ/ГИ/ИЗ</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справочников «Информация о ЛС».</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ТОФК</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ОКПО ТОФК</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КОФК ТОФК</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значение из справочников «Органы ФК». </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lastRenderedPageBreak/>
              <w:t>ТОФК текущий</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ОКПО ТОФК текущего</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КОФК ТОФК текущего</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значение из справочников «Органы ФК». </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p w:rsidR="004072D6" w:rsidRPr="00673C17" w:rsidRDefault="004072D6">
            <w:pPr>
              <w:pStyle w:val="ASFKTablenorm"/>
            </w:pPr>
            <w:r w:rsidRPr="00673C17">
              <w:t>Заполняется по константе «ТОФК текущий».</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4072D6" w:rsidRPr="00673C17" w:rsidRDefault="004072D6">
            <w:pPr>
              <w:pStyle w:val="ASFKTablenorm"/>
            </w:pPr>
            <w:r w:rsidRPr="00673C17">
              <w:t>Группа полей «Информация об операции»</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w:t>
            </w:r>
          </w:p>
        </w:tc>
        <w:tc>
          <w:tcPr>
            <w:tcW w:w="3154" w:type="pct"/>
            <w:hideMark/>
          </w:tcPr>
          <w:p w:rsidR="004072D6" w:rsidRPr="00673C17" w:rsidRDefault="004072D6">
            <w:pPr>
              <w:pStyle w:val="ASFKTablenorm"/>
            </w:pPr>
            <w:r w:rsidRPr="00673C17">
              <w:t>Порядковый номер строки.</w:t>
            </w:r>
          </w:p>
          <w:p w:rsidR="004072D6" w:rsidRPr="00673C17" w:rsidRDefault="004072D6">
            <w:pPr>
              <w:pStyle w:val="ASFKTablenorm"/>
            </w:pPr>
            <w:r w:rsidRPr="00673C17">
              <w:t>Значение поля заполняется автоматически при ручном вводе.</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Наименование ГИ/И</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ИГК</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Наименование получателя</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ИНН получателя</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КПП получателя</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значение из аналогичного документа «Уведомление о </w:t>
            </w:r>
            <w:r w:rsidRPr="00673C17">
              <w:lastRenderedPageBreak/>
              <w:t>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lastRenderedPageBreak/>
              <w:t>Номер, дата платежного документа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Сумма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Назначение платежа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Обоснованно/Необоснованно</w:t>
            </w:r>
          </w:p>
        </w:tc>
        <w:tc>
          <w:tcPr>
            <w:tcW w:w="3154" w:type="pct"/>
            <w:hideMark/>
          </w:tcPr>
          <w:p w:rsidR="004072D6" w:rsidRPr="00673C17" w:rsidRDefault="004072D6">
            <w:pPr>
              <w:pStyle w:val="ASFKTablenorm"/>
            </w:pPr>
            <w:r w:rsidRPr="00673C17">
              <w:t>Поле заполняется вручную при ручном вводе значениями: «да» или «нет».</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Пояснение</w:t>
            </w:r>
          </w:p>
        </w:tc>
        <w:tc>
          <w:tcPr>
            <w:tcW w:w="3154" w:type="pct"/>
            <w:hideMark/>
          </w:tcPr>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bl>
    <w:p w:rsidR="004072D6" w:rsidRPr="00673C17" w:rsidRDefault="004072D6" w:rsidP="004072D6">
      <w:pPr>
        <w:pStyle w:val="ASFKNormal"/>
      </w:pPr>
      <w:r w:rsidRPr="00673C17">
        <w:t>ЭФ документа «Уведомление об обоснованности или о необоснованности приостановления операции по лицевому счету», закладки «Подписи» представлена на рисунке </w:t>
      </w:r>
      <w:r w:rsidRPr="00673C17">
        <w:fldChar w:fldCharType="begin"/>
      </w:r>
      <w:r w:rsidRPr="00673C17">
        <w:instrText xml:space="preserve"> REF _Ref508181035 \h </w:instrText>
      </w:r>
      <w:r w:rsidR="00673C17">
        <w:instrText xml:space="preserve"> \* MERGEFORMAT </w:instrText>
      </w:r>
      <w:r w:rsidRPr="00673C17">
        <w:fldChar w:fldCharType="separate"/>
      </w:r>
      <w:r w:rsidR="00280C20">
        <w:rPr>
          <w:noProof/>
        </w:rPr>
        <w:t>197</w:t>
      </w:r>
      <w:r w:rsidRPr="00673C17">
        <w:fldChar w:fldCharType="end"/>
      </w:r>
      <w:r w:rsidRPr="00673C17">
        <w:t>.</w:t>
      </w:r>
    </w:p>
    <w:p w:rsidR="004072D6" w:rsidRPr="00673C17" w:rsidRDefault="004D71D9" w:rsidP="004072D6">
      <w:pPr>
        <w:pStyle w:val="ASFKFigure"/>
      </w:pPr>
      <w:r w:rsidRPr="00673C17">
        <w:rPr>
          <w:noProof/>
        </w:rPr>
        <w:drawing>
          <wp:inline distT="0" distB="0" distL="0" distR="0" wp14:anchorId="2AF455BF" wp14:editId="7A8A56B3">
            <wp:extent cx="6038850" cy="914400"/>
            <wp:effectExtent l="0" t="0" r="0" b="0"/>
            <wp:docPr id="277" name="Рисунок 277"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Закл"/>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038850" cy="914400"/>
                    </a:xfrm>
                    <a:prstGeom prst="rect">
                      <a:avLst/>
                    </a:prstGeom>
                    <a:noFill/>
                    <a:ln>
                      <a:noFill/>
                    </a:ln>
                  </pic:spPr>
                </pic:pic>
              </a:graphicData>
            </a:graphic>
          </wp:inline>
        </w:drawing>
      </w:r>
    </w:p>
    <w:bookmarkStart w:id="1291" w:name="_Ref508181038"/>
    <w:p w:rsidR="004072D6" w:rsidRPr="00673C17" w:rsidRDefault="004072D6" w:rsidP="008979DB">
      <w:pPr>
        <w:pStyle w:val="ASFKFigName"/>
        <w:numPr>
          <w:ilvl w:val="0"/>
          <w:numId w:val="94"/>
        </w:numPr>
      </w:pPr>
      <w:r w:rsidRPr="00673C17">
        <w:fldChar w:fldCharType="begin"/>
      </w:r>
      <w:r w:rsidRPr="00673C17">
        <w:instrText xml:space="preserve"> SEQ Рисунок \* ARABIC </w:instrText>
      </w:r>
      <w:r w:rsidRPr="00673C17">
        <w:fldChar w:fldCharType="separate"/>
      </w:r>
      <w:bookmarkStart w:id="1292" w:name="_Ref508181035"/>
      <w:bookmarkStart w:id="1293" w:name="_Toc210069827"/>
      <w:r w:rsidR="00280C20">
        <w:rPr>
          <w:noProof/>
        </w:rPr>
        <w:t>197</w:t>
      </w:r>
      <w:bookmarkEnd w:id="1292"/>
      <w:r w:rsidRPr="00673C17">
        <w:fldChar w:fldCharType="end"/>
      </w:r>
      <w:r w:rsidRPr="00673C17">
        <w:t>. ЭФ документа «Уведомление об обоснованности или о необоснованности приостановления операции по лицевому счету», закладки «Подписи»</w:t>
      </w:r>
      <w:bookmarkEnd w:id="1291"/>
      <w:bookmarkEnd w:id="1293"/>
    </w:p>
    <w:p w:rsidR="004072D6" w:rsidRPr="00673C17" w:rsidRDefault="004072D6" w:rsidP="004072D6">
      <w:pPr>
        <w:pStyle w:val="ASFKNormal"/>
      </w:pPr>
      <w:r w:rsidRPr="00673C17">
        <w:t>Перечень полей документа «Уведомление об обоснованности или о необоснованности приостановления операции по лицевому счету», закладки «Подписи» приведен в таблице </w:t>
      </w:r>
      <w:r w:rsidRPr="00673C17">
        <w:fldChar w:fldCharType="begin"/>
      </w:r>
      <w:r w:rsidRPr="00673C17">
        <w:instrText xml:space="preserve"> REF _Ref508181037 \h </w:instrText>
      </w:r>
      <w:r w:rsidR="00673C17">
        <w:instrText xml:space="preserve"> \* MERGEFORMAT </w:instrText>
      </w:r>
      <w:r w:rsidRPr="00673C17">
        <w:fldChar w:fldCharType="separate"/>
      </w:r>
      <w:r w:rsidR="00280C20">
        <w:rPr>
          <w:noProof/>
        </w:rPr>
        <w:t>121</w:t>
      </w:r>
      <w:r w:rsidRPr="00673C17">
        <w:fldChar w:fldCharType="end"/>
      </w:r>
      <w:r w:rsidRPr="00673C17">
        <w:t>.</w:t>
      </w:r>
    </w:p>
    <w:p w:rsidR="004072D6" w:rsidRPr="00673C17" w:rsidRDefault="007A4D89" w:rsidP="008979DB">
      <w:pPr>
        <w:pStyle w:val="ASFKNameTable"/>
        <w:numPr>
          <w:ilvl w:val="0"/>
          <w:numId w:val="95"/>
        </w:numPr>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294" w:name="_Ref508181037"/>
      <w:bookmarkStart w:id="1295" w:name="_Toc210069442"/>
      <w:r w:rsidR="00280C20">
        <w:rPr>
          <w:noProof/>
        </w:rPr>
        <w:t>121</w:t>
      </w:r>
      <w:bookmarkEnd w:id="1294"/>
      <w:r w:rsidRPr="00673C17">
        <w:rPr>
          <w:noProof/>
        </w:rPr>
        <w:fldChar w:fldCharType="end"/>
      </w:r>
      <w:r w:rsidR="004072D6" w:rsidRPr="00673C17">
        <w:t>. Перечень полей документа «Уведомление об обоснованности или о необоснованности приостановления операции по лицевому счету», закладки «Подписи»</w:t>
      </w:r>
      <w:bookmarkEnd w:id="1295"/>
    </w:p>
    <w:tbl>
      <w:tblPr>
        <w:tblStyle w:val="ASFKTable"/>
        <w:tblW w:w="5000" w:type="pct"/>
        <w:tblLook w:val="01E0" w:firstRow="1" w:lastRow="1" w:firstColumn="1" w:lastColumn="1" w:noHBand="0" w:noVBand="0"/>
      </w:tblPr>
      <w:tblGrid>
        <w:gridCol w:w="3555"/>
        <w:gridCol w:w="6073"/>
      </w:tblGrid>
      <w:tr w:rsidR="004072D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4072D6" w:rsidRPr="00673C17" w:rsidRDefault="004072D6">
            <w:pPr>
              <w:pStyle w:val="ASFKTableHead"/>
            </w:pPr>
            <w:r w:rsidRPr="00673C17">
              <w:t>Наименование поля</w:t>
            </w:r>
          </w:p>
        </w:tc>
        <w:tc>
          <w:tcPr>
            <w:tcW w:w="3154" w:type="pct"/>
            <w:hideMark/>
          </w:tcPr>
          <w:p w:rsidR="004072D6" w:rsidRPr="00673C17" w:rsidRDefault="004072D6">
            <w:pPr>
              <w:pStyle w:val="ASFKTableHead"/>
            </w:pPr>
            <w:r w:rsidRPr="00673C17">
              <w:t>Описание поля</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Руководитель. Должность</w:t>
            </w:r>
          </w:p>
        </w:tc>
        <w:tc>
          <w:tcPr>
            <w:tcW w:w="3154" w:type="pct"/>
            <w:hideMark/>
          </w:tcPr>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Руководитель. ФИО</w:t>
            </w:r>
          </w:p>
        </w:tc>
        <w:tc>
          <w:tcPr>
            <w:tcW w:w="3154" w:type="pct"/>
            <w:hideMark/>
          </w:tcPr>
          <w:p w:rsidR="004072D6" w:rsidRPr="00673C17" w:rsidRDefault="004072D6">
            <w:pPr>
              <w:pStyle w:val="ASFKTablenorm"/>
            </w:pPr>
            <w:r w:rsidRPr="00673C17">
              <w:t>ФИО руководителя.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Исполнитель. Должность</w:t>
            </w:r>
          </w:p>
        </w:tc>
        <w:tc>
          <w:tcPr>
            <w:tcW w:w="3154" w:type="pct"/>
            <w:hideMark/>
          </w:tcPr>
          <w:p w:rsidR="004072D6" w:rsidRPr="00673C17" w:rsidRDefault="004072D6">
            <w:pPr>
              <w:pStyle w:val="ASFKTablenorm"/>
            </w:pPr>
            <w:r w:rsidRPr="00673C17">
              <w:t>Должность исполнителя.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Исполнитель. ФИО</w:t>
            </w:r>
          </w:p>
        </w:tc>
        <w:tc>
          <w:tcPr>
            <w:tcW w:w="3154" w:type="pct"/>
            <w:hideMark/>
          </w:tcPr>
          <w:p w:rsidR="004072D6" w:rsidRPr="00673C17" w:rsidRDefault="004072D6">
            <w:pPr>
              <w:pStyle w:val="ASFKTablenorm"/>
            </w:pPr>
            <w:r w:rsidRPr="00673C17">
              <w:t>ФИО исполнителя.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Телефон</w:t>
            </w:r>
          </w:p>
        </w:tc>
        <w:tc>
          <w:tcPr>
            <w:tcW w:w="3154" w:type="pct"/>
            <w:hideMark/>
          </w:tcPr>
          <w:p w:rsidR="004072D6" w:rsidRPr="00673C17" w:rsidRDefault="004072D6">
            <w:pPr>
              <w:pStyle w:val="ASFKTablenorm"/>
            </w:pPr>
            <w:r w:rsidRPr="00673C17">
              <w:t>Телефон исполнителя.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bl>
    <w:p w:rsidR="003B491C" w:rsidRPr="00673C17" w:rsidRDefault="00D60ECC" w:rsidP="003B491C">
      <w:pPr>
        <w:pStyle w:val="32"/>
      </w:pPr>
      <w:bookmarkStart w:id="1296" w:name="_Ref72140007"/>
      <w:bookmarkStart w:id="1297" w:name="_Toc210069218"/>
      <w:r w:rsidRPr="00673C17">
        <w:t>Уведомление об отказе в принятии к исполнению распоряжений о совершении казначейских платежей</w:t>
      </w:r>
      <w:bookmarkEnd w:id="1296"/>
      <w:bookmarkEnd w:id="1297"/>
    </w:p>
    <w:p w:rsidR="003B491C" w:rsidRPr="00673C17" w:rsidRDefault="003B491C" w:rsidP="003B491C">
      <w:pPr>
        <w:pStyle w:val="ASFKNormal"/>
      </w:pPr>
      <w:r w:rsidRPr="00673C17">
        <w:t>Для работы с документами «</w:t>
      </w:r>
      <w:r w:rsidR="00D60ECC" w:rsidRPr="00673C17">
        <w:t>Уведомление об отказе в принятии к исполнению распоряжений о совершении казначейских платежей</w:t>
      </w:r>
      <w:r w:rsidRPr="00673C17">
        <w:t xml:space="preserve">» следует перейти в пункт меню «Документы – Уведомления о приостановлении – </w:t>
      </w:r>
      <w:r w:rsidR="00D60ECC" w:rsidRPr="00673C17">
        <w:t>Уведомление об отказе в принятии к исполнению распоряжений о совершении казначейских платежей</w:t>
      </w:r>
      <w:r w:rsidRPr="00673C17">
        <w:t>». Откроется ЭФ списка документов, представленная на рисунке </w:t>
      </w:r>
      <w:r w:rsidRPr="00673C17">
        <w:fldChar w:fldCharType="begin"/>
      </w:r>
      <w:r w:rsidRPr="00673C17">
        <w:instrText xml:space="preserve"> REF _Ref508034475 \h </w:instrText>
      </w:r>
      <w:r w:rsidR="00673C17">
        <w:instrText xml:space="preserve"> \* MERGEFORMAT </w:instrText>
      </w:r>
      <w:r w:rsidRPr="00673C17">
        <w:fldChar w:fldCharType="separate"/>
      </w:r>
      <w:r w:rsidR="00280C20">
        <w:rPr>
          <w:noProof/>
        </w:rPr>
        <w:t>198</w:t>
      </w:r>
      <w:r w:rsidRPr="00673C17">
        <w:fldChar w:fldCharType="end"/>
      </w:r>
      <w:r w:rsidRPr="00673C17">
        <w:t>.</w:t>
      </w:r>
    </w:p>
    <w:p w:rsidR="003B491C" w:rsidRPr="00673C17" w:rsidRDefault="00D60ECC" w:rsidP="003B491C">
      <w:pPr>
        <w:pStyle w:val="ASFKFigure"/>
      </w:pPr>
      <w:r w:rsidRPr="00673C17">
        <w:rPr>
          <w:noProof/>
        </w:rPr>
        <w:lastRenderedPageBreak/>
        <w:drawing>
          <wp:inline distT="0" distB="0" distL="0" distR="0" wp14:anchorId="282D1AD2" wp14:editId="656AC5A0">
            <wp:extent cx="6120130" cy="3319670"/>
            <wp:effectExtent l="0" t="0" r="0" b="0"/>
            <wp:docPr id="632" name="Рисунок 632"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БС.png"/>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6120130" cy="3319670"/>
                    </a:xfrm>
                    <a:prstGeom prst="rect">
                      <a:avLst/>
                    </a:prstGeom>
                    <a:noFill/>
                    <a:ln>
                      <a:noFill/>
                    </a:ln>
                  </pic:spPr>
                </pic:pic>
              </a:graphicData>
            </a:graphic>
          </wp:inline>
        </w:drawing>
      </w:r>
    </w:p>
    <w:p w:rsidR="003B491C" w:rsidRPr="00673C17" w:rsidRDefault="00214736" w:rsidP="003B491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98" w:name="_Ref508034475"/>
      <w:bookmarkStart w:id="1299" w:name="_Toc210069828"/>
      <w:r w:rsidR="00280C20">
        <w:rPr>
          <w:noProof/>
        </w:rPr>
        <w:t>198</w:t>
      </w:r>
      <w:bookmarkEnd w:id="1298"/>
      <w:r w:rsidRPr="00673C17">
        <w:rPr>
          <w:noProof/>
        </w:rPr>
        <w:fldChar w:fldCharType="end"/>
      </w:r>
      <w:r w:rsidR="003B491C" w:rsidRPr="00673C17">
        <w:t>. ЭФ списка документов «</w:t>
      </w:r>
      <w:r w:rsidR="00D60ECC" w:rsidRPr="00673C17">
        <w:t>Уведомление об отказе в принятии к исполнению распоряжений о совершении казначейских платежей</w:t>
      </w:r>
      <w:r w:rsidR="003B491C" w:rsidRPr="00673C17">
        <w:t>»</w:t>
      </w:r>
      <w:bookmarkEnd w:id="1299"/>
    </w:p>
    <w:p w:rsidR="003B491C" w:rsidRPr="00673C17" w:rsidRDefault="003B491C" w:rsidP="003B491C">
      <w:pPr>
        <w:pStyle w:val="41"/>
      </w:pPr>
      <w:r w:rsidRPr="00673C17">
        <w:t>Доступные операции</w:t>
      </w:r>
    </w:p>
    <w:p w:rsidR="003B491C" w:rsidRPr="00673C17" w:rsidRDefault="003B491C" w:rsidP="003B491C">
      <w:pPr>
        <w:pStyle w:val="ASFKNormal"/>
      </w:pPr>
      <w:r w:rsidRPr="00673C17">
        <w:t>На АРМ НУБП доступны следующие операции над документом:</w:t>
      </w:r>
    </w:p>
    <w:p w:rsidR="003B491C" w:rsidRPr="00673C17" w:rsidRDefault="003B491C" w:rsidP="003B491C">
      <w:pPr>
        <w:pStyle w:val="ASFKListmark1"/>
      </w:pPr>
      <w:r w:rsidRPr="00673C17">
        <w:t>просмотр;</w:t>
      </w:r>
    </w:p>
    <w:p w:rsidR="003B491C" w:rsidRPr="00673C17" w:rsidRDefault="003B491C" w:rsidP="003B491C">
      <w:pPr>
        <w:pStyle w:val="ASFKListmark1"/>
      </w:pPr>
      <w:r w:rsidRPr="00673C17">
        <w:t>печать;</w:t>
      </w:r>
    </w:p>
    <w:p w:rsidR="003B491C" w:rsidRPr="00673C17" w:rsidRDefault="003B491C" w:rsidP="003B491C">
      <w:pPr>
        <w:pStyle w:val="ASFKListmark1"/>
      </w:pPr>
      <w:r w:rsidRPr="00673C17">
        <w:t>проверка ЭП;</w:t>
      </w:r>
    </w:p>
    <w:p w:rsidR="00E06795" w:rsidRPr="00673C17" w:rsidRDefault="003B491C" w:rsidP="003B491C">
      <w:pPr>
        <w:pStyle w:val="ASFKListmark1"/>
      </w:pPr>
      <w:r w:rsidRPr="00673C17">
        <w:t>экспорт во внешнюю систему</w:t>
      </w:r>
      <w:r w:rsidR="00E06795" w:rsidRPr="00673C17">
        <w:t>;</w:t>
      </w:r>
    </w:p>
    <w:p w:rsidR="00E06795" w:rsidRPr="00673C17" w:rsidRDefault="00E06795" w:rsidP="00E06795">
      <w:pPr>
        <w:pStyle w:val="ASFKListmark1"/>
      </w:pPr>
      <w:r w:rsidRPr="00673C17">
        <w:t>импорт из внешней системы;</w:t>
      </w:r>
    </w:p>
    <w:p w:rsidR="00E06795" w:rsidRPr="00673C17" w:rsidRDefault="00E06795" w:rsidP="00E06795">
      <w:pPr>
        <w:pStyle w:val="ASFKListmark1"/>
      </w:pPr>
      <w:r w:rsidRPr="00673C17">
        <w:t>передача в ППО OEBS АСФК.</w:t>
      </w:r>
    </w:p>
    <w:p w:rsidR="003B491C" w:rsidRPr="00673C17" w:rsidRDefault="003B491C" w:rsidP="003B491C">
      <w:pPr>
        <w:pStyle w:val="41"/>
      </w:pPr>
      <w:r w:rsidRPr="00673C17">
        <w:t>Экранная форма документа</w:t>
      </w:r>
    </w:p>
    <w:p w:rsidR="003B491C" w:rsidRPr="00673C17" w:rsidRDefault="003B491C" w:rsidP="003B491C">
      <w:pPr>
        <w:pStyle w:val="ASFKNormal"/>
      </w:pPr>
      <w:r w:rsidRPr="00673C17">
        <w:t>ЭФ документа «</w:t>
      </w:r>
      <w:r w:rsidR="00D60ECC" w:rsidRPr="00673C17">
        <w:t>Уведомление об отказе в принятии к исполнению распоряжений о совершении казначейских платежей</w:t>
      </w:r>
      <w:r w:rsidRPr="00673C17">
        <w:t>» представлена на рисунках </w:t>
      </w:r>
      <w:r w:rsidRPr="00673C17">
        <w:fldChar w:fldCharType="begin"/>
      </w:r>
      <w:r w:rsidRPr="00673C17">
        <w:instrText xml:space="preserve"> REF _Ref508034473 \h </w:instrText>
      </w:r>
      <w:r w:rsidR="00673C17">
        <w:instrText xml:space="preserve"> \* MERGEFORMAT </w:instrText>
      </w:r>
      <w:r w:rsidRPr="00673C17">
        <w:fldChar w:fldCharType="separate"/>
      </w:r>
      <w:r w:rsidR="00280C20">
        <w:rPr>
          <w:noProof/>
        </w:rPr>
        <w:t>199</w:t>
      </w:r>
      <w:r w:rsidRPr="00673C17">
        <w:fldChar w:fldCharType="end"/>
      </w:r>
      <w:r w:rsidRPr="00673C17">
        <w:t xml:space="preserve"> и </w:t>
      </w:r>
      <w:r w:rsidRPr="00673C17">
        <w:fldChar w:fldCharType="begin"/>
      </w:r>
      <w:r w:rsidRPr="00673C17">
        <w:instrText xml:space="preserve"> REF _Ref508034474 \h </w:instrText>
      </w:r>
      <w:r w:rsidR="00673C17">
        <w:instrText xml:space="preserve"> \* MERGEFORMAT </w:instrText>
      </w:r>
      <w:r w:rsidRPr="00673C17">
        <w:fldChar w:fldCharType="separate"/>
      </w:r>
      <w:r w:rsidR="00280C20">
        <w:rPr>
          <w:noProof/>
        </w:rPr>
        <w:t>200</w:t>
      </w:r>
      <w:r w:rsidRPr="00673C17">
        <w:fldChar w:fldCharType="end"/>
      </w:r>
      <w:r w:rsidRPr="00673C17">
        <w:t>. Форма содержит следующие закладки:</w:t>
      </w:r>
    </w:p>
    <w:p w:rsidR="003B491C" w:rsidRPr="00673C17" w:rsidRDefault="003B491C" w:rsidP="003B491C">
      <w:pPr>
        <w:pStyle w:val="ASFKListmark1"/>
      </w:pPr>
      <w:r w:rsidRPr="00673C17">
        <w:t xml:space="preserve">«Основные </w:t>
      </w:r>
      <w:r w:rsidR="008E632A" w:rsidRPr="00673C17">
        <w:t>реквизиты</w:t>
      </w:r>
      <w:r w:rsidRPr="00673C17">
        <w:t>»;</w:t>
      </w:r>
    </w:p>
    <w:p w:rsidR="003B491C" w:rsidRPr="00673C17" w:rsidRDefault="003B491C" w:rsidP="003B491C">
      <w:pPr>
        <w:pStyle w:val="ASFKListmark1"/>
      </w:pPr>
      <w:r w:rsidRPr="00673C17">
        <w:t>«Подписи».</w:t>
      </w:r>
    </w:p>
    <w:p w:rsidR="003B491C" w:rsidRPr="00673C17" w:rsidRDefault="00DB0B3F" w:rsidP="003B491C">
      <w:pPr>
        <w:pStyle w:val="ASFKFigure"/>
      </w:pPr>
      <w:r w:rsidRPr="00673C17">
        <w:rPr>
          <w:noProof/>
        </w:rPr>
        <w:lastRenderedPageBreak/>
        <w:drawing>
          <wp:inline distT="0" distB="0" distL="0" distR="0" wp14:anchorId="4C2C7513" wp14:editId="60942D98">
            <wp:extent cx="6120130" cy="3894628"/>
            <wp:effectExtent l="0" t="0" r="0" b="0"/>
            <wp:docPr id="633" name="Рисунок 6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0130" cy="3894628"/>
                    </a:xfrm>
                    <a:prstGeom prst="rect">
                      <a:avLst/>
                    </a:prstGeom>
                    <a:noFill/>
                    <a:ln>
                      <a:noFill/>
                    </a:ln>
                  </pic:spPr>
                </pic:pic>
              </a:graphicData>
            </a:graphic>
          </wp:inline>
        </w:drawing>
      </w:r>
    </w:p>
    <w:p w:rsidR="003B491C" w:rsidRPr="00673C17" w:rsidRDefault="00214736" w:rsidP="003B491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00" w:name="_Ref508034473"/>
      <w:bookmarkStart w:id="1301" w:name="_Toc210069829"/>
      <w:r w:rsidR="00280C20">
        <w:rPr>
          <w:noProof/>
        </w:rPr>
        <w:t>199</w:t>
      </w:r>
      <w:bookmarkEnd w:id="1300"/>
      <w:r w:rsidRPr="00673C17">
        <w:rPr>
          <w:noProof/>
        </w:rPr>
        <w:fldChar w:fldCharType="end"/>
      </w:r>
      <w:r w:rsidR="003B491C" w:rsidRPr="00673C17">
        <w:t>. ЭФ документа «</w:t>
      </w:r>
      <w:r w:rsidR="00D60ECC" w:rsidRPr="00673C17">
        <w:t>Уведомление об отказе в принятии к исполнению распоряжений о совершении казначейских платежей</w:t>
      </w:r>
      <w:r w:rsidR="003B491C" w:rsidRPr="00673C17">
        <w:t xml:space="preserve">», закладки «Основные </w:t>
      </w:r>
      <w:r w:rsidR="008E632A" w:rsidRPr="00673C17">
        <w:t>реквизиты</w:t>
      </w:r>
      <w:r w:rsidR="003B491C" w:rsidRPr="00673C17">
        <w:t>»</w:t>
      </w:r>
      <w:bookmarkEnd w:id="1301"/>
    </w:p>
    <w:p w:rsidR="003B491C" w:rsidRPr="00673C17" w:rsidRDefault="003B491C" w:rsidP="003B491C">
      <w:pPr>
        <w:pStyle w:val="ASFKNormal"/>
      </w:pPr>
      <w:r w:rsidRPr="00673C17">
        <w:t>Перечень полей документа «</w:t>
      </w:r>
      <w:r w:rsidR="00D60ECC" w:rsidRPr="00673C17">
        <w:t>Уведомление об отказе в принятии к исполнению распоряжений о совершении казначейских платежей</w:t>
      </w:r>
      <w:r w:rsidRPr="00673C17">
        <w:t xml:space="preserve">», закладки «Основные </w:t>
      </w:r>
      <w:r w:rsidR="008E632A" w:rsidRPr="00673C17">
        <w:t>реквизиты</w:t>
      </w:r>
      <w:r w:rsidRPr="00673C17">
        <w:t>» приведен в таблице </w:t>
      </w:r>
      <w:r w:rsidRPr="00673C17">
        <w:fldChar w:fldCharType="begin"/>
      </w:r>
      <w:r w:rsidRPr="00673C17">
        <w:instrText xml:space="preserve"> REF _Ref508034476 \h </w:instrText>
      </w:r>
      <w:r w:rsidR="00673C17">
        <w:instrText xml:space="preserve"> \* MERGEFORMAT </w:instrText>
      </w:r>
      <w:r w:rsidRPr="00673C17">
        <w:fldChar w:fldCharType="separate"/>
      </w:r>
      <w:r w:rsidR="00280C20">
        <w:rPr>
          <w:noProof/>
        </w:rPr>
        <w:t>122</w:t>
      </w:r>
      <w:r w:rsidRPr="00673C17">
        <w:fldChar w:fldCharType="end"/>
      </w:r>
      <w:r w:rsidRPr="00673C17">
        <w:t>.</w:t>
      </w:r>
    </w:p>
    <w:p w:rsidR="003B491C" w:rsidRPr="00673C17" w:rsidRDefault="007A4D89" w:rsidP="003B491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302" w:name="_Ref508034476"/>
      <w:bookmarkStart w:id="1303" w:name="_Toc210069443"/>
      <w:r w:rsidR="00280C20">
        <w:rPr>
          <w:noProof/>
        </w:rPr>
        <w:t>122</w:t>
      </w:r>
      <w:bookmarkEnd w:id="1302"/>
      <w:r w:rsidRPr="00673C17">
        <w:rPr>
          <w:noProof/>
        </w:rPr>
        <w:fldChar w:fldCharType="end"/>
      </w:r>
      <w:r w:rsidR="003B491C" w:rsidRPr="00673C17">
        <w:t>. Описание полей документа «</w:t>
      </w:r>
      <w:r w:rsidR="00D60ECC" w:rsidRPr="00673C17">
        <w:t>Уведомление об отказе в принятии к исполнению распоряжений о совершении казначейских платежей</w:t>
      </w:r>
      <w:r w:rsidR="003B491C" w:rsidRPr="00673C17">
        <w:t xml:space="preserve">», закладки «Основные </w:t>
      </w:r>
      <w:r w:rsidR="008E632A" w:rsidRPr="00673C17">
        <w:t>реквизиты</w:t>
      </w:r>
      <w:r w:rsidR="003B491C" w:rsidRPr="00673C17">
        <w:t>»</w:t>
      </w:r>
      <w:bookmarkEnd w:id="1303"/>
    </w:p>
    <w:tbl>
      <w:tblPr>
        <w:tblStyle w:val="ASFKTable"/>
        <w:tblW w:w="5000" w:type="pct"/>
        <w:tblLook w:val="01E0" w:firstRow="1" w:lastRow="1" w:firstColumn="1" w:lastColumn="1" w:noHBand="0" w:noVBand="0"/>
      </w:tblPr>
      <w:tblGrid>
        <w:gridCol w:w="3555"/>
        <w:gridCol w:w="6073"/>
      </w:tblGrid>
      <w:tr w:rsidR="003B491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3B491C" w:rsidRPr="00673C17" w:rsidRDefault="003B491C" w:rsidP="00DD1BD6">
            <w:pPr>
              <w:pStyle w:val="ASFKTableHead"/>
            </w:pPr>
            <w:r w:rsidRPr="00673C17">
              <w:t>Наименование поля</w:t>
            </w:r>
          </w:p>
        </w:tc>
        <w:tc>
          <w:tcPr>
            <w:tcW w:w="3154" w:type="pct"/>
          </w:tcPr>
          <w:p w:rsidR="003B491C" w:rsidRPr="00673C17" w:rsidRDefault="003B491C" w:rsidP="00DD1BD6">
            <w:pPr>
              <w:pStyle w:val="ASFKTableHead"/>
            </w:pPr>
            <w:r w:rsidRPr="00673C17">
              <w:t>Описание поля</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Дата документа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Номер документа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005665A9" w:rsidRPr="00673C17">
              <w:t xml:space="preserve">из загружаемого файла </w:t>
            </w:r>
            <w:r w:rsidR="00E44FD5">
              <w:t>ППО OEBS АСФК</w:t>
            </w:r>
            <w:r w:rsidR="005665A9" w:rsidRPr="00673C17">
              <w:t xml:space="preserve"> или файла внешней системы.</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673C17" w:rsidRDefault="003B491C" w:rsidP="00DD1BD6">
            <w:pPr>
              <w:pStyle w:val="ASFKTablenorm"/>
            </w:pPr>
            <w:r w:rsidRPr="00673C17">
              <w:t>Группа полей «От кого»</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ТОФК текущий</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ОКПО</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lastRenderedPageBreak/>
              <w:t>КОФК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673C17" w:rsidRDefault="003B491C" w:rsidP="00DD1BD6">
            <w:pPr>
              <w:pStyle w:val="ASFKTablenorm"/>
            </w:pPr>
            <w:r w:rsidRPr="00673C17">
              <w:t>Группа полей «Кому»</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Росфинмониторин</w:t>
            </w:r>
            <w:r w:rsidR="00BB4818" w:rsidRPr="00673C17">
              <w:t>г</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BB4818" w:rsidP="00BB4818">
            <w:pPr>
              <w:pStyle w:val="ASFKTablenorm"/>
            </w:pPr>
            <w:r w:rsidRPr="00673C17">
              <w:t xml:space="preserve">Код по СР </w:t>
            </w:r>
            <w:r w:rsidR="003B491C" w:rsidRPr="00673C17">
              <w:t>Росфинмониторинга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BB4818">
            <w:pPr>
              <w:pStyle w:val="ASFKTablenorm"/>
            </w:pPr>
            <w:r w:rsidRPr="00673C17">
              <w:t>Код по ОКПО Росфинмониторинга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ТОФК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ОКПО ТОФК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КОФК</w:t>
            </w:r>
          </w:p>
        </w:tc>
        <w:tc>
          <w:tcPr>
            <w:tcW w:w="3154" w:type="pct"/>
          </w:tcPr>
          <w:p w:rsidR="003B491C" w:rsidRPr="00673C17" w:rsidRDefault="003B491C" w:rsidP="00DD1BD6">
            <w:pPr>
              <w:pStyle w:val="ASFKTablenorm"/>
              <w:rPr>
                <w:b/>
              </w:rPr>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Наименование ГИ/И</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ЛС ГИ/И</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B491C" w:rsidRPr="00673C17" w:rsidRDefault="003B491C" w:rsidP="00DD1BD6">
            <w:pPr>
              <w:pStyle w:val="ASFKTablenorm"/>
            </w:pPr>
            <w:r w:rsidRPr="00673C17">
              <w:t>Блок полей «Информация об операции»</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w:t>
            </w:r>
          </w:p>
        </w:tc>
        <w:tc>
          <w:tcPr>
            <w:tcW w:w="3154" w:type="pct"/>
          </w:tcPr>
          <w:p w:rsidR="003B491C" w:rsidRPr="00673C17" w:rsidRDefault="003B491C" w:rsidP="00DD1BD6">
            <w:pPr>
              <w:pStyle w:val="ASFKTablenorm"/>
            </w:pPr>
            <w:r w:rsidRPr="00673C17">
              <w:t>Порядковый номер строки № п/п.</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ИГК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ИНН получателя</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Наименование получателя</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B0B3F">
            <w:pPr>
              <w:pStyle w:val="ASFKTablenorm"/>
            </w:pPr>
            <w:r w:rsidRPr="00673C17">
              <w:t xml:space="preserve">Номер, дата </w:t>
            </w:r>
            <w:r w:rsidR="00DB0B3F" w:rsidRPr="00673C17">
              <w:t>распоряжения</w:t>
            </w:r>
          </w:p>
        </w:tc>
        <w:tc>
          <w:tcPr>
            <w:tcW w:w="3154" w:type="pct"/>
          </w:tcPr>
          <w:p w:rsidR="003B491C" w:rsidRPr="00673C17" w:rsidRDefault="00DB0B3F" w:rsidP="00DD1BD6">
            <w:pPr>
              <w:pStyle w:val="ASFKTablenorm"/>
            </w:pPr>
            <w:r w:rsidRPr="00673C17">
              <w:t>Указывается номер и дата (в формате «DD.MM.YYYY») распоряжения о совершении казначейских платежей</w:t>
            </w:r>
            <w:r w:rsidR="003B491C"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lastRenderedPageBreak/>
              <w:t>Сумма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Назначение платежа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Причина отказа</w:t>
            </w:r>
          </w:p>
        </w:tc>
        <w:tc>
          <w:tcPr>
            <w:tcW w:w="3154" w:type="pct"/>
          </w:tcPr>
          <w:p w:rsidR="003B491C" w:rsidRPr="00673C17" w:rsidRDefault="003B491C" w:rsidP="00DD1BD6">
            <w:pPr>
              <w:pStyle w:val="ASFKTablenorm"/>
            </w:pPr>
            <w:r w:rsidRPr="00673C17">
              <w:t>Причина отказа в принятии к исполнению платежного документа.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Дата отказа</w:t>
            </w:r>
          </w:p>
        </w:tc>
        <w:tc>
          <w:tcPr>
            <w:tcW w:w="3154" w:type="pct"/>
          </w:tcPr>
          <w:p w:rsidR="003B491C" w:rsidRPr="00673C17" w:rsidRDefault="003B491C" w:rsidP="00DD1BD6">
            <w:pPr>
              <w:pStyle w:val="ASFKTablenorm"/>
            </w:pPr>
            <w:r w:rsidRPr="00673C17">
              <w:t>Дата отказа в принятии к исполнению платежного документа.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DB0B3F"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DB0B3F" w:rsidRPr="00673C17" w:rsidRDefault="00DB0B3F" w:rsidP="00214736">
            <w:pPr>
              <w:pStyle w:val="ASFKTablenorm"/>
            </w:pPr>
            <w:r w:rsidRPr="00673C17">
              <w:t>Аналитический код раздела ГИ/И</w:t>
            </w:r>
          </w:p>
        </w:tc>
        <w:tc>
          <w:tcPr>
            <w:tcW w:w="3154" w:type="pct"/>
          </w:tcPr>
          <w:p w:rsidR="00DB0B3F" w:rsidRPr="00673C17" w:rsidRDefault="00DB0B3F" w:rsidP="00DB0B3F">
            <w:pPr>
              <w:pStyle w:val="ASFKTablenorm"/>
            </w:pPr>
            <w:r w:rsidRPr="00673C17">
              <w:t>Указывается аналитический код раздела для л/с с кодом 71.</w:t>
            </w:r>
          </w:p>
          <w:p w:rsidR="00DB0B3F" w:rsidRPr="00673C17" w:rsidRDefault="00DB0B3F" w:rsidP="00DB0B3F">
            <w:pPr>
              <w:pStyle w:val="ASFKTablenorm"/>
            </w:pPr>
            <w:r w:rsidRPr="00673C17">
              <w:t>Поле для л/с с кодом 41 не заполняется.</w:t>
            </w:r>
          </w:p>
        </w:tc>
      </w:tr>
    </w:tbl>
    <w:p w:rsidR="003B491C" w:rsidRPr="00673C17" w:rsidRDefault="003B491C" w:rsidP="003B491C">
      <w:pPr>
        <w:pStyle w:val="ASFKNormal"/>
      </w:pPr>
      <w:r w:rsidRPr="00673C17">
        <w:t>ЭФ документа «</w:t>
      </w:r>
      <w:r w:rsidR="00D60ECC" w:rsidRPr="00673C17">
        <w:t>Уведомление об отказе в принятии к исполнению распоряжений о совершении казначейских платежей</w:t>
      </w:r>
      <w:r w:rsidRPr="00673C17">
        <w:t>», закладки «Подписи» представлена на рисунке </w:t>
      </w:r>
      <w:r w:rsidRPr="00673C17">
        <w:fldChar w:fldCharType="begin"/>
      </w:r>
      <w:r w:rsidRPr="00673C17">
        <w:instrText xml:space="preserve"> REF _Ref508034474 \h </w:instrText>
      </w:r>
      <w:r w:rsidR="00673C17">
        <w:instrText xml:space="preserve"> \* MERGEFORMAT </w:instrText>
      </w:r>
      <w:r w:rsidRPr="00673C17">
        <w:fldChar w:fldCharType="separate"/>
      </w:r>
      <w:r w:rsidR="00280C20">
        <w:rPr>
          <w:noProof/>
        </w:rPr>
        <w:t>200</w:t>
      </w:r>
      <w:r w:rsidRPr="00673C17">
        <w:fldChar w:fldCharType="end"/>
      </w:r>
      <w:r w:rsidRPr="00673C17">
        <w:t>.</w:t>
      </w:r>
    </w:p>
    <w:p w:rsidR="003B491C" w:rsidRPr="00673C17" w:rsidRDefault="004D71D9" w:rsidP="003B491C">
      <w:pPr>
        <w:pStyle w:val="ASFKFigure"/>
      </w:pPr>
      <w:r w:rsidRPr="00673C17">
        <w:rPr>
          <w:noProof/>
        </w:rPr>
        <w:drawing>
          <wp:inline distT="0" distB="0" distL="0" distR="0" wp14:anchorId="2FA61C4D" wp14:editId="12988806">
            <wp:extent cx="6210300" cy="1095375"/>
            <wp:effectExtent l="0" t="0" r="0" b="9525"/>
            <wp:docPr id="280" name="Рисунок 280"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Закл"/>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3B491C" w:rsidRPr="00673C17" w:rsidRDefault="00214736" w:rsidP="003B491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04" w:name="_Ref508034474"/>
      <w:bookmarkStart w:id="1305" w:name="_Toc210069830"/>
      <w:r w:rsidR="00280C20">
        <w:rPr>
          <w:noProof/>
        </w:rPr>
        <w:t>200</w:t>
      </w:r>
      <w:bookmarkEnd w:id="1304"/>
      <w:r w:rsidRPr="00673C17">
        <w:rPr>
          <w:noProof/>
        </w:rPr>
        <w:fldChar w:fldCharType="end"/>
      </w:r>
      <w:r w:rsidR="003B491C" w:rsidRPr="00673C17">
        <w:t xml:space="preserve">. ЭФ документа </w:t>
      </w:r>
      <w:r w:rsidR="002418B7" w:rsidRPr="00673C17">
        <w:t>«</w:t>
      </w:r>
      <w:r w:rsidR="00D60ECC" w:rsidRPr="00673C17">
        <w:t>Уведомление об отказе в принятии к исполнению распоряжений о совершении казначейских платежей</w:t>
      </w:r>
      <w:r w:rsidR="003B491C" w:rsidRPr="00673C17">
        <w:t>», закладки «Подписи»</w:t>
      </w:r>
      <w:bookmarkEnd w:id="1305"/>
    </w:p>
    <w:p w:rsidR="003B491C" w:rsidRPr="00673C17" w:rsidRDefault="003B491C" w:rsidP="003B491C">
      <w:pPr>
        <w:pStyle w:val="ASFKNormal"/>
      </w:pPr>
      <w:r w:rsidRPr="00673C17">
        <w:t>Перечень полей документа «</w:t>
      </w:r>
      <w:r w:rsidR="00D60ECC" w:rsidRPr="00673C17">
        <w:t>Уведомление об отказе в принятии к исполнению распоряжений о совершении казначейских платежей</w:t>
      </w:r>
      <w:r w:rsidRPr="00673C17">
        <w:t>», закладки «Подписи» приведен в таблице </w:t>
      </w:r>
      <w:r w:rsidRPr="00673C17">
        <w:fldChar w:fldCharType="begin"/>
      </w:r>
      <w:r w:rsidRPr="00673C17">
        <w:instrText xml:space="preserve"> REF _Ref508034477 \h </w:instrText>
      </w:r>
      <w:r w:rsidR="00673C17">
        <w:instrText xml:space="preserve"> \* MERGEFORMAT </w:instrText>
      </w:r>
      <w:r w:rsidRPr="00673C17">
        <w:fldChar w:fldCharType="separate"/>
      </w:r>
      <w:r w:rsidR="00280C20">
        <w:rPr>
          <w:noProof/>
        </w:rPr>
        <w:t>123</w:t>
      </w:r>
      <w:r w:rsidRPr="00673C17">
        <w:fldChar w:fldCharType="end"/>
      </w:r>
      <w:r w:rsidRPr="00673C17">
        <w:t>.</w:t>
      </w:r>
    </w:p>
    <w:p w:rsidR="003B491C" w:rsidRPr="00673C17" w:rsidRDefault="007A4D89" w:rsidP="003B491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306" w:name="_Ref508034477"/>
      <w:bookmarkStart w:id="1307" w:name="_Toc210069444"/>
      <w:r w:rsidR="00280C20">
        <w:rPr>
          <w:noProof/>
        </w:rPr>
        <w:t>123</w:t>
      </w:r>
      <w:bookmarkEnd w:id="1306"/>
      <w:r w:rsidRPr="00673C17">
        <w:rPr>
          <w:noProof/>
        </w:rPr>
        <w:fldChar w:fldCharType="end"/>
      </w:r>
      <w:r w:rsidR="003B491C" w:rsidRPr="00673C17">
        <w:t>. Перечень полей документа «</w:t>
      </w:r>
      <w:r w:rsidR="00D60ECC" w:rsidRPr="00673C17">
        <w:t>Уведомление об отказе в принятии к исполнению распоряжений о совершении казначейских платежей</w:t>
      </w:r>
      <w:r w:rsidR="003B491C" w:rsidRPr="00673C17">
        <w:t>», закладки «Подписи»</w:t>
      </w:r>
      <w:bookmarkEnd w:id="1307"/>
    </w:p>
    <w:tbl>
      <w:tblPr>
        <w:tblStyle w:val="ASFKTable"/>
        <w:tblW w:w="5000" w:type="pct"/>
        <w:tblLook w:val="01E0" w:firstRow="1" w:lastRow="1" w:firstColumn="1" w:lastColumn="1" w:noHBand="0" w:noVBand="0"/>
      </w:tblPr>
      <w:tblGrid>
        <w:gridCol w:w="3555"/>
        <w:gridCol w:w="6073"/>
      </w:tblGrid>
      <w:tr w:rsidR="003B491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3B491C" w:rsidRPr="00673C17" w:rsidRDefault="003B491C" w:rsidP="00DD1BD6">
            <w:pPr>
              <w:pStyle w:val="ASFKTableHead"/>
            </w:pPr>
            <w:r w:rsidRPr="00673C17">
              <w:t>Наименование поля</w:t>
            </w:r>
          </w:p>
        </w:tc>
        <w:tc>
          <w:tcPr>
            <w:tcW w:w="3154" w:type="pct"/>
          </w:tcPr>
          <w:p w:rsidR="003B491C" w:rsidRPr="00673C17" w:rsidRDefault="003B491C" w:rsidP="00DD1BD6">
            <w:pPr>
              <w:pStyle w:val="ASFKTableHead"/>
            </w:pPr>
            <w:r w:rsidRPr="00673C17">
              <w:t>Описание поля</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673C17" w:rsidRDefault="003B491C" w:rsidP="00DD1BD6">
            <w:pPr>
              <w:pStyle w:val="ASFKTablenorm"/>
            </w:pPr>
            <w:r w:rsidRPr="00673C17">
              <w:t>Блок полей «Ответственный исполнитель ТОФК»</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Руководитель. Должность</w:t>
            </w:r>
          </w:p>
        </w:tc>
        <w:tc>
          <w:tcPr>
            <w:tcW w:w="3154" w:type="pct"/>
          </w:tcPr>
          <w:p w:rsidR="003B491C" w:rsidRPr="00673C17" w:rsidRDefault="003B491C" w:rsidP="00DD1BD6">
            <w:pPr>
              <w:pStyle w:val="ASFKTablenorm"/>
            </w:pPr>
            <w:r w:rsidRPr="00673C17">
              <w:t>Руководитель (должность уполномоченного лица).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Руководитель. ФИО</w:t>
            </w:r>
          </w:p>
        </w:tc>
        <w:tc>
          <w:tcPr>
            <w:tcW w:w="3154" w:type="pct"/>
          </w:tcPr>
          <w:p w:rsidR="003B491C" w:rsidRPr="00673C17" w:rsidRDefault="003B491C" w:rsidP="00DD1BD6">
            <w:pPr>
              <w:pStyle w:val="ASFKTablenorm"/>
            </w:pPr>
            <w:r w:rsidRPr="00673C17">
              <w:t>ФИО руководителя (уполномоченного лица).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lastRenderedPageBreak/>
              <w:t>Исполнитель. Должность</w:t>
            </w:r>
          </w:p>
        </w:tc>
        <w:tc>
          <w:tcPr>
            <w:tcW w:w="3154" w:type="pct"/>
          </w:tcPr>
          <w:p w:rsidR="003B491C" w:rsidRPr="00673C17" w:rsidRDefault="003B491C" w:rsidP="00DD1BD6">
            <w:pPr>
              <w:pStyle w:val="ASFKTablenorm"/>
            </w:pPr>
            <w:r w:rsidRPr="00673C17">
              <w:t>Должность ответственного исполнителя.</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Исполнитель. ФИО</w:t>
            </w:r>
          </w:p>
        </w:tc>
        <w:tc>
          <w:tcPr>
            <w:tcW w:w="3154" w:type="pct"/>
          </w:tcPr>
          <w:p w:rsidR="003B491C" w:rsidRPr="00673C17" w:rsidRDefault="003B491C" w:rsidP="00DD1BD6">
            <w:pPr>
              <w:pStyle w:val="ASFKTablenorm"/>
            </w:pPr>
            <w:r w:rsidRPr="00673C17">
              <w:t>ФИО ответственного исполнителя.</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Телефон</w:t>
            </w:r>
          </w:p>
        </w:tc>
        <w:tc>
          <w:tcPr>
            <w:tcW w:w="3154" w:type="pct"/>
          </w:tcPr>
          <w:p w:rsidR="003B491C" w:rsidRPr="00673C17" w:rsidRDefault="003B491C" w:rsidP="00DD1BD6">
            <w:pPr>
              <w:pStyle w:val="ASFKTablenorm"/>
            </w:pPr>
            <w:r w:rsidRPr="00673C17">
              <w:t>Телефон ответственного исполнителя.</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bl>
    <w:p w:rsidR="00610DC6" w:rsidRPr="00673C17" w:rsidRDefault="00D3220F" w:rsidP="008630AD">
      <w:pPr>
        <w:pStyle w:val="32"/>
      </w:pPr>
      <w:bookmarkStart w:id="1308" w:name="_Ref54087915"/>
      <w:bookmarkStart w:id="1309" w:name="_Toc210069219"/>
      <w:r w:rsidRPr="00673C17">
        <w:t>Уведомление об открытии лицевого счета головному исполнителю (исполнителю) или об отказе в его открытии</w:t>
      </w:r>
      <w:bookmarkEnd w:id="1308"/>
      <w:bookmarkEnd w:id="1309"/>
    </w:p>
    <w:p w:rsidR="00610DC6" w:rsidRPr="00673C17" w:rsidRDefault="00610DC6" w:rsidP="00610DC6">
      <w:pPr>
        <w:pStyle w:val="ASFKNormal"/>
      </w:pPr>
      <w:r w:rsidRPr="00673C17">
        <w:t>В соответствии с приказом 4н документ «</w:t>
      </w:r>
      <w:r w:rsidR="00D3220F" w:rsidRPr="00673C17">
        <w:t>Уведомление об открытии лицевого счета головному исполнителю (исполнителю) или об отказе в его открытии</w:t>
      </w:r>
      <w:r w:rsidRPr="00673C17">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Pr="00673C17" w:rsidRDefault="00610DC6" w:rsidP="00610DC6">
      <w:pPr>
        <w:pStyle w:val="ASFKNormal"/>
      </w:pPr>
      <w:r w:rsidRPr="00673C17">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Pr="00673C17" w:rsidRDefault="00D3220F" w:rsidP="00610DC6">
      <w:pPr>
        <w:pStyle w:val="ASFKNormal"/>
      </w:pPr>
      <w:r w:rsidRPr="00673C17">
        <w:t>Уведомление об открытии лицевого счета головному исполнителю (исполнителю) или об отказе в его открытии</w:t>
      </w:r>
      <w:r w:rsidR="00610DC6" w:rsidRPr="00673C17">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Pr="00673C17" w:rsidRDefault="00610DC6" w:rsidP="00610DC6">
      <w:pPr>
        <w:pStyle w:val="ASFKNormal"/>
      </w:pPr>
      <w:r w:rsidRPr="00673C17">
        <w:t xml:space="preserve">Для работы с документами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xml:space="preserve"> следует перейти в пункт меню</w:t>
      </w:r>
      <w:r w:rsidRPr="00673C17">
        <w:rPr>
          <w:rStyle w:val="ASFKSymBold"/>
        </w:rPr>
        <w:t xml:space="preserve"> </w:t>
      </w:r>
      <w:r w:rsidRPr="00673C17">
        <w:t xml:space="preserve">«Документы – Уведомления о приостановлении – </w:t>
      </w:r>
      <w:r w:rsidR="00D3220F" w:rsidRPr="00673C17">
        <w:t>Уведомление об открытии лицевого счета головному исполнителю (исполнителю) или об отказе в его открытии</w:t>
      </w:r>
      <w:r w:rsidRPr="00673C17">
        <w:t>». Откроется ЭФ списка документов</w:t>
      </w:r>
      <w:r w:rsidR="00845C52" w:rsidRPr="00673C17">
        <w:t xml:space="preserve">, представленная на рисунке </w:t>
      </w:r>
      <w:r w:rsidR="00845C52" w:rsidRPr="00673C17">
        <w:fldChar w:fldCharType="begin"/>
      </w:r>
      <w:r w:rsidR="00845C52" w:rsidRPr="00673C17">
        <w:instrText xml:space="preserve"> REF _Ref515361227 \h </w:instrText>
      </w:r>
      <w:r w:rsidR="00673C17">
        <w:instrText xml:space="preserve"> \* MERGEFORMAT </w:instrText>
      </w:r>
      <w:r w:rsidR="00845C52" w:rsidRPr="00673C17">
        <w:fldChar w:fldCharType="separate"/>
      </w:r>
      <w:r w:rsidR="00280C20">
        <w:rPr>
          <w:noProof/>
        </w:rPr>
        <w:t>201</w:t>
      </w:r>
      <w:r w:rsidR="00845C52" w:rsidRPr="00673C17">
        <w:fldChar w:fldCharType="end"/>
      </w:r>
      <w:r w:rsidRPr="00673C17">
        <w:t>.</w:t>
      </w:r>
    </w:p>
    <w:p w:rsidR="00845C52" w:rsidRPr="00673C17" w:rsidRDefault="004D71D9" w:rsidP="00845C52">
      <w:pPr>
        <w:pStyle w:val="ASFKFigure"/>
      </w:pPr>
      <w:r w:rsidRPr="00673C17">
        <w:rPr>
          <w:noProof/>
        </w:rPr>
        <w:lastRenderedPageBreak/>
        <w:drawing>
          <wp:inline distT="0" distB="0" distL="0" distR="0" wp14:anchorId="00A6FDB0" wp14:editId="215F028F">
            <wp:extent cx="6124575" cy="2657475"/>
            <wp:effectExtent l="0" t="0" r="9525" b="9525"/>
            <wp:docPr id="281" name="Рисунок 281" descr="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PBS"/>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6124575" cy="2657475"/>
                    </a:xfrm>
                    <a:prstGeom prst="rect">
                      <a:avLst/>
                    </a:prstGeom>
                    <a:noFill/>
                    <a:ln>
                      <a:noFill/>
                    </a:ln>
                  </pic:spPr>
                </pic:pic>
              </a:graphicData>
            </a:graphic>
          </wp:inline>
        </w:drawing>
      </w:r>
    </w:p>
    <w:p w:rsidR="00845C5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10" w:name="_Ref515361227"/>
      <w:bookmarkStart w:id="1311" w:name="_Toc210069831"/>
      <w:r w:rsidR="00280C20">
        <w:rPr>
          <w:noProof/>
        </w:rPr>
        <w:t>201</w:t>
      </w:r>
      <w:bookmarkEnd w:id="1310"/>
      <w:r w:rsidRPr="00673C17">
        <w:rPr>
          <w:noProof/>
        </w:rPr>
        <w:fldChar w:fldCharType="end"/>
      </w:r>
      <w:r w:rsidR="00845C52" w:rsidRPr="00673C17">
        <w:t xml:space="preserve">. ЭФ списка документов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bookmarkEnd w:id="1311"/>
    </w:p>
    <w:p w:rsidR="00610DC6" w:rsidRPr="00673C17" w:rsidRDefault="00610DC6" w:rsidP="00845C52">
      <w:pPr>
        <w:pStyle w:val="41"/>
      </w:pPr>
      <w:r w:rsidRPr="00673C17">
        <w:t>Доступные операции</w:t>
      </w:r>
    </w:p>
    <w:p w:rsidR="00610DC6" w:rsidRPr="00673C17" w:rsidRDefault="00610DC6" w:rsidP="00610DC6">
      <w:pPr>
        <w:pStyle w:val="ASFKNormal"/>
      </w:pPr>
      <w:r w:rsidRPr="00673C17">
        <w:t>На АРМ ОФК доступны следующие операции над документом:</w:t>
      </w:r>
    </w:p>
    <w:p w:rsidR="00A135E6" w:rsidRPr="00673C17" w:rsidRDefault="00A135E6" w:rsidP="00A135E6">
      <w:pPr>
        <w:pStyle w:val="ASFKListmark1"/>
      </w:pPr>
      <w:r w:rsidRPr="00673C17">
        <w:t>просмотр;</w:t>
      </w:r>
    </w:p>
    <w:p w:rsidR="00A135E6" w:rsidRPr="00673C17" w:rsidRDefault="00A135E6" w:rsidP="00A135E6">
      <w:pPr>
        <w:pStyle w:val="ASFKListmark1"/>
      </w:pPr>
      <w:r w:rsidRPr="00673C17">
        <w:t>печать;</w:t>
      </w:r>
    </w:p>
    <w:p w:rsidR="00A135E6" w:rsidRPr="00673C17" w:rsidRDefault="00A135E6" w:rsidP="00A135E6">
      <w:pPr>
        <w:pStyle w:val="ASFKListmark1"/>
      </w:pPr>
      <w:r w:rsidRPr="00673C17">
        <w:t>проверка ЭП;</w:t>
      </w:r>
    </w:p>
    <w:p w:rsidR="00A135E6" w:rsidRPr="00673C17" w:rsidRDefault="00A135E6" w:rsidP="00E44FD5">
      <w:pPr>
        <w:pStyle w:val="ASFKListmark1"/>
      </w:pPr>
      <w:r w:rsidRPr="00673C17">
        <w:t xml:space="preserve">прием из </w:t>
      </w:r>
      <w:r w:rsidR="00E44FD5" w:rsidRPr="00E44FD5">
        <w:t>ППО OEBS АСФК</w:t>
      </w:r>
      <w:r w:rsidRPr="00673C17">
        <w:t>;</w:t>
      </w:r>
    </w:p>
    <w:p w:rsidR="00A135E6" w:rsidRPr="00673C17" w:rsidRDefault="00A135E6" w:rsidP="00A135E6">
      <w:pPr>
        <w:pStyle w:val="ASFKListmark1"/>
      </w:pPr>
      <w:r w:rsidRPr="00673C17">
        <w:t>экспорт во внешнюю систему.</w:t>
      </w:r>
    </w:p>
    <w:p w:rsidR="00845C52" w:rsidRPr="00673C17" w:rsidRDefault="00845C52" w:rsidP="00845C52">
      <w:pPr>
        <w:pStyle w:val="ASFKNormal"/>
      </w:pPr>
      <w:r w:rsidRPr="00673C17">
        <w:t xml:space="preserve">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xml:space="preserve"> представлена на рисунках </w:t>
      </w:r>
      <w:r w:rsidRPr="00673C17">
        <w:fldChar w:fldCharType="begin"/>
      </w:r>
      <w:r w:rsidRPr="00673C17">
        <w:instrText xml:space="preserve"> REF _Ref515353736 \h </w:instrText>
      </w:r>
      <w:r w:rsidR="00673C17">
        <w:instrText xml:space="preserve"> \* MERGEFORMAT </w:instrText>
      </w:r>
      <w:r w:rsidRPr="00673C17">
        <w:fldChar w:fldCharType="separate"/>
      </w:r>
      <w:r w:rsidR="00280C20">
        <w:rPr>
          <w:noProof/>
        </w:rPr>
        <w:t>202</w:t>
      </w:r>
      <w:r w:rsidRPr="00673C17">
        <w:fldChar w:fldCharType="end"/>
      </w:r>
      <w:r w:rsidR="00EC5900" w:rsidRPr="00673C17">
        <w:t xml:space="preserve"> и</w:t>
      </w:r>
      <w:r w:rsidRPr="00673C17">
        <w:t xml:space="preserve"> </w:t>
      </w:r>
      <w:r w:rsidRPr="00673C17">
        <w:fldChar w:fldCharType="begin"/>
      </w:r>
      <w:r w:rsidRPr="00673C17">
        <w:instrText xml:space="preserve"> REF _Ref515353737 \h </w:instrText>
      </w:r>
      <w:r w:rsidR="00673C17">
        <w:instrText xml:space="preserve"> \* MERGEFORMAT </w:instrText>
      </w:r>
      <w:r w:rsidRPr="00673C17">
        <w:fldChar w:fldCharType="separate"/>
      </w:r>
      <w:r w:rsidR="00280C20">
        <w:rPr>
          <w:noProof/>
        </w:rPr>
        <w:t>203</w:t>
      </w:r>
      <w:r w:rsidRPr="00673C17">
        <w:fldChar w:fldCharType="end"/>
      </w:r>
      <w:r w:rsidR="0002649D" w:rsidRPr="00673C17">
        <w:t xml:space="preserve">. Форма </w:t>
      </w:r>
      <w:r w:rsidRPr="00673C17">
        <w:t>содержит следующие закладки:</w:t>
      </w:r>
    </w:p>
    <w:p w:rsidR="00845C52" w:rsidRPr="00673C17" w:rsidRDefault="00845C52" w:rsidP="008979DB">
      <w:pPr>
        <w:pStyle w:val="ASFKListmark1"/>
        <w:numPr>
          <w:ilvl w:val="0"/>
          <w:numId w:val="87"/>
        </w:numPr>
        <w:snapToGrid w:val="0"/>
      </w:pPr>
      <w:r w:rsidRPr="00673C17">
        <w:t>«Документ (1)»;</w:t>
      </w:r>
    </w:p>
    <w:p w:rsidR="00845C52" w:rsidRPr="00673C17" w:rsidRDefault="00845C52" w:rsidP="008979DB">
      <w:pPr>
        <w:pStyle w:val="ASFKListmark1"/>
        <w:numPr>
          <w:ilvl w:val="0"/>
          <w:numId w:val="87"/>
        </w:numPr>
        <w:snapToGrid w:val="0"/>
      </w:pPr>
      <w:r w:rsidRPr="00673C17">
        <w:t xml:space="preserve"> «Подписи (2)».</w:t>
      </w:r>
    </w:p>
    <w:p w:rsidR="00845C52" w:rsidRPr="00673C17" w:rsidRDefault="004D71D9" w:rsidP="00845C52">
      <w:pPr>
        <w:pStyle w:val="ASFKFigure"/>
      </w:pPr>
      <w:r w:rsidRPr="00673C17">
        <w:rPr>
          <w:noProof/>
        </w:rPr>
        <w:lastRenderedPageBreak/>
        <w:drawing>
          <wp:inline distT="0" distB="0" distL="0" distR="0" wp14:anchorId="54F1F593" wp14:editId="6166F4A2">
            <wp:extent cx="6124575" cy="5667375"/>
            <wp:effectExtent l="0" t="0" r="9525" b="9525"/>
            <wp:docPr id="282" name="Рисунок 2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45C5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12" w:name="_Ref515353736"/>
      <w:bookmarkStart w:id="1313" w:name="_Toc210069832"/>
      <w:r w:rsidR="00280C20">
        <w:rPr>
          <w:noProof/>
        </w:rPr>
        <w:t>202</w:t>
      </w:r>
      <w:bookmarkEnd w:id="1312"/>
      <w:r w:rsidRPr="00673C17">
        <w:rPr>
          <w:noProof/>
        </w:rPr>
        <w:fldChar w:fldCharType="end"/>
      </w:r>
      <w:r w:rsidR="00845C52" w:rsidRPr="00673C17">
        <w:t xml:space="preserve">. 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9862FE" w:rsidRPr="00673C17">
        <w:t>, закладки «</w:t>
      </w:r>
      <w:r w:rsidR="00845C52" w:rsidRPr="00673C17">
        <w:t>Документ (1)»</w:t>
      </w:r>
      <w:bookmarkEnd w:id="1313"/>
    </w:p>
    <w:p w:rsidR="00610DC6" w:rsidRPr="00673C17" w:rsidRDefault="00610DC6" w:rsidP="00610DC6">
      <w:pPr>
        <w:pStyle w:val="ASFKNormal"/>
      </w:pPr>
      <w:r w:rsidRPr="00673C17">
        <w:t xml:space="preserve">Перечень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закладки «Основные атрибуты» приведен в таблице </w:t>
      </w:r>
      <w:r w:rsidRPr="00673C17">
        <w:fldChar w:fldCharType="begin"/>
      </w:r>
      <w:r w:rsidRPr="00673C17">
        <w:instrText xml:space="preserve"> REF _Ref510523213 \h </w:instrText>
      </w:r>
      <w:r w:rsidR="00673C17">
        <w:instrText xml:space="preserve"> \* MERGEFORMAT </w:instrText>
      </w:r>
      <w:r w:rsidRPr="00673C17">
        <w:fldChar w:fldCharType="separate"/>
      </w:r>
      <w:r w:rsidR="00280C20">
        <w:rPr>
          <w:noProof/>
        </w:rPr>
        <w:t>124</w:t>
      </w:r>
      <w:r w:rsidRPr="00673C17">
        <w:fldChar w:fldCharType="end"/>
      </w:r>
      <w:r w:rsidRPr="00673C17">
        <w:t>.</w:t>
      </w:r>
    </w:p>
    <w:p w:rsidR="00610DC6"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14" w:name="_Ref510523213"/>
      <w:bookmarkStart w:id="1315" w:name="_Toc210069445"/>
      <w:r w:rsidR="00280C20">
        <w:rPr>
          <w:noProof/>
        </w:rPr>
        <w:t>124</w:t>
      </w:r>
      <w:bookmarkEnd w:id="1314"/>
      <w:r w:rsidRPr="00673C17">
        <w:rPr>
          <w:noProof/>
        </w:rPr>
        <w:fldChar w:fldCharType="end"/>
      </w:r>
      <w:r w:rsidR="00610DC6" w:rsidRPr="00673C17">
        <w:t xml:space="preserve">. Описание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610DC6" w:rsidRPr="00673C17">
        <w:t>, закладки «</w:t>
      </w:r>
      <w:r w:rsidR="009862FE" w:rsidRPr="00673C17">
        <w:t>Документ (1)</w:t>
      </w:r>
      <w:r w:rsidR="00610DC6" w:rsidRPr="00673C17">
        <w:t>»</w:t>
      </w:r>
      <w:bookmarkEnd w:id="1315"/>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Номер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«От кого»</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lastRenderedPageBreak/>
              <w:t>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«Кому»</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rsidP="00A5582F">
            <w:pPr>
              <w:pStyle w:val="ASFKTablenorm"/>
            </w:pPr>
            <w:r w:rsidRPr="00673C17">
              <w:t>Росфинмониторинг</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rsidP="00A5582F">
            <w:pPr>
              <w:pStyle w:val="ASFKTablenorm"/>
            </w:pPr>
            <w:r w:rsidRPr="00673C17">
              <w:t>Код по СР Росфинмониторинга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rsidP="00A5582F">
            <w:pPr>
              <w:pStyle w:val="ASFKTablenorm"/>
            </w:pPr>
            <w:r w:rsidRPr="00673C17">
              <w:t>ОКПО Росфинмониторинга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ЛС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rsidP="009862FE">
            <w:pPr>
              <w:pStyle w:val="ASFKTablenorm"/>
            </w:pPr>
            <w:r w:rsidRPr="00673C17">
              <w:t>Группа полей «</w:t>
            </w:r>
            <w:r w:rsidR="009862FE" w:rsidRPr="00673C17">
              <w:t>Табличная часть</w:t>
            </w:r>
            <w:r w:rsidRPr="00673C17">
              <w:t>»</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 п/п</w:t>
            </w:r>
          </w:p>
        </w:tc>
        <w:tc>
          <w:tcPr>
            <w:tcW w:w="3736" w:type="pct"/>
            <w:hideMark/>
          </w:tcPr>
          <w:p w:rsidR="00610DC6" w:rsidRPr="00673C17" w:rsidRDefault="00610DC6">
            <w:pPr>
              <w:pStyle w:val="ASFKTablenorm"/>
            </w:pPr>
            <w:r w:rsidRPr="00673C17">
              <w:t>Заполняется автоматически при формировании строки в таблицу.</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Номер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p w:rsidR="00711030" w:rsidRPr="00673C17" w:rsidRDefault="00711030">
            <w:pPr>
              <w:pStyle w:val="ASFKTablenorm"/>
            </w:pPr>
            <w:r w:rsidRPr="00673C17">
              <w:t>Указывается номер государственного контракта, контракта (договора).</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Сумма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ИНН</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Наименование контрагента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открытия лицевого счета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lastRenderedPageBreak/>
              <w:t>Причина отказа лицевого счета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Уровень конфиденциальности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Пункт перечня</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845C52" w:rsidRPr="00673C17" w:rsidRDefault="00845C52" w:rsidP="00845C52">
      <w:pPr>
        <w:pStyle w:val="ASFKNormal"/>
      </w:pPr>
      <w:r w:rsidRPr="00673C17">
        <w:t xml:space="preserve">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закладки «Подписи (2)» представлена на рисунке </w:t>
      </w:r>
      <w:r w:rsidRPr="00673C17">
        <w:fldChar w:fldCharType="begin"/>
      </w:r>
      <w:r w:rsidRPr="00673C17">
        <w:instrText xml:space="preserve"> REF _Ref515353737 \h </w:instrText>
      </w:r>
      <w:r w:rsidR="00673C17">
        <w:instrText xml:space="preserve"> \* MERGEFORMAT </w:instrText>
      </w:r>
      <w:r w:rsidRPr="00673C17">
        <w:fldChar w:fldCharType="separate"/>
      </w:r>
      <w:r w:rsidR="00280C20">
        <w:rPr>
          <w:noProof/>
        </w:rPr>
        <w:t>203</w:t>
      </w:r>
      <w:r w:rsidRPr="00673C17">
        <w:fldChar w:fldCharType="end"/>
      </w:r>
      <w:r w:rsidRPr="00673C17">
        <w:t>.</w:t>
      </w:r>
    </w:p>
    <w:p w:rsidR="00845C52" w:rsidRPr="00673C17" w:rsidRDefault="004D71D9" w:rsidP="00845C52">
      <w:pPr>
        <w:pStyle w:val="ASFKFigure"/>
      </w:pPr>
      <w:r w:rsidRPr="00673C17">
        <w:rPr>
          <w:noProof/>
        </w:rPr>
        <w:drawing>
          <wp:inline distT="0" distB="0" distL="0" distR="0" wp14:anchorId="45C3E67C" wp14:editId="076DF1A7">
            <wp:extent cx="6124575" cy="1276350"/>
            <wp:effectExtent l="0" t="0" r="9525" b="0"/>
            <wp:docPr id="283" name="Рисунок 28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45C5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16" w:name="_Ref515353737"/>
      <w:bookmarkStart w:id="1317" w:name="_Toc210069833"/>
      <w:r w:rsidR="00280C20">
        <w:rPr>
          <w:noProof/>
        </w:rPr>
        <w:t>203</w:t>
      </w:r>
      <w:bookmarkEnd w:id="1316"/>
      <w:r w:rsidRPr="00673C17">
        <w:rPr>
          <w:noProof/>
        </w:rPr>
        <w:fldChar w:fldCharType="end"/>
      </w:r>
      <w:r w:rsidR="00845C52" w:rsidRPr="00673C17">
        <w:t xml:space="preserve">. 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845C52" w:rsidRPr="00673C17">
        <w:t>, закладки «Подписи (2)»</w:t>
      </w:r>
      <w:bookmarkEnd w:id="1317"/>
    </w:p>
    <w:p w:rsidR="00610DC6" w:rsidRPr="00673C17" w:rsidRDefault="00610DC6" w:rsidP="00610DC6">
      <w:pPr>
        <w:pStyle w:val="ASFKNormal"/>
      </w:pPr>
      <w:r w:rsidRPr="00673C17">
        <w:t xml:space="preserve">Перечень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закладки «Подписи</w:t>
      </w:r>
      <w:r w:rsidR="009862FE" w:rsidRPr="00673C17">
        <w:t xml:space="preserve"> (2)</w:t>
      </w:r>
      <w:r w:rsidRPr="00673C17">
        <w:t>» приведен в таблице </w:t>
      </w:r>
      <w:r w:rsidRPr="00673C17">
        <w:fldChar w:fldCharType="begin"/>
      </w:r>
      <w:r w:rsidRPr="00673C17">
        <w:instrText xml:space="preserve"> REF _Ref510523215 \h </w:instrText>
      </w:r>
      <w:r w:rsidR="00673C17">
        <w:instrText xml:space="preserve"> \* MERGEFORMAT </w:instrText>
      </w:r>
      <w:r w:rsidRPr="00673C17">
        <w:fldChar w:fldCharType="separate"/>
      </w:r>
      <w:r w:rsidR="00280C20">
        <w:rPr>
          <w:noProof/>
        </w:rPr>
        <w:t>125</w:t>
      </w:r>
      <w:r w:rsidRPr="00673C17">
        <w:fldChar w:fldCharType="end"/>
      </w:r>
      <w:r w:rsidRPr="00673C17">
        <w:t>.</w:t>
      </w:r>
    </w:p>
    <w:p w:rsidR="00610DC6"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18" w:name="_Ref510523215"/>
      <w:bookmarkStart w:id="1319" w:name="_Toc210069446"/>
      <w:r w:rsidR="00280C20">
        <w:rPr>
          <w:noProof/>
        </w:rPr>
        <w:t>125</w:t>
      </w:r>
      <w:bookmarkEnd w:id="1318"/>
      <w:r w:rsidRPr="00673C17">
        <w:rPr>
          <w:noProof/>
        </w:rPr>
        <w:fldChar w:fldCharType="end"/>
      </w:r>
      <w:r w:rsidR="00610DC6" w:rsidRPr="00673C17">
        <w:t xml:space="preserve">. Описание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610DC6" w:rsidRPr="00673C17">
        <w:t>, закладки «Подписи</w:t>
      </w:r>
      <w:r w:rsidR="009862FE" w:rsidRPr="00673C17">
        <w:t xml:space="preserve"> (2)</w:t>
      </w:r>
      <w:r w:rsidR="00610DC6" w:rsidRPr="00673C17">
        <w:t>»</w:t>
      </w:r>
      <w:bookmarkEnd w:id="1319"/>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«Подписи»</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Руководитель. Должность</w:t>
            </w:r>
          </w:p>
        </w:tc>
        <w:tc>
          <w:tcPr>
            <w:tcW w:w="3736" w:type="pct"/>
            <w:hideMark/>
          </w:tcPr>
          <w:p w:rsidR="00610DC6" w:rsidRPr="00673C17" w:rsidRDefault="00610DC6">
            <w:pPr>
              <w:pStyle w:val="ASFKTablenorm"/>
            </w:pPr>
            <w:r w:rsidRPr="00673C17">
              <w:t>Руководитель (должность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Руководитель. ФИО</w:t>
            </w:r>
          </w:p>
        </w:tc>
        <w:tc>
          <w:tcPr>
            <w:tcW w:w="3736" w:type="pct"/>
            <w:hideMark/>
          </w:tcPr>
          <w:p w:rsidR="00610DC6" w:rsidRPr="00673C17" w:rsidRDefault="00610DC6">
            <w:pPr>
              <w:pStyle w:val="ASFKTablenorm"/>
            </w:pPr>
            <w:r w:rsidRPr="00673C17">
              <w:t>ФИО руководителя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Исполнитель. Должность</w:t>
            </w:r>
          </w:p>
        </w:tc>
        <w:tc>
          <w:tcPr>
            <w:tcW w:w="3736" w:type="pct"/>
            <w:hideMark/>
          </w:tcPr>
          <w:p w:rsidR="00610DC6" w:rsidRPr="00673C17" w:rsidRDefault="00610DC6">
            <w:pPr>
              <w:pStyle w:val="ASFKTablenorm"/>
            </w:pPr>
            <w:r w:rsidRPr="00673C17">
              <w:t>Должность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Исполнитель. ФИО</w:t>
            </w:r>
          </w:p>
        </w:tc>
        <w:tc>
          <w:tcPr>
            <w:tcW w:w="3736" w:type="pct"/>
            <w:hideMark/>
          </w:tcPr>
          <w:p w:rsidR="00610DC6" w:rsidRPr="00673C17" w:rsidRDefault="00610DC6">
            <w:pPr>
              <w:pStyle w:val="ASFKTablenorm"/>
            </w:pPr>
            <w:r w:rsidRPr="00673C17">
              <w:t>ФИО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Телефон</w:t>
            </w:r>
          </w:p>
        </w:tc>
        <w:tc>
          <w:tcPr>
            <w:tcW w:w="3736" w:type="pct"/>
            <w:hideMark/>
          </w:tcPr>
          <w:p w:rsidR="00610DC6" w:rsidRPr="00673C17" w:rsidRDefault="00610DC6">
            <w:pPr>
              <w:pStyle w:val="ASFKTablenorm"/>
            </w:pPr>
            <w:r w:rsidRPr="00673C17">
              <w:t>Телефон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610DC6" w:rsidRPr="00673C17" w:rsidRDefault="00FB4440" w:rsidP="008630AD">
      <w:pPr>
        <w:pStyle w:val="32"/>
      </w:pPr>
      <w:bookmarkStart w:id="1320" w:name="_Ref528076399"/>
      <w:bookmarkStart w:id="1321" w:name="_Toc210069220"/>
      <w:r w:rsidRPr="00673C17">
        <w:lastRenderedPageBreak/>
        <w:t>Уведомление о приостановлении открытия лицевого счета</w:t>
      </w:r>
      <w:bookmarkEnd w:id="1320"/>
      <w:bookmarkEnd w:id="1321"/>
    </w:p>
    <w:p w:rsidR="00610DC6" w:rsidRPr="00673C17" w:rsidRDefault="00610DC6" w:rsidP="00610DC6">
      <w:pPr>
        <w:pStyle w:val="ASFKNormal"/>
      </w:pPr>
      <w:r w:rsidRPr="00673C17">
        <w:t>В соответствии с приказом 4н документ «Уведомление о приостановлении открытия лицевого счета» (ф. 0531361)</w:t>
      </w:r>
      <w:r w:rsidR="008F1B2E" w:rsidRPr="00673C17">
        <w:t xml:space="preserve"> </w:t>
      </w:r>
      <w:r w:rsidRPr="00673C17">
        <w:t xml:space="preserve">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Pr="00673C17" w:rsidRDefault="00610DC6" w:rsidP="00610DC6">
      <w:pPr>
        <w:pStyle w:val="ASFKNormal"/>
      </w:pPr>
      <w:r w:rsidRPr="00673C17">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Pr="00673C17" w:rsidRDefault="00610DC6" w:rsidP="00610DC6">
      <w:pPr>
        <w:pStyle w:val="ASFKNormal"/>
      </w:pPr>
      <w:r w:rsidRPr="00673C17">
        <w:t>Уведомление о приостановлении открытия лицевого счета</w:t>
      </w:r>
      <w:r w:rsidR="008F1B2E" w:rsidRPr="00673C17">
        <w:t xml:space="preserve"> </w:t>
      </w:r>
      <w:r w:rsidRPr="00673C17">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Pr="00673C17" w:rsidRDefault="00610DC6" w:rsidP="00610DC6">
      <w:pPr>
        <w:pStyle w:val="ASFKNormal"/>
      </w:pPr>
      <w:r w:rsidRPr="00673C17">
        <w:t>Для работы с документами «Уведомление о приостановлении открытия лицевого счета» следует перейти в пункт меню</w:t>
      </w:r>
      <w:r w:rsidRPr="00673C17">
        <w:rPr>
          <w:rStyle w:val="ASFKSymBold"/>
        </w:rPr>
        <w:t xml:space="preserve"> </w:t>
      </w:r>
      <w:r w:rsidRPr="00673C17">
        <w:t xml:space="preserve">«Документы – Уведомления о приостановлении – </w:t>
      </w:r>
      <w:r w:rsidR="00FB4440" w:rsidRPr="00673C17">
        <w:t>Уведомление о приостановлении открытия ЛС</w:t>
      </w:r>
      <w:r w:rsidRPr="00673C17">
        <w:t>». Откроется ЭФ списка документов</w:t>
      </w:r>
      <w:r w:rsidR="00801EB9" w:rsidRPr="00673C17">
        <w:t xml:space="preserve">, представленная на рисунке </w:t>
      </w:r>
      <w:r w:rsidR="00801EB9" w:rsidRPr="00673C17">
        <w:fldChar w:fldCharType="begin"/>
      </w:r>
      <w:r w:rsidR="00801EB9" w:rsidRPr="00673C17">
        <w:instrText xml:space="preserve"> REF _Ref510512210 \h </w:instrText>
      </w:r>
      <w:r w:rsidR="00673C17">
        <w:instrText xml:space="preserve"> \* MERGEFORMAT </w:instrText>
      </w:r>
      <w:r w:rsidR="00801EB9" w:rsidRPr="00673C17">
        <w:fldChar w:fldCharType="separate"/>
      </w:r>
      <w:r w:rsidR="00280C20">
        <w:rPr>
          <w:noProof/>
        </w:rPr>
        <w:t>204</w:t>
      </w:r>
      <w:r w:rsidR="00801EB9" w:rsidRPr="00673C17">
        <w:fldChar w:fldCharType="end"/>
      </w:r>
      <w:r w:rsidRPr="00673C17">
        <w:t>.</w:t>
      </w:r>
    </w:p>
    <w:p w:rsidR="00801EB9" w:rsidRPr="00673C17" w:rsidRDefault="004D71D9" w:rsidP="00801EB9">
      <w:pPr>
        <w:pStyle w:val="ASFKFigure"/>
      </w:pPr>
      <w:r w:rsidRPr="00673C17">
        <w:rPr>
          <w:noProof/>
        </w:rPr>
        <w:drawing>
          <wp:inline distT="0" distB="0" distL="0" distR="0" wp14:anchorId="1FDC358A" wp14:editId="5DFEA681">
            <wp:extent cx="6038850" cy="2743200"/>
            <wp:effectExtent l="0" t="0" r="0" b="0"/>
            <wp:docPr id="284" name="Рисунок 2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ПБС"/>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038850" cy="2743200"/>
                    </a:xfrm>
                    <a:prstGeom prst="rect">
                      <a:avLst/>
                    </a:prstGeom>
                    <a:noFill/>
                    <a:ln>
                      <a:noFill/>
                    </a:ln>
                  </pic:spPr>
                </pic:pic>
              </a:graphicData>
            </a:graphic>
          </wp:inline>
        </w:drawing>
      </w:r>
    </w:p>
    <w:p w:rsidR="00801EB9" w:rsidRPr="00673C17" w:rsidRDefault="00214736" w:rsidP="00801EB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22" w:name="_Ref510512210"/>
      <w:bookmarkStart w:id="1323" w:name="_Toc210069834"/>
      <w:r w:rsidR="00280C20">
        <w:rPr>
          <w:noProof/>
        </w:rPr>
        <w:t>204</w:t>
      </w:r>
      <w:bookmarkEnd w:id="1322"/>
      <w:r w:rsidRPr="00673C17">
        <w:rPr>
          <w:noProof/>
        </w:rPr>
        <w:fldChar w:fldCharType="end"/>
      </w:r>
      <w:r w:rsidR="00801EB9" w:rsidRPr="00673C17">
        <w:t>. ЭФ списка документов «</w:t>
      </w:r>
      <w:r w:rsidR="00FB4440" w:rsidRPr="00673C17">
        <w:t>Уведомление о приостановлении открытия ЛС</w:t>
      </w:r>
      <w:r w:rsidR="00801EB9" w:rsidRPr="00673C17">
        <w:t>»</w:t>
      </w:r>
      <w:bookmarkEnd w:id="1323"/>
    </w:p>
    <w:p w:rsidR="00610DC6" w:rsidRPr="00673C17" w:rsidRDefault="00610DC6" w:rsidP="008630AD">
      <w:pPr>
        <w:pStyle w:val="41"/>
      </w:pPr>
      <w:r w:rsidRPr="00673C17">
        <w:t>Доступные операции</w:t>
      </w:r>
    </w:p>
    <w:p w:rsidR="00610DC6" w:rsidRPr="00673C17" w:rsidRDefault="00610DC6" w:rsidP="00610DC6">
      <w:pPr>
        <w:pStyle w:val="ASFKNormal"/>
      </w:pPr>
      <w:r w:rsidRPr="00673C17">
        <w:t>На АРМ ОФК доступны следующие операции над документом:</w:t>
      </w:r>
    </w:p>
    <w:p w:rsidR="00610DC6" w:rsidRPr="00673C17" w:rsidRDefault="00610DC6" w:rsidP="008979DB">
      <w:pPr>
        <w:pStyle w:val="ASFKListmark1"/>
        <w:numPr>
          <w:ilvl w:val="0"/>
          <w:numId w:val="87"/>
        </w:numPr>
        <w:snapToGrid w:val="0"/>
      </w:pPr>
      <w:r w:rsidRPr="00673C17">
        <w:t>просмотр;</w:t>
      </w:r>
    </w:p>
    <w:p w:rsidR="00610DC6" w:rsidRPr="00673C17" w:rsidRDefault="00610DC6" w:rsidP="008979DB">
      <w:pPr>
        <w:pStyle w:val="ASFKListmark1"/>
        <w:numPr>
          <w:ilvl w:val="0"/>
          <w:numId w:val="87"/>
        </w:numPr>
        <w:snapToGrid w:val="0"/>
      </w:pPr>
      <w:r w:rsidRPr="00673C17">
        <w:t>печать;</w:t>
      </w:r>
    </w:p>
    <w:p w:rsidR="00610DC6" w:rsidRPr="00673C17" w:rsidRDefault="00610DC6" w:rsidP="008979DB">
      <w:pPr>
        <w:pStyle w:val="ASFKListmark1"/>
        <w:numPr>
          <w:ilvl w:val="0"/>
          <w:numId w:val="87"/>
        </w:numPr>
        <w:snapToGrid w:val="0"/>
      </w:pPr>
      <w:r w:rsidRPr="00673C17">
        <w:t>проверка ЭП;</w:t>
      </w:r>
    </w:p>
    <w:p w:rsidR="00610DC6" w:rsidRPr="00673C17" w:rsidRDefault="00610DC6" w:rsidP="00E40DAF">
      <w:pPr>
        <w:pStyle w:val="ASFKListmark1"/>
      </w:pPr>
      <w:r w:rsidRPr="00673C17">
        <w:t xml:space="preserve">прием из </w:t>
      </w:r>
      <w:r w:rsidR="00E40DAF" w:rsidRPr="00E40DAF">
        <w:t>ППО OEBS АСФК</w:t>
      </w:r>
      <w:r w:rsidR="00801EB9" w:rsidRPr="00673C17">
        <w:t>;</w:t>
      </w:r>
    </w:p>
    <w:p w:rsidR="00801EB9" w:rsidRPr="00673C17" w:rsidRDefault="00801EB9" w:rsidP="008979DB">
      <w:pPr>
        <w:pStyle w:val="ASFKListmark1"/>
        <w:numPr>
          <w:ilvl w:val="0"/>
          <w:numId w:val="87"/>
        </w:numPr>
        <w:snapToGrid w:val="0"/>
      </w:pPr>
      <w:r w:rsidRPr="00673C17">
        <w:t>экспорт во внешнюю систему.</w:t>
      </w:r>
    </w:p>
    <w:p w:rsidR="00610DC6" w:rsidRPr="00673C17" w:rsidRDefault="00414A93" w:rsidP="00610DC6">
      <w:pPr>
        <w:pStyle w:val="ASFKNormal"/>
      </w:pPr>
      <w:r w:rsidRPr="00673C17">
        <w:t xml:space="preserve">ЭФ документа </w:t>
      </w:r>
      <w:r w:rsidR="00610DC6" w:rsidRPr="00673C17">
        <w:t>«</w:t>
      </w:r>
      <w:r w:rsidR="00FB4440" w:rsidRPr="00673C17">
        <w:t>Уведомление о приостановлении открытия лицевого счета</w:t>
      </w:r>
      <w:r w:rsidR="00610DC6" w:rsidRPr="00673C17">
        <w:t xml:space="preserve">» </w:t>
      </w:r>
      <w:r w:rsidRPr="00673C17">
        <w:t xml:space="preserve">представлена на рисунках </w:t>
      </w:r>
      <w:r w:rsidRPr="00673C17">
        <w:fldChar w:fldCharType="begin"/>
      </w:r>
      <w:r w:rsidRPr="00673C17">
        <w:instrText xml:space="preserve"> REF _Ref515869331 \h </w:instrText>
      </w:r>
      <w:r w:rsidR="00673C17">
        <w:instrText xml:space="preserve"> \* MERGEFORMAT </w:instrText>
      </w:r>
      <w:r w:rsidRPr="00673C17">
        <w:fldChar w:fldCharType="separate"/>
      </w:r>
      <w:r w:rsidR="00280C20">
        <w:rPr>
          <w:noProof/>
        </w:rPr>
        <w:t>205</w:t>
      </w:r>
      <w:r w:rsidRPr="00673C17">
        <w:fldChar w:fldCharType="end"/>
      </w:r>
      <w:r w:rsidR="00EC5900" w:rsidRPr="00673C17">
        <w:t xml:space="preserve"> и</w:t>
      </w:r>
      <w:r w:rsidRPr="00673C17">
        <w:t xml:space="preserve"> </w:t>
      </w:r>
      <w:r w:rsidRPr="00673C17">
        <w:fldChar w:fldCharType="begin"/>
      </w:r>
      <w:r w:rsidRPr="00673C17">
        <w:instrText xml:space="preserve"> REF _Ref515869332 \h </w:instrText>
      </w:r>
      <w:r w:rsidR="00673C17">
        <w:instrText xml:space="preserve"> \* MERGEFORMAT </w:instrText>
      </w:r>
      <w:r w:rsidRPr="00673C17">
        <w:fldChar w:fldCharType="separate"/>
      </w:r>
      <w:r w:rsidR="00280C20">
        <w:rPr>
          <w:noProof/>
        </w:rPr>
        <w:t>206</w:t>
      </w:r>
      <w:r w:rsidRPr="00673C17">
        <w:fldChar w:fldCharType="end"/>
      </w:r>
      <w:r w:rsidRPr="00673C17">
        <w:t xml:space="preserve">. Форма </w:t>
      </w:r>
      <w:r w:rsidR="00610DC6" w:rsidRPr="00673C17">
        <w:t>содержит следующие закладки:</w:t>
      </w:r>
    </w:p>
    <w:p w:rsidR="00610DC6" w:rsidRPr="00673C17" w:rsidRDefault="00610DC6" w:rsidP="008979DB">
      <w:pPr>
        <w:pStyle w:val="ASFKListmark1"/>
        <w:numPr>
          <w:ilvl w:val="0"/>
          <w:numId w:val="87"/>
        </w:numPr>
        <w:snapToGrid w:val="0"/>
      </w:pPr>
      <w:r w:rsidRPr="00673C17">
        <w:t xml:space="preserve">«Основные </w:t>
      </w:r>
      <w:r w:rsidR="00414A93" w:rsidRPr="00673C17">
        <w:t>реквизиты</w:t>
      </w:r>
      <w:r w:rsidRPr="00673C17">
        <w:t>»;</w:t>
      </w:r>
    </w:p>
    <w:p w:rsidR="00610DC6" w:rsidRPr="00673C17" w:rsidRDefault="00610DC6" w:rsidP="008979DB">
      <w:pPr>
        <w:pStyle w:val="ASFKListmark1"/>
        <w:numPr>
          <w:ilvl w:val="0"/>
          <w:numId w:val="87"/>
        </w:numPr>
        <w:snapToGrid w:val="0"/>
      </w:pPr>
      <w:r w:rsidRPr="00673C17">
        <w:t xml:space="preserve"> «Подписи».</w:t>
      </w:r>
    </w:p>
    <w:p w:rsidR="00414A93" w:rsidRPr="00673C17" w:rsidRDefault="004D71D9" w:rsidP="00414A93">
      <w:pPr>
        <w:pStyle w:val="ASFKFigure"/>
      </w:pPr>
      <w:r w:rsidRPr="00673C17">
        <w:rPr>
          <w:noProof/>
        </w:rPr>
        <w:lastRenderedPageBreak/>
        <w:drawing>
          <wp:inline distT="0" distB="0" distL="0" distR="0" wp14:anchorId="0D46859F" wp14:editId="6580E7AC">
            <wp:extent cx="6124575" cy="4019550"/>
            <wp:effectExtent l="0" t="0" r="9525"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414A93"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24" w:name="_Ref515869331"/>
      <w:bookmarkStart w:id="1325" w:name="_Toc210069835"/>
      <w:r w:rsidR="00280C20">
        <w:rPr>
          <w:noProof/>
        </w:rPr>
        <w:t>205</w:t>
      </w:r>
      <w:bookmarkEnd w:id="1324"/>
      <w:r w:rsidRPr="00673C17">
        <w:rPr>
          <w:noProof/>
        </w:rPr>
        <w:fldChar w:fldCharType="end"/>
      </w:r>
      <w:r w:rsidR="00414A93" w:rsidRPr="00673C17">
        <w:t>. ЭФ документа «</w:t>
      </w:r>
      <w:r w:rsidR="00FB4440" w:rsidRPr="00673C17">
        <w:t>Уведомление о приостановлении открытия лицевого счета</w:t>
      </w:r>
      <w:r w:rsidR="00414A93" w:rsidRPr="00673C17">
        <w:t>», закладки «</w:t>
      </w:r>
      <w:r w:rsidR="002C1DB1" w:rsidRPr="00673C17">
        <w:t>Основные реквизиты</w:t>
      </w:r>
      <w:r w:rsidR="00414A93" w:rsidRPr="00673C17">
        <w:t>»</w:t>
      </w:r>
      <w:bookmarkEnd w:id="1325"/>
    </w:p>
    <w:p w:rsidR="00610DC6" w:rsidRPr="00673C17" w:rsidRDefault="00610DC6" w:rsidP="00610DC6">
      <w:pPr>
        <w:pStyle w:val="ASFKNormal"/>
      </w:pPr>
      <w:r w:rsidRPr="00673C17">
        <w:t>Перечень полей документа «</w:t>
      </w:r>
      <w:r w:rsidR="00FB4440" w:rsidRPr="00673C17">
        <w:t>Уведомление о приостановлении открытия лицевого счета</w:t>
      </w:r>
      <w:r w:rsidRPr="00673C17">
        <w:t>», закладки «</w:t>
      </w:r>
      <w:r w:rsidR="002C1DB1" w:rsidRPr="00673C17">
        <w:t>Основные реквизиты</w:t>
      </w:r>
      <w:r w:rsidRPr="00673C17">
        <w:t>» приведен в таблице </w:t>
      </w:r>
      <w:r w:rsidRPr="00673C17">
        <w:fldChar w:fldCharType="begin"/>
      </w:r>
      <w:r w:rsidRPr="00673C17">
        <w:instrText xml:space="preserve"> REF _Ref510519814 \h </w:instrText>
      </w:r>
      <w:r w:rsidR="00673C17">
        <w:instrText xml:space="preserve"> \* MERGEFORMAT </w:instrText>
      </w:r>
      <w:r w:rsidRPr="00673C17">
        <w:fldChar w:fldCharType="separate"/>
      </w:r>
      <w:r w:rsidR="00280C20">
        <w:rPr>
          <w:noProof/>
        </w:rPr>
        <w:t>126</w:t>
      </w:r>
      <w:r w:rsidRPr="00673C17">
        <w:fldChar w:fldCharType="end"/>
      </w:r>
      <w:r w:rsidRPr="00673C17">
        <w:t>.</w:t>
      </w:r>
    </w:p>
    <w:p w:rsidR="00610DC6"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26" w:name="_Ref510519814"/>
      <w:bookmarkStart w:id="1327" w:name="_Toc210069447"/>
      <w:r w:rsidR="00280C20">
        <w:rPr>
          <w:noProof/>
        </w:rPr>
        <w:t>126</w:t>
      </w:r>
      <w:bookmarkEnd w:id="1326"/>
      <w:r w:rsidRPr="00673C17">
        <w:rPr>
          <w:noProof/>
        </w:rPr>
        <w:fldChar w:fldCharType="end"/>
      </w:r>
      <w:r w:rsidR="00610DC6" w:rsidRPr="00673C17">
        <w:t>. Описание полей документа «</w:t>
      </w:r>
      <w:r w:rsidR="00FB4440" w:rsidRPr="00673C17">
        <w:t>Уведомление о приостановлении открытия лицевого счета</w:t>
      </w:r>
      <w:r w:rsidR="00610DC6" w:rsidRPr="00673C17">
        <w:t>», закладки «</w:t>
      </w:r>
      <w:r w:rsidR="002C1DB1" w:rsidRPr="00673C17">
        <w:t>Основные реквизиты</w:t>
      </w:r>
      <w:r w:rsidR="00610DC6" w:rsidRPr="00673C17">
        <w:t>»</w:t>
      </w:r>
      <w:bookmarkEnd w:id="1327"/>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Номер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2C1DB1"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2C1DB1" w:rsidRPr="00673C17" w:rsidRDefault="002C1DB1">
            <w:pPr>
              <w:pStyle w:val="ASFKTablenorm"/>
            </w:pPr>
            <w:r w:rsidRPr="00673C17">
              <w:t>Уровень конфиденциальности</w:t>
            </w:r>
          </w:p>
        </w:tc>
        <w:tc>
          <w:tcPr>
            <w:tcW w:w="3736" w:type="pct"/>
          </w:tcPr>
          <w:p w:rsidR="002C1DB1" w:rsidRPr="00673C17" w:rsidRDefault="00DD51F9">
            <w:pPr>
              <w:pStyle w:val="ASFKTablenorm"/>
            </w:pPr>
            <w:r w:rsidRPr="00673C17">
              <w:t>Метка</w:t>
            </w:r>
            <w:r w:rsidR="002C1DB1" w:rsidRPr="00673C17">
              <w:t xml:space="preserve"> конфиденциальности.</w:t>
            </w:r>
          </w:p>
        </w:tc>
      </w:tr>
      <w:tr w:rsidR="002C1DB1"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2C1DB1" w:rsidRPr="00673C17" w:rsidRDefault="002C1DB1">
            <w:pPr>
              <w:pStyle w:val="ASFKTablenorm"/>
            </w:pPr>
            <w:r w:rsidRPr="00673C17">
              <w:t>Пункт перечня</w:t>
            </w:r>
          </w:p>
        </w:tc>
        <w:tc>
          <w:tcPr>
            <w:tcW w:w="3736" w:type="pct"/>
          </w:tcPr>
          <w:p w:rsidR="002C1DB1" w:rsidRPr="00673C17" w:rsidRDefault="002C1DB1">
            <w:pPr>
              <w:pStyle w:val="ASFKTablenorm"/>
            </w:pPr>
            <w:r w:rsidRPr="00673C17">
              <w:t>Пункт перечня.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rsidP="002C1DB1">
            <w:pPr>
              <w:pStyle w:val="ASFKTablenorm"/>
            </w:pPr>
            <w:r w:rsidRPr="00673C17">
              <w:t>Группа полей «</w:t>
            </w:r>
            <w:r w:rsidR="002C1DB1" w:rsidRPr="00673C17">
              <w:t>Откуда</w:t>
            </w:r>
            <w:r w:rsidRPr="00673C17">
              <w:t>»</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rsidP="002C1DB1">
            <w:pPr>
              <w:pStyle w:val="ASFKTablenorm"/>
            </w:pPr>
            <w:r w:rsidRPr="00673C17">
              <w:t>Группа полей «К</w:t>
            </w:r>
            <w:r w:rsidR="002C1DB1" w:rsidRPr="00673C17">
              <w:t>уда</w:t>
            </w:r>
            <w:r w:rsidRPr="00673C17">
              <w:t>»</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lastRenderedPageBreak/>
              <w:t>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ЛС 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ТОФК 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Наименование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Код по ОКПО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610DC6" w:rsidRPr="00673C17" w:rsidRDefault="00610DC6" w:rsidP="002C1DB1">
            <w:pPr>
              <w:pStyle w:val="ASFKTablenorm"/>
            </w:pPr>
            <w:r w:rsidRPr="00673C17">
              <w:t>Группа полей «</w:t>
            </w:r>
            <w:r w:rsidR="002C1DB1" w:rsidRPr="00673C17">
              <w:t>Информация об операции</w:t>
            </w:r>
            <w:r w:rsidRPr="00673C17">
              <w:t>»</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 п/п</w:t>
            </w:r>
          </w:p>
        </w:tc>
        <w:tc>
          <w:tcPr>
            <w:tcW w:w="3736" w:type="pct"/>
            <w:hideMark/>
          </w:tcPr>
          <w:p w:rsidR="00610DC6" w:rsidRPr="00673C17" w:rsidRDefault="00610DC6">
            <w:pPr>
              <w:pStyle w:val="ASFKTablenorm"/>
            </w:pPr>
            <w:r w:rsidRPr="00673C17">
              <w:t>Заполняется автоматически при формировании строки в таблицу.</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Номер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p w:rsidR="00D62EB4" w:rsidRPr="00673C17" w:rsidRDefault="00D62EB4">
            <w:pPr>
              <w:pStyle w:val="ASFKTablenorm"/>
            </w:pPr>
            <w:r w:rsidRPr="00673C17">
              <w:t>Указывается номер государственного контракта, контракта (договора).</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Дата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Сумма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ИНН</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Наименование контрагента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Причина приостановления ЛС</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по ЛС</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Уровень конфиденциальности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Пункт перечня</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414A93" w:rsidRPr="00673C17" w:rsidRDefault="00414A93" w:rsidP="00414A93">
      <w:pPr>
        <w:pStyle w:val="ASFKNormal"/>
      </w:pPr>
      <w:r w:rsidRPr="00673C17">
        <w:t>ЭФ документа «</w:t>
      </w:r>
      <w:r w:rsidR="00FB4440" w:rsidRPr="00673C17">
        <w:t>Уведомление о приостановлении открытия лицевого счета</w:t>
      </w:r>
      <w:r w:rsidRPr="00673C17">
        <w:t>», закладки «Подписи» представлена на рисунке </w:t>
      </w:r>
      <w:r w:rsidRPr="00673C17">
        <w:fldChar w:fldCharType="begin"/>
      </w:r>
      <w:r w:rsidRPr="00673C17">
        <w:instrText xml:space="preserve"> REF _Ref515869332 \h </w:instrText>
      </w:r>
      <w:r w:rsidR="00673C17">
        <w:instrText xml:space="preserve"> \* MERGEFORMAT </w:instrText>
      </w:r>
      <w:r w:rsidRPr="00673C17">
        <w:fldChar w:fldCharType="separate"/>
      </w:r>
      <w:r w:rsidR="00280C20">
        <w:rPr>
          <w:noProof/>
        </w:rPr>
        <w:t>206</w:t>
      </w:r>
      <w:r w:rsidRPr="00673C17">
        <w:fldChar w:fldCharType="end"/>
      </w:r>
      <w:r w:rsidRPr="00673C17">
        <w:t>.</w:t>
      </w:r>
    </w:p>
    <w:p w:rsidR="00414A93" w:rsidRPr="00673C17" w:rsidRDefault="004D71D9" w:rsidP="00414A93">
      <w:pPr>
        <w:pStyle w:val="ASFKFigure"/>
      </w:pPr>
      <w:r w:rsidRPr="00673C17">
        <w:rPr>
          <w:noProof/>
        </w:rPr>
        <w:lastRenderedPageBreak/>
        <w:drawing>
          <wp:inline distT="0" distB="0" distL="0" distR="0" wp14:anchorId="1D449331" wp14:editId="6ACF933E">
            <wp:extent cx="6124575" cy="1009650"/>
            <wp:effectExtent l="0" t="0" r="9525" b="0"/>
            <wp:docPr id="286" name="Рисунок 2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1"/>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24575" cy="1009650"/>
                    </a:xfrm>
                    <a:prstGeom prst="rect">
                      <a:avLst/>
                    </a:prstGeom>
                    <a:noFill/>
                    <a:ln>
                      <a:noFill/>
                    </a:ln>
                  </pic:spPr>
                </pic:pic>
              </a:graphicData>
            </a:graphic>
          </wp:inline>
        </w:drawing>
      </w:r>
    </w:p>
    <w:p w:rsidR="00414A93"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28" w:name="_Ref515869332"/>
      <w:bookmarkStart w:id="1329" w:name="_Toc210069836"/>
      <w:r w:rsidR="00280C20">
        <w:rPr>
          <w:noProof/>
        </w:rPr>
        <w:t>206</w:t>
      </w:r>
      <w:bookmarkEnd w:id="1328"/>
      <w:r w:rsidRPr="00673C17">
        <w:rPr>
          <w:noProof/>
        </w:rPr>
        <w:fldChar w:fldCharType="end"/>
      </w:r>
      <w:r w:rsidR="00414A93" w:rsidRPr="00673C17">
        <w:t xml:space="preserve">. ЭФ документа </w:t>
      </w:r>
      <w:r w:rsidR="002418B7" w:rsidRPr="00673C17">
        <w:t>«</w:t>
      </w:r>
      <w:r w:rsidR="00FB4440" w:rsidRPr="00673C17">
        <w:t>Уведомление о приостановлении открытия лицевого счета</w:t>
      </w:r>
      <w:r w:rsidR="00414A93" w:rsidRPr="00673C17">
        <w:t>», закладки «Подписи»</w:t>
      </w:r>
      <w:bookmarkEnd w:id="1329"/>
    </w:p>
    <w:p w:rsidR="00610DC6" w:rsidRPr="00673C17" w:rsidRDefault="00610DC6" w:rsidP="00610DC6">
      <w:pPr>
        <w:pStyle w:val="ASFKNormal"/>
      </w:pPr>
      <w:r w:rsidRPr="00673C17">
        <w:t>Перечень полей документа «</w:t>
      </w:r>
      <w:r w:rsidR="00FB4440" w:rsidRPr="00673C17">
        <w:t>Уведомление о приостановлении открытия лицевого счета</w:t>
      </w:r>
      <w:r w:rsidRPr="00673C17">
        <w:t>», закладки «Подписи» приведен в таблице </w:t>
      </w:r>
      <w:r w:rsidRPr="00673C17">
        <w:fldChar w:fldCharType="begin"/>
      </w:r>
      <w:r w:rsidRPr="00673C17">
        <w:instrText xml:space="preserve"> REF _Ref510519816 \h </w:instrText>
      </w:r>
      <w:r w:rsidR="00673C17">
        <w:instrText xml:space="preserve"> \* MERGEFORMAT </w:instrText>
      </w:r>
      <w:r w:rsidRPr="00673C17">
        <w:fldChar w:fldCharType="separate"/>
      </w:r>
      <w:r w:rsidR="00280C20">
        <w:rPr>
          <w:noProof/>
        </w:rPr>
        <w:t>127</w:t>
      </w:r>
      <w:r w:rsidRPr="00673C17">
        <w:fldChar w:fldCharType="end"/>
      </w:r>
      <w:r w:rsidRPr="00673C17">
        <w:t>.</w:t>
      </w:r>
    </w:p>
    <w:p w:rsidR="00610DC6"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30" w:name="_Ref510519816"/>
      <w:bookmarkStart w:id="1331" w:name="_Toc210069448"/>
      <w:r w:rsidR="00280C20">
        <w:rPr>
          <w:noProof/>
        </w:rPr>
        <w:t>127</w:t>
      </w:r>
      <w:bookmarkEnd w:id="1330"/>
      <w:r w:rsidRPr="00673C17">
        <w:rPr>
          <w:noProof/>
        </w:rPr>
        <w:fldChar w:fldCharType="end"/>
      </w:r>
      <w:r w:rsidR="00610DC6" w:rsidRPr="00673C17">
        <w:t>. Описание полей документа «</w:t>
      </w:r>
      <w:r w:rsidR="00FB4440" w:rsidRPr="00673C17">
        <w:t>Уведомление о приостановлении открытия лицевого счета</w:t>
      </w:r>
      <w:r w:rsidR="00610DC6" w:rsidRPr="00673C17">
        <w:t>», закладки «Подписи»</w:t>
      </w:r>
      <w:bookmarkEnd w:id="1331"/>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«Подписи»</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Руководитель. Должность</w:t>
            </w:r>
          </w:p>
        </w:tc>
        <w:tc>
          <w:tcPr>
            <w:tcW w:w="3736" w:type="pct"/>
            <w:hideMark/>
          </w:tcPr>
          <w:p w:rsidR="00610DC6" w:rsidRPr="00673C17" w:rsidRDefault="00610DC6">
            <w:pPr>
              <w:pStyle w:val="ASFKTablenorm"/>
            </w:pPr>
            <w:r w:rsidRPr="00673C17">
              <w:t>Руководитель (должность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Руководитель. ФИО</w:t>
            </w:r>
          </w:p>
        </w:tc>
        <w:tc>
          <w:tcPr>
            <w:tcW w:w="3736" w:type="pct"/>
            <w:hideMark/>
          </w:tcPr>
          <w:p w:rsidR="00610DC6" w:rsidRPr="00673C17" w:rsidRDefault="00610DC6">
            <w:pPr>
              <w:pStyle w:val="ASFKTablenorm"/>
            </w:pPr>
            <w:r w:rsidRPr="00673C17">
              <w:t>ФИО руководителя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Исполнитель. Должность</w:t>
            </w:r>
          </w:p>
        </w:tc>
        <w:tc>
          <w:tcPr>
            <w:tcW w:w="3736" w:type="pct"/>
            <w:hideMark/>
          </w:tcPr>
          <w:p w:rsidR="00610DC6" w:rsidRPr="00673C17" w:rsidRDefault="00610DC6">
            <w:pPr>
              <w:pStyle w:val="ASFKTablenorm"/>
            </w:pPr>
            <w:r w:rsidRPr="00673C17">
              <w:t>Должность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Исполнитель. ФИО</w:t>
            </w:r>
          </w:p>
        </w:tc>
        <w:tc>
          <w:tcPr>
            <w:tcW w:w="3736" w:type="pct"/>
            <w:hideMark/>
          </w:tcPr>
          <w:p w:rsidR="00610DC6" w:rsidRPr="00673C17" w:rsidRDefault="00610DC6">
            <w:pPr>
              <w:pStyle w:val="ASFKTablenorm"/>
            </w:pPr>
            <w:r w:rsidRPr="00673C17">
              <w:t>ФИО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Телефон</w:t>
            </w:r>
          </w:p>
        </w:tc>
        <w:tc>
          <w:tcPr>
            <w:tcW w:w="3736" w:type="pct"/>
            <w:hideMark/>
          </w:tcPr>
          <w:p w:rsidR="00610DC6" w:rsidRPr="00673C17" w:rsidRDefault="00610DC6">
            <w:pPr>
              <w:pStyle w:val="ASFKTablenorm"/>
            </w:pPr>
            <w:r w:rsidRPr="00673C17">
              <w:t>Телефон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610DC6" w:rsidRPr="00673C17" w:rsidRDefault="00AA69EA" w:rsidP="00AA69EA">
      <w:pPr>
        <w:pStyle w:val="32"/>
      </w:pPr>
      <w:bookmarkStart w:id="1332" w:name="_Ref54608059"/>
      <w:bookmarkStart w:id="1333" w:name="_Toc210069221"/>
      <w:r w:rsidRPr="00673C17">
        <w:t>Уведомление о проведении ранее приостановленной операции или отказе в проведении ранее приостановленной операции</w:t>
      </w:r>
      <w:bookmarkEnd w:id="1332"/>
      <w:bookmarkEnd w:id="1333"/>
    </w:p>
    <w:p w:rsidR="00610DC6" w:rsidRPr="00673C17" w:rsidRDefault="00610DC6" w:rsidP="00610DC6">
      <w:pPr>
        <w:pStyle w:val="ASFKNormal"/>
      </w:pPr>
      <w:r w:rsidRPr="00673C17">
        <w:t>Документ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xml:space="preserve"> (ф. 0531367) формируется в </w:t>
      </w:r>
      <w:r w:rsidR="00CD08AF" w:rsidRPr="00CD08AF">
        <w:t>ППО OEBS АСФК</w:t>
      </w:r>
      <w:r w:rsidRPr="00673C17">
        <w:t xml:space="preserve">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167BF2" w:rsidRPr="00673C17" w:rsidRDefault="00167BF2" w:rsidP="00167BF2">
      <w:pPr>
        <w:pStyle w:val="ASFKNormal"/>
      </w:pPr>
      <w:r w:rsidRPr="00673C17">
        <w:t>Для работы с документами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xml:space="preserve"> следует перейти в пункт меню «Документы – Уведомления о приостановлении –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Откроется ЭФ списка документов, представленная на рисунке </w:t>
      </w:r>
      <w:r w:rsidRPr="00673C17">
        <w:fldChar w:fldCharType="begin"/>
      </w:r>
      <w:r w:rsidRPr="00673C17">
        <w:instrText xml:space="preserve"> REF _Ref508177641 \h </w:instrText>
      </w:r>
      <w:r w:rsidR="00673C17">
        <w:instrText xml:space="preserve"> \* MERGEFORMAT </w:instrText>
      </w:r>
      <w:r w:rsidRPr="00673C17">
        <w:fldChar w:fldCharType="separate"/>
      </w:r>
      <w:r w:rsidR="00280C20">
        <w:rPr>
          <w:noProof/>
        </w:rPr>
        <w:t>207</w:t>
      </w:r>
      <w:r w:rsidRPr="00673C17">
        <w:fldChar w:fldCharType="end"/>
      </w:r>
      <w:r w:rsidRPr="00673C17">
        <w:t>.</w:t>
      </w:r>
    </w:p>
    <w:p w:rsidR="00167BF2" w:rsidRPr="00673C17" w:rsidRDefault="004D71D9" w:rsidP="00167BF2">
      <w:pPr>
        <w:pStyle w:val="ASFKFigure"/>
      </w:pPr>
      <w:r w:rsidRPr="00673C17">
        <w:rPr>
          <w:noProof/>
        </w:rPr>
        <w:lastRenderedPageBreak/>
        <w:drawing>
          <wp:inline distT="0" distB="0" distL="0" distR="0" wp14:anchorId="3850A690" wp14:editId="0912B1AA">
            <wp:extent cx="6124575" cy="3114675"/>
            <wp:effectExtent l="0" t="0" r="9525" b="9525"/>
            <wp:docPr id="287" name="Рисунок 28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ПБС"/>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67BF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34" w:name="_Ref508177641"/>
      <w:bookmarkStart w:id="1335" w:name="_Toc210069837"/>
      <w:r w:rsidR="00280C20">
        <w:rPr>
          <w:noProof/>
        </w:rPr>
        <w:t>207</w:t>
      </w:r>
      <w:bookmarkEnd w:id="1334"/>
      <w:r w:rsidRPr="00673C17">
        <w:rPr>
          <w:noProof/>
        </w:rPr>
        <w:fldChar w:fldCharType="end"/>
      </w:r>
      <w:r w:rsidR="00167BF2" w:rsidRPr="00673C17">
        <w:t>. ЭФ списка документов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w:t>
      </w:r>
      <w:bookmarkEnd w:id="1335"/>
    </w:p>
    <w:p w:rsidR="00167BF2" w:rsidRPr="00673C17" w:rsidRDefault="00167BF2" w:rsidP="0099684B">
      <w:pPr>
        <w:pStyle w:val="41"/>
      </w:pPr>
      <w:r w:rsidRPr="00673C17">
        <w:t>Доступные операции</w:t>
      </w:r>
    </w:p>
    <w:p w:rsidR="00167BF2" w:rsidRPr="00673C17" w:rsidRDefault="00167BF2" w:rsidP="00167BF2">
      <w:pPr>
        <w:pStyle w:val="ASFKNormal"/>
      </w:pPr>
      <w:r w:rsidRPr="00673C17">
        <w:t xml:space="preserve">На АРМ </w:t>
      </w:r>
      <w:r w:rsidR="00D01A3E" w:rsidRPr="00673C17">
        <w:t>ПБС</w:t>
      </w:r>
      <w:r w:rsidRPr="00673C17">
        <w:t xml:space="preserve"> доступны следующие операции над документом:</w:t>
      </w:r>
    </w:p>
    <w:p w:rsidR="00167BF2" w:rsidRPr="00673C17" w:rsidRDefault="00167BF2" w:rsidP="008979DB">
      <w:pPr>
        <w:pStyle w:val="ASFKListmark1"/>
        <w:numPr>
          <w:ilvl w:val="0"/>
          <w:numId w:val="87"/>
        </w:numPr>
        <w:snapToGrid w:val="0"/>
      </w:pPr>
      <w:r w:rsidRPr="00673C17">
        <w:t>просмотр;</w:t>
      </w:r>
    </w:p>
    <w:p w:rsidR="00EE0F63" w:rsidRPr="00673C17" w:rsidRDefault="00D01A3E" w:rsidP="008979DB">
      <w:pPr>
        <w:pStyle w:val="ASFKListmark1"/>
        <w:numPr>
          <w:ilvl w:val="0"/>
          <w:numId w:val="87"/>
        </w:numPr>
        <w:snapToGrid w:val="0"/>
      </w:pPr>
      <w:r w:rsidRPr="00673C17">
        <w:t>печать;</w:t>
      </w:r>
    </w:p>
    <w:p w:rsidR="00D01A3E" w:rsidRPr="00673C17" w:rsidRDefault="00D01A3E" w:rsidP="008979DB">
      <w:pPr>
        <w:pStyle w:val="ASFKListmark1"/>
        <w:numPr>
          <w:ilvl w:val="0"/>
          <w:numId w:val="87"/>
        </w:numPr>
      </w:pPr>
      <w:r w:rsidRPr="00673C17">
        <w:t>передача в ППО OEBS АСФК.</w:t>
      </w:r>
    </w:p>
    <w:p w:rsidR="00167BF2" w:rsidRPr="00673C17" w:rsidRDefault="00167BF2" w:rsidP="00EE0F63">
      <w:pPr>
        <w:pStyle w:val="41"/>
      </w:pPr>
      <w:r w:rsidRPr="00673C17">
        <w:t>Экранная форма документа</w:t>
      </w:r>
    </w:p>
    <w:p w:rsidR="00167BF2" w:rsidRPr="00673C17" w:rsidRDefault="00167BF2" w:rsidP="00167BF2">
      <w:pPr>
        <w:pStyle w:val="ASFKNormal"/>
      </w:pPr>
      <w:r w:rsidRPr="00673C17">
        <w:t>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представлена на рисунках </w:t>
      </w:r>
      <w:r w:rsidRPr="00673C17">
        <w:fldChar w:fldCharType="begin"/>
      </w:r>
      <w:r w:rsidRPr="00673C17">
        <w:instrText xml:space="preserve"> REF _Ref508177642 \h </w:instrText>
      </w:r>
      <w:r w:rsidR="00673C17">
        <w:instrText xml:space="preserve"> \* MERGEFORMAT </w:instrText>
      </w:r>
      <w:r w:rsidRPr="00673C17">
        <w:fldChar w:fldCharType="separate"/>
      </w:r>
      <w:r w:rsidR="00280C20">
        <w:rPr>
          <w:noProof/>
        </w:rPr>
        <w:t>208</w:t>
      </w:r>
      <w:r w:rsidRPr="00673C17">
        <w:fldChar w:fldCharType="end"/>
      </w:r>
      <w:r w:rsidRPr="00673C17">
        <w:t xml:space="preserve"> и </w:t>
      </w:r>
      <w:r w:rsidRPr="00673C17">
        <w:fldChar w:fldCharType="begin"/>
      </w:r>
      <w:r w:rsidRPr="00673C17">
        <w:instrText xml:space="preserve"> REF _Ref508177643 \h </w:instrText>
      </w:r>
      <w:r w:rsidR="00673C17">
        <w:instrText xml:space="preserve"> \* MERGEFORMAT </w:instrText>
      </w:r>
      <w:r w:rsidRPr="00673C17">
        <w:fldChar w:fldCharType="separate"/>
      </w:r>
      <w:r w:rsidR="00280C20">
        <w:rPr>
          <w:noProof/>
        </w:rPr>
        <w:t>209</w:t>
      </w:r>
      <w:r w:rsidRPr="00673C17">
        <w:fldChar w:fldCharType="end"/>
      </w:r>
      <w:r w:rsidRPr="00673C17">
        <w:t xml:space="preserve"> Форма содержит следующие закладки:</w:t>
      </w:r>
    </w:p>
    <w:p w:rsidR="00167BF2" w:rsidRPr="00673C17" w:rsidRDefault="00167BF2" w:rsidP="008979DB">
      <w:pPr>
        <w:pStyle w:val="ASFKListmark1"/>
        <w:numPr>
          <w:ilvl w:val="0"/>
          <w:numId w:val="87"/>
        </w:numPr>
        <w:snapToGrid w:val="0"/>
      </w:pPr>
      <w:r w:rsidRPr="00673C17">
        <w:t>«Основные атрибуты»;</w:t>
      </w:r>
    </w:p>
    <w:p w:rsidR="00167BF2" w:rsidRPr="00673C17" w:rsidRDefault="00167BF2" w:rsidP="008979DB">
      <w:pPr>
        <w:pStyle w:val="ASFKListmark1"/>
        <w:numPr>
          <w:ilvl w:val="0"/>
          <w:numId w:val="87"/>
        </w:numPr>
        <w:snapToGrid w:val="0"/>
      </w:pPr>
      <w:r w:rsidRPr="00673C17">
        <w:t>«Подписи».</w:t>
      </w:r>
    </w:p>
    <w:p w:rsidR="00167BF2" w:rsidRPr="00673C17" w:rsidRDefault="00AE0B1C" w:rsidP="00167BF2">
      <w:pPr>
        <w:pStyle w:val="ASFKFigure"/>
      </w:pPr>
      <w:r w:rsidRPr="00673C17">
        <w:rPr>
          <w:b/>
          <w:noProof/>
        </w:rPr>
        <w:lastRenderedPageBreak/>
        <w:drawing>
          <wp:inline distT="0" distB="0" distL="0" distR="0" wp14:anchorId="2D3687F2" wp14:editId="200A29CE">
            <wp:extent cx="6120130" cy="4244301"/>
            <wp:effectExtent l="0" t="0" r="0" b="4445"/>
            <wp:docPr id="634" name="Рисунок 6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20130" cy="4244301"/>
                    </a:xfrm>
                    <a:prstGeom prst="rect">
                      <a:avLst/>
                    </a:prstGeom>
                    <a:noFill/>
                    <a:ln>
                      <a:noFill/>
                    </a:ln>
                  </pic:spPr>
                </pic:pic>
              </a:graphicData>
            </a:graphic>
          </wp:inline>
        </w:drawing>
      </w:r>
    </w:p>
    <w:p w:rsidR="00167BF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36" w:name="_Ref508177642"/>
      <w:bookmarkStart w:id="1337" w:name="_Toc210069838"/>
      <w:r w:rsidR="00280C20">
        <w:rPr>
          <w:noProof/>
        </w:rPr>
        <w:t>208</w:t>
      </w:r>
      <w:bookmarkEnd w:id="1336"/>
      <w:r w:rsidRPr="00673C17">
        <w:rPr>
          <w:noProof/>
        </w:rPr>
        <w:fldChar w:fldCharType="end"/>
      </w:r>
      <w:r w:rsidR="00167BF2" w:rsidRPr="00673C17">
        <w:t>. 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«Основные атрибуты»</w:t>
      </w:r>
      <w:bookmarkEnd w:id="1337"/>
    </w:p>
    <w:p w:rsidR="00167BF2" w:rsidRPr="00673C17" w:rsidRDefault="00167BF2" w:rsidP="00167BF2">
      <w:pPr>
        <w:pStyle w:val="ASFKNormal"/>
      </w:pPr>
      <w:r w:rsidRPr="00673C17">
        <w:t>Перечень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закладки «Основные атрибуты» приведен в таблице </w:t>
      </w:r>
      <w:r w:rsidRPr="00673C17">
        <w:fldChar w:fldCharType="begin"/>
      </w:r>
      <w:r w:rsidRPr="00673C17">
        <w:instrText xml:space="preserve"> REF _Ref508177645 \h </w:instrText>
      </w:r>
      <w:r w:rsidR="00673C17">
        <w:instrText xml:space="preserve"> \* MERGEFORMAT </w:instrText>
      </w:r>
      <w:r w:rsidRPr="00673C17">
        <w:fldChar w:fldCharType="separate"/>
      </w:r>
      <w:r w:rsidR="00280C20">
        <w:rPr>
          <w:noProof/>
        </w:rPr>
        <w:t>128</w:t>
      </w:r>
      <w:r w:rsidRPr="00673C17">
        <w:fldChar w:fldCharType="end"/>
      </w:r>
      <w:r w:rsidRPr="00673C17">
        <w:t>.</w:t>
      </w:r>
    </w:p>
    <w:p w:rsidR="00167BF2"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38" w:name="_Ref508177645"/>
      <w:bookmarkStart w:id="1339" w:name="_Toc210069449"/>
      <w:r w:rsidR="00280C20">
        <w:rPr>
          <w:noProof/>
        </w:rPr>
        <w:t>128</w:t>
      </w:r>
      <w:bookmarkEnd w:id="1338"/>
      <w:r w:rsidRPr="00673C17">
        <w:rPr>
          <w:noProof/>
        </w:rPr>
        <w:fldChar w:fldCharType="end"/>
      </w:r>
      <w:r w:rsidR="00167BF2" w:rsidRPr="00673C17">
        <w:t>. Описание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«Основные атрибуты»</w:t>
      </w:r>
      <w:bookmarkEnd w:id="1339"/>
    </w:p>
    <w:tbl>
      <w:tblPr>
        <w:tblStyle w:val="ASFKTable"/>
        <w:tblW w:w="5000" w:type="pct"/>
        <w:tblLook w:val="01E0" w:firstRow="1" w:lastRow="1" w:firstColumn="1" w:lastColumn="1" w:noHBand="0" w:noVBand="0"/>
      </w:tblPr>
      <w:tblGrid>
        <w:gridCol w:w="3555"/>
        <w:gridCol w:w="6073"/>
      </w:tblGrid>
      <w:tr w:rsidR="00167BF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167BF2" w:rsidRPr="00673C17" w:rsidRDefault="00167BF2">
            <w:pPr>
              <w:pStyle w:val="ASFKTableHead"/>
            </w:pPr>
            <w:r w:rsidRPr="00673C17">
              <w:t>Наименование поля</w:t>
            </w:r>
          </w:p>
        </w:tc>
        <w:tc>
          <w:tcPr>
            <w:tcW w:w="3154" w:type="pct"/>
            <w:hideMark/>
          </w:tcPr>
          <w:p w:rsidR="00167BF2" w:rsidRPr="00673C17" w:rsidRDefault="00167BF2">
            <w:pPr>
              <w:pStyle w:val="ASFKTableHead"/>
            </w:pPr>
            <w:r w:rsidRPr="00673C17">
              <w:t>Описание поля</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Дата документа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Номер документа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«От кого:»</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КОФК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lastRenderedPageBreak/>
              <w:t>ОКПО 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«Кому:»</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0B1670">
            <w:pPr>
              <w:pStyle w:val="ASFKTablenorm"/>
            </w:pPr>
            <w:r w:rsidRPr="00673C17">
              <w:t>Росфинмониторинг</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Код по СР</w:t>
            </w:r>
            <w:r w:rsidR="000B1670" w:rsidRPr="00673C17">
              <w:t xml:space="preserve"> Росфинмониторинга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rsidP="000B1670">
            <w:pPr>
              <w:pStyle w:val="ASFKTablenorm"/>
            </w:pPr>
            <w:r w:rsidRPr="00673C17">
              <w:t>ОКПО Росфинмониторинга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Наименование 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КОФК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ОКПО 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ГИ/И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ЛС ГИ/И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«Информация об операции»</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w:t>
            </w:r>
          </w:p>
        </w:tc>
        <w:tc>
          <w:tcPr>
            <w:tcW w:w="3154" w:type="pct"/>
            <w:hideMark/>
          </w:tcPr>
          <w:p w:rsidR="00167BF2" w:rsidRPr="00673C17" w:rsidRDefault="00167BF2">
            <w:pPr>
              <w:pStyle w:val="ASFKTablenorm"/>
            </w:pPr>
            <w:r w:rsidRPr="00673C17">
              <w:t>Порядковый номер строки.</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ИГК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ИНН получателя</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Наименование получателя</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rsidP="00AE0B1C">
            <w:pPr>
              <w:pStyle w:val="ASFKTablenorm"/>
            </w:pPr>
            <w:r w:rsidRPr="00673C17">
              <w:t xml:space="preserve">Номер, дата </w:t>
            </w:r>
            <w:r w:rsidR="00AE0B1C" w:rsidRPr="00673C17">
              <w:t>распоряжения</w:t>
            </w:r>
          </w:p>
        </w:tc>
        <w:tc>
          <w:tcPr>
            <w:tcW w:w="3154" w:type="pct"/>
            <w:hideMark/>
          </w:tcPr>
          <w:p w:rsidR="00167BF2" w:rsidRPr="00673C17" w:rsidRDefault="00AE0B1C">
            <w:pPr>
              <w:pStyle w:val="ASFKTablenorm"/>
            </w:pPr>
            <w:r w:rsidRPr="00673C17">
              <w:t>Указывается номер и дата распоряжения о совершении казначейских платежей (в формате «DD.MM.YYYY»)</w:t>
            </w:r>
            <w:r w:rsidR="00167BF2"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lastRenderedPageBreak/>
              <w:t>Сумма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Назначение платежа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Причина приостановления операции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Дата информирования ГЗ/ГИ/ИЗ</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Дата получения уведомления ГЗ/ГИ/ИЗ</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Дата проведения ранее приостановленной операции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Обоснование ГЗ/ГИ/ИЗ о проведении ранее приостановленной операции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AE0B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AE0B1C" w:rsidRPr="00673C17" w:rsidRDefault="00AE0B1C" w:rsidP="00214736">
            <w:pPr>
              <w:pStyle w:val="ASFKTablenorm"/>
            </w:pPr>
            <w:r w:rsidRPr="00673C17">
              <w:t>Аналитический код раздела ГИ/И</w:t>
            </w:r>
          </w:p>
        </w:tc>
        <w:tc>
          <w:tcPr>
            <w:tcW w:w="3154" w:type="pct"/>
          </w:tcPr>
          <w:p w:rsidR="00AE0B1C" w:rsidRPr="00673C17" w:rsidRDefault="00AE0B1C" w:rsidP="00AE0B1C">
            <w:pPr>
              <w:pStyle w:val="ASFKTablenorm"/>
            </w:pPr>
            <w:r w:rsidRPr="00673C17">
              <w:t>Указывается аналитический код раздела для л/с с кодом 71.</w:t>
            </w:r>
          </w:p>
          <w:p w:rsidR="00AE0B1C" w:rsidRPr="00673C17" w:rsidRDefault="00AE0B1C" w:rsidP="00AE0B1C">
            <w:pPr>
              <w:pStyle w:val="ASFKTablenorm"/>
            </w:pPr>
            <w:r w:rsidRPr="00673C17">
              <w:t>Поле для л/с с кодом 41 не заполняется.</w:t>
            </w:r>
          </w:p>
        </w:tc>
      </w:tr>
    </w:tbl>
    <w:p w:rsidR="00167BF2" w:rsidRPr="00673C17" w:rsidRDefault="00167BF2" w:rsidP="00167BF2">
      <w:pPr>
        <w:pStyle w:val="ASFKNormal"/>
      </w:pPr>
      <w:r w:rsidRPr="00673C17">
        <w:t>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закладки «Подписи» представлена на рисунке </w:t>
      </w:r>
      <w:r w:rsidRPr="00673C17">
        <w:fldChar w:fldCharType="begin"/>
      </w:r>
      <w:r w:rsidRPr="00673C17">
        <w:instrText xml:space="preserve"> REF _Ref508177643 \h </w:instrText>
      </w:r>
      <w:r w:rsidR="00673C17">
        <w:instrText xml:space="preserve"> \* MERGEFORMAT </w:instrText>
      </w:r>
      <w:r w:rsidRPr="00673C17">
        <w:fldChar w:fldCharType="separate"/>
      </w:r>
      <w:r w:rsidR="00280C20">
        <w:rPr>
          <w:noProof/>
        </w:rPr>
        <w:t>209</w:t>
      </w:r>
      <w:r w:rsidRPr="00673C17">
        <w:fldChar w:fldCharType="end"/>
      </w:r>
      <w:r w:rsidRPr="00673C17">
        <w:t>.</w:t>
      </w:r>
    </w:p>
    <w:p w:rsidR="00167BF2" w:rsidRPr="00673C17" w:rsidRDefault="004D71D9" w:rsidP="00167BF2">
      <w:pPr>
        <w:pStyle w:val="ASFKFigure"/>
      </w:pPr>
      <w:r w:rsidRPr="00673C17">
        <w:rPr>
          <w:noProof/>
        </w:rPr>
        <w:drawing>
          <wp:inline distT="0" distB="0" distL="0" distR="0" wp14:anchorId="40F283FA" wp14:editId="32BDD3E1">
            <wp:extent cx="6124575" cy="914400"/>
            <wp:effectExtent l="0" t="0" r="9525" b="0"/>
            <wp:docPr id="289" name="Рисунок 289"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Закл"/>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167BF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40" w:name="_Ref508177643"/>
      <w:bookmarkStart w:id="1341" w:name="_Toc210069839"/>
      <w:r w:rsidR="00280C20">
        <w:rPr>
          <w:noProof/>
        </w:rPr>
        <w:t>209</w:t>
      </w:r>
      <w:bookmarkEnd w:id="1340"/>
      <w:r w:rsidRPr="00673C17">
        <w:rPr>
          <w:noProof/>
        </w:rPr>
        <w:fldChar w:fldCharType="end"/>
      </w:r>
      <w:r w:rsidR="00167BF2" w:rsidRPr="00673C17">
        <w:t>. 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«Подписи»</w:t>
      </w:r>
      <w:bookmarkEnd w:id="1341"/>
    </w:p>
    <w:p w:rsidR="00167BF2" w:rsidRPr="00673C17" w:rsidRDefault="00167BF2" w:rsidP="00167BF2">
      <w:pPr>
        <w:pStyle w:val="ASFKNormal"/>
      </w:pPr>
      <w:r w:rsidRPr="00673C17">
        <w:t>Перечень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закладки «Подписи» приведен в таблице </w:t>
      </w:r>
      <w:r w:rsidRPr="00673C17">
        <w:fldChar w:fldCharType="begin"/>
      </w:r>
      <w:r w:rsidRPr="00673C17">
        <w:instrText xml:space="preserve"> REF _Ref508177644 \h </w:instrText>
      </w:r>
      <w:r w:rsidR="00673C17">
        <w:instrText xml:space="preserve"> \* MERGEFORMAT </w:instrText>
      </w:r>
      <w:r w:rsidRPr="00673C17">
        <w:fldChar w:fldCharType="separate"/>
      </w:r>
      <w:r w:rsidR="00280C20">
        <w:rPr>
          <w:noProof/>
        </w:rPr>
        <w:t>129</w:t>
      </w:r>
      <w:r w:rsidRPr="00673C17">
        <w:fldChar w:fldCharType="end"/>
      </w:r>
      <w:r w:rsidRPr="00673C17">
        <w:t>.</w:t>
      </w:r>
    </w:p>
    <w:p w:rsidR="00167BF2"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42" w:name="_Ref508177644"/>
      <w:bookmarkStart w:id="1343" w:name="_Toc210069450"/>
      <w:r w:rsidR="00280C20">
        <w:rPr>
          <w:noProof/>
        </w:rPr>
        <w:t>129</w:t>
      </w:r>
      <w:bookmarkEnd w:id="1342"/>
      <w:r w:rsidRPr="00673C17">
        <w:rPr>
          <w:noProof/>
        </w:rPr>
        <w:fldChar w:fldCharType="end"/>
      </w:r>
      <w:r w:rsidR="00167BF2" w:rsidRPr="00673C17">
        <w:t>. Перечень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«Подписи»</w:t>
      </w:r>
      <w:bookmarkEnd w:id="1343"/>
    </w:p>
    <w:tbl>
      <w:tblPr>
        <w:tblStyle w:val="ASFKTable"/>
        <w:tblW w:w="5000" w:type="pct"/>
        <w:tblLook w:val="01E0" w:firstRow="1" w:lastRow="1" w:firstColumn="1" w:lastColumn="1" w:noHBand="0" w:noVBand="0"/>
      </w:tblPr>
      <w:tblGrid>
        <w:gridCol w:w="3555"/>
        <w:gridCol w:w="6073"/>
      </w:tblGrid>
      <w:tr w:rsidR="00167BF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167BF2" w:rsidRPr="00673C17" w:rsidRDefault="00167BF2">
            <w:pPr>
              <w:pStyle w:val="ASFKTableHead"/>
            </w:pPr>
            <w:r w:rsidRPr="00673C17">
              <w:t>Наименование поля</w:t>
            </w:r>
          </w:p>
        </w:tc>
        <w:tc>
          <w:tcPr>
            <w:tcW w:w="3154" w:type="pct"/>
            <w:hideMark/>
          </w:tcPr>
          <w:p w:rsidR="00167BF2" w:rsidRPr="00673C17" w:rsidRDefault="00167BF2">
            <w:pPr>
              <w:pStyle w:val="ASFKTableHead"/>
            </w:pPr>
            <w:r w:rsidRPr="00673C17">
              <w:t>Описание поля</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«Ответственный исполнитель ТОФК»</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Руководитель. Должность</w:t>
            </w:r>
          </w:p>
        </w:tc>
        <w:tc>
          <w:tcPr>
            <w:tcW w:w="3154" w:type="pct"/>
            <w:hideMark/>
          </w:tcPr>
          <w:p w:rsidR="00167BF2" w:rsidRPr="00673C17" w:rsidRDefault="00167BF2">
            <w:pPr>
              <w:pStyle w:val="ASFKTablenorm"/>
            </w:pPr>
            <w:r w:rsidRPr="00673C17">
              <w:t>Руководитель (должность уполномоченного лица).</w:t>
            </w:r>
          </w:p>
          <w:p w:rsidR="00167BF2" w:rsidRPr="00673C17" w:rsidRDefault="00167BF2">
            <w:pPr>
              <w:pStyle w:val="ASFKTablenorm"/>
            </w:pPr>
            <w:r w:rsidRPr="00673C17">
              <w:lastRenderedPageBreak/>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lastRenderedPageBreak/>
              <w:t>Руководитель. ФИО</w:t>
            </w:r>
          </w:p>
        </w:tc>
        <w:tc>
          <w:tcPr>
            <w:tcW w:w="3154" w:type="pct"/>
            <w:hideMark/>
          </w:tcPr>
          <w:p w:rsidR="00167BF2" w:rsidRPr="00673C17" w:rsidRDefault="00167BF2">
            <w:pPr>
              <w:pStyle w:val="ASFKTablenorm"/>
            </w:pPr>
            <w:r w:rsidRPr="00673C17">
              <w:t>ФИО руководителя (уполномоченного лица).</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Исполнитель. Должность</w:t>
            </w:r>
          </w:p>
        </w:tc>
        <w:tc>
          <w:tcPr>
            <w:tcW w:w="3154" w:type="pct"/>
            <w:hideMark/>
          </w:tcPr>
          <w:p w:rsidR="00167BF2" w:rsidRPr="00673C17" w:rsidRDefault="00167BF2">
            <w:pPr>
              <w:pStyle w:val="ASFKTablenorm"/>
            </w:pPr>
            <w:r w:rsidRPr="00673C17">
              <w:t>Должность ответственного исполнителя.</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Исполнитель. ФИО</w:t>
            </w:r>
          </w:p>
        </w:tc>
        <w:tc>
          <w:tcPr>
            <w:tcW w:w="3154" w:type="pct"/>
            <w:hideMark/>
          </w:tcPr>
          <w:p w:rsidR="00167BF2" w:rsidRPr="00673C17" w:rsidRDefault="00167BF2">
            <w:pPr>
              <w:pStyle w:val="ASFKTablenorm"/>
            </w:pPr>
            <w:r w:rsidRPr="00673C17">
              <w:t>ФИО ответственного исполнителя.</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Телефон</w:t>
            </w:r>
          </w:p>
        </w:tc>
        <w:tc>
          <w:tcPr>
            <w:tcW w:w="3154" w:type="pct"/>
            <w:hideMark/>
          </w:tcPr>
          <w:p w:rsidR="00167BF2" w:rsidRPr="00673C17" w:rsidRDefault="00167BF2">
            <w:pPr>
              <w:pStyle w:val="ASFKTablenorm"/>
            </w:pPr>
            <w:r w:rsidRPr="00673C17">
              <w:t>Телефон ответственного исполнителя.</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bl>
    <w:p w:rsidR="00167BF2" w:rsidRPr="00673C17" w:rsidRDefault="00167BF2" w:rsidP="00167BF2">
      <w:pPr>
        <w:pStyle w:val="32"/>
      </w:pPr>
      <w:bookmarkStart w:id="1344" w:name="_Toc511912507"/>
      <w:bookmarkStart w:id="1345" w:name="_Ref508028320"/>
      <w:bookmarkStart w:id="1346" w:name="_Ref512352154"/>
      <w:bookmarkStart w:id="1347" w:name="_Ref512352155"/>
      <w:bookmarkStart w:id="1348" w:name="_Ref54354660"/>
      <w:bookmarkStart w:id="1349" w:name="_Toc210069222"/>
      <w:r w:rsidRPr="00673C17">
        <w:t>Уведомление о приостановлении операци</w:t>
      </w:r>
      <w:r w:rsidR="000C4C01" w:rsidRPr="00673C17">
        <w:t>й</w:t>
      </w:r>
      <w:r w:rsidRPr="00673C17">
        <w:t xml:space="preserve"> по лицевому счету</w:t>
      </w:r>
      <w:bookmarkEnd w:id="1344"/>
      <w:bookmarkEnd w:id="1345"/>
      <w:bookmarkEnd w:id="1346"/>
      <w:bookmarkEnd w:id="1347"/>
      <w:bookmarkEnd w:id="1348"/>
      <w:bookmarkEnd w:id="1349"/>
    </w:p>
    <w:p w:rsidR="00B850BC" w:rsidRPr="00673C17" w:rsidRDefault="00B850BC" w:rsidP="00B850BC">
      <w:pPr>
        <w:pStyle w:val="ASFKNormal"/>
      </w:pPr>
      <w:r w:rsidRPr="00673C17">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B850BC" w:rsidRPr="00673C17" w:rsidRDefault="00B850BC" w:rsidP="00B850BC">
      <w:pPr>
        <w:pStyle w:val="ASFKNormal"/>
      </w:pPr>
      <w:r w:rsidRPr="00673C17">
        <w:t>Для работы с документами «Уведомление о приостановлении операци</w:t>
      </w:r>
      <w:r w:rsidR="000C4C01" w:rsidRPr="00673C17">
        <w:t>й</w:t>
      </w:r>
      <w:r w:rsidRPr="00673C17">
        <w:t xml:space="preserve"> по лицевому счету» следует перейти в пункт меню «Документы – Уведомления о приостановлении – Уведомление о приостановлении операци</w:t>
      </w:r>
      <w:r w:rsidR="000C4C01" w:rsidRPr="00673C17">
        <w:t>й</w:t>
      </w:r>
      <w:r w:rsidRPr="00673C17">
        <w:t xml:space="preserve"> по лицевому счету». Откроется ЭФ списка документов, представленная на рисунке </w:t>
      </w:r>
      <w:r w:rsidRPr="00673C17">
        <w:fldChar w:fldCharType="begin"/>
      </w:r>
      <w:r w:rsidRPr="00673C17">
        <w:instrText xml:space="preserve"> REF _Ref508028081 \h </w:instrText>
      </w:r>
      <w:r w:rsidR="00673C17">
        <w:instrText xml:space="preserve"> \* MERGEFORMAT </w:instrText>
      </w:r>
      <w:r w:rsidRPr="00673C17">
        <w:fldChar w:fldCharType="separate"/>
      </w:r>
      <w:r w:rsidR="00280C20">
        <w:rPr>
          <w:noProof/>
        </w:rPr>
        <w:t>210</w:t>
      </w:r>
      <w:r w:rsidRPr="00673C17">
        <w:fldChar w:fldCharType="end"/>
      </w:r>
      <w:r w:rsidRPr="00673C17">
        <w:t>.</w:t>
      </w:r>
    </w:p>
    <w:p w:rsidR="00B850BC" w:rsidRPr="00673C17" w:rsidRDefault="004D71D9" w:rsidP="00B850BC">
      <w:pPr>
        <w:pStyle w:val="ASFKFigure"/>
      </w:pPr>
      <w:r w:rsidRPr="00673C17">
        <w:rPr>
          <w:noProof/>
        </w:rPr>
        <w:drawing>
          <wp:inline distT="0" distB="0" distL="0" distR="0" wp14:anchorId="37763236" wp14:editId="4C71026E">
            <wp:extent cx="6115050" cy="2743200"/>
            <wp:effectExtent l="0" t="0" r="0" b="0"/>
            <wp:docPr id="290" name="Рисунок 29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ПБС"/>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6115050" cy="2743200"/>
                    </a:xfrm>
                    <a:prstGeom prst="rect">
                      <a:avLst/>
                    </a:prstGeom>
                    <a:noFill/>
                    <a:ln>
                      <a:noFill/>
                    </a:ln>
                  </pic:spPr>
                </pic:pic>
              </a:graphicData>
            </a:graphic>
          </wp:inline>
        </w:drawing>
      </w:r>
    </w:p>
    <w:p w:rsidR="00B850BC"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50" w:name="_Ref508028081"/>
      <w:bookmarkStart w:id="1351" w:name="_Toc210069840"/>
      <w:r w:rsidR="00280C20">
        <w:rPr>
          <w:noProof/>
        </w:rPr>
        <w:t>210</w:t>
      </w:r>
      <w:bookmarkEnd w:id="1350"/>
      <w:r w:rsidRPr="00673C17">
        <w:rPr>
          <w:noProof/>
        </w:rPr>
        <w:fldChar w:fldCharType="end"/>
      </w:r>
      <w:r w:rsidR="00B850BC" w:rsidRPr="00673C17">
        <w:t>. ЭФ списка документов «Уведомление о приостановлении операци</w:t>
      </w:r>
      <w:r w:rsidR="000C4C01" w:rsidRPr="00673C17">
        <w:t>й</w:t>
      </w:r>
      <w:r w:rsidR="00B850BC" w:rsidRPr="00673C17">
        <w:t xml:space="preserve"> по лицевому счету»</w:t>
      </w:r>
      <w:bookmarkEnd w:id="1351"/>
    </w:p>
    <w:p w:rsidR="00B850BC" w:rsidRPr="00673C17" w:rsidRDefault="00B850BC" w:rsidP="00B850BC">
      <w:pPr>
        <w:pStyle w:val="41"/>
      </w:pPr>
      <w:r w:rsidRPr="00673C17">
        <w:rPr>
          <w:b w:val="0"/>
        </w:rPr>
        <w:lastRenderedPageBreak/>
        <w:t>Доступные операции</w:t>
      </w:r>
    </w:p>
    <w:p w:rsidR="00B850BC" w:rsidRPr="00673C17" w:rsidRDefault="00B850BC" w:rsidP="00B850BC">
      <w:pPr>
        <w:pStyle w:val="ASFKNormal"/>
      </w:pPr>
      <w:r w:rsidRPr="00673C17">
        <w:t>На АРМ ОФК доступны следующие операции над документом:</w:t>
      </w:r>
    </w:p>
    <w:p w:rsidR="00B850BC" w:rsidRPr="00673C17" w:rsidRDefault="00B850BC" w:rsidP="008979DB">
      <w:pPr>
        <w:pStyle w:val="ASFKListmark1"/>
        <w:numPr>
          <w:ilvl w:val="0"/>
          <w:numId w:val="87"/>
        </w:numPr>
        <w:snapToGrid w:val="0"/>
      </w:pPr>
      <w:r w:rsidRPr="00673C17">
        <w:t>просмотр;</w:t>
      </w:r>
    </w:p>
    <w:p w:rsidR="00B850BC" w:rsidRPr="00673C17" w:rsidRDefault="00B850BC" w:rsidP="008979DB">
      <w:pPr>
        <w:pStyle w:val="ASFKListmark1"/>
        <w:numPr>
          <w:ilvl w:val="0"/>
          <w:numId w:val="87"/>
        </w:numPr>
        <w:snapToGrid w:val="0"/>
      </w:pPr>
      <w:r w:rsidRPr="00673C17">
        <w:t>печать;</w:t>
      </w:r>
    </w:p>
    <w:p w:rsidR="00B850BC" w:rsidRPr="00673C17" w:rsidRDefault="00B850BC" w:rsidP="008979DB">
      <w:pPr>
        <w:pStyle w:val="ASFKListmark1"/>
        <w:numPr>
          <w:ilvl w:val="0"/>
          <w:numId w:val="87"/>
        </w:numPr>
        <w:snapToGrid w:val="0"/>
      </w:pPr>
      <w:r w:rsidRPr="00673C17">
        <w:t>проверка ЭП;</w:t>
      </w:r>
    </w:p>
    <w:p w:rsidR="00B850BC" w:rsidRPr="00673C17" w:rsidRDefault="00B850BC" w:rsidP="008979DB">
      <w:pPr>
        <w:pStyle w:val="ASFKListmark1"/>
        <w:numPr>
          <w:ilvl w:val="0"/>
          <w:numId w:val="87"/>
        </w:numPr>
        <w:snapToGrid w:val="0"/>
      </w:pPr>
      <w:r w:rsidRPr="00673C17">
        <w:t>прием из ППО OEBS АСФК;</w:t>
      </w:r>
    </w:p>
    <w:p w:rsidR="00B850BC" w:rsidRPr="00673C17" w:rsidRDefault="00B850BC" w:rsidP="008979DB">
      <w:pPr>
        <w:pStyle w:val="ASFKListmark1"/>
        <w:numPr>
          <w:ilvl w:val="0"/>
          <w:numId w:val="87"/>
        </w:numPr>
        <w:snapToGrid w:val="0"/>
      </w:pPr>
      <w:r w:rsidRPr="00673C17">
        <w:t>экспорт во внешнюю систему.</w:t>
      </w:r>
    </w:p>
    <w:p w:rsidR="00B850BC" w:rsidRPr="00673C17" w:rsidRDefault="00B850BC" w:rsidP="00B850BC">
      <w:pPr>
        <w:pStyle w:val="41"/>
      </w:pPr>
      <w:r w:rsidRPr="00673C17">
        <w:rPr>
          <w:b w:val="0"/>
        </w:rPr>
        <w:t>Экранная форма документа</w:t>
      </w:r>
    </w:p>
    <w:p w:rsidR="00B850BC" w:rsidRPr="00673C17" w:rsidRDefault="00B850BC" w:rsidP="00B850BC">
      <w:pPr>
        <w:pStyle w:val="ASFKNormal"/>
      </w:pPr>
      <w:r w:rsidRPr="00673C17">
        <w:t>ЭФ документа «Уведомление о приостановлении операции по лицевому счету» представлена на рисунках </w:t>
      </w:r>
      <w:r w:rsidRPr="00673C17">
        <w:fldChar w:fldCharType="begin"/>
      </w:r>
      <w:r w:rsidRPr="00673C17">
        <w:instrText xml:space="preserve"> REF _Ref508028082 \h </w:instrText>
      </w:r>
      <w:r w:rsidR="00673C17">
        <w:instrText xml:space="preserve"> \* MERGEFORMAT </w:instrText>
      </w:r>
      <w:r w:rsidRPr="00673C17">
        <w:fldChar w:fldCharType="separate"/>
      </w:r>
      <w:r w:rsidR="00280C20">
        <w:rPr>
          <w:noProof/>
        </w:rPr>
        <w:t>211</w:t>
      </w:r>
      <w:r w:rsidRPr="00673C17">
        <w:fldChar w:fldCharType="end"/>
      </w:r>
      <w:r w:rsidRPr="00673C17">
        <w:t xml:space="preserve"> и </w:t>
      </w:r>
      <w:r w:rsidRPr="00673C17">
        <w:fldChar w:fldCharType="begin"/>
      </w:r>
      <w:r w:rsidRPr="00673C17">
        <w:instrText xml:space="preserve"> REF _Ref508028083 \h </w:instrText>
      </w:r>
      <w:r w:rsidR="00673C17">
        <w:instrText xml:space="preserve"> \* MERGEFORMAT </w:instrText>
      </w:r>
      <w:r w:rsidRPr="00673C17">
        <w:fldChar w:fldCharType="separate"/>
      </w:r>
      <w:r w:rsidR="00280C20">
        <w:rPr>
          <w:noProof/>
        </w:rPr>
        <w:t>212</w:t>
      </w:r>
      <w:r w:rsidRPr="00673C17">
        <w:fldChar w:fldCharType="end"/>
      </w:r>
      <w:r w:rsidRPr="00673C17">
        <w:t>. Форма содержит следующие закладки:</w:t>
      </w:r>
    </w:p>
    <w:p w:rsidR="00B850BC" w:rsidRPr="00673C17" w:rsidRDefault="00B850BC" w:rsidP="008979DB">
      <w:pPr>
        <w:pStyle w:val="ASFKListmark1"/>
        <w:numPr>
          <w:ilvl w:val="0"/>
          <w:numId w:val="87"/>
        </w:numPr>
        <w:snapToGrid w:val="0"/>
      </w:pPr>
      <w:r w:rsidRPr="00673C17">
        <w:t>«Основные атрибуты»;</w:t>
      </w:r>
    </w:p>
    <w:p w:rsidR="00B850BC" w:rsidRPr="00673C17" w:rsidRDefault="00B850BC" w:rsidP="008979DB">
      <w:pPr>
        <w:pStyle w:val="ASFKListmark1"/>
        <w:numPr>
          <w:ilvl w:val="0"/>
          <w:numId w:val="87"/>
        </w:numPr>
        <w:snapToGrid w:val="0"/>
      </w:pPr>
      <w:r w:rsidRPr="00673C17">
        <w:t>«Подписи».</w:t>
      </w:r>
    </w:p>
    <w:p w:rsidR="00B850BC" w:rsidRPr="00673C17" w:rsidRDefault="004D71D9" w:rsidP="00B850BC">
      <w:pPr>
        <w:pStyle w:val="ASFKFigure"/>
      </w:pPr>
      <w:r w:rsidRPr="00673C17">
        <w:rPr>
          <w:noProof/>
        </w:rPr>
        <w:drawing>
          <wp:inline distT="0" distB="0" distL="0" distR="0" wp14:anchorId="2677145F" wp14:editId="41555542">
            <wp:extent cx="6124575" cy="2924175"/>
            <wp:effectExtent l="0" t="0" r="9525" b="9525"/>
            <wp:docPr id="291" name="Рисунок 2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B850BC"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52" w:name="_Ref508028082"/>
      <w:bookmarkStart w:id="1353" w:name="_Toc210069841"/>
      <w:r w:rsidR="00280C20">
        <w:rPr>
          <w:noProof/>
        </w:rPr>
        <w:t>211</w:t>
      </w:r>
      <w:bookmarkEnd w:id="1352"/>
      <w:r w:rsidRPr="00673C17">
        <w:rPr>
          <w:noProof/>
        </w:rPr>
        <w:fldChar w:fldCharType="end"/>
      </w:r>
      <w:r w:rsidR="00B850BC" w:rsidRPr="00673C17">
        <w:t>. ЭФ документа «Уведомление о приостановлении операци</w:t>
      </w:r>
      <w:r w:rsidR="000C4C01" w:rsidRPr="00673C17">
        <w:t>й</w:t>
      </w:r>
      <w:r w:rsidR="00B850BC" w:rsidRPr="00673C17">
        <w:t xml:space="preserve"> по лицевому счету», закладки «Основные атрибуты»</w:t>
      </w:r>
      <w:bookmarkEnd w:id="1353"/>
    </w:p>
    <w:p w:rsidR="00B850BC" w:rsidRPr="00673C17" w:rsidRDefault="00B850BC" w:rsidP="00B850BC">
      <w:pPr>
        <w:pStyle w:val="ASFKNormal"/>
      </w:pPr>
      <w:r w:rsidRPr="00673C17">
        <w:t>Перечень полей документа «Уведомление о приостановлении операци</w:t>
      </w:r>
      <w:r w:rsidR="000C4C01" w:rsidRPr="00673C17">
        <w:t>й</w:t>
      </w:r>
      <w:r w:rsidRPr="00673C17">
        <w:t xml:space="preserve"> по лицевому счету», закладки «Основные атрибуты» приведен в таблице </w:t>
      </w:r>
      <w:r w:rsidRPr="00673C17">
        <w:fldChar w:fldCharType="begin"/>
      </w:r>
      <w:r w:rsidRPr="00673C17">
        <w:instrText xml:space="preserve"> REF _Ref508028085 \h </w:instrText>
      </w:r>
      <w:r w:rsidR="00673C17">
        <w:instrText xml:space="preserve"> \* MERGEFORMAT </w:instrText>
      </w:r>
      <w:r w:rsidRPr="00673C17">
        <w:fldChar w:fldCharType="separate"/>
      </w:r>
      <w:r w:rsidR="00280C20">
        <w:rPr>
          <w:noProof/>
        </w:rPr>
        <w:t>130</w:t>
      </w:r>
      <w:r w:rsidRPr="00673C17">
        <w:fldChar w:fldCharType="end"/>
      </w:r>
      <w:r w:rsidRPr="00673C17">
        <w:t>.</w:t>
      </w:r>
    </w:p>
    <w:p w:rsidR="00B850BC"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54" w:name="_Ref508028085"/>
      <w:bookmarkStart w:id="1355" w:name="_Toc210069451"/>
      <w:r w:rsidR="00280C20">
        <w:rPr>
          <w:noProof/>
        </w:rPr>
        <w:t>130</w:t>
      </w:r>
      <w:bookmarkEnd w:id="1354"/>
      <w:r w:rsidRPr="00673C17">
        <w:rPr>
          <w:noProof/>
        </w:rPr>
        <w:fldChar w:fldCharType="end"/>
      </w:r>
      <w:r w:rsidR="00B850BC" w:rsidRPr="00673C17">
        <w:t>. Описание полей документа «Уведом</w:t>
      </w:r>
      <w:r w:rsidR="000C4C01" w:rsidRPr="00673C17">
        <w:t>ление о приостановлении операций</w:t>
      </w:r>
      <w:r w:rsidR="00B850BC" w:rsidRPr="00673C17">
        <w:t xml:space="preserve"> по лицевому счету», закладки «Основные атрибуты»</w:t>
      </w:r>
      <w:bookmarkEnd w:id="1355"/>
    </w:p>
    <w:tbl>
      <w:tblPr>
        <w:tblStyle w:val="ASFKTable"/>
        <w:tblW w:w="5000" w:type="pct"/>
        <w:tblLook w:val="01E0" w:firstRow="1" w:lastRow="1" w:firstColumn="1" w:lastColumn="1" w:noHBand="0" w:noVBand="0"/>
      </w:tblPr>
      <w:tblGrid>
        <w:gridCol w:w="3555"/>
        <w:gridCol w:w="6073"/>
      </w:tblGrid>
      <w:tr w:rsidR="00B850B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B850BC" w:rsidRPr="00673C17" w:rsidRDefault="00B850BC">
            <w:pPr>
              <w:pStyle w:val="ASFKTableHead"/>
            </w:pPr>
            <w:r w:rsidRPr="00673C17">
              <w:t>Наименование поля</w:t>
            </w:r>
          </w:p>
        </w:tc>
        <w:tc>
          <w:tcPr>
            <w:tcW w:w="3154" w:type="pct"/>
            <w:hideMark/>
          </w:tcPr>
          <w:p w:rsidR="00B850BC" w:rsidRPr="00673C17" w:rsidRDefault="00B850BC">
            <w:pPr>
              <w:pStyle w:val="ASFKTableHead"/>
            </w:pPr>
            <w:r w:rsidRPr="00673C17">
              <w:t>Описание поля</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Лицевой счет клиента</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rsidRP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Дата документа</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Номер документа</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Пункт перечня</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lastRenderedPageBreak/>
              <w:t>Уровень конфиденциальности</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Признак создания уведомления</w:t>
            </w:r>
          </w:p>
        </w:tc>
        <w:tc>
          <w:tcPr>
            <w:tcW w:w="3154" w:type="pct"/>
            <w:hideMark/>
          </w:tcPr>
          <w:p w:rsidR="00B850BC" w:rsidRPr="00673C17" w:rsidRDefault="00B850BC">
            <w:pPr>
              <w:pStyle w:val="ASFKTablenorm"/>
            </w:pPr>
            <w:r w:rsidRPr="00673C17">
              <w:t>Чекбокс не редактируется.</w:t>
            </w:r>
          </w:p>
          <w:p w:rsidR="00B850BC" w:rsidRPr="00673C17" w:rsidRDefault="00B850BC">
            <w:pPr>
              <w:pStyle w:val="ASFKTablenorm"/>
            </w:pPr>
            <w:r w:rsidRPr="00673C17">
              <w:t>Устанавливается галочка, если на основе текущего документа –</w:t>
            </w:r>
            <w:r w:rsidR="008F1B2E" w:rsidRPr="00673C17">
              <w:t xml:space="preserve"> </w:t>
            </w:r>
            <w:r w:rsidRPr="00673C17">
              <w:t>родителя было заполнено «Уведомление об обоснованности».</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Наименование органа ФК</w:t>
            </w:r>
          </w:p>
        </w:tc>
        <w:tc>
          <w:tcPr>
            <w:tcW w:w="3154" w:type="pct"/>
            <w:hideMark/>
          </w:tcPr>
          <w:p w:rsidR="00B850BC" w:rsidRPr="00673C17" w:rsidRDefault="00B850BC">
            <w:pPr>
              <w:pStyle w:val="ASFKTablenorm"/>
            </w:pPr>
            <w:r w:rsidRPr="00673C17">
              <w:t>Указывается наименование органа ФК, осуществившего приостановление операции по лицевому счету клиента.</w:t>
            </w:r>
          </w:p>
          <w:p w:rsidR="00B850BC" w:rsidRPr="00673C17" w:rsidRDefault="00B850BC">
            <w:pPr>
              <w:pStyle w:val="ASFKTablenorm"/>
            </w:pPr>
            <w:r w:rsidRPr="00673C17">
              <w:t>Заполняется в соответствии с централизованным справочником ФК.</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По КОФК</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p w:rsidR="00B850BC" w:rsidRPr="00673C17" w:rsidRDefault="00B850BC">
            <w:pPr>
              <w:pStyle w:val="ASFKTablenorm"/>
            </w:pPr>
            <w:r w:rsidRPr="00673C17">
              <w:t>Заполняется в соответствии с централизованным справочником ФК.</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rsidP="0077452E">
            <w:pPr>
              <w:pStyle w:val="ASFKTablenorm"/>
            </w:pPr>
            <w:r w:rsidRPr="00673C17">
              <w:t>По ОКПО</w:t>
            </w:r>
            <w:r w:rsidR="00442F6F" w:rsidRPr="00673C17">
              <w:t xml:space="preserve"> </w:t>
            </w:r>
          </w:p>
        </w:tc>
        <w:tc>
          <w:tcPr>
            <w:tcW w:w="3154" w:type="pct"/>
            <w:hideMark/>
          </w:tcPr>
          <w:p w:rsidR="00B850BC" w:rsidRPr="00673C17" w:rsidRDefault="00442F6F">
            <w:pPr>
              <w:pStyle w:val="ASFKTablenorm"/>
            </w:pPr>
            <w:r w:rsidRPr="00673C17">
              <w:t>Заполняется автоматически соответствующими данными файла, загружаемого из ППО OEBS АСФК</w:t>
            </w:r>
            <w:r w:rsidR="00B850BC"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Наименование Госзаказчика (ГИ/ИЗ)</w:t>
            </w:r>
          </w:p>
        </w:tc>
        <w:tc>
          <w:tcPr>
            <w:tcW w:w="3154" w:type="pct"/>
            <w:hideMark/>
          </w:tcPr>
          <w:p w:rsidR="00B850BC" w:rsidRPr="00673C17" w:rsidRDefault="00B850BC">
            <w:pPr>
              <w:pStyle w:val="ASFKTablenorm"/>
            </w:pPr>
            <w:r w:rsidRPr="00673C17">
              <w:t>Указывается наименование государственного заказчика (головного исполнителя, исполнителя – заказчика) – участника (неучастника) бюджетного процесса, соответствующее реестровой записи Сводного реестра.</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Лицевой счет Госзаказчика (ГИ/ИЗ)</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AD35BF"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AD35BF" w:rsidRPr="00673C17" w:rsidRDefault="00AD35BF">
            <w:pPr>
              <w:pStyle w:val="ASFKTablenorm"/>
            </w:pPr>
            <w:r w:rsidRPr="00673C17">
              <w:t>Аналитический код раздела ГИ/И</w:t>
            </w:r>
          </w:p>
        </w:tc>
        <w:tc>
          <w:tcPr>
            <w:tcW w:w="3154" w:type="pct"/>
          </w:tcPr>
          <w:p w:rsidR="00B2015B" w:rsidRPr="00673C17" w:rsidRDefault="00B2015B">
            <w:pPr>
              <w:pStyle w:val="ASFKTablenorm"/>
            </w:pPr>
            <w:r w:rsidRPr="00673C17">
              <w:t>Указывается аналитический код раздела для л/с с кодом 71.</w:t>
            </w:r>
          </w:p>
          <w:p w:rsidR="00AD35BF" w:rsidRPr="00673C17" w:rsidRDefault="00AD35BF">
            <w:pPr>
              <w:pStyle w:val="ASFKTablenorm"/>
            </w:pPr>
            <w:r w:rsidRPr="00673C17">
              <w:t>Заполняется автоматически соответствующими данными файла, загружаемого из ППО OEBS АСФК.</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ОрФК Госзаказчика (ГИ/ИЗ)</w:t>
            </w:r>
          </w:p>
        </w:tc>
        <w:tc>
          <w:tcPr>
            <w:tcW w:w="3154" w:type="pct"/>
            <w:hideMark/>
          </w:tcPr>
          <w:p w:rsidR="00B850BC" w:rsidRPr="00673C17" w:rsidRDefault="00B850BC">
            <w:pPr>
              <w:pStyle w:val="ASFKTablenorm"/>
            </w:pPr>
            <w:r w:rsidRPr="00673C17">
              <w:t xml:space="preserve">Указывается наименование </w:t>
            </w:r>
            <w:r w:rsidR="00B74E37" w:rsidRPr="00673C17">
              <w:t>ТОФК</w:t>
            </w:r>
            <w:r w:rsidRPr="00673C17">
              <w:t xml:space="preserve">, в котором открыт лицевой счет государственного заказчика (головного исполнителя, исполнителя – заказчика). </w:t>
            </w:r>
          </w:p>
          <w:p w:rsidR="00B850BC" w:rsidRPr="00673C17" w:rsidRDefault="00B850BC">
            <w:pPr>
              <w:pStyle w:val="ASFKTablenorm"/>
            </w:pPr>
            <w:r w:rsidRPr="00673C17">
              <w:t>Поле заполняется в соответствии с централизованным справочником ФК.</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По КОФК</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p w:rsidR="00B850BC" w:rsidRPr="00673C17" w:rsidRDefault="00B850BC">
            <w:pPr>
              <w:pStyle w:val="ASFKTablenorm"/>
            </w:pPr>
            <w:r w:rsidRPr="00673C17">
              <w:t>Заполняется в соответствии с централизованным справочником ФК.</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По ОКПО</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B850BC" w:rsidRPr="00673C17" w:rsidRDefault="00B850BC">
            <w:pPr>
              <w:pStyle w:val="ASFKTablenorm"/>
            </w:pPr>
            <w:r w:rsidRPr="00673C17">
              <w:t>Группа полей «Информация об операции»</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w:t>
            </w:r>
          </w:p>
        </w:tc>
        <w:tc>
          <w:tcPr>
            <w:tcW w:w="3154" w:type="pct"/>
            <w:hideMark/>
          </w:tcPr>
          <w:p w:rsidR="00B850BC" w:rsidRPr="00673C17" w:rsidRDefault="00B850BC">
            <w:pPr>
              <w:pStyle w:val="ASFKTablenorm"/>
            </w:pPr>
            <w:r w:rsidRPr="00673C17">
              <w:t>Порядковый номер строки.</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Наименование ГИ/И</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ИГК</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lastRenderedPageBreak/>
              <w:t>Наименование получателя</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ИНН получателя</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КПП получателя</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Номер, дата платежного документа</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Сумма</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Назначение платежа</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Причина приостановления операции</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Дата окончания приостановления операции</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bl>
    <w:p w:rsidR="00B850BC" w:rsidRPr="00673C17" w:rsidRDefault="00B850BC" w:rsidP="00B850BC">
      <w:pPr>
        <w:pStyle w:val="ASFKNormal"/>
      </w:pPr>
      <w:r w:rsidRPr="00673C17">
        <w:t>ЭФ документа «Уведомление о приостановлении операци</w:t>
      </w:r>
      <w:r w:rsidR="00D9471C" w:rsidRPr="00673C17">
        <w:t>й</w:t>
      </w:r>
      <w:r w:rsidRPr="00673C17">
        <w:t xml:space="preserve"> по лицевому счету», закладки «Подписи» представлена на рисунке </w:t>
      </w:r>
      <w:r w:rsidRPr="00673C17">
        <w:fldChar w:fldCharType="begin"/>
      </w:r>
      <w:r w:rsidRPr="00673C17">
        <w:instrText xml:space="preserve"> REF _Ref508028083 \h </w:instrText>
      </w:r>
      <w:r w:rsidR="00673C17">
        <w:instrText xml:space="preserve"> \* MERGEFORMAT </w:instrText>
      </w:r>
      <w:r w:rsidRPr="00673C17">
        <w:fldChar w:fldCharType="separate"/>
      </w:r>
      <w:r w:rsidR="00280C20">
        <w:rPr>
          <w:noProof/>
        </w:rPr>
        <w:t>212</w:t>
      </w:r>
      <w:r w:rsidRPr="00673C17">
        <w:fldChar w:fldCharType="end"/>
      </w:r>
      <w:r w:rsidRPr="00673C17">
        <w:t>.</w:t>
      </w:r>
    </w:p>
    <w:p w:rsidR="00B850BC" w:rsidRPr="00673C17" w:rsidRDefault="004D71D9" w:rsidP="00B850BC">
      <w:pPr>
        <w:pStyle w:val="ASFKFigure"/>
      </w:pPr>
      <w:r w:rsidRPr="00673C17">
        <w:rPr>
          <w:noProof/>
        </w:rPr>
        <w:drawing>
          <wp:inline distT="0" distB="0" distL="0" distR="0" wp14:anchorId="01B4892A" wp14:editId="05FECEFA">
            <wp:extent cx="6210300" cy="1095375"/>
            <wp:effectExtent l="0" t="0" r="0" b="9525"/>
            <wp:docPr id="292" name="Рисунок 292"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закл"/>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B850BC"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56" w:name="_Ref508028083"/>
      <w:bookmarkStart w:id="1357" w:name="_Toc210069842"/>
      <w:r w:rsidR="00280C20">
        <w:rPr>
          <w:noProof/>
        </w:rPr>
        <w:t>212</w:t>
      </w:r>
      <w:bookmarkEnd w:id="1356"/>
      <w:r w:rsidRPr="00673C17">
        <w:rPr>
          <w:noProof/>
        </w:rPr>
        <w:fldChar w:fldCharType="end"/>
      </w:r>
      <w:r w:rsidR="00B850BC" w:rsidRPr="00673C17">
        <w:t>. ЭФ документа «Уведомление о приостановлении операци</w:t>
      </w:r>
      <w:r w:rsidR="00D9471C" w:rsidRPr="00673C17">
        <w:t>й</w:t>
      </w:r>
      <w:r w:rsidR="00B850BC" w:rsidRPr="00673C17">
        <w:t xml:space="preserve"> по лицевому счету», закладки «Подписи»</w:t>
      </w:r>
      <w:bookmarkEnd w:id="1357"/>
    </w:p>
    <w:p w:rsidR="00B850BC" w:rsidRPr="00673C17" w:rsidRDefault="00B850BC" w:rsidP="00B850BC">
      <w:pPr>
        <w:pStyle w:val="ASFKNormal"/>
      </w:pPr>
      <w:r w:rsidRPr="00673C17">
        <w:t>Перечень полей документа «Уведомление о приостановлении операци</w:t>
      </w:r>
      <w:r w:rsidR="00D9471C" w:rsidRPr="00673C17">
        <w:t>й</w:t>
      </w:r>
      <w:r w:rsidRPr="00673C17">
        <w:t xml:space="preserve"> по лицевому счету», закладки «Подписи» приведен в таблице </w:t>
      </w:r>
      <w:r w:rsidRPr="00673C17">
        <w:fldChar w:fldCharType="begin"/>
      </w:r>
      <w:r w:rsidRPr="00673C17">
        <w:instrText xml:space="preserve"> REF _Ref508028084 \h </w:instrText>
      </w:r>
      <w:r w:rsidR="00673C17">
        <w:instrText xml:space="preserve"> \* MERGEFORMAT </w:instrText>
      </w:r>
      <w:r w:rsidRPr="00673C17">
        <w:fldChar w:fldCharType="separate"/>
      </w:r>
      <w:r w:rsidR="00280C20">
        <w:rPr>
          <w:noProof/>
        </w:rPr>
        <w:t>131</w:t>
      </w:r>
      <w:r w:rsidRPr="00673C17">
        <w:fldChar w:fldCharType="end"/>
      </w:r>
      <w:r w:rsidRPr="00673C17">
        <w:t>.</w:t>
      </w:r>
    </w:p>
    <w:p w:rsidR="00B850BC"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58" w:name="_Ref508028084"/>
      <w:bookmarkStart w:id="1359" w:name="_Toc210069452"/>
      <w:r w:rsidR="00280C20">
        <w:rPr>
          <w:noProof/>
        </w:rPr>
        <w:t>131</w:t>
      </w:r>
      <w:bookmarkEnd w:id="1358"/>
      <w:r w:rsidRPr="00673C17">
        <w:rPr>
          <w:noProof/>
        </w:rPr>
        <w:fldChar w:fldCharType="end"/>
      </w:r>
      <w:r w:rsidR="00B850BC" w:rsidRPr="00673C17">
        <w:t>. Перечень полей документа «Уведомление о приостановлении операци</w:t>
      </w:r>
      <w:r w:rsidR="00D9471C" w:rsidRPr="00673C17">
        <w:t>й</w:t>
      </w:r>
      <w:r w:rsidR="00B850BC" w:rsidRPr="00673C17">
        <w:t xml:space="preserve"> по лицевому счету», закладки «Подписи»</w:t>
      </w:r>
      <w:bookmarkEnd w:id="1359"/>
    </w:p>
    <w:tbl>
      <w:tblPr>
        <w:tblStyle w:val="ASFKTable"/>
        <w:tblW w:w="5000" w:type="pct"/>
        <w:tblLook w:val="01E0" w:firstRow="1" w:lastRow="1" w:firstColumn="1" w:lastColumn="1" w:noHBand="0" w:noVBand="0"/>
      </w:tblPr>
      <w:tblGrid>
        <w:gridCol w:w="3555"/>
        <w:gridCol w:w="6073"/>
      </w:tblGrid>
      <w:tr w:rsidR="00B850B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B850BC" w:rsidRPr="00673C17" w:rsidRDefault="00B850BC">
            <w:pPr>
              <w:pStyle w:val="ASFKTableHead"/>
            </w:pPr>
            <w:r w:rsidRPr="00673C17">
              <w:t>Наименование поля</w:t>
            </w:r>
          </w:p>
        </w:tc>
        <w:tc>
          <w:tcPr>
            <w:tcW w:w="3154" w:type="pct"/>
            <w:hideMark/>
          </w:tcPr>
          <w:p w:rsidR="00B850BC" w:rsidRPr="00673C17" w:rsidRDefault="00B850BC">
            <w:pPr>
              <w:pStyle w:val="ASFKTableHead"/>
            </w:pPr>
            <w:r w:rsidRPr="00673C17">
              <w:t>Описание поля</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B850BC" w:rsidRPr="00673C17" w:rsidRDefault="00B850BC">
            <w:pPr>
              <w:pStyle w:val="ASFKTablenorm"/>
            </w:pPr>
            <w:r w:rsidRPr="00673C17">
              <w:t>Группа полей «Ответственный исполнитель ТОФК»</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Руководитель (уполномоченное лицо). Должность</w:t>
            </w:r>
          </w:p>
        </w:tc>
        <w:tc>
          <w:tcPr>
            <w:tcW w:w="3154" w:type="pct"/>
            <w:hideMark/>
          </w:tcPr>
          <w:p w:rsidR="00B850BC" w:rsidRPr="00673C17" w:rsidRDefault="00B850BC">
            <w:pPr>
              <w:pStyle w:val="ASFKTablenorm"/>
            </w:pPr>
            <w:r w:rsidRPr="00673C17">
              <w:t>Руководитель (должность уполномоченного лица).</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Руководитель (уполномоченное лицо). Расшифровка подписи</w:t>
            </w:r>
          </w:p>
        </w:tc>
        <w:tc>
          <w:tcPr>
            <w:tcW w:w="3154" w:type="pct"/>
            <w:hideMark/>
          </w:tcPr>
          <w:p w:rsidR="00B850BC" w:rsidRPr="00673C17" w:rsidRDefault="00B850BC">
            <w:pPr>
              <w:pStyle w:val="ASFKTablenorm"/>
            </w:pPr>
            <w:r w:rsidRPr="00673C17">
              <w:t>ФИО руководителя (уполномоченного лица).</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Ответственный исполнитель (уполномоченное лицо). Должность</w:t>
            </w:r>
          </w:p>
        </w:tc>
        <w:tc>
          <w:tcPr>
            <w:tcW w:w="3154" w:type="pct"/>
            <w:hideMark/>
          </w:tcPr>
          <w:p w:rsidR="00B850BC" w:rsidRPr="00673C17" w:rsidRDefault="00B850BC">
            <w:pPr>
              <w:pStyle w:val="ASFKTablenorm"/>
            </w:pPr>
            <w:r w:rsidRPr="00673C17">
              <w:t>Должность ответственного исполнителя.</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lastRenderedPageBreak/>
              <w:t>Ответственный исполнитель (уполномоченное лицо). Расшифровка подписи</w:t>
            </w:r>
          </w:p>
        </w:tc>
        <w:tc>
          <w:tcPr>
            <w:tcW w:w="3154" w:type="pct"/>
            <w:hideMark/>
          </w:tcPr>
          <w:p w:rsidR="00B850BC" w:rsidRPr="00673C17" w:rsidRDefault="00B850BC">
            <w:pPr>
              <w:pStyle w:val="ASFKTablenorm"/>
            </w:pPr>
            <w:r w:rsidRPr="00673C17">
              <w:t>ФИО ответственного исполнителя.</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Телефон</w:t>
            </w:r>
          </w:p>
        </w:tc>
        <w:tc>
          <w:tcPr>
            <w:tcW w:w="3154" w:type="pct"/>
            <w:hideMark/>
          </w:tcPr>
          <w:p w:rsidR="00B850BC" w:rsidRPr="00673C17" w:rsidRDefault="00B850BC">
            <w:pPr>
              <w:pStyle w:val="ASFKTablenorm"/>
            </w:pPr>
            <w:r w:rsidRPr="00673C17">
              <w:t>Телефон ответственного исполнителя.</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bl>
    <w:p w:rsidR="00B850BC" w:rsidRPr="00673C17" w:rsidRDefault="003D280D" w:rsidP="00B850BC">
      <w:pPr>
        <w:pStyle w:val="32"/>
      </w:pPr>
      <w:bookmarkStart w:id="1360" w:name="_Ref54003568"/>
      <w:bookmarkStart w:id="1361" w:name="_Toc210069223"/>
      <w:r w:rsidRPr="00673C17">
        <w:t>Информация о подтверждении открытия лицевого счета или об отказе в его открытии</w:t>
      </w:r>
      <w:bookmarkEnd w:id="1360"/>
      <w:bookmarkEnd w:id="1361"/>
    </w:p>
    <w:p w:rsidR="002F668B" w:rsidRPr="00673C17" w:rsidRDefault="002F668B" w:rsidP="002F668B">
      <w:pPr>
        <w:pStyle w:val="ASFKNormal"/>
      </w:pPr>
      <w:r w:rsidRPr="00673C17">
        <w:t>В соответствии с приказом 4н документ «</w:t>
      </w:r>
      <w:r w:rsidR="003D280D" w:rsidRPr="00673C17">
        <w:t>Информация о подтверждении открытия лицевого счета или об отказе в его открытии</w:t>
      </w:r>
      <w:r w:rsidRPr="00673C17">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2F668B" w:rsidRPr="00673C17" w:rsidRDefault="002F668B" w:rsidP="002F668B">
      <w:pPr>
        <w:pStyle w:val="ASFKNormal"/>
      </w:pPr>
      <w:r w:rsidRPr="00673C17">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2F668B" w:rsidRPr="00673C17" w:rsidRDefault="003D280D" w:rsidP="002F668B">
      <w:pPr>
        <w:pStyle w:val="ASFKNormal"/>
      </w:pPr>
      <w:r w:rsidRPr="00673C17">
        <w:t>Информация о подтверждении открытия лицевого счета или об отказе в его открытии</w:t>
      </w:r>
      <w:r w:rsidR="002F668B" w:rsidRPr="00673C17">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2F668B" w:rsidRPr="00673C17" w:rsidRDefault="002F668B" w:rsidP="002F668B">
      <w:pPr>
        <w:pStyle w:val="ASFKNormal"/>
      </w:pPr>
      <w:r w:rsidRPr="00673C17">
        <w:t>Документ «</w:t>
      </w:r>
      <w:r w:rsidR="003D280D" w:rsidRPr="00673C17">
        <w:t>Информация о подтверждении открытия лицевого счета или об отказе в его открытии</w:t>
      </w:r>
      <w:r w:rsidRPr="00673C17">
        <w:t>» (ф. 0531362) формируется государственным заказчиком (головным исполнителем, исполнителем – заказчиком) на основании полученного документа «</w:t>
      </w:r>
      <w:r w:rsidR="003D280D" w:rsidRPr="00673C17">
        <w:t>Информация о подтверждении открытия лицевого счета или об отказе в его открытии</w:t>
      </w:r>
      <w:r w:rsidRPr="00673C17">
        <w:t>» (ф. 0531361).</w:t>
      </w:r>
    </w:p>
    <w:p w:rsidR="002F668B" w:rsidRPr="00673C17" w:rsidRDefault="002F668B" w:rsidP="002F668B">
      <w:pPr>
        <w:pStyle w:val="ASFKNormal"/>
      </w:pPr>
      <w:r w:rsidRPr="00673C17">
        <w:t>«</w:t>
      </w:r>
      <w:r w:rsidR="003D280D" w:rsidRPr="00673C17">
        <w:t>Информация о подтверждении открытия лицевого счета или об отказе в его открытии</w:t>
      </w:r>
      <w:r w:rsidRPr="00673C17">
        <w:t xml:space="preserve">» (ф. 0531362)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2F668B" w:rsidRPr="00673C17" w:rsidRDefault="002F668B" w:rsidP="002F668B">
      <w:pPr>
        <w:pStyle w:val="ASFKNormal"/>
      </w:pPr>
      <w:r w:rsidRPr="00673C17">
        <w:t>Для работы с документами «</w:t>
      </w:r>
      <w:r w:rsidR="003D280D" w:rsidRPr="00673C17">
        <w:t>Информация о подтверждении открытия лицевого счета или об отказе в его открытии</w:t>
      </w:r>
      <w:r w:rsidRPr="00673C17">
        <w:t xml:space="preserve">» следует перейти в пункт меню «Документы – Уведомления о приостановлении – </w:t>
      </w:r>
      <w:r w:rsidR="003D280D" w:rsidRPr="00673C17">
        <w:t>Информация о подтверждении открытия лицевого счета или об отказе в его открытии</w:t>
      </w:r>
      <w:r w:rsidRPr="00673C17">
        <w:t>». Откроется ЭФ списка документов, представленная на рисунке </w:t>
      </w:r>
      <w:r w:rsidRPr="00673C17">
        <w:fldChar w:fldCharType="begin"/>
      </w:r>
      <w:r w:rsidRPr="00673C17">
        <w:instrText xml:space="preserve"> REF _Ref511054465 \h </w:instrText>
      </w:r>
      <w:r w:rsidR="00673C17">
        <w:instrText xml:space="preserve"> \* MERGEFORMAT </w:instrText>
      </w:r>
      <w:r w:rsidRPr="00673C17">
        <w:fldChar w:fldCharType="separate"/>
      </w:r>
      <w:r w:rsidR="00280C20">
        <w:rPr>
          <w:noProof/>
        </w:rPr>
        <w:t>213</w:t>
      </w:r>
      <w:r w:rsidRPr="00673C17">
        <w:fldChar w:fldCharType="end"/>
      </w:r>
      <w:r w:rsidRPr="00673C17">
        <w:t>.</w:t>
      </w:r>
    </w:p>
    <w:p w:rsidR="002F668B" w:rsidRPr="00673C17" w:rsidRDefault="004D71D9" w:rsidP="002F668B">
      <w:pPr>
        <w:pStyle w:val="ASFKFigure"/>
      </w:pPr>
      <w:r w:rsidRPr="00673C17">
        <w:rPr>
          <w:noProof/>
        </w:rPr>
        <w:lastRenderedPageBreak/>
        <w:drawing>
          <wp:inline distT="0" distB="0" distL="0" distR="0" wp14:anchorId="1B570193" wp14:editId="73E42A13">
            <wp:extent cx="6123305" cy="2847022"/>
            <wp:effectExtent l="0" t="0" r="0" b="0"/>
            <wp:docPr id="293" name="Рисунок 293"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ПБС"/>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6129272" cy="2849796"/>
                    </a:xfrm>
                    <a:prstGeom prst="rect">
                      <a:avLst/>
                    </a:prstGeom>
                    <a:noFill/>
                    <a:ln>
                      <a:noFill/>
                    </a:ln>
                  </pic:spPr>
                </pic:pic>
              </a:graphicData>
            </a:graphic>
          </wp:inline>
        </w:drawing>
      </w:r>
    </w:p>
    <w:p w:rsidR="002F668B"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62" w:name="_Ref511054465"/>
      <w:bookmarkStart w:id="1363" w:name="_Toc210069843"/>
      <w:r w:rsidR="00280C20">
        <w:rPr>
          <w:noProof/>
        </w:rPr>
        <w:t>213</w:t>
      </w:r>
      <w:bookmarkEnd w:id="1362"/>
      <w:r w:rsidRPr="00673C17">
        <w:rPr>
          <w:noProof/>
        </w:rPr>
        <w:fldChar w:fldCharType="end"/>
      </w:r>
      <w:r w:rsidR="002F668B" w:rsidRPr="00673C17">
        <w:t>. ЭФ списка документов «</w:t>
      </w:r>
      <w:r w:rsidR="003D280D" w:rsidRPr="00673C17">
        <w:t>Информация о подтверждении открытия лицевого счета или об отказе в его открытии</w:t>
      </w:r>
      <w:r w:rsidR="002F668B" w:rsidRPr="00673C17">
        <w:t>»</w:t>
      </w:r>
      <w:bookmarkEnd w:id="1363"/>
    </w:p>
    <w:p w:rsidR="002F668B" w:rsidRPr="00673C17" w:rsidRDefault="002F668B" w:rsidP="002F668B">
      <w:pPr>
        <w:pStyle w:val="41"/>
      </w:pPr>
      <w:r w:rsidRPr="00673C17">
        <w:rPr>
          <w:b w:val="0"/>
        </w:rPr>
        <w:t>Доступные операции</w:t>
      </w:r>
    </w:p>
    <w:p w:rsidR="002F668B" w:rsidRPr="00673C17" w:rsidRDefault="002F668B" w:rsidP="002F668B">
      <w:pPr>
        <w:pStyle w:val="ASFKNormal"/>
      </w:pPr>
      <w:r w:rsidRPr="00673C17">
        <w:t xml:space="preserve">На АРМ </w:t>
      </w:r>
      <w:r w:rsidR="001E0E1F" w:rsidRPr="00673C17">
        <w:t>ПБС</w:t>
      </w:r>
      <w:r w:rsidRPr="00673C17">
        <w:t xml:space="preserve"> доступны следующие операции над документом:</w:t>
      </w:r>
    </w:p>
    <w:p w:rsidR="00EA49A5" w:rsidRPr="00673C17" w:rsidRDefault="00EA49A5" w:rsidP="008979DB">
      <w:pPr>
        <w:pStyle w:val="ASFKListmark1"/>
        <w:numPr>
          <w:ilvl w:val="0"/>
          <w:numId w:val="87"/>
        </w:numPr>
        <w:snapToGrid w:val="0"/>
      </w:pPr>
      <w:r w:rsidRPr="00673C17">
        <w:t>ввод вручную (в т.ч. создание на основе РД);</w:t>
      </w:r>
    </w:p>
    <w:p w:rsidR="00EA49A5" w:rsidRPr="00673C17" w:rsidRDefault="00EA49A5" w:rsidP="008979DB">
      <w:pPr>
        <w:pStyle w:val="ASFKListmark1"/>
        <w:numPr>
          <w:ilvl w:val="0"/>
          <w:numId w:val="87"/>
        </w:numPr>
        <w:snapToGrid w:val="0"/>
      </w:pPr>
      <w:r w:rsidRPr="00673C17">
        <w:t>просмотр и редактирование;</w:t>
      </w:r>
    </w:p>
    <w:p w:rsidR="00EA49A5" w:rsidRPr="00673C17" w:rsidRDefault="00EA49A5" w:rsidP="008979DB">
      <w:pPr>
        <w:pStyle w:val="ASFKListmark1"/>
        <w:numPr>
          <w:ilvl w:val="0"/>
          <w:numId w:val="87"/>
        </w:numPr>
        <w:snapToGrid w:val="0"/>
      </w:pPr>
      <w:r w:rsidRPr="00673C17">
        <w:t>удаление;</w:t>
      </w:r>
    </w:p>
    <w:p w:rsidR="00EA49A5" w:rsidRPr="00673C17" w:rsidRDefault="00EA49A5" w:rsidP="008979DB">
      <w:pPr>
        <w:pStyle w:val="ASFKListmark1"/>
        <w:numPr>
          <w:ilvl w:val="0"/>
          <w:numId w:val="87"/>
        </w:numPr>
        <w:snapToGrid w:val="0"/>
      </w:pPr>
      <w:r w:rsidRPr="00673C17">
        <w:t>печать;</w:t>
      </w:r>
    </w:p>
    <w:p w:rsidR="00EA49A5" w:rsidRPr="00673C17" w:rsidRDefault="00EA49A5" w:rsidP="008979DB">
      <w:pPr>
        <w:pStyle w:val="ASFKListmark1"/>
        <w:numPr>
          <w:ilvl w:val="0"/>
          <w:numId w:val="87"/>
        </w:numPr>
        <w:snapToGrid w:val="0"/>
      </w:pPr>
      <w:r w:rsidRPr="00673C17">
        <w:t>проверка, формирование и удаление ЭП;</w:t>
      </w:r>
    </w:p>
    <w:p w:rsidR="00EA49A5" w:rsidRPr="00673C17" w:rsidRDefault="00EA49A5" w:rsidP="00CD08AF">
      <w:pPr>
        <w:pStyle w:val="ASFKListmark1"/>
      </w:pPr>
      <w:r w:rsidRPr="00673C17">
        <w:t xml:space="preserve">выгрузка в </w:t>
      </w:r>
      <w:r w:rsidR="00CD08AF" w:rsidRPr="00CD08AF">
        <w:t>ППО OEBS АСФК</w:t>
      </w:r>
      <w:r w:rsidRPr="00673C17">
        <w:t>;</w:t>
      </w:r>
    </w:p>
    <w:p w:rsidR="00EA49A5" w:rsidRPr="00673C17" w:rsidRDefault="00EA49A5" w:rsidP="008979DB">
      <w:pPr>
        <w:pStyle w:val="ASFKListmark1"/>
        <w:numPr>
          <w:ilvl w:val="0"/>
          <w:numId w:val="87"/>
        </w:numPr>
        <w:snapToGrid w:val="0"/>
      </w:pPr>
      <w:r w:rsidRPr="00673C17">
        <w:t>импорт из внешней системы;</w:t>
      </w:r>
    </w:p>
    <w:p w:rsidR="00EA49A5" w:rsidRPr="00673C17" w:rsidRDefault="00EA49A5" w:rsidP="008979DB">
      <w:pPr>
        <w:pStyle w:val="ASFKListmark1"/>
        <w:numPr>
          <w:ilvl w:val="0"/>
          <w:numId w:val="87"/>
        </w:numPr>
        <w:snapToGrid w:val="0"/>
      </w:pPr>
      <w:r w:rsidRPr="00673C17">
        <w:t>экспорт во внешнюю систему;</w:t>
      </w:r>
    </w:p>
    <w:p w:rsidR="00EA49A5" w:rsidRPr="00673C17" w:rsidRDefault="00EA49A5" w:rsidP="008979DB">
      <w:pPr>
        <w:pStyle w:val="ASFKListmark1"/>
        <w:numPr>
          <w:ilvl w:val="0"/>
          <w:numId w:val="87"/>
        </w:numPr>
        <w:snapToGrid w:val="0"/>
      </w:pPr>
      <w:r w:rsidRPr="00673C17">
        <w:t>откат статуса передачи.</w:t>
      </w:r>
    </w:p>
    <w:p w:rsidR="002F668B" w:rsidRPr="00673C17" w:rsidRDefault="002F668B" w:rsidP="002F668B">
      <w:pPr>
        <w:pStyle w:val="41"/>
      </w:pPr>
      <w:r w:rsidRPr="00673C17">
        <w:rPr>
          <w:b w:val="0"/>
        </w:rPr>
        <w:t>Экранная форма документа</w:t>
      </w:r>
    </w:p>
    <w:p w:rsidR="002F668B" w:rsidRPr="00673C17" w:rsidRDefault="002F668B" w:rsidP="002F668B">
      <w:pPr>
        <w:pStyle w:val="ASFKNormal"/>
      </w:pPr>
      <w:r w:rsidRPr="00673C17">
        <w:t>ЭФ документа «</w:t>
      </w:r>
      <w:r w:rsidR="003D280D" w:rsidRPr="00673C17">
        <w:t>Информация о подтверждении открытия лицевого счета или об отказе в его открытии</w:t>
      </w:r>
      <w:r w:rsidRPr="00673C17">
        <w:t>» представлена на рисунках </w:t>
      </w:r>
      <w:r w:rsidRPr="00673C17">
        <w:fldChar w:fldCharType="begin"/>
      </w:r>
      <w:r w:rsidRPr="00673C17">
        <w:instrText xml:space="preserve"> REF _Ref511054499 \h </w:instrText>
      </w:r>
      <w:r w:rsidR="00673C17">
        <w:instrText xml:space="preserve"> \* MERGEFORMAT </w:instrText>
      </w:r>
      <w:r w:rsidRPr="00673C17">
        <w:fldChar w:fldCharType="separate"/>
      </w:r>
      <w:r w:rsidR="00280C20">
        <w:rPr>
          <w:noProof/>
        </w:rPr>
        <w:t>214</w:t>
      </w:r>
      <w:r w:rsidRPr="00673C17">
        <w:fldChar w:fldCharType="end"/>
      </w:r>
      <w:r w:rsidRPr="00673C17">
        <w:t xml:space="preserve"> и </w:t>
      </w:r>
      <w:r w:rsidRPr="00673C17">
        <w:fldChar w:fldCharType="begin"/>
      </w:r>
      <w:r w:rsidRPr="00673C17">
        <w:instrText xml:space="preserve"> REF _Ref511054515 \h </w:instrText>
      </w:r>
      <w:r w:rsidR="00673C17">
        <w:instrText xml:space="preserve"> \* MERGEFORMAT </w:instrText>
      </w:r>
      <w:r w:rsidRPr="00673C17">
        <w:fldChar w:fldCharType="separate"/>
      </w:r>
      <w:r w:rsidR="00280C20">
        <w:rPr>
          <w:noProof/>
        </w:rPr>
        <w:t>215</w:t>
      </w:r>
      <w:r w:rsidRPr="00673C17">
        <w:fldChar w:fldCharType="end"/>
      </w:r>
      <w:r w:rsidRPr="00673C17">
        <w:t>. Форма содержит следующие закладки:</w:t>
      </w:r>
    </w:p>
    <w:p w:rsidR="002F668B" w:rsidRPr="00673C17" w:rsidRDefault="002F668B" w:rsidP="008979DB">
      <w:pPr>
        <w:pStyle w:val="ASFKListmark1"/>
        <w:numPr>
          <w:ilvl w:val="0"/>
          <w:numId w:val="87"/>
        </w:numPr>
        <w:snapToGrid w:val="0"/>
      </w:pPr>
      <w:r w:rsidRPr="00673C17">
        <w:t>«Основные атрибуты»;</w:t>
      </w:r>
    </w:p>
    <w:p w:rsidR="002F668B" w:rsidRPr="00673C17" w:rsidRDefault="002F668B" w:rsidP="008979DB">
      <w:pPr>
        <w:pStyle w:val="ASFKListmark1"/>
        <w:numPr>
          <w:ilvl w:val="0"/>
          <w:numId w:val="87"/>
        </w:numPr>
        <w:snapToGrid w:val="0"/>
      </w:pPr>
      <w:r w:rsidRPr="00673C17">
        <w:t>«Подписи».</w:t>
      </w:r>
    </w:p>
    <w:p w:rsidR="002F668B" w:rsidRPr="00673C17" w:rsidRDefault="004D71D9" w:rsidP="002F668B">
      <w:pPr>
        <w:pStyle w:val="ASFKFigure"/>
      </w:pPr>
      <w:r w:rsidRPr="00673C17">
        <w:rPr>
          <w:noProof/>
        </w:rPr>
        <w:lastRenderedPageBreak/>
        <w:drawing>
          <wp:inline distT="0" distB="0" distL="0" distR="0" wp14:anchorId="132F0903" wp14:editId="0E797BC1">
            <wp:extent cx="6124575" cy="4029075"/>
            <wp:effectExtent l="0" t="0" r="9525" b="9525"/>
            <wp:docPr id="294" name="Рисунок 2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4575" cy="4029075"/>
                    </a:xfrm>
                    <a:prstGeom prst="rect">
                      <a:avLst/>
                    </a:prstGeom>
                    <a:noFill/>
                    <a:ln>
                      <a:noFill/>
                    </a:ln>
                  </pic:spPr>
                </pic:pic>
              </a:graphicData>
            </a:graphic>
          </wp:inline>
        </w:drawing>
      </w:r>
    </w:p>
    <w:p w:rsidR="002F668B"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64" w:name="_Ref511054499"/>
      <w:bookmarkStart w:id="1365" w:name="_Toc210069844"/>
      <w:r w:rsidR="00280C20">
        <w:rPr>
          <w:noProof/>
        </w:rPr>
        <w:t>214</w:t>
      </w:r>
      <w:bookmarkEnd w:id="1364"/>
      <w:r w:rsidRPr="00673C17">
        <w:rPr>
          <w:noProof/>
        </w:rPr>
        <w:fldChar w:fldCharType="end"/>
      </w:r>
      <w:r w:rsidR="002F668B" w:rsidRPr="00673C17">
        <w:t>. ЭФ документа «</w:t>
      </w:r>
      <w:r w:rsidR="003D280D" w:rsidRPr="00673C17">
        <w:t>Информация о подтверждении открытия лицевого счета или об отказе в его открытии</w:t>
      </w:r>
      <w:r w:rsidR="002F668B" w:rsidRPr="00673C17">
        <w:t>», закладки «Основные атрибуты»</w:t>
      </w:r>
      <w:bookmarkEnd w:id="1365"/>
    </w:p>
    <w:p w:rsidR="002F668B" w:rsidRPr="00673C17" w:rsidRDefault="002F668B" w:rsidP="002F668B">
      <w:pPr>
        <w:pStyle w:val="ASFKNormal"/>
      </w:pPr>
      <w:r w:rsidRPr="00673C17">
        <w:t>Перечень полей документа «</w:t>
      </w:r>
      <w:r w:rsidR="003D280D" w:rsidRPr="00673C17">
        <w:t>Информация о подтверждении открытия лицевого счета или об отказе в его открытии</w:t>
      </w:r>
      <w:r w:rsidRPr="00673C17">
        <w:t>», закладки «Основные атрибуты» приведен в таблице </w:t>
      </w:r>
      <w:r w:rsidRPr="00673C17">
        <w:fldChar w:fldCharType="begin"/>
      </w:r>
      <w:r w:rsidRPr="00673C17">
        <w:instrText xml:space="preserve"> REF _Ref511054542 \h </w:instrText>
      </w:r>
      <w:r w:rsidR="00673C17">
        <w:instrText xml:space="preserve"> \* MERGEFORMAT </w:instrText>
      </w:r>
      <w:r w:rsidRPr="00673C17">
        <w:fldChar w:fldCharType="separate"/>
      </w:r>
      <w:r w:rsidR="00280C20">
        <w:rPr>
          <w:noProof/>
        </w:rPr>
        <w:t>132</w:t>
      </w:r>
      <w:r w:rsidRPr="00673C17">
        <w:fldChar w:fldCharType="end"/>
      </w:r>
      <w:r w:rsidRPr="00673C17">
        <w:t>.</w:t>
      </w:r>
    </w:p>
    <w:p w:rsidR="002F668B"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66" w:name="_Ref511054542"/>
      <w:bookmarkStart w:id="1367" w:name="_Toc210069453"/>
      <w:r w:rsidR="00280C20">
        <w:rPr>
          <w:noProof/>
        </w:rPr>
        <w:t>132</w:t>
      </w:r>
      <w:bookmarkEnd w:id="1366"/>
      <w:r w:rsidRPr="00673C17">
        <w:rPr>
          <w:noProof/>
        </w:rPr>
        <w:fldChar w:fldCharType="end"/>
      </w:r>
      <w:r w:rsidR="002F668B" w:rsidRPr="00673C17">
        <w:t>. Описание полей документа «</w:t>
      </w:r>
      <w:r w:rsidR="003D280D" w:rsidRPr="00673C17">
        <w:t>Информация о подтверждении открытия лицевого счета или об отказе в его открытии</w:t>
      </w:r>
      <w:r w:rsidR="002F668B" w:rsidRPr="00673C17">
        <w:t>», закладки «Основные атрибуты»</w:t>
      </w:r>
      <w:bookmarkEnd w:id="1367"/>
    </w:p>
    <w:tbl>
      <w:tblPr>
        <w:tblStyle w:val="ASFKTable"/>
        <w:tblW w:w="5000" w:type="pct"/>
        <w:tblLook w:val="01E0" w:firstRow="1" w:lastRow="1" w:firstColumn="1" w:lastColumn="1" w:noHBand="0" w:noVBand="0"/>
      </w:tblPr>
      <w:tblGrid>
        <w:gridCol w:w="3555"/>
        <w:gridCol w:w="6073"/>
      </w:tblGrid>
      <w:tr w:rsidR="002F668B"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2F668B" w:rsidRPr="00673C17" w:rsidRDefault="002F668B">
            <w:pPr>
              <w:pStyle w:val="ASFKTableHead"/>
            </w:pPr>
            <w:r w:rsidRPr="00673C17">
              <w:t>Наименование поля</w:t>
            </w:r>
          </w:p>
        </w:tc>
        <w:tc>
          <w:tcPr>
            <w:tcW w:w="3154" w:type="pct"/>
            <w:hideMark/>
          </w:tcPr>
          <w:p w:rsidR="002F668B" w:rsidRPr="00673C17" w:rsidRDefault="002F668B">
            <w:pPr>
              <w:pStyle w:val="ASFKTableHead"/>
            </w:pPr>
            <w:r w:rsidRPr="00673C17">
              <w:t>Описание поля</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Дата документа</w:t>
            </w:r>
          </w:p>
        </w:tc>
        <w:tc>
          <w:tcPr>
            <w:tcW w:w="3154" w:type="pct"/>
            <w:hideMark/>
          </w:tcPr>
          <w:p w:rsidR="002F668B" w:rsidRPr="00673C17" w:rsidRDefault="002F668B">
            <w:pPr>
              <w:pStyle w:val="ASFKTablenorm"/>
            </w:pPr>
            <w:r w:rsidRPr="00673C17">
              <w:t>Заполняется по умолчанию значением равным текущей дате.</w:t>
            </w:r>
          </w:p>
          <w:p w:rsidR="002F668B" w:rsidRPr="00673C17" w:rsidRDefault="002F668B">
            <w:pPr>
              <w:pStyle w:val="ASFKTablenorm"/>
            </w:pPr>
            <w:r w:rsidRPr="00673C17">
              <w:t>Заполняется при импорте файла ТФФ.</w:t>
            </w:r>
          </w:p>
          <w:p w:rsidR="002F668B" w:rsidRPr="00673C17" w:rsidRDefault="002F668B">
            <w:pPr>
              <w:pStyle w:val="ASFKTablenorm"/>
            </w:pPr>
            <w:r w:rsidRPr="00673C17">
              <w:t>Поле заполняется вручную или выбирается дата из системного календаря.</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Номер документа</w:t>
            </w:r>
          </w:p>
        </w:tc>
        <w:tc>
          <w:tcPr>
            <w:tcW w:w="3154" w:type="pct"/>
            <w:hideMark/>
          </w:tcPr>
          <w:p w:rsidR="002F668B" w:rsidRPr="00673C17" w:rsidRDefault="002F668B">
            <w:pPr>
              <w:pStyle w:val="ASFKTablenorm"/>
            </w:pPr>
            <w:r w:rsidRPr="00673C17">
              <w:t xml:space="preserve">На АРМ </w:t>
            </w:r>
            <w:r w:rsidR="00EA49A5" w:rsidRPr="00673C17">
              <w:t>ПБС</w:t>
            </w:r>
            <w:r w:rsidRPr="00673C17">
              <w:t>:</w:t>
            </w:r>
          </w:p>
          <w:p w:rsidR="002F668B" w:rsidRPr="00673C17" w:rsidRDefault="002F668B">
            <w:pPr>
              <w:pStyle w:val="ASFKTablenorm"/>
            </w:pPr>
            <w:r w:rsidRPr="00673C17">
              <w:t>Заполняется при импорте из внешних систем соответствующим значением из файла или при ручном вводе документа.</w:t>
            </w:r>
          </w:p>
          <w:p w:rsidR="002F668B" w:rsidRPr="00673C17" w:rsidRDefault="002F668B">
            <w:pPr>
              <w:pStyle w:val="ASFKTablenorm"/>
            </w:pPr>
            <w:r w:rsidRPr="00673C17">
              <w:t>Правила заполнения при ручном вводе:</w:t>
            </w:r>
          </w:p>
          <w:p w:rsidR="002F668B" w:rsidRPr="00673C17" w:rsidRDefault="002F668B">
            <w:pPr>
              <w:pStyle w:val="ASFKTablenorm"/>
            </w:pPr>
            <w:r w:rsidRPr="00673C17">
              <w:t xml:space="preserve">Значение по умолчанию </w:t>
            </w:r>
            <w:r w:rsidR="00356A2D" w:rsidRPr="00673C17">
              <w:t>–</w:t>
            </w:r>
            <w:r w:rsidRPr="00673C17">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2F668B" w:rsidRPr="00673C17" w:rsidRDefault="002F668B">
            <w:pPr>
              <w:pStyle w:val="ASFKTablenorm"/>
            </w:pPr>
            <w:r w:rsidRPr="00673C17">
              <w:t>Может быть заполнено/изменено вручную.</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Дата РД</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lastRenderedPageBreak/>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lastRenderedPageBreak/>
              <w:t>Номер РД</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«От кого»</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ЛС ГЗ/ГИ/ИЗ</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ОКПО ГЗ/ГИ/ИЗ</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ГЗ/ГИ/ИЗ</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КОФК</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ОКПО ТОФК</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ТОФК</w:t>
            </w:r>
          </w:p>
        </w:tc>
        <w:tc>
          <w:tcPr>
            <w:tcW w:w="3154" w:type="pct"/>
          </w:tcPr>
          <w:p w:rsidR="002F668B" w:rsidRPr="00673C17" w:rsidRDefault="002F668B">
            <w:pPr>
              <w:pStyle w:val="ASFKTablenorm"/>
            </w:pP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«Кому»</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КОФК ТОФК текущего</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ОКПО ТОФК текущего</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ТОФК текущий</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ГИ/И</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Код по ОКПО ГИ/И</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«Информация об операции»</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w:t>
            </w:r>
          </w:p>
        </w:tc>
        <w:tc>
          <w:tcPr>
            <w:tcW w:w="3154" w:type="pct"/>
            <w:hideMark/>
          </w:tcPr>
          <w:p w:rsidR="002F668B" w:rsidRPr="00673C17" w:rsidRDefault="002F668B">
            <w:pPr>
              <w:pStyle w:val="ASFKTablenorm"/>
            </w:pPr>
            <w:r w:rsidRPr="00673C17">
              <w:t>Заполняется автоматически при формировании строки в таблицу.</w:t>
            </w:r>
          </w:p>
          <w:p w:rsidR="002F668B" w:rsidRPr="00673C17" w:rsidRDefault="002F668B">
            <w:pPr>
              <w:pStyle w:val="ASFKTablenorm"/>
            </w:pPr>
            <w:r w:rsidRPr="00673C17">
              <w:t>Возможные значения от 1 до 999.</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ИГК</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Номер ГК</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B908CC" w:rsidRPr="00673C17" w:rsidRDefault="00B908CC">
            <w:pPr>
              <w:pStyle w:val="ASFKTablenorm"/>
            </w:pPr>
            <w:r w:rsidRPr="00673C17">
              <w:t>В РД соответствующее поле данному наименованию.</w:t>
            </w:r>
          </w:p>
          <w:p w:rsidR="00B240A6" w:rsidRPr="00673C17" w:rsidRDefault="002F668B">
            <w:pPr>
              <w:pStyle w:val="ASFKTablenorm"/>
            </w:pPr>
            <w:r w:rsidRPr="00673C17">
              <w:t>Зап</w:t>
            </w:r>
            <w:r w:rsidR="00B908CC" w:rsidRPr="00673C17">
              <w:t>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Дата ГК</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Сумма</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lastRenderedPageBreak/>
              <w:t>ИНН</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Наименование контрагента</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Открытие ЛС подтверждено/отказано</w:t>
            </w:r>
          </w:p>
        </w:tc>
        <w:tc>
          <w:tcPr>
            <w:tcW w:w="3154" w:type="pct"/>
            <w:hideMark/>
          </w:tcPr>
          <w:p w:rsidR="002F668B" w:rsidRPr="00673C17" w:rsidRDefault="002F668B">
            <w:pPr>
              <w:pStyle w:val="ASFKTablenorm"/>
            </w:pPr>
            <w:r w:rsidRPr="00673C17">
              <w:t>Выбирается значение «да» или «нет» из списка значений.</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Причина</w:t>
            </w:r>
          </w:p>
        </w:tc>
        <w:tc>
          <w:tcPr>
            <w:tcW w:w="3154" w:type="pct"/>
            <w:hideMark/>
          </w:tcPr>
          <w:p w:rsidR="002F668B" w:rsidRPr="00673C17" w:rsidRDefault="002F668B">
            <w:pPr>
              <w:pStyle w:val="ASFKTablenorm"/>
            </w:pPr>
            <w:r w:rsidRPr="00673C17">
              <w:t>Заполняется вручную.</w:t>
            </w:r>
          </w:p>
          <w:p w:rsidR="002F668B" w:rsidRPr="00673C17" w:rsidRDefault="002F668B" w:rsidP="008326A6">
            <w:pPr>
              <w:pStyle w:val="ASFKTablenorm"/>
            </w:pPr>
            <w:r w:rsidRPr="00673C17">
              <w:t>Заполняется при и</w:t>
            </w:r>
            <w:r w:rsidR="008326A6" w:rsidRPr="00673C17">
              <w:t>м</w:t>
            </w:r>
            <w:r w:rsidRPr="00673C17">
              <w:t>порте ТФФ.</w:t>
            </w:r>
          </w:p>
        </w:tc>
      </w:tr>
    </w:tbl>
    <w:p w:rsidR="002F668B" w:rsidRPr="00673C17" w:rsidRDefault="002F668B" w:rsidP="002F668B">
      <w:pPr>
        <w:pStyle w:val="ASFKNormal"/>
      </w:pPr>
      <w:r w:rsidRPr="00673C17">
        <w:t>ЭФ документа «</w:t>
      </w:r>
      <w:r w:rsidR="003D280D" w:rsidRPr="00673C17">
        <w:t>Информация о подтверждении открытия лицевого счета или об отказе в его открытии</w:t>
      </w:r>
      <w:r w:rsidRPr="00673C17">
        <w:t>», закладки «Подписи» представлена на рисунке </w:t>
      </w:r>
      <w:r w:rsidRPr="00673C17">
        <w:fldChar w:fldCharType="begin"/>
      </w:r>
      <w:r w:rsidRPr="00673C17">
        <w:instrText xml:space="preserve"> REF _Ref511054515 \h </w:instrText>
      </w:r>
      <w:r w:rsidR="00673C17">
        <w:instrText xml:space="preserve"> \* MERGEFORMAT </w:instrText>
      </w:r>
      <w:r w:rsidRPr="00673C17">
        <w:fldChar w:fldCharType="separate"/>
      </w:r>
      <w:r w:rsidR="00280C20">
        <w:rPr>
          <w:noProof/>
        </w:rPr>
        <w:t>215</w:t>
      </w:r>
      <w:r w:rsidRPr="00673C17">
        <w:fldChar w:fldCharType="end"/>
      </w:r>
      <w:r w:rsidRPr="00673C17">
        <w:t>.</w:t>
      </w:r>
    </w:p>
    <w:p w:rsidR="002F668B" w:rsidRPr="00673C17" w:rsidRDefault="004D71D9" w:rsidP="002F668B">
      <w:pPr>
        <w:pStyle w:val="ASFKFigure"/>
      </w:pPr>
      <w:r w:rsidRPr="00673C17">
        <w:rPr>
          <w:noProof/>
        </w:rPr>
        <w:drawing>
          <wp:inline distT="0" distB="0" distL="0" distR="0" wp14:anchorId="658D4F69" wp14:editId="792C671A">
            <wp:extent cx="6124575" cy="1095375"/>
            <wp:effectExtent l="0" t="0" r="9525" b="9525"/>
            <wp:docPr id="295" name="Рисунок 295"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закл"/>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2F668B"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68" w:name="_Ref511054515"/>
      <w:bookmarkStart w:id="1369" w:name="_Toc210069845"/>
      <w:r w:rsidR="00280C20">
        <w:rPr>
          <w:noProof/>
        </w:rPr>
        <w:t>215</w:t>
      </w:r>
      <w:bookmarkEnd w:id="1368"/>
      <w:r w:rsidRPr="00673C17">
        <w:rPr>
          <w:noProof/>
        </w:rPr>
        <w:fldChar w:fldCharType="end"/>
      </w:r>
      <w:r w:rsidR="002F668B" w:rsidRPr="00673C17">
        <w:t>. ЭФ документа «</w:t>
      </w:r>
      <w:r w:rsidR="003D280D" w:rsidRPr="00673C17">
        <w:t>Информация о подтверждении открытия лицевого счета или об отказе в его открытии</w:t>
      </w:r>
      <w:r w:rsidR="002F668B" w:rsidRPr="00673C17">
        <w:t>», закладки «Подписи»</w:t>
      </w:r>
      <w:bookmarkEnd w:id="1369"/>
    </w:p>
    <w:p w:rsidR="002F668B" w:rsidRPr="00673C17" w:rsidRDefault="002F668B" w:rsidP="002F668B">
      <w:pPr>
        <w:pStyle w:val="ASFKNormal"/>
      </w:pPr>
      <w:r w:rsidRPr="00673C17">
        <w:t>Перечень полей документа «</w:t>
      </w:r>
      <w:r w:rsidR="003D280D" w:rsidRPr="00673C17">
        <w:t>Информация о подтверждении открытия лицевого счета или об отказе в его открытии</w:t>
      </w:r>
      <w:r w:rsidRPr="00673C17">
        <w:t>», закладки «Подписи» приведен в таблице </w:t>
      </w:r>
      <w:r w:rsidR="00D7729C" w:rsidRPr="00673C17">
        <w:fldChar w:fldCharType="begin"/>
      </w:r>
      <w:r w:rsidR="00D7729C" w:rsidRPr="00673C17">
        <w:instrText xml:space="preserve"> REF _Ref512346038 \h </w:instrText>
      </w:r>
      <w:r w:rsidR="00673C17">
        <w:instrText xml:space="preserve"> \* MERGEFORMAT </w:instrText>
      </w:r>
      <w:r w:rsidR="00D7729C" w:rsidRPr="00673C17">
        <w:fldChar w:fldCharType="separate"/>
      </w:r>
      <w:r w:rsidR="00280C20">
        <w:rPr>
          <w:noProof/>
        </w:rPr>
        <w:t>133</w:t>
      </w:r>
      <w:r w:rsidR="00D7729C" w:rsidRPr="00673C17">
        <w:fldChar w:fldCharType="end"/>
      </w:r>
      <w:r w:rsidRPr="00673C17">
        <w:t>.</w:t>
      </w:r>
    </w:p>
    <w:p w:rsidR="002F668B"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70" w:name="_Ref512346038"/>
      <w:bookmarkStart w:id="1371" w:name="_Toc210069454"/>
      <w:r w:rsidR="00280C20">
        <w:rPr>
          <w:noProof/>
        </w:rPr>
        <w:t>133</w:t>
      </w:r>
      <w:bookmarkEnd w:id="1370"/>
      <w:r w:rsidRPr="00673C17">
        <w:rPr>
          <w:noProof/>
        </w:rPr>
        <w:fldChar w:fldCharType="end"/>
      </w:r>
      <w:r w:rsidR="002F668B" w:rsidRPr="00673C17">
        <w:t>. Перечень полей документа «</w:t>
      </w:r>
      <w:r w:rsidR="003D280D" w:rsidRPr="00673C17">
        <w:t>Информация о подтверждении открытия лицевого счета или об отказе в его открытии</w:t>
      </w:r>
      <w:r w:rsidR="002F668B" w:rsidRPr="00673C17">
        <w:t>», закладки «Подписи»</w:t>
      </w:r>
      <w:bookmarkEnd w:id="1371"/>
    </w:p>
    <w:tbl>
      <w:tblPr>
        <w:tblStyle w:val="ASFKTable"/>
        <w:tblW w:w="5000" w:type="pct"/>
        <w:tblLook w:val="01E0" w:firstRow="1" w:lastRow="1" w:firstColumn="1" w:lastColumn="1" w:noHBand="0" w:noVBand="0"/>
      </w:tblPr>
      <w:tblGrid>
        <w:gridCol w:w="3555"/>
        <w:gridCol w:w="6073"/>
      </w:tblGrid>
      <w:tr w:rsidR="002F668B"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2F668B" w:rsidRPr="00673C17" w:rsidRDefault="002F668B">
            <w:pPr>
              <w:pStyle w:val="ASFKTableHead"/>
            </w:pPr>
            <w:r w:rsidRPr="00673C17">
              <w:t>Наименование поля</w:t>
            </w:r>
          </w:p>
        </w:tc>
        <w:tc>
          <w:tcPr>
            <w:tcW w:w="3154" w:type="pct"/>
            <w:hideMark/>
          </w:tcPr>
          <w:p w:rsidR="002F668B" w:rsidRPr="00673C17" w:rsidRDefault="002F668B">
            <w:pPr>
              <w:pStyle w:val="ASFKTableHead"/>
            </w:pPr>
            <w:r w:rsidRPr="00673C17">
              <w:t>Описание поля</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«Ответственный исполнитель ТОФК»</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Руководитель (уполномоченное лицо). Должность</w:t>
            </w:r>
          </w:p>
        </w:tc>
        <w:tc>
          <w:tcPr>
            <w:tcW w:w="3154" w:type="pct"/>
            <w:hideMark/>
          </w:tcPr>
          <w:p w:rsidR="002F668B" w:rsidRPr="00673C17" w:rsidRDefault="002F668B">
            <w:pPr>
              <w:pStyle w:val="ASFKTablenorm"/>
            </w:pPr>
            <w:r w:rsidRPr="00673C17">
              <w:t>Руководитель (должность уполномоченного лица).</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w:t>
            </w:r>
          </w:p>
          <w:p w:rsidR="002F668B" w:rsidRPr="00673C17" w:rsidRDefault="002F668B">
            <w:pPr>
              <w:pStyle w:val="ASFKTablenorm"/>
            </w:pPr>
            <w:r w:rsidRPr="00673C17">
              <w:t>«Автоматическая простановка реквизитов подписи».</w:t>
            </w:r>
          </w:p>
          <w:p w:rsidR="002F668B" w:rsidRPr="00673C17" w:rsidRDefault="002F668B">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Руководитель (уполномоченное лицо). Расшифровка подписи</w:t>
            </w:r>
          </w:p>
        </w:tc>
        <w:tc>
          <w:tcPr>
            <w:tcW w:w="3154" w:type="pct"/>
            <w:hideMark/>
          </w:tcPr>
          <w:p w:rsidR="002F668B" w:rsidRPr="00673C17" w:rsidRDefault="002F668B">
            <w:pPr>
              <w:pStyle w:val="ASFKTablenorm"/>
            </w:pPr>
            <w:r w:rsidRPr="00673C17">
              <w:t>ФИО руководителя (уполномоченного лица).</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Pr="00673C17" w:rsidRDefault="002F668B">
            <w:pPr>
              <w:pStyle w:val="ASFKTablenorm"/>
            </w:pPr>
            <w:r w:rsidRPr="00673C17">
              <w:t>Доступен выбор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lastRenderedPageBreak/>
              <w:t>Ответственный исполнитель (уполномоченное лицо). Должность</w:t>
            </w:r>
          </w:p>
        </w:tc>
        <w:tc>
          <w:tcPr>
            <w:tcW w:w="3154" w:type="pct"/>
            <w:hideMark/>
          </w:tcPr>
          <w:p w:rsidR="002F668B" w:rsidRPr="00673C17" w:rsidRDefault="002F668B">
            <w:pPr>
              <w:pStyle w:val="ASFKTablenorm"/>
            </w:pPr>
            <w:r w:rsidRPr="00673C17">
              <w:t>Должность ответственного исполнителя.</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Pr="00673C17" w:rsidRDefault="002F668B">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Ответственный исполнитель (уполномоченное лицо). Расшифровка подписи</w:t>
            </w:r>
          </w:p>
        </w:tc>
        <w:tc>
          <w:tcPr>
            <w:tcW w:w="3154" w:type="pct"/>
            <w:hideMark/>
          </w:tcPr>
          <w:p w:rsidR="002F668B" w:rsidRPr="00673C17" w:rsidRDefault="002F668B">
            <w:pPr>
              <w:pStyle w:val="ASFKTablenorm"/>
            </w:pPr>
            <w:r w:rsidRPr="00673C17">
              <w:t>ФИО ответственного исполнителя.</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Pr="00673C17" w:rsidRDefault="002F668B">
            <w:pPr>
              <w:pStyle w:val="ASFKTablenorm"/>
            </w:pPr>
            <w:r w:rsidRPr="00673C17">
              <w:t>Доступен выбор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Телефон</w:t>
            </w:r>
          </w:p>
        </w:tc>
        <w:tc>
          <w:tcPr>
            <w:tcW w:w="3154" w:type="pct"/>
            <w:hideMark/>
          </w:tcPr>
          <w:p w:rsidR="002F668B" w:rsidRPr="00673C17" w:rsidRDefault="002F668B">
            <w:pPr>
              <w:pStyle w:val="ASFKTablenorm"/>
            </w:pPr>
            <w:r w:rsidRPr="00673C17">
              <w:t>Телефон ответственного исполнителя.</w:t>
            </w:r>
          </w:p>
          <w:p w:rsidR="002F668B" w:rsidRPr="00673C17" w:rsidRDefault="002F668B">
            <w:pPr>
              <w:pStyle w:val="ASFKTablenorm"/>
            </w:pPr>
            <w:r w:rsidRPr="00673C17">
              <w:t>Значение поля заполняется данными соответствующего тега из загружаемого файла OEBS.</w:t>
            </w:r>
          </w:p>
        </w:tc>
      </w:tr>
    </w:tbl>
    <w:p w:rsidR="00CE352E" w:rsidRPr="00673C17" w:rsidRDefault="00CE352E" w:rsidP="00CE352E">
      <w:pPr>
        <w:pStyle w:val="21"/>
      </w:pPr>
      <w:bookmarkStart w:id="1372" w:name="_Toc78873752"/>
      <w:bookmarkStart w:id="1373" w:name="_Toc210069224"/>
      <w:r w:rsidRPr="00673C17">
        <w:t>Группа документов «Сведения об осуществлении операций со средствами во временном распоряжении»</w:t>
      </w:r>
      <w:bookmarkEnd w:id="1372"/>
      <w:bookmarkEnd w:id="1373"/>
    </w:p>
    <w:p w:rsidR="00CE352E" w:rsidRPr="00673C17" w:rsidRDefault="00CE352E" w:rsidP="00CE352E">
      <w:pPr>
        <w:pStyle w:val="32"/>
      </w:pPr>
      <w:bookmarkStart w:id="1374" w:name="_Ref78819585"/>
      <w:bookmarkStart w:id="1375" w:name="_Ref78873586"/>
      <w:bookmarkStart w:id="1376" w:name="_Toc78873753"/>
      <w:bookmarkStart w:id="1377" w:name="_Toc210069225"/>
      <w:r w:rsidRPr="00673C17">
        <w:t>Сведения об осуществлении операций со средствами во временном распоряжении</w:t>
      </w:r>
      <w:bookmarkEnd w:id="1374"/>
      <w:bookmarkEnd w:id="1375"/>
      <w:bookmarkEnd w:id="1376"/>
      <w:bookmarkEnd w:id="1377"/>
    </w:p>
    <w:p w:rsidR="00CE352E" w:rsidRPr="00673C17" w:rsidRDefault="00CE352E" w:rsidP="00CE352E">
      <w:pPr>
        <w:pStyle w:val="ASFKNormal"/>
      </w:pPr>
      <w:r w:rsidRPr="00673C17">
        <w:t>Получатели средств федерального бюджета в электронной форме направляют в ТОФК документ «Сведения об осуществлении операций со средствами во временном распоряжении» (далее – Сведения).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w:t>
      </w:r>
    </w:p>
    <w:p w:rsidR="00CE352E" w:rsidRPr="00673C17" w:rsidRDefault="00CE352E" w:rsidP="00CE352E">
      <w:pPr>
        <w:pStyle w:val="ASFKNormal"/>
      </w:pPr>
      <w:r w:rsidRPr="00673C17">
        <w:t>Для работы с документами «Сведения об осуществлении операций со средствами во временном распоряжении» следует перейти в пункт меню «Документы – Сведения об осуществлении операций со средствами во временном распоряжении – Сведения об осуществлении операций со средствами во временном распоряжении». Откроется ЭФ списка документов, представленная на рисунке</w:t>
      </w:r>
      <w:r w:rsidR="00980A92" w:rsidRPr="00673C17">
        <w:t xml:space="preserve"> </w:t>
      </w:r>
      <w:r w:rsidR="00980A92" w:rsidRPr="00673C17">
        <w:fldChar w:fldCharType="begin"/>
      </w:r>
      <w:r w:rsidR="00980A92" w:rsidRPr="00673C17">
        <w:instrText xml:space="preserve"> REF _Ref78818346 \h </w:instrText>
      </w:r>
      <w:r w:rsidR="00673C17">
        <w:instrText xml:space="preserve"> \* MERGEFORMAT </w:instrText>
      </w:r>
      <w:r w:rsidR="00980A92" w:rsidRPr="00673C17">
        <w:fldChar w:fldCharType="separate"/>
      </w:r>
      <w:r w:rsidR="00280C20">
        <w:rPr>
          <w:noProof/>
        </w:rPr>
        <w:t>216</w:t>
      </w:r>
      <w:r w:rsidR="00980A92" w:rsidRPr="00673C17">
        <w:fldChar w:fldCharType="end"/>
      </w:r>
      <w:r w:rsidRPr="00673C17">
        <w:t>.</w:t>
      </w:r>
    </w:p>
    <w:p w:rsidR="00CE352E" w:rsidRPr="00673C17" w:rsidRDefault="00CE352E" w:rsidP="00CE352E">
      <w:pPr>
        <w:pStyle w:val="ASFKFigure"/>
      </w:pPr>
      <w:r w:rsidRPr="00673C17">
        <w:rPr>
          <w:noProof/>
        </w:rPr>
        <w:lastRenderedPageBreak/>
        <w:drawing>
          <wp:inline distT="0" distB="0" distL="0" distR="0" wp14:anchorId="377C493B" wp14:editId="36122EC8">
            <wp:extent cx="6172200" cy="2524125"/>
            <wp:effectExtent l="0" t="0" r="0" b="9525"/>
            <wp:docPr id="223" name="Рисунок 223" descr="ОФ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ОФК"/>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6172200" cy="2524125"/>
                    </a:xfrm>
                    <a:prstGeom prst="rect">
                      <a:avLst/>
                    </a:prstGeom>
                    <a:noFill/>
                    <a:ln>
                      <a:noFill/>
                    </a:ln>
                  </pic:spPr>
                </pic:pic>
              </a:graphicData>
            </a:graphic>
          </wp:inline>
        </w:drawing>
      </w:r>
    </w:p>
    <w:p w:rsidR="00CE352E" w:rsidRPr="00673C17" w:rsidRDefault="00CE352E" w:rsidP="00CE352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78" w:name="_Ref78818346"/>
      <w:bookmarkStart w:id="1379" w:name="_Toc78378604"/>
      <w:bookmarkStart w:id="1380" w:name="_Toc78874484"/>
      <w:bookmarkStart w:id="1381" w:name="_Toc210069846"/>
      <w:r w:rsidR="00280C20">
        <w:rPr>
          <w:noProof/>
        </w:rPr>
        <w:t>216</w:t>
      </w:r>
      <w:bookmarkEnd w:id="1378"/>
      <w:r w:rsidRPr="00673C17">
        <w:rPr>
          <w:noProof/>
        </w:rPr>
        <w:fldChar w:fldCharType="end"/>
      </w:r>
      <w:r w:rsidRPr="00673C17">
        <w:t>. ЭФ списка документов «Сведения об осуществлении операций со средствами во временном распоряжении»</w:t>
      </w:r>
      <w:bookmarkEnd w:id="1379"/>
      <w:bookmarkEnd w:id="1380"/>
      <w:bookmarkEnd w:id="1381"/>
    </w:p>
    <w:p w:rsidR="00CE352E" w:rsidRPr="00673C17" w:rsidRDefault="00CE352E" w:rsidP="00CE352E">
      <w:pPr>
        <w:pStyle w:val="ASFKNormal"/>
      </w:pPr>
      <w:r w:rsidRPr="00673C17">
        <w:t xml:space="preserve">На АРМ </w:t>
      </w:r>
      <w:r w:rsidR="000E3F73" w:rsidRPr="00673C17">
        <w:t>ПБС</w:t>
      </w:r>
      <w:r w:rsidRPr="00673C17">
        <w:t xml:space="preserve"> доступны следующие операции над документом:</w:t>
      </w:r>
    </w:p>
    <w:p w:rsidR="00CE352E" w:rsidRPr="00673C17" w:rsidRDefault="00CE352E" w:rsidP="00CE352E">
      <w:pPr>
        <w:pStyle w:val="ASFKListmark1"/>
      </w:pPr>
      <w:r w:rsidRPr="00673C17">
        <w:t>Для исходящих документов:</w:t>
      </w:r>
    </w:p>
    <w:p w:rsidR="00CE352E" w:rsidRPr="00673C17" w:rsidRDefault="00CE352E" w:rsidP="00CE352E">
      <w:pPr>
        <w:pStyle w:val="ASFKListmark2"/>
      </w:pPr>
      <w:r w:rsidRPr="00673C17">
        <w:t>ввод вручную;</w:t>
      </w:r>
    </w:p>
    <w:p w:rsidR="00CE352E" w:rsidRPr="00673C17" w:rsidRDefault="00CE352E" w:rsidP="00CE352E">
      <w:pPr>
        <w:pStyle w:val="ASFKListmark2"/>
      </w:pPr>
      <w:r w:rsidRPr="00673C17">
        <w:t>просмотр и редактирование;</w:t>
      </w:r>
    </w:p>
    <w:p w:rsidR="000E3F73" w:rsidRPr="00673C17" w:rsidRDefault="000E3F73" w:rsidP="00CE352E">
      <w:pPr>
        <w:pStyle w:val="ASFKListmark2"/>
      </w:pPr>
      <w:r w:rsidRPr="00673C17">
        <w:t>копирование;</w:t>
      </w:r>
    </w:p>
    <w:p w:rsidR="00CE352E" w:rsidRPr="00673C17" w:rsidRDefault="00CE352E" w:rsidP="00CE352E">
      <w:pPr>
        <w:pStyle w:val="ASFKListmark2"/>
      </w:pPr>
      <w:r w:rsidRPr="00673C17">
        <w:t>удаление;</w:t>
      </w:r>
    </w:p>
    <w:p w:rsidR="00CE352E" w:rsidRPr="00673C17" w:rsidRDefault="00CE352E" w:rsidP="00CE352E">
      <w:pPr>
        <w:pStyle w:val="ASFKListmark2"/>
      </w:pPr>
      <w:r w:rsidRPr="00673C17">
        <w:t>подписание;</w:t>
      </w:r>
    </w:p>
    <w:p w:rsidR="00CE352E" w:rsidRPr="00673C17" w:rsidRDefault="00CE352E" w:rsidP="00CE352E">
      <w:pPr>
        <w:pStyle w:val="ASFKListmark2"/>
      </w:pPr>
      <w:r w:rsidRPr="00673C17">
        <w:t>печать;</w:t>
      </w:r>
    </w:p>
    <w:p w:rsidR="00CE352E" w:rsidRPr="00673C17" w:rsidRDefault="00CE352E" w:rsidP="00CE352E">
      <w:pPr>
        <w:pStyle w:val="ASFKListmark2"/>
      </w:pPr>
      <w:r w:rsidRPr="00673C17">
        <w:t>передача в ППО OEBS АСФК.</w:t>
      </w:r>
    </w:p>
    <w:p w:rsidR="00CE352E" w:rsidRPr="00673C17" w:rsidRDefault="00CE352E" w:rsidP="00CE352E">
      <w:pPr>
        <w:pStyle w:val="ASFKListmark2"/>
      </w:pPr>
      <w:r w:rsidRPr="00673C17">
        <w:t>импорт из внешней системы;</w:t>
      </w:r>
    </w:p>
    <w:p w:rsidR="00CE352E" w:rsidRPr="00673C17" w:rsidRDefault="00CE352E" w:rsidP="00CD08AF">
      <w:pPr>
        <w:pStyle w:val="ASFKListmark2"/>
      </w:pPr>
      <w:r w:rsidRPr="00673C17">
        <w:t xml:space="preserve">выгрузка в </w:t>
      </w:r>
      <w:r w:rsidR="00CD08AF" w:rsidRPr="00CD08AF">
        <w:t>ППО OEBS АСФК</w:t>
      </w:r>
      <w:r w:rsidRPr="00673C17">
        <w:t>.</w:t>
      </w:r>
    </w:p>
    <w:p w:rsidR="00CE352E" w:rsidRPr="00673C17" w:rsidRDefault="00CE352E" w:rsidP="00CE352E">
      <w:pPr>
        <w:pStyle w:val="41"/>
        <w:rPr>
          <w:rStyle w:val="ASFKSymBold"/>
          <w:b/>
        </w:rPr>
      </w:pPr>
      <w:r w:rsidRPr="00673C17">
        <w:rPr>
          <w:rStyle w:val="ASFKSymBold"/>
          <w:b/>
        </w:rPr>
        <w:t>Экранная форма документа</w:t>
      </w:r>
    </w:p>
    <w:p w:rsidR="00CE352E" w:rsidRPr="00673C17" w:rsidRDefault="00CE352E" w:rsidP="00CE352E">
      <w:pPr>
        <w:pStyle w:val="ASFKNormal"/>
      </w:pPr>
      <w:r w:rsidRPr="00673C17">
        <w:t>ЭФ документа «Сведения об осуществлении операций со средствами во временном распоряжении» представлена на рисунке </w:t>
      </w:r>
      <w:r w:rsidR="00EC20DC">
        <w:fldChar w:fldCharType="begin"/>
      </w:r>
      <w:r w:rsidR="00EC20DC">
        <w:instrText xml:space="preserve"> REF _Ref210062585 \h </w:instrText>
      </w:r>
      <w:r w:rsidR="00EC20DC">
        <w:fldChar w:fldCharType="separate"/>
      </w:r>
      <w:r w:rsidR="00280C20">
        <w:rPr>
          <w:noProof/>
        </w:rPr>
        <w:t>217</w:t>
      </w:r>
      <w:r w:rsidR="00EC20DC">
        <w:fldChar w:fldCharType="end"/>
      </w:r>
      <w:r w:rsidRPr="00673C17">
        <w:t>. Форма содержит следующие закладки:</w:t>
      </w:r>
    </w:p>
    <w:p w:rsidR="00CE352E" w:rsidRPr="00673C17" w:rsidRDefault="00CE352E" w:rsidP="00CE352E">
      <w:pPr>
        <w:pStyle w:val="ASFKListmark1"/>
      </w:pPr>
      <w:r w:rsidRPr="00673C17">
        <w:t>«Документ»;</w:t>
      </w:r>
    </w:p>
    <w:p w:rsidR="00CE352E" w:rsidRPr="00673C17" w:rsidRDefault="00CE352E" w:rsidP="00CE352E">
      <w:pPr>
        <w:pStyle w:val="ASFKListmark1"/>
      </w:pPr>
      <w:r w:rsidRPr="00673C17">
        <w:t>«Подписи»;</w:t>
      </w:r>
    </w:p>
    <w:p w:rsidR="00CE352E" w:rsidRPr="00673C17" w:rsidRDefault="00CE352E" w:rsidP="00CE352E">
      <w:pPr>
        <w:pStyle w:val="ASFKListmark1"/>
      </w:pPr>
      <w:r w:rsidRPr="00673C17">
        <w:t>«Системные атрибуты».</w:t>
      </w:r>
    </w:p>
    <w:p w:rsidR="00CE352E" w:rsidRPr="00673C17" w:rsidRDefault="00CA62D9" w:rsidP="00CE352E">
      <w:pPr>
        <w:pStyle w:val="ASFKFigure"/>
      </w:pPr>
      <w:r w:rsidRPr="00673C17">
        <w:rPr>
          <w:noProof/>
        </w:rPr>
        <w:lastRenderedPageBreak/>
        <w:drawing>
          <wp:inline distT="0" distB="0" distL="0" distR="0" wp14:anchorId="72997A08" wp14:editId="04EB7AC6">
            <wp:extent cx="6120130" cy="3218259"/>
            <wp:effectExtent l="0" t="0" r="0" b="1270"/>
            <wp:docPr id="334" name="Рисунок 334"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20130" cy="3218259"/>
                    </a:xfrm>
                    <a:prstGeom prst="rect">
                      <a:avLst/>
                    </a:prstGeom>
                    <a:noFill/>
                    <a:ln>
                      <a:noFill/>
                    </a:ln>
                  </pic:spPr>
                </pic:pic>
              </a:graphicData>
            </a:graphic>
          </wp:inline>
        </w:drawing>
      </w:r>
    </w:p>
    <w:p w:rsidR="00CE352E" w:rsidRPr="00673C17" w:rsidRDefault="00CE352E" w:rsidP="00CE352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82" w:name="_Ref210062585"/>
      <w:bookmarkStart w:id="1383" w:name="_Toc78378610"/>
      <w:bookmarkStart w:id="1384" w:name="_Toc78874485"/>
      <w:bookmarkStart w:id="1385" w:name="_Toc210069847"/>
      <w:r w:rsidR="00280C20">
        <w:rPr>
          <w:noProof/>
        </w:rPr>
        <w:t>217</w:t>
      </w:r>
      <w:bookmarkEnd w:id="1382"/>
      <w:r w:rsidRPr="00673C17">
        <w:rPr>
          <w:noProof/>
        </w:rPr>
        <w:fldChar w:fldCharType="end"/>
      </w:r>
      <w:r w:rsidRPr="00673C17">
        <w:t>. ЭФ документа «Сведения об осуществлении операций со средствами во временном распоряжении»</w:t>
      </w:r>
      <w:bookmarkEnd w:id="1383"/>
      <w:r w:rsidRPr="00673C17">
        <w:t>, закладки «Документ»</w:t>
      </w:r>
      <w:bookmarkEnd w:id="1384"/>
      <w:bookmarkEnd w:id="1385"/>
    </w:p>
    <w:p w:rsidR="00CE352E" w:rsidRPr="00673C17" w:rsidRDefault="00CE352E" w:rsidP="00CE352E">
      <w:pPr>
        <w:pStyle w:val="ASFKNormal"/>
      </w:pPr>
      <w:r w:rsidRPr="00673C17">
        <w:t>Перечень полей документа «Сведения об осуществлении операций со средствами во временном распоряжении», закладки «Документ» приведен в таблице </w:t>
      </w:r>
      <w:r w:rsidR="00980A92" w:rsidRPr="00673C17">
        <w:fldChar w:fldCharType="begin"/>
      </w:r>
      <w:r w:rsidR="00980A92" w:rsidRPr="00673C17">
        <w:instrText xml:space="preserve"> REF _Ref79157677 \h </w:instrText>
      </w:r>
      <w:r w:rsidR="00673C17">
        <w:instrText xml:space="preserve"> \* MERGEFORMAT </w:instrText>
      </w:r>
      <w:r w:rsidR="00980A92" w:rsidRPr="00673C17">
        <w:fldChar w:fldCharType="separate"/>
      </w:r>
      <w:r w:rsidR="00280C20">
        <w:rPr>
          <w:noProof/>
        </w:rPr>
        <w:t>134</w:t>
      </w:r>
      <w:r w:rsidR="00980A92" w:rsidRPr="00673C17">
        <w:fldChar w:fldCharType="end"/>
      </w:r>
      <w:r w:rsidRPr="00673C17">
        <w:t>.</w:t>
      </w:r>
    </w:p>
    <w:p w:rsidR="00CE352E" w:rsidRPr="00673C17" w:rsidRDefault="00CE352E" w:rsidP="00CE352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386" w:name="_Ref79157677"/>
      <w:bookmarkStart w:id="1387" w:name="_Toc78378134"/>
      <w:bookmarkStart w:id="1388" w:name="_Toc78874007"/>
      <w:bookmarkStart w:id="1389" w:name="_Toc210069455"/>
      <w:r w:rsidR="00280C20">
        <w:rPr>
          <w:noProof/>
        </w:rPr>
        <w:t>134</w:t>
      </w:r>
      <w:bookmarkEnd w:id="1386"/>
      <w:r w:rsidRPr="00673C17">
        <w:rPr>
          <w:noProof/>
        </w:rPr>
        <w:fldChar w:fldCharType="end"/>
      </w:r>
      <w:r w:rsidRPr="00673C17">
        <w:t>. Описание полей документа «Сведения об осуществлении операций со средствами во временном распоряжении»</w:t>
      </w:r>
      <w:bookmarkEnd w:id="1387"/>
      <w:r w:rsidRPr="00673C17">
        <w:t>, закладки «Документ»</w:t>
      </w:r>
      <w:bookmarkEnd w:id="1388"/>
      <w:bookmarkEnd w:id="13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E352E" w:rsidRPr="00673C17" w:rsidTr="00CE352E">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352E" w:rsidRPr="00673C17" w:rsidRDefault="00CE352E" w:rsidP="00CE352E">
            <w:pPr>
              <w:pStyle w:val="ASFKTableHead"/>
            </w:pPr>
            <w:r w:rsidRPr="00673C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352E" w:rsidRPr="00673C17" w:rsidRDefault="00CE352E" w:rsidP="00CE352E">
            <w:pPr>
              <w:pStyle w:val="ASFKTableHead"/>
            </w:pPr>
            <w:r w:rsidRPr="00673C17">
              <w:t>Описание поля</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Дата</w:t>
            </w:r>
          </w:p>
        </w:tc>
        <w:tc>
          <w:tcPr>
            <w:tcW w:w="3802" w:type="pct"/>
            <w:shd w:val="clear" w:color="auto" w:fill="auto"/>
          </w:tcPr>
          <w:p w:rsidR="00CE352E" w:rsidRPr="00673C17" w:rsidRDefault="00CE352E" w:rsidP="00CE352E">
            <w:pPr>
              <w:pStyle w:val="ASFKTablenorm"/>
              <w:ind w:left="57" w:right="57"/>
            </w:pPr>
            <w:r w:rsidRPr="00673C17">
              <w:t>Значение по умолчанию текущая дата, заполняется автоматически при импорте документа. Может быть изменено пользователем вручную или выбором из системного календаря.</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Дата ранее предоставленных</w:t>
            </w:r>
          </w:p>
        </w:tc>
        <w:tc>
          <w:tcPr>
            <w:tcW w:w="3802" w:type="pct"/>
            <w:shd w:val="clear" w:color="auto" w:fill="auto"/>
          </w:tcPr>
          <w:p w:rsidR="00CE352E" w:rsidRPr="00673C17" w:rsidRDefault="00CE352E" w:rsidP="00CE352E">
            <w:pPr>
              <w:pStyle w:val="ASFKTablenorm"/>
              <w:tabs>
                <w:tab w:val="left" w:pos="585"/>
              </w:tabs>
              <w:ind w:left="57" w:right="57"/>
            </w:pPr>
            <w:r w:rsidRPr="00673C17">
              <w:t>Заполняется автоматически при импорте документа.</w:t>
            </w:r>
          </w:p>
          <w:p w:rsidR="00CE352E" w:rsidRPr="00673C17" w:rsidRDefault="00CE352E" w:rsidP="00CE352E">
            <w:pPr>
              <w:pStyle w:val="ASFKTablenorm"/>
              <w:tabs>
                <w:tab w:val="left" w:pos="585"/>
              </w:tabs>
              <w:ind w:left="57" w:right="57"/>
            </w:pPr>
            <w:r w:rsidRPr="00673C17">
              <w:t>Поле автоматически заполняется значением, равным значению «Дата» предыдущих сведений. Поиск предыдущих сведений осуществляется на статусе (Зарегистрировано), значение реквизита «Номер лицевого счета» равно номеру лицевого счета текущего документа. Если сведения не найдены, то поле не заполняется.</w:t>
            </w:r>
          </w:p>
          <w:p w:rsidR="00CE352E" w:rsidRPr="00673C17" w:rsidRDefault="00CE352E" w:rsidP="00CE352E">
            <w:pPr>
              <w:pStyle w:val="ASFKTablenorm"/>
              <w:tabs>
                <w:tab w:val="left" w:pos="585"/>
              </w:tabs>
              <w:ind w:left="57" w:right="57"/>
            </w:pPr>
            <w:r w:rsidRPr="00673C17">
              <w:t>Поле недоступно для редактирования.</w:t>
            </w:r>
          </w:p>
        </w:tc>
      </w:tr>
      <w:tr w:rsidR="00CE352E" w:rsidRPr="00673C17" w:rsidTr="00CE352E">
        <w:tc>
          <w:tcPr>
            <w:tcW w:w="1198" w:type="pct"/>
            <w:shd w:val="clear" w:color="auto" w:fill="auto"/>
          </w:tcPr>
          <w:p w:rsidR="00CE352E" w:rsidRPr="00673C17" w:rsidRDefault="00CE352E" w:rsidP="00DF27A1">
            <w:pPr>
              <w:pStyle w:val="ASFKTablenorm"/>
              <w:ind w:left="57" w:right="57"/>
            </w:pPr>
            <w:r w:rsidRPr="00673C17">
              <w:t>Уровень конфиденциальности</w:t>
            </w:r>
          </w:p>
        </w:tc>
        <w:tc>
          <w:tcPr>
            <w:tcW w:w="3802" w:type="pct"/>
            <w:shd w:val="clear" w:color="auto" w:fill="auto"/>
          </w:tcPr>
          <w:p w:rsidR="00CE352E" w:rsidRPr="00673C17" w:rsidRDefault="00CE352E" w:rsidP="00CE352E">
            <w:pPr>
              <w:pStyle w:val="ASFKTablenorm"/>
              <w:ind w:left="57" w:right="57"/>
            </w:pPr>
            <w:r w:rsidRPr="00673C17">
              <w:t>Заполняется вручную.</w:t>
            </w:r>
          </w:p>
          <w:p w:rsidR="00CE352E" w:rsidRPr="00673C17" w:rsidRDefault="00CE352E" w:rsidP="00CE352E">
            <w:pPr>
              <w:pStyle w:val="ASFKTablenorm"/>
              <w:ind w:left="57" w:right="57"/>
            </w:pPr>
            <w:r w:rsidRPr="00673C17">
              <w:t>По умолчанию не заполнено.</w:t>
            </w:r>
          </w:p>
          <w:p w:rsidR="00CE352E" w:rsidRPr="00673C17" w:rsidRDefault="00CE352E" w:rsidP="00CE352E">
            <w:pPr>
              <w:pStyle w:val="ASFKTablenorm"/>
              <w:ind w:left="57" w:right="57"/>
            </w:pPr>
            <w:r w:rsidRPr="00673C17">
              <w:t>Заполняется клиентом значением «0» (не секретно) при указании:</w:t>
            </w:r>
          </w:p>
          <w:p w:rsidR="00CE352E" w:rsidRPr="00673C17" w:rsidRDefault="00CE352E" w:rsidP="00CE352E">
            <w:pPr>
              <w:pStyle w:val="ASFKTableListMark"/>
            </w:pPr>
            <w:r w:rsidRPr="00673C17">
              <w:t>лицевого счета клиента с признаком обслуживания в ЗК;</w:t>
            </w:r>
          </w:p>
          <w:p w:rsidR="00CE352E" w:rsidRPr="00673C17" w:rsidRDefault="00CE352E" w:rsidP="00CE352E">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CE352E" w:rsidRPr="00673C17" w:rsidRDefault="00CE352E" w:rsidP="00CE352E">
            <w:pPr>
              <w:pStyle w:val="ASFKTableListMark"/>
            </w:pPr>
            <w:r w:rsidRPr="00673C17">
              <w:t>вместо наименования указан код организации по СР.</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Статус</w:t>
            </w:r>
          </w:p>
        </w:tc>
        <w:tc>
          <w:tcPr>
            <w:tcW w:w="3802" w:type="pct"/>
            <w:shd w:val="clear" w:color="auto" w:fill="auto"/>
          </w:tcPr>
          <w:p w:rsidR="00CE352E" w:rsidRPr="00673C17" w:rsidRDefault="00CE352E" w:rsidP="00CE352E">
            <w:pPr>
              <w:pStyle w:val="ASFKTablenorm"/>
              <w:ind w:left="57" w:right="57"/>
            </w:pPr>
            <w:r w:rsidRPr="00673C17">
              <w:t xml:space="preserve">Значение заполняется автоматически или передается из </w:t>
            </w:r>
            <w:r w:rsidR="00CD08AF">
              <w:t>ППО OEBS АСФК</w:t>
            </w:r>
            <w:r w:rsidRPr="00673C17">
              <w:t>.</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t>Закладка «Документ»</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Клиент</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lastRenderedPageBreak/>
              <w:t>На АРМ клиентов в поле автоматически указывается полное наименование из актуальной реестровой записи Сводного реестра, соответствующей клиенту (а именно, записи с кодом равным значению системной константы «Код по СР»).</w:t>
            </w:r>
          </w:p>
          <w:p w:rsidR="00CE352E" w:rsidRPr="00673C17" w:rsidRDefault="00CE352E" w:rsidP="00CE352E">
            <w:pPr>
              <w:pStyle w:val="ASFKTablenorm"/>
              <w:ind w:left="57" w:right="57"/>
            </w:pPr>
            <w:r w:rsidRPr="00673C17">
              <w:t>Значение может быть изменено вручную или путем выбора из указанных выше справочников значения в поле «по Сводному реестру».</w:t>
            </w:r>
          </w:p>
        </w:tc>
      </w:tr>
      <w:tr w:rsidR="00CE352E" w:rsidRPr="00673C17" w:rsidTr="00CE352E">
        <w:tc>
          <w:tcPr>
            <w:tcW w:w="1198" w:type="pct"/>
            <w:shd w:val="clear" w:color="auto" w:fill="auto"/>
          </w:tcPr>
          <w:p w:rsidR="00CE352E" w:rsidRPr="00673C17" w:rsidRDefault="00CE352E" w:rsidP="00CE352E">
            <w:pPr>
              <w:pStyle w:val="ASFKTablenorm"/>
              <w:tabs>
                <w:tab w:val="left" w:pos="465"/>
              </w:tabs>
              <w:ind w:left="57" w:right="57"/>
            </w:pPr>
            <w:r w:rsidRPr="00673C17">
              <w:lastRenderedPageBreak/>
              <w:t>Код по Сводному реестру</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 xml:space="preserve"> На АРМ клиентов в поле автоматически указывается код по Сводному реестру клиента из системной константы «Код по СР». </w:t>
            </w:r>
          </w:p>
          <w:p w:rsidR="00CE352E" w:rsidRPr="00673C17" w:rsidRDefault="00CE352E" w:rsidP="00CE352E">
            <w:pPr>
              <w:pStyle w:val="ASFKTablenorm"/>
              <w:ind w:left="57" w:right="57"/>
            </w:pPr>
            <w:r w:rsidRPr="00673C17">
              <w:t>Значение может быть изменено вручную или путем выбора из Сводного реестра.</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Номер лицевого счета</w:t>
            </w:r>
          </w:p>
        </w:tc>
        <w:tc>
          <w:tcPr>
            <w:tcW w:w="3802" w:type="pct"/>
            <w:shd w:val="clear" w:color="auto" w:fill="auto"/>
          </w:tcPr>
          <w:p w:rsidR="00CE352E" w:rsidRPr="00673C17" w:rsidRDefault="00CE352E" w:rsidP="00CE352E">
            <w:pPr>
              <w:pStyle w:val="ASFKTablenorm"/>
              <w:ind w:left="57" w:right="57"/>
            </w:pPr>
            <w:r w:rsidRPr="00673C17">
              <w:t>Заполняется при импорте из внешних систем или при ручном вводе.</w:t>
            </w:r>
          </w:p>
          <w:p w:rsidR="006B7A82" w:rsidRPr="00673C17" w:rsidRDefault="006B7A82" w:rsidP="00CE352E">
            <w:pPr>
              <w:pStyle w:val="ASFKTablenorm"/>
              <w:ind w:left="57" w:right="57"/>
            </w:pPr>
            <w:r w:rsidRPr="00673C17">
              <w:t>Правила заполнения при ручном вводе/редактировании аналогичны правилам для других платежных документов клиентов, приведенным ниже.</w:t>
            </w:r>
          </w:p>
          <w:p w:rsidR="003C427E" w:rsidRPr="00673C17" w:rsidRDefault="003C427E" w:rsidP="003C427E">
            <w:pPr>
              <w:pStyle w:val="ASFKTablenorm"/>
              <w:ind w:left="57" w:right="57"/>
            </w:pPr>
            <w:r w:rsidRPr="00673C17">
              <w:t>На АРМ ПБС указывается автоматически номер актуального лицевого счета с кодом «05» клиента из справочника «Книга регистрации лицевых счетов» (поиск в справочнике выполняется по значениям системных констант «Код собственного БУ» с учетом федерального бюджета, кода главы по БК, а также обслуживающего ОрФК). Значение может быть изменено пользователем вручную или выбором из справочника лицевых счетов (выбор ограничен л/с с кодом 05 и указанными выше критериями, а также л/с с кодом 05, открытыми в рамках переданных полномочий без ограничения по владельцу л/с).</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ГРБС (РБС)</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D12012" w:rsidP="00D12012">
            <w:pPr>
              <w:pStyle w:val="ASFKTablenorm"/>
              <w:ind w:left="57" w:right="57"/>
            </w:pPr>
            <w:r w:rsidRPr="00673C17">
              <w:t>На АРМ ПБС автоматически заполняется полное наименование ГРБС из справочника Сводный реестр (на основании реестровой записи со значениями реквизита «Код главы по БК», совпадающим со значением из документа и пустым значением реквизита «Код вышестоящей организации по Сводному реестру»). Значение может быть изменено вручную или путем выбора из справочника «Сводный реестр».</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Код по Сводному реестру ГРБС</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Значение может быть изменено вручную или путем выбора из Сводного реестра.</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Глава по БК</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Значение может быть изменено вручную или путем выбора из справочника ведомств.</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Наименование ТОФК</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 xml:space="preserve">Значение поля подтягивается по полю «по КОФК» из справочника органов ФК из поля «Полное наименование». </w:t>
            </w:r>
          </w:p>
          <w:p w:rsidR="00CE352E" w:rsidRPr="00673C17" w:rsidRDefault="00CE352E" w:rsidP="00CE352E">
            <w:pPr>
              <w:pStyle w:val="ASFKTablenorm"/>
              <w:ind w:left="57" w:right="57"/>
            </w:pPr>
            <w:r w:rsidRPr="00673C17">
              <w:t>Может быть изменено пользователем вручную.</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по КОФК</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Правила заполнения при ручном вводе/редактировании аналогичны правилам для других платежных документов клиентов, приведенным ниже.</w:t>
            </w:r>
          </w:p>
          <w:p w:rsidR="00134B76" w:rsidRPr="00673C17" w:rsidRDefault="00134B76" w:rsidP="00134B76">
            <w:pPr>
              <w:pStyle w:val="ASFKTablenorm"/>
              <w:ind w:left="57" w:right="57"/>
            </w:pPr>
            <w:r w:rsidRPr="00673C17">
              <w:t>На АРМ ПБС:</w:t>
            </w:r>
          </w:p>
          <w:p w:rsidR="00134B76" w:rsidRPr="00673C17" w:rsidRDefault="00134B76" w:rsidP="00134B76">
            <w:pPr>
              <w:pStyle w:val="ASFKTableListMark"/>
            </w:pPr>
            <w:r w:rsidRPr="00673C17">
              <w:t>если значение константы «Код собственного ТОФК» соответствует маске XXYY, то автоматически присваивается значение константы «Код вышестоящего ТОФК», соответствующий маске равный XX00;</w:t>
            </w:r>
          </w:p>
          <w:p w:rsidR="00134B76" w:rsidRPr="00673C17" w:rsidRDefault="00134B76" w:rsidP="00134B76">
            <w:pPr>
              <w:pStyle w:val="ASFKTableListMark"/>
            </w:pPr>
            <w:r w:rsidRPr="00673C17">
              <w:lastRenderedPageBreak/>
              <w:t xml:space="preserve">если значение константы «Код собственного ТОФК» соответствует маске XX00, то по умолчанию проставляется значение константы «Код собственного ТОФК». </w:t>
            </w:r>
          </w:p>
          <w:p w:rsidR="00134B76" w:rsidRPr="00673C17" w:rsidRDefault="00134B76" w:rsidP="00134B76">
            <w:pPr>
              <w:pStyle w:val="ASFKTablenorm"/>
            </w:pPr>
            <w:r w:rsidRPr="00673C17">
              <w:t>Может быть изменено пользователем вручную или путем выбора из справочника «Органы ФК».</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lastRenderedPageBreak/>
              <w:t>Табличная часть в закладке «Документ»</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Порядковый номер строки</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При ручном вводе на клиентских АРМ заполняется автоматически номером по порядку при добавлении новой строки, недоступно для редактирования.</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Код нормативного акта</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Значение может быть изменено вручную или путем выбора из справочника «Перечень НПА».</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Код средств</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Примечание</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tc>
      </w:tr>
    </w:tbl>
    <w:p w:rsidR="00CE352E" w:rsidRPr="00673C17" w:rsidRDefault="00CE352E" w:rsidP="00CE352E">
      <w:pPr>
        <w:pStyle w:val="ASFKNormal"/>
      </w:pPr>
      <w:r w:rsidRPr="00673C17">
        <w:t>ЭФ документа «Сведения об осуществлении операций со средствами во временном распоряжении», закладки «Подписи» представлена на рисунке </w:t>
      </w:r>
      <w:r w:rsidR="00980A92" w:rsidRPr="00673C17">
        <w:fldChar w:fldCharType="begin"/>
      </w:r>
      <w:r w:rsidR="00980A92" w:rsidRPr="00673C17">
        <w:instrText xml:space="preserve"> REF _Ref78819583 \h </w:instrText>
      </w:r>
      <w:r w:rsidR="00673C17">
        <w:instrText xml:space="preserve"> \* MERGEFORMAT </w:instrText>
      </w:r>
      <w:r w:rsidR="00980A92" w:rsidRPr="00673C17">
        <w:fldChar w:fldCharType="separate"/>
      </w:r>
      <w:r w:rsidR="00280C20">
        <w:rPr>
          <w:noProof/>
        </w:rPr>
        <w:t>218</w:t>
      </w:r>
      <w:r w:rsidR="00980A92" w:rsidRPr="00673C17">
        <w:fldChar w:fldCharType="end"/>
      </w:r>
      <w:r w:rsidRPr="00673C17">
        <w:t>.</w:t>
      </w:r>
    </w:p>
    <w:p w:rsidR="00CE352E" w:rsidRPr="00673C17" w:rsidRDefault="003C427E" w:rsidP="00CE352E">
      <w:pPr>
        <w:pStyle w:val="ASFKFigure"/>
      </w:pPr>
      <w:r w:rsidRPr="00673C17">
        <w:rPr>
          <w:noProof/>
        </w:rPr>
        <w:drawing>
          <wp:inline distT="0" distB="0" distL="0" distR="0" wp14:anchorId="58D1A6C4" wp14:editId="7DF786D0">
            <wp:extent cx="6120130" cy="1923329"/>
            <wp:effectExtent l="0" t="0" r="0" b="1270"/>
            <wp:docPr id="226" name="Рисунок 226" descr="D:\Скриншоты\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222.png"/>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20130" cy="1923329"/>
                    </a:xfrm>
                    <a:prstGeom prst="rect">
                      <a:avLst/>
                    </a:prstGeom>
                    <a:noFill/>
                    <a:ln>
                      <a:noFill/>
                    </a:ln>
                  </pic:spPr>
                </pic:pic>
              </a:graphicData>
            </a:graphic>
          </wp:inline>
        </w:drawing>
      </w:r>
    </w:p>
    <w:p w:rsidR="00CE352E" w:rsidRPr="00673C17" w:rsidRDefault="00CE352E"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90" w:name="_Ref78819583"/>
      <w:bookmarkStart w:id="1391" w:name="_Toc78378603"/>
      <w:bookmarkStart w:id="1392" w:name="_Toc78874486"/>
      <w:bookmarkStart w:id="1393" w:name="_Toc210069848"/>
      <w:r w:rsidR="00280C20">
        <w:rPr>
          <w:noProof/>
        </w:rPr>
        <w:t>218</w:t>
      </w:r>
      <w:bookmarkEnd w:id="1390"/>
      <w:r w:rsidRPr="00673C17">
        <w:rPr>
          <w:noProof/>
        </w:rPr>
        <w:fldChar w:fldCharType="end"/>
      </w:r>
      <w:r w:rsidRPr="00673C17">
        <w:t>. ЭФ документа «Сведения об осуществлении операций со средствами во временном распоряжении», закладки «Подписи»</w:t>
      </w:r>
      <w:bookmarkEnd w:id="1391"/>
      <w:bookmarkEnd w:id="1392"/>
      <w:bookmarkEnd w:id="1393"/>
    </w:p>
    <w:p w:rsidR="00CE352E" w:rsidRPr="00673C17" w:rsidRDefault="00CE352E" w:rsidP="00CE352E">
      <w:pPr>
        <w:pStyle w:val="ASFKNormal"/>
      </w:pPr>
      <w:r w:rsidRPr="00673C17">
        <w:t>Перечень полей документа «</w:t>
      </w:r>
      <w:r w:rsidR="00980A92" w:rsidRPr="00673C17">
        <w:t>Сведения об осуществлении операций со средствами во временном распоряжении</w:t>
      </w:r>
      <w:r w:rsidRPr="00673C17">
        <w:t>», закладки «Подписи» приведен в таблице </w:t>
      </w:r>
      <w:r w:rsidR="00980A92" w:rsidRPr="00673C17">
        <w:fldChar w:fldCharType="begin"/>
      </w:r>
      <w:r w:rsidR="00980A92" w:rsidRPr="00673C17">
        <w:instrText xml:space="preserve"> REF _Ref78819584 \h </w:instrText>
      </w:r>
      <w:r w:rsidR="00673C17">
        <w:instrText xml:space="preserve"> \* MERGEFORMAT </w:instrText>
      </w:r>
      <w:r w:rsidR="00980A92" w:rsidRPr="00673C17">
        <w:fldChar w:fldCharType="separate"/>
      </w:r>
      <w:r w:rsidR="00280C20">
        <w:rPr>
          <w:noProof/>
        </w:rPr>
        <w:t>135</w:t>
      </w:r>
      <w:r w:rsidR="00980A92" w:rsidRPr="00673C17">
        <w:fldChar w:fldCharType="end"/>
      </w:r>
      <w:r w:rsidRPr="00673C17">
        <w:t>.</w:t>
      </w:r>
    </w:p>
    <w:p w:rsidR="00CE352E" w:rsidRPr="00673C17" w:rsidRDefault="00CE352E"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94" w:name="_Ref78819584"/>
      <w:bookmarkStart w:id="1395" w:name="_Toc78378130"/>
      <w:bookmarkStart w:id="1396" w:name="_Toc78874008"/>
      <w:bookmarkStart w:id="1397" w:name="_Toc210069456"/>
      <w:r w:rsidR="00280C20">
        <w:rPr>
          <w:noProof/>
        </w:rPr>
        <w:t>135</w:t>
      </w:r>
      <w:bookmarkEnd w:id="1394"/>
      <w:r w:rsidRPr="00673C17">
        <w:rPr>
          <w:noProof/>
        </w:rPr>
        <w:fldChar w:fldCharType="end"/>
      </w:r>
      <w:r w:rsidRPr="00673C17">
        <w:t>. Перечень полей документа «</w:t>
      </w:r>
      <w:r w:rsidR="00980A92" w:rsidRPr="00673C17">
        <w:t>Сведения об осуществлении операций со средствами во временном распоряжении</w:t>
      </w:r>
      <w:r w:rsidRPr="00673C17">
        <w:t>», закладки «Подписи»</w:t>
      </w:r>
      <w:bookmarkEnd w:id="1395"/>
      <w:bookmarkEnd w:id="1396"/>
      <w:bookmarkEnd w:id="13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CE352E" w:rsidRPr="00673C17" w:rsidTr="00CE352E">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CE352E" w:rsidRPr="00673C17" w:rsidRDefault="00CE352E" w:rsidP="00CE352E">
            <w:pPr>
              <w:pStyle w:val="ASFKTableHead"/>
            </w:pPr>
            <w:r w:rsidRPr="00673C17">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CE352E" w:rsidRPr="00673C17" w:rsidRDefault="00CE352E" w:rsidP="00CE352E">
            <w:pPr>
              <w:pStyle w:val="ASFKTableHead"/>
            </w:pPr>
            <w:r w:rsidRPr="00673C17">
              <w:t>Описание поля</w:t>
            </w:r>
          </w:p>
        </w:tc>
      </w:tr>
      <w:tr w:rsidR="00CE352E" w:rsidRPr="00673C17" w:rsidTr="00CE352E">
        <w:tc>
          <w:tcPr>
            <w:tcW w:w="5000" w:type="pct"/>
            <w:gridSpan w:val="2"/>
            <w:shd w:val="clear" w:color="auto" w:fill="auto"/>
            <w:hideMark/>
          </w:tcPr>
          <w:p w:rsidR="00CE352E" w:rsidRPr="00673C17" w:rsidRDefault="00CE352E" w:rsidP="00CE352E">
            <w:pPr>
              <w:pStyle w:val="ASFKTablenorm"/>
              <w:ind w:left="57" w:right="57"/>
            </w:pPr>
            <w:r w:rsidRPr="00673C17">
              <w:t>Группа полей «Реквизиты утверждения»</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Должность лица, утверждающего документ</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Утверждающий орган</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 xml:space="preserve">Расшифровка подписи </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Дата подписания документа</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t>Группа полей «Реквизиты подписей»</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lastRenderedPageBreak/>
              <w:t xml:space="preserve">Должность руководителя </w:t>
            </w:r>
          </w:p>
        </w:tc>
        <w:tc>
          <w:tcPr>
            <w:tcW w:w="3154" w:type="pct"/>
            <w:shd w:val="clear" w:color="auto" w:fill="auto"/>
          </w:tcPr>
          <w:p w:rsidR="00CE352E" w:rsidRPr="00673C17" w:rsidRDefault="00CE352E" w:rsidP="00CE352E">
            <w:pPr>
              <w:pStyle w:val="ASFKTablenorm"/>
              <w:ind w:left="57" w:right="57"/>
            </w:pPr>
            <w:r w:rsidRPr="00673C17">
              <w:t>Заполняется автоматически при подписании ЭП данными подписанта Для ОФК off-line 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Расшифровка подписи руководителя</w:t>
            </w:r>
          </w:p>
        </w:tc>
        <w:tc>
          <w:tcPr>
            <w:tcW w:w="3154" w:type="pct"/>
            <w:shd w:val="clear" w:color="auto" w:fill="auto"/>
          </w:tcPr>
          <w:p w:rsidR="00CE352E" w:rsidRPr="00673C17" w:rsidRDefault="00CE352E" w:rsidP="00CE352E">
            <w:pPr>
              <w:pStyle w:val="ASFKTablenorm"/>
              <w:ind w:left="57" w:right="57"/>
            </w:pPr>
            <w:r w:rsidRPr="00673C17">
              <w:t>Заполняется автоматически при подписании ЭП данными подписанта Для ОФК off-line 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Дата подписания документа</w:t>
            </w:r>
          </w:p>
        </w:tc>
        <w:tc>
          <w:tcPr>
            <w:tcW w:w="3154" w:type="pct"/>
            <w:shd w:val="clear" w:color="auto" w:fill="auto"/>
          </w:tcPr>
          <w:p w:rsidR="00CE352E" w:rsidRPr="00673C17" w:rsidRDefault="00CE352E" w:rsidP="00CE352E">
            <w:pPr>
              <w:pStyle w:val="ASFKTablenorm"/>
              <w:ind w:left="57" w:right="57"/>
            </w:pPr>
            <w:r w:rsidRPr="00673C17">
              <w:t>Значение вводится вручную или выбирается из системного календаря.</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ФИО ответственного за конфиденциальность данных</w:t>
            </w:r>
          </w:p>
        </w:tc>
        <w:tc>
          <w:tcPr>
            <w:tcW w:w="3154" w:type="pct"/>
            <w:shd w:val="clear" w:color="auto" w:fill="auto"/>
          </w:tcPr>
          <w:p w:rsidR="00CE352E" w:rsidRPr="00673C17" w:rsidRDefault="00CE352E" w:rsidP="00CE352E">
            <w:pPr>
              <w:pStyle w:val="ASFKTablenorm"/>
              <w:ind w:left="57" w:right="57"/>
            </w:pPr>
            <w:r w:rsidRPr="00673C17">
              <w:t>Заполняется автоматически при подписании ЭП данными расшифровки подписи подписанта с должностью «Руководитель», если «Уровень конфиденциальности» = «0». Для ОФК off-line заполняется вручную.</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t>Группа полей «Отметка о регистрации в ТОФК»</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Дата регистрации в ТОФК</w:t>
            </w:r>
          </w:p>
        </w:tc>
        <w:tc>
          <w:tcPr>
            <w:tcW w:w="3154" w:type="pct"/>
            <w:shd w:val="clear" w:color="auto" w:fill="auto"/>
          </w:tcPr>
          <w:p w:rsidR="00CE352E" w:rsidRPr="00673C17" w:rsidRDefault="00CE352E" w:rsidP="00CE352E">
            <w:pPr>
              <w:pStyle w:val="ASFKTablenorm"/>
              <w:ind w:left="57" w:right="57"/>
            </w:pPr>
            <w:r w:rsidRPr="00673C17">
              <w:t>Отображается дата регистрации документа в ТОФК.</w:t>
            </w:r>
          </w:p>
        </w:tc>
      </w:tr>
    </w:tbl>
    <w:p w:rsidR="00331491" w:rsidRPr="00673C17" w:rsidRDefault="00331491" w:rsidP="00331491">
      <w:pPr>
        <w:pStyle w:val="21"/>
      </w:pPr>
      <w:bookmarkStart w:id="1398" w:name="_Toc210069226"/>
      <w:r w:rsidRPr="00673C17">
        <w:t>Группа документов «Ведение СРРПБС»</w:t>
      </w:r>
      <w:bookmarkEnd w:id="1398"/>
    </w:p>
    <w:p w:rsidR="00331491" w:rsidRPr="00673C17" w:rsidRDefault="00331491" w:rsidP="00331491">
      <w:pPr>
        <w:pStyle w:val="ASFKNormal"/>
      </w:pPr>
      <w:r w:rsidRPr="00673C17">
        <w:t>Группа документов «Ведение СРРПБС» включает следующие документы:</w:t>
      </w:r>
    </w:p>
    <w:p w:rsidR="00331491" w:rsidRPr="00673C17" w:rsidRDefault="00331491" w:rsidP="00331491">
      <w:pPr>
        <w:pStyle w:val="ASFKListmark1"/>
      </w:pPr>
      <w:r w:rsidRPr="00673C17">
        <w:t>«Заявка на внесение/изменение реквизитов УБП в СРРПБС»;</w:t>
      </w:r>
    </w:p>
    <w:p w:rsidR="00331491" w:rsidRPr="00673C17" w:rsidRDefault="00331491" w:rsidP="00331491">
      <w:pPr>
        <w:pStyle w:val="ASFKListmark1"/>
      </w:pPr>
      <w:r w:rsidRPr="00673C17">
        <w:t>«Заявка на исключение реквизитов УБП в СРРПБС»;</w:t>
      </w:r>
    </w:p>
    <w:p w:rsidR="00331491" w:rsidRPr="00673C17" w:rsidRDefault="00331491" w:rsidP="00331491">
      <w:pPr>
        <w:pStyle w:val="ASFKListmark1"/>
      </w:pPr>
      <w:r w:rsidRPr="00673C17">
        <w:t>«Список извещений об изменении РУБП».</w:t>
      </w:r>
    </w:p>
    <w:p w:rsidR="003A611F" w:rsidRPr="00673C17" w:rsidRDefault="003A611F" w:rsidP="003A611F">
      <w:pPr>
        <w:pStyle w:val="ASFKNormal"/>
      </w:pPr>
      <w:r w:rsidRPr="00673C17">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в электронном и/или бумажном виде в орган ФК, обслуживающий данное ведомство. Если документы подготавливаются в УБП, не являющимися ГРБС (ГАИФ, ГАДБ), то они передаются в электронном и (или) бумажном виде в ОФК, откуда перенаправляются через соответствующее УФК в учетную систему ЦАФК, где вносятся изменения в справочник.</w:t>
      </w:r>
    </w:p>
    <w:p w:rsidR="005F037E" w:rsidRPr="00673C17" w:rsidRDefault="005F037E" w:rsidP="005F037E">
      <w:pPr>
        <w:pStyle w:val="ASFKNormal"/>
      </w:pPr>
      <w:r w:rsidRPr="00673C17">
        <w:t>Извещения об изменении СРРПБС создаются в ЦАФК и доводят информацию о включении (изменении, исключении) реквизитов УБП в СРРПБС до ТОФК и УБП.</w:t>
      </w:r>
    </w:p>
    <w:p w:rsidR="005C3841" w:rsidRPr="00673C17" w:rsidRDefault="005C3841" w:rsidP="005C3841">
      <w:pPr>
        <w:pStyle w:val="32"/>
      </w:pPr>
      <w:bookmarkStart w:id="1399" w:name="_Ref403998114"/>
      <w:bookmarkStart w:id="1400" w:name="_Toc409433986"/>
      <w:bookmarkStart w:id="1401" w:name="_Toc410656390"/>
      <w:bookmarkStart w:id="1402" w:name="_Toc420936431"/>
      <w:bookmarkStart w:id="1403" w:name="_Toc210069227"/>
      <w:bookmarkStart w:id="1404" w:name="_Ref403998041"/>
      <w:bookmarkStart w:id="1405" w:name="_Toc409433988"/>
      <w:bookmarkStart w:id="1406" w:name="_Toc410656392"/>
      <w:bookmarkStart w:id="1407" w:name="_Toc420936433"/>
      <w:r w:rsidRPr="00673C17">
        <w:t>Заявка на внесение/изменение реквизитов УБП в СРРПБС</w:t>
      </w:r>
      <w:bookmarkEnd w:id="1399"/>
      <w:bookmarkEnd w:id="1400"/>
      <w:bookmarkEnd w:id="1401"/>
      <w:bookmarkEnd w:id="1402"/>
      <w:bookmarkEnd w:id="1403"/>
    </w:p>
    <w:p w:rsidR="005C3841" w:rsidRPr="00673C17" w:rsidRDefault="005C3841" w:rsidP="005C3841">
      <w:pPr>
        <w:pStyle w:val="ASFKNormal"/>
      </w:pPr>
      <w:r w:rsidRPr="00673C17">
        <w:t xml:space="preserve">Для работы с документами </w:t>
      </w:r>
      <w:r w:rsidR="00104B38" w:rsidRPr="00673C17">
        <w:t>«</w:t>
      </w:r>
      <w:r w:rsidRPr="00673C17">
        <w:t>Заявка на внесение/изменение реквизитов УБП в СРРПБС</w:t>
      </w:r>
      <w:r w:rsidR="00104B38" w:rsidRPr="00673C17">
        <w:t>»</w:t>
      </w:r>
      <w:r w:rsidRPr="00673C17">
        <w:t xml:space="preserve"> следует перейти в пункт меню </w:t>
      </w:r>
      <w:r w:rsidR="00104B38" w:rsidRPr="00673C17">
        <w:t>«</w:t>
      </w:r>
      <w:r w:rsidRPr="00673C17">
        <w:t>Документы – Ведение СРРПБС – Заявка на внесение/изменение реквизитов УБП в СРРПБС</w:t>
      </w:r>
      <w:r w:rsidR="00104B38" w:rsidRPr="00673C17">
        <w:t>»</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_Ref219791008 \h  \* MERGEFORMAT </w:instrText>
      </w:r>
      <w:r w:rsidRPr="00673C17">
        <w:fldChar w:fldCharType="separate"/>
      </w:r>
      <w:r w:rsidR="00280C20">
        <w:t>219</w:t>
      </w:r>
      <w:r w:rsidRPr="00673C17">
        <w:fldChar w:fldCharType="end"/>
      </w:r>
      <w:r w:rsidRPr="00673C17">
        <w:t>.</w:t>
      </w:r>
    </w:p>
    <w:p w:rsidR="005C3841" w:rsidRPr="00673C17" w:rsidRDefault="004D71D9" w:rsidP="005C3841">
      <w:pPr>
        <w:pStyle w:val="ASFKFigure"/>
      </w:pPr>
      <w:r w:rsidRPr="00673C17">
        <w:rPr>
          <w:noProof/>
        </w:rPr>
        <w:lastRenderedPageBreak/>
        <w:drawing>
          <wp:inline distT="0" distB="0" distL="0" distR="0" wp14:anchorId="1BFBE30F" wp14:editId="294275EA">
            <wp:extent cx="6124575" cy="3657600"/>
            <wp:effectExtent l="0" t="0" r="9525" b="0"/>
            <wp:docPr id="296" name="Рисунок 2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08" w:name="_Ref219791008"/>
      <w:bookmarkStart w:id="1409" w:name="_Toc210069849"/>
      <w:r w:rsidR="00280C20">
        <w:rPr>
          <w:noProof/>
        </w:rPr>
        <w:t>219</w:t>
      </w:r>
      <w:bookmarkEnd w:id="1408"/>
      <w:r w:rsidRPr="00673C17">
        <w:rPr>
          <w:noProof/>
        </w:rPr>
        <w:fldChar w:fldCharType="end"/>
      </w:r>
      <w:r w:rsidR="005C3841" w:rsidRPr="00673C17">
        <w:t xml:space="preserve">. ЭФ списка документов </w:t>
      </w:r>
      <w:r w:rsidR="00104B38" w:rsidRPr="00673C17">
        <w:t>«</w:t>
      </w:r>
      <w:r w:rsidR="005C3841" w:rsidRPr="00673C17">
        <w:t>Заявка на внесение/изменение реквизитов УБП в СРРПБС</w:t>
      </w:r>
      <w:r w:rsidR="00104B38" w:rsidRPr="00673C17">
        <w:t>»</w:t>
      </w:r>
      <w:bookmarkEnd w:id="1409"/>
    </w:p>
    <w:p w:rsidR="005C3841" w:rsidRPr="00673C17" w:rsidRDefault="005C3841" w:rsidP="005C3841">
      <w:pPr>
        <w:pStyle w:val="41"/>
      </w:pPr>
      <w:bookmarkStart w:id="1410" w:name="_Toc232827285"/>
      <w:r w:rsidRPr="00673C17">
        <w:t>Доступные операции</w:t>
      </w:r>
      <w:bookmarkEnd w:id="1410"/>
    </w:p>
    <w:p w:rsidR="005C3841" w:rsidRPr="00673C17" w:rsidRDefault="005C3841" w:rsidP="005C3841">
      <w:pPr>
        <w:pStyle w:val="ASFKNormal"/>
      </w:pPr>
      <w:r w:rsidRPr="00673C17">
        <w:t>На АРМ ПБС доступны следующие операции над документом:</w:t>
      </w:r>
    </w:p>
    <w:p w:rsidR="005C3841" w:rsidRPr="00673C17" w:rsidRDefault="005C3841" w:rsidP="005C3841">
      <w:pPr>
        <w:pStyle w:val="ASFKListmark1"/>
      </w:pPr>
      <w:bookmarkStart w:id="1411" w:name="_Toc232827286"/>
      <w:r w:rsidRPr="00673C17">
        <w:t>ввод документа вручную (для организаций, не перешедших на МДМ);</w:t>
      </w:r>
    </w:p>
    <w:p w:rsidR="005C3841" w:rsidRPr="00673C17" w:rsidRDefault="005C3841" w:rsidP="005C3841">
      <w:pPr>
        <w:pStyle w:val="ASFKListmark1"/>
      </w:pPr>
      <w:r w:rsidRPr="00673C17">
        <w:t>копирование документа (для организаций, не перешедших на МДМ);</w:t>
      </w:r>
    </w:p>
    <w:p w:rsidR="005C3841" w:rsidRPr="00673C17" w:rsidRDefault="005C3841" w:rsidP="005C3841">
      <w:pPr>
        <w:pStyle w:val="ASFKListmark1"/>
      </w:pPr>
      <w:r w:rsidRPr="00673C17">
        <w:t>импорт из внешней системы;</w:t>
      </w:r>
    </w:p>
    <w:p w:rsidR="005C3841" w:rsidRPr="00673C17" w:rsidRDefault="005C3841" w:rsidP="005C3841">
      <w:pPr>
        <w:pStyle w:val="ASFKListmark1"/>
      </w:pPr>
      <w:r w:rsidRPr="00673C17">
        <w:t>документарный контроль;</w:t>
      </w:r>
    </w:p>
    <w:p w:rsidR="005C3841" w:rsidRPr="00673C17" w:rsidRDefault="005C3841" w:rsidP="005C3841">
      <w:pPr>
        <w:pStyle w:val="ASFKListmark1"/>
      </w:pPr>
      <w:r w:rsidRPr="00673C17">
        <w:t>редактирование (для организаций, не перешедших на МДМ);</w:t>
      </w:r>
    </w:p>
    <w:p w:rsidR="005C3841" w:rsidRPr="00673C17" w:rsidRDefault="005C3841" w:rsidP="005C3841">
      <w:pPr>
        <w:pStyle w:val="ASFKListmark1"/>
      </w:pPr>
      <w:r w:rsidRPr="00673C17">
        <w:t>просмотр;</w:t>
      </w:r>
    </w:p>
    <w:p w:rsidR="005C3841" w:rsidRPr="00673C17" w:rsidRDefault="005C3841" w:rsidP="005C3841">
      <w:pPr>
        <w:pStyle w:val="ASFKListmark1"/>
      </w:pPr>
      <w:r w:rsidRPr="00673C17">
        <w:t>удаление;</w:t>
      </w:r>
    </w:p>
    <w:p w:rsidR="005C3841" w:rsidRPr="00673C17" w:rsidRDefault="005C3841" w:rsidP="005C3841">
      <w:pPr>
        <w:pStyle w:val="ASFKListmark1"/>
      </w:pPr>
      <w:r w:rsidRPr="00673C17">
        <w:t xml:space="preserve">подписание, просмотр и </w:t>
      </w:r>
      <w:r w:rsidR="004433F5" w:rsidRPr="00673C17">
        <w:t>удаление ЭП</w:t>
      </w:r>
      <w:r w:rsidRPr="00673C17">
        <w:t>;</w:t>
      </w:r>
    </w:p>
    <w:p w:rsidR="005C3841" w:rsidRPr="00673C17" w:rsidRDefault="005C3841" w:rsidP="005C3841">
      <w:pPr>
        <w:pStyle w:val="ASFKListmark1"/>
      </w:pPr>
      <w:r w:rsidRPr="00673C17">
        <w:t>печать;</w:t>
      </w:r>
    </w:p>
    <w:p w:rsidR="005C3841" w:rsidRPr="00673C17" w:rsidRDefault="005C3841" w:rsidP="005C3841">
      <w:pPr>
        <w:pStyle w:val="ASFKListmark1"/>
      </w:pPr>
      <w:r w:rsidRPr="00673C17">
        <w:t>отправка в УФК.</w:t>
      </w:r>
    </w:p>
    <w:p w:rsidR="005C3841" w:rsidRPr="00673C17" w:rsidRDefault="005C3841" w:rsidP="005C3841">
      <w:pPr>
        <w:pStyle w:val="41"/>
      </w:pPr>
      <w:r w:rsidRPr="00673C17">
        <w:t>Экранная форма документа</w:t>
      </w:r>
      <w:bookmarkEnd w:id="1411"/>
    </w:p>
    <w:p w:rsidR="005C3841" w:rsidRPr="00673C17" w:rsidRDefault="005C3841" w:rsidP="005C3841">
      <w:pPr>
        <w:pStyle w:val="ASFKNormal"/>
      </w:pPr>
      <w:r w:rsidRPr="00673C17">
        <w:t xml:space="preserve">ЭФ </w:t>
      </w:r>
      <w:r w:rsidR="00104B38" w:rsidRPr="00673C17">
        <w:t>«</w:t>
      </w:r>
      <w:r w:rsidRPr="00673C17">
        <w:t>Заявка на внесение/изменение реквизитов УБП в СРРПБС</w:t>
      </w:r>
      <w:r w:rsidR="00104B38" w:rsidRPr="00673C17">
        <w:t>»</w:t>
      </w:r>
      <w:r w:rsidRPr="00673C17">
        <w:t xml:space="preserve"> представлена на рисунке</w:t>
      </w:r>
      <w:r w:rsidR="000F1E60" w:rsidRPr="00673C17">
        <w:t> </w:t>
      </w:r>
      <w:r w:rsidRPr="00673C17">
        <w:fldChar w:fldCharType="begin"/>
      </w:r>
      <w:r w:rsidRPr="00673C17">
        <w:instrText xml:space="preserve"> REF _Ref205019869 \h  \* MERGEFORMAT </w:instrText>
      </w:r>
      <w:r w:rsidRPr="00673C17">
        <w:fldChar w:fldCharType="separate"/>
      </w:r>
      <w:r w:rsidR="00280C20">
        <w:t>220</w:t>
      </w:r>
      <w:r w:rsidRPr="00673C17">
        <w:fldChar w:fldCharType="end"/>
      </w:r>
      <w:r w:rsidRPr="00673C17">
        <w:t>. Форма содержит следующие закладки:</w:t>
      </w:r>
    </w:p>
    <w:p w:rsidR="005C3841" w:rsidRPr="00673C17" w:rsidRDefault="00104B38" w:rsidP="005C3841">
      <w:pPr>
        <w:pStyle w:val="ASFKListmark1"/>
      </w:pPr>
      <w:r w:rsidRPr="00673C17">
        <w:t>«</w:t>
      </w:r>
      <w:r w:rsidR="005C3841" w:rsidRPr="00673C17">
        <w:t>Основные атрибуты</w:t>
      </w:r>
      <w:r w:rsidRPr="00673C17">
        <w:t>»</w:t>
      </w:r>
      <w:r w:rsidR="005C3841" w:rsidRPr="00673C17">
        <w:t>;</w:t>
      </w:r>
    </w:p>
    <w:p w:rsidR="005C3841" w:rsidRPr="00673C17" w:rsidRDefault="00104B38" w:rsidP="005C3841">
      <w:pPr>
        <w:pStyle w:val="ASFKListmark1"/>
      </w:pPr>
      <w:r w:rsidRPr="00673C17">
        <w:t>«</w:t>
      </w:r>
      <w:r w:rsidR="005C3841" w:rsidRPr="00673C17">
        <w:t>Системные атрибуты</w:t>
      </w:r>
      <w:r w:rsidRPr="00673C17">
        <w:t>»</w:t>
      </w:r>
      <w:r w:rsidR="005C3841" w:rsidRPr="00673C17">
        <w:t>;</w:t>
      </w:r>
    </w:p>
    <w:p w:rsidR="005C3841" w:rsidRPr="00673C17" w:rsidRDefault="00104B38" w:rsidP="005C3841">
      <w:pPr>
        <w:pStyle w:val="ASFKListmark1"/>
      </w:pPr>
      <w:r w:rsidRPr="00673C17">
        <w:t>«</w:t>
      </w:r>
      <w:r w:rsidR="005C3841" w:rsidRPr="00673C17">
        <w:t>Протоколы</w:t>
      </w:r>
      <w:r w:rsidRPr="00673C17">
        <w:t>»</w:t>
      </w:r>
      <w:r w:rsidR="005C3841" w:rsidRPr="00673C17">
        <w:t>.</w:t>
      </w:r>
    </w:p>
    <w:p w:rsidR="005C3841" w:rsidRPr="00673C17" w:rsidRDefault="004D71D9" w:rsidP="005C3841">
      <w:pPr>
        <w:pStyle w:val="ASFKFigure"/>
      </w:pPr>
      <w:r w:rsidRPr="00673C17">
        <w:rPr>
          <w:noProof/>
        </w:rPr>
        <w:lastRenderedPageBreak/>
        <w:drawing>
          <wp:inline distT="0" distB="0" distL="0" distR="0" wp14:anchorId="75B26613" wp14:editId="5802DF76">
            <wp:extent cx="6124575" cy="5029200"/>
            <wp:effectExtent l="0" t="0" r="9525" b="0"/>
            <wp:docPr id="297" name="Рисунок 2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12" w:name="_Ref205019869"/>
      <w:bookmarkStart w:id="1413" w:name="_Toc210069850"/>
      <w:r w:rsidR="00280C20">
        <w:rPr>
          <w:noProof/>
        </w:rPr>
        <w:t>220</w:t>
      </w:r>
      <w:bookmarkEnd w:id="1412"/>
      <w:r w:rsidRPr="00673C17">
        <w:rPr>
          <w:noProof/>
        </w:rPr>
        <w:fldChar w:fldCharType="end"/>
      </w:r>
      <w:r w:rsidR="005C3841" w:rsidRPr="00673C17">
        <w:t xml:space="preserve">. ЭФ </w:t>
      </w:r>
      <w:r w:rsidR="00335D93" w:rsidRPr="00673C17">
        <w:t xml:space="preserve">документа </w:t>
      </w:r>
      <w:r w:rsidR="00104B38" w:rsidRPr="00673C17">
        <w:t>«</w:t>
      </w:r>
      <w:r w:rsidR="005C3841" w:rsidRPr="00673C17">
        <w:t>Заявка на внесение/изменение реквизитов УБП в СРРПБС</w:t>
      </w:r>
      <w:r w:rsidR="00104B38" w:rsidRPr="00673C17">
        <w:t>»</w:t>
      </w:r>
      <w:bookmarkEnd w:id="1413"/>
    </w:p>
    <w:p w:rsidR="00335D93" w:rsidRPr="00673C17" w:rsidRDefault="00335D93" w:rsidP="005C3841">
      <w:pPr>
        <w:pStyle w:val="ASFKNormal"/>
      </w:pPr>
      <w:r w:rsidRPr="00673C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673C17">
        <w:t xml:space="preserve">. </w:t>
      </w:r>
    </w:p>
    <w:p w:rsidR="005C3841" w:rsidRPr="00673C17" w:rsidRDefault="005C3841" w:rsidP="005C3841">
      <w:pPr>
        <w:pStyle w:val="ASFKNormal"/>
      </w:pPr>
      <w:r w:rsidRPr="00673C17">
        <w:t xml:space="preserve">Перечень полей </w:t>
      </w:r>
      <w:r w:rsidR="00335D93" w:rsidRPr="00673C17">
        <w:t xml:space="preserve">документа «Заявка на внесение/изменение реквизитов УБП в СРРПБС» </w:t>
      </w:r>
      <w:r w:rsidRPr="00673C17">
        <w:t>приведен в таблице </w:t>
      </w:r>
      <w:r w:rsidRPr="00673C17">
        <w:fldChar w:fldCharType="begin"/>
      </w:r>
      <w:r w:rsidRPr="00673C17">
        <w:instrText xml:space="preserve"> REF _Ref245711746 \h  \* MERGEFORMAT </w:instrText>
      </w:r>
      <w:r w:rsidRPr="00673C17">
        <w:fldChar w:fldCharType="separate"/>
      </w:r>
      <w:r w:rsidR="00280C20">
        <w:t>136</w:t>
      </w:r>
      <w:r w:rsidRPr="00673C17">
        <w:fldChar w:fldCharType="end"/>
      </w:r>
      <w:r w:rsidRPr="00673C17">
        <w:t>.</w:t>
      </w:r>
    </w:p>
    <w:p w:rsidR="005C3841" w:rsidRPr="00673C17" w:rsidRDefault="007A4D89" w:rsidP="005C384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14" w:name="_Ref245711746"/>
      <w:bookmarkStart w:id="1415" w:name="_Toc210069457"/>
      <w:r w:rsidR="00280C20">
        <w:rPr>
          <w:noProof/>
        </w:rPr>
        <w:t>136</w:t>
      </w:r>
      <w:bookmarkEnd w:id="1414"/>
      <w:r w:rsidRPr="00673C17">
        <w:rPr>
          <w:noProof/>
        </w:rPr>
        <w:fldChar w:fldCharType="end"/>
      </w:r>
      <w:r w:rsidR="005C3841" w:rsidRPr="00673C17">
        <w:t xml:space="preserve">. Описание полей документа </w:t>
      </w:r>
      <w:r w:rsidR="00104B38" w:rsidRPr="00673C17">
        <w:t>«</w:t>
      </w:r>
      <w:r w:rsidR="005C3841" w:rsidRPr="00673C17">
        <w:t>Заявка на внесение/изменение реквизитов УБП в СРРПБС</w:t>
      </w:r>
      <w:r w:rsidR="00104B38" w:rsidRPr="00673C17">
        <w:t>»</w:t>
      </w:r>
      <w:bookmarkEnd w:id="1415"/>
    </w:p>
    <w:tbl>
      <w:tblPr>
        <w:tblStyle w:val="ASFKTable"/>
        <w:tblW w:w="5000" w:type="pct"/>
        <w:tblLook w:val="01E0" w:firstRow="1" w:lastRow="1" w:firstColumn="1" w:lastColumn="1" w:noHBand="0" w:noVBand="0"/>
      </w:tblPr>
      <w:tblGrid>
        <w:gridCol w:w="2307"/>
        <w:gridCol w:w="7321"/>
      </w:tblGrid>
      <w:tr w:rsidR="005C3841"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5C3841" w:rsidRPr="00673C17" w:rsidRDefault="005C3841" w:rsidP="005C3841">
            <w:pPr>
              <w:pStyle w:val="ASFKTableHead"/>
            </w:pPr>
            <w:r w:rsidRPr="00673C17">
              <w:t>Наименование поля</w:t>
            </w:r>
          </w:p>
        </w:tc>
        <w:tc>
          <w:tcPr>
            <w:tcW w:w="3802" w:type="pct"/>
          </w:tcPr>
          <w:p w:rsidR="005C3841" w:rsidRPr="00673C17" w:rsidRDefault="005C3841" w:rsidP="005C3841">
            <w:pPr>
              <w:pStyle w:val="ASFKTableHead"/>
            </w:pPr>
            <w:r w:rsidRPr="00673C17">
              <w:t>Описание поля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Номер заявки</w:t>
            </w:r>
          </w:p>
        </w:tc>
        <w:tc>
          <w:tcPr>
            <w:tcW w:w="3802" w:type="pct"/>
          </w:tcPr>
          <w:p w:rsidR="005C3841" w:rsidRPr="00673C17" w:rsidRDefault="005C3841" w:rsidP="005C3841">
            <w:pPr>
              <w:pStyle w:val="ASFKTablenorm"/>
            </w:pPr>
            <w:r w:rsidRPr="00673C17">
              <w:t>Номер, присвоенный клиентом, оформляющим документ.</w:t>
            </w:r>
          </w:p>
          <w:p w:rsidR="005C3841" w:rsidRPr="00673C17" w:rsidRDefault="005C3841" w:rsidP="005C3841">
            <w:pPr>
              <w:pStyle w:val="ASFKTablenorm"/>
            </w:pPr>
            <w:r w:rsidRPr="00673C17">
              <w:t xml:space="preserve">Заполняется номером документа в системе клиента или вручную по внутренним правилам. Номер уникален в пределах даты, за которую сформирован документ. </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заявки. </w:t>
            </w:r>
          </w:p>
          <w:p w:rsidR="005C3841" w:rsidRPr="00673C17" w:rsidRDefault="005C3841" w:rsidP="005C3841">
            <w:pPr>
              <w:pStyle w:val="ASFKTablenorm"/>
            </w:pPr>
            <w:r w:rsidRPr="00673C17">
              <w:t>Значение даты может быть выбрано с помощью системного календаря.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Статус</w:t>
            </w:r>
          </w:p>
        </w:tc>
        <w:tc>
          <w:tcPr>
            <w:tcW w:w="3802" w:type="pct"/>
          </w:tcPr>
          <w:p w:rsidR="005C3841" w:rsidRPr="00673C17" w:rsidRDefault="005C3841" w:rsidP="005C3841">
            <w:pPr>
              <w:pStyle w:val="ASFKTablenorm"/>
            </w:pPr>
            <w:r w:rsidRPr="00673C17">
              <w:t xml:space="preserve">Пара полей: код и наименование статуса документа. </w:t>
            </w:r>
          </w:p>
          <w:p w:rsidR="005C3841" w:rsidRPr="00673C17" w:rsidRDefault="005C3841" w:rsidP="005C3841">
            <w:pPr>
              <w:pStyle w:val="ASFKTablenorm"/>
            </w:pPr>
            <w:r w:rsidRPr="00673C17">
              <w:lastRenderedPageBreak/>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C3841" w:rsidRPr="00673C17" w:rsidRDefault="005C3841" w:rsidP="005C3841">
            <w:pPr>
              <w:pStyle w:val="ASFKTablenorm"/>
            </w:pPr>
            <w:r w:rsidRPr="00673C17">
              <w:lastRenderedPageBreak/>
              <w:t xml:space="preserve">Группа полей </w:t>
            </w:r>
            <w:r w:rsidR="00104B38" w:rsidRPr="00673C17">
              <w:t>«</w:t>
            </w:r>
            <w:r w:rsidRPr="00673C17">
              <w:t>Наименования</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участника бюджетного процесса</w:t>
            </w:r>
          </w:p>
        </w:tc>
        <w:tc>
          <w:tcPr>
            <w:tcW w:w="3802" w:type="pct"/>
          </w:tcPr>
          <w:p w:rsidR="005C3841" w:rsidRPr="00673C17" w:rsidRDefault="005C3841" w:rsidP="005C3841">
            <w:pPr>
              <w:pStyle w:val="ASFKTablenorm"/>
            </w:pPr>
            <w:r w:rsidRPr="00673C17">
              <w:t xml:space="preserve">Полное наименование УБП по СРРПБС.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По Сводному реестру</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По Сводному реестру</w:t>
            </w:r>
          </w:p>
        </w:tc>
        <w:tc>
          <w:tcPr>
            <w:tcW w:w="3802" w:type="pct"/>
          </w:tcPr>
          <w:p w:rsidR="005C3841" w:rsidRPr="00673C17" w:rsidRDefault="005C3841" w:rsidP="005C3841">
            <w:pPr>
              <w:pStyle w:val="ASFKTablenorm"/>
            </w:pPr>
            <w:r w:rsidRPr="00673C17">
              <w:t xml:space="preserve">Код УБП по СРРПБС. </w:t>
            </w:r>
          </w:p>
          <w:p w:rsidR="005C3841" w:rsidRPr="00673C17" w:rsidRDefault="005C3841" w:rsidP="005C3841">
            <w:pPr>
              <w:pStyle w:val="ASFKTablenorm"/>
            </w:pPr>
            <w:r w:rsidRPr="00673C17">
              <w:t xml:space="preserve">В документе </w:t>
            </w:r>
            <w:r w:rsidR="00104B38" w:rsidRPr="00673C17">
              <w:t>«</w:t>
            </w:r>
            <w:r w:rsidRPr="00673C17">
              <w:t>Заявка на внесение данных в СРРПБС</w:t>
            </w:r>
            <w:r w:rsidR="00104B38" w:rsidRPr="00673C17">
              <w:t>»</w:t>
            </w:r>
            <w:r w:rsidRPr="00673C17">
              <w:t xml:space="preserve"> не заполняется. Значение может быть выбрано из справочника СРРПБС.</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ГРБС/ГАДБ/ГАИФ</w:t>
            </w:r>
          </w:p>
        </w:tc>
        <w:tc>
          <w:tcPr>
            <w:tcW w:w="3802" w:type="pct"/>
          </w:tcPr>
          <w:p w:rsidR="005C3841" w:rsidRPr="00673C17" w:rsidRDefault="005C3841" w:rsidP="005C3841">
            <w:pPr>
              <w:pStyle w:val="ASFKTablenorm"/>
            </w:pPr>
            <w:r w:rsidRPr="00673C17">
              <w:t xml:space="preserve">Наименование ведомства.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Глава</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Глава</w:t>
            </w:r>
          </w:p>
        </w:tc>
        <w:tc>
          <w:tcPr>
            <w:tcW w:w="3802" w:type="pct"/>
          </w:tcPr>
          <w:p w:rsidR="005C3841" w:rsidRPr="00673C17" w:rsidRDefault="005C3841" w:rsidP="005C3841">
            <w:pPr>
              <w:pStyle w:val="ASFKTablenorm"/>
            </w:pPr>
            <w:r w:rsidRPr="00673C17">
              <w:t xml:space="preserve">Код ведомства.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Ведомства</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B865D5" w:rsidP="005C3841">
            <w:pPr>
              <w:pStyle w:val="ASFKTablenorm"/>
            </w:pPr>
            <w:r w:rsidRPr="00673C17">
              <w:t>В</w:t>
            </w:r>
            <w:r w:rsidR="005C3841" w:rsidRPr="00673C17">
              <w:t>ышестоящего</w:t>
            </w:r>
          </w:p>
        </w:tc>
        <w:tc>
          <w:tcPr>
            <w:tcW w:w="3802" w:type="pct"/>
          </w:tcPr>
          <w:p w:rsidR="005C3841" w:rsidRPr="00673C17" w:rsidRDefault="005C3841" w:rsidP="005C3841">
            <w:pPr>
              <w:pStyle w:val="ASFKTablenorm"/>
            </w:pPr>
            <w:r w:rsidRPr="00673C17">
              <w:t xml:space="preserve">Наименование вышестоящего УБП по СРРПБС.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По Сводному реестру</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По Сводному реестру</w:t>
            </w:r>
          </w:p>
        </w:tc>
        <w:tc>
          <w:tcPr>
            <w:tcW w:w="3802" w:type="pct"/>
          </w:tcPr>
          <w:p w:rsidR="005C3841" w:rsidRPr="00673C17" w:rsidRDefault="005C3841" w:rsidP="005C3841">
            <w:pPr>
              <w:pStyle w:val="ASFKTablenorm"/>
            </w:pPr>
            <w:r w:rsidRPr="00673C17">
              <w:t xml:space="preserve">Код вышестоящего УБП по СРРПБС. </w:t>
            </w:r>
          </w:p>
          <w:p w:rsidR="005C3841" w:rsidRPr="00673C17" w:rsidRDefault="005C3841" w:rsidP="005C3841">
            <w:pPr>
              <w:pStyle w:val="ASFKTablenorm"/>
            </w:pPr>
            <w:r w:rsidRPr="00673C17">
              <w:t>Значение может быть выбрано из справочника СРРПБС.</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руководителя</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руководителя.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руководителя.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B865D5" w:rsidP="005C3841">
            <w:pPr>
              <w:pStyle w:val="ASFKTablenorm"/>
            </w:pPr>
            <w:r w:rsidRPr="00673C17">
              <w:t>О</w:t>
            </w:r>
            <w:r w:rsidR="005C3841" w:rsidRPr="00673C17">
              <w:t>т</w:t>
            </w:r>
          </w:p>
        </w:tc>
        <w:tc>
          <w:tcPr>
            <w:tcW w:w="3802" w:type="pct"/>
          </w:tcPr>
          <w:p w:rsidR="005C3841" w:rsidRPr="00673C17" w:rsidRDefault="005C3841" w:rsidP="005C3841">
            <w:pPr>
              <w:pStyle w:val="ASFKTablenorm"/>
            </w:pPr>
            <w:r w:rsidRPr="00673C17">
              <w:t xml:space="preserve">Дата подписания документа руководителем. </w:t>
            </w:r>
          </w:p>
          <w:p w:rsidR="005C3841" w:rsidRPr="00673C17" w:rsidRDefault="005C3841" w:rsidP="005C3841">
            <w:pPr>
              <w:pStyle w:val="ASFKTablenorm"/>
            </w:pPr>
            <w:r w:rsidRPr="00673C17">
              <w:t>Вводится вручную или из системного календаря.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исполнителя</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исполнителя.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Отметка о регистрации</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Номер, присвоенный в ФК</w:t>
            </w:r>
          </w:p>
        </w:tc>
        <w:tc>
          <w:tcPr>
            <w:tcW w:w="3802" w:type="pct"/>
          </w:tcPr>
          <w:p w:rsidR="005C3841" w:rsidRPr="00673C17" w:rsidRDefault="005C3841" w:rsidP="005C3841">
            <w:pPr>
              <w:pStyle w:val="ASFKTablenorm"/>
            </w:pPr>
            <w:r w:rsidRPr="00673C17">
              <w:t xml:space="preserve">Регистрационный номер заявки в 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lastRenderedPageBreak/>
              <w:t>Дата постановки на учет ФК</w:t>
            </w:r>
          </w:p>
        </w:tc>
        <w:tc>
          <w:tcPr>
            <w:tcW w:w="3802" w:type="pct"/>
          </w:tcPr>
          <w:p w:rsidR="005C3841" w:rsidRPr="00673C17" w:rsidRDefault="005C3841" w:rsidP="005C3841">
            <w:pPr>
              <w:pStyle w:val="ASFKTablenorm"/>
            </w:pPr>
            <w:r w:rsidRPr="00673C17">
              <w:t xml:space="preserve">Дата постановки на учет 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Вид операции</w:t>
            </w:r>
          </w:p>
        </w:tc>
        <w:tc>
          <w:tcPr>
            <w:tcW w:w="3802" w:type="pct"/>
          </w:tcPr>
          <w:p w:rsidR="005C3841" w:rsidRPr="00673C17" w:rsidRDefault="005C3841" w:rsidP="005C3841">
            <w:pPr>
              <w:pStyle w:val="ASFKTablenorm"/>
            </w:pPr>
            <w:r w:rsidRPr="00673C17">
              <w:t xml:space="preserve">Вид операции. </w:t>
            </w:r>
          </w:p>
          <w:p w:rsidR="005C3841" w:rsidRPr="00673C17" w:rsidRDefault="005C3841" w:rsidP="005C3841">
            <w:pPr>
              <w:pStyle w:val="ASFKTablenorm"/>
            </w:pPr>
            <w:r w:rsidRPr="00673C17">
              <w:t xml:space="preserve">Принимает значение из списка: </w:t>
            </w:r>
            <w:r w:rsidR="00104B38" w:rsidRPr="00673C17">
              <w:t>«</w:t>
            </w:r>
            <w:r w:rsidRPr="00673C17">
              <w:t>Ошибка в реестровой записи</w:t>
            </w:r>
            <w:r w:rsidR="00104B38" w:rsidRPr="00673C17">
              <w:t>»</w:t>
            </w:r>
            <w:r w:rsidRPr="00673C17">
              <w:t xml:space="preserve">, </w:t>
            </w:r>
            <w:r w:rsidR="00104B38" w:rsidRPr="00673C17">
              <w:t>«</w:t>
            </w:r>
            <w:r w:rsidRPr="00673C17">
              <w:t>Отзыв заявки</w:t>
            </w:r>
            <w:r w:rsidR="00104B38" w:rsidRPr="00673C17">
              <w:t>»</w:t>
            </w:r>
            <w:r w:rsidRPr="00673C17">
              <w:t xml:space="preserve">, </w:t>
            </w:r>
            <w:r w:rsidR="00177017" w:rsidRPr="00673C17">
              <w:t>«»</w:t>
            </w:r>
            <w:r w:rsidRPr="00673C17">
              <w:t xml:space="preserve"> (пусто – обыкновенная заявка). При выборе значения </w:t>
            </w:r>
            <w:r w:rsidR="00104B38" w:rsidRPr="00673C17">
              <w:t>«</w:t>
            </w:r>
            <w:r w:rsidRPr="00673C17">
              <w:t>Ошибка в реестровой записи</w:t>
            </w:r>
            <w:r w:rsidR="00104B38" w:rsidRPr="00673C17">
              <w:t>»</w:t>
            </w:r>
            <w:r w:rsidRPr="00673C17">
              <w:t xml:space="preserve"> ниже появится дополнительное поле для комментария.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Информация об уведомлении</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Тип уведомления</w:t>
            </w:r>
          </w:p>
        </w:tc>
        <w:tc>
          <w:tcPr>
            <w:tcW w:w="3802" w:type="pct"/>
          </w:tcPr>
          <w:p w:rsidR="005C3841" w:rsidRPr="00673C17" w:rsidRDefault="005C3841" w:rsidP="005C3841">
            <w:pPr>
              <w:pStyle w:val="ASFKTablenorm"/>
            </w:pPr>
            <w:r w:rsidRPr="00673C17">
              <w:t xml:space="preserve">Тип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Номер</w:t>
            </w:r>
          </w:p>
        </w:tc>
        <w:tc>
          <w:tcPr>
            <w:tcW w:w="3802" w:type="pct"/>
          </w:tcPr>
          <w:p w:rsidR="005C3841" w:rsidRPr="00673C17" w:rsidRDefault="005C3841" w:rsidP="005C3841">
            <w:pPr>
              <w:pStyle w:val="ASFKTablenorm"/>
            </w:pPr>
            <w:r w:rsidRPr="00673C17">
              <w:t xml:space="preserve">Номер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создания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Ответственный исполнитель ФК</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Фамилия, имя, отчество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bl>
    <w:p w:rsidR="005C3841" w:rsidRPr="00673C17" w:rsidRDefault="005C3841" w:rsidP="005C3841">
      <w:pPr>
        <w:pStyle w:val="ASFKNormal"/>
      </w:pPr>
      <w:r w:rsidRPr="00673C17">
        <w:t xml:space="preserve">В центре закладки </w:t>
      </w:r>
      <w:r w:rsidR="00104B38" w:rsidRPr="00673C17">
        <w:t>«</w:t>
      </w:r>
      <w:r w:rsidRPr="00673C17">
        <w:t>Основные атрибуты</w:t>
      </w:r>
      <w:r w:rsidR="00104B38" w:rsidRPr="00673C17">
        <w:t>»</w:t>
      </w:r>
      <w:r w:rsidRPr="00673C17">
        <w:t xml:space="preserve"> (рис.</w:t>
      </w:r>
      <w:r w:rsidR="000F1E60" w:rsidRPr="00673C17">
        <w:t> </w:t>
      </w:r>
      <w:r w:rsidRPr="00673C17">
        <w:fldChar w:fldCharType="begin"/>
      </w:r>
      <w:r w:rsidRPr="00673C17">
        <w:instrText xml:space="preserve"> REF _Ref205019869 \h  \* MERGEFORMAT </w:instrText>
      </w:r>
      <w:r w:rsidRPr="00673C17">
        <w:fldChar w:fldCharType="separate"/>
      </w:r>
      <w:r w:rsidR="00280C20">
        <w:t>220</w:t>
      </w:r>
      <w:r w:rsidRPr="00673C17">
        <w:fldChar w:fldCharType="end"/>
      </w:r>
      <w:r w:rsidRPr="00673C17">
        <w:t xml:space="preserve">) расположен табличный блок строк документа и панель инструментов. Таблица содержит строку документа </w:t>
      </w:r>
      <w:r w:rsidR="00104B38" w:rsidRPr="00673C17">
        <w:t>«</w:t>
      </w:r>
      <w:r w:rsidRPr="00673C17">
        <w:t>Заявка на внесение/изменение реквизитов УБП в СРРПБС</w:t>
      </w:r>
      <w:r w:rsidR="00104B38" w:rsidRPr="00673C17">
        <w:t>»</w:t>
      </w:r>
      <w:r w:rsidRPr="00673C17">
        <w:t xml:space="preserve"> (документ однострочный). Описание полей </w:t>
      </w:r>
      <w:r w:rsidR="00346BC3" w:rsidRPr="00673C17">
        <w:t>приведен в таблице</w:t>
      </w:r>
      <w:r w:rsidR="000F1E60" w:rsidRPr="00673C17">
        <w:t> </w:t>
      </w:r>
      <w:r w:rsidRPr="00673C17">
        <w:fldChar w:fldCharType="begin"/>
      </w:r>
      <w:r w:rsidRPr="00673C17">
        <w:instrText xml:space="preserve"> REF _Ref245711746 \h  \* MERGEFORMAT </w:instrText>
      </w:r>
      <w:r w:rsidRPr="00673C17">
        <w:fldChar w:fldCharType="separate"/>
      </w:r>
      <w:r w:rsidR="00280C20">
        <w:t>136</w:t>
      </w:r>
      <w:r w:rsidRPr="00673C17">
        <w:fldChar w:fldCharType="end"/>
      </w:r>
      <w:r w:rsidRPr="00673C17">
        <w:t>.</w:t>
      </w:r>
    </w:p>
    <w:p w:rsidR="005C3841" w:rsidRPr="00673C17" w:rsidRDefault="005C3841" w:rsidP="005C3841">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14:anchorId="014395C0" wp14:editId="18D49F19">
            <wp:extent cx="180975" cy="180975"/>
            <wp:effectExtent l="0" t="0" r="9525" b="9525"/>
            <wp:docPr id="298" name="Рисунок 29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w:t>
      </w:r>
      <w:r w:rsidR="000F1E60" w:rsidRPr="00673C17">
        <w:t> </w:t>
      </w:r>
      <w:r w:rsidRPr="00673C17">
        <w:fldChar w:fldCharType="begin"/>
      </w:r>
      <w:r w:rsidRPr="00673C17">
        <w:instrText xml:space="preserve"> REF _Ref205022027 \h  \* MERGEFORMAT </w:instrText>
      </w:r>
      <w:r w:rsidRPr="00673C17">
        <w:fldChar w:fldCharType="separate"/>
      </w:r>
      <w:r w:rsidR="00280C20">
        <w:t>221</w:t>
      </w:r>
      <w:r w:rsidRPr="00673C17">
        <w:fldChar w:fldCharType="end"/>
      </w:r>
      <w:r w:rsidRPr="00673C17">
        <w:t>).</w:t>
      </w:r>
    </w:p>
    <w:p w:rsidR="005C3841" w:rsidRPr="00673C17" w:rsidRDefault="004D71D9" w:rsidP="005C3841">
      <w:pPr>
        <w:pStyle w:val="ASFKFigure"/>
      </w:pPr>
      <w:r w:rsidRPr="00673C17">
        <w:rPr>
          <w:noProof/>
        </w:rPr>
        <w:lastRenderedPageBreak/>
        <w:drawing>
          <wp:inline distT="0" distB="0" distL="0" distR="0" wp14:anchorId="2FE84C57" wp14:editId="7DC564CE">
            <wp:extent cx="6124575" cy="2924175"/>
            <wp:effectExtent l="0" t="0" r="9525" b="9525"/>
            <wp:docPr id="299" name="Рисунок 2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16" w:name="_Ref205022027"/>
      <w:bookmarkStart w:id="1417" w:name="_Toc210069851"/>
      <w:r w:rsidR="00280C20">
        <w:rPr>
          <w:noProof/>
        </w:rPr>
        <w:t>221</w:t>
      </w:r>
      <w:bookmarkEnd w:id="1416"/>
      <w:r w:rsidRPr="00673C17">
        <w:rPr>
          <w:noProof/>
        </w:rPr>
        <w:fldChar w:fldCharType="end"/>
      </w:r>
      <w:r w:rsidR="005C3841" w:rsidRPr="00673C17">
        <w:t xml:space="preserve">. </w:t>
      </w:r>
      <w:r w:rsidR="0029651F" w:rsidRPr="00673C17">
        <w:t>Форма «Добавление записи»</w:t>
      </w:r>
      <w:bookmarkEnd w:id="1417"/>
    </w:p>
    <w:p w:rsidR="005C3841" w:rsidRPr="00673C17" w:rsidRDefault="0029651F" w:rsidP="005C3841">
      <w:pPr>
        <w:pStyle w:val="ASFKNormal"/>
      </w:pPr>
      <w:r w:rsidRPr="00673C17">
        <w:t>В форме</w:t>
      </w:r>
      <w:r w:rsidR="005C3841" w:rsidRPr="00673C17">
        <w:t xml:space="preserve"> </w:t>
      </w:r>
      <w:r w:rsidR="00104B38" w:rsidRPr="00673C17">
        <w:t>«</w:t>
      </w:r>
      <w:r w:rsidR="005C3841" w:rsidRPr="00673C17">
        <w:t>Добавление записи</w:t>
      </w:r>
      <w:r w:rsidR="00104B38" w:rsidRPr="00673C17">
        <w:t>»</w:t>
      </w:r>
      <w:r w:rsidR="005C3841" w:rsidRPr="00673C17">
        <w:t xml:space="preserve"> вручную заполняются следующие поля:</w:t>
      </w:r>
    </w:p>
    <w:p w:rsidR="00D03A6F" w:rsidRPr="00673C17" w:rsidRDefault="00D03A6F" w:rsidP="00D03A6F">
      <w:pPr>
        <w:pStyle w:val="ASFKListmark1"/>
      </w:pPr>
      <w:r w:rsidRPr="00673C17">
        <w:t>группа полей «УБП»:</w:t>
      </w:r>
    </w:p>
    <w:p w:rsidR="00D03A6F" w:rsidRPr="00673C17" w:rsidRDefault="00D03A6F" w:rsidP="00D03A6F">
      <w:pPr>
        <w:pStyle w:val="ASFKListmark2"/>
      </w:pPr>
      <w:r w:rsidRPr="00673C17">
        <w:t>«Код УБП по Сводному реестру» – значение должно быть равно значению кода УБП по СРРПБС в поле «По Сводному реестру» заголовочной части документа. Значение может быть выбрано из справочника СРРПБС;</w:t>
      </w:r>
    </w:p>
    <w:p w:rsidR="00D03A6F" w:rsidRPr="00673C17" w:rsidRDefault="00D03A6F" w:rsidP="00D03A6F">
      <w:pPr>
        <w:pStyle w:val="ASFKListmark2"/>
      </w:pPr>
      <w:r w:rsidRPr="00673C17">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rsidR="00D03A6F" w:rsidRPr="00673C17" w:rsidRDefault="00D03A6F" w:rsidP="00D03A6F">
      <w:pPr>
        <w:pStyle w:val="ASFKListmark2"/>
      </w:pPr>
      <w:r w:rsidRPr="00673C17">
        <w:t>«Полное наименование» – значение должно соответствовать полю «ГРБС/ГАДБ/ГАИФ» заголовочной части документа;</w:t>
      </w:r>
    </w:p>
    <w:p w:rsidR="00D03A6F" w:rsidRPr="00673C17" w:rsidRDefault="00D03A6F" w:rsidP="00D03A6F">
      <w:pPr>
        <w:pStyle w:val="ASFKListmark1"/>
      </w:pPr>
      <w:r w:rsidRPr="00673C17">
        <w:t>«Код по ОКФС» – код из справочника ОКФС; значение может быть выбрано из справочника ОКФС;</w:t>
      </w:r>
    </w:p>
    <w:p w:rsidR="00D03A6F" w:rsidRPr="00673C17" w:rsidRDefault="00D03A6F" w:rsidP="00D03A6F">
      <w:pPr>
        <w:pStyle w:val="ASFKListmark1"/>
      </w:pPr>
      <w:r w:rsidRPr="00673C17">
        <w:t>«Код по ОКОПФ» – значение из справочника ОКОПФ; значение может быть выбрано из справочника ОКОПФ;</w:t>
      </w:r>
    </w:p>
    <w:p w:rsidR="00D03A6F" w:rsidRPr="00673C17" w:rsidRDefault="00D03A6F" w:rsidP="00D03A6F">
      <w:pPr>
        <w:pStyle w:val="ASFKListmark1"/>
      </w:pPr>
      <w:r w:rsidRPr="00673C17">
        <w:t>Группа полей «Полномочия» – содержит поля выбора бюджетных полномочий (значения «Да»/</w:t>
      </w:r>
      <w:r w:rsidR="008D7B50" w:rsidRPr="00673C17">
        <w:t>«</w:t>
      </w:r>
      <w:r w:rsidRPr="00673C17">
        <w:t>Нет», по умолчанию – значение «Нет»); необходимо выбрать соответствующее полномочие УБП, установив флаг в поле выбора;</w:t>
      </w:r>
    </w:p>
    <w:p w:rsidR="005C3841" w:rsidRPr="00673C17" w:rsidRDefault="00D03A6F" w:rsidP="00D03A6F">
      <w:pPr>
        <w:pStyle w:val="ASFKListmark1"/>
      </w:pPr>
      <w:r w:rsidRPr="00673C17">
        <w:t>«Дата ввода в действие» – по умолчанию текущая дата; значение даты может быть выбрано с помощью системного календаря</w:t>
      </w:r>
      <w:r w:rsidR="005C3841" w:rsidRPr="00673C17">
        <w:t>.</w:t>
      </w:r>
    </w:p>
    <w:p w:rsidR="005C3841" w:rsidRPr="00673C17" w:rsidRDefault="005C3841" w:rsidP="005C3841">
      <w:pPr>
        <w:pStyle w:val="ASFKNormal"/>
      </w:pPr>
      <w:r w:rsidRPr="00673C17">
        <w:t xml:space="preserve">Для добавления строки в таблицу и выхода из </w:t>
      </w:r>
      <w:r w:rsidR="00346BC3" w:rsidRPr="00673C17">
        <w:t>Форма «Добавление записи»</w:t>
      </w:r>
      <w:r w:rsidRPr="00673C17">
        <w:t xml:space="preserve"> следует нажать на </w:t>
      </w:r>
      <w:r w:rsidR="00572817" w:rsidRPr="00673C17">
        <w:t>кнопку «Ok»</w:t>
      </w:r>
      <w:r w:rsidRPr="00673C17">
        <w:t xml:space="preserve">. Для сохранения текущей строки и продолжения ввода новой строки нажать на кнопку </w:t>
      </w:r>
      <w:r w:rsidR="00104B38" w:rsidRPr="00673C17">
        <w:t>«</w:t>
      </w:r>
      <w:r w:rsidRPr="00673C17">
        <w:t>Сохранить и создать</w:t>
      </w:r>
      <w:r w:rsidR="00104B38" w:rsidRPr="00673C17">
        <w:t>»</w:t>
      </w:r>
      <w:r w:rsidRPr="00673C17">
        <w:t>.</w:t>
      </w:r>
      <w:r w:rsidR="00D03A6F" w:rsidRPr="00673C17">
        <w:t xml:space="preserve"> </w:t>
      </w:r>
      <w:r w:rsidRPr="00673C17">
        <w:t xml:space="preserve">Для выхода из формы нажать на кнопку </w:t>
      </w:r>
      <w:r w:rsidR="00104B38" w:rsidRPr="00673C17">
        <w:t>«</w:t>
      </w:r>
      <w:r w:rsidRPr="00673C17">
        <w:t>Закрыть</w:t>
      </w:r>
      <w:r w:rsidR="00104B38" w:rsidRPr="00673C17">
        <w:t>»</w:t>
      </w:r>
      <w:r w:rsidRPr="00673C17">
        <w:t>.</w:t>
      </w:r>
    </w:p>
    <w:p w:rsidR="005C3841" w:rsidRPr="00673C17" w:rsidRDefault="005C3841" w:rsidP="005C3841">
      <w:pPr>
        <w:pStyle w:val="32"/>
      </w:pPr>
      <w:bookmarkStart w:id="1418" w:name="_Ref291150922"/>
      <w:bookmarkStart w:id="1419" w:name="_Toc409433987"/>
      <w:bookmarkStart w:id="1420" w:name="_Toc410656391"/>
      <w:bookmarkStart w:id="1421" w:name="_Toc420936432"/>
      <w:bookmarkStart w:id="1422" w:name="_Toc210069228"/>
      <w:r w:rsidRPr="00673C17">
        <w:t>Заявка на исключение реквизитов УБП в СРРПБС</w:t>
      </w:r>
      <w:bookmarkEnd w:id="1418"/>
      <w:bookmarkEnd w:id="1419"/>
      <w:bookmarkEnd w:id="1420"/>
      <w:bookmarkEnd w:id="1421"/>
      <w:bookmarkEnd w:id="1422"/>
    </w:p>
    <w:p w:rsidR="005C3841" w:rsidRPr="00673C17" w:rsidRDefault="005C3841" w:rsidP="005C3841">
      <w:pPr>
        <w:pStyle w:val="ASFKNormal"/>
      </w:pPr>
      <w:r w:rsidRPr="00673C17">
        <w:t xml:space="preserve">Для работы с документами </w:t>
      </w:r>
      <w:r w:rsidR="00104B38" w:rsidRPr="00673C17">
        <w:t>«</w:t>
      </w:r>
      <w:r w:rsidRPr="00673C17">
        <w:t>Заявка на исключение реквизитов УБП в СРРПБС</w:t>
      </w:r>
      <w:r w:rsidR="00104B38" w:rsidRPr="00673C17">
        <w:t>»</w:t>
      </w:r>
      <w:r w:rsidRPr="00673C17">
        <w:t xml:space="preserve"> следует перейти в пункт меню </w:t>
      </w:r>
      <w:r w:rsidR="00104B38" w:rsidRPr="00673C17">
        <w:t>«</w:t>
      </w:r>
      <w:r w:rsidRPr="00673C17">
        <w:t>Документы – Ведение СРРПБС – Заявка на исключение реквизитов УБП в СРРПБС</w:t>
      </w:r>
      <w:r w:rsidR="00104B38" w:rsidRPr="00673C17">
        <w:t>»</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_Ref219781725 \h  \* MERGEFORMAT </w:instrText>
      </w:r>
      <w:r w:rsidRPr="00673C17">
        <w:fldChar w:fldCharType="separate"/>
      </w:r>
      <w:r w:rsidR="00280C20">
        <w:t>222</w:t>
      </w:r>
      <w:r w:rsidRPr="00673C17">
        <w:fldChar w:fldCharType="end"/>
      </w:r>
      <w:r w:rsidRPr="00673C17">
        <w:t>.</w:t>
      </w:r>
    </w:p>
    <w:p w:rsidR="005C3841" w:rsidRPr="00673C17" w:rsidRDefault="004D71D9" w:rsidP="005C3841">
      <w:pPr>
        <w:pStyle w:val="ASFKFigure"/>
      </w:pPr>
      <w:r w:rsidRPr="00673C17">
        <w:rPr>
          <w:noProof/>
        </w:rPr>
        <w:lastRenderedPageBreak/>
        <w:drawing>
          <wp:inline distT="0" distB="0" distL="0" distR="0" wp14:anchorId="18B92810" wp14:editId="1242BB5E">
            <wp:extent cx="6124575" cy="3657600"/>
            <wp:effectExtent l="0" t="0" r="9525" b="0"/>
            <wp:docPr id="300" name="Рисунок 3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23" w:name="_Ref219781725"/>
      <w:bookmarkStart w:id="1424" w:name="_Toc210069852"/>
      <w:r w:rsidR="00280C20">
        <w:rPr>
          <w:noProof/>
        </w:rPr>
        <w:t>222</w:t>
      </w:r>
      <w:bookmarkEnd w:id="1423"/>
      <w:r w:rsidRPr="00673C17">
        <w:rPr>
          <w:noProof/>
        </w:rPr>
        <w:fldChar w:fldCharType="end"/>
      </w:r>
      <w:r w:rsidR="005C3841" w:rsidRPr="00673C17">
        <w:t xml:space="preserve">. ЭФ списка документов </w:t>
      </w:r>
      <w:r w:rsidR="00104B38" w:rsidRPr="00673C17">
        <w:t>«</w:t>
      </w:r>
      <w:r w:rsidR="005C3841" w:rsidRPr="00673C17">
        <w:t>Заявка на исключение реквизитов УБП в СРРПБС</w:t>
      </w:r>
      <w:r w:rsidR="00104B38" w:rsidRPr="00673C17">
        <w:t>»</w:t>
      </w:r>
      <w:bookmarkEnd w:id="1424"/>
    </w:p>
    <w:p w:rsidR="005C3841" w:rsidRPr="00673C17" w:rsidRDefault="005C3841" w:rsidP="005C3841">
      <w:pPr>
        <w:pStyle w:val="41"/>
      </w:pPr>
      <w:bookmarkStart w:id="1425" w:name="_Toc232827288"/>
      <w:r w:rsidRPr="00673C17">
        <w:t>Доступные операции</w:t>
      </w:r>
      <w:bookmarkEnd w:id="1425"/>
    </w:p>
    <w:p w:rsidR="005C3841" w:rsidRPr="00673C17" w:rsidRDefault="005C3841" w:rsidP="005C3841">
      <w:pPr>
        <w:pStyle w:val="ASFKNormal"/>
      </w:pPr>
      <w:r w:rsidRPr="00673C17">
        <w:t>На АРМ ПБС доступны следующие операции над документом:</w:t>
      </w:r>
    </w:p>
    <w:p w:rsidR="005C3841" w:rsidRPr="00673C17" w:rsidRDefault="005C3841" w:rsidP="005C3841">
      <w:pPr>
        <w:pStyle w:val="ASFKListmark1"/>
      </w:pPr>
      <w:bookmarkStart w:id="1426" w:name="_Toc232827289"/>
      <w:r w:rsidRPr="00673C17">
        <w:t>ввод документа вручную (для организаций, не перешедших на МДМ);</w:t>
      </w:r>
    </w:p>
    <w:p w:rsidR="005C3841" w:rsidRPr="00673C17" w:rsidRDefault="005C3841" w:rsidP="005C3841">
      <w:pPr>
        <w:pStyle w:val="ASFKListmark1"/>
      </w:pPr>
      <w:r w:rsidRPr="00673C17">
        <w:t>копирование документа (для организаций, не перешедших на МДМ);</w:t>
      </w:r>
    </w:p>
    <w:p w:rsidR="005C3841" w:rsidRPr="00673C17" w:rsidRDefault="005C3841" w:rsidP="005C3841">
      <w:pPr>
        <w:pStyle w:val="ASFKListmark1"/>
      </w:pPr>
      <w:r w:rsidRPr="00673C17">
        <w:t>импорт из внешней системы;</w:t>
      </w:r>
    </w:p>
    <w:p w:rsidR="005C3841" w:rsidRPr="00673C17" w:rsidRDefault="005C3841" w:rsidP="005C3841">
      <w:pPr>
        <w:pStyle w:val="ASFKListmark1"/>
      </w:pPr>
      <w:r w:rsidRPr="00673C17">
        <w:t>документарный контроль;</w:t>
      </w:r>
    </w:p>
    <w:p w:rsidR="005C3841" w:rsidRPr="00673C17" w:rsidRDefault="005C3841" w:rsidP="005C3841">
      <w:pPr>
        <w:pStyle w:val="ASFKListmark1"/>
      </w:pPr>
      <w:r w:rsidRPr="00673C17">
        <w:t>редактирование (для организаций, не перешедших на МДМ);</w:t>
      </w:r>
    </w:p>
    <w:p w:rsidR="005C3841" w:rsidRPr="00673C17" w:rsidRDefault="005C3841" w:rsidP="005C3841">
      <w:pPr>
        <w:pStyle w:val="ASFKListmark1"/>
      </w:pPr>
      <w:r w:rsidRPr="00673C17">
        <w:t>просмотр;</w:t>
      </w:r>
    </w:p>
    <w:p w:rsidR="005C3841" w:rsidRPr="00673C17" w:rsidRDefault="005C3841" w:rsidP="005C3841">
      <w:pPr>
        <w:pStyle w:val="ASFKListmark1"/>
      </w:pPr>
      <w:r w:rsidRPr="00673C17">
        <w:t>удаление;</w:t>
      </w:r>
    </w:p>
    <w:p w:rsidR="005C3841" w:rsidRPr="00673C17" w:rsidRDefault="005C3841" w:rsidP="005C3841">
      <w:pPr>
        <w:pStyle w:val="ASFKListmark1"/>
      </w:pPr>
      <w:r w:rsidRPr="00673C17">
        <w:t xml:space="preserve">подписание, просмотр и </w:t>
      </w:r>
      <w:r w:rsidR="004433F5" w:rsidRPr="00673C17">
        <w:t>удаление ЭП</w:t>
      </w:r>
      <w:r w:rsidRPr="00673C17">
        <w:t>;</w:t>
      </w:r>
    </w:p>
    <w:p w:rsidR="005C3841" w:rsidRPr="00673C17" w:rsidRDefault="005C3841" w:rsidP="005C3841">
      <w:pPr>
        <w:pStyle w:val="ASFKListmark1"/>
      </w:pPr>
      <w:r w:rsidRPr="00673C17">
        <w:t>печать;</w:t>
      </w:r>
    </w:p>
    <w:p w:rsidR="005C3841" w:rsidRPr="00673C17" w:rsidRDefault="005C3841" w:rsidP="005C3841">
      <w:pPr>
        <w:pStyle w:val="ASFKListmark1"/>
      </w:pPr>
      <w:r w:rsidRPr="00673C17">
        <w:t>отправка в УФК.</w:t>
      </w:r>
    </w:p>
    <w:p w:rsidR="005C3841" w:rsidRPr="00673C17" w:rsidRDefault="005C3841" w:rsidP="005C3841">
      <w:pPr>
        <w:pStyle w:val="41"/>
      </w:pPr>
      <w:r w:rsidRPr="00673C17">
        <w:t>Экранная форма документа</w:t>
      </w:r>
      <w:bookmarkEnd w:id="1426"/>
    </w:p>
    <w:p w:rsidR="005C3841" w:rsidRPr="00673C17" w:rsidRDefault="005C3841" w:rsidP="005C3841">
      <w:pPr>
        <w:pStyle w:val="ASFKNormal"/>
      </w:pPr>
      <w:r w:rsidRPr="00673C17">
        <w:t xml:space="preserve">ЭФ документа </w:t>
      </w:r>
      <w:r w:rsidR="00104B38" w:rsidRPr="00673C17">
        <w:t>«</w:t>
      </w:r>
      <w:r w:rsidRPr="00673C17">
        <w:t>Заявка на исключение реквизитов УБП в СРРПБС</w:t>
      </w:r>
      <w:r w:rsidR="00104B38" w:rsidRPr="00673C17">
        <w:t>»</w:t>
      </w:r>
      <w:r w:rsidRPr="00673C17">
        <w:t xml:space="preserve"> представлена на рисунке </w:t>
      </w:r>
      <w:r w:rsidRPr="00673C17">
        <w:fldChar w:fldCharType="begin"/>
      </w:r>
      <w:r w:rsidRPr="00673C17">
        <w:instrText xml:space="preserve"> REF _Ref205023921 \h  \* MERGEFORMAT </w:instrText>
      </w:r>
      <w:r w:rsidRPr="00673C17">
        <w:fldChar w:fldCharType="separate"/>
      </w:r>
      <w:r w:rsidR="00280C20">
        <w:t>223</w:t>
      </w:r>
      <w:r w:rsidRPr="00673C17">
        <w:fldChar w:fldCharType="end"/>
      </w:r>
      <w:r w:rsidRPr="00673C17">
        <w:t>. Форма содержит следующие закладки:</w:t>
      </w:r>
    </w:p>
    <w:p w:rsidR="005C3841" w:rsidRPr="00673C17" w:rsidRDefault="00104B38" w:rsidP="005C3841">
      <w:pPr>
        <w:pStyle w:val="ASFKListmark1"/>
      </w:pPr>
      <w:r w:rsidRPr="00673C17">
        <w:t>«</w:t>
      </w:r>
      <w:r w:rsidR="005C3841" w:rsidRPr="00673C17">
        <w:t>Основные атрибуты</w:t>
      </w:r>
      <w:r w:rsidRPr="00673C17">
        <w:t>»</w:t>
      </w:r>
      <w:r w:rsidR="005C3841" w:rsidRPr="00673C17">
        <w:t>;</w:t>
      </w:r>
    </w:p>
    <w:p w:rsidR="005C3841" w:rsidRPr="00673C17" w:rsidRDefault="00104B38" w:rsidP="005C3841">
      <w:pPr>
        <w:pStyle w:val="ASFKListmark1"/>
      </w:pPr>
      <w:r w:rsidRPr="00673C17">
        <w:t>«</w:t>
      </w:r>
      <w:r w:rsidR="005C3841" w:rsidRPr="00673C17">
        <w:t>Системные атрибуты</w:t>
      </w:r>
      <w:r w:rsidRPr="00673C17">
        <w:t>»</w:t>
      </w:r>
      <w:r w:rsidR="005C3841" w:rsidRPr="00673C17">
        <w:t>;</w:t>
      </w:r>
    </w:p>
    <w:p w:rsidR="005C3841" w:rsidRPr="00673C17" w:rsidRDefault="00104B38" w:rsidP="005C3841">
      <w:pPr>
        <w:pStyle w:val="ASFKListmark1"/>
      </w:pPr>
      <w:r w:rsidRPr="00673C17">
        <w:t>«</w:t>
      </w:r>
      <w:r w:rsidR="005C3841" w:rsidRPr="00673C17">
        <w:t>Протоколы</w:t>
      </w:r>
      <w:r w:rsidRPr="00673C17">
        <w:t>»</w:t>
      </w:r>
      <w:r w:rsidR="005C3841" w:rsidRPr="00673C17">
        <w:t>.</w:t>
      </w:r>
    </w:p>
    <w:p w:rsidR="005C3841" w:rsidRPr="00673C17" w:rsidRDefault="004D71D9" w:rsidP="005C3841">
      <w:pPr>
        <w:pStyle w:val="ASFKFigure"/>
      </w:pPr>
      <w:r w:rsidRPr="00673C17">
        <w:rPr>
          <w:noProof/>
        </w:rPr>
        <w:lastRenderedPageBreak/>
        <w:drawing>
          <wp:inline distT="0" distB="0" distL="0" distR="0" wp14:anchorId="251AB88D" wp14:editId="0D26C3EE">
            <wp:extent cx="6124575" cy="4752975"/>
            <wp:effectExtent l="0" t="0" r="9525" b="9525"/>
            <wp:docPr id="301" name="Рисунок 3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27" w:name="_Ref205023921"/>
      <w:bookmarkStart w:id="1428" w:name="_Toc210069853"/>
      <w:r w:rsidR="00280C20">
        <w:rPr>
          <w:noProof/>
        </w:rPr>
        <w:t>223</w:t>
      </w:r>
      <w:bookmarkEnd w:id="1427"/>
      <w:r w:rsidRPr="00673C17">
        <w:rPr>
          <w:noProof/>
        </w:rPr>
        <w:fldChar w:fldCharType="end"/>
      </w:r>
      <w:r w:rsidR="005C3841" w:rsidRPr="00673C17">
        <w:t xml:space="preserve">. ЭФ документа </w:t>
      </w:r>
      <w:r w:rsidR="00104B38" w:rsidRPr="00673C17">
        <w:t>«</w:t>
      </w:r>
      <w:r w:rsidR="005C3841" w:rsidRPr="00673C17">
        <w:t>Заявка на исключение реквизитов УБП в СРРПБС</w:t>
      </w:r>
      <w:r w:rsidR="00104B38" w:rsidRPr="00673C17">
        <w:t>»</w:t>
      </w:r>
      <w:bookmarkEnd w:id="1428"/>
    </w:p>
    <w:p w:rsidR="00265958" w:rsidRPr="00673C17" w:rsidRDefault="00265958" w:rsidP="005C3841">
      <w:pPr>
        <w:pStyle w:val="ASFKNormal"/>
      </w:pPr>
      <w:r w:rsidRPr="00673C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673C17">
        <w:t xml:space="preserve">. </w:t>
      </w:r>
    </w:p>
    <w:p w:rsidR="005C3841" w:rsidRPr="00673C17" w:rsidRDefault="005C3841" w:rsidP="005C3841">
      <w:pPr>
        <w:pStyle w:val="ASFKNormal"/>
      </w:pPr>
      <w:r w:rsidRPr="00673C17">
        <w:t xml:space="preserve">Перечень полей </w:t>
      </w:r>
      <w:r w:rsidR="00265958" w:rsidRPr="00673C17">
        <w:t xml:space="preserve">документа «Заявка на исключение реквизитов УБП в СРРПБС» </w:t>
      </w:r>
      <w:r w:rsidRPr="00673C17">
        <w:t>приведен в таблице </w:t>
      </w:r>
      <w:r w:rsidRPr="00673C17">
        <w:fldChar w:fldCharType="begin"/>
      </w:r>
      <w:r w:rsidRPr="00673C17">
        <w:instrText xml:space="preserve"> REF _Ref245720330 \h  \* MERGEFORMAT </w:instrText>
      </w:r>
      <w:r w:rsidRPr="00673C17">
        <w:fldChar w:fldCharType="separate"/>
      </w:r>
      <w:r w:rsidR="00280C20">
        <w:t>137</w:t>
      </w:r>
      <w:r w:rsidRPr="00673C17">
        <w:fldChar w:fldCharType="end"/>
      </w:r>
      <w:r w:rsidRPr="00673C17">
        <w:t>.</w:t>
      </w:r>
    </w:p>
    <w:p w:rsidR="005C3841" w:rsidRPr="00673C17" w:rsidRDefault="007A4D89" w:rsidP="005C384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29" w:name="_Ref245720330"/>
      <w:bookmarkStart w:id="1430" w:name="_Toc210069458"/>
      <w:r w:rsidR="00280C20">
        <w:rPr>
          <w:noProof/>
        </w:rPr>
        <w:t>137</w:t>
      </w:r>
      <w:bookmarkEnd w:id="1429"/>
      <w:r w:rsidRPr="00673C17">
        <w:rPr>
          <w:noProof/>
        </w:rPr>
        <w:fldChar w:fldCharType="end"/>
      </w:r>
      <w:r w:rsidR="005C3841" w:rsidRPr="00673C17">
        <w:t xml:space="preserve">. Описание полей документа </w:t>
      </w:r>
      <w:r w:rsidR="00104B38" w:rsidRPr="00673C17">
        <w:t>«</w:t>
      </w:r>
      <w:r w:rsidR="005C3841" w:rsidRPr="00673C17">
        <w:t>Заявка на исключение реквизитов УБП в СРРПБС</w:t>
      </w:r>
      <w:r w:rsidR="00104B38" w:rsidRPr="00673C17">
        <w:t>»</w:t>
      </w:r>
      <w:bookmarkEnd w:id="1430"/>
    </w:p>
    <w:tbl>
      <w:tblPr>
        <w:tblStyle w:val="ASFKTable"/>
        <w:tblW w:w="5000" w:type="pct"/>
        <w:tblLook w:val="01E0" w:firstRow="1" w:lastRow="1" w:firstColumn="1" w:lastColumn="1" w:noHBand="0" w:noVBand="0"/>
      </w:tblPr>
      <w:tblGrid>
        <w:gridCol w:w="2307"/>
        <w:gridCol w:w="7321"/>
      </w:tblGrid>
      <w:tr w:rsidR="005C3841"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5C3841" w:rsidRPr="00673C17" w:rsidRDefault="005C3841" w:rsidP="005C3841">
            <w:pPr>
              <w:pStyle w:val="ASFKTableHead"/>
            </w:pPr>
            <w:r w:rsidRPr="00673C17">
              <w:t>Наименование поля</w:t>
            </w:r>
          </w:p>
        </w:tc>
        <w:tc>
          <w:tcPr>
            <w:tcW w:w="3802" w:type="pct"/>
          </w:tcPr>
          <w:p w:rsidR="005C3841" w:rsidRPr="00673C17" w:rsidRDefault="005C3841" w:rsidP="005C3841">
            <w:pPr>
              <w:pStyle w:val="ASFKTableHead"/>
            </w:pPr>
            <w:r w:rsidRPr="00673C17">
              <w:t>Описание поля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Номер заявки</w:t>
            </w:r>
          </w:p>
        </w:tc>
        <w:tc>
          <w:tcPr>
            <w:tcW w:w="3802" w:type="pct"/>
          </w:tcPr>
          <w:p w:rsidR="005C3841" w:rsidRPr="00673C17" w:rsidRDefault="005C3841" w:rsidP="005C3841">
            <w:pPr>
              <w:pStyle w:val="ASFKTablenorm"/>
            </w:pPr>
            <w:r w:rsidRPr="00673C17">
              <w:t>Номер, присвоенный клиентом, оформляющим документ.</w:t>
            </w:r>
          </w:p>
          <w:p w:rsidR="005C3841" w:rsidRPr="00673C17" w:rsidRDefault="005C3841" w:rsidP="005C3841">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заявки. </w:t>
            </w:r>
          </w:p>
          <w:p w:rsidR="005C3841" w:rsidRPr="00673C17" w:rsidRDefault="005C3841" w:rsidP="005C3841">
            <w:pPr>
              <w:pStyle w:val="ASFKTablenorm"/>
            </w:pPr>
            <w:r w:rsidRPr="00673C17">
              <w:t>Значение даты может быть выбрано с помощью системного календаря.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Статус</w:t>
            </w:r>
          </w:p>
        </w:tc>
        <w:tc>
          <w:tcPr>
            <w:tcW w:w="3802" w:type="pct"/>
          </w:tcPr>
          <w:p w:rsidR="005C3841" w:rsidRPr="00673C17" w:rsidRDefault="005C3841" w:rsidP="005C3841">
            <w:pPr>
              <w:pStyle w:val="ASFKTablenorm"/>
            </w:pPr>
            <w:r w:rsidRPr="00673C17">
              <w:t xml:space="preserve">Пара полей: код и наименование статуса документа. </w:t>
            </w:r>
          </w:p>
          <w:p w:rsidR="005C3841" w:rsidRPr="00673C17" w:rsidRDefault="005C3841" w:rsidP="005C3841">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265958" w:rsidP="005C3841">
            <w:pPr>
              <w:pStyle w:val="ASFKTablenorm"/>
            </w:pPr>
            <w:r w:rsidRPr="00673C17">
              <w:lastRenderedPageBreak/>
              <w:t xml:space="preserve">Наименование </w:t>
            </w:r>
            <w:r w:rsidR="005C3841" w:rsidRPr="00673C17">
              <w:t>участника бюджетного процесса</w:t>
            </w:r>
          </w:p>
        </w:tc>
        <w:tc>
          <w:tcPr>
            <w:tcW w:w="3802" w:type="pct"/>
          </w:tcPr>
          <w:p w:rsidR="005C3841" w:rsidRPr="00673C17" w:rsidRDefault="005C3841" w:rsidP="005C3841">
            <w:pPr>
              <w:pStyle w:val="ASFKTablenorm"/>
            </w:pPr>
            <w:r w:rsidRPr="00673C17">
              <w:t xml:space="preserve">Полное наименование УБП по СРРПБС.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По Сводному реестру</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По Сводному реестру</w:t>
            </w:r>
          </w:p>
        </w:tc>
        <w:tc>
          <w:tcPr>
            <w:tcW w:w="3802" w:type="pct"/>
          </w:tcPr>
          <w:p w:rsidR="005C3841" w:rsidRPr="00673C17" w:rsidRDefault="005C3841" w:rsidP="005C3841">
            <w:pPr>
              <w:pStyle w:val="ASFKTablenorm"/>
            </w:pPr>
            <w:r w:rsidRPr="00673C17">
              <w:t xml:space="preserve">Код УБП по СРРПБС. </w:t>
            </w:r>
          </w:p>
          <w:p w:rsidR="005C3841" w:rsidRPr="00673C17" w:rsidRDefault="005C3841" w:rsidP="005C3841">
            <w:pPr>
              <w:pStyle w:val="ASFKTablenorm"/>
            </w:pPr>
            <w:r w:rsidRPr="00673C17">
              <w:t>Значение может быть выбрано из справочника СРРПБС.</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ГРБС/ГАДБ/ГАИФ</w:t>
            </w:r>
          </w:p>
        </w:tc>
        <w:tc>
          <w:tcPr>
            <w:tcW w:w="3802" w:type="pct"/>
          </w:tcPr>
          <w:p w:rsidR="005C3841" w:rsidRPr="00673C17" w:rsidRDefault="005C3841" w:rsidP="005C3841">
            <w:pPr>
              <w:pStyle w:val="ASFKTablenorm"/>
            </w:pPr>
            <w:r w:rsidRPr="00673C17">
              <w:t xml:space="preserve">Наименование ведомства.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Глава</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Глава</w:t>
            </w:r>
          </w:p>
        </w:tc>
        <w:tc>
          <w:tcPr>
            <w:tcW w:w="3802" w:type="pct"/>
          </w:tcPr>
          <w:p w:rsidR="005C3841" w:rsidRPr="00673C17" w:rsidRDefault="005C3841" w:rsidP="005C3841">
            <w:pPr>
              <w:pStyle w:val="ASFKTablenorm"/>
            </w:pPr>
            <w:r w:rsidRPr="00673C17">
              <w:t xml:space="preserve">Код ведомства.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Ведомства</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руководителя</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руководителя.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руководителя.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B865D5" w:rsidP="005C3841">
            <w:pPr>
              <w:pStyle w:val="ASFKTablenorm"/>
            </w:pPr>
            <w:r w:rsidRPr="00673C17">
              <w:t>О</w:t>
            </w:r>
            <w:r w:rsidR="005C3841" w:rsidRPr="00673C17">
              <w:t>т</w:t>
            </w:r>
          </w:p>
        </w:tc>
        <w:tc>
          <w:tcPr>
            <w:tcW w:w="3802" w:type="pct"/>
          </w:tcPr>
          <w:p w:rsidR="005C3841" w:rsidRPr="00673C17" w:rsidRDefault="005C3841" w:rsidP="005C3841">
            <w:pPr>
              <w:pStyle w:val="ASFKTablenorm"/>
            </w:pPr>
            <w:r w:rsidRPr="00673C17">
              <w:t xml:space="preserve">Дата подписания документа руководителем. </w:t>
            </w:r>
          </w:p>
          <w:p w:rsidR="005C3841" w:rsidRPr="00673C17" w:rsidRDefault="005C3841" w:rsidP="005C3841">
            <w:pPr>
              <w:pStyle w:val="ASFKTablenorm"/>
            </w:pPr>
            <w:r w:rsidRPr="00673C17">
              <w:t>Вводится вручную или из системного календаря.</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исполнителя</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исполнителя.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Отметка о регистрации</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Номер, присвоенный в ФК</w:t>
            </w:r>
          </w:p>
        </w:tc>
        <w:tc>
          <w:tcPr>
            <w:tcW w:w="3802" w:type="pct"/>
          </w:tcPr>
          <w:p w:rsidR="005C3841" w:rsidRPr="00673C17" w:rsidRDefault="005C3841" w:rsidP="005C3841">
            <w:pPr>
              <w:pStyle w:val="ASFKTablenorm"/>
            </w:pPr>
            <w:r w:rsidRPr="00673C17">
              <w:t xml:space="preserve">Регистрационный номер заявки в ФК. 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Дата постановки на учет ФК</w:t>
            </w:r>
          </w:p>
        </w:tc>
        <w:tc>
          <w:tcPr>
            <w:tcW w:w="3802" w:type="pct"/>
          </w:tcPr>
          <w:p w:rsidR="005C3841" w:rsidRPr="00673C17" w:rsidRDefault="005C3841" w:rsidP="005C3841">
            <w:pPr>
              <w:pStyle w:val="ASFKTablenorm"/>
            </w:pPr>
            <w:r w:rsidRPr="00673C17">
              <w:t xml:space="preserve">Дата постановки на учет 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Вид операции</w:t>
            </w:r>
          </w:p>
        </w:tc>
        <w:tc>
          <w:tcPr>
            <w:tcW w:w="3802" w:type="pct"/>
          </w:tcPr>
          <w:p w:rsidR="005C3841" w:rsidRPr="00673C17" w:rsidRDefault="005C3841" w:rsidP="005C3841">
            <w:pPr>
              <w:pStyle w:val="ASFKTablenorm"/>
            </w:pPr>
            <w:r w:rsidRPr="00673C17">
              <w:t xml:space="preserve">Принимает значение из списка: </w:t>
            </w:r>
            <w:r w:rsidR="00104B38" w:rsidRPr="00673C17">
              <w:t>«</w:t>
            </w:r>
            <w:r w:rsidRPr="00673C17">
              <w:t>Ошибка в реестровой записи</w:t>
            </w:r>
            <w:r w:rsidR="00104B38" w:rsidRPr="00673C17">
              <w:t>»</w:t>
            </w:r>
            <w:r w:rsidRPr="00673C17">
              <w:t xml:space="preserve">, </w:t>
            </w:r>
            <w:r w:rsidR="00104B38" w:rsidRPr="00673C17">
              <w:t>«</w:t>
            </w:r>
            <w:r w:rsidRPr="00673C17">
              <w:t>Отзыв заявки</w:t>
            </w:r>
            <w:r w:rsidR="00104B38" w:rsidRPr="00673C17">
              <w:t>»</w:t>
            </w:r>
            <w:r w:rsidRPr="00673C17">
              <w:t xml:space="preserve">, </w:t>
            </w:r>
            <w:r w:rsidR="00177017" w:rsidRPr="00673C17">
              <w:t>«»</w:t>
            </w:r>
            <w:r w:rsidRPr="00673C17">
              <w:t xml:space="preserve"> (пусто – обыкновенная заявка). </w:t>
            </w:r>
          </w:p>
          <w:p w:rsidR="005C3841" w:rsidRPr="00673C17" w:rsidRDefault="005C3841" w:rsidP="005C3841">
            <w:pPr>
              <w:pStyle w:val="ASFKTablenorm"/>
            </w:pPr>
            <w:r w:rsidRPr="00673C17">
              <w:t xml:space="preserve">При выборе значения </w:t>
            </w:r>
            <w:r w:rsidR="00104B38" w:rsidRPr="00673C17">
              <w:t>«</w:t>
            </w:r>
            <w:r w:rsidRPr="00673C17">
              <w:t>Ошибка в реестровой записи</w:t>
            </w:r>
            <w:r w:rsidR="00104B38" w:rsidRPr="00673C17">
              <w:t>»</w:t>
            </w:r>
            <w:r w:rsidRPr="00673C17">
              <w:t xml:space="preserve"> ниже появится дополнительное поле для комментария.</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Информация об уведомлении</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Тип уведомления</w:t>
            </w:r>
          </w:p>
        </w:tc>
        <w:tc>
          <w:tcPr>
            <w:tcW w:w="3802" w:type="pct"/>
          </w:tcPr>
          <w:p w:rsidR="005C3841" w:rsidRPr="00673C17" w:rsidRDefault="005C3841" w:rsidP="005C3841">
            <w:pPr>
              <w:pStyle w:val="ASFKTablenorm"/>
            </w:pPr>
            <w:r w:rsidRPr="00673C17">
              <w:t xml:space="preserve">Тип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lastRenderedPageBreak/>
              <w:t>Номер</w:t>
            </w:r>
          </w:p>
        </w:tc>
        <w:tc>
          <w:tcPr>
            <w:tcW w:w="3802" w:type="pct"/>
          </w:tcPr>
          <w:p w:rsidR="005C3841" w:rsidRPr="00673C17" w:rsidRDefault="005C3841" w:rsidP="005C3841">
            <w:pPr>
              <w:pStyle w:val="ASFKTablenorm"/>
            </w:pPr>
            <w:r w:rsidRPr="00673C17">
              <w:t xml:space="preserve">Номер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создания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Ответственный исполнитель ФК</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Фамилия, имя, отчество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bl>
    <w:p w:rsidR="005C3841" w:rsidRPr="00673C17" w:rsidRDefault="005C3841" w:rsidP="005C3841">
      <w:pPr>
        <w:pStyle w:val="ASFKNormal"/>
      </w:pPr>
      <w:r w:rsidRPr="00673C17">
        <w:t xml:space="preserve">В центре закладки </w:t>
      </w:r>
      <w:r w:rsidR="00104B38" w:rsidRPr="00673C17">
        <w:t>«</w:t>
      </w:r>
      <w:r w:rsidRPr="00673C17">
        <w:t>Основные атрибуты</w:t>
      </w:r>
      <w:r w:rsidR="00104B38" w:rsidRPr="00673C17">
        <w:t>»</w:t>
      </w:r>
      <w:r w:rsidRPr="00673C17">
        <w:t xml:space="preserve"> (рис.</w:t>
      </w:r>
      <w:r w:rsidR="000F1E60" w:rsidRPr="00673C17">
        <w:t> </w:t>
      </w:r>
      <w:r w:rsidRPr="00673C17">
        <w:fldChar w:fldCharType="begin"/>
      </w:r>
      <w:r w:rsidRPr="00673C17">
        <w:instrText xml:space="preserve"> REF _Ref205023921 \h  \* MERGEFORMAT </w:instrText>
      </w:r>
      <w:r w:rsidRPr="00673C17">
        <w:fldChar w:fldCharType="separate"/>
      </w:r>
      <w:r w:rsidR="00280C20">
        <w:t>223</w:t>
      </w:r>
      <w:r w:rsidRPr="00673C17">
        <w:fldChar w:fldCharType="end"/>
      </w:r>
      <w:r w:rsidRPr="00673C17">
        <w:t xml:space="preserve">) расположен табличный блок строк документа и панель инструментов. Таблица содержит строки документа </w:t>
      </w:r>
      <w:r w:rsidR="00104B38" w:rsidRPr="00673C17">
        <w:t>«</w:t>
      </w:r>
      <w:r w:rsidRPr="00673C17">
        <w:t>Заявка на исключение реквизитов УБП в СРРПБС</w:t>
      </w:r>
      <w:r w:rsidR="00104B38" w:rsidRPr="00673C17">
        <w:t>»</w:t>
      </w:r>
      <w:r w:rsidRPr="00673C17">
        <w:t xml:space="preserve">. </w:t>
      </w:r>
      <w:r w:rsidR="004C76B9" w:rsidRPr="00673C17">
        <w:t>Поля табличного блока приведены в таблице</w:t>
      </w:r>
      <w:r w:rsidR="000F1E60" w:rsidRPr="00673C17">
        <w:t> </w:t>
      </w:r>
      <w:r w:rsidRPr="00673C17">
        <w:fldChar w:fldCharType="begin"/>
      </w:r>
      <w:r w:rsidRPr="00673C17">
        <w:instrText xml:space="preserve"> REF _Ref245720330 \h  \* MERGEFORMAT </w:instrText>
      </w:r>
      <w:r w:rsidRPr="00673C17">
        <w:fldChar w:fldCharType="separate"/>
      </w:r>
      <w:r w:rsidR="00280C20">
        <w:t>137</w:t>
      </w:r>
      <w:r w:rsidRPr="00673C17">
        <w:fldChar w:fldCharType="end"/>
      </w:r>
      <w:r w:rsidRPr="00673C17">
        <w:t>.</w:t>
      </w:r>
    </w:p>
    <w:p w:rsidR="005C3841" w:rsidRPr="00673C17" w:rsidRDefault="005C3841" w:rsidP="005C3841">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14:anchorId="2337389C" wp14:editId="18838686">
            <wp:extent cx="180975" cy="180975"/>
            <wp:effectExtent l="0" t="0" r="9525" b="9525"/>
            <wp:docPr id="302" name="Рисунок 30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w:t>
      </w:r>
      <w:r w:rsidR="000F1E60" w:rsidRPr="00673C17">
        <w:t> </w:t>
      </w:r>
      <w:r w:rsidRPr="00673C17">
        <w:fldChar w:fldCharType="begin"/>
      </w:r>
      <w:r w:rsidRPr="00673C17">
        <w:instrText xml:space="preserve"> REF _Ref205181894 \h  \* MERGEFORMAT </w:instrText>
      </w:r>
      <w:r w:rsidRPr="00673C17">
        <w:fldChar w:fldCharType="separate"/>
      </w:r>
      <w:r w:rsidR="00280C20">
        <w:t>224</w:t>
      </w:r>
      <w:r w:rsidRPr="00673C17">
        <w:fldChar w:fldCharType="end"/>
      </w:r>
      <w:r w:rsidRPr="00673C17">
        <w:t>).</w:t>
      </w:r>
    </w:p>
    <w:p w:rsidR="005C3841" w:rsidRPr="00673C17" w:rsidRDefault="004D71D9" w:rsidP="005C3841">
      <w:pPr>
        <w:pStyle w:val="ASFKFigure"/>
      </w:pPr>
      <w:r w:rsidRPr="00673C17">
        <w:rPr>
          <w:noProof/>
        </w:rPr>
        <w:drawing>
          <wp:inline distT="0" distB="0" distL="0" distR="0" wp14:anchorId="08CC91F5" wp14:editId="2B081E3A">
            <wp:extent cx="6124575" cy="2105025"/>
            <wp:effectExtent l="0" t="0" r="9525" b="9525"/>
            <wp:docPr id="303" name="Рисунок 3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31" w:name="_Ref205181894"/>
      <w:bookmarkStart w:id="1432" w:name="_Toc210069854"/>
      <w:r w:rsidR="00280C20">
        <w:rPr>
          <w:noProof/>
        </w:rPr>
        <w:t>224</w:t>
      </w:r>
      <w:bookmarkEnd w:id="1431"/>
      <w:r w:rsidRPr="00673C17">
        <w:rPr>
          <w:noProof/>
        </w:rPr>
        <w:fldChar w:fldCharType="end"/>
      </w:r>
      <w:r w:rsidR="005C3841" w:rsidRPr="00673C17">
        <w:t xml:space="preserve">. </w:t>
      </w:r>
      <w:r w:rsidR="0029651F" w:rsidRPr="00673C17">
        <w:t>Форма «Добавление записи»</w:t>
      </w:r>
      <w:bookmarkEnd w:id="1432"/>
    </w:p>
    <w:p w:rsidR="005C3841" w:rsidRPr="00673C17" w:rsidRDefault="00265958" w:rsidP="005C3841">
      <w:pPr>
        <w:pStyle w:val="ASFKNormal"/>
      </w:pPr>
      <w:r w:rsidRPr="00673C17">
        <w:t>В форме</w:t>
      </w:r>
      <w:r w:rsidR="005C3841" w:rsidRPr="00673C17">
        <w:t xml:space="preserve"> </w:t>
      </w:r>
      <w:r w:rsidR="00104B38" w:rsidRPr="00673C17">
        <w:t>«</w:t>
      </w:r>
      <w:r w:rsidR="005C3841" w:rsidRPr="00673C17">
        <w:t>Добавление записи</w:t>
      </w:r>
      <w:r w:rsidR="00104B38" w:rsidRPr="00673C17">
        <w:t>»</w:t>
      </w:r>
      <w:r w:rsidR="005C3841" w:rsidRPr="00673C17">
        <w:t xml:space="preserve"> вручную заполняются следующие поля:</w:t>
      </w:r>
    </w:p>
    <w:p w:rsidR="005C3841" w:rsidRPr="00673C17" w:rsidRDefault="00104B38" w:rsidP="005C3841">
      <w:pPr>
        <w:pStyle w:val="ASFKListmark1"/>
      </w:pPr>
      <w:r w:rsidRPr="00673C17">
        <w:t>«</w:t>
      </w:r>
      <w:r w:rsidR="005C3841" w:rsidRPr="00673C17">
        <w:t>Номер п/п</w:t>
      </w:r>
      <w:r w:rsidRPr="00673C17">
        <w:t>»</w:t>
      </w:r>
      <w:r w:rsidR="005C3841" w:rsidRPr="00673C17">
        <w:t xml:space="preserve"> – порядковый номер строки</w:t>
      </w:r>
      <w:r w:rsidR="00833483" w:rsidRPr="00673C17">
        <w:t>;</w:t>
      </w:r>
      <w:r w:rsidR="005C3841" w:rsidRPr="00673C17">
        <w:t xml:space="preserve"> </w:t>
      </w:r>
      <w:r w:rsidR="00833483" w:rsidRPr="00673C17">
        <w:t>п</w:t>
      </w:r>
      <w:r w:rsidR="005C3841" w:rsidRPr="00673C17">
        <w:t>ри сохранении строки заполняется автоматически</w:t>
      </w:r>
      <w:r w:rsidR="00833483" w:rsidRPr="00673C17">
        <w:t xml:space="preserve"> по порядку;</w:t>
      </w:r>
    </w:p>
    <w:p w:rsidR="005C3841" w:rsidRPr="00673C17" w:rsidRDefault="00104B38" w:rsidP="005C3841">
      <w:pPr>
        <w:pStyle w:val="ASFKListmark1"/>
      </w:pPr>
      <w:r w:rsidRPr="00673C17">
        <w:t>«</w:t>
      </w:r>
      <w:r w:rsidR="005C3841" w:rsidRPr="00673C17">
        <w:t>Код УБП по Сводному реестру</w:t>
      </w:r>
      <w:r w:rsidRPr="00673C17">
        <w:t>»</w:t>
      </w:r>
      <w:r w:rsidR="00833483" w:rsidRPr="00673C17">
        <w:t xml:space="preserve"> – з</w:t>
      </w:r>
      <w:r w:rsidR="005C3841" w:rsidRPr="00673C17">
        <w:t xml:space="preserve">начение должно соответствовать значению в поле </w:t>
      </w:r>
      <w:r w:rsidRPr="00673C17">
        <w:t>«</w:t>
      </w:r>
      <w:r w:rsidR="005C3841" w:rsidRPr="00673C17">
        <w:t>По сводному реестру</w:t>
      </w:r>
      <w:r w:rsidRPr="00673C17">
        <w:t>»</w:t>
      </w:r>
      <w:r w:rsidR="005C3841" w:rsidRPr="00673C17">
        <w:t xml:space="preserve"> заголовочной части документа </w:t>
      </w:r>
      <w:r w:rsidRPr="00673C17">
        <w:t>«</w:t>
      </w:r>
      <w:r w:rsidR="005C3841" w:rsidRPr="00673C17">
        <w:t>Заявка на исключение реквизитов УБП в СРРПБС</w:t>
      </w:r>
      <w:r w:rsidRPr="00673C17">
        <w:t>»</w:t>
      </w:r>
      <w:r w:rsidR="00833483" w:rsidRPr="00673C17">
        <w:t>;</w:t>
      </w:r>
      <w:r w:rsidR="005C3841" w:rsidRPr="00673C17">
        <w:t xml:space="preserve"> </w:t>
      </w:r>
      <w:r w:rsidR="00833483" w:rsidRPr="00673C17">
        <w:t>з</w:t>
      </w:r>
      <w:r w:rsidR="005C3841" w:rsidRPr="00673C17">
        <w:t>начение может быт</w:t>
      </w:r>
      <w:r w:rsidR="00DE7A88" w:rsidRPr="00673C17">
        <w:t>ь выбрано из справочника СРРПБС;</w:t>
      </w:r>
    </w:p>
    <w:p w:rsidR="005C3841" w:rsidRPr="00673C17" w:rsidRDefault="00104B38" w:rsidP="005C3841">
      <w:pPr>
        <w:pStyle w:val="ASFKListmark1"/>
      </w:pPr>
      <w:r w:rsidRPr="00673C17">
        <w:lastRenderedPageBreak/>
        <w:t>«</w:t>
      </w:r>
      <w:r w:rsidR="005C3841" w:rsidRPr="00673C17">
        <w:t>Полное наименование</w:t>
      </w:r>
      <w:r w:rsidR="00DE7A88" w:rsidRPr="00673C17">
        <w:t xml:space="preserve">» – значение </w:t>
      </w:r>
      <w:r w:rsidR="005C3841" w:rsidRPr="00673C17">
        <w:t xml:space="preserve">должно соответствовать полю </w:t>
      </w:r>
      <w:r w:rsidRPr="00673C17">
        <w:t>«</w:t>
      </w:r>
      <w:r w:rsidR="005C3841" w:rsidRPr="00673C17">
        <w:t>участника бюджетного процесса</w:t>
      </w:r>
      <w:r w:rsidRPr="00673C17">
        <w:t>»</w:t>
      </w:r>
      <w:r w:rsidR="005C3841" w:rsidRPr="00673C17">
        <w:t xml:space="preserve"> заголовочной части документа </w:t>
      </w:r>
      <w:r w:rsidRPr="00673C17">
        <w:t>«</w:t>
      </w:r>
      <w:r w:rsidR="005C3841" w:rsidRPr="00673C17">
        <w:t>Заявка на исключение реквизитов УБП в СРРПБС</w:t>
      </w:r>
      <w:r w:rsidRPr="00673C17">
        <w:t>»</w:t>
      </w:r>
      <w:r w:rsidR="00DE7A88" w:rsidRPr="00673C17">
        <w:t>;</w:t>
      </w:r>
    </w:p>
    <w:p w:rsidR="005C3841" w:rsidRPr="00673C17" w:rsidRDefault="00104B38" w:rsidP="005C3841">
      <w:pPr>
        <w:pStyle w:val="ASFKListmark1"/>
      </w:pPr>
      <w:r w:rsidRPr="00673C17">
        <w:t>«</w:t>
      </w:r>
      <w:r w:rsidR="005C3841" w:rsidRPr="00673C17">
        <w:t>Код вышестоящего</w:t>
      </w:r>
      <w:r w:rsidRPr="00673C17">
        <w:t>»</w:t>
      </w:r>
      <w:r w:rsidR="00DE7A88" w:rsidRPr="00673C17">
        <w:t xml:space="preserve"> – код вышестоящего УБП;</w:t>
      </w:r>
    </w:p>
    <w:p w:rsidR="005C3841" w:rsidRPr="00673C17" w:rsidRDefault="00104B38" w:rsidP="005C3841">
      <w:pPr>
        <w:pStyle w:val="ASFKListmark1"/>
      </w:pPr>
      <w:r w:rsidRPr="00673C17">
        <w:t>«</w:t>
      </w:r>
      <w:r w:rsidR="005C3841" w:rsidRPr="00673C17">
        <w:t>Основание для аннулирования</w:t>
      </w:r>
      <w:r w:rsidRPr="00673C17">
        <w:t>»</w:t>
      </w:r>
      <w:r w:rsidR="005C3841" w:rsidRPr="00673C17">
        <w:t xml:space="preserve"> – дата исключения реквизитов организации из СРРПБС</w:t>
      </w:r>
      <w:r w:rsidR="00DE7A88" w:rsidRPr="00673C17">
        <w:t>; з</w:t>
      </w:r>
      <w:r w:rsidR="005C3841" w:rsidRPr="00673C17">
        <w:t>начение даты может быть выбрано с помощью системного календаря.</w:t>
      </w:r>
    </w:p>
    <w:p w:rsidR="005C3841" w:rsidRPr="00673C17" w:rsidRDefault="005C3841" w:rsidP="005C3841">
      <w:pPr>
        <w:pStyle w:val="ASFKNormal"/>
      </w:pPr>
      <w:r w:rsidRPr="00673C17">
        <w:t xml:space="preserve">Для добавления строки в таблицу и выхода из </w:t>
      </w:r>
      <w:r w:rsidR="00346BC3" w:rsidRPr="00673C17">
        <w:t>Форма «Добавление записи»</w:t>
      </w:r>
      <w:r w:rsidRPr="00673C17">
        <w:t xml:space="preserve"> следует нажать на </w:t>
      </w:r>
      <w:r w:rsidR="00572817" w:rsidRPr="00673C17">
        <w:t>кнопку «Ok»</w:t>
      </w:r>
      <w:r w:rsidRPr="00673C17">
        <w:t xml:space="preserve">. Для сохранения текущей строки и продолжения ввода новой строки нажать на кнопку </w:t>
      </w:r>
      <w:r w:rsidR="00104B38" w:rsidRPr="00673C17">
        <w:t>«</w:t>
      </w:r>
      <w:r w:rsidRPr="00673C17">
        <w:t>Сохранить и создать</w:t>
      </w:r>
      <w:r w:rsidR="00104B38" w:rsidRPr="00673C17">
        <w:t>»</w:t>
      </w:r>
      <w:r w:rsidRPr="00673C17">
        <w:t>.</w:t>
      </w:r>
      <w:r w:rsidR="00D03A6F" w:rsidRPr="00673C17">
        <w:t xml:space="preserve"> </w:t>
      </w:r>
      <w:r w:rsidRPr="00673C17">
        <w:t xml:space="preserve">Для выхода из формы нажать на кнопку </w:t>
      </w:r>
      <w:r w:rsidR="00104B38" w:rsidRPr="00673C17">
        <w:t>«</w:t>
      </w:r>
      <w:r w:rsidRPr="00673C17">
        <w:t>Закрыть</w:t>
      </w:r>
      <w:r w:rsidR="00104B38" w:rsidRPr="00673C17">
        <w:t>»</w:t>
      </w:r>
      <w:r w:rsidRPr="00673C17">
        <w:t>.</w:t>
      </w:r>
    </w:p>
    <w:p w:rsidR="005F037E" w:rsidRPr="00673C17" w:rsidRDefault="005F037E" w:rsidP="005F037E">
      <w:pPr>
        <w:pStyle w:val="32"/>
      </w:pPr>
      <w:bookmarkStart w:id="1433" w:name="_Toc210069229"/>
      <w:r w:rsidRPr="00673C17">
        <w:t>Уведомление о подтверждении, аннулировании заявки на изменение РУБП</w:t>
      </w:r>
      <w:bookmarkEnd w:id="1404"/>
      <w:bookmarkEnd w:id="1405"/>
      <w:bookmarkEnd w:id="1406"/>
      <w:bookmarkEnd w:id="1407"/>
      <w:bookmarkEnd w:id="1433"/>
    </w:p>
    <w:p w:rsidR="005F037E" w:rsidRPr="00673C17" w:rsidRDefault="005F037E" w:rsidP="005F037E">
      <w:pPr>
        <w:pStyle w:val="ASFKNormal"/>
      </w:pPr>
      <w:r w:rsidRPr="00673C17">
        <w:t xml:space="preserve">Документ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предназначен для аннулирования документов </w:t>
      </w:r>
      <w:r w:rsidR="00104B38" w:rsidRPr="00673C17">
        <w:t>«</w:t>
      </w:r>
      <w:r w:rsidRPr="00673C17">
        <w:t>Заявка на внесение/изменение реквизитов УБП в СРРПБС</w:t>
      </w:r>
      <w:r w:rsidR="00104B38" w:rsidRPr="00673C17">
        <w:t>»</w:t>
      </w:r>
      <w:r w:rsidRPr="00673C17">
        <w:t xml:space="preserve"> и </w:t>
      </w:r>
      <w:r w:rsidR="00104B38" w:rsidRPr="00673C17">
        <w:t>«</w:t>
      </w:r>
      <w:r w:rsidRPr="00673C17">
        <w:t>Заявка на исключение реквизитов УБП в СРРПБС</w:t>
      </w:r>
      <w:r w:rsidR="00104B38" w:rsidRPr="00673C17">
        <w:t>»</w:t>
      </w:r>
      <w:r w:rsidRPr="00673C17">
        <w:t>, направляемых Федеральным казначейством.</w:t>
      </w:r>
    </w:p>
    <w:p w:rsidR="005F037E" w:rsidRPr="00673C17" w:rsidRDefault="005F037E" w:rsidP="005F037E">
      <w:pPr>
        <w:pStyle w:val="ASFKNormal"/>
      </w:pPr>
      <w:r w:rsidRPr="00673C17">
        <w:t xml:space="preserve">Документ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формируется ГРБС/ГАДБ/ГАИФ на основе направленных ему Федеральным казначейством документов </w:t>
      </w:r>
      <w:r w:rsidR="00104B38" w:rsidRPr="00673C17">
        <w:t>«</w:t>
      </w:r>
      <w:r w:rsidRPr="00673C17">
        <w:t>Заявка на внесение/изменение реквизитов УБП в СРРПБС</w:t>
      </w:r>
      <w:r w:rsidR="00104B38" w:rsidRPr="00673C17">
        <w:t>»</w:t>
      </w:r>
      <w:r w:rsidRPr="00673C17">
        <w:t xml:space="preserve"> и </w:t>
      </w:r>
      <w:r w:rsidR="00104B38" w:rsidRPr="00673C17">
        <w:t>«</w:t>
      </w:r>
      <w:r w:rsidRPr="00673C17">
        <w:t>Заявка на исключение реквизитов УБП в СРРПБС</w:t>
      </w:r>
      <w:r w:rsidR="00104B38" w:rsidRPr="00673C17">
        <w:t>»</w:t>
      </w:r>
      <w:r w:rsidRPr="00673C17">
        <w:t xml:space="preserve"> подведомственных организаций с целью подтверждения указанных заявок.</w:t>
      </w:r>
    </w:p>
    <w:p w:rsidR="005F037E" w:rsidRPr="00673C17" w:rsidRDefault="005F037E" w:rsidP="005F037E">
      <w:pPr>
        <w:pStyle w:val="ASFKNormal"/>
      </w:pPr>
      <w:r w:rsidRPr="00673C17">
        <w:t xml:space="preserve">Документ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может отклонять только одну заявку (одна запись в табличной части документа). Причина аннулирования заявки указывается в поле </w:t>
      </w:r>
      <w:r w:rsidR="00104B38" w:rsidRPr="00673C17">
        <w:t>«</w:t>
      </w:r>
      <w:r w:rsidRPr="00673C17">
        <w:t>Основание для аннулирования заявки</w:t>
      </w:r>
      <w:r w:rsidR="00104B38" w:rsidRPr="00673C17">
        <w:t>»</w:t>
      </w:r>
      <w:r w:rsidRPr="00673C17">
        <w:t xml:space="preserve"> в обязательном порядке. При этом уведомление аннулирует заявку целиком (а не выборочно строки заявки, в случае если заявка по какой-либо причине содержит несколько строк).</w:t>
      </w:r>
    </w:p>
    <w:p w:rsidR="005F037E" w:rsidRPr="00673C17" w:rsidRDefault="00104B38" w:rsidP="005F037E">
      <w:pPr>
        <w:pStyle w:val="ASFKNormal"/>
      </w:pPr>
      <w:r w:rsidRPr="00673C17">
        <w:t>«</w:t>
      </w:r>
      <w:r w:rsidR="005F037E" w:rsidRPr="00673C17">
        <w:t>Уведомление о подтверждении, аннулировании заявки на изменение РУБП</w:t>
      </w:r>
      <w:r w:rsidRPr="00673C17">
        <w:t>»</w:t>
      </w:r>
      <w:r w:rsidR="005F037E" w:rsidRPr="00673C17">
        <w:t>, как уже было сказано, может быть введено в АРМ ГРБС/ГАДБ/ГАИФ и направлено в ФК в электронном виде, либо доставлено в ЦАФК на бумажном носителе, где оно заносится вручную в АСФК.</w:t>
      </w:r>
    </w:p>
    <w:p w:rsidR="005F037E" w:rsidRPr="00673C17" w:rsidRDefault="005F037E" w:rsidP="005F037E">
      <w:pPr>
        <w:pStyle w:val="ASFKNormal"/>
      </w:pPr>
      <w:r w:rsidRPr="00673C17">
        <w:t>В случае успешной регистрации документа, уведомление исполняется в ЦАФК. При этом:</w:t>
      </w:r>
    </w:p>
    <w:p w:rsidR="005F037E" w:rsidRPr="00673C17" w:rsidRDefault="00104B38" w:rsidP="008979DB">
      <w:pPr>
        <w:pStyle w:val="ASFKListnum"/>
        <w:numPr>
          <w:ilvl w:val="0"/>
          <w:numId w:val="85"/>
        </w:numPr>
      </w:pPr>
      <w:r w:rsidRPr="00673C17">
        <w:t>«</w:t>
      </w:r>
      <w:r w:rsidR="005F037E" w:rsidRPr="00673C17">
        <w:t>Заявка на внесение/изменение реквизитов УБП в СРРПБС</w:t>
      </w:r>
      <w:r w:rsidRPr="00673C17">
        <w:t>»</w:t>
      </w:r>
      <w:r w:rsidR="005F037E" w:rsidRPr="00673C17">
        <w:t xml:space="preserve">, указанная в уведомлении, отклоняется. В поле </w:t>
      </w:r>
      <w:r w:rsidRPr="00673C17">
        <w:t>«</w:t>
      </w:r>
      <w:r w:rsidR="005F037E" w:rsidRPr="00673C17">
        <w:t>Вид операции</w:t>
      </w:r>
      <w:r w:rsidRPr="00673C17">
        <w:t>»</w:t>
      </w:r>
      <w:r w:rsidR="005F037E" w:rsidRPr="00673C17">
        <w:t xml:space="preserve"> заявки указывается </w:t>
      </w:r>
      <w:r w:rsidRPr="00673C17">
        <w:t>«</w:t>
      </w:r>
      <w:r w:rsidR="005F037E" w:rsidRPr="00673C17">
        <w:t>Аннулирована согласно уведомлению: &lt;указывается описание причины аннулирования заявки&gt;</w:t>
      </w:r>
      <w:r w:rsidR="00FE0267" w:rsidRPr="00673C17">
        <w:t>»</w:t>
      </w:r>
      <w:r w:rsidR="005F037E" w:rsidRPr="00673C17">
        <w:t>.</w:t>
      </w:r>
    </w:p>
    <w:p w:rsidR="005F037E" w:rsidRPr="00673C17" w:rsidRDefault="005F037E" w:rsidP="00CE1023">
      <w:pPr>
        <w:pStyle w:val="ASFKListnum"/>
      </w:pPr>
      <w:r w:rsidRPr="00673C17">
        <w:t>Отклоненная заявка возвращается в орган ФК, зарегистрировавший заявку, для направления протокола и статуса заявки в АРМ ДУБП организации, оформившей заявку (если заявка поступила из АРМ в электронном виде).</w:t>
      </w:r>
    </w:p>
    <w:p w:rsidR="005F037E" w:rsidRPr="00673C17" w:rsidRDefault="005F037E" w:rsidP="00CE1023">
      <w:pPr>
        <w:pStyle w:val="ASFKListnum"/>
      </w:pPr>
      <w:r w:rsidRPr="00673C17">
        <w:t xml:space="preserve">Вместе с отклоненной заявкой в орган ФК, зарегистрировавший заявку, направляется </w:t>
      </w:r>
      <w:r w:rsidR="00104B38" w:rsidRPr="00673C17">
        <w:t>«</w:t>
      </w:r>
      <w:r w:rsidRPr="00673C17">
        <w:t>Уведомление о подтверждении, аннулировании заявки на изменение РУБП</w:t>
      </w:r>
      <w:r w:rsidR="00104B38" w:rsidRPr="00673C17">
        <w:t>»</w:t>
      </w:r>
      <w:r w:rsidRPr="00673C17">
        <w:t>, откуда передается вместе с заявкой в АРМ ДУБП организации, оформившей заявку (если заявка поступила из АРМ в электронном виде).</w:t>
      </w:r>
    </w:p>
    <w:p w:rsidR="005F037E" w:rsidRPr="00673C17" w:rsidRDefault="005F037E" w:rsidP="00CE1023">
      <w:pPr>
        <w:pStyle w:val="ASFKListnum"/>
      </w:pPr>
      <w:r w:rsidRPr="00673C17">
        <w:t>В АРМ ГРБС/ГАДБ/ГАИФ из ЦАФК направляется подтверждение (квитанция в электронном виде) об успешной обработке уведомления (если уведомление поступило из АРМ в электронном виде).</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следует перейти в пункт меню </w:t>
      </w:r>
      <w:r w:rsidR="00104B38" w:rsidRPr="00673C17">
        <w:t>«</w:t>
      </w:r>
      <w:r w:rsidRPr="00673C17">
        <w:t xml:space="preserve">Документы – Ведение СРРПБС – </w:t>
      </w:r>
      <w:r w:rsidRPr="00673C17">
        <w:lastRenderedPageBreak/>
        <w:t>Уведомление о подтверждении, аннулировании заявки на изменение РУБП</w:t>
      </w:r>
      <w:r w:rsidR="00104B38" w:rsidRPr="00673C17">
        <w:t>»</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_Ref352064489 \h  \* MERGEFORMAT </w:instrText>
      </w:r>
      <w:r w:rsidRPr="00673C17">
        <w:fldChar w:fldCharType="separate"/>
      </w:r>
      <w:r w:rsidR="00280C20">
        <w:t>225</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14:anchorId="717C4FB7" wp14:editId="490B059C">
            <wp:extent cx="6029325" cy="3200400"/>
            <wp:effectExtent l="0" t="0" r="9525" b="0"/>
            <wp:docPr id="304" name="Рисунок 3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34" w:name="_Ref352064489"/>
      <w:bookmarkStart w:id="1435" w:name="_Toc210069855"/>
      <w:r w:rsidR="00280C20">
        <w:rPr>
          <w:noProof/>
        </w:rPr>
        <w:t>225</w:t>
      </w:r>
      <w:bookmarkEnd w:id="1434"/>
      <w:r w:rsidRPr="00673C17">
        <w:rPr>
          <w:noProof/>
        </w:rPr>
        <w:fldChar w:fldCharType="end"/>
      </w:r>
      <w:r w:rsidR="005F037E" w:rsidRPr="00673C17">
        <w:t xml:space="preserve">. ЭФ списка документов </w:t>
      </w:r>
      <w:r w:rsidR="00104B38" w:rsidRPr="00673C17">
        <w:t>«</w:t>
      </w:r>
      <w:r w:rsidR="005F037E" w:rsidRPr="00673C17">
        <w:t>Уведомление о подтверждении, аннулировании заявки на изменение РУБП</w:t>
      </w:r>
      <w:r w:rsidR="00104B38" w:rsidRPr="00673C17">
        <w:t>»</w:t>
      </w:r>
      <w:bookmarkEnd w:id="1435"/>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представлена на рисунке 11. Форма содержит следующие закладки:</w:t>
      </w:r>
    </w:p>
    <w:p w:rsidR="005F037E" w:rsidRPr="00673C17" w:rsidRDefault="00104B38" w:rsidP="005F037E">
      <w:pPr>
        <w:pStyle w:val="ASFKListmark1"/>
      </w:pPr>
      <w:r w:rsidRPr="00673C17">
        <w:t>«</w:t>
      </w:r>
      <w:r w:rsidR="005F037E" w:rsidRPr="00673C17">
        <w:t>Основные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14:anchorId="46E2FB54" wp14:editId="0CD08E33">
            <wp:extent cx="6124575" cy="3571875"/>
            <wp:effectExtent l="0" t="0" r="9525" b="9525"/>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124575" cy="35718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36" w:name="_Ref352076428"/>
      <w:bookmarkStart w:id="1437" w:name="_Toc210069856"/>
      <w:r w:rsidR="00280C20">
        <w:rPr>
          <w:noProof/>
        </w:rPr>
        <w:t>226</w:t>
      </w:r>
      <w:bookmarkEnd w:id="1436"/>
      <w:r w:rsidRPr="00673C17">
        <w:rPr>
          <w:noProof/>
        </w:rPr>
        <w:fldChar w:fldCharType="end"/>
      </w:r>
      <w:r w:rsidR="005F037E" w:rsidRPr="00673C17">
        <w:t xml:space="preserve">. ЭФ документа </w:t>
      </w:r>
      <w:r w:rsidR="00104B38" w:rsidRPr="00673C17">
        <w:t>«</w:t>
      </w:r>
      <w:r w:rsidR="005F037E" w:rsidRPr="00673C17">
        <w:t>Уведомление о подтверждении, аннулировании заявки на изменение РУБП</w:t>
      </w:r>
      <w:r w:rsidR="00104B38" w:rsidRPr="00673C17">
        <w:t>»</w:t>
      </w:r>
      <w:r w:rsidR="005F037E" w:rsidRPr="00673C17">
        <w:t xml:space="preserve">, закладка </w:t>
      </w:r>
      <w:r w:rsidR="00104B38" w:rsidRPr="00673C17">
        <w:t>«</w:t>
      </w:r>
      <w:r w:rsidR="005F037E" w:rsidRPr="00673C17">
        <w:t>Основные атрибуты</w:t>
      </w:r>
      <w:r w:rsidR="00104B38" w:rsidRPr="00673C17">
        <w:t>»</w:t>
      </w:r>
      <w:bookmarkEnd w:id="1437"/>
    </w:p>
    <w:p w:rsidR="00265958" w:rsidRPr="00673C17" w:rsidRDefault="00265958" w:rsidP="005F037E">
      <w:pPr>
        <w:pStyle w:val="ASFKNormal"/>
      </w:pPr>
      <w:r w:rsidRPr="00673C17">
        <w:t>В центре закладки «Основные атрибуты» (рис.</w:t>
      </w:r>
      <w:r w:rsidR="000F1E60" w:rsidRPr="00673C17">
        <w:t> </w:t>
      </w:r>
      <w:r w:rsidRPr="00673C17">
        <w:fldChar w:fldCharType="begin"/>
      </w:r>
      <w:r w:rsidRPr="00673C17">
        <w:instrText xml:space="preserve"> REF _Ref352076428 \h  \* MERGEFORMAT </w:instrText>
      </w:r>
      <w:r w:rsidRPr="00673C17">
        <w:fldChar w:fldCharType="separate"/>
      </w:r>
      <w:r w:rsidR="00280C20">
        <w:t>226</w:t>
      </w:r>
      <w:r w:rsidRPr="00673C17">
        <w:fldChar w:fldCharType="end"/>
      </w:r>
      <w:r w:rsidRPr="00673C17">
        <w:t>) расположен табличный блок строк документа и панель инструментов. Таблица содержит строки документа «Уведомление о подтверждении, аннулировании заявки на изменение РУБП».</w:t>
      </w:r>
    </w:p>
    <w:p w:rsidR="005F037E" w:rsidRPr="00673C17" w:rsidRDefault="005F037E" w:rsidP="005F037E">
      <w:pPr>
        <w:pStyle w:val="ASFKNormal"/>
      </w:pPr>
      <w:r w:rsidRPr="00673C17">
        <w:t xml:space="preserve">Перечень полей </w:t>
      </w:r>
      <w:r w:rsidR="00265958" w:rsidRPr="00673C17">
        <w:t xml:space="preserve">документа «Уведомление о подтверждении, аннулировании заявки на изменение РУБП» </w:t>
      </w:r>
      <w:r w:rsidRPr="00673C17">
        <w:t>приведен в таблице </w:t>
      </w:r>
      <w:r w:rsidRPr="00673C17">
        <w:fldChar w:fldCharType="begin"/>
      </w:r>
      <w:r w:rsidRPr="00673C17">
        <w:instrText xml:space="preserve"> REF _Ref352076091 \h  \* MERGEFORMAT </w:instrText>
      </w:r>
      <w:r w:rsidRPr="00673C17">
        <w:fldChar w:fldCharType="separate"/>
      </w:r>
      <w:r w:rsidR="00280C20">
        <w:rPr>
          <w:noProof/>
        </w:rPr>
        <w:t>138</w:t>
      </w:r>
      <w:r w:rsidRPr="00673C17">
        <w:fldChar w:fldCharType="end"/>
      </w:r>
      <w:r w:rsidRPr="00673C17">
        <w:t xml:space="preserve">. </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38" w:name="_Ref352076091"/>
      <w:bookmarkStart w:id="1439" w:name="_Toc210069459"/>
      <w:r w:rsidR="00280C20">
        <w:rPr>
          <w:noProof/>
        </w:rPr>
        <w:t>138</w:t>
      </w:r>
      <w:bookmarkEnd w:id="1438"/>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подтверждении, аннулировании заявки на изменение РУБП</w:t>
      </w:r>
      <w:r w:rsidR="00104B38" w:rsidRPr="00673C17">
        <w:t>»</w:t>
      </w:r>
      <w:bookmarkEnd w:id="1439"/>
    </w:p>
    <w:tbl>
      <w:tblPr>
        <w:tblStyle w:val="ASFKTable"/>
        <w:tblW w:w="5000" w:type="pct"/>
        <w:tblLook w:val="01E0" w:firstRow="1" w:lastRow="1" w:firstColumn="1" w:lastColumn="1" w:noHBand="0" w:noVBand="0"/>
      </w:tblPr>
      <w:tblGrid>
        <w:gridCol w:w="2295"/>
        <w:gridCol w:w="7333"/>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5F037E" w:rsidRPr="00673C17" w:rsidRDefault="005F037E" w:rsidP="00CE1023">
            <w:pPr>
              <w:pStyle w:val="ASFKTableHead"/>
            </w:pPr>
            <w:r w:rsidRPr="00673C17">
              <w:t>Наименование поля</w:t>
            </w:r>
          </w:p>
        </w:tc>
        <w:tc>
          <w:tcPr>
            <w:tcW w:w="3808"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Тип уведомления</w:t>
            </w:r>
          </w:p>
        </w:tc>
        <w:tc>
          <w:tcPr>
            <w:tcW w:w="3808" w:type="pct"/>
          </w:tcPr>
          <w:p w:rsidR="005F037E" w:rsidRPr="00673C17" w:rsidRDefault="00104B38" w:rsidP="00CE1023">
            <w:pPr>
              <w:pStyle w:val="ASFKTablenorm"/>
            </w:pPr>
            <w:r w:rsidRPr="00673C17">
              <w:t>«</w:t>
            </w:r>
            <w:r w:rsidR="005F037E" w:rsidRPr="00673C17">
              <w:t>Уведомление об аннулировании заявок</w:t>
            </w:r>
            <w:r w:rsidRPr="00673C17">
              <w:t>»</w:t>
            </w:r>
            <w:r w:rsidR="005F037E"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Номер уведомления</w:t>
            </w:r>
          </w:p>
        </w:tc>
        <w:tc>
          <w:tcPr>
            <w:tcW w:w="3808" w:type="pct"/>
          </w:tcPr>
          <w:p w:rsidR="005F037E" w:rsidRPr="00673C17" w:rsidRDefault="005F037E" w:rsidP="00CE1023">
            <w:pPr>
              <w:pStyle w:val="ASFKTablenorm"/>
            </w:pPr>
            <w:r w:rsidRPr="00673C17">
              <w:t>Номер уведомления.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Дата уведомления</w:t>
            </w:r>
          </w:p>
        </w:tc>
        <w:tc>
          <w:tcPr>
            <w:tcW w:w="3808" w:type="pct"/>
          </w:tcPr>
          <w:p w:rsidR="005F037E" w:rsidRPr="00673C17" w:rsidRDefault="005F037E" w:rsidP="00CE1023">
            <w:pPr>
              <w:pStyle w:val="ASFKTablenorm"/>
            </w:pPr>
            <w:r w:rsidRPr="00673C17">
              <w:t xml:space="preserve">Дата уведомления.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Наименование ГРБС/ГАДБ/ГАИФ</w:t>
            </w:r>
          </w:p>
        </w:tc>
        <w:tc>
          <w:tcPr>
            <w:tcW w:w="3808" w:type="pct"/>
          </w:tcPr>
          <w:p w:rsidR="005F037E" w:rsidRPr="00673C17" w:rsidRDefault="005F037E" w:rsidP="00CE1023">
            <w:pPr>
              <w:pStyle w:val="ASFKTablenorm"/>
            </w:pPr>
            <w:r w:rsidRPr="00673C17">
              <w:t>Наименование ГРБС (ГАДБ, ГАИФ).</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Глава</w:t>
            </w:r>
          </w:p>
        </w:tc>
        <w:tc>
          <w:tcPr>
            <w:tcW w:w="3808" w:type="pct"/>
          </w:tcPr>
          <w:p w:rsidR="005F037E" w:rsidRPr="00673C17" w:rsidRDefault="005F037E" w:rsidP="00CE1023">
            <w:pPr>
              <w:pStyle w:val="ASFKTablenorm"/>
            </w:pPr>
            <w:r w:rsidRPr="00673C17">
              <w:t xml:space="preserve">Код ведомства ГРБС (ГАИФ, ГАДБ). </w:t>
            </w:r>
          </w:p>
          <w:p w:rsidR="005F037E" w:rsidRPr="00673C17" w:rsidRDefault="005F037E" w:rsidP="00CE1023">
            <w:pPr>
              <w:pStyle w:val="ASFKTablenorm"/>
            </w:pPr>
            <w:r w:rsidRPr="00673C17">
              <w:t xml:space="preserve">Значение может быть выбрано из справочника </w:t>
            </w:r>
            <w:r w:rsidR="00104B38" w:rsidRPr="00673C17">
              <w:t>«</w:t>
            </w:r>
            <w:r w:rsidRPr="00673C17">
              <w:t>Ведомства</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 п/п</w:t>
            </w:r>
          </w:p>
        </w:tc>
        <w:tc>
          <w:tcPr>
            <w:tcW w:w="3808" w:type="pct"/>
          </w:tcPr>
          <w:p w:rsidR="005F037E" w:rsidRPr="00673C17" w:rsidRDefault="005F037E" w:rsidP="00CE1023">
            <w:pPr>
              <w:pStyle w:val="ASFKTablenorm"/>
            </w:pPr>
            <w:r w:rsidRPr="00673C17">
              <w:t>Номер по порядку.</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Номер</w:t>
            </w:r>
          </w:p>
        </w:tc>
        <w:tc>
          <w:tcPr>
            <w:tcW w:w="3808" w:type="pct"/>
          </w:tcPr>
          <w:p w:rsidR="005F037E" w:rsidRPr="00673C17" w:rsidRDefault="005F037E" w:rsidP="00CE1023">
            <w:pPr>
              <w:pStyle w:val="ASFKTablenorm"/>
            </w:pPr>
            <w:r w:rsidRPr="00673C17">
              <w:t xml:space="preserve">Регистрационный номер документа </w:t>
            </w:r>
            <w:r w:rsidR="00104B38" w:rsidRPr="00673C17">
              <w:t>«</w:t>
            </w:r>
            <w:r w:rsidRPr="00673C17">
              <w:t>Заявка на внесение/изменение реквизитов УБП в СРРПБС</w:t>
            </w:r>
            <w:r w:rsidR="00104B38" w:rsidRPr="00673C17">
              <w:t>»</w:t>
            </w:r>
            <w:r w:rsidRPr="00673C17">
              <w:t xml:space="preserve"> или </w:t>
            </w:r>
            <w:r w:rsidR="00104B38" w:rsidRPr="00673C17">
              <w:t>«</w:t>
            </w:r>
            <w:r w:rsidRPr="00673C17">
              <w:t>Заявка на исключение реквизитов УБП в СРРПБС</w:t>
            </w:r>
            <w:r w:rsidR="00104B38" w:rsidRPr="00673C17">
              <w:t>»</w:t>
            </w:r>
            <w:r w:rsidRPr="00673C17">
              <w:t>, присвоенный в органе ФК.</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Дата постановки на учет</w:t>
            </w:r>
          </w:p>
        </w:tc>
        <w:tc>
          <w:tcPr>
            <w:tcW w:w="3808" w:type="pct"/>
          </w:tcPr>
          <w:p w:rsidR="005F037E" w:rsidRPr="00673C17" w:rsidRDefault="005F037E" w:rsidP="00CE1023">
            <w:pPr>
              <w:pStyle w:val="ASFKTablenorm"/>
            </w:pPr>
            <w:r w:rsidRPr="00673C17">
              <w:t xml:space="preserve">Дата регистрации документа </w:t>
            </w:r>
            <w:r w:rsidR="00104B38" w:rsidRPr="00673C17">
              <w:t>«</w:t>
            </w:r>
            <w:r w:rsidRPr="00673C17">
              <w:t>Заявка на внесение/изменение реквизитов УБП в СРРПБС</w:t>
            </w:r>
            <w:r w:rsidR="00104B38" w:rsidRPr="00673C17">
              <w:t>»</w:t>
            </w:r>
            <w:r w:rsidRPr="00673C17">
              <w:t xml:space="preserve"> или </w:t>
            </w:r>
            <w:r w:rsidR="00104B38" w:rsidRPr="00673C17">
              <w:t>«</w:t>
            </w:r>
            <w:r w:rsidRPr="00673C17">
              <w:t>Заявка на исключение реквизитов УБП в СРРПБС</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lastRenderedPageBreak/>
              <w:t>Код РУБП по Сводному реестру</w:t>
            </w:r>
          </w:p>
        </w:tc>
        <w:tc>
          <w:tcPr>
            <w:tcW w:w="3808" w:type="pct"/>
          </w:tcPr>
          <w:p w:rsidR="005F037E" w:rsidRPr="00673C17" w:rsidRDefault="005F037E" w:rsidP="00CE1023">
            <w:pPr>
              <w:pStyle w:val="ASFKTablenorm"/>
            </w:pPr>
            <w:r w:rsidRPr="00673C17">
              <w:t>Код СРРПБС.</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Полное наименование</w:t>
            </w:r>
          </w:p>
        </w:tc>
        <w:tc>
          <w:tcPr>
            <w:tcW w:w="3808" w:type="pct"/>
          </w:tcPr>
          <w:p w:rsidR="005F037E" w:rsidRPr="00673C17" w:rsidRDefault="005F037E" w:rsidP="00CE1023">
            <w:pPr>
              <w:pStyle w:val="ASFKTablenorm"/>
            </w:pPr>
            <w:r w:rsidRPr="00673C17">
              <w:t>Полное наименование органа ФК.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Код вышестоящего</w:t>
            </w:r>
          </w:p>
        </w:tc>
        <w:tc>
          <w:tcPr>
            <w:tcW w:w="3808" w:type="pct"/>
          </w:tcPr>
          <w:p w:rsidR="005F037E" w:rsidRPr="00673C17" w:rsidRDefault="005F037E" w:rsidP="00CE1023">
            <w:pPr>
              <w:pStyle w:val="ASFKTablenorm"/>
            </w:pPr>
            <w:r w:rsidRPr="00673C17">
              <w:t>Код СРРПБС вышестоящего ведомства.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Основание для аннулирования</w:t>
            </w:r>
          </w:p>
        </w:tc>
        <w:tc>
          <w:tcPr>
            <w:tcW w:w="3808" w:type="pct"/>
          </w:tcPr>
          <w:p w:rsidR="005F037E" w:rsidRPr="00673C17" w:rsidRDefault="005F037E" w:rsidP="00CE1023">
            <w:pPr>
              <w:pStyle w:val="ASFKTablenorm"/>
            </w:pPr>
            <w:r w:rsidRPr="00673C17">
              <w:t xml:space="preserve">Текст основания для аннулирования В случае если значение в поле </w:t>
            </w:r>
            <w:r w:rsidR="00104B38" w:rsidRPr="00673C17">
              <w:t>«</w:t>
            </w:r>
            <w:r w:rsidRPr="00673C17">
              <w:t>Тип уведомления</w:t>
            </w:r>
            <w:r w:rsidR="00104B38" w:rsidRPr="00673C17">
              <w:t>»</w:t>
            </w:r>
            <w:r w:rsidRPr="00673C17">
              <w:t xml:space="preserve"> равно </w:t>
            </w:r>
            <w:r w:rsidR="00104B38" w:rsidRPr="00673C17">
              <w:t>«</w:t>
            </w:r>
            <w:r w:rsidRPr="00673C17">
              <w:t>Уведомление об аннулировании заявок</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Г</w:t>
            </w:r>
            <w:r w:rsidR="005F037E" w:rsidRPr="00673C17">
              <w:t xml:space="preserve">руппа полей </w:t>
            </w:r>
            <w:r w:rsidR="00104B38" w:rsidRPr="00673C17">
              <w:t>«</w:t>
            </w:r>
            <w:r w:rsidR="005F037E" w:rsidRPr="00673C17">
              <w:t>Подпись руководителя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Должность</w:t>
            </w:r>
          </w:p>
        </w:tc>
        <w:tc>
          <w:tcPr>
            <w:tcW w:w="3808" w:type="pct"/>
          </w:tcPr>
          <w:p w:rsidR="005F037E" w:rsidRPr="00673C17" w:rsidRDefault="005F037E" w:rsidP="00CE1023">
            <w:pPr>
              <w:pStyle w:val="ASFKTablenorm"/>
            </w:pPr>
            <w:r w:rsidRPr="00673C17">
              <w:t xml:space="preserve">Должность руководителя. </w:t>
            </w:r>
          </w:p>
          <w:p w:rsidR="005F037E" w:rsidRPr="00673C17" w:rsidRDefault="005F037E" w:rsidP="00CE1023">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ФИО</w:t>
            </w:r>
          </w:p>
        </w:tc>
        <w:tc>
          <w:tcPr>
            <w:tcW w:w="3808" w:type="pct"/>
          </w:tcPr>
          <w:p w:rsidR="005F037E" w:rsidRPr="00673C17" w:rsidRDefault="005F037E" w:rsidP="00CE1023">
            <w:pPr>
              <w:pStyle w:val="ASFKTablenorm"/>
            </w:pPr>
            <w:r w:rsidRPr="00673C17">
              <w:t xml:space="preserve">ФИО руководителя. </w:t>
            </w:r>
          </w:p>
          <w:p w:rsidR="005F037E" w:rsidRPr="00673C17" w:rsidRDefault="005F037E" w:rsidP="00CE1023">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B865D5" w:rsidP="00CE1023">
            <w:pPr>
              <w:pStyle w:val="ASFKTablenorm"/>
            </w:pPr>
            <w:r w:rsidRPr="00673C17">
              <w:t>О</w:t>
            </w:r>
            <w:r w:rsidR="005F037E" w:rsidRPr="00673C17">
              <w:t>т</w:t>
            </w:r>
          </w:p>
        </w:tc>
        <w:tc>
          <w:tcPr>
            <w:tcW w:w="3808" w:type="pct"/>
          </w:tcPr>
          <w:p w:rsidR="005F037E" w:rsidRPr="00673C17" w:rsidRDefault="005F037E" w:rsidP="00CE1023">
            <w:pPr>
              <w:pStyle w:val="ASFKTablenorm"/>
            </w:pPr>
            <w:r w:rsidRPr="00673C17">
              <w:t xml:space="preserve">Дата подписи документа руководителем.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 xml:space="preserve">Группа </w:t>
            </w:r>
            <w:r w:rsidR="005F037E" w:rsidRPr="00673C17">
              <w:t xml:space="preserve">полей </w:t>
            </w:r>
            <w:r w:rsidR="00104B38" w:rsidRPr="00673C17">
              <w:t>«</w:t>
            </w:r>
            <w:r w:rsidR="005F037E" w:rsidRPr="00673C17">
              <w:t>Подпись исполнителя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Должность</w:t>
            </w:r>
          </w:p>
        </w:tc>
        <w:tc>
          <w:tcPr>
            <w:tcW w:w="3808" w:type="pct"/>
          </w:tcPr>
          <w:p w:rsidR="005F037E" w:rsidRPr="00673C17" w:rsidRDefault="005F037E" w:rsidP="00CE1023">
            <w:pPr>
              <w:pStyle w:val="ASFKTablenorm"/>
            </w:pPr>
            <w:r w:rsidRPr="00673C17">
              <w:t xml:space="preserve">Должность исполнителя. </w:t>
            </w:r>
          </w:p>
          <w:p w:rsidR="005F037E" w:rsidRPr="00673C17" w:rsidRDefault="005F037E" w:rsidP="00CE1023">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ФИО</w:t>
            </w:r>
          </w:p>
        </w:tc>
        <w:tc>
          <w:tcPr>
            <w:tcW w:w="3808" w:type="pct"/>
          </w:tcPr>
          <w:p w:rsidR="005F037E" w:rsidRPr="00673C17" w:rsidRDefault="005F037E" w:rsidP="00CE1023">
            <w:pPr>
              <w:pStyle w:val="ASFKTablenorm"/>
            </w:pPr>
            <w:r w:rsidRPr="00673C17">
              <w:t xml:space="preserve">ФИО исполнителя. </w:t>
            </w:r>
          </w:p>
          <w:p w:rsidR="005F037E" w:rsidRPr="00673C17" w:rsidRDefault="005F037E" w:rsidP="00CE1023">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Телефон</w:t>
            </w:r>
          </w:p>
        </w:tc>
        <w:tc>
          <w:tcPr>
            <w:tcW w:w="3808" w:type="pct"/>
          </w:tcPr>
          <w:p w:rsidR="005F037E" w:rsidRPr="00673C17" w:rsidRDefault="005F037E" w:rsidP="00CE1023">
            <w:pPr>
              <w:pStyle w:val="ASFKTablenorm"/>
            </w:pPr>
            <w:r w:rsidRPr="00673C17">
              <w:t xml:space="preserve">Номер телефона исполнителя. </w:t>
            </w:r>
          </w:p>
          <w:p w:rsidR="005F037E" w:rsidRPr="00673C17" w:rsidRDefault="005F037E" w:rsidP="00CE1023">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 xml:space="preserve">Группа </w:t>
            </w:r>
            <w:r w:rsidR="005F037E" w:rsidRPr="00673C17">
              <w:t xml:space="preserve">полей </w:t>
            </w:r>
            <w:r w:rsidR="00104B38" w:rsidRPr="00673C17">
              <w:t>«</w:t>
            </w:r>
            <w:r w:rsidR="005F037E" w:rsidRPr="00673C17">
              <w:t>Ответственный исполнитель ФК</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Должность</w:t>
            </w:r>
          </w:p>
        </w:tc>
        <w:tc>
          <w:tcPr>
            <w:tcW w:w="3808" w:type="pct"/>
          </w:tcPr>
          <w:p w:rsidR="005F037E" w:rsidRPr="00673C17" w:rsidRDefault="005F037E" w:rsidP="00CE1023">
            <w:pPr>
              <w:pStyle w:val="ASFKTablenorm"/>
            </w:pPr>
            <w:r w:rsidRPr="00673C17">
              <w:t xml:space="preserve">Должность ответственного исполнителя ФК, подписавшего документ </w:t>
            </w:r>
            <w:r w:rsidR="00104B38" w:rsidRPr="00673C17">
              <w:t>«</w:t>
            </w:r>
            <w:r w:rsidRPr="00673C17">
              <w:t>Заявка на внесение/изменение реквизитов УБП в СРРПБС</w:t>
            </w:r>
            <w:r w:rsidR="00104B38" w:rsidRPr="00673C17">
              <w:t>»</w:t>
            </w:r>
            <w:r w:rsidRPr="00673C17">
              <w:t xml:space="preserve">. Доставляется из </w:t>
            </w:r>
            <w:r w:rsidR="00E44FA6" w:rsidRPr="00673C1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ФИО</w:t>
            </w:r>
          </w:p>
        </w:tc>
        <w:tc>
          <w:tcPr>
            <w:tcW w:w="3808" w:type="pct"/>
          </w:tcPr>
          <w:p w:rsidR="005F037E" w:rsidRPr="00673C17" w:rsidRDefault="005F037E" w:rsidP="00CE1023">
            <w:pPr>
              <w:pStyle w:val="ASFKTablenorm"/>
            </w:pPr>
            <w:r w:rsidRPr="00673C17">
              <w:t xml:space="preserve">ФИО ответственного исполнителя ФК, подписавшего документ </w:t>
            </w:r>
            <w:r w:rsidR="00104B38" w:rsidRPr="00673C17">
              <w:t>«</w:t>
            </w:r>
            <w:r w:rsidRPr="00673C17">
              <w:t>Заявка на внесение/изменение реквизитов УБП в СРРПБС</w:t>
            </w:r>
            <w:r w:rsidR="00104B38" w:rsidRPr="00673C17">
              <w:t>»</w:t>
            </w:r>
            <w:r w:rsidRPr="00673C17">
              <w:t xml:space="preserve">. Доставляется из </w:t>
            </w:r>
            <w:r w:rsidR="00E44FA6" w:rsidRPr="00673C17">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Телефон</w:t>
            </w:r>
          </w:p>
        </w:tc>
        <w:tc>
          <w:tcPr>
            <w:tcW w:w="3808" w:type="pct"/>
          </w:tcPr>
          <w:p w:rsidR="005F037E" w:rsidRPr="00673C17" w:rsidRDefault="005F037E" w:rsidP="00CE1023">
            <w:pPr>
              <w:pStyle w:val="ASFKTablenorm"/>
            </w:pPr>
            <w:r w:rsidRPr="00673C17">
              <w:t xml:space="preserve">Номер телефона ответственного исполнителя ФК, подписавшего документ </w:t>
            </w:r>
            <w:r w:rsidR="00104B38" w:rsidRPr="00673C17">
              <w:t>«</w:t>
            </w:r>
            <w:r w:rsidRPr="00673C17">
              <w:t>Заявка на внесение/изменение реквизитов УБП в СРРПБС</w:t>
            </w:r>
            <w:r w:rsidR="00104B38" w:rsidRPr="00673C17">
              <w:t>»</w:t>
            </w:r>
            <w:r w:rsidRPr="00673C17">
              <w:t xml:space="preserve">. Доставляется из </w:t>
            </w:r>
            <w:r w:rsidR="00E44FA6" w:rsidRPr="00673C1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 xml:space="preserve">Группа </w:t>
            </w:r>
            <w:r w:rsidR="005F037E" w:rsidRPr="00673C17">
              <w:t xml:space="preserve">полей </w:t>
            </w:r>
            <w:r w:rsidR="00104B38" w:rsidRPr="00673C17">
              <w:t>«</w:t>
            </w:r>
            <w:r w:rsidR="005F037E" w:rsidRPr="00673C17">
              <w:t>Статус</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Код</w:t>
            </w:r>
          </w:p>
        </w:tc>
        <w:tc>
          <w:tcPr>
            <w:tcW w:w="3808"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 xml:space="preserve">Доставляется из </w:t>
            </w:r>
            <w:r w:rsidR="00E44FA6" w:rsidRPr="00673C1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Наименование</w:t>
            </w:r>
          </w:p>
        </w:tc>
        <w:tc>
          <w:tcPr>
            <w:tcW w:w="3808" w:type="pct"/>
          </w:tcPr>
          <w:p w:rsidR="005F037E" w:rsidRPr="00673C17" w:rsidRDefault="005F037E" w:rsidP="00CE1023">
            <w:pPr>
              <w:pStyle w:val="ASFKTablenorm"/>
            </w:pPr>
            <w:r w:rsidRPr="00673C17">
              <w:t xml:space="preserve">Наименование статуса документа. </w:t>
            </w:r>
          </w:p>
          <w:p w:rsidR="005F037E" w:rsidRPr="00673C17" w:rsidRDefault="005F037E" w:rsidP="00CE1023">
            <w:pPr>
              <w:pStyle w:val="ASFKTablenorm"/>
            </w:pPr>
            <w:r w:rsidRPr="00673C17">
              <w:t xml:space="preserve">Доставляется из </w:t>
            </w:r>
            <w:r w:rsidR="00E44FA6" w:rsidRPr="00673C17">
              <w:t>ППО OEBS АСФК</w:t>
            </w:r>
            <w:r w:rsidRPr="00673C17">
              <w:t>.</w:t>
            </w:r>
          </w:p>
        </w:tc>
      </w:tr>
    </w:tbl>
    <w:p w:rsidR="005F037E" w:rsidRPr="00673C17" w:rsidRDefault="005F037E" w:rsidP="005F037E">
      <w:pPr>
        <w:pStyle w:val="32"/>
      </w:pPr>
      <w:bookmarkStart w:id="1440" w:name="_Toc409433989"/>
      <w:bookmarkStart w:id="1441" w:name="_Toc410656393"/>
      <w:bookmarkStart w:id="1442" w:name="_Toc420936434"/>
      <w:bookmarkStart w:id="1443" w:name="_Toc210069230"/>
      <w:r w:rsidRPr="00673C17">
        <w:lastRenderedPageBreak/>
        <w:t>Список извещений об изменении РУБП</w:t>
      </w:r>
      <w:bookmarkEnd w:id="1440"/>
      <w:bookmarkEnd w:id="1441"/>
      <w:bookmarkEnd w:id="1442"/>
      <w:bookmarkEnd w:id="1443"/>
    </w:p>
    <w:p w:rsidR="005F037E" w:rsidRPr="00673C17" w:rsidRDefault="005F037E" w:rsidP="005F037E">
      <w:pPr>
        <w:pStyle w:val="ASFKNormal"/>
      </w:pPr>
      <w:r w:rsidRPr="00673C17">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5F037E" w:rsidRPr="00673C17" w:rsidRDefault="005F037E" w:rsidP="005F037E">
      <w:pPr>
        <w:pStyle w:val="ASFKNormal"/>
      </w:pPr>
      <w:r w:rsidRPr="00673C17">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5F037E" w:rsidRPr="00673C17" w:rsidRDefault="005F037E" w:rsidP="005F037E">
      <w:pPr>
        <w:pStyle w:val="ASFKNormal"/>
      </w:pPr>
      <w:r w:rsidRPr="00673C17">
        <w:t xml:space="preserve">Для работы с </w:t>
      </w:r>
      <w:r w:rsidR="00061C0E" w:rsidRPr="00673C17">
        <w:t>документами</w:t>
      </w:r>
      <w:r w:rsidRPr="00673C17">
        <w:t xml:space="preserve"> следует перейти в пункт меню </w:t>
      </w:r>
      <w:r w:rsidR="00104B38" w:rsidRPr="00673C17">
        <w:t>«</w:t>
      </w:r>
      <w:r w:rsidRPr="00673C17">
        <w:t>Документы – Ведение СРРПБС – Список извещений об изменении РУБП</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_Ref219626475 \h  \* MERGEFORMAT </w:instrText>
      </w:r>
      <w:r w:rsidRPr="00673C17">
        <w:fldChar w:fldCharType="separate"/>
      </w:r>
      <w:r w:rsidR="00280C20">
        <w:t>227</w:t>
      </w:r>
      <w:r w:rsidRPr="00673C17">
        <w:fldChar w:fldCharType="end"/>
      </w:r>
      <w:r w:rsidRPr="00673C17">
        <w:t>.</w:t>
      </w:r>
    </w:p>
    <w:p w:rsidR="005F037E" w:rsidRPr="00673C17" w:rsidRDefault="004D71D9" w:rsidP="005F037E">
      <w:pPr>
        <w:pStyle w:val="ASFKFigure"/>
      </w:pPr>
      <w:r w:rsidRPr="00673C17">
        <w:rPr>
          <w:noProof/>
        </w:rPr>
        <w:drawing>
          <wp:inline distT="0" distB="0" distL="0" distR="0" wp14:anchorId="37EBF559" wp14:editId="7230215C">
            <wp:extent cx="6124575" cy="3200400"/>
            <wp:effectExtent l="0" t="0" r="9525" b="0"/>
            <wp:docPr id="306" name="Рисунок 3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44" w:name="_Ref219626475"/>
      <w:bookmarkStart w:id="1445" w:name="_Toc210069857"/>
      <w:r w:rsidR="00280C20">
        <w:rPr>
          <w:noProof/>
        </w:rPr>
        <w:t>227</w:t>
      </w:r>
      <w:bookmarkEnd w:id="1444"/>
      <w:r w:rsidRPr="00673C17">
        <w:rPr>
          <w:noProof/>
        </w:rPr>
        <w:fldChar w:fldCharType="end"/>
      </w:r>
      <w:r w:rsidR="005F037E" w:rsidRPr="00673C17">
        <w:t xml:space="preserve">. ЭФ </w:t>
      </w:r>
      <w:r w:rsidR="00104B38" w:rsidRPr="00673C17">
        <w:t>«</w:t>
      </w:r>
      <w:r w:rsidR="005F037E" w:rsidRPr="00673C17">
        <w:t>Список извещений об изменении РУБП</w:t>
      </w:r>
      <w:r w:rsidR="00104B38" w:rsidRPr="00673C17">
        <w:t>»</w:t>
      </w:r>
      <w:bookmarkEnd w:id="1445"/>
    </w:p>
    <w:p w:rsidR="005F037E" w:rsidRPr="00673C17" w:rsidRDefault="005F037E" w:rsidP="005F037E">
      <w:pPr>
        <w:pStyle w:val="41"/>
      </w:pPr>
      <w:bookmarkStart w:id="1446" w:name="_Toc232827291"/>
      <w:r w:rsidRPr="00673C17">
        <w:t>Доступные операции</w:t>
      </w:r>
      <w:bookmarkEnd w:id="1446"/>
    </w:p>
    <w:p w:rsidR="005F037E" w:rsidRPr="00673C17" w:rsidRDefault="005F037E" w:rsidP="005F037E">
      <w:pPr>
        <w:pStyle w:val="ASFKNormal"/>
      </w:pPr>
      <w:r w:rsidRPr="00673C17">
        <w:t xml:space="preserve">На АРМ ПБС доступны следующие операции над </w:t>
      </w:r>
      <w:r w:rsidR="00A8748D" w:rsidRPr="00673C17">
        <w:t>документом</w:t>
      </w:r>
      <w:r w:rsidRPr="00673C17">
        <w:t>:</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 xml:space="preserve">; </w:t>
      </w:r>
    </w:p>
    <w:p w:rsidR="005F037E" w:rsidRPr="00673C17" w:rsidRDefault="005F037E" w:rsidP="005F037E">
      <w:pPr>
        <w:pStyle w:val="ASFKListmark1"/>
      </w:pPr>
      <w:r w:rsidRPr="00673C17">
        <w:t>печать.</w:t>
      </w:r>
    </w:p>
    <w:p w:rsidR="005F037E" w:rsidRPr="00673C17" w:rsidRDefault="005F037E" w:rsidP="005F037E">
      <w:pPr>
        <w:pStyle w:val="41"/>
      </w:pPr>
      <w:bookmarkStart w:id="1447" w:name="_Toc232827292"/>
      <w:r w:rsidRPr="00673C17">
        <w:t>Экранная форма документа</w:t>
      </w:r>
      <w:bookmarkEnd w:id="1447"/>
    </w:p>
    <w:p w:rsidR="005F037E" w:rsidRPr="00673C17" w:rsidRDefault="005F037E" w:rsidP="005F037E">
      <w:pPr>
        <w:pStyle w:val="ASFKNormal"/>
      </w:pPr>
      <w:r w:rsidRPr="00673C17">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04B38" w:rsidRPr="00673C17">
        <w:t>«</w:t>
      </w:r>
      <w:r w:rsidRPr="00673C17">
        <w:t>Содержание</w:t>
      </w:r>
      <w:r w:rsidR="00104B38" w:rsidRPr="00673C17">
        <w:t>»</w:t>
      </w:r>
      <w:r w:rsidRPr="00673C17">
        <w:t xml:space="preserve"> можно просмотреть атрибуты реестровой записи извещения об операции включения (изменения или исключения) реквизитов УБП.</w:t>
      </w:r>
    </w:p>
    <w:p w:rsidR="005F037E" w:rsidRPr="00673C17" w:rsidRDefault="005F037E" w:rsidP="005F037E">
      <w:pPr>
        <w:pStyle w:val="21"/>
      </w:pPr>
      <w:bookmarkStart w:id="1448" w:name="_Toc221011486"/>
      <w:bookmarkStart w:id="1449" w:name="_Toc221012187"/>
      <w:bookmarkStart w:id="1450" w:name="_Toc225934578"/>
      <w:bookmarkStart w:id="1451" w:name="_Toc232827300"/>
      <w:bookmarkStart w:id="1452" w:name="_Toc409433990"/>
      <w:bookmarkStart w:id="1453" w:name="_Toc410656394"/>
      <w:bookmarkStart w:id="1454" w:name="_Toc420936435"/>
      <w:bookmarkStart w:id="1455" w:name="_Toc210069231"/>
      <w:r w:rsidRPr="00673C17">
        <w:lastRenderedPageBreak/>
        <w:t xml:space="preserve">Группа документов </w:t>
      </w:r>
      <w:r w:rsidR="00104B38" w:rsidRPr="00673C17">
        <w:t>«</w:t>
      </w:r>
      <w:r w:rsidRPr="00673C17">
        <w:t>Обработка и учет поступлений</w:t>
      </w:r>
      <w:r w:rsidR="00104B38" w:rsidRPr="00673C17">
        <w:t>»</w:t>
      </w:r>
      <w:bookmarkEnd w:id="1448"/>
      <w:bookmarkEnd w:id="1449"/>
      <w:bookmarkEnd w:id="1450"/>
      <w:bookmarkEnd w:id="1451"/>
      <w:bookmarkEnd w:id="1452"/>
      <w:bookmarkEnd w:id="1453"/>
      <w:bookmarkEnd w:id="1454"/>
      <w:bookmarkEnd w:id="1455"/>
    </w:p>
    <w:p w:rsidR="005F037E" w:rsidRPr="00673C17" w:rsidRDefault="005F037E" w:rsidP="005F037E">
      <w:pPr>
        <w:pStyle w:val="32"/>
      </w:pPr>
      <w:bookmarkStart w:id="1456" w:name="_Toc221011502"/>
      <w:bookmarkStart w:id="1457" w:name="_Toc221012203"/>
      <w:bookmarkStart w:id="1458" w:name="_Toc225934594"/>
      <w:bookmarkStart w:id="1459" w:name="_Toc232827301"/>
      <w:bookmarkStart w:id="1460" w:name="_Ref247440859"/>
      <w:bookmarkStart w:id="1461" w:name="_Ref370903900"/>
      <w:bookmarkStart w:id="1462" w:name="_Toc409433991"/>
      <w:bookmarkStart w:id="1463" w:name="_Toc410656395"/>
      <w:bookmarkStart w:id="1464" w:name="_Toc420936436"/>
      <w:bookmarkStart w:id="1465" w:name="_Ref426361968"/>
      <w:bookmarkStart w:id="1466" w:name="_Ref478983153"/>
      <w:bookmarkStart w:id="1467" w:name="_Toc210069232"/>
      <w:bookmarkStart w:id="1468" w:name="_Toc221011487"/>
      <w:bookmarkStart w:id="1469" w:name="_Toc221012188"/>
      <w:bookmarkStart w:id="1470" w:name="_Toc225934579"/>
      <w:r w:rsidRPr="00673C17">
        <w:t>Запрос на выяснение принадлежности платежа</w:t>
      </w:r>
      <w:bookmarkEnd w:id="1456"/>
      <w:bookmarkEnd w:id="1457"/>
      <w:bookmarkEnd w:id="1458"/>
      <w:bookmarkEnd w:id="1459"/>
      <w:bookmarkEnd w:id="1460"/>
      <w:bookmarkEnd w:id="1461"/>
      <w:bookmarkEnd w:id="1462"/>
      <w:bookmarkEnd w:id="1463"/>
      <w:bookmarkEnd w:id="1464"/>
      <w:bookmarkEnd w:id="1465"/>
      <w:bookmarkEnd w:id="1466"/>
      <w:bookmarkEnd w:id="1467"/>
    </w:p>
    <w:p w:rsidR="005F037E" w:rsidRPr="00673C17" w:rsidRDefault="005F037E" w:rsidP="005F037E">
      <w:pPr>
        <w:pStyle w:val="ASFKNormal"/>
      </w:pPr>
      <w:r w:rsidRPr="00673C17">
        <w:t xml:space="preserve">Документ </w:t>
      </w:r>
      <w:r w:rsidR="00104B38" w:rsidRPr="00673C17">
        <w:t>«</w:t>
      </w:r>
      <w:r w:rsidRPr="00673C17">
        <w:t>Запрос на выяснение принадлежности платежа</w:t>
      </w:r>
      <w:r w:rsidR="00104B38" w:rsidRPr="00673C17">
        <w:t>»</w:t>
      </w:r>
      <w:r w:rsidRPr="00673C17">
        <w:t xml:space="preserve"> предназначен для уточнения вида и принадлежности каждого платежа, отнесенного в текущем операционном дне к разряду невыясненных.</w:t>
      </w:r>
    </w:p>
    <w:p w:rsidR="005F037E" w:rsidRPr="00673C17" w:rsidRDefault="005F037E" w:rsidP="005F037E">
      <w:pPr>
        <w:pStyle w:val="ASFKNormal"/>
      </w:pPr>
      <w:r w:rsidRPr="00673C17">
        <w:t xml:space="preserve">Документ формируется в АСФК, затем передается в электронном виде на АРМ ПБС (при </w:t>
      </w:r>
      <w:r w:rsidR="00335DC4" w:rsidRPr="00673C17">
        <w:t>казначейском</w:t>
      </w:r>
      <w:r w:rsidRPr="00673C17">
        <w:t xml:space="preserve"> обслуживании других бюджетов в уполномоченный финансовый орган) вместе с копиями платежных документов в бумажном виде. При электронном обмене передача в бумажном виде исключена. </w:t>
      </w:r>
    </w:p>
    <w:p w:rsidR="005F037E" w:rsidRPr="00673C17" w:rsidRDefault="005F037E" w:rsidP="005F037E">
      <w:pPr>
        <w:pStyle w:val="ASFKNormal"/>
      </w:pPr>
      <w:r w:rsidRPr="00673C17">
        <w:t xml:space="preserve">Для работы с документами </w:t>
      </w:r>
      <w:r w:rsidR="00104B38" w:rsidRPr="00673C17">
        <w:t>«</w:t>
      </w:r>
      <w:r w:rsidRPr="00673C17">
        <w:t>Запрос на выяснение принадлежности платежа</w:t>
      </w:r>
      <w:r w:rsidR="00104B38" w:rsidRPr="00673C17">
        <w:t>»</w:t>
      </w:r>
      <w:r w:rsidRPr="00673C17">
        <w:t xml:space="preserve"> следует перейти в пункт меню </w:t>
      </w:r>
      <w:r w:rsidR="00104B38" w:rsidRPr="00673C17">
        <w:t>«</w:t>
      </w:r>
      <w:r w:rsidRPr="00673C17">
        <w:t>Документы – Обработка и учет поступлений – Внебанковские документы – Запрос на выяснение принадлежности платежа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_Ref221009194 \h  \* MERGEFORMAT </w:instrText>
      </w:r>
      <w:r w:rsidRPr="00673C17">
        <w:fldChar w:fldCharType="separate"/>
      </w:r>
      <w:r w:rsidR="00280C20">
        <w:t>228</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14:anchorId="3B7CB1F2" wp14:editId="39C35D91">
            <wp:extent cx="6124575" cy="3657600"/>
            <wp:effectExtent l="0" t="0" r="9525"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71" w:name="_Ref221009194"/>
      <w:bookmarkStart w:id="1472" w:name="_Toc210069858"/>
      <w:r w:rsidR="00280C20">
        <w:rPr>
          <w:noProof/>
        </w:rPr>
        <w:t>228</w:t>
      </w:r>
      <w:bookmarkEnd w:id="1471"/>
      <w:r w:rsidRPr="00673C17">
        <w:rPr>
          <w:noProof/>
        </w:rPr>
        <w:fldChar w:fldCharType="end"/>
      </w:r>
      <w:r w:rsidR="005F037E" w:rsidRPr="00673C17">
        <w:t xml:space="preserve">. ЭФ списка документов </w:t>
      </w:r>
      <w:r w:rsidR="00104B38" w:rsidRPr="00673C17">
        <w:t>«</w:t>
      </w:r>
      <w:r w:rsidR="005F037E" w:rsidRPr="00673C17">
        <w:t>Запрос на выяснение принадлежности платежа</w:t>
      </w:r>
      <w:r w:rsidR="00104B38" w:rsidRPr="00673C17">
        <w:t>»</w:t>
      </w:r>
      <w:bookmarkEnd w:id="1472"/>
    </w:p>
    <w:p w:rsidR="005F037E" w:rsidRPr="00673C17" w:rsidRDefault="005F037E" w:rsidP="005F037E">
      <w:pPr>
        <w:pStyle w:val="41"/>
      </w:pPr>
      <w:bookmarkStart w:id="1473" w:name="_Toc232827302"/>
      <w:r w:rsidRPr="00673C17">
        <w:t>Доступные операции</w:t>
      </w:r>
      <w:bookmarkEnd w:id="1473"/>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977D60" w:rsidP="005F037E">
      <w:pPr>
        <w:pStyle w:val="ASFKListmark1"/>
      </w:pPr>
      <w:r w:rsidRPr="00673C17">
        <w:t>экспорт во внешнюю систему;</w:t>
      </w:r>
    </w:p>
    <w:p w:rsidR="005F037E" w:rsidRPr="00673C17" w:rsidRDefault="005F037E" w:rsidP="005F037E">
      <w:pPr>
        <w:pStyle w:val="ASFKListmark1"/>
      </w:pPr>
      <w:r w:rsidRPr="00673C17">
        <w:t>просмотр;</w:t>
      </w:r>
    </w:p>
    <w:p w:rsidR="00EE544E" w:rsidRPr="00673C17" w:rsidRDefault="00EE544E" w:rsidP="00EE544E">
      <w:pPr>
        <w:pStyle w:val="ASFKListmark1"/>
      </w:pPr>
      <w:r w:rsidRPr="00673C17">
        <w:t>просмотр и печать платежных документов;</w:t>
      </w:r>
    </w:p>
    <w:p w:rsidR="005F037E" w:rsidRPr="00673C17" w:rsidRDefault="005F037E" w:rsidP="005F037E">
      <w:pPr>
        <w:pStyle w:val="ASFKListmark1"/>
      </w:pPr>
      <w:r w:rsidRPr="00673C17">
        <w:t xml:space="preserve">проверка </w:t>
      </w:r>
      <w:r w:rsidR="00BD2758" w:rsidRPr="00673C17">
        <w:t>ЭП</w:t>
      </w:r>
      <w:r w:rsidRPr="00673C17">
        <w:t xml:space="preserve">; </w:t>
      </w:r>
    </w:p>
    <w:p w:rsidR="005F037E" w:rsidRPr="00673C17" w:rsidRDefault="005F037E" w:rsidP="005F037E">
      <w:pPr>
        <w:pStyle w:val="ASFKListmark1"/>
      </w:pPr>
      <w:r w:rsidRPr="00673C17">
        <w:t>печать.</w:t>
      </w:r>
    </w:p>
    <w:p w:rsidR="005F037E" w:rsidRPr="00673C17" w:rsidRDefault="005F037E" w:rsidP="005F037E">
      <w:pPr>
        <w:pStyle w:val="41"/>
      </w:pPr>
      <w:bookmarkStart w:id="1474" w:name="_Toc232827303"/>
      <w:r w:rsidRPr="00673C17">
        <w:t>Экранная форма документа</w:t>
      </w:r>
      <w:bookmarkEnd w:id="1474"/>
    </w:p>
    <w:p w:rsidR="005F037E" w:rsidRPr="00673C17" w:rsidRDefault="005F037E" w:rsidP="005F037E">
      <w:pPr>
        <w:pStyle w:val="ASFKNormal"/>
      </w:pPr>
      <w:r w:rsidRPr="00673C17">
        <w:t xml:space="preserve">ЭФ документа </w:t>
      </w:r>
      <w:r w:rsidR="00104B38" w:rsidRPr="00673C17">
        <w:t>«</w:t>
      </w:r>
      <w:r w:rsidRPr="00673C17">
        <w:t>Запрос на выяснение принадлежности платежа</w:t>
      </w:r>
      <w:r w:rsidR="00104B38" w:rsidRPr="00673C17">
        <w:t>»</w:t>
      </w:r>
      <w:r w:rsidRPr="00673C17">
        <w:t xml:space="preserve"> представлены на рисунках </w:t>
      </w:r>
      <w:r w:rsidRPr="00673C17">
        <w:fldChar w:fldCharType="begin"/>
      </w:r>
      <w:r w:rsidRPr="00673C17">
        <w:instrText xml:space="preserve"> REF _Ref205102453 \h  \* MERGEFORMAT </w:instrText>
      </w:r>
      <w:r w:rsidRPr="00673C17">
        <w:fldChar w:fldCharType="separate"/>
      </w:r>
      <w:r w:rsidR="00280C20">
        <w:t>229</w:t>
      </w:r>
      <w:r w:rsidRPr="00673C17">
        <w:fldChar w:fldCharType="end"/>
      </w:r>
      <w:r w:rsidRPr="00673C17">
        <w:t xml:space="preserve"> и </w:t>
      </w:r>
      <w:r w:rsidRPr="00673C17">
        <w:fldChar w:fldCharType="begin"/>
      </w:r>
      <w:r w:rsidRPr="00673C17">
        <w:instrText xml:space="preserve"> REF _Ref205355271 \h  \* MERGEFORMAT </w:instrText>
      </w:r>
      <w:r w:rsidRPr="00673C17">
        <w:fldChar w:fldCharType="separate"/>
      </w:r>
      <w:r w:rsidR="00280C20">
        <w:rPr>
          <w:noProof/>
        </w:rPr>
        <w:t>231</w:t>
      </w:r>
      <w:r w:rsidRPr="00673C17">
        <w:fldChar w:fldCharType="end"/>
      </w:r>
      <w:r w:rsidRPr="00673C17">
        <w:t>. Форма содержит следующие закладки:</w:t>
      </w:r>
    </w:p>
    <w:p w:rsidR="005F037E" w:rsidRPr="00673C17" w:rsidRDefault="00104B38" w:rsidP="005F037E">
      <w:pPr>
        <w:pStyle w:val="ASFKListmark1"/>
      </w:pPr>
      <w:r w:rsidRPr="00673C17">
        <w:lastRenderedPageBreak/>
        <w:t>«</w:t>
      </w:r>
      <w:r w:rsidR="005F037E" w:rsidRPr="00673C17">
        <w:t>Документ</w:t>
      </w:r>
      <w:r w:rsidRPr="00673C17">
        <w:t>»</w:t>
      </w:r>
      <w:r w:rsidR="005F037E" w:rsidRPr="00673C17">
        <w:t>;</w:t>
      </w:r>
    </w:p>
    <w:p w:rsidR="005F037E" w:rsidRPr="00673C17" w:rsidRDefault="005F037E" w:rsidP="005F037E">
      <w:pPr>
        <w:pStyle w:val="ASFKListmark2"/>
      </w:pPr>
      <w:r w:rsidRPr="00673C17">
        <w:t>Реквизиты документа (1);</w:t>
      </w:r>
    </w:p>
    <w:p w:rsidR="005F037E" w:rsidRPr="00673C17" w:rsidRDefault="005F037E" w:rsidP="005F037E">
      <w:pPr>
        <w:pStyle w:val="ASFKListmark2"/>
      </w:pPr>
      <w:r w:rsidRPr="00673C17">
        <w:t>Дополнительные атрибуты (2);</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rPr>
          <w:lang w:val="en-US"/>
        </w:rPr>
      </w:pPr>
      <w:r w:rsidRPr="00673C17">
        <w:rPr>
          <w:noProof/>
        </w:rPr>
        <w:drawing>
          <wp:inline distT="0" distB="0" distL="0" distR="0" wp14:anchorId="16E9568D" wp14:editId="10AA0EA8">
            <wp:extent cx="6124575" cy="4114800"/>
            <wp:effectExtent l="0" t="0" r="9525"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75" w:name="_Ref205102453"/>
      <w:bookmarkStart w:id="1476" w:name="_Toc210069859"/>
      <w:r w:rsidR="00280C20">
        <w:rPr>
          <w:noProof/>
        </w:rPr>
        <w:t>229</w:t>
      </w:r>
      <w:bookmarkEnd w:id="1475"/>
      <w:r w:rsidRPr="00673C17">
        <w:rPr>
          <w:noProof/>
        </w:rPr>
        <w:fldChar w:fldCharType="end"/>
      </w:r>
      <w:r w:rsidR="005F037E" w:rsidRPr="00673C17">
        <w:t xml:space="preserve">. ЭФ документа </w:t>
      </w:r>
      <w:r w:rsidR="00104B38" w:rsidRPr="00673C17">
        <w:t>«</w:t>
      </w:r>
      <w:r w:rsidR="005F037E" w:rsidRPr="00673C17">
        <w:t>Запрос на выяснение принадлежности платежа</w:t>
      </w:r>
      <w:r w:rsidR="00346BC3" w:rsidRPr="00673C17">
        <w:t>», закладки</w:t>
      </w:r>
      <w:r w:rsidR="005F037E" w:rsidRPr="00673C17">
        <w:t xml:space="preserve"> </w:t>
      </w:r>
      <w:r w:rsidR="00104B38" w:rsidRPr="00673C17">
        <w:t>«</w:t>
      </w:r>
      <w:r w:rsidR="005F037E" w:rsidRPr="00673C17">
        <w:t>Реквизиты документа (1)</w:t>
      </w:r>
      <w:r w:rsidR="00104B38" w:rsidRPr="00673C17">
        <w:t>»</w:t>
      </w:r>
      <w:bookmarkEnd w:id="1476"/>
    </w:p>
    <w:p w:rsidR="005F037E" w:rsidRPr="00673C17" w:rsidRDefault="005F037E" w:rsidP="005F037E">
      <w:pPr>
        <w:pStyle w:val="ASFKNormal"/>
      </w:pPr>
      <w:r w:rsidRPr="00673C17">
        <w:t xml:space="preserve">Перечень полей </w:t>
      </w:r>
      <w:r w:rsidR="008D44EB" w:rsidRPr="00673C17">
        <w:t>документа «Запрос на выяснение принадлежности платежа», закладки «Реквизиты документа (1)»</w:t>
      </w:r>
      <w:r w:rsidRPr="00673C17">
        <w:t xml:space="preserve"> приведен в таблице </w:t>
      </w:r>
      <w:r w:rsidRPr="00673C17">
        <w:fldChar w:fldCharType="begin"/>
      </w:r>
      <w:r w:rsidRPr="00673C17">
        <w:instrText xml:space="preserve"> REF _Ref317609276 \h  \* MERGEFORMAT </w:instrText>
      </w:r>
      <w:r w:rsidRPr="00673C17">
        <w:fldChar w:fldCharType="separate"/>
      </w:r>
      <w:r w:rsidR="00280C20">
        <w:t>139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77" w:name="_Ref317609276"/>
      <w:bookmarkStart w:id="1478" w:name="_Toc210069460"/>
      <w:r w:rsidR="00280C20">
        <w:rPr>
          <w:noProof/>
        </w:rPr>
        <w:t>139</w:t>
      </w:r>
      <w:bookmarkEnd w:id="1477"/>
      <w:r w:rsidRPr="00673C17">
        <w:rPr>
          <w:noProof/>
        </w:rPr>
        <w:fldChar w:fldCharType="end"/>
      </w:r>
      <w:r w:rsidR="005F037E" w:rsidRPr="00673C17">
        <w:t xml:space="preserve">. Описание полей </w:t>
      </w:r>
      <w:r w:rsidR="008D44EB" w:rsidRPr="00673C17">
        <w:t>документа «Запрос на выяснение принадлежности платежа», закладки «Реквизиты документа (1)»</w:t>
      </w:r>
      <w:bookmarkEnd w:id="1478"/>
    </w:p>
    <w:tbl>
      <w:tblPr>
        <w:tblStyle w:val="ASFKTable"/>
        <w:tblW w:w="5000" w:type="pct"/>
        <w:tblLook w:val="01E0" w:firstRow="1" w:lastRow="1" w:firstColumn="1" w:lastColumn="1" w:noHBand="0" w:noVBand="0"/>
      </w:tblPr>
      <w:tblGrid>
        <w:gridCol w:w="2426"/>
        <w:gridCol w:w="7202"/>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5F037E" w:rsidRPr="00673C17" w:rsidRDefault="005F037E" w:rsidP="00CE1023">
            <w:pPr>
              <w:pStyle w:val="ASFKTableHead"/>
            </w:pPr>
            <w:r w:rsidRPr="00673C17">
              <w:t>Наименование поля</w:t>
            </w:r>
          </w:p>
        </w:tc>
        <w:tc>
          <w:tcPr>
            <w:tcW w:w="3740"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Номер запроса</w:t>
            </w:r>
          </w:p>
        </w:tc>
        <w:tc>
          <w:tcPr>
            <w:tcW w:w="3740" w:type="pct"/>
          </w:tcPr>
          <w:p w:rsidR="005F037E" w:rsidRPr="00673C17" w:rsidRDefault="005F037E" w:rsidP="00CE1023">
            <w:pPr>
              <w:pStyle w:val="ASFKTablenorm"/>
            </w:pPr>
            <w:r w:rsidRPr="00673C17">
              <w:t xml:space="preserve">Номер, присвоенный запросу в учетной системе УФК, является уникальным в течение финансового года.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Дата запроса</w:t>
            </w:r>
          </w:p>
        </w:tc>
        <w:tc>
          <w:tcPr>
            <w:tcW w:w="3740" w:type="pct"/>
          </w:tcPr>
          <w:p w:rsidR="005F037E" w:rsidRPr="00673C17" w:rsidRDefault="005F037E" w:rsidP="00CE1023">
            <w:pPr>
              <w:pStyle w:val="ASFKTablenorm"/>
            </w:pPr>
            <w:r w:rsidRPr="00673C17">
              <w:t xml:space="preserve">Дата заполнения запроса, не может быть позднее текущей даты.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Ед.Изм.</w:t>
            </w:r>
          </w:p>
        </w:tc>
        <w:tc>
          <w:tcPr>
            <w:tcW w:w="3740" w:type="pct"/>
          </w:tcPr>
          <w:p w:rsidR="005F037E" w:rsidRPr="00673C17" w:rsidRDefault="005F037E" w:rsidP="00CE1023">
            <w:pPr>
              <w:pStyle w:val="ASFKTablenorm"/>
            </w:pPr>
            <w:r w:rsidRPr="00673C17">
              <w:t xml:space="preserve">Единица измерения.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Статус</w:t>
            </w:r>
          </w:p>
        </w:tc>
        <w:tc>
          <w:tcPr>
            <w:tcW w:w="3740"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8D44EB">
            <w:pPr>
              <w:pStyle w:val="ASFKTablenorm"/>
            </w:pPr>
            <w:r w:rsidRPr="00673C17">
              <w:t xml:space="preserve">Закладка </w:t>
            </w:r>
            <w:r w:rsidR="00104B38" w:rsidRPr="00673C17">
              <w:t>«</w:t>
            </w:r>
            <w:r w:rsidRPr="00673C17">
              <w:t>Реквизиты документа (1)</w:t>
            </w:r>
            <w:r w:rsidR="004C76B9"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lastRenderedPageBreak/>
              <w:t>Дата</w:t>
            </w:r>
          </w:p>
        </w:tc>
        <w:tc>
          <w:tcPr>
            <w:tcW w:w="3740"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ФК, Орган ФК</w:t>
            </w:r>
          </w:p>
        </w:tc>
        <w:tc>
          <w:tcPr>
            <w:tcW w:w="3740" w:type="pct"/>
          </w:tcPr>
          <w:p w:rsidR="005F037E" w:rsidRPr="00673C17" w:rsidRDefault="005F037E" w:rsidP="00CE1023">
            <w:pPr>
              <w:pStyle w:val="ASFKTablenorm"/>
            </w:pPr>
            <w:r w:rsidRPr="00673C17">
              <w:t xml:space="preserve">Наименование </w:t>
            </w:r>
            <w:r w:rsidR="00B74E37" w:rsidRPr="00673C17">
              <w:t>ТОФК</w:t>
            </w:r>
            <w:r w:rsidRPr="00673C17">
              <w:t xml:space="preserve">.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B865D5" w:rsidP="00CE1023">
            <w:pPr>
              <w:pStyle w:val="ASFKTablenorm"/>
            </w:pPr>
            <w:r w:rsidRPr="00673C17">
              <w:t>П</w:t>
            </w:r>
            <w:r w:rsidR="005F037E" w:rsidRPr="00673C17">
              <w:t>о КОФК</w:t>
            </w:r>
          </w:p>
        </w:tc>
        <w:tc>
          <w:tcPr>
            <w:tcW w:w="3740" w:type="pct"/>
          </w:tcPr>
          <w:p w:rsidR="005F037E" w:rsidRPr="00673C17" w:rsidRDefault="005F037E" w:rsidP="00CE1023">
            <w:pPr>
              <w:pStyle w:val="ASFKTablenorm"/>
            </w:pPr>
            <w:r w:rsidRPr="00673C17">
              <w:t xml:space="preserve">Код органа ФК по справочнику ОрФК.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ПБС/АД/АИФ</w:t>
            </w:r>
          </w:p>
        </w:tc>
        <w:tc>
          <w:tcPr>
            <w:tcW w:w="3740" w:type="pct"/>
          </w:tcPr>
          <w:p w:rsidR="005F037E" w:rsidRPr="00673C17" w:rsidRDefault="005F037E" w:rsidP="00CE1023">
            <w:pPr>
              <w:pStyle w:val="ASFKTablenorm"/>
            </w:pPr>
            <w:r w:rsidRPr="00673C17">
              <w:t xml:space="preserve">Наименование ПБС (АД, АИФ), в адрес которого направляется документ.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По сводному реестру</w:t>
            </w:r>
          </w:p>
        </w:tc>
        <w:tc>
          <w:tcPr>
            <w:tcW w:w="3740" w:type="pct"/>
          </w:tcPr>
          <w:p w:rsidR="005F037E" w:rsidRPr="00673C17" w:rsidRDefault="005F037E" w:rsidP="00CE1023">
            <w:pPr>
              <w:pStyle w:val="ASFKTablenorm"/>
            </w:pPr>
            <w:r w:rsidRPr="00673C17">
              <w:t xml:space="preserve">Код клиента по СРРПБС.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ГРБС/ГАДБ/ГАИФ</w:t>
            </w:r>
          </w:p>
        </w:tc>
        <w:tc>
          <w:tcPr>
            <w:tcW w:w="3740" w:type="pct"/>
          </w:tcPr>
          <w:p w:rsidR="005F037E" w:rsidRPr="00673C17" w:rsidRDefault="005F037E" w:rsidP="00CE1023">
            <w:pPr>
              <w:pStyle w:val="ASFKTablenorm"/>
            </w:pPr>
            <w:r w:rsidRPr="00673C17">
              <w:t xml:space="preserve">Наименование ГРБС (ГАИФ, ГАДБ), в ведении которого находится УБП, в адрес которого направляется документ.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Глава по БК</w:t>
            </w:r>
          </w:p>
        </w:tc>
        <w:tc>
          <w:tcPr>
            <w:tcW w:w="3740" w:type="pct"/>
          </w:tcPr>
          <w:p w:rsidR="005F037E" w:rsidRPr="00673C17" w:rsidRDefault="005F037E" w:rsidP="00CE1023">
            <w:pPr>
              <w:pStyle w:val="ASFKTablenorm"/>
            </w:pPr>
            <w:r w:rsidRPr="00673C17">
              <w:t xml:space="preserve">Код ведомства ГРБС (ГАИФ, ГАДБ). </w:t>
            </w:r>
          </w:p>
          <w:p w:rsidR="005F037E" w:rsidRPr="00673C17" w:rsidRDefault="005F037E" w:rsidP="00CE1023">
            <w:pPr>
              <w:pStyle w:val="ASFKTablenorm"/>
            </w:pPr>
            <w:r w:rsidRPr="00673C17">
              <w:t xml:space="preserve">Доставляется из </w:t>
            </w:r>
            <w:r w:rsidR="00CD08AF">
              <w:t>ППО OEBS АСФК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Наименование бюджета</w:t>
            </w:r>
          </w:p>
        </w:tc>
        <w:tc>
          <w:tcPr>
            <w:tcW w:w="3740" w:type="pct"/>
          </w:tcPr>
          <w:p w:rsidR="005F037E" w:rsidRPr="00673C17" w:rsidRDefault="005F037E" w:rsidP="00CE1023">
            <w:pPr>
              <w:pStyle w:val="ASFKTablenorm"/>
            </w:pPr>
            <w:r w:rsidRPr="00673C17">
              <w:t xml:space="preserve">Наименование бюджета. </w:t>
            </w:r>
          </w:p>
          <w:p w:rsidR="005F037E" w:rsidRPr="00673C17" w:rsidRDefault="005F037E" w:rsidP="00CE1023">
            <w:pPr>
              <w:pStyle w:val="ASFKTablenorm"/>
            </w:pPr>
            <w:r w:rsidRPr="00673C17">
              <w:t xml:space="preserve">Доставляется из </w:t>
            </w:r>
            <w:r w:rsidR="00CD08AF">
              <w:t>ППО OEBS АСФК.</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Финансовый орган</w:t>
            </w:r>
          </w:p>
        </w:tc>
        <w:tc>
          <w:tcPr>
            <w:tcW w:w="3740" w:type="pct"/>
          </w:tcPr>
          <w:p w:rsidR="005F037E" w:rsidRPr="00673C17" w:rsidRDefault="005F037E" w:rsidP="00CE1023">
            <w:pPr>
              <w:pStyle w:val="ASFKTablenorm"/>
            </w:pPr>
            <w:r w:rsidRPr="00673C17">
              <w:t xml:space="preserve">Наименование финансового органа. </w:t>
            </w:r>
          </w:p>
          <w:p w:rsidR="005F037E" w:rsidRPr="00673C17" w:rsidRDefault="005F037E" w:rsidP="00CE1023">
            <w:pPr>
              <w:pStyle w:val="ASFKTablenorm"/>
            </w:pPr>
            <w:r w:rsidRPr="00673C17">
              <w:t xml:space="preserve">Доставляется из </w:t>
            </w:r>
            <w:r w:rsidR="00CD08AF">
              <w:t>ППО OEBS АСФК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По ОКПО</w:t>
            </w:r>
          </w:p>
        </w:tc>
        <w:tc>
          <w:tcPr>
            <w:tcW w:w="3740" w:type="pct"/>
          </w:tcPr>
          <w:p w:rsidR="005F037E" w:rsidRPr="00673C17" w:rsidRDefault="005F037E" w:rsidP="00CE1023">
            <w:pPr>
              <w:pStyle w:val="ASFKTablenorm"/>
            </w:pPr>
            <w:r w:rsidRPr="00673C17">
              <w:t>По умолчанию пустое значение.</w:t>
            </w:r>
          </w:p>
          <w:p w:rsidR="005F037E" w:rsidRPr="00673C17" w:rsidRDefault="005F037E" w:rsidP="00CE1023">
            <w:pPr>
              <w:pStyle w:val="ASFKTablenorm"/>
            </w:pPr>
            <w:r w:rsidRPr="00673C17">
              <w:t xml:space="preserve">Может быть отредактировано вручную/из </w:t>
            </w:r>
            <w:r w:rsidR="00B972D2" w:rsidRPr="00673C17">
              <w:t xml:space="preserve">справочника </w:t>
            </w:r>
            <w:r w:rsidR="00104B38" w:rsidRPr="00673C17">
              <w:t>«</w:t>
            </w:r>
            <w:r w:rsidR="00B972D2" w:rsidRPr="00673C17">
              <w:t>Финансовые органы</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RDefault="008D44EB" w:rsidP="00CE1023">
            <w:pPr>
              <w:pStyle w:val="ASFKTablenorm"/>
            </w:pPr>
            <w:r w:rsidRPr="00673C17">
              <w:t>Закладка «Реквизиты документа (1)»</w:t>
            </w:r>
            <w:r w:rsidR="004C76B9" w:rsidRPr="00673C17">
              <w:t>, группа полей «</w:t>
            </w:r>
            <w:r w:rsidR="005F037E" w:rsidRPr="00673C17">
              <w:t>Плательщик</w:t>
            </w:r>
            <w:r w:rsidR="00104B38"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Наименование/ФИО</w:t>
            </w:r>
          </w:p>
        </w:tc>
        <w:tc>
          <w:tcPr>
            <w:tcW w:w="3740" w:type="pct"/>
          </w:tcPr>
          <w:p w:rsidR="005F037E" w:rsidRPr="00673C17" w:rsidRDefault="005F037E" w:rsidP="00CE1023">
            <w:pPr>
              <w:pStyle w:val="ASFKTablenorm"/>
            </w:pPr>
            <w:r w:rsidRPr="00673C17">
              <w:t xml:space="preserve">Наименование плательщика (ФИО – для физического лица). 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ИНН</w:t>
            </w:r>
          </w:p>
        </w:tc>
        <w:tc>
          <w:tcPr>
            <w:tcW w:w="3740" w:type="pct"/>
          </w:tcPr>
          <w:p w:rsidR="005F037E" w:rsidRPr="00673C17" w:rsidRDefault="005F037E" w:rsidP="00CE1023">
            <w:pPr>
              <w:pStyle w:val="ASFKTablenorm"/>
            </w:pPr>
            <w:r w:rsidRPr="00673C17">
              <w:t xml:space="preserve">ИНН плательщика. Доставляется из </w:t>
            </w:r>
            <w:r w:rsidR="00CD08AF">
              <w:t>ППО OEBS АСФК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Паспортные данные</w:t>
            </w:r>
          </w:p>
        </w:tc>
        <w:tc>
          <w:tcPr>
            <w:tcW w:w="3740" w:type="pct"/>
          </w:tcPr>
          <w:p w:rsidR="005F037E" w:rsidRPr="00673C17" w:rsidRDefault="005F037E" w:rsidP="00CE1023">
            <w:pPr>
              <w:pStyle w:val="ASFKTablenorm"/>
            </w:pPr>
            <w:r w:rsidRPr="00673C17">
              <w:t xml:space="preserve">Паспортные данные плательщика (только для физического лица).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КПП</w:t>
            </w:r>
          </w:p>
        </w:tc>
        <w:tc>
          <w:tcPr>
            <w:tcW w:w="3740" w:type="pct"/>
          </w:tcPr>
          <w:p w:rsidR="005F037E" w:rsidRPr="00673C17" w:rsidRDefault="005F037E" w:rsidP="00CE1023">
            <w:pPr>
              <w:pStyle w:val="ASFKTablenorm"/>
            </w:pPr>
            <w:r w:rsidRPr="00673C17">
              <w:t xml:space="preserve">КПП плательщика. </w:t>
            </w:r>
          </w:p>
          <w:p w:rsidR="005F037E" w:rsidRPr="00673C17" w:rsidRDefault="005F037E" w:rsidP="00CE1023">
            <w:pPr>
              <w:pStyle w:val="ASFKTablenorm"/>
            </w:pPr>
            <w:r w:rsidRPr="00673C17">
              <w:t xml:space="preserve">Доставляется из </w:t>
            </w:r>
            <w:r w:rsidR="00234AF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8D44EB" w:rsidP="00CE1023">
            <w:pPr>
              <w:pStyle w:val="ASFKTablenorm"/>
            </w:pPr>
            <w:r w:rsidRPr="00673C17">
              <w:t xml:space="preserve">Закладка «Реквизиты </w:t>
            </w:r>
            <w:r w:rsidR="00C71E99" w:rsidRPr="00673C17">
              <w:t xml:space="preserve">документа (1)», группа полей </w:t>
            </w:r>
            <w:r w:rsidR="00104B38" w:rsidRPr="00673C17">
              <w:t>«</w:t>
            </w:r>
            <w:r w:rsidR="005F037E" w:rsidRPr="00673C17">
              <w:t>Платёжный документ</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 п/п</w:t>
            </w:r>
          </w:p>
        </w:tc>
        <w:tc>
          <w:tcPr>
            <w:tcW w:w="3740" w:type="pct"/>
          </w:tcPr>
          <w:p w:rsidR="005F037E" w:rsidRPr="00673C17" w:rsidRDefault="005F037E" w:rsidP="00CE1023">
            <w:pPr>
              <w:pStyle w:val="ASFKTablenorm"/>
            </w:pPr>
            <w:r w:rsidRPr="00673C17">
              <w:t>Номер по порядку.</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Наименование</w:t>
            </w:r>
          </w:p>
        </w:tc>
        <w:tc>
          <w:tcPr>
            <w:tcW w:w="3740" w:type="pct"/>
          </w:tcPr>
          <w:p w:rsidR="005F037E" w:rsidRPr="00673C17" w:rsidRDefault="005F037E" w:rsidP="00CE1023">
            <w:pPr>
              <w:pStyle w:val="ASFKTablenorm"/>
            </w:pPr>
            <w:r w:rsidRPr="00673C17">
              <w:t>Наименование платежного документа.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Номер</w:t>
            </w:r>
          </w:p>
        </w:tc>
        <w:tc>
          <w:tcPr>
            <w:tcW w:w="3740" w:type="pct"/>
          </w:tcPr>
          <w:p w:rsidR="005F037E" w:rsidRPr="00673C17" w:rsidRDefault="005F037E" w:rsidP="00CE1023">
            <w:pPr>
              <w:pStyle w:val="ASFKTablenorm"/>
            </w:pPr>
            <w:r w:rsidRPr="00673C17">
              <w:t>Номер платежного документа.</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Дата</w:t>
            </w:r>
          </w:p>
        </w:tc>
        <w:tc>
          <w:tcPr>
            <w:tcW w:w="3740" w:type="pct"/>
          </w:tcPr>
          <w:p w:rsidR="005F037E" w:rsidRPr="00673C17" w:rsidRDefault="005F037E" w:rsidP="00CE1023">
            <w:pPr>
              <w:pStyle w:val="ASFKTablenorm"/>
            </w:pPr>
            <w:r w:rsidRPr="00673C17">
              <w:t>Дата платежного документа.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ИНН получателя</w:t>
            </w:r>
          </w:p>
        </w:tc>
        <w:tc>
          <w:tcPr>
            <w:tcW w:w="3740" w:type="pct"/>
          </w:tcPr>
          <w:p w:rsidR="005F037E" w:rsidRPr="00673C17" w:rsidRDefault="005F037E" w:rsidP="00CE1023">
            <w:pPr>
              <w:pStyle w:val="ASFKTablenorm"/>
            </w:pPr>
            <w:r w:rsidRPr="00673C17">
              <w:t>ИНН получателя.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КПП получателя</w:t>
            </w:r>
          </w:p>
        </w:tc>
        <w:tc>
          <w:tcPr>
            <w:tcW w:w="3740" w:type="pct"/>
          </w:tcPr>
          <w:p w:rsidR="005F037E" w:rsidRPr="00673C17" w:rsidRDefault="005F037E" w:rsidP="00CE1023">
            <w:pPr>
              <w:pStyle w:val="ASFKTablenorm"/>
            </w:pPr>
            <w:r w:rsidRPr="00673C17">
              <w:t>КПП получателя.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Код по ОКТМО</w:t>
            </w:r>
          </w:p>
        </w:tc>
        <w:tc>
          <w:tcPr>
            <w:tcW w:w="3740" w:type="pct"/>
          </w:tcPr>
          <w:p w:rsidR="005F037E" w:rsidRPr="00673C17" w:rsidRDefault="005F037E" w:rsidP="00CE1023">
            <w:pPr>
              <w:pStyle w:val="ASFKTablenorm"/>
            </w:pPr>
            <w:r w:rsidRPr="00673C17">
              <w:t>Код по ОКТМО.</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КБК</w:t>
            </w:r>
          </w:p>
        </w:tc>
        <w:tc>
          <w:tcPr>
            <w:tcW w:w="3740" w:type="pct"/>
          </w:tcPr>
          <w:p w:rsidR="005F037E" w:rsidRPr="00673C17" w:rsidRDefault="005F037E" w:rsidP="00CE1023">
            <w:pPr>
              <w:pStyle w:val="ASFKTablenorm"/>
            </w:pPr>
            <w:r w:rsidRPr="00673C17">
              <w:t>Код по БК.</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lastRenderedPageBreak/>
              <w:t>Код цели субсидий (субвенций)</w:t>
            </w:r>
          </w:p>
        </w:tc>
        <w:tc>
          <w:tcPr>
            <w:tcW w:w="3740" w:type="pct"/>
          </w:tcPr>
          <w:p w:rsidR="005F037E" w:rsidRPr="00673C17" w:rsidRDefault="005F037E" w:rsidP="00CE1023">
            <w:pPr>
              <w:pStyle w:val="ASFKTablenorm"/>
            </w:pPr>
            <w:r w:rsidRPr="00673C17">
              <w:t>Код цели субсидий (субвенций).</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Сумма</w:t>
            </w:r>
          </w:p>
        </w:tc>
        <w:tc>
          <w:tcPr>
            <w:tcW w:w="3740" w:type="pct"/>
          </w:tcPr>
          <w:p w:rsidR="005F037E" w:rsidRPr="00673C17" w:rsidRDefault="005F037E" w:rsidP="00CE1023">
            <w:pPr>
              <w:pStyle w:val="ASFKTablenorm"/>
            </w:pPr>
            <w:r w:rsidRPr="00673C17">
              <w:t>Сумма.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 xml:space="preserve">Назначение платежа </w:t>
            </w:r>
          </w:p>
        </w:tc>
        <w:tc>
          <w:tcPr>
            <w:tcW w:w="3740" w:type="pct"/>
          </w:tcPr>
          <w:p w:rsidR="005F037E" w:rsidRPr="00673C17" w:rsidRDefault="005F037E" w:rsidP="00CE1023">
            <w:pPr>
              <w:pStyle w:val="ASFKTablenorm"/>
            </w:pPr>
            <w:r w:rsidRPr="00673C17">
              <w:t>Назначение платежа (поле относится к выделенной строке таблицы).</w:t>
            </w:r>
          </w:p>
        </w:tc>
      </w:tr>
    </w:tbl>
    <w:p w:rsidR="005F037E" w:rsidRPr="00673C17" w:rsidRDefault="005F037E" w:rsidP="005F037E">
      <w:pPr>
        <w:pStyle w:val="ASFKNormal"/>
      </w:pPr>
      <w:r w:rsidRPr="00673C17">
        <w:t xml:space="preserve">В нижней части закладки </w:t>
      </w:r>
      <w:r w:rsidR="00104B38" w:rsidRPr="00673C17">
        <w:t>«</w:t>
      </w:r>
      <w:r w:rsidRPr="00673C17">
        <w:t>Реквизиты документа (1)</w:t>
      </w:r>
      <w:r w:rsidR="00104B38" w:rsidRPr="00673C17">
        <w:t>»</w:t>
      </w:r>
      <w:r w:rsidRPr="00673C17">
        <w:t xml:space="preserve"> отображается поле табличного блока </w:t>
      </w:r>
      <w:r w:rsidR="00104B38" w:rsidRPr="00673C17">
        <w:t>«</w:t>
      </w:r>
      <w:r w:rsidRPr="00673C17">
        <w:t>Платежный документ</w:t>
      </w:r>
      <w:r w:rsidR="00104B38" w:rsidRPr="00673C17">
        <w:t>»</w:t>
      </w:r>
      <w:r w:rsidRPr="00673C17">
        <w:t xml:space="preserve">, содержащее строки с реквизитами платежных документов. Для просмотра строки таблицы следует нажать на кнопку </w:t>
      </w:r>
      <w:r w:rsidR="004D71D9" w:rsidRPr="00673C17">
        <w:rPr>
          <w:noProof/>
        </w:rPr>
        <w:drawing>
          <wp:inline distT="0" distB="0" distL="0" distR="0" wp14:anchorId="6700F5AE" wp14:editId="2ADE0C53">
            <wp:extent cx="276225" cy="276225"/>
            <wp:effectExtent l="0" t="0" r="9525" b="9525"/>
            <wp:docPr id="309" name="Рисунок 309"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Snap9"/>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(Открыть строку для просмотра)</w:t>
      </w:r>
      <w:r w:rsidRPr="00673C17">
        <w:t>. Открое</w:t>
      </w:r>
      <w:r w:rsidR="00F05823" w:rsidRPr="00673C17">
        <w:t>тся форма «Просмотр записи»</w:t>
      </w:r>
      <w:r w:rsidRPr="00673C17">
        <w:t xml:space="preserve"> (рис. </w:t>
      </w:r>
      <w:r w:rsidRPr="00673C17">
        <w:fldChar w:fldCharType="begin"/>
      </w:r>
      <w:r w:rsidRPr="00673C17">
        <w:instrText xml:space="preserve"> REF _Ref205355270 \h  \* MERGEFORMAT </w:instrText>
      </w:r>
      <w:r w:rsidRPr="00673C17">
        <w:fldChar w:fldCharType="separate"/>
      </w:r>
      <w:r w:rsidR="00280C20">
        <w:t>230</w:t>
      </w:r>
      <w:r w:rsidRPr="00673C17">
        <w:fldChar w:fldCharType="end"/>
      </w:r>
      <w:r w:rsidRPr="00673C17">
        <w:t>).</w:t>
      </w:r>
    </w:p>
    <w:p w:rsidR="005F037E" w:rsidRPr="00673C17" w:rsidRDefault="004D71D9" w:rsidP="005F037E">
      <w:pPr>
        <w:pStyle w:val="ASFKFigure"/>
      </w:pPr>
      <w:r w:rsidRPr="00673C17">
        <w:rPr>
          <w:noProof/>
        </w:rPr>
        <w:drawing>
          <wp:inline distT="0" distB="0" distL="0" distR="0" wp14:anchorId="238B8626" wp14:editId="3AA629E9">
            <wp:extent cx="6124575" cy="2743200"/>
            <wp:effectExtent l="0" t="0" r="9525" b="0"/>
            <wp:docPr id="310" name="Рисунок 3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79" w:name="_Ref205355270"/>
      <w:bookmarkStart w:id="1480" w:name="_Toc210069860"/>
      <w:r w:rsidR="00280C20">
        <w:rPr>
          <w:noProof/>
        </w:rPr>
        <w:t>230</w:t>
      </w:r>
      <w:bookmarkEnd w:id="1479"/>
      <w:r w:rsidRPr="00673C17">
        <w:rPr>
          <w:noProof/>
        </w:rPr>
        <w:fldChar w:fldCharType="end"/>
      </w:r>
      <w:r w:rsidR="005F037E" w:rsidRPr="00673C17">
        <w:t xml:space="preserve">. Форма </w:t>
      </w:r>
      <w:r w:rsidR="00104B38" w:rsidRPr="00673C17">
        <w:t>«</w:t>
      </w:r>
      <w:r w:rsidR="005F037E" w:rsidRPr="00673C17">
        <w:t>Просмотр записи</w:t>
      </w:r>
      <w:r w:rsidR="00104B38" w:rsidRPr="00673C17">
        <w:t>»</w:t>
      </w:r>
      <w:bookmarkEnd w:id="1480"/>
    </w:p>
    <w:p w:rsidR="005F037E" w:rsidRPr="00673C17" w:rsidRDefault="005F037E" w:rsidP="005F037E">
      <w:pPr>
        <w:pStyle w:val="ASFKNormal"/>
      </w:pPr>
      <w:r w:rsidRPr="00673C17">
        <w:t xml:space="preserve">На форме </w:t>
      </w:r>
      <w:r w:rsidR="00104B38" w:rsidRPr="00673C17">
        <w:t>«</w:t>
      </w:r>
      <w:r w:rsidRPr="00673C17">
        <w:t>Просмотр записи</w:t>
      </w:r>
      <w:r w:rsidR="00104B38" w:rsidRPr="00673C17">
        <w:t>»</w:t>
      </w:r>
      <w:r w:rsidRPr="00673C17">
        <w:t xml:space="preserve"> отображаются следующие реквизиты платеж</w:t>
      </w:r>
      <w:r w:rsidR="00572817" w:rsidRPr="00673C17">
        <w:t>а:</w:t>
      </w:r>
    </w:p>
    <w:p w:rsidR="005F037E" w:rsidRPr="00673C17" w:rsidRDefault="00104B38" w:rsidP="005F037E">
      <w:pPr>
        <w:pStyle w:val="ASFKListmark1"/>
      </w:pPr>
      <w:r w:rsidRPr="00673C17">
        <w:t>«</w:t>
      </w:r>
      <w:r w:rsidR="005F037E" w:rsidRPr="00673C17">
        <w:t>Номер п/п</w:t>
      </w:r>
      <w:r w:rsidRPr="00673C17">
        <w:t>»</w:t>
      </w:r>
      <w:r w:rsidR="00572817" w:rsidRPr="00673C17">
        <w:t xml:space="preserve"> – порядковый номер строки;</w:t>
      </w:r>
    </w:p>
    <w:p w:rsidR="005F037E" w:rsidRPr="00673C17" w:rsidRDefault="00104B38" w:rsidP="005F037E">
      <w:pPr>
        <w:pStyle w:val="ASFKListmark1"/>
      </w:pPr>
      <w:r w:rsidRPr="00673C17">
        <w:t>«</w:t>
      </w:r>
      <w:r w:rsidR="005F037E" w:rsidRPr="00673C17">
        <w:t>Наименование р/д</w:t>
      </w:r>
      <w:r w:rsidRPr="00673C17">
        <w:t>»</w:t>
      </w:r>
      <w:r w:rsidR="005F037E" w:rsidRPr="00673C17">
        <w:t xml:space="preserve"> – на</w:t>
      </w:r>
      <w:r w:rsidR="00572817" w:rsidRPr="00673C17">
        <w:t>именование платежного документа;</w:t>
      </w:r>
    </w:p>
    <w:p w:rsidR="005F037E" w:rsidRPr="00673C17" w:rsidRDefault="00104B38" w:rsidP="005F037E">
      <w:pPr>
        <w:pStyle w:val="ASFKListmark1"/>
      </w:pPr>
      <w:r w:rsidRPr="00673C17">
        <w:t>«</w:t>
      </w:r>
      <w:r w:rsidR="005F037E" w:rsidRPr="00673C17">
        <w:t>Номер</w:t>
      </w:r>
      <w:r w:rsidRPr="00673C17">
        <w:t>»</w:t>
      </w:r>
      <w:r w:rsidR="00572817" w:rsidRPr="00673C17">
        <w:t xml:space="preserve"> – номер платежного документа;</w:t>
      </w:r>
    </w:p>
    <w:p w:rsidR="005F037E" w:rsidRPr="00673C17" w:rsidRDefault="00104B38" w:rsidP="005F037E">
      <w:pPr>
        <w:pStyle w:val="ASFKListmark1"/>
      </w:pPr>
      <w:r w:rsidRPr="00673C17">
        <w:t>«</w:t>
      </w:r>
      <w:r w:rsidR="005F037E" w:rsidRPr="00673C17">
        <w:t>Дата</w:t>
      </w:r>
      <w:r w:rsidRPr="00673C17">
        <w:t>»</w:t>
      </w:r>
      <w:r w:rsidR="00572817" w:rsidRPr="00673C17">
        <w:t xml:space="preserve"> – дата платежного документа;</w:t>
      </w:r>
    </w:p>
    <w:p w:rsidR="005F037E" w:rsidRPr="00673C17" w:rsidRDefault="00104B38" w:rsidP="005F037E">
      <w:pPr>
        <w:pStyle w:val="ASFKListmark1"/>
      </w:pPr>
      <w:r w:rsidRPr="00673C17">
        <w:t>«</w:t>
      </w:r>
      <w:r w:rsidR="005F037E" w:rsidRPr="00673C17">
        <w:t>ИНН</w:t>
      </w:r>
      <w:r w:rsidRPr="00673C17">
        <w:t>»</w:t>
      </w:r>
      <w:r w:rsidR="00572817" w:rsidRPr="00673C17">
        <w:t xml:space="preserve"> – ИНН получателя;</w:t>
      </w:r>
    </w:p>
    <w:p w:rsidR="005F037E" w:rsidRPr="00673C17" w:rsidRDefault="00104B38" w:rsidP="005F037E">
      <w:pPr>
        <w:pStyle w:val="ASFKListmark1"/>
      </w:pPr>
      <w:r w:rsidRPr="00673C17">
        <w:t>«</w:t>
      </w:r>
      <w:r w:rsidR="005F037E" w:rsidRPr="00673C17">
        <w:t>КПП</w:t>
      </w:r>
      <w:r w:rsidRPr="00673C17">
        <w:t>»</w:t>
      </w:r>
      <w:r w:rsidR="00572817" w:rsidRPr="00673C17">
        <w:t xml:space="preserve"> – КПП получателя;</w:t>
      </w:r>
    </w:p>
    <w:p w:rsidR="005F037E" w:rsidRPr="00673C17" w:rsidRDefault="00104B38" w:rsidP="005F037E">
      <w:pPr>
        <w:pStyle w:val="ASFKListmark1"/>
      </w:pPr>
      <w:r w:rsidRPr="00673C17">
        <w:t>«</w:t>
      </w:r>
      <w:r w:rsidR="005F037E" w:rsidRPr="00673C17">
        <w:t>Код по ОКТМО</w:t>
      </w:r>
      <w:r w:rsidRPr="00673C17">
        <w:t>»</w:t>
      </w:r>
      <w:r w:rsidR="00572817" w:rsidRPr="00673C17">
        <w:t xml:space="preserve"> – код по ОКТМО;</w:t>
      </w:r>
    </w:p>
    <w:p w:rsidR="005F037E" w:rsidRPr="00673C17" w:rsidRDefault="00104B38" w:rsidP="005F037E">
      <w:pPr>
        <w:pStyle w:val="ASFKListmark1"/>
      </w:pPr>
      <w:r w:rsidRPr="00673C17">
        <w:t>«</w:t>
      </w:r>
      <w:r w:rsidR="005F037E" w:rsidRPr="00673C17">
        <w:t>КБК доходов</w:t>
      </w:r>
      <w:r w:rsidRPr="00673C17">
        <w:t>»</w:t>
      </w:r>
      <w:r w:rsidR="00572817" w:rsidRPr="00673C17">
        <w:t xml:space="preserve"> – код доходов по БК;</w:t>
      </w:r>
    </w:p>
    <w:p w:rsidR="005F037E" w:rsidRPr="00673C17" w:rsidRDefault="00104B38" w:rsidP="005F037E">
      <w:pPr>
        <w:pStyle w:val="ASFKListmark1"/>
      </w:pPr>
      <w:r w:rsidRPr="00673C17">
        <w:t>«</w:t>
      </w:r>
      <w:r w:rsidR="005F037E" w:rsidRPr="00673C17">
        <w:t>Код цели</w:t>
      </w:r>
      <w:r w:rsidRPr="00673C17">
        <w:t>»</w:t>
      </w:r>
      <w:r w:rsidR="00572817" w:rsidRPr="00673C17">
        <w:t xml:space="preserve"> – код цели субсидий по БК;</w:t>
      </w:r>
    </w:p>
    <w:p w:rsidR="005F037E" w:rsidRPr="00673C17" w:rsidRDefault="00104B38" w:rsidP="005F037E">
      <w:pPr>
        <w:pStyle w:val="ASFKListmark1"/>
      </w:pPr>
      <w:r w:rsidRPr="00673C17">
        <w:t>«</w:t>
      </w:r>
      <w:r w:rsidR="005F037E" w:rsidRPr="00673C17">
        <w:t>Сумма</w:t>
      </w:r>
      <w:r w:rsidRPr="00673C17">
        <w:t>»</w:t>
      </w:r>
      <w:r w:rsidR="00572817" w:rsidRPr="00673C17">
        <w:t xml:space="preserve"> – сумма платежа;</w:t>
      </w:r>
    </w:p>
    <w:p w:rsidR="005F037E" w:rsidRPr="00673C17" w:rsidRDefault="00104B38" w:rsidP="005F037E">
      <w:pPr>
        <w:pStyle w:val="ASFKListmark1"/>
      </w:pPr>
      <w:r w:rsidRPr="00673C17">
        <w:t>«</w:t>
      </w:r>
      <w:r w:rsidR="005F037E" w:rsidRPr="00673C17">
        <w:t>Назначение платежа</w:t>
      </w:r>
      <w:r w:rsidRPr="00673C17">
        <w:t>»</w:t>
      </w:r>
      <w:r w:rsidR="005F037E" w:rsidRPr="00673C17">
        <w:t xml:space="preserve"> – назначение платежа.</w:t>
      </w:r>
    </w:p>
    <w:p w:rsidR="005F037E" w:rsidRPr="00673C17" w:rsidRDefault="005F037E" w:rsidP="005F037E">
      <w:pPr>
        <w:pStyle w:val="ASFKNormal"/>
      </w:pPr>
      <w:r w:rsidRPr="00673C17">
        <w:t xml:space="preserve">ЭФ документа </w:t>
      </w:r>
      <w:r w:rsidR="00104B38" w:rsidRPr="00673C17">
        <w:t>«</w:t>
      </w:r>
      <w:r w:rsidRPr="00673C17">
        <w:t>Запрос на выяснение принадлежности платежа</w:t>
      </w:r>
      <w:r w:rsidR="00346BC3" w:rsidRPr="00673C17">
        <w:t>», закладки</w:t>
      </w:r>
      <w:r w:rsidRPr="00673C17">
        <w:t xml:space="preserve"> </w:t>
      </w:r>
      <w:r w:rsidR="00104B38" w:rsidRPr="00673C17">
        <w:t>«</w:t>
      </w:r>
      <w:r w:rsidRPr="00673C17">
        <w:t>Дополнительные атрибуты (2)</w:t>
      </w:r>
      <w:r w:rsidR="00104B38" w:rsidRPr="00673C17">
        <w:t>»</w:t>
      </w:r>
      <w:r w:rsidRPr="00673C17">
        <w:t xml:space="preserve"> представлена на рисунке</w:t>
      </w:r>
      <w:r w:rsidR="000F1E60" w:rsidRPr="00673C17">
        <w:t> </w:t>
      </w:r>
      <w:r w:rsidRPr="00673C17">
        <w:fldChar w:fldCharType="begin"/>
      </w:r>
      <w:r w:rsidRPr="00673C17">
        <w:instrText xml:space="preserve"> REF _Ref205355271 \h  \* MERGEFORMAT </w:instrText>
      </w:r>
      <w:r w:rsidRPr="00673C17">
        <w:fldChar w:fldCharType="separate"/>
      </w:r>
      <w:r w:rsidR="00280C20">
        <w:rPr>
          <w:noProof/>
        </w:rPr>
        <w:t>231</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14:anchorId="13A29BC6" wp14:editId="603EC362">
            <wp:extent cx="6134100" cy="2828925"/>
            <wp:effectExtent l="0" t="0" r="0" b="9525"/>
            <wp:docPr id="311" name="Рисунок 31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134100" cy="28289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81" w:name="_Ref205355271"/>
      <w:bookmarkStart w:id="1482" w:name="_Toc210069861"/>
      <w:r w:rsidR="00280C20">
        <w:rPr>
          <w:noProof/>
        </w:rPr>
        <w:t>231</w:t>
      </w:r>
      <w:bookmarkEnd w:id="1481"/>
      <w:r w:rsidRPr="00673C17">
        <w:rPr>
          <w:noProof/>
        </w:rPr>
        <w:fldChar w:fldCharType="end"/>
      </w:r>
      <w:r w:rsidR="005F037E" w:rsidRPr="00673C17">
        <w:t xml:space="preserve">. ЭФ документа </w:t>
      </w:r>
      <w:r w:rsidR="00104B38" w:rsidRPr="00673C17">
        <w:t>«</w:t>
      </w:r>
      <w:r w:rsidR="005F037E" w:rsidRPr="00673C17">
        <w:t>Запрос на выяснение принадлежности платежа</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482"/>
    </w:p>
    <w:p w:rsidR="005F037E" w:rsidRPr="00673C17" w:rsidRDefault="005F037E" w:rsidP="005F037E">
      <w:pPr>
        <w:pStyle w:val="ASFKNormal"/>
      </w:pPr>
      <w:r w:rsidRPr="00673C17">
        <w:t xml:space="preserve">Перечень полей документа </w:t>
      </w:r>
      <w:r w:rsidR="00104B38" w:rsidRPr="00673C17">
        <w:t>«</w:t>
      </w:r>
      <w:r w:rsidRPr="00673C17">
        <w:t>Запрос на выяснение принадлежности платежа</w:t>
      </w:r>
      <w:r w:rsidR="00104B38" w:rsidRPr="00673C17">
        <w:t>»</w:t>
      </w:r>
      <w:r w:rsidRPr="00673C17">
        <w:t>, закладк</w:t>
      </w:r>
      <w:r w:rsidR="00F75DF4" w:rsidRPr="00673C17">
        <w:t>и</w:t>
      </w:r>
      <w:r w:rsidRPr="00673C17">
        <w:t xml:space="preserve"> </w:t>
      </w:r>
      <w:r w:rsidR="00104B38" w:rsidRPr="00673C17">
        <w:t>«</w:t>
      </w:r>
      <w:r w:rsidRPr="00673C17">
        <w:t>Дополнительные атрибуты (2)</w:t>
      </w:r>
      <w:r w:rsidR="00104B38" w:rsidRPr="00673C17">
        <w:t>»</w:t>
      </w:r>
      <w:r w:rsidRPr="00673C17">
        <w:t xml:space="preserve"> приведен в таблице </w:t>
      </w:r>
      <w:r w:rsidRPr="00673C17">
        <w:fldChar w:fldCharType="begin"/>
      </w:r>
      <w:r w:rsidRPr="00673C17">
        <w:instrText xml:space="preserve"> REF _Ref370901934 \h  \* MERGEFORMAT </w:instrText>
      </w:r>
      <w:r w:rsidRPr="00673C17">
        <w:fldChar w:fldCharType="separate"/>
      </w:r>
      <w:r w:rsidR="00280C20">
        <w:rPr>
          <w:noProof/>
        </w:rPr>
        <w:t>140</w:t>
      </w:r>
      <w:r w:rsidRPr="00673C17">
        <w:fldChar w:fldCharType="end"/>
      </w:r>
      <w:r w:rsidRPr="00673C17">
        <w:t>.</w:t>
      </w:r>
    </w:p>
    <w:p w:rsidR="00F75DF4" w:rsidRPr="00673C17" w:rsidRDefault="007A4D89" w:rsidP="00F75DF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83" w:name="_Ref370901934"/>
      <w:bookmarkStart w:id="1484" w:name="_Toc210069461"/>
      <w:r w:rsidR="00280C20">
        <w:rPr>
          <w:noProof/>
        </w:rPr>
        <w:t>140</w:t>
      </w:r>
      <w:bookmarkEnd w:id="1483"/>
      <w:r w:rsidRPr="00673C17">
        <w:rPr>
          <w:noProof/>
        </w:rPr>
        <w:fldChar w:fldCharType="end"/>
      </w:r>
      <w:r w:rsidR="00F75DF4" w:rsidRPr="00673C17">
        <w:t>. Описание полей документа «Запрос на выяснение принадлежности платежа», закладки «Дополнительные атрибуты (2)»</w:t>
      </w:r>
      <w:bookmarkEnd w:id="1484"/>
    </w:p>
    <w:tbl>
      <w:tblPr>
        <w:tblStyle w:val="ASFKTable"/>
        <w:tblW w:w="5000" w:type="pct"/>
        <w:tblLook w:val="01E0" w:firstRow="1" w:lastRow="1" w:firstColumn="1" w:lastColumn="1" w:noHBand="0" w:noVBand="0"/>
      </w:tblPr>
      <w:tblGrid>
        <w:gridCol w:w="4204"/>
        <w:gridCol w:w="5424"/>
      </w:tblGrid>
      <w:tr w:rsidR="00F75DF4"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F75DF4" w:rsidRPr="00673C17" w:rsidRDefault="00F75DF4" w:rsidP="00347F5C">
            <w:pPr>
              <w:pStyle w:val="ASFKTableHead"/>
            </w:pPr>
            <w:r w:rsidRPr="00673C17">
              <w:t>Наименование поля</w:t>
            </w:r>
          </w:p>
        </w:tc>
        <w:tc>
          <w:tcPr>
            <w:tcW w:w="2817" w:type="pct"/>
          </w:tcPr>
          <w:p w:rsidR="00F75DF4" w:rsidRPr="00673C17" w:rsidRDefault="00F75DF4" w:rsidP="00347F5C">
            <w:pPr>
              <w:pStyle w:val="ASFKTableHead"/>
            </w:pPr>
            <w:r w:rsidRPr="00673C17">
              <w:t>Описание поля</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Номер счета 40101</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БИК</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Дата отправки</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F75DF4" w:rsidRPr="00673C17" w:rsidRDefault="00F75DF4" w:rsidP="00347F5C">
            <w:pPr>
              <w:pStyle w:val="ASFKTablenorm"/>
            </w:pPr>
            <w:r w:rsidRPr="00673C17">
              <w:t>Группа полей «Сведения о регистрации документа»</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Регистрационный номер</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Дата регистрации</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75DF4" w:rsidRPr="00673C17" w:rsidRDefault="00F75DF4" w:rsidP="00347F5C">
            <w:pPr>
              <w:pStyle w:val="ASFKTablenorm"/>
            </w:pPr>
            <w:r w:rsidRPr="00673C17">
              <w:t>Группа полей «Статусы документа»</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Бизнес-cтатус</w:t>
            </w:r>
          </w:p>
        </w:tc>
        <w:tc>
          <w:tcPr>
            <w:tcW w:w="2817" w:type="pct"/>
          </w:tcPr>
          <w:p w:rsidR="00F75DF4" w:rsidRPr="00673C17" w:rsidRDefault="00F75DF4" w:rsidP="00347F5C">
            <w:pPr>
              <w:pStyle w:val="ASFKTablenorm"/>
            </w:pPr>
            <w:r w:rsidRPr="00673C17">
              <w:t xml:space="preserve">Код и наименование бизнес-статуса документа. </w:t>
            </w:r>
          </w:p>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Статус передачи</w:t>
            </w:r>
          </w:p>
        </w:tc>
        <w:tc>
          <w:tcPr>
            <w:tcW w:w="2817" w:type="pct"/>
          </w:tcPr>
          <w:p w:rsidR="00F75DF4" w:rsidRPr="00673C17" w:rsidRDefault="00F75DF4" w:rsidP="00347F5C">
            <w:pPr>
              <w:pStyle w:val="ASFKTablenorm"/>
            </w:pPr>
            <w:r w:rsidRPr="00673C17">
              <w:t>Код и наименование статуса передачи документа.</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Статус утверждения</w:t>
            </w:r>
          </w:p>
        </w:tc>
        <w:tc>
          <w:tcPr>
            <w:tcW w:w="2817" w:type="pct"/>
          </w:tcPr>
          <w:p w:rsidR="00F75DF4" w:rsidRPr="00673C17" w:rsidRDefault="00F75DF4" w:rsidP="00347F5C">
            <w:pPr>
              <w:pStyle w:val="ASFKTablenorm"/>
            </w:pPr>
            <w:r w:rsidRPr="00673C17">
              <w:t xml:space="preserve">Код и наименование статуса утверждения документа. </w:t>
            </w:r>
          </w:p>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75DF4" w:rsidRPr="00673C17" w:rsidRDefault="00F75DF4" w:rsidP="00347F5C">
            <w:pPr>
              <w:pStyle w:val="ASFKTablenorm"/>
            </w:pPr>
            <w:r w:rsidRPr="00673C17">
              <w:t>Группа полей «Подписи»</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Должность</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Расшифровка подписи</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Телефон</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Дата</w:t>
            </w:r>
          </w:p>
        </w:tc>
        <w:tc>
          <w:tcPr>
            <w:tcW w:w="2817" w:type="pct"/>
          </w:tcPr>
          <w:p w:rsidR="00F75DF4" w:rsidRPr="00673C17" w:rsidRDefault="00F75DF4" w:rsidP="00347F5C">
            <w:pPr>
              <w:pStyle w:val="ASFKTablenorm"/>
            </w:pPr>
            <w:r w:rsidRPr="00673C17">
              <w:t xml:space="preserve">Дата подписи документа исполнителем. </w:t>
            </w:r>
          </w:p>
          <w:p w:rsidR="00F75DF4" w:rsidRPr="00673C17" w:rsidRDefault="00F75DF4" w:rsidP="00347F5C">
            <w:pPr>
              <w:pStyle w:val="ASFKTablenorm"/>
            </w:pPr>
            <w:r w:rsidRPr="00673C17">
              <w:t xml:space="preserve">Доставляется из </w:t>
            </w:r>
            <w:r w:rsidR="00234AF7">
              <w:t>ППО OEBS АСФК</w:t>
            </w:r>
            <w:r w:rsidRPr="00673C17">
              <w:t>.</w:t>
            </w:r>
          </w:p>
        </w:tc>
      </w:tr>
    </w:tbl>
    <w:p w:rsidR="005F037E" w:rsidRPr="00673C17" w:rsidRDefault="006D0704" w:rsidP="005F037E">
      <w:pPr>
        <w:pStyle w:val="32"/>
      </w:pPr>
      <w:bookmarkStart w:id="1485" w:name="_Ref423689862"/>
      <w:bookmarkStart w:id="1486" w:name="_Toc210069233"/>
      <w:r w:rsidRPr="00673C17">
        <w:lastRenderedPageBreak/>
        <w:t>Уведомление об уточнении вида и принадлежности платежа (расходы)</w:t>
      </w:r>
      <w:bookmarkEnd w:id="1485"/>
      <w:bookmarkEnd w:id="1486"/>
    </w:p>
    <w:p w:rsidR="005F037E" w:rsidRPr="00673C17" w:rsidRDefault="005F037E" w:rsidP="005F037E">
      <w:pPr>
        <w:pStyle w:val="ASFKNormal"/>
      </w:pPr>
      <w:r w:rsidRPr="00673C17">
        <w:t xml:space="preserve">Документы </w:t>
      </w:r>
      <w:r w:rsidR="00104B38" w:rsidRPr="00673C17">
        <w:t>«</w:t>
      </w:r>
      <w:r w:rsidR="006D0704" w:rsidRPr="00673C17">
        <w:t>Уведомление об уточнении вида и принадлежности платежа (расходы)</w:t>
      </w:r>
      <w:r w:rsidR="00104B38" w:rsidRPr="00673C17">
        <w:t>»</w:t>
      </w:r>
      <w:r w:rsidRPr="00673C17">
        <w:t xml:space="preserve"> формируются ПБС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в орган ФК.</w:t>
      </w:r>
    </w:p>
    <w:p w:rsidR="00592CAC" w:rsidRPr="00673C17" w:rsidRDefault="00592CAC" w:rsidP="00592CAC">
      <w:pPr>
        <w:pStyle w:val="ASFKNote"/>
      </w:pPr>
      <w:r w:rsidRPr="00673C17">
        <w:rPr>
          <w:rStyle w:val="ASFKSymBold"/>
        </w:rPr>
        <w:t>Примечание.</w:t>
      </w:r>
      <w:r w:rsidRPr="00673C17">
        <w:tab/>
        <w:t>Документ «Уведомление об уточнении вида и принадлежности платежа»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p>
    <w:p w:rsidR="005F037E" w:rsidRPr="00673C17" w:rsidRDefault="005F037E" w:rsidP="005F037E">
      <w:pPr>
        <w:pStyle w:val="ASFKNormal"/>
      </w:pPr>
      <w:r w:rsidRPr="00673C17">
        <w:t xml:space="preserve">Для работы с документами </w:t>
      </w:r>
      <w:r w:rsidR="00104B38" w:rsidRPr="00673C17">
        <w:t>«</w:t>
      </w:r>
      <w:r w:rsidR="006D0704" w:rsidRPr="00673C17">
        <w:t>Уведомление об уточнении вида и принадлежности платежа (расходы)</w:t>
      </w:r>
      <w:r w:rsidR="00104B38" w:rsidRPr="00673C17">
        <w:t>»</w:t>
      </w:r>
      <w:r w:rsidRPr="00673C17">
        <w:t xml:space="preserve"> следует перейти в пункт меню </w:t>
      </w:r>
      <w:r w:rsidR="00104B38" w:rsidRPr="00673C17">
        <w:t>«</w:t>
      </w:r>
      <w:r w:rsidRPr="00673C17">
        <w:t xml:space="preserve">Документы – Обработка и учет поступлений – Внебанковские документы – </w:t>
      </w:r>
      <w:r w:rsidR="006D0704" w:rsidRPr="00673C17">
        <w:t>Уведомление об уточнении вида и принадлежности платежа (расходы)</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_Ref221001007 \h  \* MERGEFORMAT </w:instrText>
      </w:r>
      <w:r w:rsidRPr="00673C17">
        <w:fldChar w:fldCharType="separate"/>
      </w:r>
      <w:r w:rsidR="00280C20">
        <w:t>232</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14:anchorId="62DA793D" wp14:editId="726A15EA">
            <wp:extent cx="6038850" cy="2466975"/>
            <wp:effectExtent l="0" t="0" r="0" b="9525"/>
            <wp:docPr id="312" name="Рисунок 31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ПБС"/>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87" w:name="_Ref221001007"/>
      <w:bookmarkStart w:id="1488" w:name="_Toc210069862"/>
      <w:r w:rsidR="00280C20">
        <w:rPr>
          <w:noProof/>
        </w:rPr>
        <w:t>232</w:t>
      </w:r>
      <w:bookmarkEnd w:id="1487"/>
      <w:r w:rsidRPr="00673C17">
        <w:rPr>
          <w:noProof/>
        </w:rPr>
        <w:fldChar w:fldCharType="end"/>
      </w:r>
      <w:r w:rsidR="005F037E" w:rsidRPr="00673C17">
        <w:t xml:space="preserve">. ЭФ списка документов </w:t>
      </w:r>
      <w:r w:rsidR="00104B38" w:rsidRPr="00673C17">
        <w:t>«</w:t>
      </w:r>
      <w:r w:rsidR="006D0704" w:rsidRPr="00673C17">
        <w:t>Уведомление об уточнении вида и принадлежности платежа (расходы)</w:t>
      </w:r>
      <w:r w:rsidR="00104B38" w:rsidRPr="00673C17">
        <w:t>»</w:t>
      </w:r>
      <w:bookmarkEnd w:id="1488"/>
    </w:p>
    <w:p w:rsidR="005F037E" w:rsidRPr="00673C17" w:rsidRDefault="005F037E" w:rsidP="005F037E">
      <w:pPr>
        <w:pStyle w:val="41"/>
      </w:pPr>
      <w:bookmarkStart w:id="1489" w:name="_Toc232827305"/>
      <w:r w:rsidRPr="00673C17">
        <w:t>Доступные операции</w:t>
      </w:r>
      <w:bookmarkEnd w:id="1489"/>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вручную</w:t>
      </w:r>
      <w:r w:rsidR="00C31807" w:rsidRPr="00673C17">
        <w:t xml:space="preserve"> (в т.ч. </w:t>
      </w:r>
      <w:r w:rsidRPr="00673C17">
        <w:t xml:space="preserve">создание на основе </w:t>
      </w:r>
      <w:r w:rsidR="00C31807" w:rsidRPr="00673C17">
        <w:t>РД)</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w:t>
      </w:r>
    </w:p>
    <w:p w:rsidR="005F037E" w:rsidRPr="00673C17" w:rsidRDefault="005F037E" w:rsidP="005F037E">
      <w:pPr>
        <w:pStyle w:val="ASFKListmark1"/>
      </w:pPr>
      <w:r w:rsidRPr="00673C17">
        <w:t>экспорт во внешние системы.</w:t>
      </w:r>
    </w:p>
    <w:p w:rsidR="00AD6A51" w:rsidRPr="00673C17" w:rsidRDefault="00AD6A51" w:rsidP="00AD6A51">
      <w:pPr>
        <w:pStyle w:val="51"/>
      </w:pPr>
      <w:r w:rsidRPr="00673C17">
        <w:t>Создание документа на основе родительского документа</w:t>
      </w:r>
    </w:p>
    <w:p w:rsidR="00AD6A51" w:rsidRPr="00673C17" w:rsidRDefault="00AD6A51" w:rsidP="00AD6A51">
      <w:pPr>
        <w:pStyle w:val="ASFKNormal"/>
      </w:pPr>
      <w:r w:rsidRPr="00673C17">
        <w:t>Документ может создаваться на основе следующих ЭД:</w:t>
      </w:r>
    </w:p>
    <w:p w:rsidR="00C9201C" w:rsidRPr="00673C17" w:rsidRDefault="00C9201C" w:rsidP="00C9201C">
      <w:pPr>
        <w:pStyle w:val="ASFKListmark1"/>
      </w:pPr>
      <w:r w:rsidRPr="00673C17">
        <w:t>«Уведомление об уточнении вида и принадлежности платежа» (ПДУ, УУК);</w:t>
      </w:r>
    </w:p>
    <w:p w:rsidR="00C9201C" w:rsidRPr="00673C17" w:rsidRDefault="00C9201C" w:rsidP="00C9201C">
      <w:pPr>
        <w:pStyle w:val="ASFKListmark1"/>
      </w:pPr>
      <w:r w:rsidRPr="00673C17">
        <w:t>«Заявка на получение наличных денег» (ЗНП);</w:t>
      </w:r>
    </w:p>
    <w:p w:rsidR="00C9201C" w:rsidRPr="00673C17" w:rsidRDefault="00C9201C" w:rsidP="00C9201C">
      <w:pPr>
        <w:pStyle w:val="ASFKListmark1"/>
      </w:pPr>
      <w:r w:rsidRPr="00673C17">
        <w:t>«Плат</w:t>
      </w:r>
      <w:r w:rsidR="007602D0" w:rsidRPr="00673C17">
        <w:t>е</w:t>
      </w:r>
      <w:r w:rsidRPr="00673C17">
        <w:t>жное поручение»;</w:t>
      </w:r>
    </w:p>
    <w:p w:rsidR="00C9201C" w:rsidRPr="00673C17" w:rsidRDefault="00C9201C" w:rsidP="00C9201C">
      <w:pPr>
        <w:pStyle w:val="ASFKListmark1"/>
      </w:pPr>
      <w:r w:rsidRPr="00673C17">
        <w:lastRenderedPageBreak/>
        <w:t>«Заявление на проведение операций с иностранной валютой»;</w:t>
      </w:r>
    </w:p>
    <w:p w:rsidR="00AD6A51" w:rsidRPr="00673C17" w:rsidRDefault="00AD6A51" w:rsidP="00AD6A51">
      <w:pPr>
        <w:pStyle w:val="ASFKListmark1"/>
      </w:pPr>
      <w:r w:rsidRPr="00673C17">
        <w:t>«Заявка на получение денежных средств, перечисляемых на карту» (далее – ЗНБ);</w:t>
      </w:r>
    </w:p>
    <w:p w:rsidR="007602D0" w:rsidRPr="00673C17" w:rsidRDefault="007602D0" w:rsidP="007602D0">
      <w:pPr>
        <w:pStyle w:val="ASFKListmark1"/>
      </w:pPr>
      <w:r w:rsidRPr="00673C17">
        <w:t>«Распоряжение о перечислении денежных средств на банковские карты «Мир» физических лиц»;</w:t>
      </w:r>
    </w:p>
    <w:p w:rsidR="00C9201C" w:rsidRPr="00673C17" w:rsidRDefault="00C9201C" w:rsidP="00C9201C">
      <w:pPr>
        <w:pStyle w:val="ASFKListmark1"/>
      </w:pPr>
      <w:r w:rsidRPr="00673C17">
        <w:t>«Заявка на кассовый расход» (ЗКР);</w:t>
      </w:r>
    </w:p>
    <w:p w:rsidR="00C9201C" w:rsidRPr="00673C17" w:rsidRDefault="00C9201C" w:rsidP="00C9201C">
      <w:pPr>
        <w:pStyle w:val="ASFKListmark1"/>
      </w:pPr>
      <w:r w:rsidRPr="00673C17">
        <w:t>«Заявка на возврат» (ПЗВ);</w:t>
      </w:r>
    </w:p>
    <w:p w:rsidR="00AD6A51" w:rsidRPr="00673C17" w:rsidRDefault="00AD6A51" w:rsidP="00AD6A51">
      <w:pPr>
        <w:pStyle w:val="ASFKListmark1"/>
      </w:pPr>
      <w:r w:rsidRPr="00673C17">
        <w:t>«Запрос на выяснение принадлежности платежа» (ПЗУ</w:t>
      </w:r>
      <w:r w:rsidR="003B4F30" w:rsidRPr="00673C17">
        <w:t>, ПЗП</w:t>
      </w:r>
      <w:r w:rsidRPr="00673C17">
        <w:t>);</w:t>
      </w:r>
    </w:p>
    <w:p w:rsidR="00C9201C" w:rsidRPr="00673C17" w:rsidRDefault="00C9201C" w:rsidP="00AD6A51">
      <w:pPr>
        <w:pStyle w:val="ASFKListmark1"/>
      </w:pPr>
      <w:r w:rsidRPr="00673C17">
        <w:t>«Сводная заявка на кассовый расход (для уплаты налогов</w:t>
      </w:r>
      <w:r w:rsidR="00661655" w:rsidRPr="00673C17">
        <w:t>)</w:t>
      </w:r>
      <w:r w:rsidRPr="00673C17">
        <w:t>»;</w:t>
      </w:r>
    </w:p>
    <w:p w:rsidR="00383435" w:rsidRPr="00673C17" w:rsidRDefault="00C9201C" w:rsidP="00AD6A51">
      <w:pPr>
        <w:pStyle w:val="ASFKListmark1"/>
      </w:pPr>
      <w:r w:rsidRPr="00673C17">
        <w:t>«</w:t>
      </w:r>
      <w:r w:rsidR="00661655" w:rsidRPr="00673C17">
        <w:t>Заявка для о</w:t>
      </w:r>
      <w:r w:rsidRPr="00673C17">
        <w:t>беспечени</w:t>
      </w:r>
      <w:r w:rsidR="00661655" w:rsidRPr="00673C17">
        <w:t>я</w:t>
      </w:r>
      <w:r w:rsidRPr="00673C17">
        <w:t xml:space="preserve"> наличными денежными средствами</w:t>
      </w:r>
      <w:r w:rsidR="00F20AF2" w:rsidRPr="00673C17">
        <w:t xml:space="preserve"> в электронном виде</w:t>
      </w:r>
      <w:r w:rsidRPr="00673C17">
        <w:t>»</w:t>
      </w:r>
      <w:r w:rsidR="007602D0" w:rsidRPr="00673C17">
        <w:t>.</w:t>
      </w:r>
    </w:p>
    <w:p w:rsidR="00383435" w:rsidRPr="00673C17" w:rsidRDefault="00383435" w:rsidP="00383435">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14:anchorId="6AD79C67" wp14:editId="6C9818EC">
            <wp:extent cx="180975" cy="180975"/>
            <wp:effectExtent l="0" t="0" r="9525" b="9525"/>
            <wp:docPr id="313" name="Рисунок 313"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Snap1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(Выбрать родительский документ), выбрать тип родительского документа. </w:t>
      </w:r>
    </w:p>
    <w:p w:rsidR="006928BC" w:rsidRPr="00673C17" w:rsidRDefault="006928BC" w:rsidP="00383435">
      <w:pPr>
        <w:pStyle w:val="ASFKNormal"/>
      </w:pPr>
      <w:r w:rsidRPr="00673C17">
        <w:t>Для выбора из родительского документа «Распоряжение о перечислении денежных средств на карты «Мир» физических лиц» отражаются документы в статусе «999» (</w:t>
      </w:r>
      <w:r w:rsidR="000D0814" w:rsidRPr="00673C17">
        <w:t>и</w:t>
      </w:r>
      <w:r w:rsidRPr="00673C17">
        <w:t>сполнено) и «99Ч»</w:t>
      </w:r>
      <w:r w:rsidR="000D0814" w:rsidRPr="00673C17">
        <w:t xml:space="preserve"> (и</w:t>
      </w:r>
      <w:r w:rsidRPr="00673C17">
        <w:t>сполнено частично).</w:t>
      </w:r>
    </w:p>
    <w:p w:rsidR="00383435" w:rsidRPr="00673C17" w:rsidRDefault="00383435" w:rsidP="00383435">
      <w:pPr>
        <w:pStyle w:val="ASFKNormal"/>
      </w:pPr>
      <w:r w:rsidRPr="00673C17">
        <w:t>После выбора типа документа откроется окно «Выбор записи из справочника» (рис. </w:t>
      </w:r>
      <w:r w:rsidR="000D557B" w:rsidRPr="00673C17">
        <w:fldChar w:fldCharType="begin"/>
      </w:r>
      <w:r w:rsidR="000D557B" w:rsidRPr="00673C17">
        <w:instrText xml:space="preserve"> REF _Ref528425437 \h </w:instrText>
      </w:r>
      <w:r w:rsidR="00673C17">
        <w:instrText xml:space="preserve"> \* MERGEFORMAT </w:instrText>
      </w:r>
      <w:r w:rsidR="000D557B" w:rsidRPr="00673C17">
        <w:fldChar w:fldCharType="separate"/>
      </w:r>
      <w:r w:rsidR="00280C20">
        <w:rPr>
          <w:noProof/>
        </w:rPr>
        <w:t>233</w:t>
      </w:r>
      <w:r w:rsidR="000D557B" w:rsidRPr="00673C17">
        <w:fldChar w:fldCharType="end"/>
      </w:r>
      <w:r w:rsidRPr="00673C17">
        <w:t>), в котором следует из перечня сформированных документов заданного типа выбрать нужный документ.</w:t>
      </w:r>
    </w:p>
    <w:p w:rsidR="00383435" w:rsidRPr="00673C17" w:rsidRDefault="004D71D9" w:rsidP="00383435">
      <w:pPr>
        <w:pStyle w:val="ASFKFigure"/>
      </w:pPr>
      <w:r w:rsidRPr="00673C17">
        <w:rPr>
          <w:noProof/>
        </w:rPr>
        <w:drawing>
          <wp:inline distT="0" distB="0" distL="0" distR="0" wp14:anchorId="2200F92B" wp14:editId="1A639B99">
            <wp:extent cx="5943600" cy="3571875"/>
            <wp:effectExtent l="0" t="0" r="0" b="9525"/>
            <wp:docPr id="314" name="Рисунок 3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p>
    <w:p w:rsidR="00383435" w:rsidRPr="00673C17" w:rsidRDefault="00214736" w:rsidP="0038343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90" w:name="_Ref528425437"/>
      <w:bookmarkStart w:id="1491" w:name="_Toc210069863"/>
      <w:r w:rsidR="00280C20">
        <w:rPr>
          <w:noProof/>
        </w:rPr>
        <w:t>233</w:t>
      </w:r>
      <w:bookmarkEnd w:id="1490"/>
      <w:r w:rsidRPr="00673C17">
        <w:rPr>
          <w:noProof/>
        </w:rPr>
        <w:fldChar w:fldCharType="end"/>
      </w:r>
      <w:r w:rsidR="00383435" w:rsidRPr="00673C17">
        <w:t>. Окно «Выбор записи из справочника» для документов типа «Заявка на возврат»</w:t>
      </w:r>
      <w:bookmarkEnd w:id="1491"/>
    </w:p>
    <w:p w:rsidR="005F037E" w:rsidRPr="00673C17" w:rsidRDefault="005F037E" w:rsidP="005F037E">
      <w:pPr>
        <w:pStyle w:val="41"/>
      </w:pPr>
      <w:bookmarkStart w:id="1492" w:name="_Экранная_форма_документа_3"/>
      <w:bookmarkStart w:id="1493" w:name="_Toc232827306"/>
      <w:bookmarkStart w:id="1494" w:name="_Ref319321700"/>
      <w:bookmarkStart w:id="1495" w:name="_Ref319421251"/>
      <w:bookmarkStart w:id="1496" w:name="_Ref322090439"/>
      <w:bookmarkStart w:id="1497" w:name="_Ref325621517"/>
      <w:bookmarkStart w:id="1498" w:name="_Ref328402447"/>
      <w:bookmarkStart w:id="1499" w:name="_Ref328583333"/>
      <w:bookmarkEnd w:id="1492"/>
      <w:r w:rsidRPr="00673C17">
        <w:t>Экранная форма документа</w:t>
      </w:r>
      <w:bookmarkEnd w:id="1493"/>
      <w:bookmarkEnd w:id="1494"/>
      <w:bookmarkEnd w:id="1495"/>
      <w:bookmarkEnd w:id="1496"/>
      <w:bookmarkEnd w:id="1497"/>
      <w:bookmarkEnd w:id="1498"/>
      <w:bookmarkEnd w:id="1499"/>
    </w:p>
    <w:p w:rsidR="005F037E" w:rsidRPr="00673C17" w:rsidRDefault="005F037E" w:rsidP="005F037E">
      <w:pPr>
        <w:pStyle w:val="ASFKNormal"/>
      </w:pPr>
      <w:r w:rsidRPr="00673C17">
        <w:t xml:space="preserve">ЭФ документа </w:t>
      </w:r>
      <w:r w:rsidR="00104B38" w:rsidRPr="00673C17">
        <w:t>«</w:t>
      </w:r>
      <w:r w:rsidR="006D0704" w:rsidRPr="00673C17">
        <w:t>Уведомление об уточнении вида и принадлежности платежа (расходы)</w:t>
      </w:r>
      <w:r w:rsidR="00104B38" w:rsidRPr="00673C17">
        <w:t>»</w:t>
      </w:r>
      <w:r w:rsidRPr="00673C17">
        <w:t xml:space="preserve"> представлена на рисунке</w:t>
      </w:r>
      <w:r w:rsidR="000F1E60" w:rsidRPr="00673C17">
        <w:t> </w:t>
      </w:r>
      <w:r w:rsidRPr="00673C17">
        <w:fldChar w:fldCharType="begin"/>
      </w:r>
      <w:r w:rsidRPr="00673C17">
        <w:instrText xml:space="preserve"> REF _Ref205102344 \h  \* MERGEFORMAT </w:instrText>
      </w:r>
      <w:r w:rsidRPr="00673C17">
        <w:fldChar w:fldCharType="separate"/>
      </w:r>
      <w:r w:rsidR="00280C20">
        <w:t>234</w:t>
      </w:r>
      <w:r w:rsidRPr="00673C17">
        <w:fldChar w:fldCharType="end"/>
      </w:r>
      <w:r w:rsidRPr="00673C17">
        <w:t xml:space="preserve">. Форма содержит </w:t>
      </w:r>
      <w:r w:rsidR="00C71E99" w:rsidRPr="00673C17">
        <w:t>следующие</w:t>
      </w:r>
      <w:r w:rsidRPr="00673C17">
        <w:t xml:space="preserve">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Основные атрибуты (1)</w:t>
      </w:r>
      <w:r w:rsidRPr="00673C17">
        <w:t>»</w:t>
      </w:r>
      <w:r w:rsidR="005F037E" w:rsidRPr="00673C17">
        <w:t>;</w:t>
      </w:r>
    </w:p>
    <w:p w:rsidR="005F037E" w:rsidRPr="00673C17" w:rsidRDefault="00104B38" w:rsidP="005F037E">
      <w:pPr>
        <w:pStyle w:val="ASFKListmark2"/>
      </w:pPr>
      <w:r w:rsidRPr="00673C17">
        <w:t>«</w:t>
      </w:r>
      <w:r w:rsidR="005F037E" w:rsidRPr="00673C17">
        <w:t>Платежные документы (2)</w:t>
      </w:r>
      <w:r w:rsidRPr="00673C17">
        <w:t>»</w:t>
      </w:r>
      <w:r w:rsidR="005F037E" w:rsidRPr="00673C17">
        <w:t>;</w:t>
      </w:r>
    </w:p>
    <w:p w:rsidR="005F037E" w:rsidRPr="00673C17" w:rsidRDefault="00104B38" w:rsidP="005F037E">
      <w:pPr>
        <w:pStyle w:val="ASFKListmark2"/>
      </w:pPr>
      <w:r w:rsidRPr="00673C17">
        <w:t>«</w:t>
      </w:r>
      <w:r w:rsidR="005F037E" w:rsidRPr="00673C17">
        <w:t>Дополнительные атрибуты (3)</w:t>
      </w:r>
      <w:r w:rsidRPr="00673C17">
        <w:t>»</w:t>
      </w:r>
      <w:r w:rsidR="00C71E99" w:rsidRPr="00673C17">
        <w:t>;</w:t>
      </w:r>
    </w:p>
    <w:p w:rsidR="005F037E" w:rsidRPr="00673C17" w:rsidRDefault="00104B38" w:rsidP="005F037E">
      <w:pPr>
        <w:pStyle w:val="ASFKListmark1"/>
      </w:pPr>
      <w:r w:rsidRPr="00673C17">
        <w:lastRenderedPageBreak/>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14:anchorId="7A55002A" wp14:editId="29F44551">
            <wp:extent cx="6038850" cy="3571875"/>
            <wp:effectExtent l="0" t="0" r="0" b="9525"/>
            <wp:docPr id="315" name="Рисунок 3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038850" cy="3571875"/>
                    </a:xfrm>
                    <a:prstGeom prst="rect">
                      <a:avLst/>
                    </a:prstGeom>
                    <a:noFill/>
                    <a:ln>
                      <a:noFill/>
                    </a:ln>
                  </pic:spPr>
                </pic:pic>
              </a:graphicData>
            </a:graphic>
          </wp:inline>
        </w:drawing>
      </w:r>
    </w:p>
    <w:bookmarkStart w:id="1500" w:name="_Ref225930414"/>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1501" w:name="_Ref205102344"/>
      <w:bookmarkStart w:id="1502" w:name="_Toc210069864"/>
      <w:r w:rsidR="00280C20">
        <w:rPr>
          <w:noProof/>
        </w:rPr>
        <w:t>234</w:t>
      </w:r>
      <w:bookmarkEnd w:id="1501"/>
      <w:r w:rsidRPr="00673C17">
        <w:fldChar w:fldCharType="end"/>
      </w:r>
      <w:bookmarkEnd w:id="1500"/>
      <w:r w:rsidRPr="00673C17">
        <w:t xml:space="preserve">. ЭФ документа </w:t>
      </w:r>
      <w:r w:rsidR="00104B38" w:rsidRPr="00673C17">
        <w:t>«</w:t>
      </w:r>
      <w:r w:rsidR="006D0704" w:rsidRPr="00673C17">
        <w:t>Уведомление об уточнении вида и принадлежности платежа (расходы)</w:t>
      </w:r>
      <w:r w:rsidR="00346BC3" w:rsidRPr="00673C17">
        <w:t>», закладки</w:t>
      </w:r>
      <w:r w:rsidRPr="00673C17">
        <w:t xml:space="preserve"> </w:t>
      </w:r>
      <w:r w:rsidR="00104B38" w:rsidRPr="00673C17">
        <w:t>«</w:t>
      </w:r>
      <w:r w:rsidRPr="00673C17">
        <w:t>Основные атрибуты (1)</w:t>
      </w:r>
      <w:r w:rsidR="00104B38" w:rsidRPr="00673C17">
        <w:t>»</w:t>
      </w:r>
      <w:bookmarkEnd w:id="1502"/>
    </w:p>
    <w:p w:rsidR="000939F1" w:rsidRPr="00673C17" w:rsidRDefault="005F037E" w:rsidP="005F037E">
      <w:pPr>
        <w:pStyle w:val="ASFKNormal"/>
      </w:pPr>
      <w:r w:rsidRPr="00673C17">
        <w:t xml:space="preserve">При импорте документа из внешней системы поля </w:t>
      </w:r>
      <w:r w:rsidR="000939F1" w:rsidRPr="00673C17">
        <w:t>документа</w:t>
      </w:r>
      <w:r w:rsidRPr="00673C17">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0939F1" w:rsidRPr="00673C17">
        <w:t xml:space="preserve"> </w:t>
      </w:r>
      <w:r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 xml:space="preserve">Перечень полей </w:t>
      </w:r>
      <w:r w:rsidR="00807BC5" w:rsidRPr="00673C17">
        <w:t xml:space="preserve">документа «Уведомление об уточнении вида и принадлежности платежа (расходы)», закладки «Основные атрибуты (1)» </w:t>
      </w:r>
      <w:r w:rsidRPr="00673C17">
        <w:t>приведен в таблице </w:t>
      </w:r>
      <w:r w:rsidRPr="00673C17">
        <w:fldChar w:fldCharType="begin"/>
      </w:r>
      <w:r w:rsidRPr="00673C17">
        <w:instrText xml:space="preserve"> REF _Ref317609376 \h  \* MERGEFORMAT </w:instrText>
      </w:r>
      <w:r w:rsidRPr="00673C17">
        <w:fldChar w:fldCharType="separate"/>
      </w:r>
      <w:r w:rsidR="00280C20">
        <w:t>141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503" w:name="_Ref317609376"/>
      <w:bookmarkStart w:id="1504" w:name="_Toc210069462"/>
      <w:r w:rsidR="00280C20">
        <w:rPr>
          <w:noProof/>
        </w:rPr>
        <w:t>141</w:t>
      </w:r>
      <w:bookmarkEnd w:id="1503"/>
      <w:r w:rsidRPr="00673C17">
        <w:rPr>
          <w:noProof/>
        </w:rPr>
        <w:fldChar w:fldCharType="end"/>
      </w:r>
      <w:r w:rsidR="005F037E" w:rsidRPr="00673C17">
        <w:t xml:space="preserve">. Описание полей документа </w:t>
      </w:r>
      <w:r w:rsidR="00104B38" w:rsidRPr="00673C17">
        <w:t>«</w:t>
      </w:r>
      <w:r w:rsidR="006D0704" w:rsidRPr="00673C17">
        <w:t>Уведомление об уточнении вида и принадлежности платежа (расходы)</w:t>
      </w:r>
      <w:r w:rsidR="00346BC3" w:rsidRPr="00673C17">
        <w:t>», закладки</w:t>
      </w:r>
      <w:r w:rsidR="005F037E" w:rsidRPr="00673C17">
        <w:t xml:space="preserve"> </w:t>
      </w:r>
      <w:r w:rsidR="00104B38" w:rsidRPr="00673C17">
        <w:t>«</w:t>
      </w:r>
      <w:r w:rsidR="005F037E" w:rsidRPr="00673C17">
        <w:t>Основные атрибуты (1)</w:t>
      </w:r>
      <w:r w:rsidR="00104B38" w:rsidRPr="00673C17">
        <w:t>»</w:t>
      </w:r>
      <w:bookmarkEnd w:id="1504"/>
    </w:p>
    <w:tbl>
      <w:tblPr>
        <w:tblStyle w:val="ASFKTable"/>
        <w:tblW w:w="5000" w:type="pct"/>
        <w:tblLook w:val="01E0" w:firstRow="1" w:lastRow="1" w:firstColumn="1" w:lastColumn="1" w:noHBand="0" w:noVBand="0"/>
      </w:tblPr>
      <w:tblGrid>
        <w:gridCol w:w="2233"/>
        <w:gridCol w:w="7395"/>
      </w:tblGrid>
      <w:tr w:rsidR="00131561" w:rsidRPr="00673C17" w:rsidTr="00526D9E">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31561" w:rsidRPr="00673C17" w:rsidRDefault="00131561" w:rsidP="00131561">
            <w:pPr>
              <w:pStyle w:val="ASFKTableHead"/>
            </w:pPr>
            <w:r w:rsidRPr="00673C17">
              <w:t>Наименование поля</w:t>
            </w:r>
          </w:p>
        </w:tc>
        <w:tc>
          <w:tcPr>
            <w:tcW w:w="3863" w:type="pct"/>
          </w:tcPr>
          <w:p w:rsidR="00131561" w:rsidRPr="00673C17" w:rsidRDefault="00131561" w:rsidP="00131561">
            <w:pPr>
              <w:pStyle w:val="ASFKTableHead"/>
            </w:pPr>
            <w:r w:rsidRPr="00673C17">
              <w:t>Описание поля</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Номер документа</w:t>
            </w:r>
          </w:p>
        </w:tc>
        <w:tc>
          <w:tcPr>
            <w:tcW w:w="3863" w:type="pct"/>
          </w:tcPr>
          <w:p w:rsidR="00131561" w:rsidRPr="00673C17" w:rsidRDefault="00131561" w:rsidP="00131561">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w:t>
            </w:r>
            <w:r w:rsidR="00A41070" w:rsidRPr="00673C17">
              <w:t xml:space="preserve"> </w:t>
            </w:r>
            <w:r w:rsidRPr="00673C17">
              <w:t>Может быть заполнено вручную.</w:t>
            </w:r>
          </w:p>
          <w:p w:rsidR="00131561" w:rsidRPr="00673C17" w:rsidRDefault="00131561" w:rsidP="00131561">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 xml:space="preserve">Дата документа </w:t>
            </w:r>
          </w:p>
        </w:tc>
        <w:tc>
          <w:tcPr>
            <w:tcW w:w="3863" w:type="pct"/>
          </w:tcPr>
          <w:p w:rsidR="00131561" w:rsidRPr="00673C17" w:rsidRDefault="00131561" w:rsidP="00131561">
            <w:pPr>
              <w:pStyle w:val="ASFKTablenorm"/>
            </w:pPr>
            <w:r w:rsidRPr="00673C17">
              <w:t xml:space="preserve">По умолчанию – текущая дата. Привязан системный календарь. Маска ввода </w:t>
            </w:r>
            <w:r w:rsidR="00104B38" w:rsidRPr="00673C17">
              <w:t>«</w:t>
            </w:r>
            <w:r w:rsidRPr="00673C17">
              <w:t>DD.MM.YYYY</w:t>
            </w:r>
            <w:r w:rsidR="00104B38" w:rsidRPr="00673C17">
              <w:t>»</w:t>
            </w:r>
            <w:r w:rsidRPr="00673C17">
              <w:t>.</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Единица измерения</w:t>
            </w:r>
          </w:p>
        </w:tc>
        <w:tc>
          <w:tcPr>
            <w:tcW w:w="3863" w:type="pct"/>
          </w:tcPr>
          <w:p w:rsidR="00131561" w:rsidRPr="00673C17" w:rsidRDefault="00131561" w:rsidP="00131561">
            <w:pPr>
              <w:pStyle w:val="ASFKTablenorm"/>
            </w:pPr>
            <w:r w:rsidRPr="00673C17">
              <w:t xml:space="preserve">По умолчанию </w:t>
            </w:r>
            <w:r w:rsidR="00104B38" w:rsidRPr="00673C17">
              <w:t>«</w:t>
            </w:r>
            <w:r w:rsidRPr="00673C17">
              <w:t>Руб</w:t>
            </w:r>
            <w:r w:rsidR="00104B38" w:rsidRPr="00673C17">
              <w:t>»</w:t>
            </w:r>
            <w:r w:rsidRPr="00673C17">
              <w:t>.</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Статус</w:t>
            </w:r>
          </w:p>
        </w:tc>
        <w:tc>
          <w:tcPr>
            <w:tcW w:w="3863" w:type="pct"/>
          </w:tcPr>
          <w:p w:rsidR="00131561" w:rsidRPr="00673C17" w:rsidRDefault="00131561" w:rsidP="00131561">
            <w:pPr>
              <w:pStyle w:val="ASFKTablenorm"/>
            </w:pPr>
            <w:r w:rsidRPr="00673C17">
              <w:t>Код бизнес-статуса документа.</w:t>
            </w:r>
          </w:p>
        </w:tc>
      </w:tr>
      <w:tr w:rsidR="00437B1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37B15" w:rsidRPr="00673C17" w:rsidRDefault="00437B15" w:rsidP="00655446">
            <w:pPr>
              <w:pStyle w:val="ASFKTablenorm"/>
            </w:pPr>
            <w:r w:rsidRPr="00673C17">
              <w:t>Уровень конфиденциальности</w:t>
            </w:r>
          </w:p>
        </w:tc>
        <w:tc>
          <w:tcPr>
            <w:tcW w:w="3863" w:type="pct"/>
          </w:tcPr>
          <w:p w:rsidR="00926D2D" w:rsidRPr="00673C17" w:rsidRDefault="00926D2D" w:rsidP="00926D2D">
            <w:pPr>
              <w:pStyle w:val="ASFKTablenorm"/>
            </w:pPr>
            <w:r w:rsidRPr="00673C17">
              <w:t>Заполняется вручную. По умолчанию не заполнено.</w:t>
            </w:r>
          </w:p>
          <w:p w:rsidR="00437B15" w:rsidRPr="00673C17" w:rsidRDefault="00926D2D" w:rsidP="00926D2D">
            <w:pPr>
              <w:pStyle w:val="ASFKTablenorm"/>
            </w:pPr>
            <w:r w:rsidRPr="00673C17">
              <w:t>Заполняется клиентом значением «1» (</w:t>
            </w:r>
            <w:r w:rsidR="00D945ED" w:rsidRPr="00673C17">
              <w:t>ДСП</w:t>
            </w:r>
            <w:r w:rsidRPr="00673C17">
              <w:t>) или «0» (не секретно).</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31561" w:rsidRPr="00673C17" w:rsidRDefault="00131561" w:rsidP="00744F03">
            <w:pPr>
              <w:pStyle w:val="ASFKTablenorm"/>
            </w:pPr>
            <w:r w:rsidRPr="00673C17">
              <w:lastRenderedPageBreak/>
              <w:t xml:space="preserve">Закладка </w:t>
            </w:r>
            <w:r w:rsidR="00104B38" w:rsidRPr="00673C17">
              <w:t>«</w:t>
            </w:r>
            <w:r w:rsidRPr="00673C17">
              <w:t>Основные атрибуты (1)</w:t>
            </w:r>
            <w:r w:rsidR="004C76B9" w:rsidRPr="00673C17">
              <w:t>»</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Дата</w:t>
            </w:r>
          </w:p>
        </w:tc>
        <w:tc>
          <w:tcPr>
            <w:tcW w:w="3863" w:type="pct"/>
          </w:tcPr>
          <w:p w:rsidR="00131561" w:rsidRPr="00673C17" w:rsidRDefault="00131561" w:rsidP="00131561">
            <w:pPr>
              <w:pStyle w:val="ASFKTablenorm"/>
            </w:pPr>
            <w:r w:rsidRPr="00673C17">
              <w:t xml:space="preserve">Автоматически подставляется значение из поля </w:t>
            </w:r>
            <w:r w:rsidR="00104B38" w:rsidRPr="00673C17">
              <w:t>«</w:t>
            </w:r>
            <w:r w:rsidRPr="00673C17">
              <w:t>Дата документа</w:t>
            </w:r>
            <w:r w:rsidR="00104B38" w:rsidRPr="00673C17">
              <w:t>»</w:t>
            </w:r>
            <w:r w:rsidRPr="00673C17">
              <w:t>.</w:t>
            </w:r>
          </w:p>
        </w:tc>
      </w:tr>
      <w:tr w:rsidR="00627592"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627592" w:rsidRPr="00673C17" w:rsidRDefault="00627592" w:rsidP="00131561">
            <w:pPr>
              <w:pStyle w:val="ASFKTablenorm"/>
            </w:pPr>
            <w:r w:rsidRPr="00673C17">
              <w:t>ПБС/АД/АИФ</w:t>
            </w:r>
          </w:p>
        </w:tc>
        <w:tc>
          <w:tcPr>
            <w:tcW w:w="3863" w:type="pct"/>
          </w:tcPr>
          <w:p w:rsidR="00627592" w:rsidRPr="00673C17" w:rsidRDefault="00627592" w:rsidP="00DB1930">
            <w:pPr>
              <w:pStyle w:val="ASFKTablenorm"/>
            </w:pPr>
            <w:r w:rsidRPr="00673C17">
              <w:t xml:space="preserve">Если </w:t>
            </w:r>
            <w:r w:rsidR="004365AC" w:rsidRPr="00673C17">
              <w:t>«</w:t>
            </w:r>
            <w:r w:rsidRPr="00673C17">
              <w:t>Код по СР</w:t>
            </w:r>
            <w:r w:rsidR="004365AC" w:rsidRPr="00673C17">
              <w:t>»</w:t>
            </w:r>
            <w:r w:rsidRPr="00673C17">
              <w:t xml:space="preserve"> заполнено и Переход на СР = 1, то поле заполняется значением актуальной записи справочника СР, найденной по коду = </w:t>
            </w:r>
            <w:r w:rsidR="004365AC" w:rsidRPr="00673C17">
              <w:t>«</w:t>
            </w:r>
            <w:r w:rsidRPr="00673C17">
              <w:t>Код по СР</w:t>
            </w:r>
            <w:r w:rsidR="004365AC" w:rsidRPr="00673C17">
              <w:t>»</w:t>
            </w:r>
            <w:r w:rsidRPr="00673C17">
              <w:t>.</w:t>
            </w:r>
          </w:p>
          <w:p w:rsidR="00627592" w:rsidRPr="00673C17" w:rsidRDefault="00627592" w:rsidP="00DB1930">
            <w:pPr>
              <w:pStyle w:val="ASFKTablenorm"/>
            </w:pPr>
            <w:r w:rsidRPr="00673C17">
              <w:t xml:space="preserve">Иначе поле заполняется по-старому: полным наименованием актуальной записи РУБП/ПУБП/НУБП/УП, найденной по </w:t>
            </w:r>
            <w:r w:rsidR="004365AC" w:rsidRPr="00673C17">
              <w:t>«</w:t>
            </w:r>
            <w:r w:rsidRPr="00673C17">
              <w:t>Код собственного БУ</w:t>
            </w:r>
            <w:r w:rsidR="004365AC" w:rsidRPr="00673C17">
              <w:t>»</w:t>
            </w:r>
            <w:r w:rsidRPr="00673C17">
              <w:t xml:space="preserve"> и </w:t>
            </w:r>
            <w:r w:rsidR="004365AC" w:rsidRPr="00673C17">
              <w:t>«Код бюджета»</w:t>
            </w:r>
            <w:r w:rsidRPr="00673C17">
              <w:t>.</w:t>
            </w:r>
          </w:p>
          <w:p w:rsidR="00627592" w:rsidRPr="00673C17" w:rsidRDefault="00627592" w:rsidP="00DB1930">
            <w:pPr>
              <w:pStyle w:val="ASFKTablenorm"/>
            </w:pPr>
            <w:r w:rsidRPr="00673C17">
              <w:t>Варианты заполнения значения поля:</w:t>
            </w:r>
          </w:p>
          <w:p w:rsidR="00627592" w:rsidRPr="00673C17" w:rsidRDefault="00627592" w:rsidP="008979DB">
            <w:pPr>
              <w:pStyle w:val="ASFKTableListNum"/>
              <w:numPr>
                <w:ilvl w:val="0"/>
                <w:numId w:val="72"/>
              </w:numPr>
            </w:pPr>
            <w:r w:rsidRPr="00673C17">
              <w:t>Из родительского документа, если соответствующее значение в РД заполнено.</w:t>
            </w:r>
          </w:p>
          <w:p w:rsidR="00627592" w:rsidRPr="00673C17" w:rsidRDefault="00627592" w:rsidP="00DB1930">
            <w:pPr>
              <w:pStyle w:val="ASFKTableListNum"/>
            </w:pPr>
            <w:r w:rsidRPr="00673C17">
              <w:t>По системной константе «Код собственного БУ» или «Код по СР» или значения поля «по Сводному реестру».</w:t>
            </w:r>
          </w:p>
          <w:p w:rsidR="00627592" w:rsidRPr="00673C17" w:rsidRDefault="00627592" w:rsidP="00DB1930">
            <w:pPr>
              <w:pStyle w:val="ASFKTableListNum"/>
            </w:pPr>
            <w:r w:rsidRPr="00673C17">
              <w:t>Вручную.</w:t>
            </w:r>
          </w:p>
        </w:tc>
      </w:tr>
      <w:tr w:rsidR="00627592"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627592" w:rsidRPr="00673C17" w:rsidRDefault="00627592" w:rsidP="00131561">
            <w:pPr>
              <w:pStyle w:val="ASFKTablenorm"/>
            </w:pPr>
            <w:r w:rsidRPr="00673C17">
              <w:t>По Сводному реестру</w:t>
            </w:r>
          </w:p>
        </w:tc>
        <w:tc>
          <w:tcPr>
            <w:tcW w:w="3863" w:type="pct"/>
          </w:tcPr>
          <w:p w:rsidR="00627592" w:rsidRPr="00673C17" w:rsidRDefault="004365AC" w:rsidP="00C26510">
            <w:pPr>
              <w:pStyle w:val="ASFKTablenorm"/>
            </w:pPr>
            <w:r w:rsidRPr="00673C17">
              <w:t>Н</w:t>
            </w:r>
            <w:r w:rsidR="00627592" w:rsidRPr="00673C17">
              <w:t xml:space="preserve">а АРМ ПБС </w:t>
            </w:r>
            <w:r w:rsidR="00356A2D" w:rsidRPr="00673C17">
              <w:t>–</w:t>
            </w:r>
            <w:r w:rsidR="00627592" w:rsidRPr="00673C17">
              <w:t xml:space="preserve"> </w:t>
            </w:r>
            <w:r w:rsidRPr="00673C17">
              <w:t xml:space="preserve">заполняется </w:t>
            </w:r>
            <w:r w:rsidR="00627592" w:rsidRPr="00673C17">
              <w:t xml:space="preserve">из </w:t>
            </w:r>
            <w:r w:rsidRPr="00673C17">
              <w:t>«Код собственного БУ»</w:t>
            </w:r>
            <w:r w:rsidR="00627592" w:rsidRPr="00673C17">
              <w:t xml:space="preserve"> для ФБ.</w:t>
            </w:r>
          </w:p>
          <w:p w:rsidR="00627592" w:rsidRPr="00673C17" w:rsidRDefault="00627592" w:rsidP="00DB1930">
            <w:pPr>
              <w:pStyle w:val="ASFKTablenorm"/>
            </w:pPr>
            <w:r w:rsidRPr="00673C17">
              <w:t>Варианты заполнения значения поля:</w:t>
            </w:r>
          </w:p>
          <w:p w:rsidR="00627592" w:rsidRPr="00673C17" w:rsidRDefault="00627592" w:rsidP="008979DB">
            <w:pPr>
              <w:pStyle w:val="ASFKTableListNum"/>
              <w:numPr>
                <w:ilvl w:val="0"/>
                <w:numId w:val="71"/>
              </w:numPr>
            </w:pPr>
            <w:r w:rsidRPr="00673C17">
              <w:t>Из родительского документа, если соответствующее значение в РД заполнено.</w:t>
            </w:r>
          </w:p>
          <w:p w:rsidR="00627592" w:rsidRPr="00673C17" w:rsidRDefault="00627592" w:rsidP="00DB1930">
            <w:pPr>
              <w:pStyle w:val="ASFKTableListNum"/>
            </w:pPr>
            <w:r w:rsidRPr="00673C17">
              <w:t xml:space="preserve">По системной константе «Код собственного БУ» или «Код по СР». </w:t>
            </w:r>
          </w:p>
          <w:p w:rsidR="00627592" w:rsidRPr="00673C17" w:rsidRDefault="00627592" w:rsidP="00DB1930">
            <w:pPr>
              <w:pStyle w:val="ASFKTableListNum"/>
            </w:pPr>
            <w:r w:rsidRPr="00673C17">
              <w:t>Из справочников СРРПБС/ПУБП или СР.</w:t>
            </w:r>
          </w:p>
          <w:p w:rsidR="00627592" w:rsidRPr="00673C17" w:rsidRDefault="00627592" w:rsidP="00DB1930">
            <w:pPr>
              <w:pStyle w:val="ASFKTableListNum"/>
            </w:pPr>
            <w:r w:rsidRPr="00673C17">
              <w:t>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ГРБС/ГАДБ/ГАИФ</w:t>
            </w:r>
          </w:p>
        </w:tc>
        <w:tc>
          <w:tcPr>
            <w:tcW w:w="3863" w:type="pct"/>
          </w:tcPr>
          <w:p w:rsidR="00131561" w:rsidRPr="00673C17" w:rsidRDefault="00131561" w:rsidP="00131561">
            <w:pPr>
              <w:pStyle w:val="ASFKTablenorm"/>
            </w:pPr>
            <w:r w:rsidRPr="00673C17">
              <w:t>Заполняется из родительского документа (если есть).</w:t>
            </w:r>
          </w:p>
          <w:p w:rsidR="00131561" w:rsidRPr="00673C17" w:rsidRDefault="00131561" w:rsidP="00131561">
            <w:pPr>
              <w:pStyle w:val="ASFKTablenorm"/>
            </w:pPr>
            <w:r w:rsidRPr="00673C17">
              <w:t>На АРМ ПБС (если тип указанного лицевого счета</w:t>
            </w:r>
            <w:r w:rsidR="00730FA4" w:rsidRPr="00673C17">
              <w:t xml:space="preserve"> – </w:t>
            </w:r>
            <w:r w:rsidR="00104B38" w:rsidRPr="00673C17">
              <w:t>«</w:t>
            </w:r>
            <w:r w:rsidRPr="00673C17">
              <w:t>04</w:t>
            </w:r>
            <w:r w:rsidR="00104B38" w:rsidRPr="00673C17">
              <w:t>»</w:t>
            </w:r>
            <w:r w:rsidRPr="00673C17">
              <w:t xml:space="preserve">): автоматически в соответствии с кодом </w:t>
            </w:r>
            <w:r w:rsidR="00104B38" w:rsidRPr="00673C17">
              <w:t>«</w:t>
            </w:r>
            <w:r w:rsidRPr="00673C17">
              <w:t>Глава по БК</w:t>
            </w:r>
            <w:r w:rsidR="00104B38" w:rsidRPr="00673C17">
              <w:t>»</w:t>
            </w:r>
            <w:r w:rsidRPr="00673C17">
              <w:t xml:space="preserve"> </w:t>
            </w:r>
            <w:r w:rsidR="00627592" w:rsidRPr="00673C17">
              <w:t xml:space="preserve">и бюджетом </w:t>
            </w:r>
            <w:r w:rsidRPr="00673C17">
              <w:t xml:space="preserve">из справочника </w:t>
            </w:r>
            <w:r w:rsidR="00104B38" w:rsidRPr="00673C17">
              <w:t>«</w:t>
            </w:r>
            <w:r w:rsidRPr="00673C17">
              <w:t>Ведомства</w:t>
            </w:r>
            <w:r w:rsidR="00104B38" w:rsidRPr="00673C17">
              <w:t>»</w:t>
            </w:r>
            <w:r w:rsidRPr="00673C17">
              <w:t xml:space="preserve"> из поля </w:t>
            </w:r>
            <w:r w:rsidR="00104B38" w:rsidRPr="00673C17">
              <w:t>«</w:t>
            </w:r>
            <w:r w:rsidRPr="00673C17">
              <w:t>Полное наименование</w:t>
            </w:r>
            <w:r w:rsidR="00104B38" w:rsidRPr="00673C17">
              <w:t>»</w:t>
            </w:r>
            <w:r w:rsidRPr="00673C17">
              <w:t>, может быть отредактировано 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Глава по БК</w:t>
            </w:r>
          </w:p>
        </w:tc>
        <w:tc>
          <w:tcPr>
            <w:tcW w:w="3863" w:type="pct"/>
          </w:tcPr>
          <w:p w:rsidR="00131561" w:rsidRPr="00673C17" w:rsidRDefault="00131561" w:rsidP="00131561">
            <w:pPr>
              <w:pStyle w:val="ASFKTablenorm"/>
            </w:pPr>
            <w:r w:rsidRPr="00673C17">
              <w:t>Заполняется из родительского документа (если есть).</w:t>
            </w:r>
          </w:p>
          <w:p w:rsidR="00131561" w:rsidRPr="00673C17" w:rsidRDefault="00131561" w:rsidP="00131561">
            <w:pPr>
              <w:pStyle w:val="ASFKTablenorm"/>
            </w:pPr>
            <w:r w:rsidRPr="00673C17">
              <w:t>Привязан справочник Ведомств.</w:t>
            </w:r>
          </w:p>
          <w:p w:rsidR="00131561" w:rsidRPr="00673C17" w:rsidRDefault="00131561" w:rsidP="00131561">
            <w:pPr>
              <w:pStyle w:val="ASFKTablenorm"/>
            </w:pPr>
            <w:r w:rsidRPr="00673C17">
              <w:t>Для АРМ ПБС заполняется автоматически.</w:t>
            </w:r>
          </w:p>
          <w:p w:rsidR="00131561" w:rsidRPr="00673C17" w:rsidRDefault="00131561" w:rsidP="00131561">
            <w:pPr>
              <w:pStyle w:val="ASFKTablenorm"/>
            </w:pPr>
            <w:r w:rsidRPr="00673C17">
              <w:t xml:space="preserve">Может быть изменено выбором из справочника </w:t>
            </w:r>
            <w:r w:rsidR="00104B38" w:rsidRPr="00673C17">
              <w:t>«</w:t>
            </w:r>
            <w:r w:rsidRPr="00673C17">
              <w:t>Ведомства</w:t>
            </w:r>
            <w:r w:rsidR="00104B38" w:rsidRPr="00673C17">
              <w:t>»</w:t>
            </w:r>
            <w:r w:rsidRPr="00673C17">
              <w:t>, отфильтрованного по коду бюджета или 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Наименование бюджета</w:t>
            </w:r>
          </w:p>
        </w:tc>
        <w:tc>
          <w:tcPr>
            <w:tcW w:w="3863" w:type="pct"/>
          </w:tcPr>
          <w:p w:rsidR="00131561" w:rsidRPr="00673C17" w:rsidRDefault="00131561" w:rsidP="00131561">
            <w:pPr>
              <w:pStyle w:val="ASFKTablenorm"/>
            </w:pPr>
            <w:r w:rsidRPr="00673C17">
              <w:t>Автоматически по коду бюджета.</w:t>
            </w:r>
          </w:p>
          <w:p w:rsidR="00131561" w:rsidRPr="00673C17" w:rsidRDefault="00131561" w:rsidP="00131561">
            <w:pPr>
              <w:pStyle w:val="ASFKTablenorm"/>
            </w:pPr>
            <w:r w:rsidRPr="00673C17">
              <w:t>Привязан справочник Бюджетов.</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Финансовый орган</w:t>
            </w:r>
          </w:p>
        </w:tc>
        <w:tc>
          <w:tcPr>
            <w:tcW w:w="3863" w:type="pct"/>
          </w:tcPr>
          <w:p w:rsidR="00131561" w:rsidRPr="00673C17" w:rsidRDefault="00131561" w:rsidP="00131561">
            <w:pPr>
              <w:pStyle w:val="ASFKTablenorm"/>
            </w:pPr>
            <w:r w:rsidRPr="00673C17">
              <w:t>Наименование финансового органа.</w:t>
            </w:r>
          </w:p>
          <w:p w:rsidR="00131561" w:rsidRPr="00673C17" w:rsidRDefault="00131561" w:rsidP="00131561">
            <w:pPr>
              <w:pStyle w:val="ASFKTablenorm"/>
            </w:pPr>
            <w:r w:rsidRPr="00673C17">
              <w:t>Привязан справочник Финорганов.</w:t>
            </w:r>
          </w:p>
          <w:p w:rsidR="00131561" w:rsidRPr="00673C17" w:rsidRDefault="00131561" w:rsidP="00131561">
            <w:pPr>
              <w:pStyle w:val="ASFKTablenorm"/>
            </w:pPr>
            <w:r w:rsidRPr="00673C17">
              <w:t xml:space="preserve">На АРМ ПБС: Формируется автоматически на основании поля </w:t>
            </w:r>
            <w:r w:rsidR="00104B38" w:rsidRPr="00673C17">
              <w:t>«</w:t>
            </w:r>
            <w:r w:rsidRPr="00673C17">
              <w:t>Бюджет</w:t>
            </w:r>
            <w:r w:rsidR="00104B38" w:rsidRPr="00673C17">
              <w:t>»</w:t>
            </w:r>
            <w:r w:rsidRPr="00673C17">
              <w:t xml:space="preserve"> из справочника ФО. Выбирается соответствующее коду Бюджета то значение, у которого в поле </w:t>
            </w:r>
            <w:r w:rsidR="00104B38" w:rsidRPr="00673C17">
              <w:t>«</w:t>
            </w:r>
            <w:r w:rsidRPr="00673C17">
              <w:t>Акт</w:t>
            </w:r>
            <w:r w:rsidR="00104B38" w:rsidRPr="00673C17">
              <w:t>»</w:t>
            </w:r>
            <w:r w:rsidRPr="00673C17">
              <w:t xml:space="preserve"> в справочнике Финорганов стоит </w:t>
            </w:r>
            <w:r w:rsidR="00104B38" w:rsidRPr="00673C17">
              <w:t>«</w:t>
            </w:r>
            <w:r w:rsidRPr="00673C17">
              <w:t>флажок</w:t>
            </w:r>
            <w:r w:rsidR="00104B38" w:rsidRPr="00673C17">
              <w:t>»</w:t>
            </w:r>
            <w:r w:rsidRPr="00673C17">
              <w:t>.</w:t>
            </w:r>
          </w:p>
          <w:p w:rsidR="00131561" w:rsidRPr="00673C17" w:rsidRDefault="00131561" w:rsidP="00131561">
            <w:pPr>
              <w:pStyle w:val="ASFKTablenorm"/>
            </w:pPr>
            <w:r w:rsidRPr="00673C17">
              <w:t>Не заполняется при вводе ГТВБФ и ГВБФ.</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Номер лицевого счета</w:t>
            </w:r>
          </w:p>
        </w:tc>
        <w:tc>
          <w:tcPr>
            <w:tcW w:w="3863" w:type="pct"/>
          </w:tcPr>
          <w:p w:rsidR="00131561" w:rsidRPr="00673C17" w:rsidRDefault="00131561" w:rsidP="00131561">
            <w:pPr>
              <w:pStyle w:val="ASFKTablenorm"/>
            </w:pPr>
            <w:r w:rsidRPr="00673C17">
              <w:t xml:space="preserve">Для АРМ ПБС: </w:t>
            </w:r>
            <w:r w:rsidR="00C31807" w:rsidRPr="00673C17">
              <w:t>указывается ЛС типа 03, 05, 08, 09, 10 или 14</w:t>
            </w:r>
            <w:r w:rsidRPr="00673C17">
              <w:t>.</w:t>
            </w:r>
          </w:p>
          <w:p w:rsidR="00C31807" w:rsidRPr="00673C17" w:rsidRDefault="00C31807" w:rsidP="00C31807">
            <w:pPr>
              <w:pStyle w:val="ASFKTablenorm"/>
            </w:pPr>
            <w:r w:rsidRPr="00673C17">
              <w:t>Варианты заполнения значения поля:</w:t>
            </w:r>
          </w:p>
          <w:p w:rsidR="00C31807" w:rsidRPr="00673C17" w:rsidRDefault="00C31807" w:rsidP="008979DB">
            <w:pPr>
              <w:pStyle w:val="ASFKTableListNum"/>
              <w:numPr>
                <w:ilvl w:val="0"/>
                <w:numId w:val="83"/>
              </w:numPr>
            </w:pPr>
            <w:r w:rsidRPr="00673C17">
              <w:t>Из родительского документа, если соответствующее значение в РД заполнено.</w:t>
            </w:r>
          </w:p>
          <w:p w:rsidR="00C31807" w:rsidRPr="00673C17" w:rsidRDefault="00C31807" w:rsidP="00C31807">
            <w:pPr>
              <w:pStyle w:val="ASFKTableListNum"/>
            </w:pPr>
            <w:r w:rsidRPr="00673C17">
              <w:t xml:space="preserve">Автоматически или выбором из справочника. </w:t>
            </w:r>
          </w:p>
          <w:p w:rsidR="00131561" w:rsidRPr="00673C17" w:rsidRDefault="00C31807" w:rsidP="00C31807">
            <w:pPr>
              <w:pStyle w:val="ASFKTableListNum"/>
            </w:pPr>
            <w:r w:rsidRPr="00673C17">
              <w:t>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356A2D" w:rsidP="00131561">
            <w:pPr>
              <w:pStyle w:val="ASFKTablenorm"/>
            </w:pPr>
            <w:r w:rsidRPr="00673C17">
              <w:t>П</w:t>
            </w:r>
            <w:r w:rsidR="00131561" w:rsidRPr="00673C17">
              <w:t>о ОКПО</w:t>
            </w:r>
          </w:p>
        </w:tc>
        <w:tc>
          <w:tcPr>
            <w:tcW w:w="3863" w:type="pct"/>
          </w:tcPr>
          <w:p w:rsidR="00131561" w:rsidRPr="00673C17" w:rsidRDefault="00131561" w:rsidP="00131561">
            <w:pPr>
              <w:pStyle w:val="ASFKTablenorm"/>
            </w:pPr>
            <w:r w:rsidRPr="00673C17">
              <w:t>Привязан справочник Финорганов.</w:t>
            </w:r>
          </w:p>
          <w:p w:rsidR="00131561" w:rsidRPr="00673C17" w:rsidRDefault="00131561" w:rsidP="0037109F">
            <w:pPr>
              <w:pStyle w:val="ASFKTableListNum"/>
              <w:numPr>
                <w:ilvl w:val="0"/>
                <w:numId w:val="14"/>
              </w:numPr>
            </w:pPr>
            <w:r w:rsidRPr="00673C17">
              <w:lastRenderedPageBreak/>
              <w:t>Заполняется из родительского документа (если есть).</w:t>
            </w:r>
          </w:p>
          <w:p w:rsidR="00131561" w:rsidRPr="00673C17" w:rsidRDefault="00131561" w:rsidP="00131561">
            <w:pPr>
              <w:pStyle w:val="ASFKTableListNum"/>
            </w:pPr>
            <w:r w:rsidRPr="00673C17">
              <w:t xml:space="preserve">Заполняется автоматически кодом ОКПО соответствующего актуального ФО (поиск по коду ФО) из справочника </w:t>
            </w:r>
            <w:r w:rsidR="00104B38" w:rsidRPr="00673C17">
              <w:t>«</w:t>
            </w:r>
            <w:r w:rsidRPr="00673C17">
              <w:t>Финансовые органы</w:t>
            </w:r>
            <w:r w:rsidR="00104B38" w:rsidRPr="00673C17">
              <w:t>»</w:t>
            </w:r>
            <w:r w:rsidRPr="00673C17">
              <w:t>.</w:t>
            </w:r>
          </w:p>
          <w:p w:rsidR="00131561" w:rsidRPr="00673C17" w:rsidRDefault="00131561" w:rsidP="00131561">
            <w:pPr>
              <w:pStyle w:val="ASFKTableListNum"/>
            </w:pPr>
            <w:r w:rsidRPr="00673C17">
              <w:t>Может быть отредактировано вручную или выбором из справочника</w:t>
            </w:r>
            <w:r w:rsidR="00A41070" w:rsidRPr="00673C17">
              <w:t xml:space="preserve"> </w:t>
            </w:r>
            <w:r w:rsidR="00104B38" w:rsidRPr="00673C17">
              <w:t>«</w:t>
            </w:r>
            <w:r w:rsidRPr="00673C17">
              <w:t>Финансовые органы</w:t>
            </w:r>
            <w:r w:rsidR="00104B38" w:rsidRPr="00673C17">
              <w:t>»</w:t>
            </w:r>
            <w:r w:rsidRPr="00673C17">
              <w:t>.</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lastRenderedPageBreak/>
              <w:t>Кому: Федеральное казначейство, орган Федерального казначейства</w:t>
            </w:r>
          </w:p>
        </w:tc>
        <w:tc>
          <w:tcPr>
            <w:tcW w:w="3863" w:type="pct"/>
          </w:tcPr>
          <w:p w:rsidR="00131561" w:rsidRPr="00673C17" w:rsidRDefault="00131561" w:rsidP="00131561">
            <w:pPr>
              <w:pStyle w:val="ASFKTablenorm"/>
            </w:pPr>
            <w:r w:rsidRPr="00673C17">
              <w:t xml:space="preserve">Заполняется автоматически из справочника </w:t>
            </w:r>
            <w:r w:rsidR="00104B38" w:rsidRPr="00673C17">
              <w:t>«</w:t>
            </w:r>
            <w:r w:rsidRPr="00673C17">
              <w:t>Органы казначейства</w:t>
            </w:r>
            <w:r w:rsidR="00104B38" w:rsidRPr="00673C17">
              <w:t>»</w:t>
            </w:r>
            <w:r w:rsidRPr="00673C17">
              <w:t xml:space="preserve"> на основании поля </w:t>
            </w:r>
            <w:r w:rsidR="00104B38" w:rsidRPr="00673C17">
              <w:t>«</w:t>
            </w:r>
            <w:r w:rsidRPr="00673C17">
              <w:t>Код получателя по КОФК</w:t>
            </w:r>
            <w:r w:rsidR="00104B38" w:rsidRPr="00673C17">
              <w:t>»</w:t>
            </w:r>
            <w:r w:rsidRPr="00673C17">
              <w:t>.</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356A2D" w:rsidP="00131561">
            <w:pPr>
              <w:pStyle w:val="ASFKTablenorm"/>
            </w:pPr>
            <w:r w:rsidRPr="00673C17">
              <w:t>П</w:t>
            </w:r>
            <w:r w:rsidR="00131561" w:rsidRPr="00673C17">
              <w:t>о КОФК</w:t>
            </w:r>
          </w:p>
        </w:tc>
        <w:tc>
          <w:tcPr>
            <w:tcW w:w="3863" w:type="pct"/>
          </w:tcPr>
          <w:p w:rsidR="00131561" w:rsidRPr="00673C17" w:rsidRDefault="00131561" w:rsidP="00131561">
            <w:pPr>
              <w:pStyle w:val="ASFKTablenorm"/>
            </w:pPr>
            <w:r w:rsidRPr="00673C17">
              <w:t xml:space="preserve">Код получателя по КОФК. </w:t>
            </w:r>
          </w:p>
          <w:p w:rsidR="00131561" w:rsidRPr="00673C17" w:rsidRDefault="00131561" w:rsidP="00131561">
            <w:pPr>
              <w:pStyle w:val="ASFKTablenorm"/>
            </w:pPr>
            <w:r w:rsidRPr="00673C17">
              <w:t>Проверяется значение константы</w:t>
            </w:r>
            <w:r w:rsidR="00A41070" w:rsidRPr="00673C17">
              <w:t xml:space="preserve"> </w:t>
            </w:r>
            <w:r w:rsidR="00104B38" w:rsidRPr="00673C17">
              <w:t>«</w:t>
            </w:r>
            <w:r w:rsidR="00BF6003" w:rsidRPr="00673C17">
              <w:t>(Код собственного ТОФК</w:t>
            </w:r>
            <w:r w:rsidR="00104B38" w:rsidRPr="00673C17">
              <w:t>»</w:t>
            </w:r>
            <w:r w:rsidRPr="00673C17">
              <w:t xml:space="preserve">: </w:t>
            </w:r>
          </w:p>
          <w:p w:rsidR="00131561" w:rsidRPr="00673C17" w:rsidRDefault="00131561" w:rsidP="00131561">
            <w:pPr>
              <w:pStyle w:val="ASFKTableListMark"/>
            </w:pPr>
            <w:r w:rsidRPr="00673C17">
              <w:t xml:space="preserve">если оно равно ххуу, то по умолчанию проставляется значение константы </w:t>
            </w:r>
            <w:r w:rsidR="00104B38" w:rsidRPr="00673C17">
              <w:t>«</w:t>
            </w:r>
            <w:r w:rsidR="00BF6003" w:rsidRPr="00673C17">
              <w:t>Код вышестоящего ТОФК</w:t>
            </w:r>
            <w:r w:rsidR="00104B38" w:rsidRPr="00673C17">
              <w:t>»</w:t>
            </w:r>
            <w:r w:rsidRPr="00673C17">
              <w:t xml:space="preserve">, равный хх00; </w:t>
            </w:r>
          </w:p>
          <w:p w:rsidR="00131561" w:rsidRPr="00673C17" w:rsidRDefault="00131561" w:rsidP="00913EAB">
            <w:pPr>
              <w:pStyle w:val="ASFKTableListMark"/>
            </w:pPr>
            <w:r w:rsidRPr="00673C17">
              <w:t xml:space="preserve">если равно хх00, то по умолчанию проставляется значение </w:t>
            </w:r>
            <w:r w:rsidR="00104B38" w:rsidRPr="00673C17">
              <w:t>«</w:t>
            </w:r>
            <w:r w:rsidR="00913EAB" w:rsidRPr="00673C17">
              <w:t>(Код собственного ТОФК</w:t>
            </w:r>
            <w:r w:rsidR="00104B38" w:rsidRPr="00673C17">
              <w:t>»</w:t>
            </w:r>
            <w:r w:rsidRPr="00673C17">
              <w:t>.</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Плательщик</w:t>
            </w:r>
          </w:p>
        </w:tc>
        <w:tc>
          <w:tcPr>
            <w:tcW w:w="3863" w:type="pct"/>
          </w:tcPr>
          <w:p w:rsidR="00131561" w:rsidRPr="00673C17" w:rsidRDefault="00131561" w:rsidP="00131561">
            <w:pPr>
              <w:pStyle w:val="ASFKTablenorm"/>
            </w:pPr>
            <w:r w:rsidRPr="00673C17">
              <w:t>Заполняется из родительского документа, если указано в перечне.</w:t>
            </w:r>
          </w:p>
          <w:p w:rsidR="00131561" w:rsidRPr="00673C17" w:rsidRDefault="00131561" w:rsidP="00131561">
            <w:pPr>
              <w:pStyle w:val="ASFKTablenorm"/>
            </w:pPr>
            <w:r w:rsidRPr="00673C17">
              <w:t>Иначе</w:t>
            </w:r>
            <w:r w:rsidR="00730FA4" w:rsidRPr="00673C17">
              <w:t xml:space="preserve"> – </w:t>
            </w:r>
            <w:r w:rsidRPr="00673C17">
              <w:t>вручную</w:t>
            </w:r>
            <w:r w:rsidR="002E1718" w:rsidRPr="00673C17">
              <w:t xml:space="preserve"> (до 500 символов)</w:t>
            </w:r>
            <w:r w:rsidRPr="00673C17">
              <w:t>. Прикреплен справочник поставщиков.</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Паспортные данные плательщика</w:t>
            </w:r>
          </w:p>
        </w:tc>
        <w:tc>
          <w:tcPr>
            <w:tcW w:w="3863" w:type="pct"/>
          </w:tcPr>
          <w:p w:rsidR="00131561" w:rsidRPr="00673C17" w:rsidRDefault="00131561" w:rsidP="00131561">
            <w:pPr>
              <w:pStyle w:val="ASFKTablenorm"/>
            </w:pPr>
            <w:r w:rsidRPr="00673C17">
              <w:t>Заполняется 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ИНН</w:t>
            </w:r>
          </w:p>
        </w:tc>
        <w:tc>
          <w:tcPr>
            <w:tcW w:w="3863" w:type="pct"/>
          </w:tcPr>
          <w:p w:rsidR="00131561" w:rsidRPr="00673C17" w:rsidRDefault="00131561" w:rsidP="00131561">
            <w:pPr>
              <w:pStyle w:val="ASFKTablenorm"/>
            </w:pPr>
            <w:r w:rsidRPr="00673C17">
              <w:t>ИНН плательщика.</w:t>
            </w:r>
          </w:p>
          <w:p w:rsidR="00131561" w:rsidRPr="00673C17" w:rsidRDefault="00131561" w:rsidP="00131561">
            <w:pPr>
              <w:pStyle w:val="ASFKTablenorm"/>
            </w:pPr>
            <w:r w:rsidRPr="00673C17">
              <w:t>Из родительского документа, если указано в перечне.</w:t>
            </w:r>
          </w:p>
          <w:p w:rsidR="00131561" w:rsidRPr="00673C17" w:rsidRDefault="00131561" w:rsidP="00131561">
            <w:pPr>
              <w:pStyle w:val="ASFKTablenorm"/>
            </w:pPr>
            <w:r w:rsidRPr="00673C17">
              <w:t>Может подтягиваться из справочника поставщиков.</w:t>
            </w:r>
          </w:p>
          <w:p w:rsidR="00131561" w:rsidRPr="00673C17" w:rsidRDefault="00131561" w:rsidP="00131561">
            <w:pPr>
              <w:pStyle w:val="ASFKTablenorm"/>
            </w:pPr>
            <w:r w:rsidRPr="00673C17">
              <w:t>Иначе</w:t>
            </w:r>
            <w:r w:rsidR="00730FA4" w:rsidRPr="00673C17">
              <w:t xml:space="preserve"> – </w:t>
            </w:r>
            <w:r w:rsidRPr="00673C17">
              <w:t>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КПП</w:t>
            </w:r>
          </w:p>
        </w:tc>
        <w:tc>
          <w:tcPr>
            <w:tcW w:w="3863" w:type="pct"/>
          </w:tcPr>
          <w:p w:rsidR="00131561" w:rsidRPr="00673C17" w:rsidRDefault="00131561" w:rsidP="00131561">
            <w:pPr>
              <w:pStyle w:val="ASFKTablenorm"/>
            </w:pPr>
            <w:r w:rsidRPr="00673C17">
              <w:t>КПП плательщика.</w:t>
            </w:r>
          </w:p>
          <w:p w:rsidR="00131561" w:rsidRPr="00673C17" w:rsidRDefault="00131561" w:rsidP="00131561">
            <w:pPr>
              <w:pStyle w:val="ASFKTablenorm"/>
            </w:pPr>
            <w:r w:rsidRPr="00673C17">
              <w:t>Из родительского документа, если указано в перечне.</w:t>
            </w:r>
          </w:p>
          <w:p w:rsidR="00131561" w:rsidRPr="00673C17" w:rsidRDefault="00131561" w:rsidP="00131561">
            <w:pPr>
              <w:pStyle w:val="ASFKTablenorm"/>
            </w:pPr>
            <w:r w:rsidRPr="00673C17">
              <w:t>Может подтягиваться из справочника поставщиков.</w:t>
            </w:r>
          </w:p>
          <w:p w:rsidR="00131561" w:rsidRPr="00673C17" w:rsidRDefault="00131561" w:rsidP="00131561">
            <w:pPr>
              <w:pStyle w:val="ASFKTablenorm"/>
            </w:pPr>
            <w:r w:rsidRPr="00673C17">
              <w:t>Иначе</w:t>
            </w:r>
            <w:r w:rsidR="00730FA4" w:rsidRPr="00673C17">
              <w:t xml:space="preserve"> – </w:t>
            </w:r>
            <w:r w:rsidRPr="00673C17">
              <w:t>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Номер банковского счета плательщика</w:t>
            </w:r>
          </w:p>
        </w:tc>
        <w:tc>
          <w:tcPr>
            <w:tcW w:w="3863" w:type="pct"/>
          </w:tcPr>
          <w:p w:rsidR="00131561" w:rsidRPr="00673C17" w:rsidRDefault="00131561" w:rsidP="00131561">
            <w:pPr>
              <w:pStyle w:val="ASFKTablenorm"/>
            </w:pPr>
            <w:r w:rsidRPr="00673C17">
              <w:t>Из родительского документа, если указано в перечне.</w:t>
            </w:r>
          </w:p>
          <w:p w:rsidR="00131561" w:rsidRPr="00673C17" w:rsidRDefault="00131561" w:rsidP="00131561">
            <w:pPr>
              <w:pStyle w:val="ASFKTablenorm"/>
            </w:pPr>
            <w:r w:rsidRPr="00673C17">
              <w:t xml:space="preserve">Может подтягиваться из справочника </w:t>
            </w:r>
            <w:r w:rsidR="00104B38" w:rsidRPr="00673C17">
              <w:t>«</w:t>
            </w:r>
            <w:r w:rsidRPr="00673C17">
              <w:t>Банковские счета поставщиков</w:t>
            </w:r>
            <w:r w:rsidR="00104B38" w:rsidRPr="00673C17">
              <w:t>»</w:t>
            </w:r>
            <w:r w:rsidRPr="00673C17">
              <w:t>.</w:t>
            </w:r>
          </w:p>
          <w:p w:rsidR="00131561" w:rsidRPr="00673C17" w:rsidRDefault="00131561" w:rsidP="00131561">
            <w:pPr>
              <w:pStyle w:val="ASFKTablenorm"/>
            </w:pPr>
            <w:r w:rsidRPr="00673C17">
              <w:t>Иначе</w:t>
            </w:r>
            <w:r w:rsidR="00730FA4" w:rsidRPr="00673C17">
              <w:t xml:space="preserve"> – </w:t>
            </w:r>
            <w:r w:rsidRPr="00673C17">
              <w:t>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Номер запроса</w:t>
            </w:r>
          </w:p>
        </w:tc>
        <w:tc>
          <w:tcPr>
            <w:tcW w:w="3863" w:type="pct"/>
          </w:tcPr>
          <w:p w:rsidR="00131561" w:rsidRPr="00673C17" w:rsidRDefault="00131561" w:rsidP="00131561">
            <w:pPr>
              <w:pStyle w:val="ASFKTablenorm"/>
            </w:pPr>
            <w:r w:rsidRPr="00673C17">
              <w:t>Заполняется из родительского документа, если указано в перечне, или 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Дата запроса</w:t>
            </w:r>
          </w:p>
        </w:tc>
        <w:tc>
          <w:tcPr>
            <w:tcW w:w="3863" w:type="pct"/>
          </w:tcPr>
          <w:p w:rsidR="00131561" w:rsidRPr="00673C17" w:rsidRDefault="00131561" w:rsidP="00131561">
            <w:pPr>
              <w:pStyle w:val="ASFKTablenorm"/>
            </w:pPr>
            <w:r w:rsidRPr="00673C17">
              <w:t>Заполняется из родительского документа, если указано в перечне, или 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Вид средств</w:t>
            </w:r>
          </w:p>
        </w:tc>
        <w:tc>
          <w:tcPr>
            <w:tcW w:w="3863" w:type="pct"/>
          </w:tcPr>
          <w:p w:rsidR="00131561" w:rsidRPr="00673C17" w:rsidRDefault="00131561" w:rsidP="00131561">
            <w:pPr>
              <w:pStyle w:val="ASFKTablenorm"/>
            </w:pPr>
            <w:r w:rsidRPr="00673C17">
              <w:t xml:space="preserve">Если значение поля </w:t>
            </w:r>
            <w:r w:rsidR="00104B38" w:rsidRPr="00673C17">
              <w:t>«</w:t>
            </w:r>
            <w:r w:rsidRPr="00673C17">
              <w:t>Технический тип документа</w:t>
            </w:r>
            <w:r w:rsidR="00104B38" w:rsidRPr="00673C17">
              <w:t>»</w:t>
            </w:r>
            <w:r w:rsidRPr="00673C17">
              <w:t xml:space="preserve"> = </w:t>
            </w:r>
            <w:r w:rsidR="00104B38" w:rsidRPr="00673C17">
              <w:t>«</w:t>
            </w:r>
            <w:r w:rsidRPr="00673C17">
              <w:t>ПДУ</w:t>
            </w:r>
            <w:r w:rsidR="00104B38" w:rsidRPr="00673C17">
              <w:t>»</w:t>
            </w:r>
            <w:r w:rsidRPr="00673C17">
              <w:t xml:space="preserve">, то </w:t>
            </w:r>
            <w:r w:rsidR="00CA58FC" w:rsidRPr="00673C17">
              <w:t xml:space="preserve">Поле недоступно </w:t>
            </w:r>
            <w:r w:rsidRPr="00673C17">
              <w:t>для заполнения.</w:t>
            </w:r>
          </w:p>
          <w:p w:rsidR="00131561" w:rsidRPr="00673C17" w:rsidRDefault="00131561" w:rsidP="00131561">
            <w:pPr>
              <w:pStyle w:val="ASFKTablenorm"/>
            </w:pPr>
            <w:r w:rsidRPr="00673C17">
              <w:t xml:space="preserve">Иначе может быть изменено пользователем вручную или выбором из справочника </w:t>
            </w:r>
            <w:r w:rsidR="00104B38" w:rsidRPr="00673C17">
              <w:t>«</w:t>
            </w:r>
            <w:r w:rsidRPr="00673C17">
              <w:t>Источники финансирования</w:t>
            </w:r>
            <w:r w:rsidR="00104B38" w:rsidRPr="00673C17">
              <w:t>»</w:t>
            </w:r>
            <w:r w:rsidRPr="00673C17">
              <w:t>. Список значений, доступных для выбора пользователем ограничен следующими кодами: 10, 11, 14, 30.</w:t>
            </w:r>
          </w:p>
        </w:tc>
      </w:tr>
    </w:tbl>
    <w:p w:rsidR="005F037E" w:rsidRPr="00673C17" w:rsidRDefault="005F037E" w:rsidP="005F037E">
      <w:pPr>
        <w:pStyle w:val="ASFKNormal"/>
      </w:pPr>
      <w:r w:rsidRPr="00673C17">
        <w:t xml:space="preserve">Закладка </w:t>
      </w:r>
      <w:r w:rsidR="00104B38" w:rsidRPr="00673C17">
        <w:t>«</w:t>
      </w:r>
      <w:r w:rsidRPr="00673C17">
        <w:t>Платежные документы (2)</w:t>
      </w:r>
      <w:r w:rsidR="00104B38" w:rsidRPr="00673C17">
        <w:t>»</w:t>
      </w:r>
      <w:r w:rsidRPr="00673C17">
        <w:t xml:space="preserve"> (рис. </w:t>
      </w:r>
      <w:r w:rsidRPr="00673C17">
        <w:fldChar w:fldCharType="begin"/>
      </w:r>
      <w:r w:rsidRPr="00673C17">
        <w:instrText xml:space="preserve"> REF _Ref205267673 \h  \* MERGEFORMAT </w:instrText>
      </w:r>
      <w:r w:rsidRPr="00673C17">
        <w:fldChar w:fldCharType="separate"/>
      </w:r>
      <w:r w:rsidR="00280C20">
        <w:t>235</w:t>
      </w:r>
      <w:r w:rsidRPr="00673C17">
        <w:fldChar w:fldCharType="end"/>
      </w:r>
      <w:r w:rsidRPr="00673C17">
        <w:t xml:space="preserve">), расположенная на закладке </w:t>
      </w:r>
      <w:r w:rsidR="00104B38" w:rsidRPr="00673C17">
        <w:t>«</w:t>
      </w:r>
      <w:r w:rsidRPr="00673C17">
        <w:t>Документ</w:t>
      </w:r>
      <w:r w:rsidR="00104B38" w:rsidRPr="00673C17">
        <w:t>»</w:t>
      </w:r>
      <w:r w:rsidR="000F1E60" w:rsidRPr="00673C17">
        <w:t xml:space="preserve"> </w:t>
      </w:r>
      <w:r w:rsidRPr="00673C17">
        <w:t>(см. рис. </w:t>
      </w:r>
      <w:r w:rsidRPr="00673C17">
        <w:fldChar w:fldCharType="begin"/>
      </w:r>
      <w:r w:rsidRPr="00673C17">
        <w:instrText xml:space="preserve"> REF _Ref205102344 \h  \* MERGEFORMAT </w:instrText>
      </w:r>
      <w:r w:rsidRPr="00673C17">
        <w:fldChar w:fldCharType="separate"/>
      </w:r>
      <w:r w:rsidR="00280C20">
        <w:t>234</w:t>
      </w:r>
      <w:r w:rsidRPr="00673C17">
        <w:fldChar w:fldCharType="end"/>
      </w:r>
      <w:r w:rsidRPr="00673C17">
        <w:t>) содержит:</w:t>
      </w:r>
    </w:p>
    <w:p w:rsidR="005F037E" w:rsidRPr="00673C17" w:rsidRDefault="005F037E" w:rsidP="005F037E">
      <w:pPr>
        <w:pStyle w:val="ASFKListmark1"/>
      </w:pPr>
      <w:r w:rsidRPr="00673C17">
        <w:t xml:space="preserve">табличный блок </w:t>
      </w:r>
      <w:r w:rsidR="00104B38" w:rsidRPr="00673C17">
        <w:t>«</w:t>
      </w:r>
      <w:r w:rsidRPr="00673C17">
        <w:t>Реквизиты платежного документа</w:t>
      </w:r>
      <w:r w:rsidR="00104B38" w:rsidRPr="00673C17">
        <w:t>»</w:t>
      </w:r>
      <w:r w:rsidRPr="00673C17">
        <w:t xml:space="preserve">. </w:t>
      </w:r>
    </w:p>
    <w:p w:rsidR="005F037E" w:rsidRPr="00673C17" w:rsidRDefault="005F037E" w:rsidP="005F037E">
      <w:pPr>
        <w:pStyle w:val="ASFKListnormal1"/>
      </w:pPr>
      <w:r w:rsidRPr="00673C17">
        <w:lastRenderedPageBreak/>
        <w:t xml:space="preserve">Содержит строки с реквизитами платежных документов, по которым требуется уточнение. В полях </w:t>
      </w:r>
      <w:r w:rsidR="00104B38" w:rsidRPr="00673C17">
        <w:t>«</w:t>
      </w:r>
      <w:r w:rsidRPr="00673C17">
        <w:t>Назначение платежа</w:t>
      </w:r>
      <w:r w:rsidR="00104B38" w:rsidRPr="00673C17">
        <w:t>»</w:t>
      </w:r>
      <w:r w:rsidRPr="00673C17">
        <w:t xml:space="preserve">, </w:t>
      </w:r>
      <w:r w:rsidR="00104B38" w:rsidRPr="00673C17">
        <w:t>«</w:t>
      </w:r>
      <w:r w:rsidRPr="00673C17">
        <w:t>Примечание</w:t>
      </w:r>
      <w:r w:rsidR="00104B38" w:rsidRPr="00673C17">
        <w:t>»</w:t>
      </w:r>
      <w:r w:rsidRPr="00673C17">
        <w:t xml:space="preserve"> отображаются значения соответствующих полей текущей строки.</w:t>
      </w:r>
    </w:p>
    <w:p w:rsidR="005F037E" w:rsidRPr="00673C17" w:rsidRDefault="005F037E" w:rsidP="005F037E">
      <w:pPr>
        <w:pStyle w:val="ASFKListmark1"/>
      </w:pPr>
      <w:r w:rsidRPr="00673C17">
        <w:t xml:space="preserve">поле </w:t>
      </w:r>
      <w:r w:rsidR="00104B38" w:rsidRPr="00673C17">
        <w:t>«</w:t>
      </w:r>
      <w:r w:rsidRPr="00673C17">
        <w:t>Уточняемая сумма</w:t>
      </w:r>
      <w:r w:rsidR="00104B38" w:rsidRPr="00673C17">
        <w:t>»</w:t>
      </w:r>
      <w:r w:rsidRPr="00673C17">
        <w:t xml:space="preserve"> к табличному блоку </w:t>
      </w:r>
      <w:r w:rsidR="00104B38" w:rsidRPr="00673C17">
        <w:t>«</w:t>
      </w:r>
      <w:r w:rsidRPr="00673C17">
        <w:t>Реквизиты платежного документа</w:t>
      </w:r>
      <w:r w:rsidR="00104B38" w:rsidRPr="00673C17">
        <w:t>»</w:t>
      </w:r>
      <w:r w:rsidRPr="00673C17">
        <w:t xml:space="preserve">. </w:t>
      </w:r>
    </w:p>
    <w:p w:rsidR="005F037E" w:rsidRPr="00673C17" w:rsidRDefault="005F037E" w:rsidP="005F037E">
      <w:pPr>
        <w:pStyle w:val="ASFKListnormal1"/>
      </w:pPr>
      <w:r w:rsidRPr="00673C17">
        <w:t>Значение общей суммы рассчитывается автоматически</w:t>
      </w:r>
      <w:r w:rsidR="001A1F07" w:rsidRPr="00673C17">
        <w:t>,</w:t>
      </w:r>
      <w:r w:rsidRPr="00673C17">
        <w:t xml:space="preserve">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Реквизиты платежного документа</w:t>
      </w:r>
      <w:r w:rsidR="00104B38" w:rsidRPr="00673C17">
        <w:t>»</w:t>
      </w:r>
      <w:r w:rsidRPr="00673C17">
        <w:t>.</w:t>
      </w:r>
    </w:p>
    <w:p w:rsidR="005F037E" w:rsidRPr="00673C17" w:rsidRDefault="005F037E" w:rsidP="005F037E">
      <w:pPr>
        <w:pStyle w:val="ASFKListmark1"/>
      </w:pPr>
      <w:r w:rsidRPr="00673C17">
        <w:t xml:space="preserve">табличный блок </w:t>
      </w:r>
      <w:r w:rsidR="00104B38" w:rsidRPr="00673C17">
        <w:t>«</w:t>
      </w:r>
      <w:r w:rsidRPr="00673C17">
        <w:t>Изменить на реквизиты</w:t>
      </w:r>
      <w:r w:rsidR="00104B38" w:rsidRPr="00673C17">
        <w:t>»</w:t>
      </w:r>
      <w:r w:rsidRPr="00673C17">
        <w:t xml:space="preserve">. </w:t>
      </w:r>
    </w:p>
    <w:p w:rsidR="005F037E" w:rsidRPr="00673C17" w:rsidRDefault="005F037E" w:rsidP="005F037E">
      <w:pPr>
        <w:pStyle w:val="ASFKListnormal1"/>
      </w:pPr>
      <w:r w:rsidRPr="00673C17">
        <w:t xml:space="preserve">Содержит строки с уточненными реквизитами платежного документа, выбранного в блоке </w:t>
      </w:r>
      <w:r w:rsidR="00104B38" w:rsidRPr="00673C17">
        <w:t>«</w:t>
      </w:r>
      <w:r w:rsidRPr="00673C17">
        <w:t>Реквизиты платежного документа</w:t>
      </w:r>
      <w:r w:rsidR="00104B38" w:rsidRPr="00673C17">
        <w:t>»</w:t>
      </w:r>
      <w:r w:rsidRPr="00673C17">
        <w:t xml:space="preserve">. В поле </w:t>
      </w:r>
      <w:r w:rsidR="00104B38" w:rsidRPr="00673C17">
        <w:t>«</w:t>
      </w:r>
      <w:r w:rsidRPr="00673C17">
        <w:t>Назначение платежа</w:t>
      </w:r>
      <w:r w:rsidR="00104B38" w:rsidRPr="00673C17">
        <w:t>»</w:t>
      </w:r>
      <w:r w:rsidRPr="00673C17">
        <w:t xml:space="preserve"> отображается соответствующее значение уточненного реквизита.</w:t>
      </w:r>
    </w:p>
    <w:p w:rsidR="005F037E" w:rsidRPr="00673C17" w:rsidRDefault="005F037E" w:rsidP="005F037E">
      <w:pPr>
        <w:pStyle w:val="ASFKListmark1"/>
      </w:pPr>
      <w:r w:rsidRPr="00673C17">
        <w:t xml:space="preserve">поле </w:t>
      </w:r>
      <w:r w:rsidR="00104B38" w:rsidRPr="00673C17">
        <w:t>«</w:t>
      </w:r>
      <w:r w:rsidRPr="00673C17">
        <w:t>Уточненная сумма</w:t>
      </w:r>
      <w:r w:rsidR="00104B38" w:rsidRPr="00673C17">
        <w:t>»</w:t>
      </w:r>
      <w:r w:rsidRPr="00673C17">
        <w:t xml:space="preserve"> к табличному блоку </w:t>
      </w:r>
      <w:r w:rsidR="00104B38" w:rsidRPr="00673C17">
        <w:t>«</w:t>
      </w:r>
      <w:r w:rsidRPr="00673C17">
        <w:t>Изменить на реквизиты</w:t>
      </w:r>
      <w:r w:rsidR="00104B38" w:rsidRPr="00673C17">
        <w:t>»</w:t>
      </w:r>
      <w:r w:rsidRPr="00673C17">
        <w:t xml:space="preserve">. </w:t>
      </w:r>
    </w:p>
    <w:p w:rsidR="005F037E" w:rsidRPr="00673C17" w:rsidRDefault="005F037E" w:rsidP="005F037E">
      <w:pPr>
        <w:pStyle w:val="ASFKListnormal1"/>
      </w:pPr>
      <w:r w:rsidRPr="00673C17">
        <w:t>Значение общей суммы рассчитывается автоматически</w:t>
      </w:r>
      <w:r w:rsidR="001A1F07" w:rsidRPr="00673C17">
        <w:t>,</w:t>
      </w:r>
      <w:r w:rsidRPr="00673C17">
        <w:t xml:space="preserve">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Изменить на реквизиты</w:t>
      </w:r>
      <w:r w:rsidR="00104B38" w:rsidRPr="00673C17">
        <w:t>»</w:t>
      </w:r>
      <w:r w:rsidRPr="00673C17">
        <w:t>.</w:t>
      </w:r>
    </w:p>
    <w:p w:rsidR="005F037E" w:rsidRPr="00673C17" w:rsidRDefault="004D71D9" w:rsidP="005F037E">
      <w:pPr>
        <w:pStyle w:val="ASFKFigure"/>
      </w:pPr>
      <w:r w:rsidRPr="00673C17">
        <w:rPr>
          <w:noProof/>
        </w:rPr>
        <w:drawing>
          <wp:inline distT="0" distB="0" distL="0" distR="0" wp14:anchorId="1B140A39" wp14:editId="6AD8DF5B">
            <wp:extent cx="6124575" cy="3562350"/>
            <wp:effectExtent l="0" t="0" r="9525" b="0"/>
            <wp:docPr id="316" name="Рисунок 3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05" w:name="_Ref205267673"/>
      <w:bookmarkStart w:id="1506" w:name="_Toc210069865"/>
      <w:r w:rsidR="00280C20">
        <w:rPr>
          <w:noProof/>
        </w:rPr>
        <w:t>235</w:t>
      </w:r>
      <w:bookmarkEnd w:id="1505"/>
      <w:r w:rsidRPr="00673C17">
        <w:rPr>
          <w:noProof/>
        </w:rPr>
        <w:fldChar w:fldCharType="end"/>
      </w:r>
      <w:r w:rsidR="005F037E" w:rsidRPr="00673C17">
        <w:t xml:space="preserve">. ЭФ документа </w:t>
      </w:r>
      <w:r w:rsidR="00104B38" w:rsidRPr="00673C17">
        <w:t>«</w:t>
      </w:r>
      <w:r w:rsidR="00634E6C" w:rsidRPr="00673C17">
        <w:t>Уведомление об уточнении вида и принадлежности платежа</w:t>
      </w:r>
      <w:r w:rsidR="00346BC3" w:rsidRPr="00673C17">
        <w:t>», закладки</w:t>
      </w:r>
      <w:r w:rsidR="005F037E" w:rsidRPr="00673C17">
        <w:t xml:space="preserve"> </w:t>
      </w:r>
      <w:r w:rsidR="00104B38" w:rsidRPr="00673C17">
        <w:t>«</w:t>
      </w:r>
      <w:r w:rsidR="005F037E" w:rsidRPr="00673C17">
        <w:t>Платежные документы (2)</w:t>
      </w:r>
      <w:r w:rsidR="00104B38" w:rsidRPr="00673C17">
        <w:t>»</w:t>
      </w:r>
      <w:bookmarkEnd w:id="1506"/>
    </w:p>
    <w:p w:rsidR="00F366C8" w:rsidRPr="00673C17" w:rsidRDefault="00F366C8" w:rsidP="00F366C8">
      <w:pPr>
        <w:pStyle w:val="ASFKNormal"/>
      </w:pPr>
      <w:r w:rsidRPr="00673C17">
        <w:t xml:space="preserve">Перечень полей </w:t>
      </w:r>
      <w:r w:rsidR="00807BC5" w:rsidRPr="00673C17">
        <w:t xml:space="preserve">документа «Уведомление об уточнении вида и принадлежности платежа», </w:t>
      </w:r>
      <w:r w:rsidRPr="00673C17">
        <w:t xml:space="preserve">закладки </w:t>
      </w:r>
      <w:r w:rsidR="00104B38" w:rsidRPr="00673C17">
        <w:t>«</w:t>
      </w:r>
      <w:r w:rsidRPr="00673C17">
        <w:t>Платежные документы (2)</w:t>
      </w:r>
      <w:r w:rsidR="00104B38" w:rsidRPr="00673C17">
        <w:t>»</w:t>
      </w:r>
      <w:r w:rsidRPr="00673C17">
        <w:t xml:space="preserve"> приведен в таблице</w:t>
      </w:r>
      <w:r w:rsidR="000F1E60" w:rsidRPr="00673C17">
        <w:t> </w:t>
      </w:r>
      <w:r w:rsidRPr="00673C17">
        <w:fldChar w:fldCharType="begin"/>
      </w:r>
      <w:r w:rsidRPr="00673C17">
        <w:instrText xml:space="preserve"> REF _Ref373686695 \h </w:instrText>
      </w:r>
      <w:r w:rsidR="00673C17">
        <w:instrText xml:space="preserve"> \* MERGEFORMAT </w:instrText>
      </w:r>
      <w:r w:rsidRPr="00673C17">
        <w:fldChar w:fldCharType="separate"/>
      </w:r>
      <w:r w:rsidR="00280C20">
        <w:rPr>
          <w:noProof/>
        </w:rPr>
        <w:t>142</w:t>
      </w:r>
      <w:r w:rsidRPr="00673C17">
        <w:fldChar w:fldCharType="end"/>
      </w:r>
      <w:r w:rsidRPr="00673C17">
        <w:t>.</w:t>
      </w:r>
    </w:p>
    <w:p w:rsidR="00F366C8" w:rsidRPr="00673C17" w:rsidRDefault="007A4D89" w:rsidP="00F366C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507" w:name="_Ref373686695"/>
      <w:bookmarkStart w:id="1508" w:name="_Toc210069463"/>
      <w:r w:rsidR="00280C20">
        <w:rPr>
          <w:noProof/>
        </w:rPr>
        <w:t>142</w:t>
      </w:r>
      <w:bookmarkEnd w:id="1507"/>
      <w:r w:rsidRPr="00673C17">
        <w:rPr>
          <w:noProof/>
        </w:rPr>
        <w:fldChar w:fldCharType="end"/>
      </w:r>
      <w:r w:rsidR="00F366C8" w:rsidRPr="00673C17">
        <w:t xml:space="preserve">. Описание полей документа </w:t>
      </w:r>
      <w:r w:rsidR="00104B38" w:rsidRPr="00673C17">
        <w:t>«</w:t>
      </w:r>
      <w:r w:rsidR="00634E6C" w:rsidRPr="00673C17">
        <w:t>Уведомление об уточнении вида и принадлежности платежа</w:t>
      </w:r>
      <w:r w:rsidR="00346BC3" w:rsidRPr="00673C17">
        <w:t>», закладки</w:t>
      </w:r>
      <w:r w:rsidR="00F366C8" w:rsidRPr="00673C17">
        <w:t xml:space="preserve"> </w:t>
      </w:r>
      <w:r w:rsidR="00104B38" w:rsidRPr="00673C17">
        <w:t>«</w:t>
      </w:r>
      <w:r w:rsidR="00F366C8" w:rsidRPr="00673C17">
        <w:t>Платежные документы (2)</w:t>
      </w:r>
      <w:r w:rsidR="00104B38" w:rsidRPr="00673C17">
        <w:t>»</w:t>
      </w:r>
      <w:bookmarkEnd w:id="1508"/>
    </w:p>
    <w:tbl>
      <w:tblPr>
        <w:tblStyle w:val="ASFKTable"/>
        <w:tblW w:w="5000" w:type="pct"/>
        <w:tblLook w:val="01E0" w:firstRow="1" w:lastRow="1" w:firstColumn="1" w:lastColumn="1" w:noHBand="0" w:noVBand="0"/>
      </w:tblPr>
      <w:tblGrid>
        <w:gridCol w:w="2189"/>
        <w:gridCol w:w="7439"/>
      </w:tblGrid>
      <w:tr w:rsidR="00F366C8"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F366C8" w:rsidRPr="00673C17" w:rsidRDefault="00F366C8" w:rsidP="00AD3E38">
            <w:pPr>
              <w:pStyle w:val="ASFKTableHead"/>
            </w:pPr>
            <w:r w:rsidRPr="00673C17">
              <w:t>Наименование поля</w:t>
            </w:r>
          </w:p>
        </w:tc>
        <w:tc>
          <w:tcPr>
            <w:tcW w:w="3863" w:type="pct"/>
          </w:tcPr>
          <w:p w:rsidR="00F366C8" w:rsidRPr="00673C17" w:rsidRDefault="00F366C8" w:rsidP="00AD3E38">
            <w:pPr>
              <w:pStyle w:val="ASFKTableHead"/>
            </w:pPr>
            <w:r w:rsidRPr="00673C17">
              <w:t>Описание поля</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366C8" w:rsidRPr="00673C17" w:rsidRDefault="00BC445B" w:rsidP="00AD3E38">
            <w:pPr>
              <w:pStyle w:val="ASFKTablenorm"/>
            </w:pPr>
            <w:r w:rsidRPr="00673C17">
              <w:t>Г</w:t>
            </w:r>
            <w:r w:rsidR="00F366C8" w:rsidRPr="00673C17">
              <w:t xml:space="preserve">руппа полей </w:t>
            </w:r>
            <w:r w:rsidR="00104B38" w:rsidRPr="00673C17">
              <w:t>«</w:t>
            </w:r>
            <w:r w:rsidR="00F366C8" w:rsidRPr="00673C17">
              <w:t>Реквизиты платежного документа</w:t>
            </w:r>
            <w:r w:rsidR="00104B38"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Номер п/п</w:t>
            </w:r>
          </w:p>
        </w:tc>
        <w:tc>
          <w:tcPr>
            <w:tcW w:w="3863" w:type="pct"/>
          </w:tcPr>
          <w:p w:rsidR="00F366C8" w:rsidRPr="00673C17" w:rsidRDefault="00F366C8" w:rsidP="00AD3E38">
            <w:pPr>
              <w:pStyle w:val="ASFKTablenorm"/>
            </w:pPr>
            <w:r w:rsidRPr="00673C17">
              <w:t xml:space="preserve">Автонумерация строк с </w:t>
            </w:r>
            <w:r w:rsidR="00104B38" w:rsidRPr="00673C17">
              <w:t>«</w:t>
            </w:r>
            <w:r w:rsidRPr="00673C17">
              <w:t>1</w:t>
            </w:r>
            <w:r w:rsidR="00104B38" w:rsidRPr="00673C17">
              <w:t>»</w:t>
            </w:r>
            <w:r w:rsidRPr="00673C17">
              <w:t>.</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A60268" w:rsidP="00A60268">
            <w:pPr>
              <w:pStyle w:val="ASFKTablenorm"/>
            </w:pPr>
            <w:r w:rsidRPr="00673C17">
              <w:t>Наименование</w:t>
            </w:r>
          </w:p>
        </w:tc>
        <w:tc>
          <w:tcPr>
            <w:tcW w:w="3863" w:type="pct"/>
          </w:tcPr>
          <w:p w:rsidR="00A60268" w:rsidRPr="00673C17" w:rsidRDefault="00A60268" w:rsidP="00AD3E38">
            <w:pPr>
              <w:pStyle w:val="ASFKTablenorm"/>
            </w:pPr>
            <w:r w:rsidRPr="00673C17">
              <w:t>Наименование документа.</w:t>
            </w:r>
          </w:p>
          <w:p w:rsidR="00F366C8" w:rsidRPr="00673C17" w:rsidRDefault="00F366C8" w:rsidP="00AD3E38">
            <w:pPr>
              <w:pStyle w:val="ASFKTablenorm"/>
            </w:pPr>
            <w:r w:rsidRPr="00673C17">
              <w:t>По умолчанию – пустое значение. Выбирается из списка:</w:t>
            </w:r>
          </w:p>
          <w:p w:rsidR="00F366C8" w:rsidRPr="00673C17" w:rsidRDefault="00BD1637" w:rsidP="00AD3E38">
            <w:pPr>
              <w:pStyle w:val="ASFKTableListMark"/>
            </w:pPr>
            <w:r w:rsidRPr="00673C17">
              <w:t>«</w:t>
            </w:r>
            <w:r w:rsidR="00F366C8" w:rsidRPr="00673C17">
              <w:t>Платежное поручение</w:t>
            </w:r>
            <w:r w:rsidRPr="00673C17">
              <w:t>»</w:t>
            </w:r>
            <w:r w:rsidR="00F366C8" w:rsidRPr="00673C17">
              <w:t>;</w:t>
            </w:r>
          </w:p>
          <w:p w:rsidR="00F366C8" w:rsidRPr="00673C17" w:rsidRDefault="00BD1637" w:rsidP="00AD3E38">
            <w:pPr>
              <w:pStyle w:val="ASFKTableListMark"/>
            </w:pPr>
            <w:r w:rsidRPr="00673C17">
              <w:lastRenderedPageBreak/>
              <w:t>«</w:t>
            </w:r>
            <w:r w:rsidR="00F366C8" w:rsidRPr="00673C17">
              <w:t>Заявка на получение наличных денег</w:t>
            </w:r>
            <w:r w:rsidRPr="00673C17">
              <w:t>»</w:t>
            </w:r>
            <w:r w:rsidR="00F366C8" w:rsidRPr="00673C17">
              <w:t>;</w:t>
            </w:r>
          </w:p>
          <w:p w:rsidR="00F366C8" w:rsidRPr="00673C17" w:rsidRDefault="00BD1637" w:rsidP="00AD3E38">
            <w:pPr>
              <w:pStyle w:val="ASFKTableListMark"/>
            </w:pPr>
            <w:r w:rsidRPr="00673C17">
              <w:t>«</w:t>
            </w:r>
            <w:r w:rsidR="00F366C8" w:rsidRPr="00673C17">
              <w:t>Заявка на получение денежных средств, перечисляемых на карту</w:t>
            </w:r>
            <w:r w:rsidRPr="00673C17">
              <w:t>»</w:t>
            </w:r>
            <w:r w:rsidR="00C046B4" w:rsidRPr="00673C17">
              <w:t>;</w:t>
            </w:r>
          </w:p>
          <w:p w:rsidR="00F366C8" w:rsidRPr="00673C17" w:rsidRDefault="00BD1637" w:rsidP="00AD3E38">
            <w:pPr>
              <w:pStyle w:val="ASFKTableListMark"/>
            </w:pPr>
            <w:r w:rsidRPr="00673C17">
              <w:t>«</w:t>
            </w:r>
            <w:r w:rsidR="00F366C8" w:rsidRPr="00673C17">
              <w:t>Заявка на кассовый расход</w:t>
            </w:r>
            <w:r w:rsidRPr="00673C17">
              <w:t>»</w:t>
            </w:r>
            <w:r w:rsidR="00F366C8" w:rsidRPr="00673C17">
              <w:t>;</w:t>
            </w:r>
          </w:p>
          <w:p w:rsidR="00F366C8" w:rsidRPr="00673C17" w:rsidRDefault="00BD1637" w:rsidP="00AD3E38">
            <w:pPr>
              <w:pStyle w:val="ASFKTableListMark"/>
            </w:pPr>
            <w:r w:rsidRPr="00673C17">
              <w:t>«</w:t>
            </w:r>
            <w:r w:rsidR="00F366C8" w:rsidRPr="00673C17">
              <w:t>Сводная заявка на кассовый расход (для уплаты налогов)</w:t>
            </w:r>
            <w:r w:rsidRPr="00673C17">
              <w:t>»</w:t>
            </w:r>
            <w:r w:rsidR="00F366C8" w:rsidRPr="00673C17">
              <w:t>;</w:t>
            </w:r>
          </w:p>
          <w:p w:rsidR="00F366C8" w:rsidRPr="00673C17" w:rsidRDefault="00BD1637" w:rsidP="00AD3E38">
            <w:pPr>
              <w:pStyle w:val="ASFKTableListMark"/>
            </w:pPr>
            <w:r w:rsidRPr="00673C17">
              <w:t>«</w:t>
            </w:r>
            <w:r w:rsidR="00F366C8" w:rsidRPr="00673C17">
              <w:t>Уведомление об уточнении вида и принадлежности платежа</w:t>
            </w:r>
            <w:r w:rsidRPr="00673C17">
              <w:t>»</w:t>
            </w:r>
            <w:r w:rsidR="00F366C8" w:rsidRPr="00673C17">
              <w:t>;</w:t>
            </w:r>
          </w:p>
          <w:p w:rsidR="00F366C8" w:rsidRPr="00673C17" w:rsidRDefault="00BD1637" w:rsidP="00AD3E38">
            <w:pPr>
              <w:pStyle w:val="ASFKTableListMark"/>
            </w:pPr>
            <w:r w:rsidRPr="00673C17">
              <w:t>«</w:t>
            </w:r>
            <w:r w:rsidR="00F366C8" w:rsidRPr="00673C17">
              <w:t>Заявка на возврат</w:t>
            </w:r>
            <w:r w:rsidRPr="00673C17">
              <w:t>»</w:t>
            </w:r>
            <w:r w:rsidR="00F366C8" w:rsidRPr="00673C17">
              <w:t>;</w:t>
            </w:r>
          </w:p>
          <w:p w:rsidR="00F366C8" w:rsidRPr="00673C17" w:rsidRDefault="00BD1637" w:rsidP="00AD3E38">
            <w:pPr>
              <w:pStyle w:val="ASFKTableListMark"/>
            </w:pPr>
            <w:r w:rsidRPr="00673C17">
              <w:t>«</w:t>
            </w:r>
            <w:r w:rsidR="00F366C8" w:rsidRPr="00673C17">
              <w:t>Акт приемки-передачи</w:t>
            </w:r>
            <w:r w:rsidRPr="00673C17">
              <w:t>»</w:t>
            </w:r>
            <w:r w:rsidR="00F366C8" w:rsidRPr="00673C17">
              <w:t>;</w:t>
            </w:r>
          </w:p>
          <w:p w:rsidR="00F366C8" w:rsidRPr="00673C17" w:rsidRDefault="00BD1637" w:rsidP="00AD3E38">
            <w:pPr>
              <w:pStyle w:val="ASFKTableListMark"/>
            </w:pPr>
            <w:r w:rsidRPr="00673C17">
              <w:t>«</w:t>
            </w:r>
            <w:r w:rsidR="00F366C8" w:rsidRPr="00673C17">
              <w:t>Бухгалтерская справка ф. 0504833</w:t>
            </w:r>
            <w:r w:rsidRPr="00673C17">
              <w:t>»</w:t>
            </w:r>
            <w:r w:rsidR="00F366C8" w:rsidRPr="00673C17">
              <w:t xml:space="preserve">; </w:t>
            </w:r>
          </w:p>
          <w:p w:rsidR="00F366C8" w:rsidRPr="00673C17" w:rsidRDefault="00BD1637" w:rsidP="00F366C8">
            <w:pPr>
              <w:pStyle w:val="ASFKTableListMark"/>
            </w:pPr>
            <w:r w:rsidRPr="00673C17">
              <w:t>«</w:t>
            </w:r>
            <w:r w:rsidR="00F366C8" w:rsidRPr="00673C17">
              <w:t>Справка о</w:t>
            </w:r>
            <w:r w:rsidR="002E1718" w:rsidRPr="00673C17">
              <w:t>ргана Федерального казначейства</w:t>
            </w:r>
            <w:r w:rsidRPr="00673C17">
              <w:t>»</w:t>
            </w:r>
            <w:r w:rsidR="002E1718" w:rsidRPr="00673C17">
              <w:t>;</w:t>
            </w:r>
          </w:p>
          <w:p w:rsidR="002E1718" w:rsidRPr="00673C17" w:rsidRDefault="00BD1637" w:rsidP="00F366C8">
            <w:pPr>
              <w:pStyle w:val="ASFKTableListMark"/>
            </w:pPr>
            <w:r w:rsidRPr="00673C17">
              <w:t>«</w:t>
            </w:r>
            <w:r w:rsidR="002E1718" w:rsidRPr="00673C17">
              <w:t>Заявление на проведение с иностранной валютой</w:t>
            </w:r>
            <w:r w:rsidRPr="00673C17">
              <w:t>»</w:t>
            </w:r>
            <w:r w:rsidR="002E1718" w:rsidRPr="00673C17">
              <w:t>;</w:t>
            </w:r>
          </w:p>
          <w:p w:rsidR="002E1718" w:rsidRPr="00673C17" w:rsidRDefault="00BD1637" w:rsidP="00F366C8">
            <w:pPr>
              <w:pStyle w:val="ASFKTableListMark"/>
            </w:pPr>
            <w:r w:rsidRPr="00673C17">
              <w:t>«</w:t>
            </w:r>
            <w:r w:rsidR="002E1718" w:rsidRPr="00673C17">
              <w:t>Извещение о п</w:t>
            </w:r>
            <w:r w:rsidR="000D2D71" w:rsidRPr="00673C17">
              <w:t>оступлении в иностранной валюте</w:t>
            </w:r>
            <w:r w:rsidRPr="00673C17">
              <w:t>»</w:t>
            </w:r>
            <w:r w:rsidR="000D2D71" w:rsidRPr="00673C17">
              <w:t>;</w:t>
            </w:r>
          </w:p>
          <w:p w:rsidR="000D2D71" w:rsidRPr="00673C17" w:rsidRDefault="00BD1637" w:rsidP="00F366C8">
            <w:pPr>
              <w:pStyle w:val="ASFKTableListMark"/>
            </w:pPr>
            <w:r w:rsidRPr="00673C17">
              <w:t>«</w:t>
            </w:r>
            <w:r w:rsidR="000D2D71" w:rsidRPr="00673C17">
              <w:t>Заявка для обеспечения</w:t>
            </w:r>
            <w:r w:rsidR="006A5936" w:rsidRPr="00673C17">
              <w:t xml:space="preserve"> наличными денежными средствами</w:t>
            </w:r>
            <w:r w:rsidR="00F20AF2" w:rsidRPr="00673C17">
              <w:t xml:space="preserve"> в электронном виде</w:t>
            </w:r>
            <w:r w:rsidRPr="00673C17">
              <w:t>»</w:t>
            </w:r>
            <w:r w:rsidR="006A5936" w:rsidRPr="00673C17">
              <w:t>;</w:t>
            </w:r>
          </w:p>
          <w:p w:rsidR="006A5936" w:rsidRPr="00673C17" w:rsidRDefault="00BD1637" w:rsidP="006A5936">
            <w:pPr>
              <w:pStyle w:val="ASFKTableListMark"/>
            </w:pPr>
            <w:r w:rsidRPr="00673C17">
              <w:t>«</w:t>
            </w:r>
            <w:r w:rsidR="006A5936" w:rsidRPr="00673C17">
              <w:t>Распоряжение о перечислении денежных средств на банков</w:t>
            </w:r>
            <w:r w:rsidRPr="00673C17">
              <w:t>ские карты «Мир» физических лиц»;</w:t>
            </w:r>
          </w:p>
          <w:p w:rsidR="00BD1637" w:rsidRPr="00673C17" w:rsidRDefault="00BD1637" w:rsidP="006A5936">
            <w:pPr>
              <w:pStyle w:val="ASFKTableListMark"/>
            </w:pPr>
            <w:r w:rsidRPr="00673C17">
              <w:t>«Поручение о перечислении на счет».</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lastRenderedPageBreak/>
              <w:t>Номер документа</w:t>
            </w:r>
          </w:p>
        </w:tc>
        <w:tc>
          <w:tcPr>
            <w:tcW w:w="3863" w:type="pct"/>
          </w:tcPr>
          <w:p w:rsidR="00F366C8" w:rsidRPr="00673C17" w:rsidRDefault="00F366C8" w:rsidP="00AD3E38">
            <w:pPr>
              <w:pStyle w:val="ASFKTablenorm"/>
            </w:pPr>
            <w:r w:rsidRPr="00673C17">
              <w:t xml:space="preserve">Значение подтягивается автоматически из родительского документа из поля </w:t>
            </w:r>
            <w:r w:rsidR="00104B38" w:rsidRPr="00673C17">
              <w:t>«</w:t>
            </w:r>
            <w:r w:rsidRPr="00673C17">
              <w:t>Номер</w:t>
            </w:r>
            <w:r w:rsidR="00104B38" w:rsidRPr="00673C17">
              <w:t>»</w:t>
            </w:r>
            <w:r w:rsidRPr="00673C17">
              <w:t xml:space="preserve"> группы полей </w:t>
            </w:r>
            <w:r w:rsidR="00104B38" w:rsidRPr="00673C17">
              <w:t>«</w:t>
            </w:r>
            <w:r w:rsidRPr="00673C17">
              <w:t>Платежный документ</w:t>
            </w:r>
            <w:r w:rsidR="00104B38" w:rsidRPr="00673C17">
              <w:t>»</w:t>
            </w:r>
            <w:r w:rsidRPr="00673C17">
              <w:t xml:space="preserve"> Запроса на выяснение платежа из поля </w:t>
            </w:r>
            <w:r w:rsidR="00104B38" w:rsidRPr="00673C17">
              <w:t>«</w:t>
            </w:r>
            <w:r w:rsidRPr="00673C17">
              <w:t>Номер платежного документа</w:t>
            </w:r>
            <w:r w:rsidR="00104B38" w:rsidRPr="00673C17">
              <w:t>»</w:t>
            </w:r>
            <w:r w:rsidRPr="00673C17">
              <w:t xml:space="preserve"> Заявки на кассовый расход.</w:t>
            </w:r>
          </w:p>
          <w:p w:rsidR="00F366C8" w:rsidRPr="00673C17" w:rsidRDefault="00F366C8" w:rsidP="00AD3E38">
            <w:pPr>
              <w:pStyle w:val="ASFKTablenorm"/>
            </w:pPr>
            <w:r w:rsidRPr="00673C17">
              <w:t>Значение вводится вручную.</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Дата документа</w:t>
            </w:r>
          </w:p>
        </w:tc>
        <w:tc>
          <w:tcPr>
            <w:tcW w:w="3863" w:type="pct"/>
          </w:tcPr>
          <w:p w:rsidR="00F366C8" w:rsidRPr="00673C17" w:rsidRDefault="00F366C8" w:rsidP="00AD3E38">
            <w:pPr>
              <w:pStyle w:val="ASFKTablenorm"/>
            </w:pPr>
            <w:r w:rsidRPr="00673C17">
              <w:t xml:space="preserve">Значение подтягивается автоматически из родительского документа из поля </w:t>
            </w:r>
            <w:r w:rsidR="00104B38" w:rsidRPr="00673C17">
              <w:t>«</w:t>
            </w:r>
            <w:r w:rsidRPr="00673C17">
              <w:t>Дата</w:t>
            </w:r>
            <w:r w:rsidR="00104B38" w:rsidRPr="00673C17">
              <w:t>»</w:t>
            </w:r>
            <w:r w:rsidRPr="00673C17">
              <w:t xml:space="preserve"> группы полей </w:t>
            </w:r>
            <w:r w:rsidR="00104B38" w:rsidRPr="00673C17">
              <w:t>«</w:t>
            </w:r>
            <w:r w:rsidRPr="00673C17">
              <w:t>Платежный документ</w:t>
            </w:r>
            <w:r w:rsidR="00104B38" w:rsidRPr="00673C17">
              <w:t>»</w:t>
            </w:r>
            <w:r w:rsidRPr="00673C17">
              <w:t xml:space="preserve"> Запроса на выяснение платежа из поля </w:t>
            </w:r>
            <w:r w:rsidR="00104B38" w:rsidRPr="00673C17">
              <w:t>«</w:t>
            </w:r>
            <w:r w:rsidRPr="00673C17">
              <w:t>Дата платежного документа</w:t>
            </w:r>
            <w:r w:rsidR="00104B38" w:rsidRPr="00673C17">
              <w:t>»</w:t>
            </w:r>
            <w:r w:rsidRPr="00673C17">
              <w:t xml:space="preserve"> Заявки на кассовый расход.</w:t>
            </w:r>
          </w:p>
          <w:p w:rsidR="00F366C8" w:rsidRPr="00673C17" w:rsidRDefault="00F366C8" w:rsidP="00AD3E38">
            <w:pPr>
              <w:pStyle w:val="ASFKTablenorm"/>
            </w:pPr>
            <w:r w:rsidRPr="00673C17">
              <w:t>Значение вводится вручную.</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Наименование получателя</w:t>
            </w:r>
          </w:p>
        </w:tc>
        <w:tc>
          <w:tcPr>
            <w:tcW w:w="3863" w:type="pct"/>
          </w:tcPr>
          <w:p w:rsidR="00F366C8" w:rsidRPr="00673C17" w:rsidRDefault="00F366C8" w:rsidP="00AD3E38">
            <w:pPr>
              <w:pStyle w:val="ASFKTablenorm"/>
            </w:pPr>
            <w:r w:rsidRPr="00673C17">
              <w:t>Значение вводится вручную.</w:t>
            </w:r>
          </w:p>
          <w:p w:rsidR="00F366C8" w:rsidRPr="00673C17" w:rsidRDefault="00F366C8" w:rsidP="00AD3E38">
            <w:pPr>
              <w:pStyle w:val="ASFKTablenorm"/>
            </w:pPr>
            <w:r w:rsidRPr="00673C17">
              <w:t>Из справочников</w:t>
            </w:r>
            <w:r w:rsidR="0019752D" w:rsidRPr="00673C17">
              <w:t xml:space="preserve"> СРРПБС и СР.</w:t>
            </w:r>
          </w:p>
          <w:p w:rsidR="0019752D" w:rsidRPr="00673C17" w:rsidRDefault="0019752D" w:rsidP="0019752D">
            <w:pPr>
              <w:pStyle w:val="ASFKTablenorm"/>
            </w:pPr>
            <w:r w:rsidRPr="00673C17">
              <w:rPr>
                <w:rStyle w:val="ASFKTablenorm0"/>
              </w:rPr>
              <w:t>Правила доступности кнопок</w:t>
            </w:r>
            <w:r w:rsidRPr="00673C17">
              <w:t>:</w:t>
            </w:r>
          </w:p>
          <w:p w:rsidR="0019752D" w:rsidRPr="00673C17" w:rsidRDefault="0019752D" w:rsidP="0019752D">
            <w:pPr>
              <w:pStyle w:val="ASFKTableListMark"/>
            </w:pPr>
            <w:r w:rsidRPr="00673C17">
              <w:t xml:space="preserve">выбор только из СРРПБС, если текущая системная дата </w:t>
            </w:r>
            <w:r w:rsidR="00273B47" w:rsidRPr="00673C17">
              <w:t>меньше</w:t>
            </w:r>
            <w:r w:rsidRPr="00673C17">
              <w:t xml:space="preserve"> значения настройки «Дата начала перехода на СР»;</w:t>
            </w:r>
          </w:p>
          <w:p w:rsidR="0019752D" w:rsidRPr="00673C17" w:rsidRDefault="0019752D" w:rsidP="0019752D">
            <w:pPr>
              <w:pStyle w:val="ASFKTableListMark"/>
            </w:pPr>
            <w:r w:rsidRPr="00673C17">
              <w:t xml:space="preserve">выбор из СРРПБС и СР, если текущая системная дата </w:t>
            </w:r>
            <w:r w:rsidR="00273B47" w:rsidRPr="00673C17">
              <w:t>равна или больше</w:t>
            </w:r>
            <w:r w:rsidRPr="00673C17">
              <w:t xml:space="preserve"> значения «Дата начала перехода на СР»;</w:t>
            </w:r>
          </w:p>
          <w:p w:rsidR="00F366C8" w:rsidRPr="00673C17" w:rsidRDefault="0019752D" w:rsidP="00273B47">
            <w:pPr>
              <w:pStyle w:val="ASFKTableListMark"/>
            </w:pPr>
            <w:r w:rsidRPr="00673C17">
              <w:t xml:space="preserve">выбор только из СР, если текущая системная дата </w:t>
            </w:r>
            <w:r w:rsidR="00273B47" w:rsidRPr="00673C17">
              <w:t>равна или больше</w:t>
            </w:r>
            <w:r w:rsidRPr="00673C17">
              <w:t xml:space="preserve"> значения «Дата завершения перехода на СР».</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ИНН получателя</w:t>
            </w:r>
          </w:p>
        </w:tc>
        <w:tc>
          <w:tcPr>
            <w:tcW w:w="3863" w:type="pct"/>
          </w:tcPr>
          <w:p w:rsidR="00F366C8" w:rsidRPr="00673C17" w:rsidRDefault="00F366C8" w:rsidP="00AD3E38">
            <w:pPr>
              <w:pStyle w:val="ASFKTablenorm"/>
            </w:pPr>
            <w:r w:rsidRPr="00673C17">
              <w:t xml:space="preserve">Значение подтягивается при выборе родительского документа из поля </w:t>
            </w:r>
            <w:r w:rsidR="00104B38" w:rsidRPr="00673C17">
              <w:t>«</w:t>
            </w:r>
            <w:r w:rsidRPr="00673C17">
              <w:t>ИНН получателя</w:t>
            </w:r>
            <w:r w:rsidR="00104B38" w:rsidRPr="00673C17">
              <w:t>»</w:t>
            </w:r>
            <w:r w:rsidRPr="00673C17">
              <w:t xml:space="preserve"> Запроса на выяснение платежа.</w:t>
            </w:r>
          </w:p>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КПП получателя</w:t>
            </w:r>
          </w:p>
        </w:tc>
        <w:tc>
          <w:tcPr>
            <w:tcW w:w="3863" w:type="pct"/>
          </w:tcPr>
          <w:p w:rsidR="00F366C8" w:rsidRPr="00673C17" w:rsidRDefault="00F366C8" w:rsidP="00AD3E38">
            <w:pPr>
              <w:pStyle w:val="ASFKTablenorm"/>
            </w:pPr>
            <w:r w:rsidRPr="00673C17">
              <w:t xml:space="preserve">Значение подтягивается при выборе родительского документа из поля </w:t>
            </w:r>
            <w:r w:rsidR="00104B38" w:rsidRPr="00673C17">
              <w:t>«</w:t>
            </w:r>
            <w:r w:rsidRPr="00673C17">
              <w:t>КПП получателя</w:t>
            </w:r>
            <w:r w:rsidR="00104B38" w:rsidRPr="00673C17">
              <w:t>»</w:t>
            </w:r>
            <w:r w:rsidRPr="00673C17">
              <w:t xml:space="preserve"> Запроса на выяснение платежа.</w:t>
            </w:r>
          </w:p>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Код по БК</w:t>
            </w:r>
          </w:p>
        </w:tc>
        <w:tc>
          <w:tcPr>
            <w:tcW w:w="3863" w:type="pct"/>
          </w:tcPr>
          <w:p w:rsidR="00F366C8" w:rsidRPr="00673C17" w:rsidRDefault="00F366C8" w:rsidP="00AD3E38">
            <w:pPr>
              <w:pStyle w:val="ASFKTablenorm"/>
            </w:pPr>
            <w:r w:rsidRPr="00673C17">
              <w:t xml:space="preserve">Значение подтягивается автоматически из поля </w:t>
            </w:r>
            <w:r w:rsidR="00104B38" w:rsidRPr="00673C17">
              <w:t>«</w:t>
            </w:r>
            <w:r w:rsidRPr="00673C17">
              <w:t>КБК</w:t>
            </w:r>
            <w:r w:rsidR="00104B38" w:rsidRPr="00673C17">
              <w:t>»</w:t>
            </w:r>
            <w:r w:rsidRPr="00673C17">
              <w:t xml:space="preserve"> Запроса на выяснение платежа</w:t>
            </w:r>
            <w:r w:rsidR="00104B38" w:rsidRPr="00673C17">
              <w:t>»</w:t>
            </w:r>
            <w:r w:rsidRPr="00673C17">
              <w:t xml:space="preserve">, из поля </w:t>
            </w:r>
            <w:r w:rsidR="00104B38" w:rsidRPr="00673C17">
              <w:t>«</w:t>
            </w:r>
            <w:r w:rsidRPr="00673C17">
              <w:t>Код по БК получателя</w:t>
            </w:r>
            <w:r w:rsidR="00104B38" w:rsidRPr="00673C17">
              <w:t>»</w:t>
            </w:r>
            <w:r w:rsidRPr="00673C17">
              <w:t xml:space="preserve"> Заявки на кассовый расход.</w:t>
            </w:r>
          </w:p>
          <w:p w:rsidR="00F366C8" w:rsidRPr="00673C17" w:rsidRDefault="00F366C8" w:rsidP="00F366C8">
            <w:pPr>
              <w:pStyle w:val="ASFKTablenorm"/>
            </w:pPr>
            <w:r w:rsidRPr="00673C17">
              <w:t>Привязан справочник КБК.</w:t>
            </w:r>
          </w:p>
          <w:p w:rsidR="00F366C8" w:rsidRPr="00673C17" w:rsidRDefault="00F366C8" w:rsidP="00F366C8">
            <w:pPr>
              <w:pStyle w:val="ASFKTablenorm"/>
            </w:pPr>
            <w:r w:rsidRPr="00673C17">
              <w:t xml:space="preserve">На АРМ ПБС с типом 10, 11, 12, 13, 30, 31, 32. </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lastRenderedPageBreak/>
              <w:t>Код цели субсидий / субвенций</w:t>
            </w:r>
          </w:p>
        </w:tc>
        <w:tc>
          <w:tcPr>
            <w:tcW w:w="3863" w:type="pct"/>
          </w:tcPr>
          <w:p w:rsidR="00F366C8" w:rsidRPr="00673C17" w:rsidRDefault="00F366C8" w:rsidP="00AD3E38">
            <w:pPr>
              <w:pStyle w:val="ASFKTablenorm"/>
            </w:pPr>
            <w:r w:rsidRPr="00673C17">
              <w:t>Значение заполняется из родительского документа, иначе</w:t>
            </w:r>
            <w:r w:rsidR="00730FA4" w:rsidRPr="00673C17">
              <w:t xml:space="preserve"> – </w:t>
            </w:r>
            <w:r w:rsidRPr="00673C17">
              <w:t>вручную.</w:t>
            </w:r>
          </w:p>
          <w:p w:rsidR="00F366C8" w:rsidRPr="00673C17" w:rsidRDefault="00F366C8" w:rsidP="00AD3E38">
            <w:pPr>
              <w:pStyle w:val="ASFKTablenorm"/>
            </w:pPr>
            <w:r w:rsidRPr="00673C17">
              <w:t>Привязан справочник Кодов целей субсидий/субвенций.</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Код по ОКТМО</w:t>
            </w:r>
          </w:p>
        </w:tc>
        <w:tc>
          <w:tcPr>
            <w:tcW w:w="3863" w:type="pct"/>
          </w:tcPr>
          <w:p w:rsidR="00F366C8" w:rsidRPr="00673C17" w:rsidRDefault="00F366C8" w:rsidP="00AD3E38">
            <w:pPr>
              <w:pStyle w:val="ASFKTablenorm"/>
            </w:pPr>
            <w:r w:rsidRPr="00673C17">
              <w:t>Значение вводится вручную или из справочника ОКТМО (ОКАТО). Для выбора предлагаются все записи справочника, в период действия которых попадает дата, указанная в поле DocDate.</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Сумма в рублях</w:t>
            </w:r>
          </w:p>
        </w:tc>
        <w:tc>
          <w:tcPr>
            <w:tcW w:w="3863" w:type="pct"/>
          </w:tcPr>
          <w:p w:rsidR="00F366C8" w:rsidRPr="00673C17" w:rsidRDefault="00F366C8" w:rsidP="00AD3E38">
            <w:pPr>
              <w:pStyle w:val="ASFKTablenorm"/>
            </w:pPr>
            <w:r w:rsidRPr="00673C17">
              <w:t xml:space="preserve">Значение подтягивается автоматически из поля </w:t>
            </w:r>
            <w:r w:rsidR="00104B38" w:rsidRPr="00673C17">
              <w:t>«</w:t>
            </w:r>
            <w:r w:rsidRPr="00673C17">
              <w:t>Сумма</w:t>
            </w:r>
            <w:r w:rsidR="00104B38" w:rsidRPr="00673C17">
              <w:t>»</w:t>
            </w:r>
            <w:r w:rsidRPr="00673C17">
              <w:t xml:space="preserve"> Запроса на выяснение платежа или из поля </w:t>
            </w:r>
            <w:r w:rsidR="00104B38" w:rsidRPr="00673C17">
              <w:t>«</w:t>
            </w:r>
            <w:r w:rsidRPr="00673C17">
              <w:t>Сумма в рублях</w:t>
            </w:r>
            <w:r w:rsidR="00104B38" w:rsidRPr="00673C17">
              <w:t>»</w:t>
            </w:r>
            <w:r w:rsidRPr="00673C17">
              <w:t xml:space="preserve"> </w:t>
            </w:r>
            <w:r w:rsidR="00053AA1" w:rsidRPr="00673C17">
              <w:t>Заявки на кассовый расход.</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Примечание</w:t>
            </w:r>
          </w:p>
        </w:tc>
        <w:tc>
          <w:tcPr>
            <w:tcW w:w="3863" w:type="pct"/>
          </w:tcPr>
          <w:p w:rsidR="00F366C8" w:rsidRPr="00673C17" w:rsidRDefault="00F366C8" w:rsidP="00AD3E38">
            <w:pPr>
              <w:pStyle w:val="ASFKTablenorm"/>
            </w:pPr>
            <w:r w:rsidRPr="00673C17">
              <w:t>Значение вводится вручную.</w:t>
            </w:r>
          </w:p>
          <w:p w:rsidR="00634E6C" w:rsidRPr="00673C17" w:rsidRDefault="00634E6C" w:rsidP="00AD3E38">
            <w:pPr>
              <w:pStyle w:val="ASFKTablenorm"/>
            </w:pPr>
            <w:r w:rsidRPr="00673C17">
              <w:t xml:space="preserve">При формировании доходного УВВиПП из родительского документа </w:t>
            </w:r>
            <w:r w:rsidR="00104B38" w:rsidRPr="00673C17">
              <w:t>«</w:t>
            </w:r>
            <w:r w:rsidRPr="00673C17">
              <w:t>Запрос на выяснение платежа</w:t>
            </w:r>
            <w:r w:rsidR="00104B38" w:rsidRPr="00673C17">
              <w:t>»</w:t>
            </w:r>
            <w:r w:rsidRPr="00673C17">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Назначение платежа</w:t>
            </w:r>
          </w:p>
        </w:tc>
        <w:tc>
          <w:tcPr>
            <w:tcW w:w="3863" w:type="pct"/>
          </w:tcPr>
          <w:p w:rsidR="00F366C8" w:rsidRPr="00673C17" w:rsidRDefault="00F366C8" w:rsidP="00AD3E38">
            <w:pPr>
              <w:pStyle w:val="ASFKTablenorm"/>
            </w:pPr>
            <w:r w:rsidRPr="00673C17">
              <w:t>Значение заполняется из родительского документа, иначе</w:t>
            </w:r>
            <w:r w:rsidR="00730FA4" w:rsidRPr="00673C17">
              <w:t xml:space="preserve"> – </w:t>
            </w:r>
            <w:r w:rsidRPr="00673C17">
              <w:t>вручную.</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Уточняемая сумма</w:t>
            </w:r>
          </w:p>
        </w:tc>
        <w:tc>
          <w:tcPr>
            <w:tcW w:w="3863" w:type="pct"/>
          </w:tcPr>
          <w:p w:rsidR="00F366C8" w:rsidRPr="00673C17" w:rsidRDefault="00F366C8" w:rsidP="00AD3E38">
            <w:pPr>
              <w:pStyle w:val="ASFKTablenorm"/>
            </w:pPr>
            <w:r w:rsidRPr="00673C17">
              <w:t xml:space="preserve">Значение общей суммы рассчитывается автоматически,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Реквизиты платежного документа</w:t>
            </w:r>
            <w:r w:rsidR="00104B38" w:rsidRPr="00673C17">
              <w:t>»</w:t>
            </w:r>
            <w:r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366C8" w:rsidRPr="00673C17" w:rsidRDefault="00BC445B" w:rsidP="00AD3E38">
            <w:pPr>
              <w:pStyle w:val="ASFKTablenorm"/>
            </w:pPr>
            <w:r w:rsidRPr="00673C17">
              <w:t>Г</w:t>
            </w:r>
            <w:r w:rsidR="00F366C8" w:rsidRPr="00673C17">
              <w:t xml:space="preserve">руппа полей </w:t>
            </w:r>
            <w:r w:rsidR="00104B38" w:rsidRPr="00673C17">
              <w:t>«</w:t>
            </w:r>
            <w:r w:rsidR="00F366C8" w:rsidRPr="00673C17">
              <w:t>Изменить на реквизиты</w:t>
            </w:r>
            <w:r w:rsidR="00104B38" w:rsidRPr="00673C17">
              <w:t>»</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 xml:space="preserve">Номер п/п </w:t>
            </w:r>
          </w:p>
        </w:tc>
        <w:tc>
          <w:tcPr>
            <w:tcW w:w="3863" w:type="pct"/>
          </w:tcPr>
          <w:p w:rsidR="00F366C8" w:rsidRPr="00673C17" w:rsidRDefault="00F366C8" w:rsidP="00AD3E38">
            <w:pPr>
              <w:pStyle w:val="ASFKTablenorm"/>
            </w:pPr>
            <w:r w:rsidRPr="00673C17">
              <w:t xml:space="preserve">Автонумерация строк с </w:t>
            </w:r>
            <w:r w:rsidR="00104B38" w:rsidRPr="00673C17">
              <w:t>«</w:t>
            </w:r>
            <w:r w:rsidRPr="00673C17">
              <w:t>1</w:t>
            </w:r>
            <w:r w:rsidR="00104B38" w:rsidRPr="00673C17">
              <w:t>»</w:t>
            </w:r>
            <w:r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Наименование получателя</w:t>
            </w:r>
          </w:p>
        </w:tc>
        <w:tc>
          <w:tcPr>
            <w:tcW w:w="3863" w:type="pct"/>
          </w:tcPr>
          <w:p w:rsidR="00F366C8" w:rsidRPr="00673C17" w:rsidRDefault="00F366C8" w:rsidP="00AD3E38">
            <w:pPr>
              <w:pStyle w:val="ASFKTablenorm"/>
            </w:pPr>
            <w:r w:rsidRPr="00673C17">
              <w:t>Значение вводится вручную</w:t>
            </w:r>
          </w:p>
          <w:p w:rsidR="00F366C8" w:rsidRPr="00673C17" w:rsidRDefault="00F366C8" w:rsidP="00AD3E38">
            <w:pPr>
              <w:pStyle w:val="ASFKTablenorm"/>
            </w:pPr>
            <w:r w:rsidRPr="00673C17">
              <w:t>Из справочников СРРПБС и СР:</w:t>
            </w:r>
          </w:p>
          <w:p w:rsidR="00F366C8" w:rsidRPr="00673C17" w:rsidRDefault="00F366C8" w:rsidP="00AD3E38">
            <w:pPr>
              <w:pStyle w:val="ASFKTableListMark"/>
            </w:pPr>
            <w:r w:rsidRPr="00673C17">
              <w:t xml:space="preserve">если длина полного наименования </w:t>
            </w:r>
            <w:r w:rsidR="00273B47" w:rsidRPr="00673C17">
              <w:t>меньше</w:t>
            </w:r>
            <w:r w:rsidRPr="00673C17">
              <w:t xml:space="preserve"> 160 символов, то в документ подтягивается полное наименование;</w:t>
            </w:r>
          </w:p>
          <w:p w:rsidR="00F366C8" w:rsidRPr="00673C17" w:rsidRDefault="00F366C8" w:rsidP="00273B47">
            <w:pPr>
              <w:pStyle w:val="ASFKTableListMark"/>
            </w:pPr>
            <w:r w:rsidRPr="00673C17">
              <w:t xml:space="preserve">если длина полного наименования </w:t>
            </w:r>
            <w:r w:rsidR="00273B47" w:rsidRPr="00673C17">
              <w:t>больше</w:t>
            </w:r>
            <w:r w:rsidRPr="00673C17">
              <w:t xml:space="preserve"> 160 символов, то в документ подтягивается краткое наименование.</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ИНН получателя</w:t>
            </w:r>
          </w:p>
        </w:tc>
        <w:tc>
          <w:tcPr>
            <w:tcW w:w="3863" w:type="pct"/>
          </w:tcPr>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p w:rsidR="00F366C8" w:rsidRPr="00673C17" w:rsidRDefault="00F366C8" w:rsidP="00AD3E38">
            <w:pPr>
              <w:pStyle w:val="ASFKTablenorm"/>
            </w:pPr>
            <w:r w:rsidRPr="00673C17">
              <w:t xml:space="preserve">Значение заполняется из родительского документа Запрос на выяснение платежа из поля </w:t>
            </w:r>
            <w:r w:rsidR="00104B38" w:rsidRPr="00673C17">
              <w:t>«</w:t>
            </w:r>
            <w:r w:rsidRPr="00673C17">
              <w:t>ИНН получателя</w:t>
            </w:r>
            <w:r w:rsidR="00104B38" w:rsidRPr="00673C17">
              <w:t>»</w:t>
            </w:r>
            <w:r w:rsidR="002439E3"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 xml:space="preserve">КПП получателя </w:t>
            </w:r>
          </w:p>
        </w:tc>
        <w:tc>
          <w:tcPr>
            <w:tcW w:w="3863" w:type="pct"/>
          </w:tcPr>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p w:rsidR="00F366C8" w:rsidRPr="00673C17" w:rsidRDefault="00F366C8" w:rsidP="00AD3E38">
            <w:pPr>
              <w:pStyle w:val="ASFKTablenorm"/>
            </w:pPr>
            <w:r w:rsidRPr="00673C17">
              <w:t xml:space="preserve">Значение заполняется из родительского документа Запрос на выяснение платежа из поля </w:t>
            </w:r>
            <w:r w:rsidR="00104B38" w:rsidRPr="00673C17">
              <w:t>«</w:t>
            </w:r>
            <w:r w:rsidRPr="00673C17">
              <w:t>КПП получателя</w:t>
            </w:r>
            <w:r w:rsidR="00104B38" w:rsidRPr="00673C17">
              <w:t>»</w:t>
            </w:r>
            <w:r w:rsidR="002439E3" w:rsidRPr="00673C17">
              <w:t>.</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Код по ОКТМО</w:t>
            </w:r>
          </w:p>
        </w:tc>
        <w:tc>
          <w:tcPr>
            <w:tcW w:w="3863" w:type="pct"/>
          </w:tcPr>
          <w:p w:rsidR="00F366C8" w:rsidRPr="00673C17" w:rsidRDefault="00F366C8" w:rsidP="00AD3E38">
            <w:pPr>
              <w:pStyle w:val="ASFKTablenorm"/>
            </w:pPr>
            <w:r w:rsidRPr="00673C17">
              <w:t>Значение вводится вручную. Привязан справочник ОКТМО (ОКАТО). Для выбора предлагаются все записи справочника, в период действия которых попадает дата, указанная в поле DocDate.</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Лицевой счет</w:t>
            </w:r>
          </w:p>
        </w:tc>
        <w:tc>
          <w:tcPr>
            <w:tcW w:w="3863" w:type="pct"/>
          </w:tcPr>
          <w:p w:rsidR="00F366C8" w:rsidRPr="00673C17" w:rsidRDefault="00F366C8" w:rsidP="00AD3E38">
            <w:pPr>
              <w:pStyle w:val="ASFKTablenorm"/>
            </w:pPr>
            <w:r w:rsidRPr="00673C17">
              <w:t xml:space="preserve">Привязан справочник </w:t>
            </w:r>
            <w:r w:rsidR="00104B38" w:rsidRPr="00673C17">
              <w:t>«</w:t>
            </w:r>
            <w:r w:rsidRPr="00673C17">
              <w:t>Информация о ЛС</w:t>
            </w:r>
            <w:r w:rsidR="00104B38" w:rsidRPr="00673C17">
              <w:t>»</w:t>
            </w:r>
            <w:r w:rsidRPr="00673C17">
              <w:t>.</w:t>
            </w:r>
          </w:p>
          <w:p w:rsidR="00F366C8" w:rsidRPr="00673C17" w:rsidRDefault="00F366C8" w:rsidP="00F366C8">
            <w:pPr>
              <w:pStyle w:val="ASFKTablenorm"/>
            </w:pPr>
            <w:r w:rsidRPr="00673C17">
              <w:t xml:space="preserve">Для АРМ ПБС: автоматически из справочника, соответственно указанному значению в поле </w:t>
            </w:r>
            <w:r w:rsidR="00104B38" w:rsidRPr="00673C17">
              <w:t>«</w:t>
            </w:r>
            <w:r w:rsidRPr="00673C17">
              <w:t>Наименование получателя</w:t>
            </w:r>
            <w:r w:rsidR="00104B38" w:rsidRPr="00673C17">
              <w:t>»</w:t>
            </w:r>
            <w:r w:rsidRPr="00673C17">
              <w:t xml:space="preserve"> и соответствующему ему типу лицевого счета с кодом </w:t>
            </w:r>
            <w:r w:rsidR="00104B38" w:rsidRPr="00673C17">
              <w:t>«</w:t>
            </w:r>
            <w:r w:rsidRPr="00673C17">
              <w:t>03</w:t>
            </w:r>
            <w:r w:rsidR="00104B38" w:rsidRPr="00673C17">
              <w:t>»</w:t>
            </w:r>
            <w:r w:rsidRPr="00673C17">
              <w:t xml:space="preserve">, может быть отредактирован вручную или выбором из справочника </w:t>
            </w:r>
            <w:r w:rsidR="00104B38" w:rsidRPr="00673C17">
              <w:t>«</w:t>
            </w:r>
            <w:r w:rsidRPr="00673C17">
              <w:t>Информация о ЛС</w:t>
            </w:r>
            <w:r w:rsidR="00104B38" w:rsidRPr="00673C17">
              <w:t>»</w:t>
            </w:r>
            <w:r w:rsidRPr="00673C17">
              <w:t xml:space="preserve"> (выбор значений справочника ограничен указанным кодом РУБП и кодом типа ЛС = </w:t>
            </w:r>
            <w:r w:rsidR="00104B38" w:rsidRPr="00673C17">
              <w:t>«</w:t>
            </w:r>
            <w:r w:rsidRPr="00673C17">
              <w:t>03</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08</w:t>
            </w:r>
            <w:r w:rsidR="00104B38" w:rsidRPr="00673C17">
              <w:t>»</w:t>
            </w:r>
            <w:r w:rsidRPr="00673C17">
              <w:t xml:space="preserve">, </w:t>
            </w:r>
            <w:r w:rsidR="00104B38" w:rsidRPr="00673C17">
              <w:t>«</w:t>
            </w:r>
            <w:r w:rsidRPr="00673C17">
              <w:t>09</w:t>
            </w:r>
            <w:r w:rsidR="00104B38" w:rsidRPr="00673C17">
              <w:t>»</w:t>
            </w:r>
            <w:r w:rsidRPr="00673C17">
              <w:t xml:space="preserve">) значения ЛС с типом </w:t>
            </w:r>
            <w:r w:rsidR="00104B38" w:rsidRPr="00673C17">
              <w:t>«</w:t>
            </w:r>
            <w:r w:rsidRPr="00673C17">
              <w:t>14</w:t>
            </w:r>
            <w:r w:rsidR="00104B38" w:rsidRPr="00673C17">
              <w:t>»</w:t>
            </w:r>
            <w:r w:rsidRPr="00673C17">
              <w:t xml:space="preserve"> не ограничиваются кодом РУБП).</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lastRenderedPageBreak/>
              <w:t>Код по БК</w:t>
            </w:r>
          </w:p>
        </w:tc>
        <w:tc>
          <w:tcPr>
            <w:tcW w:w="3863" w:type="pct"/>
          </w:tcPr>
          <w:p w:rsidR="00F366C8" w:rsidRPr="00673C17" w:rsidRDefault="00F366C8" w:rsidP="00AD3E38">
            <w:pPr>
              <w:pStyle w:val="ASFKTablenorm"/>
            </w:pPr>
            <w:r w:rsidRPr="00673C17">
              <w:t xml:space="preserve">Значение подтягивается автоматически из поля </w:t>
            </w:r>
            <w:r w:rsidR="00104B38" w:rsidRPr="00673C17">
              <w:t>«</w:t>
            </w:r>
            <w:r w:rsidRPr="00673C17">
              <w:t>КБК</w:t>
            </w:r>
            <w:r w:rsidR="00104B38" w:rsidRPr="00673C17">
              <w:t>»</w:t>
            </w:r>
            <w:r w:rsidRPr="00673C17">
              <w:t xml:space="preserve"> Запроса на выяснение платежа</w:t>
            </w:r>
            <w:r w:rsidR="00104B38" w:rsidRPr="00673C17">
              <w:t>»</w:t>
            </w:r>
            <w:r w:rsidRPr="00673C17">
              <w:t xml:space="preserve">, из поля </w:t>
            </w:r>
            <w:r w:rsidR="00104B38" w:rsidRPr="00673C17">
              <w:t>«</w:t>
            </w:r>
            <w:r w:rsidRPr="00673C17">
              <w:t>Код по БК получателя</w:t>
            </w:r>
            <w:r w:rsidR="00104B38" w:rsidRPr="00673C17">
              <w:t>»</w:t>
            </w:r>
            <w:r w:rsidRPr="00673C17">
              <w:t xml:space="preserve"> Заявки на кассовый расход.</w:t>
            </w:r>
          </w:p>
          <w:p w:rsidR="00F366C8" w:rsidRPr="00673C17" w:rsidRDefault="00F366C8" w:rsidP="00AD3E38">
            <w:pPr>
              <w:pStyle w:val="ASFKTablenorm"/>
            </w:pPr>
            <w:r w:rsidRPr="00673C17">
              <w:t>Привязан справочник КБК.</w:t>
            </w:r>
          </w:p>
          <w:p w:rsidR="00F366C8" w:rsidRPr="00673C17" w:rsidRDefault="00F366C8" w:rsidP="00F366C8">
            <w:pPr>
              <w:pStyle w:val="ASFKTablenorm"/>
            </w:pPr>
            <w:r w:rsidRPr="00673C17">
              <w:t xml:space="preserve">На АРМ ПБС с типом 10, 11, 12, 13, 30, 31, 32. </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Код цели субсидий / субвенций</w:t>
            </w:r>
          </w:p>
        </w:tc>
        <w:tc>
          <w:tcPr>
            <w:tcW w:w="3863" w:type="pct"/>
          </w:tcPr>
          <w:p w:rsidR="00F366C8" w:rsidRPr="00673C17" w:rsidRDefault="00F366C8" w:rsidP="00AD3E38">
            <w:pPr>
              <w:pStyle w:val="ASFKTablenorm"/>
            </w:pPr>
            <w:r w:rsidRPr="00673C17">
              <w:t xml:space="preserve">Значение вводится вручную. </w:t>
            </w:r>
          </w:p>
          <w:p w:rsidR="00F366C8" w:rsidRPr="00673C17" w:rsidRDefault="00F366C8" w:rsidP="00AD3E38">
            <w:pPr>
              <w:pStyle w:val="ASFKTablenorm"/>
            </w:pPr>
            <w:r w:rsidRPr="00673C17">
              <w:t>Привязан справочник Целей субвенций/субсидий.</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Сумма в рублях</w:t>
            </w:r>
          </w:p>
        </w:tc>
        <w:tc>
          <w:tcPr>
            <w:tcW w:w="3863" w:type="pct"/>
          </w:tcPr>
          <w:p w:rsidR="00F366C8" w:rsidRPr="00673C17" w:rsidRDefault="00F366C8" w:rsidP="00AD3E38">
            <w:pPr>
              <w:pStyle w:val="ASFKTablenorm"/>
            </w:pPr>
            <w:r w:rsidRPr="00673C17">
              <w:t>Значение вводится вручную.</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Назначение платежа</w:t>
            </w:r>
          </w:p>
        </w:tc>
        <w:tc>
          <w:tcPr>
            <w:tcW w:w="3863" w:type="pct"/>
          </w:tcPr>
          <w:p w:rsidR="00F366C8" w:rsidRPr="00673C17" w:rsidRDefault="00F366C8" w:rsidP="00AD3E38">
            <w:pPr>
              <w:pStyle w:val="ASFKTablenorm"/>
            </w:pPr>
            <w:r w:rsidRPr="00673C17">
              <w:t>Значение вводится вручную или из шаблона назначений платежа.</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Вид средств</w:t>
            </w:r>
          </w:p>
        </w:tc>
        <w:tc>
          <w:tcPr>
            <w:tcW w:w="3863" w:type="pct"/>
          </w:tcPr>
          <w:p w:rsidR="00F366C8" w:rsidRPr="00673C17" w:rsidRDefault="00F366C8" w:rsidP="00AD3E38">
            <w:pPr>
              <w:pStyle w:val="ASFKTablenorm"/>
            </w:pPr>
            <w:r w:rsidRPr="00673C17">
              <w:t xml:space="preserve">Может быть изменено пользователем вручную или выбором из справочника </w:t>
            </w:r>
            <w:r w:rsidR="00104B38" w:rsidRPr="00673C17">
              <w:t>«</w:t>
            </w:r>
            <w:r w:rsidRPr="00673C17">
              <w:t>Источники финансирования</w:t>
            </w:r>
            <w:r w:rsidR="00104B38" w:rsidRPr="00673C17">
              <w:t>»</w:t>
            </w:r>
            <w:r w:rsidRPr="00673C17">
              <w:t>. Список значений, доступных для выбора пользователем ограничен следующими кодами: 10, 11, 14.</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Уточненная сумма</w:t>
            </w:r>
          </w:p>
        </w:tc>
        <w:tc>
          <w:tcPr>
            <w:tcW w:w="3863" w:type="pct"/>
          </w:tcPr>
          <w:p w:rsidR="00F366C8" w:rsidRPr="00673C17" w:rsidRDefault="00F366C8" w:rsidP="00AD3E38">
            <w:pPr>
              <w:pStyle w:val="ASFKTablenorm"/>
            </w:pPr>
            <w:r w:rsidRPr="00673C17">
              <w:t xml:space="preserve">Значение общей суммы рассчитывается автоматически,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Изменить на реквизиты</w:t>
            </w:r>
            <w:r w:rsidR="00104B38" w:rsidRPr="00673C17">
              <w:t>»</w:t>
            </w:r>
            <w:r w:rsidRPr="00673C17">
              <w:t>.</w:t>
            </w:r>
          </w:p>
        </w:tc>
      </w:tr>
    </w:tbl>
    <w:p w:rsidR="006C01E5" w:rsidRPr="00673C17" w:rsidRDefault="006C01E5" w:rsidP="006C01E5">
      <w:pPr>
        <w:pStyle w:val="ASFKNormal"/>
      </w:pPr>
      <w:r w:rsidRPr="00673C17">
        <w:t>Для добавления записи в блок «Реквизиты платежного документа» (см. рис. </w:t>
      </w:r>
      <w:r w:rsidRPr="00673C17">
        <w:fldChar w:fldCharType="begin"/>
      </w:r>
      <w:r w:rsidRPr="00673C17">
        <w:instrText xml:space="preserve"> REF _Ref205267673 \h  \* MERGEFORMAT </w:instrText>
      </w:r>
      <w:r w:rsidRPr="00673C17">
        <w:fldChar w:fldCharType="separate"/>
      </w:r>
      <w:r w:rsidR="00280C20">
        <w:t>235</w:t>
      </w:r>
      <w:r w:rsidRPr="00673C17">
        <w:fldChar w:fldCharType="end"/>
      </w:r>
      <w:r w:rsidRPr="00673C17">
        <w:t xml:space="preserve">) следует нажать на кнопку </w:t>
      </w:r>
      <w:r w:rsidR="004D71D9" w:rsidRPr="00673C17">
        <w:rPr>
          <w:noProof/>
        </w:rPr>
        <w:drawing>
          <wp:inline distT="0" distB="0" distL="0" distR="0" wp14:anchorId="1CFD9E2C" wp14:editId="48A9B80E">
            <wp:extent cx="180975" cy="180975"/>
            <wp:effectExtent l="0" t="0" r="9525" b="9525"/>
            <wp:docPr id="317" name="Рисунок 3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Snap7"/>
                    <pic:cNvPicPr>
                      <a:picLocks noChangeAspect="1" noChangeArrowheads="1"/>
                    </pic:cNvPicPr>
                  </pic:nvPicPr>
                  <pic:blipFill>
                    <a:blip r:embed="rId77">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_Ref205267692 \h  \* MERGEFORMAT </w:instrText>
      </w:r>
      <w:r w:rsidRPr="00673C17">
        <w:fldChar w:fldCharType="separate"/>
      </w:r>
      <w:r w:rsidR="00280C20">
        <w:t>236</w:t>
      </w:r>
      <w:r w:rsidRPr="00673C17">
        <w:fldChar w:fldCharType="end"/>
      </w:r>
      <w:r w:rsidRPr="00673C17">
        <w:t>).</w:t>
      </w:r>
    </w:p>
    <w:p w:rsidR="006C01E5" w:rsidRPr="00673C17" w:rsidRDefault="004D71D9" w:rsidP="006C01E5">
      <w:pPr>
        <w:pStyle w:val="ASFKFigure"/>
      </w:pPr>
      <w:r w:rsidRPr="00673C17">
        <w:rPr>
          <w:noProof/>
        </w:rPr>
        <w:drawing>
          <wp:inline distT="0" distB="0" distL="0" distR="0" wp14:anchorId="3206C229" wp14:editId="485366E7">
            <wp:extent cx="6124575" cy="3562350"/>
            <wp:effectExtent l="0" t="0" r="9525" b="0"/>
            <wp:docPr id="318" name="Рисунок 318"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а"/>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6C01E5" w:rsidRPr="00673C17" w:rsidRDefault="00214736" w:rsidP="006C01E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09" w:name="_Ref205267692"/>
      <w:bookmarkStart w:id="1510" w:name="_Toc210069866"/>
      <w:r w:rsidR="00280C20">
        <w:rPr>
          <w:noProof/>
        </w:rPr>
        <w:t>236</w:t>
      </w:r>
      <w:bookmarkEnd w:id="1509"/>
      <w:r w:rsidRPr="00673C17">
        <w:rPr>
          <w:noProof/>
        </w:rPr>
        <w:fldChar w:fldCharType="end"/>
      </w:r>
      <w:r w:rsidR="006C01E5" w:rsidRPr="00673C17">
        <w:t>. Форма «Добавление записи» (в блок «Реквизиты платежного документа»)</w:t>
      </w:r>
      <w:bookmarkEnd w:id="1510"/>
    </w:p>
    <w:p w:rsidR="006C01E5" w:rsidRPr="00673C17" w:rsidRDefault="006C01E5" w:rsidP="006C01E5">
      <w:pPr>
        <w:pStyle w:val="ASFKNormal"/>
      </w:pPr>
      <w:r w:rsidRPr="00673C17">
        <w:t>На форме «Добавление записи» заполнить вышеуказанные поля блока «Реквизиты платежного документа». Нажать на кнопку «Ok» для сохранения строки и выхода из формы. В таблице «Реквизиты платежных документов» появится добавленная запись. Для потокового ввода строк нажать кнопку «Сохранить и создать».</w:t>
      </w:r>
    </w:p>
    <w:p w:rsidR="006C01E5" w:rsidRPr="00673C17" w:rsidRDefault="006C01E5" w:rsidP="006C01E5">
      <w:pPr>
        <w:pStyle w:val="ASFKNormal"/>
      </w:pPr>
      <w:r w:rsidRPr="00673C17">
        <w:t xml:space="preserve">Для добавления записи в блок «Изменить на реквизиты» следует нажать на кнопку </w:t>
      </w:r>
      <w:r w:rsidR="004D71D9" w:rsidRPr="00673C17">
        <w:rPr>
          <w:noProof/>
        </w:rPr>
        <w:drawing>
          <wp:inline distT="0" distB="0" distL="0" distR="0" wp14:anchorId="429F74C0" wp14:editId="7A4EB281">
            <wp:extent cx="180975" cy="180975"/>
            <wp:effectExtent l="0" t="0" r="9525" b="9525"/>
            <wp:docPr id="319" name="Рисунок 3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Snap7"/>
                    <pic:cNvPicPr>
                      <a:picLocks noChangeAspect="1" noChangeArrowheads="1"/>
                    </pic:cNvPicPr>
                  </pic:nvPicPr>
                  <pic:blipFill>
                    <a:blip r:embed="rId77">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_Ref205267709 \h  \* MERGEFORMAT </w:instrText>
      </w:r>
      <w:r w:rsidRPr="00673C17">
        <w:fldChar w:fldCharType="separate"/>
      </w:r>
      <w:r w:rsidR="00280C20">
        <w:t>237</w:t>
      </w:r>
      <w:r w:rsidRPr="00673C17">
        <w:fldChar w:fldCharType="end"/>
      </w:r>
      <w:r w:rsidRPr="00673C17">
        <w:t>).</w:t>
      </w:r>
    </w:p>
    <w:p w:rsidR="006C01E5" w:rsidRPr="00673C17" w:rsidRDefault="004D71D9" w:rsidP="006C01E5">
      <w:pPr>
        <w:pStyle w:val="ASFKFigure"/>
      </w:pPr>
      <w:r w:rsidRPr="00673C17">
        <w:rPr>
          <w:noProof/>
        </w:rPr>
        <w:lastRenderedPageBreak/>
        <w:drawing>
          <wp:inline distT="0" distB="0" distL="0" distR="0" wp14:anchorId="3822E704" wp14:editId="2E054A83">
            <wp:extent cx="6038850" cy="3295650"/>
            <wp:effectExtent l="0" t="0" r="0" b="0"/>
            <wp:docPr id="320" name="Рисунок 320"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б"/>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6C01E5" w:rsidRPr="00673C17" w:rsidRDefault="00214736" w:rsidP="006C01E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11" w:name="_Ref205267709"/>
      <w:bookmarkStart w:id="1512" w:name="_Toc210069867"/>
      <w:r w:rsidR="00280C20">
        <w:rPr>
          <w:noProof/>
        </w:rPr>
        <w:t>237</w:t>
      </w:r>
      <w:bookmarkEnd w:id="1511"/>
      <w:r w:rsidRPr="00673C17">
        <w:rPr>
          <w:noProof/>
        </w:rPr>
        <w:fldChar w:fldCharType="end"/>
      </w:r>
      <w:r w:rsidR="006C01E5" w:rsidRPr="00673C17">
        <w:t>. Форма «Добавление записи» (в блок «Изменить на реквизиты»)</w:t>
      </w:r>
      <w:bookmarkEnd w:id="1512"/>
    </w:p>
    <w:p w:rsidR="006C01E5" w:rsidRPr="00673C17" w:rsidRDefault="006C01E5" w:rsidP="006C01E5">
      <w:pPr>
        <w:pStyle w:val="ASFKNormal"/>
      </w:pPr>
      <w:r w:rsidRPr="00673C17">
        <w:t>На форме «Добавление записи» заполнить вышеуказанные поля блока «Изменить на реквизиты». Нажать на кнопку «Ok» для сохранения строки и выхода из формы. В таблице «Изменить на реквизиты» появится добавленная запись.</w:t>
      </w:r>
    </w:p>
    <w:p w:rsidR="005F037E" w:rsidRPr="00673C17" w:rsidRDefault="00BC445B" w:rsidP="005F037E">
      <w:pPr>
        <w:pStyle w:val="ASFKNormal"/>
      </w:pPr>
      <w:r w:rsidRPr="00673C17">
        <w:t>ЭФ документа «Уведомление об уточнении вида и принадлежности платежа (расходы)», закладки «Дополнительные атрибуты (3)» представлена н</w:t>
      </w:r>
      <w:r w:rsidR="005F037E" w:rsidRPr="00673C17">
        <w:t>а рисунке</w:t>
      </w:r>
      <w:r w:rsidR="003F0BDF" w:rsidRPr="00673C17">
        <w:t> </w:t>
      </w:r>
      <w:r w:rsidR="005F037E" w:rsidRPr="00673C17">
        <w:fldChar w:fldCharType="begin"/>
      </w:r>
      <w:r w:rsidR="005F037E" w:rsidRPr="00673C17">
        <w:instrText xml:space="preserve"> REF _Ref205267725 \h  \* MERGEFORMAT </w:instrText>
      </w:r>
      <w:r w:rsidR="005F037E" w:rsidRPr="00673C17">
        <w:fldChar w:fldCharType="separate"/>
      </w:r>
      <w:r w:rsidR="00280C20">
        <w:t>238</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14:anchorId="1C085710" wp14:editId="0700C1A1">
            <wp:extent cx="6124575" cy="3295650"/>
            <wp:effectExtent l="0" t="0" r="9525" b="0"/>
            <wp:docPr id="321" name="Рисунок 3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13" w:name="_Ref205267725"/>
      <w:bookmarkStart w:id="1514" w:name="_Toc210069868"/>
      <w:r w:rsidR="00280C20">
        <w:rPr>
          <w:noProof/>
        </w:rPr>
        <w:t>238</w:t>
      </w:r>
      <w:bookmarkEnd w:id="1513"/>
      <w:r w:rsidRPr="00673C17">
        <w:rPr>
          <w:noProof/>
        </w:rPr>
        <w:fldChar w:fldCharType="end"/>
      </w:r>
      <w:r w:rsidR="005F037E" w:rsidRPr="00673C17">
        <w:t xml:space="preserve">. ЭФ документа </w:t>
      </w:r>
      <w:r w:rsidR="00104B38" w:rsidRPr="00673C17">
        <w:t>«</w:t>
      </w:r>
      <w:r w:rsidR="00634E6C" w:rsidRPr="00673C17">
        <w:t>Уведомление об уточнении вида и принадлежности платежа</w:t>
      </w:r>
      <w:r w:rsidR="00346BC3" w:rsidRPr="00673C17">
        <w:t>», закладки</w:t>
      </w:r>
      <w:r w:rsidR="005F037E" w:rsidRPr="00673C17">
        <w:t xml:space="preserve"> </w:t>
      </w:r>
      <w:r w:rsidR="00104B38" w:rsidRPr="00673C17">
        <w:t>«</w:t>
      </w:r>
      <w:r w:rsidR="005F037E" w:rsidRPr="00673C17">
        <w:t>Дополнительные атрибуты (3)</w:t>
      </w:r>
      <w:r w:rsidR="00104B38" w:rsidRPr="00673C17">
        <w:t>»</w:t>
      </w:r>
      <w:bookmarkEnd w:id="1514"/>
    </w:p>
    <w:p w:rsidR="005F037E" w:rsidRPr="00673C17" w:rsidRDefault="005F037E" w:rsidP="005F037E">
      <w:pPr>
        <w:pStyle w:val="ASFKNormal"/>
      </w:pPr>
      <w:r w:rsidRPr="00673C17">
        <w:t xml:space="preserve">Перечень полей </w:t>
      </w:r>
      <w:r w:rsidR="00BC445B" w:rsidRPr="00673C17">
        <w:t xml:space="preserve">документа «Уведомление об уточнении вида и принадлежности платежа (расходы)», </w:t>
      </w:r>
      <w:r w:rsidRPr="00673C17">
        <w:t xml:space="preserve">закладки </w:t>
      </w:r>
      <w:r w:rsidR="00104B38" w:rsidRPr="00673C17">
        <w:t>«</w:t>
      </w:r>
      <w:r w:rsidRPr="00673C17">
        <w:t>Дополнительные атрибуты (3)</w:t>
      </w:r>
      <w:r w:rsidR="00104B38" w:rsidRPr="00673C17">
        <w:t>»</w:t>
      </w:r>
      <w:r w:rsidRPr="00673C17">
        <w:t xml:space="preserve"> приведен в таблице </w:t>
      </w:r>
      <w:r w:rsidRPr="00673C17">
        <w:fldChar w:fldCharType="begin"/>
      </w:r>
      <w:r w:rsidRPr="00673C17">
        <w:instrText xml:space="preserve"> REF _Ref341438197 \h  \* MERGEFORMAT </w:instrText>
      </w:r>
      <w:r w:rsidRPr="00673C17">
        <w:fldChar w:fldCharType="separate"/>
      </w:r>
      <w:r w:rsidR="00280C20">
        <w:t>143</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515" w:name="_Ref341438197"/>
      <w:bookmarkStart w:id="1516" w:name="_Toc210069464"/>
      <w:r w:rsidR="00280C20">
        <w:rPr>
          <w:noProof/>
        </w:rPr>
        <w:t>143</w:t>
      </w:r>
      <w:bookmarkEnd w:id="1515"/>
      <w:r w:rsidRPr="00673C17">
        <w:rPr>
          <w:noProof/>
        </w:rPr>
        <w:fldChar w:fldCharType="end"/>
      </w:r>
      <w:r w:rsidR="005F037E" w:rsidRPr="00673C17">
        <w:t xml:space="preserve">. Описание полей документа </w:t>
      </w:r>
      <w:r w:rsidR="00104B38" w:rsidRPr="00673C17">
        <w:t>«</w:t>
      </w:r>
      <w:r w:rsidR="006D0704" w:rsidRPr="00673C17">
        <w:t>Уведомление об уточнении вида и принадлежности платежа (расходы)</w:t>
      </w:r>
      <w:r w:rsidR="00346BC3" w:rsidRPr="00673C17">
        <w:t>», закладки</w:t>
      </w:r>
      <w:r w:rsidR="005F037E" w:rsidRPr="00673C17">
        <w:t xml:space="preserve"> </w:t>
      </w:r>
      <w:r w:rsidR="00104B38" w:rsidRPr="00673C17">
        <w:t>«</w:t>
      </w:r>
      <w:r w:rsidR="005F037E" w:rsidRPr="00673C17">
        <w:t>Дополнительные атрибуты (3)</w:t>
      </w:r>
      <w:r w:rsidR="00104B38" w:rsidRPr="00673C17">
        <w:t>»</w:t>
      </w:r>
      <w:bookmarkEnd w:id="1516"/>
    </w:p>
    <w:tbl>
      <w:tblPr>
        <w:tblStyle w:val="ASFKTable"/>
        <w:tblW w:w="5000" w:type="pct"/>
        <w:tblLook w:val="01E0" w:firstRow="1" w:lastRow="1" w:firstColumn="1" w:lastColumn="1" w:noHBand="0" w:noVBand="0"/>
      </w:tblPr>
      <w:tblGrid>
        <w:gridCol w:w="3967"/>
        <w:gridCol w:w="5661"/>
      </w:tblGrid>
      <w:tr w:rsidR="002C6D59" w:rsidRPr="00673C17" w:rsidTr="00526D9E">
        <w:trPr>
          <w:cnfStyle w:val="100000000000" w:firstRow="1" w:lastRow="0" w:firstColumn="0" w:lastColumn="0" w:oddVBand="0" w:evenVBand="0" w:oddHBand="0" w:evenHBand="0" w:firstRowFirstColumn="0" w:firstRowLastColumn="0" w:lastRowFirstColumn="0" w:lastRowLastColumn="0"/>
        </w:trPr>
        <w:tc>
          <w:tcPr>
            <w:tcW w:w="2060" w:type="pct"/>
          </w:tcPr>
          <w:p w:rsidR="002C6D59" w:rsidRPr="00673C17" w:rsidRDefault="002C6D59" w:rsidP="00AD3E38">
            <w:pPr>
              <w:pStyle w:val="ASFKTableHead"/>
            </w:pPr>
            <w:r w:rsidRPr="00673C17">
              <w:t>Наименование поля</w:t>
            </w:r>
          </w:p>
        </w:tc>
        <w:tc>
          <w:tcPr>
            <w:tcW w:w="2940" w:type="pct"/>
          </w:tcPr>
          <w:p w:rsidR="002C6D59" w:rsidRPr="00673C17" w:rsidRDefault="002C6D59" w:rsidP="00AD3E38">
            <w:pPr>
              <w:pStyle w:val="ASFKTableHead"/>
            </w:pPr>
            <w:r w:rsidRPr="00673C17">
              <w:t>Описание поля</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Сведения о регистрации документа</w:t>
            </w:r>
            <w:r w:rsidR="00104B38"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Регистрационный номер</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Дата регистрации</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Статусы документа</w:t>
            </w:r>
            <w:r w:rsidR="00104B38"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Бизнес-статус</w:t>
            </w:r>
          </w:p>
        </w:tc>
        <w:tc>
          <w:tcPr>
            <w:tcW w:w="2940" w:type="pct"/>
          </w:tcPr>
          <w:p w:rsidR="002C6D59" w:rsidRPr="00673C17" w:rsidRDefault="002C6D59" w:rsidP="00AD3E38">
            <w:pPr>
              <w:pStyle w:val="ASFKTablenorm"/>
            </w:pPr>
            <w:r w:rsidRPr="00673C17">
              <w:t>Код и наименование бизнес-статуса документа.</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Статус передачи</w:t>
            </w:r>
          </w:p>
        </w:tc>
        <w:tc>
          <w:tcPr>
            <w:tcW w:w="2940" w:type="pct"/>
          </w:tcPr>
          <w:p w:rsidR="002C6D59" w:rsidRPr="00673C17" w:rsidRDefault="002C6D59" w:rsidP="00AD3E38">
            <w:pPr>
              <w:pStyle w:val="ASFKTablenorm"/>
            </w:pPr>
            <w:r w:rsidRPr="00673C17">
              <w:t>Код и наименование статуса передачи.</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Статус утверждения</w:t>
            </w:r>
          </w:p>
        </w:tc>
        <w:tc>
          <w:tcPr>
            <w:tcW w:w="2940" w:type="pct"/>
          </w:tcPr>
          <w:p w:rsidR="002C6D59" w:rsidRPr="00673C17" w:rsidRDefault="002C6D59" w:rsidP="00AD3E38">
            <w:pPr>
              <w:pStyle w:val="ASFKTablenorm"/>
            </w:pPr>
            <w:r w:rsidRPr="00673C17">
              <w:t>Код и наименование статуса утверждения.</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Подписи</w:t>
            </w:r>
            <w:r w:rsidR="00104B38"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Должность</w:t>
            </w:r>
          </w:p>
        </w:tc>
        <w:tc>
          <w:tcPr>
            <w:tcW w:w="2940" w:type="pct"/>
          </w:tcPr>
          <w:p w:rsidR="002C6D59" w:rsidRPr="00673C17" w:rsidRDefault="002C6D59" w:rsidP="00AD3E38">
            <w:pPr>
              <w:pStyle w:val="ASFKTablenorm"/>
            </w:pPr>
            <w:r w:rsidRPr="00673C17">
              <w:t>Заполняется автоматически при подписании ЭП данными подписанта.</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Расшифровка подписи</w:t>
            </w:r>
          </w:p>
        </w:tc>
        <w:tc>
          <w:tcPr>
            <w:tcW w:w="2940" w:type="pct"/>
          </w:tcPr>
          <w:p w:rsidR="002C6D59" w:rsidRPr="00673C17" w:rsidRDefault="002C6D59" w:rsidP="00AD3E38">
            <w:pPr>
              <w:pStyle w:val="ASFKTablenorm"/>
            </w:pPr>
            <w:r w:rsidRPr="00673C17">
              <w:t>Заполняется автоматически при подписании ЭП данными подписанта. Привязан справочник Сотрудников.</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Должность</w:t>
            </w:r>
          </w:p>
        </w:tc>
        <w:tc>
          <w:tcPr>
            <w:tcW w:w="2940" w:type="pct"/>
          </w:tcPr>
          <w:p w:rsidR="002C6D59" w:rsidRPr="00673C17" w:rsidRDefault="002C6D59" w:rsidP="00AD3E38">
            <w:pPr>
              <w:pStyle w:val="ASFKTablenorm"/>
            </w:pPr>
            <w:r w:rsidRPr="00673C17">
              <w:t xml:space="preserve">Автоматически из справочника Сотрудников, соответственно полю </w:t>
            </w:r>
            <w:r w:rsidR="00104B38" w:rsidRPr="00673C17">
              <w:t>«</w:t>
            </w:r>
            <w:r w:rsidRPr="00673C17">
              <w:t>Расшифровка подписи исполнителя</w:t>
            </w:r>
            <w:r w:rsidR="00104B38" w:rsidRPr="00673C17">
              <w:t>»</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Должность: Расшифровка подписи</w:t>
            </w:r>
          </w:p>
        </w:tc>
        <w:tc>
          <w:tcPr>
            <w:tcW w:w="2940" w:type="pct"/>
          </w:tcPr>
          <w:p w:rsidR="002C6D59" w:rsidRPr="00673C17" w:rsidRDefault="002C6D59" w:rsidP="00AD3E38">
            <w:pPr>
              <w:pStyle w:val="ASFKTablenorm"/>
            </w:pPr>
            <w:r w:rsidRPr="00673C17">
              <w:t>Заполняется вручную. Привязан справочник Сотрудников.</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Телефон</w:t>
            </w:r>
          </w:p>
        </w:tc>
        <w:tc>
          <w:tcPr>
            <w:tcW w:w="2940" w:type="pct"/>
          </w:tcPr>
          <w:p w:rsidR="002C6D59" w:rsidRPr="00673C17" w:rsidRDefault="002C6D59" w:rsidP="00AD3E38">
            <w:pPr>
              <w:pStyle w:val="ASFKTablenorm"/>
            </w:pPr>
            <w:r w:rsidRPr="00673C17">
              <w:t xml:space="preserve">Автоматически из справочника Сотрудников, соответственно полю </w:t>
            </w:r>
            <w:r w:rsidR="00104B38" w:rsidRPr="00673C17">
              <w:t>«</w:t>
            </w:r>
            <w:r w:rsidRPr="00673C17">
              <w:t>Расшифровка подписи руководителя</w:t>
            </w:r>
            <w:r w:rsidR="00104B38" w:rsidRPr="00673C17">
              <w:t>»</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Дата</w:t>
            </w:r>
          </w:p>
        </w:tc>
        <w:tc>
          <w:tcPr>
            <w:tcW w:w="2940" w:type="pct"/>
          </w:tcPr>
          <w:p w:rsidR="002C6D59" w:rsidRPr="00673C17" w:rsidRDefault="002C6D59" w:rsidP="00AD3E38">
            <w:pPr>
              <w:pStyle w:val="ASFKTablenorm"/>
            </w:pPr>
            <w:r w:rsidRPr="00673C17">
              <w:t>Дата подписания документа.</w:t>
            </w:r>
          </w:p>
          <w:p w:rsidR="002C6D59" w:rsidRPr="00673C17" w:rsidRDefault="002C6D59" w:rsidP="00AD3E38">
            <w:pPr>
              <w:pStyle w:val="ASFKTablenorm"/>
            </w:pPr>
            <w:r w:rsidRPr="00673C17">
              <w:t>Заполняется автоматически при подписании ЭП данными подписанта. Привязан системный календарь.</w:t>
            </w:r>
          </w:p>
        </w:tc>
      </w:tr>
      <w:tr w:rsidR="00437B15"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437B15" w:rsidRPr="00673C17" w:rsidRDefault="00437B15" w:rsidP="00655446">
            <w:pPr>
              <w:pStyle w:val="ASFKTablenorm"/>
            </w:pPr>
            <w:r w:rsidRPr="00673C17">
              <w:t>ФИО ответственного за конфиденциальность данных</w:t>
            </w:r>
          </w:p>
        </w:tc>
        <w:tc>
          <w:tcPr>
            <w:tcW w:w="2940" w:type="pct"/>
          </w:tcPr>
          <w:p w:rsidR="00437B15" w:rsidRPr="00673C17" w:rsidRDefault="00926D2D" w:rsidP="00926D2D">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r w:rsidR="00437B15" w:rsidRPr="00673C17">
              <w:t xml:space="preserve"> </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Отметка ФК, органа ФК о принятии Уведомления об уточнении вида и принадлежности платежа</w:t>
            </w:r>
            <w:r w:rsidR="00104B38"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Должность</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Расшифровка подписи</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Должность</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Расшифровка подписи</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Телефон</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bl>
    <w:p w:rsidR="005F037E" w:rsidRPr="00673C17" w:rsidRDefault="005F037E" w:rsidP="005F037E">
      <w:pPr>
        <w:pStyle w:val="32"/>
      </w:pPr>
      <w:bookmarkStart w:id="1517" w:name="_Toc221011492"/>
      <w:bookmarkStart w:id="1518" w:name="_Toc221012193"/>
      <w:bookmarkStart w:id="1519" w:name="_Toc225934584"/>
      <w:bookmarkStart w:id="1520" w:name="_Toc232827316"/>
      <w:bookmarkStart w:id="1521" w:name="_Ref247440876"/>
      <w:bookmarkStart w:id="1522" w:name="_Ref295392358"/>
      <w:bookmarkStart w:id="1523" w:name="_Ref304906351"/>
      <w:bookmarkStart w:id="1524" w:name="_Ref312857971"/>
      <w:bookmarkStart w:id="1525" w:name="_Ref314148663"/>
      <w:bookmarkStart w:id="1526" w:name="_Ref315360624"/>
      <w:bookmarkStart w:id="1527" w:name="_Ref359496574"/>
      <w:bookmarkStart w:id="1528" w:name="_Ref369797456"/>
      <w:bookmarkStart w:id="1529" w:name="_Ref370322249"/>
      <w:bookmarkStart w:id="1530" w:name="_Ref377483836"/>
      <w:bookmarkStart w:id="1531" w:name="_Ref378598866"/>
      <w:bookmarkStart w:id="1532" w:name="_Ref378784219"/>
      <w:bookmarkStart w:id="1533" w:name="_Ref383795690"/>
      <w:bookmarkStart w:id="1534" w:name="_Toc409433993"/>
      <w:bookmarkStart w:id="1535" w:name="_Toc410656397"/>
      <w:bookmarkStart w:id="1536" w:name="_Ref420675793"/>
      <w:bookmarkStart w:id="1537" w:name="_Toc420936438"/>
      <w:bookmarkStart w:id="1538" w:name="_Ref437541344"/>
      <w:bookmarkStart w:id="1539" w:name="_Ref449108848"/>
      <w:bookmarkStart w:id="1540" w:name="_Ref474915069"/>
      <w:bookmarkStart w:id="1541" w:name="_Ref501025398"/>
      <w:bookmarkStart w:id="1542" w:name="_Ref516664628"/>
      <w:bookmarkStart w:id="1543" w:name="_Ref2598342"/>
      <w:bookmarkStart w:id="1544" w:name="_Ref23935964"/>
      <w:bookmarkStart w:id="1545" w:name="_Ref50568777"/>
      <w:bookmarkStart w:id="1546" w:name="_Ref68689043"/>
      <w:bookmarkStart w:id="1547" w:name="_Toc210069234"/>
      <w:bookmarkStart w:id="1548" w:name="_Toc221011489"/>
      <w:bookmarkStart w:id="1549" w:name="_Toc221012190"/>
      <w:bookmarkStart w:id="1550" w:name="_Toc225934581"/>
      <w:bookmarkEnd w:id="1468"/>
      <w:bookmarkEnd w:id="1469"/>
      <w:bookmarkEnd w:id="1470"/>
      <w:r w:rsidRPr="00673C17">
        <w:lastRenderedPageBreak/>
        <w:t>Заявка на возврат</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rsidR="005F037E" w:rsidRPr="00673C17" w:rsidRDefault="005F037E" w:rsidP="005F037E">
      <w:pPr>
        <w:pStyle w:val="ASFKNormal"/>
      </w:pPr>
      <w:r w:rsidRPr="00673C17">
        <w:t xml:space="preserve">В случае необходимости возврата излишне уплаченных средств плательщику ПБС (АИФ) формирует документ </w:t>
      </w:r>
      <w:r w:rsidR="00104B38" w:rsidRPr="00673C17">
        <w:t>«</w:t>
      </w:r>
      <w:r w:rsidRPr="00673C17">
        <w:t>Заявка на возврат</w:t>
      </w:r>
      <w:r w:rsidR="00104B38" w:rsidRPr="00673C17">
        <w:t>»</w:t>
      </w:r>
      <w:r w:rsidRPr="00673C17">
        <w:t xml:space="preserve"> и передает его в ТОФК по месту обслуживания.</w:t>
      </w:r>
    </w:p>
    <w:p w:rsidR="005F037E" w:rsidRPr="00673C17" w:rsidRDefault="005F037E" w:rsidP="005F037E">
      <w:pPr>
        <w:pStyle w:val="ASFKNormal"/>
      </w:pPr>
      <w:r w:rsidRPr="00673C17">
        <w:t xml:space="preserve">Для работы с документами </w:t>
      </w:r>
      <w:r w:rsidR="00104B38" w:rsidRPr="00673C17">
        <w:t>«</w:t>
      </w:r>
      <w:r w:rsidRPr="00673C17">
        <w:t>Заявка на возврат</w:t>
      </w:r>
      <w:r w:rsidR="00104B38" w:rsidRPr="00673C17">
        <w:t>»</w:t>
      </w:r>
      <w:r w:rsidRPr="00673C17">
        <w:t xml:space="preserve"> следует перейти в пункт меню </w:t>
      </w:r>
      <w:r w:rsidR="00104B38" w:rsidRPr="00673C17">
        <w:t>«</w:t>
      </w:r>
      <w:r w:rsidRPr="00673C17">
        <w:t>Документы – Обработка и учет поступлений – Документы на возврат – Заявка на возврат</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_Ref220997960 \h  \* MERGEFORMAT </w:instrText>
      </w:r>
      <w:r w:rsidRPr="00673C17">
        <w:fldChar w:fldCharType="separate"/>
      </w:r>
      <w:r w:rsidR="00280C20">
        <w:t>239</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14:anchorId="4310F589" wp14:editId="7CA85D83">
            <wp:extent cx="6124575" cy="3657600"/>
            <wp:effectExtent l="0" t="0" r="9525"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51" w:name="_Ref220997960"/>
      <w:bookmarkStart w:id="1552" w:name="_Toc210069869"/>
      <w:r w:rsidR="00280C20">
        <w:rPr>
          <w:noProof/>
        </w:rPr>
        <w:t>239</w:t>
      </w:r>
      <w:bookmarkEnd w:id="1551"/>
      <w:r w:rsidRPr="00673C17">
        <w:rPr>
          <w:noProof/>
        </w:rPr>
        <w:fldChar w:fldCharType="end"/>
      </w:r>
      <w:r w:rsidR="005F037E" w:rsidRPr="00673C17">
        <w:t xml:space="preserve">. ЭФ списка документов </w:t>
      </w:r>
      <w:r w:rsidR="00104B38" w:rsidRPr="00673C17">
        <w:t>«</w:t>
      </w:r>
      <w:r w:rsidR="005F037E" w:rsidRPr="00673C17">
        <w:t>Заявка на возврат</w:t>
      </w:r>
      <w:r w:rsidR="00104B38" w:rsidRPr="00673C17">
        <w:t>»</w:t>
      </w:r>
      <w:bookmarkEnd w:id="1552"/>
    </w:p>
    <w:p w:rsidR="005F037E" w:rsidRPr="00673C17" w:rsidRDefault="005F037E" w:rsidP="005F037E">
      <w:pPr>
        <w:pStyle w:val="41"/>
      </w:pPr>
      <w:bookmarkStart w:id="1553" w:name="_Toc232827317"/>
      <w:r w:rsidRPr="00673C17">
        <w:t>Доступные операции</w:t>
      </w:r>
      <w:bookmarkEnd w:id="1553"/>
    </w:p>
    <w:p w:rsidR="005F037E" w:rsidRPr="00673C17" w:rsidRDefault="005F037E" w:rsidP="005F037E">
      <w:pPr>
        <w:pStyle w:val="ASFKNormal"/>
      </w:pPr>
      <w:r w:rsidRPr="00673C17">
        <w:t>На АРМ ПБС доступны следующие операции над документом:</w:t>
      </w:r>
    </w:p>
    <w:p w:rsidR="00305FD3" w:rsidRPr="00673C17" w:rsidRDefault="00305FD3" w:rsidP="00305FD3">
      <w:pPr>
        <w:pStyle w:val="ASFKListmark1"/>
      </w:pPr>
      <w:r w:rsidRPr="00673C17">
        <w:t>ввод вручную;</w:t>
      </w:r>
    </w:p>
    <w:p w:rsidR="00305FD3" w:rsidRPr="00673C17" w:rsidRDefault="00305FD3" w:rsidP="00305FD3">
      <w:pPr>
        <w:pStyle w:val="ASFKListmark1"/>
      </w:pPr>
      <w:r w:rsidRPr="00673C17">
        <w:t>импорт из внешней системы;</w:t>
      </w:r>
    </w:p>
    <w:p w:rsidR="00305FD3" w:rsidRPr="00673C17" w:rsidRDefault="00305FD3" w:rsidP="00305FD3">
      <w:pPr>
        <w:pStyle w:val="ASFKListmark1"/>
      </w:pPr>
      <w:r w:rsidRPr="00673C17">
        <w:t>просмотр и редактирование;</w:t>
      </w:r>
    </w:p>
    <w:p w:rsidR="00305FD3" w:rsidRPr="00673C17" w:rsidRDefault="00305FD3" w:rsidP="00305FD3">
      <w:pPr>
        <w:pStyle w:val="ASFKListmark1"/>
      </w:pPr>
      <w:r w:rsidRPr="00673C17">
        <w:t>копирование и удаление;</w:t>
      </w:r>
    </w:p>
    <w:p w:rsidR="00305FD3" w:rsidRPr="00673C17" w:rsidRDefault="00305FD3" w:rsidP="00305FD3">
      <w:pPr>
        <w:pStyle w:val="ASFKListmark1"/>
      </w:pPr>
      <w:r w:rsidRPr="00673C17">
        <w:t>подписание, просмотр и снятие ЭП;</w:t>
      </w:r>
    </w:p>
    <w:p w:rsidR="00305FD3" w:rsidRPr="00673C17" w:rsidRDefault="00305FD3" w:rsidP="00305FD3">
      <w:pPr>
        <w:pStyle w:val="ASFKListmark1"/>
      </w:pPr>
      <w:r w:rsidRPr="00673C17">
        <w:t>печать;</w:t>
      </w:r>
    </w:p>
    <w:p w:rsidR="00305FD3" w:rsidRPr="00673C17" w:rsidRDefault="00305FD3" w:rsidP="00305FD3">
      <w:pPr>
        <w:pStyle w:val="ASFKListmark1"/>
      </w:pPr>
      <w:r w:rsidRPr="00673C17">
        <w:t>экспорт во внешнюю систему;</w:t>
      </w:r>
    </w:p>
    <w:p w:rsidR="005F037E" w:rsidRPr="00673C17" w:rsidRDefault="00305FD3" w:rsidP="00305FD3">
      <w:pPr>
        <w:pStyle w:val="ASFKListmark1"/>
      </w:pPr>
      <w:r w:rsidRPr="00673C17">
        <w:t>отправка в УФК</w:t>
      </w:r>
      <w:r w:rsidR="005F037E" w:rsidRPr="00673C17">
        <w:t>.</w:t>
      </w:r>
    </w:p>
    <w:p w:rsidR="005F037E" w:rsidRPr="00673C17" w:rsidRDefault="005F037E" w:rsidP="005F037E">
      <w:pPr>
        <w:pStyle w:val="41"/>
      </w:pPr>
      <w:bookmarkStart w:id="1554" w:name="_Toc232827318"/>
      <w:r w:rsidRPr="00673C17">
        <w:t>Экранная форма документа</w:t>
      </w:r>
      <w:bookmarkEnd w:id="1554"/>
    </w:p>
    <w:p w:rsidR="005F037E" w:rsidRPr="00673C17" w:rsidRDefault="005F037E" w:rsidP="005F037E">
      <w:pPr>
        <w:pStyle w:val="ASFKNormal"/>
      </w:pPr>
      <w:bookmarkStart w:id="1555" w:name="_Toc221011504"/>
      <w:bookmarkStart w:id="1556" w:name="_Toc221012205"/>
      <w:bookmarkStart w:id="1557" w:name="_Toc225934596"/>
      <w:bookmarkStart w:id="1558" w:name="_Toc232827337"/>
      <w:bookmarkEnd w:id="1548"/>
      <w:bookmarkEnd w:id="1549"/>
      <w:bookmarkEnd w:id="1550"/>
      <w:r w:rsidRPr="00673C17">
        <w:t xml:space="preserve">ЭФ документа </w:t>
      </w:r>
      <w:r w:rsidR="00104B38" w:rsidRPr="00673C17">
        <w:t>«</w:t>
      </w:r>
      <w:r w:rsidRPr="00673C17">
        <w:t>Заявка на возврат</w:t>
      </w:r>
      <w:r w:rsidR="00104B38" w:rsidRPr="00673C17">
        <w:t>»</w:t>
      </w:r>
      <w:r w:rsidRPr="00673C17">
        <w:t xml:space="preserve"> представлена на рисунках </w:t>
      </w:r>
      <w:r w:rsidRPr="00673C17">
        <w:fldChar w:fldCharType="begin"/>
      </w:r>
      <w:r w:rsidRPr="00673C17">
        <w:instrText xml:space="preserve"> REF _Ref205102224 \h  \* MERGEFORMAT </w:instrText>
      </w:r>
      <w:r w:rsidRPr="00673C17">
        <w:fldChar w:fldCharType="separate"/>
      </w:r>
      <w:r w:rsidR="00280C20">
        <w:t>240</w:t>
      </w:r>
      <w:r w:rsidRPr="00673C17">
        <w:fldChar w:fldCharType="end"/>
      </w:r>
      <w:r w:rsidRPr="00673C17">
        <w:t xml:space="preserve"> и </w:t>
      </w:r>
      <w:r w:rsidRPr="00673C17">
        <w:fldChar w:fldCharType="begin"/>
      </w:r>
      <w:r w:rsidRPr="00673C17">
        <w:instrText xml:space="preserve"> REF _Ref205257943 \h  \* MERGEFORMAT </w:instrText>
      </w:r>
      <w:r w:rsidRPr="00673C17">
        <w:fldChar w:fldCharType="separate"/>
      </w:r>
      <w:r w:rsidR="00280C20">
        <w:t>241</w:t>
      </w:r>
      <w:r w:rsidRPr="00673C17">
        <w:fldChar w:fldCharType="end"/>
      </w:r>
      <w:r w:rsidRPr="00673C17">
        <w:t xml:space="preserve">. </w:t>
      </w:r>
      <w:r w:rsidR="00BC445B" w:rsidRPr="00673C17">
        <w:t>Форма содержит следующие закладки</w:t>
      </w:r>
      <w:r w:rsidRPr="00673C17">
        <w:t>:</w:t>
      </w:r>
    </w:p>
    <w:p w:rsidR="005F037E" w:rsidRPr="00673C17" w:rsidRDefault="00104B38" w:rsidP="005F037E">
      <w:pPr>
        <w:pStyle w:val="ASFKListmark1"/>
      </w:pPr>
      <w:r w:rsidRPr="00673C17">
        <w:t>«</w:t>
      </w:r>
      <w:r w:rsidR="005F037E" w:rsidRPr="00673C17">
        <w:t>Раздел 1, 2 (1)</w:t>
      </w:r>
      <w:r w:rsidRPr="00673C17">
        <w:t>»</w:t>
      </w:r>
      <w:r w:rsidR="005F037E" w:rsidRPr="00673C17">
        <w:t>;</w:t>
      </w:r>
    </w:p>
    <w:p w:rsidR="005F037E" w:rsidRPr="00673C17" w:rsidRDefault="00104B38" w:rsidP="005F037E">
      <w:pPr>
        <w:pStyle w:val="ASFKListmark1"/>
      </w:pPr>
      <w:r w:rsidRPr="00673C17">
        <w:t>«</w:t>
      </w:r>
      <w:r w:rsidR="005F037E" w:rsidRPr="00673C17">
        <w:t>Раздел 3 (2)</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14:anchorId="62185523" wp14:editId="5A8704F1">
            <wp:extent cx="6048375" cy="5076825"/>
            <wp:effectExtent l="0" t="0" r="9525" b="9525"/>
            <wp:docPr id="323" name="Рисунок 3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048375" cy="5076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59" w:name="_Ref205102224"/>
      <w:bookmarkStart w:id="1560" w:name="_Toc210069870"/>
      <w:r w:rsidR="00280C20">
        <w:rPr>
          <w:noProof/>
        </w:rPr>
        <w:t>240</w:t>
      </w:r>
      <w:bookmarkEnd w:id="1559"/>
      <w:r w:rsidRPr="00673C17">
        <w:rPr>
          <w:noProof/>
        </w:rPr>
        <w:fldChar w:fldCharType="end"/>
      </w:r>
      <w:r w:rsidR="005F037E" w:rsidRPr="00673C17">
        <w:t xml:space="preserve">. ЭФ 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1, 2 (1)</w:t>
      </w:r>
      <w:r w:rsidR="00104B38" w:rsidRPr="00673C17">
        <w:t>»</w:t>
      </w:r>
      <w:bookmarkEnd w:id="1560"/>
    </w:p>
    <w:p w:rsidR="00BC445B" w:rsidRPr="00673C17" w:rsidRDefault="00BC445B" w:rsidP="005F037E">
      <w:pPr>
        <w:pStyle w:val="ASFKNormal"/>
      </w:pPr>
      <w:r w:rsidRPr="00673C17">
        <w:t xml:space="preserve">При импорте документа из внешней системы поля документа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 </w:t>
      </w:r>
      <w:r w:rsidR="005F037E"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Перечень</w:t>
      </w:r>
      <w:r w:rsidR="00BC445B" w:rsidRPr="00673C17">
        <w:t xml:space="preserve"> полей</w:t>
      </w:r>
      <w:r w:rsidRPr="00673C17">
        <w:t xml:space="preserve"> </w:t>
      </w:r>
      <w:r w:rsidR="00BC445B" w:rsidRPr="00673C17">
        <w:t>документа «Заявка на возврат», закладки «Раздел 1, 2 (1)»</w:t>
      </w:r>
      <w:r w:rsidRPr="00673C17">
        <w:t xml:space="preserve"> приведен в таблице </w:t>
      </w:r>
      <w:r w:rsidRPr="00673C17">
        <w:fldChar w:fldCharType="begin"/>
      </w:r>
      <w:r w:rsidRPr="00673C17">
        <w:instrText xml:space="preserve"> REF _Ref317609795 \h  \* MERGEFORMAT </w:instrText>
      </w:r>
      <w:r w:rsidRPr="00673C17">
        <w:fldChar w:fldCharType="separate"/>
      </w:r>
      <w:r w:rsidR="00280C20">
        <w:t>144</w:t>
      </w:r>
      <w:r w:rsidRPr="00673C17">
        <w:fldChar w:fldCharType="end"/>
      </w:r>
      <w:r w:rsidRPr="00673C17">
        <w:t>.</w:t>
      </w:r>
    </w:p>
    <w:bookmarkStart w:id="1561" w:name="_Ref246921635"/>
    <w:p w:rsidR="005F037E" w:rsidRPr="00673C17" w:rsidRDefault="005F037E" w:rsidP="005F037E">
      <w:pPr>
        <w:pStyle w:val="ASFKNameTable"/>
      </w:pPr>
      <w:r w:rsidRPr="00673C17">
        <w:fldChar w:fldCharType="begin"/>
      </w:r>
      <w:r w:rsidRPr="00673C17">
        <w:instrText xml:space="preserve"> SEQ Таблица \* ARABIC </w:instrText>
      </w:r>
      <w:r w:rsidRPr="00673C17">
        <w:fldChar w:fldCharType="separate"/>
      </w:r>
      <w:bookmarkStart w:id="1562" w:name="_Ref317609795"/>
      <w:bookmarkStart w:id="1563" w:name="_Toc210069465"/>
      <w:r w:rsidR="00280C20">
        <w:rPr>
          <w:noProof/>
        </w:rPr>
        <w:t>144</w:t>
      </w:r>
      <w:bookmarkEnd w:id="1562"/>
      <w:r w:rsidRPr="00673C17">
        <w:fldChar w:fldCharType="end"/>
      </w:r>
      <w:r w:rsidRPr="00673C17">
        <w:t xml:space="preserve">. Описание полей </w:t>
      </w:r>
      <w:bookmarkEnd w:id="1561"/>
      <w:r w:rsidRPr="00673C17">
        <w:t xml:space="preserve">заголовочной части и закладки </w:t>
      </w:r>
      <w:r w:rsidR="00104B38" w:rsidRPr="00673C17">
        <w:t>«</w:t>
      </w:r>
      <w:r w:rsidRPr="00673C17">
        <w:t>Раздел 1, 2 (1)</w:t>
      </w:r>
      <w:r w:rsidR="00104B38" w:rsidRPr="00673C17">
        <w:t>»</w:t>
      </w:r>
      <w:r w:rsidRPr="00673C17">
        <w:t xml:space="preserve"> документа </w:t>
      </w:r>
      <w:r w:rsidR="00104B38" w:rsidRPr="00673C17">
        <w:t>«</w:t>
      </w:r>
      <w:r w:rsidRPr="00673C17">
        <w:t>Заявка на возврат</w:t>
      </w:r>
      <w:r w:rsidR="00104B38" w:rsidRPr="00673C17">
        <w:t>»</w:t>
      </w:r>
      <w:bookmarkEnd w:id="1563"/>
    </w:p>
    <w:tbl>
      <w:tblPr>
        <w:tblStyle w:val="ASFKTable"/>
        <w:tblW w:w="5000" w:type="pct"/>
        <w:tblLook w:val="01E0" w:firstRow="1" w:lastRow="1" w:firstColumn="1" w:lastColumn="1" w:noHBand="0" w:noVBand="0"/>
      </w:tblPr>
      <w:tblGrid>
        <w:gridCol w:w="2233"/>
        <w:gridCol w:w="14"/>
        <w:gridCol w:w="7381"/>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gridSpan w:val="2"/>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 заявки</w:t>
            </w:r>
          </w:p>
        </w:tc>
        <w:tc>
          <w:tcPr>
            <w:tcW w:w="3880" w:type="pct"/>
            <w:gridSpan w:val="2"/>
          </w:tcPr>
          <w:p w:rsidR="005F037E" w:rsidRPr="00673C17" w:rsidRDefault="005F037E" w:rsidP="00CE1023">
            <w:pPr>
              <w:pStyle w:val="ASFKTablenorm"/>
            </w:pPr>
            <w:r w:rsidRPr="00673C17">
              <w:t>Номер, присвоенный клиентом, оформляющим документ.</w:t>
            </w:r>
          </w:p>
          <w:p w:rsidR="005F037E" w:rsidRPr="00673C17" w:rsidRDefault="005F037E" w:rsidP="00CE1023">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заявки</w:t>
            </w:r>
          </w:p>
        </w:tc>
        <w:tc>
          <w:tcPr>
            <w:tcW w:w="3880" w:type="pct"/>
            <w:gridSpan w:val="2"/>
          </w:tcPr>
          <w:p w:rsidR="005F037E" w:rsidRPr="00673C17" w:rsidRDefault="005F037E" w:rsidP="00CE1023">
            <w:pPr>
              <w:pStyle w:val="ASFKTablenorm"/>
            </w:pPr>
            <w:r w:rsidRPr="00673C17">
              <w:t xml:space="preserve">Дата заявки. </w:t>
            </w:r>
          </w:p>
          <w:p w:rsidR="005F037E" w:rsidRPr="00673C17" w:rsidRDefault="005F037E" w:rsidP="00CE1023">
            <w:pPr>
              <w:pStyle w:val="ASFKTablenorm"/>
            </w:pPr>
            <w:r w:rsidRPr="00673C17">
              <w:t>Автоматически устанавливается текущая дата.</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Ед. Изм.</w:t>
            </w:r>
          </w:p>
        </w:tc>
        <w:tc>
          <w:tcPr>
            <w:tcW w:w="3880" w:type="pct"/>
            <w:gridSpan w:val="2"/>
          </w:tcPr>
          <w:p w:rsidR="005F037E" w:rsidRPr="00673C17" w:rsidRDefault="005F037E" w:rsidP="00CE1023">
            <w:pPr>
              <w:pStyle w:val="ASFKTablenorm"/>
            </w:pPr>
            <w:r w:rsidRPr="00673C17">
              <w:t>Единица измерения.</w:t>
            </w:r>
          </w:p>
          <w:p w:rsidR="005F037E" w:rsidRPr="00673C17" w:rsidRDefault="005F037E" w:rsidP="00CE1023">
            <w:pPr>
              <w:pStyle w:val="ASFKTablenorm"/>
            </w:pPr>
            <w:r w:rsidRPr="00673C17">
              <w:lastRenderedPageBreak/>
              <w:t xml:space="preserve">По умолчанию установлено </w:t>
            </w:r>
            <w:r w:rsidR="00104B38" w:rsidRPr="00673C17">
              <w:t>«</w:t>
            </w:r>
            <w:r w:rsidRPr="00673C17">
              <w:t>Руб</w:t>
            </w:r>
            <w:r w:rsidR="00104B38" w:rsidRPr="00673C17">
              <w:t>»</w:t>
            </w:r>
            <w:r w:rsidRPr="00673C17">
              <w:t xml:space="preserve">. </w:t>
            </w:r>
          </w:p>
          <w:p w:rsidR="005F037E" w:rsidRPr="00673C17" w:rsidRDefault="005F037E" w:rsidP="00CE1023">
            <w:pPr>
              <w:pStyle w:val="ASFKTablenorm"/>
            </w:pPr>
            <w:r w:rsidRPr="00673C17">
              <w:t>Поле закрыто на редактирование.</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Статус</w:t>
            </w:r>
          </w:p>
        </w:tc>
        <w:tc>
          <w:tcPr>
            <w:tcW w:w="3880" w:type="pct"/>
            <w:gridSpan w:val="2"/>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A4D89"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7A4D89" w:rsidRPr="00673C17" w:rsidRDefault="007A4D89" w:rsidP="00CE1023">
            <w:pPr>
              <w:pStyle w:val="ASFKTablenorm"/>
            </w:pPr>
            <w:r w:rsidRPr="00673C17">
              <w:t>Уровень конфиденциальности</w:t>
            </w:r>
          </w:p>
        </w:tc>
        <w:tc>
          <w:tcPr>
            <w:tcW w:w="3880" w:type="pct"/>
            <w:gridSpan w:val="2"/>
          </w:tcPr>
          <w:p w:rsidR="007A4D89" w:rsidRPr="00673C17" w:rsidRDefault="007A4D89" w:rsidP="007A4D89">
            <w:pPr>
              <w:pStyle w:val="ASFKTablenorm"/>
            </w:pPr>
            <w:r w:rsidRPr="00673C17">
              <w:t>Заполняется пользователем вручную. По умолчанию пустое значение.</w:t>
            </w:r>
          </w:p>
          <w:p w:rsidR="007A4D89" w:rsidRPr="00673C17" w:rsidRDefault="00BB2D64" w:rsidP="007A4D89">
            <w:pPr>
              <w:pStyle w:val="ASFKTablenorm"/>
            </w:pPr>
            <w:r w:rsidRPr="00673C17">
              <w:t>Поле заполняется значением «1» (</w:t>
            </w:r>
            <w:r w:rsidR="00D945ED" w:rsidRPr="00673C17">
              <w:t>ДСП</w:t>
            </w:r>
            <w:r w:rsidRPr="00673C17">
              <w:t>) или «0» (не секретно) при указании</w:t>
            </w:r>
            <w:r w:rsidR="007A4D89" w:rsidRPr="00673C17">
              <w:t>:</w:t>
            </w:r>
          </w:p>
          <w:p w:rsidR="007A4D89" w:rsidRPr="00673C17" w:rsidRDefault="007A4D89" w:rsidP="007A4D89">
            <w:pPr>
              <w:pStyle w:val="ASFKTableListMark"/>
            </w:pPr>
            <w:r w:rsidRPr="00673C17">
              <w:t>лицевого счета клиента с признаком обслуживания в ЗК;</w:t>
            </w:r>
          </w:p>
          <w:p w:rsidR="007A4D89" w:rsidRPr="00673C17" w:rsidRDefault="007A4D89" w:rsidP="007A4D89">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7A4D89" w:rsidRPr="00673C17" w:rsidRDefault="00845F5A" w:rsidP="00845F5A">
            <w:pPr>
              <w:pStyle w:val="ASFKTableListMark"/>
            </w:pPr>
            <w:r w:rsidRPr="00673C17">
              <w:t>в</w:t>
            </w:r>
            <w:r w:rsidR="007A4D89" w:rsidRPr="00673C17">
              <w:t>место наименования указан код организации по СР.</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5F037E" w:rsidRPr="00673C17" w:rsidRDefault="005F037E" w:rsidP="00406DC3">
            <w:pPr>
              <w:pStyle w:val="ASFKTablenorm"/>
            </w:pPr>
            <w:r w:rsidRPr="00673C17">
              <w:t xml:space="preserve">Закладка </w:t>
            </w:r>
            <w:r w:rsidR="00104B38" w:rsidRPr="00673C17">
              <w:t>«</w:t>
            </w:r>
            <w:r w:rsidRPr="00673C17">
              <w:t>Раздел 1, 2 (1)</w:t>
            </w:r>
            <w:r w:rsidR="004C76B9"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ПБС/АД/АИФ</w:t>
            </w:r>
          </w:p>
        </w:tc>
        <w:tc>
          <w:tcPr>
            <w:tcW w:w="3880" w:type="pct"/>
            <w:gridSpan w:val="2"/>
          </w:tcPr>
          <w:p w:rsidR="005F037E" w:rsidRPr="00673C17" w:rsidRDefault="005F037E" w:rsidP="00CE1023">
            <w:pPr>
              <w:pStyle w:val="ASFKTablenorm"/>
            </w:pPr>
            <w:r w:rsidRPr="00673C17">
              <w:t>Наименование ПБС (АД, АИФ).</w:t>
            </w:r>
          </w:p>
          <w:p w:rsidR="00406DC3" w:rsidRPr="00673C17" w:rsidRDefault="00406DC3" w:rsidP="00406DC3">
            <w:pPr>
              <w:pStyle w:val="ASFKTablenorm"/>
            </w:pPr>
            <w:r w:rsidRPr="00673C17">
              <w:t xml:space="preserve">Если </w:t>
            </w:r>
            <w:r w:rsidR="00BB2D64" w:rsidRPr="00673C17">
              <w:t>«</w:t>
            </w:r>
            <w:r w:rsidRPr="00673C17">
              <w:t>Код по СР</w:t>
            </w:r>
            <w:r w:rsidR="00BB2D64" w:rsidRPr="00673C17">
              <w:t>»</w:t>
            </w:r>
            <w:r w:rsidRPr="00673C17">
              <w:t xml:space="preserve"> заполнена, то поле заполняется из полного наименования записи СР, найденной по коду = </w:t>
            </w:r>
            <w:r w:rsidR="00D36812" w:rsidRPr="00673C17">
              <w:t>«</w:t>
            </w:r>
            <w:r w:rsidRPr="00673C17">
              <w:t>Код по СР</w:t>
            </w:r>
            <w:r w:rsidR="00D36812" w:rsidRPr="00673C17">
              <w:t>»</w:t>
            </w:r>
            <w:r w:rsidRPr="00673C17">
              <w:t xml:space="preserve">. </w:t>
            </w:r>
          </w:p>
          <w:p w:rsidR="005F037E" w:rsidRPr="00673C17" w:rsidRDefault="00406DC3" w:rsidP="007A4D89">
            <w:pPr>
              <w:pStyle w:val="ASFKTablenorm"/>
            </w:pPr>
            <w:r w:rsidRPr="00673C17">
              <w:t>Иначе поле заполняется полным</w:t>
            </w:r>
            <w:r w:rsidR="00C6458F" w:rsidRPr="00673C17">
              <w:t xml:space="preserve"> </w:t>
            </w:r>
            <w:r w:rsidRPr="00673C17">
              <w:t xml:space="preserve">наименованием из справочника РУБП/ПУБП/НУБП по константам </w:t>
            </w:r>
            <w:r w:rsidR="007A4D89" w:rsidRPr="00673C17">
              <w:t>«</w:t>
            </w:r>
            <w:r w:rsidRPr="00673C17">
              <w:t>Код собственного БУ</w:t>
            </w:r>
            <w:r w:rsidR="007A4D89" w:rsidRPr="00673C17">
              <w:t>»</w:t>
            </w:r>
            <w:r w:rsidRPr="00673C17">
              <w:t xml:space="preserve"> и </w:t>
            </w:r>
            <w:r w:rsidR="007A4D89" w:rsidRPr="00673C17">
              <w:t>«</w:t>
            </w:r>
            <w:r w:rsidRPr="00673C17">
              <w:t>Код бюджета</w:t>
            </w:r>
            <w:r w:rsidR="007A4D89" w:rsidRPr="00673C17">
              <w:t>»</w:t>
            </w:r>
            <w:r w:rsidR="00153809" w:rsidRPr="00673C17">
              <w:t>.</w:t>
            </w:r>
          </w:p>
        </w:tc>
      </w:tr>
      <w:tr w:rsidR="00406DC3"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406DC3" w:rsidRPr="00673C17" w:rsidRDefault="00406DC3" w:rsidP="00406DC3">
            <w:pPr>
              <w:pStyle w:val="ASFKTablenorm"/>
            </w:pPr>
            <w:r w:rsidRPr="00673C17">
              <w:t>ГРБС/ГАДБ/ГАИФ</w:t>
            </w:r>
          </w:p>
        </w:tc>
        <w:tc>
          <w:tcPr>
            <w:tcW w:w="3880" w:type="pct"/>
            <w:gridSpan w:val="2"/>
          </w:tcPr>
          <w:p w:rsidR="00406DC3" w:rsidRPr="00673C17" w:rsidRDefault="00406DC3" w:rsidP="00406DC3">
            <w:pPr>
              <w:pStyle w:val="ASFKTablenorm"/>
            </w:pPr>
            <w:r w:rsidRPr="00673C17">
              <w:t xml:space="preserve">Наименование ГРБС (ГАДБ, ГАИФ) по справочнику ведомств. </w:t>
            </w:r>
          </w:p>
          <w:p w:rsidR="00406DC3" w:rsidRPr="00673C17" w:rsidRDefault="00406DC3" w:rsidP="00406DC3">
            <w:pPr>
              <w:pStyle w:val="ASFKTablenorm"/>
            </w:pPr>
            <w:r w:rsidRPr="00673C17">
              <w:t>Подтягивается по коду главы и бюджету из справочника Ведомств, из поля «Полное наименование». Может быть изменено вручную.</w:t>
            </w:r>
          </w:p>
          <w:p w:rsidR="00406DC3" w:rsidRPr="00673C17" w:rsidRDefault="00406DC3" w:rsidP="008979DB">
            <w:pPr>
              <w:pStyle w:val="ASFKTableListNum"/>
              <w:numPr>
                <w:ilvl w:val="0"/>
                <w:numId w:val="73"/>
              </w:numPr>
            </w:pPr>
            <w:r w:rsidRPr="00673C17">
              <w:t>При значении поля «Переход на СР» = 1.</w:t>
            </w:r>
          </w:p>
          <w:p w:rsidR="00406DC3" w:rsidRPr="00673C17" w:rsidRDefault="00406DC3" w:rsidP="00406DC3">
            <w:pPr>
              <w:pStyle w:val="ASFKTablenorm"/>
            </w:pPr>
            <w:r w:rsidRPr="00673C17">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406DC3" w:rsidRPr="00673C17" w:rsidRDefault="00406DC3" w:rsidP="00406DC3">
            <w:pPr>
              <w:pStyle w:val="ASFKTablenorm"/>
            </w:pPr>
            <w:r w:rsidRPr="00673C17">
              <w:t xml:space="preserve">В СР находится актуальная запись по </w:t>
            </w:r>
            <w:r w:rsidR="007A4D89" w:rsidRPr="00673C17">
              <w:t>«</w:t>
            </w:r>
            <w:r w:rsidRPr="00673C17">
              <w:t>Код собственного БУ</w:t>
            </w:r>
            <w:r w:rsidR="007A4D89" w:rsidRPr="00673C17">
              <w:t>»</w:t>
            </w:r>
            <w:r w:rsidRPr="00673C17">
              <w:t xml:space="preserve"> и </w:t>
            </w:r>
            <w:r w:rsidR="007A4D89" w:rsidRPr="00673C17">
              <w:t>«</w:t>
            </w:r>
            <w:r w:rsidRPr="00673C17">
              <w:t>Код бюджета</w:t>
            </w:r>
            <w:r w:rsidR="007A4D89" w:rsidRPr="00673C17">
              <w:t>»</w:t>
            </w:r>
            <w:r w:rsidRPr="00673C17">
              <w:t>.</w:t>
            </w:r>
          </w:p>
          <w:p w:rsidR="00406DC3" w:rsidRPr="00673C17" w:rsidRDefault="00406DC3" w:rsidP="00406DC3">
            <w:pPr>
              <w:pStyle w:val="ASFKTableListNum"/>
            </w:pPr>
            <w:r w:rsidRPr="00673C17">
              <w:t>При значении поля «Переход на СР» = 0.</w:t>
            </w:r>
          </w:p>
          <w:p w:rsidR="00406DC3" w:rsidRPr="00673C17" w:rsidRDefault="00406DC3" w:rsidP="00406DC3">
            <w:pPr>
              <w:pStyle w:val="ASFKTablenorm"/>
            </w:pPr>
            <w:r w:rsidRPr="00673C17">
              <w:t>Заполняется</w:t>
            </w:r>
            <w:r w:rsidR="00C6458F" w:rsidRPr="00673C17">
              <w:t xml:space="preserve"> </w:t>
            </w:r>
            <w:r w:rsidRPr="00673C17">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406DC3" w:rsidRPr="00673C17" w:rsidRDefault="00406DC3" w:rsidP="00406DC3">
            <w:pPr>
              <w:pStyle w:val="ASFKTablenorm"/>
            </w:pPr>
            <w:r w:rsidRPr="00673C17">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406DC3" w:rsidRPr="00673C17" w:rsidRDefault="00406DC3" w:rsidP="009E3772">
            <w:pPr>
              <w:pStyle w:val="ASFKTablenorm"/>
            </w:pPr>
            <w:r w:rsidRPr="00673C17">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tc>
      </w:tr>
      <w:tr w:rsidR="00305FD3"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305FD3" w:rsidRPr="00673C17" w:rsidRDefault="00305FD3" w:rsidP="00305FD3">
            <w:pPr>
              <w:pStyle w:val="ASFKTablenorm"/>
            </w:pPr>
            <w:r w:rsidRPr="00673C17">
              <w:t>Наименование бюджета</w:t>
            </w:r>
          </w:p>
        </w:tc>
        <w:tc>
          <w:tcPr>
            <w:tcW w:w="3880" w:type="pct"/>
            <w:gridSpan w:val="2"/>
          </w:tcPr>
          <w:p w:rsidR="00305FD3" w:rsidRPr="00673C17" w:rsidRDefault="00305FD3" w:rsidP="00305FD3">
            <w:pPr>
              <w:pStyle w:val="ASFKTablenorm"/>
            </w:pPr>
            <w:r w:rsidRPr="00673C17">
              <w:t xml:space="preserve">Значение поля подтягивается автоматически из справочника «Бюджеты» на основании значения </w:t>
            </w:r>
            <w:r w:rsidR="007A4D89" w:rsidRPr="00673C17">
              <w:t>«</w:t>
            </w:r>
            <w:r w:rsidRPr="00673C17">
              <w:t>Код бюджета</w:t>
            </w:r>
            <w:r w:rsidR="007A4D89" w:rsidRPr="00673C17">
              <w:t>»</w:t>
            </w:r>
            <w:r w:rsidRPr="00673C17">
              <w:t xml:space="preserve"> из системной константы.</w:t>
            </w:r>
          </w:p>
          <w:p w:rsidR="00305FD3" w:rsidRPr="00673C17" w:rsidRDefault="00305FD3" w:rsidP="00305FD3">
            <w:pPr>
              <w:pStyle w:val="ASFKTablenorm"/>
            </w:pPr>
            <w:r w:rsidRPr="00673C17">
              <w:t>Значение может быть введено вручную или из справочника «Бюджеты».</w:t>
            </w:r>
          </w:p>
          <w:p w:rsidR="00305FD3" w:rsidRPr="00673C17" w:rsidRDefault="00305FD3" w:rsidP="00305FD3">
            <w:pPr>
              <w:pStyle w:val="ASFKTablenorm"/>
            </w:pPr>
            <w:r w:rsidRPr="00673C17">
              <w:t>При вводе Заявки от АУ/БУ – не заполняется.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Финансовый орган</w:t>
            </w:r>
          </w:p>
        </w:tc>
        <w:tc>
          <w:tcPr>
            <w:tcW w:w="3880" w:type="pct"/>
            <w:gridSpan w:val="2"/>
          </w:tcPr>
          <w:p w:rsidR="005F037E" w:rsidRPr="00673C17" w:rsidRDefault="005F037E" w:rsidP="00CE1023">
            <w:pPr>
              <w:pStyle w:val="ASFKTablenorm"/>
            </w:pPr>
            <w:r w:rsidRPr="00673C17">
              <w:t xml:space="preserve">Наименование ФО по справочнику Финорганов. </w:t>
            </w:r>
          </w:p>
          <w:p w:rsidR="005F037E" w:rsidRPr="00673C17" w:rsidRDefault="005F037E" w:rsidP="00CE1023">
            <w:pPr>
              <w:pStyle w:val="ASFKTablenorm"/>
            </w:pPr>
            <w:r w:rsidRPr="00673C17">
              <w:lastRenderedPageBreak/>
              <w:t xml:space="preserve">Значение поля заполняется автоматически по бюджету из справочника </w:t>
            </w:r>
            <w:r w:rsidR="00104B38" w:rsidRPr="00673C17">
              <w:t>«</w:t>
            </w:r>
            <w:r w:rsidRPr="00673C17">
              <w:t>Фин. Органов</w:t>
            </w:r>
            <w:r w:rsidR="00104B38" w:rsidRPr="00673C17">
              <w:t>»</w:t>
            </w:r>
            <w:r w:rsidRPr="00673C17">
              <w:t>.</w:t>
            </w:r>
          </w:p>
          <w:p w:rsidR="005F037E" w:rsidRPr="00673C17" w:rsidRDefault="005F037E" w:rsidP="00CE1023">
            <w:pPr>
              <w:pStyle w:val="ASFKTablenorm"/>
            </w:pPr>
            <w:r w:rsidRPr="00673C17">
              <w:t xml:space="preserve">Значение может быт введено вручную или из </w:t>
            </w:r>
            <w:r w:rsidR="00B972D2" w:rsidRPr="00673C17">
              <w:t xml:space="preserve">справочника </w:t>
            </w:r>
            <w:r w:rsidR="00104B38" w:rsidRPr="00673C17">
              <w:t>«</w:t>
            </w:r>
            <w:r w:rsidR="00B972D2" w:rsidRPr="00673C17">
              <w:t>Финансовые органы</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B865D5" w:rsidP="00CE1023">
            <w:pPr>
              <w:pStyle w:val="ASFKTablenorm"/>
            </w:pPr>
            <w:r w:rsidRPr="00673C17">
              <w:lastRenderedPageBreak/>
              <w:t>П</w:t>
            </w:r>
            <w:r w:rsidR="005F037E" w:rsidRPr="00673C17">
              <w:t>о ОКПО</w:t>
            </w:r>
          </w:p>
        </w:tc>
        <w:tc>
          <w:tcPr>
            <w:tcW w:w="3880" w:type="pct"/>
            <w:gridSpan w:val="2"/>
          </w:tcPr>
          <w:p w:rsidR="005F037E" w:rsidRPr="00673C17" w:rsidRDefault="005F037E" w:rsidP="00CE1023">
            <w:pPr>
              <w:pStyle w:val="ASFKTablenorm"/>
            </w:pPr>
            <w:r w:rsidRPr="00673C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B972D2" w:rsidRPr="00673C17">
              <w:t xml:space="preserve">справочника </w:t>
            </w:r>
            <w:r w:rsidR="00104B38" w:rsidRPr="00673C17">
              <w:t>«</w:t>
            </w:r>
            <w:r w:rsidR="00B972D2" w:rsidRPr="00673C17">
              <w:t>Финансовые органы</w:t>
            </w:r>
            <w:r w:rsidR="00104B38" w:rsidRPr="00673C17">
              <w:t>»</w:t>
            </w:r>
            <w:r w:rsidRPr="00673C17">
              <w:t xml:space="preserve">. </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Наименование органа Федерального казначейства</w:t>
            </w:r>
          </w:p>
        </w:tc>
        <w:tc>
          <w:tcPr>
            <w:tcW w:w="3880" w:type="pct"/>
            <w:gridSpan w:val="2"/>
          </w:tcPr>
          <w:p w:rsidR="005F037E" w:rsidRPr="00673C17" w:rsidRDefault="005F037E" w:rsidP="00CE1023">
            <w:pPr>
              <w:pStyle w:val="ASFKTablenorm"/>
            </w:pPr>
            <w:r w:rsidRPr="00673C17">
              <w:t>Наименование ТОФК по КОФК.</w:t>
            </w:r>
          </w:p>
          <w:p w:rsidR="005F037E" w:rsidRPr="00673C17" w:rsidRDefault="005F037E" w:rsidP="00CE1023">
            <w:pPr>
              <w:pStyle w:val="ASFKTablenorm"/>
            </w:pPr>
            <w:r w:rsidRPr="00673C17">
              <w:t xml:space="preserve">Заполняется автоматически по коду КОФК из справочника Органов ФК. </w:t>
            </w:r>
          </w:p>
          <w:p w:rsidR="005F037E" w:rsidRPr="00673C17" w:rsidRDefault="005F037E" w:rsidP="00CE1023">
            <w:pPr>
              <w:pStyle w:val="ASFKTablenorm"/>
            </w:pPr>
            <w:r w:rsidRPr="00673C17">
              <w:t>Может быть изменено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gridSpan w:val="2"/>
          </w:tcPr>
          <w:p w:rsidR="005F037E" w:rsidRPr="00673C17" w:rsidRDefault="005F037E" w:rsidP="00CE1023">
            <w:pPr>
              <w:pStyle w:val="ASFKTablenorm"/>
            </w:pPr>
            <w:r w:rsidRPr="00673C17">
              <w:t>Текущая операционная дата.</w:t>
            </w:r>
          </w:p>
          <w:p w:rsidR="005F037E" w:rsidRPr="00673C17" w:rsidRDefault="005F037E" w:rsidP="00CE1023">
            <w:pPr>
              <w:pStyle w:val="ASFKTablenorm"/>
            </w:pPr>
            <w:r w:rsidRPr="00673C17">
              <w:t xml:space="preserve">Заполняется автоматически по дате заголовка документа. </w:t>
            </w:r>
          </w:p>
          <w:p w:rsidR="005F037E" w:rsidRPr="00673C17" w:rsidRDefault="005F037E" w:rsidP="00CE1023">
            <w:pPr>
              <w:pStyle w:val="ASFKTablenorm"/>
            </w:pPr>
            <w:r w:rsidRPr="00673C17">
              <w:t>Закрыто на редактирование.</w:t>
            </w:r>
          </w:p>
        </w:tc>
      </w:tr>
      <w:tr w:rsidR="00406DC3"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406DC3" w:rsidRPr="00673C17" w:rsidRDefault="00406DC3" w:rsidP="00406DC3">
            <w:pPr>
              <w:pStyle w:val="ASFKTablenorm"/>
            </w:pPr>
            <w:r w:rsidRPr="00673C17">
              <w:t>Код по Сводному реестру</w:t>
            </w:r>
          </w:p>
        </w:tc>
        <w:tc>
          <w:tcPr>
            <w:tcW w:w="3880" w:type="pct"/>
            <w:gridSpan w:val="2"/>
          </w:tcPr>
          <w:p w:rsidR="00406DC3" w:rsidRPr="00673C17" w:rsidRDefault="00406DC3" w:rsidP="00406DC3">
            <w:pPr>
              <w:pStyle w:val="ASFKTablenorm"/>
            </w:pPr>
            <w:r w:rsidRPr="00673C17">
              <w:t xml:space="preserve">Код ПБС (АД, АИФ) по Сводному реестру. </w:t>
            </w:r>
          </w:p>
          <w:p w:rsidR="00406DC3" w:rsidRPr="00673C17" w:rsidRDefault="00406DC3" w:rsidP="00406DC3">
            <w:pPr>
              <w:pStyle w:val="ASFKTablenorm"/>
            </w:pPr>
            <w:r w:rsidRPr="00673C17">
              <w:t xml:space="preserve">Если </w:t>
            </w:r>
            <w:r w:rsidR="007A4D89" w:rsidRPr="00673C17">
              <w:t>«</w:t>
            </w:r>
            <w:r w:rsidRPr="00673C17">
              <w:t>Код по СР</w:t>
            </w:r>
            <w:r w:rsidR="007A4D89" w:rsidRPr="00673C17">
              <w:t>»</w:t>
            </w:r>
            <w:r w:rsidRPr="00673C17">
              <w:t xml:space="preserve"> заполнено, то поле заполняется значением константы </w:t>
            </w:r>
            <w:r w:rsidR="007A4D89" w:rsidRPr="00673C17">
              <w:t>«</w:t>
            </w:r>
            <w:r w:rsidRPr="00673C17">
              <w:t>Код по СР</w:t>
            </w:r>
            <w:r w:rsidR="007A4D89" w:rsidRPr="00673C17">
              <w:t>»</w:t>
            </w:r>
            <w:r w:rsidRPr="00673C17">
              <w:t>, иначе – поле заполняется по-старому:</w:t>
            </w:r>
          </w:p>
          <w:p w:rsidR="00406DC3" w:rsidRPr="00673C17" w:rsidRDefault="00406DC3" w:rsidP="00406DC3">
            <w:pPr>
              <w:pStyle w:val="ASFKTablenorm"/>
            </w:pPr>
            <w:r w:rsidRPr="00673C17">
              <w:t>Если Бюджет = «Федеральный бюджет», то автоматически заполняется из системной константы, поле «</w:t>
            </w:r>
            <w:r w:rsidR="007A4D89" w:rsidRPr="00673C17">
              <w:t>Код собственного БУ</w:t>
            </w:r>
            <w:r w:rsidRPr="00673C17">
              <w:t xml:space="preserve">», иначе не заполняется. </w:t>
            </w:r>
          </w:p>
          <w:p w:rsidR="00406DC3" w:rsidRPr="00673C17" w:rsidRDefault="00406DC3" w:rsidP="00406DC3">
            <w:pPr>
              <w:pStyle w:val="ASFKTablenorm"/>
            </w:pPr>
            <w:r w:rsidRPr="00673C17">
              <w:t>При смене лицевого счета перезаполняется из справочника Лицевых счетов (только для ФБ).</w:t>
            </w:r>
          </w:p>
          <w:p w:rsidR="00406DC3" w:rsidRPr="00673C17" w:rsidRDefault="00406DC3" w:rsidP="00406DC3">
            <w:pPr>
              <w:pStyle w:val="ASFKTablenorm"/>
            </w:pPr>
            <w:r w:rsidRPr="00673C17">
              <w:t xml:space="preserve">При выборе значения кода клиента автоматически заполняется/перезаполняется поле «Наименование клиента» и наоборот. </w:t>
            </w:r>
          </w:p>
          <w:p w:rsidR="00406DC3" w:rsidRPr="00673C17" w:rsidRDefault="00406DC3" w:rsidP="00406DC3">
            <w:pPr>
              <w:pStyle w:val="ASFKTablenorm"/>
            </w:pPr>
            <w:r w:rsidRPr="00673C17">
              <w:t>Выбор осуществляется:</w:t>
            </w:r>
          </w:p>
          <w:p w:rsidR="00406DC3" w:rsidRPr="00673C17" w:rsidRDefault="00406DC3" w:rsidP="008979DB">
            <w:pPr>
              <w:pStyle w:val="ASFKTableListNum"/>
              <w:numPr>
                <w:ilvl w:val="0"/>
                <w:numId w:val="74"/>
              </w:numPr>
            </w:pPr>
            <w:r w:rsidRPr="00673C17">
              <w:t xml:space="preserve">До даты завершения перехода на СР: </w:t>
            </w:r>
          </w:p>
          <w:p w:rsidR="00406DC3" w:rsidRPr="00673C17" w:rsidRDefault="00406DC3" w:rsidP="00406DC3">
            <w:pPr>
              <w:pStyle w:val="ASFKTablenorm"/>
            </w:pPr>
            <w:r w:rsidRPr="00673C17">
              <w:t>Из справочника СРРПБС (поле «РУБП»), отфильтрованного по бюджету и Коду главы.</w:t>
            </w:r>
          </w:p>
          <w:p w:rsidR="00406DC3" w:rsidRPr="00673C17" w:rsidRDefault="00406DC3" w:rsidP="00406DC3">
            <w:pPr>
              <w:pStyle w:val="ASFKTableListNum"/>
            </w:pPr>
            <w:r w:rsidRPr="00673C17">
              <w:t xml:space="preserve">После даты завершения перехода на СР: </w:t>
            </w:r>
          </w:p>
          <w:p w:rsidR="00406DC3" w:rsidRPr="00673C17" w:rsidRDefault="00406DC3" w:rsidP="00406DC3">
            <w:pPr>
              <w:pStyle w:val="ASFKTablenorm"/>
            </w:pPr>
            <w:r w:rsidRPr="00673C17">
              <w:t>Из справочника СР (поле «Код»), отфильтрованного по бюджету и Коду главы.</w:t>
            </w:r>
          </w:p>
          <w:p w:rsidR="00406DC3" w:rsidRPr="00673C17" w:rsidRDefault="00406DC3" w:rsidP="00406DC3">
            <w:pPr>
              <w:pStyle w:val="ASFKTableListNum"/>
            </w:pPr>
            <w:r w:rsidRPr="00673C17">
              <w:t>Если бюджет не ФБ и Дата НПА наступила независимо от перехода на СР (поле не очищается).</w:t>
            </w:r>
          </w:p>
          <w:p w:rsidR="00406DC3" w:rsidRPr="00673C17" w:rsidRDefault="00406DC3" w:rsidP="00406DC3">
            <w:pPr>
              <w:pStyle w:val="ASFKTablenorm"/>
            </w:pPr>
            <w:r w:rsidRPr="00673C17">
              <w:t>Доступ к справочникам:</w:t>
            </w:r>
          </w:p>
          <w:p w:rsidR="00406DC3" w:rsidRPr="00673C17" w:rsidRDefault="00406DC3" w:rsidP="008979DB">
            <w:pPr>
              <w:pStyle w:val="ASFKTableListNum"/>
              <w:numPr>
                <w:ilvl w:val="0"/>
                <w:numId w:val="75"/>
              </w:numPr>
            </w:pPr>
            <w:r w:rsidRPr="00673C17">
              <w:t>СРРПБС: если поле переход на СР = 0.</w:t>
            </w:r>
          </w:p>
          <w:p w:rsidR="00406DC3" w:rsidRPr="00673C17" w:rsidRDefault="00406DC3" w:rsidP="00406DC3">
            <w:pPr>
              <w:pStyle w:val="ASFKTableListNum"/>
            </w:pPr>
            <w:r w:rsidRPr="00673C17">
              <w:t>СР, если поле Переход на СР = 1.</w:t>
            </w:r>
          </w:p>
          <w:p w:rsidR="00406DC3" w:rsidRPr="00673C17" w:rsidRDefault="00406DC3" w:rsidP="00406DC3">
            <w:pPr>
              <w:pStyle w:val="ASFKTablenorm"/>
            </w:pPr>
            <w:r w:rsidRPr="00673C17">
              <w:t>Может быть изменено вручную.</w:t>
            </w:r>
          </w:p>
          <w:p w:rsidR="00406DC3" w:rsidRPr="00673C17" w:rsidRDefault="00406DC3" w:rsidP="00406DC3">
            <w:pPr>
              <w:pStyle w:val="ASFKTablenorm"/>
            </w:pPr>
            <w:r w:rsidRPr="00673C17">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406DC3" w:rsidRPr="00673C17" w:rsidRDefault="00406DC3" w:rsidP="00406DC3">
            <w:pPr>
              <w:pStyle w:val="ASFKTablenorm"/>
            </w:pPr>
            <w:r w:rsidRPr="00673C17">
              <w:t>Не заполняется при вводе ТГВБФ и ГВБФ.</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ИНН</w:t>
            </w:r>
          </w:p>
        </w:tc>
        <w:tc>
          <w:tcPr>
            <w:tcW w:w="3880" w:type="pct"/>
            <w:gridSpan w:val="2"/>
          </w:tcPr>
          <w:p w:rsidR="005F037E" w:rsidRPr="00673C17" w:rsidRDefault="005F037E" w:rsidP="00CE1023">
            <w:pPr>
              <w:pStyle w:val="ASFKTablenorm"/>
            </w:pPr>
            <w:r w:rsidRPr="00673C17">
              <w:t>ИНН ПБС (АД, АИФ).</w:t>
            </w:r>
          </w:p>
          <w:p w:rsidR="005F037E" w:rsidRPr="00673C17" w:rsidRDefault="005F037E" w:rsidP="00CE1023">
            <w:pPr>
              <w:pStyle w:val="ASFKTablenorm"/>
            </w:pPr>
            <w:r w:rsidRPr="00673C17">
              <w:t xml:space="preserve">Поле заполняется автоматически после заполнения поля </w:t>
            </w:r>
            <w:r w:rsidR="00104B38" w:rsidRPr="00673C17">
              <w:t>«</w:t>
            </w:r>
            <w:r w:rsidRPr="00673C17">
              <w:t>По сводному реестру</w:t>
            </w:r>
            <w:r w:rsidR="00104B38" w:rsidRPr="00673C17">
              <w:t>»</w:t>
            </w:r>
            <w:r w:rsidRPr="00673C17">
              <w:t xml:space="preserve"> из справочника СРРПБС.</w:t>
            </w:r>
          </w:p>
          <w:p w:rsidR="005F037E" w:rsidRPr="00673C17" w:rsidRDefault="005F037E" w:rsidP="00CE1023">
            <w:pPr>
              <w:pStyle w:val="ASFKTablenorm"/>
            </w:pPr>
            <w:r w:rsidRPr="00673C17">
              <w:t>Может быть изменено вручную.</w:t>
            </w:r>
          </w:p>
          <w:p w:rsidR="00FB5AB0" w:rsidRPr="00673C17" w:rsidRDefault="00FB5AB0" w:rsidP="00CE1023">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 xml:space="preserve">Реестр участников бюджетного процесса, а </w:t>
            </w:r>
            <w:r w:rsidRPr="00673C17">
              <w:lastRenderedPageBreak/>
              <w:t>также юридических лиц, не являющихся участниками бюджетного процесса</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КПП</w:t>
            </w:r>
          </w:p>
        </w:tc>
        <w:tc>
          <w:tcPr>
            <w:tcW w:w="3880" w:type="pct"/>
            <w:gridSpan w:val="2"/>
          </w:tcPr>
          <w:p w:rsidR="005F037E" w:rsidRPr="00673C17" w:rsidRDefault="005F037E" w:rsidP="00CE1023">
            <w:pPr>
              <w:pStyle w:val="ASFKTablenorm"/>
            </w:pPr>
            <w:r w:rsidRPr="00673C17">
              <w:t>КПП ПБС (АД, АИФ).</w:t>
            </w:r>
          </w:p>
          <w:p w:rsidR="005F037E" w:rsidRPr="00673C17" w:rsidRDefault="005F037E" w:rsidP="00CE1023">
            <w:pPr>
              <w:pStyle w:val="ASFKTablenorm"/>
            </w:pPr>
            <w:r w:rsidRPr="00673C17">
              <w:t xml:space="preserve">Заполняется автоматически после заполнения поля </w:t>
            </w:r>
            <w:r w:rsidR="00104B38" w:rsidRPr="00673C17">
              <w:t>«</w:t>
            </w:r>
            <w:r w:rsidRPr="00673C17">
              <w:t>ИНН</w:t>
            </w:r>
            <w:r w:rsidR="00104B38" w:rsidRPr="00673C17">
              <w:t>»</w:t>
            </w:r>
            <w:r w:rsidRPr="00673C17">
              <w:t xml:space="preserve"> из справочника СРРПБС.</w:t>
            </w:r>
          </w:p>
          <w:p w:rsidR="005F037E" w:rsidRPr="00673C17" w:rsidRDefault="005F037E" w:rsidP="00CE1023">
            <w:pPr>
              <w:pStyle w:val="ASFKTablenorm"/>
            </w:pPr>
            <w:r w:rsidRPr="00673C17">
              <w:t>Может быть изменено вручную.</w:t>
            </w:r>
          </w:p>
          <w:p w:rsidR="00FB5AB0" w:rsidRPr="00673C17" w:rsidRDefault="00FB5AB0" w:rsidP="00CE1023">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 лицевого счета</w:t>
            </w:r>
          </w:p>
        </w:tc>
        <w:tc>
          <w:tcPr>
            <w:tcW w:w="3880" w:type="pct"/>
            <w:gridSpan w:val="2"/>
          </w:tcPr>
          <w:p w:rsidR="005F037E" w:rsidRPr="00673C17" w:rsidRDefault="005F037E" w:rsidP="00CE1023">
            <w:pPr>
              <w:pStyle w:val="ASFKTablenorm"/>
            </w:pPr>
            <w:r w:rsidRPr="00673C17">
              <w:t xml:space="preserve">Номер лицевого счета ПБС (АД, АИФ). </w:t>
            </w:r>
          </w:p>
          <w:p w:rsidR="005F037E" w:rsidRPr="00673C17" w:rsidRDefault="005F037E" w:rsidP="00CE1023">
            <w:pPr>
              <w:pStyle w:val="ASFKTablenorm"/>
            </w:pPr>
            <w:r w:rsidRPr="00673C17">
              <w:t xml:space="preserve">На АРМ ПБС значение подтягивается автоматически из справочника </w:t>
            </w:r>
            <w:r w:rsidR="00104B38" w:rsidRPr="00673C17">
              <w:t>«</w:t>
            </w:r>
            <w:r w:rsidRPr="00673C17">
              <w:t>Информация о ЛС</w:t>
            </w:r>
            <w:r w:rsidR="00104B38" w:rsidRPr="00673C17">
              <w:t>»</w:t>
            </w:r>
            <w:r w:rsidRPr="00673C17">
              <w:t xml:space="preserve"> на основании кода из системной константы </w:t>
            </w:r>
            <w:r w:rsidR="00104B38" w:rsidRPr="00673C17">
              <w:t>«</w:t>
            </w:r>
            <w:r w:rsidRPr="00673C17">
              <w:t>Код собственного БУ</w:t>
            </w:r>
            <w:r w:rsidR="00104B38" w:rsidRPr="00673C17">
              <w:t>»</w:t>
            </w:r>
            <w:r w:rsidRPr="00673C17">
              <w:t xml:space="preserve"> (с учетом Бюджета, кода Главы по БК, а также значением обслуживающего ТОФК) и соответствующему ему типу лицевого счета с кодом </w:t>
            </w:r>
            <w:r w:rsidR="00104B38" w:rsidRPr="00673C17">
              <w:t>«</w:t>
            </w:r>
            <w:r w:rsidRPr="00673C17">
              <w:t>03</w:t>
            </w:r>
            <w:r w:rsidR="00104B38" w:rsidRPr="00673C17">
              <w:t>»</w:t>
            </w:r>
            <w:r w:rsidRPr="00673C17">
              <w:t xml:space="preserve">. Если счетов найдено несколько, то на экран выдаётся окно выбора из справочника со всеми найденными счетами. Значение может быть изменено пользователем вручную или выбором из справочника </w:t>
            </w:r>
            <w:r w:rsidR="00104B38" w:rsidRPr="00673C17">
              <w:t>«</w:t>
            </w:r>
            <w:r w:rsidRPr="00673C17">
              <w:t>Информация о ЛС</w:t>
            </w:r>
            <w:r w:rsidR="00104B38" w:rsidRPr="00673C17">
              <w:t>»</w:t>
            </w:r>
            <w:r w:rsidRPr="00673C17">
              <w:t xml:space="preserve"> (список значений ограничен типами лицевых счетов: </w:t>
            </w:r>
            <w:r w:rsidR="00104B38" w:rsidRPr="00673C17">
              <w:t>«</w:t>
            </w:r>
            <w:r w:rsidRPr="00673C17">
              <w:t>03</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08</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14</w:t>
            </w:r>
            <w:r w:rsidR="00104B38" w:rsidRPr="00673C17">
              <w:t>»</w:t>
            </w:r>
            <w:r w:rsidRPr="00673C17">
              <w:t>).</w:t>
            </w:r>
          </w:p>
          <w:p w:rsidR="005F037E" w:rsidRPr="00673C17" w:rsidRDefault="005F037E" w:rsidP="00CE1023">
            <w:pPr>
              <w:pStyle w:val="ASFKTablenorm"/>
            </w:pPr>
            <w:r w:rsidRPr="00673C17">
              <w:t xml:space="preserve">Может быть отредактирован вручную или выбором из справочника </w:t>
            </w:r>
            <w:r w:rsidR="00104B38" w:rsidRPr="00673C17">
              <w:t>«</w:t>
            </w:r>
            <w:r w:rsidRPr="00673C17">
              <w:t>Информация о ЛС</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Глава по БК</w:t>
            </w:r>
          </w:p>
        </w:tc>
        <w:tc>
          <w:tcPr>
            <w:tcW w:w="3880" w:type="pct"/>
            <w:gridSpan w:val="2"/>
          </w:tcPr>
          <w:p w:rsidR="005F037E" w:rsidRPr="00673C17" w:rsidRDefault="005F037E" w:rsidP="00CE1023">
            <w:pPr>
              <w:pStyle w:val="ASFKTablenorm"/>
            </w:pPr>
            <w:r w:rsidRPr="00673C17">
              <w:t xml:space="preserve">По умолчанию – </w:t>
            </w:r>
            <w:r w:rsidR="00104B38" w:rsidRPr="00673C17">
              <w:t>«</w:t>
            </w:r>
            <w:r w:rsidR="00BF6003" w:rsidRPr="00673C17">
              <w:t>Собственный код ведомства</w:t>
            </w:r>
            <w:r w:rsidR="00104B38" w:rsidRPr="00673C17">
              <w:t>»</w:t>
            </w:r>
            <w:r w:rsidRPr="00673C17">
              <w:t xml:space="preserve"> из системной константы.</w:t>
            </w:r>
          </w:p>
          <w:p w:rsidR="005F037E" w:rsidRPr="00673C17" w:rsidRDefault="005F037E" w:rsidP="009E3772">
            <w:pPr>
              <w:pStyle w:val="ASFKTablenorm"/>
            </w:pPr>
            <w:r w:rsidRPr="00673C17">
              <w:t>Привязан справочник Ведомств.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B865D5" w:rsidP="00CE1023">
            <w:pPr>
              <w:pStyle w:val="ASFKTablenorm"/>
            </w:pPr>
            <w:r w:rsidRPr="00673C17">
              <w:t>П</w:t>
            </w:r>
            <w:r w:rsidR="005F037E" w:rsidRPr="00673C17">
              <w:t>о КОФК</w:t>
            </w:r>
          </w:p>
        </w:tc>
        <w:tc>
          <w:tcPr>
            <w:tcW w:w="3880" w:type="pct"/>
            <w:gridSpan w:val="2"/>
          </w:tcPr>
          <w:p w:rsidR="005F037E" w:rsidRPr="00673C17" w:rsidRDefault="005F037E" w:rsidP="00CE1023">
            <w:pPr>
              <w:pStyle w:val="ASFKTablenorm"/>
            </w:pPr>
            <w:r w:rsidRPr="00673C17">
              <w:t>Код ТОФК по КОФК.</w:t>
            </w:r>
          </w:p>
          <w:p w:rsidR="005F037E" w:rsidRPr="00673C17" w:rsidRDefault="005F037E" w:rsidP="007A4D89">
            <w:pPr>
              <w:pStyle w:val="ASFKTablenorm"/>
            </w:pPr>
            <w:r w:rsidRPr="00673C17">
              <w:t xml:space="preserve">Проверяется уровень значения константы </w:t>
            </w:r>
            <w:r w:rsidR="00104B38" w:rsidRPr="00673C17">
              <w:t>«</w:t>
            </w:r>
            <w:r w:rsidR="00BF6003" w:rsidRPr="00673C17">
              <w:t>Код собственного ТОФК</w:t>
            </w:r>
            <w:r w:rsidR="00104B38" w:rsidRPr="00673C17">
              <w:t>»</w:t>
            </w:r>
            <w:r w:rsidRPr="00673C17">
              <w:t xml:space="preserve">. Если уровень = ОФК, то по умолчанию проставляется значение константы </w:t>
            </w:r>
            <w:r w:rsidR="00104B38" w:rsidRPr="00673C17">
              <w:t>«</w:t>
            </w:r>
            <w:r w:rsidR="00BF6003" w:rsidRPr="00673C17">
              <w:t>Код вышестоящего ТОФК</w:t>
            </w:r>
            <w:r w:rsidR="00104B38" w:rsidRPr="00673C17">
              <w:t>»</w:t>
            </w:r>
            <w:r w:rsidRPr="00673C17">
              <w:t xml:space="preserve">, равный уровню УФК; если уровень константы равен УФК и выше, то по умолчанию проставляется значение </w:t>
            </w:r>
            <w:r w:rsidR="00104B38" w:rsidRPr="00673C17">
              <w:t>«</w:t>
            </w:r>
            <w:r w:rsidR="00BF6003" w:rsidRPr="00673C17">
              <w:t>Код собственного ТОФК</w:t>
            </w:r>
            <w:r w:rsidR="00104B38" w:rsidRPr="00673C17">
              <w:t>»</w:t>
            </w:r>
            <w:r w:rsidRPr="00673C17">
              <w:t>.</w:t>
            </w:r>
            <w:r w:rsidR="007462E8" w:rsidRPr="00673C17">
              <w:t xml:space="preserve"> </w:t>
            </w:r>
            <w:r w:rsidRPr="00673C17">
              <w:t>Привязан справочник органов ФК.</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Причина отказа</w:t>
            </w:r>
          </w:p>
        </w:tc>
        <w:tc>
          <w:tcPr>
            <w:tcW w:w="3880" w:type="pct"/>
            <w:gridSpan w:val="2"/>
          </w:tcPr>
          <w:p w:rsidR="005F037E" w:rsidRPr="00673C17" w:rsidRDefault="005F037E" w:rsidP="00CE1023">
            <w:pPr>
              <w:pStyle w:val="ASFKTablenorm"/>
            </w:pPr>
            <w:r w:rsidRPr="00673C17">
              <w:t>Причина отказа ФО.</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объекта по ФАИП</w:t>
            </w:r>
          </w:p>
        </w:tc>
        <w:tc>
          <w:tcPr>
            <w:tcW w:w="3880" w:type="pct"/>
            <w:gridSpan w:val="2"/>
          </w:tcPr>
          <w:p w:rsidR="005F037E" w:rsidRPr="00673C17" w:rsidRDefault="005F037E" w:rsidP="00CE1023">
            <w:pPr>
              <w:pStyle w:val="ASFKTablenorm"/>
            </w:pPr>
            <w:r w:rsidRPr="00673C17">
              <w:t xml:space="preserve">Заполняется вручную/из справочника ФАИП. </w:t>
            </w:r>
          </w:p>
          <w:p w:rsidR="00DF69DB" w:rsidRPr="00673C17" w:rsidRDefault="00DF69DB" w:rsidP="00DF69DB">
            <w:pPr>
              <w:pStyle w:val="ASFKTablenorm"/>
            </w:pPr>
            <w:r w:rsidRPr="00673C17">
              <w:t xml:space="preserve">Для выбора из справочника доступны все записи, у которых признак актуальности указан «Да» и значение поля «Дата с» </w:t>
            </w:r>
            <w:r w:rsidR="00273B47" w:rsidRPr="00673C17">
              <w:t>меньше или равна</w:t>
            </w:r>
            <w:r w:rsidRPr="00673C17">
              <w:t xml:space="preserve"> дате документа, если указан ЛС с кодом 21, 31 или 41.</w:t>
            </w:r>
          </w:p>
          <w:p w:rsidR="00DF69DB" w:rsidRPr="00673C17" w:rsidRDefault="00DF69DB" w:rsidP="00DF69DB">
            <w:pPr>
              <w:pStyle w:val="ASFKTablenorm"/>
            </w:pPr>
            <w:r w:rsidRPr="00673C17">
              <w:t>Иначе, для выбора из справочника доступны только актуальные записи на дату документа.</w:t>
            </w:r>
          </w:p>
          <w:p w:rsidR="00DF69DB" w:rsidRPr="00673C17" w:rsidRDefault="00DF69DB" w:rsidP="00DF69DB">
            <w:pPr>
              <w:pStyle w:val="ASFKTablenorm"/>
            </w:pPr>
            <w:r w:rsidRPr="00673C17">
              <w:t>Для всех документов, за исключением документов по л/с с кодом 20, 21, 22, 30, 31, 32, 41, добавлен</w:t>
            </w:r>
            <w:r w:rsidR="008F1B2E" w:rsidRPr="00673C17">
              <w:t xml:space="preserve"> </w:t>
            </w:r>
            <w:r w:rsidRPr="00673C17">
              <w:t>выбор значений из справочника «Перечень кодов мероприятий по информатизации».</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5F037E" w:rsidRPr="00673C17" w:rsidRDefault="005F037E" w:rsidP="00CE1023">
            <w:pPr>
              <w:pStyle w:val="ASFKTablenorm"/>
            </w:pPr>
            <w:r w:rsidRPr="00673C17">
              <w:t xml:space="preserve">Закладка </w:t>
            </w:r>
            <w:r w:rsidR="00104B38" w:rsidRPr="00673C17">
              <w:t>«</w:t>
            </w:r>
            <w:r w:rsidRPr="00673C17">
              <w:t>Раздел 1, 2 (1)</w:t>
            </w:r>
            <w:r w:rsidR="004C76B9" w:rsidRPr="00673C17">
              <w:t>», группа полей «</w:t>
            </w:r>
            <w:r w:rsidRPr="00673C17">
              <w:t>Раздел 1. Реквизиты документа</w:t>
            </w:r>
            <w:r w:rsidR="00104B38"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по БК</w:t>
            </w:r>
          </w:p>
        </w:tc>
        <w:tc>
          <w:tcPr>
            <w:tcW w:w="3880" w:type="pct"/>
            <w:gridSpan w:val="2"/>
          </w:tcPr>
          <w:p w:rsidR="005F037E" w:rsidRPr="00673C17" w:rsidRDefault="005F037E" w:rsidP="00CE1023">
            <w:pPr>
              <w:pStyle w:val="ASFKTablenorm"/>
            </w:pPr>
            <w:r w:rsidRPr="00673C17">
              <w:t>Вручную из справочника КБК.</w:t>
            </w:r>
          </w:p>
          <w:p w:rsidR="00333448" w:rsidRPr="00673C17" w:rsidRDefault="00333448" w:rsidP="00333448">
            <w:pPr>
              <w:pStyle w:val="ASFKTablenorm"/>
            </w:pPr>
            <w:r w:rsidRPr="00673C17">
              <w:t>Доступны значения с типом: «10», «20», «21», «31», «32».</w:t>
            </w:r>
          </w:p>
          <w:p w:rsidR="00333448" w:rsidRPr="00673C17" w:rsidRDefault="00333448" w:rsidP="00333448">
            <w:pPr>
              <w:pStyle w:val="ASFKTablenorm"/>
            </w:pPr>
            <w:r w:rsidRPr="00673C17">
              <w:t>При вводе заявки от АУ/БУ в поле «КБК» указывается: с 1 по 17 знаки – «0», с 18 по 20 – Код поступлений/источников (Код поступлений/источников – значение соответствующее справочнику «Экономическая классификация»).</w:t>
            </w:r>
          </w:p>
          <w:p w:rsidR="005F037E" w:rsidRPr="00673C17" w:rsidRDefault="00333448" w:rsidP="00333448">
            <w:pPr>
              <w:pStyle w:val="ASFKTablenorm"/>
            </w:pPr>
            <w:r w:rsidRPr="00673C17">
              <w:lastRenderedPageBreak/>
              <w:t>Поле не заполняется, в случае если в поле «Номер лицевого счета» заголовочной части указан лс с кодом «30».</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Вид средств для осуществления возврата</w:t>
            </w:r>
          </w:p>
        </w:tc>
        <w:tc>
          <w:tcPr>
            <w:tcW w:w="3880" w:type="pct"/>
            <w:gridSpan w:val="2"/>
          </w:tcPr>
          <w:p w:rsidR="005F037E" w:rsidRPr="00673C17" w:rsidRDefault="005F037E" w:rsidP="00CE1023">
            <w:pPr>
              <w:pStyle w:val="ASFKTablenorm"/>
            </w:pPr>
            <w:r w:rsidRPr="00673C17">
              <w:t xml:space="preserve">Может быть изменено пользователем вручную или выбором из справочника </w:t>
            </w:r>
            <w:r w:rsidR="00104B38" w:rsidRPr="00673C17">
              <w:t>«</w:t>
            </w:r>
            <w:r w:rsidRPr="00673C17">
              <w:t>Источники финансирования</w:t>
            </w:r>
            <w:r w:rsidR="00104B38" w:rsidRPr="00673C17">
              <w:t>»</w:t>
            </w:r>
            <w:r w:rsidRPr="00673C17">
              <w:t>. Список значений, доступных для выбора пользователем ограничен следующими кодами: 10, 11, 20, 21, 30, 40, 70, 80, 90.</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по ОКТМО</w:t>
            </w:r>
          </w:p>
        </w:tc>
        <w:tc>
          <w:tcPr>
            <w:tcW w:w="3880" w:type="pct"/>
            <w:gridSpan w:val="2"/>
          </w:tcPr>
          <w:p w:rsidR="005F037E" w:rsidRPr="00673C17" w:rsidRDefault="005F037E" w:rsidP="00CE1023">
            <w:pPr>
              <w:pStyle w:val="ASFKTablenorm"/>
            </w:pPr>
            <w:r w:rsidRPr="00673C17">
              <w:t xml:space="preserve">Заполняется вручную. </w:t>
            </w:r>
          </w:p>
          <w:p w:rsidR="005F037E" w:rsidRPr="00673C17" w:rsidRDefault="005F037E" w:rsidP="00CE1023">
            <w:pPr>
              <w:pStyle w:val="ASFKTablenorm"/>
            </w:pPr>
            <w:r w:rsidRPr="00673C17">
              <w:t>Привязан справочник ОКТМО.</w:t>
            </w:r>
          </w:p>
          <w:p w:rsidR="005F037E" w:rsidRPr="00673C17" w:rsidRDefault="005F037E" w:rsidP="00CE1023">
            <w:pPr>
              <w:pStyle w:val="ASFKTablenorm"/>
            </w:pPr>
            <w:r w:rsidRPr="00673C17">
              <w:t>Поле заполняется только при формировании АД.</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Сумма в валюте, в которой должен быть произведен возврат</w:t>
            </w:r>
          </w:p>
        </w:tc>
        <w:tc>
          <w:tcPr>
            <w:tcW w:w="3880" w:type="pct"/>
            <w:gridSpan w:val="2"/>
          </w:tcPr>
          <w:p w:rsidR="005F037E" w:rsidRPr="00673C17" w:rsidRDefault="005F037E" w:rsidP="00CE1023">
            <w:pPr>
              <w:pStyle w:val="ASFKTablenorm"/>
            </w:pPr>
            <w:r w:rsidRPr="00673C17">
              <w:t xml:space="preserve">Значение атрибута </w:t>
            </w:r>
            <w:r w:rsidR="00104B38" w:rsidRPr="00673C17">
              <w:t>«</w:t>
            </w:r>
            <w:r w:rsidRPr="00673C17">
              <w:t>Сумма</w:t>
            </w:r>
            <w:r w:rsidR="00104B38" w:rsidRPr="00673C17">
              <w:t>»</w:t>
            </w:r>
            <w:r w:rsidRPr="00673C17">
              <w:t xml:space="preserve"> документа, на основании которого создан документ </w:t>
            </w:r>
            <w:r w:rsidR="00104B38" w:rsidRPr="00673C17">
              <w:t>«</w:t>
            </w:r>
            <w:r w:rsidRPr="00673C17">
              <w:t>Заявка на возврат</w:t>
            </w:r>
            <w:r w:rsidR="00104B38" w:rsidRPr="00673C17">
              <w:t>»</w:t>
            </w:r>
            <w:r w:rsidRPr="00673C17">
              <w:t>.</w:t>
            </w:r>
          </w:p>
          <w:p w:rsidR="005F037E" w:rsidRPr="00673C17" w:rsidRDefault="005F037E" w:rsidP="00CE1023">
            <w:pPr>
              <w:pStyle w:val="ASFKTablenorm"/>
            </w:pPr>
            <w:r w:rsidRPr="00673C17">
              <w:t>Сумма в валюте, необходимая для осуществления возврата.</w:t>
            </w:r>
          </w:p>
          <w:p w:rsidR="005F037E" w:rsidRPr="00673C17" w:rsidRDefault="005F037E" w:rsidP="00CE1023">
            <w:pPr>
              <w:pStyle w:val="ASFKTablenorm"/>
            </w:pPr>
            <w:r w:rsidRPr="00673C17">
              <w:t>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валюты по ОКВ</w:t>
            </w:r>
          </w:p>
        </w:tc>
        <w:tc>
          <w:tcPr>
            <w:tcW w:w="3880" w:type="pct"/>
            <w:gridSpan w:val="2"/>
          </w:tcPr>
          <w:p w:rsidR="005F037E" w:rsidRPr="00673C17" w:rsidRDefault="005F037E" w:rsidP="00CE1023">
            <w:pPr>
              <w:pStyle w:val="ASFKTablenorm"/>
            </w:pPr>
            <w:r w:rsidRPr="00673C17">
              <w:t>Код валюты по общероссийскому классификатору валют.</w:t>
            </w:r>
          </w:p>
          <w:p w:rsidR="005F037E" w:rsidRPr="00673C17" w:rsidRDefault="005F037E" w:rsidP="00CE1023">
            <w:pPr>
              <w:pStyle w:val="ASFKTablenorm"/>
            </w:pPr>
            <w:r w:rsidRPr="00673C17">
              <w:t xml:space="preserve">По умолчанию – </w:t>
            </w:r>
            <w:r w:rsidR="00104B38" w:rsidRPr="00673C17">
              <w:t>«</w:t>
            </w:r>
            <w:r w:rsidRPr="00673C17">
              <w:t>643</w:t>
            </w:r>
            <w:r w:rsidR="00104B38" w:rsidRPr="00673C17">
              <w:t>»</w:t>
            </w:r>
            <w:r w:rsidRPr="00673C17">
              <w:t>.</w:t>
            </w:r>
          </w:p>
          <w:p w:rsidR="005F037E" w:rsidRPr="00673C17" w:rsidRDefault="005F037E" w:rsidP="00CE1023">
            <w:pPr>
              <w:pStyle w:val="ASFKTablenorm"/>
            </w:pPr>
            <w:r w:rsidRPr="00673C17">
              <w:t>Привязан справочник валют (подтягивается цифровой код валюты).</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Сумма в рублях</w:t>
            </w:r>
          </w:p>
        </w:tc>
        <w:tc>
          <w:tcPr>
            <w:tcW w:w="3880" w:type="pct"/>
            <w:gridSpan w:val="2"/>
          </w:tcPr>
          <w:p w:rsidR="005F037E" w:rsidRPr="00673C17" w:rsidRDefault="005F037E" w:rsidP="00CE1023">
            <w:pPr>
              <w:pStyle w:val="ASFKTablenorm"/>
            </w:pPr>
            <w:r w:rsidRPr="00673C17">
              <w:t>Сумма в рублях.</w:t>
            </w:r>
          </w:p>
          <w:p w:rsidR="005F037E" w:rsidRPr="00673C17" w:rsidRDefault="005F037E" w:rsidP="00CE1023">
            <w:pPr>
              <w:pStyle w:val="ASFKTablenorm"/>
            </w:pPr>
            <w:r w:rsidRPr="00673C17">
              <w:t>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Очередность платежа</w:t>
            </w:r>
          </w:p>
        </w:tc>
        <w:tc>
          <w:tcPr>
            <w:tcW w:w="3880" w:type="pct"/>
            <w:gridSpan w:val="2"/>
          </w:tcPr>
          <w:p w:rsidR="005F037E" w:rsidRPr="00673C17" w:rsidRDefault="005F037E" w:rsidP="00CE1023">
            <w:pPr>
              <w:pStyle w:val="ASFKTablenorm"/>
            </w:pPr>
            <w:r w:rsidRPr="00673C17">
              <w:t>Очередность платежа.</w:t>
            </w:r>
          </w:p>
          <w:p w:rsidR="005F037E" w:rsidRPr="00673C17" w:rsidRDefault="005F037E" w:rsidP="00CE1023">
            <w:pPr>
              <w:pStyle w:val="ASFKTablenorm"/>
            </w:pPr>
            <w:r w:rsidRPr="00673C17">
              <w:t xml:space="preserve">Значение по умолчанию </w:t>
            </w:r>
            <w:r w:rsidR="00104B38" w:rsidRPr="00673C17">
              <w:t>«</w:t>
            </w:r>
            <w:r w:rsidRPr="00673C17">
              <w:t>5</w:t>
            </w:r>
            <w:r w:rsidR="00104B38" w:rsidRPr="00673C17">
              <w:t>»</w:t>
            </w:r>
            <w:r w:rsidRPr="00673C17">
              <w:t xml:space="preserve">. </w:t>
            </w:r>
          </w:p>
          <w:p w:rsidR="005F037E" w:rsidRPr="00673C17" w:rsidRDefault="005F037E" w:rsidP="00CE1023">
            <w:pPr>
              <w:pStyle w:val="ASFKTablenorm"/>
            </w:pPr>
            <w:r w:rsidRPr="00673C17">
              <w:t>Может быть изменено пользователем выбором из выпадающего списка: 1, 2, 3, 4, 5.</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Вид платежа</w:t>
            </w:r>
          </w:p>
        </w:tc>
        <w:tc>
          <w:tcPr>
            <w:tcW w:w="3880" w:type="pct"/>
            <w:gridSpan w:val="2"/>
          </w:tcPr>
          <w:p w:rsidR="005F037E" w:rsidRPr="00673C17" w:rsidRDefault="005F037E" w:rsidP="00CE1023">
            <w:pPr>
              <w:pStyle w:val="ASFKTablenorm"/>
            </w:pPr>
            <w:r w:rsidRPr="00673C17">
              <w:t xml:space="preserve">Вид платежа. </w:t>
            </w:r>
          </w:p>
          <w:p w:rsidR="005F037E" w:rsidRPr="00673C17" w:rsidRDefault="005F037E" w:rsidP="00CE1023">
            <w:pPr>
              <w:pStyle w:val="ASFKTablenorm"/>
            </w:pPr>
            <w:r w:rsidRPr="00673C17">
              <w:t xml:space="preserve">Для пользователя на статусе </w:t>
            </w:r>
            <w:r w:rsidR="00104B38" w:rsidRPr="00673C17">
              <w:t>«</w:t>
            </w:r>
            <w:r w:rsidRPr="00673C17">
              <w:t>Черновик</w:t>
            </w:r>
            <w:r w:rsidR="00104B38" w:rsidRPr="00673C17">
              <w:t>»</w:t>
            </w:r>
            <w:r w:rsidRPr="00673C17">
              <w:t xml:space="preserve"> доступны значения </w:t>
            </w:r>
            <w:r w:rsidR="00177017" w:rsidRPr="00673C17">
              <w:t>«»</w:t>
            </w:r>
            <w:r w:rsidRPr="00673C17">
              <w:t>,</w:t>
            </w:r>
          </w:p>
          <w:p w:rsidR="005F037E" w:rsidRPr="00673C17" w:rsidRDefault="00104B38" w:rsidP="00CE1023">
            <w:pPr>
              <w:pStyle w:val="ASFKTablenorm"/>
            </w:pPr>
            <w:r w:rsidRPr="00673C17">
              <w:t>«</w:t>
            </w:r>
            <w:r w:rsidR="005F037E" w:rsidRPr="00673C17">
              <w:t>срочно</w:t>
            </w:r>
            <w:r w:rsidRPr="00673C17">
              <w:t>»</w:t>
            </w:r>
            <w:r w:rsidR="005F037E" w:rsidRPr="00673C17">
              <w:t>.</w:t>
            </w:r>
          </w:p>
          <w:p w:rsidR="005F037E" w:rsidRPr="00673C17" w:rsidRDefault="005F037E" w:rsidP="00CE1023">
            <w:pPr>
              <w:pStyle w:val="ASFKTablenorm"/>
            </w:pPr>
            <w:r w:rsidRPr="00673C17">
              <w:t xml:space="preserve">По умолчанию проставляется пустое значение </w:t>
            </w:r>
            <w:r w:rsidR="00177017"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Назначение платежа (примечание)</w:t>
            </w:r>
          </w:p>
        </w:tc>
        <w:tc>
          <w:tcPr>
            <w:tcW w:w="3880" w:type="pct"/>
            <w:gridSpan w:val="2"/>
          </w:tcPr>
          <w:p w:rsidR="005F037E" w:rsidRPr="00673C17" w:rsidRDefault="005F037E" w:rsidP="00CE1023">
            <w:pPr>
              <w:pStyle w:val="ASFKTablenorm"/>
            </w:pPr>
            <w:r w:rsidRPr="00673C17">
              <w:t>Назначение платежа (примечание).</w:t>
            </w:r>
          </w:p>
          <w:p w:rsidR="005F037E" w:rsidRPr="00673C17" w:rsidRDefault="005F037E" w:rsidP="00CE1023">
            <w:pPr>
              <w:pStyle w:val="ASFKTablenorm"/>
            </w:pPr>
            <w:r w:rsidRPr="00673C17">
              <w:t>Вручную или из шаблона назначений платежа.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КЦ (аналитический код)</w:t>
            </w:r>
          </w:p>
        </w:tc>
        <w:tc>
          <w:tcPr>
            <w:tcW w:w="3880" w:type="pct"/>
            <w:gridSpan w:val="2"/>
          </w:tcPr>
          <w:p w:rsidR="005F037E" w:rsidRPr="00673C17" w:rsidRDefault="005F037E" w:rsidP="00CE1023">
            <w:pPr>
              <w:pStyle w:val="ASFKTablenorm"/>
            </w:pPr>
            <w:r w:rsidRPr="00673C17">
              <w:t>Код цели.</w:t>
            </w:r>
          </w:p>
          <w:p w:rsidR="005F037E" w:rsidRPr="00673C17" w:rsidRDefault="005F037E" w:rsidP="00CE1023">
            <w:pPr>
              <w:pStyle w:val="ASFKTablenorm"/>
            </w:pPr>
            <w:r w:rsidRPr="00673C17">
              <w:t xml:space="preserve">Может быть изменено пользователем вручную или выбором из справочника </w:t>
            </w:r>
            <w:r w:rsidR="00104B38" w:rsidRPr="00673C17">
              <w:t>«</w:t>
            </w:r>
            <w:r w:rsidRPr="00673C17">
              <w:t>Цели субсидий/субвенций</w:t>
            </w:r>
            <w:r w:rsidR="00104B38" w:rsidRPr="00673C17">
              <w:t>»</w:t>
            </w:r>
            <w:r w:rsidRPr="00673C17">
              <w:t>.</w:t>
            </w:r>
          </w:p>
          <w:p w:rsidR="005F037E" w:rsidRPr="00673C17" w:rsidRDefault="005F037E" w:rsidP="00CE1023">
            <w:pPr>
              <w:pStyle w:val="ASFKTablenorm"/>
            </w:pPr>
            <w:r w:rsidRPr="00673C1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04B38" w:rsidRPr="00673C17">
              <w:t>«</w:t>
            </w:r>
            <w:r w:rsidRPr="00673C17">
              <w:t>Коды целей субсидий/субвенций</w:t>
            </w:r>
            <w:r w:rsidR="00104B38" w:rsidRPr="00673C17">
              <w:t>»</w:t>
            </w:r>
            <w:r w:rsidRPr="00673C17">
              <w:t xml:space="preserve">, </w:t>
            </w:r>
            <w:r w:rsidR="00104B38" w:rsidRPr="00673C17">
              <w:t>«</w:t>
            </w:r>
            <w:r w:rsidRPr="00673C17">
              <w:t>Коды субсидий НУБП</w:t>
            </w:r>
            <w:r w:rsidR="00104B38" w:rsidRPr="00673C17">
              <w:t>»</w:t>
            </w:r>
            <w:r w:rsidRPr="00673C17">
              <w:t xml:space="preserve">. </w:t>
            </w:r>
          </w:p>
          <w:p w:rsidR="005F037E" w:rsidRPr="00673C17" w:rsidRDefault="005F037E" w:rsidP="00CE1023">
            <w:pPr>
              <w:pStyle w:val="ASFKTablenorm"/>
            </w:pPr>
            <w:r w:rsidRPr="00673C17">
              <w:t xml:space="preserve">При указании в документе 41 типа ЛС значение может вводиться вручную или пользователю должен быть предоставлен выбор значения из списка справочника </w:t>
            </w:r>
            <w:r w:rsidR="00104B38" w:rsidRPr="00673C17">
              <w:t>«</w:t>
            </w:r>
            <w:r w:rsidRPr="00673C17">
              <w:t>Коды субсидий НУБП</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5F037E" w:rsidRPr="00673C17" w:rsidRDefault="005F037E" w:rsidP="00CE1023">
            <w:pPr>
              <w:pStyle w:val="ASFKTablenorm"/>
            </w:pPr>
            <w:r w:rsidRPr="00673C17">
              <w:t xml:space="preserve">Закладка </w:t>
            </w:r>
            <w:r w:rsidR="00104B38" w:rsidRPr="00673C17">
              <w:t>«</w:t>
            </w:r>
            <w:r w:rsidRPr="00673C17">
              <w:t>Раздел 1, 2 (1)</w:t>
            </w:r>
            <w:r w:rsidR="004C76B9" w:rsidRPr="00673C17">
              <w:t>», группа полей «</w:t>
            </w:r>
            <w:r w:rsidRPr="00673C17">
              <w:t>Раздел 2. Реквизиты документа-основания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Вид</w:t>
            </w:r>
          </w:p>
        </w:tc>
        <w:tc>
          <w:tcPr>
            <w:tcW w:w="3880" w:type="pct"/>
            <w:gridSpan w:val="2"/>
          </w:tcPr>
          <w:p w:rsidR="005F037E" w:rsidRPr="00673C17" w:rsidRDefault="005F037E" w:rsidP="00CE1023">
            <w:pPr>
              <w:pStyle w:val="ASFKTablenorm"/>
            </w:pPr>
            <w:r w:rsidRPr="00673C17">
              <w:t>Вид документа-основания.</w:t>
            </w:r>
          </w:p>
          <w:p w:rsidR="005F037E" w:rsidRPr="00673C17" w:rsidRDefault="005F037E" w:rsidP="00CE1023">
            <w:pPr>
              <w:pStyle w:val="ASFKTablenorm"/>
            </w:pPr>
            <w:r w:rsidRPr="00673C17">
              <w:t>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gridSpan w:val="2"/>
          </w:tcPr>
          <w:p w:rsidR="005F037E" w:rsidRPr="00673C17" w:rsidRDefault="005F037E" w:rsidP="00CE1023">
            <w:pPr>
              <w:pStyle w:val="ASFKTablenorm"/>
            </w:pPr>
            <w:r w:rsidRPr="00673C17">
              <w:t>Номер документа-основания.</w:t>
            </w:r>
          </w:p>
          <w:p w:rsidR="005F037E" w:rsidRPr="00673C17" w:rsidRDefault="005F037E" w:rsidP="00CE1023">
            <w:pPr>
              <w:pStyle w:val="ASFKTablenorm"/>
            </w:pPr>
            <w:r w:rsidRPr="00673C17">
              <w:t>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Дата</w:t>
            </w:r>
          </w:p>
        </w:tc>
        <w:tc>
          <w:tcPr>
            <w:tcW w:w="3880" w:type="pct"/>
            <w:gridSpan w:val="2"/>
          </w:tcPr>
          <w:p w:rsidR="005F037E" w:rsidRPr="00673C17" w:rsidRDefault="005F037E" w:rsidP="00CE1023">
            <w:pPr>
              <w:pStyle w:val="ASFKTablenorm"/>
            </w:pPr>
            <w:r w:rsidRPr="00673C17">
              <w:t xml:space="preserve">Дата документа-основания. </w:t>
            </w:r>
          </w:p>
          <w:p w:rsidR="005F037E" w:rsidRPr="00673C17" w:rsidRDefault="005F037E" w:rsidP="00C046B4">
            <w:pPr>
              <w:pStyle w:val="ASFKTablenorm"/>
            </w:pPr>
            <w:r w:rsidRPr="00673C17">
              <w:t>Возможен выбор значения из системного календаря.</w:t>
            </w:r>
            <w:r w:rsidR="00C046B4" w:rsidRPr="00673C17">
              <w:t xml:space="preserve"> </w:t>
            </w:r>
            <w:r w:rsidRPr="00673C17">
              <w:t>Вручную.</w:t>
            </w:r>
          </w:p>
        </w:tc>
      </w:tr>
      <w:tr w:rsidR="00CA00DF"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CA00DF" w:rsidRPr="00673C17" w:rsidRDefault="00CA00DF" w:rsidP="003B165B">
            <w:pPr>
              <w:pStyle w:val="ASFKTablenorm"/>
            </w:pPr>
            <w:r w:rsidRPr="00673C17">
              <w:t>ГУИД ПД</w:t>
            </w:r>
          </w:p>
        </w:tc>
        <w:tc>
          <w:tcPr>
            <w:tcW w:w="3880" w:type="pct"/>
            <w:gridSpan w:val="2"/>
          </w:tcPr>
          <w:p w:rsidR="00CA00DF" w:rsidRPr="00673C17" w:rsidRDefault="00CA00DF" w:rsidP="003B165B">
            <w:pPr>
              <w:pStyle w:val="ASFKTablenorm"/>
            </w:pPr>
            <w:r w:rsidRPr="00673C17">
              <w:t>ГУИД возвращаемого расчетного документа.</w:t>
            </w:r>
          </w:p>
          <w:p w:rsidR="00CA00DF" w:rsidRPr="00673C17" w:rsidRDefault="000A5CBB" w:rsidP="003B165B">
            <w:pPr>
              <w:pStyle w:val="ASFKTablenorm"/>
            </w:pPr>
            <w:r w:rsidRPr="00673C17">
              <w:t>Заполняется при импорте, доступно на визуальной форме для ручного ввода</w:t>
            </w:r>
            <w:r w:rsidR="00CA00DF" w:rsidRPr="00673C17">
              <w:t>.</w:t>
            </w:r>
          </w:p>
        </w:tc>
      </w:tr>
      <w:tr w:rsidR="000A5CBB"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0A5CBB" w:rsidRPr="00673C17" w:rsidRDefault="000A5CBB" w:rsidP="008E416E">
            <w:pPr>
              <w:pStyle w:val="ASFKTablenorm"/>
            </w:pPr>
            <w:r w:rsidRPr="00673C17">
              <w:t>Закладка «Раздел 1, 2 (1)». Группа полей «Раздел 2. Реквизиты документа-основания (список)»</w:t>
            </w:r>
          </w:p>
        </w:tc>
      </w:tr>
      <w:tr w:rsidR="009052CD"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rsidR="009052CD" w:rsidRPr="00673C17" w:rsidRDefault="009052CD" w:rsidP="008E416E">
            <w:pPr>
              <w:pStyle w:val="ASFKTablenorm"/>
            </w:pPr>
            <w:r w:rsidRPr="00673C17">
              <w:t>Вид</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rsidR="009052CD" w:rsidRPr="00673C17" w:rsidRDefault="009052CD" w:rsidP="008E416E">
            <w:pPr>
              <w:pStyle w:val="ASFKTablenorm"/>
            </w:pPr>
            <w:r w:rsidRPr="00673C17">
              <w:t>Номер</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rsidR="009052CD" w:rsidRPr="00673C17" w:rsidRDefault="009052CD" w:rsidP="008E416E">
            <w:pPr>
              <w:pStyle w:val="ASFKTablenorm"/>
            </w:pPr>
            <w:r w:rsidRPr="00673C17">
              <w:t>Дата</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rsidR="009052CD" w:rsidRPr="00673C17" w:rsidRDefault="009052CD" w:rsidP="008E416E">
            <w:pPr>
              <w:pStyle w:val="ASFKTablenorm"/>
            </w:pPr>
            <w:r w:rsidRPr="00673C17">
              <w:t>Сумма</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hideMark/>
          </w:tcPr>
          <w:p w:rsidR="009052CD" w:rsidRPr="00673C17" w:rsidRDefault="009052CD" w:rsidP="008E416E">
            <w:pPr>
              <w:pStyle w:val="ASFKTablenorm"/>
            </w:pPr>
            <w:r w:rsidRPr="00673C17">
              <w:t>ГУИД ПД</w:t>
            </w:r>
          </w:p>
        </w:tc>
        <w:tc>
          <w:tcPr>
            <w:tcW w:w="3863" w:type="pct"/>
            <w:hideMark/>
          </w:tcPr>
          <w:p w:rsidR="009052CD" w:rsidRPr="00673C17" w:rsidRDefault="009052CD">
            <w:pPr>
              <w:pStyle w:val="ASFKTablenorm"/>
            </w:pPr>
            <w:r w:rsidRPr="00673C17">
              <w:t>Заполняется только на АРМ АДБ при импорте или путем ручного ввода.</w:t>
            </w:r>
          </w:p>
        </w:tc>
      </w:tr>
    </w:tbl>
    <w:p w:rsidR="005F037E" w:rsidRPr="00673C17" w:rsidRDefault="00BC445B" w:rsidP="005F037E">
      <w:pPr>
        <w:pStyle w:val="ASFKNormal"/>
      </w:pPr>
      <w:r w:rsidRPr="00673C17">
        <w:t>ЭФ документа «Заявка на возврат», закладки «Раздел 3 (2)» представлена н</w:t>
      </w:r>
      <w:r w:rsidR="005F037E" w:rsidRPr="00673C17">
        <w:t>а рисунке</w:t>
      </w:r>
      <w:r w:rsidR="003F0BDF" w:rsidRPr="00673C17">
        <w:t> </w:t>
      </w:r>
      <w:r w:rsidR="005F037E" w:rsidRPr="00673C17">
        <w:fldChar w:fldCharType="begin"/>
      </w:r>
      <w:r w:rsidR="005F037E" w:rsidRPr="00673C17">
        <w:instrText xml:space="preserve"> REF _Ref205257943 \h  \* MERGEFORMAT </w:instrText>
      </w:r>
      <w:r w:rsidR="005F037E" w:rsidRPr="00673C17">
        <w:fldChar w:fldCharType="separate"/>
      </w:r>
      <w:r w:rsidR="00280C20">
        <w:t>241</w:t>
      </w:r>
      <w:r w:rsidR="005F037E" w:rsidRPr="00673C17">
        <w:fldChar w:fldCharType="end"/>
      </w:r>
      <w:r w:rsidR="005F037E" w:rsidRPr="00673C17">
        <w:t xml:space="preserve">. </w:t>
      </w:r>
    </w:p>
    <w:p w:rsidR="005F037E" w:rsidRPr="00673C17" w:rsidRDefault="004D71D9" w:rsidP="005F037E">
      <w:pPr>
        <w:pStyle w:val="ASFKFigure"/>
      </w:pPr>
      <w:r w:rsidRPr="00673C17">
        <w:rPr>
          <w:noProof/>
        </w:rPr>
        <w:drawing>
          <wp:inline distT="0" distB="0" distL="0" distR="0" wp14:anchorId="08D57A9B" wp14:editId="00CD32C0">
            <wp:extent cx="6134100" cy="2743200"/>
            <wp:effectExtent l="0" t="0" r="0" b="0"/>
            <wp:docPr id="324" name="Рисунок 32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64" w:name="_Ref205257943"/>
      <w:bookmarkStart w:id="1565" w:name="_Toc210069871"/>
      <w:r w:rsidR="00280C20">
        <w:rPr>
          <w:noProof/>
        </w:rPr>
        <w:t>241</w:t>
      </w:r>
      <w:bookmarkEnd w:id="1564"/>
      <w:r w:rsidRPr="00673C17">
        <w:rPr>
          <w:noProof/>
        </w:rPr>
        <w:fldChar w:fldCharType="end"/>
      </w:r>
      <w:r w:rsidR="005F037E" w:rsidRPr="00673C17">
        <w:t xml:space="preserve">. ЭФ 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3 (2)</w:t>
      </w:r>
      <w:r w:rsidR="00104B38" w:rsidRPr="00673C17">
        <w:t>»</w:t>
      </w:r>
      <w:bookmarkEnd w:id="1565"/>
    </w:p>
    <w:p w:rsidR="005F037E" w:rsidRPr="00673C17" w:rsidRDefault="00BC445B" w:rsidP="005F037E">
      <w:pPr>
        <w:pStyle w:val="ASFKNormal"/>
      </w:pPr>
      <w:r w:rsidRPr="00673C17">
        <w:t xml:space="preserve">Перечень полей </w:t>
      </w:r>
      <w:r w:rsidR="005F037E" w:rsidRPr="00673C17">
        <w:t xml:space="preserve">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3 (2)</w:t>
      </w:r>
      <w:r w:rsidR="00104B38" w:rsidRPr="00673C17">
        <w:t>»</w:t>
      </w:r>
      <w:r w:rsidRPr="00673C17">
        <w:t xml:space="preserve"> </w:t>
      </w:r>
      <w:r w:rsidR="003F0BDF" w:rsidRPr="00673C17">
        <w:t>приведен</w:t>
      </w:r>
      <w:r w:rsidRPr="00673C17">
        <w:t xml:space="preserve"> в таблице </w:t>
      </w:r>
      <w:r w:rsidRPr="00673C17">
        <w:fldChar w:fldCharType="begin"/>
      </w:r>
      <w:r w:rsidRPr="00673C17">
        <w:instrText xml:space="preserve"> REF _Ref317609911 \h  \* MERGEFORMAT </w:instrText>
      </w:r>
      <w:r w:rsidRPr="00673C17">
        <w:fldChar w:fldCharType="separate"/>
      </w:r>
      <w:r w:rsidR="00280C20">
        <w:t>145</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566" w:name="_Ref317609911"/>
      <w:bookmarkStart w:id="1567" w:name="_Toc210069466"/>
      <w:r w:rsidR="00280C20">
        <w:rPr>
          <w:noProof/>
        </w:rPr>
        <w:t>145</w:t>
      </w:r>
      <w:bookmarkEnd w:id="1566"/>
      <w:r w:rsidRPr="00673C17">
        <w:rPr>
          <w:noProof/>
        </w:rPr>
        <w:fldChar w:fldCharType="end"/>
      </w:r>
      <w:r w:rsidR="005F037E" w:rsidRPr="00673C17">
        <w:t xml:space="preserve">. Описание полей 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3 (2)</w:t>
      </w:r>
      <w:r w:rsidR="00104B38" w:rsidRPr="00673C17">
        <w:t>»</w:t>
      </w:r>
      <w:bookmarkEnd w:id="1567"/>
    </w:p>
    <w:tbl>
      <w:tblPr>
        <w:tblStyle w:val="ASFKTable"/>
        <w:tblW w:w="5000" w:type="pct"/>
        <w:tblLook w:val="01E0" w:firstRow="1" w:lastRow="1" w:firstColumn="1" w:lastColumn="1" w:noHBand="0" w:noVBand="0"/>
      </w:tblPr>
      <w:tblGrid>
        <w:gridCol w:w="2854"/>
        <w:gridCol w:w="6774"/>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1482" w:type="pct"/>
          </w:tcPr>
          <w:p w:rsidR="005F037E" w:rsidRPr="00673C17" w:rsidRDefault="005F037E" w:rsidP="00CE1023">
            <w:pPr>
              <w:pStyle w:val="ASFKTableHead"/>
            </w:pPr>
            <w:r w:rsidRPr="00673C17">
              <w:t>Наименование поля</w:t>
            </w:r>
          </w:p>
        </w:tc>
        <w:tc>
          <w:tcPr>
            <w:tcW w:w="3518"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Раздел 3. Реквизиты получателя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Наименование получателя</w:t>
            </w:r>
          </w:p>
        </w:tc>
        <w:tc>
          <w:tcPr>
            <w:tcW w:w="3518" w:type="pct"/>
          </w:tcPr>
          <w:p w:rsidR="005F037E" w:rsidRPr="00673C17" w:rsidRDefault="005F037E" w:rsidP="00CE1023">
            <w:pPr>
              <w:pStyle w:val="ASFKTablenorm"/>
            </w:pPr>
            <w:r w:rsidRPr="00673C17">
              <w:t>Наименование получателя (ФИО – для физического лица).</w:t>
            </w:r>
          </w:p>
          <w:p w:rsidR="005F037E" w:rsidRPr="00673C17" w:rsidRDefault="005F037E" w:rsidP="00CE1023">
            <w:pPr>
              <w:pStyle w:val="ASFKTablenorm"/>
            </w:pPr>
            <w:r w:rsidRPr="00673C17">
              <w:t>Вручную из справочника Поставщиков.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t>ИНН</w:t>
            </w:r>
          </w:p>
        </w:tc>
        <w:tc>
          <w:tcPr>
            <w:tcW w:w="3518" w:type="pct"/>
          </w:tcPr>
          <w:p w:rsidR="005F037E" w:rsidRPr="00673C17" w:rsidRDefault="005F037E" w:rsidP="00CE1023">
            <w:pPr>
              <w:pStyle w:val="ASFKTablenorm"/>
            </w:pPr>
            <w:r w:rsidRPr="00673C17">
              <w:t>ИНН получателя.</w:t>
            </w:r>
          </w:p>
          <w:p w:rsidR="005F037E" w:rsidRPr="00673C17" w:rsidRDefault="005F037E" w:rsidP="00CE1023">
            <w:pPr>
              <w:pStyle w:val="ASFKTablenorm"/>
            </w:pPr>
            <w:r w:rsidRPr="00673C17">
              <w:t>Автоматически при выборе наименования получателя из справочника Поставщиков. Может быть изменено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КПП</w:t>
            </w:r>
          </w:p>
        </w:tc>
        <w:tc>
          <w:tcPr>
            <w:tcW w:w="3518" w:type="pct"/>
          </w:tcPr>
          <w:p w:rsidR="005F037E" w:rsidRPr="00673C17" w:rsidRDefault="005F037E" w:rsidP="00CE1023">
            <w:pPr>
              <w:pStyle w:val="ASFKTablenorm"/>
            </w:pPr>
            <w:r w:rsidRPr="00673C17">
              <w:t>КПП получателя.</w:t>
            </w:r>
          </w:p>
          <w:p w:rsidR="005F037E" w:rsidRPr="00673C17" w:rsidRDefault="005F037E" w:rsidP="00CE1023">
            <w:pPr>
              <w:pStyle w:val="ASFKTablenorm"/>
            </w:pPr>
            <w:r w:rsidRPr="00673C17">
              <w:lastRenderedPageBreak/>
              <w:t>Автоматически при выборе наименования получателя из справочника Поставщиков. Может быть изменено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lastRenderedPageBreak/>
              <w:t xml:space="preserve">Лиц. </w:t>
            </w:r>
            <w:r w:rsidR="00B865D5" w:rsidRPr="00673C17">
              <w:t>С</w:t>
            </w:r>
            <w:r w:rsidRPr="00673C17">
              <w:t>ч.</w:t>
            </w:r>
          </w:p>
        </w:tc>
        <w:tc>
          <w:tcPr>
            <w:tcW w:w="3518" w:type="pct"/>
          </w:tcPr>
          <w:p w:rsidR="005F037E" w:rsidRPr="00673C17" w:rsidRDefault="005F037E" w:rsidP="00CE1023">
            <w:pPr>
              <w:pStyle w:val="ASFKTablenorm"/>
            </w:pPr>
            <w:r w:rsidRPr="00673C17">
              <w:t>Номер лицевого счета получателя.</w:t>
            </w:r>
          </w:p>
          <w:p w:rsidR="005F037E" w:rsidRPr="00673C17" w:rsidRDefault="005F037E" w:rsidP="00CE1023">
            <w:pPr>
              <w:pStyle w:val="ASFKTablenorm"/>
            </w:pPr>
            <w:r w:rsidRPr="00673C17">
              <w:t xml:space="preserve">Значение вводится вручную или из </w:t>
            </w:r>
            <w:r w:rsidR="00B972D2" w:rsidRPr="00673C17">
              <w:t xml:space="preserve">справочника </w:t>
            </w:r>
            <w:r w:rsidR="00104B38" w:rsidRPr="00673C17">
              <w:t>«</w:t>
            </w:r>
            <w:r w:rsidR="00B972D2" w:rsidRPr="00673C17">
              <w:t>Информация о ЛС</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Банковский счет</w:t>
            </w:r>
          </w:p>
        </w:tc>
        <w:tc>
          <w:tcPr>
            <w:tcW w:w="3518" w:type="pct"/>
          </w:tcPr>
          <w:p w:rsidR="005F037E" w:rsidRPr="00673C17" w:rsidRDefault="005F037E" w:rsidP="00CE1023">
            <w:pPr>
              <w:pStyle w:val="ASFKTablenorm"/>
            </w:pPr>
            <w:r w:rsidRPr="00673C17">
              <w:t>Номер банковского счета получателя.</w:t>
            </w:r>
          </w:p>
          <w:p w:rsidR="005F037E" w:rsidRPr="00673C17" w:rsidRDefault="005F037E" w:rsidP="00CE1023">
            <w:pPr>
              <w:pStyle w:val="ASFKTablenorm"/>
            </w:pPr>
            <w:r w:rsidRPr="00673C17">
              <w:t xml:space="preserve">Значение вводится вручную или выбирается из банковских счетов поставщиков. </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t>БИК/SWIFT</w:t>
            </w:r>
          </w:p>
        </w:tc>
        <w:tc>
          <w:tcPr>
            <w:tcW w:w="3518" w:type="pct"/>
          </w:tcPr>
          <w:p w:rsidR="005F037E" w:rsidRPr="00673C17" w:rsidRDefault="005F037E" w:rsidP="00CE1023">
            <w:pPr>
              <w:pStyle w:val="ASFKTablenorm"/>
            </w:pPr>
            <w:r w:rsidRPr="00673C17">
              <w:t xml:space="preserve">Значение подтягивается автоматически после заполнения поля </w:t>
            </w:r>
            <w:r w:rsidR="00104B38" w:rsidRPr="00673C17">
              <w:t>«</w:t>
            </w:r>
            <w:r w:rsidRPr="00673C17">
              <w:t>Банковский счет</w:t>
            </w:r>
            <w:r w:rsidR="00104B38" w:rsidRPr="00673C17">
              <w:t>»</w:t>
            </w:r>
            <w:r w:rsidRPr="00673C17">
              <w:t xml:space="preserve"> из справочника банковских счетов поставщиков из поля </w:t>
            </w:r>
            <w:r w:rsidR="00104B38" w:rsidRPr="00673C17">
              <w:t>«</w:t>
            </w:r>
            <w:r w:rsidRPr="00673C17">
              <w:t>Где открыт</w:t>
            </w:r>
            <w:r w:rsidR="00104B38" w:rsidRPr="00673C17">
              <w:t>»</w:t>
            </w:r>
            <w:r w:rsidRPr="00673C17">
              <w:t>, соответствующее выбранному банковскому счету.</w:t>
            </w:r>
          </w:p>
          <w:p w:rsidR="005F037E" w:rsidRPr="00673C17" w:rsidRDefault="005F037E" w:rsidP="00CE1023">
            <w:pPr>
              <w:pStyle w:val="ASFKTablenorm"/>
            </w:pPr>
            <w:r w:rsidRPr="00673C17">
              <w:t>Вручную.</w:t>
            </w:r>
          </w:p>
          <w:p w:rsidR="005F037E" w:rsidRPr="00673C17" w:rsidRDefault="005F037E" w:rsidP="00CE1023">
            <w:pPr>
              <w:pStyle w:val="ASFKTablenorm"/>
            </w:pPr>
            <w:r w:rsidRPr="00673C17">
              <w:t>Привязан справочник Банки.</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F70EC">
            <w:pPr>
              <w:pStyle w:val="ASFKTablenorm"/>
            </w:pPr>
            <w:r w:rsidRPr="00673C17">
              <w:t>Кор.счет</w:t>
            </w:r>
          </w:p>
        </w:tc>
        <w:tc>
          <w:tcPr>
            <w:tcW w:w="3518" w:type="pct"/>
          </w:tcPr>
          <w:p w:rsidR="005F037E" w:rsidRPr="00673C17" w:rsidRDefault="005F037E" w:rsidP="00CF70EC">
            <w:pPr>
              <w:pStyle w:val="ASFKTablenorm"/>
            </w:pPr>
            <w:r w:rsidRPr="00673C17">
              <w:t>Номер корреспондентского счета банка получателя.</w:t>
            </w:r>
          </w:p>
          <w:p w:rsidR="00CF70EC" w:rsidRPr="00673C17" w:rsidRDefault="00CF70EC" w:rsidP="00CF70EC">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w:t>
            </w:r>
            <w:r w:rsidR="00855F3D" w:rsidRPr="00673C17">
              <w:t xml:space="preserve"> При выборе БИК из справочника банков поле «Корсчет» не менять.</w:t>
            </w:r>
          </w:p>
          <w:p w:rsidR="00CF70EC" w:rsidRPr="00673C17" w:rsidRDefault="00CF70EC" w:rsidP="00CF70EC">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F037E" w:rsidRPr="00673C17" w:rsidRDefault="005F037E" w:rsidP="00CF70EC">
            <w:pPr>
              <w:pStyle w:val="ASFKTablenorm"/>
            </w:pPr>
            <w:r w:rsidRPr="00673C17">
              <w:t>Может быть изменено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333448">
            <w:pPr>
              <w:pStyle w:val="ASFKTablenorm"/>
            </w:pPr>
            <w:r w:rsidRPr="00673C17">
              <w:t xml:space="preserve">Наим. </w:t>
            </w:r>
            <w:r w:rsidR="00333448" w:rsidRPr="00673C17">
              <w:t>б</w:t>
            </w:r>
            <w:r w:rsidRPr="00673C17">
              <w:t>анка</w:t>
            </w:r>
          </w:p>
        </w:tc>
        <w:tc>
          <w:tcPr>
            <w:tcW w:w="3518" w:type="pct"/>
          </w:tcPr>
          <w:p w:rsidR="005F037E" w:rsidRPr="00673C17" w:rsidRDefault="005F037E" w:rsidP="00CE1023">
            <w:pPr>
              <w:pStyle w:val="ASFKTablenorm"/>
            </w:pPr>
            <w:r w:rsidRPr="00673C17">
              <w:t>Наименование банка получателя.</w:t>
            </w:r>
          </w:p>
          <w:p w:rsidR="005F037E" w:rsidRPr="00673C17" w:rsidRDefault="00333448" w:rsidP="00333448">
            <w:pPr>
              <w:pStyle w:val="ASFKTablenorm"/>
            </w:pPr>
            <w:r w:rsidRPr="00673C17">
              <w:t>Поле заполняется а</w:t>
            </w:r>
            <w:r w:rsidR="005F037E" w:rsidRPr="00673C17">
              <w:t xml:space="preserve">втоматически после заполнения поля </w:t>
            </w:r>
            <w:r w:rsidR="00104B38" w:rsidRPr="00673C17">
              <w:t>«</w:t>
            </w:r>
            <w:r w:rsidR="005F037E" w:rsidRPr="00673C17">
              <w:t>БИК /SWIFT</w:t>
            </w:r>
            <w:r w:rsidR="00104B38" w:rsidRPr="00673C17">
              <w:t>»</w:t>
            </w:r>
            <w:r w:rsidR="005F037E" w:rsidRPr="00673C17">
              <w:t xml:space="preserve"> из справочника </w:t>
            </w:r>
            <w:r w:rsidRPr="00673C17">
              <w:t>«Справочник ба</w:t>
            </w:r>
            <w:r w:rsidR="005F037E" w:rsidRPr="00673C17">
              <w:t>нков</w:t>
            </w:r>
            <w:r w:rsidRPr="00673C17">
              <w:t>»</w:t>
            </w:r>
            <w:r w:rsidR="005F037E" w:rsidRPr="00673C17">
              <w:t xml:space="preserve"> из поля </w:t>
            </w:r>
            <w:r w:rsidR="00104B38" w:rsidRPr="00673C17">
              <w:t>«</w:t>
            </w:r>
            <w:r w:rsidR="005F037E" w:rsidRPr="00673C17">
              <w:t xml:space="preserve">Платежное наименование банка </w:t>
            </w:r>
            <w:r w:rsidRPr="00673C17">
              <w:t>составное</w:t>
            </w:r>
            <w:r w:rsidR="00104B38" w:rsidRPr="00673C17">
              <w:t>»</w:t>
            </w:r>
            <w:r w:rsidR="005F037E" w:rsidRPr="00673C17">
              <w:t>. Может быть изменено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Код по БК</w:t>
            </w:r>
          </w:p>
        </w:tc>
        <w:tc>
          <w:tcPr>
            <w:tcW w:w="3518" w:type="pct"/>
          </w:tcPr>
          <w:p w:rsidR="005F037E" w:rsidRPr="00673C17" w:rsidRDefault="005F037E" w:rsidP="00CE1023">
            <w:pPr>
              <w:pStyle w:val="ASFKTablenorm"/>
            </w:pPr>
            <w:r w:rsidRPr="00673C17">
              <w:t>Вручную. Привязан справочник КБК.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t>Код по ОКТМО</w:t>
            </w:r>
          </w:p>
        </w:tc>
        <w:tc>
          <w:tcPr>
            <w:tcW w:w="3518" w:type="pct"/>
          </w:tcPr>
          <w:p w:rsidR="005F037E" w:rsidRPr="00673C17" w:rsidRDefault="005F037E" w:rsidP="00CE1023">
            <w:pPr>
              <w:pStyle w:val="ASFKTablenorm"/>
            </w:pPr>
            <w:r w:rsidRPr="00673C17">
              <w:t>Вручную. Привязан справочник ОКТМО.</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Подписи</w:t>
            </w:r>
            <w:r w:rsidR="00104B38" w:rsidRPr="00673C17">
              <w:t>»</w:t>
            </w:r>
          </w:p>
        </w:tc>
      </w:tr>
      <w:tr w:rsidR="00B2204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B22046" w:rsidRPr="00673C17" w:rsidRDefault="00B22046" w:rsidP="00B22046">
            <w:pPr>
              <w:pStyle w:val="ASFKTablenorm"/>
            </w:pPr>
            <w:r w:rsidRPr="00673C17">
              <w:t>Руководитель (уполномоченное им лицо). Должность</w:t>
            </w:r>
          </w:p>
        </w:tc>
        <w:tc>
          <w:tcPr>
            <w:tcW w:w="3518" w:type="pct"/>
          </w:tcPr>
          <w:p w:rsidR="00B22046" w:rsidRPr="00673C17" w:rsidRDefault="00B22046" w:rsidP="00B22046">
            <w:pPr>
              <w:pStyle w:val="ASFKTablenorm"/>
            </w:pPr>
            <w:r w:rsidRPr="00673C17">
              <w:t>Наименование должности руководителя.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B2204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673C17" w:rsidRDefault="00B22046" w:rsidP="00B22046">
            <w:pPr>
              <w:pStyle w:val="ASFKTablenorm"/>
            </w:pPr>
            <w:r w:rsidRPr="00673C17">
              <w:t>Руководитель (уполномоченное им лицо). Расшифровка подписи</w:t>
            </w:r>
          </w:p>
        </w:tc>
        <w:tc>
          <w:tcPr>
            <w:tcW w:w="3518" w:type="pct"/>
          </w:tcPr>
          <w:p w:rsidR="00B22046" w:rsidRPr="00673C17" w:rsidRDefault="00B22046" w:rsidP="00B22046">
            <w:pPr>
              <w:pStyle w:val="ASFKTablenorm"/>
            </w:pPr>
            <w:r w:rsidRPr="00673C17">
              <w:t>ФИО руководителя.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B2204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B22046" w:rsidRPr="00673C17" w:rsidRDefault="00B22046" w:rsidP="00B22046">
            <w:pPr>
              <w:pStyle w:val="ASFKTablenorm"/>
            </w:pPr>
            <w:r w:rsidRPr="00673C17">
              <w:t>Главный бухгалтер (уполномоченное им лицо). Должность</w:t>
            </w:r>
          </w:p>
        </w:tc>
        <w:tc>
          <w:tcPr>
            <w:tcW w:w="3518" w:type="pct"/>
          </w:tcPr>
          <w:p w:rsidR="00B22046" w:rsidRPr="00673C17" w:rsidRDefault="00B22046" w:rsidP="00B22046">
            <w:pPr>
              <w:pStyle w:val="ASFKTablenorm"/>
            </w:pPr>
            <w:r w:rsidRPr="00673C17">
              <w:t>Наименование должности ответственного исполнителя.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B2204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673C17" w:rsidRDefault="00B22046" w:rsidP="00B22046">
            <w:pPr>
              <w:pStyle w:val="ASFKTablenorm"/>
            </w:pPr>
            <w:r w:rsidRPr="00673C17">
              <w:t>Главный бухгалтер (уполномоченное им лицо). Расшифровка подписи</w:t>
            </w:r>
          </w:p>
        </w:tc>
        <w:tc>
          <w:tcPr>
            <w:tcW w:w="3518" w:type="pct"/>
          </w:tcPr>
          <w:p w:rsidR="00B22046" w:rsidRPr="00673C17" w:rsidRDefault="00B22046" w:rsidP="00B22046">
            <w:pPr>
              <w:pStyle w:val="ASFKTablenorm"/>
            </w:pPr>
            <w:r w:rsidRPr="00673C17">
              <w:t>ФИО ответственного исполнителя.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131E0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131E06" w:rsidRPr="00673C17" w:rsidRDefault="00131E06" w:rsidP="00B22046">
            <w:pPr>
              <w:pStyle w:val="ASFKTablenorm"/>
            </w:pPr>
            <w:r w:rsidRPr="00673C17">
              <w:lastRenderedPageBreak/>
              <w:t>ФИО ответственного за конфиденциальность данных</w:t>
            </w:r>
          </w:p>
        </w:tc>
        <w:tc>
          <w:tcPr>
            <w:tcW w:w="3518" w:type="pct"/>
          </w:tcPr>
          <w:p w:rsidR="00131E06" w:rsidRPr="00673C17" w:rsidRDefault="00BB2D64" w:rsidP="00131E06">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p>
        </w:tc>
      </w:tr>
      <w:tr w:rsidR="00B2204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673C17" w:rsidRDefault="00B22046" w:rsidP="00B22046">
            <w:pPr>
              <w:pStyle w:val="ASFKTablenorm"/>
            </w:pPr>
            <w:r w:rsidRPr="00673C17">
              <w:t>Дата</w:t>
            </w:r>
          </w:p>
        </w:tc>
        <w:tc>
          <w:tcPr>
            <w:tcW w:w="3518" w:type="pct"/>
          </w:tcPr>
          <w:p w:rsidR="00B22046" w:rsidRPr="00673C17" w:rsidRDefault="00B22046" w:rsidP="00B22046">
            <w:pPr>
              <w:pStyle w:val="ASFKTablenorm"/>
            </w:pPr>
            <w:r w:rsidRPr="00673C17">
              <w:t>Дата подписания документа главным бухгалтером.</w:t>
            </w:r>
          </w:p>
          <w:p w:rsidR="00B22046" w:rsidRPr="00673C17" w:rsidRDefault="00B22046" w:rsidP="00B22046">
            <w:pPr>
              <w:pStyle w:val="ASFKTablenorm"/>
            </w:pPr>
            <w:r w:rsidRPr="00673C17">
              <w:t>Для АРМ. Заполняется автоматически при подписании ЭП данными подписанта. Привязан системный календарь.</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Отметка территориального органа Федерального казначейства о постановке на учет заявки на возврат</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Номер заявки</w:t>
            </w:r>
          </w:p>
        </w:tc>
        <w:tc>
          <w:tcPr>
            <w:tcW w:w="3518" w:type="pct"/>
          </w:tcPr>
          <w:p w:rsidR="005F037E" w:rsidRPr="00673C17" w:rsidRDefault="005F037E" w:rsidP="00CE1023">
            <w:pPr>
              <w:pStyle w:val="ASFKTablenorm"/>
            </w:pPr>
            <w:r w:rsidRPr="00673C17">
              <w:t>Регистрационный номер заявки в ТОФК.</w:t>
            </w:r>
          </w:p>
          <w:p w:rsidR="005F037E" w:rsidRPr="00673C17" w:rsidRDefault="005F037E" w:rsidP="00CE1023">
            <w:pPr>
              <w:pStyle w:val="ASFKTablenorm"/>
            </w:pPr>
            <w:r w:rsidRPr="00673C17">
              <w:t xml:space="preserve">Значение доставляется из </w:t>
            </w:r>
            <w:r w:rsidR="00234AF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Дата регистрации</w:t>
            </w:r>
          </w:p>
        </w:tc>
        <w:tc>
          <w:tcPr>
            <w:tcW w:w="3518" w:type="pct"/>
          </w:tcPr>
          <w:p w:rsidR="005F037E" w:rsidRPr="00673C17" w:rsidRDefault="005F037E" w:rsidP="00CE1023">
            <w:pPr>
              <w:pStyle w:val="ASFKTablenorm"/>
            </w:pPr>
            <w:r w:rsidRPr="00673C17">
              <w:t>Дата регистрации документа в ТОФК.</w:t>
            </w:r>
          </w:p>
          <w:p w:rsidR="005F037E" w:rsidRPr="00673C17" w:rsidRDefault="005F037E" w:rsidP="00CE1023">
            <w:pPr>
              <w:pStyle w:val="ASFKTablenorm"/>
            </w:pPr>
            <w:r w:rsidRPr="00673C17">
              <w:t xml:space="preserve">Значение доставляется из </w:t>
            </w:r>
            <w:r w:rsidR="00234AF7">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Ответственный исполнитель. Должность</w:t>
            </w:r>
          </w:p>
        </w:tc>
        <w:tc>
          <w:tcPr>
            <w:tcW w:w="3518" w:type="pct"/>
          </w:tcPr>
          <w:p w:rsidR="005F037E" w:rsidRPr="00673C17" w:rsidRDefault="005F037E" w:rsidP="00CE1023">
            <w:pPr>
              <w:pStyle w:val="ASFKTablenorm"/>
            </w:pPr>
            <w:r w:rsidRPr="00673C17">
              <w:t xml:space="preserve">Наименование должности ответственного исполнителя в ТОФК. </w:t>
            </w:r>
          </w:p>
          <w:p w:rsidR="005F037E" w:rsidRPr="00673C17" w:rsidRDefault="005F037E" w:rsidP="00CE1023">
            <w:pPr>
              <w:pStyle w:val="ASFKTablenorm"/>
            </w:pPr>
            <w:r w:rsidRPr="00673C17">
              <w:t xml:space="preserve">Значение доставляется из </w:t>
            </w:r>
            <w:r w:rsidR="00234AF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Ответственный исполнитель. Расшифровка подписи</w:t>
            </w:r>
          </w:p>
        </w:tc>
        <w:tc>
          <w:tcPr>
            <w:tcW w:w="3518" w:type="pct"/>
          </w:tcPr>
          <w:p w:rsidR="005F037E" w:rsidRPr="00673C17" w:rsidRDefault="005F037E" w:rsidP="00CE1023">
            <w:pPr>
              <w:pStyle w:val="ASFKTablenorm"/>
            </w:pPr>
            <w:r w:rsidRPr="00673C17">
              <w:t xml:space="preserve">ФИО ответственного исполнителя в ТОФК. Значение доставляется из </w:t>
            </w:r>
            <w:r w:rsidR="00234AF7">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Телефон</w:t>
            </w:r>
          </w:p>
        </w:tc>
        <w:tc>
          <w:tcPr>
            <w:tcW w:w="3518" w:type="pct"/>
          </w:tcPr>
          <w:p w:rsidR="005F037E" w:rsidRPr="00673C17" w:rsidRDefault="005F037E" w:rsidP="00CE1023">
            <w:pPr>
              <w:pStyle w:val="ASFKTablenorm"/>
            </w:pPr>
            <w:r w:rsidRPr="00673C17">
              <w:t xml:space="preserve">Номер телефона ответственного исполнителя в ТОФК. Значение доставляется из </w:t>
            </w:r>
            <w:r w:rsidR="00234AF7">
              <w:t>ППО OEBS АСФК</w:t>
            </w:r>
            <w:r w:rsidRPr="00673C17">
              <w:t>.</w:t>
            </w:r>
          </w:p>
        </w:tc>
      </w:tr>
    </w:tbl>
    <w:p w:rsidR="005F037E" w:rsidRPr="00673C17" w:rsidRDefault="005F037E" w:rsidP="005F037E">
      <w:pPr>
        <w:pStyle w:val="21"/>
      </w:pPr>
      <w:bookmarkStart w:id="1568" w:name="_Toc409433994"/>
      <w:bookmarkStart w:id="1569" w:name="_Toc410656398"/>
      <w:bookmarkStart w:id="1570" w:name="_Toc420936439"/>
      <w:bookmarkStart w:id="1571" w:name="_Toc210069235"/>
      <w:r w:rsidRPr="00673C17">
        <w:t xml:space="preserve">Группа документов </w:t>
      </w:r>
      <w:r w:rsidR="00104B38" w:rsidRPr="00673C17">
        <w:t>«</w:t>
      </w:r>
      <w:r w:rsidRPr="00673C17">
        <w:t>Отзыв документа</w:t>
      </w:r>
      <w:r w:rsidR="00104B38" w:rsidRPr="00673C17">
        <w:t>»</w:t>
      </w:r>
      <w:bookmarkEnd w:id="1555"/>
      <w:bookmarkEnd w:id="1556"/>
      <w:bookmarkEnd w:id="1557"/>
      <w:bookmarkEnd w:id="1558"/>
      <w:bookmarkEnd w:id="1568"/>
      <w:bookmarkEnd w:id="1569"/>
      <w:bookmarkEnd w:id="1570"/>
      <w:bookmarkEnd w:id="1571"/>
    </w:p>
    <w:p w:rsidR="005F037E" w:rsidRPr="00673C17" w:rsidRDefault="00286F45" w:rsidP="005F037E">
      <w:pPr>
        <w:pStyle w:val="32"/>
      </w:pPr>
      <w:bookmarkStart w:id="1572" w:name="_Toc58787421"/>
      <w:bookmarkStart w:id="1573" w:name="_Ref58796977"/>
      <w:bookmarkStart w:id="1574" w:name="_Ref59709113"/>
      <w:bookmarkStart w:id="1575" w:name="_Ref59709156"/>
      <w:bookmarkStart w:id="1576" w:name="_Ref59709177"/>
      <w:bookmarkStart w:id="1577" w:name="_Ref59709228"/>
      <w:bookmarkStart w:id="1578" w:name="_Ref59709256"/>
      <w:bookmarkStart w:id="1579" w:name="_Ref59709332"/>
      <w:bookmarkStart w:id="1580" w:name="_Ref59709362"/>
      <w:bookmarkStart w:id="1581" w:name="_Ref59709395"/>
      <w:bookmarkStart w:id="1582" w:name="_Ref59709415"/>
      <w:bookmarkStart w:id="1583" w:name="_Ref59709483"/>
      <w:bookmarkStart w:id="1584" w:name="_Ref59709505"/>
      <w:bookmarkStart w:id="1585" w:name="_Ref59709552"/>
      <w:bookmarkStart w:id="1586" w:name="_Ref59709583"/>
      <w:bookmarkStart w:id="1587" w:name="_Ref59709884"/>
      <w:bookmarkStart w:id="1588" w:name="_Ref68169530"/>
      <w:bookmarkStart w:id="1589" w:name="_Ref101959600"/>
      <w:bookmarkStart w:id="1590" w:name="_Ref120883283"/>
      <w:bookmarkStart w:id="1591" w:name="_Toc210069236"/>
      <w:bookmarkStart w:id="1592" w:name="_Toc221011508"/>
      <w:bookmarkStart w:id="1593" w:name="_Toc221012208"/>
      <w:r w:rsidRPr="00673C17">
        <w:t>Запрос на отзыв распоряжения (запрос на аннулирование)</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rsidR="005F037E" w:rsidRPr="00673C17" w:rsidRDefault="005F037E" w:rsidP="005F037E">
      <w:pPr>
        <w:pStyle w:val="ASFKNormal"/>
      </w:pPr>
      <w:r w:rsidRPr="00673C17">
        <w:t xml:space="preserve">Документ </w:t>
      </w:r>
      <w:r w:rsidR="00104B38" w:rsidRPr="00673C17">
        <w:t>«</w:t>
      </w:r>
      <w:r w:rsidR="00286F45" w:rsidRPr="00673C17">
        <w:t>Запрос на отзыв распоряжения (запрос на аннулирование)</w:t>
      </w:r>
      <w:r w:rsidR="00104B38" w:rsidRPr="00673C17">
        <w:t>»</w:t>
      </w:r>
      <w:r w:rsidRPr="00673C17">
        <w:t xml:space="preserve"> служит для доведения до ОрФК информации о необходимости аннулирования ранее переданного от АДБ документа </w:t>
      </w:r>
      <w:r w:rsidR="00104B38" w:rsidRPr="00673C17">
        <w:t>«</w:t>
      </w:r>
      <w:r w:rsidRPr="00673C17">
        <w:t>Заявка на платеж</w:t>
      </w:r>
      <w:r w:rsidR="00104B38" w:rsidRPr="00673C17">
        <w:t>»</w:t>
      </w:r>
      <w:r w:rsidRPr="00673C17">
        <w:t xml:space="preserve"> (на возврат).</w:t>
      </w:r>
    </w:p>
    <w:p w:rsidR="005F037E" w:rsidRPr="00673C17" w:rsidRDefault="005F037E" w:rsidP="005F037E">
      <w:pPr>
        <w:pStyle w:val="ASFKNormal"/>
      </w:pPr>
      <w:r w:rsidRPr="00673C17">
        <w:t>Документ, находящийся в СУФД, может быть отменен с помощью Заявки на отмену документа в следующих случаях:</w:t>
      </w:r>
    </w:p>
    <w:p w:rsidR="005F037E" w:rsidRPr="00673C17" w:rsidRDefault="005F037E" w:rsidP="00A646F6">
      <w:pPr>
        <w:pStyle w:val="ASFKListnum"/>
        <w:numPr>
          <w:ilvl w:val="0"/>
          <w:numId w:val="11"/>
        </w:numPr>
      </w:pPr>
      <w:r w:rsidRPr="00673C17">
        <w:t xml:space="preserve">Документ создан на АРМ СУФД/оперзале ОФК, передан на транзитный или конечный узел СУФД и еще не выгружен в </w:t>
      </w:r>
      <w:r w:rsidRPr="00673C17">
        <w:rPr>
          <w:lang w:val="en-US"/>
        </w:rPr>
        <w:t>OEBS</w:t>
      </w:r>
      <w:r w:rsidRPr="00673C17">
        <w:t>.</w:t>
      </w:r>
    </w:p>
    <w:p w:rsidR="005F037E" w:rsidRPr="00673C17" w:rsidRDefault="005F037E" w:rsidP="00A646F6">
      <w:pPr>
        <w:pStyle w:val="ASFKListnum"/>
        <w:numPr>
          <w:ilvl w:val="0"/>
          <w:numId w:val="1"/>
        </w:numPr>
      </w:pPr>
      <w:r w:rsidRPr="00673C17">
        <w:t xml:space="preserve">Документ создан на АРМ СУФД/оперзале ОФК, доставлен до транзитного/конечного узла СУФД и выгружен в </w:t>
      </w:r>
      <w:r w:rsidRPr="00673C17">
        <w:rPr>
          <w:lang w:val="en-US"/>
        </w:rPr>
        <w:t>OEBS</w:t>
      </w:r>
      <w:r w:rsidRPr="00673C17">
        <w:t>.</w:t>
      </w:r>
    </w:p>
    <w:p w:rsidR="005F037E" w:rsidRPr="00673C17" w:rsidRDefault="005F037E" w:rsidP="005F037E">
      <w:pPr>
        <w:pStyle w:val="ASFKNormal"/>
      </w:pPr>
      <w:r w:rsidRPr="00673C17">
        <w:t>В случае если отзываемый документ был создан в СУФД, запрос на аннулирование заявки имеет право создать или БУ, которое создало документ в АСФК, или ОФК, в котором обслуживается БУ.</w:t>
      </w:r>
    </w:p>
    <w:p w:rsidR="005F037E" w:rsidRPr="00673C17" w:rsidRDefault="005F037E" w:rsidP="005F037E">
      <w:pPr>
        <w:pStyle w:val="ASFKNormal"/>
      </w:pPr>
      <w:r w:rsidRPr="00673C17">
        <w:t xml:space="preserve">Документ </w:t>
      </w:r>
      <w:r w:rsidR="00104B38" w:rsidRPr="00673C17">
        <w:t>«</w:t>
      </w:r>
      <w:r w:rsidR="00286F45" w:rsidRPr="00673C17">
        <w:t>Запрос на отзыв распоряжения (запрос на аннулирование)</w:t>
      </w:r>
      <w:r w:rsidR="00104B38" w:rsidRPr="00673C17">
        <w:t>»</w:t>
      </w:r>
      <w:r w:rsidRPr="00673C17">
        <w:t xml:space="preserve"> повторяет маршрут отзываемого документа. Для каждой группы (при необходимости типа) отменяемых документов создается отдельный тип заявки на отмену.</w:t>
      </w:r>
    </w:p>
    <w:p w:rsidR="005F037E" w:rsidRPr="00673C17" w:rsidRDefault="005F037E" w:rsidP="005F037E">
      <w:pPr>
        <w:pStyle w:val="ASFKNormal"/>
      </w:pPr>
      <w:r w:rsidRPr="00673C17">
        <w:t xml:space="preserve">Документ </w:t>
      </w:r>
      <w:r w:rsidR="00104B38" w:rsidRPr="00673C17">
        <w:t>«</w:t>
      </w:r>
      <w:r w:rsidR="00286F45" w:rsidRPr="00673C17">
        <w:t>Запрос на отзыв распоряжения (запрос на аннулирование)</w:t>
      </w:r>
      <w:r w:rsidR="00104B38" w:rsidRPr="00673C17">
        <w:t>»</w:t>
      </w:r>
      <w:r w:rsidRPr="00673C17">
        <w:t xml:space="preserve"> может быть создан в СУФД для отмены следующих типов заявок, до момента отправки их в банк (все статусы, кроме 000, 450, 880, 888, 999): </w:t>
      </w:r>
    </w:p>
    <w:p w:rsidR="005F037E" w:rsidRPr="00673C17" w:rsidRDefault="005F037E" w:rsidP="005F037E">
      <w:pPr>
        <w:pStyle w:val="ASFKListmark1"/>
      </w:pPr>
      <w:r w:rsidRPr="00673C17">
        <w:t>ЗКР (Заявка на кассовый расход);</w:t>
      </w:r>
    </w:p>
    <w:p w:rsidR="005F037E" w:rsidRPr="00673C17" w:rsidRDefault="005F037E" w:rsidP="005F037E">
      <w:pPr>
        <w:pStyle w:val="ASFKListmark1"/>
      </w:pPr>
      <w:r w:rsidRPr="00673C17">
        <w:t>ЗКР, уточняющий тип ЗКС (Заявка на кассовый расход (сокращенная));</w:t>
      </w:r>
    </w:p>
    <w:p w:rsidR="005F037E" w:rsidRPr="00673C17" w:rsidRDefault="005F037E" w:rsidP="005F037E">
      <w:pPr>
        <w:pStyle w:val="ASFKListmark1"/>
      </w:pPr>
      <w:r w:rsidRPr="00673C17">
        <w:t>ЗНП (Заявка на получение наличных денег);</w:t>
      </w:r>
    </w:p>
    <w:p w:rsidR="005F037E" w:rsidRPr="00673C17" w:rsidRDefault="005F037E" w:rsidP="005F037E">
      <w:pPr>
        <w:pStyle w:val="ASFKListmark1"/>
      </w:pPr>
      <w:r w:rsidRPr="00673C17">
        <w:t>ПЗВ (Заявка на возврат);</w:t>
      </w:r>
    </w:p>
    <w:p w:rsidR="005F037E" w:rsidRPr="00673C17" w:rsidRDefault="005F037E" w:rsidP="005F037E">
      <w:pPr>
        <w:pStyle w:val="ASFKListmark1"/>
      </w:pPr>
      <w:r w:rsidRPr="00673C17">
        <w:lastRenderedPageBreak/>
        <w:t>ЗПП (Платежное поручение);</w:t>
      </w:r>
    </w:p>
    <w:p w:rsidR="005F037E" w:rsidRPr="00673C17" w:rsidRDefault="005F037E" w:rsidP="005F037E">
      <w:pPr>
        <w:pStyle w:val="ASFKListmark1"/>
      </w:pPr>
      <w:r w:rsidRPr="00673C17">
        <w:t xml:space="preserve">ЗНБ (Заявка на получение денежных средств, перечисляемых на карту); </w:t>
      </w:r>
    </w:p>
    <w:p w:rsidR="005F037E" w:rsidRPr="00673C17" w:rsidRDefault="005F037E" w:rsidP="005F037E">
      <w:pPr>
        <w:pStyle w:val="ASFKListmark1"/>
      </w:pPr>
      <w:r w:rsidRPr="00673C17">
        <w:t>ЗСВ (Сводная заявка на кассовый расход (для уплаты налогов));</w:t>
      </w:r>
    </w:p>
    <w:p w:rsidR="005F037E" w:rsidRPr="00673C17" w:rsidRDefault="005F037E" w:rsidP="005F037E">
      <w:pPr>
        <w:pStyle w:val="ASFKListmark1"/>
      </w:pPr>
      <w:r w:rsidRPr="00673C17">
        <w:t>РКД (Расшифровка сумм неиспользованных (внесенных через банкомат или пункт выдачи наличных денежных средств) средств)).</w:t>
      </w:r>
    </w:p>
    <w:p w:rsidR="005F037E" w:rsidRPr="00673C17" w:rsidRDefault="005F037E" w:rsidP="005F037E">
      <w:pPr>
        <w:pStyle w:val="ASFKNote"/>
      </w:pPr>
      <w:r w:rsidRPr="00673C17">
        <w:rPr>
          <w:rStyle w:val="ASFKSymBold"/>
        </w:rPr>
        <w:t>Примечание.</w:t>
      </w:r>
      <w:r w:rsidRPr="00673C17">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rsidR="00104B38" w:rsidRPr="00673C17">
        <w:t>«</w:t>
      </w:r>
      <w:r w:rsidRPr="00673C17">
        <w:t>Черновик</w:t>
      </w:r>
      <w:r w:rsidR="00104B38" w:rsidRPr="00673C17">
        <w:t>»</w:t>
      </w:r>
      <w:r w:rsidRPr="00673C17">
        <w:t xml:space="preserve"> и удаления.</w:t>
      </w:r>
    </w:p>
    <w:p w:rsidR="005F037E" w:rsidRPr="00673C17" w:rsidRDefault="005F037E" w:rsidP="005F037E">
      <w:pPr>
        <w:pStyle w:val="ASFKNormal"/>
      </w:pPr>
      <w:r w:rsidRPr="00673C17">
        <w:t xml:space="preserve">Для работы с документами </w:t>
      </w:r>
      <w:r w:rsidR="00104B38" w:rsidRPr="00673C17">
        <w:t>«</w:t>
      </w:r>
      <w:r w:rsidR="00286F45" w:rsidRPr="00673C17">
        <w:t>Запрос на отзыв распоряжения (запрос на аннулирование)</w:t>
      </w:r>
      <w:r w:rsidR="00104B38" w:rsidRPr="00673C17">
        <w:t>»</w:t>
      </w:r>
      <w:r w:rsidRPr="00673C17">
        <w:t xml:space="preserve"> следует перейти в пункт меню </w:t>
      </w:r>
      <w:r w:rsidR="00104B38" w:rsidRPr="00673C17">
        <w:t>«</w:t>
      </w:r>
      <w:r w:rsidRPr="00673C17">
        <w:t xml:space="preserve">Документы – Отзыв документа – </w:t>
      </w:r>
      <w:r w:rsidR="00286F45" w:rsidRPr="00673C17">
        <w:t>Запрос на отзыв распоряжения (запрос на аннулирование)</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_Ref221011602 \h  \* MERGEFORMAT </w:instrText>
      </w:r>
      <w:r w:rsidRPr="00673C17">
        <w:fldChar w:fldCharType="separate"/>
      </w:r>
      <w:r w:rsidR="00280C20">
        <w:t>242</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14:anchorId="5B20AA31" wp14:editId="0F2E0DB8">
            <wp:extent cx="6229350" cy="2381250"/>
            <wp:effectExtent l="0" t="0" r="0" b="0"/>
            <wp:docPr id="325" name="Рисунок 32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ПБС"/>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6229350" cy="2381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94" w:name="_Ref221011602"/>
      <w:bookmarkStart w:id="1595" w:name="_Toc210069872"/>
      <w:r w:rsidR="00280C20">
        <w:rPr>
          <w:noProof/>
        </w:rPr>
        <w:t>242</w:t>
      </w:r>
      <w:bookmarkEnd w:id="1594"/>
      <w:r w:rsidRPr="00673C17">
        <w:rPr>
          <w:noProof/>
        </w:rPr>
        <w:fldChar w:fldCharType="end"/>
      </w:r>
      <w:r w:rsidR="005F037E" w:rsidRPr="00673C17">
        <w:t xml:space="preserve">. ЭФ списка документов </w:t>
      </w:r>
      <w:r w:rsidR="00104B38" w:rsidRPr="00673C17">
        <w:t>«</w:t>
      </w:r>
      <w:r w:rsidR="00286F45" w:rsidRPr="00673C17">
        <w:t>Запрос на отзыв распоряжения (запрос на аннулирование)</w:t>
      </w:r>
      <w:r w:rsidR="00104B38" w:rsidRPr="00673C17">
        <w:t>»</w:t>
      </w:r>
      <w:bookmarkEnd w:id="1595"/>
    </w:p>
    <w:p w:rsidR="005F037E" w:rsidRPr="00673C17" w:rsidRDefault="005F037E" w:rsidP="005F037E">
      <w:pPr>
        <w:pStyle w:val="41"/>
      </w:pPr>
      <w:bookmarkStart w:id="1596" w:name="_Toc232827339"/>
      <w:r w:rsidRPr="00673C17">
        <w:t>Доступные операции</w:t>
      </w:r>
      <w:bookmarkEnd w:id="1596"/>
    </w:p>
    <w:p w:rsidR="005F037E" w:rsidRPr="00673C17" w:rsidRDefault="005F037E" w:rsidP="005F037E">
      <w:pPr>
        <w:pStyle w:val="ASFKNormal"/>
      </w:pPr>
      <w:r w:rsidRPr="00673C17">
        <w:t>На АРМ ПБС доступны следующие операции</w:t>
      </w:r>
      <w:r w:rsidR="002E63CB" w:rsidRPr="00673C17">
        <w:t xml:space="preserve"> над документом</w:t>
      </w:r>
      <w:r w:rsidRPr="00673C17">
        <w:t>:</w:t>
      </w:r>
    </w:p>
    <w:p w:rsidR="005F037E" w:rsidRPr="00673C17" w:rsidRDefault="005F037E" w:rsidP="005F037E">
      <w:pPr>
        <w:pStyle w:val="ASFKListmark1"/>
      </w:pPr>
      <w:r w:rsidRPr="00673C17">
        <w:t>ввод вручную;</w:t>
      </w:r>
    </w:p>
    <w:p w:rsidR="00C13220" w:rsidRPr="00673C17" w:rsidRDefault="00C13220" w:rsidP="005F037E">
      <w:pPr>
        <w:pStyle w:val="ASFKListmark1"/>
      </w:pPr>
      <w:r w:rsidRPr="00673C17">
        <w:t>создание на основе родительского документа;</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B6C6D" w:rsidP="005F037E">
      <w:pPr>
        <w:pStyle w:val="ASFKListmark1"/>
      </w:pPr>
      <w:r w:rsidRPr="00673C17">
        <w:t>экспорт во внешнюю систему</w:t>
      </w:r>
      <w:r w:rsidR="005F037E" w:rsidRPr="00673C17">
        <w:t>;</w:t>
      </w:r>
    </w:p>
    <w:p w:rsidR="005F037E" w:rsidRPr="00673C17" w:rsidRDefault="005F037E" w:rsidP="005F037E">
      <w:pPr>
        <w:pStyle w:val="ASFKListmark1"/>
      </w:pPr>
      <w:r w:rsidRPr="00673C17">
        <w:t>отправка в УФК.</w:t>
      </w:r>
    </w:p>
    <w:p w:rsidR="009B401D" w:rsidRPr="00673C17" w:rsidRDefault="009B401D" w:rsidP="009B401D">
      <w:pPr>
        <w:pStyle w:val="51"/>
      </w:pPr>
      <w:r w:rsidRPr="00673C17">
        <w:t>Создание документа на основе родительского документа</w:t>
      </w:r>
    </w:p>
    <w:p w:rsidR="009B401D" w:rsidRPr="00673C17" w:rsidRDefault="009B401D" w:rsidP="009B401D">
      <w:pPr>
        <w:pStyle w:val="ASFKNormal"/>
      </w:pPr>
      <w:r w:rsidRPr="00673C17">
        <w:t>Документ может создаваться на основе следующих ЭД:</w:t>
      </w:r>
    </w:p>
    <w:p w:rsidR="00D52289" w:rsidRPr="00673C17" w:rsidRDefault="00D52289" w:rsidP="00D52289">
      <w:pPr>
        <w:pStyle w:val="ASFKListmark1"/>
      </w:pPr>
      <w:r w:rsidRPr="00673C17">
        <w:t>«Уведомление об уточнении вида и принадлежности платежа»;</w:t>
      </w:r>
    </w:p>
    <w:p w:rsidR="00D52289" w:rsidRPr="00673C17" w:rsidRDefault="00D52289" w:rsidP="00D52289">
      <w:pPr>
        <w:pStyle w:val="ASFKListmark1"/>
      </w:pPr>
      <w:r w:rsidRPr="00673C17">
        <w:t>«Платежное поручение»;</w:t>
      </w:r>
    </w:p>
    <w:p w:rsidR="00D52289" w:rsidRPr="00673C17" w:rsidRDefault="00D52289" w:rsidP="00D52289">
      <w:pPr>
        <w:pStyle w:val="ASFKListmark1"/>
      </w:pPr>
      <w:r w:rsidRPr="00673C17">
        <w:t>«Распоряжение на получение денежных средств на карты «Мир» физических лиц»;</w:t>
      </w:r>
    </w:p>
    <w:p w:rsidR="00D52289" w:rsidRPr="00673C17" w:rsidRDefault="00D52289" w:rsidP="00D52289">
      <w:pPr>
        <w:pStyle w:val="ASFKListmark1"/>
      </w:pPr>
      <w:r w:rsidRPr="00673C17">
        <w:t>«Сводная заявка на кассовый расход (для уплаты налогов)»;</w:t>
      </w:r>
    </w:p>
    <w:p w:rsidR="00D52289" w:rsidRPr="00673C17" w:rsidRDefault="00D52289" w:rsidP="00D52289">
      <w:pPr>
        <w:pStyle w:val="ASFKListmark1"/>
      </w:pPr>
      <w:r w:rsidRPr="00673C17">
        <w:t>«Заявка на кассовый расход (сокращенная)»;</w:t>
      </w:r>
    </w:p>
    <w:p w:rsidR="00D52289" w:rsidRPr="00673C17" w:rsidRDefault="00D52289" w:rsidP="00D52289">
      <w:pPr>
        <w:pStyle w:val="ASFKListmark1"/>
      </w:pPr>
      <w:r w:rsidRPr="00673C17">
        <w:lastRenderedPageBreak/>
        <w:t>«Заявка на получение наличных денег»;</w:t>
      </w:r>
    </w:p>
    <w:p w:rsidR="00D52289" w:rsidRPr="00673C17" w:rsidRDefault="00D52289" w:rsidP="00D52289">
      <w:pPr>
        <w:pStyle w:val="ASFKListmark1"/>
      </w:pPr>
      <w:r w:rsidRPr="00673C17">
        <w:t>«Расшифровка сумм неиспользованных средств»;</w:t>
      </w:r>
    </w:p>
    <w:p w:rsidR="00D52289" w:rsidRPr="00673C17" w:rsidRDefault="00D52289" w:rsidP="00D52289">
      <w:pPr>
        <w:pStyle w:val="ASFKListmark1"/>
      </w:pPr>
      <w:r w:rsidRPr="00673C17">
        <w:t>«Заявка о внесении наличных денежных средств»;</w:t>
      </w:r>
    </w:p>
    <w:p w:rsidR="00D52289" w:rsidRPr="00673C17" w:rsidRDefault="00D52289" w:rsidP="00D52289">
      <w:pPr>
        <w:pStyle w:val="ASFKListmark1"/>
      </w:pPr>
      <w:r w:rsidRPr="00673C17">
        <w:t>«Заявка на получение денежных средств, перечисляемых на карту»;</w:t>
      </w:r>
    </w:p>
    <w:p w:rsidR="00D52289" w:rsidRPr="00673C17" w:rsidRDefault="00D52289" w:rsidP="00D52289">
      <w:pPr>
        <w:pStyle w:val="ASFKListmark1"/>
      </w:pPr>
      <w:r w:rsidRPr="00673C17">
        <w:t xml:space="preserve"> «Заявка на кассовый расход»;</w:t>
      </w:r>
    </w:p>
    <w:p w:rsidR="00D52289" w:rsidRPr="00673C17" w:rsidRDefault="00D52289" w:rsidP="00D52289">
      <w:pPr>
        <w:pStyle w:val="ASFKListmark1"/>
      </w:pPr>
      <w:r w:rsidRPr="00673C17">
        <w:t>«Заявка на возврат»;</w:t>
      </w:r>
    </w:p>
    <w:p w:rsidR="00D52289" w:rsidRPr="00673C17" w:rsidRDefault="00D52289" w:rsidP="00D52289">
      <w:pPr>
        <w:pStyle w:val="ASFKListmark1"/>
      </w:pPr>
      <w:r w:rsidRPr="00673C17">
        <w:t>«Уведомление об уточнении операций клиента»;</w:t>
      </w:r>
    </w:p>
    <w:p w:rsidR="00BF0240" w:rsidRPr="00673C17" w:rsidRDefault="00D52289" w:rsidP="00D52289">
      <w:pPr>
        <w:pStyle w:val="ASFKListmark1"/>
      </w:pPr>
      <w:r w:rsidRPr="00673C17">
        <w:t>«Заявка для обеспечения наличными денежными средствами в электронном виде».</w:t>
      </w:r>
    </w:p>
    <w:p w:rsidR="009B401D" w:rsidRPr="00673C17" w:rsidRDefault="009B401D" w:rsidP="009B401D">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14:anchorId="74D10AB5" wp14:editId="1294AACE">
            <wp:extent cx="180975" cy="180975"/>
            <wp:effectExtent l="0" t="0" r="9525" b="9525"/>
            <wp:docPr id="326" name="Рисунок 32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Snap1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5F037E" w:rsidRPr="00673C17" w:rsidRDefault="005F037E" w:rsidP="005F037E">
      <w:pPr>
        <w:pStyle w:val="41"/>
      </w:pPr>
      <w:bookmarkStart w:id="1597" w:name="_Toc232827340"/>
      <w:bookmarkStart w:id="1598" w:name="_Ref325453957"/>
      <w:r w:rsidRPr="00673C17">
        <w:t>Экранная форма документа</w:t>
      </w:r>
      <w:bookmarkEnd w:id="1597"/>
      <w:bookmarkEnd w:id="1598"/>
    </w:p>
    <w:p w:rsidR="005F037E" w:rsidRPr="00673C17" w:rsidRDefault="005F037E" w:rsidP="005F037E">
      <w:pPr>
        <w:pStyle w:val="ASFKNormal"/>
      </w:pPr>
      <w:r w:rsidRPr="00673C17">
        <w:t xml:space="preserve">ЭФ </w:t>
      </w:r>
      <w:r w:rsidR="00D57E9D" w:rsidRPr="00673C17">
        <w:t xml:space="preserve">документа </w:t>
      </w:r>
      <w:r w:rsidR="00104B38" w:rsidRPr="00673C17">
        <w:t>«</w:t>
      </w:r>
      <w:r w:rsidR="00286F45" w:rsidRPr="00673C17">
        <w:t>Запрос на отзыв распоряжения (запрос на аннулирование)</w:t>
      </w:r>
      <w:r w:rsidR="00104B38" w:rsidRPr="00673C17">
        <w:t>»</w:t>
      </w:r>
      <w:r w:rsidRPr="00673C17">
        <w:t xml:space="preserve"> представлена на рисунке </w:t>
      </w:r>
      <w:r w:rsidRPr="00673C17">
        <w:fldChar w:fldCharType="begin"/>
      </w:r>
      <w:r w:rsidRPr="00673C17">
        <w:instrText xml:space="preserve"> REF _Ref205102580 \h  \* MERGEFORMAT </w:instrText>
      </w:r>
      <w:r w:rsidRPr="00673C17">
        <w:fldChar w:fldCharType="separate"/>
      </w:r>
      <w:r w:rsidR="00280C20">
        <w:t>243</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Основные</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ED0CC8" w:rsidP="005F037E">
      <w:pPr>
        <w:pStyle w:val="ASFKFigure"/>
      </w:pPr>
      <w:r w:rsidRPr="00673C17">
        <w:rPr>
          <w:noProof/>
        </w:rPr>
        <w:drawing>
          <wp:inline distT="0" distB="0" distL="0" distR="0" wp14:anchorId="6C696DC9" wp14:editId="23A5A6C4">
            <wp:extent cx="6120130" cy="3451352"/>
            <wp:effectExtent l="0" t="0" r="0" b="0"/>
            <wp:docPr id="337" name="Рисунок 337"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6120130" cy="3451352"/>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99" w:name="_Ref205102580"/>
      <w:bookmarkStart w:id="1600" w:name="_Toc210069873"/>
      <w:r w:rsidR="00280C20">
        <w:rPr>
          <w:noProof/>
        </w:rPr>
        <w:t>243</w:t>
      </w:r>
      <w:bookmarkEnd w:id="1599"/>
      <w:r w:rsidRPr="00673C17">
        <w:rPr>
          <w:noProof/>
        </w:rPr>
        <w:fldChar w:fldCharType="end"/>
      </w:r>
      <w:r w:rsidR="005F037E" w:rsidRPr="00673C17">
        <w:t xml:space="preserve">. ЭФ </w:t>
      </w:r>
      <w:r w:rsidR="00D57E9D" w:rsidRPr="00673C17">
        <w:t xml:space="preserve">документа </w:t>
      </w:r>
      <w:r w:rsidR="00104B38" w:rsidRPr="00673C17">
        <w:t>«</w:t>
      </w:r>
      <w:r w:rsidR="00286F45" w:rsidRPr="00673C17">
        <w:t>Запрос на отзыв распоряжения (запрос на аннулирование)</w:t>
      </w:r>
      <w:r w:rsidR="00D57E9D" w:rsidRPr="00673C17">
        <w:t>»</w:t>
      </w:r>
      <w:bookmarkEnd w:id="1600"/>
    </w:p>
    <w:p w:rsidR="005F037E" w:rsidRPr="00673C17" w:rsidRDefault="00D57E9D" w:rsidP="005F037E">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w:t>
      </w:r>
      <w:r w:rsidR="005F037E" w:rsidRPr="00673C17">
        <w:t xml:space="preserve">Для ручного ввода документа следует на ЭФ </w:t>
      </w:r>
      <w:r w:rsidRPr="00673C17">
        <w:t>документа</w:t>
      </w:r>
      <w:r w:rsidR="005F037E" w:rsidRPr="00673C17">
        <w:t xml:space="preserve"> заполнить поля, доступные для редактирования. Перечень полей приведен в таблице </w:t>
      </w:r>
      <w:r w:rsidR="005F037E" w:rsidRPr="00673C17">
        <w:fldChar w:fldCharType="begin"/>
      </w:r>
      <w:r w:rsidR="005F037E" w:rsidRPr="00673C17">
        <w:instrText xml:space="preserve"> REF _Ref247001092 \h  \* MERGEFORMAT </w:instrText>
      </w:r>
      <w:r w:rsidR="005F037E" w:rsidRPr="00673C17">
        <w:fldChar w:fldCharType="separate"/>
      </w:r>
      <w:r w:rsidR="00280C20">
        <w:t>146</w:t>
      </w:r>
      <w:r w:rsidR="005F037E" w:rsidRPr="00673C17">
        <w:fldChar w:fldCharType="end"/>
      </w:r>
      <w:r w:rsidR="005F037E"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601" w:name="_Ref247001092"/>
      <w:bookmarkStart w:id="1602" w:name="_Toc210069467"/>
      <w:r w:rsidR="00280C20">
        <w:rPr>
          <w:noProof/>
        </w:rPr>
        <w:t>146</w:t>
      </w:r>
      <w:bookmarkEnd w:id="1601"/>
      <w:r w:rsidRPr="00673C17">
        <w:rPr>
          <w:noProof/>
        </w:rPr>
        <w:fldChar w:fldCharType="end"/>
      </w:r>
      <w:r w:rsidR="005F037E" w:rsidRPr="00673C17">
        <w:t xml:space="preserve">. Описание полей документа </w:t>
      </w:r>
      <w:r w:rsidR="00104B38" w:rsidRPr="00673C17">
        <w:t>«</w:t>
      </w:r>
      <w:r w:rsidR="00286F45" w:rsidRPr="00673C17">
        <w:t>Запрос на отзыв распоряжения (запрос на аннулирование)</w:t>
      </w:r>
      <w:r w:rsidR="00104B38" w:rsidRPr="00673C17">
        <w:t>»</w:t>
      </w:r>
      <w:bookmarkEnd w:id="1602"/>
    </w:p>
    <w:tbl>
      <w:tblPr>
        <w:tblStyle w:val="ASFKTable"/>
        <w:tblW w:w="5000" w:type="pct"/>
        <w:tblLook w:val="01E0" w:firstRow="1" w:lastRow="1" w:firstColumn="1" w:lastColumn="1" w:noHBand="0" w:noVBand="0"/>
      </w:tblPr>
      <w:tblGrid>
        <w:gridCol w:w="2436"/>
        <w:gridCol w:w="7192"/>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70"/>
        </w:trPr>
        <w:tc>
          <w:tcPr>
            <w:tcW w:w="1265" w:type="pct"/>
          </w:tcPr>
          <w:p w:rsidR="005F037E" w:rsidRPr="00673C17" w:rsidRDefault="005F037E" w:rsidP="00CE1023">
            <w:pPr>
              <w:pStyle w:val="ASFKTableHead"/>
            </w:pPr>
            <w:r w:rsidRPr="00673C17">
              <w:t>Наименование поля</w:t>
            </w:r>
          </w:p>
        </w:tc>
        <w:tc>
          <w:tcPr>
            <w:tcW w:w="3735" w:type="pct"/>
          </w:tcPr>
          <w:p w:rsidR="005F037E" w:rsidRPr="00673C17" w:rsidRDefault="005F037E" w:rsidP="00CE1023">
            <w:pPr>
              <w:pStyle w:val="ASFKTableHead"/>
            </w:pPr>
            <w:r w:rsidRPr="00673C17">
              <w:t>Описание поля</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Номер</w:t>
            </w:r>
          </w:p>
        </w:tc>
        <w:tc>
          <w:tcPr>
            <w:tcW w:w="3735" w:type="pct"/>
          </w:tcPr>
          <w:p w:rsidR="00B972D2" w:rsidRPr="00673C17" w:rsidRDefault="00B972D2" w:rsidP="00B972D2">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w:t>
            </w:r>
            <w:r w:rsidR="00A92975" w:rsidRPr="00673C17">
              <w:t xml:space="preserve"> </w:t>
            </w:r>
          </w:p>
          <w:p w:rsidR="00B972D2" w:rsidRPr="00673C17" w:rsidRDefault="00B972D2" w:rsidP="00B972D2">
            <w:pPr>
              <w:pStyle w:val="ASFKTablenorm"/>
            </w:pPr>
            <w:r w:rsidRPr="00673C17">
              <w:t>Может быть заполнено вручную.</w:t>
            </w:r>
          </w:p>
          <w:p w:rsidR="00B972D2" w:rsidRPr="00673C17" w:rsidRDefault="00B972D2" w:rsidP="00B972D2">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Дата</w:t>
            </w:r>
          </w:p>
        </w:tc>
        <w:tc>
          <w:tcPr>
            <w:tcW w:w="3735" w:type="pct"/>
          </w:tcPr>
          <w:p w:rsidR="00B972D2" w:rsidRPr="00673C17" w:rsidRDefault="00B972D2" w:rsidP="00B972D2">
            <w:pPr>
              <w:pStyle w:val="ASFKTablenorm"/>
            </w:pPr>
            <w:r w:rsidRPr="00673C17">
              <w:t xml:space="preserve">Значение по умолчанию – текущая дата. </w:t>
            </w:r>
          </w:p>
          <w:p w:rsidR="00B972D2" w:rsidRPr="00673C17" w:rsidRDefault="00B972D2" w:rsidP="00B972D2">
            <w:pPr>
              <w:pStyle w:val="ASFKTablenorm"/>
            </w:pPr>
            <w:r w:rsidRPr="00673C17">
              <w:t>Значение может быть выбрано</w:t>
            </w:r>
            <w:r w:rsidR="00D439DD" w:rsidRPr="00673C17">
              <w:t xml:space="preserve"> пользователем</w:t>
            </w:r>
            <w:r w:rsidRPr="00673C17">
              <w:t xml:space="preserve"> из системного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5F037E" w:rsidRPr="00673C17" w:rsidRDefault="005F037E" w:rsidP="00CE1023">
            <w:pPr>
              <w:pStyle w:val="ASFKTablenorm"/>
            </w:pPr>
            <w:r w:rsidRPr="00673C17">
              <w:t>Статус</w:t>
            </w:r>
          </w:p>
        </w:tc>
        <w:tc>
          <w:tcPr>
            <w:tcW w:w="3735" w:type="pct"/>
          </w:tcPr>
          <w:p w:rsidR="005F037E" w:rsidRPr="00673C17" w:rsidRDefault="005F037E" w:rsidP="00CE1023">
            <w:pPr>
              <w:pStyle w:val="ASFKTablenorm"/>
            </w:pPr>
            <w:r w:rsidRPr="00673C17">
              <w:t xml:space="preserve">Значение заполняется автоматически или передается из </w:t>
            </w:r>
            <w:r w:rsidR="00234AF7">
              <w:t>ППО OEBS АСФК</w:t>
            </w:r>
            <w:r w:rsidRPr="00673C17">
              <w:t>.</w:t>
            </w:r>
          </w:p>
        </w:tc>
      </w:tr>
      <w:tr w:rsidR="00460977"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673C17" w:rsidRDefault="00460977" w:rsidP="00B972D2">
            <w:pPr>
              <w:pStyle w:val="ASFKTablenorm"/>
            </w:pPr>
            <w:r w:rsidRPr="00673C17">
              <w:t>Наименование</w:t>
            </w:r>
          </w:p>
        </w:tc>
        <w:tc>
          <w:tcPr>
            <w:tcW w:w="3735" w:type="pct"/>
          </w:tcPr>
          <w:p w:rsidR="00D1478C" w:rsidRPr="00673C17" w:rsidRDefault="00D1478C" w:rsidP="00D1478C">
            <w:pPr>
              <w:pStyle w:val="ASFKTablenorm"/>
            </w:pPr>
            <w:r w:rsidRPr="00673C17">
              <w:t>Наименование клиента.</w:t>
            </w:r>
          </w:p>
          <w:p w:rsidR="00D1478C" w:rsidRPr="00673C17" w:rsidRDefault="00D1478C" w:rsidP="00D1478C">
            <w:pPr>
              <w:pStyle w:val="ASFKTablenorm"/>
            </w:pPr>
            <w:r w:rsidRPr="00673C17">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p>
          <w:p w:rsidR="00460977" w:rsidRPr="00673C17" w:rsidRDefault="00D1478C" w:rsidP="00D1478C">
            <w:pPr>
              <w:pStyle w:val="ASFKTablenorm"/>
            </w:pPr>
            <w:r w:rsidRPr="00673C17">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r w:rsidR="00460977" w:rsidRPr="00673C17">
              <w:t>.</w:t>
            </w:r>
          </w:p>
        </w:tc>
      </w:tr>
      <w:tr w:rsidR="00460977"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673C17" w:rsidRDefault="00460977" w:rsidP="00B972D2">
            <w:pPr>
              <w:pStyle w:val="ASFKTablenorm"/>
            </w:pPr>
            <w:r w:rsidRPr="00673C17">
              <w:t>По сводному реестру</w:t>
            </w:r>
          </w:p>
        </w:tc>
        <w:tc>
          <w:tcPr>
            <w:tcW w:w="3735" w:type="pct"/>
          </w:tcPr>
          <w:p w:rsidR="00460977" w:rsidRPr="00673C17" w:rsidRDefault="00D1478C" w:rsidP="005A4E08">
            <w:pPr>
              <w:pStyle w:val="ASFKTablenorm"/>
            </w:pPr>
            <w:r w:rsidRPr="00673C17">
              <w:t>Если «Код по СР» заполнен, то поле заполняется значением константы «Код по СР», иначе поле заполняется по-старому.</w:t>
            </w:r>
            <w:r w:rsidR="00460977" w:rsidRPr="00673C17">
              <w:t xml:space="preserve"> </w:t>
            </w:r>
          </w:p>
          <w:p w:rsidR="00460977" w:rsidRPr="00673C17" w:rsidRDefault="00460977" w:rsidP="00C339A5">
            <w:pPr>
              <w:pStyle w:val="ASFKTableListMark"/>
            </w:pPr>
            <w:r w:rsidRPr="00673C17">
              <w:t xml:space="preserve">на АРМ ПБС </w:t>
            </w:r>
            <w:r w:rsidR="00356A2D" w:rsidRPr="00673C17">
              <w:t>–</w:t>
            </w:r>
            <w:r w:rsidRPr="00673C17">
              <w:t xml:space="preserve"> из </w:t>
            </w:r>
            <w:r w:rsidR="00C339A5" w:rsidRPr="00673C17">
              <w:t>«Код собственного БУ»</w:t>
            </w:r>
            <w:r w:rsidRPr="00673C17">
              <w:t xml:space="preserve"> для ФБ</w:t>
            </w:r>
            <w:r w:rsidR="00D439DD" w:rsidRPr="00673C17">
              <w:t>.</w:t>
            </w:r>
          </w:p>
        </w:tc>
      </w:tr>
      <w:tr w:rsidR="00460977"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673C17" w:rsidRDefault="00460977" w:rsidP="00B972D2">
            <w:pPr>
              <w:pStyle w:val="ASFKTablenorm"/>
            </w:pPr>
            <w:r w:rsidRPr="00673C17">
              <w:t>Номер лицевого счета</w:t>
            </w:r>
          </w:p>
        </w:tc>
        <w:tc>
          <w:tcPr>
            <w:tcW w:w="3735" w:type="pct"/>
          </w:tcPr>
          <w:p w:rsidR="00460977" w:rsidRPr="00673C17" w:rsidRDefault="00460977" w:rsidP="005A4E08">
            <w:pPr>
              <w:pStyle w:val="ASFKTablenorm"/>
            </w:pPr>
            <w:r w:rsidRPr="00673C17">
              <w:t xml:space="preserve">На АРМ ПБС: </w:t>
            </w:r>
            <w:r w:rsidR="000370E8" w:rsidRPr="00673C17">
              <w:t>значение подтягивается автоматически из справочника информации лицевых счетов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Значение может быть изменено пользователем вручную или выбором из справочника «Информация о ЛС»</w:t>
            </w:r>
            <w:r w:rsidRPr="00673C17">
              <w:t>.</w:t>
            </w:r>
          </w:p>
          <w:p w:rsidR="00460977" w:rsidRPr="00673C17" w:rsidRDefault="00460977" w:rsidP="005A4E08">
            <w:pPr>
              <w:pStyle w:val="ASFKTablenorm"/>
            </w:pPr>
            <w:r w:rsidRPr="00673C17">
              <w:t>При выборе родительского (отменяемого) документа значение заполняется автоматически из указанного родительского документа.</w:t>
            </w:r>
          </w:p>
          <w:p w:rsidR="00460977" w:rsidRPr="00673C17" w:rsidRDefault="00460977" w:rsidP="005A4E08">
            <w:pPr>
              <w:pStyle w:val="ASFKTablenorm"/>
            </w:pPr>
            <w:r w:rsidRPr="00673C17">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460977" w:rsidRPr="00673C17" w:rsidRDefault="00460977" w:rsidP="005A4E08">
            <w:pPr>
              <w:pStyle w:val="ASFKTableListMark"/>
            </w:pPr>
            <w:r w:rsidRPr="00673C17">
              <w:t>бюджет (код бюджета из справочника «Информация о ЛС», затем наименование бюджета из справочника «Бюджеты»);</w:t>
            </w:r>
          </w:p>
          <w:p w:rsidR="00460977" w:rsidRPr="00673C17" w:rsidRDefault="00460977" w:rsidP="005A4E08">
            <w:pPr>
              <w:pStyle w:val="ASFKTableListMark"/>
            </w:pPr>
            <w:r w:rsidRPr="00673C17">
              <w:t>финорган (код по коду бюджета из справочника финорганов);</w:t>
            </w:r>
          </w:p>
          <w:p w:rsidR="00460977" w:rsidRPr="00673C17" w:rsidRDefault="00460977" w:rsidP="005A4E08">
            <w:pPr>
              <w:pStyle w:val="ASFKTableListMark"/>
            </w:pPr>
            <w:r w:rsidRPr="00673C17">
              <w:t>финорган (наименование из справочника финорганов);</w:t>
            </w:r>
          </w:p>
          <w:p w:rsidR="00460977" w:rsidRPr="00673C17" w:rsidRDefault="00460977" w:rsidP="005A4E08">
            <w:pPr>
              <w:pStyle w:val="ASFKTableListMark"/>
            </w:pPr>
            <w:r w:rsidRPr="00673C17">
              <w:t>наименование клиента (полное наименование владельца ЛС из справочника «Информация о ЛС»);</w:t>
            </w:r>
          </w:p>
          <w:p w:rsidR="00460977" w:rsidRPr="00673C17" w:rsidRDefault="00460977" w:rsidP="005A4E08">
            <w:pPr>
              <w:pStyle w:val="ASFKTableListMark"/>
            </w:pPr>
            <w:r w:rsidRPr="00673C17">
              <w:t xml:space="preserve">код по сводному реестру (До даты завершения перехода на СР </w:t>
            </w:r>
            <w:r w:rsidR="00356A2D" w:rsidRPr="00673C17">
              <w:t>–</w:t>
            </w:r>
            <w:r w:rsidRPr="00673C17">
              <w:t xml:space="preserve"> заполняется только в случае указания федерального бюджета – из справочника «Информация о ЛС»);</w:t>
            </w:r>
          </w:p>
          <w:p w:rsidR="00460977" w:rsidRPr="00673C17" w:rsidRDefault="00460977" w:rsidP="005A4E08">
            <w:pPr>
              <w:pStyle w:val="ASFKTableListMark"/>
            </w:pPr>
            <w:r w:rsidRPr="00673C17">
              <w:lastRenderedPageBreak/>
              <w:t>глава по БК (ведомство из справочника «Информация о ЛС»);</w:t>
            </w:r>
          </w:p>
          <w:p w:rsidR="00460977" w:rsidRPr="00673C17" w:rsidRDefault="00460977" w:rsidP="005A4E08">
            <w:pPr>
              <w:pStyle w:val="ASFKTableListMark"/>
            </w:pPr>
            <w:r w:rsidRPr="00673C17">
              <w:t>ГРБС/ГАДБ/ГАИФ (наименование из справочника «Ведомства»).</w:t>
            </w:r>
          </w:p>
          <w:p w:rsidR="00460977" w:rsidRPr="00673C17" w:rsidRDefault="00460977" w:rsidP="00460977">
            <w:pPr>
              <w:pStyle w:val="ASFKTablenorm"/>
            </w:pPr>
            <w:r w:rsidRPr="00673C17">
              <w:t>При указании в поле «Лицевой счет» 02 типа ЛС затираются значения в полях документа: «Глава по БК», «ГРБС/ГАДБ/ГАИФ».</w:t>
            </w:r>
          </w:p>
          <w:p w:rsidR="00286F45" w:rsidRPr="00673C17" w:rsidRDefault="00286F45" w:rsidP="00460977">
            <w:pPr>
              <w:pStyle w:val="ASFKTablenorm"/>
            </w:pPr>
            <w:r w:rsidRPr="00673C17">
              <w:t xml:space="preserve">Не заполняется при предоставлении документа от ФО по счетам № 03224, 03234, 03225, 03222, </w:t>
            </w:r>
            <w:r w:rsidR="003F40A1" w:rsidRPr="00673C17">
              <w:t xml:space="preserve">03226, </w:t>
            </w:r>
            <w:r w:rsidRPr="00673C17">
              <w:t>03232</w:t>
            </w:r>
            <w:r w:rsidR="003F40A1" w:rsidRPr="00673C17">
              <w:t>, 03236</w:t>
            </w:r>
            <w:r w:rsidRPr="00673C17">
              <w:t xml:space="preserve"> с признаком «Отдельный счет», в справочнике «Книга регистрации казначейских счетов».</w:t>
            </w:r>
          </w:p>
        </w:tc>
      </w:tr>
      <w:tr w:rsidR="00460977"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673C17" w:rsidRDefault="00460977" w:rsidP="00B972D2">
            <w:pPr>
              <w:pStyle w:val="ASFKTablenorm"/>
            </w:pPr>
            <w:r w:rsidRPr="00673C17">
              <w:lastRenderedPageBreak/>
              <w:t>Глава по БК</w:t>
            </w:r>
          </w:p>
        </w:tc>
        <w:tc>
          <w:tcPr>
            <w:tcW w:w="3735" w:type="pct"/>
          </w:tcPr>
          <w:p w:rsidR="00460977" w:rsidRPr="00673C17" w:rsidRDefault="00460977" w:rsidP="005A4E08">
            <w:pPr>
              <w:pStyle w:val="ASFKTablenorm"/>
            </w:pPr>
            <w:r w:rsidRPr="00673C17">
              <w:t>На АРМ ПБС</w:t>
            </w:r>
            <w:r w:rsidR="000370E8" w:rsidRPr="00673C17">
              <w:t>:</w:t>
            </w:r>
            <w:r w:rsidRPr="00673C17">
              <w:t xml:space="preserve"> заполняется значением константы </w:t>
            </w:r>
            <w:r w:rsidR="00C339A5" w:rsidRPr="00673C17">
              <w:t>«Собственный код ведомства»</w:t>
            </w:r>
            <w:r w:rsidR="000370E8" w:rsidRPr="00673C17">
              <w:t>.</w:t>
            </w:r>
          </w:p>
          <w:p w:rsidR="00460977" w:rsidRPr="00673C17" w:rsidRDefault="00460977" w:rsidP="005A4E08">
            <w:pPr>
              <w:pStyle w:val="ASFKTablenorm"/>
            </w:pPr>
            <w:r w:rsidRPr="00673C17">
              <w:t>Может быть изменено выб</w:t>
            </w:r>
            <w:r w:rsidR="000370E8" w:rsidRPr="00673C17">
              <w:t>ором из справочника «Ведомства»</w:t>
            </w:r>
            <w:r w:rsidRPr="00673C17">
              <w:t>.</w:t>
            </w:r>
          </w:p>
          <w:p w:rsidR="00460977" w:rsidRPr="00673C17" w:rsidRDefault="00460977" w:rsidP="005A4E08">
            <w:pPr>
              <w:pStyle w:val="ASFKTablenorm"/>
            </w:pPr>
            <w:r w:rsidRPr="00673C17">
              <w:t>При выборе родительского (отменяемого) документа значение заполняется автоматически из указанного родительского документа.</w:t>
            </w:r>
          </w:p>
          <w:p w:rsidR="00460977" w:rsidRPr="00673C17" w:rsidRDefault="00460977" w:rsidP="005A4E08">
            <w:pPr>
              <w:pStyle w:val="ASFKTablenorm"/>
            </w:pPr>
            <w:r w:rsidRPr="00673C17">
              <w:t>Может быть отредактировано вручную.</w:t>
            </w:r>
          </w:p>
          <w:p w:rsidR="00460977" w:rsidRPr="00673C17" w:rsidRDefault="00460977" w:rsidP="005A4E08">
            <w:pPr>
              <w:pStyle w:val="ASFKTablenorm"/>
            </w:pPr>
            <w:r w:rsidRPr="00673C17">
              <w:t>Не заполняется для АУ, БУ, УП и ЮЛ, 41 лс (на АРМ НУБП).</w:t>
            </w:r>
          </w:p>
          <w:p w:rsidR="00460977" w:rsidRPr="00673C17" w:rsidRDefault="00460977" w:rsidP="00460977">
            <w:pPr>
              <w:pStyle w:val="ASFKTablenorm"/>
            </w:pPr>
            <w:r w:rsidRPr="00673C17">
              <w:t>Не заполняется при предоставлении документа по 02 счету.</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ГРБС/ГАДБ/ГАИФ</w:t>
            </w:r>
          </w:p>
        </w:tc>
        <w:tc>
          <w:tcPr>
            <w:tcW w:w="3735" w:type="pct"/>
          </w:tcPr>
          <w:p w:rsidR="00B972D2" w:rsidRPr="00673C17" w:rsidRDefault="00B972D2" w:rsidP="00B972D2">
            <w:pPr>
              <w:pStyle w:val="ASFKTablenorm"/>
            </w:pPr>
            <w:r w:rsidRPr="00673C17">
              <w:t xml:space="preserve">На АРМ ПБС значение поля подтягивается по </w:t>
            </w:r>
            <w:r w:rsidR="00104B38" w:rsidRPr="00673C17">
              <w:t>«</w:t>
            </w:r>
            <w:r w:rsidRPr="00673C17">
              <w:t>Глава по БК</w:t>
            </w:r>
            <w:r w:rsidR="00104B38" w:rsidRPr="00673C17">
              <w:t>»</w:t>
            </w:r>
            <w:r w:rsidRPr="00673C17">
              <w:t xml:space="preserve"> из справочника </w:t>
            </w:r>
            <w:r w:rsidR="00104B38" w:rsidRPr="00673C17">
              <w:t>«</w:t>
            </w:r>
            <w:r w:rsidRPr="00673C17">
              <w:t>Ведомства</w:t>
            </w:r>
            <w:r w:rsidR="00104B38" w:rsidRPr="00673C17">
              <w:t>»</w:t>
            </w:r>
            <w:r w:rsidRPr="00673C17">
              <w:t xml:space="preserve"> из поля </w:t>
            </w:r>
            <w:r w:rsidR="00104B38" w:rsidRPr="00673C17">
              <w:t>«</w:t>
            </w:r>
            <w:r w:rsidRPr="00673C17">
              <w:t>Полное наименование</w:t>
            </w:r>
            <w:r w:rsidR="00104B38" w:rsidRPr="00673C17">
              <w:t>»</w:t>
            </w:r>
            <w:r w:rsidRPr="00673C17">
              <w:t xml:space="preserve"> (с учетом бюджета).</w:t>
            </w:r>
          </w:p>
          <w:p w:rsidR="00B972D2" w:rsidRPr="00673C17" w:rsidRDefault="00B972D2" w:rsidP="00B972D2">
            <w:pPr>
              <w:pStyle w:val="ASFKTablenorm"/>
            </w:pPr>
            <w:r w:rsidRPr="00673C17">
              <w:t xml:space="preserve">При выборе родительского (отменяемого) документа значение заполняется автоматически из указанного родительского документа. </w:t>
            </w:r>
          </w:p>
          <w:p w:rsidR="00B972D2" w:rsidRPr="00673C17" w:rsidRDefault="00B972D2" w:rsidP="00B972D2">
            <w:pPr>
              <w:pStyle w:val="ASFKTablenorm"/>
            </w:pPr>
            <w:r w:rsidRPr="00673C17">
              <w:t>Может быть отредактировано вручную.</w:t>
            </w:r>
          </w:p>
          <w:p w:rsidR="006965C1" w:rsidRPr="00673C17" w:rsidRDefault="006965C1" w:rsidP="00B972D2">
            <w:pPr>
              <w:pStyle w:val="ASFKTablenorm"/>
            </w:pPr>
            <w:r w:rsidRPr="00673C17">
              <w:t>Не заполняется при предоставлении документа по 02 счету.</w:t>
            </w:r>
          </w:p>
        </w:tc>
      </w:tr>
      <w:tr w:rsidR="00460977"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673C17" w:rsidRDefault="00460977" w:rsidP="005A4E08">
            <w:pPr>
              <w:pStyle w:val="ASFKTablenorm"/>
            </w:pPr>
            <w:r w:rsidRPr="00673C17">
              <w:t>Бюджет</w:t>
            </w:r>
            <w:r w:rsidR="006965C1" w:rsidRPr="00673C17">
              <w:t xml:space="preserve"> (наименование)</w:t>
            </w:r>
          </w:p>
        </w:tc>
        <w:tc>
          <w:tcPr>
            <w:tcW w:w="3735" w:type="pct"/>
          </w:tcPr>
          <w:p w:rsidR="00460977" w:rsidRPr="00673C17" w:rsidRDefault="00460977" w:rsidP="005A4E08">
            <w:pPr>
              <w:pStyle w:val="ASFKTablenorm"/>
            </w:pPr>
            <w:r w:rsidRPr="00673C17">
              <w:t>Значение подтягивается автоматически по полю «Номер лицевого счета» или из родительского документа.</w:t>
            </w:r>
          </w:p>
          <w:p w:rsidR="00460977" w:rsidRPr="00673C17" w:rsidRDefault="00460977" w:rsidP="005A4E08">
            <w:pPr>
              <w:pStyle w:val="ASFKTablenorm"/>
            </w:pPr>
            <w:r w:rsidRPr="00673C17">
              <w:t>Может быть отредактировано вручную или выбором из справочника «Бюджеты».</w:t>
            </w:r>
          </w:p>
          <w:p w:rsidR="00460977" w:rsidRPr="00673C17" w:rsidRDefault="00A1205A" w:rsidP="00A1205A">
            <w:pPr>
              <w:pStyle w:val="ASFKTablenorm"/>
            </w:pPr>
            <w:r w:rsidRPr="00673C17">
              <w:t>Для АУ/БУ, 41 ЛС не заполняется, может быть отредактировано вручную или выбором из справочника «Бюджеты»</w:t>
            </w:r>
          </w:p>
        </w:tc>
      </w:tr>
      <w:tr w:rsidR="00460977"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673C17" w:rsidRDefault="00460977" w:rsidP="005A4E08">
            <w:pPr>
              <w:pStyle w:val="ASFKTablenorm"/>
            </w:pPr>
            <w:r w:rsidRPr="00673C17">
              <w:t>Финансовый орган</w:t>
            </w:r>
            <w:r w:rsidR="006965C1" w:rsidRPr="00673C17">
              <w:t xml:space="preserve"> (наименование)</w:t>
            </w:r>
          </w:p>
        </w:tc>
        <w:tc>
          <w:tcPr>
            <w:tcW w:w="3735" w:type="pct"/>
          </w:tcPr>
          <w:p w:rsidR="00460977" w:rsidRPr="00673C17" w:rsidRDefault="00460977" w:rsidP="005A4E08">
            <w:pPr>
              <w:pStyle w:val="ASFKTablenorm"/>
            </w:pPr>
            <w:r w:rsidRPr="00673C17">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460977" w:rsidRPr="00673C17" w:rsidRDefault="00460977" w:rsidP="005A4E08">
            <w:pPr>
              <w:pStyle w:val="ASFKTablenorm"/>
            </w:pPr>
            <w:r w:rsidRPr="00673C17">
              <w:t>Не заполняется для УБП ТГВБФ.</w:t>
            </w:r>
          </w:p>
          <w:p w:rsidR="00460977" w:rsidRPr="00673C17" w:rsidRDefault="00460977" w:rsidP="005A4E08">
            <w:pPr>
              <w:pStyle w:val="ASFKTablenorm"/>
            </w:pPr>
            <w:r w:rsidRPr="00673C17">
              <w:t>Для</w:t>
            </w:r>
            <w:r w:rsidR="00C6458F" w:rsidRPr="00673C17">
              <w:t xml:space="preserve"> </w:t>
            </w:r>
            <w:r w:rsidRPr="00673C17">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По КОФК</w:t>
            </w:r>
          </w:p>
        </w:tc>
        <w:tc>
          <w:tcPr>
            <w:tcW w:w="3735" w:type="pct"/>
          </w:tcPr>
          <w:p w:rsidR="00B972D2" w:rsidRPr="00673C17" w:rsidRDefault="00B972D2" w:rsidP="00B972D2">
            <w:pPr>
              <w:pStyle w:val="ASFKTablenorm"/>
            </w:pPr>
            <w:r w:rsidRPr="00673C17">
              <w:t xml:space="preserve">Значение вводится на АРМ ПБС: проверяется значение константы </w:t>
            </w:r>
            <w:r w:rsidR="00104B38" w:rsidRPr="00673C17">
              <w:t>«</w:t>
            </w:r>
            <w:r w:rsidRPr="00673C17">
              <w:t>Код собственного ТОФК</w:t>
            </w:r>
            <w:r w:rsidR="00104B38" w:rsidRPr="00673C17">
              <w:t>»</w:t>
            </w:r>
            <w:r w:rsidRPr="00673C17">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rsidRPr="00673C17">
              <w:t>«</w:t>
            </w:r>
            <w:r w:rsidRPr="00673C17">
              <w:t>Код собственного ТОФК</w:t>
            </w:r>
            <w:r w:rsidR="00104B38" w:rsidRPr="00673C17">
              <w:t>»</w:t>
            </w:r>
            <w:r w:rsidRPr="00673C17">
              <w:t xml:space="preserve">. </w:t>
            </w:r>
          </w:p>
          <w:p w:rsidR="00B972D2" w:rsidRPr="00673C17" w:rsidRDefault="00B972D2" w:rsidP="00B972D2">
            <w:pPr>
              <w:pStyle w:val="ASFKTablenorm"/>
            </w:pPr>
            <w:r w:rsidRPr="00673C17">
              <w:t>Может быть изменено пользователем вручную или выбором из справочника КОФК (Органы ФК).</w:t>
            </w:r>
          </w:p>
          <w:p w:rsidR="00B972D2" w:rsidRPr="00673C17" w:rsidRDefault="00B972D2" w:rsidP="00B972D2">
            <w:pPr>
              <w:pStyle w:val="ASFKTablenorm"/>
            </w:pPr>
            <w:r w:rsidRPr="00673C17">
              <w:t xml:space="preserve">Значение подтягивается автоматически при выборе родительского (отменяемого) документа. </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ФК, орган ФК</w:t>
            </w:r>
          </w:p>
        </w:tc>
        <w:tc>
          <w:tcPr>
            <w:tcW w:w="3735" w:type="pct"/>
          </w:tcPr>
          <w:p w:rsidR="00B972D2" w:rsidRPr="00673C17" w:rsidRDefault="00B972D2" w:rsidP="00B972D2">
            <w:pPr>
              <w:pStyle w:val="ASFKTablenorm"/>
            </w:pPr>
            <w:r w:rsidRPr="00673C17">
              <w:t xml:space="preserve">Значение подтягивается автоматически после заполнения поля </w:t>
            </w:r>
            <w:r w:rsidR="00104B38" w:rsidRPr="00673C17">
              <w:t>«</w:t>
            </w:r>
            <w:r w:rsidRPr="00673C17">
              <w:t>по КОФК</w:t>
            </w:r>
            <w:r w:rsidR="00104B38" w:rsidRPr="00673C17">
              <w:t>»</w:t>
            </w:r>
            <w:r w:rsidRPr="00673C17">
              <w:t xml:space="preserve">. Может быть изменено пользователем вручную. </w:t>
            </w:r>
          </w:p>
          <w:p w:rsidR="00B972D2" w:rsidRPr="00673C17" w:rsidRDefault="00B972D2" w:rsidP="00B972D2">
            <w:pPr>
              <w:pStyle w:val="ASFKTablenorm"/>
            </w:pPr>
            <w:r w:rsidRPr="00673C17">
              <w:lastRenderedPageBreak/>
              <w:t xml:space="preserve">Значение подтягивается автоматически при выборе родительского (отменяемого) документа. </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CE1023">
            <w:pPr>
              <w:pStyle w:val="ASFKTablenorm"/>
            </w:pPr>
            <w:r w:rsidRPr="00673C17">
              <w:lastRenderedPageBreak/>
              <w:t>Тип аннулируемого документа</w:t>
            </w:r>
          </w:p>
        </w:tc>
        <w:tc>
          <w:tcPr>
            <w:tcW w:w="3735" w:type="pct"/>
          </w:tcPr>
          <w:p w:rsidR="00380769" w:rsidRPr="00E76108" w:rsidRDefault="00380769" w:rsidP="00380769">
            <w:pPr>
              <w:pStyle w:val="ASFKTablenorm"/>
            </w:pPr>
            <w:r w:rsidRPr="00E76108">
              <w:t>Значение выбирается из списка значений:</w:t>
            </w:r>
          </w:p>
          <w:p w:rsidR="00380769" w:rsidRPr="00E76108" w:rsidRDefault="00380769" w:rsidP="00380769">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380769" w:rsidRPr="00E76108" w:rsidRDefault="00380769" w:rsidP="00380769">
            <w:pPr>
              <w:pStyle w:val="ASFKTableListMark"/>
            </w:pPr>
            <w:r w:rsidRPr="00267D0F">
              <w:t>«</w:t>
            </w:r>
            <w:r>
              <w:t>Заявка на кассовый расход</w:t>
            </w:r>
            <w:r w:rsidRPr="00267D0F">
              <w:t>»</w:t>
            </w:r>
            <w:r w:rsidRPr="00E76108">
              <w:t>;</w:t>
            </w:r>
          </w:p>
          <w:p w:rsidR="00380769" w:rsidRPr="00E76108" w:rsidRDefault="00380769" w:rsidP="00380769">
            <w:pPr>
              <w:pStyle w:val="ASFKTableListMark"/>
            </w:pPr>
            <w:r w:rsidRPr="00267D0F">
              <w:t>«</w:t>
            </w:r>
            <w:r w:rsidRPr="00E76108">
              <w:t>Заявка на кассовый расход (сокращенная)</w:t>
            </w:r>
            <w:r w:rsidRPr="00267D0F">
              <w:t>»</w:t>
            </w:r>
            <w:r w:rsidRPr="00E76108">
              <w:t>;</w:t>
            </w:r>
          </w:p>
          <w:p w:rsidR="00380769" w:rsidRPr="00E76108" w:rsidRDefault="00380769" w:rsidP="00380769">
            <w:pPr>
              <w:pStyle w:val="ASFKTableListMark"/>
            </w:pPr>
            <w:r w:rsidRPr="00267D0F">
              <w:t>«</w:t>
            </w:r>
            <w:r w:rsidRPr="00E76108">
              <w:t>Заявка на получение наличных денег</w:t>
            </w:r>
            <w:r w:rsidRPr="00267D0F">
              <w:t>»</w:t>
            </w:r>
            <w:r w:rsidRPr="00E76108">
              <w:t>;</w:t>
            </w:r>
          </w:p>
          <w:p w:rsidR="00380769" w:rsidRPr="00E76108" w:rsidRDefault="00380769" w:rsidP="00380769">
            <w:pPr>
              <w:pStyle w:val="ASFKTableListMark"/>
            </w:pPr>
            <w:r w:rsidRPr="00267D0F">
              <w:t>«</w:t>
            </w:r>
            <w:r w:rsidRPr="00E76108">
              <w:t>Заявка на возврат</w:t>
            </w:r>
            <w:r w:rsidRPr="00267D0F">
              <w:t>»</w:t>
            </w:r>
            <w:r w:rsidRPr="00E76108">
              <w:t>;</w:t>
            </w:r>
          </w:p>
          <w:p w:rsidR="00380769" w:rsidRDefault="00380769" w:rsidP="00380769">
            <w:pPr>
              <w:pStyle w:val="ASFKTableListMark"/>
            </w:pPr>
            <w:r w:rsidRPr="00267D0F">
              <w:t>«</w:t>
            </w:r>
            <w:r w:rsidRPr="00E76108">
              <w:t>Платежное поручение</w:t>
            </w:r>
            <w:r w:rsidRPr="00267D0F">
              <w:t>»</w:t>
            </w:r>
            <w:r>
              <w:t>;</w:t>
            </w:r>
          </w:p>
          <w:p w:rsidR="00380769" w:rsidRPr="00267D0F" w:rsidRDefault="00380769" w:rsidP="00380769">
            <w:pPr>
              <w:pStyle w:val="ASFKTableListMark"/>
            </w:pPr>
            <w:r w:rsidRPr="00267D0F">
              <w:t>«Сводная заявка на кассовый расход (для уплаты налогов)»;</w:t>
            </w:r>
          </w:p>
          <w:p w:rsidR="00380769" w:rsidRDefault="00380769" w:rsidP="00380769">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380769" w:rsidRDefault="00380769" w:rsidP="00380769">
            <w:pPr>
              <w:pStyle w:val="ASFKTableListMark"/>
            </w:pPr>
            <w:r w:rsidRPr="00267D0F">
              <w:t>«Распоряжение о перечислении денежных средств на банковские карты «Мир» физических лиц»</w:t>
            </w:r>
            <w:r>
              <w:t>;</w:t>
            </w:r>
          </w:p>
          <w:p w:rsidR="00380769" w:rsidRDefault="00380769" w:rsidP="00380769">
            <w:pPr>
              <w:pStyle w:val="ASFKTableListMark"/>
            </w:pPr>
            <w:r w:rsidRPr="00267D0F">
              <w:t>«</w:t>
            </w:r>
            <w:r>
              <w:t>Заявка для обеспечения наличными денежными средствами в электронном виде</w:t>
            </w:r>
            <w:r w:rsidRPr="00267D0F">
              <w:t>»</w:t>
            </w:r>
            <w:r>
              <w:t>;</w:t>
            </w:r>
          </w:p>
          <w:p w:rsidR="00380769" w:rsidRDefault="00380769" w:rsidP="00380769">
            <w:pPr>
              <w:pStyle w:val="ASFKTableListMark"/>
            </w:pPr>
            <w:r>
              <w:t>«</w:t>
            </w:r>
            <w:r w:rsidRPr="00D4779D">
              <w:t>Заявка о внесении наличных денежных средств</w:t>
            </w:r>
            <w:r>
              <w:t>»;</w:t>
            </w:r>
          </w:p>
          <w:p w:rsidR="00380769" w:rsidRDefault="00380769" w:rsidP="00380769">
            <w:pPr>
              <w:pStyle w:val="ASFKTableListMark"/>
            </w:pPr>
            <w:r>
              <w:t>«Уведомление об уточнении»;</w:t>
            </w:r>
          </w:p>
          <w:p w:rsidR="00380769" w:rsidRDefault="00380769" w:rsidP="00380769">
            <w:pPr>
              <w:pStyle w:val="ASFKTableListMark"/>
            </w:pPr>
            <w:r>
              <w:t>«Уведомление клиента»;</w:t>
            </w:r>
          </w:p>
          <w:p w:rsidR="00380769" w:rsidRDefault="00380769" w:rsidP="00380769">
            <w:pPr>
              <w:pStyle w:val="ASFKTableListMark"/>
            </w:pPr>
            <w:r>
              <w:t>«</w:t>
            </w:r>
            <w:r w:rsidRPr="00C160B9">
              <w:t>Распоряжение налогового органа (уточнение)</w:t>
            </w:r>
            <w:r>
              <w:t>»;</w:t>
            </w:r>
          </w:p>
          <w:p w:rsidR="00380769" w:rsidRDefault="00380769" w:rsidP="00380769">
            <w:pPr>
              <w:pStyle w:val="ASFKTableListMark"/>
            </w:pPr>
            <w:r>
              <w:t>«</w:t>
            </w:r>
            <w:r w:rsidRPr="00C160B9">
              <w:t>Распоряжение налогового органа (</w:t>
            </w:r>
            <w:r>
              <w:t>зачет</w:t>
            </w:r>
            <w:r w:rsidRPr="00C160B9">
              <w:t>)</w:t>
            </w:r>
            <w:r>
              <w:t>».</w:t>
            </w:r>
          </w:p>
          <w:p w:rsidR="00380769" w:rsidRPr="00C06F10" w:rsidRDefault="00380769" w:rsidP="00380769">
            <w:pPr>
              <w:pStyle w:val="ASFKTablenorm"/>
            </w:pPr>
            <w:r w:rsidRPr="00C06F10">
              <w:t>При выборе пользователем родительского (отменяемого) документа значение подтягивается из указанного родительского документа.</w:t>
            </w:r>
          </w:p>
          <w:p w:rsidR="004B2AB7" w:rsidRPr="00673C17" w:rsidRDefault="00380769" w:rsidP="00380769">
            <w:pPr>
              <w:pStyle w:val="ASFKTablenorm"/>
            </w:pPr>
            <w:r w:rsidRPr="00C06F10">
              <w:t>Если заполнено при родительском заполнении - нередактируемо</w:t>
            </w:r>
            <w:r>
              <w:t>.</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Внутренний номер аннулируемого документа</w:t>
            </w:r>
          </w:p>
        </w:tc>
        <w:tc>
          <w:tcPr>
            <w:tcW w:w="3735" w:type="pct"/>
          </w:tcPr>
          <w:p w:rsidR="00B972D2" w:rsidRPr="00673C17" w:rsidRDefault="00B972D2" w:rsidP="00B972D2">
            <w:pPr>
              <w:pStyle w:val="ASFKTablenorm"/>
            </w:pPr>
            <w:r w:rsidRPr="00673C17">
              <w:t xml:space="preserve">Значение подтягивается автоматически из родительского (отменяемого) документа из поля </w:t>
            </w:r>
            <w:r w:rsidR="00104B38" w:rsidRPr="00673C17">
              <w:t>«</w:t>
            </w:r>
            <w:r w:rsidRPr="00673C17">
              <w:t>Номер заявки</w:t>
            </w:r>
            <w:r w:rsidR="00104B38" w:rsidRPr="00673C17">
              <w:t>»</w:t>
            </w:r>
            <w:r w:rsidRPr="00673C17">
              <w:t xml:space="preserve"> (кли</w:t>
            </w:r>
            <w:r w:rsidR="004B2AB7" w:rsidRPr="00673C17">
              <w:t>ентский номер), для «Распоряжения»: из поля «Номер».</w:t>
            </w:r>
          </w:p>
          <w:p w:rsidR="00B972D2" w:rsidRPr="00673C17" w:rsidRDefault="00B972D2" w:rsidP="00B972D2">
            <w:pPr>
              <w:pStyle w:val="ASFKTablenorm"/>
            </w:pPr>
            <w:r w:rsidRPr="00673C17">
              <w:t>Может быть отредактировано вручную.</w:t>
            </w:r>
          </w:p>
          <w:p w:rsidR="004B2AB7" w:rsidRPr="00673C17" w:rsidRDefault="004B2AB7" w:rsidP="00B972D2">
            <w:pPr>
              <w:pStyle w:val="ASFKTablenorm"/>
            </w:pPr>
            <w:r w:rsidRPr="00673C17">
              <w:t>Если заполнено при родительском заполнении-нередактируемо.</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Дата регистрации аннулируемого документа</w:t>
            </w:r>
          </w:p>
        </w:tc>
        <w:tc>
          <w:tcPr>
            <w:tcW w:w="3735" w:type="pct"/>
          </w:tcPr>
          <w:p w:rsidR="00B972D2" w:rsidRPr="00673C17" w:rsidRDefault="00B972D2" w:rsidP="00B972D2">
            <w:pPr>
              <w:pStyle w:val="ASFKTablenorm"/>
            </w:pPr>
            <w:r w:rsidRPr="00673C17">
              <w:t xml:space="preserve">Значение подтягивается автоматически из родительского (отменяемого) документа из поля </w:t>
            </w:r>
            <w:r w:rsidR="00104B38" w:rsidRPr="00673C17">
              <w:t>«</w:t>
            </w:r>
            <w:r w:rsidRPr="00673C17">
              <w:t>Дата</w:t>
            </w:r>
            <w:r w:rsidR="00104B38" w:rsidRPr="00673C17">
              <w:t>»</w:t>
            </w:r>
            <w:r w:rsidRPr="00673C17">
              <w:t>.</w:t>
            </w:r>
          </w:p>
          <w:p w:rsidR="004B2AB7" w:rsidRPr="00673C17" w:rsidRDefault="00B972D2" w:rsidP="00B972D2">
            <w:pPr>
              <w:pStyle w:val="ASFKTablenorm"/>
            </w:pPr>
            <w:r w:rsidRPr="00673C17">
              <w:t>Мож</w:t>
            </w:r>
            <w:r w:rsidR="004B2AB7" w:rsidRPr="00673C17">
              <w:t>ет быть отредактировано вручную, либо выбором из системного календаря.</w:t>
            </w:r>
          </w:p>
          <w:p w:rsidR="00B972D2" w:rsidRPr="00673C17" w:rsidRDefault="004B2AB7" w:rsidP="004B2AB7">
            <w:pPr>
              <w:pStyle w:val="ASFKTablenorm"/>
            </w:pPr>
            <w:r w:rsidRPr="00673C17">
              <w:t>Если заполнено при родительском заполнении-нередактируемо.</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Примечание</w:t>
            </w:r>
          </w:p>
        </w:tc>
        <w:tc>
          <w:tcPr>
            <w:tcW w:w="3735" w:type="pct"/>
          </w:tcPr>
          <w:p w:rsidR="00380769" w:rsidRDefault="00380769" w:rsidP="00380769">
            <w:pPr>
              <w:pStyle w:val="ASFKTablenorm"/>
            </w:pPr>
            <w:r>
              <w:t xml:space="preserve">При ручном вводе значение выбирается из списка: </w:t>
            </w:r>
          </w:p>
          <w:p w:rsidR="00380769" w:rsidRPr="00E76108" w:rsidRDefault="00380769" w:rsidP="00380769">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380769" w:rsidRPr="00E76108" w:rsidRDefault="00380769" w:rsidP="00380769">
            <w:pPr>
              <w:pStyle w:val="ASFKTableListMark"/>
            </w:pPr>
            <w:r w:rsidRPr="00267D0F">
              <w:t>«</w:t>
            </w:r>
            <w:r>
              <w:t>Заявка на кассовый расход</w:t>
            </w:r>
            <w:r w:rsidRPr="00267D0F">
              <w:t>»</w:t>
            </w:r>
            <w:r w:rsidRPr="00E76108">
              <w:t>;</w:t>
            </w:r>
          </w:p>
          <w:p w:rsidR="00380769" w:rsidRPr="00E76108" w:rsidRDefault="00380769" w:rsidP="00380769">
            <w:pPr>
              <w:pStyle w:val="ASFKTableListMark"/>
            </w:pPr>
            <w:r w:rsidRPr="00267D0F">
              <w:t>«</w:t>
            </w:r>
            <w:r w:rsidRPr="00E76108">
              <w:t>Заявка на кассовый расход (сокращенная)</w:t>
            </w:r>
            <w:r w:rsidRPr="00267D0F">
              <w:t>»</w:t>
            </w:r>
            <w:r w:rsidRPr="00E76108">
              <w:t>;</w:t>
            </w:r>
          </w:p>
          <w:p w:rsidR="00380769" w:rsidRPr="00E76108" w:rsidRDefault="00380769" w:rsidP="00380769">
            <w:pPr>
              <w:pStyle w:val="ASFKTableListMark"/>
            </w:pPr>
            <w:r w:rsidRPr="00267D0F">
              <w:t>«</w:t>
            </w:r>
            <w:r w:rsidRPr="00E76108">
              <w:t>Заявка на получение наличных денег</w:t>
            </w:r>
            <w:r w:rsidRPr="00267D0F">
              <w:t>»</w:t>
            </w:r>
            <w:r w:rsidRPr="00E76108">
              <w:t>;</w:t>
            </w:r>
          </w:p>
          <w:p w:rsidR="00380769" w:rsidRPr="00E76108" w:rsidRDefault="00380769" w:rsidP="00380769">
            <w:pPr>
              <w:pStyle w:val="ASFKTableListMark"/>
            </w:pPr>
            <w:r w:rsidRPr="00267D0F">
              <w:t>«</w:t>
            </w:r>
            <w:r w:rsidRPr="00E76108">
              <w:t>Заявка на возврат</w:t>
            </w:r>
            <w:r w:rsidRPr="00267D0F">
              <w:t>»</w:t>
            </w:r>
            <w:r w:rsidRPr="00E76108">
              <w:t>;</w:t>
            </w:r>
          </w:p>
          <w:p w:rsidR="00380769" w:rsidRDefault="00380769" w:rsidP="00380769">
            <w:pPr>
              <w:pStyle w:val="ASFKTableListMark"/>
            </w:pPr>
            <w:r w:rsidRPr="00267D0F">
              <w:t>«</w:t>
            </w:r>
            <w:r w:rsidRPr="00E76108">
              <w:t>Платежное поручение</w:t>
            </w:r>
            <w:r w:rsidRPr="00267D0F">
              <w:t>»</w:t>
            </w:r>
            <w:r>
              <w:t>;</w:t>
            </w:r>
          </w:p>
          <w:p w:rsidR="00380769" w:rsidRPr="00267D0F" w:rsidRDefault="00380769" w:rsidP="00380769">
            <w:pPr>
              <w:pStyle w:val="ASFKTableListMark"/>
            </w:pPr>
            <w:r w:rsidRPr="00267D0F">
              <w:t>«Сводная заявка на кассовый расход (для уплаты налогов)»;</w:t>
            </w:r>
          </w:p>
          <w:p w:rsidR="00380769" w:rsidRDefault="00380769" w:rsidP="00380769">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380769" w:rsidRDefault="00380769" w:rsidP="00380769">
            <w:pPr>
              <w:pStyle w:val="ASFKTableListMark"/>
            </w:pPr>
            <w:r w:rsidRPr="00267D0F">
              <w:t>«Распоряжение о перечислении денежных средств на банковские карты «Мир» физических лиц»</w:t>
            </w:r>
            <w:r>
              <w:t>;</w:t>
            </w:r>
          </w:p>
          <w:p w:rsidR="00380769" w:rsidRDefault="00380769" w:rsidP="00380769">
            <w:pPr>
              <w:pStyle w:val="ASFKTableListMark"/>
            </w:pPr>
            <w:r w:rsidRPr="00267D0F">
              <w:lastRenderedPageBreak/>
              <w:t>«</w:t>
            </w:r>
            <w:r>
              <w:t>Заявка для обеспечения наличными денежными средствами в электронном виде</w:t>
            </w:r>
            <w:r w:rsidRPr="00267D0F">
              <w:t>»</w:t>
            </w:r>
            <w:r>
              <w:t>;</w:t>
            </w:r>
          </w:p>
          <w:p w:rsidR="00380769" w:rsidRDefault="00380769" w:rsidP="00380769">
            <w:pPr>
              <w:pStyle w:val="ASFKTableListMark"/>
            </w:pPr>
            <w:r>
              <w:t>«</w:t>
            </w:r>
            <w:r w:rsidRPr="00D4779D">
              <w:t>Заявка о внесении наличных денежных средств</w:t>
            </w:r>
            <w:r>
              <w:t>»;</w:t>
            </w:r>
          </w:p>
          <w:p w:rsidR="00380769" w:rsidRDefault="00380769" w:rsidP="00380769">
            <w:pPr>
              <w:pStyle w:val="ASFKTableListMark"/>
            </w:pPr>
            <w:r>
              <w:t>«Уведомление об уточнении»;</w:t>
            </w:r>
          </w:p>
          <w:p w:rsidR="00380769" w:rsidRDefault="00380769" w:rsidP="00380769">
            <w:pPr>
              <w:pStyle w:val="ASFKTableListMark"/>
            </w:pPr>
            <w:r>
              <w:t>«Уведомление клиента»;</w:t>
            </w:r>
          </w:p>
          <w:p w:rsidR="00380769" w:rsidRDefault="00380769" w:rsidP="00380769">
            <w:pPr>
              <w:pStyle w:val="ASFKTableListMark"/>
            </w:pPr>
            <w:r>
              <w:t>«</w:t>
            </w:r>
            <w:r w:rsidRPr="00C160B9">
              <w:t>Распоряжение налогового органа (уточнение)</w:t>
            </w:r>
            <w:r>
              <w:t>»;</w:t>
            </w:r>
          </w:p>
          <w:p w:rsidR="00380769" w:rsidRDefault="00380769" w:rsidP="00380769">
            <w:pPr>
              <w:pStyle w:val="ASFKTableListMark"/>
            </w:pPr>
            <w:r>
              <w:t>«</w:t>
            </w:r>
            <w:r w:rsidRPr="00C160B9">
              <w:t>Распоряжение налогового органа (</w:t>
            </w:r>
            <w:r>
              <w:t>зачет</w:t>
            </w:r>
            <w:r w:rsidRPr="00C160B9">
              <w:t>)</w:t>
            </w:r>
            <w:r>
              <w:t>»</w:t>
            </w:r>
            <w:r w:rsidRPr="001B5CA8">
              <w:t>.</w:t>
            </w:r>
          </w:p>
          <w:p w:rsidR="00B972D2" w:rsidRPr="00673C17" w:rsidRDefault="00380769" w:rsidP="00380769">
            <w:pPr>
              <w:pStyle w:val="ASFKTablenorm"/>
            </w:pPr>
            <w:r>
              <w:t xml:space="preserve">При автоматическом заполнении значение указывается </w:t>
            </w:r>
            <w:r w:rsidRPr="00C4683D">
              <w:t>в скобках в соответствии с полем «Тип аннулируемого документа»</w:t>
            </w:r>
            <w:r>
              <w:t>.</w:t>
            </w:r>
          </w:p>
        </w:tc>
      </w:tr>
      <w:tr w:rsidR="00D1478C"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D1478C" w:rsidRPr="00673C17" w:rsidRDefault="00D1478C" w:rsidP="00E67EDD">
            <w:pPr>
              <w:pStyle w:val="ASFKTablenorm"/>
            </w:pPr>
            <w:r w:rsidRPr="00673C17">
              <w:lastRenderedPageBreak/>
              <w:t>Уровень конфиденциальности</w:t>
            </w:r>
          </w:p>
        </w:tc>
        <w:tc>
          <w:tcPr>
            <w:tcW w:w="3735" w:type="pct"/>
          </w:tcPr>
          <w:p w:rsidR="00E67EDD" w:rsidRPr="00673C17" w:rsidRDefault="00E67EDD" w:rsidP="00E67EDD">
            <w:pPr>
              <w:pStyle w:val="ASFKTablenorm"/>
            </w:pPr>
            <w:r w:rsidRPr="00673C17">
              <w:t>Заполняется вручную. По умолчанию не заполнено.</w:t>
            </w:r>
          </w:p>
          <w:p w:rsidR="00D1478C" w:rsidRPr="00673C17" w:rsidRDefault="00E67EDD" w:rsidP="00E67EDD">
            <w:pPr>
              <w:pStyle w:val="ASFKTablenorm"/>
            </w:pPr>
            <w:r w:rsidRPr="00673C17">
              <w:t>Поле заполняется значением «1» (</w:t>
            </w:r>
            <w:r w:rsidR="00D945ED" w:rsidRPr="00673C17">
              <w:t>ДСП</w:t>
            </w:r>
            <w:r w:rsidRPr="00673C17">
              <w:t>) или «0» (не секретно)</w:t>
            </w:r>
            <w:r w:rsidR="00D1478C" w:rsidRPr="00673C17">
              <w:t>.</w:t>
            </w:r>
          </w:p>
        </w:tc>
      </w:tr>
      <w:tr w:rsidR="00DA199F"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199F" w:rsidRPr="00673C17" w:rsidRDefault="00D1478C" w:rsidP="00D2310C">
            <w:pPr>
              <w:pStyle w:val="ASFKTablenorm"/>
            </w:pPr>
            <w:r w:rsidRPr="00673C17">
              <w:t>Группа полей «Подписи»</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Руководитель (уполномоченное им лицо). Должность</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p w:rsidR="00B972D2" w:rsidRPr="00673C17" w:rsidRDefault="00B972D2" w:rsidP="00B972D2">
            <w:pPr>
              <w:pStyle w:val="ASFKTablenorm"/>
            </w:pP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Руководитель (уполномоченное им лицо). Расшифровка подписи</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Главный бухгалтер (уполномоченное лицо). Должность</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Главный бухгалтер (уполномоченное лицо). Расшифровка подписи</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Главный бухгалтер (уполномоченное лицо). Дата подписания</w:t>
            </w:r>
          </w:p>
        </w:tc>
        <w:tc>
          <w:tcPr>
            <w:tcW w:w="3735" w:type="pct"/>
          </w:tcPr>
          <w:p w:rsidR="00B972D2" w:rsidRPr="00673C17" w:rsidRDefault="00B972D2" w:rsidP="00B972D2">
            <w:pPr>
              <w:pStyle w:val="ASFKTablenorm"/>
            </w:pPr>
            <w:r w:rsidRPr="00673C17">
              <w:t>Значение вводится вручную или выбирается из системного календаря.</w:t>
            </w:r>
          </w:p>
        </w:tc>
      </w:tr>
      <w:tr w:rsidR="00A56319"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A56319" w:rsidRPr="00673C17" w:rsidRDefault="00A56319" w:rsidP="008F4CB2">
            <w:pPr>
              <w:pStyle w:val="ASFKTablenorm"/>
            </w:pPr>
            <w:r w:rsidRPr="00673C17">
              <w:t>ФИО ответственного за конфиденциальность данных</w:t>
            </w:r>
          </w:p>
        </w:tc>
        <w:tc>
          <w:tcPr>
            <w:tcW w:w="3735" w:type="pct"/>
          </w:tcPr>
          <w:p w:rsidR="00A56319" w:rsidRPr="00673C17" w:rsidRDefault="00D1478C" w:rsidP="00011614">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r w:rsidR="00A56319" w:rsidRPr="00673C17">
              <w:t xml:space="preserve">. </w:t>
            </w:r>
          </w:p>
        </w:tc>
      </w:tr>
      <w:tr w:rsidR="00FB5563"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B5563" w:rsidRPr="00673C17" w:rsidRDefault="00A56319" w:rsidP="00B972D2">
            <w:pPr>
              <w:pStyle w:val="ASFKTablenorm"/>
            </w:pPr>
            <w:r w:rsidRPr="00673C17">
              <w:t>Группа полей «Отметка органа ФК о регистрации запроса на аннулирование заявки» (консолидированной заявки)</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Номер запроса</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 xml:space="preserve">Значение заполняется в </w:t>
            </w:r>
            <w:r w:rsidR="00234AF7">
              <w:t>ППО OEBS АСФК</w:t>
            </w:r>
            <w:r w:rsidRPr="00673C17">
              <w:t>.</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Дата регистрации</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 xml:space="preserve">Значение заполняется в </w:t>
            </w:r>
            <w:r w:rsidR="00234AF7">
              <w:t>ППО OEBS АСФК</w:t>
            </w:r>
            <w:r w:rsidRPr="00673C17">
              <w:t>.</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Ответственный исполнитель. Должность</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 xml:space="preserve">Значение заполняется в </w:t>
            </w:r>
            <w:r w:rsidR="00234AF7">
              <w:t>ППО OEBS АСФК</w:t>
            </w:r>
            <w:r w:rsidRPr="00673C17">
              <w:t>.</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Ответственный исполнитель. Расшифровка подписи</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 xml:space="preserve">Значение заполняется в </w:t>
            </w:r>
            <w:r w:rsidR="00234AF7">
              <w:t>ППО OEBS АСФК</w:t>
            </w:r>
            <w:r w:rsidRPr="00673C17">
              <w:t>.</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lastRenderedPageBreak/>
              <w:t>Ответственный исполнитель. Телефон</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 xml:space="preserve">Значение заполняется в </w:t>
            </w:r>
            <w:r w:rsidR="00234AF7">
              <w:t>ППО OEBS АСФК</w:t>
            </w:r>
            <w:r w:rsidRPr="00673C17">
              <w:t>.</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ED0CC8" w:rsidP="00ED0CC8">
            <w:pPr>
              <w:pStyle w:val="ASFKTablenorm"/>
            </w:pPr>
            <w:r w:rsidRPr="00673C17">
              <w:t>Глобальный уникальный и</w:t>
            </w:r>
            <w:r w:rsidR="00B972D2" w:rsidRPr="00673C17">
              <w:t xml:space="preserve">дентификатор </w:t>
            </w:r>
            <w:r w:rsidRPr="00673C17">
              <w:t>аннулируемого</w:t>
            </w:r>
            <w:r w:rsidR="00B972D2" w:rsidRPr="00673C17">
              <w:t xml:space="preserve"> документа</w:t>
            </w:r>
          </w:p>
        </w:tc>
        <w:tc>
          <w:tcPr>
            <w:tcW w:w="3735" w:type="pct"/>
          </w:tcPr>
          <w:p w:rsidR="00ED0CC8" w:rsidRPr="00673C17" w:rsidRDefault="00ED0CC8" w:rsidP="00ED0CC8">
            <w:pPr>
              <w:pStyle w:val="ASFKTablenorm"/>
            </w:pPr>
            <w:r w:rsidRPr="00673C17">
              <w:t>Заполняется автоматически при вводе документа от ФО по счетам № 03226, 03236 с признаком «Отдельный счет», в справочнике «Книга регистрации казначейских счетов», на основании родительского документа.</w:t>
            </w:r>
          </w:p>
          <w:p w:rsidR="00ED0CC8" w:rsidRPr="00673C17" w:rsidRDefault="00ED0CC8" w:rsidP="00ED0CC8">
            <w:pPr>
              <w:pStyle w:val="ASFKTablenorm"/>
            </w:pPr>
            <w:r w:rsidRPr="00673C17">
              <w:t>Доступно для заполнения вручную, при вводе документа от ФО по счетам № 03226, 03236 с признаком «Отдельный счет» в справочнике «Книга регистрации казначейских счетов».</w:t>
            </w:r>
          </w:p>
        </w:tc>
      </w:tr>
    </w:tbl>
    <w:p w:rsidR="005F037E" w:rsidRPr="00673C17" w:rsidRDefault="005F037E" w:rsidP="005F037E">
      <w:pPr>
        <w:pStyle w:val="21"/>
      </w:pPr>
      <w:bookmarkStart w:id="1603" w:name="_Toc225934601"/>
      <w:bookmarkStart w:id="1604" w:name="_Toc232827349"/>
      <w:bookmarkStart w:id="1605" w:name="_Ref341279515"/>
      <w:bookmarkStart w:id="1606" w:name="_Toc409433998"/>
      <w:bookmarkStart w:id="1607" w:name="_Toc410656402"/>
      <w:bookmarkStart w:id="1608" w:name="_Toc420936443"/>
      <w:bookmarkStart w:id="1609" w:name="_Ref449013660"/>
      <w:bookmarkStart w:id="1610" w:name="_Toc210069237"/>
      <w:r w:rsidRPr="00673C17">
        <w:t xml:space="preserve">Группа документов </w:t>
      </w:r>
      <w:r w:rsidR="00104B38" w:rsidRPr="00673C17">
        <w:t>«</w:t>
      </w:r>
      <w:r w:rsidRPr="00673C17">
        <w:t>Реорганизация</w:t>
      </w:r>
      <w:r w:rsidR="00104B38" w:rsidRPr="00673C17">
        <w:t>»</w:t>
      </w:r>
      <w:bookmarkEnd w:id="1592"/>
      <w:bookmarkEnd w:id="1593"/>
      <w:bookmarkEnd w:id="1603"/>
      <w:bookmarkEnd w:id="1604"/>
      <w:bookmarkEnd w:id="1605"/>
      <w:bookmarkEnd w:id="1606"/>
      <w:bookmarkEnd w:id="1607"/>
      <w:bookmarkEnd w:id="1608"/>
      <w:bookmarkEnd w:id="1609"/>
      <w:bookmarkEnd w:id="1610"/>
    </w:p>
    <w:p w:rsidR="005F037E" w:rsidRPr="00673C17" w:rsidRDefault="005F037E" w:rsidP="005F037E">
      <w:pPr>
        <w:pStyle w:val="32"/>
      </w:pPr>
      <w:bookmarkStart w:id="1611" w:name="_Toc232309705"/>
      <w:bookmarkStart w:id="1612" w:name="_Toc239521191"/>
      <w:bookmarkStart w:id="1613" w:name="_Ref299366410"/>
      <w:bookmarkStart w:id="1614" w:name="_Ref341261451"/>
      <w:bookmarkStart w:id="1615" w:name="_Toc409433999"/>
      <w:bookmarkStart w:id="1616" w:name="_Toc410656403"/>
      <w:bookmarkStart w:id="1617" w:name="_Toc420936444"/>
      <w:bookmarkStart w:id="1618" w:name="_Ref468717212"/>
      <w:bookmarkStart w:id="1619" w:name="_Ref518927787"/>
      <w:bookmarkStart w:id="1620" w:name="_Ref528740771"/>
      <w:bookmarkStart w:id="1621" w:name="_Ref98755418"/>
      <w:bookmarkStart w:id="1622" w:name="_Toc210069238"/>
      <w:r w:rsidRPr="00673C17">
        <w:t xml:space="preserve">Акт приемки-передачи показателей лицевого счета </w:t>
      </w:r>
      <w:bookmarkEnd w:id="1611"/>
      <w:r w:rsidRPr="00673C17">
        <w:t>получателя бюджетных средств</w:t>
      </w:r>
      <w:bookmarkEnd w:id="1612"/>
      <w:bookmarkEnd w:id="1613"/>
      <w:bookmarkEnd w:id="1614"/>
      <w:bookmarkEnd w:id="1615"/>
      <w:bookmarkEnd w:id="1616"/>
      <w:bookmarkEnd w:id="1617"/>
      <w:bookmarkEnd w:id="1618"/>
      <w:bookmarkEnd w:id="1619"/>
      <w:bookmarkEnd w:id="1620"/>
      <w:bookmarkEnd w:id="1621"/>
      <w:bookmarkEnd w:id="1622"/>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xml:space="preserve"> передается ПБС из учетной системы ОрФК, либо из ПБС в учетную систему ОрФК.</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получателя бюджетных средств</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_Ref245872517 \h  \* MERGEFORMAT </w:instrText>
      </w:r>
      <w:r w:rsidRPr="00673C17">
        <w:fldChar w:fldCharType="separate"/>
      </w:r>
      <w:r w:rsidR="00280C20">
        <w:t>244</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14:anchorId="24FB72AA" wp14:editId="5D6AA5D8">
            <wp:extent cx="6124575" cy="3295650"/>
            <wp:effectExtent l="0" t="0" r="9525"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23" w:name="_Ref245872517"/>
      <w:bookmarkStart w:id="1624" w:name="_Toc210069874"/>
      <w:r w:rsidR="00280C20">
        <w:rPr>
          <w:noProof/>
        </w:rPr>
        <w:t>244</w:t>
      </w:r>
      <w:bookmarkEnd w:id="1623"/>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получателя бюджетных средств</w:t>
      </w:r>
      <w:r w:rsidR="00104B38" w:rsidRPr="00673C17">
        <w:t>»</w:t>
      </w:r>
      <w:bookmarkEnd w:id="1624"/>
    </w:p>
    <w:p w:rsidR="005F037E" w:rsidRPr="00673C17" w:rsidRDefault="005F037E" w:rsidP="005F037E">
      <w:pPr>
        <w:pStyle w:val="41"/>
      </w:pPr>
      <w:bookmarkStart w:id="1625" w:name="_Toc232309706"/>
      <w:r w:rsidRPr="00673C17">
        <w:lastRenderedPageBreak/>
        <w:t>Доступные операции</w:t>
      </w:r>
      <w:bookmarkEnd w:id="1625"/>
    </w:p>
    <w:p w:rsidR="005F037E" w:rsidRPr="00673C17" w:rsidRDefault="005F037E" w:rsidP="005F037E">
      <w:pPr>
        <w:pStyle w:val="ASFKNormal"/>
      </w:pPr>
      <w:r w:rsidRPr="00673C17">
        <w:t>На АРМ ПБС доступны следующие операции над документом:</w:t>
      </w:r>
    </w:p>
    <w:p w:rsidR="00732F62" w:rsidRPr="00673C17" w:rsidRDefault="00732F62" w:rsidP="00732F62">
      <w:pPr>
        <w:pStyle w:val="ASFKListmark1"/>
      </w:pPr>
      <w:bookmarkStart w:id="1626" w:name="_Toc232309707"/>
      <w:r w:rsidRPr="00673C17">
        <w:t>импорт из ППО OEBS АСФК;</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732F62" w:rsidRPr="00673C17" w:rsidRDefault="00732F62" w:rsidP="00732F62">
      <w:pPr>
        <w:pStyle w:val="ASFKListmark1"/>
      </w:pPr>
      <w:r w:rsidRPr="00673C17">
        <w:t>экспорт в ППО OEBS АСФК.</w:t>
      </w:r>
    </w:p>
    <w:p w:rsidR="005F037E" w:rsidRPr="00673C17" w:rsidRDefault="005F037E" w:rsidP="005F037E">
      <w:pPr>
        <w:pStyle w:val="41"/>
      </w:pPr>
      <w:r w:rsidRPr="00673C17">
        <w:t>Экранная форма документа</w:t>
      </w:r>
      <w:bookmarkEnd w:id="1626"/>
    </w:p>
    <w:p w:rsidR="005F037E" w:rsidRPr="00673C17" w:rsidRDefault="005F037E" w:rsidP="005F037E">
      <w:pPr>
        <w:pStyle w:val="ASFKNormal"/>
      </w:pPr>
      <w:r w:rsidRPr="00673C17">
        <w:t xml:space="preserve">ЭФ </w:t>
      </w:r>
      <w:r w:rsidR="00D57E9D" w:rsidRPr="00673C17">
        <w:t xml:space="preserve">документа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представлена на рисунке </w:t>
      </w:r>
      <w:r w:rsidRPr="00673C17">
        <w:fldChar w:fldCharType="begin"/>
      </w:r>
      <w:r w:rsidRPr="00673C17">
        <w:instrText xml:space="preserve"> REF _Ref245820654 \h  \* MERGEFORMAT </w:instrText>
      </w:r>
      <w:r w:rsidRPr="00673C17">
        <w:fldChar w:fldCharType="separate"/>
      </w:r>
      <w:r w:rsidR="00280C20">
        <w:t>245</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 xml:space="preserve"> (1):</w:t>
      </w:r>
    </w:p>
    <w:p w:rsidR="005F037E" w:rsidRPr="00673C17" w:rsidRDefault="00104B38" w:rsidP="005F037E">
      <w:pPr>
        <w:pStyle w:val="ASFKListmark2"/>
      </w:pPr>
      <w:r w:rsidRPr="00673C17">
        <w:t>«</w:t>
      </w:r>
      <w:r w:rsidR="005F037E" w:rsidRPr="00673C17">
        <w:t>Раздел 1.1.1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1.1.2 ЛБО в тек. </w:t>
      </w:r>
      <w:r w:rsidR="00890CEA" w:rsidRPr="00673C17">
        <w:t>ф</w:t>
      </w:r>
      <w:r w:rsidR="00D47B89" w:rsidRPr="00673C17">
        <w:t xml:space="preserve">ин. </w:t>
      </w:r>
      <w:r w:rsidR="006E6A05" w:rsidRPr="00673C17">
        <w:t>Г</w:t>
      </w:r>
      <w:r w:rsidR="00D47B89" w:rsidRPr="00673C17">
        <w:t>од</w:t>
      </w:r>
      <w:r w:rsidR="005F037E" w:rsidRPr="00673C17">
        <w:t xml:space="preserve">у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и на выплаты в ин. </w:t>
      </w:r>
      <w:r w:rsidR="00890CEA" w:rsidRPr="00673C17">
        <w:t>в</w:t>
      </w:r>
      <w:r w:rsidR="005F037E" w:rsidRPr="00673C17">
        <w:t>алюте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1.1.3 ПОФР за исключением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47A10" w:rsidRPr="00673C17">
        <w:t xml:space="preserve"> </w:t>
      </w:r>
      <w:r w:rsidR="005F037E" w:rsidRPr="00673C17">
        <w:t xml:space="preserve">на выплаты в </w:t>
      </w:r>
      <w:r w:rsidR="002D4ACA" w:rsidRPr="00673C17">
        <w:t xml:space="preserve">ин. </w:t>
      </w:r>
      <w:r w:rsidR="00890CEA" w:rsidRPr="00673C17">
        <w:t>в</w:t>
      </w:r>
      <w:r w:rsidR="002D4ACA" w:rsidRPr="00673C17">
        <w:t>алют</w:t>
      </w:r>
      <w:r w:rsidR="005F037E" w:rsidRPr="00673C17">
        <w:t>е</w:t>
      </w:r>
      <w:r w:rsidRPr="00673C17">
        <w:t>»</w:t>
      </w:r>
      <w:r w:rsidR="005F037E" w:rsidRPr="00673C17">
        <w:t>;</w:t>
      </w:r>
    </w:p>
    <w:p w:rsidR="005F037E" w:rsidRPr="00673C17" w:rsidRDefault="00104B38" w:rsidP="005F037E">
      <w:pPr>
        <w:pStyle w:val="ASFKListmark2"/>
      </w:pPr>
      <w:r w:rsidRPr="00673C17">
        <w:t>«</w:t>
      </w:r>
      <w:r w:rsidR="005F037E" w:rsidRPr="00673C17">
        <w:t>Раздел 1.2.1.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1.2.2. Детализированные ЛБО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47A10" w:rsidRPr="00673C17">
        <w:t xml:space="preserve"> </w:t>
      </w:r>
      <w:r w:rsidR="005F037E" w:rsidRPr="00673C17">
        <w:t>и на выплаты в ин.валюте</w:t>
      </w:r>
      <w:r w:rsidRPr="00673C17">
        <w:t>»</w:t>
      </w:r>
      <w:r w:rsidR="005F037E" w:rsidRPr="00673C17">
        <w:t>;</w:t>
      </w:r>
    </w:p>
    <w:p w:rsidR="005F037E" w:rsidRPr="00673C17" w:rsidRDefault="00104B38" w:rsidP="005F037E">
      <w:pPr>
        <w:pStyle w:val="ASFKListmark2"/>
      </w:pPr>
      <w:r w:rsidRPr="00673C17">
        <w:t>«</w:t>
      </w:r>
      <w:r w:rsidR="005F037E" w:rsidRPr="00673C17">
        <w:t>Раздел 1.3 Неиспользованные доведенные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Раздел 1.4. Неиспользованные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Раздел 2.</w:t>
      </w:r>
      <w:r w:rsidR="00715EFA" w:rsidRPr="00673C17">
        <w:t>1.</w:t>
      </w:r>
      <w:r w:rsidR="005F037E" w:rsidRPr="00673C17">
        <w:t xml:space="preserve"> Операции с бюджетными средствами</w:t>
      </w:r>
      <w:r w:rsidRPr="00673C17">
        <w:t>»</w:t>
      </w:r>
      <w:r w:rsidR="005F037E" w:rsidRPr="00673C17">
        <w:t>;</w:t>
      </w:r>
    </w:p>
    <w:p w:rsidR="00715EFA" w:rsidRPr="00673C17" w:rsidRDefault="00715EFA" w:rsidP="00715EFA">
      <w:pPr>
        <w:pStyle w:val="ASFKListmark2"/>
      </w:pPr>
      <w:r w:rsidRPr="00673C17">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5F037E" w:rsidRPr="00673C17" w:rsidRDefault="00104B38" w:rsidP="005F037E">
      <w:pPr>
        <w:pStyle w:val="ASFKListmark2"/>
      </w:pPr>
      <w:r w:rsidRPr="00673C17">
        <w:t>«</w:t>
      </w:r>
      <w:r w:rsidR="005F037E" w:rsidRPr="00673C17">
        <w:t>Раздел 3.1 Остатки на ЛС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3.2 Операции со средствами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3.3 Остатки бюджетных данных и бюджетных обязательств</w:t>
      </w:r>
      <w:r w:rsidRPr="00673C17">
        <w:t>»</w:t>
      </w:r>
      <w:r w:rsidR="005F037E" w:rsidRPr="00673C17">
        <w:t>;</w:t>
      </w:r>
    </w:p>
    <w:p w:rsidR="005F037E" w:rsidRPr="00673C17" w:rsidRDefault="00104B38" w:rsidP="005F037E">
      <w:pPr>
        <w:pStyle w:val="ASFKListmark2"/>
      </w:pPr>
      <w:r w:rsidRPr="00673C17">
        <w:t>«</w:t>
      </w:r>
      <w:r w:rsidR="005F037E" w:rsidRPr="00673C17">
        <w:t>Раздел 3.4 Источники ДБФ (справочно)</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547A10"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47A10"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2418B7" w:rsidRPr="00673C17" w:rsidRDefault="008A1002" w:rsidP="002418B7">
      <w:pPr>
        <w:pStyle w:val="ASFKFigure"/>
      </w:pPr>
      <w:r w:rsidRPr="00673C17">
        <w:rPr>
          <w:noProof/>
        </w:rPr>
        <w:lastRenderedPageBreak/>
        <w:drawing>
          <wp:inline distT="0" distB="0" distL="0" distR="0" wp14:anchorId="5F693140" wp14:editId="61933FA9">
            <wp:extent cx="6120130" cy="3131185"/>
            <wp:effectExtent l="0" t="0" r="0" b="0"/>
            <wp:docPr id="126" name="Рисунок 126" descr="D:\Скриншоты\3\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3\1.1.1.png"/>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6120130" cy="313118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27" w:name="_Ref245820654"/>
      <w:bookmarkStart w:id="1628" w:name="_Toc210069875"/>
      <w:r w:rsidR="00280C20">
        <w:rPr>
          <w:noProof/>
        </w:rPr>
        <w:t>245</w:t>
      </w:r>
      <w:bookmarkEnd w:id="1627"/>
      <w:r w:rsidRPr="00673C17">
        <w:rPr>
          <w:noProof/>
        </w:rPr>
        <w:fldChar w:fldCharType="end"/>
      </w:r>
      <w:r w:rsidR="002418B7" w:rsidRPr="00673C17">
        <w:t>. ЭФ «Акт приемки-передачи показателей лицевого счета получателя бюджетных средств», закладки «Документ», вкладки «Раздел 1.1.1 Бюджетные данные»</w:t>
      </w:r>
      <w:bookmarkEnd w:id="1628"/>
    </w:p>
    <w:p w:rsidR="002418B7" w:rsidRPr="00673C17" w:rsidRDefault="002418B7" w:rsidP="002418B7">
      <w:pPr>
        <w:pStyle w:val="ASFKNormal"/>
      </w:pPr>
      <w:r w:rsidRPr="00673C17">
        <w:t xml:space="preserve">Закладка «Документ (1)» содержит вкладки, отображающие данные по разделам. Поля в этих закладках не доступны для редактирования, их можно только просмотреть. </w:t>
      </w:r>
    </w:p>
    <w:p w:rsidR="002418B7" w:rsidRPr="00673C17" w:rsidRDefault="002418B7" w:rsidP="002418B7">
      <w:pPr>
        <w:pStyle w:val="ASFKNormal"/>
      </w:pPr>
      <w:r w:rsidRPr="00673C17">
        <w:t>Перечень полей документа «Акт приемки-передачи показателей лицевого счета получателя бюджетных средств», закладки «Документ (1)», вкладки «Раздел 1.1.1 Бюджетные данные» приведен в таблице </w:t>
      </w:r>
      <w:r w:rsidRPr="00673C17">
        <w:fldChar w:fldCharType="begin"/>
      </w:r>
      <w:r w:rsidRPr="00673C17">
        <w:instrText xml:space="preserve"> REF _Ref317610737 \h  \* MERGEFORMAT </w:instrText>
      </w:r>
      <w:r w:rsidRPr="00673C17">
        <w:fldChar w:fldCharType="separate"/>
      </w:r>
      <w:r w:rsidR="00280C20">
        <w:t>147</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29" w:name="_Ref317610737"/>
      <w:bookmarkStart w:id="1630" w:name="_Toc210069468"/>
      <w:r w:rsidR="00280C20">
        <w:rPr>
          <w:noProof/>
        </w:rPr>
        <w:t>147</w:t>
      </w:r>
      <w:bookmarkEnd w:id="1629"/>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bookmarkEnd w:id="1630"/>
    </w:p>
    <w:tbl>
      <w:tblPr>
        <w:tblStyle w:val="ASFKTable"/>
        <w:tblW w:w="5000" w:type="pct"/>
        <w:tblLook w:val="01E0" w:firstRow="1" w:lastRow="1" w:firstColumn="1" w:lastColumn="1" w:noHBand="0" w:noVBand="0"/>
      </w:tblPr>
      <w:tblGrid>
        <w:gridCol w:w="2644"/>
        <w:gridCol w:w="6984"/>
      </w:tblGrid>
      <w:tr w:rsidR="002418B7" w:rsidRPr="00673C17" w:rsidTr="00526D9E">
        <w:trPr>
          <w:cnfStyle w:val="100000000000" w:firstRow="1" w:lastRow="0" w:firstColumn="0" w:lastColumn="0" w:oddVBand="0" w:evenVBand="0" w:oddHBand="0" w:evenHBand="0" w:firstRowFirstColumn="0" w:firstRowLastColumn="0" w:lastRowFirstColumn="0" w:lastRowLastColumn="0"/>
        </w:trPr>
        <w:tc>
          <w:tcPr>
            <w:tcW w:w="1373" w:type="pct"/>
          </w:tcPr>
          <w:p w:rsidR="002418B7" w:rsidRPr="00673C17" w:rsidRDefault="002418B7" w:rsidP="002418B7">
            <w:pPr>
              <w:pStyle w:val="ASFKTableHead"/>
            </w:pPr>
            <w:r w:rsidRPr="00673C17">
              <w:t>Наименование поля</w:t>
            </w:r>
          </w:p>
        </w:tc>
        <w:tc>
          <w:tcPr>
            <w:tcW w:w="3627"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Номер</w:t>
            </w:r>
          </w:p>
        </w:tc>
        <w:tc>
          <w:tcPr>
            <w:tcW w:w="3627" w:type="pct"/>
          </w:tcPr>
          <w:p w:rsidR="002418B7" w:rsidRPr="00673C17" w:rsidRDefault="002418B7" w:rsidP="002418B7">
            <w:pPr>
              <w:pStyle w:val="ASFKTablenorm"/>
            </w:pPr>
            <w:r w:rsidRPr="00673C17">
              <w:t xml:space="preserve">Номер ЛС ПБС.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Дата акта</w:t>
            </w:r>
          </w:p>
        </w:tc>
        <w:tc>
          <w:tcPr>
            <w:tcW w:w="3627" w:type="pct"/>
          </w:tcPr>
          <w:p w:rsidR="002418B7" w:rsidRPr="00673C17" w:rsidRDefault="002418B7" w:rsidP="002418B7">
            <w:pPr>
              <w:pStyle w:val="ASFKTablenorm"/>
            </w:pPr>
            <w:r w:rsidRPr="00673C17">
              <w:t xml:space="preserve">Дата формирования акта.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Стат.</w:t>
            </w:r>
          </w:p>
        </w:tc>
        <w:tc>
          <w:tcPr>
            <w:tcW w:w="3627" w:type="pct"/>
          </w:tcPr>
          <w:p w:rsidR="002418B7" w:rsidRPr="00673C17" w:rsidRDefault="002418B7" w:rsidP="002418B7">
            <w:pPr>
              <w:pStyle w:val="ASFKTablenorm"/>
            </w:pPr>
            <w:r w:rsidRPr="00673C17">
              <w:t xml:space="preserve">Код бизнес-статуса документа. Значение заполняется автоматически при обработке или передается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Орган ФК-передающий</w:t>
            </w:r>
          </w:p>
        </w:tc>
        <w:tc>
          <w:tcPr>
            <w:tcW w:w="3627" w:type="pct"/>
          </w:tcPr>
          <w:p w:rsidR="002418B7" w:rsidRPr="00673C17" w:rsidRDefault="002418B7" w:rsidP="002418B7">
            <w:pPr>
              <w:pStyle w:val="ASFKTablenorm"/>
            </w:pPr>
            <w:r w:rsidRPr="00673C17">
              <w:t xml:space="preserve">Наименование </w:t>
            </w:r>
            <w:r w:rsidR="00B74E37" w:rsidRPr="00673C17">
              <w:t>ТОФК</w:t>
            </w:r>
            <w:r w:rsidRPr="00673C17">
              <w:t xml:space="preserve"> отправителя.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КОФК</w:t>
            </w:r>
          </w:p>
        </w:tc>
        <w:tc>
          <w:tcPr>
            <w:tcW w:w="3627" w:type="pct"/>
          </w:tcPr>
          <w:p w:rsidR="002418B7" w:rsidRPr="00673C17" w:rsidRDefault="002418B7" w:rsidP="002418B7">
            <w:pPr>
              <w:pStyle w:val="ASFKTablenorm"/>
            </w:pPr>
            <w:r w:rsidRPr="00673C17">
              <w:t xml:space="preserve">Код </w:t>
            </w:r>
            <w:r w:rsidR="00B74E37" w:rsidRPr="00673C17">
              <w:t>ТОФК</w:t>
            </w:r>
            <w:r w:rsidRPr="00673C17">
              <w:t xml:space="preserve"> отправителя.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Орган ФК-принимающий</w:t>
            </w:r>
          </w:p>
        </w:tc>
        <w:tc>
          <w:tcPr>
            <w:tcW w:w="3627" w:type="pct"/>
          </w:tcPr>
          <w:p w:rsidR="002418B7" w:rsidRPr="00673C17" w:rsidRDefault="002418B7" w:rsidP="002418B7">
            <w:pPr>
              <w:pStyle w:val="ASFKTablenorm"/>
            </w:pPr>
            <w:r w:rsidRPr="00673C17">
              <w:t xml:space="preserve">Наименование </w:t>
            </w:r>
            <w:r w:rsidR="00B74E37" w:rsidRPr="00673C17">
              <w:t>ТОФК</w:t>
            </w:r>
            <w:r w:rsidRPr="00673C17">
              <w:t xml:space="preserve"> получателя.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КОФК</w:t>
            </w:r>
          </w:p>
        </w:tc>
        <w:tc>
          <w:tcPr>
            <w:tcW w:w="3627" w:type="pct"/>
          </w:tcPr>
          <w:p w:rsidR="002418B7" w:rsidRPr="00673C17" w:rsidRDefault="002418B7" w:rsidP="002418B7">
            <w:pPr>
              <w:pStyle w:val="ASFKTablenorm"/>
            </w:pPr>
            <w:r w:rsidRPr="00673C17">
              <w:t xml:space="preserve">Код </w:t>
            </w:r>
            <w:r w:rsidR="00B74E37" w:rsidRPr="00673C17">
              <w:t>ТОФК</w:t>
            </w:r>
            <w:r w:rsidRPr="00673C17">
              <w:t xml:space="preserve"> получателя.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ГРБС</w:t>
            </w:r>
          </w:p>
        </w:tc>
        <w:tc>
          <w:tcPr>
            <w:tcW w:w="3627" w:type="pct"/>
          </w:tcPr>
          <w:p w:rsidR="002418B7" w:rsidRPr="00673C17" w:rsidRDefault="002418B7" w:rsidP="002418B7">
            <w:pPr>
              <w:pStyle w:val="ASFKTablenorm"/>
            </w:pPr>
            <w:r w:rsidRPr="00673C17">
              <w:t xml:space="preserve">Наименование ГРБС.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Глава по БК</w:t>
            </w:r>
          </w:p>
        </w:tc>
        <w:tc>
          <w:tcPr>
            <w:tcW w:w="3627" w:type="pct"/>
          </w:tcPr>
          <w:p w:rsidR="002418B7" w:rsidRPr="00673C17" w:rsidRDefault="002418B7" w:rsidP="002418B7">
            <w:pPr>
              <w:pStyle w:val="ASFKTablenorm"/>
            </w:pPr>
            <w:r w:rsidRPr="00673C17">
              <w:t xml:space="preserve">Код ГРБС.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ПБС</w:t>
            </w:r>
          </w:p>
        </w:tc>
        <w:tc>
          <w:tcPr>
            <w:tcW w:w="3627" w:type="pct"/>
          </w:tcPr>
          <w:p w:rsidR="002418B7" w:rsidRPr="00673C17" w:rsidRDefault="002418B7" w:rsidP="002418B7">
            <w:pPr>
              <w:pStyle w:val="ASFKTablenorm"/>
            </w:pPr>
            <w:r w:rsidRPr="00673C17">
              <w:t xml:space="preserve">Наименование ПБС по СРРПБС.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Сводному реестру</w:t>
            </w:r>
          </w:p>
        </w:tc>
        <w:tc>
          <w:tcPr>
            <w:tcW w:w="3627" w:type="pct"/>
          </w:tcPr>
          <w:p w:rsidR="002418B7" w:rsidRPr="00673C17" w:rsidRDefault="002418B7" w:rsidP="002418B7">
            <w:pPr>
              <w:pStyle w:val="ASFKTablenorm"/>
            </w:pPr>
            <w:r w:rsidRPr="00673C17">
              <w:t xml:space="preserve">Код ПБС по СРРПБС.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РБС</w:t>
            </w:r>
          </w:p>
        </w:tc>
        <w:tc>
          <w:tcPr>
            <w:tcW w:w="3627" w:type="pct"/>
          </w:tcPr>
          <w:p w:rsidR="002418B7" w:rsidRPr="00673C17" w:rsidRDefault="002418B7" w:rsidP="002418B7">
            <w:pPr>
              <w:pStyle w:val="ASFKTablenorm"/>
            </w:pPr>
            <w:r w:rsidRPr="00673C17">
              <w:t xml:space="preserve">Наименование РБС по СРРПБС.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Сводному реестру</w:t>
            </w:r>
          </w:p>
        </w:tc>
        <w:tc>
          <w:tcPr>
            <w:tcW w:w="3627" w:type="pct"/>
          </w:tcPr>
          <w:p w:rsidR="002418B7" w:rsidRPr="00673C17" w:rsidRDefault="002418B7" w:rsidP="002418B7">
            <w:pPr>
              <w:pStyle w:val="ASFKTablenorm"/>
            </w:pPr>
            <w:r w:rsidRPr="00673C17">
              <w:t xml:space="preserve">Код РБС по СРРПБС.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lastRenderedPageBreak/>
              <w:t>Бюджет</w:t>
            </w:r>
          </w:p>
        </w:tc>
        <w:tc>
          <w:tcPr>
            <w:tcW w:w="3627" w:type="pct"/>
          </w:tcPr>
          <w:p w:rsidR="002418B7" w:rsidRPr="00673C17" w:rsidRDefault="002418B7" w:rsidP="002418B7">
            <w:pPr>
              <w:pStyle w:val="ASFKTablenorm"/>
            </w:pPr>
            <w:r w:rsidRPr="00673C17">
              <w:t xml:space="preserve">Наименование бюджета для ЛС клиента, являющегося участником бюджетного процесса.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ОКТМО</w:t>
            </w:r>
          </w:p>
        </w:tc>
        <w:tc>
          <w:tcPr>
            <w:tcW w:w="3627" w:type="pct"/>
          </w:tcPr>
          <w:p w:rsidR="002418B7" w:rsidRPr="00673C17" w:rsidRDefault="002418B7" w:rsidP="002418B7">
            <w:pPr>
              <w:pStyle w:val="ASFKTablenorm"/>
            </w:pPr>
            <w:r w:rsidRPr="00673C17">
              <w:t xml:space="preserve">Код по ОКТМО.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Фин. Орган</w:t>
            </w:r>
          </w:p>
        </w:tc>
        <w:tc>
          <w:tcPr>
            <w:tcW w:w="3627" w:type="pct"/>
          </w:tcPr>
          <w:p w:rsidR="002418B7" w:rsidRPr="00673C17" w:rsidRDefault="002418B7" w:rsidP="002418B7">
            <w:pPr>
              <w:pStyle w:val="ASFKTablenorm"/>
            </w:pPr>
            <w:r w:rsidRPr="00673C17">
              <w:t xml:space="preserve">Наименование ФО, обслуживающего данный бюджет.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ОКПО</w:t>
            </w:r>
          </w:p>
        </w:tc>
        <w:tc>
          <w:tcPr>
            <w:tcW w:w="3627" w:type="pct"/>
          </w:tcPr>
          <w:p w:rsidR="002418B7" w:rsidRPr="00673C17" w:rsidRDefault="002418B7" w:rsidP="002418B7">
            <w:pPr>
              <w:pStyle w:val="ASFKTablenorm"/>
            </w:pPr>
            <w:r w:rsidRPr="00673C17">
              <w:t xml:space="preserve">Код по ОКПО.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Основание для передачи</w:t>
            </w:r>
          </w:p>
        </w:tc>
        <w:tc>
          <w:tcPr>
            <w:tcW w:w="3627" w:type="pct"/>
          </w:tcPr>
          <w:p w:rsidR="002418B7" w:rsidRPr="00673C17" w:rsidRDefault="002418B7" w:rsidP="002418B7">
            <w:pPr>
              <w:pStyle w:val="ASFKTablenorm"/>
            </w:pPr>
            <w:r w:rsidRPr="00673C17">
              <w:t xml:space="preserve">Основание для передачи.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Вкладка «Раздел 1.1.1 «Бюджетные данные»</w:t>
            </w:r>
          </w:p>
        </w:tc>
      </w:tr>
      <w:tr w:rsidR="00E675FC"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627"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Код по БК</w:t>
            </w:r>
          </w:p>
        </w:tc>
        <w:tc>
          <w:tcPr>
            <w:tcW w:w="3627"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тек. год с отлож. датой</w:t>
            </w:r>
          </w:p>
        </w:tc>
        <w:tc>
          <w:tcPr>
            <w:tcW w:w="3627" w:type="pct"/>
          </w:tcPr>
          <w:p w:rsidR="002418B7" w:rsidRPr="00673C17" w:rsidRDefault="002418B7" w:rsidP="00050940">
            <w:pPr>
              <w:ind w:firstLine="0"/>
            </w:pPr>
            <w:r w:rsidRPr="00673C17">
              <w:t xml:space="preserve">БА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БА первый год</w:t>
            </w:r>
          </w:p>
        </w:tc>
        <w:tc>
          <w:tcPr>
            <w:tcW w:w="3627" w:type="pct"/>
          </w:tcPr>
          <w:p w:rsidR="002418B7" w:rsidRPr="00673C17" w:rsidRDefault="002418B7" w:rsidP="00050940">
            <w:pPr>
              <w:ind w:firstLine="0"/>
            </w:pPr>
            <w:r w:rsidRPr="00673C17">
              <w:t xml:space="preserve">БА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второй год</w:t>
            </w:r>
          </w:p>
        </w:tc>
        <w:tc>
          <w:tcPr>
            <w:tcW w:w="3627" w:type="pct"/>
          </w:tcPr>
          <w:p w:rsidR="002418B7" w:rsidRPr="00673C17" w:rsidRDefault="002418B7" w:rsidP="00050940">
            <w:pPr>
              <w:ind w:firstLine="0"/>
            </w:pPr>
            <w:r w:rsidRPr="00673C17">
              <w:t xml:space="preserve">БА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тек. год (всего)</w:t>
            </w:r>
          </w:p>
        </w:tc>
        <w:tc>
          <w:tcPr>
            <w:tcW w:w="3627" w:type="pct"/>
          </w:tcPr>
          <w:p w:rsidR="002418B7" w:rsidRPr="00673C17" w:rsidRDefault="002418B7" w:rsidP="002418B7">
            <w:pPr>
              <w:ind w:firstLine="0"/>
            </w:pPr>
            <w:r w:rsidRPr="00673C17">
              <w:t xml:space="preserve">ЛБО тек. год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тек. год с отлож. датой</w:t>
            </w:r>
          </w:p>
        </w:tc>
        <w:tc>
          <w:tcPr>
            <w:tcW w:w="3627" w:type="pct"/>
          </w:tcPr>
          <w:p w:rsidR="002418B7" w:rsidRPr="00673C17" w:rsidRDefault="002418B7" w:rsidP="00050940">
            <w:pPr>
              <w:ind w:firstLine="0"/>
            </w:pPr>
            <w:r w:rsidRPr="00673C17">
              <w:t xml:space="preserve">ЛБО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первый год</w:t>
            </w:r>
          </w:p>
        </w:tc>
        <w:tc>
          <w:tcPr>
            <w:tcW w:w="3627"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второй год</w:t>
            </w:r>
          </w:p>
        </w:tc>
        <w:tc>
          <w:tcPr>
            <w:tcW w:w="3627"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ПОФР (всего)</w:t>
            </w:r>
          </w:p>
        </w:tc>
        <w:tc>
          <w:tcPr>
            <w:tcW w:w="3627" w:type="pct"/>
          </w:tcPr>
          <w:p w:rsidR="002418B7" w:rsidRPr="00673C17" w:rsidRDefault="002418B7" w:rsidP="002418B7">
            <w:pPr>
              <w:pStyle w:val="ASFKTablenorm"/>
            </w:pPr>
            <w:r w:rsidRPr="00673C17">
              <w:t xml:space="preserve">ПОФР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ПОФР с отлож. датой</w:t>
            </w:r>
          </w:p>
        </w:tc>
        <w:tc>
          <w:tcPr>
            <w:tcW w:w="3627" w:type="pct"/>
          </w:tcPr>
          <w:p w:rsidR="002418B7" w:rsidRPr="00673C17" w:rsidRDefault="002418B7" w:rsidP="002418B7">
            <w:pPr>
              <w:pStyle w:val="ASFKTablenorm"/>
            </w:pPr>
            <w:r w:rsidRPr="00673C17">
              <w:t xml:space="preserve">ПОФР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Примечание</w:t>
            </w:r>
          </w:p>
        </w:tc>
        <w:tc>
          <w:tcPr>
            <w:tcW w:w="3627"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БА тек. год (всего)</w:t>
            </w:r>
          </w:p>
        </w:tc>
        <w:tc>
          <w:tcPr>
            <w:tcW w:w="3627" w:type="pct"/>
          </w:tcPr>
          <w:p w:rsidR="002418B7" w:rsidRPr="00673C17" w:rsidRDefault="002418B7" w:rsidP="002418B7">
            <w:pPr>
              <w:pStyle w:val="ASFKTablenorm"/>
            </w:pPr>
            <w:r w:rsidRPr="00673C17">
              <w:t xml:space="preserve">БА тек. год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тек. год с отлож. датой</w:t>
            </w:r>
          </w:p>
        </w:tc>
        <w:tc>
          <w:tcPr>
            <w:tcW w:w="3627" w:type="pct"/>
          </w:tcPr>
          <w:p w:rsidR="002418B7" w:rsidRPr="00673C17" w:rsidRDefault="002418B7" w:rsidP="002418B7">
            <w:pPr>
              <w:pStyle w:val="ASFKTablenorm"/>
            </w:pPr>
            <w:r w:rsidRPr="00673C17">
              <w:t xml:space="preserve">БА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БА первый год</w:t>
            </w:r>
          </w:p>
        </w:tc>
        <w:tc>
          <w:tcPr>
            <w:tcW w:w="3627" w:type="pct"/>
          </w:tcPr>
          <w:p w:rsidR="002418B7" w:rsidRPr="00673C17" w:rsidRDefault="002418B7" w:rsidP="002418B7">
            <w:pPr>
              <w:pStyle w:val="ASFKTablenorm"/>
            </w:pPr>
            <w:r w:rsidRPr="00673C17">
              <w:t xml:space="preserve">БА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второй год</w:t>
            </w:r>
          </w:p>
        </w:tc>
        <w:tc>
          <w:tcPr>
            <w:tcW w:w="3627" w:type="pct"/>
          </w:tcPr>
          <w:p w:rsidR="002418B7" w:rsidRPr="00673C17" w:rsidRDefault="002418B7" w:rsidP="002418B7">
            <w:pPr>
              <w:pStyle w:val="ASFKTablenorm"/>
            </w:pPr>
            <w:r w:rsidRPr="00673C17">
              <w:t xml:space="preserve">БА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тек. год (всего)</w:t>
            </w:r>
          </w:p>
        </w:tc>
        <w:tc>
          <w:tcPr>
            <w:tcW w:w="3627" w:type="pct"/>
          </w:tcPr>
          <w:p w:rsidR="002418B7" w:rsidRPr="00673C17" w:rsidRDefault="002418B7" w:rsidP="002418B7">
            <w:pPr>
              <w:pStyle w:val="ASFKTablenorm"/>
            </w:pPr>
            <w:r w:rsidRPr="00673C17">
              <w:t xml:space="preserve">ЛБО тек. год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тек. год с отлож. датой</w:t>
            </w:r>
          </w:p>
        </w:tc>
        <w:tc>
          <w:tcPr>
            <w:tcW w:w="3627" w:type="pct"/>
          </w:tcPr>
          <w:p w:rsidR="002418B7" w:rsidRPr="00673C17" w:rsidRDefault="002418B7" w:rsidP="002418B7">
            <w:pPr>
              <w:pStyle w:val="ASFKTablenorm"/>
            </w:pPr>
            <w:r w:rsidRPr="00673C17">
              <w:t xml:space="preserve">ЛБО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первый год</w:t>
            </w:r>
          </w:p>
        </w:tc>
        <w:tc>
          <w:tcPr>
            <w:tcW w:w="3627"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второй год</w:t>
            </w:r>
          </w:p>
        </w:tc>
        <w:tc>
          <w:tcPr>
            <w:tcW w:w="3627"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ПОФР (всего)</w:t>
            </w:r>
          </w:p>
        </w:tc>
        <w:tc>
          <w:tcPr>
            <w:tcW w:w="3627" w:type="pct"/>
          </w:tcPr>
          <w:p w:rsidR="002418B7" w:rsidRPr="00673C17" w:rsidRDefault="002418B7" w:rsidP="002418B7">
            <w:pPr>
              <w:pStyle w:val="ASFKTablenorm"/>
            </w:pPr>
            <w:r w:rsidRPr="00673C17">
              <w:t xml:space="preserve">ПОФР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ПОФР с отлож. датой</w:t>
            </w:r>
          </w:p>
        </w:tc>
        <w:tc>
          <w:tcPr>
            <w:tcW w:w="3627" w:type="pct"/>
          </w:tcPr>
          <w:p w:rsidR="002418B7" w:rsidRPr="00673C17" w:rsidRDefault="002418B7" w:rsidP="002418B7">
            <w:pPr>
              <w:pStyle w:val="ASFKTablenorm"/>
            </w:pPr>
            <w:r w:rsidRPr="00673C17">
              <w:t xml:space="preserve">ПОФР с отлож. датой. Импорт из </w:t>
            </w:r>
            <w:r w:rsidR="00234AF7">
              <w:t>ППО OEBS АСФК</w:t>
            </w:r>
            <w:r w:rsidRPr="00673C17">
              <w:t>.</w:t>
            </w:r>
          </w:p>
        </w:tc>
      </w:tr>
    </w:tbl>
    <w:p w:rsidR="002418B7" w:rsidRPr="00673C17" w:rsidRDefault="002418B7" w:rsidP="002418B7">
      <w:pPr>
        <w:pStyle w:val="ASFKNormal"/>
      </w:pPr>
      <w:r w:rsidRPr="00673C17">
        <w:t xml:space="preserve">ЭФ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Pr="00673C17">
        <w:t xml:space="preserve">оду на </w:t>
      </w:r>
      <w:r w:rsidRPr="00673C17">
        <w:lastRenderedPageBreak/>
        <w:t xml:space="preserve">выплаты за счет связ. </w:t>
      </w:r>
      <w:r w:rsidR="006E6A05" w:rsidRPr="00673C17">
        <w:t>И</w:t>
      </w:r>
      <w:r w:rsidRPr="00673C17">
        <w:t xml:space="preserve">ностр. </w:t>
      </w:r>
      <w:r w:rsidR="006E6A05" w:rsidRPr="00673C17">
        <w:t>К</w:t>
      </w:r>
      <w:r w:rsidRPr="00673C17">
        <w:t xml:space="preserve">редитов и на выплаты в ин. валюте» представлена на рисунке </w:t>
      </w:r>
      <w:r w:rsidRPr="00673C17">
        <w:fldChar w:fldCharType="begin"/>
      </w:r>
      <w:r w:rsidRPr="00673C17">
        <w:instrText xml:space="preserve"> REF _Ref518925583 \h </w:instrText>
      </w:r>
      <w:r w:rsidR="00673C17">
        <w:instrText xml:space="preserve"> \* MERGEFORMAT </w:instrText>
      </w:r>
      <w:r w:rsidRPr="00673C17">
        <w:fldChar w:fldCharType="separate"/>
      </w:r>
      <w:r w:rsidR="00280C20">
        <w:rPr>
          <w:noProof/>
        </w:rPr>
        <w:t>246</w:t>
      </w:r>
      <w:r w:rsidRPr="00673C17">
        <w:fldChar w:fldCharType="end"/>
      </w:r>
      <w:r w:rsidRPr="00673C17">
        <w:t>.</w:t>
      </w:r>
    </w:p>
    <w:p w:rsidR="002418B7" w:rsidRPr="00673C17" w:rsidRDefault="008A1002" w:rsidP="002418B7">
      <w:pPr>
        <w:pStyle w:val="ASFKFigure"/>
      </w:pPr>
      <w:r w:rsidRPr="00673C17">
        <w:rPr>
          <w:noProof/>
        </w:rPr>
        <w:drawing>
          <wp:inline distT="0" distB="0" distL="0" distR="0" wp14:anchorId="68FE274F" wp14:editId="7936F7A2">
            <wp:extent cx="6120130" cy="2205990"/>
            <wp:effectExtent l="0" t="0" r="0" b="3810"/>
            <wp:docPr id="131" name="Рисунок 131" descr="D:\Скриншоты\3\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3\1.1.2.png"/>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0130" cy="220599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31" w:name="_Ref518925583"/>
      <w:bookmarkStart w:id="1632" w:name="_Toc210069876"/>
      <w:r w:rsidR="00280C20">
        <w:rPr>
          <w:noProof/>
        </w:rPr>
        <w:t>246</w:t>
      </w:r>
      <w:bookmarkEnd w:id="1631"/>
      <w:r w:rsidRPr="00673C17">
        <w:rPr>
          <w:noProof/>
        </w:rPr>
        <w:fldChar w:fldCharType="end"/>
      </w:r>
      <w:r w:rsidR="002418B7" w:rsidRPr="00673C17">
        <w:t xml:space="preserve">. ЭФ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002418B7" w:rsidRPr="00673C17">
        <w:t xml:space="preserve">оду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32"/>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Pr="00673C17">
        <w:t xml:space="preserve">оду на выплаты за счет связ. </w:t>
      </w:r>
      <w:r w:rsidR="006E6A05" w:rsidRPr="00673C17">
        <w:t>И</w:t>
      </w:r>
      <w:r w:rsidRPr="00673C17">
        <w:t xml:space="preserve">ностр. </w:t>
      </w:r>
      <w:r w:rsidR="006E6A05" w:rsidRPr="00673C17">
        <w:t>К</w:t>
      </w:r>
      <w:r w:rsidRPr="00673C17">
        <w:t xml:space="preserve">редитов и на выплаты в ин. валюте» приведен в таблице </w:t>
      </w:r>
      <w:r w:rsidRPr="00673C17">
        <w:fldChar w:fldCharType="begin"/>
      </w:r>
      <w:r w:rsidRPr="00673C17">
        <w:instrText xml:space="preserve"> REF _Ref518925584 \h </w:instrText>
      </w:r>
      <w:r w:rsidR="00673C17">
        <w:instrText xml:space="preserve"> \* MERGEFORMAT </w:instrText>
      </w:r>
      <w:r w:rsidRPr="00673C17">
        <w:fldChar w:fldCharType="separate"/>
      </w:r>
      <w:r w:rsidR="00280C20">
        <w:rPr>
          <w:noProof/>
        </w:rPr>
        <w:t>148</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33" w:name="_Ref518925584"/>
      <w:bookmarkStart w:id="1634" w:name="_Toc210069469"/>
      <w:r w:rsidR="00280C20">
        <w:rPr>
          <w:noProof/>
        </w:rPr>
        <w:t>148</w:t>
      </w:r>
      <w:bookmarkEnd w:id="1633"/>
      <w:r w:rsidRPr="00673C17">
        <w:rPr>
          <w:noProof/>
        </w:rPr>
        <w:fldChar w:fldCharType="end"/>
      </w:r>
      <w:r w:rsidR="002418B7" w:rsidRPr="00673C17">
        <w:t xml:space="preserve">.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002418B7" w:rsidRPr="00673C17">
        <w:t xml:space="preserve">оду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34"/>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 xml:space="preserve">Сумма за счет связ. </w:t>
            </w:r>
            <w:r w:rsidR="006E6A05" w:rsidRPr="00673C17">
              <w:t>К</w:t>
            </w:r>
            <w:r w:rsidRPr="00673C17">
              <w:t>редитов</w:t>
            </w:r>
          </w:p>
        </w:tc>
        <w:tc>
          <w:tcPr>
            <w:tcW w:w="3590" w:type="pct"/>
          </w:tcPr>
          <w:p w:rsidR="002418B7" w:rsidRPr="00673C17" w:rsidRDefault="002418B7" w:rsidP="002418B7">
            <w:pPr>
              <w:pStyle w:val="ASFKTablenorm"/>
            </w:pPr>
            <w:r w:rsidRPr="00673C17">
              <w:t xml:space="preserve">Сумма за счет связ. </w:t>
            </w:r>
            <w:r w:rsidR="006E6A05" w:rsidRPr="00673C17">
              <w:t>К</w:t>
            </w:r>
            <w:r w:rsidRPr="00673C17">
              <w:t xml:space="preserve">редитов.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 xml:space="preserve">Сумма на выплаты в ин. валюте (всего).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 xml:space="preserve">Сумма на выплаты в ин. валюте с отлож. датой.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 xml:space="preserve">Сумма за счет связ. </w:t>
            </w:r>
            <w:r w:rsidR="006E6A05" w:rsidRPr="00673C17">
              <w:t>К</w:t>
            </w:r>
            <w:r w:rsidRPr="00673C17">
              <w:t>редитов</w:t>
            </w:r>
          </w:p>
        </w:tc>
        <w:tc>
          <w:tcPr>
            <w:tcW w:w="3590" w:type="pct"/>
          </w:tcPr>
          <w:p w:rsidR="002418B7" w:rsidRPr="00673C17" w:rsidRDefault="002418B7" w:rsidP="002418B7">
            <w:pPr>
              <w:pStyle w:val="ASFKTablenorm"/>
            </w:pPr>
            <w:r w:rsidRPr="00673C17">
              <w:t xml:space="preserve">Сумма за счет связ. </w:t>
            </w:r>
            <w:r w:rsidR="006E6A05" w:rsidRPr="00673C17">
              <w:t>К</w:t>
            </w:r>
            <w:r w:rsidRPr="00673C17">
              <w:t xml:space="preserve">редитов.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 xml:space="preserve">Сумма на выплаты в ин. валюте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 xml:space="preserve">Сумма на выплаты в ин. валюте с отлож. датой. Импорт из </w:t>
            </w:r>
            <w:r w:rsidR="00234AF7">
              <w:t>ППО OEBS АСФК</w:t>
            </w:r>
            <w:r w:rsidRPr="00673C17">
              <w:t>.</w:t>
            </w:r>
          </w:p>
        </w:tc>
      </w:tr>
    </w:tbl>
    <w:p w:rsidR="002418B7" w:rsidRPr="00673C17" w:rsidRDefault="002418B7" w:rsidP="002418B7">
      <w:pPr>
        <w:pStyle w:val="ASFKNormal"/>
      </w:pPr>
      <w:r w:rsidRPr="00673C17">
        <w:lastRenderedPageBreak/>
        <w:t xml:space="preserve">ЭФ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Pr="00673C17">
        <w:t xml:space="preserve">ностр. </w:t>
      </w:r>
      <w:r w:rsidR="006E6A05" w:rsidRPr="00673C17">
        <w:t>К</w:t>
      </w:r>
      <w:r w:rsidRPr="00673C17">
        <w:t>редитов на выплаты в ин. валюте» представлена на рисунке </w:t>
      </w:r>
      <w:r w:rsidRPr="00673C17">
        <w:fldChar w:fldCharType="begin"/>
      </w:r>
      <w:r w:rsidRPr="00673C17">
        <w:instrText xml:space="preserve"> REF _Ref518925991 \h </w:instrText>
      </w:r>
      <w:r w:rsidR="00673C17">
        <w:instrText xml:space="preserve"> \* MERGEFORMAT </w:instrText>
      </w:r>
      <w:r w:rsidRPr="00673C17">
        <w:fldChar w:fldCharType="separate"/>
      </w:r>
      <w:r w:rsidR="00280C20">
        <w:rPr>
          <w:noProof/>
        </w:rPr>
        <w:t>247</w:t>
      </w:r>
      <w:r w:rsidRPr="00673C17">
        <w:fldChar w:fldCharType="end"/>
      </w:r>
      <w:r w:rsidRPr="00673C17">
        <w:t>.</w:t>
      </w:r>
    </w:p>
    <w:p w:rsidR="002418B7" w:rsidRPr="00673C17" w:rsidRDefault="004D71D9" w:rsidP="002418B7">
      <w:pPr>
        <w:pStyle w:val="ASFKFigure"/>
      </w:pPr>
      <w:r w:rsidRPr="00673C17">
        <w:rPr>
          <w:noProof/>
        </w:rPr>
        <w:drawing>
          <wp:inline distT="0" distB="0" distL="0" distR="0" wp14:anchorId="4CC6FE4F" wp14:editId="0916EB4D">
            <wp:extent cx="6124575" cy="2924175"/>
            <wp:effectExtent l="0" t="0" r="9525" b="9525"/>
            <wp:docPr id="331" name="Рисунок 3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35" w:name="_Ref518925991"/>
      <w:bookmarkStart w:id="1636" w:name="_Toc210069877"/>
      <w:r w:rsidR="00280C20">
        <w:rPr>
          <w:noProof/>
        </w:rPr>
        <w:t>247</w:t>
      </w:r>
      <w:bookmarkEnd w:id="1635"/>
      <w:r w:rsidRPr="00673C17">
        <w:rPr>
          <w:noProof/>
        </w:rPr>
        <w:fldChar w:fldCharType="end"/>
      </w:r>
      <w:r w:rsidR="002418B7" w:rsidRPr="00673C17">
        <w:t xml:space="preserve">. ЭФ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002418B7" w:rsidRPr="00673C17">
        <w:t xml:space="preserve">ностр. </w:t>
      </w:r>
      <w:r w:rsidR="006E6A05" w:rsidRPr="00673C17">
        <w:t>К</w:t>
      </w:r>
      <w:r w:rsidR="002418B7" w:rsidRPr="00673C17">
        <w:t>редитов на выплаты в ин. валюте»</w:t>
      </w:r>
      <w:bookmarkEnd w:id="1636"/>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Pr="00673C17">
        <w:t xml:space="preserve">ностр. </w:t>
      </w:r>
      <w:r w:rsidR="006E6A05" w:rsidRPr="00673C17">
        <w:t>К</w:t>
      </w:r>
      <w:r w:rsidRPr="00673C17">
        <w:t xml:space="preserve">редитов на выплаты в ин. валюте» приведен в таблице </w:t>
      </w:r>
      <w:r w:rsidRPr="00673C17">
        <w:fldChar w:fldCharType="begin"/>
      </w:r>
      <w:r w:rsidRPr="00673C17">
        <w:instrText xml:space="preserve"> REF _Ref518925994 \h </w:instrText>
      </w:r>
      <w:r w:rsidR="00673C17">
        <w:instrText xml:space="preserve"> \* MERGEFORMAT </w:instrText>
      </w:r>
      <w:r w:rsidRPr="00673C17">
        <w:fldChar w:fldCharType="separate"/>
      </w:r>
      <w:r w:rsidR="00280C20">
        <w:rPr>
          <w:noProof/>
        </w:rPr>
        <w:t>149</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37" w:name="_Ref518925994"/>
      <w:bookmarkStart w:id="1638" w:name="_Toc210069470"/>
      <w:r w:rsidR="00280C20">
        <w:rPr>
          <w:noProof/>
        </w:rPr>
        <w:t>149</w:t>
      </w:r>
      <w:bookmarkEnd w:id="1637"/>
      <w:r w:rsidRPr="00673C17">
        <w:rPr>
          <w:noProof/>
        </w:rPr>
        <w:fldChar w:fldCharType="end"/>
      </w:r>
      <w:r w:rsidR="002418B7" w:rsidRPr="00673C17">
        <w:t xml:space="preserve">.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002418B7" w:rsidRPr="00673C17">
        <w:t xml:space="preserve">ностр. </w:t>
      </w:r>
      <w:r w:rsidR="006E6A05" w:rsidRPr="00673C17">
        <w:t>К</w:t>
      </w:r>
      <w:r w:rsidR="002418B7" w:rsidRPr="00673C17">
        <w:t>редитов на выплаты в ин. валюте»</w:t>
      </w:r>
      <w:bookmarkEnd w:id="1638"/>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(всего)</w:t>
            </w:r>
          </w:p>
        </w:tc>
        <w:tc>
          <w:tcPr>
            <w:tcW w:w="3590" w:type="pct"/>
          </w:tcPr>
          <w:p w:rsidR="002418B7" w:rsidRPr="00673C17" w:rsidRDefault="002418B7" w:rsidP="002418B7">
            <w:pPr>
              <w:pStyle w:val="ASFKTablenorm"/>
            </w:pPr>
            <w:r w:rsidRPr="00673C17">
              <w:t xml:space="preserve">Сумма в рублях (всего).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с отлож. датой</w:t>
            </w:r>
          </w:p>
        </w:tc>
        <w:tc>
          <w:tcPr>
            <w:tcW w:w="3590" w:type="pct"/>
          </w:tcPr>
          <w:p w:rsidR="002418B7" w:rsidRPr="00673C17" w:rsidRDefault="002418B7" w:rsidP="002418B7">
            <w:pPr>
              <w:pStyle w:val="ASFKTablenorm"/>
            </w:pPr>
            <w:r w:rsidRPr="00673C17">
              <w:t xml:space="preserve">Сумма в рублях с отлож. датой.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(всего)</w:t>
            </w:r>
          </w:p>
        </w:tc>
        <w:tc>
          <w:tcPr>
            <w:tcW w:w="3590" w:type="pct"/>
          </w:tcPr>
          <w:p w:rsidR="002418B7" w:rsidRPr="00673C17" w:rsidRDefault="002418B7" w:rsidP="002418B7">
            <w:pPr>
              <w:pStyle w:val="ASFKTablenorm"/>
            </w:pPr>
            <w:r w:rsidRPr="00673C17">
              <w:t xml:space="preserve">Сумма в рублях (всего).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с отлож. датой</w:t>
            </w:r>
          </w:p>
        </w:tc>
        <w:tc>
          <w:tcPr>
            <w:tcW w:w="3590" w:type="pct"/>
          </w:tcPr>
          <w:p w:rsidR="002418B7" w:rsidRPr="00673C17" w:rsidRDefault="002418B7" w:rsidP="002418B7">
            <w:pPr>
              <w:pStyle w:val="ASFKTablenorm"/>
            </w:pPr>
            <w:r w:rsidRPr="00673C17">
              <w:t xml:space="preserve">Сумма в рублях с отлож. датой.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1.2.1 Детализированные ЛБО» представлена на рисунке </w:t>
      </w:r>
      <w:r w:rsidRPr="00673C17">
        <w:fldChar w:fldCharType="begin"/>
      </w:r>
      <w:r w:rsidRPr="00673C17">
        <w:instrText xml:space="preserve"> REF _Ref518925995 \h </w:instrText>
      </w:r>
      <w:r w:rsidR="00673C17">
        <w:instrText xml:space="preserve"> \* MERGEFORMAT </w:instrText>
      </w:r>
      <w:r w:rsidRPr="00673C17">
        <w:fldChar w:fldCharType="separate"/>
      </w:r>
      <w:r w:rsidR="00280C20">
        <w:rPr>
          <w:noProof/>
        </w:rPr>
        <w:t>248</w:t>
      </w:r>
      <w:r w:rsidRPr="00673C17">
        <w:fldChar w:fldCharType="end"/>
      </w:r>
      <w:r w:rsidRPr="00673C17">
        <w:t>.</w:t>
      </w:r>
    </w:p>
    <w:p w:rsidR="002418B7" w:rsidRPr="00673C17" w:rsidRDefault="008A1002" w:rsidP="002418B7">
      <w:pPr>
        <w:pStyle w:val="ASFKFigure"/>
      </w:pPr>
      <w:r w:rsidRPr="00673C17">
        <w:rPr>
          <w:noProof/>
        </w:rPr>
        <w:lastRenderedPageBreak/>
        <w:drawing>
          <wp:inline distT="0" distB="0" distL="0" distR="0" wp14:anchorId="4F4DB134" wp14:editId="7293F5A0">
            <wp:extent cx="6120130" cy="2122170"/>
            <wp:effectExtent l="0" t="0" r="0" b="0"/>
            <wp:docPr id="252" name="Рисунок 252" descr="D:\Скриншоты\3\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3\1.2.1.png"/>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20130" cy="212217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39" w:name="_Ref518925995"/>
      <w:bookmarkStart w:id="1640" w:name="_Toc210069878"/>
      <w:r w:rsidR="00280C20">
        <w:rPr>
          <w:noProof/>
        </w:rPr>
        <w:t>248</w:t>
      </w:r>
      <w:bookmarkEnd w:id="1639"/>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bookmarkEnd w:id="1640"/>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 приведен в таблице </w:t>
      </w:r>
      <w:r w:rsidRPr="00673C17">
        <w:fldChar w:fldCharType="begin"/>
      </w:r>
      <w:r w:rsidRPr="00673C17">
        <w:instrText xml:space="preserve"> REF _Ref518925996 \h </w:instrText>
      </w:r>
      <w:r w:rsidR="00673C17">
        <w:instrText xml:space="preserve"> \* MERGEFORMAT </w:instrText>
      </w:r>
      <w:r w:rsidRPr="00673C17">
        <w:fldChar w:fldCharType="separate"/>
      </w:r>
      <w:r w:rsidR="00280C20">
        <w:rPr>
          <w:noProof/>
        </w:rPr>
        <w:t>150</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41" w:name="_Ref518925996"/>
      <w:bookmarkStart w:id="1642" w:name="_Toc210069471"/>
      <w:r w:rsidR="00280C20">
        <w:rPr>
          <w:noProof/>
        </w:rPr>
        <w:t>150</w:t>
      </w:r>
      <w:bookmarkEnd w:id="1641"/>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bookmarkEnd w:id="1642"/>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тек. год (всего)</w:t>
            </w:r>
          </w:p>
        </w:tc>
        <w:tc>
          <w:tcPr>
            <w:tcW w:w="3590" w:type="pct"/>
          </w:tcPr>
          <w:p w:rsidR="002418B7" w:rsidRPr="00673C17" w:rsidRDefault="002418B7" w:rsidP="002418B7">
            <w:pPr>
              <w:pStyle w:val="ASFKTablenorm"/>
            </w:pPr>
            <w:r w:rsidRPr="00673C17">
              <w:t xml:space="preserve">ЛБО тек. год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 с отлож. датой</w:t>
            </w:r>
          </w:p>
        </w:tc>
        <w:tc>
          <w:tcPr>
            <w:tcW w:w="3590" w:type="pct"/>
          </w:tcPr>
          <w:p w:rsidR="002418B7" w:rsidRPr="00673C17" w:rsidRDefault="002418B7" w:rsidP="002418B7">
            <w:pPr>
              <w:pStyle w:val="ASFKTablenorm"/>
            </w:pPr>
            <w:r w:rsidRPr="00673C17">
              <w:t xml:space="preserve">ЛБО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второй год</w:t>
            </w:r>
          </w:p>
        </w:tc>
        <w:tc>
          <w:tcPr>
            <w:tcW w:w="3590"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тек. год (всего)</w:t>
            </w:r>
          </w:p>
        </w:tc>
        <w:tc>
          <w:tcPr>
            <w:tcW w:w="3590" w:type="pct"/>
          </w:tcPr>
          <w:p w:rsidR="002418B7" w:rsidRPr="00673C17" w:rsidRDefault="002418B7" w:rsidP="002418B7">
            <w:pPr>
              <w:pStyle w:val="ASFKTablenorm"/>
            </w:pPr>
            <w:r w:rsidRPr="00673C17">
              <w:t xml:space="preserve">ЛБО тек. год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 с отлож. датой</w:t>
            </w:r>
          </w:p>
        </w:tc>
        <w:tc>
          <w:tcPr>
            <w:tcW w:w="3590" w:type="pct"/>
          </w:tcPr>
          <w:p w:rsidR="002418B7" w:rsidRPr="00673C17" w:rsidRDefault="002418B7" w:rsidP="002418B7">
            <w:pPr>
              <w:pStyle w:val="ASFKTablenorm"/>
            </w:pPr>
            <w:r w:rsidRPr="00673C17">
              <w:t xml:space="preserve">ЛБО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второй год</w:t>
            </w:r>
          </w:p>
        </w:tc>
        <w:tc>
          <w:tcPr>
            <w:tcW w:w="3590"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bl>
    <w:p w:rsidR="002418B7" w:rsidRPr="00673C17" w:rsidRDefault="002418B7" w:rsidP="002418B7">
      <w:pPr>
        <w:pStyle w:val="ASFKNormal"/>
      </w:pPr>
      <w:r w:rsidRPr="00673C17">
        <w:t xml:space="preserve">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w:t>
      </w:r>
      <w:r w:rsidR="006E6A05" w:rsidRPr="00673C17">
        <w:t>И</w:t>
      </w:r>
      <w:r w:rsidRPr="00673C17">
        <w:t xml:space="preserve">ностр. </w:t>
      </w:r>
      <w:r w:rsidR="006E6A05" w:rsidRPr="00673C17">
        <w:t>К</w:t>
      </w:r>
      <w:r w:rsidRPr="00673C17">
        <w:t>редитов и на выплаты в ин. валюте» представлена на рисунке </w:t>
      </w:r>
      <w:r w:rsidRPr="00673C17">
        <w:fldChar w:fldCharType="begin"/>
      </w:r>
      <w:r w:rsidRPr="00673C17">
        <w:instrText xml:space="preserve"> REF _Ref518925997 \h </w:instrText>
      </w:r>
      <w:r w:rsidR="00673C17">
        <w:instrText xml:space="preserve"> \* MERGEFORMAT </w:instrText>
      </w:r>
      <w:r w:rsidRPr="00673C17">
        <w:fldChar w:fldCharType="separate"/>
      </w:r>
      <w:r w:rsidR="00280C20">
        <w:rPr>
          <w:noProof/>
        </w:rPr>
        <w:t>249</w:t>
      </w:r>
      <w:r w:rsidRPr="00673C17">
        <w:fldChar w:fldCharType="end"/>
      </w:r>
      <w:r w:rsidRPr="00673C17">
        <w:t>.</w:t>
      </w:r>
      <w:r w:rsidR="00E675FC" w:rsidRPr="00673C17">
        <w:t xml:space="preserve"> </w:t>
      </w:r>
    </w:p>
    <w:p w:rsidR="002418B7" w:rsidRPr="00673C17" w:rsidRDefault="008A1002" w:rsidP="002418B7">
      <w:pPr>
        <w:pStyle w:val="ASFKFigure"/>
      </w:pPr>
      <w:r w:rsidRPr="00673C17">
        <w:rPr>
          <w:noProof/>
        </w:rPr>
        <w:lastRenderedPageBreak/>
        <w:drawing>
          <wp:inline distT="0" distB="0" distL="0" distR="0" wp14:anchorId="3142DDE2" wp14:editId="6D46EA29">
            <wp:extent cx="6120130" cy="2301875"/>
            <wp:effectExtent l="0" t="0" r="0" b="3175"/>
            <wp:docPr id="365" name="Рисунок 365" descr="D:\Скриншоты\3\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3\1.2.2.png"/>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120130" cy="230187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43" w:name="_Ref518925997"/>
      <w:bookmarkStart w:id="1644" w:name="_Toc210069879"/>
      <w:r w:rsidR="00280C20">
        <w:rPr>
          <w:noProof/>
        </w:rPr>
        <w:t>249</w:t>
      </w:r>
      <w:bookmarkEnd w:id="1643"/>
      <w:r w:rsidRPr="00673C17">
        <w:rPr>
          <w:noProof/>
        </w:rPr>
        <w:fldChar w:fldCharType="end"/>
      </w:r>
      <w:r w:rsidR="002418B7" w:rsidRPr="00673C17">
        <w:t xml:space="preserve">.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44"/>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w:t>
      </w:r>
      <w:r w:rsidR="006E6A05" w:rsidRPr="00673C17">
        <w:t>И</w:t>
      </w:r>
      <w:r w:rsidRPr="00673C17">
        <w:t xml:space="preserve">ностр. </w:t>
      </w:r>
      <w:r w:rsidR="006E6A05" w:rsidRPr="00673C17">
        <w:t>К</w:t>
      </w:r>
      <w:r w:rsidRPr="00673C17">
        <w:t>редитов и на выплаты в ин. валюте» приведен в таблице </w:t>
      </w:r>
      <w:r w:rsidRPr="00673C17">
        <w:fldChar w:fldCharType="begin"/>
      </w:r>
      <w:r w:rsidRPr="00673C17">
        <w:instrText xml:space="preserve"> REF _Ref518926029 \h </w:instrText>
      </w:r>
      <w:r w:rsidR="00673C17">
        <w:instrText xml:space="preserve"> \* MERGEFORMAT </w:instrText>
      </w:r>
      <w:r w:rsidRPr="00673C17">
        <w:fldChar w:fldCharType="separate"/>
      </w:r>
      <w:r w:rsidR="00280C20">
        <w:rPr>
          <w:noProof/>
        </w:rPr>
        <w:t>151</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45" w:name="_Ref518926029"/>
      <w:bookmarkStart w:id="1646" w:name="_Toc210069472"/>
      <w:r w:rsidR="00280C20">
        <w:rPr>
          <w:noProof/>
        </w:rPr>
        <w:t>151</w:t>
      </w:r>
      <w:bookmarkEnd w:id="1645"/>
      <w:r w:rsidRPr="00673C17">
        <w:rPr>
          <w:noProof/>
        </w:rPr>
        <w:fldChar w:fldCharType="end"/>
      </w:r>
      <w:r w:rsidR="002418B7" w:rsidRPr="00673C17">
        <w:t xml:space="preserve">.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46"/>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 xml:space="preserve">Сумма на выплаты в ин. валюте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 xml:space="preserve">Сумма на выплаты в ин. валюте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34AF7">
            <w:pPr>
              <w:pStyle w:val="ASFKTablenorm"/>
            </w:pPr>
            <w:r w:rsidRPr="00673C17">
              <w:t xml:space="preserve">Примечание. Импорт из </w:t>
            </w:r>
            <w:r w:rsidR="00234AF7" w:rsidRPr="00234AF7">
              <w:t>ППО OEBS АСФК</w:t>
            </w:r>
            <w:r w:rsidRPr="00673C17">
              <w:t xml:space="preserve">. </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 xml:space="preserve">Сумма за счет связ. </w:t>
            </w:r>
            <w:r w:rsidR="006E6A05" w:rsidRPr="00673C17">
              <w:t>К</w:t>
            </w:r>
            <w:r w:rsidRPr="00673C17">
              <w:t>редитов</w:t>
            </w:r>
          </w:p>
        </w:tc>
        <w:tc>
          <w:tcPr>
            <w:tcW w:w="3590" w:type="pct"/>
          </w:tcPr>
          <w:p w:rsidR="002418B7" w:rsidRPr="00673C17" w:rsidRDefault="002418B7" w:rsidP="002418B7">
            <w:pPr>
              <w:pStyle w:val="ASFKTablenorm"/>
            </w:pPr>
            <w:r w:rsidRPr="00673C17">
              <w:t xml:space="preserve">Сумма за счет связ. </w:t>
            </w:r>
            <w:r w:rsidR="006E6A05" w:rsidRPr="00673C17">
              <w:t>К</w:t>
            </w:r>
            <w:r w:rsidRPr="00673C17">
              <w:t xml:space="preserve">редитов.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 xml:space="preserve">Сумма на выплаты в ин. валюте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 xml:space="preserve">Сумма на выплаты в ин. валюте с отлож. датой.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 представлена на рисунке </w:t>
      </w:r>
      <w:r w:rsidRPr="00673C17">
        <w:fldChar w:fldCharType="begin"/>
      </w:r>
      <w:r w:rsidRPr="00673C17">
        <w:instrText xml:space="preserve"> REF _Ref518926061 \h </w:instrText>
      </w:r>
      <w:r w:rsidR="00673C17">
        <w:instrText xml:space="preserve"> \* MERGEFORMAT </w:instrText>
      </w:r>
      <w:r w:rsidRPr="00673C17">
        <w:fldChar w:fldCharType="separate"/>
      </w:r>
      <w:r w:rsidR="00280C20">
        <w:rPr>
          <w:noProof/>
        </w:rPr>
        <w:t>250</w:t>
      </w:r>
      <w:r w:rsidRPr="00673C17">
        <w:fldChar w:fldCharType="end"/>
      </w:r>
      <w:r w:rsidRPr="00673C17">
        <w:t>.</w:t>
      </w:r>
    </w:p>
    <w:p w:rsidR="002418B7" w:rsidRPr="00673C17" w:rsidRDefault="008A1002" w:rsidP="002418B7">
      <w:pPr>
        <w:pStyle w:val="ASFKFigure"/>
      </w:pPr>
      <w:r w:rsidRPr="00673C17">
        <w:rPr>
          <w:noProof/>
        </w:rPr>
        <w:lastRenderedPageBreak/>
        <w:drawing>
          <wp:inline distT="0" distB="0" distL="0" distR="0" wp14:anchorId="54921689" wp14:editId="0377787D">
            <wp:extent cx="6120130" cy="2154555"/>
            <wp:effectExtent l="0" t="0" r="0" b="0"/>
            <wp:docPr id="370" name="Рисунок 370" descr="D:\Скриншоты\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3\1.3.png"/>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120130" cy="215455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47" w:name="_Ref518926061"/>
      <w:bookmarkStart w:id="1648" w:name="_Toc210069880"/>
      <w:r w:rsidR="00280C20">
        <w:rPr>
          <w:noProof/>
        </w:rPr>
        <w:t>250</w:t>
      </w:r>
      <w:bookmarkEnd w:id="1647"/>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bookmarkEnd w:id="1648"/>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 приведен в таблице </w:t>
      </w:r>
      <w:r w:rsidRPr="00673C17">
        <w:fldChar w:fldCharType="begin"/>
      </w:r>
      <w:r w:rsidRPr="00673C17">
        <w:instrText xml:space="preserve"> REF _Ref518926123 \h </w:instrText>
      </w:r>
      <w:r w:rsidR="00673C17">
        <w:instrText xml:space="preserve"> \* MERGEFORMAT </w:instrText>
      </w:r>
      <w:r w:rsidRPr="00673C17">
        <w:fldChar w:fldCharType="separate"/>
      </w:r>
      <w:r w:rsidR="00280C20">
        <w:rPr>
          <w:noProof/>
        </w:rPr>
        <w:t>152</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49" w:name="_Ref518926123"/>
      <w:bookmarkStart w:id="1650" w:name="_Toc210069473"/>
      <w:r w:rsidR="00280C20">
        <w:rPr>
          <w:noProof/>
        </w:rPr>
        <w:t>152</w:t>
      </w:r>
      <w:bookmarkEnd w:id="1649"/>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bookmarkEnd w:id="1650"/>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тек. год</w:t>
            </w:r>
          </w:p>
        </w:tc>
        <w:tc>
          <w:tcPr>
            <w:tcW w:w="3590" w:type="pct"/>
          </w:tcPr>
          <w:p w:rsidR="002418B7" w:rsidRPr="00673C17" w:rsidRDefault="002418B7" w:rsidP="002418B7">
            <w:pPr>
              <w:pStyle w:val="ASFKTablenorm"/>
            </w:pPr>
            <w:r w:rsidRPr="00673C17">
              <w:t xml:space="preserve">БА тек.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БА первый год</w:t>
            </w:r>
          </w:p>
        </w:tc>
        <w:tc>
          <w:tcPr>
            <w:tcW w:w="3590" w:type="pct"/>
          </w:tcPr>
          <w:p w:rsidR="002418B7" w:rsidRPr="00673C17" w:rsidRDefault="002418B7" w:rsidP="002418B7">
            <w:pPr>
              <w:pStyle w:val="ASFKTablenorm"/>
            </w:pPr>
            <w:r w:rsidRPr="00673C17">
              <w:t xml:space="preserve">БА первый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второй год</w:t>
            </w:r>
          </w:p>
        </w:tc>
        <w:tc>
          <w:tcPr>
            <w:tcW w:w="3590" w:type="pct"/>
          </w:tcPr>
          <w:p w:rsidR="002418B7" w:rsidRPr="00673C17" w:rsidRDefault="002418B7" w:rsidP="002418B7">
            <w:pPr>
              <w:pStyle w:val="ASFKTablenorm"/>
            </w:pPr>
            <w:r w:rsidRPr="00673C17">
              <w:t xml:space="preserve">БА второй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w:t>
            </w:r>
          </w:p>
        </w:tc>
        <w:tc>
          <w:tcPr>
            <w:tcW w:w="3590" w:type="pct"/>
          </w:tcPr>
          <w:p w:rsidR="002418B7" w:rsidRPr="00673C17" w:rsidRDefault="002418B7" w:rsidP="002418B7">
            <w:pPr>
              <w:pStyle w:val="ASFKTablenorm"/>
            </w:pPr>
            <w:r w:rsidRPr="00673C17">
              <w:t xml:space="preserve">ЛБО тек.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второй год</w:t>
            </w:r>
          </w:p>
        </w:tc>
        <w:tc>
          <w:tcPr>
            <w:tcW w:w="3590"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 (всего)</w:t>
            </w:r>
          </w:p>
        </w:tc>
        <w:tc>
          <w:tcPr>
            <w:tcW w:w="3590" w:type="pct"/>
          </w:tcPr>
          <w:p w:rsidR="002418B7" w:rsidRPr="00673C17" w:rsidRDefault="002418B7" w:rsidP="002418B7">
            <w:pPr>
              <w:pStyle w:val="ASFKTablenorm"/>
            </w:pPr>
            <w:r w:rsidRPr="00673C17">
              <w:t xml:space="preserve">ПОФР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ПОФР (из них с отложенной датой ввода в действие)</w:t>
            </w:r>
          </w:p>
        </w:tc>
        <w:tc>
          <w:tcPr>
            <w:tcW w:w="3590" w:type="pct"/>
          </w:tcPr>
          <w:p w:rsidR="002418B7" w:rsidRPr="00673C17" w:rsidRDefault="002418B7" w:rsidP="002418B7">
            <w:pPr>
              <w:pStyle w:val="ASFKTablenorm"/>
            </w:pPr>
            <w:r w:rsidRPr="00673C17">
              <w:t xml:space="preserve">ПОФР (из них с отложенной датой ввода в действие).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тек. год</w:t>
            </w:r>
          </w:p>
        </w:tc>
        <w:tc>
          <w:tcPr>
            <w:tcW w:w="3590" w:type="pct"/>
          </w:tcPr>
          <w:p w:rsidR="002418B7" w:rsidRPr="00673C17" w:rsidRDefault="002418B7" w:rsidP="002418B7">
            <w:pPr>
              <w:pStyle w:val="ASFKTablenorm"/>
            </w:pPr>
            <w:r w:rsidRPr="00673C17">
              <w:t xml:space="preserve">БА тек.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БА первый год</w:t>
            </w:r>
          </w:p>
        </w:tc>
        <w:tc>
          <w:tcPr>
            <w:tcW w:w="3590" w:type="pct"/>
          </w:tcPr>
          <w:p w:rsidR="002418B7" w:rsidRPr="00673C17" w:rsidRDefault="002418B7" w:rsidP="002418B7">
            <w:pPr>
              <w:pStyle w:val="ASFKTablenorm"/>
            </w:pPr>
            <w:r w:rsidRPr="00673C17">
              <w:t xml:space="preserve">БА первый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второй год</w:t>
            </w:r>
          </w:p>
        </w:tc>
        <w:tc>
          <w:tcPr>
            <w:tcW w:w="3590" w:type="pct"/>
          </w:tcPr>
          <w:p w:rsidR="002418B7" w:rsidRPr="00673C17" w:rsidRDefault="002418B7" w:rsidP="002418B7">
            <w:pPr>
              <w:pStyle w:val="ASFKTablenorm"/>
            </w:pPr>
            <w:r w:rsidRPr="00673C17">
              <w:t xml:space="preserve">БА второй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w:t>
            </w:r>
          </w:p>
        </w:tc>
        <w:tc>
          <w:tcPr>
            <w:tcW w:w="3590" w:type="pct"/>
          </w:tcPr>
          <w:p w:rsidR="002418B7" w:rsidRPr="00673C17" w:rsidRDefault="002418B7" w:rsidP="002418B7">
            <w:pPr>
              <w:pStyle w:val="ASFKTablenorm"/>
            </w:pPr>
            <w:r w:rsidRPr="00673C17">
              <w:t xml:space="preserve">ЛБО тек.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lastRenderedPageBreak/>
              <w:t>ЛБО второй год</w:t>
            </w:r>
          </w:p>
        </w:tc>
        <w:tc>
          <w:tcPr>
            <w:tcW w:w="3590"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 (всего)</w:t>
            </w:r>
          </w:p>
        </w:tc>
        <w:tc>
          <w:tcPr>
            <w:tcW w:w="3590" w:type="pct"/>
          </w:tcPr>
          <w:p w:rsidR="002418B7" w:rsidRPr="00673C17" w:rsidRDefault="002418B7" w:rsidP="002418B7">
            <w:pPr>
              <w:pStyle w:val="ASFKTablenorm"/>
            </w:pPr>
            <w:r w:rsidRPr="00673C17">
              <w:t xml:space="preserve">ПОФР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ПОФР (из них с отложенной датой ввода в действие)</w:t>
            </w:r>
          </w:p>
        </w:tc>
        <w:tc>
          <w:tcPr>
            <w:tcW w:w="3590" w:type="pct"/>
          </w:tcPr>
          <w:p w:rsidR="002418B7" w:rsidRPr="00673C17" w:rsidRDefault="002418B7" w:rsidP="002418B7">
            <w:pPr>
              <w:pStyle w:val="ASFKTablenorm"/>
            </w:pPr>
            <w:r w:rsidRPr="00673C17">
              <w:t xml:space="preserve">ПОФР (из них с отложенной датой ввода в действие).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 представлена на рисунке </w:t>
      </w:r>
      <w:r w:rsidRPr="00673C17">
        <w:fldChar w:fldCharType="begin"/>
      </w:r>
      <w:r w:rsidRPr="00673C17">
        <w:instrText xml:space="preserve"> REF _Ref518926256 \h </w:instrText>
      </w:r>
      <w:r w:rsidR="00673C17">
        <w:instrText xml:space="preserve"> \* MERGEFORMAT </w:instrText>
      </w:r>
      <w:r w:rsidRPr="00673C17">
        <w:fldChar w:fldCharType="separate"/>
      </w:r>
      <w:r w:rsidR="00280C20">
        <w:rPr>
          <w:noProof/>
        </w:rPr>
        <w:t>251</w:t>
      </w:r>
      <w:r w:rsidRPr="00673C17">
        <w:fldChar w:fldCharType="end"/>
      </w:r>
      <w:r w:rsidRPr="00673C17">
        <w:t>.</w:t>
      </w:r>
    </w:p>
    <w:p w:rsidR="002418B7" w:rsidRPr="00673C17" w:rsidRDefault="008A1002" w:rsidP="002418B7">
      <w:pPr>
        <w:pStyle w:val="ASFKFigure"/>
      </w:pPr>
      <w:r w:rsidRPr="00673C17">
        <w:rPr>
          <w:noProof/>
        </w:rPr>
        <w:drawing>
          <wp:inline distT="0" distB="0" distL="0" distR="0" wp14:anchorId="19560A69" wp14:editId="14DA1E10">
            <wp:extent cx="6120130" cy="2234565"/>
            <wp:effectExtent l="0" t="0" r="0" b="0"/>
            <wp:docPr id="374" name="Рисунок 374" descr="D:\Скриншоты\3\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3\1.4.png"/>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120130" cy="223456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51" w:name="_Ref518926256"/>
      <w:bookmarkStart w:id="1652" w:name="_Toc210069881"/>
      <w:r w:rsidR="00280C20">
        <w:rPr>
          <w:noProof/>
        </w:rPr>
        <w:t>251</w:t>
      </w:r>
      <w:bookmarkEnd w:id="1651"/>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bookmarkEnd w:id="1652"/>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 приведен в таблице </w:t>
      </w:r>
      <w:r w:rsidRPr="00673C17">
        <w:fldChar w:fldCharType="begin"/>
      </w:r>
      <w:r w:rsidRPr="00673C17">
        <w:instrText xml:space="preserve"> REF _Ref518926290 \h </w:instrText>
      </w:r>
      <w:r w:rsidR="00673C17">
        <w:instrText xml:space="preserve"> \* MERGEFORMAT </w:instrText>
      </w:r>
      <w:r w:rsidRPr="00673C17">
        <w:fldChar w:fldCharType="separate"/>
      </w:r>
      <w:r w:rsidR="00280C20">
        <w:rPr>
          <w:noProof/>
        </w:rPr>
        <w:t>153</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53" w:name="_Ref518926290"/>
      <w:bookmarkStart w:id="1654" w:name="_Toc210069474"/>
      <w:r w:rsidR="00280C20">
        <w:rPr>
          <w:noProof/>
        </w:rPr>
        <w:t>153</w:t>
      </w:r>
      <w:bookmarkEnd w:id="1653"/>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bookmarkEnd w:id="1654"/>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Тек. год</w:t>
            </w:r>
          </w:p>
        </w:tc>
        <w:tc>
          <w:tcPr>
            <w:tcW w:w="3590" w:type="pct"/>
          </w:tcPr>
          <w:p w:rsidR="002418B7" w:rsidRPr="00673C17" w:rsidRDefault="002418B7" w:rsidP="002418B7">
            <w:pPr>
              <w:pStyle w:val="ASFKTablenorm"/>
            </w:pPr>
            <w:r w:rsidRPr="00673C17">
              <w:t xml:space="preserve">Тек.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Первый год</w:t>
            </w:r>
          </w:p>
        </w:tc>
        <w:tc>
          <w:tcPr>
            <w:tcW w:w="3590" w:type="pct"/>
          </w:tcPr>
          <w:p w:rsidR="002418B7" w:rsidRPr="00673C17" w:rsidRDefault="002418B7" w:rsidP="002418B7">
            <w:pPr>
              <w:pStyle w:val="ASFKTablenorm"/>
            </w:pPr>
            <w:r w:rsidRPr="00673C17">
              <w:t xml:space="preserve">Первый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Второй год</w:t>
            </w:r>
          </w:p>
        </w:tc>
        <w:tc>
          <w:tcPr>
            <w:tcW w:w="3590" w:type="pct"/>
          </w:tcPr>
          <w:p w:rsidR="002418B7" w:rsidRPr="00673C17" w:rsidRDefault="002418B7" w:rsidP="002418B7">
            <w:pPr>
              <w:pStyle w:val="ASFKTablenorm"/>
            </w:pPr>
            <w:r w:rsidRPr="00673C17">
              <w:t xml:space="preserve">Второй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Тек. год</w:t>
            </w:r>
          </w:p>
        </w:tc>
        <w:tc>
          <w:tcPr>
            <w:tcW w:w="3590" w:type="pct"/>
          </w:tcPr>
          <w:p w:rsidR="002418B7" w:rsidRPr="00673C17" w:rsidRDefault="002418B7" w:rsidP="002418B7">
            <w:pPr>
              <w:pStyle w:val="ASFKTablenorm"/>
            </w:pPr>
            <w:r w:rsidRPr="00673C17">
              <w:t xml:space="preserve">Тек.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Первый год</w:t>
            </w:r>
          </w:p>
        </w:tc>
        <w:tc>
          <w:tcPr>
            <w:tcW w:w="3590" w:type="pct"/>
          </w:tcPr>
          <w:p w:rsidR="002418B7" w:rsidRPr="00673C17" w:rsidRDefault="002418B7" w:rsidP="002418B7">
            <w:pPr>
              <w:pStyle w:val="ASFKTablenorm"/>
            </w:pPr>
            <w:r w:rsidRPr="00673C17">
              <w:t xml:space="preserve">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Второй год</w:t>
            </w:r>
          </w:p>
        </w:tc>
        <w:tc>
          <w:tcPr>
            <w:tcW w:w="3590" w:type="pct"/>
          </w:tcPr>
          <w:p w:rsidR="002418B7" w:rsidRPr="00673C17" w:rsidRDefault="002418B7" w:rsidP="002418B7">
            <w:pPr>
              <w:pStyle w:val="ASFKTablenorm"/>
            </w:pPr>
            <w:r w:rsidRPr="00673C17">
              <w:t xml:space="preserve">Второй год. Импорт из </w:t>
            </w:r>
            <w:r w:rsidR="00234AF7">
              <w:t>ППО OEBS АСФК</w:t>
            </w:r>
            <w:r w:rsidRPr="00673C17">
              <w:t>.</w:t>
            </w:r>
          </w:p>
        </w:tc>
      </w:tr>
    </w:tbl>
    <w:p w:rsidR="002418B7" w:rsidRPr="00673C17" w:rsidRDefault="002418B7" w:rsidP="002418B7">
      <w:pPr>
        <w:pStyle w:val="ASFKNormal"/>
      </w:pPr>
      <w:r w:rsidRPr="00673C17">
        <w:lastRenderedPageBreak/>
        <w:t>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 представлена на рисунке </w:t>
      </w:r>
      <w:r w:rsidRPr="00673C17">
        <w:fldChar w:fldCharType="begin"/>
      </w:r>
      <w:r w:rsidRPr="00673C17">
        <w:instrText xml:space="preserve"> REF _Ref518926319 \h </w:instrText>
      </w:r>
      <w:r w:rsidR="00673C17">
        <w:instrText xml:space="preserve"> \* MERGEFORMAT </w:instrText>
      </w:r>
      <w:r w:rsidRPr="00673C17">
        <w:fldChar w:fldCharType="separate"/>
      </w:r>
      <w:r w:rsidR="00280C20">
        <w:rPr>
          <w:noProof/>
        </w:rPr>
        <w:t>252</w:t>
      </w:r>
      <w:r w:rsidRPr="00673C17">
        <w:fldChar w:fldCharType="end"/>
      </w:r>
      <w:r w:rsidRPr="00673C17">
        <w:t>.</w:t>
      </w:r>
    </w:p>
    <w:p w:rsidR="002418B7" w:rsidRPr="00673C17" w:rsidRDefault="004D71D9" w:rsidP="002418B7">
      <w:pPr>
        <w:pStyle w:val="ASFKFigure"/>
      </w:pPr>
      <w:r w:rsidRPr="00673C17">
        <w:rPr>
          <w:noProof/>
        </w:rPr>
        <w:drawing>
          <wp:inline distT="0" distB="0" distL="0" distR="0" wp14:anchorId="0EBFFCF8" wp14:editId="76586F90">
            <wp:extent cx="6210300" cy="1552575"/>
            <wp:effectExtent l="0" t="0" r="0" b="9525"/>
            <wp:docPr id="336" name="Рисунок 33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2"/>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6210300" cy="155257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55" w:name="_Ref518926319"/>
      <w:bookmarkStart w:id="1656" w:name="_Toc210069882"/>
      <w:r w:rsidR="00280C20">
        <w:rPr>
          <w:noProof/>
        </w:rPr>
        <w:t>252</w:t>
      </w:r>
      <w:bookmarkEnd w:id="1655"/>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bookmarkEnd w:id="1656"/>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 приведен в таблице </w:t>
      </w:r>
      <w:r w:rsidRPr="00673C17">
        <w:fldChar w:fldCharType="begin"/>
      </w:r>
      <w:r w:rsidRPr="00673C17">
        <w:instrText xml:space="preserve"> REF _Ref518926555 \h </w:instrText>
      </w:r>
      <w:r w:rsidR="00673C17">
        <w:instrText xml:space="preserve"> \* MERGEFORMAT </w:instrText>
      </w:r>
      <w:r w:rsidRPr="00673C17">
        <w:fldChar w:fldCharType="separate"/>
      </w:r>
      <w:r w:rsidR="00280C20">
        <w:rPr>
          <w:noProof/>
        </w:rPr>
        <w:t>154</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57" w:name="_Ref518926555"/>
      <w:bookmarkStart w:id="1658" w:name="_Toc210069475"/>
      <w:r w:rsidR="00280C20">
        <w:rPr>
          <w:noProof/>
        </w:rPr>
        <w:t>154</w:t>
      </w:r>
      <w:bookmarkEnd w:id="1657"/>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bookmarkEnd w:id="1658"/>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34AF7">
            <w:pPr>
              <w:pStyle w:val="ASFKTablenorm"/>
            </w:pPr>
            <w:r w:rsidRPr="00673C17">
              <w:t xml:space="preserve">Код по БК. Импорт из </w:t>
            </w:r>
            <w:r w:rsidR="00234AF7">
              <w:t>ППО OEBS АСФК</w:t>
            </w:r>
            <w:r w:rsidRPr="00673C17">
              <w:t xml:space="preserve">. </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цели (аналитический код)</w:t>
            </w:r>
          </w:p>
        </w:tc>
        <w:tc>
          <w:tcPr>
            <w:tcW w:w="3590" w:type="pct"/>
          </w:tcPr>
          <w:p w:rsidR="002418B7" w:rsidRPr="00673C17" w:rsidRDefault="002418B7" w:rsidP="002418B7">
            <w:pPr>
              <w:pStyle w:val="ASFKTablenorm"/>
            </w:pPr>
            <w:r w:rsidRPr="00673C17">
              <w:t xml:space="preserve">Код цели (аналитический код).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год</w:t>
            </w:r>
          </w:p>
        </w:tc>
        <w:tc>
          <w:tcPr>
            <w:tcW w:w="3590" w:type="pct"/>
          </w:tcPr>
          <w:p w:rsidR="002418B7" w:rsidRPr="00673C17" w:rsidRDefault="002418B7" w:rsidP="002418B7">
            <w:pPr>
              <w:pStyle w:val="ASFKTablenorm"/>
            </w:pPr>
            <w:r w:rsidRPr="00673C17">
              <w:t xml:space="preserve">Бюджетные обязательства тек.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 xml:space="preserve">Бюджетные обязательства первый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 xml:space="preserve">Бюджетные обязательства второй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текущий финансовый год</w:t>
            </w:r>
          </w:p>
        </w:tc>
        <w:tc>
          <w:tcPr>
            <w:tcW w:w="3590" w:type="pct"/>
          </w:tcPr>
          <w:p w:rsidR="002418B7" w:rsidRPr="00673C17" w:rsidRDefault="002418B7" w:rsidP="002418B7">
            <w:pPr>
              <w:pStyle w:val="ASFKTablenorm"/>
            </w:pPr>
            <w:r w:rsidRPr="00673C17">
              <w:t xml:space="preserve">Денежные обязательства на текущий финансовый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Поступлении всего</w:t>
            </w:r>
          </w:p>
        </w:tc>
        <w:tc>
          <w:tcPr>
            <w:tcW w:w="3590" w:type="pct"/>
          </w:tcPr>
          <w:p w:rsidR="002418B7" w:rsidRPr="00673C17" w:rsidRDefault="002418B7" w:rsidP="002418B7">
            <w:pPr>
              <w:pStyle w:val="ASFKTablenorm"/>
            </w:pPr>
            <w:r w:rsidRPr="00673C17">
              <w:t xml:space="preserve">Поступлении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 в т.ч. с банк счета ПБС</w:t>
            </w:r>
          </w:p>
        </w:tc>
        <w:tc>
          <w:tcPr>
            <w:tcW w:w="3590" w:type="pct"/>
          </w:tcPr>
          <w:p w:rsidR="002418B7" w:rsidRPr="00673C17" w:rsidRDefault="002418B7" w:rsidP="002418B7">
            <w:pPr>
              <w:pStyle w:val="ASFKTablenorm"/>
            </w:pPr>
            <w:r w:rsidRPr="00673C17">
              <w:t xml:space="preserve">Поступления в т.ч. с банк счета ПБС.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 всего</w:t>
            </w:r>
          </w:p>
        </w:tc>
        <w:tc>
          <w:tcPr>
            <w:tcW w:w="3590" w:type="pct"/>
          </w:tcPr>
          <w:p w:rsidR="002418B7" w:rsidRPr="00673C17" w:rsidRDefault="002418B7" w:rsidP="002418B7">
            <w:pPr>
              <w:pStyle w:val="ASFKTablenorm"/>
            </w:pPr>
            <w:r w:rsidRPr="00673C17">
              <w:t xml:space="preserve">Выплаты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Выплаты в т.ч. на банк счет ПБС</w:t>
            </w:r>
          </w:p>
        </w:tc>
        <w:tc>
          <w:tcPr>
            <w:tcW w:w="3590" w:type="pct"/>
          </w:tcPr>
          <w:p w:rsidR="002418B7" w:rsidRPr="00673C17" w:rsidRDefault="002418B7" w:rsidP="002418B7">
            <w:pPr>
              <w:pStyle w:val="ASFKTablenorm"/>
            </w:pPr>
            <w:r w:rsidRPr="00673C17">
              <w:t xml:space="preserve">Выплаты в т.ч. на банк счет ПБС.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 xml:space="preserve">Итого выплат (за исключением переч. </w:t>
            </w:r>
            <w:r w:rsidR="006E6A05" w:rsidRPr="00673C17">
              <w:t>Н</w:t>
            </w:r>
            <w:r w:rsidRPr="00673C17">
              <w:t>а банк. счет)</w:t>
            </w:r>
          </w:p>
        </w:tc>
        <w:tc>
          <w:tcPr>
            <w:tcW w:w="3590" w:type="pct"/>
          </w:tcPr>
          <w:p w:rsidR="002418B7" w:rsidRPr="00673C17" w:rsidRDefault="002418B7" w:rsidP="002418B7">
            <w:pPr>
              <w:pStyle w:val="ASFKTablenorm"/>
            </w:pPr>
            <w:r w:rsidRPr="00673C17">
              <w:t xml:space="preserve">Итого выплат (за исключением переч. </w:t>
            </w:r>
            <w:r w:rsidR="006E6A05" w:rsidRPr="00673C17">
              <w:t>Н</w:t>
            </w:r>
            <w:r w:rsidRPr="00673C17">
              <w:t xml:space="preserve">а банк. счет).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lastRenderedPageBreak/>
              <w:t>Итого выплат перечислено на банк. счет</w:t>
            </w:r>
          </w:p>
        </w:tc>
        <w:tc>
          <w:tcPr>
            <w:tcW w:w="3590" w:type="pct"/>
          </w:tcPr>
          <w:p w:rsidR="002418B7" w:rsidRPr="00673C17" w:rsidRDefault="002418B7" w:rsidP="002418B7">
            <w:pPr>
              <w:pStyle w:val="ASFKTablenorm"/>
            </w:pPr>
            <w:r w:rsidRPr="00673C17">
              <w:t xml:space="preserve">Итого выплат перечислено на банк. счет.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Итого выплат с учетом перечислений на банк счет</w:t>
            </w:r>
          </w:p>
        </w:tc>
        <w:tc>
          <w:tcPr>
            <w:tcW w:w="3590" w:type="pct"/>
          </w:tcPr>
          <w:p w:rsidR="002418B7" w:rsidRPr="00673C17" w:rsidRDefault="002418B7" w:rsidP="002418B7">
            <w:pPr>
              <w:pStyle w:val="ASFKTablenorm"/>
            </w:pPr>
            <w:r w:rsidRPr="00673C17">
              <w:t xml:space="preserve">Итого выплат с учетом перечислений на банк счет.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 xml:space="preserve">Неисполненные денежные обязательства.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год</w:t>
            </w:r>
          </w:p>
        </w:tc>
        <w:tc>
          <w:tcPr>
            <w:tcW w:w="3590" w:type="pct"/>
          </w:tcPr>
          <w:p w:rsidR="002418B7" w:rsidRPr="00673C17" w:rsidRDefault="002418B7" w:rsidP="002418B7">
            <w:pPr>
              <w:pStyle w:val="ASFKTablenorm"/>
            </w:pPr>
            <w:r w:rsidRPr="00673C17">
              <w:t xml:space="preserve">Бюджетные обязательства тек.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 xml:space="preserve">Бюджетные обязательства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 xml:space="preserve">Бюджетные обязательства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год</w:t>
            </w:r>
          </w:p>
        </w:tc>
        <w:tc>
          <w:tcPr>
            <w:tcW w:w="3590" w:type="pct"/>
          </w:tcPr>
          <w:p w:rsidR="002418B7" w:rsidRPr="00673C17" w:rsidRDefault="002418B7" w:rsidP="002418B7">
            <w:pPr>
              <w:pStyle w:val="ASFKTablenorm"/>
            </w:pPr>
            <w:r w:rsidRPr="00673C17">
              <w:t xml:space="preserve">Денежные обязательства на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 xml:space="preserve">Выплаты.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 касс. Выплат (гр.8-гр.7)</w:t>
            </w:r>
          </w:p>
        </w:tc>
        <w:tc>
          <w:tcPr>
            <w:tcW w:w="3590" w:type="pct"/>
          </w:tcPr>
          <w:p w:rsidR="002418B7" w:rsidRPr="00673C17" w:rsidRDefault="002418B7" w:rsidP="002418B7">
            <w:pPr>
              <w:pStyle w:val="ASFKTablenorm"/>
            </w:pPr>
            <w:r w:rsidRPr="00673C17">
              <w:t xml:space="preserve">Итого касс. Выплат (гр.8-гр.7).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 xml:space="preserve">Неисполненные денежные обязательства.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 </w:t>
      </w:r>
      <w:r w:rsidRPr="00673C17">
        <w:fldChar w:fldCharType="begin"/>
      </w:r>
      <w:r w:rsidRPr="00673C17">
        <w:instrText xml:space="preserve"> REF _Ref518926339 \h </w:instrText>
      </w:r>
      <w:r w:rsidR="00673C17">
        <w:instrText xml:space="preserve"> \* MERGEFORMAT </w:instrText>
      </w:r>
      <w:r w:rsidRPr="00673C17">
        <w:fldChar w:fldCharType="separate"/>
      </w:r>
      <w:r w:rsidR="00280C20">
        <w:rPr>
          <w:noProof/>
        </w:rPr>
        <w:t>253</w:t>
      </w:r>
      <w:r w:rsidRPr="00673C17">
        <w:fldChar w:fldCharType="end"/>
      </w:r>
      <w:r w:rsidRPr="00673C17">
        <w:t>.</w:t>
      </w:r>
    </w:p>
    <w:p w:rsidR="002418B7" w:rsidRPr="00673C17" w:rsidRDefault="008A1002" w:rsidP="002418B7">
      <w:pPr>
        <w:pStyle w:val="ASFKFigure"/>
      </w:pPr>
      <w:r w:rsidRPr="00673C17">
        <w:rPr>
          <w:noProof/>
        </w:rPr>
        <w:drawing>
          <wp:inline distT="0" distB="0" distL="0" distR="0" wp14:anchorId="39BCCD5E" wp14:editId="1B1F51EA">
            <wp:extent cx="6120130" cy="2298065"/>
            <wp:effectExtent l="0" t="0" r="0" b="6985"/>
            <wp:docPr id="424" name="Рисунок 424" descr="D:\Скриншоты\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Скриншоты\3\2.2.png"/>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120130" cy="229806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59" w:name="_Ref518926339"/>
      <w:bookmarkStart w:id="1660" w:name="_Toc210069883"/>
      <w:r w:rsidR="00280C20">
        <w:rPr>
          <w:noProof/>
        </w:rPr>
        <w:t>253</w:t>
      </w:r>
      <w:bookmarkEnd w:id="1659"/>
      <w:r w:rsidRPr="00673C17">
        <w:rPr>
          <w:noProof/>
        </w:rPr>
        <w:fldChar w:fldCharType="end"/>
      </w:r>
      <w:r w:rsidR="002418B7" w:rsidRPr="00673C17">
        <w:t xml:space="preserve">. ЭФ документа «Акт приемки-передачи показателей лицевого счета получателя бюджетных средств», закладки «Документ», вкладки «Раздел 2.2. Операции </w:t>
      </w:r>
      <w:r w:rsidR="002418B7" w:rsidRPr="00673C17">
        <w:lastRenderedPageBreak/>
        <w:t>с бюджетными средствами по объектам, включенным в федеральную адресную инвестиционную программу (мероприятия по информатизации)»</w:t>
      </w:r>
      <w:bookmarkEnd w:id="1660"/>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 приведен в таблице </w:t>
      </w:r>
      <w:r w:rsidRPr="00673C17">
        <w:fldChar w:fldCharType="begin"/>
      </w:r>
      <w:r w:rsidRPr="00673C17">
        <w:instrText xml:space="preserve"> REF _Ref518926533 \h </w:instrText>
      </w:r>
      <w:r w:rsidR="00673C17">
        <w:instrText xml:space="preserve"> \* MERGEFORMAT </w:instrText>
      </w:r>
      <w:r w:rsidRPr="00673C17">
        <w:fldChar w:fldCharType="separate"/>
      </w:r>
      <w:r w:rsidR="00280C20">
        <w:rPr>
          <w:noProof/>
        </w:rPr>
        <w:t>155</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61" w:name="_Ref518926533"/>
      <w:bookmarkStart w:id="1662" w:name="_Toc210069476"/>
      <w:r w:rsidR="00280C20">
        <w:rPr>
          <w:noProof/>
        </w:rPr>
        <w:t>155</w:t>
      </w:r>
      <w:bookmarkEnd w:id="1661"/>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bookmarkEnd w:id="1662"/>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2418B7" w:rsidRPr="00673C17" w:rsidRDefault="002418B7"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цели (аналитический код)</w:t>
            </w:r>
          </w:p>
        </w:tc>
        <w:tc>
          <w:tcPr>
            <w:tcW w:w="3590" w:type="pct"/>
          </w:tcPr>
          <w:p w:rsidR="002418B7" w:rsidRPr="00673C17" w:rsidRDefault="002418B7" w:rsidP="002418B7">
            <w:pPr>
              <w:pStyle w:val="ASFKTablenorm"/>
            </w:pPr>
            <w:r w:rsidRPr="00673C17">
              <w:t xml:space="preserve">Код цели (аналитический код).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код</w:t>
            </w:r>
          </w:p>
        </w:tc>
        <w:tc>
          <w:tcPr>
            <w:tcW w:w="3590" w:type="pct"/>
          </w:tcPr>
          <w:p w:rsidR="002418B7" w:rsidRPr="00673C17" w:rsidRDefault="002418B7" w:rsidP="002418B7">
            <w:pPr>
              <w:pStyle w:val="ASFKTablenorm"/>
            </w:pPr>
            <w:r w:rsidRPr="00673C17">
              <w:t xml:space="preserve">Бюджетные обязательства тек. код.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 xml:space="preserve">Бюджетные обязательства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 xml:space="preserve">Бюджетные обязательства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год</w:t>
            </w:r>
          </w:p>
        </w:tc>
        <w:tc>
          <w:tcPr>
            <w:tcW w:w="3590" w:type="pct"/>
          </w:tcPr>
          <w:p w:rsidR="002418B7" w:rsidRPr="00673C17" w:rsidRDefault="002418B7" w:rsidP="002418B7">
            <w:pPr>
              <w:pStyle w:val="ASFKTablenorm"/>
            </w:pPr>
            <w:r w:rsidRPr="00673C17">
              <w:t xml:space="preserve">Денежные обязательства на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 xml:space="preserve">Выплаты.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 касс. Выплат (гр.8-гр.7)</w:t>
            </w:r>
          </w:p>
        </w:tc>
        <w:tc>
          <w:tcPr>
            <w:tcW w:w="3590" w:type="pct"/>
          </w:tcPr>
          <w:p w:rsidR="002418B7" w:rsidRPr="00673C17" w:rsidRDefault="002418B7" w:rsidP="002418B7">
            <w:pPr>
              <w:pStyle w:val="ASFKTablenorm"/>
            </w:pPr>
            <w:r w:rsidRPr="00673C17">
              <w:t xml:space="preserve">Итого касс. Выплат (гр.8-гр.7).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 (гр.4-гр.9)</w:t>
            </w:r>
          </w:p>
        </w:tc>
        <w:tc>
          <w:tcPr>
            <w:tcW w:w="3590" w:type="pct"/>
          </w:tcPr>
          <w:p w:rsidR="002418B7" w:rsidRPr="00673C17" w:rsidRDefault="002418B7" w:rsidP="002418B7">
            <w:pPr>
              <w:pStyle w:val="ASFKTablenorm"/>
            </w:pPr>
            <w:r w:rsidRPr="00673C17">
              <w:t xml:space="preserve">Неисполненные БО (гр.4-гр.9).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 xml:space="preserve">Неисполненные денежные обязательства.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год</w:t>
            </w:r>
          </w:p>
        </w:tc>
        <w:tc>
          <w:tcPr>
            <w:tcW w:w="3590" w:type="pct"/>
          </w:tcPr>
          <w:p w:rsidR="002418B7" w:rsidRPr="00673C17" w:rsidRDefault="002418B7" w:rsidP="002418B7">
            <w:pPr>
              <w:pStyle w:val="ASFKTablenorm"/>
            </w:pPr>
            <w:r w:rsidRPr="00673C17">
              <w:t xml:space="preserve">Бюджетные обязательства тек.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 xml:space="preserve">Бюджетные обязательства первый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 xml:space="preserve">Бюджетные обязательства второй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год</w:t>
            </w:r>
          </w:p>
        </w:tc>
        <w:tc>
          <w:tcPr>
            <w:tcW w:w="3590" w:type="pct"/>
          </w:tcPr>
          <w:p w:rsidR="002418B7" w:rsidRPr="00673C17" w:rsidRDefault="002418B7" w:rsidP="002418B7">
            <w:pPr>
              <w:pStyle w:val="ASFKTablenorm"/>
            </w:pPr>
            <w:r w:rsidRPr="00673C17">
              <w:t xml:space="preserve">Денежные обязательства на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lastRenderedPageBreak/>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 xml:space="preserve">Выплаты.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Итого касс. Выплат (гр.8-гр.7)</w:t>
            </w:r>
          </w:p>
        </w:tc>
        <w:tc>
          <w:tcPr>
            <w:tcW w:w="3590" w:type="pct"/>
          </w:tcPr>
          <w:p w:rsidR="002418B7" w:rsidRPr="00673C17" w:rsidRDefault="002418B7" w:rsidP="002418B7">
            <w:pPr>
              <w:pStyle w:val="ASFKTablenorm"/>
            </w:pPr>
            <w:r w:rsidRPr="00673C17">
              <w:t xml:space="preserve">Итого касс. Выплат (гр.8-гр.7).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 xml:space="preserve">Неисполненные денежные обязательства.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3.1. Остатки на ЛС за счет ДБФ» представлена на рисунке </w:t>
      </w:r>
      <w:r w:rsidRPr="00673C17">
        <w:fldChar w:fldCharType="begin"/>
      </w:r>
      <w:r w:rsidRPr="00673C17">
        <w:instrText xml:space="preserve"> REF _Ref518926353 \h </w:instrText>
      </w:r>
      <w:r w:rsidR="00673C17">
        <w:instrText xml:space="preserve"> \* MERGEFORMAT </w:instrText>
      </w:r>
      <w:r w:rsidRPr="00673C17">
        <w:fldChar w:fldCharType="separate"/>
      </w:r>
      <w:r w:rsidR="00280C20">
        <w:rPr>
          <w:noProof/>
        </w:rPr>
        <w:t>254</w:t>
      </w:r>
      <w:r w:rsidRPr="00673C17">
        <w:fldChar w:fldCharType="end"/>
      </w:r>
      <w:r w:rsidRPr="00673C17">
        <w:t>.</w:t>
      </w:r>
    </w:p>
    <w:p w:rsidR="002418B7" w:rsidRPr="00673C17" w:rsidRDefault="004D71D9" w:rsidP="002418B7">
      <w:pPr>
        <w:pStyle w:val="ASFKFigure"/>
      </w:pPr>
      <w:r w:rsidRPr="00673C17">
        <w:rPr>
          <w:noProof/>
        </w:rPr>
        <w:drawing>
          <wp:inline distT="0" distB="0" distL="0" distR="0" wp14:anchorId="1B962B6B" wp14:editId="6B0C5E31">
            <wp:extent cx="5943600" cy="733425"/>
            <wp:effectExtent l="0" t="0" r="0" b="9525"/>
            <wp:docPr id="338" name="Рисунок 33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5943600" cy="73342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63" w:name="_Ref518926353"/>
      <w:bookmarkStart w:id="1664" w:name="_Toc210069884"/>
      <w:r w:rsidR="00280C20">
        <w:rPr>
          <w:noProof/>
        </w:rPr>
        <w:t>254</w:t>
      </w:r>
      <w:bookmarkEnd w:id="1663"/>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bookmarkEnd w:id="1664"/>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 приведен в таблице </w:t>
      </w:r>
      <w:r w:rsidRPr="00673C17">
        <w:fldChar w:fldCharType="begin"/>
      </w:r>
      <w:r w:rsidRPr="00673C17">
        <w:instrText xml:space="preserve"> REF _Ref518926518 \h </w:instrText>
      </w:r>
      <w:r w:rsidR="00673C17">
        <w:instrText xml:space="preserve"> \* MERGEFORMAT </w:instrText>
      </w:r>
      <w:r w:rsidRPr="00673C17">
        <w:fldChar w:fldCharType="separate"/>
      </w:r>
      <w:r w:rsidR="00280C20">
        <w:rPr>
          <w:noProof/>
        </w:rPr>
        <w:t>156</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65" w:name="_Ref518926518"/>
      <w:bookmarkStart w:id="1666" w:name="_Toc210069477"/>
      <w:r w:rsidR="00280C20">
        <w:rPr>
          <w:noProof/>
        </w:rPr>
        <w:t>156</w:t>
      </w:r>
      <w:bookmarkEnd w:id="1665"/>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bookmarkEnd w:id="1666"/>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Остаток на начало года</w:t>
            </w:r>
          </w:p>
        </w:tc>
        <w:tc>
          <w:tcPr>
            <w:tcW w:w="3590" w:type="pct"/>
          </w:tcPr>
          <w:p w:rsidR="002418B7" w:rsidRPr="00673C17" w:rsidRDefault="002418B7" w:rsidP="002418B7">
            <w:pPr>
              <w:pStyle w:val="ASFKTablenorm"/>
            </w:pPr>
            <w:r w:rsidRPr="00673C17">
              <w:t xml:space="preserve">Остаток на начало года.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Остаток на отчетную дату</w:t>
            </w:r>
          </w:p>
        </w:tc>
        <w:tc>
          <w:tcPr>
            <w:tcW w:w="3590" w:type="pct"/>
          </w:tcPr>
          <w:p w:rsidR="002418B7" w:rsidRPr="00673C17" w:rsidRDefault="002418B7" w:rsidP="002418B7">
            <w:pPr>
              <w:pStyle w:val="ASFKTablenorm"/>
            </w:pPr>
            <w:r w:rsidRPr="00673C17">
              <w:t xml:space="preserve">Остаток на отчетную дату.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 представлена на рисунке </w:t>
      </w:r>
      <w:r w:rsidRPr="00673C17">
        <w:fldChar w:fldCharType="begin"/>
      </w:r>
      <w:r w:rsidRPr="00673C17">
        <w:instrText xml:space="preserve"> REF _Ref518926367 \h </w:instrText>
      </w:r>
      <w:r w:rsidR="00673C17">
        <w:instrText xml:space="preserve"> \* MERGEFORMAT </w:instrText>
      </w:r>
      <w:r w:rsidRPr="00673C17">
        <w:fldChar w:fldCharType="separate"/>
      </w:r>
      <w:r w:rsidR="00280C20">
        <w:rPr>
          <w:noProof/>
        </w:rPr>
        <w:t>255</w:t>
      </w:r>
      <w:r w:rsidRPr="00673C17">
        <w:fldChar w:fldCharType="end"/>
      </w:r>
      <w:r w:rsidRPr="00673C17">
        <w:t>.</w:t>
      </w:r>
    </w:p>
    <w:p w:rsidR="002418B7" w:rsidRPr="00673C17" w:rsidRDefault="004D71D9" w:rsidP="002418B7">
      <w:pPr>
        <w:pStyle w:val="ASFKFigure"/>
      </w:pPr>
      <w:r w:rsidRPr="00673C17">
        <w:rPr>
          <w:noProof/>
        </w:rPr>
        <w:lastRenderedPageBreak/>
        <w:drawing>
          <wp:inline distT="0" distB="0" distL="0" distR="0" wp14:anchorId="54867217" wp14:editId="44D3B299">
            <wp:extent cx="6038850" cy="2838450"/>
            <wp:effectExtent l="0" t="0" r="0" b="0"/>
            <wp:docPr id="339" name="Рисунок 33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3"/>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67" w:name="_Ref518926367"/>
      <w:bookmarkStart w:id="1668" w:name="_Toc210069885"/>
      <w:r w:rsidR="00280C20">
        <w:rPr>
          <w:noProof/>
        </w:rPr>
        <w:t>255</w:t>
      </w:r>
      <w:bookmarkEnd w:id="1667"/>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bookmarkEnd w:id="1668"/>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 приведен в таблице </w:t>
      </w:r>
      <w:r w:rsidRPr="00673C17">
        <w:fldChar w:fldCharType="begin"/>
      </w:r>
      <w:r w:rsidRPr="00673C17">
        <w:instrText xml:space="preserve"> REF _Ref518926501 \h </w:instrText>
      </w:r>
      <w:r w:rsidR="00673C17">
        <w:instrText xml:space="preserve"> \* MERGEFORMAT </w:instrText>
      </w:r>
      <w:r w:rsidRPr="00673C17">
        <w:fldChar w:fldCharType="separate"/>
      </w:r>
      <w:r w:rsidR="00280C20">
        <w:rPr>
          <w:noProof/>
        </w:rPr>
        <w:t>157</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69" w:name="_Ref518926501"/>
      <w:bookmarkStart w:id="1670" w:name="_Toc210069478"/>
      <w:r w:rsidR="00280C20">
        <w:rPr>
          <w:noProof/>
        </w:rPr>
        <w:t>157</w:t>
      </w:r>
      <w:bookmarkEnd w:id="1669"/>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bookmarkEnd w:id="1670"/>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w:t>
            </w:r>
          </w:p>
        </w:tc>
        <w:tc>
          <w:tcPr>
            <w:tcW w:w="3590" w:type="pct"/>
          </w:tcPr>
          <w:p w:rsidR="002418B7" w:rsidRPr="00673C17" w:rsidRDefault="002418B7" w:rsidP="002418B7">
            <w:pPr>
              <w:pStyle w:val="ASFKTablenorm"/>
            </w:pPr>
            <w:r w:rsidRPr="00673C17">
              <w:t xml:space="preserve">ЛБО.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w:t>
            </w:r>
          </w:p>
        </w:tc>
        <w:tc>
          <w:tcPr>
            <w:tcW w:w="3590" w:type="pct"/>
          </w:tcPr>
          <w:p w:rsidR="002418B7" w:rsidRPr="00673C17" w:rsidRDefault="002418B7" w:rsidP="002418B7">
            <w:pPr>
              <w:pStyle w:val="ASFKTablenorm"/>
            </w:pPr>
            <w:r w:rsidRPr="00673C17">
              <w:t xml:space="preserve">ПОФР.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w:t>
            </w:r>
          </w:p>
        </w:tc>
        <w:tc>
          <w:tcPr>
            <w:tcW w:w="3590" w:type="pct"/>
          </w:tcPr>
          <w:p w:rsidR="002418B7" w:rsidRPr="00673C17" w:rsidRDefault="002418B7" w:rsidP="002418B7">
            <w:pPr>
              <w:pStyle w:val="ASFKTablenorm"/>
            </w:pPr>
            <w:r w:rsidRPr="00673C17">
              <w:t xml:space="preserve">Бюджетные обязательства.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w:t>
            </w:r>
          </w:p>
        </w:tc>
        <w:tc>
          <w:tcPr>
            <w:tcW w:w="3590" w:type="pct"/>
          </w:tcPr>
          <w:p w:rsidR="002418B7" w:rsidRPr="00673C17" w:rsidRDefault="002418B7" w:rsidP="002418B7">
            <w:pPr>
              <w:pStyle w:val="ASFKTablenorm"/>
            </w:pPr>
            <w:r w:rsidRPr="00673C17">
              <w:t xml:space="preserve">Денежные обязательства.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 xml:space="preserve">Выплаты.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 xml:space="preserve">Итого.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w:t>
            </w:r>
          </w:p>
        </w:tc>
        <w:tc>
          <w:tcPr>
            <w:tcW w:w="3590" w:type="pct"/>
          </w:tcPr>
          <w:p w:rsidR="002418B7" w:rsidRPr="00673C17" w:rsidRDefault="002418B7" w:rsidP="002418B7">
            <w:pPr>
              <w:pStyle w:val="ASFKTablenorm"/>
            </w:pPr>
            <w:r w:rsidRPr="00673C17">
              <w:t xml:space="preserve">ЛБО.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w:t>
            </w:r>
          </w:p>
        </w:tc>
        <w:tc>
          <w:tcPr>
            <w:tcW w:w="3590" w:type="pct"/>
          </w:tcPr>
          <w:p w:rsidR="002418B7" w:rsidRPr="00673C17" w:rsidRDefault="002418B7" w:rsidP="002418B7">
            <w:pPr>
              <w:pStyle w:val="ASFKTablenorm"/>
            </w:pPr>
            <w:r w:rsidRPr="00673C17">
              <w:t xml:space="preserve">ПОФР.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EB3E8A">
            <w:pPr>
              <w:pStyle w:val="ASFKTablenorm"/>
            </w:pPr>
            <w:r w:rsidRPr="00673C17">
              <w:t>Бюджетные обязательства</w:t>
            </w:r>
          </w:p>
        </w:tc>
        <w:tc>
          <w:tcPr>
            <w:tcW w:w="3590" w:type="pct"/>
          </w:tcPr>
          <w:p w:rsidR="002418B7" w:rsidRPr="00673C17" w:rsidRDefault="002418B7" w:rsidP="00EB3E8A">
            <w:pPr>
              <w:pStyle w:val="ASFKTablenorm"/>
            </w:pPr>
            <w:r w:rsidRPr="00673C17">
              <w:t xml:space="preserve">Бюджетные обязательства.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w:t>
            </w:r>
          </w:p>
        </w:tc>
        <w:tc>
          <w:tcPr>
            <w:tcW w:w="3590" w:type="pct"/>
          </w:tcPr>
          <w:p w:rsidR="002418B7" w:rsidRPr="00673C17" w:rsidRDefault="002418B7" w:rsidP="002418B7">
            <w:pPr>
              <w:pStyle w:val="ASFKTablenorm"/>
            </w:pPr>
            <w:r w:rsidRPr="00673C17">
              <w:t xml:space="preserve">Денежные обязательства.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 xml:space="preserve">Выплаты.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 xml:space="preserve">Итого. Импорт из </w:t>
            </w:r>
            <w:r w:rsidR="00234AF7">
              <w:t>ППО OEBS АСФК</w:t>
            </w:r>
            <w:r w:rsidRPr="00673C17">
              <w:t>.</w:t>
            </w:r>
          </w:p>
        </w:tc>
      </w:tr>
    </w:tbl>
    <w:p w:rsidR="002418B7" w:rsidRPr="00673C17" w:rsidRDefault="002418B7" w:rsidP="002418B7">
      <w:pPr>
        <w:pStyle w:val="ASFKNormal"/>
      </w:pPr>
      <w:r w:rsidRPr="00673C17">
        <w:lastRenderedPageBreak/>
        <w:t>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 представлена на рисунке </w:t>
      </w:r>
      <w:r w:rsidRPr="00673C17">
        <w:fldChar w:fldCharType="begin"/>
      </w:r>
      <w:r w:rsidRPr="00673C17">
        <w:instrText xml:space="preserve"> REF _Ref518926387 \h </w:instrText>
      </w:r>
      <w:r w:rsidR="00673C17">
        <w:instrText xml:space="preserve"> \* MERGEFORMAT </w:instrText>
      </w:r>
      <w:r w:rsidRPr="00673C17">
        <w:fldChar w:fldCharType="separate"/>
      </w:r>
      <w:r w:rsidR="00280C20">
        <w:rPr>
          <w:noProof/>
        </w:rPr>
        <w:t>256</w:t>
      </w:r>
      <w:r w:rsidRPr="00673C17">
        <w:fldChar w:fldCharType="end"/>
      </w:r>
      <w:r w:rsidRPr="00673C17">
        <w:t>.</w:t>
      </w:r>
    </w:p>
    <w:p w:rsidR="002418B7" w:rsidRPr="00673C17" w:rsidRDefault="004D71D9" w:rsidP="002418B7">
      <w:pPr>
        <w:pStyle w:val="ASFKFigure"/>
      </w:pPr>
      <w:r w:rsidRPr="00673C17">
        <w:rPr>
          <w:noProof/>
        </w:rPr>
        <w:drawing>
          <wp:inline distT="0" distB="0" distL="0" distR="0" wp14:anchorId="0877740C" wp14:editId="69ABA961">
            <wp:extent cx="5848350" cy="2743200"/>
            <wp:effectExtent l="0" t="0" r="0" b="0"/>
            <wp:docPr id="340" name="Рисунок 34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3"/>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848350" cy="274320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71" w:name="_Ref518926387"/>
      <w:bookmarkStart w:id="1672" w:name="_Toc210069886"/>
      <w:r w:rsidR="00280C20">
        <w:rPr>
          <w:noProof/>
        </w:rPr>
        <w:t>256</w:t>
      </w:r>
      <w:bookmarkEnd w:id="1671"/>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bookmarkEnd w:id="1672"/>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 приведен в таблице </w:t>
      </w:r>
      <w:r w:rsidRPr="00673C17">
        <w:fldChar w:fldCharType="begin"/>
      </w:r>
      <w:r w:rsidRPr="00673C17">
        <w:instrText xml:space="preserve"> REF _Ref518926486 \h </w:instrText>
      </w:r>
      <w:r w:rsidR="00673C17">
        <w:instrText xml:space="preserve"> \* MERGEFORMAT </w:instrText>
      </w:r>
      <w:r w:rsidRPr="00673C17">
        <w:fldChar w:fldCharType="separate"/>
      </w:r>
      <w:r w:rsidR="00280C20">
        <w:rPr>
          <w:noProof/>
        </w:rPr>
        <w:t>158</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73" w:name="_Ref518926486"/>
      <w:bookmarkStart w:id="1674" w:name="_Toc210069479"/>
      <w:r w:rsidR="00280C20">
        <w:rPr>
          <w:noProof/>
        </w:rPr>
        <w:t>158</w:t>
      </w:r>
      <w:bookmarkEnd w:id="1673"/>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bookmarkEnd w:id="1674"/>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34AF7">
            <w:pPr>
              <w:pStyle w:val="ASFKTablenorm"/>
            </w:pPr>
            <w:r w:rsidRPr="00673C17">
              <w:t xml:space="preserve">Код по БК. Импорт из </w:t>
            </w:r>
            <w:r w:rsidR="00234AF7">
              <w:t>ППО OEBS АСФК</w:t>
            </w:r>
            <w:r w:rsidRPr="00673C17">
              <w:t xml:space="preserve">. </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ЛБО</w:t>
            </w:r>
          </w:p>
        </w:tc>
        <w:tc>
          <w:tcPr>
            <w:tcW w:w="3590" w:type="pct"/>
          </w:tcPr>
          <w:p w:rsidR="002418B7" w:rsidRPr="00673C17" w:rsidRDefault="002418B7" w:rsidP="002418B7">
            <w:pPr>
              <w:pStyle w:val="ASFKTablenorm"/>
            </w:pPr>
            <w:r w:rsidRPr="00673C17">
              <w:t xml:space="preserve">Неиспользованные ЛБО.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ПОФР</w:t>
            </w:r>
          </w:p>
        </w:tc>
        <w:tc>
          <w:tcPr>
            <w:tcW w:w="3590" w:type="pct"/>
          </w:tcPr>
          <w:p w:rsidR="002418B7" w:rsidRPr="00673C17" w:rsidRDefault="002418B7" w:rsidP="002418B7">
            <w:pPr>
              <w:pStyle w:val="ASFKTablenorm"/>
            </w:pPr>
            <w:r w:rsidRPr="00673C17">
              <w:t xml:space="preserve">Неиспользованные ПОФР.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ЛБО</w:t>
            </w:r>
          </w:p>
        </w:tc>
        <w:tc>
          <w:tcPr>
            <w:tcW w:w="3590" w:type="pct"/>
          </w:tcPr>
          <w:p w:rsidR="002418B7" w:rsidRPr="00673C17" w:rsidRDefault="002418B7" w:rsidP="002418B7">
            <w:pPr>
              <w:pStyle w:val="ASFKTablenorm"/>
            </w:pPr>
            <w:r w:rsidRPr="00673C17">
              <w:t xml:space="preserve">Неиспользованные ЛБО.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ПОФР</w:t>
            </w:r>
          </w:p>
        </w:tc>
        <w:tc>
          <w:tcPr>
            <w:tcW w:w="3590" w:type="pct"/>
          </w:tcPr>
          <w:p w:rsidR="002418B7" w:rsidRPr="00673C17" w:rsidRDefault="002418B7" w:rsidP="002418B7">
            <w:pPr>
              <w:pStyle w:val="ASFKTablenorm"/>
            </w:pPr>
            <w:r w:rsidRPr="00673C17">
              <w:t xml:space="preserve">Неиспользованные ПОФР.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 xml:space="preserve">Неисполненные денежные обязательства.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EB3E8A" w:rsidP="002418B7">
            <w:pPr>
              <w:pStyle w:val="ASFKTablenorm"/>
            </w:pPr>
            <w:r w:rsidRPr="00673C17">
              <w:t>Не</w:t>
            </w:r>
            <w:r w:rsidR="002418B7" w:rsidRPr="00673C17">
              <w:t>и</w:t>
            </w:r>
            <w:r w:rsidRPr="00673C17">
              <w:t>с</w:t>
            </w:r>
            <w:r w:rsidR="002418B7" w:rsidRPr="00673C17">
              <w:t>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3.4. Источники ДБФ (справочно)» представлена на рисунке </w:t>
      </w:r>
      <w:r w:rsidRPr="00673C17">
        <w:fldChar w:fldCharType="begin"/>
      </w:r>
      <w:r w:rsidRPr="00673C17">
        <w:instrText xml:space="preserve"> REF _Ref518926402 \h </w:instrText>
      </w:r>
      <w:r w:rsidR="00673C17">
        <w:instrText xml:space="preserve"> \* MERGEFORMAT </w:instrText>
      </w:r>
      <w:r w:rsidRPr="00673C17">
        <w:fldChar w:fldCharType="separate"/>
      </w:r>
      <w:r w:rsidR="00280C20">
        <w:rPr>
          <w:noProof/>
        </w:rPr>
        <w:t>257</w:t>
      </w:r>
      <w:r w:rsidRPr="00673C17">
        <w:fldChar w:fldCharType="end"/>
      </w:r>
      <w:r w:rsidRPr="00673C17">
        <w:t>.</w:t>
      </w:r>
    </w:p>
    <w:p w:rsidR="002418B7" w:rsidRPr="00673C17" w:rsidRDefault="004D71D9" w:rsidP="002418B7">
      <w:pPr>
        <w:pStyle w:val="ASFKFigure"/>
      </w:pPr>
      <w:r w:rsidRPr="00673C17">
        <w:rPr>
          <w:noProof/>
        </w:rPr>
        <w:lastRenderedPageBreak/>
        <w:drawing>
          <wp:inline distT="0" distB="0" distL="0" distR="0" wp14:anchorId="798DD0D7" wp14:editId="5091C9CE">
            <wp:extent cx="5943600" cy="2838450"/>
            <wp:effectExtent l="0" t="0" r="0" b="0"/>
            <wp:docPr id="341" name="Рисунок 34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943600" cy="283845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75" w:name="_Ref518926402"/>
      <w:bookmarkStart w:id="1676" w:name="_Toc210069887"/>
      <w:r w:rsidR="00280C20">
        <w:rPr>
          <w:noProof/>
        </w:rPr>
        <w:t>257</w:t>
      </w:r>
      <w:bookmarkEnd w:id="1675"/>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bookmarkEnd w:id="1676"/>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 приведен в таблице </w:t>
      </w:r>
      <w:r w:rsidRPr="00673C17">
        <w:fldChar w:fldCharType="begin"/>
      </w:r>
      <w:r w:rsidRPr="00673C17">
        <w:instrText xml:space="preserve"> REF _Ref518926460 \h </w:instrText>
      </w:r>
      <w:r w:rsidR="00673C17">
        <w:instrText xml:space="preserve"> \* MERGEFORMAT </w:instrText>
      </w:r>
      <w:r w:rsidRPr="00673C17">
        <w:fldChar w:fldCharType="separate"/>
      </w:r>
      <w:r w:rsidR="00280C20">
        <w:rPr>
          <w:noProof/>
        </w:rPr>
        <w:t>159</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77" w:name="_Ref518926460"/>
      <w:bookmarkStart w:id="1678" w:name="_Toc210069480"/>
      <w:r w:rsidR="00280C20">
        <w:rPr>
          <w:noProof/>
        </w:rPr>
        <w:t>159</w:t>
      </w:r>
      <w:bookmarkEnd w:id="1677"/>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bookmarkEnd w:id="1678"/>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Возвраты</w:t>
            </w:r>
          </w:p>
        </w:tc>
        <w:tc>
          <w:tcPr>
            <w:tcW w:w="3590" w:type="pct"/>
          </w:tcPr>
          <w:p w:rsidR="002418B7" w:rsidRPr="00673C17" w:rsidRDefault="002418B7" w:rsidP="002418B7">
            <w:pPr>
              <w:pStyle w:val="ASFKTablenorm"/>
            </w:pPr>
            <w:r w:rsidRPr="00673C17">
              <w:t xml:space="preserve">Возвраты.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 xml:space="preserve">Итого.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Возвраты</w:t>
            </w:r>
          </w:p>
        </w:tc>
        <w:tc>
          <w:tcPr>
            <w:tcW w:w="3590" w:type="pct"/>
          </w:tcPr>
          <w:p w:rsidR="002418B7" w:rsidRPr="00673C17" w:rsidRDefault="002418B7" w:rsidP="002418B7">
            <w:pPr>
              <w:pStyle w:val="ASFKTablenorm"/>
            </w:pPr>
            <w:r w:rsidRPr="00673C17">
              <w:t xml:space="preserve">Возвраты.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 xml:space="preserve">Итого. Импорт из </w:t>
            </w:r>
            <w:r w:rsidR="00234AF7">
              <w:t>ППО OEBS АСФК</w:t>
            </w:r>
            <w:r w:rsidRPr="00673C17">
              <w:t>.</w:t>
            </w:r>
          </w:p>
        </w:tc>
      </w:tr>
    </w:tbl>
    <w:p w:rsidR="005F037E" w:rsidRPr="00673C17" w:rsidRDefault="008E7FD5" w:rsidP="005F037E">
      <w:pPr>
        <w:pStyle w:val="ASFKNormal"/>
      </w:pPr>
      <w:r w:rsidRPr="00673C17">
        <w:t xml:space="preserve">ЭФ документа «Акт приемки-передачи показателей лицевого счета получателя бюджетных средств», </w:t>
      </w:r>
      <w:r w:rsidR="005F037E" w:rsidRPr="00673C17">
        <w:t>закладк</w:t>
      </w:r>
      <w:r w:rsidRPr="00673C17">
        <w:t>и</w:t>
      </w:r>
      <w:r w:rsidR="005F037E" w:rsidRPr="00673C17">
        <w:t xml:space="preserve"> </w:t>
      </w:r>
      <w:r w:rsidR="00104B38" w:rsidRPr="00673C17">
        <w:t>«</w:t>
      </w:r>
      <w:r w:rsidR="005F037E" w:rsidRPr="00673C17">
        <w:t>Дополнительные атрибуты (2)</w:t>
      </w:r>
      <w:r w:rsidR="00104B38" w:rsidRPr="00673C17">
        <w:t>»</w:t>
      </w:r>
      <w:r w:rsidRPr="00673C17">
        <w:t xml:space="preserve"> представлена на рисунке</w:t>
      </w:r>
      <w:r w:rsidR="003F0BDF" w:rsidRPr="00673C17">
        <w:t> </w:t>
      </w:r>
      <w:r w:rsidRPr="00673C17">
        <w:fldChar w:fldCharType="begin"/>
      </w:r>
      <w:r w:rsidRPr="00673C17">
        <w:instrText xml:space="preserve"> REF _Ref233545949 \h  \* MERGEFORMAT </w:instrText>
      </w:r>
      <w:r w:rsidRPr="00673C17">
        <w:fldChar w:fldCharType="separate"/>
      </w:r>
      <w:r w:rsidR="00280C20">
        <w:t>258</w:t>
      </w:r>
      <w:r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14:anchorId="03F7CDDD" wp14:editId="54A14B96">
            <wp:extent cx="6124575" cy="2924175"/>
            <wp:effectExtent l="0" t="0" r="9525" b="9525"/>
            <wp:docPr id="342" name="Рисунок 3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79" w:name="_Ref233545949"/>
      <w:bookmarkStart w:id="1680" w:name="_Toc210069888"/>
      <w:r w:rsidR="00280C20">
        <w:rPr>
          <w:noProof/>
        </w:rPr>
        <w:t>258</w:t>
      </w:r>
      <w:bookmarkEnd w:id="1679"/>
      <w:r w:rsidRPr="00673C17">
        <w:rPr>
          <w:noProof/>
        </w:rPr>
        <w:fldChar w:fldCharType="end"/>
      </w:r>
      <w:r w:rsidR="005F037E" w:rsidRPr="00673C17">
        <w:t xml:space="preserve">. ЭФ </w:t>
      </w:r>
      <w:r w:rsidR="008E7FD5" w:rsidRPr="00673C17">
        <w:t xml:space="preserve">документа </w:t>
      </w:r>
      <w:r w:rsidR="00104B38" w:rsidRPr="00673C17">
        <w:t>«</w:t>
      </w:r>
      <w:r w:rsidR="005F037E" w:rsidRPr="00673C17">
        <w:t>Акт приемки-передачи показателей лицевого счета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680"/>
    </w:p>
    <w:p w:rsidR="005F037E" w:rsidRPr="00673C17" w:rsidRDefault="005F037E" w:rsidP="005F037E">
      <w:pPr>
        <w:pStyle w:val="ASFKNormal"/>
      </w:pPr>
      <w:r w:rsidRPr="00673C17">
        <w:t xml:space="preserve">Перечень полей </w:t>
      </w:r>
      <w:r w:rsidR="008E7FD5" w:rsidRPr="00673C17">
        <w:t>документа «Акт приемки-передачи показателей лицевого счета получателя бюджетных средств», закладки «Дополнительные атрибуты (2)»</w:t>
      </w:r>
      <w:r w:rsidRPr="00673C17">
        <w:t xml:space="preserve"> приведен в таблице </w:t>
      </w:r>
      <w:r w:rsidRPr="00673C17">
        <w:fldChar w:fldCharType="begin"/>
      </w:r>
      <w:r w:rsidRPr="00673C17">
        <w:instrText xml:space="preserve"> REF _Ref340760724 \h  \* MERGEFORMAT </w:instrText>
      </w:r>
      <w:r w:rsidRPr="00673C17">
        <w:fldChar w:fldCharType="separate"/>
      </w:r>
      <w:r w:rsidR="00280C20">
        <w:t>160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81" w:name="_Ref340760724"/>
      <w:bookmarkStart w:id="1682" w:name="_Toc210069481"/>
      <w:r w:rsidR="00280C20">
        <w:rPr>
          <w:noProof/>
        </w:rPr>
        <w:t>160</w:t>
      </w:r>
      <w:bookmarkEnd w:id="1681"/>
      <w:r w:rsidRPr="00673C17">
        <w:rPr>
          <w:noProof/>
        </w:rPr>
        <w:fldChar w:fldCharType="end"/>
      </w:r>
      <w:r w:rsidR="005F037E" w:rsidRPr="00673C17">
        <w:t xml:space="preserve">. Перечень полей документа </w:t>
      </w:r>
      <w:r w:rsidR="00104B38" w:rsidRPr="00673C17">
        <w:t>«</w:t>
      </w:r>
      <w:r w:rsidR="005F037E" w:rsidRPr="00673C17">
        <w:t>Акт приемки-передачи показателей лицевого счета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682"/>
    </w:p>
    <w:tbl>
      <w:tblPr>
        <w:tblStyle w:val="ASFKTable"/>
        <w:tblW w:w="5000" w:type="pct"/>
        <w:tblLook w:val="01E0" w:firstRow="1" w:lastRow="1" w:firstColumn="1" w:lastColumn="1" w:noHBand="0" w:noVBand="0"/>
      </w:tblPr>
      <w:tblGrid>
        <w:gridCol w:w="3039"/>
        <w:gridCol w:w="6589"/>
      </w:tblGrid>
      <w:tr w:rsidR="00F30E36" w:rsidRPr="00673C17" w:rsidTr="00526D9E">
        <w:trPr>
          <w:cnfStyle w:val="100000000000" w:firstRow="1" w:lastRow="0" w:firstColumn="0" w:lastColumn="0" w:oddVBand="0" w:evenVBand="0" w:oddHBand="0" w:evenHBand="0" w:firstRowFirstColumn="0" w:firstRowLastColumn="0" w:lastRowFirstColumn="0" w:lastRowLastColumn="0"/>
          <w:trHeight w:val="77"/>
        </w:trPr>
        <w:tc>
          <w:tcPr>
            <w:tcW w:w="1578" w:type="pct"/>
          </w:tcPr>
          <w:p w:rsidR="00F30E36" w:rsidRPr="00673C17" w:rsidRDefault="00F30E36" w:rsidP="00F30E36">
            <w:pPr>
              <w:pStyle w:val="ASFKTableHead"/>
            </w:pPr>
            <w:r w:rsidRPr="00673C17">
              <w:t>Наименование поля</w:t>
            </w:r>
          </w:p>
        </w:tc>
        <w:tc>
          <w:tcPr>
            <w:tcW w:w="3422" w:type="pct"/>
          </w:tcPr>
          <w:p w:rsidR="00F30E36" w:rsidRPr="00673C17" w:rsidRDefault="00F30E36" w:rsidP="00F30E36">
            <w:pPr>
              <w:pStyle w:val="ASFKTableHead"/>
            </w:pPr>
            <w:r w:rsidRPr="00673C17">
              <w:t>Описание поля</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Группа полей «Статусы документа»</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Бизнес-cтатус</w:t>
            </w:r>
          </w:p>
        </w:tc>
        <w:tc>
          <w:tcPr>
            <w:tcW w:w="3422" w:type="pct"/>
          </w:tcPr>
          <w:p w:rsidR="00F30E36" w:rsidRPr="00673C17" w:rsidRDefault="00F30E36" w:rsidP="00F30E36">
            <w:pPr>
              <w:pStyle w:val="ASFKTablenorm"/>
            </w:pPr>
            <w:r w:rsidRPr="00673C17">
              <w:t>Код и наименование бизнес-статуса документа.</w:t>
            </w:r>
          </w:p>
          <w:p w:rsidR="00F30E36" w:rsidRPr="00673C17" w:rsidRDefault="00F30E36" w:rsidP="00F30E36">
            <w:pPr>
              <w:pStyle w:val="ASFKTablenorm"/>
            </w:pPr>
            <w:r w:rsidRPr="00673C17">
              <w:t>Закрыто для редактирования.</w:t>
            </w:r>
          </w:p>
          <w:p w:rsidR="00F30E36" w:rsidRPr="00673C17" w:rsidRDefault="00F30E36" w:rsidP="00F30E36">
            <w:pPr>
              <w:pStyle w:val="ASFKTablenorm"/>
            </w:pPr>
            <w:r w:rsidRPr="00673C17">
              <w:t xml:space="preserve">Код заполняется автоматически при обработке документа или присылается из </w:t>
            </w:r>
            <w:r w:rsidR="00234AF7">
              <w:t>ППО OEBS АСФК</w:t>
            </w:r>
            <w:r w:rsidRPr="00673C17">
              <w:t xml:space="preserve">. </w:t>
            </w:r>
          </w:p>
          <w:p w:rsidR="00F30E36" w:rsidRPr="00673C17" w:rsidRDefault="00F30E36" w:rsidP="00F30E36">
            <w:pPr>
              <w:pStyle w:val="ASFKTablenorm"/>
            </w:pPr>
            <w:r w:rsidRPr="00673C17">
              <w:t xml:space="preserve">Наименование поля заполняется по коду из справочника. Код равен значению поля «Статус» закладки «Документ (1)». </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Статус передачи</w:t>
            </w:r>
          </w:p>
        </w:tc>
        <w:tc>
          <w:tcPr>
            <w:tcW w:w="3422" w:type="pct"/>
          </w:tcPr>
          <w:p w:rsidR="00F30E36" w:rsidRPr="00673C17" w:rsidRDefault="00F30E36" w:rsidP="00F30E36">
            <w:pPr>
              <w:pStyle w:val="ASFKTablenorm"/>
            </w:pPr>
            <w:r w:rsidRPr="00673C17">
              <w:t>Код и наименование статуса передачи документа.</w:t>
            </w:r>
          </w:p>
          <w:p w:rsidR="00F30E36" w:rsidRPr="00673C17" w:rsidRDefault="00F30E36" w:rsidP="00F30E36">
            <w:pPr>
              <w:pStyle w:val="ASFKTablenorm"/>
            </w:pPr>
            <w:r w:rsidRPr="00673C17">
              <w:t>Заполняется автоматически при обработке документа. Закрыто для редактирования.</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Статус утверждения</w:t>
            </w:r>
          </w:p>
        </w:tc>
        <w:tc>
          <w:tcPr>
            <w:tcW w:w="3422" w:type="pct"/>
          </w:tcPr>
          <w:p w:rsidR="00F30E36" w:rsidRPr="00673C17" w:rsidRDefault="00F30E36" w:rsidP="00F30E36">
            <w:pPr>
              <w:pStyle w:val="ASFKTablenorm"/>
            </w:pPr>
            <w:r w:rsidRPr="00673C17">
              <w:t xml:space="preserve">Код и наименование статуса утверждения документа. </w:t>
            </w:r>
          </w:p>
          <w:p w:rsidR="00F30E36" w:rsidRPr="00673C17" w:rsidRDefault="00F30E36" w:rsidP="00F30E36">
            <w:pPr>
              <w:pStyle w:val="ASFKTablenorm"/>
            </w:pPr>
            <w:r w:rsidRPr="00673C17">
              <w:t>Заполняется автоматически при утверждении документа. Закрыто для редактирования.</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Группа полей «Передающая сторона»</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органа Федерального казначейства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руководителя органа ФК, передающего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 xml:space="preserve">Руководитель органа Федерального казначейства </w:t>
            </w:r>
            <w:r w:rsidRPr="00673C17">
              <w:lastRenderedPageBreak/>
              <w:t>(уполномоченное лицо). Расшифровка подписи</w:t>
            </w:r>
          </w:p>
        </w:tc>
        <w:tc>
          <w:tcPr>
            <w:tcW w:w="3422" w:type="pct"/>
          </w:tcPr>
          <w:p w:rsidR="00F30E36" w:rsidRPr="00673C17" w:rsidRDefault="00F30E36" w:rsidP="00F30E36">
            <w:pPr>
              <w:pStyle w:val="ASFKTablenorm"/>
            </w:pPr>
            <w:r w:rsidRPr="00673C17">
              <w:lastRenderedPageBreak/>
              <w:t>ФИО руководителя органа ФК, передающего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lastRenderedPageBreak/>
              <w:t>Главный бухгалтер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главного бухгалтера органа ФК, передающего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(уполномоченное лицо). Расшифровка подписи</w:t>
            </w:r>
          </w:p>
        </w:tc>
        <w:tc>
          <w:tcPr>
            <w:tcW w:w="3422" w:type="pct"/>
          </w:tcPr>
          <w:p w:rsidR="00F30E36" w:rsidRPr="00673C17" w:rsidRDefault="00F30E36" w:rsidP="00F30E36">
            <w:pPr>
              <w:pStyle w:val="ASFKTablenorm"/>
            </w:pPr>
            <w:r w:rsidRPr="00673C17">
              <w:t>ФИО главного бухгалтера органа ФК, передающего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w:t>
            </w:r>
          </w:p>
        </w:tc>
        <w:tc>
          <w:tcPr>
            <w:tcW w:w="3422" w:type="pct"/>
          </w:tcPr>
          <w:p w:rsidR="00F30E36" w:rsidRPr="00673C17" w:rsidRDefault="00F30E36" w:rsidP="00F30E36">
            <w:pPr>
              <w:pStyle w:val="ASFKTablenorm"/>
            </w:pPr>
            <w:r w:rsidRPr="00673C17">
              <w:t>Дата подписи акта передающей стороной.</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Группа полей «Принимающая сторона»</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органа Федерального казначейства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руководителя органа ФК, принимающего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органа Федерального казначейства (уполномоченное лицо). Расшифровка подписи</w:t>
            </w:r>
          </w:p>
        </w:tc>
        <w:tc>
          <w:tcPr>
            <w:tcW w:w="3422" w:type="pct"/>
          </w:tcPr>
          <w:p w:rsidR="00F30E36" w:rsidRPr="00673C17" w:rsidRDefault="00F30E36" w:rsidP="00F30E36">
            <w:pPr>
              <w:pStyle w:val="ASFKTablenorm"/>
            </w:pPr>
            <w:r w:rsidRPr="00673C17">
              <w:t>ФИО руководителя органа ФК, принимающего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главного бухгалтера органа ФК, принимающего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(уполномоченное лицо). Расшифровка подписи</w:t>
            </w:r>
          </w:p>
        </w:tc>
        <w:tc>
          <w:tcPr>
            <w:tcW w:w="3422" w:type="pct"/>
          </w:tcPr>
          <w:p w:rsidR="00F30E36" w:rsidRPr="00673C17" w:rsidRDefault="00F30E36" w:rsidP="00F30E36">
            <w:pPr>
              <w:pStyle w:val="ASFKTablenorm"/>
            </w:pPr>
            <w:r w:rsidRPr="00673C17">
              <w:t>ФИО главного бухгалтера органа ФК, принимающего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w:t>
            </w:r>
          </w:p>
        </w:tc>
        <w:tc>
          <w:tcPr>
            <w:tcW w:w="3422" w:type="pct"/>
          </w:tcPr>
          <w:p w:rsidR="00F30E36" w:rsidRPr="00673C17" w:rsidRDefault="00F30E36" w:rsidP="00F30E36">
            <w:pPr>
              <w:pStyle w:val="ASFKTablenorm"/>
            </w:pPr>
            <w:r w:rsidRPr="00673C17">
              <w:t>Дата подписи акта принимающей стороной.</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 xml:space="preserve">Поля без группы </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клиента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руководителя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клиента (уполномоченное лицо). Расшифровка подписи</w:t>
            </w:r>
          </w:p>
        </w:tc>
        <w:tc>
          <w:tcPr>
            <w:tcW w:w="3422" w:type="pct"/>
          </w:tcPr>
          <w:p w:rsidR="00F30E36" w:rsidRPr="00673C17" w:rsidRDefault="00F30E36" w:rsidP="00F30E36">
            <w:pPr>
              <w:pStyle w:val="ASFKTablenorm"/>
            </w:pPr>
            <w:r w:rsidRPr="00673C17">
              <w:t>ФИО руководителя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клиента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главного бухгалтера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клиента (уполномоченное лицо). Расшифровка подписи</w:t>
            </w:r>
          </w:p>
        </w:tc>
        <w:tc>
          <w:tcPr>
            <w:tcW w:w="3422" w:type="pct"/>
          </w:tcPr>
          <w:p w:rsidR="00F30E36" w:rsidRPr="00673C17" w:rsidRDefault="00F30E36" w:rsidP="00F30E36">
            <w:pPr>
              <w:pStyle w:val="ASFKTablenorm"/>
            </w:pPr>
            <w:r w:rsidRPr="00673C17">
              <w:t>ФИО главного бухгалтера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w:t>
            </w:r>
          </w:p>
        </w:tc>
        <w:tc>
          <w:tcPr>
            <w:tcW w:w="3422" w:type="pct"/>
          </w:tcPr>
          <w:p w:rsidR="00F30E36" w:rsidRPr="00673C17" w:rsidRDefault="00F30E36" w:rsidP="00F30E36">
            <w:pPr>
              <w:pStyle w:val="ASFKTablenorm"/>
            </w:pPr>
            <w:r w:rsidRPr="00673C17">
              <w:t xml:space="preserve">Дата утверждения (подписания) акта клиентом. </w:t>
            </w:r>
          </w:p>
          <w:p w:rsidR="00F30E36" w:rsidRPr="00673C17" w:rsidRDefault="00F30E36" w:rsidP="00F30E36">
            <w:pPr>
              <w:pStyle w:val="ASFKTablenorm"/>
            </w:pPr>
            <w:r w:rsidRPr="00673C17">
              <w:t>Заполняется вручную</w:t>
            </w:r>
            <w:r w:rsidR="00EB3E8A" w:rsidRPr="00673C17">
              <w:t xml:space="preserve"> или выбором даты из календаря.</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 регистрации в ФК, органе ФК отправителя</w:t>
            </w:r>
          </w:p>
        </w:tc>
        <w:tc>
          <w:tcPr>
            <w:tcW w:w="3422" w:type="pct"/>
          </w:tcPr>
          <w:p w:rsidR="00F30E36" w:rsidRPr="00673C17" w:rsidRDefault="00F30E36" w:rsidP="00F30E36">
            <w:pPr>
              <w:pStyle w:val="ASFKTablenorm"/>
            </w:pPr>
            <w:r w:rsidRPr="00673C17">
              <w:t>Дата регистрации в органе ФК отправителя.</w:t>
            </w:r>
          </w:p>
          <w:p w:rsidR="00F30E36" w:rsidRPr="00673C17" w:rsidRDefault="00F30E36" w:rsidP="00F30E36">
            <w:pPr>
              <w:pStyle w:val="ASFKTablenorm"/>
            </w:pPr>
            <w:r w:rsidRPr="00673C17">
              <w:lastRenderedPageBreak/>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 Закрыто для редактирования..</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lastRenderedPageBreak/>
              <w:t>Дата регистрации в ФК, органе ФК получателя</w:t>
            </w:r>
          </w:p>
        </w:tc>
        <w:tc>
          <w:tcPr>
            <w:tcW w:w="3422" w:type="pct"/>
          </w:tcPr>
          <w:p w:rsidR="00F30E36" w:rsidRPr="00673C17" w:rsidRDefault="00F30E36" w:rsidP="00F30E36">
            <w:pPr>
              <w:pStyle w:val="ASFKTablenorm"/>
            </w:pPr>
            <w:r w:rsidRPr="00673C17">
              <w:t>Дата регистрации в органе ФК получателя.</w:t>
            </w:r>
          </w:p>
          <w:p w:rsidR="00F30E36" w:rsidRPr="00673C17" w:rsidRDefault="00F30E36" w:rsidP="00F30E36">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w:t>
            </w:r>
          </w:p>
          <w:p w:rsidR="00F30E36" w:rsidRPr="00673C17" w:rsidRDefault="00F30E36" w:rsidP="00F30E36">
            <w:pPr>
              <w:pStyle w:val="ASFKTablenorm"/>
            </w:pPr>
            <w:r w:rsidRPr="00673C17">
              <w:t>Закрыто для редактирования.</w:t>
            </w:r>
          </w:p>
        </w:tc>
      </w:tr>
    </w:tbl>
    <w:p w:rsidR="005F037E" w:rsidRPr="00673C17" w:rsidRDefault="005F037E" w:rsidP="005F037E">
      <w:pPr>
        <w:pStyle w:val="32"/>
      </w:pPr>
      <w:bookmarkStart w:id="1683" w:name="_Ref357699450"/>
      <w:bookmarkStart w:id="1684" w:name="_Ref357699451"/>
      <w:bookmarkStart w:id="1685" w:name="_Toc409434000"/>
      <w:bookmarkStart w:id="1686" w:name="_Toc410656404"/>
      <w:bookmarkStart w:id="1687" w:name="_Toc420936445"/>
      <w:bookmarkStart w:id="1688" w:name="_Toc210069239"/>
      <w:r w:rsidRPr="00673C17">
        <w:t>Акт приемки-передачи принятых на учет обязательств при реорганизации участников бюджетного процесса</w:t>
      </w:r>
      <w:bookmarkEnd w:id="1683"/>
      <w:bookmarkEnd w:id="1684"/>
      <w:bookmarkEnd w:id="1685"/>
      <w:bookmarkEnd w:id="1686"/>
      <w:bookmarkEnd w:id="1687"/>
      <w:bookmarkEnd w:id="1688"/>
    </w:p>
    <w:p w:rsidR="005F037E" w:rsidRPr="00673C17" w:rsidRDefault="005F037E" w:rsidP="005F037E">
      <w:pPr>
        <w:pStyle w:val="ASFKNormal"/>
      </w:pPr>
      <w:r w:rsidRPr="00673C17">
        <w:t xml:space="preserve">Документ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5F037E" w:rsidRPr="00673C17" w:rsidRDefault="005F037E" w:rsidP="005F037E">
      <w:pPr>
        <w:pStyle w:val="ASFKNormal"/>
      </w:pPr>
      <w:r w:rsidRPr="00673C17">
        <w:t xml:space="preserve">На АРМ ПБС документ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может быть исходящим и входящим.</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принятых на учет обязательств при реорганизации участников бюджетного процесса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_Ref221012897 \h  \* MERGEFORMAT </w:instrText>
      </w:r>
      <w:r w:rsidRPr="00673C17">
        <w:fldChar w:fldCharType="separate"/>
      </w:r>
      <w:r w:rsidR="00280C20">
        <w:t>259</w:t>
      </w:r>
      <w:r w:rsidRPr="00673C17">
        <w:fldChar w:fldCharType="end"/>
      </w:r>
      <w:r w:rsidRPr="00673C17">
        <w:t>.</w:t>
      </w:r>
    </w:p>
    <w:p w:rsidR="00716C37" w:rsidRPr="00673C17" w:rsidRDefault="00716C37" w:rsidP="00716C37">
      <w:pPr>
        <w:pStyle w:val="ASFKNote"/>
      </w:pPr>
      <w:r w:rsidRPr="00673C17">
        <w:rPr>
          <w:rStyle w:val="ASFKSymBold"/>
        </w:rPr>
        <w:t>Внимание!</w:t>
      </w:r>
      <w:r w:rsidRPr="00673C17">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5F037E" w:rsidRPr="00673C17" w:rsidRDefault="004D71D9" w:rsidP="005F037E">
      <w:pPr>
        <w:pStyle w:val="ASFKFigure"/>
      </w:pPr>
      <w:r w:rsidRPr="00673C17">
        <w:rPr>
          <w:noProof/>
        </w:rPr>
        <w:lastRenderedPageBreak/>
        <w:drawing>
          <wp:inline distT="0" distB="0" distL="0" distR="0" wp14:anchorId="4ADD8B17" wp14:editId="302DC3C7">
            <wp:extent cx="6124575" cy="4572000"/>
            <wp:effectExtent l="0" t="0" r="9525" b="0"/>
            <wp:docPr id="343" name="Рисунок 3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89" w:name="_Ref221012897"/>
      <w:bookmarkStart w:id="1690" w:name="_Toc210069889"/>
      <w:r w:rsidR="00280C20">
        <w:rPr>
          <w:noProof/>
        </w:rPr>
        <w:t>259</w:t>
      </w:r>
      <w:bookmarkEnd w:id="1689"/>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принятых на учет обязательств при реорганизации участников бюджетного процесса</w:t>
      </w:r>
      <w:r w:rsidR="00104B38" w:rsidRPr="00673C17">
        <w:t>»</w:t>
      </w:r>
      <w:bookmarkEnd w:id="1690"/>
    </w:p>
    <w:p w:rsidR="005F037E" w:rsidRPr="00673C17" w:rsidRDefault="005F037E" w:rsidP="005F037E">
      <w:pPr>
        <w:pStyle w:val="41"/>
      </w:pPr>
      <w:bookmarkStart w:id="1691" w:name="_Toc232827351"/>
      <w:r w:rsidRPr="00673C17">
        <w:t>Доступные операции</w:t>
      </w:r>
      <w:bookmarkEnd w:id="1691"/>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 вручную;</w:t>
      </w:r>
    </w:p>
    <w:p w:rsidR="005F037E" w:rsidRPr="00673C17" w:rsidRDefault="005F037E" w:rsidP="005F037E">
      <w:pPr>
        <w:pStyle w:val="ASFKListmark2"/>
      </w:pPr>
      <w:r w:rsidRPr="00673C17">
        <w:t>импорт из внешней системы;</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 xml:space="preserve">подписание, просмотр и удаление </w:t>
      </w:r>
      <w:r w:rsidR="00BD2758" w:rsidRPr="00673C17">
        <w:t>ЭП</w:t>
      </w:r>
      <w:r w:rsidRPr="00673C17">
        <w:t>;</w:t>
      </w:r>
    </w:p>
    <w:p w:rsidR="005F037E" w:rsidRPr="00673C17" w:rsidRDefault="005F037E" w:rsidP="005F037E">
      <w:pPr>
        <w:pStyle w:val="ASFKListmark2"/>
      </w:pPr>
      <w:r w:rsidRPr="00673C17">
        <w:t>печать;</w:t>
      </w:r>
    </w:p>
    <w:p w:rsidR="00BA590D" w:rsidRPr="00673C17" w:rsidRDefault="005F037E" w:rsidP="005F037E">
      <w:pPr>
        <w:pStyle w:val="ASFKListmark2"/>
      </w:pPr>
      <w:r w:rsidRPr="00673C17">
        <w:t>отправка в учетную систему УФК</w:t>
      </w:r>
      <w:r w:rsidR="00BA590D" w:rsidRPr="00673C17">
        <w:t>;</w:t>
      </w:r>
    </w:p>
    <w:p w:rsidR="005F037E" w:rsidRPr="00673C17" w:rsidRDefault="00BA590D" w:rsidP="005F037E">
      <w:pPr>
        <w:pStyle w:val="ASFKListmark2"/>
      </w:pPr>
      <w:r w:rsidRPr="00673C17">
        <w:t>откат статуса передачи</w:t>
      </w:r>
      <w:r w:rsidR="005F037E" w:rsidRPr="00673C17">
        <w:t>.</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проверка </w:t>
      </w:r>
      <w:r w:rsidR="00BD2758" w:rsidRPr="00673C17">
        <w:t>ЭП</w:t>
      </w:r>
      <w:r w:rsidRPr="00673C17">
        <w:t xml:space="preserve">; </w:t>
      </w:r>
    </w:p>
    <w:p w:rsidR="005F037E" w:rsidRPr="00673C17" w:rsidRDefault="005F037E" w:rsidP="005F037E">
      <w:pPr>
        <w:pStyle w:val="ASFKListmark2"/>
      </w:pPr>
      <w:r w:rsidRPr="00673C17">
        <w:t>печать.</w:t>
      </w:r>
    </w:p>
    <w:p w:rsidR="005F037E" w:rsidRPr="00673C17" w:rsidRDefault="005F037E" w:rsidP="005F037E">
      <w:pPr>
        <w:pStyle w:val="41"/>
      </w:pPr>
      <w:bookmarkStart w:id="1692" w:name="_Toc232827352"/>
      <w:bookmarkStart w:id="1693" w:name="_Ref239875597"/>
      <w:r w:rsidRPr="00673C17">
        <w:t>Экранная форма документа</w:t>
      </w:r>
      <w:bookmarkEnd w:id="1692"/>
      <w:bookmarkEnd w:id="1693"/>
    </w:p>
    <w:p w:rsidR="005F037E" w:rsidRPr="00673C17" w:rsidRDefault="005F037E" w:rsidP="005F037E">
      <w:pPr>
        <w:pStyle w:val="ASFKNormal"/>
      </w:pPr>
      <w:bookmarkStart w:id="1694" w:name="_Toc239521193"/>
      <w:bookmarkStart w:id="1695" w:name="_Ref300737691"/>
      <w:bookmarkStart w:id="1696" w:name="_Ref361150622"/>
      <w:r w:rsidRPr="00673C17">
        <w:t xml:space="preserve">ЭФ документа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представлена на рисунках </w:t>
      </w:r>
      <w:r w:rsidRPr="00673C17">
        <w:fldChar w:fldCharType="begin"/>
      </w:r>
      <w:r w:rsidRPr="00673C17">
        <w:instrText xml:space="preserve"> REF _Ref230612069 \h  \* MERGEFORMAT </w:instrText>
      </w:r>
      <w:r w:rsidRPr="00673C17">
        <w:fldChar w:fldCharType="separate"/>
      </w:r>
      <w:r w:rsidR="00280C20">
        <w:t>260</w:t>
      </w:r>
      <w:r w:rsidRPr="00673C17">
        <w:fldChar w:fldCharType="end"/>
      </w:r>
      <w:r w:rsidRPr="00673C17">
        <w:t xml:space="preserve"> и </w:t>
      </w:r>
      <w:r w:rsidRPr="00673C17">
        <w:fldChar w:fldCharType="begin"/>
      </w:r>
      <w:r w:rsidRPr="00673C17">
        <w:instrText xml:space="preserve"> REF _Ref230616754 \h  \* MERGEFORMAT </w:instrText>
      </w:r>
      <w:r w:rsidRPr="00673C17">
        <w:fldChar w:fldCharType="separate"/>
      </w:r>
      <w:r w:rsidR="00280C20">
        <w:t>263</w:t>
      </w:r>
      <w:r w:rsidRPr="00673C17">
        <w:fldChar w:fldCharType="end"/>
      </w:r>
      <w:r w:rsidRPr="00673C17">
        <w:t>. Форма содержит следующие закладки:</w:t>
      </w:r>
    </w:p>
    <w:p w:rsidR="005F037E" w:rsidRPr="00673C17" w:rsidRDefault="00104B38" w:rsidP="005F037E">
      <w:pPr>
        <w:pStyle w:val="ASFKListmark1"/>
      </w:pPr>
      <w:r w:rsidRPr="00673C17">
        <w:lastRenderedPageBreak/>
        <w:t>«</w:t>
      </w:r>
      <w:r w:rsidR="005F037E" w:rsidRPr="00673C17">
        <w:t>Документ</w:t>
      </w:r>
      <w:r w:rsidRPr="00673C17">
        <w:t>»</w:t>
      </w:r>
      <w:r w:rsidR="005F037E" w:rsidRPr="00673C17">
        <w:t>;</w:t>
      </w:r>
    </w:p>
    <w:p w:rsidR="005F037E" w:rsidRPr="00673C17" w:rsidRDefault="00104B38" w:rsidP="005F037E">
      <w:pPr>
        <w:pStyle w:val="ASFKListmark1"/>
      </w:pPr>
      <w:r w:rsidRPr="00673C17">
        <w:t>«</w:t>
      </w:r>
      <w:r w:rsidR="005F037E" w:rsidRPr="00673C17">
        <w:t>Подписи/Доп.атрибуты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14:anchorId="66BC7BA3" wp14:editId="67E00DF4">
            <wp:extent cx="6115050" cy="4572000"/>
            <wp:effectExtent l="0" t="0" r="0" b="0"/>
            <wp:docPr id="344" name="Рисунок 3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115050"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97" w:name="_Ref230612069"/>
      <w:bookmarkStart w:id="1698" w:name="_Toc210069890"/>
      <w:r w:rsidR="00280C20">
        <w:rPr>
          <w:noProof/>
        </w:rPr>
        <w:t>260</w:t>
      </w:r>
      <w:bookmarkEnd w:id="1697"/>
      <w:r w:rsidRPr="00673C17">
        <w:rPr>
          <w:noProof/>
        </w:rPr>
        <w:fldChar w:fldCharType="end"/>
      </w:r>
      <w:r w:rsidR="005F037E" w:rsidRPr="00673C17">
        <w:t xml:space="preserve">. ЭФ документа </w:t>
      </w:r>
      <w:r w:rsidR="00104B38" w:rsidRPr="00673C17">
        <w:t>«</w:t>
      </w:r>
      <w:r w:rsidR="005F037E" w:rsidRPr="00673C17">
        <w:t>Акт приемки-передачи принятых на учет обязательств при реорганизации участников бюджетного процесса</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698"/>
    </w:p>
    <w:p w:rsidR="005F037E" w:rsidRPr="00673C17" w:rsidRDefault="008E7FD5" w:rsidP="005F037E">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w:t>
      </w:r>
      <w:r w:rsidR="007767DF" w:rsidRPr="00673C17">
        <w:t xml:space="preserve">поля </w:t>
      </w:r>
      <w:r w:rsidRPr="00673C17">
        <w:t xml:space="preserve">заполняются </w:t>
      </w:r>
      <w:r w:rsidR="007767DF" w:rsidRPr="00673C17">
        <w:t xml:space="preserve">вручную </w:t>
      </w:r>
      <w:r w:rsidRPr="00673C17">
        <w:t>в соответствии с данными предоставленного документа.</w:t>
      </w:r>
      <w:r w:rsidR="007767DF" w:rsidRPr="00673C17">
        <w:t xml:space="preserve"> </w:t>
      </w:r>
      <w:r w:rsidR="005F037E" w:rsidRPr="00673C17">
        <w:t>Для ручного ввода документа</w:t>
      </w:r>
      <w:r w:rsidR="00C8051C" w:rsidRPr="00673C17">
        <w:t xml:space="preserve"> </w:t>
      </w:r>
      <w:r w:rsidR="005F037E" w:rsidRPr="00673C17">
        <w:t xml:space="preserve">следует на ЭФ </w:t>
      </w:r>
      <w:r w:rsidR="007767DF" w:rsidRPr="00673C17">
        <w:t>документа</w:t>
      </w:r>
      <w:r w:rsidR="005F037E" w:rsidRPr="00673C17">
        <w:t xml:space="preserve"> заполнить поля, доступные для редактирования.</w:t>
      </w:r>
    </w:p>
    <w:p w:rsidR="005F037E" w:rsidRPr="00673C17" w:rsidRDefault="005F037E" w:rsidP="005F037E">
      <w:pPr>
        <w:pStyle w:val="ASFKNormal"/>
      </w:pPr>
      <w:r w:rsidRPr="00673C17">
        <w:t xml:space="preserve"> Перечень полей</w:t>
      </w:r>
      <w:r w:rsidR="007767DF" w:rsidRPr="00673C17">
        <w:t xml:space="preserve"> документа «Акт приемки-передачи принятых на учет обязательств при реорганизации участников бюджетного процесса», закладки «Документ»</w:t>
      </w:r>
      <w:r w:rsidRPr="00673C17">
        <w:t xml:space="preserve"> приведен в таблице </w:t>
      </w:r>
      <w:r w:rsidRPr="00673C17">
        <w:fldChar w:fldCharType="begin"/>
      </w:r>
      <w:r w:rsidRPr="00673C17">
        <w:instrText xml:space="preserve"> REF _Ref317610771 \h  \* MERGEFORMAT </w:instrText>
      </w:r>
      <w:r w:rsidRPr="00673C17">
        <w:fldChar w:fldCharType="separate"/>
      </w:r>
      <w:r w:rsidR="00280C20">
        <w:t>161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99" w:name="_Ref317610771"/>
      <w:bookmarkStart w:id="1700" w:name="_Toc210069482"/>
      <w:r w:rsidR="00280C20">
        <w:rPr>
          <w:noProof/>
        </w:rPr>
        <w:t>161</w:t>
      </w:r>
      <w:bookmarkEnd w:id="1699"/>
      <w:r w:rsidRPr="00673C17">
        <w:rPr>
          <w:noProof/>
        </w:rPr>
        <w:fldChar w:fldCharType="end"/>
      </w:r>
      <w:r w:rsidR="005F037E" w:rsidRPr="00673C17">
        <w:t xml:space="preserve">. Описание полей документа </w:t>
      </w:r>
      <w:r w:rsidR="00104B38" w:rsidRPr="00673C17">
        <w:t>«</w:t>
      </w:r>
      <w:r w:rsidR="005F037E" w:rsidRPr="00673C17">
        <w:t xml:space="preserve">Акт приемки-передачи принятых на учет обязательств при реорганизации участников бюджетного </w:t>
      </w:r>
      <w:r w:rsidR="007767DF" w:rsidRPr="00673C17">
        <w:t>процесса», закладки «Документ»</w:t>
      </w:r>
      <w:bookmarkEnd w:id="1700"/>
    </w:p>
    <w:tbl>
      <w:tblPr>
        <w:tblStyle w:val="ASFKTable"/>
        <w:tblW w:w="5000" w:type="pct"/>
        <w:tblLook w:val="01E0" w:firstRow="1" w:lastRow="1" w:firstColumn="1" w:lastColumn="1" w:noHBand="0" w:noVBand="0"/>
      </w:tblPr>
      <w:tblGrid>
        <w:gridCol w:w="2324"/>
        <w:gridCol w:w="7304"/>
      </w:tblGrid>
      <w:tr w:rsidR="00675C37" w:rsidRPr="00673C17" w:rsidTr="00526D9E">
        <w:trPr>
          <w:cnfStyle w:val="100000000000" w:firstRow="1" w:lastRow="0" w:firstColumn="0" w:lastColumn="0" w:oddVBand="0" w:evenVBand="0" w:oddHBand="0" w:evenHBand="0" w:firstRowFirstColumn="0" w:firstRowLastColumn="0" w:lastRowFirstColumn="0" w:lastRowLastColumn="0"/>
        </w:trPr>
        <w:tc>
          <w:tcPr>
            <w:tcW w:w="2337" w:type="dxa"/>
          </w:tcPr>
          <w:p w:rsidR="00675C37" w:rsidRPr="00673C17" w:rsidRDefault="00675C37" w:rsidP="00675C37">
            <w:pPr>
              <w:pStyle w:val="ASFKTableHead"/>
            </w:pPr>
            <w:r w:rsidRPr="00673C17">
              <w:t>Наименование поля</w:t>
            </w:r>
          </w:p>
        </w:tc>
        <w:tc>
          <w:tcPr>
            <w:tcW w:w="7415" w:type="dxa"/>
          </w:tcPr>
          <w:p w:rsidR="00675C37" w:rsidRPr="00673C17" w:rsidRDefault="00675C37" w:rsidP="00675C37">
            <w:pPr>
              <w:pStyle w:val="ASFKTableHead"/>
            </w:pPr>
            <w:r w:rsidRPr="00673C17">
              <w:t>Описание поля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Дата акта</w:t>
            </w:r>
          </w:p>
        </w:tc>
        <w:tc>
          <w:tcPr>
            <w:tcW w:w="7415" w:type="dxa"/>
          </w:tcPr>
          <w:p w:rsidR="00675C37" w:rsidRPr="00673C17" w:rsidRDefault="00675C37" w:rsidP="00675C37">
            <w:pPr>
              <w:pStyle w:val="ASFKTablenorm"/>
            </w:pPr>
            <w:r w:rsidRPr="00673C17">
              <w:t xml:space="preserve">Дата формирования акта. </w:t>
            </w:r>
          </w:p>
          <w:p w:rsidR="00675C37" w:rsidRPr="00673C17" w:rsidRDefault="00675C37" w:rsidP="00675C37">
            <w:pPr>
              <w:pStyle w:val="ASFKTablenorm"/>
            </w:pPr>
            <w:r w:rsidRPr="00673C17">
              <w:t>Может быть изменено вручную или с помощью календаря.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Статус</w:t>
            </w:r>
          </w:p>
        </w:tc>
        <w:tc>
          <w:tcPr>
            <w:tcW w:w="7415" w:type="dxa"/>
          </w:tcPr>
          <w:p w:rsidR="00675C37" w:rsidRPr="00673C17" w:rsidRDefault="00675C37" w:rsidP="00675C37">
            <w:pPr>
              <w:pStyle w:val="ASFKTablenorm"/>
            </w:pPr>
            <w:r w:rsidRPr="00673C17">
              <w:t>Код бизнес-статуса документа.</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«Наименования»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lastRenderedPageBreak/>
              <w:t>УБП, передающий обязательства</w:t>
            </w:r>
          </w:p>
        </w:tc>
        <w:tc>
          <w:tcPr>
            <w:tcW w:w="7415" w:type="dxa"/>
          </w:tcPr>
          <w:p w:rsidR="00675C37" w:rsidRPr="00673C17" w:rsidRDefault="00675C37" w:rsidP="00675C37">
            <w:pPr>
              <w:pStyle w:val="ASFKTablenorm"/>
            </w:pPr>
            <w:r w:rsidRPr="00673C17">
              <w:t>Наименование учреждения отправителя.</w:t>
            </w:r>
          </w:p>
          <w:p w:rsidR="00675C37" w:rsidRPr="00673C17" w:rsidRDefault="00675C37" w:rsidP="008979DB">
            <w:pPr>
              <w:pStyle w:val="ASFKTableListNum"/>
              <w:numPr>
                <w:ilvl w:val="0"/>
                <w:numId w:val="58"/>
              </w:numPr>
            </w:pPr>
            <w:r w:rsidRPr="00673C17">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675C37" w:rsidRPr="00673C17" w:rsidRDefault="00675C37" w:rsidP="00675C37">
            <w:pPr>
              <w:pStyle w:val="ASFKTableListNum"/>
            </w:pPr>
            <w:r w:rsidRPr="00673C17">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675C37" w:rsidRPr="00673C17" w:rsidRDefault="00675C37" w:rsidP="00675C37">
            <w:pPr>
              <w:pStyle w:val="ASFKTablenorm"/>
            </w:pPr>
            <w:r w:rsidRPr="00673C17">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УБП, принимающий обязательства</w:t>
            </w:r>
          </w:p>
        </w:tc>
        <w:tc>
          <w:tcPr>
            <w:tcW w:w="7415" w:type="dxa"/>
          </w:tcPr>
          <w:p w:rsidR="00675C37" w:rsidRPr="00673C17" w:rsidRDefault="00675C37" w:rsidP="00675C37">
            <w:pPr>
              <w:pStyle w:val="ASFKTablenorm"/>
            </w:pPr>
            <w:r w:rsidRPr="00673C17">
              <w:t>Наименование учреждения получателя.</w:t>
            </w:r>
          </w:p>
          <w:p w:rsidR="00675C37" w:rsidRPr="00673C17" w:rsidRDefault="00675C37" w:rsidP="008979DB">
            <w:pPr>
              <w:pStyle w:val="ASFKTableListNum"/>
              <w:numPr>
                <w:ilvl w:val="0"/>
                <w:numId w:val="59"/>
              </w:numPr>
            </w:pPr>
            <w:r w:rsidRPr="00673C17">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675C37" w:rsidRPr="00673C17" w:rsidRDefault="00675C37" w:rsidP="00675C37">
            <w:pPr>
              <w:pStyle w:val="ASFKTableListNum"/>
            </w:pPr>
            <w:r w:rsidRPr="00673C17">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675C37" w:rsidRPr="00673C17" w:rsidRDefault="00675C37" w:rsidP="00675C37">
            <w:pPr>
              <w:pStyle w:val="ASFKTablenorm"/>
            </w:pPr>
            <w:r w:rsidRPr="00673C17">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Орган ФК УБП, передающего обязательства</w:t>
            </w:r>
          </w:p>
        </w:tc>
        <w:tc>
          <w:tcPr>
            <w:tcW w:w="7415" w:type="dxa"/>
          </w:tcPr>
          <w:p w:rsidR="00675C37" w:rsidRPr="00673C17" w:rsidRDefault="00675C37" w:rsidP="00675C37">
            <w:pPr>
              <w:pStyle w:val="ASFKTablenorm"/>
            </w:pPr>
            <w:r w:rsidRPr="00673C17">
              <w:t>Наименование органа ФК отправителя.</w:t>
            </w:r>
          </w:p>
          <w:p w:rsidR="00675C37" w:rsidRPr="00673C17" w:rsidRDefault="00675C37" w:rsidP="00675C37">
            <w:pPr>
              <w:pStyle w:val="ASFKTablenorm"/>
            </w:pPr>
            <w:r w:rsidRPr="00673C17">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Орган ФК УБП, принимающего обязательства</w:t>
            </w:r>
          </w:p>
        </w:tc>
        <w:tc>
          <w:tcPr>
            <w:tcW w:w="7415" w:type="dxa"/>
          </w:tcPr>
          <w:p w:rsidR="00675C37" w:rsidRPr="00673C17" w:rsidRDefault="00675C37" w:rsidP="00675C37">
            <w:pPr>
              <w:pStyle w:val="ASFKTablenorm"/>
            </w:pPr>
            <w:r w:rsidRPr="00673C17">
              <w:t>Наименование органа ФК получателя.</w:t>
            </w:r>
          </w:p>
          <w:p w:rsidR="00675C37" w:rsidRPr="00673C17" w:rsidRDefault="00675C37" w:rsidP="00675C37">
            <w:pPr>
              <w:pStyle w:val="ASFKTablenorm"/>
            </w:pPr>
            <w:r w:rsidRPr="00673C17">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Основания для передачи</w:t>
            </w:r>
          </w:p>
        </w:tc>
        <w:tc>
          <w:tcPr>
            <w:tcW w:w="7415" w:type="dxa"/>
          </w:tcPr>
          <w:p w:rsidR="00675C37" w:rsidRPr="00673C17" w:rsidRDefault="00675C37" w:rsidP="00675C37">
            <w:pPr>
              <w:pStyle w:val="ASFKTablenorm"/>
            </w:pPr>
            <w:r w:rsidRPr="00673C17">
              <w:t>Наименование документа-основания для передачи БО.</w:t>
            </w:r>
          </w:p>
          <w:p w:rsidR="00675C37" w:rsidRPr="00673C17" w:rsidRDefault="00675C37" w:rsidP="00675C37">
            <w:pPr>
              <w:pStyle w:val="ASFKTablenorm"/>
            </w:pPr>
            <w:r w:rsidRPr="00673C17">
              <w:t>Поле заполняется вручную.</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Наименование бюджета (заполняется для БС/МБ)</w:t>
            </w:r>
          </w:p>
        </w:tc>
        <w:tc>
          <w:tcPr>
            <w:tcW w:w="7415" w:type="dxa"/>
          </w:tcPr>
          <w:p w:rsidR="00675C37" w:rsidRPr="00673C17" w:rsidRDefault="00675C37" w:rsidP="00675C37">
            <w:pPr>
              <w:pStyle w:val="ASFKTablenorm"/>
            </w:pPr>
            <w:r w:rsidRPr="00673C17">
              <w:t xml:space="preserve">Значение вводится вручную или выбирается из справочника «Бюджеты», заполняется для бюджетов субъектов и местных бюджетов. </w:t>
            </w:r>
          </w:p>
          <w:p w:rsidR="00675C37" w:rsidRPr="00673C17" w:rsidRDefault="00675C37" w:rsidP="00C339A5">
            <w:pPr>
              <w:pStyle w:val="ASFKTablenorm"/>
            </w:pPr>
            <w:r w:rsidRPr="00673C17">
              <w:t xml:space="preserve">При очистке поля «Наименование бюджета» заполняется код бюджета документа из константы </w:t>
            </w:r>
            <w:r w:rsidR="00C339A5" w:rsidRPr="00673C17">
              <w:t>«</w:t>
            </w:r>
            <w:r w:rsidR="000067BB" w:rsidRPr="00673C17">
              <w:t>Код бюджета</w:t>
            </w:r>
            <w:r w:rsidR="00C339A5" w:rsidRPr="00673C17">
              <w:t>»</w:t>
            </w:r>
            <w:r w:rsidRPr="00673C17">
              <w:t>.</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«Коды»</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по Сводному реестру</w:t>
            </w:r>
          </w:p>
        </w:tc>
        <w:tc>
          <w:tcPr>
            <w:tcW w:w="7415" w:type="dxa"/>
          </w:tcPr>
          <w:p w:rsidR="00675C37" w:rsidRPr="00673C17" w:rsidRDefault="00675C37" w:rsidP="00675C37">
            <w:pPr>
              <w:pStyle w:val="ASFKTablenorm"/>
            </w:pPr>
            <w:r w:rsidRPr="00673C17">
              <w:t>Код УБП-отправителя.</w:t>
            </w:r>
          </w:p>
          <w:p w:rsidR="00675C37" w:rsidRPr="00673C17" w:rsidRDefault="00675C37" w:rsidP="00675C37">
            <w:pPr>
              <w:pStyle w:val="ASFKTablenorm"/>
            </w:pPr>
            <w:r w:rsidRPr="00673C17">
              <w:t>Может быть заполнено вручную. Поле ограничено на ввод (5 или 8 символов).</w:t>
            </w:r>
          </w:p>
          <w:p w:rsidR="00675C37" w:rsidRPr="00673C17" w:rsidRDefault="00675C37" w:rsidP="008979DB">
            <w:pPr>
              <w:pStyle w:val="ASFKTableListNum"/>
              <w:numPr>
                <w:ilvl w:val="0"/>
                <w:numId w:val="61"/>
              </w:numPr>
            </w:pPr>
            <w:r w:rsidRPr="00673C17">
              <w:t>До даты начала перехода на СР: доступны</w:t>
            </w:r>
            <w:r w:rsidR="00413396" w:rsidRPr="00673C17">
              <w:t xml:space="preserve"> </w:t>
            </w:r>
            <w:r w:rsidRPr="00673C17">
              <w:t>кнопки выбора из справочников:</w:t>
            </w:r>
          </w:p>
          <w:p w:rsidR="00675C37" w:rsidRPr="00673C17" w:rsidRDefault="00675C37" w:rsidP="00675C37">
            <w:pPr>
              <w:pStyle w:val="ASFKTableListMark"/>
            </w:pPr>
            <w:r w:rsidRPr="00673C17">
              <w:t xml:space="preserve">СРРПБС (если бюджет пустой или = ФБ); </w:t>
            </w:r>
          </w:p>
          <w:p w:rsidR="00675C37" w:rsidRPr="00673C17" w:rsidRDefault="00675C37" w:rsidP="00675C37">
            <w:pPr>
              <w:pStyle w:val="ASFKTableListMark"/>
            </w:pPr>
            <w:r w:rsidRPr="00673C17">
              <w:t>ПУБП (если бюджет указан и отличен от ФБ).</w:t>
            </w:r>
          </w:p>
          <w:p w:rsidR="00675C37" w:rsidRPr="00673C17" w:rsidRDefault="00675C37" w:rsidP="00675C37">
            <w:pPr>
              <w:pStyle w:val="ASFKTableListNum"/>
            </w:pPr>
            <w:r w:rsidRPr="00673C17">
              <w:lastRenderedPageBreak/>
              <w:t>До даты окончания перехода на СР: доступны</w:t>
            </w:r>
            <w:r w:rsidR="00413396" w:rsidRPr="00673C17">
              <w:t xml:space="preserve"> </w:t>
            </w:r>
            <w:r w:rsidRPr="00673C17">
              <w:t>кнопки выбора из справочников:</w:t>
            </w:r>
          </w:p>
          <w:p w:rsidR="00675C37" w:rsidRPr="00673C17" w:rsidRDefault="00675C37" w:rsidP="00675C37">
            <w:pPr>
              <w:pStyle w:val="ASFKTableListMark"/>
            </w:pPr>
            <w:r w:rsidRPr="00673C17">
              <w:t xml:space="preserve">СРРПБС (если бюджет пустой или = ФБ и Переход = 0); </w:t>
            </w:r>
          </w:p>
          <w:p w:rsidR="00675C37" w:rsidRPr="00673C17" w:rsidRDefault="00675C37" w:rsidP="00675C37">
            <w:pPr>
              <w:pStyle w:val="ASFKTableListMark"/>
            </w:pPr>
            <w:r w:rsidRPr="00673C17">
              <w:t>ПУБП (если бюджет указан и отличен от ФБ и Переход = 0);</w:t>
            </w:r>
          </w:p>
          <w:p w:rsidR="00675C37" w:rsidRPr="00673C17" w:rsidRDefault="00675C37" w:rsidP="00675C37">
            <w:pPr>
              <w:pStyle w:val="ASFKTableListMark"/>
            </w:pPr>
            <w:r w:rsidRPr="00673C17">
              <w:t>СР (Переход = 1).</w:t>
            </w:r>
          </w:p>
          <w:p w:rsidR="00675C37" w:rsidRPr="00673C17" w:rsidRDefault="00675C37" w:rsidP="00675C37">
            <w:pPr>
              <w:pStyle w:val="ASFKTableListNum"/>
            </w:pPr>
            <w:r w:rsidRPr="00673C17">
              <w:t>После даты окончания перехода на СР: доступна только кнопка выбора из СР.</w:t>
            </w:r>
          </w:p>
          <w:p w:rsidR="00675C37" w:rsidRPr="00673C17" w:rsidRDefault="00675C37" w:rsidP="00675C37">
            <w:pPr>
              <w:pStyle w:val="ASFKTablenorm"/>
            </w:pPr>
            <w:r w:rsidRPr="00673C17">
              <w:t>До даты НПА:</w:t>
            </w:r>
          </w:p>
          <w:p w:rsidR="00675C37" w:rsidRPr="00673C17" w:rsidRDefault="00675C37" w:rsidP="008979DB">
            <w:pPr>
              <w:pStyle w:val="ASFKTableListNum"/>
              <w:numPr>
                <w:ilvl w:val="0"/>
                <w:numId w:val="62"/>
              </w:numPr>
            </w:pPr>
            <w:r w:rsidRPr="00673C17">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675C37" w:rsidRPr="00673C17" w:rsidRDefault="00675C37" w:rsidP="00675C37">
            <w:pPr>
              <w:pStyle w:val="ASFKTableListNum"/>
            </w:pPr>
            <w:r w:rsidRPr="00673C17">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675C37" w:rsidRPr="00673C17" w:rsidRDefault="00675C37" w:rsidP="00675C37">
            <w:pPr>
              <w:pStyle w:val="ASFKTablenorm"/>
            </w:pPr>
            <w:r w:rsidRPr="00673C17">
              <w:t>После даты НПА:</w:t>
            </w:r>
          </w:p>
          <w:p w:rsidR="00675C37" w:rsidRPr="00673C17" w:rsidRDefault="00675C37" w:rsidP="008979DB">
            <w:pPr>
              <w:pStyle w:val="ASFKTableListNum"/>
              <w:numPr>
                <w:ilvl w:val="0"/>
                <w:numId w:val="63"/>
              </w:numPr>
            </w:pPr>
            <w:r w:rsidRPr="00673C17">
              <w:t xml:space="preserve">Может быть заполнено выбором из справочника: </w:t>
            </w:r>
          </w:p>
          <w:p w:rsidR="00675C37" w:rsidRPr="00673C17" w:rsidRDefault="00D758C1" w:rsidP="00675C37">
            <w:pPr>
              <w:pStyle w:val="ASFKTableListMark"/>
            </w:pPr>
            <w:r w:rsidRPr="00673C17">
              <w:t>«СРРПБС» («Переход на СР» = 0)</w:t>
            </w:r>
            <w:r w:rsidR="00675C37" w:rsidRPr="00673C17">
              <w:t>, если поле «Наименование бюджета» не заполнено или заполнено и указан ФБ;</w:t>
            </w:r>
          </w:p>
          <w:p w:rsidR="00675C37" w:rsidRPr="00673C17" w:rsidRDefault="00675C37" w:rsidP="00675C37">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675C37" w:rsidRPr="00673C17" w:rsidRDefault="00675C37" w:rsidP="00675C37">
            <w:pPr>
              <w:pStyle w:val="ASFKTableListMark"/>
            </w:pPr>
            <w:r w:rsidRPr="00673C17">
              <w:t>СР, значением поля «Код организации по СР» («Переход на СР» = 1).</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356A2D" w:rsidP="00675C37">
            <w:pPr>
              <w:pStyle w:val="ASFKTablenorm"/>
            </w:pPr>
            <w:r w:rsidRPr="00673C17">
              <w:lastRenderedPageBreak/>
              <w:t>П</w:t>
            </w:r>
            <w:r w:rsidR="00675C37" w:rsidRPr="00673C17">
              <w:t>о Сводному реестру</w:t>
            </w:r>
          </w:p>
        </w:tc>
        <w:tc>
          <w:tcPr>
            <w:tcW w:w="7415" w:type="dxa"/>
          </w:tcPr>
          <w:p w:rsidR="00675C37" w:rsidRPr="00673C17" w:rsidRDefault="00675C37" w:rsidP="00675C37">
            <w:pPr>
              <w:pStyle w:val="ASFKTablenorm"/>
            </w:pPr>
            <w:r w:rsidRPr="00673C17">
              <w:t>Код УБП-получателя.</w:t>
            </w:r>
          </w:p>
          <w:p w:rsidR="00675C37" w:rsidRPr="00673C17" w:rsidRDefault="00675C37" w:rsidP="00675C37">
            <w:pPr>
              <w:pStyle w:val="ASFKTablenorm"/>
            </w:pPr>
            <w:r w:rsidRPr="00673C17">
              <w:t>Может быть заполнен вручную. Поле ограничено на ввод (5 или 8 символов).</w:t>
            </w:r>
          </w:p>
          <w:p w:rsidR="00675C37" w:rsidRPr="00673C17" w:rsidRDefault="00675C37" w:rsidP="008979DB">
            <w:pPr>
              <w:pStyle w:val="ASFKTableListNum"/>
              <w:numPr>
                <w:ilvl w:val="0"/>
                <w:numId w:val="64"/>
              </w:numPr>
            </w:pPr>
            <w:r w:rsidRPr="00673C17">
              <w:t>До даты начала перехода на СР: доступны</w:t>
            </w:r>
            <w:r w:rsidR="00413396" w:rsidRPr="00673C17">
              <w:t xml:space="preserve"> </w:t>
            </w:r>
            <w:r w:rsidRPr="00673C17">
              <w:t>кнопки выбора из справочников:</w:t>
            </w:r>
          </w:p>
          <w:p w:rsidR="00675C37" w:rsidRPr="00673C17" w:rsidRDefault="00675C37" w:rsidP="00675C37">
            <w:pPr>
              <w:pStyle w:val="ASFKTableListMark"/>
            </w:pPr>
            <w:r w:rsidRPr="00673C17">
              <w:t xml:space="preserve">СРРПБС (если бюджет пустой или = ФБ); </w:t>
            </w:r>
          </w:p>
          <w:p w:rsidR="00675C37" w:rsidRPr="00673C17" w:rsidRDefault="00675C37" w:rsidP="00675C37">
            <w:pPr>
              <w:pStyle w:val="ASFKTableListMark"/>
            </w:pPr>
            <w:r w:rsidRPr="00673C17">
              <w:t>ПУБП (если бюджет указан и отличен от ФБ).</w:t>
            </w:r>
          </w:p>
          <w:p w:rsidR="00675C37" w:rsidRPr="00673C17" w:rsidRDefault="00675C37" w:rsidP="00675C37">
            <w:pPr>
              <w:pStyle w:val="ASFKTableListNum"/>
            </w:pPr>
            <w:r w:rsidRPr="00673C17">
              <w:t>До даты окончания перехода на СР: доступны одновременно 2 кнопки выбора из справочников:</w:t>
            </w:r>
          </w:p>
          <w:p w:rsidR="00675C37" w:rsidRPr="00673C17" w:rsidRDefault="00675C37" w:rsidP="00675C37">
            <w:pPr>
              <w:pStyle w:val="ASFKTableListMark"/>
            </w:pPr>
            <w:r w:rsidRPr="00673C17">
              <w:t xml:space="preserve">СРРПБС (если бюджет пустой или = ФБ) и СР; </w:t>
            </w:r>
          </w:p>
          <w:p w:rsidR="00675C37" w:rsidRPr="00673C17" w:rsidRDefault="00675C37" w:rsidP="00675C37">
            <w:pPr>
              <w:pStyle w:val="ASFKTableListMark"/>
            </w:pPr>
            <w:r w:rsidRPr="00673C17">
              <w:t>ПУБП (если бюджет указан и отличен от ФБ) и СР.</w:t>
            </w:r>
          </w:p>
          <w:p w:rsidR="00675C37" w:rsidRPr="00673C17" w:rsidRDefault="00675C37" w:rsidP="00675C37">
            <w:pPr>
              <w:pStyle w:val="ASFKTableListNum"/>
            </w:pPr>
            <w:r w:rsidRPr="00673C17">
              <w:t>После даты окончания перехода на СР: доступна только кнопка выбора из СР.</w:t>
            </w:r>
          </w:p>
          <w:p w:rsidR="00675C37" w:rsidRPr="00673C17" w:rsidRDefault="00675C37" w:rsidP="00675C37">
            <w:pPr>
              <w:pStyle w:val="ASFKTablenorm"/>
            </w:pPr>
            <w:r w:rsidRPr="00673C17">
              <w:t>До даты НПА:</w:t>
            </w:r>
          </w:p>
          <w:p w:rsidR="00675C37" w:rsidRPr="00673C17" w:rsidRDefault="00675C37" w:rsidP="008979DB">
            <w:pPr>
              <w:pStyle w:val="ASFKTableListNum"/>
              <w:numPr>
                <w:ilvl w:val="0"/>
                <w:numId w:val="65"/>
              </w:numPr>
            </w:pPr>
            <w:r w:rsidRPr="00673C17">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675C37" w:rsidRPr="00673C17" w:rsidRDefault="00675C37" w:rsidP="00675C37">
            <w:pPr>
              <w:pStyle w:val="ASFKTableListNum"/>
            </w:pPr>
            <w:r w:rsidRPr="00673C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w:t>
            </w:r>
            <w:r w:rsidRPr="00673C17">
              <w:lastRenderedPageBreak/>
              <w:t>По коду по сводному реестру выбранной записи заполняется только наименование УБП поле «УБП, принимающий выплаты».</w:t>
            </w:r>
          </w:p>
          <w:p w:rsidR="00675C37" w:rsidRPr="00673C17" w:rsidRDefault="00675C37" w:rsidP="00675C37">
            <w:pPr>
              <w:pStyle w:val="ASFKTablenorm"/>
            </w:pPr>
            <w:r w:rsidRPr="00673C17">
              <w:t>После даты НПА:</w:t>
            </w:r>
          </w:p>
          <w:p w:rsidR="00675C37" w:rsidRPr="00673C17" w:rsidRDefault="00675C37" w:rsidP="008979DB">
            <w:pPr>
              <w:pStyle w:val="ASFKTableListNum"/>
              <w:numPr>
                <w:ilvl w:val="0"/>
                <w:numId w:val="66"/>
              </w:numPr>
            </w:pPr>
            <w:r w:rsidRPr="00673C17">
              <w:t xml:space="preserve">Может быть заполнено выбором из справочника: </w:t>
            </w:r>
          </w:p>
          <w:p w:rsidR="00675C37" w:rsidRPr="00673C17" w:rsidRDefault="00675C37" w:rsidP="00675C37">
            <w:pPr>
              <w:pStyle w:val="ASFKTableListMark"/>
            </w:pPr>
            <w:r w:rsidRPr="00673C17">
              <w:t>«СРРПБС», если поле «Наименование бюджета» не заполнено или заполнено и указан ФБ;</w:t>
            </w:r>
          </w:p>
          <w:p w:rsidR="00675C37" w:rsidRPr="00673C17" w:rsidRDefault="00675C37" w:rsidP="00675C37">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675C37" w:rsidRPr="00673C17" w:rsidRDefault="00675C37" w:rsidP="00675C37">
            <w:pPr>
              <w:pStyle w:val="ASFKTableListMark"/>
            </w:pPr>
            <w:r w:rsidRPr="00673C17">
              <w:t>СР, значением поля «Код организации по СР».</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lastRenderedPageBreak/>
              <w:t>по КОФК</w:t>
            </w:r>
          </w:p>
        </w:tc>
        <w:tc>
          <w:tcPr>
            <w:tcW w:w="7415" w:type="dxa"/>
          </w:tcPr>
          <w:p w:rsidR="00675C37" w:rsidRPr="00673C17" w:rsidRDefault="00675C37" w:rsidP="00675C37">
            <w:pPr>
              <w:pStyle w:val="ASFKTablenorm"/>
            </w:pPr>
            <w:r w:rsidRPr="00673C17">
              <w:t>КОФК отправителя.</w:t>
            </w:r>
          </w:p>
          <w:p w:rsidR="00675C37" w:rsidRPr="00673C17" w:rsidRDefault="00675C37" w:rsidP="00675C37">
            <w:pPr>
              <w:pStyle w:val="ASFKTablenorm"/>
            </w:pPr>
            <w:r w:rsidRPr="00673C17">
              <w:t>На АРМ ПБС: проверяется значение константы</w:t>
            </w:r>
            <w:r w:rsidR="00413396" w:rsidRPr="00673C17">
              <w:t xml:space="preserve"> </w:t>
            </w:r>
            <w:r w:rsidRPr="00673C17">
              <w:t>код собственного ТОФК:</w:t>
            </w:r>
          </w:p>
          <w:p w:rsidR="00675C37" w:rsidRPr="00673C17" w:rsidRDefault="00675C37" w:rsidP="00675C37">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675C37" w:rsidRPr="00673C17" w:rsidRDefault="00675C37" w:rsidP="00675C37">
            <w:pPr>
              <w:pStyle w:val="ASFKTableListMark"/>
            </w:pPr>
            <w:r w:rsidRPr="00673C17">
              <w:t xml:space="preserve">если равна хх00, то по умолчанию проставляется значение код собственного ТОФК. </w:t>
            </w:r>
          </w:p>
          <w:p w:rsidR="00675C37" w:rsidRPr="00673C17" w:rsidRDefault="00675C37" w:rsidP="00675C37">
            <w:pPr>
              <w:pStyle w:val="ASFKTablenorm"/>
            </w:pPr>
            <w:r w:rsidRPr="00673C17">
              <w:t>Может быть отредактировано вручную или из Справочника органов Федерального казначейства. Поле ограничено на ввод (4 символов).</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356A2D" w:rsidP="00675C37">
            <w:pPr>
              <w:pStyle w:val="ASFKTablenorm"/>
            </w:pPr>
            <w:r w:rsidRPr="00673C17">
              <w:t>П</w:t>
            </w:r>
            <w:r w:rsidR="00675C37" w:rsidRPr="00673C17">
              <w:t>о КОФК</w:t>
            </w:r>
          </w:p>
        </w:tc>
        <w:tc>
          <w:tcPr>
            <w:tcW w:w="7415" w:type="dxa"/>
          </w:tcPr>
          <w:p w:rsidR="00675C37" w:rsidRPr="00673C17" w:rsidRDefault="00675C37" w:rsidP="00675C37">
            <w:pPr>
              <w:pStyle w:val="ASFKTablenorm"/>
            </w:pPr>
            <w:r w:rsidRPr="00673C17">
              <w:t>КОФК получателя.</w:t>
            </w:r>
          </w:p>
          <w:p w:rsidR="00675C37" w:rsidRPr="00673C17" w:rsidRDefault="00675C37" w:rsidP="00675C37">
            <w:pPr>
              <w:pStyle w:val="ASFKTablenorm"/>
            </w:pPr>
            <w:r w:rsidRPr="00673C17">
              <w:t>Заполняется вручную или из Справочника органов Федерального казначейства. Поле ограничено на ввод (4 символов).</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 xml:space="preserve">Номер ЛС </w:t>
            </w:r>
            <w:r w:rsidRPr="00673C17">
              <w:rPr>
                <w:rStyle w:val="ASFKReporterror"/>
              </w:rPr>
              <w:t>принимающ.</w:t>
            </w:r>
          </w:p>
        </w:tc>
        <w:tc>
          <w:tcPr>
            <w:tcW w:w="7415" w:type="dxa"/>
          </w:tcPr>
          <w:p w:rsidR="00675C37" w:rsidRPr="00673C17" w:rsidRDefault="00675C37" w:rsidP="00675C37">
            <w:pPr>
              <w:pStyle w:val="ASFKTablenorm"/>
            </w:pPr>
            <w:r w:rsidRPr="00673C17">
              <w:t>Выбор из справочника «Информация из л/с»</w:t>
            </w:r>
            <w:r w:rsidR="00EF102A" w:rsidRPr="00673C17">
              <w:t>.</w:t>
            </w:r>
          </w:p>
          <w:p w:rsidR="00675C37" w:rsidRPr="00673C17" w:rsidRDefault="00675C37" w:rsidP="00675C37">
            <w:pPr>
              <w:pStyle w:val="ASFKTablenorm"/>
            </w:pPr>
            <w:r w:rsidRPr="00673C17">
              <w:t>Если поле заполнено, номер л/с есть в справочнике и у него контур = 2, то в маску получателя пишется = S.E, иначе – N.E.</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«Реквизиты документа-основания»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Учетный номер БО</w:t>
            </w:r>
          </w:p>
        </w:tc>
        <w:tc>
          <w:tcPr>
            <w:tcW w:w="7415" w:type="dxa"/>
          </w:tcPr>
          <w:p w:rsidR="00675C37" w:rsidRPr="00673C17" w:rsidRDefault="00675C37" w:rsidP="00675C37">
            <w:pPr>
              <w:pStyle w:val="ASFKTablenorm"/>
            </w:pPr>
            <w:r w:rsidRPr="00673C17">
              <w:t>Учетный номер БО.</w:t>
            </w:r>
          </w:p>
          <w:p w:rsidR="00675C37" w:rsidRPr="00673C17" w:rsidRDefault="00675C37" w:rsidP="00675C37">
            <w:pPr>
              <w:pStyle w:val="ASFKTablenorm"/>
            </w:pPr>
            <w:r w:rsidRPr="00673C17">
              <w:t>Поле заполняется вручную.</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Вид</w:t>
            </w:r>
          </w:p>
        </w:tc>
        <w:tc>
          <w:tcPr>
            <w:tcW w:w="7415" w:type="dxa"/>
          </w:tcPr>
          <w:p w:rsidR="00675C37" w:rsidRPr="00673C17" w:rsidRDefault="00675C37" w:rsidP="00675C37">
            <w:pPr>
              <w:pStyle w:val="ASFKTablenorm"/>
            </w:pPr>
            <w:r w:rsidRPr="00673C17">
              <w:t>Тип документа-основания.</w:t>
            </w:r>
          </w:p>
          <w:p w:rsidR="00675C37" w:rsidRPr="00673C17" w:rsidRDefault="00675C37" w:rsidP="00675C37">
            <w:pPr>
              <w:pStyle w:val="ASFKTablenorm"/>
            </w:pPr>
            <w:r w:rsidRPr="00673C17">
              <w:t xml:space="preserve">По умолчанию – пустое значение. </w:t>
            </w:r>
          </w:p>
          <w:p w:rsidR="00675C37" w:rsidRPr="00673C17" w:rsidRDefault="00675C37" w:rsidP="00675C37">
            <w:pPr>
              <w:pStyle w:val="ASFKTablenorm"/>
            </w:pPr>
            <w:r w:rsidRPr="00673C17">
              <w:t>Поле недоступно для ручного ввода и редактирования.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Номер</w:t>
            </w:r>
          </w:p>
        </w:tc>
        <w:tc>
          <w:tcPr>
            <w:tcW w:w="7415" w:type="dxa"/>
          </w:tcPr>
          <w:p w:rsidR="00675C37" w:rsidRPr="00673C17" w:rsidRDefault="00675C37" w:rsidP="00675C37">
            <w:pPr>
              <w:pStyle w:val="ASFKTablenorm"/>
            </w:pPr>
            <w:r w:rsidRPr="00673C17">
              <w:t>Номер документа-основания.</w:t>
            </w:r>
          </w:p>
          <w:p w:rsidR="00675C37" w:rsidRPr="00673C17" w:rsidRDefault="00675C37" w:rsidP="00675C37">
            <w:pPr>
              <w:pStyle w:val="ASFKTablenorm"/>
            </w:pPr>
            <w:r w:rsidRPr="00673C17">
              <w:t>Поле заполняется вручную.</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Дата</w:t>
            </w:r>
          </w:p>
        </w:tc>
        <w:tc>
          <w:tcPr>
            <w:tcW w:w="7415" w:type="dxa"/>
          </w:tcPr>
          <w:p w:rsidR="00675C37" w:rsidRPr="00673C17" w:rsidRDefault="00675C37" w:rsidP="00675C37">
            <w:pPr>
              <w:pStyle w:val="ASFKTablenorm"/>
            </w:pPr>
            <w:r w:rsidRPr="00673C17">
              <w:t>Дата документа-основания.</w:t>
            </w:r>
          </w:p>
          <w:p w:rsidR="00675C37" w:rsidRPr="00673C17" w:rsidRDefault="00675C37" w:rsidP="00675C37">
            <w:pPr>
              <w:pStyle w:val="ASFKTablenorm"/>
            </w:pPr>
            <w:r w:rsidRPr="00673C17">
              <w:t>Поле заполняется вручную или выбирается из системного календаря.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Дата начала действия</w:t>
            </w:r>
          </w:p>
        </w:tc>
        <w:tc>
          <w:tcPr>
            <w:tcW w:w="7415" w:type="dxa"/>
          </w:tcPr>
          <w:p w:rsidR="00675C37" w:rsidRPr="00673C17" w:rsidRDefault="00675C37" w:rsidP="00675C37">
            <w:pPr>
              <w:pStyle w:val="ASFKTablenorm"/>
            </w:pPr>
            <w:r w:rsidRPr="00673C17">
              <w:t>Дата начала действия БО.</w:t>
            </w:r>
          </w:p>
          <w:p w:rsidR="00675C37" w:rsidRPr="00673C17" w:rsidRDefault="00675C37" w:rsidP="00675C37">
            <w:pPr>
              <w:pStyle w:val="ASFKTablenorm"/>
            </w:pPr>
            <w:r w:rsidRPr="00673C17">
              <w:t>По умолчанию – пустое значение. Поле недоступно для ручного ввода и редактирования.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Дата окончания действия</w:t>
            </w:r>
          </w:p>
        </w:tc>
        <w:tc>
          <w:tcPr>
            <w:tcW w:w="7415" w:type="dxa"/>
          </w:tcPr>
          <w:p w:rsidR="00675C37" w:rsidRPr="00673C17" w:rsidRDefault="00675C37" w:rsidP="00675C37">
            <w:pPr>
              <w:pStyle w:val="ASFKTablenorm"/>
            </w:pPr>
            <w:r w:rsidRPr="00673C17">
              <w:t>Дата окончания действия БО.</w:t>
            </w:r>
          </w:p>
          <w:p w:rsidR="00675C37" w:rsidRPr="00673C17" w:rsidRDefault="00675C37" w:rsidP="00675C37">
            <w:pPr>
              <w:pStyle w:val="ASFKTablenorm"/>
            </w:pPr>
            <w:r w:rsidRPr="00673C17">
              <w:t>По умолчанию – пустое значение. Поле недоступно для ручного ввода и редактирования.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w:t>
            </w:r>
          </w:p>
        </w:tc>
        <w:tc>
          <w:tcPr>
            <w:tcW w:w="7415" w:type="dxa"/>
          </w:tcPr>
          <w:p w:rsidR="00675C37" w:rsidRPr="00673C17" w:rsidRDefault="00675C37" w:rsidP="00675C37">
            <w:pPr>
              <w:pStyle w:val="ASFKTablenorm"/>
            </w:pPr>
            <w:r w:rsidRPr="00673C17">
              <w:t>Поле заполняется вручную.</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3C17" w:rsidRDefault="00675C37" w:rsidP="00675C37">
            <w:pPr>
              <w:pStyle w:val="ASFKTablenorm"/>
            </w:pPr>
            <w:r w:rsidRPr="00673C17">
              <w:lastRenderedPageBreak/>
              <w:t>Группа полей «Бюджетные обязательства» (является вложенной таблицей для строки табличного блока «Реквизиты документа-основания»)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Порядковый номер строки</w:t>
            </w:r>
          </w:p>
        </w:tc>
        <w:tc>
          <w:tcPr>
            <w:tcW w:w="7415" w:type="dxa"/>
          </w:tcPr>
          <w:p w:rsidR="00675C37" w:rsidRPr="00673C17" w:rsidRDefault="00675C37" w:rsidP="00675C37">
            <w:pPr>
              <w:pStyle w:val="ASFKTablenorm"/>
            </w:pPr>
            <w:r w:rsidRPr="00673C17">
              <w:t>Автозаполнение.</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Наименование объекта ФАИП</w:t>
            </w:r>
          </w:p>
        </w:tc>
        <w:tc>
          <w:tcPr>
            <w:tcW w:w="7415" w:type="dxa"/>
          </w:tcPr>
          <w:p w:rsidR="00675C37" w:rsidRPr="00673C17" w:rsidRDefault="00675C37" w:rsidP="00675C37">
            <w:pPr>
              <w:pStyle w:val="ASFKTablenorm"/>
            </w:pPr>
            <w:r w:rsidRPr="00673C17">
              <w:t>Наименование объекта ФАИП.</w:t>
            </w:r>
          </w:p>
          <w:p w:rsidR="00675C37" w:rsidRPr="00673C17" w:rsidRDefault="00675C37" w:rsidP="00675C37">
            <w:pPr>
              <w:pStyle w:val="ASFKTablenorm"/>
            </w:pPr>
            <w:r w:rsidRPr="00673C17">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Код объекта ФАИП</w:t>
            </w:r>
          </w:p>
        </w:tc>
        <w:tc>
          <w:tcPr>
            <w:tcW w:w="7415" w:type="dxa"/>
          </w:tcPr>
          <w:p w:rsidR="00675C37" w:rsidRPr="00673C17" w:rsidRDefault="00675C37" w:rsidP="00675C37">
            <w:pPr>
              <w:pStyle w:val="ASFKTablenorm"/>
            </w:pPr>
            <w:r w:rsidRPr="00673C17">
              <w:t xml:space="preserve">Значение поля заполняется вручную или из справочника «Федеральная адресная инвестиционная программа». </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КБК передающего</w:t>
            </w:r>
          </w:p>
        </w:tc>
        <w:tc>
          <w:tcPr>
            <w:tcW w:w="7415" w:type="dxa"/>
          </w:tcPr>
          <w:p w:rsidR="00675C37" w:rsidRPr="00673C17" w:rsidRDefault="00675C37" w:rsidP="00675C37">
            <w:pPr>
              <w:pStyle w:val="ASFKTablenorm"/>
            </w:pPr>
            <w:r w:rsidRPr="00673C17">
              <w:t>КБК УБП-отправителя.</w:t>
            </w:r>
          </w:p>
          <w:p w:rsidR="00675C37" w:rsidRPr="00673C17" w:rsidRDefault="00675C37" w:rsidP="00675C37">
            <w:pPr>
              <w:pStyle w:val="ASFKTablenorm"/>
            </w:pPr>
            <w:r w:rsidRPr="00673C1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КБК принимающего</w:t>
            </w:r>
          </w:p>
        </w:tc>
        <w:tc>
          <w:tcPr>
            <w:tcW w:w="7415" w:type="dxa"/>
          </w:tcPr>
          <w:p w:rsidR="00675C37" w:rsidRPr="00673C17" w:rsidRDefault="00675C37" w:rsidP="00675C37">
            <w:pPr>
              <w:pStyle w:val="ASFKTablenorm"/>
            </w:pPr>
            <w:r w:rsidRPr="00673C17">
              <w:t>КБК УБП-получателя.</w:t>
            </w:r>
          </w:p>
          <w:p w:rsidR="00675C37" w:rsidRPr="00673C17" w:rsidRDefault="00675C37" w:rsidP="00675C37">
            <w:pPr>
              <w:pStyle w:val="ASFKTablenorm"/>
            </w:pPr>
            <w:r w:rsidRPr="00673C1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Вид средств</w:t>
            </w:r>
          </w:p>
        </w:tc>
        <w:tc>
          <w:tcPr>
            <w:tcW w:w="7415" w:type="dxa"/>
          </w:tcPr>
          <w:p w:rsidR="00675C37" w:rsidRPr="00673C17" w:rsidRDefault="00675C37" w:rsidP="00675C37">
            <w:pPr>
              <w:pStyle w:val="ASFKTablenorm"/>
            </w:pPr>
            <w:r w:rsidRPr="00673C17">
              <w:t>Поле заполняется вручную или выбирается из справочника «Источники финансирования» (наименование).</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Учтено</w:t>
            </w:r>
          </w:p>
        </w:tc>
        <w:tc>
          <w:tcPr>
            <w:tcW w:w="7415" w:type="dxa"/>
          </w:tcPr>
          <w:p w:rsidR="00675C37" w:rsidRPr="00673C17" w:rsidRDefault="00675C37" w:rsidP="00675C37">
            <w:pPr>
              <w:pStyle w:val="ASFKTablenorm"/>
            </w:pPr>
            <w:r w:rsidRPr="00673C17">
              <w:t>Сумма учтенных средств по принятым на учет БО.</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Исполн.</w:t>
            </w:r>
          </w:p>
        </w:tc>
        <w:tc>
          <w:tcPr>
            <w:tcW w:w="7415" w:type="dxa"/>
          </w:tcPr>
          <w:p w:rsidR="00675C37" w:rsidRPr="00673C17" w:rsidRDefault="00675C37" w:rsidP="00675C37">
            <w:pPr>
              <w:pStyle w:val="ASFKTablenorm"/>
            </w:pPr>
            <w:r w:rsidRPr="00673C17">
              <w:t>Сумма исполненных БО.</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1 год</w:t>
            </w:r>
          </w:p>
        </w:tc>
        <w:tc>
          <w:tcPr>
            <w:tcW w:w="7415" w:type="dxa"/>
          </w:tcPr>
          <w:p w:rsidR="00675C37" w:rsidRPr="00673C17" w:rsidRDefault="00675C37" w:rsidP="00675C37">
            <w:pPr>
              <w:pStyle w:val="ASFKTablenorm"/>
            </w:pPr>
            <w:r w:rsidRPr="00673C17">
              <w:t>Сумма БО на 1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2 год</w:t>
            </w:r>
          </w:p>
        </w:tc>
        <w:tc>
          <w:tcPr>
            <w:tcW w:w="7415" w:type="dxa"/>
          </w:tcPr>
          <w:p w:rsidR="00675C37" w:rsidRPr="00673C17" w:rsidRDefault="00675C37" w:rsidP="00675C37">
            <w:pPr>
              <w:pStyle w:val="ASFKTablenorm"/>
            </w:pPr>
            <w:r w:rsidRPr="00673C17">
              <w:t>Сумма БО на 2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3 год</w:t>
            </w:r>
          </w:p>
        </w:tc>
        <w:tc>
          <w:tcPr>
            <w:tcW w:w="7415" w:type="dxa"/>
          </w:tcPr>
          <w:p w:rsidR="00675C37" w:rsidRPr="00673C17" w:rsidRDefault="00675C37" w:rsidP="00675C37">
            <w:pPr>
              <w:pStyle w:val="ASFKTablenorm"/>
            </w:pPr>
            <w:r w:rsidRPr="00673C17">
              <w:t>Сумма БО на 3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4 год</w:t>
            </w:r>
          </w:p>
        </w:tc>
        <w:tc>
          <w:tcPr>
            <w:tcW w:w="7415" w:type="dxa"/>
          </w:tcPr>
          <w:p w:rsidR="00675C37" w:rsidRPr="00673C17" w:rsidRDefault="00675C37" w:rsidP="00675C37">
            <w:pPr>
              <w:pStyle w:val="ASFKTablenorm"/>
            </w:pPr>
            <w:r w:rsidRPr="00673C17">
              <w:t>Сумма БО на 4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Последующие годы</w:t>
            </w:r>
          </w:p>
        </w:tc>
        <w:tc>
          <w:tcPr>
            <w:tcW w:w="7415" w:type="dxa"/>
          </w:tcPr>
          <w:p w:rsidR="00675C37" w:rsidRPr="00673C17" w:rsidRDefault="00675C37" w:rsidP="00675C37">
            <w:pPr>
              <w:pStyle w:val="ASFKTablenorm"/>
            </w:pPr>
            <w:r w:rsidRPr="00673C17">
              <w:t>Поле заполняется вручную.</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lastRenderedPageBreak/>
              <w:t>Порядковый номер строки, генерируемый автоматически.</w:t>
            </w:r>
          </w:p>
        </w:tc>
        <w:tc>
          <w:tcPr>
            <w:tcW w:w="7415" w:type="dxa"/>
          </w:tcPr>
          <w:p w:rsidR="00675C37" w:rsidRPr="00673C17" w:rsidRDefault="00675C37" w:rsidP="00675C37">
            <w:pPr>
              <w:pStyle w:val="ASFKTablenorm"/>
            </w:pPr>
            <w:r w:rsidRPr="00673C17">
              <w:t>Автозаполнение.</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«Итого» (выводится суммарное значение всех полей «ИТОГО» таблицы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Учтено</w:t>
            </w:r>
          </w:p>
        </w:tc>
        <w:tc>
          <w:tcPr>
            <w:tcW w:w="7415" w:type="dxa"/>
          </w:tcPr>
          <w:p w:rsidR="00675C37" w:rsidRPr="00673C17" w:rsidRDefault="00675C37" w:rsidP="00675C37">
            <w:pPr>
              <w:pStyle w:val="ASFKTablenorm"/>
            </w:pPr>
            <w:r w:rsidRPr="00673C17">
              <w:t>Выводится суммарное значение всех полей «УЧТЕНО» таблице КБК, относящихся к выбранному (конкретному) обязательству.</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Исполн.</w:t>
            </w:r>
          </w:p>
        </w:tc>
        <w:tc>
          <w:tcPr>
            <w:tcW w:w="7415" w:type="dxa"/>
          </w:tcPr>
          <w:p w:rsidR="00675C37" w:rsidRPr="00673C17" w:rsidRDefault="00675C37" w:rsidP="00675C37">
            <w:pPr>
              <w:pStyle w:val="ASFKTablenorm"/>
            </w:pPr>
            <w:r w:rsidRPr="00673C17">
              <w:t>Выводится суммарное значение всех полей «Исполн.» таблице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1 год</w:t>
            </w:r>
          </w:p>
        </w:tc>
        <w:tc>
          <w:tcPr>
            <w:tcW w:w="7415" w:type="dxa"/>
          </w:tcPr>
          <w:p w:rsidR="00675C37" w:rsidRPr="00673C17" w:rsidRDefault="00675C37" w:rsidP="00675C37">
            <w:pPr>
              <w:pStyle w:val="ASFKTablenorm"/>
            </w:pPr>
            <w:r w:rsidRPr="00673C17">
              <w:t>Выводится суммарное значение всех строк «Сумма 1 год» таблице КБК, относящихся к выбранному (конкретному) обязательству.</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2 год</w:t>
            </w:r>
          </w:p>
        </w:tc>
        <w:tc>
          <w:tcPr>
            <w:tcW w:w="7415" w:type="dxa"/>
          </w:tcPr>
          <w:p w:rsidR="00675C37" w:rsidRPr="00673C17" w:rsidRDefault="00675C37" w:rsidP="00675C37">
            <w:pPr>
              <w:pStyle w:val="ASFKTablenorm"/>
            </w:pPr>
            <w:r w:rsidRPr="00673C17">
              <w:t>Выводится суммарное значение всех строк «Сумма 2 год» таблице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3 год</w:t>
            </w:r>
          </w:p>
        </w:tc>
        <w:tc>
          <w:tcPr>
            <w:tcW w:w="7415" w:type="dxa"/>
          </w:tcPr>
          <w:p w:rsidR="00675C37" w:rsidRPr="00673C17" w:rsidRDefault="00675C37" w:rsidP="00675C37">
            <w:pPr>
              <w:pStyle w:val="ASFKTablenorm"/>
            </w:pPr>
            <w:r w:rsidRPr="00673C17">
              <w:t>Выводится суммарное значение всех строк «Сумма 3 год» таблице КБК, относящихся к выбранному (конкретному) обязательству.</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4 год</w:t>
            </w:r>
          </w:p>
        </w:tc>
        <w:tc>
          <w:tcPr>
            <w:tcW w:w="7415" w:type="dxa"/>
          </w:tcPr>
          <w:p w:rsidR="00675C37" w:rsidRPr="00673C17" w:rsidRDefault="00675C37" w:rsidP="00675C37">
            <w:pPr>
              <w:pStyle w:val="ASFKTablenorm"/>
            </w:pPr>
            <w:r w:rsidRPr="00673C17">
              <w:t>Выводится суммарное значение всех строк «Сумма 4 год» таблице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Последующие годы</w:t>
            </w:r>
            <w:r w:rsidRPr="00673C17" w:rsidDel="00ED7FFA">
              <w:t xml:space="preserve"> </w:t>
            </w:r>
          </w:p>
        </w:tc>
        <w:tc>
          <w:tcPr>
            <w:tcW w:w="7415" w:type="dxa"/>
          </w:tcPr>
          <w:p w:rsidR="00675C37" w:rsidRPr="00673C17" w:rsidRDefault="00675C37" w:rsidP="00675C37">
            <w:pPr>
              <w:pStyle w:val="ASFKTablenorm"/>
            </w:pPr>
            <w:r w:rsidRPr="00673C17">
              <w:t>Выводится суммарное значение всех строк «Последующие годы» таблице КБК, относящихся к выбранному (конкретному) обязательству.</w:t>
            </w:r>
          </w:p>
        </w:tc>
      </w:tr>
    </w:tbl>
    <w:p w:rsidR="005F037E" w:rsidRPr="00673C17" w:rsidRDefault="005F037E" w:rsidP="005F037E">
      <w:pPr>
        <w:pStyle w:val="ASFKNormal"/>
      </w:pPr>
      <w:r w:rsidRPr="00673C17">
        <w:t>В табличном блоке</w:t>
      </w:r>
      <w:r w:rsidR="007767DF" w:rsidRPr="00673C17">
        <w:t xml:space="preserve"> «Реквизиты документа-основания»</w:t>
      </w:r>
      <w:r w:rsidRPr="00673C17">
        <w:t xml:space="preserve"> содержится таблица с информацией по БО. Для добавления записи в таблицу следует нажать на кнопку </w:t>
      </w:r>
      <w:r w:rsidR="004D71D9" w:rsidRPr="00673C17">
        <w:rPr>
          <w:noProof/>
        </w:rPr>
        <w:drawing>
          <wp:inline distT="0" distB="0" distL="0" distR="0" wp14:anchorId="19843F81" wp14:editId="018506FE">
            <wp:extent cx="276225" cy="276225"/>
            <wp:effectExtent l="0" t="0" r="9525" b="9525"/>
            <wp:docPr id="345" name="Рисунок 3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_Ref230615355 \h  \* MERGEFORMAT </w:instrText>
      </w:r>
      <w:r w:rsidRPr="00673C17">
        <w:fldChar w:fldCharType="separate"/>
      </w:r>
      <w:r w:rsidR="00280C20">
        <w:t>261</w:t>
      </w:r>
      <w:r w:rsidRPr="00673C17">
        <w:fldChar w:fldCharType="end"/>
      </w:r>
      <w:r w:rsidRPr="00673C17">
        <w:t>).</w:t>
      </w:r>
    </w:p>
    <w:p w:rsidR="005F037E" w:rsidRPr="00673C17" w:rsidRDefault="004D71D9" w:rsidP="005F037E">
      <w:pPr>
        <w:pStyle w:val="ASFKFigure"/>
      </w:pPr>
      <w:r w:rsidRPr="00673C17">
        <w:rPr>
          <w:noProof/>
        </w:rPr>
        <w:drawing>
          <wp:inline distT="0" distB="0" distL="0" distR="0" wp14:anchorId="6769EA8E" wp14:editId="655830D6">
            <wp:extent cx="6124575" cy="2009775"/>
            <wp:effectExtent l="0" t="0" r="9525" b="9525"/>
            <wp:docPr id="346" name="Рисунок 3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01" w:name="_Ref230615355"/>
      <w:bookmarkStart w:id="1702" w:name="_Toc210069891"/>
      <w:r w:rsidR="00280C20">
        <w:rPr>
          <w:noProof/>
        </w:rPr>
        <w:t>261</w:t>
      </w:r>
      <w:bookmarkEnd w:id="1701"/>
      <w:r w:rsidRPr="00673C17">
        <w:rPr>
          <w:noProof/>
        </w:rPr>
        <w:fldChar w:fldCharType="end"/>
      </w:r>
      <w:r w:rsidR="005F037E" w:rsidRPr="00673C17">
        <w:t xml:space="preserve">. </w:t>
      </w:r>
      <w:r w:rsidR="00346BC3" w:rsidRPr="00673C17">
        <w:t>Форма «Добавление записи»</w:t>
      </w:r>
      <w:r w:rsidR="005F037E" w:rsidRPr="00673C17">
        <w:t xml:space="preserve"> для табличного блока </w:t>
      </w:r>
      <w:r w:rsidR="00104B38" w:rsidRPr="00673C17">
        <w:t>«</w:t>
      </w:r>
      <w:r w:rsidR="005F037E" w:rsidRPr="00673C17">
        <w:t>Реквизиты документа-основания</w:t>
      </w:r>
      <w:r w:rsidR="00104B38" w:rsidRPr="00673C17">
        <w:t>»</w:t>
      </w:r>
      <w:bookmarkEnd w:id="1702"/>
    </w:p>
    <w:p w:rsidR="005F037E" w:rsidRPr="00673C17" w:rsidRDefault="005F037E" w:rsidP="005F037E">
      <w:pPr>
        <w:pStyle w:val="ASFKNormal"/>
      </w:pPr>
      <w:r w:rsidRPr="00673C17">
        <w:t xml:space="preserve">На форме </w:t>
      </w:r>
      <w:r w:rsidR="00104B38" w:rsidRPr="00673C17">
        <w:t>«</w:t>
      </w:r>
      <w:r w:rsidRPr="00673C17">
        <w:t>Добавление записи</w:t>
      </w:r>
      <w:r w:rsidR="00104B38" w:rsidRPr="00673C17">
        <w:t>»</w:t>
      </w:r>
      <w:r w:rsidRPr="00673C17">
        <w:t xml:space="preserve"> вручную заполняются следующие поля:</w:t>
      </w:r>
    </w:p>
    <w:p w:rsidR="005F037E" w:rsidRPr="00673C17" w:rsidRDefault="00104B38" w:rsidP="005F037E">
      <w:pPr>
        <w:pStyle w:val="ASFKListmark1"/>
      </w:pPr>
      <w:r w:rsidRPr="00673C17">
        <w:t>«</w:t>
      </w:r>
      <w:r w:rsidR="005F037E" w:rsidRPr="00673C17">
        <w:t>Учетный номер обязательства</w:t>
      </w:r>
      <w:r w:rsidRPr="00673C17">
        <w:t>»</w:t>
      </w:r>
      <w:r w:rsidR="002E63CB" w:rsidRPr="00673C17">
        <w:t>;</w:t>
      </w:r>
    </w:p>
    <w:p w:rsidR="005F037E" w:rsidRPr="00673C17" w:rsidRDefault="00104B38" w:rsidP="005F037E">
      <w:pPr>
        <w:pStyle w:val="ASFKListmark1"/>
      </w:pPr>
      <w:r w:rsidRPr="00673C17">
        <w:t>«</w:t>
      </w:r>
      <w:r w:rsidR="005F037E" w:rsidRPr="00673C17">
        <w:t>Вид</w:t>
      </w:r>
      <w:r w:rsidRPr="00673C17">
        <w:t>»</w:t>
      </w:r>
      <w:r w:rsidR="002E63CB" w:rsidRPr="00673C17">
        <w:t xml:space="preserve"> – вид БО;</w:t>
      </w:r>
    </w:p>
    <w:p w:rsidR="005F037E" w:rsidRPr="00673C17" w:rsidRDefault="00104B38" w:rsidP="005F037E">
      <w:pPr>
        <w:pStyle w:val="ASFKListmark1"/>
      </w:pPr>
      <w:r w:rsidRPr="00673C17">
        <w:t>«</w:t>
      </w:r>
      <w:r w:rsidR="005F037E" w:rsidRPr="00673C17">
        <w:t>Номер</w:t>
      </w:r>
      <w:r w:rsidRPr="00673C17">
        <w:t>»</w:t>
      </w:r>
      <w:r w:rsidR="002E63CB" w:rsidRPr="00673C17">
        <w:t xml:space="preserve"> – номер документа-основания;</w:t>
      </w:r>
    </w:p>
    <w:p w:rsidR="005F037E" w:rsidRPr="00673C17" w:rsidRDefault="00104B38" w:rsidP="005F037E">
      <w:pPr>
        <w:pStyle w:val="ASFKListmark1"/>
      </w:pPr>
      <w:r w:rsidRPr="00673C17">
        <w:t>«</w:t>
      </w:r>
      <w:r w:rsidR="005F037E" w:rsidRPr="00673C17">
        <w:t>Дата</w:t>
      </w:r>
      <w:r w:rsidRPr="00673C17">
        <w:t>»</w:t>
      </w:r>
      <w:r w:rsidR="002E63CB" w:rsidRPr="00673C17">
        <w:t xml:space="preserve"> – дата документа-основания;</w:t>
      </w:r>
    </w:p>
    <w:p w:rsidR="005F037E" w:rsidRPr="00673C17" w:rsidRDefault="00104B38" w:rsidP="005F037E">
      <w:pPr>
        <w:pStyle w:val="ASFKListmark1"/>
      </w:pPr>
      <w:r w:rsidRPr="00673C17">
        <w:t>«</w:t>
      </w:r>
      <w:r w:rsidR="005F037E" w:rsidRPr="00673C17">
        <w:t>Дата начала действия</w:t>
      </w:r>
      <w:r w:rsidRPr="00673C17">
        <w:t>»</w:t>
      </w:r>
      <w:r w:rsidR="002E63CB" w:rsidRPr="00673C17">
        <w:t xml:space="preserve"> – дата начала действия БО;</w:t>
      </w:r>
    </w:p>
    <w:p w:rsidR="005F037E" w:rsidRPr="00673C17" w:rsidRDefault="00104B38" w:rsidP="005F037E">
      <w:pPr>
        <w:pStyle w:val="ASFKListmark1"/>
      </w:pPr>
      <w:r w:rsidRPr="00673C17">
        <w:t>«</w:t>
      </w:r>
      <w:r w:rsidR="005F037E" w:rsidRPr="00673C17">
        <w:t>Дата окончания действия</w:t>
      </w:r>
      <w:r w:rsidRPr="00673C17">
        <w:t>»</w:t>
      </w:r>
      <w:r w:rsidR="002E63CB" w:rsidRPr="00673C17">
        <w:t xml:space="preserve"> – дата окончания действия БО;</w:t>
      </w:r>
    </w:p>
    <w:p w:rsidR="005F037E" w:rsidRPr="00673C17" w:rsidRDefault="00104B38" w:rsidP="005F037E">
      <w:pPr>
        <w:pStyle w:val="ASFKListmark1"/>
      </w:pPr>
      <w:r w:rsidRPr="00673C17">
        <w:t>«</w:t>
      </w:r>
      <w:r w:rsidR="005F037E" w:rsidRPr="00673C17">
        <w:t>Сумма</w:t>
      </w:r>
      <w:r w:rsidRPr="00673C17">
        <w:t>»</w:t>
      </w:r>
      <w:r w:rsidR="005F037E" w:rsidRPr="00673C17">
        <w:t xml:space="preserve"> – сумма по БО.</w:t>
      </w:r>
    </w:p>
    <w:p w:rsidR="005F037E" w:rsidRPr="00673C17" w:rsidRDefault="005F037E" w:rsidP="005F037E">
      <w:pPr>
        <w:pStyle w:val="ASFKNormal"/>
      </w:pPr>
      <w:r w:rsidRPr="00673C17">
        <w:lastRenderedPageBreak/>
        <w:t xml:space="preserve">Для сохранения записи и выхода из формы нажать на </w:t>
      </w:r>
      <w:r w:rsidR="00572817" w:rsidRPr="00673C17">
        <w:t>кнопку «Ok»</w:t>
      </w:r>
      <w:r w:rsidRPr="00673C17">
        <w:t>. В таблице БО появится добавленная запись.</w:t>
      </w:r>
    </w:p>
    <w:p w:rsidR="005F037E" w:rsidRPr="00673C17" w:rsidRDefault="007767DF" w:rsidP="005F037E">
      <w:pPr>
        <w:pStyle w:val="ASFKNormal"/>
      </w:pPr>
      <w:r w:rsidRPr="00673C17">
        <w:t>В</w:t>
      </w:r>
      <w:r w:rsidR="005F037E" w:rsidRPr="00673C17">
        <w:t xml:space="preserve"> табличном блоке </w:t>
      </w:r>
      <w:r w:rsidRPr="00673C17">
        <w:t xml:space="preserve">«Бюджетные обязательства» </w:t>
      </w:r>
      <w:r w:rsidR="005F037E" w:rsidRPr="00673C17">
        <w:t xml:space="preserve">отражаются данные выделенной в таблице БО строки с информацией по БО. Для добавления записи в таблицу по КБК следует нажать на кнопку </w:t>
      </w:r>
      <w:r w:rsidR="004D71D9" w:rsidRPr="00673C17">
        <w:rPr>
          <w:noProof/>
        </w:rPr>
        <w:drawing>
          <wp:inline distT="0" distB="0" distL="0" distR="0" wp14:anchorId="03567297" wp14:editId="2676AD19">
            <wp:extent cx="276225" cy="276225"/>
            <wp:effectExtent l="0" t="0" r="9525" b="9525"/>
            <wp:docPr id="347" name="Рисунок 34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F037E" w:rsidRPr="00673C17">
        <w:t> </w:t>
      </w:r>
      <w:r w:rsidR="002E63CB" w:rsidRPr="00673C17">
        <w:t>(Добавить новую строку)</w:t>
      </w:r>
      <w:r w:rsidR="005F037E" w:rsidRPr="00673C17">
        <w:t>. Открое</w:t>
      </w:r>
      <w:r w:rsidR="00346BC3" w:rsidRPr="00673C17">
        <w:t>тся форма «Добавление записи»</w:t>
      </w:r>
      <w:r w:rsidR="005F037E" w:rsidRPr="00673C17">
        <w:t xml:space="preserve"> </w:t>
      </w:r>
      <w:r w:rsidRPr="00673C17">
        <w:t>(</w:t>
      </w:r>
      <w:r w:rsidR="005F037E" w:rsidRPr="00673C17">
        <w:t>ри</w:t>
      </w:r>
      <w:r w:rsidRPr="00673C17">
        <w:t>с.</w:t>
      </w:r>
      <w:r w:rsidR="005F037E" w:rsidRPr="00673C17">
        <w:t> </w:t>
      </w:r>
      <w:r w:rsidR="005F037E" w:rsidRPr="00673C17">
        <w:fldChar w:fldCharType="begin"/>
      </w:r>
      <w:r w:rsidR="005F037E" w:rsidRPr="00673C17">
        <w:instrText xml:space="preserve"> REF _Ref230616190 \h  \* MERGEFORMAT </w:instrText>
      </w:r>
      <w:r w:rsidR="005F037E" w:rsidRPr="00673C17">
        <w:fldChar w:fldCharType="separate"/>
      </w:r>
      <w:r w:rsidR="00280C20">
        <w:t>262</w:t>
      </w:r>
      <w:r w:rsidR="005F037E" w:rsidRPr="00673C17">
        <w:fldChar w:fldCharType="end"/>
      </w:r>
      <w:r w:rsidRPr="00673C17">
        <w:t>)</w:t>
      </w:r>
      <w:r w:rsidR="005F037E" w:rsidRPr="00673C17">
        <w:t xml:space="preserve">. </w:t>
      </w:r>
    </w:p>
    <w:p w:rsidR="005F037E" w:rsidRPr="00673C17" w:rsidRDefault="004D71D9" w:rsidP="005F037E">
      <w:pPr>
        <w:pStyle w:val="ASFKFigure"/>
      </w:pPr>
      <w:r w:rsidRPr="00673C17">
        <w:rPr>
          <w:noProof/>
        </w:rPr>
        <w:drawing>
          <wp:inline distT="0" distB="0" distL="0" distR="0" wp14:anchorId="31DB724C" wp14:editId="4ABC9BC2">
            <wp:extent cx="6124575" cy="3105150"/>
            <wp:effectExtent l="0" t="0" r="9525" b="0"/>
            <wp:docPr id="348" name="Рисунок 3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03" w:name="_Ref230616190"/>
      <w:bookmarkStart w:id="1704" w:name="_Toc210069892"/>
      <w:r w:rsidR="00280C20">
        <w:rPr>
          <w:noProof/>
        </w:rPr>
        <w:t>262</w:t>
      </w:r>
      <w:bookmarkEnd w:id="1703"/>
      <w:r w:rsidRPr="00673C17">
        <w:rPr>
          <w:noProof/>
        </w:rPr>
        <w:fldChar w:fldCharType="end"/>
      </w:r>
      <w:r w:rsidR="005F037E" w:rsidRPr="00673C17">
        <w:t xml:space="preserve">. </w:t>
      </w:r>
      <w:r w:rsidR="00346BC3" w:rsidRPr="00673C17">
        <w:t>Форма «Добавление записи»</w:t>
      </w:r>
      <w:r w:rsidR="005F037E" w:rsidRPr="00673C17">
        <w:t xml:space="preserve"> </w:t>
      </w:r>
      <w:r w:rsidR="00346BC3" w:rsidRPr="00673C17">
        <w:t>Форма «Добавление записи»</w:t>
      </w:r>
      <w:r w:rsidR="005F037E" w:rsidRPr="00673C17">
        <w:t xml:space="preserve"> для табличного блока </w:t>
      </w:r>
      <w:r w:rsidR="00104B38" w:rsidRPr="00673C17">
        <w:t>«</w:t>
      </w:r>
      <w:r w:rsidR="005F037E" w:rsidRPr="00673C17">
        <w:t>Бюджетные обязательства</w:t>
      </w:r>
      <w:r w:rsidR="00104B38" w:rsidRPr="00673C17">
        <w:t>»</w:t>
      </w:r>
      <w:bookmarkEnd w:id="1704"/>
    </w:p>
    <w:p w:rsidR="005F037E" w:rsidRPr="00673C17" w:rsidRDefault="007767DF" w:rsidP="005F037E">
      <w:pPr>
        <w:pStyle w:val="ASFKNormal"/>
      </w:pPr>
      <w:r w:rsidRPr="00673C17">
        <w:t xml:space="preserve">Для сохранения записи и выхода из формы нажать на кнопку «Ok». В таблице КБК появится добавленная запись. </w:t>
      </w:r>
      <w:r w:rsidR="005F037E" w:rsidRPr="00673C17">
        <w:t xml:space="preserve">В группе полей </w:t>
      </w:r>
      <w:r w:rsidR="00104B38" w:rsidRPr="00673C17">
        <w:t>«</w:t>
      </w:r>
      <w:r w:rsidR="005F037E" w:rsidRPr="00673C17">
        <w:t>Итого</w:t>
      </w:r>
      <w:r w:rsidR="00104B38" w:rsidRPr="00673C17">
        <w:t>»</w:t>
      </w:r>
      <w:r w:rsidR="005F037E" w:rsidRPr="00673C17">
        <w:t xml:space="preserve"> в нижней части закладки </w:t>
      </w:r>
      <w:r w:rsidR="00104B38" w:rsidRPr="00673C17">
        <w:t>«</w:t>
      </w:r>
      <w:r w:rsidR="005F037E" w:rsidRPr="00673C17">
        <w:t>Документ</w:t>
      </w:r>
      <w:r w:rsidR="00104B38" w:rsidRPr="00673C17">
        <w:t>»</w:t>
      </w:r>
      <w:r w:rsidR="005F037E" w:rsidRPr="00673C17">
        <w:t xml:space="preserve"> выводится суммарное значение соответствующих полей таблицы КБК.</w:t>
      </w:r>
    </w:p>
    <w:p w:rsidR="005F037E" w:rsidRPr="00673C17" w:rsidRDefault="007767DF" w:rsidP="005F037E">
      <w:pPr>
        <w:pStyle w:val="ASFKNormal"/>
      </w:pPr>
      <w:r w:rsidRPr="00673C17">
        <w:t>ЭФ документа «Акт приемки-передачи принятых на учет обязательств при реорганизации участников бюджетного процесса», закладки «Подписи/Доп.атрибуты» представлена н</w:t>
      </w:r>
      <w:r w:rsidR="005F037E" w:rsidRPr="00673C17">
        <w:t>а рисунке</w:t>
      </w:r>
      <w:r w:rsidR="003F0BDF" w:rsidRPr="00673C17">
        <w:t> </w:t>
      </w:r>
      <w:r w:rsidR="005F037E" w:rsidRPr="00673C17">
        <w:fldChar w:fldCharType="begin"/>
      </w:r>
      <w:r w:rsidR="005F037E" w:rsidRPr="00673C17">
        <w:instrText xml:space="preserve"> REF _Ref230616754 \h  \* MERGEFORMAT </w:instrText>
      </w:r>
      <w:r w:rsidR="005F037E" w:rsidRPr="00673C17">
        <w:fldChar w:fldCharType="separate"/>
      </w:r>
      <w:r w:rsidR="00280C20">
        <w:t>263</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14:anchorId="40B04CA0" wp14:editId="46786639">
            <wp:extent cx="6038850" cy="2562225"/>
            <wp:effectExtent l="0" t="0" r="0" b="9525"/>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05" w:name="_Ref230616754"/>
      <w:bookmarkStart w:id="1706" w:name="_Toc210069893"/>
      <w:r w:rsidR="00280C20">
        <w:rPr>
          <w:noProof/>
        </w:rPr>
        <w:t>263</w:t>
      </w:r>
      <w:bookmarkEnd w:id="1705"/>
      <w:r w:rsidRPr="00673C17">
        <w:rPr>
          <w:noProof/>
        </w:rPr>
        <w:fldChar w:fldCharType="end"/>
      </w:r>
      <w:r w:rsidR="005F037E" w:rsidRPr="00673C17">
        <w:t xml:space="preserve">. ЭФ документа </w:t>
      </w:r>
      <w:r w:rsidR="00104B38" w:rsidRPr="00673C17">
        <w:t>«</w:t>
      </w:r>
      <w:r w:rsidR="005F037E" w:rsidRPr="00673C17">
        <w:t>Акт приемки-передачи принятых на учет обязательств при реорганизации участников бюджетного процесса</w:t>
      </w:r>
      <w:r w:rsidR="00346BC3" w:rsidRPr="00673C17">
        <w:t>», закладки</w:t>
      </w:r>
      <w:r w:rsidR="005F037E" w:rsidRPr="00673C17">
        <w:t xml:space="preserve"> </w:t>
      </w:r>
      <w:r w:rsidR="00104B38" w:rsidRPr="00673C17">
        <w:t>«</w:t>
      </w:r>
      <w:r w:rsidR="005F037E" w:rsidRPr="00673C17">
        <w:t>Подписи/Доп.атрибуты</w:t>
      </w:r>
      <w:r w:rsidR="00104B38" w:rsidRPr="00673C17">
        <w:t>»</w:t>
      </w:r>
      <w:bookmarkEnd w:id="1706"/>
    </w:p>
    <w:p w:rsidR="005F037E" w:rsidRPr="00673C17" w:rsidRDefault="00675C37" w:rsidP="005F037E">
      <w:pPr>
        <w:pStyle w:val="ASFKNormal"/>
      </w:pPr>
      <w:r w:rsidRPr="00673C17">
        <w:t>Перечень полей документа «Акт приемки-передачи принятых на учет обязательств при реорганизации участников бюджетного процесса», закладки «Подписи/Доп.атрибуты» приведен в таблице</w:t>
      </w:r>
      <w:r w:rsidR="003F0BDF" w:rsidRPr="00673C17">
        <w:t> </w:t>
      </w:r>
      <w:r w:rsidR="005F037E" w:rsidRPr="00673C17">
        <w:fldChar w:fldCharType="begin"/>
      </w:r>
      <w:r w:rsidR="005F037E" w:rsidRPr="00673C17">
        <w:instrText xml:space="preserve"> REF _Ref357520240 \h  \* MERGEFORMAT </w:instrText>
      </w:r>
      <w:r w:rsidR="005F037E" w:rsidRPr="00673C17">
        <w:fldChar w:fldCharType="separate"/>
      </w:r>
      <w:r w:rsidR="00280C20">
        <w:t>162</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07" w:name="_Ref357520240"/>
      <w:bookmarkStart w:id="1708" w:name="_Toc210069483"/>
      <w:r w:rsidR="00280C20">
        <w:rPr>
          <w:noProof/>
        </w:rPr>
        <w:t>162</w:t>
      </w:r>
      <w:bookmarkEnd w:id="1707"/>
      <w:r w:rsidRPr="00673C17">
        <w:rPr>
          <w:noProof/>
        </w:rPr>
        <w:fldChar w:fldCharType="end"/>
      </w:r>
      <w:r w:rsidR="005F037E" w:rsidRPr="00673C17">
        <w:t xml:space="preserve">. </w:t>
      </w:r>
      <w:r w:rsidR="00675C37" w:rsidRPr="00673C17">
        <w:t>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sidR="00104B38" w:rsidRPr="00673C17">
        <w:t>»</w:t>
      </w:r>
      <w:bookmarkEnd w:id="1708"/>
    </w:p>
    <w:tbl>
      <w:tblPr>
        <w:tblStyle w:val="ASFKTable"/>
        <w:tblW w:w="5000" w:type="pct"/>
        <w:tblLook w:val="01E0" w:firstRow="1" w:lastRow="1" w:firstColumn="1" w:lastColumn="1" w:noHBand="0" w:noVBand="0"/>
      </w:tblPr>
      <w:tblGrid>
        <w:gridCol w:w="2885"/>
        <w:gridCol w:w="6743"/>
      </w:tblGrid>
      <w:tr w:rsidR="007A34CA" w:rsidRPr="00673C17" w:rsidTr="00526D9E">
        <w:trPr>
          <w:cnfStyle w:val="100000000000" w:firstRow="1" w:lastRow="0" w:firstColumn="0" w:lastColumn="0" w:oddVBand="0" w:evenVBand="0" w:oddHBand="0" w:evenHBand="0" w:firstRowFirstColumn="0" w:firstRowLastColumn="0" w:lastRowFirstColumn="0" w:lastRowLastColumn="0"/>
        </w:trPr>
        <w:tc>
          <w:tcPr>
            <w:tcW w:w="2907" w:type="dxa"/>
          </w:tcPr>
          <w:p w:rsidR="007A34CA" w:rsidRPr="00673C17" w:rsidRDefault="007A34CA" w:rsidP="007A34CA">
            <w:pPr>
              <w:pStyle w:val="ASFKTableHead"/>
            </w:pPr>
            <w:bookmarkStart w:id="1709" w:name="_Toc409434001"/>
            <w:bookmarkStart w:id="1710" w:name="_Toc410656405"/>
            <w:bookmarkStart w:id="1711" w:name="_Ref420329726"/>
            <w:bookmarkStart w:id="1712" w:name="_Ref420330067"/>
            <w:bookmarkStart w:id="1713" w:name="_Toc420936446"/>
            <w:bookmarkStart w:id="1714" w:name="_Ref431377776"/>
            <w:bookmarkStart w:id="1715" w:name="_Ref438110077"/>
            <w:r w:rsidRPr="00673C17">
              <w:t>Наименование поля</w:t>
            </w:r>
          </w:p>
        </w:tc>
        <w:tc>
          <w:tcPr>
            <w:tcW w:w="6848" w:type="dxa"/>
          </w:tcPr>
          <w:p w:rsidR="007A34CA" w:rsidRPr="00673C17" w:rsidRDefault="007A34CA" w:rsidP="007A34CA">
            <w:pPr>
              <w:pStyle w:val="ASFKTableHead"/>
            </w:pPr>
            <w:r w:rsidRPr="00673C17">
              <w:t>Описание поля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673C17" w:rsidRDefault="007A34CA" w:rsidP="007A34CA">
            <w:pPr>
              <w:pStyle w:val="ASFKTablenorm"/>
            </w:pPr>
            <w:r w:rsidRPr="00673C17">
              <w:t>Группа полей «Статусы документа»</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Бизнес-cтатус</w:t>
            </w:r>
          </w:p>
        </w:tc>
        <w:tc>
          <w:tcPr>
            <w:tcW w:w="6848" w:type="dxa"/>
          </w:tcPr>
          <w:p w:rsidR="007A34CA" w:rsidRPr="00673C17" w:rsidRDefault="007A34CA" w:rsidP="007A34CA">
            <w:pPr>
              <w:pStyle w:val="ASFKTablenorm"/>
            </w:pPr>
            <w:r w:rsidRPr="00673C17">
              <w:t xml:space="preserve">Код и наименование бизнес-статуса документа. </w:t>
            </w:r>
          </w:p>
          <w:p w:rsidR="007A34CA" w:rsidRPr="00673C17" w:rsidRDefault="007A34CA" w:rsidP="007A34CA">
            <w:pPr>
              <w:pStyle w:val="ASFKTablenorm"/>
            </w:pPr>
            <w:r w:rsidRPr="00673C17">
              <w:t>Закрыто для редактирования.</w:t>
            </w:r>
          </w:p>
          <w:p w:rsidR="007A34CA" w:rsidRPr="00673C17" w:rsidRDefault="007A34CA" w:rsidP="007A34CA">
            <w:pPr>
              <w:pStyle w:val="ASFKTablenorm"/>
            </w:pPr>
            <w:r w:rsidRPr="00673C17">
              <w:t xml:space="preserve">Код заполняется автоматически при обработке документа или присылается из </w:t>
            </w:r>
            <w:r w:rsidR="00234AF7">
              <w:t>ППО OEBS АСФК</w:t>
            </w:r>
            <w:r w:rsidRPr="00673C17">
              <w:t>. Равен значению поля «Статус» закладки «Документ».</w:t>
            </w:r>
          </w:p>
          <w:p w:rsidR="007A34CA" w:rsidRPr="00673C17" w:rsidRDefault="007A34CA" w:rsidP="007A34CA">
            <w:pPr>
              <w:pStyle w:val="ASFKTablenorm"/>
            </w:pPr>
            <w:r w:rsidRPr="00673C17">
              <w:t>Наименование поля заполняется по коду из справочника.</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Статус передачи</w:t>
            </w:r>
          </w:p>
        </w:tc>
        <w:tc>
          <w:tcPr>
            <w:tcW w:w="6848" w:type="dxa"/>
          </w:tcPr>
          <w:p w:rsidR="007A34CA" w:rsidRPr="00673C17" w:rsidRDefault="007A34CA" w:rsidP="007A34CA">
            <w:pPr>
              <w:pStyle w:val="ASFKTablenorm"/>
            </w:pPr>
            <w:r w:rsidRPr="00673C17">
              <w:t>Код и наименование статуса передачи документа.</w:t>
            </w:r>
          </w:p>
          <w:p w:rsidR="007A34CA" w:rsidRPr="00673C17" w:rsidRDefault="007A34CA" w:rsidP="007A34CA">
            <w:pPr>
              <w:pStyle w:val="ASFKTablenorm"/>
            </w:pPr>
            <w:r w:rsidRPr="00673C17">
              <w:t>Заполняется автоматически при обработке документа. Закрыто для редактирования.</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Статус утверждения</w:t>
            </w:r>
          </w:p>
        </w:tc>
        <w:tc>
          <w:tcPr>
            <w:tcW w:w="6848" w:type="dxa"/>
          </w:tcPr>
          <w:p w:rsidR="007A34CA" w:rsidRPr="00673C17" w:rsidRDefault="007A34CA" w:rsidP="007A34CA">
            <w:pPr>
              <w:pStyle w:val="ASFKTablenorm"/>
            </w:pPr>
            <w:r w:rsidRPr="00673C17">
              <w:t xml:space="preserve">Код и наименование статуса утверждения документа. </w:t>
            </w:r>
          </w:p>
          <w:p w:rsidR="007A34CA" w:rsidRPr="00673C17" w:rsidRDefault="007A34CA" w:rsidP="007A34CA">
            <w:pPr>
              <w:pStyle w:val="ASFKTablenorm"/>
            </w:pPr>
            <w:r w:rsidRPr="00673C17">
              <w:t>Заполняется автоматически при утверждении документа. Закрыто для редактирования.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673C17" w:rsidRDefault="007A34CA" w:rsidP="007A34CA">
            <w:pPr>
              <w:pStyle w:val="ASFKTablenorm"/>
            </w:pPr>
            <w:r w:rsidRPr="00673C17">
              <w:t>Группа полей «Передающая сторона»</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Должность</w:t>
            </w:r>
          </w:p>
        </w:tc>
        <w:tc>
          <w:tcPr>
            <w:tcW w:w="6848" w:type="dxa"/>
          </w:tcPr>
          <w:p w:rsidR="007A34CA" w:rsidRPr="00673C17" w:rsidRDefault="007A34CA" w:rsidP="007A34CA">
            <w:pPr>
              <w:pStyle w:val="ASFKTablenorm"/>
            </w:pPr>
            <w:r w:rsidRPr="00673C17">
              <w:t>Наименование должности руководителя УБП, передающего акт.</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Расшифровка подписи</w:t>
            </w:r>
          </w:p>
        </w:tc>
        <w:tc>
          <w:tcPr>
            <w:tcW w:w="6848" w:type="dxa"/>
          </w:tcPr>
          <w:p w:rsidR="007A34CA" w:rsidRPr="00673C17" w:rsidRDefault="007A34CA" w:rsidP="007A34CA">
            <w:pPr>
              <w:pStyle w:val="ASFKTablenorm"/>
            </w:pPr>
            <w:r w:rsidRPr="00673C17">
              <w:t xml:space="preserve">ФИО руководителя УБП, передающего акт. </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lastRenderedPageBreak/>
              <w:t>Главный бухгалтер (уполномоченное лицо). Должность</w:t>
            </w:r>
          </w:p>
        </w:tc>
        <w:tc>
          <w:tcPr>
            <w:tcW w:w="6848" w:type="dxa"/>
          </w:tcPr>
          <w:p w:rsidR="007A34CA" w:rsidRPr="00673C17" w:rsidRDefault="007A34CA" w:rsidP="007A34CA">
            <w:pPr>
              <w:pStyle w:val="ASFKTablenorm"/>
            </w:pPr>
            <w:r w:rsidRPr="00673C17">
              <w:t xml:space="preserve">Наименование должности главного бухгалтера УБП, передающего акт. </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Главный бухгалтер (уполномоченное лицо). Расшифровка подписи</w:t>
            </w:r>
          </w:p>
        </w:tc>
        <w:tc>
          <w:tcPr>
            <w:tcW w:w="6848" w:type="dxa"/>
          </w:tcPr>
          <w:p w:rsidR="007A34CA" w:rsidRPr="00673C17" w:rsidRDefault="007A34CA" w:rsidP="007A34CA">
            <w:pPr>
              <w:pStyle w:val="ASFKTablenorm"/>
            </w:pPr>
            <w:r w:rsidRPr="00673C17">
              <w:t xml:space="preserve">ФИО главного бухгалтера УБП, передающего акт. </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Дата подписания</w:t>
            </w:r>
          </w:p>
        </w:tc>
        <w:tc>
          <w:tcPr>
            <w:tcW w:w="6848" w:type="dxa"/>
          </w:tcPr>
          <w:p w:rsidR="007A34CA" w:rsidRPr="00673C17" w:rsidRDefault="007A34CA" w:rsidP="007A34CA">
            <w:pPr>
              <w:pStyle w:val="ASFKTablenorm"/>
            </w:pPr>
            <w:r w:rsidRPr="00673C17">
              <w:t>Дата отправления.</w:t>
            </w:r>
          </w:p>
          <w:p w:rsidR="007A34CA" w:rsidRPr="00673C17" w:rsidRDefault="007A34CA" w:rsidP="007A34CA">
            <w:pPr>
              <w:pStyle w:val="ASFKTablenorm"/>
            </w:pPr>
            <w:r w:rsidRPr="00673C17">
              <w:t>По умолчанию текущая дата. Значение может быть отредактировано пользователем вручную или путем выбора новой даты из календаря.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673C17" w:rsidRDefault="007A34CA" w:rsidP="007A34CA">
            <w:pPr>
              <w:pStyle w:val="ASFKTablenorm"/>
            </w:pPr>
            <w:r w:rsidRPr="00673C17">
              <w:t>Группа полей «Принимающая сторона»</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Должность</w:t>
            </w:r>
          </w:p>
        </w:tc>
        <w:tc>
          <w:tcPr>
            <w:tcW w:w="6848" w:type="dxa"/>
          </w:tcPr>
          <w:p w:rsidR="007A34CA" w:rsidRPr="00673C17" w:rsidRDefault="007A34CA" w:rsidP="007A34CA">
            <w:pPr>
              <w:pStyle w:val="ASFKTablenorm"/>
            </w:pPr>
            <w:r w:rsidRPr="00673C17">
              <w:t xml:space="preserve">Наименование должности руководителя УБП, принимающего акт. </w:t>
            </w:r>
          </w:p>
          <w:p w:rsidR="007A34CA" w:rsidRPr="00673C17" w:rsidRDefault="007A34CA" w:rsidP="007A34CA">
            <w:pPr>
              <w:pStyle w:val="ASFKTablenorm"/>
            </w:pPr>
            <w:r w:rsidRPr="00673C17">
              <w:t xml:space="preserve">Заполняется вручную. </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Расшифровка подписи</w:t>
            </w:r>
          </w:p>
        </w:tc>
        <w:tc>
          <w:tcPr>
            <w:tcW w:w="6848" w:type="dxa"/>
          </w:tcPr>
          <w:p w:rsidR="007A34CA" w:rsidRPr="00673C17" w:rsidRDefault="007A34CA" w:rsidP="007A34CA">
            <w:pPr>
              <w:pStyle w:val="ASFKTablenorm"/>
            </w:pPr>
            <w:r w:rsidRPr="00673C17">
              <w:t>ФИО руководителя УБП, принимающего акт.</w:t>
            </w:r>
          </w:p>
          <w:p w:rsidR="007A34CA" w:rsidRPr="00673C17" w:rsidRDefault="007A34CA" w:rsidP="007A34CA">
            <w:pPr>
              <w:pStyle w:val="ASFKTablenorm"/>
            </w:pPr>
            <w:r w:rsidRPr="00673C17">
              <w:t>Заполняется вручную.</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Главный бухгалтер (уполномоченное лицо). Должность</w:t>
            </w:r>
          </w:p>
        </w:tc>
        <w:tc>
          <w:tcPr>
            <w:tcW w:w="6848" w:type="dxa"/>
          </w:tcPr>
          <w:p w:rsidR="007A34CA" w:rsidRPr="00673C17" w:rsidRDefault="007A34CA" w:rsidP="007A34CA">
            <w:pPr>
              <w:pStyle w:val="ASFKTablenorm"/>
            </w:pPr>
            <w:r w:rsidRPr="00673C17">
              <w:t>Наименование должности главного бухгалтера УБП, принимающего акт.</w:t>
            </w:r>
          </w:p>
          <w:p w:rsidR="007A34CA" w:rsidRPr="00673C17" w:rsidRDefault="007A34CA" w:rsidP="007A34CA">
            <w:pPr>
              <w:pStyle w:val="ASFKTablenorm"/>
            </w:pPr>
            <w:r w:rsidRPr="00673C17">
              <w:t>Заполняется вручную.</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Главный бухгалтер (уполномоченное лицо). Расшифровка подписи</w:t>
            </w:r>
          </w:p>
        </w:tc>
        <w:tc>
          <w:tcPr>
            <w:tcW w:w="6848" w:type="dxa"/>
          </w:tcPr>
          <w:p w:rsidR="007A34CA" w:rsidRPr="00673C17" w:rsidRDefault="007A34CA" w:rsidP="007A34CA">
            <w:pPr>
              <w:pStyle w:val="ASFKTablenorm"/>
            </w:pPr>
            <w:r w:rsidRPr="00673C17">
              <w:t>ФИО главного бухгалтера УБП, принимающего акт.</w:t>
            </w:r>
          </w:p>
          <w:p w:rsidR="007A34CA" w:rsidRPr="00673C17" w:rsidRDefault="007A34CA" w:rsidP="007A34CA">
            <w:pPr>
              <w:pStyle w:val="ASFKTablenorm"/>
            </w:pPr>
            <w:r w:rsidRPr="00673C17">
              <w:t>Заполняется вручную.</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Дата подписания</w:t>
            </w:r>
          </w:p>
        </w:tc>
        <w:tc>
          <w:tcPr>
            <w:tcW w:w="6848" w:type="dxa"/>
          </w:tcPr>
          <w:p w:rsidR="007A34CA" w:rsidRPr="00673C17" w:rsidRDefault="007A34CA" w:rsidP="007A34CA">
            <w:pPr>
              <w:pStyle w:val="ASFKTablenorm"/>
            </w:pPr>
            <w:r w:rsidRPr="00673C17">
              <w:t>Дата получения.</w:t>
            </w:r>
          </w:p>
          <w:p w:rsidR="007A34CA" w:rsidRPr="00673C17" w:rsidRDefault="007A34CA" w:rsidP="007A34CA">
            <w:pPr>
              <w:pStyle w:val="ASFKTablenorm"/>
            </w:pPr>
            <w:r w:rsidRPr="00673C17">
              <w:t>Заполняется вручную или путем выбора из календаря.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Дата регистрации в органе ФК отправителя</w:t>
            </w:r>
          </w:p>
        </w:tc>
        <w:tc>
          <w:tcPr>
            <w:tcW w:w="6848" w:type="dxa"/>
          </w:tcPr>
          <w:p w:rsidR="007A34CA" w:rsidRPr="00673C17" w:rsidRDefault="007A34CA" w:rsidP="007A34CA">
            <w:pPr>
              <w:pStyle w:val="ASFKTablenorm"/>
            </w:pPr>
            <w:r w:rsidRPr="00673C17">
              <w:t xml:space="preserve">Дата регистрации в органе ФК отправителя. </w:t>
            </w:r>
          </w:p>
          <w:p w:rsidR="007A34CA" w:rsidRPr="00673C17" w:rsidRDefault="007A34CA" w:rsidP="007A34CA">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 Закрыто для редактирования.</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Дата регистрации в органе ФК получателя</w:t>
            </w:r>
          </w:p>
        </w:tc>
        <w:tc>
          <w:tcPr>
            <w:tcW w:w="6848" w:type="dxa"/>
          </w:tcPr>
          <w:p w:rsidR="007A34CA" w:rsidRPr="00673C17" w:rsidRDefault="007A34CA" w:rsidP="007A34CA">
            <w:pPr>
              <w:pStyle w:val="ASFKTablenorm"/>
            </w:pPr>
            <w:r w:rsidRPr="00673C17">
              <w:t xml:space="preserve">Дата регистрации в органе ФК получателя. </w:t>
            </w:r>
          </w:p>
          <w:p w:rsidR="007A34CA" w:rsidRPr="00673C17" w:rsidRDefault="007A34CA" w:rsidP="007A34CA">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 Закрыто для редактирования.</w:t>
            </w:r>
          </w:p>
        </w:tc>
      </w:tr>
    </w:tbl>
    <w:p w:rsidR="005F037E" w:rsidRPr="00673C17" w:rsidRDefault="005F037E" w:rsidP="005F037E">
      <w:pPr>
        <w:pStyle w:val="32"/>
      </w:pPr>
      <w:bookmarkStart w:id="1716" w:name="_Ref468807745"/>
      <w:bookmarkStart w:id="1717" w:name="_Toc210069240"/>
      <w:r w:rsidRPr="00673C17">
        <w:t>Акт приемки-передачи кассовых выплат и поступлений</w:t>
      </w:r>
      <w:bookmarkEnd w:id="1694"/>
      <w:bookmarkEnd w:id="1695"/>
      <w:bookmarkEnd w:id="1696"/>
      <w:r w:rsidRPr="00673C17">
        <w:t xml:space="preserve"> при реорганизации</w:t>
      </w:r>
      <w:bookmarkEnd w:id="1709"/>
      <w:bookmarkEnd w:id="1710"/>
      <w:bookmarkEnd w:id="1711"/>
      <w:bookmarkEnd w:id="1712"/>
      <w:bookmarkEnd w:id="1713"/>
      <w:bookmarkEnd w:id="1714"/>
      <w:bookmarkEnd w:id="1715"/>
      <w:bookmarkEnd w:id="1716"/>
      <w:bookmarkEnd w:id="1717"/>
    </w:p>
    <w:p w:rsidR="005F037E" w:rsidRPr="00673C17" w:rsidRDefault="005F037E" w:rsidP="005F037E">
      <w:pPr>
        <w:pStyle w:val="ASFKNormal"/>
      </w:pPr>
      <w:r w:rsidRPr="00673C17">
        <w:t xml:space="preserve">Документ </w:t>
      </w:r>
      <w:r w:rsidR="00104B38" w:rsidRPr="00673C17">
        <w:t>«</w:t>
      </w:r>
      <w:r w:rsidRPr="00673C17">
        <w:t>Акт приемки-передачи кассовых выплат и поступлений при реорганизации</w:t>
      </w:r>
      <w:r w:rsidR="00104B38" w:rsidRPr="00673C17">
        <w:t>»</w:t>
      </w:r>
      <w:r w:rsidRPr="00673C17">
        <w:t xml:space="preserve"> предназначен для передачи полномочий одного ПБС другому по осуществленным кассовым выплатам и поступлениям.</w:t>
      </w:r>
    </w:p>
    <w:p w:rsidR="005F037E" w:rsidRPr="00673C17" w:rsidRDefault="005F037E" w:rsidP="005F037E">
      <w:pPr>
        <w:pStyle w:val="ASFKNormal"/>
      </w:pPr>
      <w:r w:rsidRPr="00673C17">
        <w:t>Документ создается ПБС, передающим показатели ЛС, и направляется в ОрФК.</w:t>
      </w:r>
    </w:p>
    <w:p w:rsidR="005F037E" w:rsidRPr="00673C17" w:rsidRDefault="005F037E" w:rsidP="005F037E">
      <w:pPr>
        <w:pStyle w:val="ASFKNormal"/>
      </w:pPr>
      <w:r w:rsidRPr="00673C17">
        <w:t>ОрФК передает документ ПБС, принимающему показатели ЛС.</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кассовых выплат и поступлений при реорганизации</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кассовых выплат и поступлений при реорганизации</w:t>
      </w:r>
      <w:r w:rsidR="00104B38" w:rsidRPr="00673C17">
        <w:t>»</w:t>
      </w:r>
      <w:r w:rsidRPr="00673C17">
        <w:t xml:space="preserve">. Откроется ЭФ списка документов </w:t>
      </w:r>
      <w:r w:rsidR="00104B38" w:rsidRPr="00673C17">
        <w:t>«</w:t>
      </w:r>
      <w:r w:rsidRPr="00673C17">
        <w:t>Акт приемки-передачи кассовых выплат и поступлений при реорганизации</w:t>
      </w:r>
      <w:r w:rsidR="00104B38" w:rsidRPr="00673C17">
        <w:t>»</w:t>
      </w:r>
      <w:r w:rsidRPr="00673C17">
        <w:t>, представленная на рисунке </w:t>
      </w:r>
      <w:r w:rsidRPr="00673C17">
        <w:fldChar w:fldCharType="begin"/>
      </w:r>
      <w:r w:rsidRPr="00673C17">
        <w:instrText xml:space="preserve"> REF _Ref245883407 \h  \* MERGEFORMAT </w:instrText>
      </w:r>
      <w:r w:rsidRPr="00673C17">
        <w:fldChar w:fldCharType="separate"/>
      </w:r>
      <w:r w:rsidR="00280C20">
        <w:t>264</w:t>
      </w:r>
      <w:r w:rsidRPr="00673C17">
        <w:fldChar w:fldCharType="end"/>
      </w:r>
      <w:r w:rsidRPr="00673C17">
        <w:t>.</w:t>
      </w:r>
    </w:p>
    <w:p w:rsidR="00140D60" w:rsidRPr="00673C17" w:rsidRDefault="00140D60" w:rsidP="00140D60">
      <w:pPr>
        <w:pStyle w:val="ASFKNote"/>
      </w:pPr>
      <w:r w:rsidRPr="00673C17">
        <w:rPr>
          <w:rStyle w:val="ASFKSymBold"/>
        </w:rPr>
        <w:lastRenderedPageBreak/>
        <w:t>Внимание!</w:t>
      </w:r>
      <w:r w:rsidRPr="00673C17">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140D60" w:rsidRPr="00673C17" w:rsidRDefault="00140D60" w:rsidP="00914C59">
      <w:pPr>
        <w:pStyle w:val="ASFKNoteContinue"/>
      </w:pPr>
      <w:r w:rsidRPr="00673C17">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5F037E" w:rsidRPr="00673C17" w:rsidRDefault="004D71D9" w:rsidP="005F037E">
      <w:pPr>
        <w:pStyle w:val="ASFKFigure"/>
      </w:pPr>
      <w:r w:rsidRPr="00673C17">
        <w:rPr>
          <w:noProof/>
        </w:rPr>
        <w:drawing>
          <wp:inline distT="0" distB="0" distL="0" distR="0" wp14:anchorId="13F67938" wp14:editId="71950B05">
            <wp:extent cx="6124575" cy="4572000"/>
            <wp:effectExtent l="0" t="0" r="9525" b="0"/>
            <wp:docPr id="350" name="Рисунок 3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18" w:name="_Ref245883407"/>
      <w:bookmarkStart w:id="1719" w:name="_Toc210069894"/>
      <w:r w:rsidR="00280C20">
        <w:rPr>
          <w:noProof/>
        </w:rPr>
        <w:t>264</w:t>
      </w:r>
      <w:bookmarkEnd w:id="1718"/>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кассовых выплат и поступлений при реорганизации</w:t>
      </w:r>
      <w:r w:rsidR="00104B38" w:rsidRPr="00673C17">
        <w:t>»</w:t>
      </w:r>
      <w:bookmarkEnd w:id="1719"/>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просмотр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w:t>
      </w:r>
    </w:p>
    <w:p w:rsidR="005F037E" w:rsidRPr="00673C17" w:rsidRDefault="005F037E" w:rsidP="005F037E">
      <w:pPr>
        <w:pStyle w:val="ASFKListmark2"/>
      </w:pPr>
      <w:r w:rsidRPr="00673C17">
        <w:t>импорт из внешней системы;</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2"/>
      </w:pPr>
      <w:r w:rsidRPr="00673C17">
        <w:t>печать;</w:t>
      </w:r>
    </w:p>
    <w:p w:rsidR="00A919C0" w:rsidRPr="00673C17" w:rsidRDefault="005F037E" w:rsidP="005F037E">
      <w:pPr>
        <w:pStyle w:val="ASFKListmark2"/>
      </w:pPr>
      <w:r w:rsidRPr="00673C17">
        <w:t>отправка в УФК, ЦАФК (в зависимости от уровня ПБС)</w:t>
      </w:r>
      <w:r w:rsidR="00A919C0" w:rsidRPr="00673C17">
        <w:t>;</w:t>
      </w:r>
    </w:p>
    <w:p w:rsidR="005F037E" w:rsidRPr="00673C17" w:rsidRDefault="00A919C0" w:rsidP="005F037E">
      <w:pPr>
        <w:pStyle w:val="ASFKListmark2"/>
      </w:pPr>
      <w:r w:rsidRPr="00673C17">
        <w:lastRenderedPageBreak/>
        <w:t>откат статуса передачи</w:t>
      </w:r>
      <w:r w:rsidR="005F037E" w:rsidRPr="00673C17">
        <w:t>.</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ЭФ</w:t>
      </w:r>
      <w:r w:rsidR="00C67430" w:rsidRPr="00673C17">
        <w:t xml:space="preserve"> документа</w:t>
      </w:r>
      <w:r w:rsidRPr="00673C17">
        <w:t xml:space="preserve"> </w:t>
      </w:r>
      <w:r w:rsidR="00104B38" w:rsidRPr="00673C17">
        <w:t>«</w:t>
      </w:r>
      <w:r w:rsidRPr="00673C17">
        <w:t>Акт приемки-передачи кассовых выплат и поступлений при реорганизации</w:t>
      </w:r>
      <w:r w:rsidR="00104B38" w:rsidRPr="00673C17">
        <w:t>»</w:t>
      </w:r>
      <w:r w:rsidRPr="00673C17">
        <w:t xml:space="preserve"> представлена на рисунках </w:t>
      </w:r>
      <w:r w:rsidRPr="00673C17">
        <w:fldChar w:fldCharType="begin"/>
      </w:r>
      <w:r w:rsidRPr="00673C17">
        <w:instrText xml:space="preserve"> REF _Ref240031440 \h  \* MERGEFORMAT </w:instrText>
      </w:r>
      <w:r w:rsidRPr="00673C17">
        <w:fldChar w:fldCharType="separate"/>
      </w:r>
      <w:r w:rsidR="00280C20">
        <w:t>265</w:t>
      </w:r>
      <w:r w:rsidRPr="00673C17">
        <w:fldChar w:fldCharType="end"/>
      </w:r>
      <w:r w:rsidRPr="00673C17">
        <w:t xml:space="preserve"> и </w:t>
      </w:r>
      <w:r w:rsidRPr="00673C17">
        <w:fldChar w:fldCharType="begin"/>
      </w:r>
      <w:r w:rsidRPr="00673C17">
        <w:instrText xml:space="preserve"> REF _Ref240040481 \h  \* MERGEFORMAT </w:instrText>
      </w:r>
      <w:r w:rsidRPr="00673C17">
        <w:fldChar w:fldCharType="separate"/>
      </w:r>
      <w:r w:rsidR="00280C20">
        <w:t>272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 Бюджетные средства</w:t>
      </w:r>
      <w:r w:rsidRPr="00673C17">
        <w:t>»</w:t>
      </w:r>
      <w:r w:rsidR="005F037E" w:rsidRPr="00673C17">
        <w:t>;</w:t>
      </w:r>
    </w:p>
    <w:p w:rsidR="005F037E" w:rsidRPr="00673C17" w:rsidRDefault="00104B38" w:rsidP="005F037E">
      <w:pPr>
        <w:pStyle w:val="ASFKListmark2"/>
      </w:pPr>
      <w:r w:rsidRPr="00673C17">
        <w:t>«</w:t>
      </w:r>
      <w:r w:rsidR="005F037E" w:rsidRPr="00673C17">
        <w:t>Раздел 1. Бюджетные средства (итоговые суммы)</w:t>
      </w:r>
      <w:r w:rsidRPr="00673C17">
        <w:t>»</w:t>
      </w:r>
      <w:r w:rsidR="005F037E" w:rsidRPr="00673C17">
        <w:t>;</w:t>
      </w:r>
    </w:p>
    <w:p w:rsidR="005F037E" w:rsidRPr="00673C17" w:rsidRDefault="00104B38" w:rsidP="005F037E">
      <w:pPr>
        <w:pStyle w:val="ASFKListmark2"/>
      </w:pPr>
      <w:r w:rsidRPr="00673C17">
        <w:t>«</w:t>
      </w:r>
      <w:r w:rsidR="005F037E" w:rsidRPr="00673C17">
        <w:t>Раздел 2.1. Средства, поступившие от ПДД. Остатки средств</w:t>
      </w:r>
      <w:r w:rsidRPr="00673C17">
        <w:t>»</w:t>
      </w:r>
      <w:r w:rsidR="005F037E" w:rsidRPr="00673C17">
        <w:t>;</w:t>
      </w:r>
    </w:p>
    <w:p w:rsidR="005F037E" w:rsidRPr="00673C17" w:rsidRDefault="00104B38" w:rsidP="005F037E">
      <w:pPr>
        <w:pStyle w:val="ASFKListmark2"/>
      </w:pPr>
      <w:r w:rsidRPr="00673C17">
        <w:t>«</w:t>
      </w:r>
      <w:r w:rsidR="005F037E" w:rsidRPr="00673C17">
        <w:t>Раздел 2.2. Средства, поступившие от ПДД. Операции со средствами</w:t>
      </w:r>
      <w:r w:rsidRPr="00673C17">
        <w:t>»</w:t>
      </w:r>
      <w:r w:rsidR="005F037E" w:rsidRPr="00673C17">
        <w:t>;</w:t>
      </w:r>
    </w:p>
    <w:p w:rsidR="005F037E" w:rsidRPr="00673C17" w:rsidRDefault="00104B38" w:rsidP="005F037E">
      <w:pPr>
        <w:pStyle w:val="ASFKListmark2"/>
      </w:pPr>
      <w:r w:rsidRPr="00673C17">
        <w:t>«</w:t>
      </w:r>
      <w:r w:rsidR="005F037E" w:rsidRPr="00673C17">
        <w:t>Раздел 3. Средства, поступившие во временное распоряжение</w:t>
      </w:r>
      <w:r w:rsidRPr="00673C17">
        <w:t>»</w:t>
      </w:r>
      <w:r w:rsidR="00C805C6"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C805C6"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C805C6"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14:anchorId="7DD4A910" wp14:editId="6266BA87">
            <wp:extent cx="6124575" cy="3562350"/>
            <wp:effectExtent l="0" t="0" r="9525" b="0"/>
            <wp:docPr id="351" name="Рисунок 3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20" w:name="_Ref240031440"/>
      <w:bookmarkStart w:id="1721" w:name="_Toc210069895"/>
      <w:r w:rsidR="00280C20">
        <w:rPr>
          <w:noProof/>
        </w:rPr>
        <w:t>265</w:t>
      </w:r>
      <w:bookmarkEnd w:id="1720"/>
      <w:r w:rsidRPr="00673C17">
        <w:rPr>
          <w:noProof/>
        </w:rPr>
        <w:fldChar w:fldCharType="end"/>
      </w:r>
      <w:r w:rsidR="005F037E" w:rsidRPr="00673C17">
        <w:t xml:space="preserve">. ЭФ </w:t>
      </w:r>
      <w:r w:rsidR="00C67430" w:rsidRPr="00673C17">
        <w:t xml:space="preserve">документа </w:t>
      </w:r>
      <w:r w:rsidR="00104B38" w:rsidRPr="00673C17">
        <w:t>«</w:t>
      </w:r>
      <w:r w:rsidR="005F037E" w:rsidRPr="00673C17">
        <w:t>Акт приемки-передачи кассовых выплат и поступлений при реорганизации</w:t>
      </w:r>
      <w:r w:rsidR="00C67430" w:rsidRPr="00673C17">
        <w:t>», закладки «Документ», в</w:t>
      </w:r>
      <w:r w:rsidR="00346BC3" w:rsidRPr="00673C17">
        <w:t>кладки</w:t>
      </w:r>
      <w:r w:rsidR="005F037E" w:rsidRPr="00673C17">
        <w:t xml:space="preserve"> </w:t>
      </w:r>
      <w:r w:rsidR="00104B38" w:rsidRPr="00673C17">
        <w:t>«</w:t>
      </w:r>
      <w:r w:rsidR="005F037E" w:rsidRPr="00673C17">
        <w:t>Раздел 1. Бюджетные средства</w:t>
      </w:r>
      <w:r w:rsidR="00104B38" w:rsidRPr="00673C17">
        <w:t>»</w:t>
      </w:r>
      <w:bookmarkEnd w:id="1721"/>
    </w:p>
    <w:p w:rsidR="005F037E" w:rsidRPr="00673C17" w:rsidRDefault="005F037E" w:rsidP="005F037E">
      <w:pPr>
        <w:pStyle w:val="ASFKNormal"/>
      </w:pPr>
      <w:bookmarkStart w:id="1722" w:name="_Ref299363116"/>
      <w:bookmarkStart w:id="1723" w:name="_Toc341260902"/>
      <w:r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 xml:space="preserve">Перечень полей документа </w:t>
      </w:r>
      <w:r w:rsidR="00104B38" w:rsidRPr="00673C17">
        <w:t>«</w:t>
      </w:r>
      <w:r w:rsidRPr="00673C17">
        <w:t>Акт приемки-передачи кассовых выплат и поступлений при реорганизации</w:t>
      </w:r>
      <w:r w:rsidR="00C67430" w:rsidRPr="00673C17">
        <w:t>», за</w:t>
      </w:r>
      <w:r w:rsidR="00346BC3" w:rsidRPr="00673C17">
        <w:t>кладки</w:t>
      </w:r>
      <w:r w:rsidRPr="00673C17">
        <w:t xml:space="preserve"> </w:t>
      </w:r>
      <w:r w:rsidR="00104B38" w:rsidRPr="00673C17">
        <w:t>«</w:t>
      </w:r>
      <w:r w:rsidRPr="00673C17">
        <w:t>Документ</w:t>
      </w:r>
      <w:r w:rsidR="00346BC3" w:rsidRPr="00673C17">
        <w:t xml:space="preserve">», </w:t>
      </w:r>
      <w:r w:rsidR="00C67430" w:rsidRPr="00673C17">
        <w:t>в</w:t>
      </w:r>
      <w:r w:rsidR="00346BC3" w:rsidRPr="00673C17">
        <w:t>кладки</w:t>
      </w:r>
      <w:r w:rsidRPr="00673C17">
        <w:t xml:space="preserve"> </w:t>
      </w:r>
      <w:r w:rsidR="00104B38" w:rsidRPr="00673C17">
        <w:t>«</w:t>
      </w:r>
      <w:r w:rsidRPr="00673C17">
        <w:t>Раздел 1. Бюджетные средства</w:t>
      </w:r>
      <w:r w:rsidR="00104B38" w:rsidRPr="00673C17">
        <w:t>»</w:t>
      </w:r>
      <w:r w:rsidRPr="00673C17">
        <w:t xml:space="preserve"> приведен в таблице </w:t>
      </w:r>
      <w:r w:rsidRPr="00673C17">
        <w:fldChar w:fldCharType="begin"/>
      </w:r>
      <w:r w:rsidRPr="00673C17">
        <w:instrText xml:space="preserve"> REF _Ref317610883 \h  \* MERGEFORMAT </w:instrText>
      </w:r>
      <w:r w:rsidRPr="00673C17">
        <w:fldChar w:fldCharType="separate"/>
      </w:r>
      <w:r w:rsidR="00280C20">
        <w:t>163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24" w:name="_Ref317610883"/>
      <w:bookmarkStart w:id="1725" w:name="_Toc210069484"/>
      <w:r w:rsidR="00280C20">
        <w:rPr>
          <w:noProof/>
        </w:rPr>
        <w:t>163</w:t>
      </w:r>
      <w:bookmarkEnd w:id="1724"/>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C67430" w:rsidRPr="00673C17">
        <w:t>», в</w:t>
      </w:r>
      <w:r w:rsidR="00346BC3" w:rsidRPr="00673C17">
        <w:t>кладки</w:t>
      </w:r>
      <w:r w:rsidR="005F037E" w:rsidRPr="00673C17">
        <w:t xml:space="preserve"> </w:t>
      </w:r>
      <w:r w:rsidR="00104B38" w:rsidRPr="00673C17">
        <w:t>«</w:t>
      </w:r>
      <w:r w:rsidR="005F037E" w:rsidRPr="00673C17">
        <w:t>Раздел 1. Бюджетные средства</w:t>
      </w:r>
      <w:r w:rsidR="00104B38" w:rsidRPr="00673C17">
        <w:t>»</w:t>
      </w:r>
      <w:bookmarkEnd w:id="1725"/>
    </w:p>
    <w:tbl>
      <w:tblPr>
        <w:tblStyle w:val="ASFKTable"/>
        <w:tblW w:w="5000" w:type="pct"/>
        <w:tblLook w:val="01E0" w:firstRow="1" w:lastRow="1" w:firstColumn="1" w:lastColumn="1" w:noHBand="0" w:noVBand="0"/>
      </w:tblPr>
      <w:tblGrid>
        <w:gridCol w:w="2189"/>
        <w:gridCol w:w="7439"/>
      </w:tblGrid>
      <w:tr w:rsidR="004433F5"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4433F5" w:rsidRPr="00673C17" w:rsidRDefault="004433F5" w:rsidP="004433F5">
            <w:pPr>
              <w:pStyle w:val="ASFKTableHead"/>
            </w:pPr>
            <w:r w:rsidRPr="00673C17">
              <w:t>Наименование поля</w:t>
            </w:r>
          </w:p>
        </w:tc>
        <w:tc>
          <w:tcPr>
            <w:tcW w:w="3863" w:type="pct"/>
          </w:tcPr>
          <w:p w:rsidR="004433F5" w:rsidRPr="00673C17" w:rsidRDefault="004433F5" w:rsidP="004433F5">
            <w:pPr>
              <w:pStyle w:val="ASFKTableHead"/>
            </w:pPr>
            <w:r w:rsidRPr="00673C17">
              <w:t>Описание поля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Дата акта</w:t>
            </w:r>
          </w:p>
        </w:tc>
        <w:tc>
          <w:tcPr>
            <w:tcW w:w="3863" w:type="pct"/>
          </w:tcPr>
          <w:p w:rsidR="004433F5" w:rsidRPr="00673C17" w:rsidRDefault="004433F5" w:rsidP="004433F5">
            <w:pPr>
              <w:pStyle w:val="ASFKTablenorm"/>
            </w:pPr>
            <w:r w:rsidRPr="00673C17">
              <w:t xml:space="preserve">Дата формирования акта. </w:t>
            </w:r>
          </w:p>
          <w:p w:rsidR="004433F5" w:rsidRPr="00673C17" w:rsidRDefault="004433F5" w:rsidP="004433F5">
            <w:pPr>
              <w:pStyle w:val="ASFKTablenorm"/>
            </w:pPr>
            <w:r w:rsidRPr="00673C17">
              <w:lastRenderedPageBreak/>
              <w:t>По умолчанию текущая дата. Значение может быть отредактировано вручную или путем выбора новой даты из календаря дат.</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lastRenderedPageBreak/>
              <w:t>Стат.</w:t>
            </w:r>
          </w:p>
        </w:tc>
        <w:tc>
          <w:tcPr>
            <w:tcW w:w="3863" w:type="pct"/>
          </w:tcPr>
          <w:p w:rsidR="004433F5" w:rsidRPr="00673C17" w:rsidRDefault="004433F5" w:rsidP="004433F5">
            <w:pPr>
              <w:pStyle w:val="ASFKTablenorm"/>
            </w:pPr>
            <w:r w:rsidRPr="00673C17">
              <w:t>Код бизнес-статуса документа.</w:t>
            </w:r>
          </w:p>
          <w:p w:rsidR="004433F5" w:rsidRPr="00673C17" w:rsidRDefault="004433F5" w:rsidP="004433F5">
            <w:pPr>
              <w:pStyle w:val="ASFKTablenorm"/>
            </w:pPr>
            <w:r w:rsidRPr="00673C17">
              <w:t xml:space="preserve">Значение заполняется автоматически при обработке или передается из </w:t>
            </w:r>
            <w:r w:rsidR="00234AF7">
              <w:t>ППО OEBS АСФК</w:t>
            </w:r>
            <w:r w:rsidRPr="00673C17">
              <w:t>.</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33F5" w:rsidRPr="00673C17" w:rsidRDefault="004433F5" w:rsidP="004433F5">
            <w:pPr>
              <w:pStyle w:val="ASFKTablenorm"/>
            </w:pPr>
            <w:r w:rsidRPr="00673C17">
              <w:t>Группа полей «Наименования»</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УБП, передающий выплаты</w:t>
            </w:r>
          </w:p>
        </w:tc>
        <w:tc>
          <w:tcPr>
            <w:tcW w:w="3863" w:type="pct"/>
          </w:tcPr>
          <w:p w:rsidR="004433F5" w:rsidRPr="00673C17" w:rsidRDefault="004433F5" w:rsidP="004433F5">
            <w:pPr>
              <w:pStyle w:val="ASFKTablenorm"/>
            </w:pPr>
            <w:r w:rsidRPr="00673C17">
              <w:t>Наименование учреждения отправителя.</w:t>
            </w:r>
          </w:p>
          <w:p w:rsidR="004433F5" w:rsidRPr="00673C17" w:rsidRDefault="004433F5" w:rsidP="00936C0F">
            <w:pPr>
              <w:pStyle w:val="ASFKTableListNum"/>
              <w:numPr>
                <w:ilvl w:val="0"/>
                <w:numId w:val="31"/>
              </w:numPr>
            </w:pPr>
            <w:r w:rsidRPr="00673C17">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4433F5" w:rsidRPr="00673C17" w:rsidRDefault="004433F5" w:rsidP="004433F5">
            <w:pPr>
              <w:pStyle w:val="ASFKTableListNum"/>
            </w:pPr>
            <w:r w:rsidRPr="00673C17">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4433F5" w:rsidRPr="00673C17" w:rsidRDefault="004433F5" w:rsidP="004433F5">
            <w:pPr>
              <w:pStyle w:val="ASFKTablenorm"/>
            </w:pPr>
            <w:r w:rsidRPr="00673C17">
              <w:t>*До даты НПА поиск в СР по значению «Учетный номер клиента» = Код РУБП отправителя; после даты НПА</w:t>
            </w:r>
            <w:r w:rsidR="00490140" w:rsidRPr="00673C17">
              <w:t xml:space="preserve"> – </w:t>
            </w:r>
            <w:r w:rsidRPr="00673C17">
              <w:t>по значению «Код организации по СР» = Код РУБП отправителя.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УБП, принимающий выплаты</w:t>
            </w:r>
          </w:p>
        </w:tc>
        <w:tc>
          <w:tcPr>
            <w:tcW w:w="3863" w:type="pct"/>
          </w:tcPr>
          <w:p w:rsidR="004433F5" w:rsidRPr="00673C17" w:rsidRDefault="004433F5" w:rsidP="004433F5">
            <w:pPr>
              <w:pStyle w:val="ASFKTablenorm"/>
            </w:pPr>
            <w:r w:rsidRPr="00673C17">
              <w:t>Наименование учреждения получателя.</w:t>
            </w:r>
          </w:p>
          <w:p w:rsidR="004433F5" w:rsidRPr="00673C17" w:rsidRDefault="004433F5" w:rsidP="00936C0F">
            <w:pPr>
              <w:pStyle w:val="ASFKTableListNum"/>
              <w:numPr>
                <w:ilvl w:val="0"/>
                <w:numId w:val="30"/>
              </w:numPr>
            </w:pPr>
            <w:r w:rsidRPr="00673C17">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4433F5" w:rsidRPr="00673C17" w:rsidRDefault="004433F5" w:rsidP="004433F5">
            <w:pPr>
              <w:pStyle w:val="ASFKTableListNum"/>
            </w:pPr>
            <w:r w:rsidRPr="00673C17">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4433F5" w:rsidRPr="00673C17" w:rsidRDefault="004433F5" w:rsidP="004433F5">
            <w:pPr>
              <w:pStyle w:val="ASFKTablenorm"/>
            </w:pPr>
            <w:r w:rsidRPr="00673C17">
              <w:t>*До даты НПА поиск в СР по значению «Учетный номер клиента» = Код РУБП получателя; после даты НПА</w:t>
            </w:r>
            <w:r w:rsidR="00490140" w:rsidRPr="00673C17">
              <w:t xml:space="preserve"> – </w:t>
            </w:r>
            <w:r w:rsidRPr="00673C17">
              <w:t>по значению «Код организации по СР» = Код РУБП получателя.</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Орган ФК УБП, передающего выплаты</w:t>
            </w:r>
          </w:p>
        </w:tc>
        <w:tc>
          <w:tcPr>
            <w:tcW w:w="3863" w:type="pct"/>
          </w:tcPr>
          <w:p w:rsidR="004433F5" w:rsidRPr="00673C17" w:rsidRDefault="004433F5" w:rsidP="004433F5">
            <w:pPr>
              <w:pStyle w:val="ASFKTablenorm"/>
            </w:pPr>
            <w:r w:rsidRPr="00673C17">
              <w:t>Наименование органа ФК отправителя.</w:t>
            </w:r>
          </w:p>
          <w:p w:rsidR="004433F5" w:rsidRPr="00673C17" w:rsidRDefault="004433F5" w:rsidP="004433F5">
            <w:pPr>
              <w:pStyle w:val="ASFKTablenorm"/>
            </w:pPr>
            <w:r w:rsidRPr="00673C17">
              <w:t xml:space="preserve">Подтягивается автоматически из справочника органов казначейства на основании поля «КОФК отправителя». </w:t>
            </w:r>
          </w:p>
          <w:p w:rsidR="004433F5" w:rsidRPr="00673C17" w:rsidRDefault="004433F5" w:rsidP="004433F5">
            <w:pPr>
              <w:pStyle w:val="ASFKTablenorm"/>
            </w:pPr>
            <w:r w:rsidRPr="00673C17">
              <w:t xml:space="preserve">Может быть изменено вручную или из Справочника органы Федерального казначейства. </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Орган ФК УБП, принимающего выплаты</w:t>
            </w:r>
          </w:p>
        </w:tc>
        <w:tc>
          <w:tcPr>
            <w:tcW w:w="3863" w:type="pct"/>
          </w:tcPr>
          <w:p w:rsidR="004433F5" w:rsidRPr="00673C17" w:rsidRDefault="004433F5" w:rsidP="004433F5">
            <w:pPr>
              <w:pStyle w:val="ASFKTablenorm"/>
            </w:pPr>
            <w:r w:rsidRPr="00673C17">
              <w:t>Наименование органа ФК получателя.</w:t>
            </w:r>
          </w:p>
          <w:p w:rsidR="004433F5" w:rsidRPr="00673C17" w:rsidRDefault="004433F5" w:rsidP="004433F5">
            <w:pPr>
              <w:pStyle w:val="ASFKTablenorm"/>
            </w:pPr>
            <w:r w:rsidRPr="00673C17">
              <w:t xml:space="preserve">Подтягивается автоматически из справочника «Органы казначейства» на основании поля «КОФК получателя». </w:t>
            </w:r>
          </w:p>
          <w:p w:rsidR="004433F5" w:rsidRPr="00673C17" w:rsidRDefault="004433F5" w:rsidP="004433F5">
            <w:pPr>
              <w:pStyle w:val="ASFKTablenorm"/>
            </w:pPr>
            <w:r w:rsidRPr="00673C17">
              <w:t xml:space="preserve">Может быть изменено вручную или из Справочника органы Федерального казначейства. </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Основания для передачи</w:t>
            </w:r>
          </w:p>
        </w:tc>
        <w:tc>
          <w:tcPr>
            <w:tcW w:w="3863" w:type="pct"/>
          </w:tcPr>
          <w:p w:rsidR="004433F5" w:rsidRPr="00673C17" w:rsidRDefault="004433F5" w:rsidP="004433F5">
            <w:pPr>
              <w:pStyle w:val="ASFKTablenorm"/>
            </w:pPr>
            <w:r w:rsidRPr="00673C17">
              <w:t xml:space="preserve">Наименование документа-основания для передачи кассовых выплат и поступлений. </w:t>
            </w:r>
          </w:p>
          <w:p w:rsidR="004433F5" w:rsidRPr="00673C17" w:rsidRDefault="004433F5" w:rsidP="004433F5">
            <w:pPr>
              <w:pStyle w:val="ASFKTablenorm"/>
            </w:pPr>
            <w:r w:rsidRPr="00673C17">
              <w:t>Поле заполняется вручную.</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Наименование бюджета (заполняется для БС/МБ)</w:t>
            </w:r>
          </w:p>
        </w:tc>
        <w:tc>
          <w:tcPr>
            <w:tcW w:w="3863" w:type="pct"/>
          </w:tcPr>
          <w:p w:rsidR="004433F5" w:rsidRPr="00673C17" w:rsidRDefault="004433F5" w:rsidP="004433F5">
            <w:pPr>
              <w:pStyle w:val="ASFKTablenorm"/>
            </w:pPr>
            <w:r w:rsidRPr="00673C17">
              <w:t xml:space="preserve">Наименование бюджета. </w:t>
            </w:r>
          </w:p>
          <w:p w:rsidR="004433F5" w:rsidRPr="00673C17" w:rsidRDefault="004433F5" w:rsidP="004433F5">
            <w:pPr>
              <w:pStyle w:val="ASFKTablenorm"/>
            </w:pPr>
            <w:r w:rsidRPr="00673C17">
              <w:t xml:space="preserve">Значение вводится вручную или выбирается из справочника «Бюджеты», заполняется для бюджетов субъектов и местных бюджетов. </w:t>
            </w:r>
          </w:p>
          <w:p w:rsidR="004433F5" w:rsidRPr="00673C17" w:rsidRDefault="004433F5" w:rsidP="00C339A5">
            <w:pPr>
              <w:pStyle w:val="ASFKTablenorm"/>
            </w:pPr>
            <w:r w:rsidRPr="00673C17">
              <w:t xml:space="preserve">При очистке поля наименование бюджета заполняется код бюджета документа из константы </w:t>
            </w:r>
            <w:r w:rsidR="00C339A5" w:rsidRPr="00673C17">
              <w:t>«</w:t>
            </w:r>
            <w:r w:rsidR="000067BB" w:rsidRPr="00673C17">
              <w:t>Код бюджета</w:t>
            </w:r>
            <w:r w:rsidR="00C339A5" w:rsidRPr="00673C17">
              <w:t>»</w:t>
            </w:r>
            <w:r w:rsidRPr="00673C17">
              <w:t>.</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433F5" w:rsidRPr="00673C17" w:rsidRDefault="004433F5" w:rsidP="004433F5">
            <w:pPr>
              <w:pStyle w:val="ASFKTablenorm"/>
            </w:pPr>
            <w:r w:rsidRPr="00673C17">
              <w:t>Группа полей «Коды»</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lastRenderedPageBreak/>
              <w:t>по Сводному реестру</w:t>
            </w:r>
          </w:p>
        </w:tc>
        <w:tc>
          <w:tcPr>
            <w:tcW w:w="3863" w:type="pct"/>
          </w:tcPr>
          <w:p w:rsidR="004433F5" w:rsidRPr="00673C17" w:rsidRDefault="004433F5" w:rsidP="004433F5">
            <w:pPr>
              <w:pStyle w:val="ASFKTablenorm"/>
            </w:pPr>
            <w:r w:rsidRPr="00673C17">
              <w:t>Код УБП отправителя.</w:t>
            </w:r>
          </w:p>
          <w:p w:rsidR="004433F5" w:rsidRPr="00673C17" w:rsidRDefault="00C339A5" w:rsidP="00936C0F">
            <w:pPr>
              <w:pStyle w:val="ASFKTableListNum"/>
              <w:numPr>
                <w:ilvl w:val="0"/>
                <w:numId w:val="29"/>
              </w:numPr>
            </w:pPr>
            <w:r w:rsidRPr="00673C17">
              <w:t xml:space="preserve">«Код собственного БУ» </w:t>
            </w:r>
            <w:r w:rsidR="004433F5" w:rsidRPr="00673C17">
              <w:t xml:space="preserve">системной таблицы system_const, если «Признак перехода на СР» = 0 и бюджет = ФБ. </w:t>
            </w:r>
          </w:p>
          <w:p w:rsidR="004433F5" w:rsidRPr="00673C17" w:rsidRDefault="00C339A5" w:rsidP="004433F5">
            <w:pPr>
              <w:pStyle w:val="ASFKTableListNum"/>
            </w:pPr>
            <w:r w:rsidRPr="00673C17">
              <w:t xml:space="preserve">«Код собственного БУ» </w:t>
            </w:r>
            <w:r w:rsidR="004433F5" w:rsidRPr="00673C17">
              <w:t xml:space="preserve">системной таблицы system_const, если Дата НПА не наступила и «Признак перехода на СР» = 1 и бюджет = ФБ. </w:t>
            </w:r>
          </w:p>
          <w:p w:rsidR="004433F5" w:rsidRPr="00673C17" w:rsidRDefault="00D36812" w:rsidP="004433F5">
            <w:pPr>
              <w:pStyle w:val="ASFKTableListNum"/>
            </w:pPr>
            <w:r w:rsidRPr="00673C17">
              <w:t xml:space="preserve">«Код собственного СР» </w:t>
            </w:r>
            <w:r w:rsidR="004433F5" w:rsidRPr="00673C17">
              <w:t xml:space="preserve">системной таблицы system_const, если Дата НПА наступила и «Признак перехода на СР» = 1. </w:t>
            </w:r>
          </w:p>
          <w:p w:rsidR="004433F5" w:rsidRPr="00673C17" w:rsidRDefault="004433F5" w:rsidP="004433F5">
            <w:pPr>
              <w:pStyle w:val="ASFKTablenorm"/>
            </w:pPr>
            <w:r w:rsidRPr="00673C17">
              <w:t>Может быть заполнено вручную. Поле ограничено на ввод (5 или 8 символов).</w:t>
            </w:r>
          </w:p>
          <w:p w:rsidR="004433F5" w:rsidRPr="00673C17" w:rsidRDefault="004433F5" w:rsidP="00936C0F">
            <w:pPr>
              <w:pStyle w:val="ASFKTableListNum"/>
              <w:numPr>
                <w:ilvl w:val="0"/>
                <w:numId w:val="28"/>
              </w:numPr>
            </w:pPr>
            <w:r w:rsidRPr="00673C17">
              <w:t>До даты начала перехода на СР: доступны</w:t>
            </w:r>
            <w:r w:rsidR="007E0247" w:rsidRPr="00673C17">
              <w:t xml:space="preserve"> </w:t>
            </w:r>
            <w:r w:rsidRPr="00673C17">
              <w:t>кнопки выбора из справочников:</w:t>
            </w:r>
          </w:p>
          <w:p w:rsidR="004433F5" w:rsidRPr="00673C17" w:rsidRDefault="004433F5" w:rsidP="004433F5">
            <w:pPr>
              <w:pStyle w:val="ASFKTableListMark"/>
            </w:pPr>
            <w:r w:rsidRPr="00673C17">
              <w:t xml:space="preserve">СРРПБС (если бюджет пустой или = ФБ); </w:t>
            </w:r>
          </w:p>
          <w:p w:rsidR="004433F5" w:rsidRPr="00673C17" w:rsidRDefault="004433F5" w:rsidP="004433F5">
            <w:pPr>
              <w:pStyle w:val="ASFKTableListMark"/>
            </w:pPr>
            <w:r w:rsidRPr="00673C17">
              <w:t>ПУБП (если бюджет указан и отличен от ФБ).</w:t>
            </w:r>
          </w:p>
          <w:p w:rsidR="004433F5" w:rsidRPr="00673C17" w:rsidRDefault="004433F5" w:rsidP="004433F5">
            <w:pPr>
              <w:pStyle w:val="ASFKTableListNum"/>
            </w:pPr>
            <w:r w:rsidRPr="00673C17">
              <w:t>До даты окончания перехода на СР: доступны</w:t>
            </w:r>
            <w:r w:rsidR="007E0247" w:rsidRPr="00673C17">
              <w:t xml:space="preserve"> </w:t>
            </w:r>
            <w:r w:rsidRPr="00673C17">
              <w:t>кнопки выбора из справочников:</w:t>
            </w:r>
          </w:p>
          <w:p w:rsidR="004433F5" w:rsidRPr="00673C17" w:rsidRDefault="004433F5" w:rsidP="004433F5">
            <w:pPr>
              <w:pStyle w:val="ASFKTableListMark"/>
            </w:pPr>
            <w:r w:rsidRPr="00673C17">
              <w:t xml:space="preserve">СРРПБС (если бюджет пустой или = ФБ и Переход=0); </w:t>
            </w:r>
          </w:p>
          <w:p w:rsidR="004433F5" w:rsidRPr="00673C17" w:rsidRDefault="004433F5" w:rsidP="004433F5">
            <w:pPr>
              <w:pStyle w:val="ASFKTableListMark"/>
            </w:pPr>
            <w:r w:rsidRPr="00673C17">
              <w:t>ПУБП (если бюджет указан и отличен от ФБ и Переход=0);</w:t>
            </w:r>
          </w:p>
          <w:p w:rsidR="004433F5" w:rsidRPr="00673C17" w:rsidRDefault="004433F5" w:rsidP="004433F5">
            <w:pPr>
              <w:pStyle w:val="ASFKTableListMark"/>
            </w:pPr>
            <w:r w:rsidRPr="00673C17">
              <w:t>СР (Переход=1).</w:t>
            </w:r>
          </w:p>
          <w:p w:rsidR="004433F5" w:rsidRPr="00673C17" w:rsidRDefault="004433F5" w:rsidP="004433F5">
            <w:pPr>
              <w:pStyle w:val="ASFKTableListNum"/>
            </w:pPr>
            <w:r w:rsidRPr="00673C17">
              <w:t>После даты окончания перехода на СР: доступна только кнопка выбора из СР.</w:t>
            </w:r>
          </w:p>
          <w:p w:rsidR="004433F5" w:rsidRPr="00673C17" w:rsidRDefault="004433F5" w:rsidP="004433F5">
            <w:pPr>
              <w:pStyle w:val="ASFKTablenorm"/>
            </w:pPr>
            <w:r w:rsidRPr="00673C17">
              <w:t>До даты НПА:</w:t>
            </w:r>
          </w:p>
          <w:p w:rsidR="004433F5" w:rsidRPr="00673C17" w:rsidRDefault="004433F5" w:rsidP="00936C0F">
            <w:pPr>
              <w:pStyle w:val="ASFKTableListNum"/>
              <w:numPr>
                <w:ilvl w:val="0"/>
                <w:numId w:val="27"/>
              </w:numPr>
            </w:pPr>
            <w:r w:rsidRPr="00673C17">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4433F5" w:rsidRPr="00673C17" w:rsidRDefault="004433F5" w:rsidP="004433F5">
            <w:pPr>
              <w:pStyle w:val="ASFKTableListNum"/>
            </w:pPr>
            <w:r w:rsidRPr="00673C17">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4433F5" w:rsidRPr="00673C17" w:rsidRDefault="004433F5" w:rsidP="004433F5">
            <w:pPr>
              <w:pStyle w:val="ASFKTablenorm"/>
            </w:pPr>
            <w:r w:rsidRPr="00673C17">
              <w:t>После даты НПА:</w:t>
            </w:r>
          </w:p>
          <w:p w:rsidR="004433F5" w:rsidRPr="00673C17" w:rsidRDefault="004433F5" w:rsidP="00936C0F">
            <w:pPr>
              <w:pStyle w:val="ASFKTableListNum"/>
              <w:numPr>
                <w:ilvl w:val="0"/>
                <w:numId w:val="26"/>
              </w:numPr>
            </w:pPr>
            <w:r w:rsidRPr="00673C17">
              <w:t xml:space="preserve">Может быть заполнено выбором из справочника: </w:t>
            </w:r>
          </w:p>
          <w:p w:rsidR="004433F5" w:rsidRPr="00673C17" w:rsidRDefault="00BC319F" w:rsidP="004433F5">
            <w:pPr>
              <w:pStyle w:val="ASFKTableListMark"/>
            </w:pPr>
            <w:r w:rsidRPr="00673C17">
              <w:t xml:space="preserve"> «СРРПБС» («Переход на СР» = 0)</w:t>
            </w:r>
            <w:r w:rsidR="004433F5" w:rsidRPr="00673C17">
              <w:t>, если поле «Наименование бюджета» не заполнено или заполнено и указан ФБ;</w:t>
            </w:r>
          </w:p>
          <w:p w:rsidR="004433F5" w:rsidRPr="00673C17" w:rsidRDefault="004433F5" w:rsidP="004433F5">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4433F5" w:rsidRPr="00673C17" w:rsidRDefault="004433F5" w:rsidP="004433F5">
            <w:pPr>
              <w:pStyle w:val="ASFKTableListMark"/>
            </w:pPr>
            <w:r w:rsidRPr="00673C17">
              <w:t xml:space="preserve">СР, значением поля «Код организации по СР» («Переход на СР» = 1). </w:t>
            </w:r>
          </w:p>
          <w:p w:rsidR="004433F5" w:rsidRPr="00673C17" w:rsidRDefault="004433F5" w:rsidP="004433F5">
            <w:pPr>
              <w:pStyle w:val="ASFKTablenorm"/>
            </w:pPr>
            <w:r w:rsidRPr="00673C17">
              <w:t>Поле не заполняется, если Бюджет (наименование) определён как значение 5 типа бюджета, иначе – обязательно для заполнения.</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356A2D" w:rsidP="004433F5">
            <w:pPr>
              <w:pStyle w:val="ASFKTablenorm"/>
            </w:pPr>
            <w:r w:rsidRPr="00673C17">
              <w:t>П</w:t>
            </w:r>
            <w:r w:rsidR="004433F5" w:rsidRPr="00673C17">
              <w:t>о Сводному реестру</w:t>
            </w:r>
          </w:p>
        </w:tc>
        <w:tc>
          <w:tcPr>
            <w:tcW w:w="3863" w:type="pct"/>
          </w:tcPr>
          <w:p w:rsidR="004433F5" w:rsidRPr="00673C17" w:rsidRDefault="004433F5" w:rsidP="004433F5">
            <w:pPr>
              <w:pStyle w:val="ASFKTablenorm"/>
            </w:pPr>
            <w:r w:rsidRPr="00673C17">
              <w:t>Код УБП получателя.</w:t>
            </w:r>
          </w:p>
          <w:p w:rsidR="004433F5" w:rsidRPr="00673C17" w:rsidRDefault="004433F5" w:rsidP="004433F5">
            <w:pPr>
              <w:pStyle w:val="ASFKTablenorm"/>
            </w:pPr>
            <w:r w:rsidRPr="00673C17">
              <w:t>Может быть заполнено вручную. Поле ограничено на ввод (5 или 8 символов).</w:t>
            </w:r>
          </w:p>
          <w:p w:rsidR="004433F5" w:rsidRPr="00673C17" w:rsidRDefault="004433F5" w:rsidP="00936C0F">
            <w:pPr>
              <w:pStyle w:val="ASFKTableListNum"/>
              <w:numPr>
                <w:ilvl w:val="0"/>
                <w:numId w:val="25"/>
              </w:numPr>
            </w:pPr>
            <w:r w:rsidRPr="00673C17">
              <w:t>До даты начала перехода на СР: доступны</w:t>
            </w:r>
            <w:r w:rsidR="007E0247" w:rsidRPr="00673C17">
              <w:t xml:space="preserve"> </w:t>
            </w:r>
            <w:r w:rsidRPr="00673C17">
              <w:t>кнопки выбора из справочников:</w:t>
            </w:r>
          </w:p>
          <w:p w:rsidR="004433F5" w:rsidRPr="00673C17" w:rsidRDefault="004433F5" w:rsidP="004433F5">
            <w:pPr>
              <w:pStyle w:val="ASFKTableListMark"/>
            </w:pPr>
            <w:r w:rsidRPr="00673C17">
              <w:t xml:space="preserve">СРРПБС (если бюджет пустой или = ФБ); </w:t>
            </w:r>
          </w:p>
          <w:p w:rsidR="004433F5" w:rsidRPr="00673C17" w:rsidRDefault="004433F5" w:rsidP="004433F5">
            <w:pPr>
              <w:pStyle w:val="ASFKTableListMark"/>
            </w:pPr>
            <w:r w:rsidRPr="00673C17">
              <w:t>ПУБП (если бюджет указан и отличен от ФБ).</w:t>
            </w:r>
          </w:p>
          <w:p w:rsidR="004433F5" w:rsidRPr="00673C17" w:rsidRDefault="004433F5" w:rsidP="00936C0F">
            <w:pPr>
              <w:pStyle w:val="ASFKTableListNum"/>
              <w:numPr>
                <w:ilvl w:val="0"/>
                <w:numId w:val="25"/>
              </w:numPr>
            </w:pPr>
            <w:r w:rsidRPr="00673C17">
              <w:lastRenderedPageBreak/>
              <w:t>До даты окончания перехода на СР: доступны одновременно 2 кнопки выбора из справочников:</w:t>
            </w:r>
          </w:p>
          <w:p w:rsidR="004433F5" w:rsidRPr="00673C17" w:rsidRDefault="004433F5" w:rsidP="004433F5">
            <w:pPr>
              <w:pStyle w:val="ASFKTableListMark"/>
            </w:pPr>
            <w:r w:rsidRPr="00673C17">
              <w:t xml:space="preserve">СРРПБС (если бюджет пустой или = ФБ) и СР; </w:t>
            </w:r>
          </w:p>
          <w:p w:rsidR="004433F5" w:rsidRPr="00673C17" w:rsidRDefault="004433F5" w:rsidP="004433F5">
            <w:pPr>
              <w:pStyle w:val="ASFKTableListMark"/>
            </w:pPr>
            <w:r w:rsidRPr="00673C17">
              <w:t>ПУБП (если бюджет указан и отличен от ФБ) и СР.</w:t>
            </w:r>
          </w:p>
          <w:p w:rsidR="004433F5" w:rsidRPr="00673C17" w:rsidRDefault="004433F5" w:rsidP="004433F5">
            <w:pPr>
              <w:pStyle w:val="ASFKTableListNum"/>
            </w:pPr>
            <w:r w:rsidRPr="00673C17">
              <w:t>После даты окончания перехода на СР: доступна только кнопка выбора из СР.</w:t>
            </w:r>
          </w:p>
          <w:p w:rsidR="004433F5" w:rsidRPr="00673C17" w:rsidRDefault="004433F5" w:rsidP="004433F5">
            <w:pPr>
              <w:pStyle w:val="ASFKTablenorm"/>
            </w:pPr>
            <w:r w:rsidRPr="00673C17">
              <w:t>До даты НПА:</w:t>
            </w:r>
          </w:p>
          <w:p w:rsidR="004433F5" w:rsidRPr="00673C17" w:rsidRDefault="004433F5" w:rsidP="00936C0F">
            <w:pPr>
              <w:pStyle w:val="ASFKTableListNum"/>
              <w:numPr>
                <w:ilvl w:val="0"/>
                <w:numId w:val="24"/>
              </w:numPr>
            </w:pPr>
            <w:r w:rsidRPr="00673C17">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4433F5" w:rsidRPr="00673C17" w:rsidRDefault="004433F5" w:rsidP="004433F5">
            <w:pPr>
              <w:pStyle w:val="ASFKTableListNum"/>
            </w:pPr>
            <w:r w:rsidRPr="00673C17">
              <w:t>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4433F5" w:rsidRPr="00673C17" w:rsidRDefault="004433F5" w:rsidP="004433F5">
            <w:pPr>
              <w:pStyle w:val="ASFKTablenorm"/>
            </w:pPr>
            <w:r w:rsidRPr="00673C17">
              <w:t>После даты НПА:</w:t>
            </w:r>
          </w:p>
          <w:p w:rsidR="004433F5" w:rsidRPr="00673C17" w:rsidRDefault="004433F5" w:rsidP="00936C0F">
            <w:pPr>
              <w:pStyle w:val="ASFKTableListNum"/>
              <w:numPr>
                <w:ilvl w:val="0"/>
                <w:numId w:val="23"/>
              </w:numPr>
            </w:pPr>
            <w:r w:rsidRPr="00673C17">
              <w:t xml:space="preserve">Может быть заполнено выбором из справочника: </w:t>
            </w:r>
          </w:p>
          <w:p w:rsidR="004433F5" w:rsidRPr="00673C17" w:rsidRDefault="004433F5" w:rsidP="004433F5">
            <w:pPr>
              <w:pStyle w:val="ASFKTableListMark"/>
            </w:pPr>
            <w:r w:rsidRPr="00673C17">
              <w:t xml:space="preserve"> «СРРПБС», если поле «Наименование бюджета» не заполнено или заполнено и указан ФБ;</w:t>
            </w:r>
          </w:p>
          <w:p w:rsidR="004433F5" w:rsidRPr="00673C17" w:rsidRDefault="004433F5" w:rsidP="004433F5">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4433F5" w:rsidRPr="00673C17" w:rsidRDefault="004433F5" w:rsidP="004433F5">
            <w:pPr>
              <w:pStyle w:val="ASFKTableListMark"/>
            </w:pPr>
            <w:r w:rsidRPr="00673C17">
              <w:t>СР, значением поля «Код организации по СР».</w:t>
            </w:r>
          </w:p>
          <w:p w:rsidR="004433F5" w:rsidRPr="00673C17" w:rsidRDefault="004433F5" w:rsidP="004433F5">
            <w:pPr>
              <w:pStyle w:val="ASFKTablenorm"/>
            </w:pPr>
            <w:r w:rsidRPr="00673C17">
              <w:t>Поле не заполняется, если Бюджет (наименование) определён как значение 5 типа бюджета, обязательно для заполнения.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356A2D" w:rsidP="004433F5">
            <w:pPr>
              <w:pStyle w:val="ASFKTablenorm"/>
            </w:pPr>
            <w:r w:rsidRPr="00673C17">
              <w:lastRenderedPageBreak/>
              <w:t>П</w:t>
            </w:r>
            <w:r w:rsidR="004433F5" w:rsidRPr="00673C17">
              <w:t>о КОФК</w:t>
            </w:r>
          </w:p>
        </w:tc>
        <w:tc>
          <w:tcPr>
            <w:tcW w:w="3863" w:type="pct"/>
          </w:tcPr>
          <w:p w:rsidR="004433F5" w:rsidRPr="00673C17" w:rsidRDefault="004433F5" w:rsidP="004433F5">
            <w:pPr>
              <w:pStyle w:val="ASFKTablenorm"/>
            </w:pPr>
            <w:r w:rsidRPr="00673C17">
              <w:t>КОФК отправителя.</w:t>
            </w:r>
          </w:p>
          <w:p w:rsidR="004433F5" w:rsidRPr="00673C17" w:rsidRDefault="004433F5" w:rsidP="004433F5">
            <w:pPr>
              <w:pStyle w:val="ASFKTablenorm"/>
            </w:pPr>
            <w:r w:rsidRPr="00673C17">
              <w:t>Проверяется значение константы код собственного ТОФК:</w:t>
            </w:r>
          </w:p>
          <w:p w:rsidR="004433F5" w:rsidRPr="00673C17" w:rsidRDefault="004433F5" w:rsidP="004433F5">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4433F5" w:rsidRPr="00673C17" w:rsidRDefault="004433F5" w:rsidP="004433F5">
            <w:pPr>
              <w:pStyle w:val="ASFKTableListMark"/>
            </w:pPr>
            <w:r w:rsidRPr="00673C17">
              <w:t xml:space="preserve">если равно хх00, то по умолчанию проставляется значение код собственного ТОФК. </w:t>
            </w:r>
          </w:p>
          <w:p w:rsidR="004433F5" w:rsidRPr="00673C17" w:rsidRDefault="004433F5" w:rsidP="004433F5">
            <w:pPr>
              <w:pStyle w:val="ASFKTablenorm"/>
            </w:pPr>
            <w:r w:rsidRPr="00673C17">
              <w:t>Может быть отредактировано вручную или из Справочника органы Федерального казначейства.</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356A2D" w:rsidP="004433F5">
            <w:pPr>
              <w:pStyle w:val="ASFKTablenorm"/>
            </w:pPr>
            <w:r w:rsidRPr="00673C17">
              <w:t>П</w:t>
            </w:r>
            <w:r w:rsidR="004433F5" w:rsidRPr="00673C17">
              <w:t>о КОФК</w:t>
            </w:r>
          </w:p>
        </w:tc>
        <w:tc>
          <w:tcPr>
            <w:tcW w:w="3863" w:type="pct"/>
          </w:tcPr>
          <w:p w:rsidR="004433F5" w:rsidRPr="00673C17" w:rsidRDefault="004433F5" w:rsidP="004433F5">
            <w:pPr>
              <w:pStyle w:val="ASFKTablenorm"/>
            </w:pPr>
            <w:r w:rsidRPr="00673C17">
              <w:t>КОФК получателя.</w:t>
            </w:r>
          </w:p>
          <w:p w:rsidR="004433F5" w:rsidRPr="00673C17" w:rsidRDefault="004433F5" w:rsidP="004433F5">
            <w:pPr>
              <w:pStyle w:val="ASFKTablenorm"/>
            </w:pPr>
            <w:r w:rsidRPr="00673C17">
              <w:t xml:space="preserve">Заполняется вручную или из Справочника органы Федерального казначейства. </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33F5" w:rsidRPr="00673C17" w:rsidRDefault="004433F5" w:rsidP="004433F5">
            <w:pPr>
              <w:pStyle w:val="ASFKTablenorm"/>
            </w:pPr>
            <w:r w:rsidRPr="00673C17">
              <w:t>Вкладка «Раздел 1. Бюджетные средства»</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КБК передающего УБП</w:t>
            </w:r>
          </w:p>
        </w:tc>
        <w:tc>
          <w:tcPr>
            <w:tcW w:w="3863" w:type="pct"/>
          </w:tcPr>
          <w:p w:rsidR="004433F5" w:rsidRPr="00673C17" w:rsidRDefault="004433F5" w:rsidP="004433F5">
            <w:pPr>
              <w:pStyle w:val="ASFKTablenorm"/>
            </w:pPr>
            <w:r w:rsidRPr="00673C17">
              <w:t xml:space="preserve">Значение вводится вручную или выбирается из справочника КБК. </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КБК принимающего УБП</w:t>
            </w:r>
          </w:p>
        </w:tc>
        <w:tc>
          <w:tcPr>
            <w:tcW w:w="3863" w:type="pct"/>
          </w:tcPr>
          <w:p w:rsidR="004433F5" w:rsidRPr="00673C17" w:rsidRDefault="004433F5" w:rsidP="004433F5">
            <w:pPr>
              <w:pStyle w:val="ASFKTablenorm"/>
            </w:pPr>
            <w:r w:rsidRPr="00673C17">
              <w:t xml:space="preserve">Значение вводится вручную или выбирается из справочника КБК. </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Вид средств</w:t>
            </w:r>
          </w:p>
        </w:tc>
        <w:tc>
          <w:tcPr>
            <w:tcW w:w="3863" w:type="pct"/>
          </w:tcPr>
          <w:p w:rsidR="004433F5" w:rsidRPr="00673C17" w:rsidRDefault="004433F5" w:rsidP="004433F5">
            <w:pPr>
              <w:pStyle w:val="ASFKTablenorm"/>
            </w:pPr>
            <w:r w:rsidRPr="00673C17">
              <w:t>Поле заполняется вручную или выбирается из справочника «Источники финансирования».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lastRenderedPageBreak/>
              <w:t>Остаток на начало</w:t>
            </w:r>
          </w:p>
        </w:tc>
        <w:tc>
          <w:tcPr>
            <w:tcW w:w="3863" w:type="pct"/>
          </w:tcPr>
          <w:p w:rsidR="004433F5" w:rsidRPr="00673C17" w:rsidRDefault="004433F5" w:rsidP="004433F5">
            <w:pPr>
              <w:pStyle w:val="ASFKTablenorm"/>
            </w:pPr>
            <w:r w:rsidRPr="00673C17">
              <w:t>Сумма остатков денежных средств на ЛС на начало года.</w:t>
            </w:r>
          </w:p>
          <w:p w:rsidR="004433F5" w:rsidRPr="00673C17" w:rsidRDefault="004433F5" w:rsidP="004433F5">
            <w:pPr>
              <w:pStyle w:val="ASFKTablenorm"/>
            </w:pPr>
            <w:r w:rsidRPr="00673C17">
              <w:t>Поле заполняется вручную.</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Поступления</w:t>
            </w:r>
          </w:p>
        </w:tc>
        <w:tc>
          <w:tcPr>
            <w:tcW w:w="3863" w:type="pct"/>
          </w:tcPr>
          <w:p w:rsidR="004433F5" w:rsidRPr="00673C17" w:rsidRDefault="004433F5" w:rsidP="004433F5">
            <w:pPr>
              <w:pStyle w:val="ASFKTablenorm"/>
            </w:pPr>
            <w:r w:rsidRPr="00673C17">
              <w:t>Сумма поступлений.</w:t>
            </w:r>
          </w:p>
          <w:p w:rsidR="004433F5" w:rsidRPr="00673C17" w:rsidRDefault="004433F5" w:rsidP="004433F5">
            <w:pPr>
              <w:pStyle w:val="ASFKTablenorm"/>
            </w:pPr>
            <w:r w:rsidRPr="00673C17">
              <w:t>Поле заполняется вручную.</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Выплаты</w:t>
            </w:r>
          </w:p>
        </w:tc>
        <w:tc>
          <w:tcPr>
            <w:tcW w:w="3863" w:type="pct"/>
          </w:tcPr>
          <w:p w:rsidR="004433F5" w:rsidRPr="00673C17" w:rsidRDefault="004433F5" w:rsidP="004433F5">
            <w:pPr>
              <w:pStyle w:val="ASFKTablenorm"/>
            </w:pPr>
            <w:r w:rsidRPr="00673C17">
              <w:t>Сумма выплат.</w:t>
            </w:r>
          </w:p>
          <w:p w:rsidR="004433F5" w:rsidRPr="00673C17" w:rsidRDefault="004433F5" w:rsidP="004433F5">
            <w:pPr>
              <w:pStyle w:val="ASFKTablenorm"/>
            </w:pPr>
            <w:r w:rsidRPr="00673C17">
              <w:t>Поле заполняется вручную.</w:t>
            </w:r>
          </w:p>
        </w:tc>
      </w:tr>
    </w:tbl>
    <w:p w:rsidR="005F037E" w:rsidRPr="00673C17" w:rsidRDefault="005F037E" w:rsidP="005F037E">
      <w:pPr>
        <w:pStyle w:val="ASFKNormal"/>
      </w:pPr>
      <w:r w:rsidRPr="00673C17">
        <w:t xml:space="preserve">На вложенной закладке </w:t>
      </w:r>
      <w:r w:rsidR="00104B38" w:rsidRPr="00673C17">
        <w:t>«</w:t>
      </w:r>
      <w:r w:rsidRPr="00673C17">
        <w:t>Раздел 1. Бюджетные средства</w:t>
      </w:r>
      <w:r w:rsidR="00104B38" w:rsidRPr="00673C17">
        <w:t>»</w:t>
      </w:r>
      <w:r w:rsidRPr="00673C17">
        <w:t xml:space="preserve"> (см. рис. </w:t>
      </w:r>
      <w:r w:rsidRPr="00673C17">
        <w:fldChar w:fldCharType="begin"/>
      </w:r>
      <w:r w:rsidRPr="00673C17">
        <w:instrText xml:space="preserve"> REF _Ref240031440 \h  \* MERGEFORMAT </w:instrText>
      </w:r>
      <w:r w:rsidRPr="00673C17">
        <w:fldChar w:fldCharType="separate"/>
      </w:r>
      <w:r w:rsidR="00280C20">
        <w:t>265</w:t>
      </w:r>
      <w:r w:rsidRPr="00673C17">
        <w:fldChar w:fldCharType="end"/>
      </w:r>
      <w:r w:rsidRPr="00673C17">
        <w:t xml:space="preserve">) вводятся строки с информацией по КБК. Для добавления записи в таблицу следует нажать на кнопку </w:t>
      </w:r>
      <w:r w:rsidR="004D71D9" w:rsidRPr="00673C17">
        <w:rPr>
          <w:noProof/>
        </w:rPr>
        <w:drawing>
          <wp:inline distT="0" distB="0" distL="0" distR="0" wp14:anchorId="1A0EC6A7" wp14:editId="43E7C6F0">
            <wp:extent cx="276225" cy="276225"/>
            <wp:effectExtent l="0" t="0" r="9525" b="9525"/>
            <wp:docPr id="352" name="Рисунок 3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_Ref245885242 \h  \* MERGEFORMAT </w:instrText>
      </w:r>
      <w:r w:rsidRPr="00673C17">
        <w:fldChar w:fldCharType="separate"/>
      </w:r>
      <w:r w:rsidR="00280C20">
        <w:t>266</w:t>
      </w:r>
      <w:r w:rsidRPr="00673C17">
        <w:fldChar w:fldCharType="end"/>
      </w:r>
      <w:r w:rsidRPr="00673C17">
        <w:t>), в которой вручную заполняются поля строки, приведенные выше в таблице </w:t>
      </w:r>
      <w:r w:rsidRPr="00673C17">
        <w:fldChar w:fldCharType="begin"/>
      </w:r>
      <w:r w:rsidRPr="00673C17">
        <w:instrText xml:space="preserve"> REF _Ref317610883 \h  \* MERGEFORMAT </w:instrText>
      </w:r>
      <w:r w:rsidRPr="00673C17">
        <w:fldChar w:fldCharType="separate"/>
      </w:r>
      <w:r w:rsidR="00280C20">
        <w:t>163</w:t>
      </w:r>
      <w:r w:rsidRPr="00673C17">
        <w:fldChar w:fldCharType="end"/>
      </w:r>
      <w:r w:rsidRPr="00673C17">
        <w:t>.</w:t>
      </w:r>
    </w:p>
    <w:p w:rsidR="005F037E" w:rsidRPr="00673C17" w:rsidRDefault="004D71D9" w:rsidP="005F037E">
      <w:pPr>
        <w:pStyle w:val="ASFKFigure"/>
      </w:pPr>
      <w:r w:rsidRPr="00673C17">
        <w:rPr>
          <w:noProof/>
        </w:rPr>
        <w:drawing>
          <wp:inline distT="0" distB="0" distL="0" distR="0" wp14:anchorId="2DC7CFF6" wp14:editId="6581E3FC">
            <wp:extent cx="6124575" cy="2009775"/>
            <wp:effectExtent l="0" t="0" r="9525" b="9525"/>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26" w:name="_Ref245885242"/>
      <w:bookmarkStart w:id="1727" w:name="_Toc210069896"/>
      <w:r w:rsidR="00280C20">
        <w:rPr>
          <w:noProof/>
        </w:rPr>
        <w:t>266</w:t>
      </w:r>
      <w:bookmarkEnd w:id="1726"/>
      <w:r w:rsidRPr="00673C17">
        <w:rPr>
          <w:noProof/>
        </w:rPr>
        <w:fldChar w:fldCharType="end"/>
      </w:r>
      <w:r w:rsidR="005F037E" w:rsidRPr="00673C17">
        <w:t xml:space="preserve">. </w:t>
      </w:r>
      <w:r w:rsidR="00346BC3" w:rsidRPr="00673C17">
        <w:t>Форма «Добавление записи»</w:t>
      </w:r>
      <w:bookmarkEnd w:id="1727"/>
    </w:p>
    <w:p w:rsidR="005F037E" w:rsidRPr="00673C17" w:rsidRDefault="005F037E" w:rsidP="005F037E">
      <w:pPr>
        <w:pStyle w:val="ASFKNormal"/>
      </w:pPr>
      <w:r w:rsidRPr="00673C17">
        <w:t xml:space="preserve">Нажать на </w:t>
      </w:r>
      <w:r w:rsidR="00572817" w:rsidRPr="00673C17">
        <w:t>кнопку «Ok»</w:t>
      </w:r>
      <w:r w:rsidRPr="00673C17">
        <w:t xml:space="preserve"> для сохранения данных строки.</w:t>
      </w:r>
    </w:p>
    <w:p w:rsidR="005F037E" w:rsidRPr="00673C17" w:rsidRDefault="00B953EF" w:rsidP="005F037E">
      <w:pPr>
        <w:pStyle w:val="ASFKNormal"/>
      </w:pPr>
      <w:r w:rsidRPr="00673C17">
        <w:t>ЭФ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представлена на</w:t>
      </w:r>
      <w:r w:rsidR="003F0BDF" w:rsidRPr="00673C17">
        <w:t xml:space="preserve"> рисунке</w:t>
      </w:r>
      <w:r w:rsidR="005F037E" w:rsidRPr="00673C17">
        <w:t> </w:t>
      </w:r>
      <w:r w:rsidR="005F037E" w:rsidRPr="00673C17">
        <w:fldChar w:fldCharType="begin"/>
      </w:r>
      <w:r w:rsidR="005F037E" w:rsidRPr="00673C17">
        <w:instrText xml:space="preserve"> REF _Ref240036535 \h  \* MERGEFORMAT </w:instrText>
      </w:r>
      <w:r w:rsidR="005F037E" w:rsidRPr="00673C17">
        <w:fldChar w:fldCharType="separate"/>
      </w:r>
      <w:r w:rsidR="00280C20">
        <w:t>267</w:t>
      </w:r>
      <w:r w:rsidR="005F037E" w:rsidRPr="00673C17">
        <w:fldChar w:fldCharType="end"/>
      </w:r>
      <w:r w:rsidRPr="00673C17">
        <w:t>.</w:t>
      </w:r>
    </w:p>
    <w:p w:rsidR="005F037E" w:rsidRPr="00673C17" w:rsidRDefault="004D71D9" w:rsidP="005F037E">
      <w:pPr>
        <w:pStyle w:val="ASFKFigure"/>
      </w:pPr>
      <w:r w:rsidRPr="00673C17">
        <w:rPr>
          <w:noProof/>
        </w:rPr>
        <w:drawing>
          <wp:inline distT="0" distB="0" distL="0" distR="0" wp14:anchorId="43142FA9" wp14:editId="78753C8F">
            <wp:extent cx="6124575" cy="2009775"/>
            <wp:effectExtent l="0" t="0" r="9525" b="9525"/>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28" w:name="_Ref240036535"/>
      <w:bookmarkStart w:id="1729" w:name="_Toc210069897"/>
      <w:r w:rsidR="00280C20">
        <w:rPr>
          <w:noProof/>
        </w:rPr>
        <w:t>267</w:t>
      </w:r>
      <w:bookmarkEnd w:id="1728"/>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B953EF" w:rsidRPr="00673C17">
        <w:t>», в</w:t>
      </w:r>
      <w:r w:rsidR="00346BC3" w:rsidRPr="00673C17">
        <w:t>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1. Бюджетные средства (итоговые суммы)</w:t>
      </w:r>
      <w:r w:rsidR="00104B38" w:rsidRPr="00673C17">
        <w:t>»</w:t>
      </w:r>
      <w:bookmarkEnd w:id="1729"/>
    </w:p>
    <w:p w:rsidR="005F037E" w:rsidRPr="00673C17" w:rsidRDefault="00B953EF" w:rsidP="005F037E">
      <w:pPr>
        <w:pStyle w:val="ASFKNormal"/>
      </w:pPr>
      <w:r w:rsidRPr="00673C17">
        <w:t xml:space="preserve"> Перечень</w:t>
      </w:r>
      <w:r w:rsidR="005F037E" w:rsidRPr="00673C17">
        <w:t xml:space="preserve">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Pr="00673C17">
        <w:t>», в</w:t>
      </w:r>
      <w:r w:rsidR="00346BC3" w:rsidRPr="00673C17">
        <w:t>кладки</w:t>
      </w:r>
      <w:r w:rsidR="005F037E" w:rsidRPr="00673C17">
        <w:t xml:space="preserve"> </w:t>
      </w:r>
      <w:r w:rsidR="00104B38" w:rsidRPr="00673C17">
        <w:t>«</w:t>
      </w:r>
      <w:r w:rsidR="005F037E" w:rsidRPr="00673C17">
        <w:t>Раздел 1. Бюджетные средства (итоговые суммы)</w:t>
      </w:r>
      <w:r w:rsidR="00104B38" w:rsidRPr="00673C17">
        <w:t>»</w:t>
      </w:r>
      <w:r w:rsidRPr="00673C17">
        <w:t xml:space="preserve"> приведен в таблице </w:t>
      </w:r>
      <w:r w:rsidRPr="00673C17">
        <w:fldChar w:fldCharType="begin"/>
      </w:r>
      <w:r w:rsidRPr="00673C17">
        <w:instrText xml:space="preserve"> REF _Ref361077013 \h  \* MERGEFORMAT </w:instrText>
      </w:r>
      <w:r w:rsidRPr="00673C17">
        <w:fldChar w:fldCharType="separate"/>
      </w:r>
      <w:r w:rsidR="00280C20">
        <w:t>164</w:t>
      </w:r>
      <w:r w:rsidRPr="00673C17">
        <w:fldChar w:fldCharType="end"/>
      </w:r>
      <w:r w:rsidR="005F037E"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730" w:name="_Ref361077013"/>
      <w:bookmarkStart w:id="1731" w:name="_Toc210069485"/>
      <w:r w:rsidR="00280C20">
        <w:rPr>
          <w:noProof/>
        </w:rPr>
        <w:t>164</w:t>
      </w:r>
      <w:bookmarkEnd w:id="1730"/>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1. Бюджетные средства (итоговые суммы)</w:t>
      </w:r>
      <w:r w:rsidR="00104B38" w:rsidRPr="00673C17">
        <w:t>»</w:t>
      </w:r>
      <w:bookmarkEnd w:id="1731"/>
    </w:p>
    <w:tbl>
      <w:tblPr>
        <w:tblStyle w:val="ASFKTable"/>
        <w:tblW w:w="5000" w:type="pct"/>
        <w:tblLook w:val="01E0" w:firstRow="1" w:lastRow="1" w:firstColumn="1" w:lastColumn="1" w:noHBand="0" w:noVBand="0"/>
      </w:tblPr>
      <w:tblGrid>
        <w:gridCol w:w="2715"/>
        <w:gridCol w:w="6913"/>
      </w:tblGrid>
      <w:tr w:rsidR="00B764D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B764DE" w:rsidRPr="00673C17" w:rsidRDefault="00B764DE" w:rsidP="00133258">
            <w:pPr>
              <w:pStyle w:val="ASFKTableHead"/>
            </w:pPr>
            <w:r w:rsidRPr="00673C17">
              <w:t>Наименование поля</w:t>
            </w:r>
          </w:p>
        </w:tc>
        <w:tc>
          <w:tcPr>
            <w:tcW w:w="3590" w:type="pct"/>
          </w:tcPr>
          <w:p w:rsidR="00B764DE" w:rsidRPr="00673C17" w:rsidRDefault="00B764DE" w:rsidP="00133258">
            <w:pPr>
              <w:pStyle w:val="ASFKTableHead"/>
            </w:pPr>
            <w:r w:rsidRPr="00673C17">
              <w:t>Описание поля</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Вид средств</w:t>
            </w:r>
          </w:p>
        </w:tc>
        <w:tc>
          <w:tcPr>
            <w:tcW w:w="3590" w:type="pct"/>
          </w:tcPr>
          <w:p w:rsidR="00B764DE" w:rsidRPr="00673C17" w:rsidRDefault="00B764DE" w:rsidP="00B764DE">
            <w:pPr>
              <w:pStyle w:val="ASFKTablenorm"/>
            </w:pPr>
            <w:r w:rsidRPr="00673C17">
              <w:t xml:space="preserve">Поле заполняется вручную или выбирается из справочника </w:t>
            </w:r>
            <w:r w:rsidR="00104B38" w:rsidRPr="00673C17">
              <w:t>«</w:t>
            </w:r>
            <w:r w:rsidRPr="00673C17">
              <w:t>Источники финансирования</w:t>
            </w:r>
            <w:r w:rsidR="00104B38" w:rsidRPr="00673C17">
              <w:t>»</w:t>
            </w:r>
            <w:r w:rsidRPr="00673C17">
              <w:t>.</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Остаток на начало</w:t>
            </w:r>
          </w:p>
        </w:tc>
        <w:tc>
          <w:tcPr>
            <w:tcW w:w="3590" w:type="pct"/>
          </w:tcPr>
          <w:p w:rsidR="00B764DE" w:rsidRPr="00673C17" w:rsidRDefault="00B764DE" w:rsidP="00133258">
            <w:pPr>
              <w:pStyle w:val="ASFKTablenorm"/>
            </w:pPr>
            <w:r w:rsidRPr="00673C17">
              <w:t>Итоговый остаток средств на начало года по данному виду средств.</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Поступления</w:t>
            </w:r>
          </w:p>
        </w:tc>
        <w:tc>
          <w:tcPr>
            <w:tcW w:w="3590" w:type="pct"/>
          </w:tcPr>
          <w:p w:rsidR="00B764DE" w:rsidRPr="00673C17" w:rsidRDefault="00B764DE" w:rsidP="00133258">
            <w:pPr>
              <w:pStyle w:val="ASFKTablenorm"/>
            </w:pPr>
            <w:r w:rsidRPr="00673C17">
              <w:t>Итоговая сумма поступлений по данному виду средств.</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Итоговая сумма выплат по данному виду средств.</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764DE" w:rsidRPr="00673C17" w:rsidRDefault="00B764DE" w:rsidP="00133258">
            <w:pPr>
              <w:pStyle w:val="ASFKTablenorm"/>
            </w:pPr>
            <w:r w:rsidRPr="00673C17">
              <w:t xml:space="preserve">Группа полей </w:t>
            </w:r>
            <w:r w:rsidR="00104B38" w:rsidRPr="00673C17">
              <w:t>«</w:t>
            </w:r>
            <w:r w:rsidRPr="00673C17">
              <w:t>Итого</w:t>
            </w:r>
            <w:r w:rsidR="00104B38" w:rsidRPr="00673C17">
              <w:t>»</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Остаток средств на начало года</w:t>
            </w:r>
          </w:p>
        </w:tc>
        <w:tc>
          <w:tcPr>
            <w:tcW w:w="3590" w:type="pct"/>
          </w:tcPr>
          <w:p w:rsidR="00B764DE" w:rsidRPr="00673C17" w:rsidRDefault="00B764DE" w:rsidP="00133258">
            <w:pPr>
              <w:pStyle w:val="ASFKTablenorm"/>
            </w:pPr>
            <w:r w:rsidRPr="00673C17">
              <w:t>Общая сумма остатков средств на начало года.</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Поступления</w:t>
            </w:r>
          </w:p>
        </w:tc>
        <w:tc>
          <w:tcPr>
            <w:tcW w:w="3590" w:type="pct"/>
          </w:tcPr>
          <w:p w:rsidR="00B764DE" w:rsidRPr="00673C17" w:rsidRDefault="00B764DE" w:rsidP="00133258">
            <w:pPr>
              <w:pStyle w:val="ASFKTablenorm"/>
            </w:pPr>
            <w:r w:rsidRPr="00673C17">
              <w:t>Общая сумма поступлений.</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Общая сумма выплат.</w:t>
            </w:r>
          </w:p>
          <w:p w:rsidR="00B764DE" w:rsidRPr="00673C17" w:rsidRDefault="00B764DE" w:rsidP="00B764DE">
            <w:pPr>
              <w:pStyle w:val="ASFKTablenorm"/>
            </w:pPr>
            <w:r w:rsidRPr="00673C17">
              <w:t>Значение рассчитывается автоматически.</w:t>
            </w:r>
          </w:p>
        </w:tc>
      </w:tr>
    </w:tbl>
    <w:p w:rsidR="005F037E" w:rsidRPr="00673C17" w:rsidRDefault="00B953EF" w:rsidP="005F037E">
      <w:pPr>
        <w:pStyle w:val="ASFKNormal"/>
      </w:pPr>
      <w:r w:rsidRPr="00673C17">
        <w:t>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представлена на рисунке</w:t>
      </w:r>
      <w:r w:rsidR="003F0BDF" w:rsidRPr="00673C17">
        <w:t> </w:t>
      </w:r>
      <w:r w:rsidR="005F037E" w:rsidRPr="00673C17">
        <w:fldChar w:fldCharType="begin"/>
      </w:r>
      <w:r w:rsidR="005F037E" w:rsidRPr="00673C17">
        <w:instrText xml:space="preserve"> REF _Ref245886476 \h  \* MERGEFORMAT </w:instrText>
      </w:r>
      <w:r w:rsidR="005F037E" w:rsidRPr="00673C17">
        <w:fldChar w:fldCharType="separate"/>
      </w:r>
      <w:r w:rsidR="00280C20">
        <w:t>268</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14:anchorId="44A135CE" wp14:editId="779A036A">
            <wp:extent cx="6124575" cy="1276350"/>
            <wp:effectExtent l="0" t="0" r="9525"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32" w:name="_Ref245886476"/>
      <w:bookmarkStart w:id="1733" w:name="_Toc210069898"/>
      <w:r w:rsidR="00280C20">
        <w:rPr>
          <w:noProof/>
        </w:rPr>
        <w:t>268</w:t>
      </w:r>
      <w:bookmarkEnd w:id="1732"/>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2.1. Средства, поступившие от ПДД. Остатки средств</w:t>
      </w:r>
      <w:r w:rsidR="00104B38" w:rsidRPr="00673C17">
        <w:t>»</w:t>
      </w:r>
      <w:bookmarkEnd w:id="1733"/>
    </w:p>
    <w:p w:rsidR="005F037E" w:rsidRPr="00673C17" w:rsidRDefault="00B953EF" w:rsidP="005F037E">
      <w:pPr>
        <w:pStyle w:val="ASFKNormal"/>
      </w:pPr>
      <w:r w:rsidRPr="00673C17">
        <w:t xml:space="preserve">Перечень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Pr="00673C17">
        <w:t>», в</w:t>
      </w:r>
      <w:r w:rsidR="00346BC3" w:rsidRPr="00673C17">
        <w:t>кладки</w:t>
      </w:r>
      <w:r w:rsidR="005F037E" w:rsidRPr="00673C17">
        <w:t xml:space="preserve"> </w:t>
      </w:r>
      <w:r w:rsidR="00104B38" w:rsidRPr="00673C17">
        <w:t>«</w:t>
      </w:r>
      <w:r w:rsidR="005F037E" w:rsidRPr="00673C17">
        <w:t>Раздел 2.1. Средства, поступившие от ПДД. Остатки средств</w:t>
      </w:r>
      <w:r w:rsidR="00104B38" w:rsidRPr="00673C17">
        <w:t>»</w:t>
      </w:r>
      <w:r w:rsidRPr="00673C17">
        <w:t xml:space="preserve"> приведен в таблице </w:t>
      </w:r>
      <w:r w:rsidRPr="00673C17">
        <w:fldChar w:fldCharType="begin"/>
      </w:r>
      <w:r w:rsidRPr="00673C17">
        <w:instrText xml:space="preserve"> REF _Ref361077187 \h  \* MERGEFORMAT </w:instrText>
      </w:r>
      <w:r w:rsidRPr="00673C17">
        <w:fldChar w:fldCharType="separate"/>
      </w:r>
      <w:r w:rsidR="00280C20">
        <w:t>165</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34" w:name="_Ref361077187"/>
      <w:bookmarkStart w:id="1735" w:name="_Toc210069486"/>
      <w:r w:rsidR="00280C20">
        <w:rPr>
          <w:noProof/>
        </w:rPr>
        <w:t>165</w:t>
      </w:r>
      <w:bookmarkEnd w:id="1734"/>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2.1. Средства, поступившие от ПДД. Остатки средств</w:t>
      </w:r>
      <w:r w:rsidR="00104B38" w:rsidRPr="00673C17">
        <w:t>»</w:t>
      </w:r>
      <w:bookmarkEnd w:id="1735"/>
    </w:p>
    <w:tbl>
      <w:tblPr>
        <w:tblStyle w:val="ASFKTable"/>
        <w:tblW w:w="5000" w:type="pct"/>
        <w:tblLook w:val="01E0" w:firstRow="1" w:lastRow="1" w:firstColumn="1" w:lastColumn="1" w:noHBand="0" w:noVBand="0"/>
      </w:tblPr>
      <w:tblGrid>
        <w:gridCol w:w="2856"/>
        <w:gridCol w:w="6772"/>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5F037E" w:rsidRPr="00673C17" w:rsidRDefault="005F037E" w:rsidP="00CE1023">
            <w:pPr>
              <w:pStyle w:val="ASFKTableHead"/>
            </w:pPr>
            <w:r w:rsidRPr="00673C17">
              <w:t>Наименование поля</w:t>
            </w:r>
          </w:p>
        </w:tc>
        <w:tc>
          <w:tcPr>
            <w:tcW w:w="3517"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Остаток средств на начало года. Всего</w:t>
            </w:r>
          </w:p>
        </w:tc>
        <w:tc>
          <w:tcPr>
            <w:tcW w:w="3517" w:type="pct"/>
          </w:tcPr>
          <w:p w:rsidR="005F037E" w:rsidRPr="00673C17" w:rsidRDefault="005F037E" w:rsidP="00CE1023">
            <w:pPr>
              <w:pStyle w:val="ASFKTablenorm"/>
            </w:pPr>
            <w:r w:rsidRPr="00673C17">
              <w:t>Итоговая сумма остатков средств, поступивших от ПДД, на начало года.</w:t>
            </w:r>
          </w:p>
          <w:p w:rsidR="00B764DE" w:rsidRPr="00673C17" w:rsidRDefault="00B764DE" w:rsidP="00CE1023">
            <w:pPr>
              <w:pStyle w:val="ASFKTablenorm"/>
            </w:pPr>
            <w:r w:rsidRPr="00673C17">
              <w:t>Поле заполняется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lastRenderedPageBreak/>
              <w:t>Остаток средств на начало года. В том числе без права расходования</w:t>
            </w:r>
          </w:p>
        </w:tc>
        <w:tc>
          <w:tcPr>
            <w:tcW w:w="3517" w:type="pct"/>
          </w:tcPr>
          <w:p w:rsidR="005F037E" w:rsidRPr="00673C17" w:rsidRDefault="005F037E" w:rsidP="00CE1023">
            <w:pPr>
              <w:pStyle w:val="ASFKTablenorm"/>
            </w:pPr>
            <w:r w:rsidRPr="00673C17">
              <w:t>Итоговая сумма остатков средств, поступивших от ПДД, на начало года, в том числе без права расходования.</w:t>
            </w:r>
          </w:p>
          <w:p w:rsidR="00B764DE" w:rsidRPr="00673C17" w:rsidRDefault="00B764DE" w:rsidP="00CE1023">
            <w:pPr>
              <w:pStyle w:val="ASFKTablenorm"/>
            </w:pPr>
            <w:r w:rsidRPr="00673C17">
              <w:t>Поле 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Перечислен остаток средств после завершения реорганизации ПБС. Всего</w:t>
            </w:r>
          </w:p>
        </w:tc>
        <w:tc>
          <w:tcPr>
            <w:tcW w:w="3517" w:type="pct"/>
          </w:tcPr>
          <w:p w:rsidR="005F037E" w:rsidRPr="00673C17" w:rsidRDefault="005F037E" w:rsidP="00CE1023">
            <w:pPr>
              <w:pStyle w:val="ASFKTablenorm"/>
            </w:pPr>
            <w:r w:rsidRPr="00673C17">
              <w:t>Итоговая сумма остатков средств, поступивших от ПДД, после завершения реорганизации ПБС.</w:t>
            </w:r>
          </w:p>
          <w:p w:rsidR="00B764DE" w:rsidRPr="00673C17" w:rsidRDefault="00B764DE" w:rsidP="00CE1023">
            <w:pPr>
              <w:pStyle w:val="ASFKTablenorm"/>
            </w:pPr>
            <w:r w:rsidRPr="00673C17">
              <w:t>Поле заполняется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Перечислен остаток средств после завершения реорганизации ПБС. В том числе без права расходования</w:t>
            </w:r>
          </w:p>
        </w:tc>
        <w:tc>
          <w:tcPr>
            <w:tcW w:w="3517" w:type="pct"/>
          </w:tcPr>
          <w:p w:rsidR="005F037E" w:rsidRPr="00673C17" w:rsidRDefault="005F037E" w:rsidP="00CE1023">
            <w:pPr>
              <w:pStyle w:val="ASFKTablenorm"/>
            </w:pPr>
            <w:r w:rsidRPr="00673C17">
              <w:t>Итоговая сумма остатков средств, поступивших от ПДД, после завершения реорганизации ПБС, в том числе без права расходования.</w:t>
            </w:r>
          </w:p>
          <w:p w:rsidR="00B764DE" w:rsidRPr="00673C17" w:rsidRDefault="00B764DE" w:rsidP="00CE1023">
            <w:pPr>
              <w:pStyle w:val="ASFKTablenorm"/>
            </w:pPr>
            <w:r w:rsidRPr="00673C17">
              <w:t>Поле заполняется вручную.</w:t>
            </w:r>
          </w:p>
        </w:tc>
      </w:tr>
    </w:tbl>
    <w:p w:rsidR="005F037E" w:rsidRPr="00673C17" w:rsidRDefault="00AF6B9D" w:rsidP="005F037E">
      <w:pPr>
        <w:pStyle w:val="ASFKNormal"/>
      </w:pPr>
      <w:r w:rsidRPr="00673C17">
        <w:t>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представлена на рисунке</w:t>
      </w:r>
      <w:r w:rsidR="003F0BDF" w:rsidRPr="00673C17">
        <w:t> </w:t>
      </w:r>
      <w:r w:rsidR="005F037E" w:rsidRPr="00673C17">
        <w:fldChar w:fldCharType="begin"/>
      </w:r>
      <w:r w:rsidR="005F037E" w:rsidRPr="00673C17">
        <w:instrText xml:space="preserve"> REF _Ref240038396 \h  \* MERGEFORMAT </w:instrText>
      </w:r>
      <w:r w:rsidR="005F037E" w:rsidRPr="00673C17">
        <w:fldChar w:fldCharType="separate"/>
      </w:r>
      <w:r w:rsidR="00280C20">
        <w:t>269</w:t>
      </w:r>
      <w:r w:rsidR="005F037E" w:rsidRPr="00673C17">
        <w:fldChar w:fldCharType="end"/>
      </w:r>
      <w:r w:rsidR="005F037E" w:rsidRPr="00673C17">
        <w:t xml:space="preserve">. </w:t>
      </w:r>
    </w:p>
    <w:p w:rsidR="005F037E" w:rsidRPr="00673C17" w:rsidRDefault="004D71D9" w:rsidP="005F037E">
      <w:pPr>
        <w:pStyle w:val="ASFKFigure"/>
      </w:pPr>
      <w:r w:rsidRPr="00673C17">
        <w:rPr>
          <w:noProof/>
        </w:rPr>
        <w:drawing>
          <wp:inline distT="0" distB="0" distL="0" distR="0" wp14:anchorId="6A81E2B4" wp14:editId="13E3147F">
            <wp:extent cx="6124575" cy="2009775"/>
            <wp:effectExtent l="0" t="0" r="9525" b="9525"/>
            <wp:docPr id="356" name="Рисунок 3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36" w:name="_Ref240038396"/>
      <w:bookmarkStart w:id="1737" w:name="_Toc210069899"/>
      <w:r w:rsidR="00280C20">
        <w:rPr>
          <w:noProof/>
        </w:rPr>
        <w:t>269</w:t>
      </w:r>
      <w:bookmarkEnd w:id="1736"/>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AF6B9D" w:rsidRPr="00673C17">
        <w:t>», в</w:t>
      </w:r>
      <w:r w:rsidR="00346BC3" w:rsidRPr="00673C17">
        <w:t>кладки</w:t>
      </w:r>
      <w:r w:rsidR="005F037E" w:rsidRPr="00673C17">
        <w:t xml:space="preserve"> </w:t>
      </w:r>
      <w:r w:rsidR="00104B38" w:rsidRPr="00673C17">
        <w:t>«</w:t>
      </w:r>
      <w:r w:rsidR="005F037E" w:rsidRPr="00673C17">
        <w:t>Раздел 2.2. Средства, поступившие от ПДД. Операции со средствами</w:t>
      </w:r>
      <w:r w:rsidR="00104B38" w:rsidRPr="00673C17">
        <w:t>»</w:t>
      </w:r>
      <w:bookmarkEnd w:id="1737"/>
    </w:p>
    <w:p w:rsidR="005F037E" w:rsidRPr="00673C17" w:rsidRDefault="00AF6B9D"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Pr="00673C17">
        <w:t>», в</w:t>
      </w:r>
      <w:r w:rsidR="00346BC3" w:rsidRPr="00673C17">
        <w:t>кладки</w:t>
      </w:r>
      <w:r w:rsidR="005F037E" w:rsidRPr="00673C17">
        <w:t xml:space="preserve"> </w:t>
      </w:r>
      <w:r w:rsidR="00104B38" w:rsidRPr="00673C17">
        <w:t>«</w:t>
      </w:r>
      <w:r w:rsidR="005F037E" w:rsidRPr="00673C17">
        <w:t>Раздел 2.2. Средства, поступившие от ПДД. Операции со средствами</w:t>
      </w:r>
      <w:r w:rsidR="00104B38" w:rsidRPr="00673C17">
        <w:t>»</w:t>
      </w:r>
      <w:r w:rsidRPr="00673C17">
        <w:t xml:space="preserve"> приведен в таблице </w:t>
      </w:r>
      <w:r w:rsidRPr="00673C17">
        <w:fldChar w:fldCharType="begin"/>
      </w:r>
      <w:r w:rsidRPr="00673C17">
        <w:instrText xml:space="preserve"> REF _Ref361077962 \h  \* MERGEFORMAT </w:instrText>
      </w:r>
      <w:r w:rsidRPr="00673C17">
        <w:fldChar w:fldCharType="separate"/>
      </w:r>
      <w:r w:rsidR="00280C20">
        <w:t>166</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38" w:name="_Ref361077962"/>
      <w:bookmarkStart w:id="1739" w:name="_Toc210069487"/>
      <w:r w:rsidR="00280C20">
        <w:rPr>
          <w:noProof/>
        </w:rPr>
        <w:t>166</w:t>
      </w:r>
      <w:bookmarkEnd w:id="1738"/>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AF6B9D" w:rsidRPr="00673C17">
        <w:t>», в</w:t>
      </w:r>
      <w:r w:rsidR="00346BC3" w:rsidRPr="00673C17">
        <w:t>кладки</w:t>
      </w:r>
      <w:r w:rsidR="005F037E" w:rsidRPr="00673C17">
        <w:t xml:space="preserve"> </w:t>
      </w:r>
      <w:r w:rsidR="00104B38" w:rsidRPr="00673C17">
        <w:t>«</w:t>
      </w:r>
      <w:r w:rsidR="005F037E" w:rsidRPr="00673C17">
        <w:t>Раздел 2.2. Средства, поступившие от ПДД. Операции со средствами</w:t>
      </w:r>
      <w:r w:rsidR="00104B38" w:rsidRPr="00673C17">
        <w:t>»</w:t>
      </w:r>
      <w:bookmarkEnd w:id="1739"/>
    </w:p>
    <w:tbl>
      <w:tblPr>
        <w:tblStyle w:val="ASFKTable"/>
        <w:tblW w:w="5000" w:type="pct"/>
        <w:tblLook w:val="01E0" w:firstRow="1" w:lastRow="1" w:firstColumn="1" w:lastColumn="1" w:noHBand="0" w:noVBand="0"/>
      </w:tblPr>
      <w:tblGrid>
        <w:gridCol w:w="2715"/>
        <w:gridCol w:w="6913"/>
      </w:tblGrid>
      <w:tr w:rsidR="00B764D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B764DE" w:rsidRPr="00673C17" w:rsidRDefault="00B764DE" w:rsidP="00133258">
            <w:pPr>
              <w:pStyle w:val="ASFKTableHead"/>
            </w:pPr>
            <w:r w:rsidRPr="00673C17">
              <w:t>Наименование поля</w:t>
            </w:r>
          </w:p>
        </w:tc>
        <w:tc>
          <w:tcPr>
            <w:tcW w:w="3590" w:type="pct"/>
          </w:tcPr>
          <w:p w:rsidR="00B764DE" w:rsidRPr="00673C17" w:rsidRDefault="00B764DE" w:rsidP="00133258">
            <w:pPr>
              <w:pStyle w:val="ASFKTableHead"/>
            </w:pPr>
            <w:r w:rsidRPr="00673C17">
              <w:t>Описание поля</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КБК передающего УБП</w:t>
            </w:r>
          </w:p>
        </w:tc>
        <w:tc>
          <w:tcPr>
            <w:tcW w:w="3590" w:type="pct"/>
          </w:tcPr>
          <w:p w:rsidR="00B764DE" w:rsidRPr="00673C17" w:rsidRDefault="00B764DE" w:rsidP="00C805C6">
            <w:pPr>
              <w:pStyle w:val="ASFKTablenorm"/>
            </w:pPr>
            <w:r w:rsidRPr="00673C17">
              <w:t>Значение вводится</w:t>
            </w:r>
            <w:r w:rsidR="006F4E89" w:rsidRPr="00673C17">
              <w:t xml:space="preserve"> </w:t>
            </w:r>
            <w:r w:rsidRPr="00673C17">
              <w:t>вручную или выбирается из справочника КБК.</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КБК принимающего УБП</w:t>
            </w:r>
          </w:p>
        </w:tc>
        <w:tc>
          <w:tcPr>
            <w:tcW w:w="3590" w:type="pct"/>
          </w:tcPr>
          <w:p w:rsidR="00B764DE" w:rsidRPr="00673C17" w:rsidRDefault="00B764DE" w:rsidP="00C805C6">
            <w:pPr>
              <w:pStyle w:val="ASFKTablenorm"/>
            </w:pPr>
            <w:r w:rsidRPr="00673C17">
              <w:t>Значение вводится</w:t>
            </w:r>
            <w:r w:rsidR="006F4E89" w:rsidRPr="00673C17">
              <w:t xml:space="preserve"> </w:t>
            </w:r>
            <w:r w:rsidRPr="00673C17">
              <w:t>вручную или выбирается из справочника КБК.</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Поступления</w:t>
            </w:r>
          </w:p>
        </w:tc>
        <w:tc>
          <w:tcPr>
            <w:tcW w:w="3590" w:type="pct"/>
          </w:tcPr>
          <w:p w:rsidR="00B764DE" w:rsidRPr="00673C17" w:rsidRDefault="00B764DE" w:rsidP="00133258">
            <w:pPr>
              <w:pStyle w:val="ASFKTablenorm"/>
            </w:pPr>
            <w:r w:rsidRPr="00673C17">
              <w:t>Сумма поступлений от ПДД по КБК.</w:t>
            </w:r>
          </w:p>
          <w:p w:rsidR="00B764DE" w:rsidRPr="00673C17" w:rsidRDefault="00B764DE" w:rsidP="00133258">
            <w:pPr>
              <w:pStyle w:val="ASFKTablenorm"/>
            </w:pPr>
            <w:r w:rsidRPr="00673C17">
              <w:t>Поле заполняется вручную.</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Сумма выплат от ПДД по КБК.</w:t>
            </w:r>
          </w:p>
          <w:p w:rsidR="00B764DE" w:rsidRPr="00673C17" w:rsidRDefault="00B764DE" w:rsidP="00133258">
            <w:pPr>
              <w:pStyle w:val="ASFKTablenorm"/>
            </w:pPr>
            <w:r w:rsidRPr="00673C17">
              <w:t>Поле заполняется вручную.</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764DE" w:rsidRPr="00673C17" w:rsidRDefault="00B764DE" w:rsidP="00133258">
            <w:pPr>
              <w:pStyle w:val="ASFKTablenorm"/>
            </w:pPr>
            <w:r w:rsidRPr="00673C17">
              <w:t xml:space="preserve">Группа полей </w:t>
            </w:r>
            <w:r w:rsidR="00104B38" w:rsidRPr="00673C17">
              <w:t>«</w:t>
            </w:r>
            <w:r w:rsidRPr="00673C17">
              <w:t>Итого</w:t>
            </w:r>
            <w:r w:rsidR="00104B38" w:rsidRPr="00673C17">
              <w:t>»</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lastRenderedPageBreak/>
              <w:t>Поступления</w:t>
            </w:r>
          </w:p>
        </w:tc>
        <w:tc>
          <w:tcPr>
            <w:tcW w:w="3590" w:type="pct"/>
          </w:tcPr>
          <w:p w:rsidR="00B764DE" w:rsidRPr="00673C17" w:rsidRDefault="00B764DE" w:rsidP="00133258">
            <w:pPr>
              <w:pStyle w:val="ASFKTablenorm"/>
            </w:pPr>
            <w:r w:rsidRPr="00673C17">
              <w:t>Итоговая сумма поступлений от ПДД по КБК.</w:t>
            </w:r>
          </w:p>
          <w:p w:rsidR="00B764DE" w:rsidRPr="00673C17" w:rsidRDefault="00B764DE" w:rsidP="00C805C6">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Итоговая сумма выплат от ПДД по КБК.</w:t>
            </w:r>
          </w:p>
          <w:p w:rsidR="00B764DE" w:rsidRPr="00673C17" w:rsidRDefault="00B764DE" w:rsidP="00C805C6">
            <w:pPr>
              <w:pStyle w:val="ASFKTablenorm"/>
            </w:pPr>
            <w:r w:rsidRPr="00673C17">
              <w:t>Значение рассчитывается автоматически.</w:t>
            </w:r>
          </w:p>
        </w:tc>
      </w:tr>
    </w:tbl>
    <w:p w:rsidR="005F037E" w:rsidRPr="00673C17" w:rsidRDefault="005F037E" w:rsidP="005F037E">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14:anchorId="0995FE58" wp14:editId="5A4B1DE7">
            <wp:extent cx="180975" cy="180975"/>
            <wp:effectExtent l="0" t="0" r="9525" b="9525"/>
            <wp:docPr id="357" name="Рисунок 3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_Ref245887018 \h  \* MERGEFORMAT </w:instrText>
      </w:r>
      <w:r w:rsidRPr="00673C17">
        <w:fldChar w:fldCharType="separate"/>
      </w:r>
      <w:r w:rsidR="00280C20">
        <w:t>270</w:t>
      </w:r>
      <w:r w:rsidRPr="00673C17">
        <w:fldChar w:fldCharType="end"/>
      </w:r>
      <w:r w:rsidRPr="00673C17">
        <w:t>), в которой вручную заполняются поля строки, приведенные в таблице </w:t>
      </w:r>
      <w:r w:rsidRPr="00673C17">
        <w:fldChar w:fldCharType="begin"/>
      </w:r>
      <w:r w:rsidRPr="00673C17">
        <w:instrText xml:space="preserve"> REF _Ref361077962 \h  \* MERGEFORMAT </w:instrText>
      </w:r>
      <w:r w:rsidRPr="00673C17">
        <w:fldChar w:fldCharType="separate"/>
      </w:r>
      <w:r w:rsidR="00280C20">
        <w:rPr>
          <w:noProof/>
        </w:rPr>
        <w:t>166</w:t>
      </w:r>
      <w:r w:rsidRPr="00673C17">
        <w:fldChar w:fldCharType="end"/>
      </w:r>
      <w:r w:rsidRPr="00673C17">
        <w:t>.</w:t>
      </w:r>
    </w:p>
    <w:p w:rsidR="005F037E" w:rsidRPr="00673C17" w:rsidRDefault="004D71D9" w:rsidP="005F037E">
      <w:pPr>
        <w:pStyle w:val="ASFKFigure"/>
      </w:pPr>
      <w:r w:rsidRPr="00673C17">
        <w:rPr>
          <w:noProof/>
        </w:rPr>
        <w:drawing>
          <wp:inline distT="0" distB="0" distL="0" distR="0" wp14:anchorId="0EC72001" wp14:editId="08238E39">
            <wp:extent cx="6124575" cy="1647825"/>
            <wp:effectExtent l="0" t="0" r="9525" b="9525"/>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40" w:name="_Ref245887018"/>
      <w:bookmarkStart w:id="1741" w:name="_Toc210069900"/>
      <w:r w:rsidR="00280C20">
        <w:rPr>
          <w:noProof/>
        </w:rPr>
        <w:t>270</w:t>
      </w:r>
      <w:bookmarkEnd w:id="1740"/>
      <w:r w:rsidRPr="00673C17">
        <w:rPr>
          <w:noProof/>
        </w:rPr>
        <w:fldChar w:fldCharType="end"/>
      </w:r>
      <w:r w:rsidR="005F037E" w:rsidRPr="00673C17">
        <w:t xml:space="preserve">. </w:t>
      </w:r>
      <w:r w:rsidR="00346BC3" w:rsidRPr="00673C17">
        <w:t>Форма «Добавление записи»</w:t>
      </w:r>
      <w:bookmarkEnd w:id="1741"/>
    </w:p>
    <w:p w:rsidR="005F037E" w:rsidRPr="00673C17" w:rsidRDefault="005F037E" w:rsidP="005F037E">
      <w:pPr>
        <w:pStyle w:val="ASFKNormal"/>
      </w:pPr>
      <w:r w:rsidRPr="00673C17">
        <w:t xml:space="preserve">Нажать на </w:t>
      </w:r>
      <w:r w:rsidR="00572817" w:rsidRPr="00673C17">
        <w:t>кнопку «Ok»</w:t>
      </w:r>
      <w:r w:rsidRPr="00673C17">
        <w:t xml:space="preserve"> для сохранения данных строки.</w:t>
      </w:r>
    </w:p>
    <w:p w:rsidR="005F037E" w:rsidRPr="00673C17" w:rsidRDefault="00AF6B9D" w:rsidP="005F037E">
      <w:pPr>
        <w:pStyle w:val="ASFKNormal"/>
      </w:pPr>
      <w:r w:rsidRPr="00673C17">
        <w:t xml:space="preserve">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представлена на </w:t>
      </w:r>
      <w:r w:rsidR="005F037E" w:rsidRPr="00673C17">
        <w:t>рис</w:t>
      </w:r>
      <w:r w:rsidRPr="00673C17">
        <w:t>унке</w:t>
      </w:r>
      <w:r w:rsidR="005F037E" w:rsidRPr="00673C17">
        <w:t> </w:t>
      </w:r>
      <w:r w:rsidR="005F037E" w:rsidRPr="00673C17">
        <w:fldChar w:fldCharType="begin"/>
      </w:r>
      <w:r w:rsidR="005F037E" w:rsidRPr="00673C17">
        <w:instrText xml:space="preserve"> REF _Ref240039680 \h  \* MERGEFORMAT </w:instrText>
      </w:r>
      <w:r w:rsidR="005F037E" w:rsidRPr="00673C17">
        <w:fldChar w:fldCharType="separate"/>
      </w:r>
      <w:r w:rsidR="00280C20">
        <w:t>271</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14:anchorId="5713DB99" wp14:editId="2FDC73F2">
            <wp:extent cx="6124575" cy="914400"/>
            <wp:effectExtent l="0" t="0" r="9525" b="0"/>
            <wp:docPr id="359" name="Рисунок 3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42" w:name="_Ref240039680"/>
      <w:bookmarkStart w:id="1743" w:name="_Toc210069901"/>
      <w:r w:rsidR="00280C20">
        <w:rPr>
          <w:noProof/>
        </w:rPr>
        <w:t>271</w:t>
      </w:r>
      <w:bookmarkEnd w:id="1742"/>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xml:space="preserve">», </w:t>
      </w:r>
      <w:r w:rsidR="00AF6B9D" w:rsidRPr="00673C17">
        <w:t xml:space="preserve">закладки «Документ», вкладки </w:t>
      </w:r>
      <w:r w:rsidR="00104B38" w:rsidRPr="00673C17">
        <w:t>«</w:t>
      </w:r>
      <w:r w:rsidR="005F037E" w:rsidRPr="00673C17">
        <w:t>Раздел 3. Средства, поступившие во временное распоряжение</w:t>
      </w:r>
      <w:r w:rsidR="00104B38" w:rsidRPr="00673C17">
        <w:t>»</w:t>
      </w:r>
      <w:bookmarkEnd w:id="1743"/>
    </w:p>
    <w:p w:rsidR="005F037E" w:rsidRPr="00673C17" w:rsidRDefault="00AF6B9D" w:rsidP="005F037E">
      <w:pPr>
        <w:pStyle w:val="ASFKNormal"/>
      </w:pPr>
      <w:r w:rsidRPr="00673C17">
        <w:t>Перечень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приведен в</w:t>
      </w:r>
      <w:r w:rsidR="005F037E" w:rsidRPr="00673C17">
        <w:t xml:space="preserve"> таблице </w:t>
      </w:r>
      <w:r w:rsidR="005F037E" w:rsidRPr="00673C17">
        <w:fldChar w:fldCharType="begin"/>
      </w:r>
      <w:r w:rsidR="005F037E" w:rsidRPr="00673C17">
        <w:instrText xml:space="preserve"> REF _Ref361075529 \h  \* MERGEFORMAT </w:instrText>
      </w:r>
      <w:r w:rsidR="005F037E" w:rsidRPr="00673C17">
        <w:fldChar w:fldCharType="separate"/>
      </w:r>
      <w:r w:rsidR="00280C20">
        <w:rPr>
          <w:noProof/>
        </w:rPr>
        <w:t>167</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44" w:name="_Ref361075529"/>
      <w:bookmarkStart w:id="1745" w:name="_Toc210069488"/>
      <w:r w:rsidR="00280C20">
        <w:rPr>
          <w:noProof/>
        </w:rPr>
        <w:t>167</w:t>
      </w:r>
      <w:bookmarkEnd w:id="1744"/>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AF6B9D" w:rsidRPr="00673C17">
        <w:t>», в</w:t>
      </w:r>
      <w:r w:rsidR="00346BC3" w:rsidRPr="00673C17">
        <w:t>кладки</w:t>
      </w:r>
      <w:r w:rsidR="005F037E" w:rsidRPr="00673C17">
        <w:t xml:space="preserve"> </w:t>
      </w:r>
      <w:r w:rsidR="00104B38" w:rsidRPr="00673C17">
        <w:t>«</w:t>
      </w:r>
      <w:r w:rsidR="005F037E" w:rsidRPr="00673C17">
        <w:t>Раздел 3. Средства, поступившие во временное распоряжение</w:t>
      </w:r>
      <w:r w:rsidR="00104B38" w:rsidRPr="00673C17">
        <w:t>»</w:t>
      </w:r>
      <w:bookmarkEnd w:id="1745"/>
    </w:p>
    <w:tbl>
      <w:tblPr>
        <w:tblStyle w:val="ASFKTable"/>
        <w:tblW w:w="9752" w:type="dxa"/>
        <w:tblLook w:val="01E0" w:firstRow="1" w:lastRow="1" w:firstColumn="1" w:lastColumn="1" w:noHBand="0" w:noVBand="0"/>
      </w:tblPr>
      <w:tblGrid>
        <w:gridCol w:w="3417"/>
        <w:gridCol w:w="6335"/>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rsidR="005F037E" w:rsidRPr="00673C17" w:rsidRDefault="005F037E" w:rsidP="00CE1023">
            <w:pPr>
              <w:pStyle w:val="ASFKTableHead"/>
            </w:pPr>
            <w:r w:rsidRPr="00673C17">
              <w:t>Наименование поля</w:t>
            </w:r>
          </w:p>
        </w:tc>
        <w:tc>
          <w:tcPr>
            <w:tcW w:w="3248"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5F037E" w:rsidRPr="00673C17" w:rsidRDefault="005F037E" w:rsidP="00CE1023">
            <w:pPr>
              <w:pStyle w:val="ASFKTablenorm"/>
            </w:pPr>
            <w:r w:rsidRPr="00673C17">
              <w:t>Остаток средств на начало года</w:t>
            </w:r>
          </w:p>
        </w:tc>
        <w:tc>
          <w:tcPr>
            <w:tcW w:w="3248" w:type="pct"/>
          </w:tcPr>
          <w:p w:rsidR="005F037E" w:rsidRPr="00673C17" w:rsidRDefault="005F037E" w:rsidP="00776537">
            <w:pPr>
              <w:pStyle w:val="ASFKTablenorm"/>
            </w:pPr>
            <w:r w:rsidRPr="00673C17">
              <w:t>Сумма остатка СВР на начало года.</w:t>
            </w:r>
          </w:p>
          <w:p w:rsidR="000B727B" w:rsidRPr="00673C17" w:rsidRDefault="000B727B" w:rsidP="00776537">
            <w:pPr>
              <w:pStyle w:val="ASFKTablenorm"/>
            </w:pPr>
            <w:r w:rsidRPr="00673C17">
              <w:t>Поле заполняется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5F037E" w:rsidRPr="00673C17" w:rsidRDefault="005F037E" w:rsidP="00CE1023">
            <w:pPr>
              <w:pStyle w:val="ASFKTablenorm"/>
            </w:pPr>
            <w:r w:rsidRPr="00673C17">
              <w:t>Поступления</w:t>
            </w:r>
          </w:p>
        </w:tc>
        <w:tc>
          <w:tcPr>
            <w:tcW w:w="3248" w:type="pct"/>
          </w:tcPr>
          <w:p w:rsidR="005F037E" w:rsidRPr="00673C17" w:rsidRDefault="005F037E" w:rsidP="00776537">
            <w:pPr>
              <w:pStyle w:val="ASFKTablenorm"/>
            </w:pPr>
            <w:r w:rsidRPr="00673C17">
              <w:t>Сумма поступлений по СВР.</w:t>
            </w:r>
          </w:p>
          <w:p w:rsidR="000B727B" w:rsidRPr="00673C17" w:rsidRDefault="000B727B" w:rsidP="00776537">
            <w:pPr>
              <w:pStyle w:val="ASFKTablenorm"/>
            </w:pPr>
            <w:r w:rsidRPr="00673C17">
              <w:t>Поле 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5F037E" w:rsidRPr="00673C17" w:rsidRDefault="005F037E" w:rsidP="00CE1023">
            <w:pPr>
              <w:pStyle w:val="ASFKTablenorm"/>
            </w:pPr>
            <w:r w:rsidRPr="00673C17">
              <w:t>Выплаты</w:t>
            </w:r>
          </w:p>
        </w:tc>
        <w:tc>
          <w:tcPr>
            <w:tcW w:w="3248" w:type="pct"/>
          </w:tcPr>
          <w:p w:rsidR="005F037E" w:rsidRPr="00673C17" w:rsidRDefault="005F037E" w:rsidP="00776537">
            <w:pPr>
              <w:pStyle w:val="ASFKTablenorm"/>
            </w:pPr>
            <w:r w:rsidRPr="00673C17">
              <w:t>Сумма выплат по СВР.</w:t>
            </w:r>
          </w:p>
          <w:p w:rsidR="000B727B" w:rsidRPr="00673C17" w:rsidRDefault="000B727B" w:rsidP="00776537">
            <w:pPr>
              <w:pStyle w:val="ASFKTablenorm"/>
            </w:pPr>
            <w:r w:rsidRPr="00673C17">
              <w:lastRenderedPageBreak/>
              <w:t>Поле заполняется вручную.</w:t>
            </w:r>
          </w:p>
        </w:tc>
      </w:tr>
    </w:tbl>
    <w:p w:rsidR="005F037E" w:rsidRPr="00673C17" w:rsidRDefault="005F037E" w:rsidP="005F037E">
      <w:pPr>
        <w:pStyle w:val="ASFKNormal"/>
      </w:pPr>
      <w:r w:rsidRPr="00673C17">
        <w:lastRenderedPageBreak/>
        <w:t xml:space="preserve">ЭФ документа </w:t>
      </w:r>
      <w:r w:rsidR="00104B38" w:rsidRPr="00673C17">
        <w:t>«</w:t>
      </w:r>
      <w:r w:rsidRPr="00673C17">
        <w:t>Акт приемки-передачи кассовых выплат и поступлений при реорганизации</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00AF6B9D" w:rsidRPr="00673C17">
        <w:t xml:space="preserve"> представлена на рисунке </w:t>
      </w:r>
      <w:r w:rsidR="00AF6B9D" w:rsidRPr="00673C17">
        <w:fldChar w:fldCharType="begin"/>
      </w:r>
      <w:r w:rsidR="00AF6B9D" w:rsidRPr="00673C17">
        <w:instrText xml:space="preserve"> REF _Ref240040481 \h  \* MERGEFORMAT </w:instrText>
      </w:r>
      <w:r w:rsidR="00AF6B9D" w:rsidRPr="00673C17">
        <w:fldChar w:fldCharType="separate"/>
      </w:r>
      <w:r w:rsidR="00280C20">
        <w:t>272</w:t>
      </w:r>
      <w:r w:rsidR="00AF6B9D" w:rsidRPr="00673C17">
        <w:fldChar w:fldCharType="end"/>
      </w:r>
      <w:r w:rsidRPr="00673C17">
        <w:t>.</w:t>
      </w:r>
    </w:p>
    <w:p w:rsidR="005F037E" w:rsidRPr="00673C17" w:rsidRDefault="004D71D9" w:rsidP="005F037E">
      <w:pPr>
        <w:pStyle w:val="ASFKFigure"/>
      </w:pPr>
      <w:r w:rsidRPr="00673C17">
        <w:rPr>
          <w:noProof/>
        </w:rPr>
        <w:drawing>
          <wp:inline distT="0" distB="0" distL="0" distR="0" wp14:anchorId="3758CBF4" wp14:editId="64951C97">
            <wp:extent cx="6124575" cy="2562225"/>
            <wp:effectExtent l="0" t="0" r="9525" b="9525"/>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46" w:name="_Ref240040481"/>
      <w:bookmarkStart w:id="1747" w:name="_Toc210069902"/>
      <w:r w:rsidR="00280C20">
        <w:rPr>
          <w:noProof/>
        </w:rPr>
        <w:t>272</w:t>
      </w:r>
      <w:bookmarkEnd w:id="1746"/>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747"/>
    </w:p>
    <w:p w:rsidR="005F037E" w:rsidRPr="00673C17" w:rsidRDefault="00AF6B9D"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r w:rsidRPr="00673C17">
        <w:t xml:space="preserve"> приведен в таблице </w:t>
      </w:r>
      <w:r w:rsidRPr="00673C17">
        <w:fldChar w:fldCharType="begin"/>
      </w:r>
      <w:r w:rsidRPr="00673C17">
        <w:instrText xml:space="preserve"> REF _Ref361075867 \h  \* MERGEFORMAT </w:instrText>
      </w:r>
      <w:r w:rsidRPr="00673C17">
        <w:fldChar w:fldCharType="separate"/>
      </w:r>
      <w:r w:rsidR="00280C20">
        <w:t>168</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48" w:name="_Ref361075867"/>
      <w:bookmarkStart w:id="1749" w:name="_Toc210069489"/>
      <w:r w:rsidR="00280C20">
        <w:rPr>
          <w:noProof/>
        </w:rPr>
        <w:t>168</w:t>
      </w:r>
      <w:bookmarkEnd w:id="1748"/>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749"/>
    </w:p>
    <w:tbl>
      <w:tblPr>
        <w:tblStyle w:val="ASFKTable"/>
        <w:tblW w:w="5000" w:type="pct"/>
        <w:tblLook w:val="01E0" w:firstRow="1" w:lastRow="1" w:firstColumn="1" w:lastColumn="1" w:noHBand="0" w:noVBand="0"/>
      </w:tblPr>
      <w:tblGrid>
        <w:gridCol w:w="2900"/>
        <w:gridCol w:w="6728"/>
      </w:tblGrid>
      <w:tr w:rsidR="0014431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14431E" w:rsidRPr="00673C17" w:rsidRDefault="0014431E" w:rsidP="0014431E">
            <w:pPr>
              <w:pStyle w:val="ASFKTableHead"/>
            </w:pPr>
            <w:bookmarkStart w:id="1750" w:name="_Toc409434002"/>
            <w:bookmarkStart w:id="1751" w:name="_Toc410656406"/>
            <w:bookmarkStart w:id="1752" w:name="_Toc420936447"/>
            <w:bookmarkStart w:id="1753" w:name="_Ref468694518"/>
            <w:r w:rsidRPr="00673C17">
              <w:t>Наименование поля</w:t>
            </w:r>
          </w:p>
        </w:tc>
        <w:tc>
          <w:tcPr>
            <w:tcW w:w="3494" w:type="pct"/>
          </w:tcPr>
          <w:p w:rsidR="0014431E" w:rsidRPr="00673C17" w:rsidRDefault="0014431E" w:rsidP="0014431E">
            <w:pPr>
              <w:pStyle w:val="ASFKTableHead"/>
            </w:pPr>
            <w:r w:rsidRPr="00673C17">
              <w:t>Описание поля</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640"/>
        </w:trPr>
        <w:tc>
          <w:tcPr>
            <w:tcW w:w="1506" w:type="pct"/>
          </w:tcPr>
          <w:p w:rsidR="0014431E" w:rsidRPr="00673C17" w:rsidRDefault="0014431E" w:rsidP="0014431E">
            <w:pPr>
              <w:pStyle w:val="ASFKTablenorm"/>
            </w:pPr>
            <w:r w:rsidRPr="00673C17">
              <w:t>Бизнес-cтатус</w:t>
            </w:r>
          </w:p>
        </w:tc>
        <w:tc>
          <w:tcPr>
            <w:tcW w:w="3494" w:type="pct"/>
          </w:tcPr>
          <w:p w:rsidR="0014431E" w:rsidRPr="00673C17" w:rsidRDefault="0014431E" w:rsidP="0014431E">
            <w:pPr>
              <w:pStyle w:val="ASFKTablenorm"/>
            </w:pPr>
            <w:r w:rsidRPr="00673C17">
              <w:t xml:space="preserve">Код и наименование бизнес-статуса документа. </w:t>
            </w:r>
          </w:p>
          <w:p w:rsidR="0014431E" w:rsidRPr="00673C17" w:rsidRDefault="0014431E" w:rsidP="0014431E">
            <w:pPr>
              <w:pStyle w:val="ASFKTablenorm"/>
            </w:pPr>
            <w:r w:rsidRPr="00673C17">
              <w:t>Закрыто для редактирования.</w:t>
            </w:r>
          </w:p>
          <w:p w:rsidR="0014431E" w:rsidRPr="00673C17" w:rsidRDefault="0014431E" w:rsidP="0014431E">
            <w:pPr>
              <w:pStyle w:val="ASFKTablenorm"/>
            </w:pPr>
            <w:r w:rsidRPr="00673C17">
              <w:t xml:space="preserve">Код заполняется автоматически при обработке документа или присылается из </w:t>
            </w:r>
            <w:r w:rsidR="00234AF7">
              <w:t>ППО OEBS АСФК</w:t>
            </w:r>
            <w:r w:rsidRPr="00673C17">
              <w:t>. Равен значению поля «Статус» закладки «Документ».</w:t>
            </w:r>
          </w:p>
          <w:p w:rsidR="0014431E" w:rsidRPr="00673C17" w:rsidRDefault="0014431E" w:rsidP="0014431E">
            <w:pPr>
              <w:pStyle w:val="ASFKTablenorm"/>
            </w:pPr>
            <w:r w:rsidRPr="00673C17">
              <w:t>Наименование поля заполняется по коду из справочника.</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165"/>
        </w:trPr>
        <w:tc>
          <w:tcPr>
            <w:tcW w:w="1506" w:type="pct"/>
          </w:tcPr>
          <w:p w:rsidR="0014431E" w:rsidRPr="00673C17" w:rsidRDefault="0014431E" w:rsidP="0014431E">
            <w:pPr>
              <w:pStyle w:val="ASFKTablenorm"/>
            </w:pPr>
            <w:r w:rsidRPr="00673C17">
              <w:t>Статус утверждения</w:t>
            </w:r>
          </w:p>
        </w:tc>
        <w:tc>
          <w:tcPr>
            <w:tcW w:w="3494" w:type="pct"/>
          </w:tcPr>
          <w:p w:rsidR="0014431E" w:rsidRPr="00673C17" w:rsidRDefault="0014431E" w:rsidP="0014431E">
            <w:pPr>
              <w:pStyle w:val="ASFKTablenorm"/>
            </w:pPr>
            <w:r w:rsidRPr="00673C17">
              <w:t xml:space="preserve">Код и наименование статуса утверждения документа. </w:t>
            </w:r>
          </w:p>
          <w:p w:rsidR="0014431E" w:rsidRPr="00673C17" w:rsidRDefault="0014431E" w:rsidP="0014431E">
            <w:pPr>
              <w:pStyle w:val="ASFKTablenorm"/>
            </w:pPr>
            <w:r w:rsidRPr="00673C17">
              <w:t>Заполняется автоматически при утверждении документа. Закрыто для редактирования.</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611"/>
        </w:trPr>
        <w:tc>
          <w:tcPr>
            <w:tcW w:w="1506" w:type="pct"/>
          </w:tcPr>
          <w:p w:rsidR="0014431E" w:rsidRPr="00673C17" w:rsidRDefault="0014431E" w:rsidP="0014431E">
            <w:pPr>
              <w:pStyle w:val="ASFKTablenorm"/>
            </w:pPr>
            <w:r w:rsidRPr="00673C17">
              <w:t>Статус передачи</w:t>
            </w:r>
          </w:p>
        </w:tc>
        <w:tc>
          <w:tcPr>
            <w:tcW w:w="3494" w:type="pct"/>
          </w:tcPr>
          <w:p w:rsidR="0014431E" w:rsidRPr="00673C17" w:rsidRDefault="0014431E" w:rsidP="0014431E">
            <w:pPr>
              <w:pStyle w:val="ASFKTablenorm"/>
            </w:pPr>
            <w:r w:rsidRPr="00673C17">
              <w:t>Код и наименование статуса передачи документа.</w:t>
            </w:r>
          </w:p>
          <w:p w:rsidR="0014431E" w:rsidRPr="00673C17" w:rsidRDefault="0014431E" w:rsidP="0014431E">
            <w:pPr>
              <w:pStyle w:val="ASFKTablenorm"/>
            </w:pPr>
            <w:r w:rsidRPr="00673C17">
              <w:t>Заполняется автоматически при обработке документа. Закрыто для редактирования.</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673C17" w:rsidRDefault="0014431E" w:rsidP="0014431E">
            <w:pPr>
              <w:pStyle w:val="ASFKTablenorm"/>
            </w:pPr>
            <w:r w:rsidRPr="00673C17">
              <w:t>Группа полей «Передающая сторона»</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руководителя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Расшифровка подписи</w:t>
            </w:r>
          </w:p>
        </w:tc>
        <w:tc>
          <w:tcPr>
            <w:tcW w:w="3494" w:type="pct"/>
          </w:tcPr>
          <w:p w:rsidR="0014431E" w:rsidRPr="00673C17" w:rsidRDefault="0014431E" w:rsidP="0014431E">
            <w:pPr>
              <w:pStyle w:val="ASFKTablenorm"/>
            </w:pPr>
            <w:r w:rsidRPr="00673C17">
              <w:t>ФИО руководителя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lastRenderedPageBreak/>
              <w:t>Главный бухгалтер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главного бухгалтера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Главный бухгалтер (уполномоченное лицо). Расшифровка подписи</w:t>
            </w:r>
          </w:p>
        </w:tc>
        <w:tc>
          <w:tcPr>
            <w:tcW w:w="3494" w:type="pct"/>
          </w:tcPr>
          <w:p w:rsidR="0014431E" w:rsidRPr="00673C17" w:rsidRDefault="0014431E" w:rsidP="0014431E">
            <w:pPr>
              <w:pStyle w:val="ASFKTablenorm"/>
            </w:pPr>
            <w:r w:rsidRPr="00673C17">
              <w:t>ФИО главного бухгалтера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Дата подписания</w:t>
            </w:r>
          </w:p>
        </w:tc>
        <w:tc>
          <w:tcPr>
            <w:tcW w:w="3494" w:type="pct"/>
          </w:tcPr>
          <w:p w:rsidR="0014431E" w:rsidRPr="00673C17" w:rsidRDefault="0014431E" w:rsidP="0014431E">
            <w:pPr>
              <w:pStyle w:val="ASFKTablenorm"/>
            </w:pPr>
            <w:r w:rsidRPr="00673C17">
              <w:t>Дата подписи акта передающей стороной.</w:t>
            </w:r>
          </w:p>
          <w:p w:rsidR="0014431E" w:rsidRPr="00673C17" w:rsidRDefault="0014431E" w:rsidP="0014431E">
            <w:pPr>
              <w:pStyle w:val="ASFKTablenorm"/>
            </w:pPr>
            <w:r w:rsidRPr="00673C17">
              <w:t>По умолчанию текущая дата. Значение может быть отредактировано вручную или путем выбора новой даты из календаря дат.</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673C17" w:rsidRDefault="0014431E" w:rsidP="0014431E">
            <w:pPr>
              <w:pStyle w:val="ASFKTablenorm"/>
            </w:pPr>
            <w:r w:rsidRPr="00673C17">
              <w:t>Группа полей «Принимающая сторона»</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руководителя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Расшифровка подписи</w:t>
            </w:r>
          </w:p>
        </w:tc>
        <w:tc>
          <w:tcPr>
            <w:tcW w:w="3494" w:type="pct"/>
          </w:tcPr>
          <w:p w:rsidR="0014431E" w:rsidRPr="00673C17" w:rsidRDefault="0014431E" w:rsidP="0014431E">
            <w:pPr>
              <w:pStyle w:val="ASFKTablenorm"/>
            </w:pPr>
            <w:r w:rsidRPr="00673C17">
              <w:t>ФИО руководителя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Главный бухгалтер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главного бухгалтера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Главный бухгалтер (уполномоченное лицо). Расшифровка подписи</w:t>
            </w:r>
          </w:p>
        </w:tc>
        <w:tc>
          <w:tcPr>
            <w:tcW w:w="3494" w:type="pct"/>
          </w:tcPr>
          <w:p w:rsidR="0014431E" w:rsidRPr="00673C17" w:rsidRDefault="0014431E" w:rsidP="0014431E">
            <w:pPr>
              <w:pStyle w:val="ASFKTablenorm"/>
            </w:pPr>
            <w:r w:rsidRPr="00673C17">
              <w:t>ФИО главного бухгалтера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Дата подписания</w:t>
            </w:r>
          </w:p>
        </w:tc>
        <w:tc>
          <w:tcPr>
            <w:tcW w:w="3494" w:type="pct"/>
          </w:tcPr>
          <w:p w:rsidR="0014431E" w:rsidRPr="00673C17" w:rsidRDefault="0014431E" w:rsidP="0014431E">
            <w:pPr>
              <w:pStyle w:val="ASFKTablenorm"/>
            </w:pPr>
            <w:r w:rsidRPr="00673C17">
              <w:t>Дата подписи акта принимающей стороной.</w:t>
            </w:r>
          </w:p>
          <w:p w:rsidR="0014431E" w:rsidRPr="00673C17" w:rsidRDefault="0014431E" w:rsidP="0014431E">
            <w:pPr>
              <w:pStyle w:val="ASFKTablenorm"/>
            </w:pPr>
            <w:r w:rsidRPr="00673C17">
              <w:t>Заполняется вручную или путем выбора из календаря.</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673C17" w:rsidRDefault="0014431E" w:rsidP="0014431E">
            <w:pPr>
              <w:pStyle w:val="ASFKTablenorm"/>
            </w:pPr>
            <w:r w:rsidRPr="00673C17">
              <w:t>Поля без группы</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Дата регистрации в органе ФК отправителя</w:t>
            </w:r>
          </w:p>
        </w:tc>
        <w:tc>
          <w:tcPr>
            <w:tcW w:w="3494" w:type="pct"/>
          </w:tcPr>
          <w:p w:rsidR="0014431E" w:rsidRPr="00673C17" w:rsidRDefault="0014431E" w:rsidP="0014431E">
            <w:pPr>
              <w:pStyle w:val="ASFKTablenorm"/>
            </w:pPr>
            <w:r w:rsidRPr="00673C17">
              <w:t xml:space="preserve">Дата регистрации в органе ФК отправителя. </w:t>
            </w:r>
          </w:p>
          <w:p w:rsidR="0014431E" w:rsidRPr="00673C17" w:rsidRDefault="0014431E" w:rsidP="0014431E">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 xml:space="preserve">. </w:t>
            </w:r>
          </w:p>
          <w:p w:rsidR="0014431E" w:rsidRPr="00673C17" w:rsidRDefault="0014431E" w:rsidP="0014431E">
            <w:pPr>
              <w:pStyle w:val="ASFKTablenorm"/>
            </w:pPr>
            <w:r w:rsidRPr="00673C17">
              <w:t>Закрыто для редактирования.</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14431E" w:rsidRPr="00673C17" w:rsidRDefault="0014431E" w:rsidP="0014431E">
            <w:pPr>
              <w:pStyle w:val="ASFKTablenorm"/>
            </w:pPr>
            <w:r w:rsidRPr="00673C17">
              <w:t>Дата регистрации в органе ФК получателя</w:t>
            </w:r>
          </w:p>
        </w:tc>
        <w:tc>
          <w:tcPr>
            <w:tcW w:w="3494" w:type="pct"/>
          </w:tcPr>
          <w:p w:rsidR="0014431E" w:rsidRPr="00673C17" w:rsidRDefault="0014431E" w:rsidP="0014431E">
            <w:pPr>
              <w:pStyle w:val="ASFKTablenorm"/>
            </w:pPr>
            <w:r w:rsidRPr="00673C17">
              <w:t xml:space="preserve">Дата регистрации в органе ФК получателя. </w:t>
            </w:r>
          </w:p>
          <w:p w:rsidR="0014431E" w:rsidRPr="00673C17" w:rsidRDefault="0014431E" w:rsidP="0014431E">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w:t>
            </w:r>
          </w:p>
          <w:p w:rsidR="0014431E" w:rsidRPr="00673C17" w:rsidRDefault="0014431E" w:rsidP="0014431E">
            <w:pPr>
              <w:pStyle w:val="ASFKTablenorm"/>
            </w:pPr>
            <w:r w:rsidRPr="00673C17">
              <w:t>Закрыто для редактирования.</w:t>
            </w:r>
          </w:p>
        </w:tc>
      </w:tr>
    </w:tbl>
    <w:p w:rsidR="00895429" w:rsidRPr="00673C17" w:rsidRDefault="00895429" w:rsidP="00895429">
      <w:pPr>
        <w:pStyle w:val="32"/>
      </w:pPr>
      <w:bookmarkStart w:id="1754" w:name="_Ref497209944"/>
      <w:bookmarkStart w:id="1755" w:name="_Ref514580044"/>
      <w:bookmarkStart w:id="1756" w:name="_Toc210069241"/>
      <w:bookmarkEnd w:id="1722"/>
      <w:bookmarkEnd w:id="1723"/>
      <w:bookmarkEnd w:id="1750"/>
      <w:bookmarkEnd w:id="1751"/>
      <w:bookmarkEnd w:id="1752"/>
      <w:bookmarkEnd w:id="1753"/>
      <w:r w:rsidRPr="00673C17">
        <w:t>Акт приемки-передачи кассовых выплат</w:t>
      </w:r>
      <w:bookmarkEnd w:id="1754"/>
      <w:r w:rsidR="00D62D12" w:rsidRPr="00673C17">
        <w:t>, поступлений и обязательств при реорганизации участников бюджетного процесса</w:t>
      </w:r>
      <w:bookmarkEnd w:id="1755"/>
      <w:bookmarkEnd w:id="1756"/>
    </w:p>
    <w:p w:rsidR="00DC6BCC" w:rsidRPr="00673C17" w:rsidRDefault="00895429" w:rsidP="007668F9">
      <w:pPr>
        <w:pStyle w:val="ASFKNormal"/>
      </w:pPr>
      <w:r w:rsidRPr="00673C17">
        <w:t>Акт (ф. 0531728) предоставляется по л/с с кодом 03, 05, 08, 10, 14 для полной или частичной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7668F9" w:rsidRPr="00673C17" w:rsidRDefault="00895429" w:rsidP="00895429">
      <w:pPr>
        <w:pStyle w:val="ASFKNormal"/>
      </w:pPr>
      <w:r w:rsidRPr="00673C17">
        <w:lastRenderedPageBreak/>
        <w:t>Для работы с документами «Акт приемки-передачи кассовых выплат и поступлений при реорганизации</w:t>
      </w:r>
      <w:r w:rsidR="00DC6BCC" w:rsidRPr="00673C17">
        <w:t xml:space="preserve"> участников бюджетного процесса</w:t>
      </w:r>
      <w:r w:rsidR="007668F9" w:rsidRPr="00673C17">
        <w:t xml:space="preserve"> (входящий)</w:t>
      </w:r>
      <w:r w:rsidRPr="00673C17">
        <w:t>» следует перейти в пункт меню «Документы – Реорганизация – Акт приемки-передачи кассовых выплат и поступлений при реорганизации участников бюджетного процесса</w:t>
      </w:r>
      <w:r w:rsidR="007668F9" w:rsidRPr="00673C17">
        <w:t xml:space="preserve"> (входящий)</w:t>
      </w:r>
      <w:r w:rsidRPr="00673C17">
        <w:t xml:space="preserve">». </w:t>
      </w:r>
    </w:p>
    <w:p w:rsidR="007668F9" w:rsidRPr="00673C17" w:rsidRDefault="007668F9" w:rsidP="00895429">
      <w:pPr>
        <w:pStyle w:val="ASFKNormal"/>
      </w:pPr>
      <w:r w:rsidRPr="00673C17">
        <w:t>Для работы с документами «Акт приемки-передачи кассовых выплат и поступлений при реорганизации участников бюджетного процесса (исходящий)» следует перейти в пункт меню «Документы – Реорганизация – Акт приемки-передачи кассовых выплат и поступлений при реорганизации участников бюджетного процесса (исходящий)».</w:t>
      </w:r>
    </w:p>
    <w:p w:rsidR="00895429" w:rsidRPr="00673C17" w:rsidRDefault="00895429" w:rsidP="00895429">
      <w:pPr>
        <w:pStyle w:val="ASFKNormal"/>
      </w:pPr>
      <w:r w:rsidRPr="00673C17">
        <w:t>Откроется ЭФ списка документов, представленная на рисунке </w:t>
      </w:r>
      <w:r w:rsidR="006500FA" w:rsidRPr="00673C17">
        <w:fldChar w:fldCharType="begin"/>
      </w:r>
      <w:r w:rsidR="006500FA" w:rsidRPr="00673C17">
        <w:instrText xml:space="preserve"> REF _Ref497210328 \h </w:instrText>
      </w:r>
      <w:r w:rsidR="00673C17">
        <w:instrText xml:space="preserve"> \* MERGEFORMAT </w:instrText>
      </w:r>
      <w:r w:rsidR="006500FA" w:rsidRPr="00673C17">
        <w:fldChar w:fldCharType="separate"/>
      </w:r>
      <w:r w:rsidR="00280C20">
        <w:rPr>
          <w:noProof/>
        </w:rPr>
        <w:t>273</w:t>
      </w:r>
      <w:r w:rsidR="006500FA" w:rsidRPr="00673C17">
        <w:fldChar w:fldCharType="end"/>
      </w:r>
      <w:r w:rsidRPr="00673C17">
        <w:t>.</w:t>
      </w:r>
    </w:p>
    <w:p w:rsidR="00426DEB" w:rsidRPr="00673C17" w:rsidRDefault="00426DEB" w:rsidP="00426DEB">
      <w:pPr>
        <w:pStyle w:val="ASFKNote"/>
      </w:pPr>
      <w:r w:rsidRPr="00673C17">
        <w:rPr>
          <w:rStyle w:val="ASFKSymBold"/>
        </w:rPr>
        <w:t>Внимание!</w:t>
      </w:r>
      <w:r w:rsidRPr="00673C17">
        <w:tab/>
        <w:t>На БС = 000 и 001</w:t>
      </w:r>
      <w:r w:rsidR="000A6225" w:rsidRPr="00673C17">
        <w:t>:</w:t>
      </w:r>
      <w:r w:rsidRPr="00673C17">
        <w:t xml:space="preserve">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заполнения реквизиты «Подписи» передающей стороны. На БС = 113</w:t>
      </w:r>
      <w:r w:rsidR="00F74527" w:rsidRPr="00673C17">
        <w:t>:</w:t>
      </w:r>
      <w:r w:rsidRPr="00673C17">
        <w:t xml:space="preserve"> доступны для редактирования только реквизиты документа принимающей стороны и реквизиты «Подписи» принимающей стороны.</w:t>
      </w:r>
      <w:r w:rsidR="00561A45" w:rsidRPr="00673C17">
        <w:t xml:space="preserve"> </w:t>
      </w:r>
      <w:r w:rsidRPr="00673C17">
        <w:t>Обязательны для заполнения реквизиты «Подписи» принимающей стороны.</w:t>
      </w:r>
    </w:p>
    <w:p w:rsidR="00895429" w:rsidRPr="00673C17" w:rsidRDefault="004D71D9" w:rsidP="00895429">
      <w:pPr>
        <w:pStyle w:val="ASFKFigure"/>
      </w:pPr>
      <w:r w:rsidRPr="00673C17">
        <w:rPr>
          <w:noProof/>
        </w:rPr>
        <w:drawing>
          <wp:inline distT="0" distB="0" distL="0" distR="0" wp14:anchorId="4776BB99" wp14:editId="3107C841">
            <wp:extent cx="6124575" cy="3381375"/>
            <wp:effectExtent l="0" t="0" r="9525" b="9525"/>
            <wp:docPr id="361" name="Рисунок 36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ПБС"/>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57" w:name="_Ref497210328"/>
      <w:bookmarkStart w:id="1758" w:name="_Toc210069903"/>
      <w:r w:rsidR="00280C20">
        <w:rPr>
          <w:noProof/>
        </w:rPr>
        <w:t>273</w:t>
      </w:r>
      <w:bookmarkEnd w:id="1757"/>
      <w:r w:rsidRPr="00673C17">
        <w:rPr>
          <w:noProof/>
        </w:rPr>
        <w:fldChar w:fldCharType="end"/>
      </w:r>
      <w:r w:rsidR="00895429" w:rsidRPr="00673C17">
        <w:t>. ЭФ списка документов «Акт п</w:t>
      </w:r>
      <w:r w:rsidR="00C54E9A" w:rsidRPr="00673C17">
        <w:t>риемки-передачи кассовых выплат</w:t>
      </w:r>
      <w:r w:rsidR="00D62D12" w:rsidRPr="00673C17">
        <w:t>,</w:t>
      </w:r>
      <w:r w:rsidR="00C54E9A" w:rsidRPr="00673C17">
        <w:t xml:space="preserve"> </w:t>
      </w:r>
      <w:r w:rsidR="00895429" w:rsidRPr="00673C17">
        <w:t>поступлений</w:t>
      </w:r>
      <w:r w:rsidR="00C54E9A" w:rsidRPr="00673C17">
        <w:t xml:space="preserve"> и обязательств</w:t>
      </w:r>
      <w:r w:rsidR="00895429" w:rsidRPr="00673C17">
        <w:t xml:space="preserve"> при реорганизации</w:t>
      </w:r>
      <w:r w:rsidR="000900AA" w:rsidRPr="00673C17">
        <w:t xml:space="preserve"> участников бюджетного процесса</w:t>
      </w:r>
      <w:r w:rsidR="00895429" w:rsidRPr="00673C17">
        <w:t>»</w:t>
      </w:r>
      <w:bookmarkEnd w:id="1758"/>
    </w:p>
    <w:p w:rsidR="00895429" w:rsidRPr="00673C17" w:rsidRDefault="00895429" w:rsidP="00895429">
      <w:pPr>
        <w:pStyle w:val="41"/>
      </w:pPr>
      <w:r w:rsidRPr="00673C17">
        <w:t>Доступные операции</w:t>
      </w:r>
    </w:p>
    <w:p w:rsidR="00895429" w:rsidRPr="00673C17" w:rsidRDefault="00895429" w:rsidP="00895429">
      <w:pPr>
        <w:pStyle w:val="ASFKNormal"/>
      </w:pPr>
      <w:r w:rsidRPr="00673C17">
        <w:t>На АРМ ПБС доступны следующие операции над документом:</w:t>
      </w:r>
    </w:p>
    <w:p w:rsidR="00895429" w:rsidRPr="00673C17" w:rsidRDefault="00895429" w:rsidP="00895429">
      <w:pPr>
        <w:pStyle w:val="ASFKListmark1"/>
      </w:pPr>
      <w:r w:rsidRPr="00673C17">
        <w:t>Для входящих документов:</w:t>
      </w:r>
    </w:p>
    <w:p w:rsidR="00895429" w:rsidRPr="00673C17" w:rsidRDefault="00895429" w:rsidP="00895429">
      <w:pPr>
        <w:pStyle w:val="ASFKListmark2"/>
      </w:pPr>
      <w:r w:rsidRPr="00673C17">
        <w:t>просмотр;</w:t>
      </w:r>
    </w:p>
    <w:p w:rsidR="00D25522" w:rsidRPr="00673C17" w:rsidRDefault="00D25522" w:rsidP="00895429">
      <w:pPr>
        <w:pStyle w:val="ASFKListmark2"/>
      </w:pPr>
      <w:r w:rsidRPr="00673C17">
        <w:t>печать;</w:t>
      </w:r>
    </w:p>
    <w:p w:rsidR="00D25522" w:rsidRPr="00673C17" w:rsidRDefault="00D25522" w:rsidP="00895429">
      <w:pPr>
        <w:pStyle w:val="ASFKListmark2"/>
      </w:pPr>
      <w:r w:rsidRPr="00673C17">
        <w:t>редактирование;</w:t>
      </w:r>
    </w:p>
    <w:p w:rsidR="00895429" w:rsidRPr="00673C17" w:rsidRDefault="00895429" w:rsidP="00895429">
      <w:pPr>
        <w:pStyle w:val="ASFKListmark2"/>
      </w:pPr>
      <w:r w:rsidRPr="00673C17">
        <w:t>п</w:t>
      </w:r>
      <w:r w:rsidR="00D25522" w:rsidRPr="00673C17">
        <w:t>роверка</w:t>
      </w:r>
      <w:r w:rsidRPr="00673C17">
        <w:t xml:space="preserve"> ЭП;</w:t>
      </w:r>
    </w:p>
    <w:p w:rsidR="00D25522" w:rsidRPr="00673C17" w:rsidRDefault="00D25522" w:rsidP="00895429">
      <w:pPr>
        <w:pStyle w:val="ASFKListmark2"/>
      </w:pPr>
      <w:r w:rsidRPr="00673C17">
        <w:t>формирование</w:t>
      </w:r>
      <w:r w:rsidR="00B1488F" w:rsidRPr="00673C17">
        <w:t>/</w:t>
      </w:r>
      <w:r w:rsidRPr="00673C17">
        <w:t>удаление ЭП;</w:t>
      </w:r>
    </w:p>
    <w:p w:rsidR="00D25522" w:rsidRPr="00673C17" w:rsidRDefault="00D25522" w:rsidP="00234AF7">
      <w:pPr>
        <w:pStyle w:val="ASFKListmark2"/>
      </w:pPr>
      <w:r w:rsidRPr="00673C17">
        <w:t xml:space="preserve">приём из </w:t>
      </w:r>
      <w:r w:rsidR="00234AF7" w:rsidRPr="00234AF7">
        <w:t>ППО OEBS АСФК</w:t>
      </w:r>
      <w:r w:rsidRPr="00673C17">
        <w:t>.</w:t>
      </w:r>
    </w:p>
    <w:p w:rsidR="00895429" w:rsidRPr="00673C17" w:rsidRDefault="00895429" w:rsidP="00895429">
      <w:pPr>
        <w:pStyle w:val="ASFKListmark1"/>
      </w:pPr>
      <w:r w:rsidRPr="00673C17">
        <w:t>Для исходящих документов:</w:t>
      </w:r>
    </w:p>
    <w:p w:rsidR="00895429" w:rsidRPr="00673C17" w:rsidRDefault="00D25522" w:rsidP="00895429">
      <w:pPr>
        <w:pStyle w:val="ASFKListmark2"/>
      </w:pPr>
      <w:r w:rsidRPr="00673C17">
        <w:t xml:space="preserve">ручной </w:t>
      </w:r>
      <w:r w:rsidR="00895429" w:rsidRPr="00673C17">
        <w:t>ввод;</w:t>
      </w:r>
    </w:p>
    <w:p w:rsidR="009E27ED" w:rsidRPr="00673C17" w:rsidRDefault="009E27ED" w:rsidP="00895429">
      <w:pPr>
        <w:pStyle w:val="ASFKListmark2"/>
      </w:pPr>
      <w:r w:rsidRPr="00673C17">
        <w:lastRenderedPageBreak/>
        <w:t>создание на основе родительского документа;</w:t>
      </w:r>
    </w:p>
    <w:p w:rsidR="00895429" w:rsidRPr="00673C17" w:rsidRDefault="00895429" w:rsidP="00895429">
      <w:pPr>
        <w:pStyle w:val="ASFKListmark2"/>
      </w:pPr>
      <w:r w:rsidRPr="00673C17">
        <w:t>просмотр и редактирование;</w:t>
      </w:r>
    </w:p>
    <w:p w:rsidR="00D25522" w:rsidRPr="00673C17" w:rsidRDefault="00D25522" w:rsidP="00895429">
      <w:pPr>
        <w:pStyle w:val="ASFKListmark2"/>
      </w:pPr>
      <w:r w:rsidRPr="00673C17">
        <w:t>копирование;</w:t>
      </w:r>
    </w:p>
    <w:p w:rsidR="00895429" w:rsidRPr="00673C17" w:rsidRDefault="00895429" w:rsidP="00895429">
      <w:pPr>
        <w:pStyle w:val="ASFKListmark2"/>
      </w:pPr>
      <w:r w:rsidRPr="00673C17">
        <w:t>удаление;</w:t>
      </w:r>
    </w:p>
    <w:p w:rsidR="00895429" w:rsidRPr="00673C17" w:rsidRDefault="00895429" w:rsidP="00895429">
      <w:pPr>
        <w:pStyle w:val="ASFKListmark2"/>
      </w:pPr>
      <w:r w:rsidRPr="00673C17">
        <w:t>печать;</w:t>
      </w:r>
    </w:p>
    <w:p w:rsidR="00B1488F" w:rsidRPr="00673C17" w:rsidRDefault="00B1488F" w:rsidP="00B1488F">
      <w:pPr>
        <w:pStyle w:val="ASFKListmark2"/>
      </w:pPr>
      <w:r w:rsidRPr="00673C17">
        <w:t>проверка ЭП;</w:t>
      </w:r>
    </w:p>
    <w:p w:rsidR="00B1488F" w:rsidRPr="00673C17" w:rsidRDefault="00B1488F" w:rsidP="00B1488F">
      <w:pPr>
        <w:pStyle w:val="ASFKListmark2"/>
      </w:pPr>
      <w:r w:rsidRPr="00673C17">
        <w:t>формирование/удаление ЭП.</w:t>
      </w:r>
    </w:p>
    <w:p w:rsidR="009E27ED" w:rsidRPr="00673C17" w:rsidRDefault="009E27ED" w:rsidP="009E27ED">
      <w:pPr>
        <w:pStyle w:val="ASFKNormal"/>
      </w:pPr>
      <w:r w:rsidRPr="00673C17">
        <w:t xml:space="preserve">Для создания ЭД «Акт приемки-передачи кассовых выплат, поступлений и обязательств при реорганизации участников бюджетного процесса» на основе родительского документа в форме документа необходимо нажать на кнопку </w:t>
      </w:r>
      <w:r w:rsidR="004D71D9" w:rsidRPr="00673C17">
        <w:rPr>
          <w:noProof/>
        </w:rPr>
        <w:drawing>
          <wp:inline distT="0" distB="0" distL="0" distR="0" wp14:anchorId="129A4021" wp14:editId="429AF5A6">
            <wp:extent cx="276225" cy="276225"/>
            <wp:effectExtent l="0" t="0" r="9525" b="9525"/>
            <wp:docPr id="362" name="Рисунок 36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кнопка Выбрать родительский документ"/>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 </w:t>
      </w:r>
      <w:r w:rsidRPr="00673C17">
        <w:fldChar w:fldCharType="begin"/>
      </w:r>
      <w:r w:rsidRPr="00673C17">
        <w:instrText xml:space="preserve"> REF _Ref1981753 \h </w:instrText>
      </w:r>
      <w:r w:rsidR="00673C17">
        <w:instrText xml:space="preserve"> \* MERGEFORMAT </w:instrText>
      </w:r>
      <w:r w:rsidRPr="00673C17">
        <w:fldChar w:fldCharType="separate"/>
      </w:r>
      <w:r w:rsidR="00280C20">
        <w:rPr>
          <w:noProof/>
        </w:rPr>
        <w:t>274</w:t>
      </w:r>
      <w:r w:rsidRPr="00673C17">
        <w:fldChar w:fldCharType="end"/>
      </w:r>
      <w:r w:rsidRPr="00673C17">
        <w:t>).</w:t>
      </w:r>
    </w:p>
    <w:p w:rsidR="009E27ED" w:rsidRPr="00673C17" w:rsidRDefault="004D71D9" w:rsidP="009E27ED">
      <w:pPr>
        <w:pStyle w:val="ASFKFigure"/>
      </w:pPr>
      <w:r w:rsidRPr="00673C17">
        <w:rPr>
          <w:noProof/>
        </w:rPr>
        <w:drawing>
          <wp:inline distT="0" distB="0" distL="0" distR="0" wp14:anchorId="4DCEBBF8" wp14:editId="0F0DEAB2">
            <wp:extent cx="3933825" cy="3295650"/>
            <wp:effectExtent l="0" t="0" r="9525" b="0"/>
            <wp:docPr id="363" name="Рисунок 3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3933825" cy="3295650"/>
                    </a:xfrm>
                    <a:prstGeom prst="rect">
                      <a:avLst/>
                    </a:prstGeom>
                    <a:noFill/>
                    <a:ln>
                      <a:noFill/>
                    </a:ln>
                  </pic:spPr>
                </pic:pic>
              </a:graphicData>
            </a:graphic>
          </wp:inline>
        </w:drawing>
      </w:r>
    </w:p>
    <w:p w:rsidR="009E27ED" w:rsidRPr="00673C17" w:rsidRDefault="00214736" w:rsidP="009E27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59" w:name="_Ref1981753"/>
      <w:bookmarkStart w:id="1760" w:name="_Toc210069904"/>
      <w:r w:rsidR="00280C20">
        <w:rPr>
          <w:noProof/>
        </w:rPr>
        <w:t>274</w:t>
      </w:r>
      <w:bookmarkEnd w:id="1759"/>
      <w:r w:rsidRPr="00673C17">
        <w:rPr>
          <w:noProof/>
        </w:rPr>
        <w:fldChar w:fldCharType="end"/>
      </w:r>
      <w:r w:rsidR="009E27ED" w:rsidRPr="00673C17">
        <w:t>. Окно «Поиск…»</w:t>
      </w:r>
      <w:bookmarkEnd w:id="1760"/>
    </w:p>
    <w:p w:rsidR="009E27ED" w:rsidRPr="00673C17" w:rsidRDefault="009E27ED" w:rsidP="009E27ED">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_Ref1981754 \h </w:instrText>
      </w:r>
      <w:r w:rsidR="00673C17">
        <w:instrText xml:space="preserve"> \* MERGEFORMAT </w:instrText>
      </w:r>
      <w:r w:rsidRPr="00673C17">
        <w:fldChar w:fldCharType="separate"/>
      </w:r>
      <w:r w:rsidR="00280C20">
        <w:rPr>
          <w:noProof/>
        </w:rPr>
        <w:t>275</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9E27ED" w:rsidRPr="00673C17" w:rsidRDefault="004D71D9" w:rsidP="009E27ED">
      <w:pPr>
        <w:pStyle w:val="ASFKFigure"/>
      </w:pPr>
      <w:r w:rsidRPr="00673C17">
        <w:rPr>
          <w:noProof/>
        </w:rPr>
        <w:lastRenderedPageBreak/>
        <w:drawing>
          <wp:inline distT="0" distB="0" distL="0" distR="0" wp14:anchorId="23F15AB9" wp14:editId="7D323D8D">
            <wp:extent cx="6048375" cy="2105025"/>
            <wp:effectExtent l="0" t="0" r="9525" b="9525"/>
            <wp:docPr id="364" name="Рисунок 3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2"/>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6048375" cy="2105025"/>
                    </a:xfrm>
                    <a:prstGeom prst="rect">
                      <a:avLst/>
                    </a:prstGeom>
                    <a:noFill/>
                    <a:ln>
                      <a:noFill/>
                    </a:ln>
                  </pic:spPr>
                </pic:pic>
              </a:graphicData>
            </a:graphic>
          </wp:inline>
        </w:drawing>
      </w:r>
    </w:p>
    <w:p w:rsidR="009E27ED" w:rsidRPr="00673C17" w:rsidRDefault="00214736" w:rsidP="009E27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61" w:name="_Ref1981754"/>
      <w:bookmarkStart w:id="1762" w:name="_Toc210069905"/>
      <w:r w:rsidR="00280C20">
        <w:rPr>
          <w:noProof/>
        </w:rPr>
        <w:t>275</w:t>
      </w:r>
      <w:bookmarkEnd w:id="1761"/>
      <w:r w:rsidRPr="00673C17">
        <w:rPr>
          <w:noProof/>
        </w:rPr>
        <w:fldChar w:fldCharType="end"/>
      </w:r>
      <w:r w:rsidR="009E27ED" w:rsidRPr="00673C17">
        <w:t>.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bookmarkEnd w:id="1762"/>
    </w:p>
    <w:p w:rsidR="009E27ED" w:rsidRPr="00673C17" w:rsidRDefault="009E27ED" w:rsidP="009E27ED">
      <w:pPr>
        <w:pStyle w:val="ASFKNormal"/>
      </w:pPr>
      <w:r w:rsidRPr="00673C17">
        <w:t>В результате поля формы будут заполнены значениями соответствующих полей родительского документа.</w:t>
      </w:r>
    </w:p>
    <w:p w:rsidR="00895429" w:rsidRPr="00673C17" w:rsidRDefault="00895429" w:rsidP="00895429">
      <w:pPr>
        <w:pStyle w:val="41"/>
      </w:pPr>
      <w:r w:rsidRPr="00673C17">
        <w:t>Экранная форма документа</w:t>
      </w:r>
    </w:p>
    <w:p w:rsidR="00895429" w:rsidRPr="00673C17" w:rsidRDefault="00895429" w:rsidP="00895429">
      <w:pPr>
        <w:pStyle w:val="ASFKNormal"/>
      </w:pPr>
      <w:r w:rsidRPr="00673C17">
        <w:t>ЭФ документа «Акт приемки-передачи кассовых выплат</w:t>
      </w:r>
      <w:r w:rsidR="00C54E9A" w:rsidRPr="00673C17">
        <w:t>,</w:t>
      </w:r>
      <w:r w:rsidRPr="00673C17">
        <w:t xml:space="preserve"> поступлений </w:t>
      </w:r>
      <w:r w:rsidR="00C54E9A" w:rsidRPr="00673C17">
        <w:t xml:space="preserve">и обязательств </w:t>
      </w:r>
      <w:r w:rsidRPr="00673C17">
        <w:t>при реорганизации</w:t>
      </w:r>
      <w:r w:rsidR="000900AA" w:rsidRPr="00673C17">
        <w:t xml:space="preserve"> участников бюджетного процесса</w:t>
      </w:r>
      <w:r w:rsidRPr="00673C17">
        <w:t>» представлена на рисунках </w:t>
      </w:r>
      <w:r w:rsidR="00A72B5B" w:rsidRPr="00673C17">
        <w:fldChar w:fldCharType="begin"/>
      </w:r>
      <w:r w:rsidR="00A72B5B" w:rsidRPr="00673C17">
        <w:instrText xml:space="preserve"> REF _Ref497210328 \h </w:instrText>
      </w:r>
      <w:r w:rsidR="00673C17">
        <w:instrText xml:space="preserve"> \* MERGEFORMAT </w:instrText>
      </w:r>
      <w:r w:rsidR="00A72B5B" w:rsidRPr="00673C17">
        <w:fldChar w:fldCharType="separate"/>
      </w:r>
      <w:r w:rsidR="00280C20">
        <w:rPr>
          <w:noProof/>
        </w:rPr>
        <w:t>273</w:t>
      </w:r>
      <w:r w:rsidR="00A72B5B" w:rsidRPr="00673C17">
        <w:fldChar w:fldCharType="end"/>
      </w:r>
      <w:r w:rsidRPr="00673C17">
        <w:t xml:space="preserve"> и </w:t>
      </w:r>
      <w:r w:rsidR="00A72B5B" w:rsidRPr="00673C17">
        <w:fldChar w:fldCharType="begin"/>
      </w:r>
      <w:r w:rsidR="00A72B5B" w:rsidRPr="00673C17">
        <w:instrText xml:space="preserve"> REF _Ref497210659 \h </w:instrText>
      </w:r>
      <w:r w:rsidR="00673C17">
        <w:instrText xml:space="preserve"> \* MERGEFORMAT </w:instrText>
      </w:r>
      <w:r w:rsidR="00A72B5B" w:rsidRPr="00673C17">
        <w:fldChar w:fldCharType="separate"/>
      </w:r>
      <w:r w:rsidR="00280C20">
        <w:rPr>
          <w:noProof/>
        </w:rPr>
        <w:t>276</w:t>
      </w:r>
      <w:r w:rsidR="00A72B5B" w:rsidRPr="00673C17">
        <w:fldChar w:fldCharType="end"/>
      </w:r>
      <w:r w:rsidRPr="00673C17">
        <w:t>. Форма содержит следующие закладки:</w:t>
      </w:r>
    </w:p>
    <w:p w:rsidR="00895429" w:rsidRPr="00673C17" w:rsidRDefault="00895429" w:rsidP="00895429">
      <w:pPr>
        <w:pStyle w:val="ASFKListmark1"/>
      </w:pPr>
      <w:r w:rsidRPr="00673C17">
        <w:t>«Документ»:</w:t>
      </w:r>
    </w:p>
    <w:p w:rsidR="00895429" w:rsidRPr="00673C17" w:rsidRDefault="00895429" w:rsidP="00895429">
      <w:pPr>
        <w:pStyle w:val="ASFKListmark2"/>
      </w:pPr>
      <w:r w:rsidRPr="00673C17">
        <w:t>«</w:t>
      </w:r>
      <w:r w:rsidR="00BA580E" w:rsidRPr="00673C17">
        <w:t>Раздел 1</w:t>
      </w:r>
      <w:r w:rsidRPr="00673C17">
        <w:t>»;</w:t>
      </w:r>
    </w:p>
    <w:p w:rsidR="00895429" w:rsidRPr="00673C17" w:rsidRDefault="00895429" w:rsidP="00895429">
      <w:pPr>
        <w:pStyle w:val="ASFKListmark2"/>
      </w:pPr>
      <w:r w:rsidRPr="00673C17">
        <w:t>«Раздел</w:t>
      </w:r>
      <w:r w:rsidR="00BA580E" w:rsidRPr="00673C17">
        <w:t xml:space="preserve"> 2</w:t>
      </w:r>
      <w:r w:rsidRPr="00673C17">
        <w:t>»;</w:t>
      </w:r>
    </w:p>
    <w:p w:rsidR="00895429" w:rsidRPr="00673C17" w:rsidRDefault="00895429" w:rsidP="00895429">
      <w:pPr>
        <w:pStyle w:val="ASFKListmark2"/>
      </w:pPr>
      <w:r w:rsidRPr="00673C17">
        <w:t xml:space="preserve">«Раздел </w:t>
      </w:r>
      <w:r w:rsidR="00BA580E" w:rsidRPr="00673C17">
        <w:t>3.1</w:t>
      </w:r>
      <w:r w:rsidRPr="00673C17">
        <w:t>»;</w:t>
      </w:r>
    </w:p>
    <w:p w:rsidR="00895429" w:rsidRPr="00673C17" w:rsidRDefault="00895429" w:rsidP="00895429">
      <w:pPr>
        <w:pStyle w:val="ASFKListmark2"/>
      </w:pPr>
      <w:r w:rsidRPr="00673C17">
        <w:t>«</w:t>
      </w:r>
      <w:r w:rsidR="00BA580E" w:rsidRPr="00673C17">
        <w:t>Раздел 3.2</w:t>
      </w:r>
      <w:r w:rsidRPr="00673C17">
        <w:t>»;</w:t>
      </w:r>
    </w:p>
    <w:p w:rsidR="00895429" w:rsidRPr="00673C17" w:rsidRDefault="00895429" w:rsidP="00895429">
      <w:pPr>
        <w:pStyle w:val="ASFKListmark2"/>
      </w:pPr>
      <w:r w:rsidRPr="00673C17">
        <w:t xml:space="preserve">«Раздел </w:t>
      </w:r>
      <w:r w:rsidR="00BA580E" w:rsidRPr="00673C17">
        <w:t>4</w:t>
      </w:r>
      <w:r w:rsidRPr="00673C17">
        <w:t>.</w:t>
      </w:r>
      <w:r w:rsidR="00BA580E" w:rsidRPr="00673C17">
        <w:t>1</w:t>
      </w:r>
      <w:r w:rsidRPr="00673C17">
        <w:t>»;</w:t>
      </w:r>
    </w:p>
    <w:p w:rsidR="00BA580E" w:rsidRPr="00673C17" w:rsidRDefault="00BA580E" w:rsidP="00895429">
      <w:pPr>
        <w:pStyle w:val="ASFKListmark2"/>
      </w:pPr>
      <w:r w:rsidRPr="00673C17">
        <w:t>«Раздел 4.2»;</w:t>
      </w:r>
    </w:p>
    <w:p w:rsidR="00895429" w:rsidRPr="00673C17" w:rsidRDefault="00895429" w:rsidP="00895429">
      <w:pPr>
        <w:pStyle w:val="ASFKListmark1"/>
      </w:pPr>
      <w:r w:rsidRPr="00673C17">
        <w:t>«</w:t>
      </w:r>
      <w:r w:rsidR="000900AA" w:rsidRPr="00673C17">
        <w:t>Подписи</w:t>
      </w:r>
      <w:r w:rsidRPr="00673C17">
        <w:t>»;</w:t>
      </w:r>
    </w:p>
    <w:p w:rsidR="00895429" w:rsidRPr="00673C17" w:rsidRDefault="00895429" w:rsidP="00895429">
      <w:pPr>
        <w:pStyle w:val="ASFKListmark1"/>
      </w:pPr>
      <w:r w:rsidRPr="00673C17">
        <w:t>«Системные атрибуты»;</w:t>
      </w:r>
    </w:p>
    <w:p w:rsidR="00895429" w:rsidRPr="00673C17" w:rsidRDefault="00895429" w:rsidP="00895429">
      <w:pPr>
        <w:pStyle w:val="ASFKListmark1"/>
      </w:pPr>
      <w:r w:rsidRPr="00673C17">
        <w:t>«Протоколы».</w:t>
      </w:r>
    </w:p>
    <w:p w:rsidR="00895429" w:rsidRPr="00673C17" w:rsidRDefault="00724386" w:rsidP="00895429">
      <w:pPr>
        <w:pStyle w:val="ASFKFigure"/>
      </w:pPr>
      <w:r w:rsidRPr="00673C17">
        <w:rPr>
          <w:noProof/>
        </w:rPr>
        <w:lastRenderedPageBreak/>
        <w:drawing>
          <wp:inline distT="0" distB="0" distL="0" distR="0" wp14:anchorId="0B703BF8" wp14:editId="6BB94260">
            <wp:extent cx="6120130" cy="5543034"/>
            <wp:effectExtent l="0" t="0" r="0" b="635"/>
            <wp:docPr id="110" name="Рисунок 110" descr="D:\Скриншоты\Раздел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Раздел 1.png"/>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120130" cy="5543034"/>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63" w:name="_Ref497210659"/>
      <w:bookmarkStart w:id="1764" w:name="_Toc210069906"/>
      <w:r w:rsidR="00280C20">
        <w:rPr>
          <w:noProof/>
        </w:rPr>
        <w:t>276</w:t>
      </w:r>
      <w:bookmarkEnd w:id="1763"/>
      <w:r w:rsidRPr="00673C17">
        <w:rPr>
          <w:noProof/>
        </w:rPr>
        <w:fldChar w:fldCharType="end"/>
      </w:r>
      <w:r w:rsidR="00895429" w:rsidRPr="00673C17">
        <w:t>. ЭФ документа «Акт приемки-передачи кассовых выплат</w:t>
      </w:r>
      <w:r w:rsidR="00C54E9A" w:rsidRPr="00673C17">
        <w:t>,</w:t>
      </w:r>
      <w:r w:rsidR="00895429" w:rsidRPr="00673C17">
        <w:t xml:space="preserve"> поступлений </w:t>
      </w:r>
      <w:r w:rsidR="00C54E9A" w:rsidRPr="00673C17">
        <w:t xml:space="preserve">и обязательств </w:t>
      </w:r>
      <w:r w:rsidR="00895429" w:rsidRPr="00673C17">
        <w:t>при реорганизации</w:t>
      </w:r>
      <w:r w:rsidR="00D01A4F" w:rsidRPr="00673C17">
        <w:t xml:space="preserve"> участников бюджетного процесса</w:t>
      </w:r>
      <w:r w:rsidR="00895429" w:rsidRPr="00673C17">
        <w:t>», закладки «Документ», вкладки «</w:t>
      </w:r>
      <w:r w:rsidR="00D01A4F" w:rsidRPr="00673C17">
        <w:t>Раздел 1</w:t>
      </w:r>
      <w:r w:rsidR="00895429" w:rsidRPr="00673C17">
        <w:t>»</w:t>
      </w:r>
      <w:bookmarkEnd w:id="1764"/>
    </w:p>
    <w:p w:rsidR="00895429" w:rsidRPr="00673C17" w:rsidRDefault="00895429" w:rsidP="00895429">
      <w:pPr>
        <w:pStyle w:val="ASFKNormal"/>
      </w:pPr>
      <w:r w:rsidRPr="00673C17">
        <w:t>Перечень полей документа «Акт приемки-передачи кассовых выплат</w:t>
      </w:r>
      <w:r w:rsidR="00C54E9A" w:rsidRPr="00673C17">
        <w:t>,</w:t>
      </w:r>
      <w:r w:rsidRPr="00673C17">
        <w:t xml:space="preserve"> поступлений </w:t>
      </w:r>
      <w:r w:rsidR="00C54E9A" w:rsidRPr="00673C17">
        <w:t xml:space="preserve">и обязательств </w:t>
      </w:r>
      <w:r w:rsidRPr="00673C17">
        <w:t>при реорганизации</w:t>
      </w:r>
      <w:r w:rsidR="00D01A4F" w:rsidRPr="00673C17">
        <w:t xml:space="preserve"> участников бюджетного процесса</w:t>
      </w:r>
      <w:r w:rsidRPr="00673C17">
        <w:t>», закладки «Документ», вкладки «Раздел 1» приведен в таблице </w:t>
      </w:r>
      <w:r w:rsidR="00A72B5B" w:rsidRPr="00673C17">
        <w:fldChar w:fldCharType="begin"/>
      </w:r>
      <w:r w:rsidR="00A72B5B" w:rsidRPr="00673C17">
        <w:instrText xml:space="preserve"> REF _Ref497210660 \h </w:instrText>
      </w:r>
      <w:r w:rsidR="00673C17">
        <w:instrText xml:space="preserve"> \* MERGEFORMAT </w:instrText>
      </w:r>
      <w:r w:rsidR="00A72B5B" w:rsidRPr="00673C17">
        <w:fldChar w:fldCharType="separate"/>
      </w:r>
      <w:r w:rsidR="00280C20">
        <w:rPr>
          <w:noProof/>
        </w:rPr>
        <w:t>169</w:t>
      </w:r>
      <w:r w:rsidR="00A72B5B"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65" w:name="_Ref497210660"/>
      <w:bookmarkStart w:id="1766" w:name="_Toc210069490"/>
      <w:r w:rsidR="00280C20">
        <w:rPr>
          <w:noProof/>
        </w:rPr>
        <w:t>169</w:t>
      </w:r>
      <w:bookmarkEnd w:id="1765"/>
      <w:r w:rsidRPr="00673C17">
        <w:rPr>
          <w:noProof/>
        </w:rPr>
        <w:fldChar w:fldCharType="end"/>
      </w:r>
      <w:r w:rsidR="00895429" w:rsidRPr="00673C17">
        <w:t>. Описание полей документа «Акт приемки-передачи кассовых выплат</w:t>
      </w:r>
      <w:r w:rsidR="00C54E9A" w:rsidRPr="00673C17">
        <w:t>,</w:t>
      </w:r>
      <w:r w:rsidR="00895429" w:rsidRPr="00673C17">
        <w:t xml:space="preserve"> поступлений</w:t>
      </w:r>
      <w:r w:rsidR="00C54E9A" w:rsidRPr="00673C17">
        <w:t xml:space="preserve"> и обязательств</w:t>
      </w:r>
      <w:r w:rsidR="00895429" w:rsidRPr="00673C17">
        <w:t xml:space="preserve"> при реорганизации</w:t>
      </w:r>
      <w:r w:rsidR="00D43886" w:rsidRPr="00673C17">
        <w:t xml:space="preserve"> участников бюджетного процесса</w:t>
      </w:r>
      <w:r w:rsidR="00895429" w:rsidRPr="00673C17">
        <w:t>», закладки «Документ», вкладки «Раздел 1»</w:t>
      </w:r>
      <w:bookmarkEnd w:id="1766"/>
    </w:p>
    <w:tbl>
      <w:tblPr>
        <w:tblStyle w:val="ASFKTable"/>
        <w:tblW w:w="5000" w:type="pct"/>
        <w:tblLook w:val="01E0" w:firstRow="1" w:lastRow="1" w:firstColumn="1" w:lastColumn="1" w:noHBand="0" w:noVBand="0"/>
      </w:tblPr>
      <w:tblGrid>
        <w:gridCol w:w="2189"/>
        <w:gridCol w:w="7439"/>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895429" w:rsidRPr="00673C17" w:rsidRDefault="00895429" w:rsidP="002E6B9E">
            <w:pPr>
              <w:pStyle w:val="ASFKTableHead"/>
            </w:pPr>
            <w:r w:rsidRPr="00673C17">
              <w:t>Наименование поля</w:t>
            </w:r>
          </w:p>
        </w:tc>
        <w:tc>
          <w:tcPr>
            <w:tcW w:w="3863"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895429" w:rsidP="002E6B9E">
            <w:pPr>
              <w:pStyle w:val="ASFKTablenorm"/>
            </w:pPr>
            <w:r w:rsidRPr="00673C17">
              <w:t>Дата акта</w:t>
            </w:r>
          </w:p>
        </w:tc>
        <w:tc>
          <w:tcPr>
            <w:tcW w:w="3863" w:type="pct"/>
          </w:tcPr>
          <w:p w:rsidR="00895429" w:rsidRPr="00673C17" w:rsidRDefault="00895429" w:rsidP="002E6B9E">
            <w:pPr>
              <w:pStyle w:val="ASFKTablenorm"/>
            </w:pPr>
            <w:r w:rsidRPr="00673C17">
              <w:t xml:space="preserve">Дата формирования акта. </w:t>
            </w:r>
          </w:p>
          <w:p w:rsidR="00D43886" w:rsidRPr="00673C17" w:rsidRDefault="00D43886" w:rsidP="00D43886">
            <w:pPr>
              <w:pStyle w:val="ASFKTablenorm"/>
            </w:pPr>
            <w:r w:rsidRPr="00673C17">
              <w:t>Значение поля заполняется автоматически = текущей системной дате.</w:t>
            </w:r>
          </w:p>
          <w:p w:rsidR="00895429" w:rsidRPr="00673C17" w:rsidRDefault="00D43886" w:rsidP="00D43886">
            <w:pPr>
              <w:pStyle w:val="ASFKTablenorm"/>
            </w:pPr>
            <w:r w:rsidRPr="00673C17">
              <w:t>Может быть изменено вручную или выбором из системного календаря.</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95429" w:rsidRPr="00673C17" w:rsidRDefault="00895429" w:rsidP="00BE12C0">
            <w:pPr>
              <w:pStyle w:val="ASFKTablenorm"/>
            </w:pPr>
            <w:r w:rsidRPr="00673C17">
              <w:t>Группа полей «</w:t>
            </w:r>
            <w:r w:rsidR="00BE12C0" w:rsidRPr="00673C17">
              <w:t>Реквизиты сторон</w:t>
            </w:r>
            <w:r w:rsidRPr="00673C17">
              <w:t>»</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D43886" w:rsidP="00D43886">
            <w:pPr>
              <w:pStyle w:val="ASFKTablenorm"/>
            </w:pPr>
            <w:r w:rsidRPr="00673C17">
              <w:t>УБП</w:t>
            </w:r>
            <w:r w:rsidR="00895429" w:rsidRPr="00673C17">
              <w:t xml:space="preserve"> передающий</w:t>
            </w:r>
          </w:p>
        </w:tc>
        <w:tc>
          <w:tcPr>
            <w:tcW w:w="3863" w:type="pct"/>
          </w:tcPr>
          <w:p w:rsidR="00D43886" w:rsidRPr="00673C17" w:rsidRDefault="00D43886" w:rsidP="002E6B9E">
            <w:pPr>
              <w:pStyle w:val="ASFKTablenorm"/>
            </w:pPr>
            <w:r w:rsidRPr="00673C17">
              <w:t>Наименование учреждения отправителя.</w:t>
            </w:r>
          </w:p>
          <w:p w:rsidR="00895429" w:rsidRPr="00673C17" w:rsidRDefault="00D43886" w:rsidP="002E6B9E">
            <w:pPr>
              <w:pStyle w:val="ASFKTablenorm"/>
            </w:pPr>
            <w:r w:rsidRPr="00673C17">
              <w:lastRenderedPageBreak/>
              <w:t>Поле заполняется вручную или выбирается из справочника «СР»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D43886" w:rsidP="00D43886">
            <w:pPr>
              <w:pStyle w:val="ASFKTablenorm"/>
            </w:pPr>
            <w:r w:rsidRPr="00673C17">
              <w:lastRenderedPageBreak/>
              <w:t>Орган ФК УБП</w:t>
            </w:r>
            <w:r w:rsidR="00895429" w:rsidRPr="00673C17">
              <w:t xml:space="preserve"> передающего</w:t>
            </w:r>
          </w:p>
        </w:tc>
        <w:tc>
          <w:tcPr>
            <w:tcW w:w="3863" w:type="pct"/>
          </w:tcPr>
          <w:p w:rsidR="00895429" w:rsidRPr="00673C17" w:rsidRDefault="00895429" w:rsidP="002E6B9E">
            <w:pPr>
              <w:pStyle w:val="ASFKTablenorm"/>
            </w:pPr>
            <w:r w:rsidRPr="00673C17">
              <w:t>Наименование органа ФК отправителя.</w:t>
            </w:r>
          </w:p>
          <w:p w:rsidR="00D43886" w:rsidRPr="00673C17" w:rsidRDefault="00D43886" w:rsidP="00D43886">
            <w:pPr>
              <w:pStyle w:val="ASFKTablenorm"/>
            </w:pPr>
            <w:r w:rsidRPr="00673C17">
              <w:t>Поле заполняется автоматически из справочника «Органы ФК» при заполнении кода КОФК.</w:t>
            </w:r>
          </w:p>
          <w:p w:rsidR="00895429" w:rsidRPr="00673C17" w:rsidRDefault="00BE12C0" w:rsidP="00D43886">
            <w:pPr>
              <w:pStyle w:val="ASFKTablenorm"/>
            </w:pPr>
            <w:r w:rsidRPr="00673C17">
              <w:t>Д</w:t>
            </w:r>
            <w:r w:rsidR="00D43886" w:rsidRPr="00673C17">
              <w:t>оступно для ввода и редактирования на передающей стороне.</w:t>
            </w:r>
            <w:r w:rsidR="00895429" w:rsidRPr="00673C17">
              <w:t xml:space="preserve"> </w:t>
            </w:r>
          </w:p>
        </w:tc>
      </w:tr>
      <w:tr w:rsidR="00D43886"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D43886" w:rsidRPr="00673C17" w:rsidRDefault="00D43886" w:rsidP="002E6B9E">
            <w:pPr>
              <w:pStyle w:val="ASFKTablenorm"/>
            </w:pPr>
            <w:r w:rsidRPr="00673C17">
              <w:t>Бюджет передающий</w:t>
            </w:r>
          </w:p>
        </w:tc>
        <w:tc>
          <w:tcPr>
            <w:tcW w:w="3863" w:type="pct"/>
          </w:tcPr>
          <w:p w:rsidR="00D43886" w:rsidRPr="00673C17" w:rsidRDefault="00D43886" w:rsidP="002E6B9E">
            <w:pPr>
              <w:pStyle w:val="ASFKTablenorm"/>
            </w:pPr>
            <w:r w:rsidRPr="00673C17">
              <w:t xml:space="preserve">Наименование бюджета. </w:t>
            </w:r>
          </w:p>
          <w:p w:rsidR="00D43886" w:rsidRPr="00673C17" w:rsidRDefault="00D43886" w:rsidP="002E6B9E">
            <w:pPr>
              <w:pStyle w:val="ASFKTablenorm"/>
            </w:pPr>
            <w:r w:rsidRPr="00673C17">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BE12C0"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BE12C0" w:rsidRPr="00673C17" w:rsidRDefault="00BE12C0" w:rsidP="000E1A07">
            <w:pPr>
              <w:pStyle w:val="ASFKTablenorm"/>
            </w:pPr>
            <w:r w:rsidRPr="00673C17">
              <w:t>УБП принимающий</w:t>
            </w:r>
          </w:p>
        </w:tc>
        <w:tc>
          <w:tcPr>
            <w:tcW w:w="3863" w:type="pct"/>
          </w:tcPr>
          <w:p w:rsidR="00BE12C0" w:rsidRPr="00673C17" w:rsidRDefault="00BE12C0" w:rsidP="000E1A07">
            <w:pPr>
              <w:pStyle w:val="ASFKTablenorm"/>
            </w:pPr>
            <w:r w:rsidRPr="00673C17">
              <w:t>Наименование учреждения получателя.</w:t>
            </w:r>
          </w:p>
          <w:p w:rsidR="00BE12C0" w:rsidRPr="00673C17" w:rsidRDefault="00BE12C0" w:rsidP="000E1A07">
            <w:pPr>
              <w:pStyle w:val="ASFKTablenorm"/>
            </w:pPr>
            <w:r w:rsidRPr="00673C17">
              <w:t>Поле заполняется вручную или выбирается из справочника «СР» на передающей стороне. Доступно для редактирования на передающей и принимающей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895429" w:rsidP="00BE12C0">
            <w:pPr>
              <w:pStyle w:val="ASFKTablenorm"/>
            </w:pPr>
            <w:r w:rsidRPr="00673C17">
              <w:t>Орган ФК УБП</w:t>
            </w:r>
            <w:r w:rsidR="00BE12C0" w:rsidRPr="00673C17">
              <w:t xml:space="preserve"> </w:t>
            </w:r>
            <w:r w:rsidRPr="00673C17">
              <w:t>при</w:t>
            </w:r>
            <w:r w:rsidR="00BE12C0" w:rsidRPr="00673C17">
              <w:t>нимающего</w:t>
            </w:r>
          </w:p>
        </w:tc>
        <w:tc>
          <w:tcPr>
            <w:tcW w:w="3863" w:type="pct"/>
          </w:tcPr>
          <w:p w:rsidR="00895429" w:rsidRPr="00673C17" w:rsidRDefault="00895429" w:rsidP="002E6B9E">
            <w:pPr>
              <w:pStyle w:val="ASFKTablenorm"/>
            </w:pPr>
            <w:r w:rsidRPr="00673C17">
              <w:t>Наименование органа ФК получателя.</w:t>
            </w:r>
          </w:p>
          <w:p w:rsidR="00895429" w:rsidRPr="00673C17" w:rsidRDefault="00BE12C0" w:rsidP="002E6B9E">
            <w:pPr>
              <w:pStyle w:val="ASFKTablenorm"/>
            </w:pPr>
            <w:r w:rsidRPr="00673C17">
              <w:t>Поле заполняется автоматически из справочника «Органы ФК» при заполнении кода КОФК</w:t>
            </w:r>
            <w:r w:rsidR="00895429" w:rsidRPr="00673C17">
              <w:t xml:space="preserve">. </w:t>
            </w:r>
          </w:p>
          <w:p w:rsidR="00895429" w:rsidRPr="00673C17" w:rsidRDefault="00BE12C0" w:rsidP="002E6B9E">
            <w:pPr>
              <w:pStyle w:val="ASFKTablenorm"/>
            </w:pPr>
            <w:r w:rsidRPr="00673C17">
              <w:t>Доступно для ввода и редактирования на передающей и принимающей стороне.</w:t>
            </w:r>
          </w:p>
        </w:tc>
      </w:tr>
      <w:tr w:rsidR="00D43886"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D43886" w:rsidRPr="00673C17" w:rsidRDefault="00D43886" w:rsidP="002E6B9E">
            <w:pPr>
              <w:pStyle w:val="ASFKTablenorm"/>
            </w:pPr>
            <w:r w:rsidRPr="00673C17">
              <w:t>Бюджет принимающий</w:t>
            </w:r>
          </w:p>
        </w:tc>
        <w:tc>
          <w:tcPr>
            <w:tcW w:w="3863" w:type="pct"/>
          </w:tcPr>
          <w:p w:rsidR="00A375DA" w:rsidRPr="00673C17" w:rsidRDefault="00A375DA" w:rsidP="002E6B9E">
            <w:pPr>
              <w:pStyle w:val="ASFKTablenorm"/>
            </w:pPr>
            <w:r w:rsidRPr="00673C17">
              <w:t>Наименование бюджета.</w:t>
            </w:r>
          </w:p>
          <w:p w:rsidR="00D43886" w:rsidRPr="00673C17" w:rsidRDefault="00A375DA" w:rsidP="002E6B9E">
            <w:pPr>
              <w:pStyle w:val="ASFKTablenorm"/>
            </w:pPr>
            <w:r w:rsidRPr="00673C17">
              <w:t>Поле заполняется вручную или выбирается из справочника «Бюджеты» на передающей стороне. Доступно для редактирования на передающей и принимающей стороне.</w:t>
            </w:r>
          </w:p>
        </w:tc>
      </w:tr>
      <w:tr w:rsidR="00D43886"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D43886" w:rsidRPr="00673C17" w:rsidRDefault="00D43886" w:rsidP="002E6B9E">
            <w:pPr>
              <w:pStyle w:val="ASFKTablenorm"/>
            </w:pPr>
            <w:r w:rsidRPr="00673C17">
              <w:t>Основание для передачи</w:t>
            </w:r>
          </w:p>
        </w:tc>
        <w:tc>
          <w:tcPr>
            <w:tcW w:w="3863" w:type="pct"/>
          </w:tcPr>
          <w:p w:rsidR="00D43886" w:rsidRPr="00673C17" w:rsidRDefault="00D43886" w:rsidP="002E6B9E">
            <w:pPr>
              <w:pStyle w:val="ASFKTablenorm"/>
            </w:pPr>
            <w:r w:rsidRPr="00673C17">
              <w:t>Наименование документа-основания для передачи кассовых выплат и поступлений.</w:t>
            </w:r>
          </w:p>
          <w:p w:rsidR="00D43886" w:rsidRPr="00673C17" w:rsidRDefault="00D43886"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723A56" w:rsidP="00000CB8">
            <w:pPr>
              <w:pStyle w:val="ASFKTablenorm"/>
            </w:pPr>
            <w:r w:rsidRPr="00673C17">
              <w:t>П</w:t>
            </w:r>
            <w:r w:rsidR="00895429" w:rsidRPr="00673C17">
              <w:t xml:space="preserve">о </w:t>
            </w:r>
            <w:r w:rsidR="00000CB8" w:rsidRPr="00673C17">
              <w:t>СР</w:t>
            </w:r>
          </w:p>
        </w:tc>
        <w:tc>
          <w:tcPr>
            <w:tcW w:w="3863" w:type="pct"/>
          </w:tcPr>
          <w:p w:rsidR="00000CB8" w:rsidRPr="00673C17" w:rsidRDefault="00000CB8" w:rsidP="00000CB8">
            <w:pPr>
              <w:pStyle w:val="ASFKTablenorm"/>
            </w:pPr>
            <w:r w:rsidRPr="00673C17">
              <w:t>По Сводному реестру. Код УБП отправителя.</w:t>
            </w:r>
          </w:p>
          <w:p w:rsidR="00000CB8" w:rsidRPr="00673C17" w:rsidRDefault="00000CB8" w:rsidP="00000CB8">
            <w:pPr>
              <w:pStyle w:val="ASFKTablenorm"/>
            </w:pPr>
            <w:r w:rsidRPr="00673C17">
              <w:t>Поле заполняется вручную на передающей стороне.</w:t>
            </w:r>
          </w:p>
          <w:p w:rsidR="003203D0" w:rsidRPr="00673C17" w:rsidRDefault="00000CB8" w:rsidP="00000CB8">
            <w:pPr>
              <w:pStyle w:val="ASFKTablenorm"/>
            </w:pPr>
            <w:r w:rsidRPr="00673C17">
              <w:t>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356A2D" w:rsidP="002E6B9E">
            <w:pPr>
              <w:pStyle w:val="ASFKTablenorm"/>
            </w:pPr>
            <w:r w:rsidRPr="00673C17">
              <w:t>П</w:t>
            </w:r>
            <w:r w:rsidR="00895429" w:rsidRPr="00673C17">
              <w:t>о КОФК</w:t>
            </w:r>
          </w:p>
        </w:tc>
        <w:tc>
          <w:tcPr>
            <w:tcW w:w="3863" w:type="pct"/>
          </w:tcPr>
          <w:p w:rsidR="00000CB8" w:rsidRPr="00673C17" w:rsidRDefault="00000CB8" w:rsidP="00000CB8">
            <w:pPr>
              <w:pStyle w:val="ASFKTablenorm"/>
            </w:pPr>
            <w:r w:rsidRPr="00673C17">
              <w:t>КОФК отправителя.</w:t>
            </w:r>
          </w:p>
          <w:p w:rsidR="00895429" w:rsidRPr="00673C17" w:rsidRDefault="00000CB8" w:rsidP="00000CB8">
            <w:pPr>
              <w:pStyle w:val="ASFKTablenorm"/>
            </w:pPr>
            <w:r w:rsidRPr="00673C17">
              <w:t>Поле заполняется вручную или выбирается из справочника «Органы ФК» на передающей стороне. Доступно для редактирования на передающей стороне.</w:t>
            </w:r>
          </w:p>
        </w:tc>
      </w:tr>
      <w:tr w:rsidR="007C4F5E"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7C4F5E" w:rsidRPr="00673C17" w:rsidRDefault="007C4F5E" w:rsidP="002E6B9E">
            <w:pPr>
              <w:pStyle w:val="ASFKTablenorm"/>
            </w:pPr>
            <w:r w:rsidRPr="00673C17">
              <w:t>№ счета передающего УБП</w:t>
            </w:r>
          </w:p>
        </w:tc>
        <w:tc>
          <w:tcPr>
            <w:tcW w:w="3863" w:type="pct"/>
          </w:tcPr>
          <w:p w:rsidR="007C4F5E" w:rsidRPr="00673C17" w:rsidRDefault="007C4F5E" w:rsidP="007C4F5E">
            <w:pPr>
              <w:pStyle w:val="ASFKTablenorm"/>
            </w:pPr>
            <w:r w:rsidRPr="00673C17">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673C17" w:rsidRDefault="007C4F5E" w:rsidP="007C4F5E">
            <w:pPr>
              <w:pStyle w:val="ASFKTablenorm"/>
            </w:pPr>
            <w:r w:rsidRPr="00673C17">
              <w:t>Список записей справочника ИЛС ограничен типами ЛС: 03, 10, 14, 05, 08, 09.</w:t>
            </w:r>
          </w:p>
        </w:tc>
      </w:tr>
      <w:tr w:rsidR="00000CB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000CB8" w:rsidRPr="00673C17" w:rsidRDefault="00723A56" w:rsidP="000E1A07">
            <w:pPr>
              <w:pStyle w:val="ASFKTablenorm"/>
            </w:pPr>
            <w:r w:rsidRPr="00673C17">
              <w:t>П</w:t>
            </w:r>
            <w:r w:rsidR="00000CB8" w:rsidRPr="00673C17">
              <w:t>о СР</w:t>
            </w:r>
          </w:p>
        </w:tc>
        <w:tc>
          <w:tcPr>
            <w:tcW w:w="3863" w:type="pct"/>
          </w:tcPr>
          <w:p w:rsidR="00000CB8" w:rsidRPr="00673C17" w:rsidRDefault="00000CB8" w:rsidP="000E1A07">
            <w:pPr>
              <w:pStyle w:val="ASFKTablenorm"/>
            </w:pPr>
            <w:r w:rsidRPr="00673C17">
              <w:t>Код УБП получателя.</w:t>
            </w:r>
          </w:p>
          <w:p w:rsidR="00000CB8" w:rsidRPr="00673C17" w:rsidRDefault="00000CB8" w:rsidP="000E1A07">
            <w:pPr>
              <w:pStyle w:val="ASFKTablenorm"/>
            </w:pPr>
            <w:r w:rsidRPr="00673C17">
              <w:t>Поле заполняется вручную на передающей стороне. Доступно для редактирования на передающей и принимающей стороне.</w:t>
            </w:r>
          </w:p>
        </w:tc>
      </w:tr>
      <w:tr w:rsidR="00000CB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000CB8" w:rsidRPr="00673C17" w:rsidRDefault="00000CB8" w:rsidP="000E1A07">
            <w:pPr>
              <w:pStyle w:val="ASFKTablenorm"/>
            </w:pPr>
            <w:r w:rsidRPr="00673C17">
              <w:t>КОФК</w:t>
            </w:r>
          </w:p>
        </w:tc>
        <w:tc>
          <w:tcPr>
            <w:tcW w:w="3863" w:type="pct"/>
          </w:tcPr>
          <w:p w:rsidR="00000CB8" w:rsidRPr="00673C17" w:rsidRDefault="00000CB8" w:rsidP="000E1A07">
            <w:pPr>
              <w:pStyle w:val="ASFKTablenorm"/>
            </w:pPr>
            <w:r w:rsidRPr="00673C17">
              <w:t>КОФК получателя.</w:t>
            </w:r>
          </w:p>
          <w:p w:rsidR="00000CB8" w:rsidRPr="00673C17" w:rsidRDefault="00000CB8" w:rsidP="000E1A07">
            <w:pPr>
              <w:pStyle w:val="ASFKTablenorm"/>
            </w:pPr>
            <w:r w:rsidRPr="00673C17">
              <w:t>Поле заполняется вручную или выбирается из справочника «Органы ФК» на передающей стороне. Доступно для редактирования на передающей и принимающей стороне.</w:t>
            </w:r>
          </w:p>
        </w:tc>
      </w:tr>
      <w:tr w:rsidR="007C4F5E"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C4F5E" w:rsidRPr="00673C17" w:rsidRDefault="007C4F5E" w:rsidP="002E6B9E">
            <w:pPr>
              <w:pStyle w:val="ASFKTablenorm"/>
            </w:pPr>
            <w:r w:rsidRPr="00673C17">
              <w:lastRenderedPageBreak/>
              <w:t>№ счета принимающего УБП</w:t>
            </w:r>
          </w:p>
        </w:tc>
        <w:tc>
          <w:tcPr>
            <w:tcW w:w="3863" w:type="pct"/>
          </w:tcPr>
          <w:p w:rsidR="007C4F5E" w:rsidRPr="00673C17" w:rsidRDefault="007C4F5E" w:rsidP="007C4F5E">
            <w:pPr>
              <w:pStyle w:val="ASFKTablenorm"/>
            </w:pPr>
            <w:r w:rsidRPr="00673C17">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673C17" w:rsidRDefault="007C4F5E" w:rsidP="007C4F5E">
            <w:pPr>
              <w:pStyle w:val="ASFKTablenorm"/>
            </w:pPr>
            <w:r w:rsidRPr="00673C17">
              <w:t>Список записей справочника ИЛС ограничен типами ЛС: 03, 10, 14, 05, 08, 09.</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95429" w:rsidRPr="00673C17" w:rsidRDefault="00895429" w:rsidP="002E6B9E">
            <w:pPr>
              <w:pStyle w:val="ASFKTablenorm"/>
            </w:pPr>
            <w:r w:rsidRPr="00673C17">
              <w:t>Вкладка «Раздел 1. Бюджетные средства»</w:t>
            </w:r>
          </w:p>
        </w:tc>
      </w:tr>
      <w:tr w:rsidR="007C4F5E"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C4F5E" w:rsidRPr="00673C17" w:rsidRDefault="007C4F5E" w:rsidP="002E6B9E">
            <w:pPr>
              <w:pStyle w:val="ASFKTablenorm"/>
            </w:pPr>
            <w:r w:rsidRPr="00673C17">
              <w:t>№ п/п</w:t>
            </w:r>
          </w:p>
        </w:tc>
        <w:tc>
          <w:tcPr>
            <w:tcW w:w="3863" w:type="pct"/>
          </w:tcPr>
          <w:p w:rsidR="007C4F5E" w:rsidRPr="00673C17" w:rsidRDefault="007C4F5E" w:rsidP="007C4F5E">
            <w:pPr>
              <w:pStyle w:val="ASFKTablenorm"/>
            </w:pPr>
            <w:r w:rsidRPr="00673C17">
              <w:t>Указывается номер по порядку.</w:t>
            </w:r>
          </w:p>
          <w:p w:rsidR="007C4F5E" w:rsidRPr="00673C17" w:rsidRDefault="007C4F5E" w:rsidP="007C4F5E">
            <w:pPr>
              <w:pStyle w:val="ASFKTablenorm"/>
            </w:pPr>
            <w:r w:rsidRPr="00673C17">
              <w:t>Значение заполняется автоматически при добавлении строки. Нумерация начиная с 1.</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895429" w:rsidP="002E6B9E">
            <w:pPr>
              <w:pStyle w:val="ASFKTablenorm"/>
            </w:pPr>
            <w:r w:rsidRPr="00673C17">
              <w:t>КБК передающего УБП</w:t>
            </w:r>
          </w:p>
        </w:tc>
        <w:tc>
          <w:tcPr>
            <w:tcW w:w="3863" w:type="pct"/>
          </w:tcPr>
          <w:p w:rsidR="00895429" w:rsidRPr="00673C17" w:rsidRDefault="007C4F5E" w:rsidP="007C4F5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r w:rsidR="00895429" w:rsidRPr="00673C17">
              <w:t xml:space="preserve"> </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895429" w:rsidP="002E6B9E">
            <w:pPr>
              <w:pStyle w:val="ASFKTablenorm"/>
            </w:pPr>
            <w:r w:rsidRPr="00673C17">
              <w:t>КБК принимающего УБП</w:t>
            </w:r>
          </w:p>
        </w:tc>
        <w:tc>
          <w:tcPr>
            <w:tcW w:w="3863" w:type="pct"/>
          </w:tcPr>
          <w:p w:rsidR="00895429" w:rsidRPr="00673C17" w:rsidRDefault="00CE735C" w:rsidP="00CE735C">
            <w:pPr>
              <w:pStyle w:val="ASFKTablenorm"/>
            </w:pPr>
            <w:r w:rsidRPr="00673C17">
              <w:t>Поле заполняется вручную или выбирается из справочника «КБК»</w:t>
            </w:r>
            <w:r w:rsidR="008F1B2E" w:rsidRPr="00673C17">
              <w:t xml:space="preserve"> </w:t>
            </w:r>
            <w:r w:rsidRPr="00673C17">
              <w:t>на передающей стороне. Доступно для редактирования на передающей и принимающей стороне.</w:t>
            </w:r>
            <w:r w:rsidR="00895429" w:rsidRPr="00673C17">
              <w:t xml:space="preserve"> </w:t>
            </w:r>
          </w:p>
        </w:tc>
      </w:tr>
      <w:tr w:rsidR="00725B04"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725B04" w:rsidRPr="00673C17" w:rsidRDefault="00725B04" w:rsidP="00724386">
            <w:pPr>
              <w:pStyle w:val="ASFKTablenorm"/>
            </w:pPr>
            <w:r w:rsidRPr="00673C17">
              <w:t xml:space="preserve">Код </w:t>
            </w:r>
            <w:r w:rsidR="00724386" w:rsidRPr="00673C17">
              <w:t>ОКВ</w:t>
            </w:r>
            <w:r w:rsidRPr="00673C17">
              <w:t>/КМИ передающего УБП</w:t>
            </w:r>
          </w:p>
        </w:tc>
        <w:tc>
          <w:tcPr>
            <w:tcW w:w="3863" w:type="pct"/>
          </w:tcPr>
          <w:p w:rsidR="00725B04" w:rsidRPr="00673C17" w:rsidRDefault="00725B04" w:rsidP="00725B04">
            <w:pPr>
              <w:pStyle w:val="ASFKTablenorm"/>
            </w:pPr>
            <w:r w:rsidRPr="00673C17">
              <w:t>Поле заполняется вручную или выбирается из справочника «</w:t>
            </w:r>
            <w:r w:rsidR="00724386" w:rsidRPr="00673C17">
              <w:t>ОКВ</w:t>
            </w:r>
            <w:r w:rsidRPr="00673C17">
              <w:t xml:space="preserve">» или «КМИ». </w:t>
            </w:r>
          </w:p>
          <w:p w:rsidR="00725B04" w:rsidRPr="00673C17" w:rsidRDefault="00725B04" w:rsidP="00725B04">
            <w:pPr>
              <w:pStyle w:val="ASFKTablenorm"/>
            </w:pPr>
            <w:r w:rsidRPr="00673C17">
              <w:t>Доступно для редактирования на передающей стороне.</w:t>
            </w:r>
          </w:p>
        </w:tc>
      </w:tr>
      <w:tr w:rsidR="00725B04"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25B04" w:rsidRPr="00673C17" w:rsidRDefault="00725B04" w:rsidP="00724386">
            <w:pPr>
              <w:pStyle w:val="ASFKTablenorm"/>
            </w:pPr>
            <w:r w:rsidRPr="00673C17">
              <w:t xml:space="preserve">Код </w:t>
            </w:r>
            <w:r w:rsidR="00724386" w:rsidRPr="00673C17">
              <w:t>ОКВ</w:t>
            </w:r>
            <w:r w:rsidRPr="00673C17">
              <w:t>/КМИ принимающего УБП</w:t>
            </w:r>
          </w:p>
        </w:tc>
        <w:tc>
          <w:tcPr>
            <w:tcW w:w="3863" w:type="pct"/>
          </w:tcPr>
          <w:p w:rsidR="00725B04" w:rsidRPr="00673C17" w:rsidRDefault="00725B04" w:rsidP="00725B04">
            <w:pPr>
              <w:pStyle w:val="ASFKTablenorm"/>
            </w:pPr>
            <w:r w:rsidRPr="00673C17">
              <w:t>Поле заполняется вручную или выбирается из справочника «</w:t>
            </w:r>
            <w:r w:rsidR="00724386" w:rsidRPr="00673C17">
              <w:t>ОКВ</w:t>
            </w:r>
            <w:r w:rsidRPr="00673C17">
              <w:t xml:space="preserve">» или «КМИ». </w:t>
            </w:r>
          </w:p>
          <w:p w:rsidR="00725B04" w:rsidRPr="00673C17" w:rsidRDefault="00725B04" w:rsidP="00725B04">
            <w:pPr>
              <w:pStyle w:val="ASFKTablenorm"/>
            </w:pPr>
            <w:r w:rsidRPr="00673C17">
              <w:t>Доступно для редактирования на передающей и принимающей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CE735C" w:rsidP="00CE735C">
            <w:pPr>
              <w:pStyle w:val="ASFKTablenorm"/>
            </w:pPr>
            <w:r w:rsidRPr="00673C17">
              <w:t>Наименование в</w:t>
            </w:r>
            <w:r w:rsidR="00895429" w:rsidRPr="00673C17">
              <w:t>ид</w:t>
            </w:r>
            <w:r w:rsidRPr="00673C17">
              <w:t>а</w:t>
            </w:r>
            <w:r w:rsidR="00895429" w:rsidRPr="00673C17">
              <w:t xml:space="preserve"> средств</w:t>
            </w:r>
          </w:p>
        </w:tc>
        <w:tc>
          <w:tcPr>
            <w:tcW w:w="3863" w:type="pct"/>
          </w:tcPr>
          <w:p w:rsidR="00895429" w:rsidRPr="00673C17" w:rsidRDefault="00CE735C" w:rsidP="002E6B9E">
            <w:pPr>
              <w:pStyle w:val="ASFKTablenorm"/>
            </w:pPr>
            <w:r w:rsidRPr="00673C17">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CE735C">
            <w:pPr>
              <w:pStyle w:val="ASFKTablenorm"/>
            </w:pPr>
            <w:r w:rsidRPr="00673C17">
              <w:t>Аналитический код</w:t>
            </w:r>
          </w:p>
        </w:tc>
        <w:tc>
          <w:tcPr>
            <w:tcW w:w="3863" w:type="pct"/>
          </w:tcPr>
          <w:p w:rsidR="00CE735C" w:rsidRPr="00673C17" w:rsidRDefault="00CE735C" w:rsidP="00CE735C">
            <w:pPr>
              <w:pStyle w:val="ASFKTablenorm"/>
            </w:pPr>
            <w:r w:rsidRPr="00673C17">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CE735C" w:rsidRPr="00673C17" w:rsidRDefault="00CE735C" w:rsidP="00CE735C">
            <w:pPr>
              <w:pStyle w:val="ASFKTablenorm"/>
            </w:pPr>
            <w:r w:rsidRPr="00673C17">
              <w:t>На принимающей стороне аналитический код не изменяется.</w:t>
            </w:r>
          </w:p>
        </w:tc>
      </w:tr>
      <w:tr w:rsidR="009E3755" w:rsidRPr="00673C17" w:rsidTr="00526D9E">
        <w:trPr>
          <w:cnfStyle w:val="000000010000" w:firstRow="0" w:lastRow="0" w:firstColumn="0" w:lastColumn="0" w:oddVBand="0" w:evenVBand="0" w:oddHBand="0" w:evenHBand="1" w:firstRowFirstColumn="0" w:firstRowLastColumn="0" w:lastRowFirstColumn="0" w:lastRowLastColumn="0"/>
          <w:trHeight w:val="770"/>
        </w:trPr>
        <w:tc>
          <w:tcPr>
            <w:tcW w:w="1137" w:type="pct"/>
          </w:tcPr>
          <w:p w:rsidR="009E3755" w:rsidRPr="00673C17" w:rsidRDefault="009E3755" w:rsidP="002E6B9E">
            <w:pPr>
              <w:pStyle w:val="ASFKTablenorm"/>
            </w:pPr>
            <w:r w:rsidRPr="00673C17">
              <w:t>Остаток на начало года</w:t>
            </w:r>
          </w:p>
        </w:tc>
        <w:tc>
          <w:tcPr>
            <w:tcW w:w="3863" w:type="pct"/>
            <w:vMerge w:val="restart"/>
          </w:tcPr>
          <w:p w:rsidR="009E3755" w:rsidRPr="00673C17" w:rsidRDefault="009E3755" w:rsidP="00CE735C">
            <w:pPr>
              <w:pStyle w:val="ASFKTablenorm"/>
            </w:pPr>
            <w:r w:rsidRPr="00673C17">
              <w:t xml:space="preserve">Поле заполняется вручную на передающей стороне. </w:t>
            </w:r>
          </w:p>
          <w:p w:rsidR="009E3755" w:rsidRPr="00673C17" w:rsidRDefault="009E3755" w:rsidP="00CE735C">
            <w:pPr>
              <w:pStyle w:val="ASFKTablenorm"/>
            </w:pPr>
            <w:r w:rsidRPr="00673C17">
              <w:t>Доступно для редактирования на передающей стороне.</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2E6B9E">
            <w:pPr>
              <w:pStyle w:val="ASFKTablenorm"/>
            </w:pPr>
            <w:r w:rsidRPr="00673C17">
              <w:t>Поступления</w:t>
            </w:r>
          </w:p>
        </w:tc>
        <w:tc>
          <w:tcPr>
            <w:tcW w:w="3863" w:type="pct"/>
            <w:vMerge/>
          </w:tcPr>
          <w:p w:rsidR="00CE735C" w:rsidRPr="00673C17" w:rsidRDefault="00CE735C" w:rsidP="002E6B9E">
            <w:pPr>
              <w:pStyle w:val="ASFKTablenorm"/>
            </w:pP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895429" w:rsidP="002E6B9E">
            <w:pPr>
              <w:pStyle w:val="ASFKTablenorm"/>
            </w:pPr>
            <w:r w:rsidRPr="00673C17">
              <w:t>Выплаты</w:t>
            </w:r>
          </w:p>
        </w:tc>
        <w:tc>
          <w:tcPr>
            <w:tcW w:w="3863" w:type="pct"/>
          </w:tcPr>
          <w:p w:rsidR="00895429" w:rsidRPr="00673C17" w:rsidRDefault="00895429" w:rsidP="002E6B9E">
            <w:pPr>
              <w:pStyle w:val="ASFKTablenorm"/>
            </w:pPr>
            <w:r w:rsidRPr="00673C17">
              <w:t>Сумма выплат.</w:t>
            </w:r>
          </w:p>
          <w:p w:rsidR="00895429" w:rsidRPr="00673C17" w:rsidRDefault="00895429" w:rsidP="002E6B9E">
            <w:pPr>
              <w:pStyle w:val="ASFKTablenorm"/>
            </w:pPr>
          </w:p>
        </w:tc>
      </w:tr>
      <w:tr w:rsidR="00725B04"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25B04" w:rsidRPr="00673C17" w:rsidRDefault="00725B04" w:rsidP="002E6B9E">
            <w:pPr>
              <w:pStyle w:val="ASFKTablenorm"/>
            </w:pPr>
            <w:r w:rsidRPr="00673C17">
              <w:t>Примечание</w:t>
            </w:r>
          </w:p>
        </w:tc>
        <w:tc>
          <w:tcPr>
            <w:tcW w:w="3863" w:type="pct"/>
          </w:tcPr>
          <w:p w:rsidR="00725B04" w:rsidRPr="00673C17" w:rsidRDefault="00725B04" w:rsidP="002E6B9E">
            <w:pPr>
              <w:pStyle w:val="ASFKTablenorm"/>
            </w:pPr>
            <w:r w:rsidRPr="00673C17">
              <w:t>Заполняется вручную.</w:t>
            </w:r>
          </w:p>
        </w:tc>
      </w:tr>
      <w:tr w:rsidR="00CE735C"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E735C" w:rsidRPr="00673C17" w:rsidRDefault="00CE735C" w:rsidP="002E6B9E">
            <w:pPr>
              <w:pStyle w:val="ASFKTablenorm"/>
            </w:pPr>
            <w:r w:rsidRPr="00673C17">
              <w:t>Отдельная таблица по Итогам в разделе вида средств</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CE735C">
            <w:pPr>
              <w:pStyle w:val="ASFKTablenorm"/>
            </w:pPr>
            <w:r w:rsidRPr="00673C17">
              <w:t>Наименование вида средств</w:t>
            </w:r>
          </w:p>
        </w:tc>
        <w:tc>
          <w:tcPr>
            <w:tcW w:w="3863" w:type="pct"/>
          </w:tcPr>
          <w:p w:rsidR="00CE735C" w:rsidRPr="00673C17" w:rsidRDefault="00CE735C" w:rsidP="002E6B9E">
            <w:pPr>
              <w:pStyle w:val="ASFKTablenorm"/>
            </w:pPr>
            <w:r w:rsidRPr="00673C17">
              <w:t>Указывается уникальное значение вида средств из таблицы выше.</w:t>
            </w:r>
          </w:p>
        </w:tc>
      </w:tr>
      <w:tr w:rsidR="00CE735C"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CE735C" w:rsidRPr="00673C17" w:rsidRDefault="00CE735C" w:rsidP="002E6B9E">
            <w:pPr>
              <w:pStyle w:val="ASFKTablenorm"/>
            </w:pPr>
            <w:r w:rsidRPr="00673C17">
              <w:t>Остаток на начало года</w:t>
            </w:r>
          </w:p>
        </w:tc>
        <w:tc>
          <w:tcPr>
            <w:tcW w:w="3863" w:type="pct"/>
            <w:vMerge w:val="restart"/>
          </w:tcPr>
          <w:p w:rsidR="00CE735C" w:rsidRPr="00673C17" w:rsidRDefault="00CE735C" w:rsidP="002E6B9E">
            <w:pPr>
              <w:pStyle w:val="ASFKTablenorm"/>
            </w:pPr>
            <w:r w:rsidRPr="00673C17">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2E6B9E">
            <w:pPr>
              <w:pStyle w:val="ASFKTablenorm"/>
            </w:pPr>
            <w:r w:rsidRPr="00673C17">
              <w:t>Поступления</w:t>
            </w:r>
          </w:p>
        </w:tc>
        <w:tc>
          <w:tcPr>
            <w:tcW w:w="3863" w:type="pct"/>
            <w:vMerge/>
          </w:tcPr>
          <w:p w:rsidR="00CE735C" w:rsidRPr="00673C17" w:rsidRDefault="00CE735C" w:rsidP="002E6B9E">
            <w:pPr>
              <w:pStyle w:val="ASFKTablenorm"/>
            </w:pPr>
          </w:p>
        </w:tc>
      </w:tr>
      <w:tr w:rsidR="00CE735C"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CE735C" w:rsidRPr="00673C17" w:rsidRDefault="00CE735C" w:rsidP="002E6B9E">
            <w:pPr>
              <w:pStyle w:val="ASFKTablenorm"/>
            </w:pPr>
            <w:r w:rsidRPr="00673C17">
              <w:t>Выплаты</w:t>
            </w:r>
          </w:p>
        </w:tc>
        <w:tc>
          <w:tcPr>
            <w:tcW w:w="3863" w:type="pct"/>
            <w:vMerge/>
          </w:tcPr>
          <w:p w:rsidR="00CE735C" w:rsidRPr="00673C17" w:rsidRDefault="00CE735C" w:rsidP="002E6B9E">
            <w:pPr>
              <w:pStyle w:val="ASFKTablenorm"/>
            </w:pPr>
          </w:p>
        </w:tc>
      </w:tr>
      <w:tr w:rsidR="00832C2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2C26" w:rsidRPr="00673C17" w:rsidRDefault="00832C26" w:rsidP="002E6B9E">
            <w:pPr>
              <w:pStyle w:val="ASFKTablenorm"/>
            </w:pPr>
            <w:r w:rsidRPr="00673C17">
              <w:t>Отдельная таблица по Итогам сумм всего</w:t>
            </w:r>
          </w:p>
        </w:tc>
      </w:tr>
      <w:tr w:rsidR="00832C26"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32C26" w:rsidRPr="00673C17" w:rsidRDefault="00832C26" w:rsidP="002E6B9E">
            <w:pPr>
              <w:pStyle w:val="ASFKTablenorm"/>
            </w:pPr>
            <w:r w:rsidRPr="00673C17">
              <w:lastRenderedPageBreak/>
              <w:t>Остаток на начало года</w:t>
            </w:r>
          </w:p>
        </w:tc>
        <w:tc>
          <w:tcPr>
            <w:tcW w:w="3863" w:type="pct"/>
            <w:vMerge w:val="restart"/>
          </w:tcPr>
          <w:p w:rsidR="00832C26" w:rsidRPr="00673C17" w:rsidRDefault="00832C26" w:rsidP="002E6B9E">
            <w:pPr>
              <w:pStyle w:val="ASFKTablenorm"/>
            </w:pPr>
            <w:r w:rsidRPr="00673C17">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832C26"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32C26" w:rsidRPr="00673C17" w:rsidRDefault="00832C26" w:rsidP="002E6B9E">
            <w:pPr>
              <w:pStyle w:val="ASFKTablenorm"/>
            </w:pPr>
            <w:r w:rsidRPr="00673C17">
              <w:t>Поступления</w:t>
            </w:r>
          </w:p>
        </w:tc>
        <w:tc>
          <w:tcPr>
            <w:tcW w:w="3863" w:type="pct"/>
            <w:vMerge/>
          </w:tcPr>
          <w:p w:rsidR="00832C26" w:rsidRPr="00673C17" w:rsidRDefault="00832C26" w:rsidP="002E6B9E">
            <w:pPr>
              <w:pStyle w:val="ASFKTablenorm"/>
            </w:pPr>
          </w:p>
        </w:tc>
      </w:tr>
      <w:tr w:rsidR="00832C26"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32C26" w:rsidRPr="00673C17" w:rsidRDefault="00832C26" w:rsidP="002E6B9E">
            <w:pPr>
              <w:pStyle w:val="ASFKTablenorm"/>
            </w:pPr>
            <w:r w:rsidRPr="00673C17">
              <w:t>Выплаты</w:t>
            </w:r>
          </w:p>
        </w:tc>
        <w:tc>
          <w:tcPr>
            <w:tcW w:w="3863" w:type="pct"/>
            <w:vMerge/>
          </w:tcPr>
          <w:p w:rsidR="00832C26" w:rsidRPr="00673C17" w:rsidRDefault="00832C26" w:rsidP="002E6B9E">
            <w:pPr>
              <w:pStyle w:val="ASFKTablenorm"/>
            </w:pPr>
          </w:p>
        </w:tc>
      </w:tr>
    </w:tbl>
    <w:p w:rsidR="00895429" w:rsidRPr="00673C17" w:rsidRDefault="00895429" w:rsidP="00895429">
      <w:pPr>
        <w:pStyle w:val="ASFKNormal"/>
      </w:pPr>
      <w:r w:rsidRPr="00673C17">
        <w:t>На вложенной закладке «Раздел 1» (см. рис. </w:t>
      </w:r>
      <w:r w:rsidR="00A72B5B" w:rsidRPr="00673C17">
        <w:fldChar w:fldCharType="begin"/>
      </w:r>
      <w:r w:rsidR="00A72B5B" w:rsidRPr="00673C17">
        <w:instrText xml:space="preserve"> REF _Ref497210659 \h </w:instrText>
      </w:r>
      <w:r w:rsidR="00673C17">
        <w:instrText xml:space="preserve"> \* MERGEFORMAT </w:instrText>
      </w:r>
      <w:r w:rsidR="00A72B5B" w:rsidRPr="00673C17">
        <w:fldChar w:fldCharType="separate"/>
      </w:r>
      <w:r w:rsidR="00280C20">
        <w:rPr>
          <w:noProof/>
        </w:rPr>
        <w:t>276</w:t>
      </w:r>
      <w:r w:rsidR="00A72B5B" w:rsidRPr="00673C17">
        <w:fldChar w:fldCharType="end"/>
      </w:r>
      <w:r w:rsidRPr="00673C17">
        <w:t xml:space="preserve">) вводятся строки с информацией по КБК. Для добавления записи в таблицу следует нажать на кнопку </w:t>
      </w:r>
      <w:r w:rsidR="004D71D9" w:rsidRPr="00673C17">
        <w:rPr>
          <w:noProof/>
        </w:rPr>
        <w:drawing>
          <wp:inline distT="0" distB="0" distL="0" distR="0" wp14:anchorId="3D34604D" wp14:editId="1D5F3487">
            <wp:extent cx="276225" cy="276225"/>
            <wp:effectExtent l="0" t="0" r="9525" b="9525"/>
            <wp:docPr id="366" name="Рисунок 36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Откроется форма «Добавление записи» (рис. </w:t>
      </w:r>
      <w:r w:rsidR="00A72B5B" w:rsidRPr="00673C17">
        <w:fldChar w:fldCharType="begin"/>
      </w:r>
      <w:r w:rsidR="00A72B5B" w:rsidRPr="00673C17">
        <w:instrText xml:space="preserve"> REF _Ref497210661 \h </w:instrText>
      </w:r>
      <w:r w:rsidR="00673C17">
        <w:instrText xml:space="preserve"> \* MERGEFORMAT </w:instrText>
      </w:r>
      <w:r w:rsidR="00A72B5B" w:rsidRPr="00673C17">
        <w:fldChar w:fldCharType="separate"/>
      </w:r>
      <w:r w:rsidR="00280C20">
        <w:rPr>
          <w:noProof/>
        </w:rPr>
        <w:t>277</w:t>
      </w:r>
      <w:r w:rsidR="00A72B5B" w:rsidRPr="00673C17">
        <w:fldChar w:fldCharType="end"/>
      </w:r>
      <w:r w:rsidRPr="00673C17">
        <w:t>), в которой вручную заполняются поля строки, приведенные выше в таблице </w:t>
      </w:r>
      <w:r w:rsidR="00A72B5B" w:rsidRPr="00673C17">
        <w:fldChar w:fldCharType="begin"/>
      </w:r>
      <w:r w:rsidR="00A72B5B" w:rsidRPr="00673C17">
        <w:instrText xml:space="preserve"> REF _Ref497210660 \h </w:instrText>
      </w:r>
      <w:r w:rsidR="00673C17">
        <w:instrText xml:space="preserve"> \* MERGEFORMAT </w:instrText>
      </w:r>
      <w:r w:rsidR="00A72B5B" w:rsidRPr="00673C17">
        <w:fldChar w:fldCharType="separate"/>
      </w:r>
      <w:r w:rsidR="00280C20">
        <w:rPr>
          <w:noProof/>
        </w:rPr>
        <w:t>169</w:t>
      </w:r>
      <w:r w:rsidR="00A72B5B" w:rsidRPr="00673C17">
        <w:fldChar w:fldCharType="end"/>
      </w:r>
      <w:r w:rsidRPr="00673C17">
        <w:t>.</w:t>
      </w:r>
    </w:p>
    <w:p w:rsidR="00895429" w:rsidRPr="00673C17" w:rsidRDefault="004D71D9" w:rsidP="00895429">
      <w:pPr>
        <w:pStyle w:val="ASFKFigure"/>
      </w:pPr>
      <w:r w:rsidRPr="00673C17">
        <w:rPr>
          <w:noProof/>
        </w:rPr>
        <w:drawing>
          <wp:inline distT="0" distB="0" distL="0" distR="0" wp14:anchorId="686EEE9D" wp14:editId="02C4F97F">
            <wp:extent cx="6038850" cy="4391025"/>
            <wp:effectExtent l="0" t="0" r="0" b="9525"/>
            <wp:docPr id="367" name="Рисунок 367"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добавление записи"/>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67" w:name="_Ref497210661"/>
      <w:bookmarkStart w:id="1768" w:name="_Toc210069907"/>
      <w:r w:rsidR="00280C20">
        <w:rPr>
          <w:noProof/>
        </w:rPr>
        <w:t>277</w:t>
      </w:r>
      <w:bookmarkEnd w:id="1767"/>
      <w:r w:rsidRPr="00673C17">
        <w:rPr>
          <w:noProof/>
        </w:rPr>
        <w:fldChar w:fldCharType="end"/>
      </w:r>
      <w:r w:rsidR="00895429" w:rsidRPr="00673C17">
        <w:t>. Форма «Добавление записи»</w:t>
      </w:r>
      <w:bookmarkEnd w:id="1768"/>
    </w:p>
    <w:p w:rsidR="00895429" w:rsidRPr="00673C17" w:rsidRDefault="00895429" w:rsidP="00895429">
      <w:pPr>
        <w:pStyle w:val="ASFKNormal"/>
      </w:pPr>
      <w:r w:rsidRPr="00673C17">
        <w:t>Нажать на кнопку «Ok» для сохранения данных строки.</w:t>
      </w:r>
    </w:p>
    <w:p w:rsidR="00895429" w:rsidRPr="00673C17" w:rsidRDefault="00895429" w:rsidP="00895429">
      <w:pPr>
        <w:pStyle w:val="ASFKNormal"/>
      </w:pPr>
      <w:r w:rsidRPr="00673C17">
        <w:t>ЭФ документа «Акт приемки-передачи кассовых выплат</w:t>
      </w:r>
      <w:r w:rsidR="006A35F3" w:rsidRPr="00673C17">
        <w:t>,</w:t>
      </w:r>
      <w:r w:rsidRPr="00673C17">
        <w:t xml:space="preserve"> поступлений </w:t>
      </w:r>
      <w:r w:rsidR="006A35F3" w:rsidRPr="00673C17">
        <w:t xml:space="preserve">и обязательств </w:t>
      </w:r>
      <w:r w:rsidRPr="00673C17">
        <w:t>при реорганизации</w:t>
      </w:r>
      <w:r w:rsidR="006A35F3" w:rsidRPr="00673C17">
        <w:t xml:space="preserve"> участников бюджетного процесса</w:t>
      </w:r>
      <w:r w:rsidRPr="00673C17">
        <w:t xml:space="preserve">», закладки «Документ», вкладки «Раздел </w:t>
      </w:r>
      <w:r w:rsidR="00A72B5B" w:rsidRPr="00673C17">
        <w:t>2</w:t>
      </w:r>
      <w:r w:rsidRPr="00673C17">
        <w:t>» представлена на рисунке </w:t>
      </w:r>
      <w:r w:rsidR="00A72B5B" w:rsidRPr="00673C17">
        <w:fldChar w:fldCharType="begin"/>
      </w:r>
      <w:r w:rsidR="00A72B5B" w:rsidRPr="00673C17">
        <w:instrText xml:space="preserve"> REF _Ref497210852 \h </w:instrText>
      </w:r>
      <w:r w:rsidR="00673C17">
        <w:instrText xml:space="preserve"> \* MERGEFORMAT </w:instrText>
      </w:r>
      <w:r w:rsidR="00A72B5B" w:rsidRPr="00673C17">
        <w:fldChar w:fldCharType="separate"/>
      </w:r>
      <w:r w:rsidR="00280C20">
        <w:rPr>
          <w:noProof/>
        </w:rPr>
        <w:t>278</w:t>
      </w:r>
      <w:r w:rsidR="00A72B5B" w:rsidRPr="00673C17">
        <w:fldChar w:fldCharType="end"/>
      </w:r>
      <w:r w:rsidRPr="00673C17">
        <w:t>.</w:t>
      </w:r>
    </w:p>
    <w:p w:rsidR="00895429" w:rsidRPr="00673C17" w:rsidRDefault="004D71D9" w:rsidP="00895429">
      <w:pPr>
        <w:pStyle w:val="ASFKFigure"/>
      </w:pPr>
      <w:r w:rsidRPr="00673C17">
        <w:rPr>
          <w:noProof/>
        </w:rPr>
        <w:lastRenderedPageBreak/>
        <w:drawing>
          <wp:inline distT="0" distB="0" distL="0" distR="0" wp14:anchorId="59A4254C" wp14:editId="0937BC3E">
            <wp:extent cx="6124575" cy="1276350"/>
            <wp:effectExtent l="0" t="0" r="9525" b="0"/>
            <wp:docPr id="368" name="Рисунок 368"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Док"/>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69" w:name="_Ref497210852"/>
      <w:bookmarkStart w:id="1770" w:name="_Toc210069908"/>
      <w:r w:rsidR="00280C20">
        <w:rPr>
          <w:noProof/>
        </w:rPr>
        <w:t>278</w:t>
      </w:r>
      <w:bookmarkEnd w:id="1769"/>
      <w:r w:rsidRPr="00673C17">
        <w:rPr>
          <w:noProof/>
        </w:rPr>
        <w:fldChar w:fldCharType="end"/>
      </w:r>
      <w:r w:rsidR="00895429" w:rsidRPr="00673C17">
        <w:t>. ЭФ документа «Акт приемки-передачи кассовых выплат</w:t>
      </w:r>
      <w:r w:rsidR="009B44E8" w:rsidRPr="00673C17">
        <w:t>,</w:t>
      </w:r>
      <w:r w:rsidR="00895429" w:rsidRPr="00673C17">
        <w:t xml:space="preserve"> </w:t>
      </w:r>
      <w:r w:rsidR="009B44E8" w:rsidRPr="00673C17">
        <w:t>поступлений и обязательств при реорганизации участников бюджетного процесса</w:t>
      </w:r>
      <w:r w:rsidR="00895429" w:rsidRPr="00673C17">
        <w:t xml:space="preserve">», вкладки «Документ», вкладки «Раздел </w:t>
      </w:r>
      <w:r w:rsidR="009B44E8" w:rsidRPr="00673C17">
        <w:t>2</w:t>
      </w:r>
      <w:r w:rsidR="00895429" w:rsidRPr="00673C17">
        <w:t>»</w:t>
      </w:r>
      <w:bookmarkEnd w:id="1770"/>
    </w:p>
    <w:p w:rsidR="00895429" w:rsidRPr="00673C17" w:rsidRDefault="00895429" w:rsidP="00895429">
      <w:pPr>
        <w:pStyle w:val="ASFKNormal"/>
      </w:pPr>
      <w:r w:rsidRPr="00673C17">
        <w:t xml:space="preserve"> Перечень полей документа «</w:t>
      </w:r>
      <w:r w:rsidR="009B44E8"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9B44E8" w:rsidRPr="00673C17">
        <w:t>2</w:t>
      </w:r>
      <w:r w:rsidRPr="00673C17">
        <w:t>» приведен в таблице </w:t>
      </w:r>
      <w:r w:rsidR="00A72B5B" w:rsidRPr="00673C17">
        <w:fldChar w:fldCharType="begin"/>
      </w:r>
      <w:r w:rsidR="00A72B5B" w:rsidRPr="00673C17">
        <w:instrText xml:space="preserve"> REF _Ref497210892 \h </w:instrText>
      </w:r>
      <w:r w:rsidR="00673C17">
        <w:instrText xml:space="preserve"> \* MERGEFORMAT </w:instrText>
      </w:r>
      <w:r w:rsidR="00A72B5B" w:rsidRPr="00673C17">
        <w:fldChar w:fldCharType="separate"/>
      </w:r>
      <w:r w:rsidR="00280C20">
        <w:rPr>
          <w:noProof/>
        </w:rPr>
        <w:t>170</w:t>
      </w:r>
      <w:r w:rsidR="00A72B5B"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71" w:name="_Ref497210892"/>
      <w:bookmarkStart w:id="1772" w:name="_Toc210069491"/>
      <w:r w:rsidR="00280C20">
        <w:rPr>
          <w:noProof/>
        </w:rPr>
        <w:t>170</w:t>
      </w:r>
      <w:bookmarkEnd w:id="1771"/>
      <w:r w:rsidRPr="00673C17">
        <w:rPr>
          <w:noProof/>
        </w:rPr>
        <w:fldChar w:fldCharType="end"/>
      </w:r>
      <w:r w:rsidR="00895429" w:rsidRPr="00673C17">
        <w:t>. Описание полей документа «</w:t>
      </w:r>
      <w:r w:rsidR="009B44E8"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9B44E8" w:rsidRPr="00673C17">
        <w:t>2»</w:t>
      </w:r>
      <w:bookmarkEnd w:id="1772"/>
    </w:p>
    <w:tbl>
      <w:tblPr>
        <w:tblStyle w:val="ASFKTable"/>
        <w:tblW w:w="5000" w:type="pct"/>
        <w:tblLook w:val="01E0" w:firstRow="1" w:lastRow="1" w:firstColumn="1" w:lastColumn="1" w:noHBand="0" w:noVBand="0"/>
      </w:tblPr>
      <w:tblGrid>
        <w:gridCol w:w="2715"/>
        <w:gridCol w:w="6913"/>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95429" w:rsidRPr="00673C17" w:rsidRDefault="00895429" w:rsidP="002E6B9E">
            <w:pPr>
              <w:pStyle w:val="ASFKTableHead"/>
            </w:pPr>
            <w:r w:rsidRPr="00673C17">
              <w:t>Наименование поля</w:t>
            </w:r>
          </w:p>
        </w:tc>
        <w:tc>
          <w:tcPr>
            <w:tcW w:w="3590" w:type="pct"/>
          </w:tcPr>
          <w:p w:rsidR="00895429" w:rsidRPr="00673C17" w:rsidRDefault="00895429" w:rsidP="002E6B9E">
            <w:pPr>
              <w:pStyle w:val="ASFKTableHead"/>
            </w:pPr>
            <w:r w:rsidRPr="00673C17">
              <w:t>Описание поля</w:t>
            </w:r>
          </w:p>
        </w:tc>
      </w:tr>
      <w:tr w:rsidR="009B44E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9B44E8" w:rsidRPr="00673C17" w:rsidRDefault="009B44E8" w:rsidP="002E6B9E">
            <w:pPr>
              <w:pStyle w:val="ASFKTablenorm"/>
            </w:pPr>
            <w:r w:rsidRPr="00673C17">
              <w:t>Номер п/п</w:t>
            </w:r>
          </w:p>
        </w:tc>
        <w:tc>
          <w:tcPr>
            <w:tcW w:w="3590" w:type="pct"/>
          </w:tcPr>
          <w:p w:rsidR="00C07AC7" w:rsidRPr="00673C17" w:rsidRDefault="00C07AC7" w:rsidP="00C07AC7">
            <w:pPr>
              <w:pStyle w:val="ASFKTablenorm"/>
            </w:pPr>
            <w:r w:rsidRPr="00673C17">
              <w:t>Указывается номер по порядку.</w:t>
            </w:r>
          </w:p>
          <w:p w:rsidR="009B44E8" w:rsidRPr="00673C17" w:rsidRDefault="00C07AC7" w:rsidP="00C07AC7">
            <w:pPr>
              <w:pStyle w:val="ASFKTablenorm"/>
            </w:pPr>
            <w:r w:rsidRPr="00673C17">
              <w:t>Значение заполняется автоматически при добавлении строки. Нумерация начиная с 1.</w:t>
            </w:r>
          </w:p>
        </w:tc>
      </w:tr>
      <w:tr w:rsidR="009B44E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B44E8" w:rsidRPr="00673C17" w:rsidRDefault="00C07AC7" w:rsidP="002E6B9E">
            <w:pPr>
              <w:pStyle w:val="ASFKTablenorm"/>
            </w:pPr>
            <w:r w:rsidRPr="00673C17">
              <w:t>Остаток средств на начало года</w:t>
            </w:r>
          </w:p>
        </w:tc>
        <w:tc>
          <w:tcPr>
            <w:tcW w:w="3590" w:type="pct"/>
          </w:tcPr>
          <w:p w:rsidR="009B44E8" w:rsidRPr="00673C17" w:rsidRDefault="00C07AC7"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895429" w:rsidP="002E6B9E">
            <w:pPr>
              <w:pStyle w:val="ASFKTablenorm"/>
            </w:pPr>
            <w:r w:rsidRPr="00673C17">
              <w:t>Поступления</w:t>
            </w:r>
          </w:p>
        </w:tc>
        <w:tc>
          <w:tcPr>
            <w:tcW w:w="3590" w:type="pct"/>
          </w:tcPr>
          <w:p w:rsidR="00895429" w:rsidRPr="00673C17" w:rsidRDefault="00895429" w:rsidP="00C07AC7">
            <w:pPr>
              <w:pStyle w:val="ASFKTablenorm"/>
            </w:pPr>
            <w:r w:rsidRPr="00673C17">
              <w:t>Итоговая сумма поступлений по данному виду средств.</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895429" w:rsidP="002E6B9E">
            <w:pPr>
              <w:pStyle w:val="ASFKTablenorm"/>
            </w:pPr>
            <w:r w:rsidRPr="00673C17">
              <w:t>Выплаты</w:t>
            </w:r>
          </w:p>
        </w:tc>
        <w:tc>
          <w:tcPr>
            <w:tcW w:w="3590" w:type="pct"/>
          </w:tcPr>
          <w:p w:rsidR="00895429" w:rsidRPr="00673C17" w:rsidRDefault="00895429" w:rsidP="00C07AC7">
            <w:pPr>
              <w:pStyle w:val="ASFKTablenorm"/>
            </w:pPr>
            <w:r w:rsidRPr="00673C17">
              <w:t>Итоговая сумма выплат по данному виду средств.</w:t>
            </w:r>
          </w:p>
        </w:tc>
      </w:tr>
    </w:tbl>
    <w:p w:rsidR="00895429" w:rsidRPr="00673C17" w:rsidRDefault="00895429" w:rsidP="00895429">
      <w:pPr>
        <w:pStyle w:val="ASFKNormal"/>
      </w:pPr>
      <w:r w:rsidRPr="00673C17">
        <w:t>ЭФ документа «</w:t>
      </w:r>
      <w:r w:rsidR="00C07AC7"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C07AC7" w:rsidRPr="00673C17">
        <w:t>3.1</w:t>
      </w:r>
      <w:r w:rsidRPr="00673C17">
        <w:t>» представлена на рисунке </w:t>
      </w:r>
      <w:r w:rsidR="00A72B5B" w:rsidRPr="00673C17">
        <w:fldChar w:fldCharType="begin"/>
      </w:r>
      <w:r w:rsidR="00A72B5B" w:rsidRPr="00673C17">
        <w:instrText xml:space="preserve"> REF _Ref497210925 \h </w:instrText>
      </w:r>
      <w:r w:rsidR="00673C17">
        <w:instrText xml:space="preserve"> \* MERGEFORMAT </w:instrText>
      </w:r>
      <w:r w:rsidR="00A72B5B" w:rsidRPr="00673C17">
        <w:fldChar w:fldCharType="separate"/>
      </w:r>
      <w:r w:rsidR="00280C20">
        <w:rPr>
          <w:noProof/>
        </w:rPr>
        <w:t>279</w:t>
      </w:r>
      <w:r w:rsidR="00A72B5B" w:rsidRPr="00673C17">
        <w:fldChar w:fldCharType="end"/>
      </w:r>
      <w:r w:rsidRPr="00673C17">
        <w:t>.</w:t>
      </w:r>
    </w:p>
    <w:p w:rsidR="00895429" w:rsidRPr="00673C17" w:rsidRDefault="004D71D9" w:rsidP="00895429">
      <w:pPr>
        <w:pStyle w:val="ASFKFigure"/>
      </w:pPr>
      <w:r w:rsidRPr="00673C17">
        <w:rPr>
          <w:noProof/>
        </w:rPr>
        <w:drawing>
          <wp:inline distT="0" distB="0" distL="0" distR="0" wp14:anchorId="3A3D42A8" wp14:editId="5B330058">
            <wp:extent cx="6134100" cy="1276350"/>
            <wp:effectExtent l="0" t="0" r="0" b="0"/>
            <wp:docPr id="369" name="Рисунок 369"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Раздел 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134100" cy="1276350"/>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73" w:name="_Ref497210925"/>
      <w:bookmarkStart w:id="1774" w:name="_Toc210069909"/>
      <w:r w:rsidR="00280C20">
        <w:rPr>
          <w:noProof/>
        </w:rPr>
        <w:t>279</w:t>
      </w:r>
      <w:bookmarkEnd w:id="1773"/>
      <w:r w:rsidRPr="00673C17">
        <w:rPr>
          <w:noProof/>
        </w:rPr>
        <w:fldChar w:fldCharType="end"/>
      </w:r>
      <w:r w:rsidR="00895429" w:rsidRPr="00673C17">
        <w:t xml:space="preserve">. ЭФ документа </w:t>
      </w:r>
      <w:r w:rsidR="002418B7" w:rsidRPr="00673C17">
        <w:t>«</w:t>
      </w:r>
      <w:r w:rsidR="00C07AC7"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C07AC7" w:rsidRPr="00673C17">
        <w:t>3.1</w:t>
      </w:r>
      <w:r w:rsidR="00895429" w:rsidRPr="00673C17">
        <w:t>»</w:t>
      </w:r>
      <w:bookmarkEnd w:id="1774"/>
    </w:p>
    <w:p w:rsidR="00895429" w:rsidRPr="00673C17" w:rsidRDefault="00895429" w:rsidP="00895429">
      <w:pPr>
        <w:pStyle w:val="ASFKNormal"/>
      </w:pPr>
      <w:r w:rsidRPr="00673C17">
        <w:t>Перечень полей документа «</w:t>
      </w:r>
      <w:r w:rsidR="00C07AC7"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C07AC7" w:rsidRPr="00673C17">
        <w:t>3.1</w:t>
      </w:r>
      <w:r w:rsidRPr="00673C17">
        <w:t>» приведен в таблице </w:t>
      </w:r>
      <w:r w:rsidR="00A72B5B" w:rsidRPr="00673C17">
        <w:fldChar w:fldCharType="begin"/>
      </w:r>
      <w:r w:rsidR="00A72B5B" w:rsidRPr="00673C17">
        <w:instrText xml:space="preserve"> REF _Ref497210951 \h </w:instrText>
      </w:r>
      <w:r w:rsidR="00673C17">
        <w:instrText xml:space="preserve"> \* MERGEFORMAT </w:instrText>
      </w:r>
      <w:r w:rsidR="00A72B5B" w:rsidRPr="00673C17">
        <w:fldChar w:fldCharType="separate"/>
      </w:r>
      <w:r w:rsidR="00280C20">
        <w:rPr>
          <w:noProof/>
        </w:rPr>
        <w:t>171</w:t>
      </w:r>
      <w:r w:rsidR="00A72B5B" w:rsidRPr="00673C17">
        <w:fldChar w:fldCharType="end"/>
      </w:r>
      <w:r w:rsidRPr="00673C17">
        <w:t>.</w:t>
      </w:r>
    </w:p>
    <w:p w:rsidR="00895429" w:rsidRPr="00673C17" w:rsidRDefault="007A4D89" w:rsidP="00895429">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775" w:name="_Ref497210951"/>
      <w:bookmarkStart w:id="1776" w:name="_Toc210069492"/>
      <w:r w:rsidR="00280C20">
        <w:rPr>
          <w:noProof/>
        </w:rPr>
        <w:t>171</w:t>
      </w:r>
      <w:bookmarkEnd w:id="1775"/>
      <w:r w:rsidRPr="00673C17">
        <w:rPr>
          <w:noProof/>
        </w:rPr>
        <w:fldChar w:fldCharType="end"/>
      </w:r>
      <w:r w:rsidR="00895429" w:rsidRPr="00673C17">
        <w:t>. Описание полей документа «</w:t>
      </w:r>
      <w:r w:rsidR="00C07AC7" w:rsidRPr="00673C17">
        <w:t>Акт приемки-передачи кассовых выплат, поступлений и обязательств при реорганизации участников бюджетного процесса</w:t>
      </w:r>
      <w:r w:rsidR="00895429" w:rsidRPr="00673C17">
        <w:t>», закладки «Документ», вкладки «Раздел</w:t>
      </w:r>
      <w:r w:rsidR="00C07AC7" w:rsidRPr="00673C17">
        <w:t xml:space="preserve"> 3.1</w:t>
      </w:r>
      <w:r w:rsidR="00895429" w:rsidRPr="00673C17">
        <w:t>»</w:t>
      </w:r>
      <w:bookmarkEnd w:id="1776"/>
    </w:p>
    <w:tbl>
      <w:tblPr>
        <w:tblStyle w:val="ASFKTable"/>
        <w:tblW w:w="5000" w:type="pct"/>
        <w:tblLook w:val="01E0" w:firstRow="1" w:lastRow="1" w:firstColumn="1" w:lastColumn="1" w:noHBand="0" w:noVBand="0"/>
      </w:tblPr>
      <w:tblGrid>
        <w:gridCol w:w="2856"/>
        <w:gridCol w:w="6772"/>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895429" w:rsidRPr="00673C17" w:rsidRDefault="00895429" w:rsidP="002E6B9E">
            <w:pPr>
              <w:pStyle w:val="ASFKTableHead"/>
            </w:pPr>
            <w:r w:rsidRPr="00673C17">
              <w:t>Наименование поля</w:t>
            </w:r>
          </w:p>
        </w:tc>
        <w:tc>
          <w:tcPr>
            <w:tcW w:w="3517" w:type="pct"/>
          </w:tcPr>
          <w:p w:rsidR="00895429" w:rsidRPr="00673C17" w:rsidRDefault="00895429" w:rsidP="002E6B9E">
            <w:pPr>
              <w:pStyle w:val="ASFKTableHead"/>
            </w:pPr>
            <w:r w:rsidRPr="00673C17">
              <w:t>Описание поля</w:t>
            </w: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Номер п/п</w:t>
            </w:r>
          </w:p>
        </w:tc>
        <w:tc>
          <w:tcPr>
            <w:tcW w:w="3517" w:type="pct"/>
          </w:tcPr>
          <w:p w:rsidR="00011061" w:rsidRPr="00673C17" w:rsidRDefault="00011061" w:rsidP="00011061">
            <w:pPr>
              <w:pStyle w:val="ASFKTablenorm"/>
            </w:pPr>
            <w:r w:rsidRPr="00673C17">
              <w:t>Указывается номер по порядку.</w:t>
            </w:r>
          </w:p>
          <w:p w:rsidR="00011061" w:rsidRPr="00673C17" w:rsidRDefault="00011061" w:rsidP="00011061">
            <w:pPr>
              <w:pStyle w:val="ASFKTablenorm"/>
            </w:pPr>
            <w:r w:rsidRPr="00673C17">
              <w:t>Значение заполняется автоматически при добавлении строки. Нумерация начиная с 1.</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Учетный номер обязательства</w:t>
            </w:r>
          </w:p>
        </w:tc>
        <w:tc>
          <w:tcPr>
            <w:tcW w:w="3517" w:type="pc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Вид</w:t>
            </w:r>
          </w:p>
        </w:tc>
        <w:tc>
          <w:tcPr>
            <w:tcW w:w="3517" w:type="pct"/>
          </w:tcPr>
          <w:p w:rsidR="00011061" w:rsidRPr="00673C17" w:rsidRDefault="00011061" w:rsidP="00011061">
            <w:pPr>
              <w:pStyle w:val="ASFKTablenorm"/>
            </w:pPr>
            <w:r w:rsidRPr="00673C17">
              <w:t>Поле заполняется вручную или выбором из списка значений на передающей стороне. Доступно для редактирования на передающей стороне.</w:t>
            </w:r>
          </w:p>
          <w:p w:rsidR="00011061" w:rsidRPr="00673C17" w:rsidRDefault="00011061" w:rsidP="00011061">
            <w:pPr>
              <w:pStyle w:val="ASFKTablenorm"/>
            </w:pPr>
            <w:r w:rsidRPr="00673C17">
              <w:t>Список допустимых значений (указывается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011061">
            <w:pPr>
              <w:pStyle w:val="ASFKTablenorm"/>
            </w:pPr>
            <w:r w:rsidRPr="00673C17">
              <w:t xml:space="preserve">Номер </w:t>
            </w:r>
          </w:p>
        </w:tc>
        <w:tc>
          <w:tcPr>
            <w:tcW w:w="3517" w:type="pct"/>
            <w:vMerge w:val="restar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Дата</w:t>
            </w:r>
          </w:p>
        </w:tc>
        <w:tc>
          <w:tcPr>
            <w:tcW w:w="3517" w:type="pct"/>
            <w:vMerge/>
          </w:tcPr>
          <w:p w:rsidR="00011061" w:rsidRPr="00673C17" w:rsidRDefault="00011061" w:rsidP="002E6B9E">
            <w:pPr>
              <w:pStyle w:val="ASFKTablenorm"/>
            </w:pP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Уникальный номер в реестре</w:t>
            </w:r>
          </w:p>
        </w:tc>
        <w:tc>
          <w:tcPr>
            <w:tcW w:w="3517" w:type="pct"/>
            <w:vMerge/>
          </w:tcPr>
          <w:p w:rsidR="00011061" w:rsidRPr="00673C17" w:rsidRDefault="00011061" w:rsidP="002E6B9E">
            <w:pPr>
              <w:pStyle w:val="ASFKTablenorm"/>
            </w:pP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Сумма в валюте всего</w:t>
            </w:r>
          </w:p>
        </w:tc>
        <w:tc>
          <w:tcPr>
            <w:tcW w:w="3517" w:type="pct"/>
            <w:vMerge w:val="restar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Сумма в валюте: в т.ч. аванс</w:t>
            </w:r>
          </w:p>
        </w:tc>
        <w:tc>
          <w:tcPr>
            <w:tcW w:w="3517" w:type="pct"/>
            <w:vMerge/>
          </w:tcPr>
          <w:p w:rsidR="00011061" w:rsidRPr="00673C17" w:rsidRDefault="00011061" w:rsidP="002E6B9E">
            <w:pPr>
              <w:pStyle w:val="ASFKTablenorm"/>
            </w:pP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011061">
            <w:pPr>
              <w:pStyle w:val="ASFKTablenorm"/>
            </w:pPr>
            <w:r w:rsidRPr="00673C17">
              <w:t>Код валюты по ОКВ</w:t>
            </w:r>
          </w:p>
        </w:tc>
        <w:tc>
          <w:tcPr>
            <w:tcW w:w="3517" w:type="pct"/>
          </w:tcPr>
          <w:p w:rsidR="00011061" w:rsidRPr="00673C17" w:rsidRDefault="00011061" w:rsidP="002E6B9E">
            <w:pPr>
              <w:pStyle w:val="ASFKTablenorm"/>
            </w:pPr>
            <w:r w:rsidRPr="00673C17">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Сумма в валюте РФ</w:t>
            </w:r>
          </w:p>
        </w:tc>
        <w:tc>
          <w:tcPr>
            <w:tcW w:w="3517" w:type="pc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bl>
    <w:p w:rsidR="00895429" w:rsidRPr="00673C17" w:rsidRDefault="00895429" w:rsidP="00895429">
      <w:pPr>
        <w:pStyle w:val="ASFKNormal"/>
      </w:pPr>
      <w:r w:rsidRPr="00673C17">
        <w:t>ЭФ документа «</w:t>
      </w:r>
      <w:r w:rsidR="00011061"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011061" w:rsidRPr="00673C17">
        <w:t>3.2</w:t>
      </w:r>
      <w:r w:rsidRPr="00673C17">
        <w:t>» представлена на рисунке </w:t>
      </w:r>
      <w:r w:rsidR="00A72B5B" w:rsidRPr="00673C17">
        <w:fldChar w:fldCharType="begin"/>
      </w:r>
      <w:r w:rsidR="00A72B5B" w:rsidRPr="00673C17">
        <w:instrText xml:space="preserve"> REF _Ref497210981 \h </w:instrText>
      </w:r>
      <w:r w:rsidR="00673C17">
        <w:instrText xml:space="preserve"> \* MERGEFORMAT </w:instrText>
      </w:r>
      <w:r w:rsidR="00A72B5B" w:rsidRPr="00673C17">
        <w:fldChar w:fldCharType="separate"/>
      </w:r>
      <w:r w:rsidR="00280C20">
        <w:rPr>
          <w:noProof/>
        </w:rPr>
        <w:t>280</w:t>
      </w:r>
      <w:r w:rsidR="00A72B5B" w:rsidRPr="00673C17">
        <w:fldChar w:fldCharType="end"/>
      </w:r>
      <w:r w:rsidRPr="00673C17">
        <w:t xml:space="preserve">. </w:t>
      </w:r>
    </w:p>
    <w:p w:rsidR="00895429" w:rsidRPr="00673C17" w:rsidRDefault="00724386" w:rsidP="00895429">
      <w:pPr>
        <w:pStyle w:val="ASFKFigure"/>
      </w:pPr>
      <w:r w:rsidRPr="00673C17">
        <w:rPr>
          <w:noProof/>
        </w:rPr>
        <w:drawing>
          <wp:inline distT="0" distB="0" distL="0" distR="0" wp14:anchorId="4EA11D97" wp14:editId="15F8F9BB">
            <wp:extent cx="6120130" cy="1804035"/>
            <wp:effectExtent l="0" t="0" r="0" b="5715"/>
            <wp:docPr id="783" name="Рисунок 783" descr="D:\Скриншоты\Раздел 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Раздел 3.2.png"/>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20130" cy="180403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77" w:name="_Ref497210981"/>
      <w:bookmarkStart w:id="1778" w:name="_Toc210069910"/>
      <w:r w:rsidR="00280C20">
        <w:rPr>
          <w:noProof/>
        </w:rPr>
        <w:t>280</w:t>
      </w:r>
      <w:bookmarkEnd w:id="1777"/>
      <w:r w:rsidRPr="00673C17">
        <w:rPr>
          <w:noProof/>
        </w:rPr>
        <w:fldChar w:fldCharType="end"/>
      </w:r>
      <w:r w:rsidR="00895429" w:rsidRPr="00673C17">
        <w:t>. ЭФ документа «</w:t>
      </w:r>
      <w:r w:rsidR="00011061"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946B32" w:rsidRPr="00673C17">
        <w:t>3.2</w:t>
      </w:r>
      <w:r w:rsidR="00895429" w:rsidRPr="00673C17">
        <w:t>»</w:t>
      </w:r>
      <w:bookmarkEnd w:id="1778"/>
    </w:p>
    <w:p w:rsidR="00895429" w:rsidRPr="00673C17" w:rsidRDefault="00895429" w:rsidP="00895429">
      <w:pPr>
        <w:pStyle w:val="ASFKNormal"/>
      </w:pPr>
      <w:r w:rsidRPr="00673C17">
        <w:lastRenderedPageBreak/>
        <w:t>Перечень полей документа «</w:t>
      </w:r>
      <w:r w:rsidR="00946B32"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946B32" w:rsidRPr="00673C17">
        <w:t>3.2</w:t>
      </w:r>
      <w:r w:rsidRPr="00673C17">
        <w:t>» приведен в таблице </w:t>
      </w:r>
      <w:r w:rsidR="00A72B5B" w:rsidRPr="00673C17">
        <w:fldChar w:fldCharType="begin"/>
      </w:r>
      <w:r w:rsidR="00A72B5B" w:rsidRPr="00673C17">
        <w:instrText xml:space="preserve"> REF _Ref497210999 \h </w:instrText>
      </w:r>
      <w:r w:rsidR="00673C17">
        <w:instrText xml:space="preserve"> \* MERGEFORMAT </w:instrText>
      </w:r>
      <w:r w:rsidR="00A72B5B" w:rsidRPr="00673C17">
        <w:fldChar w:fldCharType="separate"/>
      </w:r>
      <w:r w:rsidR="00280C20">
        <w:rPr>
          <w:noProof/>
        </w:rPr>
        <w:t>172</w:t>
      </w:r>
      <w:r w:rsidR="00A72B5B"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79" w:name="_Ref497210999"/>
      <w:bookmarkStart w:id="1780" w:name="_Toc210069493"/>
      <w:r w:rsidR="00280C20">
        <w:rPr>
          <w:noProof/>
        </w:rPr>
        <w:t>172</w:t>
      </w:r>
      <w:bookmarkEnd w:id="1779"/>
      <w:r w:rsidRPr="00673C17">
        <w:rPr>
          <w:noProof/>
        </w:rPr>
        <w:fldChar w:fldCharType="end"/>
      </w:r>
      <w:r w:rsidR="00895429" w:rsidRPr="00673C17">
        <w:t>. Описание полей документа «</w:t>
      </w:r>
      <w:r w:rsidR="00946B32"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946B32" w:rsidRPr="00673C17">
        <w:t>3.2</w:t>
      </w:r>
      <w:r w:rsidR="00895429" w:rsidRPr="00673C17">
        <w:t>»</w:t>
      </w:r>
      <w:bookmarkEnd w:id="1780"/>
    </w:p>
    <w:tbl>
      <w:tblPr>
        <w:tblStyle w:val="ASFKTable"/>
        <w:tblW w:w="5000" w:type="pct"/>
        <w:tblLook w:val="01E0" w:firstRow="1" w:lastRow="1" w:firstColumn="1" w:lastColumn="1" w:noHBand="0" w:noVBand="0"/>
      </w:tblPr>
      <w:tblGrid>
        <w:gridCol w:w="2715"/>
        <w:gridCol w:w="6913"/>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95429" w:rsidRPr="00673C17" w:rsidRDefault="00895429" w:rsidP="002E6B9E">
            <w:pPr>
              <w:pStyle w:val="ASFKTableHead"/>
            </w:pPr>
            <w:r w:rsidRPr="00673C17">
              <w:t>Наименование поля</w:t>
            </w:r>
          </w:p>
        </w:tc>
        <w:tc>
          <w:tcPr>
            <w:tcW w:w="3590"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946B32" w:rsidP="002E6B9E">
            <w:pPr>
              <w:pStyle w:val="ASFKTablenorm"/>
            </w:pPr>
            <w:r w:rsidRPr="00673C17">
              <w:t xml:space="preserve">Номер п/п </w:t>
            </w:r>
          </w:p>
        </w:tc>
        <w:tc>
          <w:tcPr>
            <w:tcW w:w="3590" w:type="pct"/>
          </w:tcPr>
          <w:p w:rsidR="00B7518B" w:rsidRPr="00673C17" w:rsidRDefault="00B7518B" w:rsidP="00B7518B">
            <w:pPr>
              <w:pStyle w:val="ASFKTablenorm"/>
            </w:pPr>
            <w:r w:rsidRPr="00673C17">
              <w:t>Указывается номер по порядку.</w:t>
            </w:r>
          </w:p>
          <w:p w:rsidR="00895429" w:rsidRPr="00673C17" w:rsidRDefault="00B7518B" w:rsidP="00B7518B">
            <w:pPr>
              <w:pStyle w:val="ASFKTablenorm"/>
            </w:pPr>
            <w:r w:rsidRPr="00673C17">
              <w:t>Значение заполняется автоматичес</w:t>
            </w:r>
            <w:r w:rsidR="00731E80" w:rsidRPr="00673C17">
              <w:t>ки при добавлении строки. Нумера</w:t>
            </w:r>
            <w:r w:rsidRPr="00673C17">
              <w:t>ция начиная с 1.</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946B32" w:rsidP="002E6B9E">
            <w:pPr>
              <w:pStyle w:val="ASFKTablenorm"/>
            </w:pPr>
            <w:r w:rsidRPr="00673C17">
              <w:t>Учетный номер обязательства</w:t>
            </w:r>
          </w:p>
        </w:tc>
        <w:tc>
          <w:tcPr>
            <w:tcW w:w="3590" w:type="pct"/>
          </w:tcPr>
          <w:p w:rsidR="00895429" w:rsidRPr="00673C17" w:rsidRDefault="00B7518B"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946B32" w:rsidP="004842B8">
            <w:pPr>
              <w:pStyle w:val="ASFKTablenorm"/>
            </w:pPr>
            <w:r w:rsidRPr="00673C17">
              <w:t xml:space="preserve">Наименование </w:t>
            </w:r>
            <w:r w:rsidR="004842B8" w:rsidRPr="00673C17">
              <w:t>ОКВ</w:t>
            </w:r>
            <w:r w:rsidR="00020025" w:rsidRPr="00673C17">
              <w:t>/КМИ</w:t>
            </w:r>
            <w:r w:rsidR="00725B04" w:rsidRPr="00673C17">
              <w:t xml:space="preserve"> </w:t>
            </w:r>
            <w:r w:rsidR="004842B8" w:rsidRPr="00673C17">
              <w:t>передающего</w:t>
            </w:r>
            <w:r w:rsidR="00725B04" w:rsidRPr="00673C17">
              <w:t xml:space="preserve"> УБП</w:t>
            </w:r>
          </w:p>
        </w:tc>
        <w:tc>
          <w:tcPr>
            <w:tcW w:w="3590" w:type="pct"/>
          </w:tcPr>
          <w:p w:rsidR="00895429" w:rsidRPr="00673C17" w:rsidRDefault="00F17C68" w:rsidP="004842B8">
            <w:pPr>
              <w:pStyle w:val="ASFKTablenorm"/>
            </w:pPr>
            <w:r w:rsidRPr="00673C17">
              <w:t xml:space="preserve">Поле заполняется автоматически при заполнении поля «Код объекта </w:t>
            </w:r>
            <w:r w:rsidR="004842B8" w:rsidRPr="00673C17">
              <w:t>ОКВ</w:t>
            </w:r>
            <w:r w:rsidR="00020025" w:rsidRPr="00673C17">
              <w:t>/КМИ</w:t>
            </w:r>
            <w:r w:rsidRPr="00673C17">
              <w:t>»</w:t>
            </w:r>
            <w:r w:rsidR="008F1B2E" w:rsidRPr="00673C17">
              <w:t xml:space="preserve"> </w:t>
            </w:r>
            <w:r w:rsidRPr="00673C17">
              <w:t>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020025" w:rsidP="004842B8">
            <w:pPr>
              <w:pStyle w:val="ASFKTablenorm"/>
            </w:pPr>
            <w:r w:rsidRPr="00673C17">
              <w:t xml:space="preserve">Код </w:t>
            </w:r>
            <w:r w:rsidR="004842B8" w:rsidRPr="00673C17">
              <w:t>ОКВ</w:t>
            </w:r>
            <w:r w:rsidRPr="00673C17">
              <w:t>/КМИ</w:t>
            </w:r>
            <w:r w:rsidR="00725B04" w:rsidRPr="00673C17">
              <w:t xml:space="preserve"> </w:t>
            </w:r>
            <w:r w:rsidR="004842B8" w:rsidRPr="00673C17">
              <w:t>передающего</w:t>
            </w:r>
            <w:r w:rsidR="00725B04" w:rsidRPr="00673C17">
              <w:t xml:space="preserve"> УБП</w:t>
            </w:r>
          </w:p>
        </w:tc>
        <w:tc>
          <w:tcPr>
            <w:tcW w:w="3590" w:type="pct"/>
          </w:tcPr>
          <w:p w:rsidR="00895429" w:rsidRPr="00673C17" w:rsidRDefault="00F17C68" w:rsidP="004842B8">
            <w:pPr>
              <w:pStyle w:val="ASFKTablenorm"/>
            </w:pPr>
            <w:r w:rsidRPr="00673C17">
              <w:t>Поле заполняется вручную или выбирается из справочника «</w:t>
            </w:r>
            <w:r w:rsidR="004842B8" w:rsidRPr="00673C17">
              <w:t>ОКВ</w:t>
            </w:r>
            <w:r w:rsidRPr="00673C17">
              <w:t>»</w:t>
            </w:r>
            <w:r w:rsidR="00020025" w:rsidRPr="00673C17">
              <w:t xml:space="preserve"> или КМИ в соответствии со справочником КМИ</w:t>
            </w:r>
            <w:r w:rsidRPr="00673C17">
              <w:t xml:space="preserve"> на передающей стороне. Доступно для редактирования на передающей стороне.</w:t>
            </w:r>
          </w:p>
        </w:tc>
      </w:tr>
      <w:tr w:rsidR="004842B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4842B8" w:rsidRPr="00673C17" w:rsidRDefault="004842B8" w:rsidP="004842B8">
            <w:pPr>
              <w:pStyle w:val="ASFKTablenorm"/>
            </w:pPr>
            <w:r w:rsidRPr="00673C17">
              <w:t>Укрупненный код ОКВ передающего УБП</w:t>
            </w:r>
          </w:p>
        </w:tc>
        <w:tc>
          <w:tcPr>
            <w:tcW w:w="3590" w:type="pct"/>
          </w:tcPr>
          <w:p w:rsidR="004842B8" w:rsidRPr="00673C17" w:rsidRDefault="004842B8" w:rsidP="004842B8">
            <w:pPr>
              <w:pStyle w:val="ASFKTablenorm"/>
            </w:pPr>
            <w:r w:rsidRPr="00673C17">
              <w:t>Указывается укрупненный код объекта ОКС. Заполняется значением из поля «Примечание».</w:t>
            </w:r>
          </w:p>
        </w:tc>
      </w:tr>
      <w:tr w:rsidR="00725B04"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725B04" w:rsidRPr="00673C17" w:rsidRDefault="00725B04" w:rsidP="004842B8">
            <w:pPr>
              <w:pStyle w:val="ASFKTablenorm"/>
            </w:pPr>
            <w:r w:rsidRPr="00673C17">
              <w:t xml:space="preserve">Код </w:t>
            </w:r>
            <w:r w:rsidR="004842B8" w:rsidRPr="00673C17">
              <w:t>ОКВ</w:t>
            </w:r>
            <w:r w:rsidRPr="00673C17">
              <w:t xml:space="preserve">/КМИ </w:t>
            </w:r>
            <w:r w:rsidR="004842B8" w:rsidRPr="00673C17">
              <w:t>принимающего</w:t>
            </w:r>
            <w:r w:rsidRPr="00673C17">
              <w:t xml:space="preserve"> УБП</w:t>
            </w:r>
          </w:p>
        </w:tc>
        <w:tc>
          <w:tcPr>
            <w:tcW w:w="3590" w:type="pct"/>
          </w:tcPr>
          <w:p w:rsidR="00725B04" w:rsidRPr="00673C17" w:rsidRDefault="00725B04" w:rsidP="00725B04">
            <w:pPr>
              <w:pStyle w:val="ASFKTablenorm"/>
            </w:pPr>
            <w:r w:rsidRPr="00673C17">
              <w:t>Поле заполняется вручную или выбирается из справочника «</w:t>
            </w:r>
            <w:r w:rsidR="004842B8" w:rsidRPr="00673C17">
              <w:t>ОКВ</w:t>
            </w:r>
            <w:r w:rsidRPr="00673C17">
              <w:t xml:space="preserve">» или «КМИ». </w:t>
            </w:r>
          </w:p>
          <w:p w:rsidR="00725B04" w:rsidRPr="00673C17" w:rsidRDefault="00725B04" w:rsidP="00725B04">
            <w:pPr>
              <w:pStyle w:val="ASFKTablenorm"/>
            </w:pPr>
            <w:r w:rsidRPr="00673C17">
              <w:t>Доступно для редактирования на передающей и принимающей стороне.</w:t>
            </w:r>
          </w:p>
        </w:tc>
      </w:tr>
      <w:tr w:rsidR="004842B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4842B8" w:rsidRPr="00673C17" w:rsidRDefault="004842B8" w:rsidP="004842B8">
            <w:pPr>
              <w:pStyle w:val="ASFKTablenorm"/>
            </w:pPr>
            <w:r w:rsidRPr="00673C17">
              <w:t>Укрупненный код ОКВ принимающего УБП</w:t>
            </w:r>
          </w:p>
        </w:tc>
        <w:tc>
          <w:tcPr>
            <w:tcW w:w="3590" w:type="pct"/>
          </w:tcPr>
          <w:p w:rsidR="004842B8" w:rsidRPr="00673C17" w:rsidRDefault="004842B8" w:rsidP="004842B8">
            <w:pPr>
              <w:pStyle w:val="ASFKTablenorm"/>
            </w:pPr>
            <w:r w:rsidRPr="00673C17">
              <w:t>Указывается укрупненный код объекта ОКС. Заполняется значением из поля «Примечание».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946B32" w:rsidP="002E6B9E">
            <w:pPr>
              <w:pStyle w:val="ASFKTablenorm"/>
            </w:pPr>
            <w:r w:rsidRPr="00673C17">
              <w:t>КБК передаваемого УБП</w:t>
            </w:r>
          </w:p>
        </w:tc>
        <w:tc>
          <w:tcPr>
            <w:tcW w:w="3590" w:type="pct"/>
          </w:tcPr>
          <w:p w:rsidR="00895429" w:rsidRPr="00673C17" w:rsidRDefault="00F17C68" w:rsidP="00F17C68">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946B32" w:rsidP="00946B32">
            <w:pPr>
              <w:pStyle w:val="ASFKTablenorm"/>
            </w:pPr>
            <w:r w:rsidRPr="00673C17">
              <w:t xml:space="preserve">КБК принимаемого УБП </w:t>
            </w:r>
          </w:p>
        </w:tc>
        <w:tc>
          <w:tcPr>
            <w:tcW w:w="3590" w:type="pct"/>
          </w:tcPr>
          <w:p w:rsidR="00895429" w:rsidRPr="00673C17" w:rsidRDefault="00F17C68" w:rsidP="002E6B9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946B32"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46B32" w:rsidRPr="00673C17" w:rsidRDefault="00946B32" w:rsidP="00946B32">
            <w:pPr>
              <w:pStyle w:val="ASFKTablenorm"/>
            </w:pPr>
            <w:r w:rsidRPr="00673C17">
              <w:t>Примечание</w:t>
            </w:r>
          </w:p>
        </w:tc>
        <w:tc>
          <w:tcPr>
            <w:tcW w:w="3590" w:type="pct"/>
          </w:tcPr>
          <w:p w:rsidR="00946B32" w:rsidRPr="00673C17" w:rsidRDefault="00F17C68"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946B32"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946B32" w:rsidRPr="00673C17" w:rsidRDefault="00946B32" w:rsidP="00946B32">
            <w:pPr>
              <w:pStyle w:val="ASFKTablenorm"/>
            </w:pPr>
            <w:r w:rsidRPr="00673C17">
              <w:t>Аналитический код</w:t>
            </w:r>
          </w:p>
        </w:tc>
        <w:tc>
          <w:tcPr>
            <w:tcW w:w="3590" w:type="pct"/>
          </w:tcPr>
          <w:p w:rsidR="00F17C68" w:rsidRPr="00673C17" w:rsidRDefault="00F17C68" w:rsidP="00F17C68">
            <w:pPr>
              <w:pStyle w:val="ASFKTablenorm"/>
            </w:pPr>
            <w:r w:rsidRPr="00673C17">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946B32" w:rsidRPr="00673C17" w:rsidRDefault="00F17C68" w:rsidP="00F17C68">
            <w:pPr>
              <w:pStyle w:val="ASFKTablenorm"/>
            </w:pPr>
            <w:r w:rsidRPr="00673C17">
              <w:t>На принимающей стороне аналитический код не изменяется.</w:t>
            </w:r>
          </w:p>
        </w:tc>
      </w:tr>
      <w:tr w:rsidR="00946B32"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46B32" w:rsidRPr="00673C17" w:rsidRDefault="00946B32" w:rsidP="00946B32">
            <w:pPr>
              <w:pStyle w:val="ASFKTablenorm"/>
            </w:pPr>
            <w:r w:rsidRPr="00673C17">
              <w:t>Наименование вида средств</w:t>
            </w:r>
          </w:p>
        </w:tc>
        <w:tc>
          <w:tcPr>
            <w:tcW w:w="3590" w:type="pct"/>
          </w:tcPr>
          <w:p w:rsidR="00946B32" w:rsidRPr="00673C17" w:rsidRDefault="00F17C68" w:rsidP="002E6B9E">
            <w:pPr>
              <w:pStyle w:val="ASFKTablenorm"/>
            </w:pPr>
            <w:r w:rsidRPr="00673C17">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учтено</w:t>
            </w:r>
          </w:p>
        </w:tc>
        <w:tc>
          <w:tcPr>
            <w:tcW w:w="3590" w:type="pct"/>
            <w:vMerge w:val="restart"/>
          </w:tcPr>
          <w:p w:rsidR="00F17C68" w:rsidRPr="00673C17" w:rsidRDefault="00F17C68"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F17C6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Pr="00673C17" w:rsidRDefault="00F17C68" w:rsidP="00946B32">
            <w:pPr>
              <w:pStyle w:val="ASFKTablenorm"/>
            </w:pPr>
            <w:r w:rsidRPr="00673C17">
              <w:t>Сумма исполнено: всего</w:t>
            </w:r>
          </w:p>
        </w:tc>
        <w:tc>
          <w:tcPr>
            <w:tcW w:w="3590" w:type="pct"/>
            <w:vMerge/>
          </w:tcPr>
          <w:p w:rsidR="00F17C68" w:rsidRPr="00673C17" w:rsidRDefault="00F17C68" w:rsidP="002E6B9E">
            <w:pPr>
              <w:pStyle w:val="ASFKTablenorm"/>
            </w:pP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исполнено в т.ч. аванс</w:t>
            </w:r>
          </w:p>
        </w:tc>
        <w:tc>
          <w:tcPr>
            <w:tcW w:w="3590" w:type="pct"/>
            <w:vMerge/>
          </w:tcPr>
          <w:p w:rsidR="00F17C68" w:rsidRPr="00673C17" w:rsidRDefault="00F17C68" w:rsidP="002E6B9E">
            <w:pPr>
              <w:pStyle w:val="ASFKTablenorm"/>
            </w:pPr>
          </w:p>
        </w:tc>
      </w:tr>
      <w:tr w:rsidR="00F17C6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Pr="00673C17" w:rsidRDefault="00F17C68" w:rsidP="00946B32">
            <w:pPr>
              <w:pStyle w:val="ASFKTablenorm"/>
            </w:pPr>
            <w:r w:rsidRPr="00673C17">
              <w:lastRenderedPageBreak/>
              <w:t>Сумма: первый год</w:t>
            </w:r>
          </w:p>
        </w:tc>
        <w:tc>
          <w:tcPr>
            <w:tcW w:w="3590" w:type="pct"/>
            <w:vMerge/>
          </w:tcPr>
          <w:p w:rsidR="00F17C68" w:rsidRPr="00673C17" w:rsidRDefault="00F17C68" w:rsidP="002E6B9E">
            <w:pPr>
              <w:pStyle w:val="ASFKTablenorm"/>
            </w:pP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второй год</w:t>
            </w:r>
          </w:p>
        </w:tc>
        <w:tc>
          <w:tcPr>
            <w:tcW w:w="3590" w:type="pct"/>
            <w:vMerge/>
          </w:tcPr>
          <w:p w:rsidR="00F17C68" w:rsidRPr="00673C17" w:rsidRDefault="00F17C68" w:rsidP="002E6B9E">
            <w:pPr>
              <w:pStyle w:val="ASFKTablenorm"/>
            </w:pPr>
          </w:p>
        </w:tc>
      </w:tr>
      <w:tr w:rsidR="00F17C6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Pr="00673C17" w:rsidRDefault="00F17C68" w:rsidP="00946B32">
            <w:pPr>
              <w:pStyle w:val="ASFKTablenorm"/>
            </w:pPr>
            <w:r w:rsidRPr="00673C17">
              <w:t>Сумма: третий год</w:t>
            </w:r>
          </w:p>
        </w:tc>
        <w:tc>
          <w:tcPr>
            <w:tcW w:w="3590" w:type="pct"/>
            <w:vMerge/>
          </w:tcPr>
          <w:p w:rsidR="00F17C68" w:rsidRPr="00673C17" w:rsidRDefault="00F17C68" w:rsidP="002E6B9E">
            <w:pPr>
              <w:pStyle w:val="ASFKTablenorm"/>
            </w:pP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последующие годы</w:t>
            </w:r>
          </w:p>
        </w:tc>
        <w:tc>
          <w:tcPr>
            <w:tcW w:w="3590" w:type="pct"/>
            <w:vMerge/>
          </w:tcPr>
          <w:p w:rsidR="00F17C68" w:rsidRPr="00673C17" w:rsidRDefault="00F17C68" w:rsidP="002E6B9E">
            <w:pPr>
              <w:pStyle w:val="ASFKTablenorm"/>
            </w:pPr>
          </w:p>
        </w:tc>
      </w:tr>
    </w:tbl>
    <w:p w:rsidR="00895429" w:rsidRPr="00673C17" w:rsidRDefault="00895429" w:rsidP="00895429">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14:anchorId="0B91468A" wp14:editId="5F4BDA2C">
            <wp:extent cx="180975" cy="180975"/>
            <wp:effectExtent l="0" t="0" r="9525" b="9525"/>
            <wp:docPr id="371" name="Рисунок 3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00A72B5B" w:rsidRPr="00673C17">
        <w:fldChar w:fldCharType="begin"/>
      </w:r>
      <w:r w:rsidR="00A72B5B" w:rsidRPr="00673C17">
        <w:instrText xml:space="preserve"> REF _Ref497211031 \h </w:instrText>
      </w:r>
      <w:r w:rsidR="00673C17">
        <w:instrText xml:space="preserve"> \* MERGEFORMAT </w:instrText>
      </w:r>
      <w:r w:rsidR="00A72B5B" w:rsidRPr="00673C17">
        <w:fldChar w:fldCharType="separate"/>
      </w:r>
      <w:r w:rsidR="00280C20">
        <w:rPr>
          <w:noProof/>
        </w:rPr>
        <w:t>281</w:t>
      </w:r>
      <w:r w:rsidR="00A72B5B" w:rsidRPr="00673C17">
        <w:fldChar w:fldCharType="end"/>
      </w:r>
      <w:r w:rsidRPr="00673C17">
        <w:t>), в которой вручную заполняются поля строки, приведенные в таблице </w:t>
      </w:r>
      <w:r w:rsidR="00A72B5B" w:rsidRPr="00673C17">
        <w:fldChar w:fldCharType="begin"/>
      </w:r>
      <w:r w:rsidR="00A72B5B" w:rsidRPr="00673C17">
        <w:instrText xml:space="preserve"> REF _Ref497210999 \h </w:instrText>
      </w:r>
      <w:r w:rsidR="00673C17">
        <w:instrText xml:space="preserve"> \* MERGEFORMAT </w:instrText>
      </w:r>
      <w:r w:rsidR="00A72B5B" w:rsidRPr="00673C17">
        <w:fldChar w:fldCharType="separate"/>
      </w:r>
      <w:r w:rsidR="00280C20">
        <w:rPr>
          <w:noProof/>
        </w:rPr>
        <w:t>172</w:t>
      </w:r>
      <w:r w:rsidR="00A72B5B" w:rsidRPr="00673C17">
        <w:fldChar w:fldCharType="end"/>
      </w:r>
      <w:r w:rsidRPr="00673C17">
        <w:t>.</w:t>
      </w:r>
    </w:p>
    <w:p w:rsidR="00895429" w:rsidRPr="00673C17" w:rsidRDefault="004D71D9" w:rsidP="00895429">
      <w:pPr>
        <w:pStyle w:val="ASFKFigure"/>
      </w:pPr>
      <w:r w:rsidRPr="00673C17">
        <w:rPr>
          <w:noProof/>
        </w:rPr>
        <w:drawing>
          <wp:inline distT="0" distB="0" distL="0" distR="0" wp14:anchorId="7BFDB31B" wp14:editId="4ECD0CF1">
            <wp:extent cx="6124575" cy="6124575"/>
            <wp:effectExtent l="0" t="0" r="9525" b="9525"/>
            <wp:docPr id="372" name="Рисунок 372" descr="Раз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Разд"/>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81" w:name="_Ref497211031"/>
      <w:bookmarkStart w:id="1782" w:name="_Toc210069911"/>
      <w:r w:rsidR="00280C20">
        <w:rPr>
          <w:noProof/>
        </w:rPr>
        <w:t>281</w:t>
      </w:r>
      <w:bookmarkEnd w:id="1781"/>
      <w:r w:rsidRPr="00673C17">
        <w:rPr>
          <w:noProof/>
        </w:rPr>
        <w:fldChar w:fldCharType="end"/>
      </w:r>
      <w:r w:rsidR="00895429" w:rsidRPr="00673C17">
        <w:t>. Форма «Добавление записи»</w:t>
      </w:r>
      <w:bookmarkEnd w:id="1782"/>
    </w:p>
    <w:p w:rsidR="00895429" w:rsidRPr="00673C17" w:rsidRDefault="00895429" w:rsidP="00895429">
      <w:pPr>
        <w:pStyle w:val="ASFKNormal"/>
      </w:pPr>
      <w:r w:rsidRPr="00673C17">
        <w:t>Нажать на кнопку «Ok» для сохранения данных строки.</w:t>
      </w:r>
    </w:p>
    <w:p w:rsidR="00895429" w:rsidRPr="00673C17" w:rsidRDefault="00895429" w:rsidP="00895429">
      <w:pPr>
        <w:pStyle w:val="ASFKNormal"/>
      </w:pPr>
      <w:r w:rsidRPr="00673C17">
        <w:lastRenderedPageBreak/>
        <w:t>ЭФ документа «</w:t>
      </w:r>
      <w:r w:rsidR="00F17C68" w:rsidRPr="00673C17">
        <w:t>Акт приемки-передачи кассовых выплат, поступлений и обязательств при реорганизации участников бюджетного процесса</w:t>
      </w:r>
      <w:r w:rsidRPr="00673C17">
        <w:t xml:space="preserve">», вкладки «Раздел </w:t>
      </w:r>
      <w:r w:rsidR="00F17C68" w:rsidRPr="00673C17">
        <w:t>4.1</w:t>
      </w:r>
      <w:r w:rsidRPr="00673C17">
        <w:t>» представлена на рисунке </w:t>
      </w:r>
      <w:r w:rsidR="005B470F" w:rsidRPr="00673C17">
        <w:fldChar w:fldCharType="begin"/>
      </w:r>
      <w:r w:rsidR="005B470F" w:rsidRPr="00673C17">
        <w:instrText xml:space="preserve"> REF _Ref497211152 \h </w:instrText>
      </w:r>
      <w:r w:rsidR="00673C17">
        <w:instrText xml:space="preserve"> \* MERGEFORMAT </w:instrText>
      </w:r>
      <w:r w:rsidR="005B470F" w:rsidRPr="00673C17">
        <w:fldChar w:fldCharType="separate"/>
      </w:r>
      <w:r w:rsidR="00280C20">
        <w:rPr>
          <w:noProof/>
        </w:rPr>
        <w:t>282</w:t>
      </w:r>
      <w:r w:rsidR="005B470F" w:rsidRPr="00673C17">
        <w:fldChar w:fldCharType="end"/>
      </w:r>
      <w:r w:rsidRPr="00673C17">
        <w:t>.</w:t>
      </w:r>
    </w:p>
    <w:p w:rsidR="00895429" w:rsidRPr="00673C17" w:rsidRDefault="004D71D9" w:rsidP="00895429">
      <w:pPr>
        <w:pStyle w:val="ASFKFigure"/>
      </w:pPr>
      <w:r w:rsidRPr="00673C17">
        <w:rPr>
          <w:noProof/>
        </w:rPr>
        <w:drawing>
          <wp:inline distT="0" distB="0" distL="0" distR="0" wp14:anchorId="2B765663" wp14:editId="75DCEFD3">
            <wp:extent cx="6124575" cy="1276350"/>
            <wp:effectExtent l="0" t="0" r="9525" b="0"/>
            <wp:docPr id="373" name="Рисунок 373"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Раздел 4"/>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83" w:name="_Ref497211152"/>
      <w:bookmarkStart w:id="1784" w:name="_Toc210069912"/>
      <w:r w:rsidR="00280C20">
        <w:rPr>
          <w:noProof/>
        </w:rPr>
        <w:t>282</w:t>
      </w:r>
      <w:bookmarkEnd w:id="1783"/>
      <w:r w:rsidRPr="00673C17">
        <w:rPr>
          <w:noProof/>
        </w:rPr>
        <w:fldChar w:fldCharType="end"/>
      </w:r>
      <w:r w:rsidR="00895429" w:rsidRPr="00673C17">
        <w:t xml:space="preserve">. ЭФ документа </w:t>
      </w:r>
      <w:r w:rsidR="002418B7" w:rsidRPr="00673C17">
        <w:t>«</w:t>
      </w:r>
      <w:r w:rsidR="00F17C68"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F17C68" w:rsidRPr="00673C17">
        <w:t>4.1</w:t>
      </w:r>
      <w:r w:rsidR="00895429" w:rsidRPr="00673C17">
        <w:t>»</w:t>
      </w:r>
      <w:bookmarkEnd w:id="1784"/>
    </w:p>
    <w:p w:rsidR="00895429" w:rsidRPr="00673C17" w:rsidRDefault="00895429" w:rsidP="00895429">
      <w:pPr>
        <w:pStyle w:val="ASFKNormal"/>
      </w:pPr>
      <w:r w:rsidRPr="00673C17">
        <w:t>Перечень полей документа «</w:t>
      </w:r>
      <w:r w:rsidR="00F17C68"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F17C68" w:rsidRPr="00673C17">
        <w:t>4.1</w:t>
      </w:r>
      <w:r w:rsidRPr="00673C17">
        <w:t>» приведен в таблице </w:t>
      </w:r>
      <w:r w:rsidR="005B470F" w:rsidRPr="00673C17">
        <w:fldChar w:fldCharType="begin"/>
      </w:r>
      <w:r w:rsidR="005B470F" w:rsidRPr="00673C17">
        <w:instrText xml:space="preserve"> REF _Ref497211171 \h </w:instrText>
      </w:r>
      <w:r w:rsidR="00673C17">
        <w:instrText xml:space="preserve"> \* MERGEFORMAT </w:instrText>
      </w:r>
      <w:r w:rsidR="005B470F" w:rsidRPr="00673C17">
        <w:fldChar w:fldCharType="separate"/>
      </w:r>
      <w:r w:rsidR="00280C20">
        <w:rPr>
          <w:noProof/>
        </w:rPr>
        <w:t>173</w:t>
      </w:r>
      <w:r w:rsidR="005B470F"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85" w:name="_Ref497211171"/>
      <w:bookmarkStart w:id="1786" w:name="_Toc210069494"/>
      <w:r w:rsidR="00280C20">
        <w:rPr>
          <w:noProof/>
        </w:rPr>
        <w:t>173</w:t>
      </w:r>
      <w:bookmarkEnd w:id="1785"/>
      <w:r w:rsidRPr="00673C17">
        <w:rPr>
          <w:noProof/>
        </w:rPr>
        <w:fldChar w:fldCharType="end"/>
      </w:r>
      <w:r w:rsidR="00895429" w:rsidRPr="00673C17">
        <w:t>. Описание полей документа «</w:t>
      </w:r>
      <w:r w:rsidR="00F17C68"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F17C68" w:rsidRPr="00673C17">
        <w:t>4.1</w:t>
      </w:r>
      <w:r w:rsidR="00895429" w:rsidRPr="00673C17">
        <w:t>»</w:t>
      </w:r>
      <w:bookmarkEnd w:id="1786"/>
    </w:p>
    <w:tbl>
      <w:tblPr>
        <w:tblStyle w:val="ASFKTable"/>
        <w:tblW w:w="9752" w:type="dxa"/>
        <w:tblLook w:val="01E0" w:firstRow="1" w:lastRow="1" w:firstColumn="1" w:lastColumn="1" w:noHBand="0" w:noVBand="0"/>
      </w:tblPr>
      <w:tblGrid>
        <w:gridCol w:w="3417"/>
        <w:gridCol w:w="6335"/>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rsidR="00895429" w:rsidRPr="00673C17" w:rsidRDefault="00895429" w:rsidP="002E6B9E">
            <w:pPr>
              <w:pStyle w:val="ASFKTableHead"/>
            </w:pPr>
            <w:r w:rsidRPr="00673C17">
              <w:t>Наименование поля</w:t>
            </w:r>
          </w:p>
        </w:tc>
        <w:tc>
          <w:tcPr>
            <w:tcW w:w="3248"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895429" w:rsidRPr="00673C17" w:rsidRDefault="00EF4E0D" w:rsidP="002E6B9E">
            <w:pPr>
              <w:pStyle w:val="ASFKTablenorm"/>
            </w:pPr>
            <w:r w:rsidRPr="00673C17">
              <w:t>Номер п/п</w:t>
            </w:r>
          </w:p>
        </w:tc>
        <w:tc>
          <w:tcPr>
            <w:tcW w:w="3248" w:type="pct"/>
          </w:tcPr>
          <w:p w:rsidR="00EF4E0D" w:rsidRPr="00673C17" w:rsidRDefault="00EF4E0D" w:rsidP="00EF4E0D">
            <w:pPr>
              <w:pStyle w:val="ASFKTablenorm"/>
            </w:pPr>
            <w:r w:rsidRPr="00673C17">
              <w:t>Указывается номер по порядку.</w:t>
            </w:r>
          </w:p>
          <w:p w:rsidR="00895429" w:rsidRPr="00673C17" w:rsidRDefault="00EF4E0D" w:rsidP="00EF4E0D">
            <w:pPr>
              <w:pStyle w:val="ASFKTablenorm"/>
            </w:pPr>
            <w:r w:rsidRPr="00673C17">
              <w:t>Значение заполняется автоматически при добавлении строки. Нумерация начиная с 1.</w:t>
            </w: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Учетный номер обязательства</w:t>
            </w:r>
          </w:p>
        </w:tc>
        <w:tc>
          <w:tcPr>
            <w:tcW w:w="3248" w:type="pct"/>
            <w:vMerge w:val="restart"/>
          </w:tcPr>
          <w:p w:rsidR="00EF4E0D" w:rsidRPr="00673C17" w:rsidRDefault="00EF4E0D"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EF4E0D"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673C17" w:rsidRDefault="00EF4E0D" w:rsidP="002E6B9E">
            <w:pPr>
              <w:pStyle w:val="ASFKTablenorm"/>
            </w:pPr>
            <w:r w:rsidRPr="00673C17">
              <w:t>Вид</w:t>
            </w:r>
          </w:p>
        </w:tc>
        <w:tc>
          <w:tcPr>
            <w:tcW w:w="3248" w:type="pct"/>
            <w:vMerge/>
          </w:tcPr>
          <w:p w:rsidR="00EF4E0D" w:rsidRPr="00673C17" w:rsidRDefault="00EF4E0D" w:rsidP="002E6B9E">
            <w:pPr>
              <w:pStyle w:val="ASFKTablenorm"/>
            </w:pP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Номер</w:t>
            </w:r>
          </w:p>
        </w:tc>
        <w:tc>
          <w:tcPr>
            <w:tcW w:w="3248" w:type="pct"/>
            <w:vMerge/>
          </w:tcPr>
          <w:p w:rsidR="00EF4E0D" w:rsidRPr="00673C17" w:rsidRDefault="00EF4E0D" w:rsidP="002E6B9E">
            <w:pPr>
              <w:pStyle w:val="ASFKTablenorm"/>
            </w:pPr>
          </w:p>
        </w:tc>
      </w:tr>
      <w:tr w:rsidR="00EF4E0D"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673C17" w:rsidRDefault="00EF4E0D" w:rsidP="002E6B9E">
            <w:pPr>
              <w:pStyle w:val="ASFKTablenorm"/>
            </w:pPr>
            <w:r w:rsidRPr="00673C17">
              <w:t>Дата</w:t>
            </w:r>
          </w:p>
        </w:tc>
        <w:tc>
          <w:tcPr>
            <w:tcW w:w="3248" w:type="pct"/>
            <w:vMerge/>
          </w:tcPr>
          <w:p w:rsidR="00EF4E0D" w:rsidRPr="00673C17" w:rsidRDefault="00EF4E0D" w:rsidP="002E6B9E">
            <w:pPr>
              <w:pStyle w:val="ASFKTablenorm"/>
            </w:pP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Сумма аванса: всего</w:t>
            </w:r>
          </w:p>
        </w:tc>
        <w:tc>
          <w:tcPr>
            <w:tcW w:w="3248" w:type="pct"/>
            <w:vMerge w:val="restart"/>
          </w:tcPr>
          <w:p w:rsidR="00EF4E0D" w:rsidRPr="00673C17" w:rsidRDefault="00EF4E0D"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EF4E0D"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673C17" w:rsidRDefault="00EF4E0D" w:rsidP="002E6B9E">
            <w:pPr>
              <w:pStyle w:val="ASFKTablenorm"/>
            </w:pPr>
            <w:r w:rsidRPr="00673C17">
              <w:t>Сумма аванса: в т.ч. зачтено</w:t>
            </w:r>
          </w:p>
        </w:tc>
        <w:tc>
          <w:tcPr>
            <w:tcW w:w="3248" w:type="pct"/>
            <w:vMerge/>
          </w:tcPr>
          <w:p w:rsidR="00EF4E0D" w:rsidRPr="00673C17" w:rsidRDefault="00EF4E0D" w:rsidP="002E6B9E">
            <w:pPr>
              <w:pStyle w:val="ASFKTablenorm"/>
            </w:pP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Сумма в валюте обязательства</w:t>
            </w:r>
          </w:p>
        </w:tc>
        <w:tc>
          <w:tcPr>
            <w:tcW w:w="3248" w:type="pct"/>
            <w:vMerge/>
          </w:tcPr>
          <w:p w:rsidR="00EF4E0D" w:rsidRPr="00673C17" w:rsidRDefault="00EF4E0D" w:rsidP="002E6B9E">
            <w:pPr>
              <w:pStyle w:val="ASFKTablenorm"/>
            </w:pP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895429" w:rsidRPr="00673C17" w:rsidRDefault="00EF4E0D" w:rsidP="002E6B9E">
            <w:pPr>
              <w:pStyle w:val="ASFKTablenorm"/>
            </w:pPr>
            <w:r w:rsidRPr="00673C17">
              <w:t>Код валюты по ОКВ</w:t>
            </w:r>
          </w:p>
        </w:tc>
        <w:tc>
          <w:tcPr>
            <w:tcW w:w="3248" w:type="pct"/>
          </w:tcPr>
          <w:p w:rsidR="00895429" w:rsidRPr="00673C17" w:rsidRDefault="00EF4E0D" w:rsidP="002E6B9E">
            <w:pPr>
              <w:pStyle w:val="ASFKTablenorm"/>
            </w:pPr>
            <w:r w:rsidRPr="00673C17">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Сумма в валюте РФ</w:t>
            </w:r>
          </w:p>
        </w:tc>
        <w:tc>
          <w:tcPr>
            <w:tcW w:w="3248" w:type="pct"/>
          </w:tcPr>
          <w:p w:rsidR="00EF4E0D" w:rsidRPr="00673C17" w:rsidRDefault="00EF4E0D" w:rsidP="002E6B9E">
            <w:pPr>
              <w:pStyle w:val="ASFKTablenorm"/>
            </w:pPr>
            <w:r w:rsidRPr="00673C17">
              <w:t>Поле заполняется вручную на передающей стороне. Доступно для редактирования на передающей стороне.</w:t>
            </w:r>
          </w:p>
        </w:tc>
      </w:tr>
    </w:tbl>
    <w:p w:rsidR="00895429" w:rsidRPr="00673C17" w:rsidRDefault="00895429" w:rsidP="00895429">
      <w:pPr>
        <w:pStyle w:val="ASFKNormal"/>
      </w:pPr>
      <w:r w:rsidRPr="00673C17">
        <w:t>ЭФ документа «</w:t>
      </w:r>
      <w:r w:rsidR="00EF4E0D" w:rsidRPr="00673C17">
        <w:t>Акт приемки-передачи кассовых выплат, поступлений и обязательств при реорганизации участников бюджетного процесса</w:t>
      </w:r>
      <w:r w:rsidRPr="00673C17">
        <w:t>», закладки «</w:t>
      </w:r>
      <w:r w:rsidR="00EF4E0D" w:rsidRPr="00673C17">
        <w:t>Документ</w:t>
      </w:r>
      <w:r w:rsidRPr="00673C17">
        <w:t>»</w:t>
      </w:r>
      <w:r w:rsidR="00EF4E0D" w:rsidRPr="00673C17">
        <w:t>, вкладки «Раздел 4.2»</w:t>
      </w:r>
      <w:r w:rsidRPr="00673C17">
        <w:t xml:space="preserve"> представлена на рисунке </w:t>
      </w:r>
      <w:r w:rsidR="005B470F" w:rsidRPr="00673C17">
        <w:fldChar w:fldCharType="begin"/>
      </w:r>
      <w:r w:rsidR="005B470F" w:rsidRPr="00673C17">
        <w:instrText xml:space="preserve"> REF _Ref497211193 \h </w:instrText>
      </w:r>
      <w:r w:rsidR="00673C17">
        <w:instrText xml:space="preserve"> \* MERGEFORMAT </w:instrText>
      </w:r>
      <w:r w:rsidR="005B470F" w:rsidRPr="00673C17">
        <w:fldChar w:fldCharType="separate"/>
      </w:r>
      <w:r w:rsidR="00280C20">
        <w:rPr>
          <w:noProof/>
        </w:rPr>
        <w:t>283</w:t>
      </w:r>
      <w:r w:rsidR="005B470F" w:rsidRPr="00673C17">
        <w:fldChar w:fldCharType="end"/>
      </w:r>
      <w:r w:rsidRPr="00673C17">
        <w:t>.</w:t>
      </w:r>
    </w:p>
    <w:p w:rsidR="00895429" w:rsidRPr="00673C17" w:rsidRDefault="004842B8" w:rsidP="00895429">
      <w:pPr>
        <w:pStyle w:val="ASFKFigure"/>
      </w:pPr>
      <w:r w:rsidRPr="00673C17">
        <w:rPr>
          <w:noProof/>
        </w:rPr>
        <w:lastRenderedPageBreak/>
        <w:drawing>
          <wp:inline distT="0" distB="0" distL="0" distR="0" wp14:anchorId="37E96604" wp14:editId="0FFB84BE">
            <wp:extent cx="6120130" cy="1834515"/>
            <wp:effectExtent l="0" t="0" r="0" b="0"/>
            <wp:docPr id="785" name="Рисунок 785" descr="D:\Скриншоты\Раздел 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Раздел 4.2.png"/>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20130" cy="183451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87" w:name="_Ref497211193"/>
      <w:bookmarkStart w:id="1788" w:name="_Toc210069913"/>
      <w:r w:rsidR="00280C20">
        <w:rPr>
          <w:noProof/>
        </w:rPr>
        <w:t>283</w:t>
      </w:r>
      <w:bookmarkEnd w:id="1787"/>
      <w:r w:rsidRPr="00673C17">
        <w:rPr>
          <w:noProof/>
        </w:rPr>
        <w:fldChar w:fldCharType="end"/>
      </w:r>
      <w:r w:rsidR="00895429" w:rsidRPr="00673C17">
        <w:t xml:space="preserve">. ЭФ документа </w:t>
      </w:r>
      <w:r w:rsidR="009A5D44" w:rsidRPr="00673C17">
        <w:t>«Акт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bookmarkEnd w:id="1788"/>
    </w:p>
    <w:p w:rsidR="00895429" w:rsidRPr="00673C17" w:rsidRDefault="00895429" w:rsidP="00895429">
      <w:pPr>
        <w:pStyle w:val="ASFKNormal"/>
      </w:pPr>
      <w:r w:rsidRPr="00673C17">
        <w:t xml:space="preserve">Перечень полей документа </w:t>
      </w:r>
      <w:r w:rsidR="009A5D44" w:rsidRPr="00673C17">
        <w:t>«Акт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sidRPr="00673C17">
        <w:t xml:space="preserve"> приведен в таблице </w:t>
      </w:r>
      <w:r w:rsidR="005B470F" w:rsidRPr="00673C17">
        <w:fldChar w:fldCharType="begin"/>
      </w:r>
      <w:r w:rsidR="005B470F" w:rsidRPr="00673C17">
        <w:instrText xml:space="preserve"> REF _Ref497211211 \h </w:instrText>
      </w:r>
      <w:r w:rsidR="00673C17">
        <w:instrText xml:space="preserve"> \* MERGEFORMAT </w:instrText>
      </w:r>
      <w:r w:rsidR="005B470F" w:rsidRPr="00673C17">
        <w:fldChar w:fldCharType="separate"/>
      </w:r>
      <w:r w:rsidR="00280C20">
        <w:rPr>
          <w:noProof/>
        </w:rPr>
        <w:t>174</w:t>
      </w:r>
      <w:r w:rsidR="005B470F"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89" w:name="_Ref497211211"/>
      <w:bookmarkStart w:id="1790" w:name="_Toc210069495"/>
      <w:r w:rsidR="00280C20">
        <w:rPr>
          <w:noProof/>
        </w:rPr>
        <w:t>174</w:t>
      </w:r>
      <w:bookmarkEnd w:id="1789"/>
      <w:r w:rsidRPr="00673C17">
        <w:rPr>
          <w:noProof/>
        </w:rPr>
        <w:fldChar w:fldCharType="end"/>
      </w:r>
      <w:r w:rsidR="00895429" w:rsidRPr="00673C17">
        <w:t xml:space="preserve">. Описание полей документа </w:t>
      </w:r>
      <w:r w:rsidR="009A5D44" w:rsidRPr="00673C17">
        <w:t>«Акт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bookmarkEnd w:id="1790"/>
    </w:p>
    <w:tbl>
      <w:tblPr>
        <w:tblStyle w:val="ASFKTable"/>
        <w:tblW w:w="5000" w:type="pct"/>
        <w:tblLook w:val="01E0" w:firstRow="1" w:lastRow="1" w:firstColumn="1" w:lastColumn="1" w:noHBand="0" w:noVBand="0"/>
      </w:tblPr>
      <w:tblGrid>
        <w:gridCol w:w="2900"/>
        <w:gridCol w:w="6728"/>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895429" w:rsidRPr="00673C17" w:rsidRDefault="00895429" w:rsidP="002E6B9E">
            <w:pPr>
              <w:pStyle w:val="ASFKTableHead"/>
            </w:pPr>
            <w:r w:rsidRPr="00673C17">
              <w:t>Наименование поля</w:t>
            </w:r>
          </w:p>
        </w:tc>
        <w:tc>
          <w:tcPr>
            <w:tcW w:w="3494"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165"/>
        </w:trPr>
        <w:tc>
          <w:tcPr>
            <w:tcW w:w="1506" w:type="pct"/>
          </w:tcPr>
          <w:p w:rsidR="00895429" w:rsidRPr="00673C17" w:rsidRDefault="009A5D44" w:rsidP="002E6B9E">
            <w:pPr>
              <w:pStyle w:val="ASFKTablenorm"/>
            </w:pPr>
            <w:r w:rsidRPr="00673C17">
              <w:t>Номер п/п</w:t>
            </w:r>
          </w:p>
        </w:tc>
        <w:tc>
          <w:tcPr>
            <w:tcW w:w="3494" w:type="pct"/>
          </w:tcPr>
          <w:p w:rsidR="0032129F" w:rsidRPr="00673C17" w:rsidRDefault="0032129F" w:rsidP="0032129F">
            <w:pPr>
              <w:pStyle w:val="ASFKTablenorm"/>
            </w:pPr>
            <w:r w:rsidRPr="00673C17">
              <w:t>Указывается номер по порядку.</w:t>
            </w:r>
          </w:p>
          <w:p w:rsidR="00895429" w:rsidRPr="00673C17" w:rsidRDefault="0032129F" w:rsidP="0032129F">
            <w:pPr>
              <w:pStyle w:val="ASFKTablenorm"/>
            </w:pPr>
            <w:r w:rsidRPr="00673C17">
              <w:t>Значение заполняется автоматически при добавлении строки. Нумерация начиная с 1.</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9A5D44" w:rsidP="002E6B9E">
            <w:pPr>
              <w:pStyle w:val="ASFKTablenorm"/>
            </w:pPr>
            <w:r w:rsidRPr="00673C17">
              <w:t>Учетный номер обязательства</w:t>
            </w:r>
          </w:p>
        </w:tc>
        <w:tc>
          <w:tcPr>
            <w:tcW w:w="3494" w:type="pct"/>
          </w:tcPr>
          <w:p w:rsidR="00895429" w:rsidRPr="00673C17" w:rsidRDefault="0032129F"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9A5D44" w:rsidP="004842B8">
            <w:pPr>
              <w:pStyle w:val="ASFKTablenorm"/>
            </w:pPr>
            <w:r w:rsidRPr="00673C17">
              <w:t xml:space="preserve">Код </w:t>
            </w:r>
            <w:r w:rsidR="004842B8" w:rsidRPr="00673C17">
              <w:t>ОКВ</w:t>
            </w:r>
            <w:r w:rsidR="00A02A36" w:rsidRPr="00673C17">
              <w:t>/КМИ</w:t>
            </w:r>
            <w:r w:rsidR="00731E80" w:rsidRPr="00673C17">
              <w:t xml:space="preserve"> </w:t>
            </w:r>
            <w:r w:rsidR="004842B8" w:rsidRPr="00673C17">
              <w:t>передающего</w:t>
            </w:r>
            <w:r w:rsidR="00731E80" w:rsidRPr="00673C17">
              <w:t xml:space="preserve"> УБП</w:t>
            </w:r>
          </w:p>
        </w:tc>
        <w:tc>
          <w:tcPr>
            <w:tcW w:w="3494" w:type="pct"/>
          </w:tcPr>
          <w:p w:rsidR="00895429" w:rsidRPr="00673C17" w:rsidRDefault="0032129F" w:rsidP="004842B8">
            <w:pPr>
              <w:pStyle w:val="ASFKTablenorm"/>
            </w:pPr>
            <w:r w:rsidRPr="00673C17">
              <w:t>Поле заполняется вручную или выбирается из справочника «</w:t>
            </w:r>
            <w:r w:rsidR="004842B8" w:rsidRPr="00673C17">
              <w:t>ОКВ</w:t>
            </w:r>
            <w:r w:rsidRPr="00673C17">
              <w:t>»</w:t>
            </w:r>
            <w:r w:rsidR="00A02A36" w:rsidRPr="00673C17">
              <w:t xml:space="preserve"> или КМИ в соответствии со справочником КМИ</w:t>
            </w:r>
            <w:r w:rsidRPr="00673C17">
              <w:t xml:space="preserve"> на передающей стороне. Доступно для редактирования на передающей стороне.</w:t>
            </w:r>
          </w:p>
        </w:tc>
      </w:tr>
      <w:tr w:rsidR="00731E80"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731E80" w:rsidRPr="00673C17" w:rsidRDefault="00731E80" w:rsidP="004842B8">
            <w:pPr>
              <w:pStyle w:val="ASFKTablenorm"/>
            </w:pPr>
            <w:r w:rsidRPr="00673C17">
              <w:t xml:space="preserve">Код </w:t>
            </w:r>
            <w:r w:rsidR="004842B8" w:rsidRPr="00673C17">
              <w:t>ОКВ</w:t>
            </w:r>
            <w:r w:rsidRPr="00673C17">
              <w:t>/КМИ принимающего УБП</w:t>
            </w:r>
          </w:p>
        </w:tc>
        <w:tc>
          <w:tcPr>
            <w:tcW w:w="3494" w:type="pct"/>
          </w:tcPr>
          <w:p w:rsidR="00731E80" w:rsidRPr="00673C17" w:rsidRDefault="00731E80" w:rsidP="004842B8">
            <w:pPr>
              <w:pStyle w:val="ASFKTablenorm"/>
            </w:pPr>
            <w:r w:rsidRPr="00673C17">
              <w:t>Поле заполняется вручную или выбирается из справочника «</w:t>
            </w:r>
            <w:r w:rsidR="004842B8" w:rsidRPr="00673C17">
              <w:t>ОКВ</w:t>
            </w:r>
            <w:r w:rsidRPr="00673C17">
              <w:t>» или «КМИ». Доступно для редактирования на передающей и принимающей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9A5D44" w:rsidP="002E6B9E">
            <w:pPr>
              <w:pStyle w:val="ASFKTablenorm"/>
            </w:pPr>
            <w:r w:rsidRPr="00673C17">
              <w:t>КБК передаваемого УБП</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9A5D44" w:rsidP="002E6B9E">
            <w:pPr>
              <w:pStyle w:val="ASFKTablenorm"/>
            </w:pPr>
            <w:r w:rsidRPr="00673C17">
              <w:t>КБК принимаемого УБП</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9A5D44" w:rsidP="002E6B9E">
            <w:pPr>
              <w:pStyle w:val="ASFKTablenorm"/>
            </w:pPr>
            <w:r w:rsidRPr="00673C17">
              <w:t>Аналитический код</w:t>
            </w:r>
          </w:p>
        </w:tc>
        <w:tc>
          <w:tcPr>
            <w:tcW w:w="3494" w:type="pct"/>
          </w:tcPr>
          <w:p w:rsidR="0032129F" w:rsidRPr="00673C17" w:rsidRDefault="0032129F" w:rsidP="0032129F">
            <w:pPr>
              <w:pStyle w:val="ASFKTablenorm"/>
            </w:pPr>
            <w:r w:rsidRPr="00673C17">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895429" w:rsidRPr="00673C17" w:rsidRDefault="0032129F" w:rsidP="0032129F">
            <w:pPr>
              <w:pStyle w:val="ASFKTablenorm"/>
            </w:pPr>
            <w:r w:rsidRPr="00673C17">
              <w:t>На принимающей стороне аналитический код не изменяется.</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32129F" w:rsidP="002E6B9E">
            <w:pPr>
              <w:pStyle w:val="ASFKTablenorm"/>
            </w:pPr>
            <w:r w:rsidRPr="00673C17">
              <w:t>Наименование вида средств</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32129F" w:rsidP="002E6B9E">
            <w:pPr>
              <w:pStyle w:val="ASFKTablenorm"/>
            </w:pPr>
            <w:r w:rsidRPr="00673C17">
              <w:t>Сумма в валюте обязательства</w:t>
            </w:r>
          </w:p>
        </w:tc>
        <w:tc>
          <w:tcPr>
            <w:tcW w:w="3494" w:type="pct"/>
          </w:tcPr>
          <w:p w:rsidR="00895429" w:rsidRPr="00673C17" w:rsidRDefault="0032129F"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32129F" w:rsidP="002E6B9E">
            <w:pPr>
              <w:pStyle w:val="ASFKTablenorm"/>
            </w:pPr>
            <w:r w:rsidRPr="00673C17">
              <w:lastRenderedPageBreak/>
              <w:t>Код валюты по ОКВ</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32129F" w:rsidRPr="00673C17" w:rsidRDefault="0032129F" w:rsidP="002E6B9E">
            <w:pPr>
              <w:pStyle w:val="ASFKTablenorm"/>
            </w:pPr>
            <w:r w:rsidRPr="00673C17">
              <w:t>Сумма в валюте РФ: учтено</w:t>
            </w:r>
          </w:p>
        </w:tc>
        <w:tc>
          <w:tcPr>
            <w:tcW w:w="3494" w:type="pct"/>
            <w:vMerge w:val="restart"/>
          </w:tcPr>
          <w:p w:rsidR="0032129F" w:rsidRPr="00673C17" w:rsidRDefault="0032129F"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32129F"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32129F" w:rsidRPr="00673C17" w:rsidRDefault="0032129F" w:rsidP="002E6B9E">
            <w:pPr>
              <w:pStyle w:val="ASFKTablenorm"/>
            </w:pPr>
            <w:r w:rsidRPr="00673C17">
              <w:t>Исполнено всего</w:t>
            </w:r>
          </w:p>
        </w:tc>
        <w:tc>
          <w:tcPr>
            <w:tcW w:w="3494" w:type="pct"/>
            <w:vMerge/>
          </w:tcPr>
          <w:p w:rsidR="0032129F" w:rsidRPr="00673C17" w:rsidRDefault="0032129F" w:rsidP="002E6B9E">
            <w:pPr>
              <w:pStyle w:val="ASFKTablenorm"/>
            </w:pP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32129F" w:rsidRPr="00673C17" w:rsidRDefault="0032129F" w:rsidP="002E6B9E">
            <w:pPr>
              <w:pStyle w:val="ASFKTablenorm"/>
            </w:pPr>
            <w:r w:rsidRPr="00673C17">
              <w:t>Исполнено, в т.ч. аванс</w:t>
            </w:r>
          </w:p>
        </w:tc>
        <w:tc>
          <w:tcPr>
            <w:tcW w:w="3494" w:type="pct"/>
            <w:vMerge/>
          </w:tcPr>
          <w:p w:rsidR="0032129F" w:rsidRPr="00673C17" w:rsidRDefault="0032129F" w:rsidP="002E6B9E">
            <w:pPr>
              <w:pStyle w:val="ASFKTablenorm"/>
            </w:pP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895429" w:rsidRPr="00673C17" w:rsidRDefault="0032129F" w:rsidP="002E6B9E">
            <w:pPr>
              <w:pStyle w:val="ASFKTablenorm"/>
            </w:pPr>
            <w:r w:rsidRPr="00673C17">
              <w:t>Примечание</w:t>
            </w:r>
          </w:p>
        </w:tc>
        <w:tc>
          <w:tcPr>
            <w:tcW w:w="3494" w:type="pct"/>
          </w:tcPr>
          <w:p w:rsidR="00895429" w:rsidRPr="00673C17" w:rsidRDefault="0032129F" w:rsidP="002E6B9E">
            <w:pPr>
              <w:pStyle w:val="ASFKTablenorm"/>
            </w:pPr>
            <w:r w:rsidRPr="00673C17">
              <w:t>Поле заполняется вручную.</w:t>
            </w: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rsidR="0032129F" w:rsidRPr="00673C17" w:rsidRDefault="0032129F" w:rsidP="002E6B9E">
            <w:pPr>
              <w:pStyle w:val="ASFKTablenorm"/>
            </w:pPr>
            <w:r w:rsidRPr="00673C17">
              <w:t>Сумма валюте РФ: учтено</w:t>
            </w:r>
          </w:p>
        </w:tc>
        <w:tc>
          <w:tcPr>
            <w:tcW w:w="3494" w:type="pct"/>
            <w:vMerge w:val="restart"/>
          </w:tcPr>
          <w:p w:rsidR="0032129F" w:rsidRPr="00673C17" w:rsidRDefault="0032129F" w:rsidP="002E6B9E">
            <w:pPr>
              <w:pStyle w:val="ASFKTablenorm"/>
            </w:pPr>
            <w:r w:rsidRPr="00673C17">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32129F" w:rsidRPr="00673C17"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32129F" w:rsidRPr="00673C17" w:rsidRDefault="0032129F" w:rsidP="002E6B9E">
            <w:pPr>
              <w:pStyle w:val="ASFKTablenorm"/>
            </w:pPr>
            <w:r w:rsidRPr="00673C17">
              <w:t>Сумма в валюте РФ: исполнено всего</w:t>
            </w:r>
          </w:p>
        </w:tc>
        <w:tc>
          <w:tcPr>
            <w:tcW w:w="3494" w:type="pct"/>
            <w:vMerge/>
          </w:tcPr>
          <w:p w:rsidR="0032129F" w:rsidRPr="00673C17" w:rsidRDefault="0032129F" w:rsidP="002E6B9E">
            <w:pPr>
              <w:pStyle w:val="ASFKTablenorm"/>
            </w:pP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rsidR="0032129F" w:rsidRPr="00673C17" w:rsidRDefault="0032129F" w:rsidP="002E6B9E">
            <w:pPr>
              <w:pStyle w:val="ASFKTablenorm"/>
            </w:pPr>
            <w:r w:rsidRPr="00673C17">
              <w:t>Сумма в валюте РФ: исполнено, в т.ч. аванс</w:t>
            </w:r>
          </w:p>
        </w:tc>
        <w:tc>
          <w:tcPr>
            <w:tcW w:w="3494" w:type="pct"/>
            <w:vMerge/>
          </w:tcPr>
          <w:p w:rsidR="0032129F" w:rsidRPr="00673C17" w:rsidRDefault="0032129F" w:rsidP="002E6B9E">
            <w:pPr>
              <w:pStyle w:val="ASFKTablenorm"/>
            </w:pPr>
          </w:p>
        </w:tc>
      </w:tr>
    </w:tbl>
    <w:p w:rsidR="002D2C3E" w:rsidRPr="00673C17" w:rsidRDefault="002D2C3E" w:rsidP="002D2C3E">
      <w:pPr>
        <w:pStyle w:val="ASFKNormal"/>
      </w:pPr>
      <w:r w:rsidRPr="00673C17">
        <w:t>ЭФ документа «Акт приемки-передачи кассовых выплат, поступлений и обязательств при реорганизации участников бюджетного процесса», закладки «Подписи» представлена на рисунке </w:t>
      </w:r>
      <w:r w:rsidR="005B470F" w:rsidRPr="00673C17">
        <w:fldChar w:fldCharType="begin"/>
      </w:r>
      <w:r w:rsidR="005B470F" w:rsidRPr="00673C17">
        <w:instrText xml:space="preserve"> REF _Ref497211237 \h </w:instrText>
      </w:r>
      <w:r w:rsidR="00673C17">
        <w:instrText xml:space="preserve"> \* MERGEFORMAT </w:instrText>
      </w:r>
      <w:r w:rsidR="005B470F" w:rsidRPr="00673C17">
        <w:fldChar w:fldCharType="separate"/>
      </w:r>
      <w:r w:rsidR="00280C20">
        <w:rPr>
          <w:noProof/>
        </w:rPr>
        <w:t>284</w:t>
      </w:r>
      <w:r w:rsidR="005B470F" w:rsidRPr="00673C17">
        <w:fldChar w:fldCharType="end"/>
      </w:r>
      <w:r w:rsidRPr="00673C17">
        <w:t xml:space="preserve">. </w:t>
      </w:r>
    </w:p>
    <w:p w:rsidR="002D2C3E" w:rsidRPr="00673C17" w:rsidRDefault="004D71D9" w:rsidP="002D2C3E">
      <w:pPr>
        <w:pStyle w:val="ASFKFigure"/>
      </w:pPr>
      <w:r w:rsidRPr="00673C17">
        <w:rPr>
          <w:noProof/>
        </w:rPr>
        <w:drawing>
          <wp:inline distT="0" distB="0" distL="0" distR="0" wp14:anchorId="3F2025F8" wp14:editId="4F5D76BB">
            <wp:extent cx="6124575" cy="1647825"/>
            <wp:effectExtent l="0" t="0" r="9525" b="9525"/>
            <wp:docPr id="375" name="Рисунок 375" descr="заклад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закладка Подписи"/>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2D2C3E" w:rsidRPr="00673C17" w:rsidRDefault="00214736" w:rsidP="002D2C3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91" w:name="_Ref497211237"/>
      <w:bookmarkStart w:id="1792" w:name="_Toc210069914"/>
      <w:r w:rsidR="00280C20">
        <w:rPr>
          <w:noProof/>
        </w:rPr>
        <w:t>284</w:t>
      </w:r>
      <w:bookmarkEnd w:id="1791"/>
      <w:r w:rsidRPr="00673C17">
        <w:rPr>
          <w:noProof/>
        </w:rPr>
        <w:fldChar w:fldCharType="end"/>
      </w:r>
      <w:r w:rsidR="002D2C3E" w:rsidRPr="00673C17">
        <w:t>. ЭФ документа «Акт приемки-передачи кассовых выплат, поступлений и обязательств при реорганизации участников бюджетного процесса», закладки «Подписи»</w:t>
      </w:r>
      <w:bookmarkEnd w:id="1792"/>
    </w:p>
    <w:p w:rsidR="002D2C3E" w:rsidRPr="00673C17" w:rsidRDefault="002D2C3E" w:rsidP="002D2C3E">
      <w:pPr>
        <w:pStyle w:val="ASFKNormal"/>
      </w:pPr>
      <w:r w:rsidRPr="00673C17">
        <w:t>Перечень полей документа «Акт приемки-передачи кассовых выплат, поступлений и обязательств при реорганизации участников бюджетного процесса», закладки «Подписи» приведен в таблице </w:t>
      </w:r>
      <w:r w:rsidR="005B470F" w:rsidRPr="00673C17">
        <w:fldChar w:fldCharType="begin"/>
      </w:r>
      <w:r w:rsidR="005B470F" w:rsidRPr="00673C17">
        <w:instrText xml:space="preserve"> REF _Ref497211256 \h </w:instrText>
      </w:r>
      <w:r w:rsidR="00673C17">
        <w:instrText xml:space="preserve"> \* MERGEFORMAT </w:instrText>
      </w:r>
      <w:r w:rsidR="005B470F" w:rsidRPr="00673C17">
        <w:fldChar w:fldCharType="separate"/>
      </w:r>
      <w:r w:rsidR="00280C20">
        <w:rPr>
          <w:noProof/>
        </w:rPr>
        <w:t>175</w:t>
      </w:r>
      <w:r w:rsidR="005B470F" w:rsidRPr="00673C17">
        <w:fldChar w:fldCharType="end"/>
      </w:r>
      <w:r w:rsidRPr="00673C17">
        <w:t>.</w:t>
      </w:r>
    </w:p>
    <w:p w:rsidR="002D2C3E" w:rsidRPr="00673C17" w:rsidRDefault="007A4D89" w:rsidP="002D2C3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93" w:name="_Ref497211256"/>
      <w:bookmarkStart w:id="1794" w:name="_Toc210069496"/>
      <w:r w:rsidR="00280C20">
        <w:rPr>
          <w:noProof/>
        </w:rPr>
        <w:t>175</w:t>
      </w:r>
      <w:bookmarkEnd w:id="1793"/>
      <w:r w:rsidRPr="00673C17">
        <w:rPr>
          <w:noProof/>
        </w:rPr>
        <w:fldChar w:fldCharType="end"/>
      </w:r>
      <w:r w:rsidR="002D2C3E" w:rsidRPr="00673C17">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bookmarkEnd w:id="1794"/>
    </w:p>
    <w:tbl>
      <w:tblPr>
        <w:tblStyle w:val="ASFKTable"/>
        <w:tblW w:w="5000" w:type="pct"/>
        <w:tblLook w:val="01E0" w:firstRow="1" w:lastRow="1" w:firstColumn="1" w:lastColumn="1" w:noHBand="0" w:noVBand="0"/>
      </w:tblPr>
      <w:tblGrid>
        <w:gridCol w:w="2854"/>
        <w:gridCol w:w="6774"/>
      </w:tblGrid>
      <w:tr w:rsidR="002D2C3E" w:rsidRPr="00673C17" w:rsidTr="00526D9E">
        <w:trPr>
          <w:cnfStyle w:val="100000000000" w:firstRow="1" w:lastRow="0" w:firstColumn="0" w:lastColumn="0" w:oddVBand="0" w:evenVBand="0" w:oddHBand="0" w:evenHBand="0" w:firstRowFirstColumn="0" w:firstRowLastColumn="0" w:lastRowFirstColumn="0" w:lastRowLastColumn="0"/>
        </w:trPr>
        <w:tc>
          <w:tcPr>
            <w:tcW w:w="1482" w:type="pct"/>
          </w:tcPr>
          <w:p w:rsidR="002D2C3E" w:rsidRPr="00673C17" w:rsidRDefault="002D2C3E" w:rsidP="006500FA">
            <w:pPr>
              <w:pStyle w:val="ASFKTableHead"/>
            </w:pPr>
            <w:r w:rsidRPr="00673C17">
              <w:t>Наименование поля</w:t>
            </w:r>
          </w:p>
        </w:tc>
        <w:tc>
          <w:tcPr>
            <w:tcW w:w="3518" w:type="pct"/>
          </w:tcPr>
          <w:p w:rsidR="002D2C3E" w:rsidRPr="00673C17" w:rsidRDefault="002D2C3E" w:rsidP="006500FA">
            <w:pPr>
              <w:pStyle w:val="ASFKTableHead"/>
            </w:pPr>
            <w:r w:rsidRPr="00673C17">
              <w:t>Описание поля</w:t>
            </w:r>
          </w:p>
        </w:tc>
      </w:tr>
      <w:tr w:rsidR="002D2C3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D2C3E" w:rsidRPr="00673C17" w:rsidRDefault="002D2C3E" w:rsidP="002D2C3E">
            <w:pPr>
              <w:pStyle w:val="ASFKTablenorm"/>
            </w:pPr>
            <w:r w:rsidRPr="00673C17">
              <w:t>Группа полей «Передающая сторона»</w:t>
            </w:r>
          </w:p>
        </w:tc>
      </w:tr>
      <w:tr w:rsidR="002D2C3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673C17" w:rsidRDefault="004C515E" w:rsidP="006500FA">
            <w:pPr>
              <w:pStyle w:val="ASFKTablenorm"/>
            </w:pPr>
            <w:r w:rsidRPr="00673C17">
              <w:t>Руководитель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w:t>
            </w:r>
          </w:p>
        </w:tc>
      </w:tr>
      <w:tr w:rsidR="002D2C3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2D2C3E" w:rsidRPr="00673C17" w:rsidRDefault="004C515E" w:rsidP="006500FA">
            <w:pPr>
              <w:pStyle w:val="ASFKTablenorm"/>
            </w:pPr>
            <w:r w:rsidRPr="00673C17">
              <w:t>Должность. Руководитель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 на основании значения поля «Руководитель (уполномоченное лицо)».</w:t>
            </w:r>
          </w:p>
        </w:tc>
      </w:tr>
      <w:tr w:rsidR="002D2C3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673C17" w:rsidRDefault="004C515E" w:rsidP="006500FA">
            <w:pPr>
              <w:pStyle w:val="ASFKTablenorm"/>
            </w:pPr>
            <w:r w:rsidRPr="00673C17">
              <w:t>Главный бухгалтер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w:t>
            </w:r>
          </w:p>
        </w:tc>
      </w:tr>
      <w:tr w:rsidR="002D2C3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2D2C3E" w:rsidRPr="00673C17" w:rsidRDefault="004C515E" w:rsidP="006500FA">
            <w:pPr>
              <w:pStyle w:val="ASFKTablenorm"/>
            </w:pPr>
            <w:r w:rsidRPr="00673C17">
              <w:lastRenderedPageBreak/>
              <w:t xml:space="preserve">Должность. Главный </w:t>
            </w:r>
            <w:r w:rsidR="00561A45" w:rsidRPr="00673C17">
              <w:t>б</w:t>
            </w:r>
            <w:r w:rsidRPr="00673C17">
              <w:t>ухгалтер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 на основании значения поля «Главный бухгалтер (уполномоченное лицо)».</w:t>
            </w:r>
          </w:p>
        </w:tc>
      </w:tr>
      <w:tr w:rsidR="002D2C3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673C17" w:rsidRDefault="004C515E" w:rsidP="006500FA">
            <w:pPr>
              <w:pStyle w:val="ASFKTablenorm"/>
            </w:pPr>
            <w:r w:rsidRPr="00673C17">
              <w:t>Расшифровка подписи</w:t>
            </w:r>
          </w:p>
        </w:tc>
        <w:tc>
          <w:tcPr>
            <w:tcW w:w="3518" w:type="pct"/>
          </w:tcPr>
          <w:p w:rsidR="002D2C3E" w:rsidRPr="00673C17" w:rsidRDefault="004C515E" w:rsidP="006500FA">
            <w:pPr>
              <w:pStyle w:val="ASFKTablenorm"/>
            </w:pPr>
            <w:r w:rsidRPr="00673C17">
              <w:t>Расшифровка подписи.</w:t>
            </w:r>
          </w:p>
        </w:tc>
      </w:tr>
      <w:tr w:rsidR="004C515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4C515E" w:rsidRPr="00673C17" w:rsidRDefault="004C515E" w:rsidP="006500FA">
            <w:pPr>
              <w:pStyle w:val="ASFKTablenorm"/>
            </w:pPr>
            <w:r w:rsidRPr="00673C17">
              <w:t>Дата</w:t>
            </w:r>
          </w:p>
        </w:tc>
        <w:tc>
          <w:tcPr>
            <w:tcW w:w="3518" w:type="pct"/>
          </w:tcPr>
          <w:p w:rsidR="004C515E" w:rsidRPr="00673C17" w:rsidRDefault="004C515E" w:rsidP="006500FA">
            <w:pPr>
              <w:pStyle w:val="ASFKTablenorm"/>
            </w:pPr>
            <w:r w:rsidRPr="00673C17">
              <w:t>Значение поля заполняется вручную или выбором из системного календаря.</w:t>
            </w:r>
          </w:p>
        </w:tc>
      </w:tr>
    </w:tbl>
    <w:p w:rsidR="002D2C3E" w:rsidRPr="00673C17" w:rsidRDefault="002D2C3E" w:rsidP="002D2C3E">
      <w:pPr>
        <w:pStyle w:val="32"/>
      </w:pPr>
      <w:bookmarkStart w:id="1795" w:name="_Ref468808056"/>
      <w:bookmarkStart w:id="1796" w:name="_Toc210069242"/>
      <w:r w:rsidRPr="00673C17">
        <w:t>Акт приемки-передачи показателей лицевого счета АИФ дефицита бюджета</w:t>
      </w:r>
      <w:bookmarkEnd w:id="1795"/>
      <w:bookmarkEnd w:id="1796"/>
    </w:p>
    <w:p w:rsidR="002D2C3E" w:rsidRPr="00673C17" w:rsidRDefault="002D2C3E" w:rsidP="002D2C3E">
      <w:pPr>
        <w:pStyle w:val="ASFKNormal"/>
      </w:pPr>
      <w:r w:rsidRPr="00673C17">
        <w:t>Документ «Акт приемки-передачи показателей лицевого счета АИФ дефицита бюджета» предназначен для передачи показателей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АИФ дефицита бюджета</w:t>
      </w:r>
      <w:r w:rsidR="00104B38" w:rsidRPr="00673C17">
        <w:t>»</w:t>
      </w:r>
      <w:r w:rsidRPr="00673C17">
        <w:t xml:space="preserve"> передается АИФ из учетной системы ОрФК, либо из АИФ в учетную систему ОрФК.</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АИФ дефицита бюджета</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АИФ дефицита бюджета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_Ref245892817 \h  \* MERGEFORMAT </w:instrText>
      </w:r>
      <w:r w:rsidRPr="00673C17">
        <w:fldChar w:fldCharType="separate"/>
      </w:r>
      <w:r w:rsidR="00280C20">
        <w:t>285</w:t>
      </w:r>
      <w:r w:rsidRPr="00673C17">
        <w:fldChar w:fldCharType="end"/>
      </w:r>
      <w:r w:rsidRPr="00673C17">
        <w:t>.</w:t>
      </w:r>
    </w:p>
    <w:p w:rsidR="005F037E" w:rsidRPr="00673C17" w:rsidRDefault="004D71D9" w:rsidP="005F037E">
      <w:pPr>
        <w:pStyle w:val="ASFKFigure"/>
      </w:pPr>
      <w:r w:rsidRPr="00673C17">
        <w:rPr>
          <w:noProof/>
        </w:rPr>
        <w:drawing>
          <wp:inline distT="0" distB="0" distL="0" distR="0" wp14:anchorId="4FA0C364" wp14:editId="6574BCE6">
            <wp:extent cx="6124575" cy="3295650"/>
            <wp:effectExtent l="0" t="0" r="9525"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97" w:name="_Ref245892817"/>
      <w:bookmarkStart w:id="1798" w:name="_Toc210069915"/>
      <w:r w:rsidR="00280C20">
        <w:rPr>
          <w:noProof/>
        </w:rPr>
        <w:t>285</w:t>
      </w:r>
      <w:bookmarkEnd w:id="1797"/>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АИФ дефицита бюджета</w:t>
      </w:r>
      <w:r w:rsidR="00104B38" w:rsidRPr="00673C17">
        <w:t>»</w:t>
      </w:r>
      <w:bookmarkEnd w:id="1798"/>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lastRenderedPageBreak/>
        <w:t>отказ;</w:t>
      </w:r>
    </w:p>
    <w:p w:rsidR="005F037E" w:rsidRPr="00673C17" w:rsidRDefault="005F037E" w:rsidP="005F037E">
      <w:pPr>
        <w:pStyle w:val="ASFKListmark1"/>
      </w:pPr>
      <w:r w:rsidRPr="00673C17">
        <w:t>экспорт/импорт;</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 xml:space="preserve">загрузка из </w:t>
      </w:r>
      <w:r w:rsidR="00234AF7">
        <w:t>ППО OEBS АСФК</w:t>
      </w:r>
      <w:r w:rsidRPr="00673C17">
        <w:t>;</w:t>
      </w:r>
    </w:p>
    <w:p w:rsidR="005F037E" w:rsidRPr="00673C17" w:rsidRDefault="005F037E" w:rsidP="005F037E">
      <w:pPr>
        <w:pStyle w:val="ASFKListmark1"/>
      </w:pPr>
      <w:r w:rsidRPr="00673C17">
        <w:t>отправка в АИФ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A958B8" w:rsidRPr="00673C17">
        <w:t xml:space="preserve">документа </w:t>
      </w:r>
      <w:r w:rsidR="00104B38" w:rsidRPr="00673C17">
        <w:t>«</w:t>
      </w:r>
      <w:r w:rsidRPr="00673C17">
        <w:t>Акт приемки-передачи показателей лицевого счета АИФ дефицита бюджета (исходящий)</w:t>
      </w:r>
      <w:r w:rsidR="00104B38" w:rsidRPr="00673C17">
        <w:t>»</w:t>
      </w:r>
      <w:r w:rsidRPr="00673C17">
        <w:t xml:space="preserve"> представлена на рисунке </w:t>
      </w:r>
      <w:r w:rsidRPr="00673C17">
        <w:fldChar w:fldCharType="begin"/>
      </w:r>
      <w:r w:rsidRPr="00673C17">
        <w:instrText xml:space="preserve"> REF _Ref245892541 \h  \* MERGEFORMAT </w:instrText>
      </w:r>
      <w:r w:rsidRPr="00673C17">
        <w:fldChar w:fldCharType="separate"/>
      </w:r>
      <w:r w:rsidR="00280C20">
        <w:t>286</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1.1 Доведенные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1.2 Неиспользованные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источниками финансирования дефицита бюджета</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5F037E" w:rsidP="005F037E">
      <w:pPr>
        <w:pStyle w:val="ASFKNormal"/>
      </w:pPr>
      <w:r w:rsidRPr="00673C17">
        <w:t xml:space="preserve">Закладка </w:t>
      </w:r>
      <w:r w:rsidR="00104B38" w:rsidRPr="00673C17">
        <w:t>«</w:t>
      </w:r>
      <w:r w:rsidRPr="00673C17">
        <w:t>Документ</w:t>
      </w:r>
      <w:r w:rsidR="00104B38" w:rsidRPr="00673C17">
        <w:t>»</w:t>
      </w:r>
      <w:r w:rsidRPr="00673C17">
        <w:t xml:space="preserve"> содержит вкладки </w:t>
      </w:r>
      <w:r w:rsidR="00104B38" w:rsidRPr="00673C17">
        <w:t>«</w:t>
      </w:r>
      <w:r w:rsidRPr="00673C17">
        <w:t>Раздел 1.1 Доведенные бюджетные ассигнования</w:t>
      </w:r>
      <w:r w:rsidR="00104B38" w:rsidRPr="00673C17">
        <w:t>»</w:t>
      </w:r>
      <w:r w:rsidRPr="00673C17">
        <w:t xml:space="preserve"> (рис. </w:t>
      </w:r>
      <w:r w:rsidRPr="00673C17">
        <w:fldChar w:fldCharType="begin"/>
      </w:r>
      <w:r w:rsidRPr="00673C17">
        <w:instrText xml:space="preserve"> REF _Ref245892541 \h  \* MERGEFORMAT </w:instrText>
      </w:r>
      <w:r w:rsidRPr="00673C17">
        <w:fldChar w:fldCharType="separate"/>
      </w:r>
      <w:r w:rsidR="00280C20">
        <w:t>286</w:t>
      </w:r>
      <w:r w:rsidRPr="00673C17">
        <w:fldChar w:fldCharType="end"/>
      </w:r>
      <w:r w:rsidRPr="00673C17">
        <w:t xml:space="preserve">), </w:t>
      </w:r>
      <w:r w:rsidR="00104B38" w:rsidRPr="00673C17">
        <w:t>«</w:t>
      </w:r>
      <w:r w:rsidRPr="00673C17">
        <w:t>Раздел 1.2 Неиспользованные бюджетные ассигнования</w:t>
      </w:r>
      <w:r w:rsidR="00104B38" w:rsidRPr="00673C17">
        <w:t>»</w:t>
      </w:r>
      <w:r w:rsidRPr="00673C17">
        <w:t xml:space="preserve"> (рис. </w:t>
      </w:r>
      <w:r w:rsidRPr="00673C17">
        <w:fldChar w:fldCharType="begin"/>
      </w:r>
      <w:r w:rsidRPr="00673C17">
        <w:instrText xml:space="preserve"> REF _Ref339624010 \h  \* MERGEFORMAT </w:instrText>
      </w:r>
      <w:r w:rsidRPr="00673C17">
        <w:fldChar w:fldCharType="separate"/>
      </w:r>
      <w:r w:rsidR="00280C20">
        <w:t>287</w:t>
      </w:r>
      <w:r w:rsidRPr="00673C17">
        <w:fldChar w:fldCharType="end"/>
      </w:r>
      <w:r w:rsidRPr="00673C17">
        <w:t xml:space="preserve">), </w:t>
      </w:r>
      <w:r w:rsidR="00104B38" w:rsidRPr="00673C17">
        <w:t>«</w:t>
      </w:r>
      <w:r w:rsidRPr="00673C17">
        <w:t>Раздел 2. Операции с источниками финансирования дефицита бюджета</w:t>
      </w:r>
      <w:r w:rsidR="00104B38" w:rsidRPr="00673C17">
        <w:t>»</w:t>
      </w:r>
      <w:r w:rsidRPr="00673C17">
        <w:t xml:space="preserve"> (рис. </w:t>
      </w:r>
      <w:r w:rsidRPr="00673C17">
        <w:fldChar w:fldCharType="begin"/>
      </w:r>
      <w:r w:rsidRPr="00673C17">
        <w:instrText xml:space="preserve"> REF _Ref339624011 \h  \* MERGEFORMAT </w:instrText>
      </w:r>
      <w:r w:rsidRPr="00673C17">
        <w:fldChar w:fldCharType="separate"/>
      </w:r>
      <w:r w:rsidR="00280C20">
        <w:t>288</w:t>
      </w:r>
      <w:r w:rsidRPr="00673C17">
        <w:fldChar w:fldCharType="end"/>
      </w:r>
      <w:r w:rsidRPr="00673C17">
        <w:t>), отображающие данные по разделам. Поля на этих вкладках недоступны для редактирования, их можно только просмотреть.</w:t>
      </w:r>
    </w:p>
    <w:p w:rsidR="005F037E" w:rsidRPr="00673C17" w:rsidRDefault="004D71D9" w:rsidP="005F037E">
      <w:pPr>
        <w:pStyle w:val="ASFKFigure"/>
      </w:pPr>
      <w:r w:rsidRPr="00673C17">
        <w:rPr>
          <w:noProof/>
        </w:rPr>
        <w:lastRenderedPageBreak/>
        <w:drawing>
          <wp:inline distT="0" distB="0" distL="0" distR="0" wp14:anchorId="4A7FC122" wp14:editId="22211FAD">
            <wp:extent cx="6124575" cy="4667250"/>
            <wp:effectExtent l="0" t="0" r="9525" b="0"/>
            <wp:docPr id="377" name="Рисунок 3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99" w:name="_Ref245892541"/>
      <w:bookmarkStart w:id="1800" w:name="_Toc210069916"/>
      <w:r w:rsidR="00280C20">
        <w:rPr>
          <w:noProof/>
        </w:rPr>
        <w:t>286</w:t>
      </w:r>
      <w:bookmarkEnd w:id="1799"/>
      <w:r w:rsidRPr="00673C17">
        <w:rPr>
          <w:noProof/>
        </w:rPr>
        <w:fldChar w:fldCharType="end"/>
      </w:r>
      <w:r w:rsidR="005F037E" w:rsidRPr="00673C17">
        <w:t xml:space="preserve">. ЭФ </w:t>
      </w:r>
      <w:r w:rsidR="004D533D"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1.1 Доведенные бюджетные ассигнования</w:t>
      </w:r>
      <w:r w:rsidR="00104B38" w:rsidRPr="00673C17">
        <w:t>»</w:t>
      </w:r>
      <w:bookmarkEnd w:id="1800"/>
    </w:p>
    <w:p w:rsidR="005F037E" w:rsidRPr="00673C17" w:rsidRDefault="004D71D9" w:rsidP="005F037E">
      <w:pPr>
        <w:pStyle w:val="ASFKFigure"/>
      </w:pPr>
      <w:r w:rsidRPr="00673C17">
        <w:rPr>
          <w:noProof/>
        </w:rPr>
        <w:drawing>
          <wp:inline distT="0" distB="0" distL="0" distR="0" wp14:anchorId="6BC90005" wp14:editId="1912A74C">
            <wp:extent cx="6124575" cy="1733550"/>
            <wp:effectExtent l="0" t="0" r="9525" b="0"/>
            <wp:docPr id="378" name="Рисунок 3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01" w:name="_Ref339624010"/>
      <w:bookmarkStart w:id="1802" w:name="_Toc210069917"/>
      <w:r w:rsidR="00280C20">
        <w:rPr>
          <w:noProof/>
        </w:rPr>
        <w:t>287</w:t>
      </w:r>
      <w:bookmarkEnd w:id="1801"/>
      <w:r w:rsidRPr="00673C17">
        <w:rPr>
          <w:noProof/>
        </w:rPr>
        <w:fldChar w:fldCharType="end"/>
      </w:r>
      <w:r w:rsidR="005F037E" w:rsidRPr="00673C17">
        <w:t xml:space="preserve">. ЭФ </w:t>
      </w:r>
      <w:r w:rsidR="004D533D"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1.2 Неиспользованные бюджетные ассигнования</w:t>
      </w:r>
      <w:r w:rsidR="00104B38" w:rsidRPr="00673C17">
        <w:t>»</w:t>
      </w:r>
      <w:bookmarkEnd w:id="1802"/>
    </w:p>
    <w:p w:rsidR="005F037E" w:rsidRPr="00673C17" w:rsidRDefault="004D71D9" w:rsidP="005F037E">
      <w:pPr>
        <w:pStyle w:val="ASFKFigure"/>
      </w:pPr>
      <w:r w:rsidRPr="00673C17">
        <w:rPr>
          <w:noProof/>
        </w:rPr>
        <w:lastRenderedPageBreak/>
        <w:drawing>
          <wp:inline distT="0" distB="0" distL="0" distR="0" wp14:anchorId="7BA8BC3D" wp14:editId="134A61C1">
            <wp:extent cx="6124575" cy="2009775"/>
            <wp:effectExtent l="0" t="0" r="9525" b="9525"/>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03" w:name="_Ref339624011"/>
      <w:bookmarkStart w:id="1804" w:name="_Toc210069918"/>
      <w:r w:rsidR="00280C20">
        <w:rPr>
          <w:noProof/>
        </w:rPr>
        <w:t>288</w:t>
      </w:r>
      <w:bookmarkEnd w:id="1803"/>
      <w:r w:rsidRPr="00673C17">
        <w:rPr>
          <w:noProof/>
        </w:rPr>
        <w:fldChar w:fldCharType="end"/>
      </w:r>
      <w:r w:rsidR="005F037E" w:rsidRPr="00673C17">
        <w:t xml:space="preserve">. ЭФ </w:t>
      </w:r>
      <w:r w:rsidR="00A958B8"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2 Операции с источниками финансирования дефицита бюджета</w:t>
      </w:r>
      <w:r w:rsidR="00104B38" w:rsidRPr="00673C17">
        <w:t>»</w:t>
      </w:r>
      <w:bookmarkEnd w:id="1804"/>
    </w:p>
    <w:p w:rsidR="005F037E" w:rsidRPr="00673C17" w:rsidRDefault="005F037E" w:rsidP="005F037E">
      <w:pPr>
        <w:pStyle w:val="ASFKNormal"/>
      </w:pPr>
      <w:r w:rsidRPr="00673C17">
        <w:t xml:space="preserve">Перечень полей </w:t>
      </w:r>
      <w:r w:rsidR="004D533D" w:rsidRPr="00673C17">
        <w:t xml:space="preserve">документа «Акт приемки-передачи показателей лицевого счета АИФ дефицита бюджета», </w:t>
      </w:r>
      <w:r w:rsidRPr="00673C17">
        <w:t xml:space="preserve">закладки </w:t>
      </w:r>
      <w:r w:rsidR="00104B38" w:rsidRPr="00673C17">
        <w:t>«</w:t>
      </w:r>
      <w:r w:rsidRPr="00673C17">
        <w:t>Документ</w:t>
      </w:r>
      <w:r w:rsidR="00104B38" w:rsidRPr="00673C17">
        <w:t>»</w:t>
      </w:r>
      <w:r w:rsidRPr="00673C17">
        <w:t xml:space="preserve"> приведен в таблице </w:t>
      </w:r>
      <w:r w:rsidRPr="00673C17">
        <w:fldChar w:fldCharType="begin"/>
      </w:r>
      <w:r w:rsidRPr="00673C17">
        <w:instrText xml:space="preserve"> REF _Ref317611056 \h  \* MERGEFORMAT </w:instrText>
      </w:r>
      <w:r w:rsidRPr="00673C17">
        <w:fldChar w:fldCharType="separate"/>
      </w:r>
      <w:r w:rsidR="00280C20">
        <w:t>176</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05" w:name="_Ref317611056"/>
      <w:bookmarkStart w:id="1806" w:name="_Toc210069497"/>
      <w:r w:rsidR="00280C20">
        <w:rPr>
          <w:noProof/>
        </w:rPr>
        <w:t>176</w:t>
      </w:r>
      <w:bookmarkEnd w:id="1805"/>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806"/>
    </w:p>
    <w:tbl>
      <w:tblPr>
        <w:tblStyle w:val="ASFKTable"/>
        <w:tblW w:w="5000" w:type="pct"/>
        <w:tblLook w:val="01E0" w:firstRow="1" w:lastRow="1" w:firstColumn="1" w:lastColumn="1" w:noHBand="0" w:noVBand="0"/>
      </w:tblPr>
      <w:tblGrid>
        <w:gridCol w:w="2663"/>
        <w:gridCol w:w="6965"/>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20"/>
        </w:trPr>
        <w:tc>
          <w:tcPr>
            <w:tcW w:w="1383" w:type="pct"/>
          </w:tcPr>
          <w:p w:rsidR="005F037E" w:rsidRPr="00673C17" w:rsidRDefault="005F037E" w:rsidP="00CE1023">
            <w:pPr>
              <w:pStyle w:val="ASFKTableHead"/>
            </w:pPr>
            <w:r w:rsidRPr="00673C17">
              <w:t>Наименование поля</w:t>
            </w:r>
          </w:p>
        </w:tc>
        <w:tc>
          <w:tcPr>
            <w:tcW w:w="3617" w:type="pct"/>
          </w:tcPr>
          <w:p w:rsidR="005F037E" w:rsidRPr="00673C17" w:rsidRDefault="005F037E" w:rsidP="00CE1023">
            <w:pPr>
              <w:pStyle w:val="ASFKTableHead"/>
            </w:pPr>
            <w:r w:rsidRPr="00673C17">
              <w:t>Описание</w:t>
            </w:r>
            <w:r w:rsidR="001D2633" w:rsidRPr="00673C17">
              <w:t xml:space="preserve"> поля</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Номер</w:t>
            </w:r>
          </w:p>
        </w:tc>
        <w:tc>
          <w:tcPr>
            <w:tcW w:w="3617" w:type="pct"/>
          </w:tcPr>
          <w:p w:rsidR="00591802" w:rsidRPr="00673C17" w:rsidRDefault="00591802" w:rsidP="005B2FC5">
            <w:pPr>
              <w:pStyle w:val="ASFKTablenorm"/>
            </w:pPr>
            <w:r w:rsidRPr="00673C17">
              <w:t xml:space="preserve">Номер ЛС АИФ. Импорт из </w:t>
            </w:r>
            <w:r w:rsidR="0066288A" w:rsidRP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Дата акта</w:t>
            </w:r>
          </w:p>
        </w:tc>
        <w:tc>
          <w:tcPr>
            <w:tcW w:w="3617" w:type="pct"/>
          </w:tcPr>
          <w:p w:rsidR="00591802" w:rsidRPr="00673C17" w:rsidRDefault="00591802" w:rsidP="005B2FC5">
            <w:pPr>
              <w:pStyle w:val="ASFKTablenorm"/>
            </w:pPr>
            <w:r w:rsidRPr="00673C17">
              <w:t xml:space="preserve">Дата формирования акта.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Стат.</w:t>
            </w:r>
          </w:p>
        </w:tc>
        <w:tc>
          <w:tcPr>
            <w:tcW w:w="3617" w:type="pct"/>
          </w:tcPr>
          <w:p w:rsidR="00591802" w:rsidRPr="00673C17" w:rsidRDefault="00591802" w:rsidP="005B2FC5">
            <w:pPr>
              <w:pStyle w:val="ASFKTablenorm"/>
            </w:pPr>
            <w:r w:rsidRPr="00673C17">
              <w:t xml:space="preserve">Код бизнес-статуса документа. </w:t>
            </w:r>
          </w:p>
          <w:p w:rsidR="00591802" w:rsidRPr="00673C17" w:rsidRDefault="00591802" w:rsidP="005B2FC5">
            <w:pPr>
              <w:pStyle w:val="ASFKTablenorm"/>
            </w:pPr>
            <w:r w:rsidRPr="00673C17">
              <w:t xml:space="preserve">Значение заполняется автоматически при обработке или передается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91802" w:rsidRPr="00673C17" w:rsidRDefault="00591802" w:rsidP="005B2FC5">
            <w:pPr>
              <w:pStyle w:val="ASFKTablenorm"/>
            </w:pPr>
            <w:r w:rsidRPr="00673C17">
              <w:t>Группа полей «Наименования»</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Орган ФК-передающий</w:t>
            </w:r>
          </w:p>
        </w:tc>
        <w:tc>
          <w:tcPr>
            <w:tcW w:w="3617" w:type="pct"/>
          </w:tcPr>
          <w:p w:rsidR="00591802" w:rsidRPr="00673C17" w:rsidRDefault="00591802" w:rsidP="005B2FC5">
            <w:pPr>
              <w:pStyle w:val="ASFKTablenorm"/>
            </w:pPr>
            <w:r w:rsidRPr="00673C17">
              <w:t xml:space="preserve">Наименование </w:t>
            </w:r>
            <w:r w:rsidR="00B74E37" w:rsidRPr="00673C17">
              <w:t>ТОФК</w:t>
            </w:r>
            <w:r w:rsidRPr="00673C17">
              <w:t xml:space="preserve"> отправителя.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Орган ФК-принимающий</w:t>
            </w:r>
          </w:p>
        </w:tc>
        <w:tc>
          <w:tcPr>
            <w:tcW w:w="3617" w:type="pct"/>
          </w:tcPr>
          <w:p w:rsidR="00591802" w:rsidRPr="00673C17" w:rsidRDefault="00591802" w:rsidP="005B2FC5">
            <w:pPr>
              <w:pStyle w:val="ASFKTablenorm"/>
            </w:pPr>
            <w:r w:rsidRPr="00673C17">
              <w:t xml:space="preserve">Наименование </w:t>
            </w:r>
            <w:r w:rsidR="00B74E37" w:rsidRPr="00673C17">
              <w:t>ТОФК</w:t>
            </w:r>
            <w:r w:rsidRPr="00673C17">
              <w:t xml:space="preserve"> получателя.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АИФ</w:t>
            </w:r>
          </w:p>
        </w:tc>
        <w:tc>
          <w:tcPr>
            <w:tcW w:w="3617" w:type="pct"/>
          </w:tcPr>
          <w:p w:rsidR="00591802" w:rsidRPr="00673C17" w:rsidRDefault="00591802" w:rsidP="005B2FC5">
            <w:pPr>
              <w:pStyle w:val="ASFKTablenorm"/>
            </w:pPr>
            <w:r w:rsidRPr="00673C17">
              <w:t xml:space="preserve">Наименование АИФ.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ГАИФ</w:t>
            </w:r>
          </w:p>
        </w:tc>
        <w:tc>
          <w:tcPr>
            <w:tcW w:w="3617" w:type="pct"/>
          </w:tcPr>
          <w:p w:rsidR="00591802" w:rsidRPr="00673C17" w:rsidRDefault="00591802" w:rsidP="005B2FC5">
            <w:pPr>
              <w:pStyle w:val="ASFKTablenorm"/>
            </w:pPr>
            <w:r w:rsidRPr="00673C17">
              <w:t xml:space="preserve">Наименование ГАИФ, вышестоящего по отношению к АИФ.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Бюджет</w:t>
            </w:r>
          </w:p>
        </w:tc>
        <w:tc>
          <w:tcPr>
            <w:tcW w:w="3617" w:type="pct"/>
          </w:tcPr>
          <w:p w:rsidR="00591802" w:rsidRPr="00673C17" w:rsidRDefault="00591802" w:rsidP="005B2FC5">
            <w:pPr>
              <w:pStyle w:val="ASFKTablenorm"/>
            </w:pPr>
            <w:r w:rsidRPr="00673C17">
              <w:t xml:space="preserve">Наименование бюджета для ЛС клиента, являющегося участником бюджетного процесса.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 xml:space="preserve">Фин. </w:t>
            </w:r>
            <w:r w:rsidR="00356A2D" w:rsidRPr="00673C17">
              <w:t>О</w:t>
            </w:r>
            <w:r w:rsidRPr="00673C17">
              <w:t>рган</w:t>
            </w:r>
          </w:p>
        </w:tc>
        <w:tc>
          <w:tcPr>
            <w:tcW w:w="3617" w:type="pct"/>
          </w:tcPr>
          <w:p w:rsidR="00591802" w:rsidRPr="00673C17" w:rsidRDefault="00591802" w:rsidP="005B2FC5">
            <w:pPr>
              <w:pStyle w:val="ASFKTablenorm"/>
            </w:pPr>
            <w:r w:rsidRPr="00673C17">
              <w:t xml:space="preserve">Наименование ФО, обслуживающего данный бюджет.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Основание для передачи</w:t>
            </w:r>
          </w:p>
        </w:tc>
        <w:tc>
          <w:tcPr>
            <w:tcW w:w="3617" w:type="pct"/>
          </w:tcPr>
          <w:p w:rsidR="00591802" w:rsidRPr="00673C17" w:rsidRDefault="00591802" w:rsidP="005B2FC5">
            <w:pPr>
              <w:pStyle w:val="ASFKTablenorm"/>
            </w:pPr>
            <w:r w:rsidRPr="00673C17">
              <w:t xml:space="preserve">Основание для передачи.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91802" w:rsidRPr="00673C17" w:rsidRDefault="00591802" w:rsidP="005B2FC5">
            <w:pPr>
              <w:pStyle w:val="ASFKTablenorm"/>
            </w:pPr>
            <w:r w:rsidRPr="00673C17">
              <w:t>Группа полей «Коды»</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по КОФК</w:t>
            </w:r>
          </w:p>
        </w:tc>
        <w:tc>
          <w:tcPr>
            <w:tcW w:w="3617" w:type="pct"/>
          </w:tcPr>
          <w:p w:rsidR="00591802" w:rsidRPr="00673C17" w:rsidRDefault="00591802" w:rsidP="005B2FC5">
            <w:pPr>
              <w:pStyle w:val="ASFKTablenorm"/>
            </w:pPr>
            <w:r w:rsidRPr="00673C17">
              <w:t xml:space="preserve">Код </w:t>
            </w:r>
            <w:r w:rsidR="00B74E37" w:rsidRPr="00673C17">
              <w:t>ТОФК</w:t>
            </w:r>
            <w:r w:rsidRPr="00673C17">
              <w:t xml:space="preserve"> отправителя.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356A2D" w:rsidP="005B2FC5">
            <w:pPr>
              <w:pStyle w:val="ASFKTablenorm"/>
            </w:pPr>
            <w:r w:rsidRPr="00673C17">
              <w:t>П</w:t>
            </w:r>
            <w:r w:rsidR="00591802" w:rsidRPr="00673C17">
              <w:t>о КОФК</w:t>
            </w:r>
          </w:p>
        </w:tc>
        <w:tc>
          <w:tcPr>
            <w:tcW w:w="3617" w:type="pct"/>
          </w:tcPr>
          <w:p w:rsidR="00591802" w:rsidRPr="00673C17" w:rsidRDefault="00591802" w:rsidP="005B2FC5">
            <w:pPr>
              <w:pStyle w:val="ASFKTablenorm"/>
            </w:pPr>
            <w:r w:rsidRPr="00673C17">
              <w:t xml:space="preserve">Код </w:t>
            </w:r>
            <w:r w:rsidR="00B74E37" w:rsidRPr="00673C17">
              <w:t>ТОФК</w:t>
            </w:r>
            <w:r w:rsidRPr="00673C17">
              <w:t xml:space="preserve"> получателя.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356A2D" w:rsidP="005B2FC5">
            <w:pPr>
              <w:pStyle w:val="ASFKTablenorm"/>
            </w:pPr>
            <w:r w:rsidRPr="00673C17">
              <w:t>П</w:t>
            </w:r>
            <w:r w:rsidR="00591802" w:rsidRPr="00673C17">
              <w:t>о Сводному реестру</w:t>
            </w:r>
          </w:p>
        </w:tc>
        <w:tc>
          <w:tcPr>
            <w:tcW w:w="3617" w:type="pct"/>
          </w:tcPr>
          <w:p w:rsidR="00591802" w:rsidRPr="00673C17" w:rsidRDefault="00591802" w:rsidP="005B2FC5">
            <w:pPr>
              <w:pStyle w:val="ASFKTablenorm"/>
            </w:pPr>
            <w:r w:rsidRPr="00673C17">
              <w:t xml:space="preserve">Код АИФ по СРРПБС.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Глава по БК</w:t>
            </w:r>
          </w:p>
        </w:tc>
        <w:tc>
          <w:tcPr>
            <w:tcW w:w="3617" w:type="pct"/>
          </w:tcPr>
          <w:p w:rsidR="00591802" w:rsidRPr="00673C17" w:rsidRDefault="00591802" w:rsidP="005B2FC5">
            <w:pPr>
              <w:pStyle w:val="ASFKTablenorm"/>
            </w:pPr>
            <w:r w:rsidRPr="00673C17">
              <w:t xml:space="preserve">Код ГАИФ.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356A2D" w:rsidP="005B2FC5">
            <w:pPr>
              <w:pStyle w:val="ASFKTablenorm"/>
            </w:pPr>
            <w:r w:rsidRPr="00673C17">
              <w:t>П</w:t>
            </w:r>
            <w:r w:rsidR="00591802" w:rsidRPr="00673C17">
              <w:t>о ОКТМО</w:t>
            </w:r>
          </w:p>
        </w:tc>
        <w:tc>
          <w:tcPr>
            <w:tcW w:w="3617" w:type="pct"/>
          </w:tcPr>
          <w:p w:rsidR="00591802" w:rsidRPr="00673C17" w:rsidRDefault="00591802" w:rsidP="005B2FC5">
            <w:pPr>
              <w:pStyle w:val="ASFKTablenorm"/>
            </w:pPr>
            <w:r w:rsidRPr="00673C17">
              <w:t xml:space="preserve">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356A2D" w:rsidP="005B2FC5">
            <w:pPr>
              <w:pStyle w:val="ASFKTablenorm"/>
            </w:pPr>
            <w:r w:rsidRPr="00673C17">
              <w:lastRenderedPageBreak/>
              <w:t>П</w:t>
            </w:r>
            <w:r w:rsidR="00591802" w:rsidRPr="00673C17">
              <w:t>о ОКПО</w:t>
            </w:r>
          </w:p>
        </w:tc>
        <w:tc>
          <w:tcPr>
            <w:tcW w:w="3617" w:type="pct"/>
          </w:tcPr>
          <w:p w:rsidR="00591802" w:rsidRPr="00673C17" w:rsidRDefault="00591802" w:rsidP="005B2FC5">
            <w:pPr>
              <w:pStyle w:val="ASFKTablenorm"/>
            </w:pPr>
            <w:r w:rsidRPr="00673C17">
              <w:t xml:space="preserve">Импорт из </w:t>
            </w:r>
            <w:r w:rsidR="0066288A">
              <w:t>ППО OEBS АСФК</w:t>
            </w:r>
            <w:r w:rsidRPr="00673C17">
              <w:t>.</w:t>
            </w:r>
          </w:p>
        </w:tc>
      </w:tr>
    </w:tbl>
    <w:p w:rsidR="005F037E" w:rsidRPr="00673C17" w:rsidRDefault="005F037E" w:rsidP="005F037E">
      <w:pPr>
        <w:pStyle w:val="ASFKNormal"/>
      </w:pPr>
      <w:r w:rsidRPr="00673C17">
        <w:t xml:space="preserve">ЭФ </w:t>
      </w:r>
      <w:r w:rsidR="008E6825" w:rsidRPr="00673C17">
        <w:t xml:space="preserve">документа </w:t>
      </w:r>
      <w:r w:rsidR="00104B38" w:rsidRPr="00673C17">
        <w:t>«</w:t>
      </w:r>
      <w:r w:rsidRPr="00673C17">
        <w:t>Акт приемки-передачи показателей лицевого счета АИФ дефицита бюджета</w:t>
      </w:r>
      <w:r w:rsidR="00104B38" w:rsidRPr="00673C17">
        <w:t>»</w:t>
      </w:r>
      <w:r w:rsidR="008E6825" w:rsidRPr="00673C17">
        <w:t xml:space="preserve">, </w:t>
      </w:r>
      <w:r w:rsidRPr="00673C17">
        <w:t>закладк</w:t>
      </w:r>
      <w:r w:rsidR="008E6825" w:rsidRPr="00673C17">
        <w:t>и</w:t>
      </w:r>
      <w:r w:rsidRPr="00673C17">
        <w:t xml:space="preserve"> </w:t>
      </w:r>
      <w:r w:rsidR="00104B38" w:rsidRPr="00673C17">
        <w:t>«</w:t>
      </w:r>
      <w:r w:rsidRPr="00673C17">
        <w:t>Дополнительные атрибуты</w:t>
      </w:r>
      <w:r w:rsidR="00104B38" w:rsidRPr="00673C17">
        <w:t>»</w:t>
      </w:r>
      <w:r w:rsidRPr="00673C17">
        <w:t xml:space="preserve"> </w:t>
      </w:r>
      <w:r w:rsidR="008E6825" w:rsidRPr="00673C17">
        <w:t xml:space="preserve">представлена на </w:t>
      </w:r>
      <w:r w:rsidRPr="00673C17">
        <w:t>рис</w:t>
      </w:r>
      <w:r w:rsidR="008E6825" w:rsidRPr="00673C17">
        <w:t>унке</w:t>
      </w:r>
      <w:r w:rsidRPr="00673C17">
        <w:t> </w:t>
      </w:r>
      <w:r w:rsidRPr="00673C17">
        <w:fldChar w:fldCharType="begin"/>
      </w:r>
      <w:r w:rsidRPr="00673C17">
        <w:instrText xml:space="preserve"> REF _Ref245892545 \h  \* MERGEFORMAT </w:instrText>
      </w:r>
      <w:r w:rsidRPr="00673C17">
        <w:fldChar w:fldCharType="separate"/>
      </w:r>
      <w:r w:rsidR="00280C20">
        <w:t>289</w:t>
      </w:r>
      <w:r w:rsidRPr="00673C17">
        <w:fldChar w:fldCharType="end"/>
      </w:r>
      <w:r w:rsidRPr="00673C17">
        <w:t>.</w:t>
      </w:r>
    </w:p>
    <w:p w:rsidR="005F037E" w:rsidRPr="00673C17" w:rsidRDefault="004D71D9" w:rsidP="005F037E">
      <w:pPr>
        <w:pStyle w:val="ASFKFigure"/>
      </w:pPr>
      <w:r w:rsidRPr="00673C17">
        <w:rPr>
          <w:noProof/>
        </w:rPr>
        <w:drawing>
          <wp:inline distT="0" distB="0" distL="0" distR="0" wp14:anchorId="2794EAAD" wp14:editId="16FBC638">
            <wp:extent cx="6124575" cy="3381375"/>
            <wp:effectExtent l="0" t="0" r="9525" b="9525"/>
            <wp:docPr id="380" name="Рисунок 3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07" w:name="_Ref245892545"/>
      <w:bookmarkStart w:id="1808" w:name="_Toc210069919"/>
      <w:r w:rsidR="00280C20">
        <w:rPr>
          <w:noProof/>
        </w:rPr>
        <w:t>289</w:t>
      </w:r>
      <w:bookmarkEnd w:id="1807"/>
      <w:r w:rsidRPr="00673C17">
        <w:rPr>
          <w:noProof/>
        </w:rPr>
        <w:fldChar w:fldCharType="end"/>
      </w:r>
      <w:r w:rsidR="005F037E" w:rsidRPr="00673C17">
        <w:t xml:space="preserve">. ЭФ </w:t>
      </w:r>
      <w:r w:rsidR="008E6825"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08"/>
    </w:p>
    <w:p w:rsidR="005F037E" w:rsidRPr="00673C17" w:rsidRDefault="005F037E" w:rsidP="005F037E">
      <w:pPr>
        <w:pStyle w:val="ASFKNormal"/>
      </w:pPr>
      <w:r w:rsidRPr="00673C17">
        <w:t xml:space="preserve">Перечень полей </w:t>
      </w:r>
      <w:r w:rsidR="008E6825" w:rsidRPr="00673C17">
        <w:t xml:space="preserve">документа «Акт приемки-передачи показателей лицевого счета АИФ дефицита бюджета», </w:t>
      </w:r>
      <w:r w:rsidRPr="00673C17">
        <w:t xml:space="preserve">закладки </w:t>
      </w:r>
      <w:r w:rsidR="00104B38" w:rsidRPr="00673C17">
        <w:t>«</w:t>
      </w:r>
      <w:r w:rsidRPr="00673C17">
        <w:t>Дополнительные атрибуты</w:t>
      </w:r>
      <w:r w:rsidR="00104B38" w:rsidRPr="00673C17">
        <w:t>»</w:t>
      </w:r>
      <w:r w:rsidRPr="00673C17">
        <w:t xml:space="preserve"> приведен в таблице </w:t>
      </w:r>
      <w:r w:rsidR="003B274C">
        <w:fldChar w:fldCharType="begin"/>
      </w:r>
      <w:r w:rsidR="003B274C">
        <w:instrText xml:space="preserve"> REF _Ref114213612 \h </w:instrText>
      </w:r>
      <w:r w:rsidR="003B274C">
        <w:fldChar w:fldCharType="separate"/>
      </w:r>
      <w:r w:rsidR="00280C20">
        <w:rPr>
          <w:noProof/>
        </w:rPr>
        <w:t>177</w:t>
      </w:r>
      <w:r w:rsidR="003B274C">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09" w:name="_Ref114213612"/>
      <w:bookmarkStart w:id="1810" w:name="_Toc210069498"/>
      <w:r w:rsidR="00280C20">
        <w:rPr>
          <w:noProof/>
        </w:rPr>
        <w:t>177</w:t>
      </w:r>
      <w:bookmarkEnd w:id="1809"/>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10"/>
    </w:p>
    <w:tbl>
      <w:tblPr>
        <w:tblStyle w:val="ASFKTable"/>
        <w:tblW w:w="5000" w:type="pct"/>
        <w:tblLook w:val="01E0" w:firstRow="1" w:lastRow="1" w:firstColumn="1" w:lastColumn="1" w:noHBand="0" w:noVBand="0"/>
      </w:tblPr>
      <w:tblGrid>
        <w:gridCol w:w="3967"/>
        <w:gridCol w:w="5661"/>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20"/>
        </w:trPr>
        <w:tc>
          <w:tcPr>
            <w:tcW w:w="2060" w:type="pct"/>
          </w:tcPr>
          <w:p w:rsidR="005F037E" w:rsidRPr="00673C17" w:rsidRDefault="005F037E" w:rsidP="00CE1023">
            <w:pPr>
              <w:pStyle w:val="ASFKTableHead"/>
            </w:pPr>
            <w:r w:rsidRPr="00673C17">
              <w:t>Наименование поля</w:t>
            </w:r>
          </w:p>
        </w:tc>
        <w:tc>
          <w:tcPr>
            <w:tcW w:w="2940" w:type="pct"/>
          </w:tcPr>
          <w:p w:rsidR="005F037E" w:rsidRPr="00673C17" w:rsidRDefault="005F037E" w:rsidP="00CE1023">
            <w:pPr>
              <w:pStyle w:val="ASFKTableHead"/>
            </w:pPr>
            <w:r w:rsidRPr="00673C17">
              <w:t>Описание поля</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2"/>
          </w:tcPr>
          <w:p w:rsidR="00E60983" w:rsidRPr="00673C17" w:rsidRDefault="00E60983" w:rsidP="005B2FC5">
            <w:pPr>
              <w:pStyle w:val="ASFKTablenorm"/>
            </w:pPr>
            <w:r w:rsidRPr="00673C17">
              <w:t>Группа полей «Статусы документа»</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rsidR="00E60983" w:rsidRPr="00673C17" w:rsidRDefault="00E60983" w:rsidP="005B2FC5">
            <w:pPr>
              <w:pStyle w:val="ASFKTablenorm"/>
            </w:pPr>
            <w:r w:rsidRPr="00673C17">
              <w:t>Бизнес-cтатус</w:t>
            </w:r>
          </w:p>
        </w:tc>
        <w:tc>
          <w:tcPr>
            <w:tcW w:w="2940" w:type="pct"/>
          </w:tcPr>
          <w:p w:rsidR="00E60983" w:rsidRPr="00673C17" w:rsidRDefault="00E60983" w:rsidP="005B2FC5">
            <w:pPr>
              <w:pStyle w:val="ASFKTablenorm"/>
            </w:pPr>
            <w:r w:rsidRPr="00673C17">
              <w:t xml:space="preserve">Код и наименование бизнес-статуса документа. </w:t>
            </w:r>
          </w:p>
          <w:p w:rsidR="00E60983" w:rsidRPr="00673C17" w:rsidRDefault="00E60983" w:rsidP="005B2FC5">
            <w:pPr>
              <w:pStyle w:val="ASFKTablenorm"/>
            </w:pPr>
            <w:r w:rsidRPr="00673C17">
              <w:t>Закрыто для редактирования.</w:t>
            </w:r>
          </w:p>
          <w:p w:rsidR="00E60983" w:rsidRPr="00673C17" w:rsidRDefault="00E60983" w:rsidP="005B2FC5">
            <w:pPr>
              <w:pStyle w:val="ASFKTablenorm"/>
            </w:pPr>
            <w:r w:rsidRPr="00673C17">
              <w:t xml:space="preserve">Код заполняется автоматически при обработке документа или присылается из </w:t>
            </w:r>
            <w:r w:rsidR="0066288A">
              <w:t>ППО OEBS АСФК</w:t>
            </w:r>
            <w:r w:rsidRPr="00673C17">
              <w:t>. Равен значению поля «Статус» закладки «Документ».</w:t>
            </w:r>
          </w:p>
          <w:p w:rsidR="00E60983" w:rsidRPr="00673C17" w:rsidRDefault="00E60983" w:rsidP="005B2FC5">
            <w:pPr>
              <w:pStyle w:val="ASFKTablenorm"/>
            </w:pPr>
            <w:r w:rsidRPr="00673C17">
              <w:t>Наименование поля заполняется по коду из справочника.</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rsidR="00E60983" w:rsidRPr="00673C17" w:rsidRDefault="00E60983" w:rsidP="005B2FC5">
            <w:pPr>
              <w:pStyle w:val="ASFKTablenorm"/>
            </w:pPr>
            <w:r w:rsidRPr="00673C17">
              <w:t>Статус утверждения</w:t>
            </w:r>
          </w:p>
        </w:tc>
        <w:tc>
          <w:tcPr>
            <w:tcW w:w="2940" w:type="pct"/>
          </w:tcPr>
          <w:p w:rsidR="00E60983" w:rsidRPr="00673C17" w:rsidRDefault="00E60983" w:rsidP="005B2FC5">
            <w:pPr>
              <w:pStyle w:val="ASFKTablenorm"/>
            </w:pPr>
            <w:r w:rsidRPr="00673C17">
              <w:t xml:space="preserve">Код и наименование статуса утверждения документа. </w:t>
            </w:r>
          </w:p>
          <w:p w:rsidR="00E60983" w:rsidRPr="00673C17" w:rsidRDefault="00E60983" w:rsidP="005B2FC5">
            <w:pPr>
              <w:pStyle w:val="ASFKTablenorm"/>
            </w:pPr>
            <w:r w:rsidRPr="00673C17">
              <w:t>Заполняется автоматически при утверждении документа. Закрыто для редактирования.</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rsidR="00E60983" w:rsidRPr="00673C17" w:rsidRDefault="00E60983" w:rsidP="005B2FC5">
            <w:pPr>
              <w:pStyle w:val="ASFKTablenorm"/>
            </w:pPr>
            <w:r w:rsidRPr="00673C17">
              <w:t>Статус передачи</w:t>
            </w:r>
          </w:p>
        </w:tc>
        <w:tc>
          <w:tcPr>
            <w:tcW w:w="2940" w:type="pct"/>
          </w:tcPr>
          <w:p w:rsidR="00E60983" w:rsidRPr="00673C17" w:rsidRDefault="00E60983" w:rsidP="005B2FC5">
            <w:pPr>
              <w:pStyle w:val="ASFKTablenorm"/>
            </w:pPr>
            <w:r w:rsidRPr="00673C17">
              <w:t>Код и наименование статуса передачи документа.</w:t>
            </w:r>
          </w:p>
          <w:p w:rsidR="00E60983" w:rsidRPr="00673C17" w:rsidRDefault="00E60983" w:rsidP="005B2FC5">
            <w:pPr>
              <w:pStyle w:val="ASFKTablenorm"/>
            </w:pPr>
            <w:r w:rsidRPr="00673C17">
              <w:t>Заполняется автоматически при обработке документа. Закрыто для редактирования.</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673C17" w:rsidRDefault="00E60983" w:rsidP="005B2FC5">
            <w:pPr>
              <w:pStyle w:val="ASFKTablenorm"/>
            </w:pPr>
            <w:r w:rsidRPr="00673C17">
              <w:t>Группа полей «Передающая сторона»</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lastRenderedPageBreak/>
              <w:t>Руководитель ФК, органа ФК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руководителя органа ФК, передающего акт.</w:t>
            </w:r>
          </w:p>
          <w:p w:rsidR="00E60983" w:rsidRPr="00673C17" w:rsidRDefault="00E60983" w:rsidP="005B2FC5">
            <w:pPr>
              <w:pStyle w:val="ASFKTablenorm"/>
            </w:pPr>
            <w:r w:rsidRPr="00673C17">
              <w:t xml:space="preserve">Импорт из </w:t>
            </w:r>
            <w:r w:rsidR="0066288A" w:rsidRPr="0066288A">
              <w:t>ППО OEBS АСФК</w:t>
            </w:r>
            <w:r w:rsidRPr="00673C17">
              <w:t>.</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ФК, органа ФК (уполномоченное лицо). Расшифровка подписи</w:t>
            </w:r>
          </w:p>
        </w:tc>
        <w:tc>
          <w:tcPr>
            <w:tcW w:w="2940" w:type="pct"/>
          </w:tcPr>
          <w:p w:rsidR="00E60983" w:rsidRPr="00673C17" w:rsidRDefault="00E60983" w:rsidP="005B2FC5">
            <w:pPr>
              <w:pStyle w:val="ASFKTablenorm"/>
            </w:pPr>
            <w:r w:rsidRPr="00673C17">
              <w:t>ФИО руководителя органа ФК, передающего акт.</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главного бухгалтера органа ФК, передающего акт.</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Расшифровка подписи</w:t>
            </w:r>
          </w:p>
        </w:tc>
        <w:tc>
          <w:tcPr>
            <w:tcW w:w="2940" w:type="pct"/>
          </w:tcPr>
          <w:p w:rsidR="00E60983" w:rsidRPr="00673C17" w:rsidRDefault="00E60983" w:rsidP="005B2FC5">
            <w:pPr>
              <w:pStyle w:val="ASFKTablenorm"/>
            </w:pPr>
            <w:r w:rsidRPr="00673C17">
              <w:t xml:space="preserve">ФИО главного бухгалтера органа ФК, передающего акт. </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подписания</w:t>
            </w:r>
          </w:p>
        </w:tc>
        <w:tc>
          <w:tcPr>
            <w:tcW w:w="2940" w:type="pct"/>
          </w:tcPr>
          <w:p w:rsidR="00E60983" w:rsidRPr="00673C17" w:rsidRDefault="00E60983" w:rsidP="005B2FC5">
            <w:pPr>
              <w:pStyle w:val="ASFKTablenorm"/>
            </w:pPr>
            <w:r w:rsidRPr="00673C17">
              <w:t>Дата подписи акта передающей стороной.</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673C17" w:rsidRDefault="00E60983" w:rsidP="005B2FC5">
            <w:pPr>
              <w:pStyle w:val="ASFKTablenorm"/>
            </w:pPr>
            <w:r w:rsidRPr="00673C17">
              <w:t>Группа полей «Принимающая сторона»</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ФК, органа ФК (уполномоченное лицо). Должность</w:t>
            </w:r>
          </w:p>
        </w:tc>
        <w:tc>
          <w:tcPr>
            <w:tcW w:w="2940" w:type="pct"/>
          </w:tcPr>
          <w:p w:rsidR="00E60983" w:rsidRPr="00673C17" w:rsidRDefault="00E60983" w:rsidP="00271CFA">
            <w:pPr>
              <w:pStyle w:val="ASFKTablenorm"/>
            </w:pPr>
            <w:r w:rsidRPr="00673C17">
              <w:t>Наименование должности руководителя органа ФК, принимающего акт.</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ФК, органа ФК (уполномоченное лицо). Расшифровка подписи</w:t>
            </w:r>
          </w:p>
        </w:tc>
        <w:tc>
          <w:tcPr>
            <w:tcW w:w="2940" w:type="pct"/>
          </w:tcPr>
          <w:p w:rsidR="00E60983" w:rsidRPr="00673C17" w:rsidRDefault="00E60983" w:rsidP="005B2FC5">
            <w:pPr>
              <w:pStyle w:val="ASFKTablenorm"/>
            </w:pPr>
            <w:r w:rsidRPr="00673C17">
              <w:t>ФИО руководителя органа ФК, принимающего акт.</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главного бухгалтера органа ФК, принимающего акт.</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Расшифровка подписи</w:t>
            </w:r>
          </w:p>
        </w:tc>
        <w:tc>
          <w:tcPr>
            <w:tcW w:w="2940" w:type="pct"/>
          </w:tcPr>
          <w:p w:rsidR="00E60983" w:rsidRPr="00673C17" w:rsidRDefault="00E60983" w:rsidP="005B2FC5">
            <w:pPr>
              <w:pStyle w:val="ASFKTablenorm"/>
            </w:pPr>
            <w:r w:rsidRPr="00673C17">
              <w:t xml:space="preserve">ФИО главного бухгалтера органа ФК, принимающего акт. </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подписания</w:t>
            </w:r>
          </w:p>
        </w:tc>
        <w:tc>
          <w:tcPr>
            <w:tcW w:w="2940" w:type="pct"/>
          </w:tcPr>
          <w:p w:rsidR="00E60983" w:rsidRPr="00673C17" w:rsidRDefault="00E60983" w:rsidP="005B2FC5">
            <w:pPr>
              <w:pStyle w:val="ASFKTablenorm"/>
            </w:pPr>
            <w:r w:rsidRPr="00673C17">
              <w:t>Дата подписи акта принимающей стороной.</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673C17" w:rsidRDefault="00E60983" w:rsidP="005B2FC5">
            <w:pPr>
              <w:pStyle w:val="ASFKTablenorm"/>
            </w:pPr>
            <w:r w:rsidRPr="00673C17">
              <w:t>Поля без группы</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клиента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руководителя клиента.</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клиента (уполномоченное лицо). Расшифровка подписи</w:t>
            </w:r>
          </w:p>
        </w:tc>
        <w:tc>
          <w:tcPr>
            <w:tcW w:w="2940" w:type="pct"/>
          </w:tcPr>
          <w:p w:rsidR="00E60983" w:rsidRPr="00673C17" w:rsidRDefault="00E60983" w:rsidP="005B2FC5">
            <w:pPr>
              <w:pStyle w:val="ASFKTablenorm"/>
            </w:pPr>
            <w:r w:rsidRPr="00673C17">
              <w:t>ФИО руководителя клиента.</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клиента (уполномоченное лицо). Должность</w:t>
            </w:r>
          </w:p>
        </w:tc>
        <w:tc>
          <w:tcPr>
            <w:tcW w:w="2940" w:type="pct"/>
          </w:tcPr>
          <w:p w:rsidR="00E60983" w:rsidRPr="00673C17" w:rsidRDefault="00E60983" w:rsidP="005B2FC5">
            <w:pPr>
              <w:pStyle w:val="ASFKTablenorm"/>
            </w:pPr>
            <w:r w:rsidRPr="00673C17">
              <w:t xml:space="preserve">Наименование должности главного бухгалтера клиента. </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клиента (уполномоченное лицо). Расшифровка подписи</w:t>
            </w:r>
          </w:p>
        </w:tc>
        <w:tc>
          <w:tcPr>
            <w:tcW w:w="2940" w:type="pct"/>
          </w:tcPr>
          <w:p w:rsidR="00E60983" w:rsidRPr="00673C17" w:rsidRDefault="00E60983" w:rsidP="005B2FC5">
            <w:pPr>
              <w:pStyle w:val="ASFKTablenorm"/>
            </w:pPr>
            <w:r w:rsidRPr="00673C17">
              <w:t xml:space="preserve">ФИО главного бухгалтера клиента. </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подписания</w:t>
            </w:r>
          </w:p>
        </w:tc>
        <w:tc>
          <w:tcPr>
            <w:tcW w:w="2940" w:type="pct"/>
          </w:tcPr>
          <w:p w:rsidR="00E60983" w:rsidRPr="00673C17" w:rsidRDefault="00E60983" w:rsidP="005B2FC5">
            <w:pPr>
              <w:pStyle w:val="ASFKTablenorm"/>
            </w:pPr>
            <w:r w:rsidRPr="00673C17">
              <w:t>Дата утверждения (подписания) акта клиентом.</w:t>
            </w:r>
          </w:p>
          <w:p w:rsidR="00E60983" w:rsidRPr="00673C17" w:rsidRDefault="00E60983" w:rsidP="005B2FC5">
            <w:pPr>
              <w:pStyle w:val="ASFKTablenorm"/>
            </w:pPr>
            <w:r w:rsidRPr="00673C17">
              <w:t>Заполняется вручную или выбором даты из календаря.</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lastRenderedPageBreak/>
              <w:t>Дата регистрации в органе ФК отправителя</w:t>
            </w:r>
          </w:p>
        </w:tc>
        <w:tc>
          <w:tcPr>
            <w:tcW w:w="2940" w:type="pct"/>
          </w:tcPr>
          <w:p w:rsidR="00E60983" w:rsidRPr="00673C17" w:rsidRDefault="00E60983" w:rsidP="005B2FC5">
            <w:pPr>
              <w:pStyle w:val="ASFKTablenorm"/>
            </w:pPr>
            <w:r w:rsidRPr="00673C17">
              <w:t xml:space="preserve">Дата регистрации в органе ФК отправителя. </w:t>
            </w:r>
          </w:p>
          <w:p w:rsidR="00E60983" w:rsidRPr="00673C17" w:rsidRDefault="00E60983" w:rsidP="005B2FC5">
            <w:pPr>
              <w:pStyle w:val="ASFKTablenorm"/>
            </w:pPr>
            <w:r w:rsidRPr="00673C17">
              <w:t xml:space="preserve">Заполняется автоматически при обработке документа или присылается из </w:t>
            </w:r>
            <w:r w:rsidR="0066288A">
              <w:t>ППО OEBS АСФК</w:t>
            </w:r>
            <w:r w:rsidRPr="00673C17">
              <w:t>. Закрыто для редактирования.</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регистрации в органе ФК получателя</w:t>
            </w:r>
          </w:p>
        </w:tc>
        <w:tc>
          <w:tcPr>
            <w:tcW w:w="2940" w:type="pct"/>
          </w:tcPr>
          <w:p w:rsidR="00E60983" w:rsidRPr="00673C17" w:rsidRDefault="00E60983" w:rsidP="005B2FC5">
            <w:pPr>
              <w:pStyle w:val="ASFKTablenorm"/>
            </w:pPr>
            <w:r w:rsidRPr="00673C17">
              <w:t xml:space="preserve">Дата регистрации в органе ФК получателя. </w:t>
            </w:r>
          </w:p>
          <w:p w:rsidR="00E60983" w:rsidRPr="00673C17" w:rsidRDefault="00E60983" w:rsidP="005B2FC5">
            <w:pPr>
              <w:pStyle w:val="ASFKTablenorm"/>
            </w:pPr>
            <w:r w:rsidRPr="00673C17">
              <w:t xml:space="preserve">Заполняется автоматически при обработке документа или присылается из </w:t>
            </w:r>
            <w:r w:rsidR="0066288A">
              <w:t>ППО OEBS АСФК</w:t>
            </w:r>
            <w:r w:rsidRPr="00673C17">
              <w:t>. Закрыто для редактирования.</w:t>
            </w:r>
          </w:p>
        </w:tc>
      </w:tr>
    </w:tbl>
    <w:p w:rsidR="005F037E" w:rsidRPr="00673C17" w:rsidRDefault="005F037E" w:rsidP="005F037E">
      <w:pPr>
        <w:pStyle w:val="ASFKNormal"/>
      </w:pPr>
      <w:r w:rsidRPr="00673C17">
        <w:t xml:space="preserve">Для сохранения документа </w:t>
      </w:r>
      <w:r w:rsidR="00104B38" w:rsidRPr="00673C17">
        <w:t>«</w:t>
      </w:r>
      <w:r w:rsidRPr="00673C17">
        <w:t>Акт приемки-передачи показателей лицевого счета АИФ дефицита бюджета</w:t>
      </w:r>
      <w:r w:rsidR="00104B38" w:rsidRPr="00673C17">
        <w:t>»</w:t>
      </w:r>
      <w:r w:rsidRPr="00673C17">
        <w:t xml:space="preserve"> осуществляется проверка обязательности заполнения полей </w:t>
      </w:r>
      <w:r w:rsidR="00104B38" w:rsidRPr="00673C17">
        <w:t>«</w:t>
      </w:r>
      <w:r w:rsidRPr="00673C17">
        <w:t>Руководитель клиента (уполномоченное лицо). Расшифровка подписи</w:t>
      </w:r>
      <w:r w:rsidR="00104B38" w:rsidRPr="00673C17">
        <w:t>»</w:t>
      </w:r>
      <w:r w:rsidRPr="00673C17">
        <w:t xml:space="preserve">, </w:t>
      </w:r>
      <w:r w:rsidR="00104B38" w:rsidRPr="00673C17">
        <w:t>«</w:t>
      </w:r>
      <w:r w:rsidRPr="00673C17">
        <w:t>Главный бухгалтер клиента (уполномоченное лицо). Расшифровка подписи</w:t>
      </w:r>
      <w:r w:rsidR="00104B38" w:rsidRPr="00673C17">
        <w:t>»</w:t>
      </w:r>
      <w:r w:rsidRPr="00673C17">
        <w:t xml:space="preserve">, </w:t>
      </w:r>
      <w:r w:rsidR="00104B38" w:rsidRPr="00673C17">
        <w:t>«</w:t>
      </w:r>
      <w:r w:rsidRPr="00673C17">
        <w:t>Дата подписания</w:t>
      </w:r>
      <w:r w:rsidR="00104B38" w:rsidRPr="00673C17">
        <w:t>»</w:t>
      </w:r>
      <w:r w:rsidRPr="00673C17">
        <w:t xml:space="preserve"> (дата подписания акта со стороны клиента) на закладке </w:t>
      </w:r>
      <w:r w:rsidR="00104B38" w:rsidRPr="00673C17">
        <w:t>«</w:t>
      </w:r>
      <w:r w:rsidRPr="00673C17">
        <w:t>Дополнительные атрибуты</w:t>
      </w:r>
      <w:r w:rsidR="00104B38" w:rsidRPr="00673C17">
        <w:t>»</w:t>
      </w:r>
      <w:r w:rsidRPr="00673C17">
        <w:t>.</w:t>
      </w:r>
    </w:p>
    <w:p w:rsidR="005F037E" w:rsidRPr="00673C17" w:rsidRDefault="005F037E" w:rsidP="005F037E">
      <w:pPr>
        <w:pStyle w:val="32"/>
      </w:pPr>
      <w:bookmarkStart w:id="1811" w:name="_Ref299363122"/>
      <w:bookmarkStart w:id="1812" w:name="_Toc341260903"/>
      <w:bookmarkStart w:id="1813" w:name="_Toc409434003"/>
      <w:bookmarkStart w:id="1814" w:name="_Toc410656407"/>
      <w:bookmarkStart w:id="1815" w:name="_Toc420936448"/>
      <w:bookmarkStart w:id="1816" w:name="_Toc210069243"/>
      <w:r w:rsidRPr="00673C17">
        <w:t>Акт приемки-передачи показателей лицевого счета АИФ дефицита бюджета за период</w:t>
      </w:r>
      <w:bookmarkEnd w:id="1811"/>
      <w:bookmarkEnd w:id="1812"/>
      <w:bookmarkEnd w:id="1813"/>
      <w:bookmarkEnd w:id="1814"/>
      <w:bookmarkEnd w:id="1815"/>
      <w:bookmarkEnd w:id="1816"/>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предназначен для передачи показателей за временной период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передается АИФ из учетной системы ОрФК, либо из АИФ в учетную систему ОрФК.</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АИФ дефицита бюджета за период</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_Ref245896126 \h  \* MERGEFORMAT </w:instrText>
      </w:r>
      <w:r w:rsidRPr="00673C17">
        <w:fldChar w:fldCharType="separate"/>
      </w:r>
      <w:r w:rsidR="00280C20">
        <w:t>290</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14:anchorId="53EFFDE0" wp14:editId="38EB68AC">
            <wp:extent cx="6048375" cy="3295650"/>
            <wp:effectExtent l="0" t="0" r="9525" b="0"/>
            <wp:docPr id="381" name="Рисунок 3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0483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17" w:name="_Ref245896126"/>
      <w:bookmarkStart w:id="1818" w:name="_Toc210069920"/>
      <w:r w:rsidR="00280C20">
        <w:rPr>
          <w:noProof/>
        </w:rPr>
        <w:t>290</w:t>
      </w:r>
      <w:bookmarkEnd w:id="1817"/>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АИФ дефицита бюджета за период</w:t>
      </w:r>
      <w:r w:rsidR="00104B38" w:rsidRPr="00673C17">
        <w:t>»</w:t>
      </w:r>
      <w:bookmarkEnd w:id="1818"/>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экспорт/импорт;</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 xml:space="preserve">загрузка из </w:t>
      </w:r>
      <w:r w:rsidR="0066288A">
        <w:t>ППО OEBS АСФК</w:t>
      </w:r>
      <w:r w:rsidRPr="00673C17">
        <w:t>;</w:t>
      </w:r>
    </w:p>
    <w:p w:rsidR="005F037E" w:rsidRPr="00673C17" w:rsidRDefault="005F037E" w:rsidP="005F037E">
      <w:pPr>
        <w:pStyle w:val="ASFKListmark1"/>
      </w:pPr>
      <w:r w:rsidRPr="00673C17">
        <w:t>отправка в АИФ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8410F4" w:rsidRPr="00673C17">
        <w:t xml:space="preserve">документа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представлена на рисунке </w:t>
      </w:r>
      <w:r w:rsidRPr="00673C17">
        <w:fldChar w:fldCharType="begin"/>
      </w:r>
      <w:r w:rsidRPr="00673C17">
        <w:instrText xml:space="preserve"> REF _Ref245896127 \h  \* MERGEFORMAT </w:instrText>
      </w:r>
      <w:r w:rsidRPr="00673C17">
        <w:fldChar w:fldCharType="separate"/>
      </w:r>
      <w:r w:rsidR="00280C20">
        <w:t>291</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1.1 Доведенные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1.2 Неиспользованные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источниками финансирования дефицита бюджета</w:t>
      </w:r>
      <w:r w:rsidRPr="00673C17">
        <w:t>»</w:t>
      </w:r>
      <w:r w:rsidR="001D2633"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5F037E" w:rsidP="005F037E">
      <w:pPr>
        <w:pStyle w:val="ASFKNormal"/>
      </w:pPr>
      <w:r w:rsidRPr="00673C17">
        <w:t xml:space="preserve">Закладка </w:t>
      </w:r>
      <w:r w:rsidR="00104B38" w:rsidRPr="00673C17">
        <w:t>«</w:t>
      </w:r>
      <w:r w:rsidRPr="00673C17">
        <w:t>Документ</w:t>
      </w:r>
      <w:r w:rsidR="00104B38" w:rsidRPr="00673C17">
        <w:t>»</w:t>
      </w:r>
      <w:r w:rsidRPr="00673C17">
        <w:t xml:space="preserve"> содержит вкладки </w:t>
      </w:r>
      <w:r w:rsidR="00104B38" w:rsidRPr="00673C17">
        <w:t>«</w:t>
      </w:r>
      <w:r w:rsidRPr="00673C17">
        <w:t>Раздел 1.1 Доведенные бюджетные ассигнования</w:t>
      </w:r>
      <w:r w:rsidR="00104B38" w:rsidRPr="00673C17">
        <w:t>»</w:t>
      </w:r>
      <w:r w:rsidRPr="00673C17">
        <w:t xml:space="preserve"> (рис. </w:t>
      </w:r>
      <w:r w:rsidRPr="00673C17">
        <w:fldChar w:fldCharType="begin"/>
      </w:r>
      <w:r w:rsidRPr="00673C17">
        <w:instrText xml:space="preserve"> REF _Ref245896127 \h  \* MERGEFORMAT </w:instrText>
      </w:r>
      <w:r w:rsidRPr="00673C17">
        <w:fldChar w:fldCharType="separate"/>
      </w:r>
      <w:r w:rsidR="00280C20">
        <w:t>291</w:t>
      </w:r>
      <w:r w:rsidRPr="00673C17">
        <w:fldChar w:fldCharType="end"/>
      </w:r>
      <w:r w:rsidRPr="00673C17">
        <w:t xml:space="preserve">), </w:t>
      </w:r>
      <w:r w:rsidR="00104B38" w:rsidRPr="00673C17">
        <w:t>«</w:t>
      </w:r>
      <w:r w:rsidRPr="00673C17">
        <w:t>Раздел 1.2 Неиспользованные бюджетные ассигнования</w:t>
      </w:r>
      <w:r w:rsidR="00104B38" w:rsidRPr="00673C17">
        <w:t>»</w:t>
      </w:r>
      <w:r w:rsidRPr="00673C17">
        <w:t xml:space="preserve"> (рис. </w:t>
      </w:r>
      <w:r w:rsidRPr="00673C17">
        <w:fldChar w:fldCharType="begin"/>
      </w:r>
      <w:r w:rsidRPr="00673C17">
        <w:instrText xml:space="preserve"> REF _Ref339628813 \h  \* MERGEFORMAT </w:instrText>
      </w:r>
      <w:r w:rsidRPr="00673C17">
        <w:fldChar w:fldCharType="separate"/>
      </w:r>
      <w:r w:rsidR="00280C20">
        <w:t>292</w:t>
      </w:r>
      <w:r w:rsidRPr="00673C17">
        <w:fldChar w:fldCharType="end"/>
      </w:r>
      <w:r w:rsidRPr="00673C17">
        <w:t xml:space="preserve">), </w:t>
      </w:r>
      <w:r w:rsidR="00104B38" w:rsidRPr="00673C17">
        <w:t>«</w:t>
      </w:r>
      <w:r w:rsidRPr="00673C17">
        <w:t>Раздел 2. Операции с источниками финансирования дефицита бюджета</w:t>
      </w:r>
      <w:r w:rsidR="00104B38" w:rsidRPr="00673C17">
        <w:t>»</w:t>
      </w:r>
      <w:r w:rsidRPr="00673C17">
        <w:t xml:space="preserve"> (рис. </w:t>
      </w:r>
      <w:r w:rsidRPr="00673C17">
        <w:fldChar w:fldCharType="begin"/>
      </w:r>
      <w:r w:rsidRPr="00673C17">
        <w:instrText xml:space="preserve"> REF _Ref339628814 \h  \* MERGEFORMAT </w:instrText>
      </w:r>
      <w:r w:rsidRPr="00673C17">
        <w:fldChar w:fldCharType="separate"/>
      </w:r>
      <w:r w:rsidR="00280C20">
        <w:t>293</w:t>
      </w:r>
      <w:r w:rsidRPr="00673C17">
        <w:fldChar w:fldCharType="end"/>
      </w:r>
      <w:r w:rsidRPr="00673C17">
        <w:t>), отображающие данные по разделам. Поля в этих закладках недоступны для редактирования, их можно только просмотреть.</w:t>
      </w:r>
    </w:p>
    <w:p w:rsidR="005F037E" w:rsidRPr="00673C17" w:rsidRDefault="004D71D9" w:rsidP="005F037E">
      <w:pPr>
        <w:pStyle w:val="ASFKFigure"/>
      </w:pPr>
      <w:r w:rsidRPr="00673C17">
        <w:rPr>
          <w:noProof/>
        </w:rPr>
        <w:lastRenderedPageBreak/>
        <w:drawing>
          <wp:inline distT="0" distB="0" distL="0" distR="0" wp14:anchorId="3A1B5059" wp14:editId="44E63335">
            <wp:extent cx="6124575" cy="4933950"/>
            <wp:effectExtent l="0" t="0" r="9525" b="0"/>
            <wp:docPr id="382" name="Рисунок 3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124575" cy="4933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19" w:name="_Ref245896127"/>
      <w:bookmarkStart w:id="1820" w:name="_Toc210069921"/>
      <w:r w:rsidR="00280C20">
        <w:rPr>
          <w:noProof/>
        </w:rPr>
        <w:t>291</w:t>
      </w:r>
      <w:bookmarkEnd w:id="1819"/>
      <w:r w:rsidRPr="00673C17">
        <w:rPr>
          <w:noProof/>
        </w:rPr>
        <w:fldChar w:fldCharType="end"/>
      </w:r>
      <w:r w:rsidR="005F037E" w:rsidRPr="00673C17">
        <w:t xml:space="preserve">. ЭФ </w:t>
      </w:r>
      <w:r w:rsidR="008410F4" w:rsidRPr="00673C17">
        <w:t xml:space="preserve">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1.1 Доведенные бюджетные ассигнования</w:t>
      </w:r>
      <w:r w:rsidR="00104B38" w:rsidRPr="00673C17">
        <w:t>»</w:t>
      </w:r>
      <w:bookmarkEnd w:id="1820"/>
    </w:p>
    <w:p w:rsidR="005F037E" w:rsidRPr="00673C17" w:rsidRDefault="004D71D9" w:rsidP="005F037E">
      <w:pPr>
        <w:pStyle w:val="ASFKFigure"/>
      </w:pPr>
      <w:r w:rsidRPr="00673C17">
        <w:rPr>
          <w:noProof/>
        </w:rPr>
        <w:drawing>
          <wp:inline distT="0" distB="0" distL="0" distR="0" wp14:anchorId="4E476007" wp14:editId="233BDC57">
            <wp:extent cx="6124575" cy="1828800"/>
            <wp:effectExtent l="0" t="0" r="9525" b="0"/>
            <wp:docPr id="383" name="Рисунок 3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21" w:name="_Ref339628813"/>
      <w:bookmarkStart w:id="1822" w:name="_Toc210069922"/>
      <w:r w:rsidR="00280C20">
        <w:rPr>
          <w:noProof/>
        </w:rPr>
        <w:t>292</w:t>
      </w:r>
      <w:bookmarkEnd w:id="1821"/>
      <w:r w:rsidRPr="00673C17">
        <w:rPr>
          <w:noProof/>
        </w:rPr>
        <w:fldChar w:fldCharType="end"/>
      </w:r>
      <w:r w:rsidR="005F037E" w:rsidRPr="00673C17">
        <w:t>. ЭФ</w:t>
      </w:r>
      <w:r w:rsidR="008410F4" w:rsidRPr="00673C17">
        <w:t xml:space="preserve"> документа</w:t>
      </w:r>
      <w:r w:rsidR="005F037E" w:rsidRPr="00673C17">
        <w:t xml:space="preserve">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1.2 Неиспользованные бюджетные ассигнования</w:t>
      </w:r>
      <w:r w:rsidR="00104B38" w:rsidRPr="00673C17">
        <w:t>»</w:t>
      </w:r>
      <w:bookmarkEnd w:id="1822"/>
    </w:p>
    <w:p w:rsidR="005F037E" w:rsidRPr="00673C17" w:rsidRDefault="004D71D9" w:rsidP="005F037E">
      <w:pPr>
        <w:pStyle w:val="ASFKFigure"/>
      </w:pPr>
      <w:r w:rsidRPr="00673C17">
        <w:rPr>
          <w:noProof/>
        </w:rPr>
        <w:lastRenderedPageBreak/>
        <w:drawing>
          <wp:inline distT="0" distB="0" distL="0" distR="0" wp14:anchorId="4A80A961" wp14:editId="44EEDBC9">
            <wp:extent cx="6124575" cy="1924050"/>
            <wp:effectExtent l="0" t="0" r="9525" b="0"/>
            <wp:docPr id="384" name="Рисунок 3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23" w:name="_Ref339628814"/>
      <w:bookmarkStart w:id="1824" w:name="_Toc210069923"/>
      <w:r w:rsidR="00280C20">
        <w:rPr>
          <w:noProof/>
        </w:rPr>
        <w:t>293</w:t>
      </w:r>
      <w:bookmarkEnd w:id="1823"/>
      <w:r w:rsidRPr="00673C17">
        <w:rPr>
          <w:noProof/>
        </w:rPr>
        <w:fldChar w:fldCharType="end"/>
      </w:r>
      <w:r w:rsidR="005F037E" w:rsidRPr="00673C17">
        <w:t xml:space="preserve">. ЭФ </w:t>
      </w:r>
      <w:r w:rsidR="008410F4" w:rsidRPr="00673C17">
        <w:t xml:space="preserve">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2. Операции с источниками финансирования дефицита бюджета</w:t>
      </w:r>
      <w:r w:rsidR="00104B38" w:rsidRPr="00673C17">
        <w:t>»</w:t>
      </w:r>
      <w:bookmarkEnd w:id="1824"/>
    </w:p>
    <w:p w:rsidR="005F037E" w:rsidRPr="00673C17" w:rsidRDefault="008410F4" w:rsidP="005F037E">
      <w:pPr>
        <w:pStyle w:val="ASFKNormal"/>
      </w:pPr>
      <w:r w:rsidRPr="00673C17">
        <w:t>П</w:t>
      </w:r>
      <w:r w:rsidR="005F037E" w:rsidRPr="00673C17">
        <w:t xml:space="preserve">еречень полей </w:t>
      </w:r>
      <w:r w:rsidRPr="00673C17">
        <w:t xml:space="preserve">документа «Акт приемки-передачи показателей лицевого счета АИФ дефицита бюджета за период», </w:t>
      </w:r>
      <w:r w:rsidR="005F037E" w:rsidRPr="00673C17">
        <w:t xml:space="preserve">закладки </w:t>
      </w:r>
      <w:r w:rsidR="00104B38" w:rsidRPr="00673C17">
        <w:t>«</w:t>
      </w:r>
      <w:r w:rsidR="005F037E" w:rsidRPr="00673C17">
        <w:t>Документ</w:t>
      </w:r>
      <w:r w:rsidR="00104B38" w:rsidRPr="00673C17">
        <w:t>»</w:t>
      </w:r>
      <w:r w:rsidR="005F037E" w:rsidRPr="00673C17">
        <w:t xml:space="preserve"> </w:t>
      </w:r>
      <w:r w:rsidRPr="00673C17">
        <w:t>приведен в таблице </w:t>
      </w:r>
      <w:r w:rsidRPr="00673C17">
        <w:fldChar w:fldCharType="begin"/>
      </w:r>
      <w:r w:rsidRPr="00673C17">
        <w:instrText xml:space="preserve"> REF _Ref317611093 \h  \* MERGEFORMAT </w:instrText>
      </w:r>
      <w:r w:rsidRPr="00673C17">
        <w:fldChar w:fldCharType="separate"/>
      </w:r>
      <w:r w:rsidR="00280C20">
        <w:t>178</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25" w:name="_Ref317611093"/>
      <w:bookmarkStart w:id="1826" w:name="_Toc210069499"/>
      <w:r w:rsidR="00280C20">
        <w:rPr>
          <w:noProof/>
        </w:rPr>
        <w:t>178</w:t>
      </w:r>
      <w:bookmarkEnd w:id="1825"/>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826"/>
    </w:p>
    <w:tbl>
      <w:tblPr>
        <w:tblStyle w:val="ASFKTable"/>
        <w:tblW w:w="5000" w:type="pct"/>
        <w:tblLook w:val="01E0" w:firstRow="1" w:lastRow="1" w:firstColumn="1" w:lastColumn="1" w:noHBand="0" w:noVBand="0"/>
      </w:tblPr>
      <w:tblGrid>
        <w:gridCol w:w="2715"/>
        <w:gridCol w:w="6913"/>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w:t>
            </w:r>
            <w:r w:rsidR="001D2633" w:rsidRPr="00673C17">
              <w:t xml:space="preserve"> поля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Номер</w:t>
            </w:r>
          </w:p>
        </w:tc>
        <w:tc>
          <w:tcPr>
            <w:tcW w:w="3590" w:type="pct"/>
          </w:tcPr>
          <w:p w:rsidR="00E01385" w:rsidRPr="00673C17" w:rsidRDefault="00E01385" w:rsidP="005B2FC5">
            <w:pPr>
              <w:pStyle w:val="ASFKTablenorm"/>
            </w:pPr>
            <w:r w:rsidRPr="00673C17">
              <w:t xml:space="preserve">Номер ЛС АИФ. Импорт из </w:t>
            </w:r>
            <w:r w:rsidR="0066288A">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Дата акта</w:t>
            </w:r>
          </w:p>
        </w:tc>
        <w:tc>
          <w:tcPr>
            <w:tcW w:w="3590" w:type="pct"/>
          </w:tcPr>
          <w:p w:rsidR="00E01385" w:rsidRPr="00673C17" w:rsidRDefault="00E01385" w:rsidP="005B2FC5">
            <w:pPr>
              <w:pStyle w:val="ASFKTablenorm"/>
            </w:pPr>
            <w:r w:rsidRPr="00673C17">
              <w:t xml:space="preserve">Дата формирования акта. Импорт из </w:t>
            </w:r>
            <w:r w:rsidR="0066288A">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 xml:space="preserve">Год с </w:t>
            </w:r>
          </w:p>
        </w:tc>
        <w:tc>
          <w:tcPr>
            <w:tcW w:w="3590" w:type="pct"/>
          </w:tcPr>
          <w:p w:rsidR="00E01385" w:rsidRPr="00673C17" w:rsidRDefault="00E01385" w:rsidP="005B2FC5">
            <w:pPr>
              <w:pStyle w:val="ASFKTablenorm"/>
            </w:pPr>
            <w:r w:rsidRPr="00673C17">
              <w:t xml:space="preserve">Год начала периода. Импорт из </w:t>
            </w:r>
            <w:r w:rsidR="0066288A">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 xml:space="preserve">Год по </w:t>
            </w:r>
          </w:p>
        </w:tc>
        <w:tc>
          <w:tcPr>
            <w:tcW w:w="3590" w:type="pct"/>
          </w:tcPr>
          <w:p w:rsidR="00E01385" w:rsidRPr="00673C17" w:rsidRDefault="00E01385" w:rsidP="005B2FC5">
            <w:pPr>
              <w:pStyle w:val="ASFKTablenorm"/>
            </w:pPr>
            <w:r w:rsidRPr="00673C17">
              <w:t xml:space="preserve">Год конца периода. Импорт из </w:t>
            </w:r>
            <w:r w:rsidR="0066288A">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Стат.</w:t>
            </w:r>
          </w:p>
        </w:tc>
        <w:tc>
          <w:tcPr>
            <w:tcW w:w="3590" w:type="pct"/>
          </w:tcPr>
          <w:p w:rsidR="00E01385" w:rsidRPr="00673C17" w:rsidRDefault="00E01385" w:rsidP="005B2FC5">
            <w:pPr>
              <w:pStyle w:val="ASFKTablenorm"/>
            </w:pPr>
            <w:r w:rsidRPr="00673C17">
              <w:t xml:space="preserve">Код бизнес-статуса документа. </w:t>
            </w:r>
          </w:p>
          <w:p w:rsidR="00E01385" w:rsidRPr="00673C17" w:rsidRDefault="00E01385" w:rsidP="005B2FC5">
            <w:pPr>
              <w:pStyle w:val="ASFKTablenorm"/>
            </w:pPr>
            <w:r w:rsidRPr="00673C17">
              <w:t xml:space="preserve">Значение заполняется автоматически при обработке или передается из </w:t>
            </w:r>
            <w:r w:rsidR="0066288A">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01385" w:rsidRPr="00673C17" w:rsidRDefault="00E01385" w:rsidP="005B2FC5">
            <w:pPr>
              <w:pStyle w:val="ASFKTablenorm"/>
            </w:pPr>
            <w:r w:rsidRPr="00673C17">
              <w:t>Группа полей «Наименования»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Орган ФК-передающий</w:t>
            </w:r>
          </w:p>
        </w:tc>
        <w:tc>
          <w:tcPr>
            <w:tcW w:w="3590" w:type="pct"/>
          </w:tcPr>
          <w:p w:rsidR="00E01385" w:rsidRPr="00673C17" w:rsidRDefault="00E01385" w:rsidP="005B2FC5">
            <w:pPr>
              <w:pStyle w:val="ASFKTablenorm"/>
            </w:pPr>
            <w:r w:rsidRPr="00673C17">
              <w:t xml:space="preserve">Наименование </w:t>
            </w:r>
            <w:r w:rsidR="00B74E37" w:rsidRPr="00673C17">
              <w:t>ТОФК</w:t>
            </w:r>
            <w:r w:rsidRPr="00673C17">
              <w:t xml:space="preserve"> отправителя. Импорт из </w:t>
            </w:r>
            <w:r w:rsidR="0066288A">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Орган ФК-принимающий</w:t>
            </w:r>
          </w:p>
        </w:tc>
        <w:tc>
          <w:tcPr>
            <w:tcW w:w="3590" w:type="pct"/>
          </w:tcPr>
          <w:p w:rsidR="00E01385" w:rsidRPr="00673C17" w:rsidRDefault="00E01385" w:rsidP="005B2FC5">
            <w:pPr>
              <w:pStyle w:val="ASFKTablenorm"/>
            </w:pPr>
            <w:r w:rsidRPr="00673C17">
              <w:t xml:space="preserve">Наименование </w:t>
            </w:r>
            <w:r w:rsidR="00B74E37" w:rsidRPr="00673C17">
              <w:t>ТОФК</w:t>
            </w:r>
            <w:r w:rsidRPr="00673C17">
              <w:t xml:space="preserve"> получателя. Импорт из </w:t>
            </w:r>
            <w:r w:rsidR="0066288A">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АИФ</w:t>
            </w:r>
          </w:p>
        </w:tc>
        <w:tc>
          <w:tcPr>
            <w:tcW w:w="3590" w:type="pct"/>
          </w:tcPr>
          <w:p w:rsidR="00E01385" w:rsidRPr="00673C17" w:rsidRDefault="00E01385" w:rsidP="005B2FC5">
            <w:pPr>
              <w:pStyle w:val="ASFKTablenorm"/>
            </w:pPr>
            <w:r w:rsidRPr="00673C17">
              <w:t xml:space="preserve">Наименование АИФ. Импорт из </w:t>
            </w:r>
            <w:r w:rsidR="0066288A">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ГАИФ</w:t>
            </w:r>
          </w:p>
        </w:tc>
        <w:tc>
          <w:tcPr>
            <w:tcW w:w="3590" w:type="pct"/>
          </w:tcPr>
          <w:p w:rsidR="00E01385" w:rsidRPr="00673C17" w:rsidRDefault="00E01385" w:rsidP="005B2FC5">
            <w:pPr>
              <w:pStyle w:val="ASFKTablenorm"/>
            </w:pPr>
            <w:r w:rsidRPr="00673C17">
              <w:t xml:space="preserve">Наименование ГАИФ, вышестоящего по отношению к АИФ. Импорт из </w:t>
            </w:r>
            <w:r w:rsidR="0066288A">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Бюджет</w:t>
            </w:r>
          </w:p>
        </w:tc>
        <w:tc>
          <w:tcPr>
            <w:tcW w:w="3590" w:type="pct"/>
          </w:tcPr>
          <w:p w:rsidR="00E01385" w:rsidRPr="00673C17" w:rsidRDefault="00E01385" w:rsidP="005B2FC5">
            <w:pPr>
              <w:pStyle w:val="ASFKTablenorm"/>
            </w:pPr>
            <w:r w:rsidRPr="00673C17">
              <w:t xml:space="preserve">Наименование бюджета для ЛС клиента, являющегося участником бюджетного процесса. 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 xml:space="preserve">Фин. </w:t>
            </w:r>
            <w:r w:rsidR="00356A2D" w:rsidRPr="00673C17">
              <w:t>О</w:t>
            </w:r>
            <w:r w:rsidRPr="00673C17">
              <w:t>рган</w:t>
            </w:r>
          </w:p>
        </w:tc>
        <w:tc>
          <w:tcPr>
            <w:tcW w:w="3590" w:type="pct"/>
          </w:tcPr>
          <w:p w:rsidR="00E01385" w:rsidRPr="00673C17" w:rsidRDefault="00E01385" w:rsidP="005B2FC5">
            <w:pPr>
              <w:pStyle w:val="ASFKTablenorm"/>
            </w:pPr>
            <w:r w:rsidRPr="00673C17">
              <w:t xml:space="preserve">Наименование ФО, обслуживающего данный бюджет. 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Основание для передачи</w:t>
            </w:r>
          </w:p>
        </w:tc>
        <w:tc>
          <w:tcPr>
            <w:tcW w:w="3590" w:type="pct"/>
          </w:tcPr>
          <w:p w:rsidR="00E01385" w:rsidRPr="00673C17" w:rsidRDefault="00E01385" w:rsidP="005B2FC5">
            <w:pPr>
              <w:pStyle w:val="ASFKTablenorm"/>
            </w:pPr>
            <w:r w:rsidRPr="00673C17">
              <w:t xml:space="preserve">Основание для передачи. 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01385" w:rsidRPr="00673C17" w:rsidRDefault="00E01385" w:rsidP="005B2FC5">
            <w:pPr>
              <w:pStyle w:val="ASFKTablenorm"/>
            </w:pPr>
            <w:r w:rsidRPr="00673C17">
              <w:t>Группа полей «Коды»</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по КОФК</w:t>
            </w:r>
          </w:p>
        </w:tc>
        <w:tc>
          <w:tcPr>
            <w:tcW w:w="3590" w:type="pct"/>
          </w:tcPr>
          <w:p w:rsidR="00E01385" w:rsidRPr="00673C17" w:rsidRDefault="00E01385" w:rsidP="005B2FC5">
            <w:pPr>
              <w:pStyle w:val="ASFKTablenorm"/>
            </w:pPr>
            <w:r w:rsidRPr="00673C17">
              <w:t xml:space="preserve">Код </w:t>
            </w:r>
            <w:r w:rsidR="00B74E37" w:rsidRPr="00673C17">
              <w:t>ТОФК</w:t>
            </w:r>
            <w:r w:rsidRPr="00673C17">
              <w:t xml:space="preserve"> отправителя. 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356A2D" w:rsidP="005B2FC5">
            <w:pPr>
              <w:pStyle w:val="ASFKTablenorm"/>
            </w:pPr>
            <w:r w:rsidRPr="00673C17">
              <w:t>П</w:t>
            </w:r>
            <w:r w:rsidR="00E01385" w:rsidRPr="00673C17">
              <w:t>о КОФК</w:t>
            </w:r>
          </w:p>
        </w:tc>
        <w:tc>
          <w:tcPr>
            <w:tcW w:w="3590" w:type="pct"/>
          </w:tcPr>
          <w:p w:rsidR="00E01385" w:rsidRPr="00673C17" w:rsidRDefault="00E01385" w:rsidP="005B2FC5">
            <w:pPr>
              <w:pStyle w:val="ASFKTablenorm"/>
            </w:pPr>
            <w:r w:rsidRPr="00673C17">
              <w:t xml:space="preserve">Код </w:t>
            </w:r>
            <w:r w:rsidR="00B74E37" w:rsidRPr="00673C17">
              <w:t>ТОФК</w:t>
            </w:r>
            <w:r w:rsidRPr="00673C17">
              <w:t xml:space="preserve"> получателя. 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356A2D" w:rsidP="005B2FC5">
            <w:pPr>
              <w:pStyle w:val="ASFKTablenorm"/>
            </w:pPr>
            <w:r w:rsidRPr="00673C17">
              <w:t>П</w:t>
            </w:r>
            <w:r w:rsidR="00E01385" w:rsidRPr="00673C17">
              <w:t>о Сводному реестру</w:t>
            </w:r>
          </w:p>
        </w:tc>
        <w:tc>
          <w:tcPr>
            <w:tcW w:w="3590" w:type="pct"/>
          </w:tcPr>
          <w:p w:rsidR="00E01385" w:rsidRPr="00673C17" w:rsidRDefault="00E01385" w:rsidP="005B2FC5">
            <w:pPr>
              <w:pStyle w:val="ASFKTablenorm"/>
            </w:pPr>
            <w:r w:rsidRPr="00673C17">
              <w:t xml:space="preserve">Код АИФ по СРРПБС. 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Глава по БК</w:t>
            </w:r>
          </w:p>
        </w:tc>
        <w:tc>
          <w:tcPr>
            <w:tcW w:w="3590" w:type="pct"/>
          </w:tcPr>
          <w:p w:rsidR="00E01385" w:rsidRPr="00673C17" w:rsidRDefault="00E01385" w:rsidP="005B2FC5">
            <w:pPr>
              <w:pStyle w:val="ASFKTablenorm"/>
            </w:pPr>
            <w:r w:rsidRPr="00673C17">
              <w:t xml:space="preserve">Код ГАИФ. 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356A2D" w:rsidP="005B2FC5">
            <w:pPr>
              <w:pStyle w:val="ASFKTablenorm"/>
            </w:pPr>
            <w:r w:rsidRPr="00673C17">
              <w:lastRenderedPageBreak/>
              <w:t>П</w:t>
            </w:r>
            <w:r w:rsidR="00E01385" w:rsidRPr="00673C17">
              <w:t>о ОКТМО</w:t>
            </w:r>
          </w:p>
        </w:tc>
        <w:tc>
          <w:tcPr>
            <w:tcW w:w="3590" w:type="pct"/>
          </w:tcPr>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356A2D" w:rsidP="005B2FC5">
            <w:pPr>
              <w:pStyle w:val="ASFKTablenorm"/>
            </w:pPr>
            <w:r w:rsidRPr="00673C17">
              <w:t>П</w:t>
            </w:r>
            <w:r w:rsidR="00E01385" w:rsidRPr="00673C17">
              <w:t>о ОКПО</w:t>
            </w:r>
          </w:p>
        </w:tc>
        <w:tc>
          <w:tcPr>
            <w:tcW w:w="3590" w:type="pct"/>
          </w:tcPr>
          <w:p w:rsidR="00E01385" w:rsidRPr="00673C17" w:rsidRDefault="00E01385" w:rsidP="005B2FC5">
            <w:pPr>
              <w:pStyle w:val="ASFKTablenorm"/>
            </w:pPr>
            <w:r w:rsidRPr="00673C17">
              <w:t xml:space="preserve">Импорт из </w:t>
            </w:r>
            <w:r w:rsidR="0064435B">
              <w:t>ППО OEBS АСФК</w:t>
            </w:r>
            <w:r w:rsidRPr="00673C17">
              <w:t>.</w:t>
            </w:r>
          </w:p>
        </w:tc>
      </w:tr>
    </w:tbl>
    <w:p w:rsidR="005F037E" w:rsidRPr="00673C17" w:rsidRDefault="00E01385" w:rsidP="005F037E">
      <w:pPr>
        <w:pStyle w:val="ASFKNormal"/>
      </w:pPr>
      <w:r w:rsidRPr="00673C17">
        <w:t xml:space="preserve">ЭФ документа «Акт приемки-передачи показателей лицевого счета АИФ дефицита бюджета за период», закладки «Дополнительные атрибуты» представлена на </w:t>
      </w:r>
      <w:r w:rsidR="005F037E" w:rsidRPr="00673C17">
        <w:t>рисунке</w:t>
      </w:r>
      <w:r w:rsidR="003F0BDF" w:rsidRPr="00673C17">
        <w:t> </w:t>
      </w:r>
      <w:r w:rsidR="005F037E" w:rsidRPr="00673C17">
        <w:fldChar w:fldCharType="begin"/>
      </w:r>
      <w:r w:rsidR="005F037E" w:rsidRPr="00673C17">
        <w:instrText xml:space="preserve"> REF _Ref245896129 \h  \* MERGEFORMAT </w:instrText>
      </w:r>
      <w:r w:rsidR="005F037E" w:rsidRPr="00673C17">
        <w:fldChar w:fldCharType="separate"/>
      </w:r>
      <w:r w:rsidR="00280C20">
        <w:t>294</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14:anchorId="1A7276ED" wp14:editId="344931D3">
            <wp:extent cx="6124575" cy="3476625"/>
            <wp:effectExtent l="0" t="0" r="9525" b="9525"/>
            <wp:docPr id="385" name="Рисунок 3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27" w:name="_Ref245896129"/>
      <w:bookmarkStart w:id="1828" w:name="_Toc210069924"/>
      <w:r w:rsidR="00280C20">
        <w:rPr>
          <w:noProof/>
        </w:rPr>
        <w:t>294</w:t>
      </w:r>
      <w:bookmarkEnd w:id="1827"/>
      <w:r w:rsidRPr="00673C17">
        <w:rPr>
          <w:noProof/>
        </w:rPr>
        <w:fldChar w:fldCharType="end"/>
      </w:r>
      <w:r w:rsidR="005F037E" w:rsidRPr="00673C17">
        <w:t xml:space="preserve">. ЭФ </w:t>
      </w:r>
      <w:r w:rsidR="00EC7990" w:rsidRPr="00673C17">
        <w:t xml:space="preserve">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28"/>
    </w:p>
    <w:p w:rsidR="005F037E" w:rsidRPr="00673C17" w:rsidRDefault="005F037E" w:rsidP="005F037E">
      <w:pPr>
        <w:pStyle w:val="ASFKNormal"/>
      </w:pPr>
      <w:r w:rsidRPr="00673C17">
        <w:t xml:space="preserve">Перечень полей </w:t>
      </w:r>
      <w:r w:rsidR="00EC7990" w:rsidRPr="00673C17">
        <w:t xml:space="preserve">документа «Акт приемки-передачи показателей лицевого счета АИФ дефицита бюджета за период», </w:t>
      </w:r>
      <w:r w:rsidRPr="00673C17">
        <w:t xml:space="preserve">закладки </w:t>
      </w:r>
      <w:r w:rsidR="00104B38" w:rsidRPr="00673C17">
        <w:t>«</w:t>
      </w:r>
      <w:r w:rsidRPr="00673C17">
        <w:t>Дополнительные атрибуты</w:t>
      </w:r>
      <w:r w:rsidR="00104B38" w:rsidRPr="00673C17">
        <w:t>»</w:t>
      </w:r>
      <w:r w:rsidR="00E01385" w:rsidRPr="00673C17">
        <w:t xml:space="preserve"> приведен</w:t>
      </w:r>
      <w:r w:rsidRPr="00673C17">
        <w:t xml:space="preserve"> в таблице </w:t>
      </w:r>
      <w:r w:rsidRPr="00673C17">
        <w:fldChar w:fldCharType="begin"/>
      </w:r>
      <w:r w:rsidRPr="00673C17">
        <w:instrText xml:space="preserve"> REF _Ref339631947 \h  \* MERGEFORMAT </w:instrText>
      </w:r>
      <w:r w:rsidRPr="00673C17">
        <w:fldChar w:fldCharType="separate"/>
      </w:r>
      <w:r w:rsidR="00280C20">
        <w:t>179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29" w:name="_Ref339631947"/>
      <w:bookmarkStart w:id="1830" w:name="_Toc210069500"/>
      <w:r w:rsidR="00280C20">
        <w:rPr>
          <w:noProof/>
        </w:rPr>
        <w:t>179</w:t>
      </w:r>
      <w:bookmarkEnd w:id="1829"/>
      <w:r w:rsidRPr="00673C17">
        <w:rPr>
          <w:noProof/>
        </w:rPr>
        <w:fldChar w:fldCharType="end"/>
      </w:r>
      <w:r w:rsidR="005F037E" w:rsidRPr="00673C17">
        <w:t xml:space="preserve">. Описание полей документа </w:t>
      </w:r>
      <w:r w:rsidR="00104B38" w:rsidRPr="00673C17">
        <w:t>«</w:t>
      </w:r>
      <w:r w:rsidR="005F037E" w:rsidRPr="00673C17">
        <w:t xml:space="preserve">Акт приемки-передачи показателей лицевого счета АИФ дефицита бюджета за </w:t>
      </w:r>
      <w:r w:rsidR="00E01385" w:rsidRPr="00673C17">
        <w:t>период», закладки «Дополнительные атрибуты»</w:t>
      </w:r>
      <w:bookmarkEnd w:id="1830"/>
    </w:p>
    <w:tbl>
      <w:tblPr>
        <w:tblStyle w:val="ASFKTable"/>
        <w:tblW w:w="5000" w:type="pct"/>
        <w:tblLook w:val="01E0" w:firstRow="1" w:lastRow="1" w:firstColumn="1" w:lastColumn="1" w:noHBand="0" w:noVBand="0"/>
      </w:tblPr>
      <w:tblGrid>
        <w:gridCol w:w="3967"/>
        <w:gridCol w:w="27"/>
        <w:gridCol w:w="5634"/>
      </w:tblGrid>
      <w:tr w:rsidR="00E01385" w:rsidRPr="00673C17" w:rsidTr="00526D9E">
        <w:trPr>
          <w:cnfStyle w:val="100000000000" w:firstRow="1" w:lastRow="0" w:firstColumn="0" w:lastColumn="0" w:oddVBand="0" w:evenVBand="0" w:oddHBand="0" w:evenHBand="0" w:firstRowFirstColumn="0" w:firstRowLastColumn="0" w:lastRowFirstColumn="0" w:lastRowLastColumn="0"/>
          <w:trHeight w:val="20"/>
        </w:trPr>
        <w:tc>
          <w:tcPr>
            <w:tcW w:w="2074" w:type="pct"/>
            <w:gridSpan w:val="2"/>
          </w:tcPr>
          <w:p w:rsidR="00E01385" w:rsidRPr="00673C17" w:rsidRDefault="00E01385" w:rsidP="005B2FC5">
            <w:pPr>
              <w:pStyle w:val="ASFKTableHead"/>
            </w:pPr>
            <w:r w:rsidRPr="00673C17">
              <w:t>Наименование поля</w:t>
            </w:r>
          </w:p>
        </w:tc>
        <w:tc>
          <w:tcPr>
            <w:tcW w:w="2926" w:type="pct"/>
          </w:tcPr>
          <w:p w:rsidR="00E01385" w:rsidRPr="00673C17" w:rsidRDefault="00E01385" w:rsidP="005B2FC5">
            <w:pPr>
              <w:pStyle w:val="ASFKTableHead"/>
            </w:pPr>
            <w:r w:rsidRPr="00673C17">
              <w:t>Описание поля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3"/>
          </w:tcPr>
          <w:p w:rsidR="00E01385" w:rsidRPr="00673C17" w:rsidRDefault="00E01385" w:rsidP="005B2FC5">
            <w:pPr>
              <w:pStyle w:val="ASFKTablenorm"/>
            </w:pPr>
            <w:r w:rsidRPr="00673C17">
              <w:t>Группа полей «Статусы документа»</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rsidR="00E01385" w:rsidRPr="00673C17" w:rsidRDefault="00E01385" w:rsidP="005B2FC5">
            <w:pPr>
              <w:pStyle w:val="ASFKTablenorm"/>
            </w:pPr>
            <w:r w:rsidRPr="00673C17">
              <w:t>Бизнес-cтатус</w:t>
            </w:r>
          </w:p>
        </w:tc>
        <w:tc>
          <w:tcPr>
            <w:tcW w:w="2940" w:type="pct"/>
            <w:gridSpan w:val="2"/>
          </w:tcPr>
          <w:p w:rsidR="00E01385" w:rsidRPr="00673C17" w:rsidRDefault="00E01385" w:rsidP="005B2FC5">
            <w:pPr>
              <w:pStyle w:val="ASFKTablenorm"/>
            </w:pPr>
            <w:r w:rsidRPr="00673C17">
              <w:t xml:space="preserve">Код и наименование бизнес-статуса документа. </w:t>
            </w:r>
          </w:p>
          <w:p w:rsidR="00E01385" w:rsidRPr="00673C17" w:rsidRDefault="00E01385" w:rsidP="005B2FC5">
            <w:pPr>
              <w:pStyle w:val="ASFKTablenorm"/>
            </w:pPr>
            <w:r w:rsidRPr="00673C17">
              <w:t>Закрыто для редактирования.</w:t>
            </w:r>
          </w:p>
          <w:p w:rsidR="00E01385" w:rsidRPr="00673C17" w:rsidRDefault="00E01385" w:rsidP="005B2FC5">
            <w:pPr>
              <w:pStyle w:val="ASFKTablenorm"/>
            </w:pPr>
            <w:r w:rsidRPr="00673C17">
              <w:t xml:space="preserve">Код заполняется автоматически при обработке документа или присылается из </w:t>
            </w:r>
            <w:r w:rsidR="0064435B">
              <w:t>ППО OEBS АСФК</w:t>
            </w:r>
            <w:r w:rsidRPr="00673C17">
              <w:t>. Равен значению поля «Статус» закладки «Документ».</w:t>
            </w:r>
          </w:p>
          <w:p w:rsidR="00E01385" w:rsidRPr="00673C17" w:rsidRDefault="00E01385" w:rsidP="005B2FC5">
            <w:pPr>
              <w:pStyle w:val="ASFKTablenorm"/>
            </w:pPr>
            <w:r w:rsidRPr="00673C17">
              <w:t>Наименование поля заполняется по коду из справочника.</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rsidR="00E01385" w:rsidRPr="00673C17" w:rsidRDefault="00E01385" w:rsidP="005B2FC5">
            <w:pPr>
              <w:pStyle w:val="ASFKTablenorm"/>
            </w:pPr>
            <w:r w:rsidRPr="00673C17">
              <w:t>Статус утверждения</w:t>
            </w:r>
          </w:p>
        </w:tc>
        <w:tc>
          <w:tcPr>
            <w:tcW w:w="2940" w:type="pct"/>
            <w:gridSpan w:val="2"/>
          </w:tcPr>
          <w:p w:rsidR="00E01385" w:rsidRPr="00673C17" w:rsidRDefault="00E01385" w:rsidP="005B2FC5">
            <w:pPr>
              <w:pStyle w:val="ASFKTablenorm"/>
            </w:pPr>
            <w:r w:rsidRPr="00673C17">
              <w:t xml:space="preserve">Код и наименование статуса утверждения документа. </w:t>
            </w:r>
          </w:p>
          <w:p w:rsidR="00E01385" w:rsidRPr="00673C17" w:rsidRDefault="00E01385" w:rsidP="005B2FC5">
            <w:pPr>
              <w:pStyle w:val="ASFKTablenorm"/>
            </w:pPr>
            <w:r w:rsidRPr="00673C17">
              <w:t>Заполняется автоматически при утверждении документа. Закрыто для редактирования.</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rsidR="00E01385" w:rsidRPr="00673C17" w:rsidRDefault="00E01385" w:rsidP="005B2FC5">
            <w:pPr>
              <w:pStyle w:val="ASFKTablenorm"/>
            </w:pPr>
            <w:r w:rsidRPr="00673C17">
              <w:t>Статус передачи</w:t>
            </w:r>
          </w:p>
        </w:tc>
        <w:tc>
          <w:tcPr>
            <w:tcW w:w="2940" w:type="pct"/>
            <w:gridSpan w:val="2"/>
          </w:tcPr>
          <w:p w:rsidR="00E01385" w:rsidRPr="00673C17" w:rsidRDefault="00E01385" w:rsidP="005B2FC5">
            <w:pPr>
              <w:pStyle w:val="ASFKTablenorm"/>
            </w:pPr>
            <w:r w:rsidRPr="00673C17">
              <w:t>Код и наименование статуса передачи документа.</w:t>
            </w:r>
          </w:p>
          <w:p w:rsidR="00E01385" w:rsidRPr="00673C17" w:rsidRDefault="00E01385" w:rsidP="005B2FC5">
            <w:pPr>
              <w:pStyle w:val="ASFKTablenorm"/>
            </w:pPr>
            <w:r w:rsidRPr="00673C17">
              <w:lastRenderedPageBreak/>
              <w:t>Заполняется автоматически при обработке документа. Закрыто для редактирования.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673C17" w:rsidRDefault="00E01385" w:rsidP="005B2FC5">
            <w:pPr>
              <w:pStyle w:val="ASFKTablenorm"/>
            </w:pPr>
            <w:r w:rsidRPr="00673C17">
              <w:lastRenderedPageBreak/>
              <w:t>Группа полей «Передающая сторона»</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руководителя органа ФК, передающего акт.</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Расшифровка подписи</w:t>
            </w:r>
          </w:p>
        </w:tc>
        <w:tc>
          <w:tcPr>
            <w:tcW w:w="2940" w:type="pct"/>
            <w:gridSpan w:val="2"/>
          </w:tcPr>
          <w:p w:rsidR="00E01385" w:rsidRPr="00673C17" w:rsidRDefault="00E01385" w:rsidP="005B2FC5">
            <w:pPr>
              <w:pStyle w:val="ASFKTablenorm"/>
            </w:pPr>
            <w:r w:rsidRPr="00673C17">
              <w:t>ФИО руководителя органа ФК, передающего акт.</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главного бухгалтера органа ФК, передающего акт.</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Расшифровка подписи</w:t>
            </w:r>
          </w:p>
        </w:tc>
        <w:tc>
          <w:tcPr>
            <w:tcW w:w="2940" w:type="pct"/>
            <w:gridSpan w:val="2"/>
          </w:tcPr>
          <w:p w:rsidR="00E01385" w:rsidRPr="00673C17" w:rsidRDefault="00E01385" w:rsidP="005B2FC5">
            <w:pPr>
              <w:pStyle w:val="ASFKTablenorm"/>
            </w:pPr>
            <w:r w:rsidRPr="00673C17">
              <w:t xml:space="preserve">ФИО главного бухгалтера органа ФК, передающего акт. </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подписания</w:t>
            </w:r>
          </w:p>
        </w:tc>
        <w:tc>
          <w:tcPr>
            <w:tcW w:w="2940" w:type="pct"/>
            <w:gridSpan w:val="2"/>
          </w:tcPr>
          <w:p w:rsidR="00E01385" w:rsidRPr="00673C17" w:rsidRDefault="00E01385" w:rsidP="005B2FC5">
            <w:pPr>
              <w:pStyle w:val="ASFKTablenorm"/>
            </w:pPr>
            <w:r w:rsidRPr="00673C17">
              <w:t>Дата подписи акта передающей стороной.</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673C17" w:rsidRDefault="00E01385" w:rsidP="005B2FC5">
            <w:pPr>
              <w:pStyle w:val="ASFKTablenorm"/>
            </w:pPr>
            <w:r w:rsidRPr="00673C17">
              <w:t>Группа полей «Принимающая сторона»</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руководителя органа ФК, принимающего акт.</w:t>
            </w:r>
          </w:p>
          <w:p w:rsidR="00E01385" w:rsidRPr="00673C17" w:rsidRDefault="00E01385" w:rsidP="005B2FC5">
            <w:pPr>
              <w:pStyle w:val="ASFKTablenorm"/>
            </w:pP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Расшифровка подписи</w:t>
            </w:r>
          </w:p>
        </w:tc>
        <w:tc>
          <w:tcPr>
            <w:tcW w:w="2940" w:type="pct"/>
            <w:gridSpan w:val="2"/>
          </w:tcPr>
          <w:p w:rsidR="00E01385" w:rsidRPr="00673C17" w:rsidRDefault="00E01385" w:rsidP="005B2FC5">
            <w:pPr>
              <w:pStyle w:val="ASFKTablenorm"/>
            </w:pPr>
            <w:r w:rsidRPr="00673C17">
              <w:t>ФИО руководителя органа ФК, принимающего акт.</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главного бухгалтера органа ФК, принимающего акт.</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Расшифровка подписи</w:t>
            </w:r>
          </w:p>
        </w:tc>
        <w:tc>
          <w:tcPr>
            <w:tcW w:w="2940" w:type="pct"/>
            <w:gridSpan w:val="2"/>
          </w:tcPr>
          <w:p w:rsidR="00E01385" w:rsidRPr="00673C17" w:rsidRDefault="00E01385" w:rsidP="005B2FC5">
            <w:pPr>
              <w:pStyle w:val="ASFKTablenorm"/>
            </w:pPr>
            <w:r w:rsidRPr="00673C17">
              <w:t xml:space="preserve">ФИО главного бухгалтера органа ФК, принимающего акт. </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подписания</w:t>
            </w:r>
          </w:p>
        </w:tc>
        <w:tc>
          <w:tcPr>
            <w:tcW w:w="2940" w:type="pct"/>
            <w:gridSpan w:val="2"/>
          </w:tcPr>
          <w:p w:rsidR="00E01385" w:rsidRPr="00673C17" w:rsidRDefault="00E01385" w:rsidP="005B2FC5">
            <w:pPr>
              <w:pStyle w:val="ASFKTablenorm"/>
            </w:pPr>
            <w:r w:rsidRPr="00673C17">
              <w:t>Дата подписи акта принимающей стороной.</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673C17" w:rsidRDefault="00E01385" w:rsidP="005B2FC5">
            <w:pPr>
              <w:pStyle w:val="ASFKTablenorm"/>
            </w:pPr>
            <w:r w:rsidRPr="00673C17">
              <w:t>Поля без группы</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клиента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руководителя клиента.</w:t>
            </w:r>
          </w:p>
          <w:p w:rsidR="00E01385" w:rsidRPr="00673C17" w:rsidRDefault="00E01385" w:rsidP="005B2FC5">
            <w:pPr>
              <w:pStyle w:val="ASFKTablenorm"/>
            </w:pPr>
            <w:r w:rsidRPr="00673C17">
              <w:t>Заполняется вручную или выбором из справочника «Список сотрудников».</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клиента (уполномоченное лицо). Расшифровка подписи</w:t>
            </w:r>
          </w:p>
        </w:tc>
        <w:tc>
          <w:tcPr>
            <w:tcW w:w="2940" w:type="pct"/>
            <w:gridSpan w:val="2"/>
          </w:tcPr>
          <w:p w:rsidR="00E01385" w:rsidRPr="00673C17" w:rsidRDefault="00E01385" w:rsidP="005B2FC5">
            <w:pPr>
              <w:pStyle w:val="ASFKTablenorm"/>
            </w:pPr>
            <w:r w:rsidRPr="00673C17">
              <w:t>ФИО руководителя клиента.</w:t>
            </w:r>
          </w:p>
          <w:p w:rsidR="00E01385" w:rsidRPr="00673C17" w:rsidRDefault="00E01385" w:rsidP="005B2FC5">
            <w:pPr>
              <w:pStyle w:val="ASFKTablenorm"/>
            </w:pPr>
            <w:r w:rsidRPr="00673C17">
              <w:t>Заполняется вручную или выбором из справочника «Список сотрудников».</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клиента (уполномоченное лицо). Должность</w:t>
            </w:r>
          </w:p>
        </w:tc>
        <w:tc>
          <w:tcPr>
            <w:tcW w:w="2940" w:type="pct"/>
            <w:gridSpan w:val="2"/>
          </w:tcPr>
          <w:p w:rsidR="00E01385" w:rsidRPr="00673C17" w:rsidRDefault="00E01385" w:rsidP="005B2FC5">
            <w:pPr>
              <w:pStyle w:val="ASFKTablenorm"/>
            </w:pPr>
            <w:r w:rsidRPr="00673C17">
              <w:t xml:space="preserve">Наименование должности главного бухгалтера клиента. </w:t>
            </w:r>
          </w:p>
          <w:p w:rsidR="00E01385" w:rsidRPr="00673C17" w:rsidRDefault="00E01385" w:rsidP="005B2FC5">
            <w:pPr>
              <w:pStyle w:val="ASFKTablenorm"/>
            </w:pPr>
            <w:r w:rsidRPr="00673C17">
              <w:t>Заполняется вручную или выбором из справочника «Список сотрудников».</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клиента (уполномоченное лицо). Расшифровка подписи</w:t>
            </w:r>
          </w:p>
        </w:tc>
        <w:tc>
          <w:tcPr>
            <w:tcW w:w="2940" w:type="pct"/>
            <w:gridSpan w:val="2"/>
          </w:tcPr>
          <w:p w:rsidR="00E01385" w:rsidRPr="00673C17" w:rsidRDefault="00E01385" w:rsidP="005B2FC5">
            <w:pPr>
              <w:pStyle w:val="ASFKTablenorm"/>
            </w:pPr>
            <w:r w:rsidRPr="00673C17">
              <w:t xml:space="preserve">ФИО главного бухгалтера клиента. </w:t>
            </w:r>
          </w:p>
          <w:p w:rsidR="00E01385" w:rsidRPr="00673C17" w:rsidRDefault="00E01385" w:rsidP="005B2FC5">
            <w:pPr>
              <w:pStyle w:val="ASFKTablenorm"/>
            </w:pPr>
            <w:r w:rsidRPr="00673C17">
              <w:lastRenderedPageBreak/>
              <w:t>Заполняется вручную или выбором из справочника «Список сотрудников».</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lastRenderedPageBreak/>
              <w:t>Дата подписания</w:t>
            </w:r>
          </w:p>
        </w:tc>
        <w:tc>
          <w:tcPr>
            <w:tcW w:w="2940" w:type="pct"/>
            <w:gridSpan w:val="2"/>
          </w:tcPr>
          <w:p w:rsidR="00E01385" w:rsidRPr="00673C17" w:rsidRDefault="00E01385" w:rsidP="005B2FC5">
            <w:pPr>
              <w:pStyle w:val="ASFKTablenorm"/>
            </w:pPr>
            <w:r w:rsidRPr="00673C17">
              <w:t>Дата утверждения (подписания) акта клиентом.</w:t>
            </w:r>
          </w:p>
          <w:p w:rsidR="00E01385" w:rsidRPr="00673C17" w:rsidRDefault="00E01385" w:rsidP="005B2FC5">
            <w:pPr>
              <w:pStyle w:val="ASFKTablenorm"/>
            </w:pPr>
            <w:r w:rsidRPr="00673C17">
              <w:t>Заполняется вручную или выбором даты из календаря.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регистрации в органе ФК отправителя</w:t>
            </w:r>
          </w:p>
        </w:tc>
        <w:tc>
          <w:tcPr>
            <w:tcW w:w="2940" w:type="pct"/>
            <w:gridSpan w:val="2"/>
          </w:tcPr>
          <w:p w:rsidR="00E01385" w:rsidRPr="00673C17" w:rsidRDefault="00E01385" w:rsidP="005B2FC5">
            <w:pPr>
              <w:pStyle w:val="ASFKTablenorm"/>
            </w:pPr>
            <w:r w:rsidRPr="00673C17">
              <w:t xml:space="preserve">Дата регистрации в органе ФК отправителя. </w:t>
            </w:r>
          </w:p>
          <w:p w:rsidR="00E01385" w:rsidRPr="00673C17" w:rsidRDefault="00E01385" w:rsidP="005B2FC5">
            <w:pPr>
              <w:pStyle w:val="ASFKTablenorm"/>
            </w:pPr>
            <w:r w:rsidRPr="00673C17">
              <w:t xml:space="preserve">Заполняется автоматически при обработке документа или присылается из </w:t>
            </w:r>
            <w:r w:rsidR="0064435B">
              <w:t>ППО OEBS АСФК</w:t>
            </w:r>
            <w:r w:rsidRPr="00673C17">
              <w:t>. Закрыто для редактирования.</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регистрации в органе ФК получателя</w:t>
            </w:r>
          </w:p>
        </w:tc>
        <w:tc>
          <w:tcPr>
            <w:tcW w:w="2940" w:type="pct"/>
            <w:gridSpan w:val="2"/>
          </w:tcPr>
          <w:p w:rsidR="00E01385" w:rsidRPr="00673C17" w:rsidRDefault="00E01385" w:rsidP="005B2FC5">
            <w:pPr>
              <w:pStyle w:val="ASFKTablenorm"/>
            </w:pPr>
            <w:r w:rsidRPr="00673C17">
              <w:t xml:space="preserve">Дата регистрации в органе ФК получателя. </w:t>
            </w:r>
          </w:p>
          <w:p w:rsidR="00E01385" w:rsidRPr="00673C17" w:rsidRDefault="00E01385" w:rsidP="005B2FC5">
            <w:pPr>
              <w:pStyle w:val="ASFKTablenorm"/>
            </w:pPr>
            <w:r w:rsidRPr="00673C17">
              <w:t xml:space="preserve">Заполняется автоматически при обработке документа или присылается из </w:t>
            </w:r>
            <w:r w:rsidR="0064435B">
              <w:t>ППО OEBS АСФК</w:t>
            </w:r>
            <w:r w:rsidRPr="00673C17">
              <w:t>. Закрыто для редактирования.</w:t>
            </w:r>
          </w:p>
        </w:tc>
      </w:tr>
    </w:tbl>
    <w:p w:rsidR="005F037E" w:rsidRPr="00673C17" w:rsidRDefault="005F037E" w:rsidP="005F037E">
      <w:pPr>
        <w:pStyle w:val="32"/>
      </w:pPr>
      <w:bookmarkStart w:id="1831" w:name="_Ref299363162"/>
      <w:bookmarkStart w:id="1832" w:name="_Toc341260908"/>
      <w:bookmarkStart w:id="1833" w:name="_Toc409434004"/>
      <w:bookmarkStart w:id="1834" w:name="_Toc410656408"/>
      <w:bookmarkStart w:id="1835" w:name="_Toc420936449"/>
      <w:bookmarkStart w:id="1836" w:name="_Toc210069244"/>
      <w:r w:rsidRPr="00673C17">
        <w:t>Акт приемки-передачи показателей лицевого счета иного получателя бюджетных средств</w:t>
      </w:r>
      <w:bookmarkEnd w:id="1831"/>
      <w:bookmarkEnd w:id="1832"/>
      <w:bookmarkEnd w:id="1833"/>
      <w:bookmarkEnd w:id="1834"/>
      <w:bookmarkEnd w:id="1835"/>
      <w:bookmarkEnd w:id="1836"/>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предназначен для передачи показателей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иного получателя бюджетных средств</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_Ref246154004 \h  \* MERGEFORMAT </w:instrText>
      </w:r>
      <w:r w:rsidRPr="00673C17">
        <w:fldChar w:fldCharType="separate"/>
      </w:r>
      <w:r w:rsidR="00280C20">
        <w:t>295</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14:anchorId="77092951" wp14:editId="3582F513">
            <wp:extent cx="6124575" cy="3295650"/>
            <wp:effectExtent l="0" t="0" r="9525" b="0"/>
            <wp:docPr id="386" name="Рисунок 3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37" w:name="_Ref246154004"/>
      <w:bookmarkStart w:id="1838" w:name="_Toc210069925"/>
      <w:r w:rsidR="00280C20">
        <w:rPr>
          <w:noProof/>
        </w:rPr>
        <w:t>295</w:t>
      </w:r>
      <w:bookmarkEnd w:id="1837"/>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иного получателя бюджетных средств</w:t>
      </w:r>
      <w:r w:rsidR="00104B38" w:rsidRPr="00673C17">
        <w:t>»</w:t>
      </w:r>
      <w:bookmarkEnd w:id="1838"/>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EC7990" w:rsidRPr="00673C17">
        <w:t xml:space="preserve">документа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представлена на рисунке</w:t>
      </w:r>
      <w:r w:rsidR="003F0BDF" w:rsidRPr="00673C17">
        <w:t> </w:t>
      </w:r>
      <w:r w:rsidRPr="00673C17">
        <w:fldChar w:fldCharType="begin"/>
      </w:r>
      <w:r w:rsidRPr="00673C17">
        <w:instrText xml:space="preserve"> REF _Ref246154005 \h  \* MERGEFORMAT </w:instrText>
      </w:r>
      <w:r w:rsidRPr="00673C17">
        <w:fldChar w:fldCharType="separate"/>
      </w:r>
      <w:r w:rsidR="00280C20">
        <w:t>296</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 Операции с бюджетными данными</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бюджетными средствами</w:t>
      </w:r>
      <w:r w:rsidRPr="00673C17">
        <w:t>»</w:t>
      </w:r>
      <w:r w:rsidR="005F037E" w:rsidRPr="00673C17">
        <w:t>;</w:t>
      </w:r>
    </w:p>
    <w:p w:rsidR="005F037E" w:rsidRPr="00673C17" w:rsidRDefault="00104B38" w:rsidP="005F037E">
      <w:pPr>
        <w:pStyle w:val="ASFKListmark2"/>
      </w:pPr>
      <w:r w:rsidRPr="00673C17">
        <w:t>«</w:t>
      </w:r>
      <w:r w:rsidR="005F037E" w:rsidRPr="00673C17">
        <w:t>Раздел 3. Неиспользованные бюджетные данные</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5F037E" w:rsidP="005F037E">
      <w:pPr>
        <w:pStyle w:val="ASFKNormal"/>
      </w:pPr>
      <w:r w:rsidRPr="00673C17">
        <w:t xml:space="preserve">Закладка </w:t>
      </w:r>
      <w:r w:rsidR="00104B38" w:rsidRPr="00673C17">
        <w:t>«</w:t>
      </w:r>
      <w:r w:rsidRPr="00673C17">
        <w:t>Документ</w:t>
      </w:r>
      <w:r w:rsidR="00104B38" w:rsidRPr="00673C17">
        <w:t>»</w:t>
      </w:r>
      <w:r w:rsidRPr="00673C17">
        <w:t xml:space="preserve"> содержит вкладки на которых отображаются данные по разделам. Поля в этих закладках недоступны для редактирования, их можно только просмотреть.</w:t>
      </w:r>
    </w:p>
    <w:p w:rsidR="005F037E" w:rsidRPr="00673C17" w:rsidRDefault="004D71D9" w:rsidP="005F037E">
      <w:pPr>
        <w:pStyle w:val="ASFKFigure"/>
      </w:pPr>
      <w:r w:rsidRPr="00673C17">
        <w:rPr>
          <w:noProof/>
        </w:rPr>
        <w:lastRenderedPageBreak/>
        <w:drawing>
          <wp:inline distT="0" distB="0" distL="0" distR="0" wp14:anchorId="7C009C10" wp14:editId="3E6FFA90">
            <wp:extent cx="6124575" cy="4476750"/>
            <wp:effectExtent l="0" t="0" r="9525" b="0"/>
            <wp:docPr id="387" name="Рисунок 3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39" w:name="_Ref246154005"/>
      <w:bookmarkStart w:id="1840" w:name="_Toc210069926"/>
      <w:r w:rsidR="00280C20">
        <w:rPr>
          <w:noProof/>
        </w:rPr>
        <w:t>296</w:t>
      </w:r>
      <w:bookmarkEnd w:id="1839"/>
      <w:r w:rsidRPr="00673C17">
        <w:rPr>
          <w:noProof/>
        </w:rPr>
        <w:fldChar w:fldCharType="end"/>
      </w:r>
      <w:r w:rsidR="005F037E" w:rsidRPr="00673C17">
        <w:t>. ЭФ</w:t>
      </w:r>
      <w:r w:rsidR="00AB27F9" w:rsidRPr="00673C17">
        <w:t xml:space="preserve"> документа</w:t>
      </w:r>
      <w:r w:rsidR="005F037E" w:rsidRPr="00673C17">
        <w:t xml:space="preserve">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 Операции с бюджетными данными</w:t>
      </w:r>
      <w:r w:rsidR="00104B38" w:rsidRPr="00673C17">
        <w:t>»</w:t>
      </w:r>
      <w:bookmarkEnd w:id="1840"/>
    </w:p>
    <w:p w:rsidR="005F037E" w:rsidRPr="00673C17" w:rsidRDefault="005F037E" w:rsidP="005F037E">
      <w:pPr>
        <w:pStyle w:val="ASFKNormal"/>
      </w:pPr>
      <w:r w:rsidRPr="00673C17">
        <w:t>Перечень полей</w:t>
      </w:r>
      <w:r w:rsidR="00AB27F9" w:rsidRPr="00673C17">
        <w:t xml:space="preserve"> документа «Акт приемки-передачи показателей лицевого счета иного получателя бюджетных средств», закладки «Документ</w:t>
      </w:r>
      <w:r w:rsidR="00104B38" w:rsidRPr="00673C17">
        <w:t>»</w:t>
      </w:r>
      <w:r w:rsidRPr="00673C17">
        <w:t xml:space="preserve"> приведен в таблице </w:t>
      </w:r>
      <w:r w:rsidRPr="00673C17">
        <w:fldChar w:fldCharType="begin"/>
      </w:r>
      <w:r w:rsidRPr="00673C17">
        <w:instrText xml:space="preserve"> REF _Ref317611276 \h  \* MERGEFORMAT </w:instrText>
      </w:r>
      <w:r w:rsidRPr="00673C17">
        <w:fldChar w:fldCharType="separate"/>
      </w:r>
      <w:r w:rsidR="00280C20">
        <w:t>180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41" w:name="_Ref317611276"/>
      <w:bookmarkStart w:id="1842" w:name="_Toc210069501"/>
      <w:r w:rsidR="00280C20">
        <w:rPr>
          <w:noProof/>
        </w:rPr>
        <w:t>180</w:t>
      </w:r>
      <w:bookmarkEnd w:id="1841"/>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842"/>
    </w:p>
    <w:tbl>
      <w:tblPr>
        <w:tblStyle w:val="ASFKTable"/>
        <w:tblW w:w="5000" w:type="pct"/>
        <w:tblLook w:val="01E0" w:firstRow="1" w:lastRow="1" w:firstColumn="1" w:lastColumn="1" w:noHBand="0" w:noVBand="0"/>
      </w:tblPr>
      <w:tblGrid>
        <w:gridCol w:w="3376"/>
        <w:gridCol w:w="6252"/>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1753" w:type="pct"/>
          </w:tcPr>
          <w:p w:rsidR="005F037E" w:rsidRPr="00673C17" w:rsidRDefault="005F037E" w:rsidP="00CE1023">
            <w:pPr>
              <w:pStyle w:val="ASFKTableHead"/>
            </w:pPr>
            <w:r w:rsidRPr="00673C17">
              <w:t>Наименование поля</w:t>
            </w:r>
          </w:p>
        </w:tc>
        <w:tc>
          <w:tcPr>
            <w:tcW w:w="3247" w:type="pct"/>
          </w:tcPr>
          <w:p w:rsidR="005F037E" w:rsidRPr="00673C17" w:rsidRDefault="005F037E" w:rsidP="00CE1023">
            <w:pPr>
              <w:pStyle w:val="ASFKTableHead"/>
            </w:pPr>
            <w:r w:rsidRPr="00673C17">
              <w:t>Описание</w:t>
            </w:r>
            <w:r w:rsidR="001D2633" w:rsidRPr="00673C17">
              <w:t xml:space="preserve"> поля</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755BDC" w:rsidP="00AC3356">
            <w:pPr>
              <w:pStyle w:val="ASFKTablenorm"/>
            </w:pPr>
            <w:r w:rsidRPr="00673C17">
              <w:t>Номер</w:t>
            </w:r>
          </w:p>
        </w:tc>
        <w:tc>
          <w:tcPr>
            <w:tcW w:w="3247" w:type="pct"/>
          </w:tcPr>
          <w:p w:rsidR="00755BDC" w:rsidRPr="00673C17" w:rsidRDefault="00755BDC" w:rsidP="00AC3356">
            <w:pPr>
              <w:pStyle w:val="ASFKTablenorm"/>
            </w:pPr>
            <w:r w:rsidRPr="00673C17">
              <w:t xml:space="preserve">Номер ЛС ИПБС.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Дата акта</w:t>
            </w:r>
          </w:p>
        </w:tc>
        <w:tc>
          <w:tcPr>
            <w:tcW w:w="3247" w:type="pct"/>
          </w:tcPr>
          <w:p w:rsidR="00755BDC" w:rsidRPr="00673C17" w:rsidRDefault="00755BDC" w:rsidP="00AC3356">
            <w:pPr>
              <w:pStyle w:val="ASFKTablenorm"/>
            </w:pPr>
            <w:r w:rsidRPr="00673C17">
              <w:t xml:space="preserve">Дата формирования акта.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755BDC" w:rsidP="00AC3356">
            <w:pPr>
              <w:pStyle w:val="ASFKTablenorm"/>
            </w:pPr>
            <w:r w:rsidRPr="00673C17">
              <w:t>Стат.</w:t>
            </w:r>
          </w:p>
        </w:tc>
        <w:tc>
          <w:tcPr>
            <w:tcW w:w="3247" w:type="pct"/>
          </w:tcPr>
          <w:p w:rsidR="00755BDC" w:rsidRPr="00673C17" w:rsidRDefault="00755BDC" w:rsidP="00AC3356">
            <w:pPr>
              <w:pStyle w:val="ASFKTablenorm"/>
            </w:pPr>
            <w:r w:rsidRPr="00673C17">
              <w:t xml:space="preserve">Код бизнес-статуса документа. </w:t>
            </w:r>
          </w:p>
          <w:p w:rsidR="00755BDC" w:rsidRPr="00673C17" w:rsidRDefault="00755BDC" w:rsidP="00AC3356">
            <w:pPr>
              <w:pStyle w:val="ASFKTablenorm"/>
            </w:pPr>
            <w:r w:rsidRPr="00673C17">
              <w:t xml:space="preserve">Значение заполняется автоматически при обработке или передается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ФК, орган ФК-передающее(ий)</w:t>
            </w:r>
          </w:p>
        </w:tc>
        <w:tc>
          <w:tcPr>
            <w:tcW w:w="3247" w:type="pct"/>
          </w:tcPr>
          <w:p w:rsidR="00755BDC" w:rsidRPr="00673C17" w:rsidRDefault="00755BDC" w:rsidP="00AC3356">
            <w:pPr>
              <w:pStyle w:val="ASFKTablenorm"/>
            </w:pPr>
            <w:r w:rsidRPr="00673C17">
              <w:t xml:space="preserve">Наименование </w:t>
            </w:r>
            <w:r w:rsidR="00B74E37" w:rsidRPr="00673C17">
              <w:t>ТОФК</w:t>
            </w:r>
            <w:r w:rsidRPr="00673C17">
              <w:t xml:space="preserve"> отправителя.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КОФК</w:t>
            </w:r>
          </w:p>
        </w:tc>
        <w:tc>
          <w:tcPr>
            <w:tcW w:w="3247" w:type="pct"/>
          </w:tcPr>
          <w:p w:rsidR="00755BDC" w:rsidRPr="00673C17" w:rsidRDefault="00755BDC" w:rsidP="00AC3356">
            <w:pPr>
              <w:pStyle w:val="ASFKTablenorm"/>
            </w:pPr>
            <w:r w:rsidRPr="00673C17">
              <w:t xml:space="preserve">Код </w:t>
            </w:r>
            <w:r w:rsidR="00B74E37" w:rsidRPr="00673C17">
              <w:t>ТОФК</w:t>
            </w:r>
            <w:r w:rsidRPr="00673C17">
              <w:t xml:space="preserve"> отправителя.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ФК, орган ФК-принимающее(ий)</w:t>
            </w:r>
          </w:p>
        </w:tc>
        <w:tc>
          <w:tcPr>
            <w:tcW w:w="3247" w:type="pct"/>
          </w:tcPr>
          <w:p w:rsidR="00755BDC" w:rsidRPr="00673C17" w:rsidRDefault="00755BDC" w:rsidP="00AC3356">
            <w:pPr>
              <w:pStyle w:val="ASFKTablenorm"/>
            </w:pPr>
            <w:r w:rsidRPr="00673C17">
              <w:t xml:space="preserve">Наименование </w:t>
            </w:r>
            <w:r w:rsidR="00B74E37" w:rsidRPr="00673C17">
              <w:t>ТОФК</w:t>
            </w:r>
            <w:r w:rsidRPr="00673C17">
              <w:t xml:space="preserve"> получателя.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КОФК</w:t>
            </w:r>
          </w:p>
        </w:tc>
        <w:tc>
          <w:tcPr>
            <w:tcW w:w="3247" w:type="pct"/>
          </w:tcPr>
          <w:p w:rsidR="00755BDC" w:rsidRPr="00673C17" w:rsidRDefault="00755BDC" w:rsidP="00AC3356">
            <w:pPr>
              <w:pStyle w:val="ASFKTablenorm"/>
            </w:pPr>
            <w:r w:rsidRPr="00673C17">
              <w:t xml:space="preserve">Код </w:t>
            </w:r>
            <w:r w:rsidR="00B74E37" w:rsidRPr="00673C17">
              <w:t>ТОФК</w:t>
            </w:r>
            <w:r w:rsidRPr="00673C17">
              <w:t xml:space="preserve"> получателя.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ИПБС</w:t>
            </w:r>
          </w:p>
        </w:tc>
        <w:tc>
          <w:tcPr>
            <w:tcW w:w="3247" w:type="pct"/>
          </w:tcPr>
          <w:p w:rsidR="00755BDC" w:rsidRPr="00673C17" w:rsidRDefault="00755BDC" w:rsidP="00AC3356">
            <w:pPr>
              <w:pStyle w:val="ASFKTablenorm"/>
            </w:pPr>
            <w:r w:rsidRPr="00673C17">
              <w:t xml:space="preserve">Наименование ИПБС.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lastRenderedPageBreak/>
              <w:t>П</w:t>
            </w:r>
            <w:r w:rsidR="00755BDC" w:rsidRPr="00673C17">
              <w:t>о Сводному реестру</w:t>
            </w:r>
          </w:p>
        </w:tc>
        <w:tc>
          <w:tcPr>
            <w:tcW w:w="3247" w:type="pct"/>
          </w:tcPr>
          <w:p w:rsidR="00755BDC" w:rsidRPr="00673C17" w:rsidRDefault="00755BDC" w:rsidP="00AC3356">
            <w:pPr>
              <w:pStyle w:val="ASFKTablenorm"/>
            </w:pPr>
            <w:r w:rsidRPr="00673C17">
              <w:t xml:space="preserve">Код ИПБС по СРРПБС.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РБС</w:t>
            </w:r>
          </w:p>
        </w:tc>
        <w:tc>
          <w:tcPr>
            <w:tcW w:w="3247" w:type="pct"/>
          </w:tcPr>
          <w:p w:rsidR="00755BDC" w:rsidRPr="00673C17" w:rsidRDefault="00755BDC" w:rsidP="00AC3356">
            <w:pPr>
              <w:pStyle w:val="ASFKTablenorm"/>
            </w:pPr>
            <w:r w:rsidRPr="00673C17">
              <w:t xml:space="preserve">Наименование РБС.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Сводному реестру</w:t>
            </w:r>
          </w:p>
        </w:tc>
        <w:tc>
          <w:tcPr>
            <w:tcW w:w="3247" w:type="pct"/>
          </w:tcPr>
          <w:p w:rsidR="00755BDC" w:rsidRPr="00673C17" w:rsidRDefault="00755BDC" w:rsidP="00AC3356">
            <w:pPr>
              <w:pStyle w:val="ASFKTablenorm"/>
            </w:pPr>
            <w:r w:rsidRPr="00673C17">
              <w:t xml:space="preserve">Код РБС по СРРПБС.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ГРБС</w:t>
            </w:r>
          </w:p>
        </w:tc>
        <w:tc>
          <w:tcPr>
            <w:tcW w:w="3247" w:type="pct"/>
          </w:tcPr>
          <w:p w:rsidR="00755BDC" w:rsidRPr="00673C17" w:rsidRDefault="00755BDC" w:rsidP="00AC3356">
            <w:pPr>
              <w:pStyle w:val="ASFKTablenorm"/>
            </w:pPr>
            <w:r w:rsidRPr="00673C17">
              <w:t xml:space="preserve">Наименование ГРБС.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755BDC" w:rsidP="00AC3356">
            <w:pPr>
              <w:pStyle w:val="ASFKTablenorm"/>
            </w:pPr>
            <w:r w:rsidRPr="00673C17">
              <w:t>Глава по БК</w:t>
            </w:r>
          </w:p>
        </w:tc>
        <w:tc>
          <w:tcPr>
            <w:tcW w:w="3247" w:type="pct"/>
          </w:tcPr>
          <w:p w:rsidR="00755BDC" w:rsidRPr="00673C17" w:rsidRDefault="00755BDC" w:rsidP="00AC3356">
            <w:pPr>
              <w:pStyle w:val="ASFKTablenorm"/>
            </w:pPr>
            <w:r w:rsidRPr="00673C17">
              <w:t xml:space="preserve">Код ГРБС.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Бюджет</w:t>
            </w:r>
          </w:p>
        </w:tc>
        <w:tc>
          <w:tcPr>
            <w:tcW w:w="3247" w:type="pct"/>
          </w:tcPr>
          <w:p w:rsidR="00755BDC" w:rsidRPr="00673C17" w:rsidRDefault="00755BDC" w:rsidP="00AC3356">
            <w:pPr>
              <w:pStyle w:val="ASFKTablenorm"/>
            </w:pPr>
            <w:r w:rsidRPr="00673C17">
              <w:t xml:space="preserve">Наименование бюджета для ЛС клиента, являющегося участником бюджетного процесса.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ОКТМО</w:t>
            </w:r>
          </w:p>
        </w:tc>
        <w:tc>
          <w:tcPr>
            <w:tcW w:w="3247" w:type="pct"/>
          </w:tcPr>
          <w:p w:rsidR="00755BDC" w:rsidRPr="00673C17" w:rsidRDefault="00755BDC" w:rsidP="00AC3356">
            <w:pPr>
              <w:pStyle w:val="ASFKTablenorm"/>
            </w:pPr>
            <w:r w:rsidRPr="00673C17">
              <w:t xml:space="preserve">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Фин. Орган</w:t>
            </w:r>
          </w:p>
        </w:tc>
        <w:tc>
          <w:tcPr>
            <w:tcW w:w="3247" w:type="pct"/>
          </w:tcPr>
          <w:p w:rsidR="00755BDC" w:rsidRPr="00673C17" w:rsidRDefault="00755BDC" w:rsidP="00AC3356">
            <w:pPr>
              <w:pStyle w:val="ASFKTablenorm"/>
            </w:pPr>
            <w:r w:rsidRPr="00673C17">
              <w:t xml:space="preserve">Наименование ФО, обслуживающего данный бюджет.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ОКПО</w:t>
            </w:r>
          </w:p>
        </w:tc>
        <w:tc>
          <w:tcPr>
            <w:tcW w:w="3247" w:type="pct"/>
          </w:tcPr>
          <w:p w:rsidR="00755BDC" w:rsidRPr="00673C17" w:rsidRDefault="00755BDC" w:rsidP="00AC3356">
            <w:pPr>
              <w:pStyle w:val="ASFKTablenorm"/>
            </w:pPr>
            <w:r w:rsidRPr="00673C17">
              <w:t xml:space="preserve">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Основание для передачи</w:t>
            </w:r>
          </w:p>
        </w:tc>
        <w:tc>
          <w:tcPr>
            <w:tcW w:w="3247" w:type="pct"/>
          </w:tcPr>
          <w:p w:rsidR="00755BDC" w:rsidRPr="00673C17" w:rsidRDefault="00755BDC" w:rsidP="00AC3356">
            <w:pPr>
              <w:pStyle w:val="ASFKTablenorm"/>
            </w:pPr>
            <w:r w:rsidRPr="00673C17">
              <w:t xml:space="preserve">Основание для передачи. Импорт из </w:t>
            </w:r>
            <w:r w:rsidR="0064435B">
              <w:t>ППО OEBS АСФК</w:t>
            </w:r>
            <w:r w:rsidRPr="00673C17">
              <w:t>.</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D4E" w:rsidRPr="00673C17" w:rsidRDefault="00255D4E" w:rsidP="005E3471">
            <w:pPr>
              <w:pStyle w:val="ASFKTablenorm"/>
            </w:pPr>
            <w:r w:rsidRPr="00673C17">
              <w:t>Вкладка «Раздел 1. Операции с бюджетными данными»</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Код по БК</w:t>
            </w:r>
          </w:p>
        </w:tc>
        <w:tc>
          <w:tcPr>
            <w:tcW w:w="3247" w:type="pct"/>
          </w:tcPr>
          <w:p w:rsidR="00255D4E" w:rsidRPr="00673C17" w:rsidRDefault="00255D4E" w:rsidP="005E3471">
            <w:pPr>
              <w:pStyle w:val="ASFKTablenorm"/>
            </w:pPr>
            <w:r w:rsidRPr="00673C17">
              <w:t xml:space="preserve">Код по БК. Импорт из </w:t>
            </w:r>
            <w:r w:rsidR="0064435B">
              <w:t>ППО OEBS АСФК</w:t>
            </w:r>
            <w:r w:rsidRPr="00673C17">
              <w:t>.</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БА тек. год</w:t>
            </w:r>
          </w:p>
        </w:tc>
        <w:tc>
          <w:tcPr>
            <w:tcW w:w="3247" w:type="pct"/>
          </w:tcPr>
          <w:p w:rsidR="00255D4E" w:rsidRPr="00673C17" w:rsidRDefault="00255D4E" w:rsidP="005E3471">
            <w:pPr>
              <w:pStyle w:val="ASFKTablenorm"/>
            </w:pPr>
            <w:r w:rsidRPr="00673C17">
              <w:t xml:space="preserve">БА тек. год. Импорт из </w:t>
            </w:r>
            <w:r w:rsidR="0064435B">
              <w:t>ППО OEBS АСФК</w:t>
            </w:r>
            <w:r w:rsidRPr="00673C17">
              <w:t>.</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БА первый год</w:t>
            </w:r>
          </w:p>
        </w:tc>
        <w:tc>
          <w:tcPr>
            <w:tcW w:w="3247" w:type="pct"/>
          </w:tcPr>
          <w:p w:rsidR="00255D4E" w:rsidRPr="00673C17" w:rsidRDefault="00255D4E" w:rsidP="005E3471">
            <w:pPr>
              <w:pStyle w:val="ASFKTablenorm"/>
            </w:pPr>
            <w:r w:rsidRPr="00673C17">
              <w:t xml:space="preserve">БА первый год. Импорт из </w:t>
            </w:r>
            <w:r w:rsidR="0064435B">
              <w:t>ППО OEBS АСФК</w:t>
            </w:r>
            <w:r w:rsidRPr="00673C17">
              <w:t>.</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БА второй год</w:t>
            </w:r>
          </w:p>
        </w:tc>
        <w:tc>
          <w:tcPr>
            <w:tcW w:w="3247" w:type="pct"/>
          </w:tcPr>
          <w:p w:rsidR="00255D4E" w:rsidRPr="00673C17" w:rsidRDefault="00255D4E" w:rsidP="005E3471">
            <w:pPr>
              <w:pStyle w:val="ASFKTablenorm"/>
            </w:pPr>
            <w:r w:rsidRPr="00673C17">
              <w:t xml:space="preserve">БА второй год. Импорт из </w:t>
            </w:r>
            <w:r w:rsidR="0064435B">
              <w:t>ППО OEBS АСФК</w:t>
            </w:r>
            <w:r w:rsidRPr="00673C17">
              <w:t>.</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ЛБО тек. год</w:t>
            </w:r>
          </w:p>
        </w:tc>
        <w:tc>
          <w:tcPr>
            <w:tcW w:w="3247" w:type="pct"/>
          </w:tcPr>
          <w:p w:rsidR="00255D4E" w:rsidRPr="00673C17" w:rsidRDefault="00255D4E" w:rsidP="005E3471">
            <w:pPr>
              <w:pStyle w:val="ASFKTablenorm"/>
            </w:pPr>
            <w:r w:rsidRPr="00673C17">
              <w:t xml:space="preserve">ЛБО тек. год. Импорт из </w:t>
            </w:r>
            <w:r w:rsidR="0064435B">
              <w:t>ППО OEBS АСФК</w:t>
            </w:r>
            <w:r w:rsidRPr="00673C17">
              <w:t>.</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ЛБО тек. год для ин. валюты</w:t>
            </w:r>
          </w:p>
        </w:tc>
        <w:tc>
          <w:tcPr>
            <w:tcW w:w="3247" w:type="pct"/>
          </w:tcPr>
          <w:p w:rsidR="00255D4E" w:rsidRPr="00673C17" w:rsidRDefault="00255D4E" w:rsidP="005E3471">
            <w:pPr>
              <w:pStyle w:val="ASFKTablenorm"/>
            </w:pPr>
            <w:r w:rsidRPr="00673C17">
              <w:t xml:space="preserve">ЛБО тек. год для ин. валюты. Импорт из </w:t>
            </w:r>
            <w:r w:rsidR="0064435B">
              <w:t>ППО OEBS АСФК</w:t>
            </w:r>
            <w:r w:rsidRPr="00673C17">
              <w:t>.</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ЛБО первый год</w:t>
            </w:r>
          </w:p>
        </w:tc>
        <w:tc>
          <w:tcPr>
            <w:tcW w:w="3247" w:type="pct"/>
          </w:tcPr>
          <w:p w:rsidR="00255D4E" w:rsidRPr="00673C17" w:rsidRDefault="00255D4E" w:rsidP="005E3471">
            <w:pPr>
              <w:pStyle w:val="ASFKTablenorm"/>
            </w:pPr>
            <w:r w:rsidRPr="00673C17">
              <w:t xml:space="preserve">ЛБО первый год. Импорт из </w:t>
            </w:r>
            <w:r w:rsidR="0064435B">
              <w:t>ППО OEBS АСФК</w:t>
            </w:r>
            <w:r w:rsidRPr="00673C17">
              <w:t>.</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ЛБО второй год</w:t>
            </w:r>
          </w:p>
        </w:tc>
        <w:tc>
          <w:tcPr>
            <w:tcW w:w="3247" w:type="pct"/>
          </w:tcPr>
          <w:p w:rsidR="00255D4E" w:rsidRPr="00673C17" w:rsidRDefault="00255D4E" w:rsidP="005E3471">
            <w:pPr>
              <w:pStyle w:val="ASFKTablenorm"/>
            </w:pPr>
            <w:r w:rsidRPr="00673C17">
              <w:t xml:space="preserve">ЛБО второй год. Импорт из </w:t>
            </w:r>
            <w:r w:rsidR="0064435B">
              <w:t>ППО OEBS АСФК</w:t>
            </w:r>
            <w:r w:rsidRPr="00673C17">
              <w:t>.</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ПОФР</w:t>
            </w:r>
          </w:p>
        </w:tc>
        <w:tc>
          <w:tcPr>
            <w:tcW w:w="3247" w:type="pct"/>
          </w:tcPr>
          <w:p w:rsidR="00255D4E" w:rsidRPr="00673C17" w:rsidRDefault="00255D4E" w:rsidP="005E3471">
            <w:pPr>
              <w:pStyle w:val="ASFKTablenorm"/>
            </w:pPr>
            <w:r w:rsidRPr="00673C17">
              <w:t xml:space="preserve">ПОФР. Импорт из </w:t>
            </w:r>
            <w:r w:rsidR="0064435B">
              <w:t>ППО OEBS АСФК</w:t>
            </w:r>
            <w:r w:rsidRPr="00673C17">
              <w:t>.</w:t>
            </w:r>
          </w:p>
        </w:tc>
      </w:tr>
    </w:tbl>
    <w:p w:rsidR="005F037E" w:rsidRPr="00673C17" w:rsidRDefault="006D7392" w:rsidP="005F037E">
      <w:pPr>
        <w:pStyle w:val="ASFKNormal"/>
      </w:pPr>
      <w:r w:rsidRPr="00673C17">
        <w:t>ЭФ документа «Акт приемки-передачи показателей лицевого счета иного получателя бюджетных средств», закладки «Дополнительные атрибуты» представлена н</w:t>
      </w:r>
      <w:r w:rsidR="005F037E" w:rsidRPr="00673C17">
        <w:t>а рисунке</w:t>
      </w:r>
      <w:r w:rsidR="003F0BDF" w:rsidRPr="00673C17">
        <w:t> </w:t>
      </w:r>
      <w:r w:rsidR="00D4559B">
        <w:fldChar w:fldCharType="begin"/>
      </w:r>
      <w:r w:rsidR="00D4559B">
        <w:instrText xml:space="preserve"> REF _Ref246154007 \h </w:instrText>
      </w:r>
      <w:r w:rsidR="00D4559B">
        <w:fldChar w:fldCharType="separate"/>
      </w:r>
      <w:r w:rsidR="00280C20">
        <w:rPr>
          <w:noProof/>
        </w:rPr>
        <w:t>297</w:t>
      </w:r>
      <w:r w:rsidR="00D4559B">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14:anchorId="68EC3DC0" wp14:editId="4A09EDFA">
            <wp:extent cx="6124575" cy="3295650"/>
            <wp:effectExtent l="0" t="0" r="9525" b="0"/>
            <wp:docPr id="388" name="Рисунок 3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43" w:name="_Ref246154007"/>
      <w:bookmarkStart w:id="1844" w:name="_Toc210069927"/>
      <w:r w:rsidR="00280C20">
        <w:rPr>
          <w:noProof/>
        </w:rPr>
        <w:t>297</w:t>
      </w:r>
      <w:bookmarkEnd w:id="1843"/>
      <w:r w:rsidRPr="00673C17">
        <w:rPr>
          <w:noProof/>
        </w:rPr>
        <w:fldChar w:fldCharType="end"/>
      </w:r>
      <w:r w:rsidR="005F037E" w:rsidRPr="00673C17">
        <w:t xml:space="preserve">. ЭФ </w:t>
      </w:r>
      <w:r w:rsidR="006D7392" w:rsidRPr="00673C17">
        <w:t xml:space="preserve">документа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44"/>
    </w:p>
    <w:p w:rsidR="005F037E" w:rsidRPr="00673C17" w:rsidRDefault="005F037E" w:rsidP="005F037E">
      <w:pPr>
        <w:pStyle w:val="ASFKNormal"/>
      </w:pPr>
      <w:r w:rsidRPr="00673C17">
        <w:t xml:space="preserve">Перечень полей </w:t>
      </w:r>
      <w:r w:rsidR="006D7392" w:rsidRPr="00673C17">
        <w:t xml:space="preserve">документа «Акт приемки-передачи показателей лицевого счета иного получателя бюджетных средств», закладки «Дополнительные атрибуты» </w:t>
      </w:r>
      <w:r w:rsidRPr="00673C17">
        <w:t>приведен в таблице </w:t>
      </w:r>
      <w:r w:rsidRPr="00673C17">
        <w:fldChar w:fldCharType="begin"/>
      </w:r>
      <w:r w:rsidRPr="00673C17">
        <w:instrText xml:space="preserve"> REF _Ref341103660 \h  \* MERGEFORMAT </w:instrText>
      </w:r>
      <w:r w:rsidRPr="00673C17">
        <w:fldChar w:fldCharType="separate"/>
      </w:r>
      <w:r w:rsidR="00280C20">
        <w:t>181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45" w:name="_Ref341103660"/>
      <w:bookmarkStart w:id="1846" w:name="_Toc210069502"/>
      <w:r w:rsidR="00280C20">
        <w:rPr>
          <w:noProof/>
        </w:rPr>
        <w:t>181</w:t>
      </w:r>
      <w:bookmarkEnd w:id="1845"/>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46"/>
    </w:p>
    <w:tbl>
      <w:tblPr>
        <w:tblStyle w:val="ASFKTable"/>
        <w:tblW w:w="5000" w:type="pct"/>
        <w:tblLook w:val="01E0" w:firstRow="1" w:lastRow="1" w:firstColumn="1" w:lastColumn="1" w:noHBand="0" w:noVBand="0"/>
      </w:tblPr>
      <w:tblGrid>
        <w:gridCol w:w="3994"/>
        <w:gridCol w:w="5634"/>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2074" w:type="pct"/>
          </w:tcPr>
          <w:p w:rsidR="005F037E" w:rsidRPr="00673C17" w:rsidRDefault="005F037E" w:rsidP="00AC3356">
            <w:pPr>
              <w:pStyle w:val="ASFKTableHead"/>
            </w:pPr>
            <w:r w:rsidRPr="00673C17">
              <w:t>Наименование поля</w:t>
            </w:r>
          </w:p>
        </w:tc>
        <w:tc>
          <w:tcPr>
            <w:tcW w:w="2926" w:type="pct"/>
          </w:tcPr>
          <w:p w:rsidR="005F037E" w:rsidRPr="00673C17" w:rsidRDefault="005F037E" w:rsidP="00AC3356">
            <w:pPr>
              <w:pStyle w:val="ASFKTableHead"/>
            </w:pPr>
            <w:r w:rsidRPr="00673C17">
              <w:t>Описание</w:t>
            </w:r>
            <w:r w:rsidR="001D2633" w:rsidRPr="00673C17">
              <w:t xml:space="preserve">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AC3356">
            <w:pPr>
              <w:pStyle w:val="ASFKTablenorm"/>
            </w:pPr>
            <w:r w:rsidRPr="00673C17">
              <w:t xml:space="preserve">Группа полей </w:t>
            </w:r>
            <w:r w:rsidR="00104B38" w:rsidRPr="00673C17">
              <w:t>«</w:t>
            </w:r>
            <w:r w:rsidRPr="00673C17">
              <w:t>Статусы документа</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Бизнес-статус</w:t>
            </w:r>
          </w:p>
        </w:tc>
        <w:tc>
          <w:tcPr>
            <w:tcW w:w="2926" w:type="pct"/>
          </w:tcPr>
          <w:p w:rsidR="00755BDC" w:rsidRPr="00673C17" w:rsidRDefault="00755BDC" w:rsidP="00AC3356">
            <w:pPr>
              <w:pStyle w:val="ASFKTablenorm"/>
            </w:pPr>
            <w:r w:rsidRPr="00673C17">
              <w:t xml:space="preserve">Код и наименование бизнес-статуса документа. </w:t>
            </w:r>
          </w:p>
          <w:p w:rsidR="00755BDC" w:rsidRPr="00673C17" w:rsidRDefault="00755BDC" w:rsidP="00AC3356">
            <w:pPr>
              <w:pStyle w:val="ASFKTablenorm"/>
            </w:pPr>
            <w:r w:rsidRPr="00673C17">
              <w:t>Закрыто для редактирования.</w:t>
            </w:r>
          </w:p>
          <w:p w:rsidR="00755BDC" w:rsidRPr="00673C17" w:rsidRDefault="00755BDC" w:rsidP="00AC3356">
            <w:pPr>
              <w:pStyle w:val="ASFKTablenorm"/>
            </w:pPr>
            <w:r w:rsidRPr="00673C17">
              <w:t xml:space="preserve">Код заполняется автоматически при обработке документа или присылается из </w:t>
            </w:r>
            <w:r w:rsidR="0064435B">
              <w:t>ППО OEBS АСФК</w:t>
            </w:r>
            <w:r w:rsidRPr="00673C17">
              <w:t>. Равен значению поля «Статус» закладки «Документ».</w:t>
            </w:r>
          </w:p>
          <w:p w:rsidR="005F037E" w:rsidRPr="00673C17" w:rsidRDefault="00755BDC" w:rsidP="00AC3356">
            <w:pPr>
              <w:pStyle w:val="ASFKTablenorm"/>
            </w:pPr>
            <w:r w:rsidRPr="00673C17">
              <w:t>Наименование поля заполняется по коду из справочника.</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Статус передачи</w:t>
            </w:r>
          </w:p>
        </w:tc>
        <w:tc>
          <w:tcPr>
            <w:tcW w:w="2926" w:type="pct"/>
          </w:tcPr>
          <w:p w:rsidR="00755BDC" w:rsidRPr="00673C17" w:rsidRDefault="00755BDC" w:rsidP="00AC3356">
            <w:pPr>
              <w:pStyle w:val="ASFKTablenorm"/>
            </w:pPr>
            <w:r w:rsidRPr="00673C17">
              <w:t>Код и наименование статуса передачи документа.</w:t>
            </w:r>
          </w:p>
          <w:p w:rsidR="005F037E" w:rsidRPr="00673C17" w:rsidRDefault="00755BDC" w:rsidP="00AC3356">
            <w:pPr>
              <w:pStyle w:val="ASFKTablenorm"/>
            </w:pPr>
            <w:r w:rsidRPr="00673C17">
              <w:t>Заполняется автоматически при обработке документа. Закрыто для редактирования.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Статус утверждения</w:t>
            </w:r>
          </w:p>
        </w:tc>
        <w:tc>
          <w:tcPr>
            <w:tcW w:w="2926" w:type="pct"/>
          </w:tcPr>
          <w:p w:rsidR="00755BDC" w:rsidRPr="00673C17" w:rsidRDefault="00755BDC" w:rsidP="00AC3356">
            <w:pPr>
              <w:pStyle w:val="ASFKTablenorm"/>
            </w:pPr>
            <w:r w:rsidRPr="00673C17">
              <w:t xml:space="preserve">Код и наименование статуса утверждения документа. </w:t>
            </w:r>
          </w:p>
          <w:p w:rsidR="005F037E" w:rsidRPr="00673C17" w:rsidRDefault="00755BDC" w:rsidP="00AC3356">
            <w:pPr>
              <w:pStyle w:val="ASFKTablenorm"/>
            </w:pPr>
            <w:r w:rsidRPr="00673C17">
              <w:t>Заполняется автоматически при утверждении документа. Закрыто для редактирования.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AC3356">
            <w:pPr>
              <w:pStyle w:val="ASFKTablenorm"/>
            </w:pPr>
            <w:r w:rsidRPr="00673C17">
              <w:t xml:space="preserve">Группа полей </w:t>
            </w:r>
            <w:r w:rsidR="00104B38" w:rsidRPr="00673C17">
              <w:t>«</w:t>
            </w:r>
            <w:r w:rsidRPr="00673C17">
              <w:t>Передающая сторона</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ФК, органа ФК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руководителя органа ФК, передающего акт.</w:t>
            </w:r>
          </w:p>
          <w:p w:rsidR="00755BDC" w:rsidRPr="00673C17" w:rsidRDefault="00755BDC" w:rsidP="00AC3356">
            <w:pPr>
              <w:pStyle w:val="ASFKTablenorm"/>
            </w:pPr>
            <w:r w:rsidRPr="00673C17">
              <w:t xml:space="preserve"> Импорт из </w:t>
            </w:r>
            <w:r w:rsidR="0064435B">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lastRenderedPageBreak/>
              <w:t>Руководитель ФК, органа ФК (уполномоченное лицо). Расшифровка подписи</w:t>
            </w:r>
          </w:p>
        </w:tc>
        <w:tc>
          <w:tcPr>
            <w:tcW w:w="2926" w:type="pct"/>
          </w:tcPr>
          <w:p w:rsidR="005F037E" w:rsidRPr="00673C17" w:rsidRDefault="005F037E" w:rsidP="00AC3356">
            <w:pPr>
              <w:pStyle w:val="ASFKTablenorm"/>
            </w:pPr>
            <w:r w:rsidRPr="00673C17">
              <w:t xml:space="preserve">ФИО руководителя органа ФК, передающего акт.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главного бухгалтера органа ФК, передающего акт.</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Расшифровка подписи</w:t>
            </w:r>
          </w:p>
        </w:tc>
        <w:tc>
          <w:tcPr>
            <w:tcW w:w="2926" w:type="pct"/>
          </w:tcPr>
          <w:p w:rsidR="005F037E" w:rsidRPr="00673C17" w:rsidRDefault="005F037E" w:rsidP="00AC3356">
            <w:pPr>
              <w:pStyle w:val="ASFKTablenorm"/>
            </w:pPr>
            <w:r w:rsidRPr="00673C17">
              <w:t>ФИО главного бухгалтера органа ФК, передающего акт.</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Дата подписания</w:t>
            </w:r>
          </w:p>
        </w:tc>
        <w:tc>
          <w:tcPr>
            <w:tcW w:w="2926" w:type="pct"/>
          </w:tcPr>
          <w:p w:rsidR="005F037E" w:rsidRPr="00673C17" w:rsidRDefault="005F037E" w:rsidP="00AC3356">
            <w:pPr>
              <w:pStyle w:val="ASFKTablenorm"/>
            </w:pPr>
            <w:r w:rsidRPr="00673C17">
              <w:t>Дата подписи акта передающей стороной.</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AC3356">
            <w:pPr>
              <w:pStyle w:val="ASFKTablenorm"/>
            </w:pPr>
            <w:r w:rsidRPr="00673C17">
              <w:t xml:space="preserve">Группа полей </w:t>
            </w:r>
            <w:r w:rsidR="00104B38" w:rsidRPr="00673C17">
              <w:t>«</w:t>
            </w:r>
            <w:r w:rsidRPr="00673C17">
              <w:t>Принимающая сторона</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ФК, органа ФК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руководителя органа ФК, принимающего акт.</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ФК, органа ФК (уполномоченное лицо). Расшифровка подписи</w:t>
            </w:r>
          </w:p>
        </w:tc>
        <w:tc>
          <w:tcPr>
            <w:tcW w:w="2926" w:type="pct"/>
          </w:tcPr>
          <w:p w:rsidR="005F037E" w:rsidRPr="00673C17" w:rsidRDefault="005F037E" w:rsidP="00AC3356">
            <w:pPr>
              <w:pStyle w:val="ASFKTablenorm"/>
            </w:pPr>
            <w:r w:rsidRPr="00673C17">
              <w:t>ФИО руководителя органа ФК, принимающего акт.</w:t>
            </w:r>
            <w:r w:rsidR="00BF5D2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главного бухгалтера органа ФК, принимающего акт.</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Расшифровка подписи</w:t>
            </w:r>
          </w:p>
        </w:tc>
        <w:tc>
          <w:tcPr>
            <w:tcW w:w="2926" w:type="pct"/>
          </w:tcPr>
          <w:p w:rsidR="005F037E" w:rsidRPr="00673C17" w:rsidRDefault="005F037E" w:rsidP="00AC3356">
            <w:pPr>
              <w:pStyle w:val="ASFKTablenorm"/>
            </w:pPr>
            <w:r w:rsidRPr="00673C17">
              <w:t>ФИО главного бухгалтера органа ФК, принимающего акт.</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Дата подписания</w:t>
            </w:r>
          </w:p>
        </w:tc>
        <w:tc>
          <w:tcPr>
            <w:tcW w:w="2926" w:type="pct"/>
          </w:tcPr>
          <w:p w:rsidR="005F037E" w:rsidRPr="00673C17" w:rsidRDefault="005F037E" w:rsidP="00AC3356">
            <w:pPr>
              <w:pStyle w:val="ASFKTablenorm"/>
            </w:pPr>
            <w:r w:rsidRPr="00673C17">
              <w:t>Дата подписи акта принимающей стороной.</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Поля без группы</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клиента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руководителя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клиента (уполномоченное лицо). Расшифровка подписи</w:t>
            </w:r>
          </w:p>
        </w:tc>
        <w:tc>
          <w:tcPr>
            <w:tcW w:w="2926" w:type="pct"/>
          </w:tcPr>
          <w:p w:rsidR="005F037E" w:rsidRPr="00673C17" w:rsidRDefault="005F037E" w:rsidP="00AC3356">
            <w:pPr>
              <w:pStyle w:val="ASFKTablenorm"/>
            </w:pPr>
            <w:r w:rsidRPr="00673C17">
              <w:t>ФИО руководителя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клиента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главного бухгалтера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клиента (уполномоченное лицо). Расшифровка подписи</w:t>
            </w:r>
          </w:p>
        </w:tc>
        <w:tc>
          <w:tcPr>
            <w:tcW w:w="2926" w:type="pct"/>
          </w:tcPr>
          <w:p w:rsidR="005F037E" w:rsidRPr="00673C17" w:rsidRDefault="005F037E" w:rsidP="00AC3356">
            <w:pPr>
              <w:pStyle w:val="ASFKTablenorm"/>
            </w:pPr>
            <w:r w:rsidRPr="00673C17">
              <w:t>ФИО главного бухгалтера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Дата подписания</w:t>
            </w:r>
          </w:p>
        </w:tc>
        <w:tc>
          <w:tcPr>
            <w:tcW w:w="2926" w:type="pct"/>
          </w:tcPr>
          <w:p w:rsidR="005F037E" w:rsidRPr="00673C17" w:rsidRDefault="005F037E" w:rsidP="00AC3356">
            <w:pPr>
              <w:pStyle w:val="ASFKTablenorm"/>
            </w:pPr>
            <w:r w:rsidRPr="00673C17">
              <w:t xml:space="preserve">Дата утверждения (подписания) акта клиентом. </w:t>
            </w:r>
          </w:p>
          <w:p w:rsidR="005F037E" w:rsidRPr="00673C17" w:rsidRDefault="005F037E" w:rsidP="00AC3356">
            <w:pPr>
              <w:pStyle w:val="ASFKTablenorm"/>
            </w:pPr>
            <w:r w:rsidRPr="00673C17">
              <w:t xml:space="preserve">Заполняется вручную или выбором </w:t>
            </w:r>
            <w:r w:rsidR="00755BDC" w:rsidRPr="00673C17">
              <w:t xml:space="preserve">даты </w:t>
            </w:r>
            <w:r w:rsidRPr="00673C17">
              <w:t>из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Дата регистрации в ФК, органе ФК отправителя</w:t>
            </w:r>
          </w:p>
        </w:tc>
        <w:tc>
          <w:tcPr>
            <w:tcW w:w="2926" w:type="pct"/>
          </w:tcPr>
          <w:p w:rsidR="005F037E" w:rsidRPr="00673C17" w:rsidRDefault="005F037E" w:rsidP="00AC3356">
            <w:pPr>
              <w:pStyle w:val="ASFKTablenorm"/>
            </w:pPr>
            <w:r w:rsidRPr="00673C17">
              <w:t xml:space="preserve">Дата регистрации в органе ФК отправителя. </w:t>
            </w:r>
          </w:p>
          <w:p w:rsidR="005F037E" w:rsidRPr="00673C17" w:rsidRDefault="00755BDC" w:rsidP="00AC3356">
            <w:pPr>
              <w:pStyle w:val="ASFKTablenorm"/>
            </w:pPr>
            <w:r w:rsidRPr="00673C17">
              <w:t xml:space="preserve">Заполняется автоматически при обработке документа или присылается из </w:t>
            </w:r>
            <w:r w:rsidR="0064435B">
              <w:t>ППО OEBS АСФК</w:t>
            </w:r>
            <w:r w:rsidRPr="00673C17">
              <w:t>. Закрыто для редактирования</w:t>
            </w:r>
            <w:r w:rsidR="005F037E"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lastRenderedPageBreak/>
              <w:t>Дата регистрации в ФК, органе ФК получателя</w:t>
            </w:r>
          </w:p>
        </w:tc>
        <w:tc>
          <w:tcPr>
            <w:tcW w:w="2926" w:type="pct"/>
          </w:tcPr>
          <w:p w:rsidR="005F037E" w:rsidRPr="00673C17" w:rsidRDefault="005F037E" w:rsidP="00AC3356">
            <w:pPr>
              <w:pStyle w:val="ASFKTablenorm"/>
            </w:pPr>
            <w:r w:rsidRPr="00673C17">
              <w:t xml:space="preserve">Дата регистрации в органе ФК получателя. </w:t>
            </w:r>
          </w:p>
          <w:p w:rsidR="005F037E" w:rsidRPr="00673C17" w:rsidRDefault="00755BDC" w:rsidP="00AC3356">
            <w:pPr>
              <w:pStyle w:val="ASFKTablenorm"/>
            </w:pPr>
            <w:r w:rsidRPr="00673C17">
              <w:t xml:space="preserve">Заполняется автоматически при обработке документа или присылается из </w:t>
            </w:r>
            <w:r w:rsidR="0064435B">
              <w:t>ППО OEBS АСФК</w:t>
            </w:r>
            <w:r w:rsidRPr="00673C17">
              <w:t>. Закрыто для редактирования</w:t>
            </w:r>
            <w:r w:rsidR="005F037E" w:rsidRPr="00673C17">
              <w:t>.</w:t>
            </w:r>
          </w:p>
        </w:tc>
      </w:tr>
    </w:tbl>
    <w:p w:rsidR="005F037E" w:rsidRPr="00673C17" w:rsidRDefault="005F037E" w:rsidP="005F037E">
      <w:pPr>
        <w:pStyle w:val="32"/>
      </w:pPr>
      <w:bookmarkStart w:id="1847" w:name="_Ref299363171"/>
      <w:bookmarkStart w:id="1848" w:name="_Toc341260909"/>
      <w:bookmarkStart w:id="1849" w:name="_Toc409434005"/>
      <w:bookmarkStart w:id="1850" w:name="_Toc410656409"/>
      <w:bookmarkStart w:id="1851" w:name="_Toc420936450"/>
      <w:bookmarkStart w:id="1852" w:name="_Toc210069245"/>
      <w:r w:rsidRPr="00673C17">
        <w:t>Акт приемки-передачи показателей лицевого счета иного получателя бюджетных средств (для отражения операций за ____ – ____ годы)</w:t>
      </w:r>
      <w:bookmarkEnd w:id="1847"/>
      <w:bookmarkEnd w:id="1848"/>
      <w:bookmarkEnd w:id="1849"/>
      <w:bookmarkEnd w:id="1850"/>
      <w:bookmarkEnd w:id="1851"/>
      <w:bookmarkEnd w:id="1852"/>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r w:rsidRPr="00673C17">
        <w:t xml:space="preserve"> предназначен для передачи показателей за временной период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r w:rsidRPr="00673C17">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ИПБС (для отражения операций за ____ – ____ годы)</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_Ref246155371 \h  \* MERGEFORMAT </w:instrText>
      </w:r>
      <w:r w:rsidRPr="00673C17">
        <w:fldChar w:fldCharType="separate"/>
      </w:r>
      <w:r w:rsidR="00280C20">
        <w:t>298</w:t>
      </w:r>
      <w:r w:rsidRPr="00673C17">
        <w:fldChar w:fldCharType="end"/>
      </w:r>
      <w:r w:rsidRPr="00673C17">
        <w:t>.</w:t>
      </w:r>
    </w:p>
    <w:p w:rsidR="005F037E" w:rsidRPr="00673C17" w:rsidRDefault="004D71D9" w:rsidP="005F037E">
      <w:pPr>
        <w:pStyle w:val="ASFKFigure"/>
      </w:pPr>
      <w:r w:rsidRPr="00673C17">
        <w:rPr>
          <w:noProof/>
        </w:rPr>
        <w:drawing>
          <wp:inline distT="0" distB="0" distL="0" distR="0" wp14:anchorId="79FB79FE" wp14:editId="3F83EDE0">
            <wp:extent cx="6124575" cy="3295650"/>
            <wp:effectExtent l="0" t="0" r="9525" b="0"/>
            <wp:docPr id="389" name="Рисунок 3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53" w:name="_Ref246155371"/>
      <w:bookmarkStart w:id="1854" w:name="_Toc210069928"/>
      <w:r w:rsidR="00280C20">
        <w:rPr>
          <w:noProof/>
        </w:rPr>
        <w:t>298</w:t>
      </w:r>
      <w:bookmarkEnd w:id="1853"/>
      <w:r w:rsidRPr="00673C17">
        <w:rPr>
          <w:noProof/>
        </w:rPr>
        <w:fldChar w:fldCharType="end"/>
      </w:r>
      <w:r w:rsidR="005F037E" w:rsidRPr="00673C17">
        <w:t xml:space="preserve">. Список документов </w:t>
      </w:r>
      <w:r w:rsidR="00104B38" w:rsidRPr="00673C17">
        <w:t>«</w:t>
      </w:r>
      <w:r w:rsidR="005F037E"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bookmarkEnd w:id="1854"/>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 xml:space="preserve">На АРМ </w:t>
      </w:r>
      <w:r w:rsidR="001D2633" w:rsidRPr="00673C17">
        <w:t xml:space="preserve">ПБС </w:t>
      </w:r>
      <w:r w:rsidRPr="00673C17">
        <w:t>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lastRenderedPageBreak/>
        <w:t>удаление;</w:t>
      </w:r>
    </w:p>
    <w:p w:rsidR="005F037E" w:rsidRPr="00673C17" w:rsidRDefault="005F037E" w:rsidP="005F037E">
      <w:pPr>
        <w:pStyle w:val="ASFKListmark1"/>
      </w:pPr>
      <w:r w:rsidRPr="00673C17">
        <w:t xml:space="preserve">подписание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D036FB" w:rsidRPr="00673C17">
        <w:t xml:space="preserve">документа </w:t>
      </w:r>
      <w:r w:rsidR="00104B38" w:rsidRPr="00673C17">
        <w:t>«</w:t>
      </w:r>
      <w:r w:rsidRPr="00673C17">
        <w:t>Акт приемки-передачи показателей лицевого счета ИПБС (для отражения операций за ____ – ____ годы) (исходящий)</w:t>
      </w:r>
      <w:r w:rsidR="00104B38" w:rsidRPr="00673C17">
        <w:t>»</w:t>
      </w:r>
      <w:r w:rsidRPr="00673C17">
        <w:t xml:space="preserve"> представлена на рисунке </w:t>
      </w:r>
      <w:r w:rsidRPr="00673C17">
        <w:fldChar w:fldCharType="begin"/>
      </w:r>
      <w:r w:rsidRPr="00673C17">
        <w:instrText xml:space="preserve"> REF _Ref246155374 \h  \* MERGEFORMAT </w:instrText>
      </w:r>
      <w:r w:rsidRPr="00673C17">
        <w:fldChar w:fldCharType="separate"/>
      </w:r>
      <w:r w:rsidR="00280C20">
        <w:t>299</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 Операции с бюджетными данными</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бюджетными средствами</w:t>
      </w:r>
      <w:r w:rsidRPr="00673C17">
        <w:t>»</w:t>
      </w:r>
      <w:r w:rsidR="005F037E" w:rsidRPr="00673C17">
        <w:t>;</w:t>
      </w:r>
    </w:p>
    <w:p w:rsidR="005F037E" w:rsidRPr="00673C17" w:rsidRDefault="00104B38" w:rsidP="005F037E">
      <w:pPr>
        <w:pStyle w:val="ASFKListmark2"/>
      </w:pPr>
      <w:r w:rsidRPr="00673C17">
        <w:t>«</w:t>
      </w:r>
      <w:r w:rsidR="005F037E" w:rsidRPr="00673C17">
        <w:t>Раздел 3. Неиспользованные бюджетные данные</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14:anchorId="434973BB" wp14:editId="73E9A01A">
            <wp:extent cx="6038850" cy="4667250"/>
            <wp:effectExtent l="0" t="0" r="0" b="0"/>
            <wp:docPr id="390" name="Рисунок 3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038850" cy="4667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55" w:name="_Ref246155374"/>
      <w:bookmarkStart w:id="1856" w:name="_Toc210069929"/>
      <w:r w:rsidR="00280C20">
        <w:rPr>
          <w:noProof/>
        </w:rPr>
        <w:t>299</w:t>
      </w:r>
      <w:bookmarkEnd w:id="1855"/>
      <w:r w:rsidRPr="00673C17">
        <w:rPr>
          <w:noProof/>
        </w:rPr>
        <w:fldChar w:fldCharType="end"/>
      </w:r>
      <w:r w:rsidR="005F037E" w:rsidRPr="00673C17">
        <w:t xml:space="preserve">. ЭФ </w:t>
      </w:r>
      <w:r w:rsidR="006D7392" w:rsidRPr="00673C17">
        <w:t xml:space="preserve">документа </w:t>
      </w:r>
      <w:r w:rsidR="00104B38" w:rsidRPr="00673C17">
        <w:t>«</w:t>
      </w:r>
      <w:r w:rsidR="005F037E" w:rsidRPr="00673C17">
        <w:t>Акт приемки-передачи показателей лицевого счета ИПБС (для отражения операций за ____ – ____ годы)</w:t>
      </w:r>
      <w:r w:rsidR="00346BC3" w:rsidRPr="00673C17">
        <w:t>», закладки</w:t>
      </w:r>
      <w:r w:rsidR="005F037E" w:rsidRPr="00673C17">
        <w:t xml:space="preserve"> </w:t>
      </w:r>
      <w:r w:rsidR="00104B38" w:rsidRPr="00673C17">
        <w:t>«</w:t>
      </w:r>
      <w:r w:rsidR="005F037E" w:rsidRPr="00673C17">
        <w:t>Документ</w:t>
      </w:r>
      <w:r w:rsidR="00104B38" w:rsidRPr="00673C17">
        <w:t>»</w:t>
      </w:r>
      <w:r w:rsidR="006D7392" w:rsidRPr="00673C17">
        <w:t>, в</w:t>
      </w:r>
      <w:r w:rsidR="005F037E" w:rsidRPr="00673C17">
        <w:t>кладк</w:t>
      </w:r>
      <w:r w:rsidR="006D7392" w:rsidRPr="00673C17">
        <w:t>и</w:t>
      </w:r>
      <w:r w:rsidR="005F037E" w:rsidRPr="00673C17">
        <w:t xml:space="preserve"> </w:t>
      </w:r>
      <w:r w:rsidR="00104B38" w:rsidRPr="00673C17">
        <w:t>«</w:t>
      </w:r>
      <w:r w:rsidR="005F037E" w:rsidRPr="00673C17">
        <w:t>Раздел 1. Операции с бюджетными данными</w:t>
      </w:r>
      <w:r w:rsidR="00104B38" w:rsidRPr="00673C17">
        <w:t>»</w:t>
      </w:r>
      <w:bookmarkEnd w:id="1856"/>
    </w:p>
    <w:p w:rsidR="00D036FB" w:rsidRPr="00673C17" w:rsidRDefault="00D036FB" w:rsidP="00D036FB">
      <w:pPr>
        <w:pStyle w:val="ASFKNormal"/>
      </w:pPr>
      <w:r w:rsidRPr="00673C17">
        <w:t>Закладка «Документ» содержит вкладки, на которых отображаются данные по разделам. Поля в этих закладках недоступны для редактирования, их можно только просмотреть.</w:t>
      </w:r>
    </w:p>
    <w:p w:rsidR="005F037E" w:rsidRPr="00673C17" w:rsidRDefault="005F037E" w:rsidP="005F037E">
      <w:pPr>
        <w:pStyle w:val="ASFKNormal"/>
      </w:pPr>
      <w:r w:rsidRPr="00673C17">
        <w:lastRenderedPageBreak/>
        <w:t>Перечень полей</w:t>
      </w:r>
      <w:r w:rsidR="006D7392" w:rsidRPr="00673C17">
        <w:t xml:space="preserve"> документа</w:t>
      </w:r>
      <w:r w:rsidRPr="00673C17">
        <w:t xml:space="preserve"> </w:t>
      </w:r>
      <w:r w:rsidR="00104B38" w:rsidRPr="00673C17">
        <w:t>«</w:t>
      </w:r>
      <w:r w:rsidRPr="00673C17">
        <w:t>Акт приемки-передачи показателей лицевого счета ИПБС (для отражения операций за ____ – ____ годы)</w:t>
      </w:r>
      <w:r w:rsidR="00104B38" w:rsidRPr="00673C17">
        <w:t>»</w:t>
      </w:r>
      <w:r w:rsidRPr="00673C17">
        <w:t>, закладк</w:t>
      </w:r>
      <w:r w:rsidR="006D7392" w:rsidRPr="00673C17">
        <w:t>и</w:t>
      </w:r>
      <w:r w:rsidRPr="00673C17">
        <w:t xml:space="preserve"> </w:t>
      </w:r>
      <w:r w:rsidR="00104B38" w:rsidRPr="00673C17">
        <w:t>«</w:t>
      </w:r>
      <w:r w:rsidRPr="00673C17">
        <w:t>Документ</w:t>
      </w:r>
      <w:r w:rsidR="00104B38" w:rsidRPr="00673C17">
        <w:t>»</w:t>
      </w:r>
      <w:r w:rsidRPr="00673C17">
        <w:t>, вкладк</w:t>
      </w:r>
      <w:r w:rsidR="006D7392" w:rsidRPr="00673C17">
        <w:t>и</w:t>
      </w:r>
      <w:r w:rsidRPr="00673C17">
        <w:t xml:space="preserve"> </w:t>
      </w:r>
      <w:r w:rsidR="00104B38" w:rsidRPr="00673C17">
        <w:t>«</w:t>
      </w:r>
      <w:r w:rsidRPr="00673C17">
        <w:t>Раздел 1. Операции с бюджетными данными</w:t>
      </w:r>
      <w:r w:rsidR="00104B38" w:rsidRPr="00673C17">
        <w:t>»</w:t>
      </w:r>
      <w:r w:rsidRPr="00673C17">
        <w:t xml:space="preserve"> приведен в таблице </w:t>
      </w:r>
      <w:r w:rsidRPr="00673C17">
        <w:fldChar w:fldCharType="begin"/>
      </w:r>
      <w:r w:rsidRPr="00673C17">
        <w:instrText xml:space="preserve"> REF _Ref317611307 \h  \* MERGEFORMAT </w:instrText>
      </w:r>
      <w:r w:rsidRPr="00673C17">
        <w:fldChar w:fldCharType="separate"/>
      </w:r>
      <w:r w:rsidR="00280C20">
        <w:t>182</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57" w:name="_Ref317611307"/>
      <w:bookmarkStart w:id="1858" w:name="_Toc210069503"/>
      <w:r w:rsidR="00280C20">
        <w:rPr>
          <w:noProof/>
        </w:rPr>
        <w:t>182</w:t>
      </w:r>
      <w:bookmarkEnd w:id="1857"/>
      <w:r w:rsidRPr="00673C17">
        <w:rPr>
          <w:noProof/>
        </w:rPr>
        <w:fldChar w:fldCharType="end"/>
      </w:r>
      <w:r w:rsidR="005F037E" w:rsidRPr="00673C17">
        <w:t xml:space="preserve">. Описание полей </w:t>
      </w:r>
      <w:r w:rsidR="006D7392" w:rsidRPr="00673C17">
        <w:t xml:space="preserve">документа </w:t>
      </w:r>
      <w:r w:rsidR="00104B38" w:rsidRPr="00673C17">
        <w:t>«</w:t>
      </w:r>
      <w:r w:rsidR="005F037E" w:rsidRPr="00673C17">
        <w:t>Акт приемки-передачи показателей лицевого счета иного получателя бюджетных средств (для отражения операций за ___</w:t>
      </w:r>
      <w:r w:rsidR="00730FA4" w:rsidRPr="00673C17">
        <w:t xml:space="preserve"> – </w:t>
      </w:r>
      <w:r w:rsidR="005F037E" w:rsidRPr="00673C17">
        <w:t>___ годы)</w:t>
      </w:r>
      <w:r w:rsidR="00104B38" w:rsidRPr="00673C17">
        <w:t>»</w:t>
      </w:r>
      <w:r w:rsidR="005F037E" w:rsidRPr="00673C17">
        <w:t>, закладк</w:t>
      </w:r>
      <w:r w:rsidR="006D7392" w:rsidRPr="00673C17">
        <w:t>и</w:t>
      </w:r>
      <w:r w:rsidR="005F037E" w:rsidRPr="00673C17">
        <w:t xml:space="preserve"> </w:t>
      </w:r>
      <w:r w:rsidR="00104B38" w:rsidRPr="00673C17">
        <w:t>«</w:t>
      </w:r>
      <w:r w:rsidR="005F037E" w:rsidRPr="00673C17">
        <w:t>Документ</w:t>
      </w:r>
      <w:r w:rsidR="00104B38" w:rsidRPr="00673C17">
        <w:t>»</w:t>
      </w:r>
      <w:r w:rsidR="005F037E" w:rsidRPr="00673C17">
        <w:t>, вкладк</w:t>
      </w:r>
      <w:r w:rsidR="006D7392" w:rsidRPr="00673C17">
        <w:t>и</w:t>
      </w:r>
      <w:r w:rsidR="005F037E" w:rsidRPr="00673C17">
        <w:t xml:space="preserve"> </w:t>
      </w:r>
      <w:r w:rsidR="00104B38" w:rsidRPr="00673C17">
        <w:t>«</w:t>
      </w:r>
      <w:r w:rsidR="005F037E" w:rsidRPr="00673C17">
        <w:t>Раздел 1. Операции с бюджетными данными</w:t>
      </w:r>
      <w:r w:rsidR="00104B38" w:rsidRPr="00673C17">
        <w:t>»</w:t>
      </w:r>
      <w:bookmarkEnd w:id="1858"/>
    </w:p>
    <w:tbl>
      <w:tblPr>
        <w:tblStyle w:val="ASFKTable"/>
        <w:tblW w:w="5000" w:type="pct"/>
        <w:tblLook w:val="01E0" w:firstRow="1" w:lastRow="1" w:firstColumn="1" w:lastColumn="1" w:noHBand="0" w:noVBand="0"/>
      </w:tblPr>
      <w:tblGrid>
        <w:gridCol w:w="2869"/>
        <w:gridCol w:w="6759"/>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1490" w:type="pct"/>
          </w:tcPr>
          <w:p w:rsidR="005F037E" w:rsidRPr="00673C17" w:rsidRDefault="005F037E" w:rsidP="00CE1023">
            <w:pPr>
              <w:pStyle w:val="ASFKTableHead"/>
            </w:pPr>
            <w:r w:rsidRPr="00673C17">
              <w:t>Наименование поля</w:t>
            </w:r>
          </w:p>
        </w:tc>
        <w:tc>
          <w:tcPr>
            <w:tcW w:w="3510" w:type="pct"/>
          </w:tcPr>
          <w:p w:rsidR="005F037E" w:rsidRPr="00673C17" w:rsidRDefault="005F037E" w:rsidP="00CE1023">
            <w:pPr>
              <w:pStyle w:val="ASFKTableHead"/>
            </w:pPr>
            <w:r w:rsidRPr="00673C17">
              <w:t>Описание поля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Номер</w:t>
            </w:r>
          </w:p>
        </w:tc>
        <w:tc>
          <w:tcPr>
            <w:tcW w:w="3510" w:type="pct"/>
          </w:tcPr>
          <w:p w:rsidR="00AC3356" w:rsidRPr="00673C17" w:rsidRDefault="00AC3356" w:rsidP="00AC3356">
            <w:pPr>
              <w:pStyle w:val="ASFKTablenorm"/>
            </w:pPr>
            <w:r w:rsidRPr="00673C17">
              <w:t xml:space="preserve">Номер ЛС ИПБС.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Дата акта</w:t>
            </w:r>
          </w:p>
        </w:tc>
        <w:tc>
          <w:tcPr>
            <w:tcW w:w="3510" w:type="pct"/>
          </w:tcPr>
          <w:p w:rsidR="00AC3356" w:rsidRPr="00673C17" w:rsidRDefault="00AC3356" w:rsidP="00AC3356">
            <w:pPr>
              <w:pStyle w:val="ASFKTablenorm"/>
            </w:pPr>
            <w:r w:rsidRPr="00673C17">
              <w:t xml:space="preserve">Дата формирования акта.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 xml:space="preserve">Год с </w:t>
            </w:r>
          </w:p>
        </w:tc>
        <w:tc>
          <w:tcPr>
            <w:tcW w:w="3510" w:type="pct"/>
          </w:tcPr>
          <w:p w:rsidR="00AC3356" w:rsidRPr="00673C17" w:rsidRDefault="00AC3356" w:rsidP="00AC3356">
            <w:pPr>
              <w:pStyle w:val="ASFKTablenorm"/>
            </w:pPr>
            <w:r w:rsidRPr="00673C17">
              <w:t xml:space="preserve">Год начала периода.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 xml:space="preserve">Год по </w:t>
            </w:r>
          </w:p>
        </w:tc>
        <w:tc>
          <w:tcPr>
            <w:tcW w:w="3510" w:type="pct"/>
          </w:tcPr>
          <w:p w:rsidR="00AC3356" w:rsidRPr="00673C17" w:rsidRDefault="00AC3356" w:rsidP="00AC3356">
            <w:pPr>
              <w:pStyle w:val="ASFKTablenorm"/>
            </w:pPr>
            <w:r w:rsidRPr="00673C17">
              <w:t xml:space="preserve">Год конца периода.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Стат.</w:t>
            </w:r>
          </w:p>
        </w:tc>
        <w:tc>
          <w:tcPr>
            <w:tcW w:w="3510" w:type="pct"/>
          </w:tcPr>
          <w:p w:rsidR="00AC3356" w:rsidRPr="00673C17" w:rsidRDefault="00AC3356" w:rsidP="00AC3356">
            <w:pPr>
              <w:pStyle w:val="ASFKTablenorm"/>
            </w:pPr>
            <w:r w:rsidRPr="00673C17">
              <w:t xml:space="preserve">Код бизнес-статуса документа. Импорт из </w:t>
            </w:r>
            <w:r w:rsidR="0064435B">
              <w:t>ППО OEBS АСФК</w:t>
            </w:r>
            <w:r w:rsidRPr="00673C17">
              <w:t>.</w:t>
            </w:r>
          </w:p>
          <w:p w:rsidR="00AC3356" w:rsidRPr="00673C17" w:rsidRDefault="00AC3356" w:rsidP="00AC3356">
            <w:pPr>
              <w:pStyle w:val="ASFKTablenorm"/>
            </w:pPr>
            <w:r w:rsidRPr="00673C17">
              <w:t xml:space="preserve">Значение заполняется автоматически при обработке или передается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Орган ФК-передающий</w:t>
            </w:r>
          </w:p>
        </w:tc>
        <w:tc>
          <w:tcPr>
            <w:tcW w:w="3510" w:type="pct"/>
          </w:tcPr>
          <w:p w:rsidR="00AC3356" w:rsidRPr="00673C17" w:rsidRDefault="00AC3356" w:rsidP="00AC3356">
            <w:pPr>
              <w:pStyle w:val="ASFKTablenorm"/>
            </w:pPr>
            <w:r w:rsidRPr="00673C17">
              <w:t xml:space="preserve">Наименование </w:t>
            </w:r>
            <w:r w:rsidR="00B74E37" w:rsidRPr="00673C17">
              <w:t>ТОФК</w:t>
            </w:r>
            <w:r w:rsidRPr="00673C17">
              <w:t xml:space="preserve"> отправителя.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КОФК</w:t>
            </w:r>
          </w:p>
        </w:tc>
        <w:tc>
          <w:tcPr>
            <w:tcW w:w="3510" w:type="pct"/>
          </w:tcPr>
          <w:p w:rsidR="00AC3356" w:rsidRPr="00673C17" w:rsidRDefault="00AC3356" w:rsidP="00AC3356">
            <w:pPr>
              <w:pStyle w:val="ASFKTablenorm"/>
            </w:pPr>
            <w:r w:rsidRPr="00673C17">
              <w:t xml:space="preserve">Код </w:t>
            </w:r>
            <w:r w:rsidR="00B74E37" w:rsidRPr="00673C17">
              <w:t>ТОФК</w:t>
            </w:r>
            <w:r w:rsidRPr="00673C17">
              <w:t xml:space="preserve"> отправителя.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Орган ФК-принимающий</w:t>
            </w:r>
          </w:p>
        </w:tc>
        <w:tc>
          <w:tcPr>
            <w:tcW w:w="3510" w:type="pct"/>
          </w:tcPr>
          <w:p w:rsidR="00AC3356" w:rsidRPr="00673C17" w:rsidRDefault="00AC3356" w:rsidP="00AC3356">
            <w:pPr>
              <w:pStyle w:val="ASFKTablenorm"/>
            </w:pPr>
            <w:r w:rsidRPr="00673C17">
              <w:t xml:space="preserve">Наименование </w:t>
            </w:r>
            <w:r w:rsidR="00B74E37" w:rsidRPr="00673C17">
              <w:t>ТОФК</w:t>
            </w:r>
            <w:r w:rsidRPr="00673C17">
              <w:t xml:space="preserve"> получателя.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КОФК</w:t>
            </w:r>
          </w:p>
        </w:tc>
        <w:tc>
          <w:tcPr>
            <w:tcW w:w="3510" w:type="pct"/>
          </w:tcPr>
          <w:p w:rsidR="00AC3356" w:rsidRPr="00673C17" w:rsidRDefault="00AC3356" w:rsidP="00AC3356">
            <w:pPr>
              <w:pStyle w:val="ASFKTablenorm"/>
            </w:pPr>
            <w:r w:rsidRPr="00673C17">
              <w:t xml:space="preserve">Код </w:t>
            </w:r>
            <w:r w:rsidR="00B74E37" w:rsidRPr="00673C17">
              <w:t>ТОФК</w:t>
            </w:r>
            <w:r w:rsidRPr="00673C17">
              <w:t xml:space="preserve"> получателя.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Иной ПБС</w:t>
            </w:r>
          </w:p>
        </w:tc>
        <w:tc>
          <w:tcPr>
            <w:tcW w:w="3510" w:type="pct"/>
          </w:tcPr>
          <w:p w:rsidR="00AC3356" w:rsidRPr="00673C17" w:rsidRDefault="00AC3356" w:rsidP="00AC3356">
            <w:pPr>
              <w:pStyle w:val="ASFKTablenorm"/>
            </w:pPr>
            <w:r w:rsidRPr="00673C17">
              <w:t xml:space="preserve">Наименование ИПБС.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Сводному реестру</w:t>
            </w:r>
          </w:p>
        </w:tc>
        <w:tc>
          <w:tcPr>
            <w:tcW w:w="3510" w:type="pct"/>
          </w:tcPr>
          <w:p w:rsidR="00AC3356" w:rsidRPr="00673C17" w:rsidRDefault="00AC3356" w:rsidP="00AC3356">
            <w:pPr>
              <w:pStyle w:val="ASFKTablenorm"/>
            </w:pPr>
            <w:r w:rsidRPr="00673C17">
              <w:t xml:space="preserve">Код ИПБС по СРРПБС.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РБС</w:t>
            </w:r>
          </w:p>
        </w:tc>
        <w:tc>
          <w:tcPr>
            <w:tcW w:w="3510" w:type="pct"/>
          </w:tcPr>
          <w:p w:rsidR="00AC3356" w:rsidRPr="00673C17" w:rsidRDefault="00AC3356" w:rsidP="00AC3356">
            <w:pPr>
              <w:pStyle w:val="ASFKTablenorm"/>
            </w:pPr>
            <w:r w:rsidRPr="00673C17">
              <w:t xml:space="preserve">Наименование РБС.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Сводному реестру</w:t>
            </w:r>
          </w:p>
        </w:tc>
        <w:tc>
          <w:tcPr>
            <w:tcW w:w="3510" w:type="pct"/>
          </w:tcPr>
          <w:p w:rsidR="00AC3356" w:rsidRPr="00673C17" w:rsidRDefault="00AC3356" w:rsidP="00AC3356">
            <w:pPr>
              <w:pStyle w:val="ASFKTablenorm"/>
            </w:pPr>
            <w:r w:rsidRPr="00673C17">
              <w:t xml:space="preserve">Код РБС по СРРПБС.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ГРБС</w:t>
            </w:r>
          </w:p>
        </w:tc>
        <w:tc>
          <w:tcPr>
            <w:tcW w:w="3510" w:type="pct"/>
          </w:tcPr>
          <w:p w:rsidR="00AC3356" w:rsidRPr="00673C17" w:rsidRDefault="00AC3356" w:rsidP="00AC3356">
            <w:pPr>
              <w:pStyle w:val="ASFKTablenorm"/>
            </w:pPr>
            <w:r w:rsidRPr="00673C17">
              <w:t xml:space="preserve">Наименование ГРБС.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Глава по БК</w:t>
            </w:r>
          </w:p>
        </w:tc>
        <w:tc>
          <w:tcPr>
            <w:tcW w:w="3510" w:type="pct"/>
          </w:tcPr>
          <w:p w:rsidR="00AC3356" w:rsidRPr="00673C17" w:rsidRDefault="00AC3356" w:rsidP="00AC3356">
            <w:pPr>
              <w:pStyle w:val="ASFKTablenorm"/>
            </w:pPr>
            <w:r w:rsidRPr="00673C17">
              <w:t xml:space="preserve">Код ГРБС.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Бюджет</w:t>
            </w:r>
          </w:p>
        </w:tc>
        <w:tc>
          <w:tcPr>
            <w:tcW w:w="3510" w:type="pct"/>
          </w:tcPr>
          <w:p w:rsidR="00AC3356" w:rsidRPr="00673C17" w:rsidRDefault="00AC3356" w:rsidP="00AC3356">
            <w:pPr>
              <w:pStyle w:val="ASFKTablenorm"/>
            </w:pPr>
            <w:r w:rsidRPr="00673C17">
              <w:t xml:space="preserve">Наименование бюджета для ЛС клиента, являющегося участником бюджетного процесса.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ОКТМО</w:t>
            </w:r>
          </w:p>
        </w:tc>
        <w:tc>
          <w:tcPr>
            <w:tcW w:w="3510" w:type="pct"/>
          </w:tcPr>
          <w:p w:rsidR="00AC3356" w:rsidRPr="00673C17" w:rsidRDefault="00AC3356" w:rsidP="00AC3356">
            <w:pPr>
              <w:pStyle w:val="ASFKTablenorm"/>
            </w:pPr>
            <w:r w:rsidRPr="00673C17">
              <w:t xml:space="preserve">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 xml:space="preserve">Фин. </w:t>
            </w:r>
            <w:r w:rsidR="00356A2D" w:rsidRPr="00673C17">
              <w:t>О</w:t>
            </w:r>
            <w:r w:rsidRPr="00673C17">
              <w:t>рган</w:t>
            </w:r>
          </w:p>
        </w:tc>
        <w:tc>
          <w:tcPr>
            <w:tcW w:w="3510" w:type="pct"/>
          </w:tcPr>
          <w:p w:rsidR="00AC3356" w:rsidRPr="00673C17" w:rsidRDefault="00AC3356" w:rsidP="00AC3356">
            <w:pPr>
              <w:pStyle w:val="ASFKTablenorm"/>
            </w:pPr>
            <w:r w:rsidRPr="00673C17">
              <w:t xml:space="preserve">Наименование ФО, обслуживающего данный бюджет.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ОКПО</w:t>
            </w:r>
          </w:p>
        </w:tc>
        <w:tc>
          <w:tcPr>
            <w:tcW w:w="3510" w:type="pct"/>
          </w:tcPr>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Основание для передачи</w:t>
            </w:r>
          </w:p>
        </w:tc>
        <w:tc>
          <w:tcPr>
            <w:tcW w:w="3510" w:type="pct"/>
          </w:tcPr>
          <w:p w:rsidR="00AC3356" w:rsidRPr="00673C17" w:rsidRDefault="00AC3356" w:rsidP="00AC3356">
            <w:pPr>
              <w:pStyle w:val="ASFKTablenorm"/>
            </w:pPr>
            <w:r w:rsidRPr="00673C17">
              <w:t xml:space="preserve">Основание для передачи.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784B" w:rsidRPr="00673C17" w:rsidRDefault="0047784B" w:rsidP="009C0F15">
            <w:pPr>
              <w:pStyle w:val="ASFKTablenorm"/>
            </w:pPr>
            <w:r w:rsidRPr="00673C17">
              <w:t>Группа полей «Раздел 1. Операции с бюджетными данными»</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Код по БК</w:t>
            </w:r>
          </w:p>
        </w:tc>
        <w:tc>
          <w:tcPr>
            <w:tcW w:w="3510" w:type="pct"/>
          </w:tcPr>
          <w:p w:rsidR="0047784B" w:rsidRPr="00673C17" w:rsidRDefault="0047784B" w:rsidP="009C0F15">
            <w:pPr>
              <w:pStyle w:val="ASFKTablenorm"/>
            </w:pPr>
            <w:r w:rsidRPr="00673C17">
              <w:t xml:space="preserve">Код по БК.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1-ый год</w:t>
            </w:r>
          </w:p>
        </w:tc>
        <w:tc>
          <w:tcPr>
            <w:tcW w:w="3510" w:type="pct"/>
          </w:tcPr>
          <w:p w:rsidR="0047784B" w:rsidRPr="00673C17" w:rsidRDefault="0047784B" w:rsidP="009C0F15">
            <w:pPr>
              <w:pStyle w:val="ASFKTablenorm"/>
            </w:pPr>
            <w:r w:rsidRPr="00673C17">
              <w:t xml:space="preserve">БА 1-ый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2-ой год</w:t>
            </w:r>
          </w:p>
        </w:tc>
        <w:tc>
          <w:tcPr>
            <w:tcW w:w="3510" w:type="pct"/>
          </w:tcPr>
          <w:p w:rsidR="0047784B" w:rsidRPr="00673C17" w:rsidRDefault="0047784B" w:rsidP="009C0F15">
            <w:pPr>
              <w:pStyle w:val="ASFKTablenorm"/>
            </w:pPr>
            <w:r w:rsidRPr="00673C17">
              <w:t xml:space="preserve">БА 2-ой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3-ий год</w:t>
            </w:r>
          </w:p>
        </w:tc>
        <w:tc>
          <w:tcPr>
            <w:tcW w:w="3510" w:type="pct"/>
          </w:tcPr>
          <w:p w:rsidR="0047784B" w:rsidRPr="00673C17" w:rsidRDefault="0047784B" w:rsidP="009C0F15">
            <w:pPr>
              <w:pStyle w:val="ASFKTablenorm"/>
            </w:pPr>
            <w:r w:rsidRPr="00673C17">
              <w:t xml:space="preserve">БА 3-ий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4-ый год</w:t>
            </w:r>
          </w:p>
        </w:tc>
        <w:tc>
          <w:tcPr>
            <w:tcW w:w="3510" w:type="pct"/>
          </w:tcPr>
          <w:p w:rsidR="0047784B" w:rsidRPr="00673C17" w:rsidRDefault="0047784B" w:rsidP="009C0F15">
            <w:pPr>
              <w:pStyle w:val="ASFKTablenorm"/>
            </w:pPr>
            <w:r w:rsidRPr="00673C17">
              <w:t xml:space="preserve">БА 4-ый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в валюте РФ 1-ый год</w:t>
            </w:r>
          </w:p>
        </w:tc>
        <w:tc>
          <w:tcPr>
            <w:tcW w:w="3510" w:type="pct"/>
          </w:tcPr>
          <w:p w:rsidR="0047784B" w:rsidRPr="00673C17" w:rsidRDefault="0047784B" w:rsidP="009C0F15">
            <w:pPr>
              <w:pStyle w:val="ASFKTablenorm"/>
            </w:pPr>
            <w:r w:rsidRPr="00673C17">
              <w:t xml:space="preserve">ЛБО в валюте РФ 1-ый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lastRenderedPageBreak/>
              <w:t>ЛБО в валюте РФ 2-ой год</w:t>
            </w:r>
          </w:p>
        </w:tc>
        <w:tc>
          <w:tcPr>
            <w:tcW w:w="3510" w:type="pct"/>
          </w:tcPr>
          <w:p w:rsidR="0047784B" w:rsidRPr="00673C17" w:rsidRDefault="0047784B" w:rsidP="009C0F15">
            <w:pPr>
              <w:pStyle w:val="ASFKTablenorm"/>
            </w:pPr>
            <w:r w:rsidRPr="00673C17">
              <w:t xml:space="preserve">ЛБО в валюте РФ 2-ой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для выплат в ин. валюте 1-ый год</w:t>
            </w:r>
          </w:p>
        </w:tc>
        <w:tc>
          <w:tcPr>
            <w:tcW w:w="3510" w:type="pct"/>
          </w:tcPr>
          <w:p w:rsidR="0047784B" w:rsidRPr="00673C17" w:rsidRDefault="0047784B" w:rsidP="009C0F15">
            <w:pPr>
              <w:pStyle w:val="ASFKTablenorm"/>
            </w:pPr>
            <w:r w:rsidRPr="00673C17">
              <w:t xml:space="preserve">ЛБО для выплат в ин. валюте 1-ый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rPr>
                <w:b/>
              </w:rPr>
            </w:pPr>
            <w:r w:rsidRPr="00673C17">
              <w:t>ЛБО для выплат в ин. валюте 2-ой год</w:t>
            </w:r>
          </w:p>
        </w:tc>
        <w:tc>
          <w:tcPr>
            <w:tcW w:w="3510" w:type="pct"/>
          </w:tcPr>
          <w:p w:rsidR="0047784B" w:rsidRPr="00673C17" w:rsidRDefault="0047784B" w:rsidP="009C0F15">
            <w:pPr>
              <w:pStyle w:val="ASFKTablenorm"/>
              <w:rPr>
                <w:b/>
              </w:rPr>
            </w:pPr>
            <w:r w:rsidRPr="00673C17">
              <w:t xml:space="preserve">ЛБО для выплат в ин. валюте 2-ой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3-ий год</w:t>
            </w:r>
          </w:p>
        </w:tc>
        <w:tc>
          <w:tcPr>
            <w:tcW w:w="3510" w:type="pct"/>
          </w:tcPr>
          <w:p w:rsidR="0047784B" w:rsidRPr="00673C17" w:rsidRDefault="0047784B" w:rsidP="009C0F15">
            <w:pPr>
              <w:pStyle w:val="ASFKTablenorm"/>
            </w:pPr>
            <w:r w:rsidRPr="00673C17">
              <w:t xml:space="preserve">ЛБО 3-ий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4-ый год</w:t>
            </w:r>
          </w:p>
        </w:tc>
        <w:tc>
          <w:tcPr>
            <w:tcW w:w="3510" w:type="pct"/>
          </w:tcPr>
          <w:p w:rsidR="0047784B" w:rsidRPr="00673C17" w:rsidRDefault="0047784B" w:rsidP="009C0F15">
            <w:pPr>
              <w:pStyle w:val="ASFKTablenorm"/>
            </w:pPr>
            <w:r w:rsidRPr="00673C17">
              <w:t xml:space="preserve">ЛБО 4-ый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ПОФР 1-ый год</w:t>
            </w:r>
          </w:p>
        </w:tc>
        <w:tc>
          <w:tcPr>
            <w:tcW w:w="3510" w:type="pct"/>
          </w:tcPr>
          <w:p w:rsidR="0047784B" w:rsidRPr="00673C17" w:rsidRDefault="0047784B" w:rsidP="009C0F15">
            <w:pPr>
              <w:pStyle w:val="ASFKTablenorm"/>
            </w:pPr>
            <w:r w:rsidRPr="00673C17">
              <w:t xml:space="preserve">ПОФР 1-ый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ПОФР 2-ой год</w:t>
            </w:r>
          </w:p>
        </w:tc>
        <w:tc>
          <w:tcPr>
            <w:tcW w:w="3510" w:type="pct"/>
          </w:tcPr>
          <w:p w:rsidR="0047784B" w:rsidRPr="00673C17" w:rsidRDefault="0047784B" w:rsidP="009C0F15">
            <w:pPr>
              <w:pStyle w:val="ASFKTablenorm"/>
            </w:pPr>
            <w:r w:rsidRPr="00673C17">
              <w:t xml:space="preserve">ПОФР 2-ой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784B" w:rsidRPr="00673C17" w:rsidRDefault="0047784B" w:rsidP="009C0F15">
            <w:pPr>
              <w:pStyle w:val="ASFKTablenorm"/>
            </w:pPr>
            <w:r w:rsidRPr="00673C17">
              <w:t>Итого:</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1-ый год</w:t>
            </w:r>
          </w:p>
        </w:tc>
        <w:tc>
          <w:tcPr>
            <w:tcW w:w="3510" w:type="pct"/>
          </w:tcPr>
          <w:p w:rsidR="0047784B" w:rsidRPr="00673C17" w:rsidRDefault="0047784B" w:rsidP="009C0F15">
            <w:pPr>
              <w:pStyle w:val="ASFKTablenorm"/>
            </w:pPr>
            <w:r w:rsidRPr="00673C17">
              <w:t xml:space="preserve">БА 1-ый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2-ой год</w:t>
            </w:r>
          </w:p>
        </w:tc>
        <w:tc>
          <w:tcPr>
            <w:tcW w:w="3510" w:type="pct"/>
          </w:tcPr>
          <w:p w:rsidR="0047784B" w:rsidRPr="00673C17" w:rsidRDefault="0047784B" w:rsidP="009C0F15">
            <w:pPr>
              <w:pStyle w:val="ASFKTablenorm"/>
            </w:pPr>
            <w:r w:rsidRPr="00673C17">
              <w:t xml:space="preserve">БА 2-ой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3-ий год</w:t>
            </w:r>
          </w:p>
        </w:tc>
        <w:tc>
          <w:tcPr>
            <w:tcW w:w="3510" w:type="pct"/>
          </w:tcPr>
          <w:p w:rsidR="0047784B" w:rsidRPr="00673C17" w:rsidRDefault="0047784B" w:rsidP="009C0F15">
            <w:pPr>
              <w:pStyle w:val="ASFKTablenorm"/>
            </w:pPr>
            <w:r w:rsidRPr="00673C17">
              <w:t xml:space="preserve">БА 3-ий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4-ый год</w:t>
            </w:r>
          </w:p>
        </w:tc>
        <w:tc>
          <w:tcPr>
            <w:tcW w:w="3510" w:type="pct"/>
          </w:tcPr>
          <w:p w:rsidR="0047784B" w:rsidRPr="00673C17" w:rsidRDefault="0047784B" w:rsidP="009C0F15">
            <w:pPr>
              <w:pStyle w:val="ASFKTablenorm"/>
            </w:pPr>
            <w:r w:rsidRPr="00673C17">
              <w:t xml:space="preserve">БА 4-ый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в валюте РФ 1-ый год</w:t>
            </w:r>
          </w:p>
        </w:tc>
        <w:tc>
          <w:tcPr>
            <w:tcW w:w="3510" w:type="pct"/>
          </w:tcPr>
          <w:p w:rsidR="0047784B" w:rsidRPr="00673C17" w:rsidRDefault="0047784B" w:rsidP="009C0F15">
            <w:pPr>
              <w:pStyle w:val="ASFKTablenorm"/>
            </w:pPr>
            <w:r w:rsidRPr="00673C17">
              <w:t xml:space="preserve">ЛБО в валюте РФ 1-ый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в валюте РФ 2-ой год</w:t>
            </w:r>
          </w:p>
        </w:tc>
        <w:tc>
          <w:tcPr>
            <w:tcW w:w="3510" w:type="pct"/>
          </w:tcPr>
          <w:p w:rsidR="0047784B" w:rsidRPr="00673C17" w:rsidRDefault="0047784B" w:rsidP="009C0F15">
            <w:pPr>
              <w:pStyle w:val="ASFKTablenorm"/>
            </w:pPr>
            <w:r w:rsidRPr="00673C17">
              <w:t xml:space="preserve">ЛБО в валюте РФ 2-ой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для выплат в ин. валюте 1-ый год</w:t>
            </w:r>
          </w:p>
        </w:tc>
        <w:tc>
          <w:tcPr>
            <w:tcW w:w="3510" w:type="pct"/>
          </w:tcPr>
          <w:p w:rsidR="0047784B" w:rsidRPr="00673C17" w:rsidRDefault="0047784B" w:rsidP="009C0F15">
            <w:pPr>
              <w:pStyle w:val="ASFKTablenorm"/>
            </w:pPr>
            <w:r w:rsidRPr="00673C17">
              <w:t xml:space="preserve">ЛБО для выплат в ин. валюте 1-ый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для выплат в ин. валюте 2-ой год</w:t>
            </w:r>
          </w:p>
        </w:tc>
        <w:tc>
          <w:tcPr>
            <w:tcW w:w="3510" w:type="pct"/>
          </w:tcPr>
          <w:p w:rsidR="0047784B" w:rsidRPr="00673C17" w:rsidRDefault="0047784B" w:rsidP="009C0F15">
            <w:pPr>
              <w:pStyle w:val="ASFKTablenorm"/>
            </w:pPr>
            <w:r w:rsidRPr="00673C17">
              <w:t xml:space="preserve">ЛБО для выплат в ин. валюте 2-ой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3-ий год</w:t>
            </w:r>
          </w:p>
        </w:tc>
        <w:tc>
          <w:tcPr>
            <w:tcW w:w="3510" w:type="pct"/>
          </w:tcPr>
          <w:p w:rsidR="0047784B" w:rsidRPr="00673C17" w:rsidRDefault="0047784B" w:rsidP="009C0F15">
            <w:pPr>
              <w:pStyle w:val="ASFKTablenorm"/>
            </w:pPr>
            <w:r w:rsidRPr="00673C17">
              <w:t xml:space="preserve">ЛБО 3-ий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4-ый год</w:t>
            </w:r>
          </w:p>
        </w:tc>
        <w:tc>
          <w:tcPr>
            <w:tcW w:w="3510" w:type="pct"/>
          </w:tcPr>
          <w:p w:rsidR="0047784B" w:rsidRPr="00673C17" w:rsidRDefault="0047784B" w:rsidP="009C0F15">
            <w:pPr>
              <w:pStyle w:val="ASFKTablenorm"/>
            </w:pPr>
            <w:r w:rsidRPr="00673C17">
              <w:t xml:space="preserve">ЛБО 4-ый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ПОФР 1-ый год</w:t>
            </w:r>
          </w:p>
        </w:tc>
        <w:tc>
          <w:tcPr>
            <w:tcW w:w="3510" w:type="pct"/>
          </w:tcPr>
          <w:p w:rsidR="0047784B" w:rsidRPr="00673C17" w:rsidRDefault="0047784B" w:rsidP="009C0F15">
            <w:pPr>
              <w:pStyle w:val="ASFKTablenorm"/>
            </w:pPr>
            <w:r w:rsidRPr="00673C17">
              <w:t xml:space="preserve">ПОФР 1-ый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ПОФР 2-ой год</w:t>
            </w:r>
          </w:p>
        </w:tc>
        <w:tc>
          <w:tcPr>
            <w:tcW w:w="3510" w:type="pct"/>
          </w:tcPr>
          <w:p w:rsidR="0047784B" w:rsidRPr="00673C17" w:rsidRDefault="0047784B" w:rsidP="009C0F15">
            <w:pPr>
              <w:pStyle w:val="ASFKTablenorm"/>
            </w:pPr>
            <w:r w:rsidRPr="00673C17">
              <w:t xml:space="preserve">ПОФР 2-ой год. Импорт из </w:t>
            </w:r>
            <w:r w:rsidR="0064435B">
              <w:t>ППО OEBS АСФК</w:t>
            </w:r>
            <w:r w:rsidRPr="00673C17">
              <w:t>.</w:t>
            </w:r>
          </w:p>
        </w:tc>
      </w:tr>
    </w:tbl>
    <w:p w:rsidR="005F037E" w:rsidRPr="00673C17" w:rsidRDefault="00F039FF" w:rsidP="005F037E">
      <w:pPr>
        <w:pStyle w:val="ASFKNormal"/>
      </w:pPr>
      <w:r w:rsidRPr="00673C17">
        <w:t>ЭФ документа «Акт приемки-передачи показателей лицевого счета ИПБС (для отражения операций за ____ – ____ годы)», закладки «Дополнительные атрибуты» представлена н</w:t>
      </w:r>
      <w:r w:rsidR="005F037E" w:rsidRPr="00673C17">
        <w:t>а рисунке</w:t>
      </w:r>
      <w:r w:rsidR="003F0BDF" w:rsidRPr="00673C17">
        <w:t> </w:t>
      </w:r>
      <w:r w:rsidR="005F037E" w:rsidRPr="00673C17">
        <w:fldChar w:fldCharType="begin"/>
      </w:r>
      <w:r w:rsidR="005F037E" w:rsidRPr="00673C17">
        <w:instrText xml:space="preserve"> REF _Ref246155377 \h  \* MERGEFORMAT </w:instrText>
      </w:r>
      <w:r w:rsidR="005F037E" w:rsidRPr="00673C17">
        <w:fldChar w:fldCharType="separate"/>
      </w:r>
      <w:r w:rsidR="00280C20">
        <w:t>300</w:t>
      </w:r>
      <w:r w:rsidR="005F037E"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14:anchorId="64AFF71C" wp14:editId="4DA7DC24">
            <wp:extent cx="6124575" cy="3295650"/>
            <wp:effectExtent l="0" t="0" r="9525" b="0"/>
            <wp:docPr id="391" name="Рисунок 3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59" w:name="_Ref246155377"/>
      <w:bookmarkStart w:id="1860" w:name="_Toc210069930"/>
      <w:r w:rsidR="00280C20">
        <w:rPr>
          <w:noProof/>
        </w:rPr>
        <w:t>300</w:t>
      </w:r>
      <w:bookmarkEnd w:id="1859"/>
      <w:r w:rsidRPr="00673C17">
        <w:rPr>
          <w:noProof/>
        </w:rPr>
        <w:fldChar w:fldCharType="end"/>
      </w:r>
      <w:r w:rsidR="005F037E" w:rsidRPr="00673C17">
        <w:t xml:space="preserve">. ЭФ </w:t>
      </w:r>
      <w:r w:rsidR="00F039FF" w:rsidRPr="00673C17">
        <w:t xml:space="preserve">документа </w:t>
      </w:r>
      <w:r w:rsidR="00104B38" w:rsidRPr="00673C17">
        <w:t>«</w:t>
      </w:r>
      <w:r w:rsidR="005F037E" w:rsidRPr="00673C17">
        <w:t>Акт приемки-передачи показателей лицевого счета ИПБС (для отражения операций за ____ – ____ годы)</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60"/>
    </w:p>
    <w:p w:rsidR="005F037E" w:rsidRPr="00673C17" w:rsidRDefault="005F037E" w:rsidP="005F037E">
      <w:pPr>
        <w:pStyle w:val="ASFKNormal"/>
      </w:pPr>
      <w:r w:rsidRPr="00673C17">
        <w:t xml:space="preserve">Перечень </w:t>
      </w:r>
      <w:r w:rsidR="00F039FF" w:rsidRPr="00673C17">
        <w:t>полей документа «Акт приемки-передачи показателей лицевого счета иного получателя бюджетных средств (для отражения операций за ____ – ____ годы)», закладки «Дополнительные атрибуты»</w:t>
      </w:r>
      <w:r w:rsidRPr="00673C17">
        <w:t xml:space="preserve"> приведен в таблице </w:t>
      </w:r>
      <w:r w:rsidRPr="00673C17">
        <w:fldChar w:fldCharType="begin"/>
      </w:r>
      <w:r w:rsidRPr="00673C17">
        <w:instrText xml:space="preserve"> REF _Ref341105762 \h  \* MERGEFORMAT </w:instrText>
      </w:r>
      <w:r w:rsidRPr="00673C17">
        <w:fldChar w:fldCharType="separate"/>
      </w:r>
      <w:r w:rsidR="00280C20">
        <w:t>183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61" w:name="_Ref341105762"/>
      <w:bookmarkStart w:id="1862" w:name="_Toc210069504"/>
      <w:r w:rsidR="00280C20">
        <w:rPr>
          <w:noProof/>
        </w:rPr>
        <w:t>183</w:t>
      </w:r>
      <w:bookmarkEnd w:id="1861"/>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иного получателя бюджетных средств (для отражения операций за ____ – ____ годы)</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62"/>
    </w:p>
    <w:tbl>
      <w:tblPr>
        <w:tblStyle w:val="ASFKTable"/>
        <w:tblW w:w="5000" w:type="pct"/>
        <w:tblLook w:val="01E0" w:firstRow="1" w:lastRow="1" w:firstColumn="1" w:lastColumn="1" w:noHBand="0" w:noVBand="0"/>
      </w:tblPr>
      <w:tblGrid>
        <w:gridCol w:w="3994"/>
        <w:gridCol w:w="5634"/>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2074" w:type="pct"/>
          </w:tcPr>
          <w:p w:rsidR="005F037E" w:rsidRPr="00673C17" w:rsidRDefault="005F037E" w:rsidP="00CE1023">
            <w:pPr>
              <w:pStyle w:val="ASFKTableHead"/>
            </w:pPr>
            <w:r w:rsidRPr="00673C17">
              <w:t>Наименование поля</w:t>
            </w:r>
          </w:p>
        </w:tc>
        <w:tc>
          <w:tcPr>
            <w:tcW w:w="2926" w:type="pct"/>
          </w:tcPr>
          <w:p w:rsidR="005F037E" w:rsidRPr="00673C17" w:rsidRDefault="005F037E" w:rsidP="00CE1023">
            <w:pPr>
              <w:pStyle w:val="ASFKTableHead"/>
            </w:pPr>
            <w:r w:rsidRPr="00673C17">
              <w:t>Описание поля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Группа полей «Статусы документа»</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Бизнес-статус</w:t>
            </w:r>
          </w:p>
        </w:tc>
        <w:tc>
          <w:tcPr>
            <w:tcW w:w="2926" w:type="pct"/>
          </w:tcPr>
          <w:p w:rsidR="00AC3356" w:rsidRPr="00673C17" w:rsidRDefault="00AC3356" w:rsidP="00AC3356">
            <w:pPr>
              <w:pStyle w:val="ASFKTablenorm"/>
            </w:pPr>
            <w:r w:rsidRPr="00673C17">
              <w:t xml:space="preserve">Код и наименование бизнес-статуса документа. </w:t>
            </w:r>
          </w:p>
          <w:p w:rsidR="00AC3356" w:rsidRPr="00673C17" w:rsidRDefault="00AC3356" w:rsidP="00AC3356">
            <w:pPr>
              <w:pStyle w:val="ASFKTablenorm"/>
            </w:pPr>
            <w:r w:rsidRPr="00673C17">
              <w:t>Закрыто для редактирования.</w:t>
            </w:r>
          </w:p>
          <w:p w:rsidR="00AC3356" w:rsidRPr="00673C17" w:rsidRDefault="00AC3356" w:rsidP="00AC3356">
            <w:pPr>
              <w:pStyle w:val="ASFKTablenorm"/>
            </w:pPr>
            <w:r w:rsidRPr="00673C17">
              <w:t xml:space="preserve">Код заполняется автоматически при обработке документа или присылается из </w:t>
            </w:r>
            <w:r w:rsidR="0064435B">
              <w:t>ППО OEBS АСФК</w:t>
            </w:r>
            <w:r w:rsidRPr="00673C17">
              <w:t>. Равен значению поля «Статус» закладки «Документ».</w:t>
            </w:r>
          </w:p>
          <w:p w:rsidR="00AC3356" w:rsidRPr="00673C17" w:rsidRDefault="00AC3356" w:rsidP="00AC3356">
            <w:pPr>
              <w:pStyle w:val="ASFKTablenorm"/>
            </w:pPr>
            <w:r w:rsidRPr="00673C17">
              <w:t>Наименование поля заполняется по коду из справочника.</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Статус передачи</w:t>
            </w:r>
          </w:p>
        </w:tc>
        <w:tc>
          <w:tcPr>
            <w:tcW w:w="2926" w:type="pct"/>
          </w:tcPr>
          <w:p w:rsidR="00AC3356" w:rsidRPr="00673C17" w:rsidRDefault="00AC3356" w:rsidP="00AC3356">
            <w:pPr>
              <w:pStyle w:val="ASFKTablenorm"/>
            </w:pPr>
            <w:r w:rsidRPr="00673C17">
              <w:t>Код и наименование статуса передачи документа.</w:t>
            </w:r>
          </w:p>
          <w:p w:rsidR="00AC3356" w:rsidRPr="00673C17" w:rsidRDefault="00AC3356" w:rsidP="00AC3356">
            <w:pPr>
              <w:pStyle w:val="ASFKTablenorm"/>
            </w:pPr>
            <w:r w:rsidRPr="00673C17">
              <w:t>Заполняется автоматически при обработке документа. Закрыто для редактирования.</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Статус утверждения</w:t>
            </w:r>
          </w:p>
        </w:tc>
        <w:tc>
          <w:tcPr>
            <w:tcW w:w="2926" w:type="pct"/>
          </w:tcPr>
          <w:p w:rsidR="00AC3356" w:rsidRPr="00673C17" w:rsidRDefault="00AC3356" w:rsidP="00AC3356">
            <w:pPr>
              <w:pStyle w:val="ASFKTablenorm"/>
            </w:pPr>
            <w:r w:rsidRPr="00673C17">
              <w:t xml:space="preserve">Код и наименование статуса утверждения документа. </w:t>
            </w:r>
          </w:p>
          <w:p w:rsidR="00AC3356" w:rsidRPr="00673C17" w:rsidRDefault="00AC3356" w:rsidP="00AC3356">
            <w:pPr>
              <w:pStyle w:val="ASFKTablenorm"/>
            </w:pPr>
            <w:r w:rsidRPr="00673C17">
              <w:t>Заполняется автоматически при утверждении документа. Закрыто для редактирования.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Группа полей «Передающая сторона»</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ФК, органа ФК (уполномоченное лицо). Должность</w:t>
            </w:r>
          </w:p>
        </w:tc>
        <w:tc>
          <w:tcPr>
            <w:tcW w:w="2926" w:type="pct"/>
          </w:tcPr>
          <w:p w:rsidR="00AC3356" w:rsidRPr="00673C17" w:rsidRDefault="00AC3356" w:rsidP="00AC3356">
            <w:pPr>
              <w:pStyle w:val="ASFKTablenorm"/>
            </w:pPr>
            <w:r w:rsidRPr="00673C17">
              <w:t>Наименование должности руководителя органа ФК, передающего акт.</w:t>
            </w:r>
          </w:p>
          <w:p w:rsidR="00AC3356" w:rsidRPr="00673C17" w:rsidRDefault="00AC3356" w:rsidP="00AC3356">
            <w:pPr>
              <w:pStyle w:val="ASFKTablenorm"/>
            </w:pPr>
            <w:r w:rsidRPr="00673C17">
              <w:t xml:space="preserve">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lastRenderedPageBreak/>
              <w:t>Руководитель ФК, органа ФК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руководителя органа ФК, передающего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главного бухгалтера органа ФК, передающего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главного бухгалтера органа ФК, передающего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Дата подписания</w:t>
            </w:r>
          </w:p>
        </w:tc>
        <w:tc>
          <w:tcPr>
            <w:tcW w:w="2926" w:type="pct"/>
          </w:tcPr>
          <w:p w:rsidR="00AC3356" w:rsidRPr="00673C17" w:rsidRDefault="00AC3356" w:rsidP="00AC3356">
            <w:pPr>
              <w:pStyle w:val="ASFKTablenorm"/>
            </w:pPr>
            <w:r w:rsidRPr="00673C17">
              <w:t>Дата подписи акта передающей стороной.</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Группа полей «Принимающая сторона»</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ФК, органа ФК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руководителя органа ФК, принимающего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ФК, органа ФК (уполномоченное лицо). Расшифровка подписи</w:t>
            </w:r>
          </w:p>
        </w:tc>
        <w:tc>
          <w:tcPr>
            <w:tcW w:w="2926" w:type="pct"/>
          </w:tcPr>
          <w:p w:rsidR="00AC3356" w:rsidRPr="00673C17" w:rsidRDefault="00AC3356" w:rsidP="00AC3356">
            <w:pPr>
              <w:pStyle w:val="ASFKTablenorm"/>
            </w:pPr>
            <w:r w:rsidRPr="00673C17">
              <w:t>ФИО руководителя органа ФК, принимающего акт.</w:t>
            </w:r>
            <w:r w:rsidR="00BF5D2C" w:rsidRPr="00673C17">
              <w:t xml:space="preserve">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главного бухгалтера органа ФК, принимающего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главного бухгалтера органа ФК, принимающего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Дата подписания</w:t>
            </w:r>
          </w:p>
        </w:tc>
        <w:tc>
          <w:tcPr>
            <w:tcW w:w="2926" w:type="pct"/>
          </w:tcPr>
          <w:p w:rsidR="00AC3356" w:rsidRPr="00673C17" w:rsidRDefault="00AC3356" w:rsidP="00AC3356">
            <w:pPr>
              <w:pStyle w:val="ASFKTablenorm"/>
            </w:pPr>
            <w:r w:rsidRPr="00673C17">
              <w:t xml:space="preserve">Дата подписи акта принимающей стороной.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Поля без группы</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клиента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руководителя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клиента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руководителя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клиента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главного бухгалтера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клиента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главного бухгалтера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Дата подписания</w:t>
            </w:r>
          </w:p>
        </w:tc>
        <w:tc>
          <w:tcPr>
            <w:tcW w:w="2926" w:type="pct"/>
          </w:tcPr>
          <w:p w:rsidR="00AC3356" w:rsidRPr="00673C17" w:rsidRDefault="00AC3356" w:rsidP="00AC3356">
            <w:pPr>
              <w:pStyle w:val="ASFKTablenorm"/>
            </w:pPr>
            <w:r w:rsidRPr="00673C17">
              <w:t xml:space="preserve">Дата утверждения (подписания) акта клиентом. </w:t>
            </w:r>
          </w:p>
          <w:p w:rsidR="00AC3356" w:rsidRPr="00673C17" w:rsidRDefault="00AC3356" w:rsidP="00AC3356">
            <w:pPr>
              <w:pStyle w:val="ASFKTablenorm"/>
            </w:pPr>
            <w:r w:rsidRPr="00673C17">
              <w:t>Заполняется вручную или выбором даты из календаря.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Дата регистрации в ФК, органе ФК отправителя</w:t>
            </w:r>
          </w:p>
        </w:tc>
        <w:tc>
          <w:tcPr>
            <w:tcW w:w="2926" w:type="pct"/>
          </w:tcPr>
          <w:p w:rsidR="00AC3356" w:rsidRPr="00673C17" w:rsidRDefault="00AC3356" w:rsidP="00AC3356">
            <w:pPr>
              <w:pStyle w:val="ASFKTablenorm"/>
            </w:pPr>
            <w:r w:rsidRPr="00673C17">
              <w:t xml:space="preserve">Дата регистрации в органе ФК отправителя. </w:t>
            </w:r>
          </w:p>
          <w:p w:rsidR="00AC3356" w:rsidRPr="00673C17" w:rsidRDefault="00AC3356" w:rsidP="00AC3356">
            <w:pPr>
              <w:pStyle w:val="ASFKTablenorm"/>
            </w:pPr>
            <w:r w:rsidRPr="00673C17">
              <w:t xml:space="preserve">Присылается из </w:t>
            </w:r>
            <w:r w:rsidR="0064435B">
              <w:t>ППО OEBS АСФК</w:t>
            </w:r>
            <w:r w:rsidRPr="00673C17">
              <w:t>. Закрыто для редактирования.</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lastRenderedPageBreak/>
              <w:t>Дата регистрации в ФК, органе ФК получателя</w:t>
            </w:r>
          </w:p>
        </w:tc>
        <w:tc>
          <w:tcPr>
            <w:tcW w:w="2926" w:type="pct"/>
          </w:tcPr>
          <w:p w:rsidR="00AC3356" w:rsidRPr="00673C17" w:rsidRDefault="00AC3356" w:rsidP="00AC3356">
            <w:pPr>
              <w:pStyle w:val="ASFKTablenorm"/>
            </w:pPr>
            <w:r w:rsidRPr="00673C17">
              <w:t xml:space="preserve">Дата регистрации в органе ФК получателя. </w:t>
            </w:r>
          </w:p>
          <w:p w:rsidR="00AC3356" w:rsidRPr="00673C17" w:rsidRDefault="00AC3356" w:rsidP="00AC3356">
            <w:pPr>
              <w:pStyle w:val="ASFKTablenorm"/>
            </w:pPr>
            <w:r w:rsidRPr="00673C17">
              <w:t xml:space="preserve">Присылается из </w:t>
            </w:r>
            <w:r w:rsidR="0064435B">
              <w:t>ППО OEBS АСФК</w:t>
            </w:r>
            <w:r w:rsidRPr="00673C17">
              <w:t>. Закрыто для редактирования.</w:t>
            </w:r>
          </w:p>
        </w:tc>
      </w:tr>
    </w:tbl>
    <w:p w:rsidR="005F037E" w:rsidRPr="00673C17" w:rsidRDefault="005F037E" w:rsidP="005F037E">
      <w:pPr>
        <w:pStyle w:val="32"/>
      </w:pPr>
      <w:bookmarkStart w:id="1863" w:name="_Ref299366444"/>
      <w:bookmarkStart w:id="1864" w:name="_Toc409434006"/>
      <w:bookmarkStart w:id="1865" w:name="_Toc410656410"/>
      <w:bookmarkStart w:id="1866" w:name="_Toc420936451"/>
      <w:bookmarkStart w:id="1867" w:name="_Toc210069246"/>
      <w:r w:rsidRPr="00673C17">
        <w:t>Акт приемки-передачи показателей лицевого счета по учету средств, поступающих во временное распоряжение учреждения</w:t>
      </w:r>
      <w:bookmarkEnd w:id="1863"/>
      <w:bookmarkEnd w:id="1864"/>
      <w:bookmarkEnd w:id="1865"/>
      <w:bookmarkEnd w:id="1866"/>
      <w:bookmarkEnd w:id="1867"/>
    </w:p>
    <w:p w:rsidR="00546EC7" w:rsidRPr="00673C17" w:rsidRDefault="00546EC7" w:rsidP="00546EC7">
      <w:pPr>
        <w:pStyle w:val="ASFKNormal"/>
      </w:pPr>
      <w:r w:rsidRPr="00673C1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546EC7" w:rsidRPr="00673C17" w:rsidRDefault="00546EC7" w:rsidP="00546EC7">
      <w:pPr>
        <w:pStyle w:val="ASFKNormal"/>
      </w:pPr>
      <w:r w:rsidRPr="00673C17">
        <w:t xml:space="preserve">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w:t>
      </w:r>
      <w:r w:rsidR="0064435B">
        <w:t>ППО OEBS АСФК</w:t>
      </w:r>
      <w:r w:rsidRPr="00673C17">
        <w:t xml:space="preserve">,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w:t>
      </w:r>
      <w:r w:rsidR="0064435B">
        <w:t>ППО OEBS АСФК</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по учету СВР</w:t>
      </w:r>
      <w:r w:rsidR="00104B38" w:rsidRPr="00673C17">
        <w:t>»</w:t>
      </w:r>
      <w:r w:rsidRPr="00673C17">
        <w:t xml:space="preserve">. </w:t>
      </w:r>
      <w:r w:rsidR="003F0BDF" w:rsidRPr="00673C17">
        <w:t xml:space="preserve">Откроется </w:t>
      </w:r>
      <w:r w:rsidRPr="00673C17">
        <w:t>ЭФ списка документов</w:t>
      </w:r>
      <w:r w:rsidR="003F0BDF" w:rsidRPr="00673C17">
        <w:t>,</w:t>
      </w:r>
      <w:r w:rsidRPr="00673C17">
        <w:t xml:space="preserve"> представле</w:t>
      </w:r>
      <w:r w:rsidR="003F0BDF" w:rsidRPr="00673C17">
        <w:t>н</w:t>
      </w:r>
      <w:r w:rsidRPr="00673C17">
        <w:t>на</w:t>
      </w:r>
      <w:r w:rsidR="003F0BDF" w:rsidRPr="00673C17">
        <w:t>я</w:t>
      </w:r>
      <w:r w:rsidRPr="00673C17">
        <w:t xml:space="preserve"> на рисунке </w:t>
      </w:r>
      <w:r w:rsidRPr="00673C17">
        <w:fldChar w:fldCharType="begin"/>
      </w:r>
      <w:r w:rsidRPr="00673C17">
        <w:instrText xml:space="preserve"> REF _Ref246156549 \h  \* MERGEFORMAT </w:instrText>
      </w:r>
      <w:r w:rsidRPr="00673C17">
        <w:fldChar w:fldCharType="separate"/>
      </w:r>
      <w:r w:rsidR="00280C20">
        <w:t>301</w:t>
      </w:r>
      <w:r w:rsidRPr="00673C17">
        <w:fldChar w:fldCharType="end"/>
      </w:r>
      <w:r w:rsidRPr="00673C17">
        <w:t>.</w:t>
      </w:r>
    </w:p>
    <w:p w:rsidR="005F037E" w:rsidRPr="00673C17" w:rsidRDefault="004D71D9" w:rsidP="005F037E">
      <w:pPr>
        <w:pStyle w:val="ASFKFigure"/>
      </w:pPr>
      <w:r w:rsidRPr="00673C17">
        <w:rPr>
          <w:noProof/>
        </w:rPr>
        <w:drawing>
          <wp:inline distT="0" distB="0" distL="0" distR="0" wp14:anchorId="3BB52B4B" wp14:editId="304AAA66">
            <wp:extent cx="6124575" cy="3295650"/>
            <wp:effectExtent l="0" t="0" r="9525" b="0"/>
            <wp:docPr id="392" name="Рисунок 3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68" w:name="_Ref246156549"/>
      <w:bookmarkStart w:id="1869" w:name="_Toc210069931"/>
      <w:r w:rsidR="00280C20">
        <w:rPr>
          <w:noProof/>
        </w:rPr>
        <w:t>301</w:t>
      </w:r>
      <w:bookmarkEnd w:id="1868"/>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bookmarkEnd w:id="1869"/>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D31AF8" w:rsidP="005F037E">
      <w:pPr>
        <w:pStyle w:val="ASFKListmark1"/>
      </w:pPr>
      <w:r w:rsidRPr="00673C17">
        <w:t>проверка</w:t>
      </w:r>
      <w:r w:rsidR="005F037E" w:rsidRPr="00673C17">
        <w:t xml:space="preserve"> </w:t>
      </w:r>
      <w:r w:rsidR="00BD2758" w:rsidRPr="00673C17">
        <w:t>ЭП</w:t>
      </w:r>
      <w:r w:rsidR="005F037E"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lastRenderedPageBreak/>
        <w:t>отправка в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r w:rsidRPr="00673C17">
        <w:t xml:space="preserve"> представлена на рисунке </w:t>
      </w:r>
      <w:r w:rsidRPr="00673C17">
        <w:fldChar w:fldCharType="begin"/>
      </w:r>
      <w:r w:rsidRPr="00673C17">
        <w:instrText xml:space="preserve"> REF _Ref246156552 \h  \* MERGEFORMAT </w:instrText>
      </w:r>
      <w:r w:rsidRPr="00673C17">
        <w:fldChar w:fldCharType="separate"/>
      </w:r>
      <w:r w:rsidR="00280C20">
        <w:t>302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1D2633"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14:anchorId="3B77CFD7" wp14:editId="7E6D3B33">
            <wp:extent cx="6124575" cy="3752850"/>
            <wp:effectExtent l="0" t="0" r="9525" b="0"/>
            <wp:docPr id="393" name="Рисунок 3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0"/>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70" w:name="_Ref246156552"/>
      <w:bookmarkStart w:id="1871" w:name="_Toc210069932"/>
      <w:r w:rsidR="00280C20">
        <w:rPr>
          <w:noProof/>
        </w:rPr>
        <w:t>302</w:t>
      </w:r>
      <w:bookmarkEnd w:id="1870"/>
      <w:r w:rsidRPr="00673C17">
        <w:rPr>
          <w:noProof/>
        </w:rPr>
        <w:fldChar w:fldCharType="end"/>
      </w:r>
      <w:r w:rsidR="005F037E" w:rsidRPr="00673C17">
        <w:t xml:space="preserve">. ЭФ </w:t>
      </w:r>
      <w:r w:rsidR="00613290" w:rsidRPr="00673C17">
        <w:t xml:space="preserve">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1871"/>
    </w:p>
    <w:p w:rsidR="005F037E" w:rsidRPr="00673C17" w:rsidRDefault="005F037E" w:rsidP="005F037E">
      <w:pPr>
        <w:pStyle w:val="ASFKNormal"/>
      </w:pPr>
      <w:r w:rsidRPr="00673C17">
        <w:t>Перечень полей</w:t>
      </w:r>
      <w:r w:rsidR="00D036FB" w:rsidRPr="00673C17">
        <w:t xml:space="preserve"> документа «Акт приемки-передачи показателей лицевого счета по учету средств, поступающих во временное распоряжение учреждения», закладки «Документ (1)» </w:t>
      </w:r>
      <w:r w:rsidRPr="00673C17">
        <w:t>приведен в таблице </w:t>
      </w:r>
      <w:r w:rsidRPr="00673C17">
        <w:fldChar w:fldCharType="begin"/>
      </w:r>
      <w:r w:rsidRPr="00673C17">
        <w:instrText xml:space="preserve"> REF _Ref317611335 \h  \* MERGEFORMAT </w:instrText>
      </w:r>
      <w:r w:rsidRPr="00673C17">
        <w:fldChar w:fldCharType="separate"/>
      </w:r>
      <w:r w:rsidR="00280C20">
        <w:t>184</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72" w:name="_Ref317611335"/>
      <w:bookmarkStart w:id="1873" w:name="_Toc210069505"/>
      <w:r w:rsidR="00280C20">
        <w:rPr>
          <w:noProof/>
        </w:rPr>
        <w:t>184</w:t>
      </w:r>
      <w:bookmarkEnd w:id="1872"/>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1873"/>
    </w:p>
    <w:tbl>
      <w:tblPr>
        <w:tblStyle w:val="ASFKTable"/>
        <w:tblW w:w="5000" w:type="pct"/>
        <w:tblLook w:val="01E0" w:firstRow="1" w:lastRow="1" w:firstColumn="1" w:lastColumn="1" w:noHBand="0" w:noVBand="0"/>
      </w:tblPr>
      <w:tblGrid>
        <w:gridCol w:w="2715"/>
        <w:gridCol w:w="6913"/>
      </w:tblGrid>
      <w:tr w:rsidR="00D31AF8" w:rsidRPr="00673C17" w:rsidTr="00526D9E">
        <w:trPr>
          <w:cnfStyle w:val="100000000000" w:firstRow="1" w:lastRow="0" w:firstColumn="0" w:lastColumn="0" w:oddVBand="0" w:evenVBand="0" w:oddHBand="0" w:evenHBand="0" w:firstRowFirstColumn="0" w:firstRowLastColumn="0" w:lastRowFirstColumn="0" w:lastRowLastColumn="0"/>
        </w:trPr>
        <w:tc>
          <w:tcPr>
            <w:tcW w:w="1410" w:type="pct"/>
          </w:tcPr>
          <w:p w:rsidR="00D31AF8" w:rsidRPr="00673C17" w:rsidRDefault="00D31AF8" w:rsidP="00D31AF8">
            <w:pPr>
              <w:pStyle w:val="ASFKTableHead"/>
            </w:pPr>
            <w:r w:rsidRPr="00673C17">
              <w:t>Наименование поля</w:t>
            </w:r>
          </w:p>
        </w:tc>
        <w:tc>
          <w:tcPr>
            <w:tcW w:w="3590" w:type="pct"/>
          </w:tcPr>
          <w:p w:rsidR="00D31AF8" w:rsidRPr="00673C17" w:rsidRDefault="00D31AF8" w:rsidP="00D31AF8">
            <w:pPr>
              <w:pStyle w:val="ASFKTableHead"/>
            </w:pPr>
            <w:r w:rsidRPr="00673C17">
              <w:t>Описание поля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Номер</w:t>
            </w:r>
          </w:p>
        </w:tc>
        <w:tc>
          <w:tcPr>
            <w:tcW w:w="3590" w:type="pct"/>
          </w:tcPr>
          <w:p w:rsidR="00D31AF8" w:rsidRPr="00673C17" w:rsidRDefault="00D31AF8" w:rsidP="00D31AF8">
            <w:pPr>
              <w:pStyle w:val="ASFKTablenorm"/>
            </w:pPr>
            <w:r w:rsidRPr="00673C17">
              <w:t xml:space="preserve">Номер ЛС реорганизуемого финансового органа.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Дата акта</w:t>
            </w:r>
          </w:p>
        </w:tc>
        <w:tc>
          <w:tcPr>
            <w:tcW w:w="3590" w:type="pct"/>
          </w:tcPr>
          <w:p w:rsidR="00D31AF8" w:rsidRPr="00673C17" w:rsidRDefault="00D31AF8" w:rsidP="00D31AF8">
            <w:pPr>
              <w:pStyle w:val="ASFKTablenorm"/>
            </w:pPr>
            <w:r w:rsidRPr="00673C17">
              <w:t xml:space="preserve">Дата формирования акта.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Ст.</w:t>
            </w:r>
          </w:p>
        </w:tc>
        <w:tc>
          <w:tcPr>
            <w:tcW w:w="3590" w:type="pct"/>
          </w:tcPr>
          <w:p w:rsidR="00D31AF8" w:rsidRPr="00673C17" w:rsidRDefault="00D31AF8" w:rsidP="00D31AF8">
            <w:pPr>
              <w:pStyle w:val="ASFKTablenorm"/>
            </w:pPr>
            <w:r w:rsidRPr="00673C17">
              <w:t xml:space="preserve">Код бизнес-статуса документа. Значение заполняется автоматически при обработке или передается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lastRenderedPageBreak/>
              <w:t>Группа полей «Наименования»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Орган ФК-передающий</w:t>
            </w:r>
          </w:p>
        </w:tc>
        <w:tc>
          <w:tcPr>
            <w:tcW w:w="3590" w:type="pct"/>
          </w:tcPr>
          <w:p w:rsidR="00D31AF8" w:rsidRPr="00673C17" w:rsidRDefault="00D31AF8" w:rsidP="00D31AF8">
            <w:pPr>
              <w:pStyle w:val="ASFKTablenorm"/>
            </w:pPr>
            <w:r w:rsidRPr="00673C17">
              <w:t xml:space="preserve">Наименование </w:t>
            </w:r>
            <w:r w:rsidR="00B74E37" w:rsidRPr="00673C17">
              <w:t>ТОФК</w:t>
            </w:r>
            <w:r w:rsidRPr="00673C17">
              <w:t xml:space="preserve"> отправителя.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Орган ФК-принимающий</w:t>
            </w:r>
          </w:p>
        </w:tc>
        <w:tc>
          <w:tcPr>
            <w:tcW w:w="3590" w:type="pct"/>
          </w:tcPr>
          <w:p w:rsidR="00D31AF8" w:rsidRPr="00673C17" w:rsidRDefault="00D31AF8" w:rsidP="00D31AF8">
            <w:pPr>
              <w:pStyle w:val="ASFKTablenorm"/>
            </w:pPr>
            <w:r w:rsidRPr="00673C17">
              <w:t xml:space="preserve">Наименование </w:t>
            </w:r>
            <w:r w:rsidR="00B74E37" w:rsidRPr="00673C17">
              <w:t>ТОФК</w:t>
            </w:r>
            <w:r w:rsidRPr="00673C17">
              <w:t xml:space="preserve"> получателя.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ПБС</w:t>
            </w:r>
          </w:p>
        </w:tc>
        <w:tc>
          <w:tcPr>
            <w:tcW w:w="3590" w:type="pct"/>
          </w:tcPr>
          <w:p w:rsidR="00D31AF8" w:rsidRPr="00673C17" w:rsidRDefault="00D31AF8" w:rsidP="00D31AF8">
            <w:pPr>
              <w:pStyle w:val="ASFKTablenorm"/>
            </w:pPr>
            <w:r w:rsidRPr="00673C17">
              <w:t xml:space="preserve">Наименование ПБС.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ГРБС</w:t>
            </w:r>
          </w:p>
        </w:tc>
        <w:tc>
          <w:tcPr>
            <w:tcW w:w="3590" w:type="pct"/>
          </w:tcPr>
          <w:p w:rsidR="00D31AF8" w:rsidRPr="00673C17" w:rsidRDefault="00D31AF8" w:rsidP="00D31AF8">
            <w:pPr>
              <w:pStyle w:val="ASFKTablenorm"/>
            </w:pPr>
            <w:r w:rsidRPr="00673C17">
              <w:t xml:space="preserve">Наименование ГРБС.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Бюджет</w:t>
            </w:r>
          </w:p>
        </w:tc>
        <w:tc>
          <w:tcPr>
            <w:tcW w:w="3590" w:type="pct"/>
          </w:tcPr>
          <w:p w:rsidR="00D31AF8" w:rsidRPr="00673C17" w:rsidRDefault="00D31AF8" w:rsidP="00D31AF8">
            <w:pPr>
              <w:pStyle w:val="ASFKTablenorm"/>
            </w:pPr>
            <w:r w:rsidRPr="00673C17">
              <w:t xml:space="preserve">Наименование бюджета для ЛС клиента, являющегося участником бюджетного процесса.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 xml:space="preserve">Фин. </w:t>
            </w:r>
            <w:r w:rsidR="00356A2D" w:rsidRPr="00673C17">
              <w:t>О</w:t>
            </w:r>
            <w:r w:rsidRPr="00673C17">
              <w:t>рган</w:t>
            </w:r>
          </w:p>
        </w:tc>
        <w:tc>
          <w:tcPr>
            <w:tcW w:w="3590" w:type="pct"/>
          </w:tcPr>
          <w:p w:rsidR="00D31AF8" w:rsidRPr="00673C17" w:rsidRDefault="00D31AF8" w:rsidP="00D31AF8">
            <w:pPr>
              <w:pStyle w:val="ASFKTablenorm"/>
            </w:pPr>
            <w:r w:rsidRPr="00673C17">
              <w:t xml:space="preserve">Наименование ФО, обслуживающего данный бюджет.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Основание для передачи</w:t>
            </w:r>
          </w:p>
        </w:tc>
        <w:tc>
          <w:tcPr>
            <w:tcW w:w="3590" w:type="pct"/>
          </w:tcPr>
          <w:p w:rsidR="00D31AF8" w:rsidRPr="00673C17" w:rsidRDefault="00D31AF8" w:rsidP="00D31AF8">
            <w:pPr>
              <w:pStyle w:val="ASFKTablenorm"/>
            </w:pPr>
            <w:r w:rsidRPr="00673C17">
              <w:t xml:space="preserve">Основание для передачи.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Группа полей «Коды»</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по КОФК</w:t>
            </w:r>
          </w:p>
        </w:tc>
        <w:tc>
          <w:tcPr>
            <w:tcW w:w="3590" w:type="pct"/>
          </w:tcPr>
          <w:p w:rsidR="00D31AF8" w:rsidRPr="00673C17" w:rsidRDefault="00D31AF8" w:rsidP="00D31AF8">
            <w:pPr>
              <w:pStyle w:val="ASFKTablenorm"/>
            </w:pPr>
            <w:r w:rsidRPr="00673C17">
              <w:t xml:space="preserve">Код </w:t>
            </w:r>
            <w:r w:rsidR="00B74E37" w:rsidRPr="00673C17">
              <w:t>ТОФК</w:t>
            </w:r>
            <w:r w:rsidRPr="00673C17">
              <w:t xml:space="preserve"> отправителя.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КОФК</w:t>
            </w:r>
          </w:p>
        </w:tc>
        <w:tc>
          <w:tcPr>
            <w:tcW w:w="3590" w:type="pct"/>
          </w:tcPr>
          <w:p w:rsidR="00D31AF8" w:rsidRPr="00673C17" w:rsidRDefault="00D31AF8" w:rsidP="00D31AF8">
            <w:pPr>
              <w:pStyle w:val="ASFKTablenorm"/>
            </w:pPr>
            <w:r w:rsidRPr="00673C17">
              <w:t xml:space="preserve">Код </w:t>
            </w:r>
            <w:r w:rsidR="00B74E37" w:rsidRPr="00673C17">
              <w:t>ТОФК</w:t>
            </w:r>
            <w:r w:rsidRPr="00673C17">
              <w:t xml:space="preserve"> получателя.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Сводному реестру</w:t>
            </w:r>
          </w:p>
        </w:tc>
        <w:tc>
          <w:tcPr>
            <w:tcW w:w="3590" w:type="pct"/>
          </w:tcPr>
          <w:p w:rsidR="00D31AF8" w:rsidRPr="00673C17" w:rsidRDefault="00D31AF8" w:rsidP="00D31AF8">
            <w:pPr>
              <w:pStyle w:val="ASFKTablenorm"/>
            </w:pPr>
            <w:r w:rsidRPr="00673C17">
              <w:t xml:space="preserve">Код ИПБС по СР.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Глава по БК</w:t>
            </w:r>
          </w:p>
        </w:tc>
        <w:tc>
          <w:tcPr>
            <w:tcW w:w="3590" w:type="pct"/>
          </w:tcPr>
          <w:p w:rsidR="00D31AF8" w:rsidRPr="00673C17" w:rsidRDefault="00D31AF8" w:rsidP="00D31AF8">
            <w:pPr>
              <w:pStyle w:val="ASFKTablenorm"/>
            </w:pPr>
            <w:r w:rsidRPr="00673C17">
              <w:t xml:space="preserve">Код ГРБС.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ОКТМО</w:t>
            </w:r>
          </w:p>
        </w:tc>
        <w:tc>
          <w:tcPr>
            <w:tcW w:w="3590" w:type="pct"/>
          </w:tcPr>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ОКПО</w:t>
            </w:r>
          </w:p>
        </w:tc>
        <w:tc>
          <w:tcPr>
            <w:tcW w:w="3590" w:type="pct"/>
          </w:tcPr>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31AF8" w:rsidRPr="00673C17" w:rsidRDefault="00D31AF8" w:rsidP="00D31AF8">
            <w:pPr>
              <w:pStyle w:val="ASFKTablenorm"/>
            </w:pPr>
            <w:r w:rsidRPr="00673C17">
              <w:t>Табличное поле</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Остаток средств на начало года</w:t>
            </w:r>
          </w:p>
        </w:tc>
        <w:tc>
          <w:tcPr>
            <w:tcW w:w="3590" w:type="pct"/>
          </w:tcPr>
          <w:p w:rsidR="00D31AF8" w:rsidRPr="00673C17" w:rsidRDefault="00D31AF8" w:rsidP="00D31AF8">
            <w:pPr>
              <w:pStyle w:val="ASFKTablenorm"/>
            </w:pPr>
            <w:r w:rsidRPr="00673C17">
              <w:t xml:space="preserve">Сумма денежных средств, поступивших во временное распоряжение ПБС на начало года.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Поступления</w:t>
            </w:r>
          </w:p>
        </w:tc>
        <w:tc>
          <w:tcPr>
            <w:tcW w:w="3590" w:type="pct"/>
          </w:tcPr>
          <w:p w:rsidR="00D31AF8" w:rsidRPr="00673C17" w:rsidRDefault="00D31AF8" w:rsidP="00D31AF8">
            <w:pPr>
              <w:pStyle w:val="ASFKTablenorm"/>
            </w:pPr>
            <w:r w:rsidRPr="00673C17">
              <w:t xml:space="preserve">Сумма поступлений по СВР.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Выплаты</w:t>
            </w:r>
          </w:p>
        </w:tc>
        <w:tc>
          <w:tcPr>
            <w:tcW w:w="3590" w:type="pct"/>
          </w:tcPr>
          <w:p w:rsidR="00D31AF8" w:rsidRPr="00673C17" w:rsidRDefault="00D31AF8" w:rsidP="00D31AF8">
            <w:pPr>
              <w:pStyle w:val="ASFKTablenorm"/>
            </w:pPr>
            <w:r w:rsidRPr="00673C17">
              <w:t xml:space="preserve">Сумма выплат по СВР.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Остаток средств на дату составления Акта</w:t>
            </w:r>
          </w:p>
        </w:tc>
        <w:tc>
          <w:tcPr>
            <w:tcW w:w="3590" w:type="pct"/>
          </w:tcPr>
          <w:p w:rsidR="00D31AF8" w:rsidRPr="00673C17" w:rsidRDefault="00D31AF8" w:rsidP="00D31AF8">
            <w:pPr>
              <w:pStyle w:val="ASFKTablenorm"/>
            </w:pPr>
            <w:r w:rsidRPr="00673C17">
              <w:t xml:space="preserve">Сумма денежных средств, поступивших во временное распоряжение ПБС на дату составления отчета. Импорт из </w:t>
            </w:r>
            <w:r w:rsidR="0064435B">
              <w:t>ППО OEBS АСФК</w:t>
            </w:r>
            <w:r w:rsidRPr="00673C17">
              <w:t>.</w:t>
            </w:r>
          </w:p>
        </w:tc>
      </w:tr>
    </w:tbl>
    <w:p w:rsidR="005F037E" w:rsidRPr="00673C17" w:rsidRDefault="002D4ACA" w:rsidP="005F037E">
      <w:pPr>
        <w:pStyle w:val="ASFKNormal"/>
      </w:pPr>
      <w:r w:rsidRPr="00673C17">
        <w:t>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 представлена н</w:t>
      </w:r>
      <w:r w:rsidR="005F037E" w:rsidRPr="00673C17">
        <w:t>а рисунке</w:t>
      </w:r>
      <w:r w:rsidR="003F0BDF" w:rsidRPr="00673C17">
        <w:t> </w:t>
      </w:r>
      <w:r w:rsidR="005F037E" w:rsidRPr="00673C17">
        <w:fldChar w:fldCharType="begin"/>
      </w:r>
      <w:r w:rsidR="005F037E" w:rsidRPr="00673C17">
        <w:instrText xml:space="preserve"> REF _Ref246156568 \h  \* MERGEFORMAT </w:instrText>
      </w:r>
      <w:r w:rsidR="005F037E" w:rsidRPr="00673C17">
        <w:fldChar w:fldCharType="separate"/>
      </w:r>
      <w:r w:rsidR="00280C20">
        <w:t>303</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14:anchorId="3F851A66" wp14:editId="70529318">
            <wp:extent cx="6124575" cy="3933825"/>
            <wp:effectExtent l="0" t="0" r="9525" b="9525"/>
            <wp:docPr id="394" name="Рисунок 3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74" w:name="_Ref246156568"/>
      <w:bookmarkStart w:id="1875" w:name="_Toc210069933"/>
      <w:r w:rsidR="00280C20">
        <w:rPr>
          <w:noProof/>
        </w:rPr>
        <w:t>303</w:t>
      </w:r>
      <w:bookmarkEnd w:id="1874"/>
      <w:r w:rsidRPr="00673C17">
        <w:rPr>
          <w:noProof/>
        </w:rPr>
        <w:fldChar w:fldCharType="end"/>
      </w:r>
      <w:r w:rsidR="005F037E" w:rsidRPr="00673C17">
        <w:t xml:space="preserve">. ЭФ </w:t>
      </w:r>
      <w:r w:rsidR="002D4ACA" w:rsidRPr="00673C17">
        <w:t xml:space="preserve">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r w:rsidR="002D4ACA" w:rsidRPr="00673C17">
        <w:t>, з</w:t>
      </w:r>
      <w:r w:rsidR="005F037E" w:rsidRPr="00673C17">
        <w:t>акладк</w:t>
      </w:r>
      <w:r w:rsidR="002D4ACA" w:rsidRPr="00673C17">
        <w:t>и</w:t>
      </w:r>
      <w:r w:rsidR="005F037E" w:rsidRPr="00673C17">
        <w:t xml:space="preserve"> </w:t>
      </w:r>
      <w:r w:rsidR="00104B38" w:rsidRPr="00673C17">
        <w:t>«</w:t>
      </w:r>
      <w:r w:rsidR="005F037E" w:rsidRPr="00673C17">
        <w:t>Дополнительные атрибуты (2)</w:t>
      </w:r>
      <w:r w:rsidR="00104B38" w:rsidRPr="00673C17">
        <w:t>»</w:t>
      </w:r>
      <w:bookmarkEnd w:id="1875"/>
    </w:p>
    <w:p w:rsidR="005F037E" w:rsidRPr="00673C17" w:rsidRDefault="005F037E" w:rsidP="005F037E">
      <w:pPr>
        <w:pStyle w:val="ASFKNormal"/>
      </w:pPr>
      <w:r w:rsidRPr="00673C17">
        <w:t xml:space="preserve">Перечень полей </w:t>
      </w:r>
      <w:r w:rsidR="002D4ACA" w:rsidRPr="00673C17">
        <w:t xml:space="preserve">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 </w:t>
      </w:r>
      <w:r w:rsidRPr="00673C17">
        <w:t>приведен в таблице </w:t>
      </w:r>
      <w:r w:rsidR="003B274C">
        <w:fldChar w:fldCharType="begin"/>
      </w:r>
      <w:r w:rsidR="003B274C">
        <w:instrText xml:space="preserve"> REF _Ref114213613 \h </w:instrText>
      </w:r>
      <w:r w:rsidR="003B274C">
        <w:fldChar w:fldCharType="separate"/>
      </w:r>
      <w:r w:rsidR="00280C20">
        <w:rPr>
          <w:noProof/>
        </w:rPr>
        <w:t>185</w:t>
      </w:r>
      <w:r w:rsidR="003B274C">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76" w:name="_Ref114213613"/>
      <w:bookmarkStart w:id="1877" w:name="_Toc210069506"/>
      <w:r w:rsidR="00280C20">
        <w:rPr>
          <w:noProof/>
        </w:rPr>
        <w:t>185</w:t>
      </w:r>
      <w:bookmarkEnd w:id="1876"/>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877"/>
    </w:p>
    <w:tbl>
      <w:tblPr>
        <w:tblStyle w:val="ASFKTable"/>
        <w:tblW w:w="5000" w:type="pct"/>
        <w:tblLook w:val="01E0" w:firstRow="1" w:lastRow="1" w:firstColumn="1" w:lastColumn="1" w:noHBand="0" w:noVBand="0"/>
      </w:tblPr>
      <w:tblGrid>
        <w:gridCol w:w="3695"/>
        <w:gridCol w:w="5933"/>
      </w:tblGrid>
      <w:tr w:rsidR="00D31AF8" w:rsidRPr="00673C17" w:rsidTr="00526D9E">
        <w:trPr>
          <w:cnfStyle w:val="100000000000" w:firstRow="1" w:lastRow="0" w:firstColumn="0" w:lastColumn="0" w:oddVBand="0" w:evenVBand="0" w:oddHBand="0" w:evenHBand="0" w:firstRowFirstColumn="0" w:firstRowLastColumn="0" w:lastRowFirstColumn="0" w:lastRowLastColumn="0"/>
        </w:trPr>
        <w:tc>
          <w:tcPr>
            <w:tcW w:w="1919" w:type="pct"/>
          </w:tcPr>
          <w:p w:rsidR="00D31AF8" w:rsidRPr="00673C17" w:rsidRDefault="00D31AF8" w:rsidP="00D31AF8">
            <w:pPr>
              <w:pStyle w:val="ASFKTableHead"/>
            </w:pPr>
            <w:bookmarkStart w:id="1878" w:name="_Ref299363186"/>
            <w:bookmarkStart w:id="1879" w:name="_Toc341257104"/>
            <w:bookmarkStart w:id="1880" w:name="_Ref341261452"/>
            <w:bookmarkStart w:id="1881" w:name="_Toc409434007"/>
            <w:bookmarkStart w:id="1882" w:name="_Toc410656411"/>
            <w:bookmarkStart w:id="1883" w:name="_Toc420936452"/>
            <w:bookmarkStart w:id="1884" w:name="_Ref468811304"/>
            <w:r w:rsidRPr="00673C17">
              <w:t>Наименование поля</w:t>
            </w:r>
          </w:p>
        </w:tc>
        <w:tc>
          <w:tcPr>
            <w:tcW w:w="3081" w:type="pct"/>
          </w:tcPr>
          <w:p w:rsidR="00D31AF8" w:rsidRPr="00673C17" w:rsidRDefault="00D31AF8" w:rsidP="00D31AF8">
            <w:pPr>
              <w:pStyle w:val="ASFKTableHead"/>
            </w:pPr>
            <w:r w:rsidRPr="00673C17">
              <w:t>Описание поля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Бизнес-cтатус</w:t>
            </w:r>
          </w:p>
        </w:tc>
        <w:tc>
          <w:tcPr>
            <w:tcW w:w="3081" w:type="pct"/>
          </w:tcPr>
          <w:p w:rsidR="00D31AF8" w:rsidRPr="00673C17" w:rsidRDefault="00D31AF8" w:rsidP="00D31AF8">
            <w:pPr>
              <w:pStyle w:val="ASFKTablenorm"/>
            </w:pPr>
            <w:r w:rsidRPr="00673C17">
              <w:t xml:space="preserve">Код и наименование бизнес-статуса документа. </w:t>
            </w:r>
          </w:p>
          <w:p w:rsidR="00D31AF8" w:rsidRPr="00673C17" w:rsidRDefault="00D31AF8" w:rsidP="00D31AF8">
            <w:pPr>
              <w:pStyle w:val="ASFKTablenorm"/>
            </w:pPr>
            <w:r w:rsidRPr="00673C17">
              <w:t>Закрыто для редактирования.</w:t>
            </w:r>
          </w:p>
          <w:p w:rsidR="00D31AF8" w:rsidRPr="00673C17" w:rsidRDefault="00D31AF8" w:rsidP="00D31AF8">
            <w:pPr>
              <w:pStyle w:val="ASFKTablenorm"/>
            </w:pPr>
            <w:r w:rsidRPr="00673C17">
              <w:t xml:space="preserve">Код заполняется автоматически при обработке документа или присылается из </w:t>
            </w:r>
            <w:r w:rsidR="0064435B">
              <w:t>ППО OEBS АСФК</w:t>
            </w:r>
            <w:r w:rsidRPr="00673C17">
              <w:t>. Равен значению поля «Статус» закладки «Документ(1)».</w:t>
            </w:r>
          </w:p>
          <w:p w:rsidR="00D31AF8" w:rsidRPr="00673C17" w:rsidRDefault="00D31AF8" w:rsidP="00D31AF8">
            <w:pPr>
              <w:pStyle w:val="ASFKTablenorm"/>
            </w:pPr>
            <w:r w:rsidRPr="00673C17">
              <w:t>Наименование поля заполняется по коду из справочника.</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Статус утверждения</w:t>
            </w:r>
          </w:p>
        </w:tc>
        <w:tc>
          <w:tcPr>
            <w:tcW w:w="3081" w:type="pct"/>
          </w:tcPr>
          <w:p w:rsidR="00D31AF8" w:rsidRPr="00673C17" w:rsidRDefault="00D31AF8" w:rsidP="00D31AF8">
            <w:pPr>
              <w:pStyle w:val="ASFKTablenorm"/>
            </w:pPr>
            <w:r w:rsidRPr="00673C17">
              <w:t xml:space="preserve">Код и наименование статуса утверждения документа. </w:t>
            </w:r>
          </w:p>
          <w:p w:rsidR="00D31AF8" w:rsidRPr="00673C17" w:rsidRDefault="00D31AF8" w:rsidP="00D31AF8">
            <w:pPr>
              <w:pStyle w:val="ASFKTablenorm"/>
            </w:pPr>
            <w:r w:rsidRPr="00673C17">
              <w:t>Заполняется автоматически при утверждении документа. Закрыто для редактирования.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Статус передачи</w:t>
            </w:r>
          </w:p>
        </w:tc>
        <w:tc>
          <w:tcPr>
            <w:tcW w:w="3081" w:type="pct"/>
          </w:tcPr>
          <w:p w:rsidR="00D31AF8" w:rsidRPr="00673C17" w:rsidRDefault="00D31AF8" w:rsidP="00D31AF8">
            <w:pPr>
              <w:pStyle w:val="ASFKTablenorm"/>
            </w:pPr>
            <w:r w:rsidRPr="00673C17">
              <w:t>Код и наименование статуса передачи документа.</w:t>
            </w:r>
          </w:p>
          <w:p w:rsidR="00D31AF8" w:rsidRPr="00673C17" w:rsidRDefault="00D31AF8" w:rsidP="00D31AF8">
            <w:pPr>
              <w:pStyle w:val="ASFKTablenorm"/>
            </w:pPr>
            <w:r w:rsidRPr="00673C17">
              <w:t>Заполняется автоматически при обработке документа. Закрыто для редактирования.</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Группа полей «Передающая сторона»</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lastRenderedPageBreak/>
              <w:t>Руководитель органа ФК (уполномоченное лицо). Должность</w:t>
            </w:r>
          </w:p>
        </w:tc>
        <w:tc>
          <w:tcPr>
            <w:tcW w:w="3081" w:type="pct"/>
          </w:tcPr>
          <w:p w:rsidR="00D31AF8" w:rsidRPr="00673C17" w:rsidRDefault="00D31AF8" w:rsidP="00D31AF8">
            <w:pPr>
              <w:pStyle w:val="ASFKTablenorm"/>
            </w:pPr>
            <w:r w:rsidRPr="00673C17">
              <w:t>Наименование должности руководителя органа ФК, передающего акт.</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органа ФК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руководителя органа ФК, передающего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главного бухгалтера органа ФК, передающего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Расшифровка подписи</w:t>
            </w:r>
          </w:p>
        </w:tc>
        <w:tc>
          <w:tcPr>
            <w:tcW w:w="3081" w:type="pct"/>
          </w:tcPr>
          <w:p w:rsidR="00D31AF8" w:rsidRPr="00673C17" w:rsidRDefault="00D31AF8" w:rsidP="00D31AF8">
            <w:pPr>
              <w:pStyle w:val="ASFKTablenorm"/>
            </w:pPr>
            <w:r w:rsidRPr="00673C17">
              <w:t>ФИО главного бухгалтера органа ФК, передающего акт.</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подписания</w:t>
            </w:r>
          </w:p>
        </w:tc>
        <w:tc>
          <w:tcPr>
            <w:tcW w:w="3081" w:type="pct"/>
          </w:tcPr>
          <w:p w:rsidR="00D31AF8" w:rsidRPr="00673C17" w:rsidRDefault="00D31AF8" w:rsidP="00D31AF8">
            <w:pPr>
              <w:pStyle w:val="ASFKTablenorm"/>
            </w:pPr>
            <w:r w:rsidRPr="00673C17">
              <w:t>Дата подписи акта передающей стороной.</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Группа полей «Принимающая сторона»</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органа ФК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руководителя органа ФК, принимающего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органа ФК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руководителя органа ФК, принимающего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главного бухгалтера органа ФК, принимающего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главного бухгалтера органа ФК, принимающего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подписания</w:t>
            </w:r>
          </w:p>
        </w:tc>
        <w:tc>
          <w:tcPr>
            <w:tcW w:w="3081" w:type="pct"/>
          </w:tcPr>
          <w:p w:rsidR="00D31AF8" w:rsidRPr="00673C17" w:rsidRDefault="00D31AF8" w:rsidP="00D31AF8">
            <w:pPr>
              <w:pStyle w:val="ASFKTablenorm"/>
            </w:pPr>
            <w:r w:rsidRPr="00673C17">
              <w:t xml:space="preserve">Дата подписи акта принимающей стороной.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Поля без группы</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клиента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руководителя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клиента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руководителя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клиента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главного бухгалтера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клиента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главного бухгалтера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подписания</w:t>
            </w:r>
          </w:p>
        </w:tc>
        <w:tc>
          <w:tcPr>
            <w:tcW w:w="3081" w:type="pct"/>
          </w:tcPr>
          <w:p w:rsidR="00D31AF8" w:rsidRPr="00673C17" w:rsidRDefault="00D31AF8" w:rsidP="00D31AF8">
            <w:pPr>
              <w:pStyle w:val="ASFKTablenorm"/>
            </w:pPr>
            <w:r w:rsidRPr="00673C17">
              <w:t>Дата утверждения (подписания) акта клиентом.</w:t>
            </w:r>
          </w:p>
          <w:p w:rsidR="00D31AF8" w:rsidRPr="00673C17" w:rsidRDefault="00D31AF8" w:rsidP="00D31AF8">
            <w:pPr>
              <w:pStyle w:val="ASFKTablenorm"/>
            </w:pPr>
            <w:r w:rsidRPr="00673C17">
              <w:lastRenderedPageBreak/>
              <w:t>Заполняется вручную или выбором даты из календаря.</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lastRenderedPageBreak/>
              <w:t>Группа полей «Даты регистрации в ФК»</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регистрации в ФК, органе ФК отправителя</w:t>
            </w:r>
          </w:p>
        </w:tc>
        <w:tc>
          <w:tcPr>
            <w:tcW w:w="3081" w:type="pct"/>
          </w:tcPr>
          <w:p w:rsidR="00D31AF8" w:rsidRPr="00673C17" w:rsidRDefault="00D31AF8" w:rsidP="00D31AF8">
            <w:pPr>
              <w:pStyle w:val="ASFKTablenorm"/>
            </w:pPr>
            <w:r w:rsidRPr="00673C17">
              <w:t>Дата регистрации в органе ФК отправителя.</w:t>
            </w:r>
          </w:p>
          <w:p w:rsidR="00D31AF8" w:rsidRPr="00673C17" w:rsidRDefault="00D31AF8" w:rsidP="00D31AF8">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64435B">
              <w:t>ППО OEBS АСФК</w:t>
            </w:r>
            <w:r w:rsidRPr="00673C17">
              <w:t>. Закрыто для редактирования.</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Дата регистрации в ФК, органе ФК получателя</w:t>
            </w:r>
          </w:p>
        </w:tc>
        <w:tc>
          <w:tcPr>
            <w:tcW w:w="3081" w:type="pct"/>
          </w:tcPr>
          <w:p w:rsidR="00D31AF8" w:rsidRPr="00673C17" w:rsidRDefault="00D31AF8" w:rsidP="00D31AF8">
            <w:pPr>
              <w:pStyle w:val="ASFKTablenorm"/>
            </w:pPr>
            <w:r w:rsidRPr="00673C17">
              <w:t>Дата регистрации в органе ФК получателя.</w:t>
            </w:r>
          </w:p>
          <w:p w:rsidR="00D31AF8" w:rsidRPr="00673C17" w:rsidRDefault="00D31AF8" w:rsidP="00D31AF8">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64435B">
              <w:t>ППО OEBS АСФК</w:t>
            </w:r>
            <w:r w:rsidRPr="00673C17">
              <w:t>. Закрыто для редактирования.</w:t>
            </w:r>
          </w:p>
        </w:tc>
      </w:tr>
    </w:tbl>
    <w:p w:rsidR="005F037E" w:rsidRPr="00673C17" w:rsidRDefault="005F037E" w:rsidP="005F037E">
      <w:pPr>
        <w:pStyle w:val="32"/>
      </w:pPr>
      <w:bookmarkStart w:id="1885" w:name="_Ref468884057"/>
      <w:bookmarkStart w:id="1886" w:name="_Toc210069247"/>
      <w:r w:rsidRPr="00673C17">
        <w:t xml:space="preserve">Акт приемки-передачи показателей лицевого счета </w:t>
      </w:r>
      <w:bookmarkEnd w:id="1878"/>
      <w:r w:rsidRPr="00673C17">
        <w:t>ПБС за период</w:t>
      </w:r>
      <w:bookmarkEnd w:id="1879"/>
      <w:bookmarkEnd w:id="1880"/>
      <w:bookmarkEnd w:id="1881"/>
      <w:bookmarkEnd w:id="1882"/>
      <w:bookmarkEnd w:id="1883"/>
      <w:bookmarkEnd w:id="1884"/>
      <w:bookmarkEnd w:id="1885"/>
      <w:bookmarkEnd w:id="1886"/>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 (для отражения операций за __</w:t>
      </w:r>
      <w:r w:rsidR="00730FA4" w:rsidRPr="00673C17">
        <w:t xml:space="preserve"> – </w:t>
      </w:r>
      <w:r w:rsidRPr="00673C17">
        <w:t>__ годы)</w:t>
      </w:r>
      <w:r w:rsidR="00104B38" w:rsidRPr="00673C17">
        <w:t>»</w:t>
      </w:r>
      <w:r w:rsidRPr="00673C17">
        <w:t xml:space="preserve"> предназначен для передачи показателей, отраженных на ЛС одного ПБС другому.</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 (для отражения операций за __</w:t>
      </w:r>
      <w:r w:rsidR="00730FA4" w:rsidRPr="00673C17">
        <w:t xml:space="preserve"> – </w:t>
      </w:r>
      <w:r w:rsidRPr="00673C17">
        <w:t>__ годы)</w:t>
      </w:r>
      <w:r w:rsidR="00104B38" w:rsidRPr="00673C17">
        <w:t>»</w:t>
      </w:r>
      <w:r w:rsidRPr="00673C17">
        <w:t xml:space="preserve"> (РП4) передается из OEBS, затем в СУФД заполняются поля подписей клиента (</w:t>
      </w:r>
      <w:r w:rsidR="00104B38" w:rsidRPr="00673C17">
        <w:t>«</w:t>
      </w:r>
      <w:r w:rsidRPr="00673C17">
        <w:t>От клиента</w:t>
      </w:r>
      <w:r w:rsidR="00104B38" w:rsidRPr="00673C17">
        <w:t>»</w:t>
      </w:r>
      <w:r w:rsidRPr="00673C17">
        <w:t xml:space="preserve">), подписываются и отправляются в OEBS посредством </w:t>
      </w:r>
      <w:r w:rsidRPr="00673C17">
        <w:rPr>
          <w:lang w:val="en-US"/>
        </w:rPr>
        <w:t>sync</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ПБС за период</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ПБС за период</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_Ref246157809 \h  \* MERGEFORMAT </w:instrText>
      </w:r>
      <w:r w:rsidRPr="00673C17">
        <w:fldChar w:fldCharType="separate"/>
      </w:r>
      <w:r w:rsidR="00280C20">
        <w:t>304</w:t>
      </w:r>
      <w:r w:rsidRPr="00673C17">
        <w:fldChar w:fldCharType="end"/>
      </w:r>
      <w:r w:rsidRPr="00673C17">
        <w:t>.</w:t>
      </w:r>
    </w:p>
    <w:p w:rsidR="005F037E" w:rsidRPr="00673C17" w:rsidRDefault="004D71D9" w:rsidP="005F037E">
      <w:pPr>
        <w:pStyle w:val="ASFKFigure"/>
      </w:pPr>
      <w:r w:rsidRPr="00673C17">
        <w:rPr>
          <w:noProof/>
        </w:rPr>
        <w:drawing>
          <wp:inline distT="0" distB="0" distL="0" distR="0" wp14:anchorId="6E771F97" wp14:editId="6B03D42C">
            <wp:extent cx="6219825" cy="2924175"/>
            <wp:effectExtent l="0" t="0" r="9525" b="9525"/>
            <wp:docPr id="395" name="Рисунок 39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пбс"/>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219825" cy="2924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87" w:name="_Ref246157809"/>
      <w:bookmarkStart w:id="1888" w:name="_Toc210069934"/>
      <w:r w:rsidR="00280C20">
        <w:rPr>
          <w:noProof/>
        </w:rPr>
        <w:t>304</w:t>
      </w:r>
      <w:bookmarkEnd w:id="1887"/>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ПБС за период</w:t>
      </w:r>
      <w:r w:rsidR="00104B38" w:rsidRPr="00673C17">
        <w:t>»</w:t>
      </w:r>
      <w:bookmarkEnd w:id="1888"/>
    </w:p>
    <w:p w:rsidR="005F037E" w:rsidRPr="00673C17" w:rsidRDefault="005F037E" w:rsidP="005F037E">
      <w:pPr>
        <w:pStyle w:val="41"/>
      </w:pPr>
      <w:r w:rsidRPr="00673C17">
        <w:lastRenderedPageBreak/>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29529F" w:rsidRPr="00673C17" w:rsidRDefault="0029529F" w:rsidP="0029529F">
      <w:pPr>
        <w:pStyle w:val="ASFKListmark1"/>
      </w:pPr>
      <w:r w:rsidRPr="00673C17">
        <w:t>импорт из ППО OEBS АСФК;</w:t>
      </w:r>
    </w:p>
    <w:p w:rsidR="005F037E" w:rsidRPr="00673C17" w:rsidRDefault="005F037E" w:rsidP="005F037E">
      <w:pPr>
        <w:pStyle w:val="ASFKListmark1"/>
      </w:pPr>
      <w:r w:rsidRPr="00673C17">
        <w:t>просмотр;</w:t>
      </w:r>
    </w:p>
    <w:p w:rsidR="005F037E" w:rsidRPr="00673C17" w:rsidRDefault="0029529F" w:rsidP="005F037E">
      <w:pPr>
        <w:pStyle w:val="ASFKListmark1"/>
      </w:pPr>
      <w:r>
        <w:t>печать</w:t>
      </w:r>
      <w:r w:rsidR="005F037E" w:rsidRPr="00673C17">
        <w:t xml:space="preserve">; </w:t>
      </w:r>
    </w:p>
    <w:p w:rsidR="0029529F" w:rsidRPr="00673C17" w:rsidRDefault="0029529F" w:rsidP="0029529F">
      <w:pPr>
        <w:pStyle w:val="ASFKListmark1"/>
      </w:pPr>
      <w:r w:rsidRPr="00673C17">
        <w:t>экспорт в ППО OEBS АСФК.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7327F1" w:rsidRPr="00673C17">
        <w:t xml:space="preserve">документа </w:t>
      </w:r>
      <w:r w:rsidR="00104B38" w:rsidRPr="00673C17">
        <w:t>«</w:t>
      </w:r>
      <w:r w:rsidRPr="00673C17">
        <w:t>Акт приемки-передачи показателей лицевого счета ПБС за период</w:t>
      </w:r>
      <w:r w:rsidR="00104B38" w:rsidRPr="00673C17">
        <w:t>»</w:t>
      </w:r>
      <w:r w:rsidRPr="00673C17">
        <w:t xml:space="preserve"> представлена на рисунке </w:t>
      </w:r>
      <w:r w:rsidRPr="00673C17">
        <w:fldChar w:fldCharType="begin"/>
      </w:r>
      <w:r w:rsidRPr="00673C17">
        <w:instrText xml:space="preserve"> REF _Ref246157811 \h  \* MERGEFORMAT </w:instrText>
      </w:r>
      <w:r w:rsidRPr="00673C17">
        <w:fldChar w:fldCharType="separate"/>
      </w:r>
      <w:r w:rsidR="00280C20">
        <w:t>305</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2"/>
      </w:pPr>
      <w:r w:rsidRPr="00673C17">
        <w:t>«</w:t>
      </w:r>
      <w:r w:rsidR="005F037E" w:rsidRPr="00673C17">
        <w:t>Раздел 1.1.1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1.1.2 ЛБО в тек. </w:t>
      </w:r>
      <w:r w:rsidR="00E853B9" w:rsidRPr="00673C17">
        <w:t>ф</w:t>
      </w:r>
      <w:r w:rsidR="00D47B89" w:rsidRPr="00673C17">
        <w:t xml:space="preserve">ин. </w:t>
      </w:r>
      <w:r w:rsidR="006E6A05" w:rsidRPr="00673C17">
        <w:t>Г</w:t>
      </w:r>
      <w:r w:rsidR="00D47B89" w:rsidRPr="00673C17">
        <w:t>од</w:t>
      </w:r>
      <w:r w:rsidR="005F037E" w:rsidRPr="00673C17">
        <w:t xml:space="preserve">у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и на выплаты в </w:t>
      </w:r>
      <w:r w:rsidR="002D4ACA" w:rsidRPr="00673C17">
        <w:t xml:space="preserve">ин. </w:t>
      </w:r>
      <w:r w:rsidR="00E853B9" w:rsidRPr="00673C17">
        <w:t>в</w:t>
      </w:r>
      <w:r w:rsidR="002D4ACA" w:rsidRPr="00673C17">
        <w:t>алют</w:t>
      </w:r>
      <w:r w:rsidR="005F037E" w:rsidRPr="00673C17">
        <w:t>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1.1.3 ПОФР за исключением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на выплаты в </w:t>
      </w:r>
      <w:r w:rsidR="002D4ACA" w:rsidRPr="00673C17">
        <w:t xml:space="preserve">ин. </w:t>
      </w:r>
      <w:r w:rsidR="00E853B9" w:rsidRPr="00673C17">
        <w:t>в</w:t>
      </w:r>
      <w:r w:rsidR="002D4ACA" w:rsidRPr="00673C17">
        <w:t>алют</w:t>
      </w:r>
      <w:r w:rsidR="005F037E" w:rsidRPr="00673C17">
        <w:t>е</w:t>
      </w:r>
      <w:r w:rsidRPr="00673C17">
        <w:t>»</w:t>
      </w:r>
      <w:r w:rsidR="005F037E" w:rsidRPr="00673C17">
        <w:t>;</w:t>
      </w:r>
    </w:p>
    <w:p w:rsidR="005F037E" w:rsidRPr="00673C17" w:rsidRDefault="00104B38" w:rsidP="005F037E">
      <w:pPr>
        <w:pStyle w:val="ASFKListmark2"/>
      </w:pPr>
      <w:r w:rsidRPr="00673C17">
        <w:t>«</w:t>
      </w:r>
      <w:r w:rsidR="005F037E" w:rsidRPr="00673C17">
        <w:t>Раздел 1.2.1.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1.2.2. Детализированные ЛБО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и на выплаты в ин.валюте</w:t>
      </w:r>
      <w:r w:rsidRPr="00673C17">
        <w:t>»</w:t>
      </w:r>
      <w:r w:rsidR="005F037E" w:rsidRPr="00673C17">
        <w:t>;</w:t>
      </w:r>
    </w:p>
    <w:p w:rsidR="005F037E" w:rsidRPr="00673C17" w:rsidRDefault="00104B38" w:rsidP="005F037E">
      <w:pPr>
        <w:pStyle w:val="ASFKListmark2"/>
      </w:pPr>
      <w:r w:rsidRPr="00673C17">
        <w:t>«</w:t>
      </w:r>
      <w:r w:rsidR="005F037E" w:rsidRPr="00673C17">
        <w:t>Раздел 1.3 Неиспользованные доведенные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Раздел 1.4. Неиспользованные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Раздел 2.1 Операции с бюджетными средствами</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2.2. Операции с бюджетными средствами по объектам </w:t>
      </w:r>
      <w:r w:rsidR="00E853B9" w:rsidRPr="00673C17">
        <w:t xml:space="preserve">включенным в федеральную адресную инвестиционную программу (мероприятия по </w:t>
      </w:r>
      <w:r w:rsidR="00A53534" w:rsidRPr="00673C17">
        <w:t>информатизации</w:t>
      </w:r>
      <w:r w:rsidR="00E853B9" w:rsidRPr="00673C17">
        <w:t>)</w:t>
      </w:r>
      <w:r w:rsidRPr="00673C17">
        <w:t>»</w:t>
      </w:r>
      <w:r w:rsidR="005F037E" w:rsidRPr="00673C17">
        <w:t>;</w:t>
      </w:r>
    </w:p>
    <w:p w:rsidR="005F037E" w:rsidRPr="00673C17" w:rsidRDefault="00104B38" w:rsidP="005F037E">
      <w:pPr>
        <w:pStyle w:val="ASFKListmark2"/>
      </w:pPr>
      <w:r w:rsidRPr="00673C17">
        <w:t>«</w:t>
      </w:r>
      <w:r w:rsidR="005F037E" w:rsidRPr="00673C17">
        <w:t>Раздел 3.1 Остатки на ЛС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3.2 Операции со средствами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3.3 Остатки бюджетных данных и бюджетных обязательств</w:t>
      </w:r>
      <w:r w:rsidRPr="00673C17">
        <w:t>»</w:t>
      </w:r>
      <w:r w:rsidR="005F037E" w:rsidRPr="00673C17">
        <w:t>;</w:t>
      </w:r>
    </w:p>
    <w:p w:rsidR="005F037E" w:rsidRPr="00673C17" w:rsidRDefault="00104B38" w:rsidP="005F037E">
      <w:pPr>
        <w:pStyle w:val="ASFKListmark2"/>
      </w:pPr>
      <w:r w:rsidRPr="00673C17">
        <w:t>«</w:t>
      </w:r>
      <w:r w:rsidR="005F037E" w:rsidRPr="00673C17">
        <w:t>Раздел 3.4 Источники ДБФ (справочно)</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CB3438"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CB3438"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8A4CF5" w:rsidRPr="00673C17" w:rsidRDefault="008A4CF5" w:rsidP="008A4CF5">
      <w:pPr>
        <w:pStyle w:val="ASFKNormal"/>
      </w:pPr>
      <w:r w:rsidRPr="00673C17">
        <w:rPr>
          <w:rStyle w:val="ASFKNormal0"/>
        </w:rPr>
        <w:t>Закладка «Документ (1)» содержит вкладки, отображающие данные по разделам.</w:t>
      </w:r>
      <w:r w:rsidRPr="00673C17">
        <w:t xml:space="preserve"> Поля в этих вкладках доступны только для просмотра.</w:t>
      </w:r>
    </w:p>
    <w:p w:rsidR="005F037E" w:rsidRPr="00673C17" w:rsidRDefault="002F5F9E" w:rsidP="005F037E">
      <w:pPr>
        <w:pStyle w:val="ASFKFigure"/>
      </w:pPr>
      <w:r w:rsidRPr="00673C17">
        <w:rPr>
          <w:noProof/>
        </w:rPr>
        <w:lastRenderedPageBreak/>
        <w:drawing>
          <wp:inline distT="0" distB="0" distL="0" distR="0" wp14:anchorId="0CEF809E" wp14:editId="5B25DEC6">
            <wp:extent cx="6120130" cy="4852035"/>
            <wp:effectExtent l="0" t="0" r="0" b="5715"/>
            <wp:docPr id="788" name="Рисунок 788" descr="D:\Скриншоты\4\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4\1.1.1.png"/>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20130" cy="485203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89" w:name="_Ref246157811"/>
      <w:bookmarkStart w:id="1890" w:name="_Toc210069935"/>
      <w:r w:rsidR="00280C20">
        <w:rPr>
          <w:noProof/>
        </w:rPr>
        <w:t>305</w:t>
      </w:r>
      <w:bookmarkEnd w:id="1889"/>
      <w:r w:rsidRPr="00673C17">
        <w:rPr>
          <w:noProof/>
        </w:rPr>
        <w:fldChar w:fldCharType="end"/>
      </w:r>
      <w:r w:rsidR="005F037E" w:rsidRPr="00673C17">
        <w:t xml:space="preserve">. ЭФ </w:t>
      </w:r>
      <w:r w:rsidR="002D4ACA" w:rsidRPr="00673C17">
        <w:t xml:space="preserve">документа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Документ (1)</w:t>
      </w:r>
      <w:r w:rsidR="00346BC3" w:rsidRPr="00673C17">
        <w:t>», вкладки</w:t>
      </w:r>
      <w:r w:rsidR="005F037E" w:rsidRPr="00673C17">
        <w:t xml:space="preserve"> </w:t>
      </w:r>
      <w:r w:rsidR="00104B38" w:rsidRPr="00673C17">
        <w:t>«</w:t>
      </w:r>
      <w:r w:rsidR="005F037E" w:rsidRPr="00673C17">
        <w:t>Раздел 1.1.1 Бюджетные данные</w:t>
      </w:r>
      <w:r w:rsidR="00104B38" w:rsidRPr="00673C17">
        <w:t>»</w:t>
      </w:r>
      <w:bookmarkEnd w:id="1890"/>
    </w:p>
    <w:p w:rsidR="002D4ACA" w:rsidRPr="00673C17" w:rsidRDefault="002D4ACA" w:rsidP="002D4ACA">
      <w:pPr>
        <w:pStyle w:val="ASFKNormal"/>
      </w:pPr>
      <w:r w:rsidRPr="00673C17">
        <w:t>Закладка «Документ (1)» содержит вкладки, на которых отображаются данные по разделам. Поля в этих вкладках недоступны для редактирования, их можно только просмотреть.</w:t>
      </w:r>
    </w:p>
    <w:p w:rsidR="005F037E" w:rsidRPr="00673C17" w:rsidRDefault="005F037E" w:rsidP="005F037E">
      <w:pPr>
        <w:pStyle w:val="ASFKNormal"/>
      </w:pPr>
      <w:r w:rsidRPr="00673C17">
        <w:t>Перечень полей</w:t>
      </w:r>
      <w:r w:rsidR="002D4ACA" w:rsidRPr="00673C17">
        <w:t xml:space="preserve"> документа «Акт приемки-передачи показателей лицевого счета ПБС за период», закладки «Документ (1)», вкладки «Раздел 1.1.1 Бюджетные данные»</w:t>
      </w:r>
      <w:r w:rsidRPr="00673C17">
        <w:t xml:space="preserve"> приведен в таблице </w:t>
      </w:r>
      <w:r w:rsidRPr="00673C17">
        <w:fldChar w:fldCharType="begin"/>
      </w:r>
      <w:r w:rsidRPr="00673C17">
        <w:instrText xml:space="preserve"> REF _Ref317611376 \h  \* MERGEFORMAT </w:instrText>
      </w:r>
      <w:r w:rsidRPr="00673C17">
        <w:fldChar w:fldCharType="separate"/>
      </w:r>
      <w:r w:rsidR="00280C20">
        <w:t>186</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91" w:name="_Ref317611376"/>
      <w:bookmarkStart w:id="1892" w:name="_Toc210069507"/>
      <w:r w:rsidR="00280C20">
        <w:rPr>
          <w:noProof/>
        </w:rPr>
        <w:t>186</w:t>
      </w:r>
      <w:bookmarkEnd w:id="1891"/>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E853B9" w:rsidRPr="00673C17">
        <w:t>, вкладки «Раздел 1.1.1 Бюджетные данные»</w:t>
      </w:r>
      <w:bookmarkEnd w:id="1892"/>
    </w:p>
    <w:tbl>
      <w:tblPr>
        <w:tblStyle w:val="ASFKTable"/>
        <w:tblW w:w="5000" w:type="pct"/>
        <w:tblLook w:val="01E0" w:firstRow="1" w:lastRow="1" w:firstColumn="1" w:lastColumn="1" w:noHBand="0" w:noVBand="0"/>
      </w:tblPr>
      <w:tblGrid>
        <w:gridCol w:w="2139"/>
        <w:gridCol w:w="7489"/>
      </w:tblGrid>
      <w:tr w:rsidR="001435C5" w:rsidRPr="00673C17" w:rsidTr="00526D9E">
        <w:trPr>
          <w:cnfStyle w:val="100000000000" w:firstRow="1" w:lastRow="0" w:firstColumn="0" w:lastColumn="0" w:oddVBand="0" w:evenVBand="0" w:oddHBand="0" w:evenHBand="0" w:firstRowFirstColumn="0" w:firstRowLastColumn="0" w:lastRowFirstColumn="0" w:lastRowLastColumn="0"/>
        </w:trPr>
        <w:tc>
          <w:tcPr>
            <w:tcW w:w="1111" w:type="pct"/>
          </w:tcPr>
          <w:p w:rsidR="001435C5" w:rsidRPr="00673C17" w:rsidRDefault="001435C5" w:rsidP="001435C5">
            <w:pPr>
              <w:pStyle w:val="ASFKTableHead"/>
            </w:pPr>
            <w:r w:rsidRPr="00673C17">
              <w:t>Наименование поля</w:t>
            </w:r>
          </w:p>
        </w:tc>
        <w:tc>
          <w:tcPr>
            <w:tcW w:w="3889" w:type="pct"/>
          </w:tcPr>
          <w:p w:rsidR="001435C5" w:rsidRPr="00673C17" w:rsidRDefault="001435C5" w:rsidP="001435C5">
            <w:pPr>
              <w:pStyle w:val="ASFKTableHead"/>
            </w:pPr>
            <w:r w:rsidRPr="00673C17">
              <w:t>Описание поля</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Номер</w:t>
            </w:r>
          </w:p>
        </w:tc>
        <w:tc>
          <w:tcPr>
            <w:tcW w:w="3889" w:type="pct"/>
          </w:tcPr>
          <w:p w:rsidR="001435C5" w:rsidRPr="00673C17" w:rsidRDefault="001435C5" w:rsidP="001435C5">
            <w:pPr>
              <w:pStyle w:val="ASFKTablenorm"/>
            </w:pPr>
            <w:r w:rsidRPr="00673C17">
              <w:t xml:space="preserve">Номер ЛС ПБС. Импорт из </w:t>
            </w:r>
            <w:r w:rsidR="0064435B">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1435C5" w:rsidP="001435C5">
            <w:pPr>
              <w:pStyle w:val="ASFKTablenorm"/>
            </w:pPr>
            <w:r w:rsidRPr="00673C17">
              <w:t>Дата акта</w:t>
            </w:r>
          </w:p>
        </w:tc>
        <w:tc>
          <w:tcPr>
            <w:tcW w:w="3889" w:type="pct"/>
          </w:tcPr>
          <w:p w:rsidR="001435C5" w:rsidRPr="00673C17" w:rsidRDefault="001435C5" w:rsidP="001435C5">
            <w:pPr>
              <w:pStyle w:val="ASFKTablenorm"/>
            </w:pPr>
            <w:r w:rsidRPr="00673C17">
              <w:t xml:space="preserve">Дата формирования акта. Импорт из </w:t>
            </w:r>
            <w:r w:rsidR="0064435B">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 xml:space="preserve">Год с </w:t>
            </w:r>
          </w:p>
        </w:tc>
        <w:tc>
          <w:tcPr>
            <w:tcW w:w="3889" w:type="pct"/>
          </w:tcPr>
          <w:p w:rsidR="001435C5" w:rsidRPr="00673C17" w:rsidRDefault="001435C5" w:rsidP="001435C5">
            <w:pPr>
              <w:pStyle w:val="ASFKTablenorm"/>
            </w:pPr>
            <w:r w:rsidRPr="00673C17">
              <w:t xml:space="preserve">Год начала периода. Импорт из </w:t>
            </w:r>
            <w:r w:rsidR="0064435B">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1435C5" w:rsidP="001435C5">
            <w:pPr>
              <w:pStyle w:val="ASFKTablenorm"/>
            </w:pPr>
            <w:r w:rsidRPr="00673C17">
              <w:t xml:space="preserve">Год по </w:t>
            </w:r>
          </w:p>
        </w:tc>
        <w:tc>
          <w:tcPr>
            <w:tcW w:w="3889" w:type="pct"/>
          </w:tcPr>
          <w:p w:rsidR="001435C5" w:rsidRPr="00673C17" w:rsidRDefault="001435C5" w:rsidP="001435C5">
            <w:pPr>
              <w:pStyle w:val="ASFKTablenorm"/>
            </w:pPr>
            <w:r w:rsidRPr="00673C17">
              <w:t xml:space="preserve">Год конца периода. Импорт из </w:t>
            </w:r>
            <w:r w:rsidR="0064435B">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Стат.</w:t>
            </w:r>
          </w:p>
        </w:tc>
        <w:tc>
          <w:tcPr>
            <w:tcW w:w="3889" w:type="pct"/>
          </w:tcPr>
          <w:p w:rsidR="001435C5" w:rsidRPr="00673C17" w:rsidRDefault="001435C5" w:rsidP="001435C5">
            <w:pPr>
              <w:pStyle w:val="ASFKTablenorm"/>
            </w:pPr>
            <w:r w:rsidRPr="00673C17">
              <w:t xml:space="preserve">Код бизнес-статуса документа. </w:t>
            </w:r>
          </w:p>
          <w:p w:rsidR="001435C5" w:rsidRPr="00673C17" w:rsidRDefault="001435C5" w:rsidP="001435C5">
            <w:pPr>
              <w:pStyle w:val="ASFKTablenorm"/>
            </w:pPr>
            <w:r w:rsidRPr="00673C17">
              <w:t xml:space="preserve">Значение заполняется автоматически при обработке или передается из </w:t>
            </w:r>
            <w:r w:rsidR="0064435B">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35C5" w:rsidRPr="00673C17" w:rsidRDefault="001435C5" w:rsidP="001435C5">
            <w:pPr>
              <w:pStyle w:val="ASFKTablenorm"/>
            </w:pPr>
            <w:r w:rsidRPr="00673C17">
              <w:lastRenderedPageBreak/>
              <w:t>Группа полей «Наименования и коды»</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Орган ФК-передающий</w:t>
            </w:r>
          </w:p>
        </w:tc>
        <w:tc>
          <w:tcPr>
            <w:tcW w:w="3889" w:type="pct"/>
          </w:tcPr>
          <w:p w:rsidR="001435C5" w:rsidRPr="00673C17" w:rsidRDefault="001435C5" w:rsidP="001435C5">
            <w:pPr>
              <w:pStyle w:val="ASFKTablenorm"/>
            </w:pPr>
            <w:r w:rsidRPr="00673C17">
              <w:t xml:space="preserve">Наименование </w:t>
            </w:r>
            <w:r w:rsidR="00B74E37" w:rsidRPr="00673C17">
              <w:t>ТОФК</w:t>
            </w:r>
            <w:r w:rsidRPr="00673C17">
              <w:t xml:space="preserve"> отправителя. Импорт из </w:t>
            </w:r>
            <w:r w:rsidR="0064435B">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КОФК</w:t>
            </w:r>
          </w:p>
        </w:tc>
        <w:tc>
          <w:tcPr>
            <w:tcW w:w="3889" w:type="pct"/>
          </w:tcPr>
          <w:p w:rsidR="001435C5" w:rsidRPr="00673C17" w:rsidRDefault="001435C5" w:rsidP="001435C5">
            <w:pPr>
              <w:pStyle w:val="ASFKTablenorm"/>
            </w:pPr>
            <w:r w:rsidRPr="00673C17">
              <w:t xml:space="preserve">Код </w:t>
            </w:r>
            <w:r w:rsidR="00B74E37" w:rsidRPr="00673C17">
              <w:t>ТОФК</w:t>
            </w:r>
            <w:r w:rsidRPr="00673C17">
              <w:t xml:space="preserve"> отправителя. Импорт из </w:t>
            </w:r>
            <w:r w:rsidR="0064435B">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Орган ФК-принимающий</w:t>
            </w:r>
          </w:p>
        </w:tc>
        <w:tc>
          <w:tcPr>
            <w:tcW w:w="3889" w:type="pct"/>
          </w:tcPr>
          <w:p w:rsidR="001435C5" w:rsidRPr="00673C17" w:rsidRDefault="001435C5" w:rsidP="001435C5">
            <w:pPr>
              <w:pStyle w:val="ASFKTablenorm"/>
            </w:pPr>
            <w:r w:rsidRPr="00673C17">
              <w:t xml:space="preserve">Наименование </w:t>
            </w:r>
            <w:r w:rsidR="00B74E37" w:rsidRPr="00673C17">
              <w:t>ТОФК</w:t>
            </w:r>
            <w:r w:rsidRPr="00673C17">
              <w:t xml:space="preserve"> получателя. Импорт из </w:t>
            </w:r>
            <w:r w:rsidR="00323360" w:rsidRP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КОФК</w:t>
            </w:r>
          </w:p>
        </w:tc>
        <w:tc>
          <w:tcPr>
            <w:tcW w:w="3889" w:type="pct"/>
          </w:tcPr>
          <w:p w:rsidR="001435C5" w:rsidRPr="00673C17" w:rsidRDefault="001435C5" w:rsidP="001435C5">
            <w:pPr>
              <w:pStyle w:val="ASFKTablenorm"/>
            </w:pPr>
            <w:r w:rsidRPr="00673C17">
              <w:t xml:space="preserve">Код </w:t>
            </w:r>
            <w:r w:rsidR="00B74E37" w:rsidRPr="00673C17">
              <w:t>ТОФК</w:t>
            </w:r>
            <w:r w:rsidRPr="00673C17">
              <w:t xml:space="preserve"> получателя.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ПБС</w:t>
            </w:r>
          </w:p>
        </w:tc>
        <w:tc>
          <w:tcPr>
            <w:tcW w:w="3889" w:type="pct"/>
          </w:tcPr>
          <w:p w:rsidR="001435C5" w:rsidRPr="00673C17" w:rsidRDefault="001435C5" w:rsidP="001435C5">
            <w:pPr>
              <w:pStyle w:val="ASFKTablenorm"/>
            </w:pPr>
            <w:r w:rsidRPr="00673C17">
              <w:t xml:space="preserve">Наименование ПБС по СРРПБС. Импорт из </w:t>
            </w:r>
            <w:r w:rsid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Сводному реестру</w:t>
            </w:r>
          </w:p>
        </w:tc>
        <w:tc>
          <w:tcPr>
            <w:tcW w:w="3889" w:type="pct"/>
          </w:tcPr>
          <w:p w:rsidR="001435C5" w:rsidRPr="00673C17" w:rsidRDefault="001435C5" w:rsidP="001435C5">
            <w:pPr>
              <w:pStyle w:val="ASFKTablenorm"/>
            </w:pPr>
            <w:r w:rsidRPr="00673C17">
              <w:t xml:space="preserve">Код ПБС по СРРПБС.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РБС</w:t>
            </w:r>
          </w:p>
        </w:tc>
        <w:tc>
          <w:tcPr>
            <w:tcW w:w="3889" w:type="pct"/>
          </w:tcPr>
          <w:p w:rsidR="001435C5" w:rsidRPr="00673C17" w:rsidRDefault="001435C5" w:rsidP="001435C5">
            <w:pPr>
              <w:pStyle w:val="ASFKTablenorm"/>
            </w:pPr>
            <w:r w:rsidRPr="00673C17">
              <w:t xml:space="preserve">Наименование РБС по СРРПБС. Импорт из </w:t>
            </w:r>
            <w:r w:rsid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Сводному реестру</w:t>
            </w:r>
          </w:p>
        </w:tc>
        <w:tc>
          <w:tcPr>
            <w:tcW w:w="3889" w:type="pct"/>
          </w:tcPr>
          <w:p w:rsidR="001435C5" w:rsidRPr="00673C17" w:rsidRDefault="001435C5" w:rsidP="001435C5">
            <w:pPr>
              <w:pStyle w:val="ASFKTablenorm"/>
            </w:pPr>
            <w:r w:rsidRPr="00673C17">
              <w:t xml:space="preserve">Код РБС по СРРПБС.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ГРБС</w:t>
            </w:r>
          </w:p>
        </w:tc>
        <w:tc>
          <w:tcPr>
            <w:tcW w:w="3889" w:type="pct"/>
          </w:tcPr>
          <w:p w:rsidR="001435C5" w:rsidRPr="00673C17" w:rsidRDefault="001435C5" w:rsidP="001435C5">
            <w:pPr>
              <w:pStyle w:val="ASFKTablenorm"/>
            </w:pPr>
            <w:r w:rsidRPr="00673C17">
              <w:t xml:space="preserve">Наименование ГРБС. Импорт из </w:t>
            </w:r>
            <w:r w:rsid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1435C5" w:rsidP="001435C5">
            <w:pPr>
              <w:pStyle w:val="ASFKTablenorm"/>
            </w:pPr>
            <w:r w:rsidRPr="00673C17">
              <w:t>Глава по БК</w:t>
            </w:r>
          </w:p>
        </w:tc>
        <w:tc>
          <w:tcPr>
            <w:tcW w:w="3889" w:type="pct"/>
          </w:tcPr>
          <w:p w:rsidR="001435C5" w:rsidRPr="00673C17" w:rsidRDefault="001435C5" w:rsidP="001435C5">
            <w:pPr>
              <w:pStyle w:val="ASFKTablenorm"/>
            </w:pPr>
            <w:r w:rsidRPr="00673C17">
              <w:t xml:space="preserve">Код ГРБС.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Бюджет</w:t>
            </w:r>
          </w:p>
        </w:tc>
        <w:tc>
          <w:tcPr>
            <w:tcW w:w="3889" w:type="pct"/>
          </w:tcPr>
          <w:p w:rsidR="001435C5" w:rsidRPr="00673C17" w:rsidRDefault="001435C5" w:rsidP="001435C5">
            <w:pPr>
              <w:pStyle w:val="ASFKTablenorm"/>
            </w:pPr>
            <w:r w:rsidRPr="00673C17">
              <w:t xml:space="preserve">Наименование бюджета для ЛС клиента, являющегося участником бюджетного процесса. Импорт из </w:t>
            </w:r>
            <w:r w:rsid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ОКТМО</w:t>
            </w:r>
          </w:p>
        </w:tc>
        <w:tc>
          <w:tcPr>
            <w:tcW w:w="3889" w:type="pct"/>
          </w:tcPr>
          <w:p w:rsidR="001435C5" w:rsidRPr="00673C17" w:rsidRDefault="001435C5" w:rsidP="001435C5">
            <w:pPr>
              <w:pStyle w:val="ASFKTablenorm"/>
            </w:pPr>
            <w:r w:rsidRPr="00673C17">
              <w:t xml:space="preserve">Код ОКТМО.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 xml:space="preserve">Фин. </w:t>
            </w:r>
            <w:r w:rsidR="00356A2D" w:rsidRPr="00673C17">
              <w:t>О</w:t>
            </w:r>
            <w:r w:rsidRPr="00673C17">
              <w:t>рган</w:t>
            </w:r>
          </w:p>
        </w:tc>
        <w:tc>
          <w:tcPr>
            <w:tcW w:w="3889" w:type="pct"/>
          </w:tcPr>
          <w:p w:rsidR="001435C5" w:rsidRPr="00673C17" w:rsidRDefault="001435C5" w:rsidP="001435C5">
            <w:pPr>
              <w:pStyle w:val="ASFKTablenorm"/>
            </w:pPr>
            <w:r w:rsidRPr="00673C17">
              <w:t xml:space="preserve">Наименование ФО, обслуживающего данный бюджет. Импорт из </w:t>
            </w:r>
            <w:r w:rsid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ОКПО</w:t>
            </w:r>
          </w:p>
        </w:tc>
        <w:tc>
          <w:tcPr>
            <w:tcW w:w="3889" w:type="pct"/>
          </w:tcPr>
          <w:p w:rsidR="001435C5" w:rsidRPr="00673C17" w:rsidRDefault="001435C5" w:rsidP="001435C5">
            <w:pPr>
              <w:pStyle w:val="ASFKTablenorm"/>
            </w:pPr>
            <w:r w:rsidRPr="00673C17">
              <w:t xml:space="preserve">Код по ОКПО.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Основание для передачи</w:t>
            </w:r>
          </w:p>
        </w:tc>
        <w:tc>
          <w:tcPr>
            <w:tcW w:w="3889" w:type="pct"/>
          </w:tcPr>
          <w:p w:rsidR="001435C5" w:rsidRPr="00673C17" w:rsidRDefault="001435C5" w:rsidP="001435C5">
            <w:pPr>
              <w:pStyle w:val="ASFKTablenorm"/>
            </w:pPr>
            <w:r w:rsidRPr="00673C17">
              <w:t xml:space="preserve">Основание для передачи. Импорт из </w:t>
            </w:r>
            <w:r w:rsidR="00323360">
              <w:t>ППО OEBS АСФК</w:t>
            </w:r>
            <w:r w:rsidRPr="00673C17">
              <w:t>.</w:t>
            </w:r>
          </w:p>
        </w:tc>
      </w:tr>
      <w:tr w:rsidR="00E853B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853B9" w:rsidRPr="00673C17" w:rsidRDefault="00E853B9" w:rsidP="001435C5">
            <w:pPr>
              <w:pStyle w:val="ASFKTablenorm"/>
            </w:pPr>
            <w:r w:rsidRPr="00673C17">
              <w:t>Вкладка «Раздел 1.1.1 Бюджетные данные»</w:t>
            </w:r>
          </w:p>
        </w:tc>
      </w:tr>
      <w:tr w:rsidR="002F5F9E"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2F5F9E" w:rsidRPr="00673C17" w:rsidRDefault="002F5F9E" w:rsidP="002F5F9E">
            <w:pPr>
              <w:pStyle w:val="ASFKTablenorm"/>
            </w:pPr>
            <w:r w:rsidRPr="00673C17">
              <w:t xml:space="preserve">Код объекта капитальных вложений (КМИ) </w:t>
            </w:r>
          </w:p>
        </w:tc>
        <w:tc>
          <w:tcPr>
            <w:tcW w:w="3889" w:type="pct"/>
          </w:tcPr>
          <w:p w:rsidR="002F5F9E" w:rsidRPr="00673C17" w:rsidRDefault="002F5F9E" w:rsidP="002F5F9E">
            <w:pPr>
              <w:pStyle w:val="ASFKTablenorm"/>
            </w:pPr>
            <w:r w:rsidRPr="00673C17">
              <w:t xml:space="preserve">Код объекта капитальных вложений (КМИ).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Код по БК</w:t>
            </w:r>
          </w:p>
        </w:tc>
        <w:tc>
          <w:tcPr>
            <w:tcW w:w="3889" w:type="pct"/>
          </w:tcPr>
          <w:p w:rsidR="001769F6" w:rsidRPr="00673C17" w:rsidRDefault="001769F6" w:rsidP="00C34EE4">
            <w:pPr>
              <w:pStyle w:val="ASFKTablenorm"/>
            </w:pPr>
            <w:r w:rsidRPr="00673C17">
              <w:t xml:space="preserve">Код по БК.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1-ый год из них с отлож. датой</w:t>
            </w:r>
          </w:p>
        </w:tc>
        <w:tc>
          <w:tcPr>
            <w:tcW w:w="3889" w:type="pct"/>
          </w:tcPr>
          <w:p w:rsidR="001769F6" w:rsidRPr="00673C17" w:rsidRDefault="001769F6" w:rsidP="00C34EE4">
            <w:pPr>
              <w:pStyle w:val="ASFKTablenorm"/>
            </w:pPr>
            <w:r w:rsidRPr="00673C17">
              <w:t xml:space="preserve">БА 1-ый год из них с отлож. датой.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2-ой год</w:t>
            </w:r>
          </w:p>
        </w:tc>
        <w:tc>
          <w:tcPr>
            <w:tcW w:w="3889" w:type="pct"/>
          </w:tcPr>
          <w:p w:rsidR="001769F6" w:rsidRPr="00673C17" w:rsidRDefault="001769F6" w:rsidP="00C34EE4">
            <w:pPr>
              <w:pStyle w:val="ASFKTablenorm"/>
            </w:pPr>
            <w:r w:rsidRPr="00673C17">
              <w:t xml:space="preserve">БА 2-ой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3-ий год</w:t>
            </w:r>
          </w:p>
        </w:tc>
        <w:tc>
          <w:tcPr>
            <w:tcW w:w="3889" w:type="pct"/>
          </w:tcPr>
          <w:p w:rsidR="001769F6" w:rsidRPr="00673C17" w:rsidRDefault="001769F6" w:rsidP="00C34EE4">
            <w:pPr>
              <w:pStyle w:val="ASFKTablenorm"/>
            </w:pPr>
            <w:r w:rsidRPr="00673C17">
              <w:t xml:space="preserve">БА 3-ий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4-ый год</w:t>
            </w:r>
          </w:p>
        </w:tc>
        <w:tc>
          <w:tcPr>
            <w:tcW w:w="3889" w:type="pct"/>
          </w:tcPr>
          <w:p w:rsidR="001769F6" w:rsidRPr="00673C17" w:rsidRDefault="001769F6" w:rsidP="00C34EE4">
            <w:pPr>
              <w:pStyle w:val="ASFKTablenorm"/>
            </w:pPr>
            <w:r w:rsidRPr="00673C17">
              <w:t xml:space="preserve">БА 4-ый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1-ый год (всего)</w:t>
            </w:r>
          </w:p>
        </w:tc>
        <w:tc>
          <w:tcPr>
            <w:tcW w:w="3889" w:type="pct"/>
          </w:tcPr>
          <w:p w:rsidR="001769F6" w:rsidRPr="00673C17" w:rsidRDefault="001769F6" w:rsidP="00C34EE4">
            <w:pPr>
              <w:pStyle w:val="ASFKTablenorm"/>
            </w:pPr>
            <w:r w:rsidRPr="00673C17">
              <w:t xml:space="preserve">ЛБО 1-ый год (всего).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1-ый год Из них с отлож. датой</w:t>
            </w:r>
          </w:p>
        </w:tc>
        <w:tc>
          <w:tcPr>
            <w:tcW w:w="3889" w:type="pct"/>
          </w:tcPr>
          <w:p w:rsidR="001769F6" w:rsidRPr="00673C17" w:rsidRDefault="001769F6" w:rsidP="00C34EE4">
            <w:pPr>
              <w:pStyle w:val="ASFKTablenorm"/>
            </w:pPr>
            <w:r w:rsidRPr="00673C17">
              <w:t xml:space="preserve">ЛБО 1-ый год Из них с отлож. датой.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2-ой год</w:t>
            </w:r>
          </w:p>
        </w:tc>
        <w:tc>
          <w:tcPr>
            <w:tcW w:w="3889" w:type="pct"/>
          </w:tcPr>
          <w:p w:rsidR="001769F6" w:rsidRPr="00673C17" w:rsidRDefault="001769F6" w:rsidP="00C34EE4">
            <w:pPr>
              <w:pStyle w:val="ASFKTablenorm"/>
            </w:pPr>
            <w:r w:rsidRPr="00673C17">
              <w:t xml:space="preserve">ЛБО 2-ой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3-ий год</w:t>
            </w:r>
          </w:p>
        </w:tc>
        <w:tc>
          <w:tcPr>
            <w:tcW w:w="3889" w:type="pct"/>
          </w:tcPr>
          <w:p w:rsidR="001769F6" w:rsidRPr="00673C17" w:rsidRDefault="001769F6" w:rsidP="00C34EE4">
            <w:pPr>
              <w:pStyle w:val="ASFKTablenorm"/>
            </w:pPr>
            <w:r w:rsidRPr="00673C17">
              <w:t xml:space="preserve">ЛБО 3-ий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4-ый год</w:t>
            </w:r>
          </w:p>
        </w:tc>
        <w:tc>
          <w:tcPr>
            <w:tcW w:w="3889" w:type="pct"/>
          </w:tcPr>
          <w:p w:rsidR="001769F6" w:rsidRPr="00673C17" w:rsidRDefault="001769F6" w:rsidP="00C34EE4">
            <w:pPr>
              <w:pStyle w:val="ASFKTablenorm"/>
            </w:pPr>
            <w:r w:rsidRPr="00673C17">
              <w:t xml:space="preserve">ЛБО 4-ый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lastRenderedPageBreak/>
              <w:t>ПОФР (всего) 1-ый год</w:t>
            </w:r>
          </w:p>
        </w:tc>
        <w:tc>
          <w:tcPr>
            <w:tcW w:w="3889" w:type="pct"/>
          </w:tcPr>
          <w:p w:rsidR="001769F6" w:rsidRPr="00673C17" w:rsidRDefault="001769F6" w:rsidP="00C34EE4">
            <w:pPr>
              <w:pStyle w:val="ASFKTablenorm"/>
            </w:pPr>
            <w:r w:rsidRPr="00673C17">
              <w:t xml:space="preserve">ПОФР (всего) 1-ый год. Импорт из </w:t>
            </w:r>
            <w:r w:rsidR="00323360">
              <w:t>ППО OEBS АСФК</w:t>
            </w:r>
            <w:r w:rsidRPr="00673C17">
              <w:t>.</w:t>
            </w:r>
          </w:p>
        </w:tc>
      </w:tr>
      <w:tr w:rsidR="006462F8"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6462F8" w:rsidRPr="00673C17" w:rsidRDefault="006462F8" w:rsidP="006462F8">
            <w:pPr>
              <w:pStyle w:val="ASFKTablenorm"/>
            </w:pPr>
            <w:r w:rsidRPr="00673C17">
              <w:t>ПОФР из них с отлож. датой 1-ый год</w:t>
            </w:r>
          </w:p>
        </w:tc>
        <w:tc>
          <w:tcPr>
            <w:tcW w:w="3889" w:type="pct"/>
          </w:tcPr>
          <w:p w:rsidR="006462F8" w:rsidRPr="00673C17" w:rsidRDefault="006462F8" w:rsidP="00E079A3">
            <w:pPr>
              <w:pStyle w:val="ASFKTablenorm"/>
            </w:pPr>
            <w:r w:rsidRPr="00673C17">
              <w:t>ПОФР из них с от</w:t>
            </w:r>
            <w:r w:rsidR="00E675FC" w:rsidRPr="00673C17">
              <w:t>лож. д</w:t>
            </w:r>
            <w:r w:rsidRPr="00673C17">
              <w:t xml:space="preserve">атой 2-ой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ПОФР (всего) 2-ой год</w:t>
            </w:r>
          </w:p>
        </w:tc>
        <w:tc>
          <w:tcPr>
            <w:tcW w:w="3889" w:type="pct"/>
          </w:tcPr>
          <w:p w:rsidR="001769F6" w:rsidRPr="00673C17" w:rsidRDefault="001769F6" w:rsidP="00C34EE4">
            <w:pPr>
              <w:pStyle w:val="ASFKTablenorm"/>
            </w:pPr>
            <w:r w:rsidRPr="00673C17">
              <w:t xml:space="preserve">ПОФР (всего) 2-ой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769F6">
            <w:pPr>
              <w:pStyle w:val="ASFKTablenorm"/>
            </w:pPr>
            <w:r w:rsidRPr="00673C17">
              <w:t>ПОФР из них с от</w:t>
            </w:r>
            <w:r w:rsidR="006462F8" w:rsidRPr="00673C17">
              <w:t>лож. д</w:t>
            </w:r>
            <w:r w:rsidRPr="00673C17">
              <w:t>атой 2-ой год</w:t>
            </w:r>
          </w:p>
        </w:tc>
        <w:tc>
          <w:tcPr>
            <w:tcW w:w="3889" w:type="pct"/>
          </w:tcPr>
          <w:p w:rsidR="001769F6" w:rsidRPr="00673C17" w:rsidRDefault="001769F6" w:rsidP="00C34EE4">
            <w:pPr>
              <w:pStyle w:val="ASFKTablenorm"/>
            </w:pPr>
            <w:r w:rsidRPr="00673C17">
              <w:t>ПОФР из них с от</w:t>
            </w:r>
            <w:r w:rsidR="00E675FC" w:rsidRPr="00673C17">
              <w:t>лож. д</w:t>
            </w:r>
            <w:r w:rsidRPr="00673C17">
              <w:t xml:space="preserve">атой 2-ой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Примечание</w:t>
            </w:r>
          </w:p>
        </w:tc>
        <w:tc>
          <w:tcPr>
            <w:tcW w:w="3889" w:type="pct"/>
          </w:tcPr>
          <w:p w:rsidR="001769F6" w:rsidRPr="00673C17" w:rsidRDefault="001769F6" w:rsidP="00C34EE4">
            <w:pPr>
              <w:pStyle w:val="ASFKTablenorm"/>
            </w:pPr>
            <w:r w:rsidRPr="00673C17">
              <w:t xml:space="preserve">Примечание. Импорт из </w:t>
            </w:r>
            <w:r w:rsidR="00323360">
              <w:t>ППО OEBS АСФК</w:t>
            </w:r>
            <w:r w:rsidRPr="00673C17">
              <w:t>.</w:t>
            </w:r>
          </w:p>
        </w:tc>
      </w:tr>
      <w:tr w:rsidR="00E853B9"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853B9" w:rsidRPr="00673C17" w:rsidRDefault="00E853B9" w:rsidP="001435C5">
            <w:pPr>
              <w:pStyle w:val="ASFKTablenorm"/>
            </w:pPr>
            <w:r w:rsidRPr="00673C17">
              <w:t>Группа полей «Итого»</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1-ый год (всего)</w:t>
            </w:r>
          </w:p>
        </w:tc>
        <w:tc>
          <w:tcPr>
            <w:tcW w:w="3889" w:type="pct"/>
          </w:tcPr>
          <w:p w:rsidR="001769F6" w:rsidRPr="00673C17" w:rsidRDefault="001769F6" w:rsidP="00C34EE4">
            <w:pPr>
              <w:pStyle w:val="ASFKTablenorm"/>
            </w:pPr>
            <w:r w:rsidRPr="00673C17">
              <w:t xml:space="preserve">БА 1-ый год (всего).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1-ый год из них с отлож. датой</w:t>
            </w:r>
          </w:p>
        </w:tc>
        <w:tc>
          <w:tcPr>
            <w:tcW w:w="3889" w:type="pct"/>
          </w:tcPr>
          <w:p w:rsidR="001769F6" w:rsidRPr="00673C17" w:rsidRDefault="001769F6" w:rsidP="00C34EE4">
            <w:pPr>
              <w:pStyle w:val="ASFKTablenorm"/>
            </w:pPr>
            <w:r w:rsidRPr="00673C17">
              <w:t xml:space="preserve">БА 1-ый год из них с отлож. датой.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2-ой год</w:t>
            </w:r>
          </w:p>
        </w:tc>
        <w:tc>
          <w:tcPr>
            <w:tcW w:w="3889" w:type="pct"/>
          </w:tcPr>
          <w:p w:rsidR="001769F6" w:rsidRPr="00673C17" w:rsidRDefault="001769F6" w:rsidP="00C34EE4">
            <w:pPr>
              <w:pStyle w:val="ASFKTablenorm"/>
            </w:pPr>
            <w:r w:rsidRPr="00673C17">
              <w:t xml:space="preserve">БА 2-ой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3-ий год</w:t>
            </w:r>
          </w:p>
        </w:tc>
        <w:tc>
          <w:tcPr>
            <w:tcW w:w="3889" w:type="pct"/>
          </w:tcPr>
          <w:p w:rsidR="001769F6" w:rsidRPr="00673C17" w:rsidRDefault="001769F6" w:rsidP="00C34EE4">
            <w:pPr>
              <w:pStyle w:val="ASFKTablenorm"/>
            </w:pPr>
            <w:r w:rsidRPr="00673C17">
              <w:t xml:space="preserve">БА 3-ий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4-ый год</w:t>
            </w:r>
          </w:p>
        </w:tc>
        <w:tc>
          <w:tcPr>
            <w:tcW w:w="3889" w:type="pct"/>
          </w:tcPr>
          <w:p w:rsidR="001769F6" w:rsidRPr="00673C17" w:rsidRDefault="001769F6" w:rsidP="00C34EE4">
            <w:pPr>
              <w:pStyle w:val="ASFKTablenorm"/>
            </w:pPr>
            <w:r w:rsidRPr="00673C17">
              <w:t xml:space="preserve">БА 4-ый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1-ый год (всего)</w:t>
            </w:r>
          </w:p>
        </w:tc>
        <w:tc>
          <w:tcPr>
            <w:tcW w:w="3889" w:type="pct"/>
          </w:tcPr>
          <w:p w:rsidR="001769F6" w:rsidRPr="00673C17" w:rsidRDefault="001769F6" w:rsidP="00C34EE4">
            <w:pPr>
              <w:pStyle w:val="ASFKTablenorm"/>
            </w:pPr>
            <w:r w:rsidRPr="00673C17">
              <w:t>ЛБО 1-ый год (всего)</w:t>
            </w:r>
            <w:r w:rsidR="00215AA3" w:rsidRPr="00673C17">
              <w:t xml:space="preserve">. Импорт из </w:t>
            </w:r>
            <w:r w:rsidR="00323360">
              <w:t>ППО OEBS АСФК</w:t>
            </w:r>
            <w:r w:rsidR="00215AA3"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1</w:t>
            </w:r>
            <w:r w:rsidR="00481D40" w:rsidRPr="00673C17">
              <w:t>-ый год и</w:t>
            </w:r>
            <w:r w:rsidRPr="00673C17">
              <w:t>з них с отлож. датой</w:t>
            </w:r>
          </w:p>
        </w:tc>
        <w:tc>
          <w:tcPr>
            <w:tcW w:w="3889" w:type="pct"/>
          </w:tcPr>
          <w:p w:rsidR="001769F6" w:rsidRPr="00673C17" w:rsidRDefault="001769F6" w:rsidP="00C34EE4">
            <w:pPr>
              <w:pStyle w:val="ASFKTablenorm"/>
            </w:pPr>
            <w:r w:rsidRPr="00673C17">
              <w:t>ЛБО 1-ый год</w:t>
            </w:r>
            <w:r w:rsidR="00561A45" w:rsidRPr="00673C17">
              <w:t>.</w:t>
            </w:r>
            <w:r w:rsidRPr="00673C17">
              <w:t xml:space="preserve"> Из них с отлож. датой</w:t>
            </w:r>
            <w:r w:rsidR="00215AA3" w:rsidRPr="00673C17">
              <w:t xml:space="preserve">. Импорт из </w:t>
            </w:r>
            <w:r w:rsidR="00323360">
              <w:t>ППО OEBS АСФК</w:t>
            </w:r>
            <w:r w:rsidR="00215AA3"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2-ой год</w:t>
            </w:r>
          </w:p>
        </w:tc>
        <w:tc>
          <w:tcPr>
            <w:tcW w:w="3889" w:type="pct"/>
          </w:tcPr>
          <w:p w:rsidR="001769F6" w:rsidRPr="00673C17" w:rsidRDefault="001769F6" w:rsidP="00C34EE4">
            <w:pPr>
              <w:pStyle w:val="ASFKTablenorm"/>
            </w:pPr>
            <w:r w:rsidRPr="00673C17">
              <w:t>ЛБО 2-ой год</w:t>
            </w:r>
            <w:r w:rsidR="00215AA3" w:rsidRPr="00673C17">
              <w:t xml:space="preserve">. Импорт из </w:t>
            </w:r>
            <w:r w:rsidR="00323360">
              <w:t>ППО OEBS АСФК</w:t>
            </w:r>
            <w:r w:rsidR="00215AA3"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3-ий год</w:t>
            </w:r>
          </w:p>
        </w:tc>
        <w:tc>
          <w:tcPr>
            <w:tcW w:w="3889" w:type="pct"/>
          </w:tcPr>
          <w:p w:rsidR="001769F6" w:rsidRPr="00673C17" w:rsidRDefault="001769F6" w:rsidP="00C34EE4">
            <w:pPr>
              <w:pStyle w:val="ASFKTablenorm"/>
            </w:pPr>
            <w:r w:rsidRPr="00673C17">
              <w:t>ЛБО 3-ий год</w:t>
            </w:r>
            <w:r w:rsidR="00215AA3" w:rsidRPr="00673C17">
              <w:t xml:space="preserve">. Импорт из </w:t>
            </w:r>
            <w:r w:rsidR="00323360">
              <w:t>ППО OEBS АСФК</w:t>
            </w:r>
            <w:r w:rsidR="00215AA3"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4-ый год</w:t>
            </w:r>
          </w:p>
        </w:tc>
        <w:tc>
          <w:tcPr>
            <w:tcW w:w="3889" w:type="pct"/>
          </w:tcPr>
          <w:p w:rsidR="001769F6" w:rsidRPr="00673C17" w:rsidRDefault="001769F6" w:rsidP="00C34EE4">
            <w:pPr>
              <w:pStyle w:val="ASFKTablenorm"/>
            </w:pPr>
            <w:r w:rsidRPr="00673C17">
              <w:t>ЛБО 4-ый год</w:t>
            </w:r>
            <w:r w:rsidR="00215AA3" w:rsidRPr="00673C17">
              <w:t xml:space="preserve">. Импорт из </w:t>
            </w:r>
            <w:r w:rsidR="00323360">
              <w:t>ППО OEBS АСФК</w:t>
            </w:r>
            <w:r w:rsidR="00215AA3"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ПОФР (всего) 1-ый год</w:t>
            </w:r>
          </w:p>
        </w:tc>
        <w:tc>
          <w:tcPr>
            <w:tcW w:w="3889" w:type="pct"/>
          </w:tcPr>
          <w:p w:rsidR="001769F6" w:rsidRPr="00673C17" w:rsidRDefault="001769F6" w:rsidP="00C34EE4">
            <w:pPr>
              <w:pStyle w:val="ASFKTablenorm"/>
            </w:pPr>
            <w:r w:rsidRPr="00673C17">
              <w:t>ПОФР (всего) 1-ый год</w:t>
            </w:r>
            <w:r w:rsidR="00215AA3" w:rsidRPr="00673C17">
              <w:t xml:space="preserve">. Импорт из </w:t>
            </w:r>
            <w:r w:rsidR="00323360">
              <w:t>ППО OEBS АСФК</w:t>
            </w:r>
            <w:r w:rsidR="00215AA3"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ПОФР из них с отлож. датой 1-ый год</w:t>
            </w:r>
          </w:p>
        </w:tc>
        <w:tc>
          <w:tcPr>
            <w:tcW w:w="3889" w:type="pct"/>
          </w:tcPr>
          <w:p w:rsidR="001769F6" w:rsidRPr="00673C17" w:rsidRDefault="001769F6" w:rsidP="00C34EE4">
            <w:pPr>
              <w:pStyle w:val="ASFKTablenorm"/>
            </w:pPr>
            <w:r w:rsidRPr="00673C17">
              <w:t>ПОФР из них с отлож. датой 1-ый год</w:t>
            </w:r>
            <w:r w:rsidR="00215AA3" w:rsidRPr="00673C17">
              <w:t xml:space="preserve">. Импорт из </w:t>
            </w:r>
            <w:r w:rsidR="00323360">
              <w:t>ППО OEBS АСФК</w:t>
            </w:r>
            <w:r w:rsidR="00215AA3"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ПОФР (всего) 2-ой год</w:t>
            </w:r>
          </w:p>
        </w:tc>
        <w:tc>
          <w:tcPr>
            <w:tcW w:w="3889" w:type="pct"/>
          </w:tcPr>
          <w:p w:rsidR="001769F6" w:rsidRPr="00673C17" w:rsidRDefault="001769F6" w:rsidP="00C34EE4">
            <w:pPr>
              <w:pStyle w:val="ASFKTablenorm"/>
            </w:pPr>
            <w:r w:rsidRPr="00673C17">
              <w:t>ПОФР (всего) 2-ой год</w:t>
            </w:r>
            <w:r w:rsidR="00215AA3" w:rsidRPr="00673C17">
              <w:t xml:space="preserve">. Импорт из </w:t>
            </w:r>
            <w:r w:rsidR="00323360">
              <w:t>ППО OEBS АСФК</w:t>
            </w:r>
            <w:r w:rsidR="00215AA3"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ПОФР из них с отлож. датой 2-ой год</w:t>
            </w:r>
          </w:p>
        </w:tc>
        <w:tc>
          <w:tcPr>
            <w:tcW w:w="3889" w:type="pct"/>
          </w:tcPr>
          <w:p w:rsidR="001769F6" w:rsidRPr="00673C17" w:rsidRDefault="001769F6" w:rsidP="00C34EE4">
            <w:pPr>
              <w:pStyle w:val="ASFKTablenorm"/>
            </w:pPr>
            <w:r w:rsidRPr="00673C17">
              <w:t>ПОФР из них с отлож. датой 2-ой год</w:t>
            </w:r>
            <w:r w:rsidR="00215AA3" w:rsidRPr="00673C17">
              <w:t xml:space="preserve">. Импорт из </w:t>
            </w:r>
            <w:r w:rsidR="00323360">
              <w:t>ППО OEBS АСФК</w:t>
            </w:r>
            <w:r w:rsidR="00215AA3" w:rsidRPr="00673C17">
              <w:t>.</w:t>
            </w:r>
          </w:p>
        </w:tc>
      </w:tr>
    </w:tbl>
    <w:p w:rsidR="001769F6" w:rsidRPr="00673C17" w:rsidRDefault="001769F6" w:rsidP="001769F6">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1.1.2 ЛБО в тек. фин. </w:t>
      </w:r>
      <w:r w:rsidR="006E6A05" w:rsidRPr="00673C17">
        <w:t>Г</w:t>
      </w:r>
      <w:r w:rsidRPr="00673C17">
        <w:t xml:space="preserve">оду на выплаты за счет связ. </w:t>
      </w:r>
      <w:r w:rsidR="006E6A05" w:rsidRPr="00673C17">
        <w:t>И</w:t>
      </w:r>
      <w:r w:rsidRPr="00673C17">
        <w:t xml:space="preserve">ностр. </w:t>
      </w:r>
      <w:r w:rsidR="006E6A05" w:rsidRPr="00673C17">
        <w:t>К</w:t>
      </w:r>
      <w:r w:rsidRPr="00673C17">
        <w:t>редитов и на выплаты в ин. валюте» представлена на рисунке</w:t>
      </w:r>
      <w:r w:rsidR="00E079A3" w:rsidRPr="00673C17">
        <w:t xml:space="preserve"> </w:t>
      </w:r>
      <w:r w:rsidR="00E079A3" w:rsidRPr="00673C17">
        <w:fldChar w:fldCharType="begin"/>
      </w:r>
      <w:r w:rsidR="00E079A3" w:rsidRPr="00673C17">
        <w:instrText xml:space="preserve"> REF _Ref519003793 \h </w:instrText>
      </w:r>
      <w:r w:rsidR="00673C17">
        <w:instrText xml:space="preserve"> \* MERGEFORMAT </w:instrText>
      </w:r>
      <w:r w:rsidR="00E079A3" w:rsidRPr="00673C17">
        <w:fldChar w:fldCharType="separate"/>
      </w:r>
      <w:r w:rsidR="00280C20">
        <w:rPr>
          <w:noProof/>
        </w:rPr>
        <w:t>306</w:t>
      </w:r>
      <w:r w:rsidR="00E079A3" w:rsidRPr="00673C17">
        <w:fldChar w:fldCharType="end"/>
      </w:r>
      <w:r w:rsidRPr="00673C17">
        <w:t>.</w:t>
      </w:r>
    </w:p>
    <w:p w:rsidR="001769F6" w:rsidRPr="00673C17" w:rsidRDefault="002F5F9E" w:rsidP="001769F6">
      <w:pPr>
        <w:pStyle w:val="ASFKFigure"/>
      </w:pPr>
      <w:r w:rsidRPr="00673C17">
        <w:rPr>
          <w:noProof/>
        </w:rPr>
        <w:lastRenderedPageBreak/>
        <w:drawing>
          <wp:inline distT="0" distB="0" distL="0" distR="0" wp14:anchorId="63142C4F" wp14:editId="17F4C9FD">
            <wp:extent cx="6120130" cy="2396490"/>
            <wp:effectExtent l="0" t="0" r="0" b="3810"/>
            <wp:docPr id="789" name="Рисунок 789" descr="D:\Скриншоты\4\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4\1.1.2.png"/>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20130" cy="2396490"/>
                    </a:xfrm>
                    <a:prstGeom prst="rect">
                      <a:avLst/>
                    </a:prstGeom>
                    <a:noFill/>
                    <a:ln>
                      <a:noFill/>
                    </a:ln>
                  </pic:spPr>
                </pic:pic>
              </a:graphicData>
            </a:graphic>
          </wp:inline>
        </w:drawing>
      </w:r>
    </w:p>
    <w:p w:rsidR="001769F6" w:rsidRPr="00673C17" w:rsidRDefault="00214736" w:rsidP="001769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93" w:name="_Ref519003793"/>
      <w:bookmarkStart w:id="1894" w:name="_Toc210069936"/>
      <w:r w:rsidR="00280C20">
        <w:rPr>
          <w:noProof/>
        </w:rPr>
        <w:t>306</w:t>
      </w:r>
      <w:bookmarkEnd w:id="1893"/>
      <w:r w:rsidRPr="00673C17">
        <w:rPr>
          <w:noProof/>
        </w:rPr>
        <w:fldChar w:fldCharType="end"/>
      </w:r>
      <w:r w:rsidR="001769F6" w:rsidRPr="00673C17">
        <w:t>. ЭФ документа «</w:t>
      </w:r>
      <w:r w:rsidR="00A53534" w:rsidRPr="00673C17">
        <w:t>Акт приемки-передачи показателей лицевого счета ПБС за период</w:t>
      </w:r>
      <w:r w:rsidR="001769F6" w:rsidRPr="00673C17">
        <w:t xml:space="preserve">», закладки «Документ», вкладки «Раздел 1.1.2 ЛБО в тек. фин. </w:t>
      </w:r>
      <w:r w:rsidR="006E6A05" w:rsidRPr="00673C17">
        <w:t>Г</w:t>
      </w:r>
      <w:r w:rsidR="001769F6" w:rsidRPr="00673C17">
        <w:t xml:space="preserve">оду на выплаты за счет связ. </w:t>
      </w:r>
      <w:r w:rsidR="006E6A05" w:rsidRPr="00673C17">
        <w:t>И</w:t>
      </w:r>
      <w:r w:rsidR="001769F6" w:rsidRPr="00673C17">
        <w:t xml:space="preserve">ностр. </w:t>
      </w:r>
      <w:r w:rsidR="006E6A05" w:rsidRPr="00673C17">
        <w:t>К</w:t>
      </w:r>
      <w:r w:rsidR="001769F6" w:rsidRPr="00673C17">
        <w:t>редитов и на выплаты в ин. валюте»</w:t>
      </w:r>
      <w:bookmarkEnd w:id="1894"/>
    </w:p>
    <w:p w:rsidR="001769F6" w:rsidRPr="00673C17" w:rsidRDefault="001769F6" w:rsidP="001769F6">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1.1.2 ЛБО в тек. фин. </w:t>
      </w:r>
      <w:r w:rsidR="006E6A05" w:rsidRPr="00673C17">
        <w:t>Г</w:t>
      </w:r>
      <w:r w:rsidRPr="00673C17">
        <w:t xml:space="preserve">оду на выплаты за счет связ. </w:t>
      </w:r>
      <w:r w:rsidR="006E6A05" w:rsidRPr="00673C17">
        <w:t>И</w:t>
      </w:r>
      <w:r w:rsidRPr="00673C17">
        <w:t xml:space="preserve">ностр. </w:t>
      </w:r>
      <w:r w:rsidR="006E6A05" w:rsidRPr="00673C17">
        <w:t>К</w:t>
      </w:r>
      <w:r w:rsidRPr="00673C17">
        <w:t xml:space="preserve">редитов и на выплаты в ин. валюте» приведен в таблице </w:t>
      </w:r>
      <w:r w:rsidR="00E079A3" w:rsidRPr="00673C17">
        <w:fldChar w:fldCharType="begin"/>
      </w:r>
      <w:r w:rsidR="00E079A3" w:rsidRPr="00673C17">
        <w:instrText xml:space="preserve"> REF _Ref519003805 \h </w:instrText>
      </w:r>
      <w:r w:rsidR="00673C17">
        <w:instrText xml:space="preserve"> \* MERGEFORMAT </w:instrText>
      </w:r>
      <w:r w:rsidR="00E079A3" w:rsidRPr="00673C17">
        <w:fldChar w:fldCharType="separate"/>
      </w:r>
      <w:r w:rsidR="00280C20">
        <w:rPr>
          <w:noProof/>
        </w:rPr>
        <w:t>187</w:t>
      </w:r>
      <w:r w:rsidR="00E079A3" w:rsidRPr="00673C17">
        <w:fldChar w:fldCharType="end"/>
      </w:r>
      <w:r w:rsidRPr="00673C17">
        <w:t>.</w:t>
      </w:r>
    </w:p>
    <w:p w:rsidR="001769F6" w:rsidRPr="00673C17" w:rsidRDefault="007A4D89" w:rsidP="001769F6">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95" w:name="_Ref519003805"/>
      <w:bookmarkStart w:id="1896" w:name="_Toc210069508"/>
      <w:r w:rsidR="00280C20">
        <w:rPr>
          <w:noProof/>
        </w:rPr>
        <w:t>187</w:t>
      </w:r>
      <w:bookmarkEnd w:id="1895"/>
      <w:r w:rsidRPr="00673C17">
        <w:rPr>
          <w:noProof/>
        </w:rPr>
        <w:fldChar w:fldCharType="end"/>
      </w:r>
      <w:r w:rsidR="001769F6" w:rsidRPr="00673C17">
        <w:t>. Описание полей документа «</w:t>
      </w:r>
      <w:r w:rsidR="00A53534" w:rsidRPr="00673C17">
        <w:t>Акт приемки-передачи показателей лицевого счета ПБС за период</w:t>
      </w:r>
      <w:r w:rsidR="001769F6" w:rsidRPr="00673C17">
        <w:t xml:space="preserve">», закладки «Документ», вкладки «Раздел 1.1.2 ЛБО в тек. фин. </w:t>
      </w:r>
      <w:r w:rsidR="006E6A05" w:rsidRPr="00673C17">
        <w:t>Г</w:t>
      </w:r>
      <w:r w:rsidR="001769F6" w:rsidRPr="00673C17">
        <w:t xml:space="preserve">оду на выплаты за счет связ. </w:t>
      </w:r>
      <w:r w:rsidR="006E6A05" w:rsidRPr="00673C17">
        <w:t>И</w:t>
      </w:r>
      <w:r w:rsidR="001769F6" w:rsidRPr="00673C17">
        <w:t xml:space="preserve">ностр. </w:t>
      </w:r>
      <w:r w:rsidR="006E6A05" w:rsidRPr="00673C17">
        <w:t>К</w:t>
      </w:r>
      <w:r w:rsidR="001769F6" w:rsidRPr="00673C17">
        <w:t>редитов и на выплаты в ин. валюте»</w:t>
      </w:r>
      <w:bookmarkEnd w:id="1896"/>
    </w:p>
    <w:tbl>
      <w:tblPr>
        <w:tblStyle w:val="ASFKTable"/>
        <w:tblW w:w="5000" w:type="pct"/>
        <w:tblLook w:val="01E0" w:firstRow="1" w:lastRow="1" w:firstColumn="1" w:lastColumn="1" w:noHBand="0" w:noVBand="0"/>
      </w:tblPr>
      <w:tblGrid>
        <w:gridCol w:w="2715"/>
        <w:gridCol w:w="6913"/>
      </w:tblGrid>
      <w:tr w:rsidR="001769F6"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1769F6" w:rsidRPr="00673C17" w:rsidRDefault="001769F6" w:rsidP="00C34EE4">
            <w:pPr>
              <w:pStyle w:val="ASFKTableHead"/>
            </w:pPr>
            <w:r w:rsidRPr="00673C17">
              <w:t>Наименование поля</w:t>
            </w:r>
          </w:p>
        </w:tc>
        <w:tc>
          <w:tcPr>
            <w:tcW w:w="3590" w:type="pct"/>
          </w:tcPr>
          <w:p w:rsidR="001769F6" w:rsidRPr="00673C17" w:rsidRDefault="001769F6" w:rsidP="00C34EE4">
            <w:pPr>
              <w:pStyle w:val="ASFKTableHead"/>
            </w:pPr>
            <w:r w:rsidRPr="00673C17">
              <w:t>Описание поля</w:t>
            </w:r>
          </w:p>
        </w:tc>
      </w:tr>
      <w:tr w:rsidR="002F5F9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F5F9E" w:rsidRPr="00673C17" w:rsidRDefault="002F5F9E" w:rsidP="002F5F9E">
            <w:pPr>
              <w:pStyle w:val="ASFKTablenorm"/>
            </w:pPr>
            <w:r w:rsidRPr="00673C17">
              <w:t>Код объекта капитальных вложений (КМИ)</w:t>
            </w:r>
          </w:p>
        </w:tc>
        <w:tc>
          <w:tcPr>
            <w:tcW w:w="3590" w:type="pct"/>
          </w:tcPr>
          <w:p w:rsidR="002F5F9E" w:rsidRPr="00673C17" w:rsidRDefault="002F5F9E" w:rsidP="002F5F9E">
            <w:pPr>
              <w:pStyle w:val="ASFKTablenorm"/>
            </w:pPr>
            <w:r w:rsidRPr="00673C17">
              <w:t xml:space="preserve">Код объекта капитальных вложений (КМИ).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Код по БК</w:t>
            </w:r>
          </w:p>
        </w:tc>
        <w:tc>
          <w:tcPr>
            <w:tcW w:w="3590" w:type="pct"/>
          </w:tcPr>
          <w:p w:rsidR="001769F6" w:rsidRPr="00673C17" w:rsidRDefault="001769F6" w:rsidP="00C34EE4">
            <w:pPr>
              <w:pStyle w:val="ASFKTablenorm"/>
            </w:pPr>
            <w:r w:rsidRPr="00673C17">
              <w:t xml:space="preserve">Код по БК.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p>
        </w:tc>
        <w:tc>
          <w:tcPr>
            <w:tcW w:w="359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r w:rsidRPr="00673C17">
              <w:t xml:space="preserve">. Импорт из </w:t>
            </w:r>
            <w:r w:rsidR="00323360">
              <w:t>ППО OEBS АСФК</w:t>
            </w:r>
            <w:r w:rsidRPr="00673C17">
              <w:t>.</w:t>
            </w:r>
          </w:p>
        </w:tc>
      </w:tr>
      <w:tr w:rsidR="00215AA3"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15AA3" w:rsidRPr="00673C17" w:rsidRDefault="00215AA3" w:rsidP="00215AA3">
            <w:pPr>
              <w:pStyle w:val="ASFKTablenorm"/>
            </w:pPr>
            <w:r w:rsidRPr="00673C17">
              <w:t xml:space="preserve">Сумма за счет связ. </w:t>
            </w:r>
            <w:r w:rsidR="006E6A05" w:rsidRPr="00673C17">
              <w:t>К</w:t>
            </w:r>
            <w:r w:rsidRPr="00673C17">
              <w:t>редитов 2-ой год</w:t>
            </w:r>
          </w:p>
        </w:tc>
        <w:tc>
          <w:tcPr>
            <w:tcW w:w="3590" w:type="pct"/>
          </w:tcPr>
          <w:p w:rsidR="00215AA3" w:rsidRPr="00673C17" w:rsidRDefault="00215AA3" w:rsidP="00215AA3">
            <w:pPr>
              <w:pStyle w:val="ASFKTablenorm"/>
            </w:pPr>
            <w:r w:rsidRPr="00673C17">
              <w:t xml:space="preserve">Сумма за счет связ. </w:t>
            </w:r>
            <w:r w:rsidR="006E6A05" w:rsidRPr="00673C17">
              <w:t>К</w:t>
            </w:r>
            <w:r w:rsidRPr="00673C17">
              <w:t xml:space="preserve">редитов 2-ой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Pr="00673C17" w:rsidRDefault="001769F6" w:rsidP="00C34EE4">
            <w:pPr>
              <w:pStyle w:val="ASFKTablenorm"/>
            </w:pPr>
            <w:r w:rsidRPr="00673C17">
              <w:t>Сумма на выплаты в ин. валюте (всего)</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(всего)</w:t>
            </w:r>
            <w:r w:rsidR="00215AA3" w:rsidRPr="00673C17">
              <w:t xml:space="preserve"> 1-ый год</w:t>
            </w:r>
            <w:r w:rsidRPr="00673C17">
              <w:t xml:space="preserve">.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r w:rsidRPr="00673C17">
              <w:t xml:space="preserve">. Импорт из </w:t>
            </w:r>
            <w:r w:rsidR="00323360">
              <w:t>ППО OEBS АСФК</w:t>
            </w:r>
            <w:r w:rsidRPr="00673C17">
              <w:t>.</w:t>
            </w:r>
          </w:p>
        </w:tc>
      </w:tr>
      <w:tr w:rsidR="00215AA3"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15AA3" w:rsidRPr="00673C17" w:rsidRDefault="00215AA3" w:rsidP="00215AA3">
            <w:pPr>
              <w:pStyle w:val="ASFKTablenorm"/>
            </w:pPr>
            <w:r w:rsidRPr="00673C17">
              <w:t>Сумма на выплаты в ин. валюте с отлож. датой 2-ой год</w:t>
            </w:r>
          </w:p>
        </w:tc>
        <w:tc>
          <w:tcPr>
            <w:tcW w:w="3590" w:type="pct"/>
          </w:tcPr>
          <w:p w:rsidR="00215AA3" w:rsidRPr="00673C17" w:rsidRDefault="00215AA3" w:rsidP="00215AA3">
            <w:pPr>
              <w:pStyle w:val="ASFKTablenorm"/>
            </w:pPr>
            <w:r w:rsidRPr="00673C17">
              <w:t xml:space="preserve">Сумма на выплаты в ин. валюте с отлож. датой 2-ой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Примечание</w:t>
            </w:r>
          </w:p>
        </w:tc>
        <w:tc>
          <w:tcPr>
            <w:tcW w:w="3590" w:type="pct"/>
          </w:tcPr>
          <w:p w:rsidR="001769F6" w:rsidRPr="00673C17" w:rsidRDefault="001769F6" w:rsidP="00C34EE4">
            <w:pPr>
              <w:pStyle w:val="ASFKTablenorm"/>
            </w:pPr>
            <w:r w:rsidRPr="00673C17">
              <w:t xml:space="preserve">Примечание.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769F6" w:rsidRPr="00673C17" w:rsidRDefault="001769F6" w:rsidP="00C34EE4">
            <w:pPr>
              <w:pStyle w:val="ASFKTablenorm"/>
            </w:pPr>
            <w:r w:rsidRPr="00673C17">
              <w:t>Группа полей «Итого»</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p>
        </w:tc>
        <w:tc>
          <w:tcPr>
            <w:tcW w:w="359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r w:rsidRPr="00673C17">
              <w:t xml:space="preserve">. Импорт из </w:t>
            </w:r>
            <w:r w:rsidR="00323360">
              <w:t>ППО OEBS АСФК</w:t>
            </w:r>
            <w:r w:rsidRPr="00673C17">
              <w:t>.</w:t>
            </w:r>
          </w:p>
        </w:tc>
      </w:tr>
      <w:tr w:rsidR="00215AA3"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15AA3" w:rsidRPr="00673C17" w:rsidRDefault="00215AA3" w:rsidP="00C34EE4">
            <w:pPr>
              <w:pStyle w:val="ASFKTablenorm"/>
            </w:pPr>
            <w:r w:rsidRPr="00673C17">
              <w:t xml:space="preserve">Сумма за счет связ. </w:t>
            </w:r>
            <w:r w:rsidR="006E6A05" w:rsidRPr="00673C17">
              <w:t>К</w:t>
            </w:r>
            <w:r w:rsidRPr="00673C17">
              <w:t>редитов 2-ой год</w:t>
            </w:r>
          </w:p>
        </w:tc>
        <w:tc>
          <w:tcPr>
            <w:tcW w:w="3590" w:type="pct"/>
          </w:tcPr>
          <w:p w:rsidR="00215AA3" w:rsidRPr="00673C17" w:rsidRDefault="00215AA3" w:rsidP="00C34EE4">
            <w:pPr>
              <w:pStyle w:val="ASFKTablenorm"/>
            </w:pPr>
            <w:r w:rsidRPr="00673C17">
              <w:t xml:space="preserve">Сумма за счет связ. </w:t>
            </w:r>
            <w:r w:rsidR="006E6A05" w:rsidRPr="00673C17">
              <w:t>К</w:t>
            </w:r>
            <w:r w:rsidRPr="00673C17">
              <w:t xml:space="preserve">редитов 2-ой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lastRenderedPageBreak/>
              <w:t>Сумма на выплаты в ин. валюте (всего)</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(всего)</w:t>
            </w:r>
            <w:r w:rsidR="00215AA3" w:rsidRPr="00673C17">
              <w:t xml:space="preserve"> 1-ый год</w:t>
            </w:r>
            <w:r w:rsidRPr="00673C17">
              <w:t xml:space="preserve">.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r w:rsidRPr="00673C17">
              <w:t xml:space="preserve">. Импорт из </w:t>
            </w:r>
            <w:r w:rsidR="00323360">
              <w:t>ППО OEBS АСФК</w:t>
            </w:r>
            <w:r w:rsidRPr="00673C17">
              <w:t>.</w:t>
            </w:r>
          </w:p>
        </w:tc>
      </w:tr>
    </w:tbl>
    <w:p w:rsidR="00C34EE4" w:rsidRPr="00673C17" w:rsidRDefault="00C34EE4" w:rsidP="00C34EE4">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1.1.3 ПОФР за исключением связ. </w:t>
      </w:r>
      <w:r w:rsidR="006E6A05" w:rsidRPr="00673C17">
        <w:t>И</w:t>
      </w:r>
      <w:r w:rsidRPr="00673C17">
        <w:t xml:space="preserve">ностр. </w:t>
      </w:r>
      <w:r w:rsidR="006E6A05" w:rsidRPr="00673C17">
        <w:t>К</w:t>
      </w:r>
      <w:r w:rsidRPr="00673C17">
        <w:t>редитов на выплаты в ин. валюте» представлена на рисунке</w:t>
      </w:r>
      <w:r w:rsidR="00E079A3" w:rsidRPr="00673C17">
        <w:t xml:space="preserve"> </w:t>
      </w:r>
      <w:r w:rsidR="00E079A3" w:rsidRPr="00673C17">
        <w:fldChar w:fldCharType="begin"/>
      </w:r>
      <w:r w:rsidR="00E079A3" w:rsidRPr="00673C17">
        <w:instrText xml:space="preserve"> REF _Ref519003794 \h </w:instrText>
      </w:r>
      <w:r w:rsidR="00673C17">
        <w:instrText xml:space="preserve"> \* MERGEFORMAT </w:instrText>
      </w:r>
      <w:r w:rsidR="00E079A3" w:rsidRPr="00673C17">
        <w:fldChar w:fldCharType="separate"/>
      </w:r>
      <w:r w:rsidR="00280C20">
        <w:rPr>
          <w:noProof/>
        </w:rPr>
        <w:t>307</w:t>
      </w:r>
      <w:r w:rsidR="00E079A3" w:rsidRPr="00673C17">
        <w:fldChar w:fldCharType="end"/>
      </w:r>
      <w:r w:rsidRPr="00673C17">
        <w:t>.</w:t>
      </w:r>
    </w:p>
    <w:p w:rsidR="00C34EE4" w:rsidRPr="00673C17" w:rsidRDefault="00D70DA5" w:rsidP="00C34EE4">
      <w:pPr>
        <w:pStyle w:val="ASFKFigure"/>
      </w:pPr>
      <w:r w:rsidRPr="00E920FC">
        <w:rPr>
          <w:noProof/>
        </w:rPr>
        <w:drawing>
          <wp:inline distT="0" distB="0" distL="0" distR="0" wp14:anchorId="4067634A" wp14:editId="5958E1F3">
            <wp:extent cx="6120130" cy="2671445"/>
            <wp:effectExtent l="0" t="0" r="0" b="0"/>
            <wp:docPr id="263" name="Рисунок 263"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00.png"/>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120130" cy="2671445"/>
                    </a:xfrm>
                    <a:prstGeom prst="rect">
                      <a:avLst/>
                    </a:prstGeom>
                    <a:noFill/>
                    <a:ln>
                      <a:noFill/>
                    </a:ln>
                  </pic:spPr>
                </pic:pic>
              </a:graphicData>
            </a:graphic>
          </wp:inline>
        </w:drawing>
      </w:r>
    </w:p>
    <w:p w:rsidR="00C34EE4" w:rsidRPr="00673C17" w:rsidRDefault="00214736" w:rsidP="00C34EE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97" w:name="_Ref519003794"/>
      <w:bookmarkStart w:id="1898" w:name="_Toc210069937"/>
      <w:r w:rsidR="00280C20">
        <w:rPr>
          <w:noProof/>
        </w:rPr>
        <w:t>307</w:t>
      </w:r>
      <w:bookmarkEnd w:id="1897"/>
      <w:r w:rsidRPr="00673C17">
        <w:rPr>
          <w:noProof/>
        </w:rPr>
        <w:fldChar w:fldCharType="end"/>
      </w:r>
      <w:r w:rsidR="00C34EE4" w:rsidRPr="00673C17">
        <w:t>. ЭФ документа «</w:t>
      </w:r>
      <w:r w:rsidR="00A53534" w:rsidRPr="00673C17">
        <w:t>Акт приемки-передачи показателей лицевого счета ПБС за период</w:t>
      </w:r>
      <w:r w:rsidR="00C34EE4" w:rsidRPr="00673C17">
        <w:t xml:space="preserve">», закладки «Документ», вкладки «Раздел 1.1.3 ПОФР за исключением связ. </w:t>
      </w:r>
      <w:r w:rsidR="006E6A05" w:rsidRPr="00673C17">
        <w:t>И</w:t>
      </w:r>
      <w:r w:rsidR="00C34EE4" w:rsidRPr="00673C17">
        <w:t xml:space="preserve">ностр. </w:t>
      </w:r>
      <w:r w:rsidR="006E6A05" w:rsidRPr="00673C17">
        <w:t>К</w:t>
      </w:r>
      <w:r w:rsidR="00C34EE4" w:rsidRPr="00673C17">
        <w:t>редитов на выплаты в ин. валюте»</w:t>
      </w:r>
      <w:bookmarkEnd w:id="1898"/>
    </w:p>
    <w:p w:rsidR="00C34EE4" w:rsidRPr="00673C17" w:rsidRDefault="00C34EE4" w:rsidP="00C34EE4">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1.1.3 ПОФР за исключением связ. </w:t>
      </w:r>
      <w:r w:rsidR="006E6A05" w:rsidRPr="00673C17">
        <w:t>И</w:t>
      </w:r>
      <w:r w:rsidRPr="00673C17">
        <w:t xml:space="preserve">ностр. </w:t>
      </w:r>
      <w:r w:rsidR="006E6A05" w:rsidRPr="00673C17">
        <w:t>К</w:t>
      </w:r>
      <w:r w:rsidRPr="00673C17">
        <w:t xml:space="preserve">редитов на выплаты в ин. валюте» приведен в таблице </w:t>
      </w:r>
      <w:r w:rsidR="00E079A3" w:rsidRPr="00673C17">
        <w:fldChar w:fldCharType="begin"/>
      </w:r>
      <w:r w:rsidR="00E079A3" w:rsidRPr="00673C17">
        <w:instrText xml:space="preserve"> REF _Ref519003806 \h </w:instrText>
      </w:r>
      <w:r w:rsidR="00673C17">
        <w:instrText xml:space="preserve"> \* MERGEFORMAT </w:instrText>
      </w:r>
      <w:r w:rsidR="00E079A3" w:rsidRPr="00673C17">
        <w:fldChar w:fldCharType="separate"/>
      </w:r>
      <w:r w:rsidR="00280C20">
        <w:rPr>
          <w:noProof/>
        </w:rPr>
        <w:t>188</w:t>
      </w:r>
      <w:r w:rsidR="00E079A3" w:rsidRPr="00673C17">
        <w:fldChar w:fldCharType="end"/>
      </w:r>
      <w:r w:rsidRPr="00673C17">
        <w:t>.</w:t>
      </w:r>
    </w:p>
    <w:p w:rsidR="00C34EE4" w:rsidRPr="00673C17" w:rsidRDefault="007A4D89" w:rsidP="00C34EE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99" w:name="_Ref519003806"/>
      <w:bookmarkStart w:id="1900" w:name="_Toc210069509"/>
      <w:r w:rsidR="00280C20">
        <w:rPr>
          <w:noProof/>
        </w:rPr>
        <w:t>188</w:t>
      </w:r>
      <w:bookmarkEnd w:id="1899"/>
      <w:r w:rsidRPr="00673C17">
        <w:rPr>
          <w:noProof/>
        </w:rPr>
        <w:fldChar w:fldCharType="end"/>
      </w:r>
      <w:r w:rsidR="00C34EE4" w:rsidRPr="00673C17">
        <w:t>. Описание полей документа «</w:t>
      </w:r>
      <w:r w:rsidR="00A53534" w:rsidRPr="00673C17">
        <w:t>Акт приемки-передачи показателей лицевого счета ПБС за период</w:t>
      </w:r>
      <w:r w:rsidR="00C34EE4" w:rsidRPr="00673C17">
        <w:t xml:space="preserve">», закладки «Документ», вкладки «Раздел 1.1.3 ПОФР за исключением связ. </w:t>
      </w:r>
      <w:r w:rsidR="006E6A05" w:rsidRPr="00673C17">
        <w:t>И</w:t>
      </w:r>
      <w:r w:rsidR="00C34EE4" w:rsidRPr="00673C17">
        <w:t xml:space="preserve">ностр. </w:t>
      </w:r>
      <w:r w:rsidR="006E6A05" w:rsidRPr="00673C17">
        <w:t>К</w:t>
      </w:r>
      <w:r w:rsidR="00C34EE4" w:rsidRPr="00673C17">
        <w:t>редитов на выплаты в ин. валюте»</w:t>
      </w:r>
      <w:bookmarkEnd w:id="1900"/>
    </w:p>
    <w:tbl>
      <w:tblPr>
        <w:tblStyle w:val="ASFKTable"/>
        <w:tblW w:w="5000" w:type="pct"/>
        <w:tblLook w:val="01E0" w:firstRow="1" w:lastRow="1" w:firstColumn="1" w:lastColumn="1" w:noHBand="0" w:noVBand="0"/>
      </w:tblPr>
      <w:tblGrid>
        <w:gridCol w:w="2715"/>
        <w:gridCol w:w="6913"/>
      </w:tblGrid>
      <w:tr w:rsidR="00C34EE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34EE4" w:rsidRPr="00673C17" w:rsidRDefault="00C34EE4" w:rsidP="00C34EE4">
            <w:pPr>
              <w:pStyle w:val="ASFKTableHead"/>
            </w:pPr>
            <w:r w:rsidRPr="00673C17">
              <w:t>Наименование поля</w:t>
            </w:r>
          </w:p>
        </w:tc>
        <w:tc>
          <w:tcPr>
            <w:tcW w:w="3590" w:type="pct"/>
          </w:tcPr>
          <w:p w:rsidR="00C34EE4" w:rsidRPr="00673C17" w:rsidRDefault="00C34EE4" w:rsidP="00C34EE4">
            <w:pPr>
              <w:pStyle w:val="ASFKTableHead"/>
            </w:pPr>
            <w:r w:rsidRPr="00673C17">
              <w:t>Описание поля</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Код по БК</w:t>
            </w:r>
          </w:p>
        </w:tc>
        <w:tc>
          <w:tcPr>
            <w:tcW w:w="3590" w:type="pct"/>
          </w:tcPr>
          <w:p w:rsidR="00C34EE4" w:rsidRPr="00673C17" w:rsidRDefault="00C34EE4" w:rsidP="00C34EE4">
            <w:pPr>
              <w:pStyle w:val="ASFKTablenorm"/>
            </w:pPr>
            <w:r w:rsidRPr="00673C17">
              <w:t xml:space="preserve">Код по БК.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1-ый год</w:t>
            </w:r>
          </w:p>
        </w:tc>
        <w:tc>
          <w:tcPr>
            <w:tcW w:w="3590" w:type="pct"/>
          </w:tcPr>
          <w:p w:rsidR="00C34EE4" w:rsidRPr="00673C17" w:rsidRDefault="00C34EE4" w:rsidP="00C34EE4">
            <w:pPr>
              <w:pStyle w:val="ASFKTablenorm"/>
            </w:pPr>
            <w:r w:rsidRPr="00673C17">
              <w:t xml:space="preserve">ПОФР (всего доведено) 1-ый год.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1-ый год</w:t>
            </w:r>
          </w:p>
        </w:tc>
        <w:tc>
          <w:tcPr>
            <w:tcW w:w="3590" w:type="pct"/>
          </w:tcPr>
          <w:p w:rsidR="00C34EE4" w:rsidRPr="00673C17" w:rsidRDefault="00C34EE4" w:rsidP="00C34EE4">
            <w:pPr>
              <w:pStyle w:val="ASFKTablenorm"/>
            </w:pPr>
            <w:r w:rsidRPr="00673C17">
              <w:t xml:space="preserve">ПОФР (из них с отложенной датой ввода в действие) 1-ый год.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2-ой год</w:t>
            </w:r>
          </w:p>
        </w:tc>
        <w:tc>
          <w:tcPr>
            <w:tcW w:w="3590" w:type="pct"/>
          </w:tcPr>
          <w:p w:rsidR="00C34EE4" w:rsidRPr="00673C17" w:rsidRDefault="00C34EE4" w:rsidP="00C34EE4">
            <w:pPr>
              <w:pStyle w:val="ASFKTablenorm"/>
            </w:pPr>
            <w:r w:rsidRPr="00673C17">
              <w:t xml:space="preserve">ПОФР (всего доведено) 2-ой год.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2-ый год</w:t>
            </w:r>
          </w:p>
        </w:tc>
        <w:tc>
          <w:tcPr>
            <w:tcW w:w="3590" w:type="pct"/>
          </w:tcPr>
          <w:p w:rsidR="00C34EE4" w:rsidRPr="00673C17" w:rsidRDefault="00C34EE4" w:rsidP="00C34EE4">
            <w:pPr>
              <w:pStyle w:val="ASFKTablenorm"/>
            </w:pPr>
            <w:r w:rsidRPr="00673C17">
              <w:t xml:space="preserve">ПОФР (из них с отложенной датой ввода в действие) 2-ый год.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lastRenderedPageBreak/>
              <w:t>Примечание</w:t>
            </w:r>
          </w:p>
        </w:tc>
        <w:tc>
          <w:tcPr>
            <w:tcW w:w="3590" w:type="pct"/>
          </w:tcPr>
          <w:p w:rsidR="00C34EE4" w:rsidRPr="00673C17" w:rsidRDefault="00C34EE4" w:rsidP="00C34EE4">
            <w:pPr>
              <w:pStyle w:val="ASFKTablenorm"/>
            </w:pPr>
            <w:r w:rsidRPr="00673C17">
              <w:t xml:space="preserve">Примечание.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34EE4" w:rsidRPr="00673C17" w:rsidRDefault="00C34EE4" w:rsidP="00C34EE4">
            <w:pPr>
              <w:pStyle w:val="ASFKTablenorm"/>
            </w:pPr>
            <w:r w:rsidRPr="00673C17">
              <w:t>Группа полей «Итого»</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1-ый год</w:t>
            </w:r>
          </w:p>
        </w:tc>
        <w:tc>
          <w:tcPr>
            <w:tcW w:w="3590" w:type="pct"/>
          </w:tcPr>
          <w:p w:rsidR="00C34EE4" w:rsidRPr="00673C17" w:rsidRDefault="00C34EE4" w:rsidP="00C34EE4">
            <w:pPr>
              <w:pStyle w:val="ASFKTablenorm"/>
            </w:pPr>
            <w:r w:rsidRPr="00673C17">
              <w:t xml:space="preserve">ПОФР (всего доведено) 1-ый год.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1-ый год</w:t>
            </w:r>
          </w:p>
        </w:tc>
        <w:tc>
          <w:tcPr>
            <w:tcW w:w="3590" w:type="pct"/>
          </w:tcPr>
          <w:p w:rsidR="00C34EE4" w:rsidRPr="00673C17" w:rsidRDefault="00C34EE4" w:rsidP="00C34EE4">
            <w:pPr>
              <w:pStyle w:val="ASFKTablenorm"/>
            </w:pPr>
            <w:r w:rsidRPr="00673C17">
              <w:t xml:space="preserve">ПОФР (из них с отложенной датой ввода в действие) 1-ый год.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2-ой год</w:t>
            </w:r>
          </w:p>
        </w:tc>
        <w:tc>
          <w:tcPr>
            <w:tcW w:w="3590" w:type="pct"/>
          </w:tcPr>
          <w:p w:rsidR="00C34EE4" w:rsidRPr="00673C17" w:rsidRDefault="00C34EE4" w:rsidP="00C34EE4">
            <w:pPr>
              <w:pStyle w:val="ASFKTablenorm"/>
            </w:pPr>
            <w:r w:rsidRPr="00673C17">
              <w:t xml:space="preserve">ПОФР (всего доведено) 2-ой год.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2-ый год</w:t>
            </w:r>
          </w:p>
        </w:tc>
        <w:tc>
          <w:tcPr>
            <w:tcW w:w="3590" w:type="pct"/>
          </w:tcPr>
          <w:p w:rsidR="00C34EE4" w:rsidRPr="00673C17" w:rsidRDefault="00C34EE4" w:rsidP="00C34EE4">
            <w:pPr>
              <w:pStyle w:val="ASFKTablenorm"/>
            </w:pPr>
            <w:r w:rsidRPr="00673C17">
              <w:t xml:space="preserve">ПОФР (из них с отложенной датой ввода в действие) 2-ый год. Импорт из </w:t>
            </w:r>
            <w:r w:rsidR="00323360">
              <w:t>ППО OEBS АСФК</w:t>
            </w:r>
            <w:r w:rsidRPr="00673C17">
              <w:t>.</w:t>
            </w:r>
          </w:p>
        </w:tc>
      </w:tr>
    </w:tbl>
    <w:p w:rsidR="00C34EE4" w:rsidRPr="00673C17" w:rsidRDefault="00C34EE4" w:rsidP="00C34EE4">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«Документ», вкладки «Раздел 1.2.1</w:t>
      </w:r>
      <w:r w:rsidR="008F2FFA" w:rsidRPr="00673C17">
        <w:t>.</w:t>
      </w:r>
      <w:r w:rsidRPr="00673C17">
        <w:t xml:space="preserve"> Детализированные ЛБО» представлена на рисунке</w:t>
      </w:r>
      <w:r w:rsidR="00E079A3" w:rsidRPr="00673C17">
        <w:t xml:space="preserve"> </w:t>
      </w:r>
      <w:r w:rsidR="00E079A3" w:rsidRPr="00673C17">
        <w:fldChar w:fldCharType="begin"/>
      </w:r>
      <w:r w:rsidR="00E079A3" w:rsidRPr="00673C17">
        <w:instrText xml:space="preserve"> REF _Ref519003795 \h </w:instrText>
      </w:r>
      <w:r w:rsidR="00673C17">
        <w:instrText xml:space="preserve"> \* MERGEFORMAT </w:instrText>
      </w:r>
      <w:r w:rsidR="00E079A3" w:rsidRPr="00673C17">
        <w:fldChar w:fldCharType="separate"/>
      </w:r>
      <w:r w:rsidR="00280C20">
        <w:rPr>
          <w:noProof/>
        </w:rPr>
        <w:t>308</w:t>
      </w:r>
      <w:r w:rsidR="00E079A3" w:rsidRPr="00673C17">
        <w:fldChar w:fldCharType="end"/>
      </w:r>
      <w:r w:rsidRPr="00673C17">
        <w:t>.</w:t>
      </w:r>
    </w:p>
    <w:p w:rsidR="00C34EE4" w:rsidRPr="00673C17" w:rsidRDefault="002F5F9E" w:rsidP="00C34EE4">
      <w:pPr>
        <w:pStyle w:val="ASFKFigure"/>
      </w:pPr>
      <w:r w:rsidRPr="00673C17">
        <w:rPr>
          <w:noProof/>
        </w:rPr>
        <w:drawing>
          <wp:inline distT="0" distB="0" distL="0" distR="0" wp14:anchorId="4D269DDB" wp14:editId="5D82AEED">
            <wp:extent cx="6120130" cy="2443480"/>
            <wp:effectExtent l="0" t="0" r="0" b="0"/>
            <wp:docPr id="790" name="Рисунок 790" descr="D:\Скриншоты\4\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4\1.2.1.png"/>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120130" cy="2443480"/>
                    </a:xfrm>
                    <a:prstGeom prst="rect">
                      <a:avLst/>
                    </a:prstGeom>
                    <a:noFill/>
                    <a:ln>
                      <a:noFill/>
                    </a:ln>
                  </pic:spPr>
                </pic:pic>
              </a:graphicData>
            </a:graphic>
          </wp:inline>
        </w:drawing>
      </w:r>
    </w:p>
    <w:p w:rsidR="00C34EE4" w:rsidRPr="00673C17" w:rsidRDefault="00214736" w:rsidP="00C34EE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01" w:name="_Ref519003795"/>
      <w:bookmarkStart w:id="1902" w:name="_Toc210069938"/>
      <w:r w:rsidR="00280C20">
        <w:rPr>
          <w:noProof/>
        </w:rPr>
        <w:t>308</w:t>
      </w:r>
      <w:bookmarkEnd w:id="1901"/>
      <w:r w:rsidRPr="00673C17">
        <w:rPr>
          <w:noProof/>
        </w:rPr>
        <w:fldChar w:fldCharType="end"/>
      </w:r>
      <w:r w:rsidR="00C34EE4" w:rsidRPr="00673C17">
        <w:t>. ЭФ документа «</w:t>
      </w:r>
      <w:r w:rsidR="00A53534" w:rsidRPr="00673C17">
        <w:t>Акт приемки-передачи показателей лицевого счета ПБС за период</w:t>
      </w:r>
      <w:r w:rsidR="00C34EE4" w:rsidRPr="00673C17">
        <w:t>», закладки «Документ», вкладки «Раздел 1.2.</w:t>
      </w:r>
      <w:r w:rsidR="008F2FFA" w:rsidRPr="00673C17">
        <w:t xml:space="preserve">1. </w:t>
      </w:r>
      <w:r w:rsidR="00C34EE4" w:rsidRPr="00673C17">
        <w:t>Детализированные ЛБО»</w:t>
      </w:r>
      <w:bookmarkEnd w:id="1902"/>
    </w:p>
    <w:p w:rsidR="00C34EE4" w:rsidRPr="00673C17" w:rsidRDefault="00C34EE4" w:rsidP="00C34EE4">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закладки «Документ», вкладки «Раздел 1.2.1</w:t>
      </w:r>
      <w:r w:rsidR="008F2FFA" w:rsidRPr="00673C17">
        <w:t>.</w:t>
      </w:r>
      <w:r w:rsidRPr="00673C17">
        <w:t xml:space="preserve"> Детализированные ЛБО» приведен в таблице </w:t>
      </w:r>
      <w:r w:rsidR="00E079A3" w:rsidRPr="00673C17">
        <w:fldChar w:fldCharType="begin"/>
      </w:r>
      <w:r w:rsidR="00E079A3" w:rsidRPr="00673C17">
        <w:instrText xml:space="preserve"> REF _Ref519003807 \h </w:instrText>
      </w:r>
      <w:r w:rsidR="00673C17">
        <w:instrText xml:space="preserve"> \* MERGEFORMAT </w:instrText>
      </w:r>
      <w:r w:rsidR="00E079A3" w:rsidRPr="00673C17">
        <w:fldChar w:fldCharType="separate"/>
      </w:r>
      <w:r w:rsidR="00280C20">
        <w:rPr>
          <w:noProof/>
        </w:rPr>
        <w:t>189</w:t>
      </w:r>
      <w:r w:rsidR="00E079A3" w:rsidRPr="00673C17">
        <w:fldChar w:fldCharType="end"/>
      </w:r>
      <w:r w:rsidRPr="00673C17">
        <w:t>.</w:t>
      </w:r>
    </w:p>
    <w:p w:rsidR="00C34EE4" w:rsidRPr="00673C17" w:rsidRDefault="007A4D89" w:rsidP="00C34EE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03" w:name="_Ref519003807"/>
      <w:bookmarkStart w:id="1904" w:name="_Toc210069510"/>
      <w:r w:rsidR="00280C20">
        <w:rPr>
          <w:noProof/>
        </w:rPr>
        <w:t>189</w:t>
      </w:r>
      <w:bookmarkEnd w:id="1903"/>
      <w:r w:rsidRPr="00673C17">
        <w:rPr>
          <w:noProof/>
        </w:rPr>
        <w:fldChar w:fldCharType="end"/>
      </w:r>
      <w:r w:rsidR="00C34EE4" w:rsidRPr="00673C17">
        <w:t>. Описание полей документа «</w:t>
      </w:r>
      <w:r w:rsidR="00A53534" w:rsidRPr="00673C17">
        <w:t>Акт приемки-передачи показателей лицевого счета ПБС за период</w:t>
      </w:r>
      <w:r w:rsidR="00C34EE4" w:rsidRPr="00673C17">
        <w:t>», закладки «Документ», вкладки «Раздел 1.2.1</w:t>
      </w:r>
      <w:r w:rsidR="008F2FFA" w:rsidRPr="00673C17">
        <w:t>.</w:t>
      </w:r>
      <w:r w:rsidR="00C34EE4" w:rsidRPr="00673C17">
        <w:t xml:space="preserve"> Детализированные ЛБО»</w:t>
      </w:r>
      <w:bookmarkEnd w:id="1904"/>
    </w:p>
    <w:tbl>
      <w:tblPr>
        <w:tblStyle w:val="ASFKTable"/>
        <w:tblW w:w="5000" w:type="pct"/>
        <w:tblLook w:val="01E0" w:firstRow="1" w:lastRow="1" w:firstColumn="1" w:lastColumn="1" w:noHBand="0" w:noVBand="0"/>
      </w:tblPr>
      <w:tblGrid>
        <w:gridCol w:w="2715"/>
        <w:gridCol w:w="6913"/>
      </w:tblGrid>
      <w:tr w:rsidR="00C34EE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34EE4" w:rsidRPr="00673C17" w:rsidRDefault="00C34EE4" w:rsidP="00C34EE4">
            <w:pPr>
              <w:pStyle w:val="ASFKTableHead"/>
            </w:pPr>
            <w:r w:rsidRPr="00673C17">
              <w:t>Наименование поля</w:t>
            </w:r>
          </w:p>
        </w:tc>
        <w:tc>
          <w:tcPr>
            <w:tcW w:w="3590" w:type="pct"/>
          </w:tcPr>
          <w:p w:rsidR="00C34EE4" w:rsidRPr="00673C17" w:rsidRDefault="00C34EE4" w:rsidP="00C34EE4">
            <w:pPr>
              <w:pStyle w:val="ASFKTableHead"/>
            </w:pPr>
            <w:r w:rsidRPr="00673C17">
              <w:t>Описание поля</w:t>
            </w:r>
          </w:p>
        </w:tc>
      </w:tr>
      <w:tr w:rsidR="002F5F9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F5F9E" w:rsidRPr="00673C17" w:rsidRDefault="002F5F9E" w:rsidP="002F5F9E">
            <w:pPr>
              <w:pStyle w:val="ASFKTablenorm"/>
            </w:pPr>
            <w:r w:rsidRPr="00673C17">
              <w:t>Код объекта капитальных вложений (КМИ)</w:t>
            </w:r>
          </w:p>
        </w:tc>
        <w:tc>
          <w:tcPr>
            <w:tcW w:w="3590" w:type="pct"/>
          </w:tcPr>
          <w:p w:rsidR="002F5F9E" w:rsidRPr="00673C17" w:rsidRDefault="002F5F9E" w:rsidP="002F5F9E">
            <w:pPr>
              <w:pStyle w:val="ASFKTablenorm"/>
            </w:pPr>
            <w:r w:rsidRPr="00673C17">
              <w:t xml:space="preserve">Код объекта капитальных вложений (КМИ).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Код по БК</w:t>
            </w:r>
          </w:p>
        </w:tc>
        <w:tc>
          <w:tcPr>
            <w:tcW w:w="3590" w:type="pct"/>
          </w:tcPr>
          <w:p w:rsidR="00C34EE4" w:rsidRPr="00673C17" w:rsidRDefault="00C34EE4" w:rsidP="009B7738">
            <w:pPr>
              <w:pStyle w:val="ASFKTablenorm"/>
            </w:pPr>
            <w:r w:rsidRPr="00673C17">
              <w:t xml:space="preserve">Код по БК.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1-ый год (всего)</w:t>
            </w:r>
          </w:p>
        </w:tc>
        <w:tc>
          <w:tcPr>
            <w:tcW w:w="3590" w:type="pct"/>
          </w:tcPr>
          <w:p w:rsidR="00C34EE4" w:rsidRPr="00673C17" w:rsidRDefault="00C34EE4" w:rsidP="00C34EE4">
            <w:pPr>
              <w:pStyle w:val="ASFKTablenorm"/>
            </w:pPr>
            <w:r w:rsidRPr="00673C17">
              <w:t xml:space="preserve">ЛБО 1-ый год (всего).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lastRenderedPageBreak/>
              <w:t>ЛБО 1-ый год с отлож. датой</w:t>
            </w:r>
          </w:p>
        </w:tc>
        <w:tc>
          <w:tcPr>
            <w:tcW w:w="3590" w:type="pct"/>
          </w:tcPr>
          <w:p w:rsidR="00C34EE4" w:rsidRPr="00673C17" w:rsidRDefault="00C34EE4" w:rsidP="00C34EE4">
            <w:pPr>
              <w:pStyle w:val="ASFKTablenorm"/>
            </w:pPr>
            <w:r w:rsidRPr="00673C17">
              <w:t xml:space="preserve">ЛБО 1-ый год с отлож. датой.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2-ой год</w:t>
            </w:r>
          </w:p>
        </w:tc>
        <w:tc>
          <w:tcPr>
            <w:tcW w:w="3590" w:type="pct"/>
          </w:tcPr>
          <w:p w:rsidR="00C34EE4" w:rsidRPr="00673C17" w:rsidRDefault="00C34EE4" w:rsidP="00C34EE4">
            <w:pPr>
              <w:pStyle w:val="ASFKTablenorm"/>
            </w:pPr>
            <w:r w:rsidRPr="00673C17">
              <w:t xml:space="preserve">ЛБО 2-ой год. </w:t>
            </w:r>
            <w:r w:rsidR="009B7738" w:rsidRPr="00673C17">
              <w:t xml:space="preserve">Импорт из </w:t>
            </w:r>
            <w:r w:rsidR="00323360">
              <w:t>ППО OEBS АСФК</w:t>
            </w:r>
            <w:r w:rsidR="009B7738"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3-ий год</w:t>
            </w:r>
          </w:p>
        </w:tc>
        <w:tc>
          <w:tcPr>
            <w:tcW w:w="3590" w:type="pct"/>
          </w:tcPr>
          <w:p w:rsidR="00C34EE4" w:rsidRPr="00673C17" w:rsidRDefault="00C34EE4" w:rsidP="00C34EE4">
            <w:pPr>
              <w:pStyle w:val="ASFKTablenorm"/>
            </w:pPr>
            <w:r w:rsidRPr="00673C17">
              <w:t xml:space="preserve">ЛБО 3-ий год. </w:t>
            </w:r>
            <w:r w:rsidR="009B7738" w:rsidRPr="00673C17">
              <w:t xml:space="preserve">Импорт из </w:t>
            </w:r>
            <w:r w:rsidR="00323360">
              <w:t>ППО OEBS АСФК</w:t>
            </w:r>
            <w:r w:rsidR="009B7738"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4-ый год</w:t>
            </w:r>
          </w:p>
        </w:tc>
        <w:tc>
          <w:tcPr>
            <w:tcW w:w="3590" w:type="pct"/>
          </w:tcPr>
          <w:p w:rsidR="00C34EE4" w:rsidRPr="00673C17" w:rsidRDefault="00C34EE4" w:rsidP="00C34EE4">
            <w:pPr>
              <w:pStyle w:val="ASFKTablenorm"/>
            </w:pPr>
            <w:r w:rsidRPr="00673C17">
              <w:t xml:space="preserve">ЛБО 4-ый год. </w:t>
            </w:r>
            <w:r w:rsidR="009B7738" w:rsidRPr="00673C17">
              <w:t xml:space="preserve">Импорт из </w:t>
            </w:r>
            <w:r w:rsidR="00323360">
              <w:t>ППО OEBS АСФК</w:t>
            </w:r>
            <w:r w:rsidR="009B7738"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Примечание</w:t>
            </w:r>
          </w:p>
        </w:tc>
        <w:tc>
          <w:tcPr>
            <w:tcW w:w="3590" w:type="pct"/>
          </w:tcPr>
          <w:p w:rsidR="00C34EE4" w:rsidRPr="00673C17" w:rsidRDefault="00C34EE4" w:rsidP="00C34EE4">
            <w:pPr>
              <w:pStyle w:val="ASFKTablenorm"/>
            </w:pPr>
            <w:r w:rsidRPr="00673C17">
              <w:t xml:space="preserve">Примечание.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34EE4" w:rsidRPr="00673C17" w:rsidRDefault="00C34EE4" w:rsidP="00C34EE4">
            <w:pPr>
              <w:pStyle w:val="ASFKTablenorm"/>
            </w:pPr>
            <w:r w:rsidRPr="00673C17">
              <w:t>Группа полей «Итого»</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1-ый год (всего)</w:t>
            </w:r>
          </w:p>
        </w:tc>
        <w:tc>
          <w:tcPr>
            <w:tcW w:w="3590" w:type="pct"/>
          </w:tcPr>
          <w:p w:rsidR="00C34EE4" w:rsidRPr="00673C17" w:rsidRDefault="00C34EE4" w:rsidP="00C34EE4">
            <w:pPr>
              <w:pStyle w:val="ASFKTablenorm"/>
            </w:pPr>
            <w:r w:rsidRPr="00673C17">
              <w:t xml:space="preserve">ЛБО 1-ый год (всего). </w:t>
            </w:r>
            <w:r w:rsidR="009B7738" w:rsidRPr="00673C17">
              <w:t xml:space="preserve">Импорт из </w:t>
            </w:r>
            <w:r w:rsidR="00323360">
              <w:t>ППО OEBS АСФК</w:t>
            </w:r>
            <w:r w:rsidR="009B7738"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1-ый год с отлож. датой</w:t>
            </w:r>
          </w:p>
        </w:tc>
        <w:tc>
          <w:tcPr>
            <w:tcW w:w="3590" w:type="pct"/>
          </w:tcPr>
          <w:p w:rsidR="00C34EE4" w:rsidRPr="00673C17" w:rsidRDefault="00C34EE4" w:rsidP="00C34EE4">
            <w:pPr>
              <w:pStyle w:val="ASFKTablenorm"/>
            </w:pPr>
            <w:r w:rsidRPr="00673C17">
              <w:t xml:space="preserve">ЛБО 1-ый год с отлож. датой. </w:t>
            </w:r>
            <w:r w:rsidR="009B7738" w:rsidRPr="00673C17">
              <w:t xml:space="preserve">Импорт из </w:t>
            </w:r>
            <w:r w:rsidR="00323360">
              <w:t>ППО OEBS АСФК</w:t>
            </w:r>
            <w:r w:rsidR="009B7738"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2-ой год</w:t>
            </w:r>
          </w:p>
        </w:tc>
        <w:tc>
          <w:tcPr>
            <w:tcW w:w="3590" w:type="pct"/>
          </w:tcPr>
          <w:p w:rsidR="00C34EE4" w:rsidRPr="00673C17" w:rsidRDefault="00C34EE4" w:rsidP="00C34EE4">
            <w:pPr>
              <w:pStyle w:val="ASFKTablenorm"/>
            </w:pPr>
            <w:r w:rsidRPr="00673C17">
              <w:t>ЛБО 2-ой год.</w:t>
            </w:r>
            <w:r w:rsidR="009B7738" w:rsidRPr="00673C17">
              <w:t xml:space="preserve"> Импорт из </w:t>
            </w:r>
            <w:r w:rsidR="00323360">
              <w:t>ППО OEBS АСФК</w:t>
            </w:r>
            <w:r w:rsidR="009B7738"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3-ий год</w:t>
            </w:r>
          </w:p>
        </w:tc>
        <w:tc>
          <w:tcPr>
            <w:tcW w:w="3590" w:type="pct"/>
          </w:tcPr>
          <w:p w:rsidR="00C34EE4" w:rsidRPr="00673C17" w:rsidRDefault="00C34EE4" w:rsidP="00C34EE4">
            <w:pPr>
              <w:pStyle w:val="ASFKTablenorm"/>
            </w:pPr>
            <w:r w:rsidRPr="00673C17">
              <w:t xml:space="preserve">ЛБО 3-ий год. </w:t>
            </w:r>
            <w:r w:rsidR="009B7738" w:rsidRPr="00673C17">
              <w:t xml:space="preserve">Импорт из </w:t>
            </w:r>
            <w:r w:rsidR="00323360">
              <w:t>ППО OEBS АСФК</w:t>
            </w:r>
            <w:r w:rsidR="009B7738"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4-ый год</w:t>
            </w:r>
          </w:p>
        </w:tc>
        <w:tc>
          <w:tcPr>
            <w:tcW w:w="3590" w:type="pct"/>
          </w:tcPr>
          <w:p w:rsidR="00C34EE4" w:rsidRPr="00673C17" w:rsidRDefault="00C34EE4" w:rsidP="00C34EE4">
            <w:pPr>
              <w:pStyle w:val="ASFKTablenorm"/>
            </w:pPr>
            <w:r w:rsidRPr="00673C17">
              <w:t xml:space="preserve">ЛБО 4-ый год. </w:t>
            </w:r>
            <w:r w:rsidR="009B7738" w:rsidRPr="00673C17">
              <w:t xml:space="preserve">Импорт из </w:t>
            </w:r>
            <w:r w:rsidR="00323360">
              <w:t>ППО OEBS АСФК</w:t>
            </w:r>
            <w:r w:rsidR="009B7738" w:rsidRPr="00673C17">
              <w:t>.</w:t>
            </w:r>
          </w:p>
        </w:tc>
      </w:tr>
    </w:tbl>
    <w:p w:rsidR="008F2FFA" w:rsidRPr="00673C17" w:rsidRDefault="008F2FFA" w:rsidP="008F2FFA">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1.2.2. Детализированные ЛБО на выплаты за счет связ. </w:t>
      </w:r>
      <w:r w:rsidR="006E6A05" w:rsidRPr="00673C17">
        <w:t>И</w:t>
      </w:r>
      <w:r w:rsidRPr="00673C17">
        <w:t xml:space="preserve">ностр. </w:t>
      </w:r>
      <w:r w:rsidR="006E6A05" w:rsidRPr="00673C17">
        <w:t>К</w:t>
      </w:r>
      <w:r w:rsidRPr="00673C17">
        <w:t>редитов и на выплаты в ин.валюте» представлена на рисунке</w:t>
      </w:r>
      <w:r w:rsidR="00E079A3" w:rsidRPr="00673C17">
        <w:t xml:space="preserve"> </w:t>
      </w:r>
      <w:r w:rsidR="00E079A3" w:rsidRPr="00673C17">
        <w:fldChar w:fldCharType="begin"/>
      </w:r>
      <w:r w:rsidR="00E079A3" w:rsidRPr="00673C17">
        <w:instrText xml:space="preserve"> REF _Ref519003796 \h </w:instrText>
      </w:r>
      <w:r w:rsidR="00673C17">
        <w:instrText xml:space="preserve"> \* MERGEFORMAT </w:instrText>
      </w:r>
      <w:r w:rsidR="00E079A3" w:rsidRPr="00673C17">
        <w:fldChar w:fldCharType="separate"/>
      </w:r>
      <w:r w:rsidR="00280C20">
        <w:rPr>
          <w:noProof/>
        </w:rPr>
        <w:t>309</w:t>
      </w:r>
      <w:r w:rsidR="00E079A3" w:rsidRPr="00673C17">
        <w:fldChar w:fldCharType="end"/>
      </w:r>
      <w:r w:rsidRPr="00673C17">
        <w:t>.</w:t>
      </w:r>
    </w:p>
    <w:p w:rsidR="008F2FFA" w:rsidRPr="00673C17" w:rsidRDefault="00786DA1" w:rsidP="008F2FFA">
      <w:pPr>
        <w:pStyle w:val="ASFKFigure"/>
      </w:pPr>
      <w:r w:rsidRPr="00673C17">
        <w:rPr>
          <w:noProof/>
        </w:rPr>
        <w:drawing>
          <wp:inline distT="0" distB="0" distL="0" distR="0" wp14:anchorId="295D19F4" wp14:editId="73B97177">
            <wp:extent cx="6120130" cy="2228215"/>
            <wp:effectExtent l="0" t="0" r="0" b="635"/>
            <wp:docPr id="791" name="Рисунок 791" descr="D:\Скриншоты\4\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4\1.2.2.png"/>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120130" cy="2228215"/>
                    </a:xfrm>
                    <a:prstGeom prst="rect">
                      <a:avLst/>
                    </a:prstGeom>
                    <a:noFill/>
                    <a:ln>
                      <a:noFill/>
                    </a:ln>
                  </pic:spPr>
                </pic:pic>
              </a:graphicData>
            </a:graphic>
          </wp:inline>
        </w:drawing>
      </w:r>
    </w:p>
    <w:p w:rsidR="008F2FFA" w:rsidRPr="00673C17" w:rsidRDefault="00214736" w:rsidP="008F2FF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05" w:name="_Ref519003796"/>
      <w:bookmarkStart w:id="1906" w:name="_Toc210069939"/>
      <w:r w:rsidR="00280C20">
        <w:rPr>
          <w:noProof/>
        </w:rPr>
        <w:t>309</w:t>
      </w:r>
      <w:bookmarkEnd w:id="1905"/>
      <w:r w:rsidRPr="00673C17">
        <w:rPr>
          <w:noProof/>
        </w:rPr>
        <w:fldChar w:fldCharType="end"/>
      </w:r>
      <w:r w:rsidR="008F2FFA" w:rsidRPr="00673C17">
        <w:t>. ЭФ документа «</w:t>
      </w:r>
      <w:r w:rsidR="00A53534" w:rsidRPr="00673C17">
        <w:t>Акт приемки-передачи показателей лицевого счета ПБС за период</w:t>
      </w:r>
      <w:r w:rsidR="008F2FFA" w:rsidRPr="00673C17">
        <w:t xml:space="preserve">», закладки «Документ», вкладки «Раздел 1.2.2. Детализированные ЛБО на выплаты за счет связ. </w:t>
      </w:r>
      <w:r w:rsidR="006E6A05" w:rsidRPr="00673C17">
        <w:t>И</w:t>
      </w:r>
      <w:r w:rsidR="008F2FFA" w:rsidRPr="00673C17">
        <w:t xml:space="preserve">ностр. </w:t>
      </w:r>
      <w:r w:rsidR="006E6A05" w:rsidRPr="00673C17">
        <w:t>К</w:t>
      </w:r>
      <w:r w:rsidR="008F2FFA" w:rsidRPr="00673C17">
        <w:t>редитов и на выплаты в ин.валюте»</w:t>
      </w:r>
      <w:bookmarkEnd w:id="1906"/>
    </w:p>
    <w:p w:rsidR="008F2FFA" w:rsidRPr="00673C17" w:rsidRDefault="008F2FFA" w:rsidP="008F2FFA">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1.2.2. Детализированные ЛБО на выплаты за счет связ. </w:t>
      </w:r>
      <w:r w:rsidR="006E6A05" w:rsidRPr="00673C17">
        <w:t>И</w:t>
      </w:r>
      <w:r w:rsidRPr="00673C17">
        <w:t xml:space="preserve">ностр. </w:t>
      </w:r>
      <w:r w:rsidR="006E6A05" w:rsidRPr="00673C17">
        <w:t>К</w:t>
      </w:r>
      <w:r w:rsidRPr="00673C17">
        <w:t xml:space="preserve">редитов и на выплаты в ин.валюте» приведен в таблице </w:t>
      </w:r>
      <w:r w:rsidR="00E079A3" w:rsidRPr="00673C17">
        <w:fldChar w:fldCharType="begin"/>
      </w:r>
      <w:r w:rsidR="00E079A3" w:rsidRPr="00673C17">
        <w:instrText xml:space="preserve"> REF _Ref519003808 \h </w:instrText>
      </w:r>
      <w:r w:rsidR="00673C17">
        <w:instrText xml:space="preserve"> \* MERGEFORMAT </w:instrText>
      </w:r>
      <w:r w:rsidR="00E079A3" w:rsidRPr="00673C17">
        <w:fldChar w:fldCharType="separate"/>
      </w:r>
      <w:r w:rsidR="00280C20">
        <w:rPr>
          <w:noProof/>
        </w:rPr>
        <w:t>190</w:t>
      </w:r>
      <w:r w:rsidR="00E079A3" w:rsidRPr="00673C17">
        <w:fldChar w:fldCharType="end"/>
      </w:r>
      <w:r w:rsidRPr="00673C17">
        <w:t>.</w:t>
      </w:r>
    </w:p>
    <w:p w:rsidR="008F2FFA" w:rsidRPr="00673C17" w:rsidRDefault="007A4D89" w:rsidP="008F2FF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07" w:name="_Ref519003808"/>
      <w:bookmarkStart w:id="1908" w:name="_Toc210069511"/>
      <w:r w:rsidR="00280C20">
        <w:rPr>
          <w:noProof/>
        </w:rPr>
        <w:t>190</w:t>
      </w:r>
      <w:bookmarkEnd w:id="1907"/>
      <w:r w:rsidRPr="00673C17">
        <w:rPr>
          <w:noProof/>
        </w:rPr>
        <w:fldChar w:fldCharType="end"/>
      </w:r>
      <w:r w:rsidR="008F2FFA" w:rsidRPr="00673C17">
        <w:t>. Описание полей документа «</w:t>
      </w:r>
      <w:r w:rsidR="00A53534" w:rsidRPr="00673C17">
        <w:t>Акт приемки-передачи показателей лицевого счета ПБС за период</w:t>
      </w:r>
      <w:r w:rsidR="008F2FFA" w:rsidRPr="00673C17">
        <w:t xml:space="preserve">», закладки «Документ», вкладки «Раздел 1.2.2. Детализированные ЛБО на выплаты за счет связ. </w:t>
      </w:r>
      <w:r w:rsidR="006E6A05" w:rsidRPr="00673C17">
        <w:t>И</w:t>
      </w:r>
      <w:r w:rsidR="008F2FFA" w:rsidRPr="00673C17">
        <w:t xml:space="preserve">ностр. </w:t>
      </w:r>
      <w:r w:rsidR="006E6A05" w:rsidRPr="00673C17">
        <w:t>К</w:t>
      </w:r>
      <w:r w:rsidR="008F2FFA" w:rsidRPr="00673C17">
        <w:t>редитов и на выплаты в ин.валюте»</w:t>
      </w:r>
      <w:bookmarkEnd w:id="1908"/>
    </w:p>
    <w:tbl>
      <w:tblPr>
        <w:tblStyle w:val="ASFKTable"/>
        <w:tblW w:w="5000" w:type="pct"/>
        <w:tblLook w:val="01E0" w:firstRow="1" w:lastRow="1" w:firstColumn="1" w:lastColumn="1" w:noHBand="0" w:noVBand="0"/>
      </w:tblPr>
      <w:tblGrid>
        <w:gridCol w:w="2715"/>
        <w:gridCol w:w="6913"/>
      </w:tblGrid>
      <w:tr w:rsidR="008F2FF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F2FFA" w:rsidRPr="00673C17" w:rsidRDefault="008F2FFA" w:rsidP="005D3CC3">
            <w:pPr>
              <w:pStyle w:val="ASFKTableHead"/>
            </w:pPr>
            <w:r w:rsidRPr="00673C17">
              <w:t>Наименование поля</w:t>
            </w:r>
          </w:p>
        </w:tc>
        <w:tc>
          <w:tcPr>
            <w:tcW w:w="3590" w:type="pct"/>
          </w:tcPr>
          <w:p w:rsidR="008F2FFA" w:rsidRPr="00673C17" w:rsidRDefault="008F2FFA" w:rsidP="005D3CC3">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вложений (КМИ)</w:t>
            </w:r>
          </w:p>
        </w:tc>
        <w:tc>
          <w:tcPr>
            <w:tcW w:w="3590" w:type="pct"/>
          </w:tcPr>
          <w:p w:rsidR="00786DA1" w:rsidRPr="00673C17" w:rsidRDefault="00786DA1" w:rsidP="00786DA1">
            <w:pPr>
              <w:pStyle w:val="ASFKTablenorm"/>
            </w:pPr>
            <w:r w:rsidRPr="00673C17">
              <w:t xml:space="preserve">Код объекта капитальных вложений (КМИ).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lastRenderedPageBreak/>
              <w:t>Код по БК</w:t>
            </w:r>
          </w:p>
        </w:tc>
        <w:tc>
          <w:tcPr>
            <w:tcW w:w="3590" w:type="pct"/>
          </w:tcPr>
          <w:p w:rsidR="008F2FFA" w:rsidRPr="00673C17" w:rsidRDefault="008F2FFA" w:rsidP="005D3CC3">
            <w:pPr>
              <w:pStyle w:val="ASFKTablenorm"/>
            </w:pPr>
            <w:r w:rsidRPr="00673C17">
              <w:t xml:space="preserve">Код по БК.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1-ый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 xml:space="preserve">редитов 1-ый год.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2-ой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 xml:space="preserve">редитов 2-ой год.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(всего) 1-ый год</w:t>
            </w:r>
          </w:p>
        </w:tc>
        <w:tc>
          <w:tcPr>
            <w:tcW w:w="3590" w:type="pct"/>
          </w:tcPr>
          <w:p w:rsidR="008F2FFA" w:rsidRPr="00673C17" w:rsidRDefault="008F2FFA" w:rsidP="005D3CC3">
            <w:pPr>
              <w:pStyle w:val="ASFKTablenorm"/>
            </w:pPr>
            <w:r w:rsidRPr="00673C17">
              <w:t xml:space="preserve">Сумма на выплаты в ин. валюте (всего) 1-ый год.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с отлож. датой 1-ый год</w:t>
            </w:r>
          </w:p>
        </w:tc>
        <w:tc>
          <w:tcPr>
            <w:tcW w:w="3590" w:type="pct"/>
          </w:tcPr>
          <w:p w:rsidR="008F2FFA" w:rsidRPr="00673C17" w:rsidRDefault="008F2FFA" w:rsidP="005D3CC3">
            <w:pPr>
              <w:pStyle w:val="ASFKTablenorm"/>
            </w:pPr>
            <w:r w:rsidRPr="00673C17">
              <w:t xml:space="preserve">Сумма на выплаты в ин. валюте с отлож. датой 1-ый год.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2-ой год</w:t>
            </w:r>
          </w:p>
        </w:tc>
        <w:tc>
          <w:tcPr>
            <w:tcW w:w="3590" w:type="pct"/>
          </w:tcPr>
          <w:p w:rsidR="008F2FFA" w:rsidRPr="00673C17" w:rsidRDefault="008F2FFA" w:rsidP="005D3CC3">
            <w:pPr>
              <w:pStyle w:val="ASFKTablenorm"/>
            </w:pPr>
            <w:r w:rsidRPr="00673C17">
              <w:t xml:space="preserve">Сумма на выплаты в ин. валюте 2-ой год.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Примечание</w:t>
            </w:r>
          </w:p>
        </w:tc>
        <w:tc>
          <w:tcPr>
            <w:tcW w:w="3590" w:type="pct"/>
          </w:tcPr>
          <w:p w:rsidR="008F2FFA" w:rsidRPr="00673C17" w:rsidRDefault="008F2FFA" w:rsidP="005D3CC3">
            <w:pPr>
              <w:pStyle w:val="ASFKTablenorm"/>
            </w:pPr>
            <w:r w:rsidRPr="00673C17">
              <w:t xml:space="preserve">Примечание.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F2FFA" w:rsidRPr="00673C17" w:rsidRDefault="008F2FFA" w:rsidP="005D3CC3">
            <w:pPr>
              <w:pStyle w:val="ASFKTablenorm"/>
            </w:pPr>
            <w:r w:rsidRPr="00673C17">
              <w:t>Группа полей «Итого»</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1-ый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 xml:space="preserve">редитов 1-ый год.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2-ой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 xml:space="preserve">редитов 2-ой год.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(всего) 1-ый год</w:t>
            </w:r>
          </w:p>
        </w:tc>
        <w:tc>
          <w:tcPr>
            <w:tcW w:w="3590" w:type="pct"/>
          </w:tcPr>
          <w:p w:rsidR="008F2FFA" w:rsidRPr="00673C17" w:rsidRDefault="008F2FFA" w:rsidP="005D3CC3">
            <w:pPr>
              <w:pStyle w:val="ASFKTablenorm"/>
            </w:pPr>
            <w:r w:rsidRPr="00673C17">
              <w:t xml:space="preserve">Сумма на выплаты в ин. валюте (всего) 1-ый год.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с отлож. датой 1-ый год</w:t>
            </w:r>
          </w:p>
        </w:tc>
        <w:tc>
          <w:tcPr>
            <w:tcW w:w="3590" w:type="pct"/>
          </w:tcPr>
          <w:p w:rsidR="008F2FFA" w:rsidRPr="00673C17" w:rsidRDefault="008F2FFA" w:rsidP="005D3CC3">
            <w:pPr>
              <w:pStyle w:val="ASFKTablenorm"/>
            </w:pPr>
            <w:r w:rsidRPr="00673C17">
              <w:t xml:space="preserve">Сумма на выплаты в ин. валюте с отлож. датой 1-ый год.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2-ой год</w:t>
            </w:r>
          </w:p>
        </w:tc>
        <w:tc>
          <w:tcPr>
            <w:tcW w:w="3590" w:type="pct"/>
          </w:tcPr>
          <w:p w:rsidR="008F2FFA" w:rsidRPr="00673C17" w:rsidRDefault="008F2FFA" w:rsidP="005D3CC3">
            <w:pPr>
              <w:pStyle w:val="ASFKTablenorm"/>
            </w:pPr>
            <w:r w:rsidRPr="00673C17">
              <w:t xml:space="preserve">Сумма на выплаты в ин. валюте 2-ой год. Импорт из </w:t>
            </w:r>
            <w:r w:rsidR="00323360">
              <w:t>ППО OEBS АСФК</w:t>
            </w:r>
            <w:r w:rsidRPr="00673C17">
              <w:t>.</w:t>
            </w:r>
          </w:p>
        </w:tc>
      </w:tr>
    </w:tbl>
    <w:p w:rsidR="008F2FFA" w:rsidRPr="00673C17" w:rsidRDefault="008F2FFA" w:rsidP="008F2FFA">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«Документ», вкладки «Раздел 1.3 Неиспользованные доведенные бюджетные данные» представлена на рисунке</w:t>
      </w:r>
      <w:r w:rsidR="00E079A3" w:rsidRPr="00673C17">
        <w:t xml:space="preserve"> </w:t>
      </w:r>
      <w:r w:rsidR="00E079A3" w:rsidRPr="00673C17">
        <w:fldChar w:fldCharType="begin"/>
      </w:r>
      <w:r w:rsidR="00E079A3" w:rsidRPr="00673C17">
        <w:instrText xml:space="preserve"> REF _Ref519003797 \h </w:instrText>
      </w:r>
      <w:r w:rsidR="00673C17">
        <w:instrText xml:space="preserve"> \* MERGEFORMAT </w:instrText>
      </w:r>
      <w:r w:rsidR="00E079A3" w:rsidRPr="00673C17">
        <w:fldChar w:fldCharType="separate"/>
      </w:r>
      <w:r w:rsidR="00280C20">
        <w:rPr>
          <w:noProof/>
        </w:rPr>
        <w:t>310</w:t>
      </w:r>
      <w:r w:rsidR="00E079A3" w:rsidRPr="00673C17">
        <w:fldChar w:fldCharType="end"/>
      </w:r>
      <w:r w:rsidRPr="00673C17">
        <w:t>.</w:t>
      </w:r>
    </w:p>
    <w:p w:rsidR="008F2FFA" w:rsidRPr="00673C17" w:rsidRDefault="00786DA1" w:rsidP="008F2FFA">
      <w:pPr>
        <w:pStyle w:val="ASFKFigure"/>
      </w:pPr>
      <w:r w:rsidRPr="00673C17">
        <w:rPr>
          <w:noProof/>
        </w:rPr>
        <w:lastRenderedPageBreak/>
        <w:drawing>
          <wp:inline distT="0" distB="0" distL="0" distR="0" wp14:anchorId="01242A5B" wp14:editId="63798966">
            <wp:extent cx="6120130" cy="2741930"/>
            <wp:effectExtent l="0" t="0" r="0" b="1270"/>
            <wp:docPr id="792" name="Рисунок 792" descr="D:\Скриншоты\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4\1.3.png"/>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120130" cy="2741930"/>
                    </a:xfrm>
                    <a:prstGeom prst="rect">
                      <a:avLst/>
                    </a:prstGeom>
                    <a:noFill/>
                    <a:ln>
                      <a:noFill/>
                    </a:ln>
                  </pic:spPr>
                </pic:pic>
              </a:graphicData>
            </a:graphic>
          </wp:inline>
        </w:drawing>
      </w:r>
    </w:p>
    <w:p w:rsidR="008F2FFA" w:rsidRPr="00673C17" w:rsidRDefault="00214736" w:rsidP="008F2FF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09" w:name="_Ref519003797"/>
      <w:bookmarkStart w:id="1910" w:name="_Toc210069940"/>
      <w:r w:rsidR="00280C20">
        <w:rPr>
          <w:noProof/>
        </w:rPr>
        <w:t>310</w:t>
      </w:r>
      <w:bookmarkEnd w:id="1909"/>
      <w:r w:rsidRPr="00673C17">
        <w:rPr>
          <w:noProof/>
        </w:rPr>
        <w:fldChar w:fldCharType="end"/>
      </w:r>
      <w:r w:rsidR="008F2FFA" w:rsidRPr="00673C17">
        <w:t>. ЭФ документа «</w:t>
      </w:r>
      <w:r w:rsidR="00A53534" w:rsidRPr="00673C17">
        <w:t>Акт приемки-передачи показателей лицевого счета ПБС за период</w:t>
      </w:r>
      <w:r w:rsidR="008F2FFA" w:rsidRPr="00673C17">
        <w:t>», закладки «Документ», вкладки «Раздел 1.3 Неиспользованные доведенные бюджетные данные»</w:t>
      </w:r>
      <w:bookmarkEnd w:id="1910"/>
    </w:p>
    <w:p w:rsidR="008F2FFA" w:rsidRPr="00673C17" w:rsidRDefault="008F2FFA" w:rsidP="008F2FFA">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1.3 Неиспользованные доведенные бюджетные данные» приведен в таблице </w:t>
      </w:r>
      <w:r w:rsidR="00E079A3" w:rsidRPr="00673C17">
        <w:fldChar w:fldCharType="begin"/>
      </w:r>
      <w:r w:rsidR="00E079A3" w:rsidRPr="00673C17">
        <w:instrText xml:space="preserve"> REF _Ref519003809 \h </w:instrText>
      </w:r>
      <w:r w:rsidR="00673C17">
        <w:instrText xml:space="preserve"> \* MERGEFORMAT </w:instrText>
      </w:r>
      <w:r w:rsidR="00E079A3" w:rsidRPr="00673C17">
        <w:fldChar w:fldCharType="separate"/>
      </w:r>
      <w:r w:rsidR="00280C20">
        <w:rPr>
          <w:noProof/>
        </w:rPr>
        <w:t>191</w:t>
      </w:r>
      <w:r w:rsidR="00E079A3" w:rsidRPr="00673C17">
        <w:fldChar w:fldCharType="end"/>
      </w:r>
      <w:r w:rsidRPr="00673C17">
        <w:t>.</w:t>
      </w:r>
    </w:p>
    <w:p w:rsidR="008F2FFA" w:rsidRPr="00673C17" w:rsidRDefault="007A4D89" w:rsidP="008F2FF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11" w:name="_Ref519003809"/>
      <w:bookmarkStart w:id="1912" w:name="_Toc210069512"/>
      <w:r w:rsidR="00280C20">
        <w:rPr>
          <w:noProof/>
        </w:rPr>
        <w:t>191</w:t>
      </w:r>
      <w:bookmarkEnd w:id="1911"/>
      <w:r w:rsidRPr="00673C17">
        <w:rPr>
          <w:noProof/>
        </w:rPr>
        <w:fldChar w:fldCharType="end"/>
      </w:r>
      <w:r w:rsidR="008F2FFA" w:rsidRPr="00673C17">
        <w:t>. Описание полей документа «</w:t>
      </w:r>
      <w:r w:rsidR="00A53534" w:rsidRPr="00673C17">
        <w:t>Акт приемки-передачи показателей лицевого счета ПБС за период</w:t>
      </w:r>
      <w:r w:rsidR="008F2FFA" w:rsidRPr="00673C17">
        <w:t>», закладки «Документ», вкладки «Раздел 1.3 Неиспользованные доведенные бюджетные данные»</w:t>
      </w:r>
      <w:bookmarkEnd w:id="1912"/>
    </w:p>
    <w:tbl>
      <w:tblPr>
        <w:tblStyle w:val="ASFKTable"/>
        <w:tblW w:w="5000" w:type="pct"/>
        <w:tblLook w:val="01E0" w:firstRow="1" w:lastRow="1" w:firstColumn="1" w:lastColumn="1" w:noHBand="0" w:noVBand="0"/>
      </w:tblPr>
      <w:tblGrid>
        <w:gridCol w:w="2715"/>
        <w:gridCol w:w="6913"/>
      </w:tblGrid>
      <w:tr w:rsidR="008F2FF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F2FFA" w:rsidRPr="00673C17" w:rsidRDefault="008F2FFA" w:rsidP="005D3CC3">
            <w:pPr>
              <w:pStyle w:val="ASFKTableHead"/>
            </w:pPr>
            <w:r w:rsidRPr="00673C17">
              <w:t>Наименование поля</w:t>
            </w:r>
          </w:p>
        </w:tc>
        <w:tc>
          <w:tcPr>
            <w:tcW w:w="3590" w:type="pct"/>
          </w:tcPr>
          <w:p w:rsidR="008F2FFA" w:rsidRPr="00673C17" w:rsidRDefault="008F2FFA" w:rsidP="005D3CC3">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вложений (КМИ)</w:t>
            </w:r>
          </w:p>
        </w:tc>
        <w:tc>
          <w:tcPr>
            <w:tcW w:w="3590" w:type="pct"/>
          </w:tcPr>
          <w:p w:rsidR="00786DA1" w:rsidRPr="00673C17" w:rsidRDefault="00786DA1" w:rsidP="00786DA1">
            <w:pPr>
              <w:pStyle w:val="ASFKTablenorm"/>
            </w:pPr>
            <w:r w:rsidRPr="00673C17">
              <w:t xml:space="preserve">Код объекта капитальных вложений (КМИ).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Код по БК</w:t>
            </w:r>
          </w:p>
        </w:tc>
        <w:tc>
          <w:tcPr>
            <w:tcW w:w="3590" w:type="pct"/>
          </w:tcPr>
          <w:p w:rsidR="008F2FFA" w:rsidRPr="00673C17" w:rsidRDefault="008F2FFA" w:rsidP="005D3CC3">
            <w:pPr>
              <w:pStyle w:val="ASFKTablenorm"/>
            </w:pPr>
            <w:r w:rsidRPr="00673C17">
              <w:t xml:space="preserve">Код по БК.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БА 1-ый год</w:t>
            </w:r>
          </w:p>
        </w:tc>
        <w:tc>
          <w:tcPr>
            <w:tcW w:w="3590" w:type="pct"/>
          </w:tcPr>
          <w:p w:rsidR="001E3BA8" w:rsidRPr="00673C17" w:rsidRDefault="001E3BA8" w:rsidP="005D3CC3">
            <w:pPr>
              <w:pStyle w:val="ASFKTablenorm"/>
            </w:pPr>
            <w:r w:rsidRPr="00673C17">
              <w:t xml:space="preserve">БА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БА 2-ой год</w:t>
            </w:r>
          </w:p>
        </w:tc>
        <w:tc>
          <w:tcPr>
            <w:tcW w:w="3590" w:type="pct"/>
          </w:tcPr>
          <w:p w:rsidR="001E3BA8" w:rsidRPr="00673C17" w:rsidRDefault="001E3BA8" w:rsidP="005D3CC3">
            <w:pPr>
              <w:pStyle w:val="ASFKTablenorm"/>
            </w:pPr>
            <w:r w:rsidRPr="00673C17">
              <w:t xml:space="preserve">БА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1E3BA8">
            <w:pPr>
              <w:pStyle w:val="ASFKTablenorm"/>
            </w:pPr>
            <w:r w:rsidRPr="00673C17">
              <w:t>БА 3-ий год</w:t>
            </w:r>
          </w:p>
        </w:tc>
        <w:tc>
          <w:tcPr>
            <w:tcW w:w="3590" w:type="pct"/>
          </w:tcPr>
          <w:p w:rsidR="001E3BA8" w:rsidRPr="00673C17" w:rsidRDefault="001E3BA8" w:rsidP="005D3CC3">
            <w:pPr>
              <w:pStyle w:val="ASFKTablenorm"/>
            </w:pPr>
            <w:r w:rsidRPr="00673C17">
              <w:t xml:space="preserve">БА 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1E3BA8">
            <w:pPr>
              <w:pStyle w:val="ASFKTablenorm"/>
            </w:pPr>
            <w:r w:rsidRPr="00673C17">
              <w:t>БА 4-ый год</w:t>
            </w:r>
          </w:p>
        </w:tc>
        <w:tc>
          <w:tcPr>
            <w:tcW w:w="3590" w:type="pct"/>
          </w:tcPr>
          <w:p w:rsidR="001E3BA8" w:rsidRPr="00673C17" w:rsidRDefault="001E3BA8" w:rsidP="005D3CC3">
            <w:pPr>
              <w:pStyle w:val="ASFKTablenorm"/>
            </w:pPr>
            <w:r w:rsidRPr="00673C17">
              <w:t xml:space="preserve">БА 4-ый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1-ый год</w:t>
            </w:r>
          </w:p>
        </w:tc>
        <w:tc>
          <w:tcPr>
            <w:tcW w:w="3590" w:type="pct"/>
          </w:tcPr>
          <w:p w:rsidR="001E3BA8" w:rsidRPr="00673C17" w:rsidRDefault="001E3BA8" w:rsidP="005D3CC3">
            <w:pPr>
              <w:pStyle w:val="ASFKTablenorm"/>
            </w:pPr>
            <w:r w:rsidRPr="00673C17">
              <w:t xml:space="preserve">ЛБО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2-ой год</w:t>
            </w:r>
          </w:p>
        </w:tc>
        <w:tc>
          <w:tcPr>
            <w:tcW w:w="3590" w:type="pct"/>
          </w:tcPr>
          <w:p w:rsidR="001E3BA8" w:rsidRPr="00673C17" w:rsidRDefault="001E3BA8" w:rsidP="005D3CC3">
            <w:pPr>
              <w:pStyle w:val="ASFKTablenorm"/>
            </w:pPr>
            <w:r w:rsidRPr="00673C17">
              <w:t xml:space="preserve">ЛБО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3-ий год</w:t>
            </w:r>
          </w:p>
        </w:tc>
        <w:tc>
          <w:tcPr>
            <w:tcW w:w="3590" w:type="pct"/>
          </w:tcPr>
          <w:p w:rsidR="001E3BA8" w:rsidRPr="00673C17" w:rsidRDefault="001E3BA8" w:rsidP="005D3CC3">
            <w:pPr>
              <w:pStyle w:val="ASFKTablenorm"/>
            </w:pPr>
            <w:r w:rsidRPr="00673C17">
              <w:t xml:space="preserve">ЛБО 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4-ый год</w:t>
            </w:r>
          </w:p>
        </w:tc>
        <w:tc>
          <w:tcPr>
            <w:tcW w:w="3590" w:type="pct"/>
          </w:tcPr>
          <w:p w:rsidR="001E3BA8" w:rsidRPr="00673C17" w:rsidRDefault="001E3BA8" w:rsidP="005D3CC3">
            <w:pPr>
              <w:pStyle w:val="ASFKTablenorm"/>
            </w:pPr>
            <w:r w:rsidRPr="00673C17">
              <w:t xml:space="preserve">ЛБО 4-ый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(всего) 1-ый год</w:t>
            </w:r>
          </w:p>
        </w:tc>
        <w:tc>
          <w:tcPr>
            <w:tcW w:w="3590" w:type="pct"/>
          </w:tcPr>
          <w:p w:rsidR="001E3BA8" w:rsidRPr="00673C17" w:rsidRDefault="001E3BA8" w:rsidP="005D3CC3">
            <w:pPr>
              <w:pStyle w:val="ASFKTablenorm"/>
            </w:pPr>
            <w:r w:rsidRPr="00673C17">
              <w:t xml:space="preserve">ПОФР (всего) 1-ый год. Импорт из </w:t>
            </w:r>
            <w:r w:rsidR="00323360">
              <w:t>ППО OEBS АСФК</w:t>
            </w:r>
            <w:r w:rsidRPr="00673C17">
              <w:t>.</w:t>
            </w:r>
          </w:p>
        </w:tc>
      </w:tr>
      <w:tr w:rsidR="004E271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E2715" w:rsidRPr="00673C17" w:rsidRDefault="004E2715" w:rsidP="004E2715">
            <w:pPr>
              <w:pStyle w:val="ASFKTablenorm"/>
            </w:pPr>
            <w:r w:rsidRPr="00673C17">
              <w:t>ПОФР (всего) 2-ой год</w:t>
            </w:r>
          </w:p>
        </w:tc>
        <w:tc>
          <w:tcPr>
            <w:tcW w:w="3590" w:type="pct"/>
          </w:tcPr>
          <w:p w:rsidR="004E2715" w:rsidRPr="00673C17" w:rsidRDefault="004E2715" w:rsidP="004E2715">
            <w:pPr>
              <w:pStyle w:val="ASFKTablenorm"/>
            </w:pPr>
            <w:r w:rsidRPr="00673C17">
              <w:t xml:space="preserve">ПОФР (всего)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(из них с отложенной датой ввода в действие) 1-ый год</w:t>
            </w:r>
          </w:p>
        </w:tc>
        <w:tc>
          <w:tcPr>
            <w:tcW w:w="3590" w:type="pct"/>
          </w:tcPr>
          <w:p w:rsidR="001E3BA8" w:rsidRPr="00673C17" w:rsidRDefault="001E3BA8" w:rsidP="005D3CC3">
            <w:pPr>
              <w:pStyle w:val="ASFKTablenorm"/>
            </w:pPr>
            <w:r w:rsidRPr="00673C17">
              <w:t xml:space="preserve">ПОФР (из них с отложенной датой ввода в действие)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1E3BA8">
            <w:pPr>
              <w:pStyle w:val="ASFKTablenorm"/>
            </w:pPr>
            <w:r w:rsidRPr="00673C17">
              <w:lastRenderedPageBreak/>
              <w:t>ПОФР (из них с отложенной датой ввода в действие) 2-ой год</w:t>
            </w:r>
          </w:p>
        </w:tc>
        <w:tc>
          <w:tcPr>
            <w:tcW w:w="3590" w:type="pct"/>
          </w:tcPr>
          <w:p w:rsidR="001E3BA8" w:rsidRPr="00673C17" w:rsidRDefault="001E3BA8" w:rsidP="005D3CC3">
            <w:pPr>
              <w:pStyle w:val="ASFKTablenorm"/>
            </w:pPr>
            <w:r w:rsidRPr="00673C17">
              <w:t xml:space="preserve">ПОФР (из них с отложенной датой ввода в действие) 2-ой год.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Примечание</w:t>
            </w:r>
          </w:p>
        </w:tc>
        <w:tc>
          <w:tcPr>
            <w:tcW w:w="3590" w:type="pct"/>
          </w:tcPr>
          <w:p w:rsidR="008F2FFA" w:rsidRPr="00673C17" w:rsidRDefault="008F2FFA" w:rsidP="005D3CC3">
            <w:pPr>
              <w:pStyle w:val="ASFKTablenorm"/>
            </w:pPr>
            <w:r w:rsidRPr="00673C17">
              <w:t xml:space="preserve">Примечание.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F2FFA" w:rsidRPr="00673C17" w:rsidRDefault="008F2FFA" w:rsidP="005D3CC3">
            <w:pPr>
              <w:pStyle w:val="ASFKTablenorm"/>
            </w:pPr>
            <w:r w:rsidRPr="00673C17">
              <w:t>Группа полей «Итого»</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БА 1-ый год</w:t>
            </w:r>
          </w:p>
        </w:tc>
        <w:tc>
          <w:tcPr>
            <w:tcW w:w="3590" w:type="pct"/>
          </w:tcPr>
          <w:p w:rsidR="001E3BA8" w:rsidRPr="00673C17" w:rsidRDefault="001E3BA8" w:rsidP="005D3CC3">
            <w:pPr>
              <w:pStyle w:val="ASFKTablenorm"/>
            </w:pPr>
            <w:r w:rsidRPr="00673C17">
              <w:t xml:space="preserve">БА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БА 2-ой год</w:t>
            </w:r>
          </w:p>
        </w:tc>
        <w:tc>
          <w:tcPr>
            <w:tcW w:w="3590" w:type="pct"/>
          </w:tcPr>
          <w:p w:rsidR="001E3BA8" w:rsidRPr="00673C17" w:rsidRDefault="001E3BA8" w:rsidP="005D3CC3">
            <w:pPr>
              <w:pStyle w:val="ASFKTablenorm"/>
            </w:pPr>
            <w:r w:rsidRPr="00673C17">
              <w:t xml:space="preserve">БА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БА 3-ий год</w:t>
            </w:r>
          </w:p>
        </w:tc>
        <w:tc>
          <w:tcPr>
            <w:tcW w:w="3590" w:type="pct"/>
          </w:tcPr>
          <w:p w:rsidR="001E3BA8" w:rsidRPr="00673C17" w:rsidRDefault="001E3BA8" w:rsidP="005D3CC3">
            <w:pPr>
              <w:pStyle w:val="ASFKTablenorm"/>
            </w:pPr>
            <w:r w:rsidRPr="00673C17">
              <w:t xml:space="preserve">БА 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БА 4-ый год</w:t>
            </w:r>
          </w:p>
        </w:tc>
        <w:tc>
          <w:tcPr>
            <w:tcW w:w="3590" w:type="pct"/>
          </w:tcPr>
          <w:p w:rsidR="001E3BA8" w:rsidRPr="00673C17" w:rsidRDefault="001E3BA8" w:rsidP="005D3CC3">
            <w:pPr>
              <w:pStyle w:val="ASFKTablenorm"/>
            </w:pPr>
            <w:r w:rsidRPr="00673C17">
              <w:t xml:space="preserve">БА 4-ый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1-ый год</w:t>
            </w:r>
          </w:p>
        </w:tc>
        <w:tc>
          <w:tcPr>
            <w:tcW w:w="3590" w:type="pct"/>
          </w:tcPr>
          <w:p w:rsidR="001E3BA8" w:rsidRPr="00673C17" w:rsidRDefault="001E3BA8" w:rsidP="005D3CC3">
            <w:pPr>
              <w:pStyle w:val="ASFKTablenorm"/>
            </w:pPr>
            <w:r w:rsidRPr="00673C17">
              <w:t xml:space="preserve">ЛБО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2-ой год</w:t>
            </w:r>
          </w:p>
        </w:tc>
        <w:tc>
          <w:tcPr>
            <w:tcW w:w="3590" w:type="pct"/>
          </w:tcPr>
          <w:p w:rsidR="001E3BA8" w:rsidRPr="00673C17" w:rsidRDefault="001E3BA8" w:rsidP="005D3CC3">
            <w:pPr>
              <w:pStyle w:val="ASFKTablenorm"/>
            </w:pPr>
            <w:r w:rsidRPr="00673C17">
              <w:t xml:space="preserve">ЛБО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3-ий год</w:t>
            </w:r>
          </w:p>
        </w:tc>
        <w:tc>
          <w:tcPr>
            <w:tcW w:w="3590" w:type="pct"/>
          </w:tcPr>
          <w:p w:rsidR="001E3BA8" w:rsidRPr="00673C17" w:rsidRDefault="001E3BA8" w:rsidP="005D3CC3">
            <w:pPr>
              <w:pStyle w:val="ASFKTablenorm"/>
            </w:pPr>
            <w:r w:rsidRPr="00673C17">
              <w:t xml:space="preserve">ЛБО 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4-ый год</w:t>
            </w:r>
          </w:p>
        </w:tc>
        <w:tc>
          <w:tcPr>
            <w:tcW w:w="3590" w:type="pct"/>
          </w:tcPr>
          <w:p w:rsidR="001E3BA8" w:rsidRPr="00673C17" w:rsidRDefault="001E3BA8" w:rsidP="005D3CC3">
            <w:pPr>
              <w:pStyle w:val="ASFKTablenorm"/>
            </w:pPr>
            <w:r w:rsidRPr="00673C17">
              <w:t xml:space="preserve">ЛБО 4-ый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(всего) 1-ый год</w:t>
            </w:r>
          </w:p>
        </w:tc>
        <w:tc>
          <w:tcPr>
            <w:tcW w:w="3590" w:type="pct"/>
          </w:tcPr>
          <w:p w:rsidR="001E3BA8" w:rsidRPr="00673C17" w:rsidRDefault="001E3BA8" w:rsidP="005D3CC3">
            <w:pPr>
              <w:pStyle w:val="ASFKTablenorm"/>
            </w:pPr>
            <w:r w:rsidRPr="00673C17">
              <w:t xml:space="preserve">ПОФР (всего) 1-ый год. Импорт из </w:t>
            </w:r>
            <w:r w:rsidR="00323360">
              <w:t>ППО OEBS АСФК</w:t>
            </w:r>
            <w:r w:rsidRPr="00673C17">
              <w:t>.</w:t>
            </w:r>
          </w:p>
        </w:tc>
      </w:tr>
      <w:tr w:rsidR="004E271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E2715" w:rsidRPr="00673C17" w:rsidRDefault="004E2715" w:rsidP="004E2715">
            <w:pPr>
              <w:pStyle w:val="ASFKTablenorm"/>
            </w:pPr>
            <w:r w:rsidRPr="00673C17">
              <w:t>ПОФР (всего) 2-ой год</w:t>
            </w:r>
          </w:p>
        </w:tc>
        <w:tc>
          <w:tcPr>
            <w:tcW w:w="3590" w:type="pct"/>
          </w:tcPr>
          <w:p w:rsidR="004E2715" w:rsidRPr="00673C17" w:rsidRDefault="004E2715" w:rsidP="004E2715">
            <w:pPr>
              <w:pStyle w:val="ASFKTablenorm"/>
            </w:pPr>
            <w:r w:rsidRPr="00673C17">
              <w:t xml:space="preserve">ПОФР (всего)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(из них с отложенной датой ввода в действие) 1-ый год</w:t>
            </w:r>
          </w:p>
        </w:tc>
        <w:tc>
          <w:tcPr>
            <w:tcW w:w="3590" w:type="pct"/>
          </w:tcPr>
          <w:p w:rsidR="001E3BA8" w:rsidRPr="00673C17" w:rsidRDefault="001E3BA8" w:rsidP="005D3CC3">
            <w:pPr>
              <w:pStyle w:val="ASFKTablenorm"/>
            </w:pPr>
            <w:r w:rsidRPr="00673C17">
              <w:t xml:space="preserve">ПОФР (из них с отложенной датой ввода в действие)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ПОФР (из них с отложенной датой ввода в действие) 2-ой год</w:t>
            </w:r>
          </w:p>
        </w:tc>
        <w:tc>
          <w:tcPr>
            <w:tcW w:w="3590" w:type="pct"/>
          </w:tcPr>
          <w:p w:rsidR="001E3BA8" w:rsidRPr="00673C17" w:rsidRDefault="001E3BA8" w:rsidP="005D3CC3">
            <w:pPr>
              <w:pStyle w:val="ASFKTablenorm"/>
            </w:pPr>
            <w:r w:rsidRPr="00673C17">
              <w:t xml:space="preserve">ПОФР (из них с отложенной датой ввода в действие) 2-ой год. Импорт из </w:t>
            </w:r>
            <w:r w:rsidR="00323360">
              <w:t>ППО OEBS АСФК</w:t>
            </w:r>
            <w:r w:rsidRPr="00673C17">
              <w:t>.</w:t>
            </w:r>
          </w:p>
        </w:tc>
      </w:tr>
    </w:tbl>
    <w:p w:rsidR="001E3BA8" w:rsidRPr="00673C17" w:rsidRDefault="001E3BA8" w:rsidP="001E3BA8">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1.4. Неиспользованные детализированные ЛБО» представлена на рисунке </w:t>
      </w:r>
      <w:r w:rsidR="00E079A3" w:rsidRPr="00673C17">
        <w:fldChar w:fldCharType="begin"/>
      </w:r>
      <w:r w:rsidR="00E079A3" w:rsidRPr="00673C17">
        <w:instrText xml:space="preserve"> REF _Ref519003798 \h </w:instrText>
      </w:r>
      <w:r w:rsidR="00673C17">
        <w:instrText xml:space="preserve"> \* MERGEFORMAT </w:instrText>
      </w:r>
      <w:r w:rsidR="00E079A3" w:rsidRPr="00673C17">
        <w:fldChar w:fldCharType="separate"/>
      </w:r>
      <w:r w:rsidR="00280C20">
        <w:rPr>
          <w:noProof/>
        </w:rPr>
        <w:t>311</w:t>
      </w:r>
      <w:r w:rsidR="00E079A3" w:rsidRPr="00673C17">
        <w:fldChar w:fldCharType="end"/>
      </w:r>
      <w:r w:rsidRPr="00673C17">
        <w:t>.</w:t>
      </w:r>
    </w:p>
    <w:p w:rsidR="001E3BA8" w:rsidRPr="00673C17" w:rsidRDefault="00786DA1" w:rsidP="001E3BA8">
      <w:pPr>
        <w:pStyle w:val="ASFKFigure"/>
      </w:pPr>
      <w:r w:rsidRPr="00673C17">
        <w:rPr>
          <w:noProof/>
        </w:rPr>
        <w:drawing>
          <wp:inline distT="0" distB="0" distL="0" distR="0" wp14:anchorId="34A275AF" wp14:editId="5789789D">
            <wp:extent cx="6120130" cy="2090420"/>
            <wp:effectExtent l="0" t="0" r="0" b="5080"/>
            <wp:docPr id="793" name="Рисунок 793" descr="D:\Скриншоты\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4\1.4.png"/>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120130" cy="2090420"/>
                    </a:xfrm>
                    <a:prstGeom prst="rect">
                      <a:avLst/>
                    </a:prstGeom>
                    <a:noFill/>
                    <a:ln>
                      <a:noFill/>
                    </a:ln>
                  </pic:spPr>
                </pic:pic>
              </a:graphicData>
            </a:graphic>
          </wp:inline>
        </w:drawing>
      </w:r>
    </w:p>
    <w:p w:rsidR="001E3BA8" w:rsidRPr="00673C17" w:rsidRDefault="00214736" w:rsidP="001E3B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13" w:name="_Ref519003798"/>
      <w:bookmarkStart w:id="1914" w:name="_Toc210069941"/>
      <w:r w:rsidR="00280C20">
        <w:rPr>
          <w:noProof/>
        </w:rPr>
        <w:t>311</w:t>
      </w:r>
      <w:bookmarkEnd w:id="1913"/>
      <w:r w:rsidRPr="00673C17">
        <w:rPr>
          <w:noProof/>
        </w:rPr>
        <w:fldChar w:fldCharType="end"/>
      </w:r>
      <w:r w:rsidR="001E3BA8" w:rsidRPr="00673C17">
        <w:t>. ЭФ документа «</w:t>
      </w:r>
      <w:r w:rsidR="00A53534" w:rsidRPr="00673C17">
        <w:t>Акт приемки-передачи показателей лицевого счета ПБС за период</w:t>
      </w:r>
      <w:r w:rsidR="001E3BA8" w:rsidRPr="00673C17">
        <w:t>», закладки «Документ», вкладки «вкладки «Раздел 1.4. Неиспользованные детализированные ЛБО»</w:t>
      </w:r>
      <w:bookmarkEnd w:id="1914"/>
    </w:p>
    <w:p w:rsidR="001E3BA8" w:rsidRPr="00673C17" w:rsidRDefault="001E3BA8" w:rsidP="001E3BA8">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1.4. Неиспользованные детализированные ЛБО» приведен в таблице </w:t>
      </w:r>
      <w:r w:rsidR="00E079A3" w:rsidRPr="00673C17">
        <w:fldChar w:fldCharType="begin"/>
      </w:r>
      <w:r w:rsidR="00E079A3" w:rsidRPr="00673C17">
        <w:instrText xml:space="preserve"> REF _Ref519003810 \h </w:instrText>
      </w:r>
      <w:r w:rsidR="00673C17">
        <w:instrText xml:space="preserve"> \* MERGEFORMAT </w:instrText>
      </w:r>
      <w:r w:rsidR="00E079A3" w:rsidRPr="00673C17">
        <w:fldChar w:fldCharType="separate"/>
      </w:r>
      <w:r w:rsidR="00280C20">
        <w:rPr>
          <w:noProof/>
        </w:rPr>
        <w:t>192</w:t>
      </w:r>
      <w:r w:rsidR="00E079A3" w:rsidRPr="00673C17">
        <w:fldChar w:fldCharType="end"/>
      </w:r>
      <w:r w:rsidRPr="00673C17">
        <w:t>.</w:t>
      </w:r>
    </w:p>
    <w:p w:rsidR="001E3BA8" w:rsidRPr="00673C17" w:rsidRDefault="007A4D89" w:rsidP="001E3BA8">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915" w:name="_Ref519003810"/>
      <w:bookmarkStart w:id="1916" w:name="_Toc210069513"/>
      <w:r w:rsidR="00280C20">
        <w:rPr>
          <w:noProof/>
        </w:rPr>
        <w:t>192</w:t>
      </w:r>
      <w:bookmarkEnd w:id="1915"/>
      <w:r w:rsidRPr="00673C17">
        <w:rPr>
          <w:noProof/>
        </w:rPr>
        <w:fldChar w:fldCharType="end"/>
      </w:r>
      <w:r w:rsidR="001E3BA8" w:rsidRPr="00673C17">
        <w:t>. Описание полей документа «</w:t>
      </w:r>
      <w:r w:rsidR="00A53534" w:rsidRPr="00673C17">
        <w:t>Акт приемки-передачи показателей лицевого счета ПБС за период</w:t>
      </w:r>
      <w:r w:rsidR="001E3BA8" w:rsidRPr="00673C17">
        <w:t>», закладки «Документ», вкладки «вкладки «Раздел 1.4. Неиспользованные детализированные ЛБО»</w:t>
      </w:r>
      <w:bookmarkEnd w:id="1916"/>
    </w:p>
    <w:tbl>
      <w:tblPr>
        <w:tblStyle w:val="ASFKTable"/>
        <w:tblW w:w="5000" w:type="pct"/>
        <w:tblLook w:val="01E0" w:firstRow="1" w:lastRow="1" w:firstColumn="1" w:lastColumn="1" w:noHBand="0" w:noVBand="0"/>
      </w:tblPr>
      <w:tblGrid>
        <w:gridCol w:w="2715"/>
        <w:gridCol w:w="6913"/>
      </w:tblGrid>
      <w:tr w:rsidR="001E3BA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1E3BA8" w:rsidRPr="00673C17" w:rsidRDefault="001E3BA8" w:rsidP="005D3CC3">
            <w:pPr>
              <w:pStyle w:val="ASFKTableHead"/>
            </w:pPr>
            <w:r w:rsidRPr="00673C17">
              <w:t>Наименование поля</w:t>
            </w:r>
          </w:p>
        </w:tc>
        <w:tc>
          <w:tcPr>
            <w:tcW w:w="3590" w:type="pct"/>
          </w:tcPr>
          <w:p w:rsidR="001E3BA8" w:rsidRPr="00673C17" w:rsidRDefault="001E3BA8" w:rsidP="005D3CC3">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вложений (КМИ)</w:t>
            </w:r>
          </w:p>
        </w:tc>
        <w:tc>
          <w:tcPr>
            <w:tcW w:w="3590" w:type="pct"/>
          </w:tcPr>
          <w:p w:rsidR="00786DA1" w:rsidRPr="00673C17" w:rsidRDefault="00786DA1" w:rsidP="00786DA1">
            <w:pPr>
              <w:pStyle w:val="ASFKTablenorm"/>
            </w:pPr>
            <w:r w:rsidRPr="00673C17">
              <w:t xml:space="preserve">Код объекта капитальных вложений (КМИ).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Код по БК</w:t>
            </w:r>
          </w:p>
        </w:tc>
        <w:tc>
          <w:tcPr>
            <w:tcW w:w="3590" w:type="pct"/>
          </w:tcPr>
          <w:p w:rsidR="001E3BA8" w:rsidRPr="00673C17" w:rsidRDefault="001E3BA8" w:rsidP="005D3CC3">
            <w:pPr>
              <w:pStyle w:val="ASFKTablenorm"/>
            </w:pPr>
            <w:r w:rsidRPr="00673C17">
              <w:t xml:space="preserve">Код по БК.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1-ый год</w:t>
            </w:r>
          </w:p>
        </w:tc>
        <w:tc>
          <w:tcPr>
            <w:tcW w:w="3590" w:type="pct"/>
          </w:tcPr>
          <w:p w:rsidR="001E3BA8" w:rsidRPr="00673C17" w:rsidRDefault="001E3BA8" w:rsidP="005D3CC3">
            <w:pPr>
              <w:pStyle w:val="ASFKTablenorm"/>
            </w:pPr>
            <w:r w:rsidRPr="00673C17">
              <w:t xml:space="preserve">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2-ой год</w:t>
            </w:r>
          </w:p>
        </w:tc>
        <w:tc>
          <w:tcPr>
            <w:tcW w:w="3590" w:type="pct"/>
          </w:tcPr>
          <w:p w:rsidR="001E3BA8" w:rsidRPr="00673C17" w:rsidRDefault="001E3BA8" w:rsidP="005D3CC3">
            <w:pPr>
              <w:pStyle w:val="ASFKTablenorm"/>
            </w:pPr>
            <w:r w:rsidRPr="00673C17">
              <w:t xml:space="preserve">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3-ий год</w:t>
            </w:r>
          </w:p>
        </w:tc>
        <w:tc>
          <w:tcPr>
            <w:tcW w:w="3590" w:type="pct"/>
          </w:tcPr>
          <w:p w:rsidR="001E3BA8" w:rsidRPr="00673C17" w:rsidRDefault="001E3BA8" w:rsidP="005D3CC3">
            <w:pPr>
              <w:pStyle w:val="ASFKTablenorm"/>
            </w:pPr>
            <w:r w:rsidRPr="00673C17">
              <w:t xml:space="preserve">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4-ый год</w:t>
            </w:r>
          </w:p>
        </w:tc>
        <w:tc>
          <w:tcPr>
            <w:tcW w:w="3590" w:type="pct"/>
          </w:tcPr>
          <w:p w:rsidR="001E3BA8" w:rsidRPr="00673C17" w:rsidRDefault="001E3BA8" w:rsidP="005D3CC3">
            <w:pPr>
              <w:pStyle w:val="ASFKTablenorm"/>
            </w:pPr>
            <w:r w:rsidRPr="00673C17">
              <w:t xml:space="preserve">4-ый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Примечание</w:t>
            </w:r>
          </w:p>
        </w:tc>
        <w:tc>
          <w:tcPr>
            <w:tcW w:w="3590" w:type="pct"/>
          </w:tcPr>
          <w:p w:rsidR="001E3BA8" w:rsidRPr="00673C17" w:rsidRDefault="001E3BA8" w:rsidP="005D3CC3">
            <w:pPr>
              <w:pStyle w:val="ASFKTablenorm"/>
            </w:pPr>
            <w:r w:rsidRPr="00673C17">
              <w:t xml:space="preserve">Примечание.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E3BA8" w:rsidRPr="00673C17" w:rsidRDefault="001E3BA8" w:rsidP="005D3CC3">
            <w:pPr>
              <w:pStyle w:val="ASFKTablenorm"/>
            </w:pPr>
            <w:r w:rsidRPr="00673C17">
              <w:t>Группа полей «Итого»</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1-ый год</w:t>
            </w:r>
          </w:p>
        </w:tc>
        <w:tc>
          <w:tcPr>
            <w:tcW w:w="3590" w:type="pct"/>
          </w:tcPr>
          <w:p w:rsidR="001E3BA8" w:rsidRPr="00673C17" w:rsidRDefault="001E3BA8" w:rsidP="005D3CC3">
            <w:pPr>
              <w:pStyle w:val="ASFKTablenorm"/>
            </w:pPr>
            <w:r w:rsidRPr="00673C17">
              <w:t xml:space="preserve">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2-ой год</w:t>
            </w:r>
          </w:p>
        </w:tc>
        <w:tc>
          <w:tcPr>
            <w:tcW w:w="3590" w:type="pct"/>
          </w:tcPr>
          <w:p w:rsidR="001E3BA8" w:rsidRPr="00673C17" w:rsidRDefault="001E3BA8" w:rsidP="005D3CC3">
            <w:pPr>
              <w:pStyle w:val="ASFKTablenorm"/>
            </w:pPr>
            <w:r w:rsidRPr="00673C17">
              <w:t xml:space="preserve">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1E3BA8">
            <w:pPr>
              <w:pStyle w:val="ASFKTablenorm"/>
            </w:pPr>
            <w:r w:rsidRPr="00673C17">
              <w:t>3-ий год</w:t>
            </w:r>
          </w:p>
        </w:tc>
        <w:tc>
          <w:tcPr>
            <w:tcW w:w="3590" w:type="pct"/>
          </w:tcPr>
          <w:p w:rsidR="001E3BA8" w:rsidRPr="00673C17" w:rsidRDefault="001E3BA8" w:rsidP="005D3CC3">
            <w:pPr>
              <w:pStyle w:val="ASFKTablenorm"/>
            </w:pPr>
            <w:r w:rsidRPr="00673C17">
              <w:t xml:space="preserve">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1E3BA8">
            <w:pPr>
              <w:pStyle w:val="ASFKTablenorm"/>
            </w:pPr>
            <w:r w:rsidRPr="00673C17">
              <w:t>4-ый год</w:t>
            </w:r>
          </w:p>
        </w:tc>
        <w:tc>
          <w:tcPr>
            <w:tcW w:w="3590" w:type="pct"/>
          </w:tcPr>
          <w:p w:rsidR="001E3BA8" w:rsidRPr="00673C17" w:rsidRDefault="001E3BA8" w:rsidP="005D3CC3">
            <w:pPr>
              <w:pStyle w:val="ASFKTablenorm"/>
            </w:pPr>
            <w:r w:rsidRPr="00673C17">
              <w:t xml:space="preserve">4-ый год. Импорт из </w:t>
            </w:r>
            <w:r w:rsidR="00323360">
              <w:t>ППО OEBS АСФК</w:t>
            </w:r>
            <w:r w:rsidRPr="00673C17">
              <w:t>.</w:t>
            </w:r>
          </w:p>
        </w:tc>
      </w:tr>
    </w:tbl>
    <w:p w:rsidR="005D3CC3" w:rsidRPr="00673C17" w:rsidRDefault="005D3CC3" w:rsidP="005D3CC3">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2.1. Операции с бюджетными средствами» представлена на рисунке </w:t>
      </w:r>
      <w:r w:rsidR="00E079A3" w:rsidRPr="00673C17">
        <w:fldChar w:fldCharType="begin"/>
      </w:r>
      <w:r w:rsidR="00E079A3" w:rsidRPr="00673C17">
        <w:instrText xml:space="preserve"> REF _Ref519003799 \h </w:instrText>
      </w:r>
      <w:r w:rsidR="00673C17">
        <w:instrText xml:space="preserve"> \* MERGEFORMAT </w:instrText>
      </w:r>
      <w:r w:rsidR="00E079A3" w:rsidRPr="00673C17">
        <w:fldChar w:fldCharType="separate"/>
      </w:r>
      <w:r w:rsidR="00280C20">
        <w:rPr>
          <w:noProof/>
        </w:rPr>
        <w:t>312</w:t>
      </w:r>
      <w:r w:rsidR="00E079A3" w:rsidRPr="00673C17">
        <w:fldChar w:fldCharType="end"/>
      </w:r>
      <w:r w:rsidRPr="00673C17">
        <w:t>.</w:t>
      </w:r>
    </w:p>
    <w:p w:rsidR="005D3CC3" w:rsidRPr="00673C17" w:rsidRDefault="004D71D9" w:rsidP="005D3CC3">
      <w:pPr>
        <w:pStyle w:val="ASFKFigure"/>
      </w:pPr>
      <w:r w:rsidRPr="00673C17">
        <w:rPr>
          <w:noProof/>
        </w:rPr>
        <w:drawing>
          <wp:inline distT="0" distB="0" distL="0" distR="0">
            <wp:extent cx="6124575" cy="2647950"/>
            <wp:effectExtent l="0" t="0" r="9525" b="0"/>
            <wp:docPr id="403" name="Рисунок 40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D3CC3" w:rsidRPr="00673C17" w:rsidRDefault="00214736" w:rsidP="005D3CC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17" w:name="_Ref519003799"/>
      <w:bookmarkStart w:id="1918" w:name="_Toc210069942"/>
      <w:r w:rsidR="00280C20">
        <w:rPr>
          <w:noProof/>
        </w:rPr>
        <w:t>312</w:t>
      </w:r>
      <w:bookmarkEnd w:id="1917"/>
      <w:r w:rsidRPr="00673C17">
        <w:rPr>
          <w:noProof/>
        </w:rPr>
        <w:fldChar w:fldCharType="end"/>
      </w:r>
      <w:r w:rsidR="005D3CC3" w:rsidRPr="00673C17">
        <w:t>. ЭФ документа «</w:t>
      </w:r>
      <w:r w:rsidR="00A53534" w:rsidRPr="00673C17">
        <w:t>Акт приемки-передачи показателей лицевого счета ПБС за период</w:t>
      </w:r>
      <w:r w:rsidR="005D3CC3" w:rsidRPr="00673C17">
        <w:t>», закладки «Документ», вкладки «вкладки «Раздел 2.1. Операции с бюджетными средствами»</w:t>
      </w:r>
      <w:bookmarkEnd w:id="1918"/>
    </w:p>
    <w:p w:rsidR="005D3CC3" w:rsidRPr="00673C17" w:rsidRDefault="005D3CC3" w:rsidP="005D3CC3">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2.1. Операции с бюджетными средствами» приведен в таблице </w:t>
      </w:r>
      <w:r w:rsidR="00E079A3" w:rsidRPr="00673C17">
        <w:fldChar w:fldCharType="begin"/>
      </w:r>
      <w:r w:rsidR="00E079A3" w:rsidRPr="00673C17">
        <w:instrText xml:space="preserve"> REF _Ref519003811 \h </w:instrText>
      </w:r>
      <w:r w:rsidR="00673C17">
        <w:instrText xml:space="preserve"> \* MERGEFORMAT </w:instrText>
      </w:r>
      <w:r w:rsidR="00E079A3" w:rsidRPr="00673C17">
        <w:fldChar w:fldCharType="separate"/>
      </w:r>
      <w:r w:rsidR="00280C20">
        <w:rPr>
          <w:noProof/>
        </w:rPr>
        <w:t>193</w:t>
      </w:r>
      <w:r w:rsidR="00E079A3" w:rsidRPr="00673C17">
        <w:fldChar w:fldCharType="end"/>
      </w:r>
      <w:r w:rsidRPr="00673C17">
        <w:t>.</w:t>
      </w:r>
    </w:p>
    <w:p w:rsidR="005D3CC3" w:rsidRPr="00673C17" w:rsidRDefault="007A4D89" w:rsidP="005D3CC3">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919" w:name="_Ref519003811"/>
      <w:bookmarkStart w:id="1920" w:name="_Toc210069514"/>
      <w:r w:rsidR="00280C20">
        <w:rPr>
          <w:noProof/>
        </w:rPr>
        <w:t>193</w:t>
      </w:r>
      <w:bookmarkEnd w:id="1919"/>
      <w:r w:rsidRPr="00673C17">
        <w:rPr>
          <w:noProof/>
        </w:rPr>
        <w:fldChar w:fldCharType="end"/>
      </w:r>
      <w:r w:rsidR="005D3CC3" w:rsidRPr="00673C17">
        <w:t>. Описание полей документа «</w:t>
      </w:r>
      <w:r w:rsidR="00A53534" w:rsidRPr="00673C17">
        <w:t>Акт приемки-передачи показателей лицевого счета ПБС за период</w:t>
      </w:r>
      <w:r w:rsidR="005D3CC3" w:rsidRPr="00673C17">
        <w:t>», закладки «Документ», вкладки «вкладки «Раздел 2.1. Операции с бюджетными средствами»</w:t>
      </w:r>
      <w:bookmarkEnd w:id="1920"/>
    </w:p>
    <w:tbl>
      <w:tblPr>
        <w:tblStyle w:val="ASFKTable"/>
        <w:tblW w:w="5000" w:type="pct"/>
        <w:tblLook w:val="01E0" w:firstRow="1" w:lastRow="1" w:firstColumn="1" w:lastColumn="1" w:noHBand="0" w:noVBand="0"/>
      </w:tblPr>
      <w:tblGrid>
        <w:gridCol w:w="2715"/>
        <w:gridCol w:w="6913"/>
      </w:tblGrid>
      <w:tr w:rsidR="005D3CC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D3CC3" w:rsidRPr="00673C17" w:rsidRDefault="005D3CC3" w:rsidP="005D3CC3">
            <w:pPr>
              <w:pStyle w:val="ASFKTableHead"/>
            </w:pPr>
            <w:r w:rsidRPr="00673C17">
              <w:t>Наименование поля</w:t>
            </w:r>
          </w:p>
        </w:tc>
        <w:tc>
          <w:tcPr>
            <w:tcW w:w="3590" w:type="pct"/>
          </w:tcPr>
          <w:p w:rsidR="005D3CC3" w:rsidRPr="00673C17" w:rsidRDefault="005D3CC3" w:rsidP="005D3CC3">
            <w:pPr>
              <w:pStyle w:val="ASFKTableHead"/>
            </w:pPr>
            <w:r w:rsidRPr="00673C17">
              <w:t>Описание поля</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Код по БК</w:t>
            </w:r>
          </w:p>
        </w:tc>
        <w:tc>
          <w:tcPr>
            <w:tcW w:w="3590" w:type="pct"/>
          </w:tcPr>
          <w:p w:rsidR="005D3CC3" w:rsidRPr="00673C17" w:rsidRDefault="005D3CC3" w:rsidP="005D3CC3">
            <w:pPr>
              <w:pStyle w:val="ASFKTablenorm"/>
            </w:pPr>
            <w:r w:rsidRPr="00673C17">
              <w:t xml:space="preserve">Код по БК. Импорт из </w:t>
            </w:r>
            <w:r w:rsidR="00323360">
              <w:t>ППО OEBS АСФК</w:t>
            </w:r>
            <w:r w:rsidRPr="00673C17">
              <w:t>.</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Код цели (аналитический код)</w:t>
            </w:r>
          </w:p>
        </w:tc>
        <w:tc>
          <w:tcPr>
            <w:tcW w:w="3590" w:type="pct"/>
          </w:tcPr>
          <w:p w:rsidR="005D3CC3" w:rsidRPr="00673C17" w:rsidRDefault="00CA6D2C" w:rsidP="005D3CC3">
            <w:pPr>
              <w:pStyle w:val="ASFKTablenorm"/>
            </w:pPr>
            <w:r w:rsidRPr="00673C17">
              <w:t xml:space="preserve">Код цели (аналитический код). Импорт из </w:t>
            </w:r>
            <w:r w:rsidR="00323360">
              <w:t>ППО OEBS АСФК</w:t>
            </w:r>
            <w:r w:rsidRPr="00673C17">
              <w:t>.</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1-ый год</w:t>
            </w:r>
          </w:p>
        </w:tc>
        <w:tc>
          <w:tcPr>
            <w:tcW w:w="3590" w:type="pct"/>
          </w:tcPr>
          <w:p w:rsidR="005D3CC3" w:rsidRPr="00673C17" w:rsidRDefault="00CA6D2C" w:rsidP="005D3CC3">
            <w:pPr>
              <w:pStyle w:val="ASFKTablenorm"/>
            </w:pPr>
            <w:r w:rsidRPr="00673C17">
              <w:t>Бюджетные обязательства 1-ый год</w:t>
            </w:r>
            <w:r w:rsidR="005D3CC3" w:rsidRPr="00673C17">
              <w:t xml:space="preserve">. Импорт из </w:t>
            </w:r>
            <w:r w:rsidR="00323360">
              <w:t>ППО OEBS АСФК</w:t>
            </w:r>
            <w:r w:rsidR="005D3CC3" w:rsidRPr="00673C17">
              <w:t>.</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2-ой год</w:t>
            </w:r>
          </w:p>
        </w:tc>
        <w:tc>
          <w:tcPr>
            <w:tcW w:w="3590" w:type="pct"/>
          </w:tcPr>
          <w:p w:rsidR="005D3CC3" w:rsidRPr="00673C17" w:rsidRDefault="00CA6D2C" w:rsidP="005D3CC3">
            <w:pPr>
              <w:pStyle w:val="ASFKTablenorm"/>
            </w:pPr>
            <w:r w:rsidRPr="00673C17">
              <w:t>Бюджетные обязательства 2-ой год</w:t>
            </w:r>
            <w:r w:rsidR="005D3CC3" w:rsidRPr="00673C17">
              <w:t xml:space="preserve">. Импорт из </w:t>
            </w:r>
            <w:r w:rsidR="00323360">
              <w:t>ППО OEBS АСФК</w:t>
            </w:r>
            <w:r w:rsidR="005D3CC3" w:rsidRPr="00673C17">
              <w:t>.</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3-ий год</w:t>
            </w:r>
          </w:p>
        </w:tc>
        <w:tc>
          <w:tcPr>
            <w:tcW w:w="3590" w:type="pct"/>
          </w:tcPr>
          <w:p w:rsidR="005D3CC3" w:rsidRPr="00673C17" w:rsidRDefault="00CA6D2C" w:rsidP="005D3CC3">
            <w:pPr>
              <w:pStyle w:val="ASFKTablenorm"/>
            </w:pPr>
            <w:r w:rsidRPr="00673C17">
              <w:t>Бюджетные обязательства 3-ий год</w:t>
            </w:r>
            <w:r w:rsidR="005D3CC3" w:rsidRPr="00673C17">
              <w:t xml:space="preserve">. Импорт из </w:t>
            </w:r>
            <w:r w:rsidR="00323360">
              <w:t>ППО OEBS АСФК</w:t>
            </w:r>
            <w:r w:rsidR="005D3CC3" w:rsidRPr="00673C17">
              <w:t>.</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4-ый год</w:t>
            </w:r>
          </w:p>
        </w:tc>
        <w:tc>
          <w:tcPr>
            <w:tcW w:w="3590" w:type="pct"/>
          </w:tcPr>
          <w:p w:rsidR="005D3CC3" w:rsidRPr="00673C17" w:rsidRDefault="00CA6D2C" w:rsidP="005D3CC3">
            <w:pPr>
              <w:pStyle w:val="ASFKTablenorm"/>
            </w:pPr>
            <w:r w:rsidRPr="00673C17">
              <w:t>Бюджетные обязательства 4-ый год</w:t>
            </w:r>
            <w:r w:rsidR="005D3CC3" w:rsidRPr="00673C17">
              <w:t xml:space="preserve">. Импорт из </w:t>
            </w:r>
            <w:r w:rsidR="00323360">
              <w:t>ППО OEBS АСФК</w:t>
            </w:r>
            <w:r w:rsidR="005D3CC3"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1-ый год</w:t>
            </w:r>
          </w:p>
        </w:tc>
        <w:tc>
          <w:tcPr>
            <w:tcW w:w="3590" w:type="pct"/>
          </w:tcPr>
          <w:p w:rsidR="00CA6D2C" w:rsidRPr="00673C17" w:rsidRDefault="00CA6D2C" w:rsidP="00263945">
            <w:pPr>
              <w:pStyle w:val="ASFKTablenorm"/>
            </w:pPr>
            <w:r w:rsidRPr="00673C17">
              <w:t xml:space="preserve">Денежные обязательства 1-ый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2-ой год</w:t>
            </w:r>
          </w:p>
        </w:tc>
        <w:tc>
          <w:tcPr>
            <w:tcW w:w="3590" w:type="pct"/>
          </w:tcPr>
          <w:p w:rsidR="00CA6D2C" w:rsidRPr="00673C17" w:rsidRDefault="00CA6D2C" w:rsidP="00263945">
            <w:pPr>
              <w:pStyle w:val="ASFKTablenorm"/>
            </w:pPr>
            <w:r w:rsidRPr="00673C17">
              <w:t xml:space="preserve">Денежные обязательства 2-ой год.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3-ий год</w:t>
            </w:r>
          </w:p>
        </w:tc>
        <w:tc>
          <w:tcPr>
            <w:tcW w:w="3590" w:type="pct"/>
          </w:tcPr>
          <w:p w:rsidR="00CA6D2C" w:rsidRPr="00673C17" w:rsidRDefault="00CA6D2C" w:rsidP="00263945">
            <w:pPr>
              <w:pStyle w:val="ASFKTablenorm"/>
            </w:pPr>
            <w:r w:rsidRPr="00673C17">
              <w:t xml:space="preserve">Денежные обязательства 3-ий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4-ый год</w:t>
            </w:r>
          </w:p>
        </w:tc>
        <w:tc>
          <w:tcPr>
            <w:tcW w:w="3590" w:type="pct"/>
          </w:tcPr>
          <w:p w:rsidR="00CA6D2C" w:rsidRPr="00673C17" w:rsidRDefault="00CA6D2C" w:rsidP="00263945">
            <w:pPr>
              <w:pStyle w:val="ASFKTablenorm"/>
            </w:pPr>
            <w:r w:rsidRPr="00673C17">
              <w:t xml:space="preserve">Денежные обязательства 4-ый год. Импорт из </w:t>
            </w:r>
            <w:r w:rsidR="00323360">
              <w:t>ППО OEBS АСФК</w:t>
            </w:r>
            <w:r w:rsidRPr="00673C17">
              <w:t>.</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Поступления всего</w:t>
            </w:r>
          </w:p>
        </w:tc>
        <w:tc>
          <w:tcPr>
            <w:tcW w:w="3590" w:type="pct"/>
          </w:tcPr>
          <w:p w:rsidR="005D3CC3" w:rsidRPr="00673C17" w:rsidRDefault="00CA6D2C" w:rsidP="005D3CC3">
            <w:pPr>
              <w:pStyle w:val="ASFKTablenorm"/>
            </w:pPr>
            <w:r w:rsidRPr="00673C17">
              <w:t xml:space="preserve">Поступления всего.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Поступления в т.ч. с банк. счета ПБС</w:t>
            </w:r>
          </w:p>
        </w:tc>
        <w:tc>
          <w:tcPr>
            <w:tcW w:w="3590" w:type="pct"/>
          </w:tcPr>
          <w:p w:rsidR="00CA6D2C" w:rsidRPr="00673C17" w:rsidRDefault="00CA6D2C" w:rsidP="00263945">
            <w:pPr>
              <w:pStyle w:val="ASFKTablenorm"/>
            </w:pPr>
            <w:r w:rsidRPr="00673C17">
              <w:t xml:space="preserve">Поступления в т.ч. с банк. счета ПБС.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Выплаты всего</w:t>
            </w:r>
          </w:p>
        </w:tc>
        <w:tc>
          <w:tcPr>
            <w:tcW w:w="3590" w:type="pct"/>
          </w:tcPr>
          <w:p w:rsidR="00CA6D2C" w:rsidRPr="00673C17" w:rsidRDefault="00CA6D2C" w:rsidP="00263945">
            <w:pPr>
              <w:pStyle w:val="ASFKTablenorm"/>
            </w:pPr>
            <w:r w:rsidRPr="00673C17">
              <w:t xml:space="preserve">Выплаты всего.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Выплаты в т.ч. на банк. счет ПБС</w:t>
            </w:r>
          </w:p>
        </w:tc>
        <w:tc>
          <w:tcPr>
            <w:tcW w:w="3590" w:type="pct"/>
          </w:tcPr>
          <w:p w:rsidR="00CA6D2C" w:rsidRPr="00673C17" w:rsidRDefault="00CA6D2C" w:rsidP="00263945">
            <w:pPr>
              <w:pStyle w:val="ASFKTablenorm"/>
            </w:pPr>
            <w:r w:rsidRPr="00673C17">
              <w:t xml:space="preserve">Выплаты в т.ч. на банк. счет ПБС.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 xml:space="preserve">Итого выплат (за исключением переч. </w:t>
            </w:r>
            <w:r w:rsidR="006E6A05" w:rsidRPr="00673C17">
              <w:t>Н</w:t>
            </w:r>
            <w:r w:rsidRPr="00673C17">
              <w:t>а банк. счет)</w:t>
            </w:r>
          </w:p>
        </w:tc>
        <w:tc>
          <w:tcPr>
            <w:tcW w:w="3590" w:type="pct"/>
          </w:tcPr>
          <w:p w:rsidR="00CA6D2C" w:rsidRPr="00673C17" w:rsidRDefault="00CA6D2C" w:rsidP="00263945">
            <w:pPr>
              <w:pStyle w:val="ASFKTablenorm"/>
            </w:pPr>
            <w:r w:rsidRPr="00673C17">
              <w:t xml:space="preserve">Итого выплат (за исключением переч. </w:t>
            </w:r>
            <w:r w:rsidR="006E6A05" w:rsidRPr="00673C17">
              <w:t>Н</w:t>
            </w:r>
            <w:r w:rsidRPr="00673C17">
              <w:t xml:space="preserve">а банк. счет).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Итого перечислено на банк. счет</w:t>
            </w:r>
          </w:p>
        </w:tc>
        <w:tc>
          <w:tcPr>
            <w:tcW w:w="3590" w:type="pct"/>
          </w:tcPr>
          <w:p w:rsidR="00CA6D2C" w:rsidRPr="00673C17" w:rsidRDefault="00CA6D2C" w:rsidP="00263945">
            <w:pPr>
              <w:pStyle w:val="ASFKTablenorm"/>
            </w:pPr>
            <w:r w:rsidRPr="00673C17">
              <w:t xml:space="preserve">Итого перечислено на банк. счет.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Итого выплат с учетом перечислений на банк счет</w:t>
            </w:r>
          </w:p>
        </w:tc>
        <w:tc>
          <w:tcPr>
            <w:tcW w:w="3590" w:type="pct"/>
          </w:tcPr>
          <w:p w:rsidR="00CA6D2C" w:rsidRPr="00673C17" w:rsidRDefault="00CA6D2C" w:rsidP="00263945">
            <w:pPr>
              <w:pStyle w:val="ASFKTablenorm"/>
            </w:pPr>
            <w:r w:rsidRPr="00673C17">
              <w:t xml:space="preserve">Итого выплат с учетом перечислений на банк счет.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 xml:space="preserve">Неисполненные БО на 1-ый год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БО на 1-ый год (текущий фин. </w:t>
            </w:r>
            <w:r w:rsidR="006E6A05" w:rsidRPr="00673C17">
              <w:t>Г</w:t>
            </w:r>
            <w:r w:rsidRPr="00673C17">
              <w:t xml:space="preserve">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 xml:space="preserve">Неисполненные денежные обязательства на 1-ый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денежные обязательства на 1-ый (текущий фин. </w:t>
            </w:r>
            <w:r w:rsidR="006E6A05" w:rsidRPr="00673C17">
              <w:t>Г</w:t>
            </w:r>
            <w:r w:rsidRPr="00673C17">
              <w:t xml:space="preserve">од). Импорт из </w:t>
            </w:r>
            <w:r w:rsidR="00323360">
              <w:t>ППО OEBS АСФК</w:t>
            </w:r>
            <w:r w:rsidRPr="00673C17">
              <w:t>.</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Примечание</w:t>
            </w:r>
          </w:p>
        </w:tc>
        <w:tc>
          <w:tcPr>
            <w:tcW w:w="3590" w:type="pct"/>
          </w:tcPr>
          <w:p w:rsidR="005D3CC3" w:rsidRPr="00673C17" w:rsidRDefault="005D3CC3" w:rsidP="005D3CC3">
            <w:pPr>
              <w:pStyle w:val="ASFKTablenorm"/>
            </w:pPr>
            <w:r w:rsidRPr="00673C17">
              <w:t xml:space="preserve">Примечание. Импорт из </w:t>
            </w:r>
            <w:r w:rsidR="00323360">
              <w:t>ППО OEBS АСФК</w:t>
            </w:r>
            <w:r w:rsidRPr="00673C17">
              <w:t>.</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D3CC3" w:rsidRPr="00673C17" w:rsidRDefault="005D3CC3" w:rsidP="005D3CC3">
            <w:pPr>
              <w:pStyle w:val="ASFKTablenorm"/>
            </w:pPr>
            <w:r w:rsidRPr="00673C17">
              <w:t>Группа полей «Итого»</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lastRenderedPageBreak/>
              <w:t>Бюджетные обязательства 1-ый год</w:t>
            </w:r>
          </w:p>
        </w:tc>
        <w:tc>
          <w:tcPr>
            <w:tcW w:w="3590" w:type="pct"/>
          </w:tcPr>
          <w:p w:rsidR="00CA6D2C" w:rsidRPr="00673C17" w:rsidRDefault="00CA6D2C" w:rsidP="00263945">
            <w:pPr>
              <w:pStyle w:val="ASFKTablenorm"/>
            </w:pPr>
            <w:r w:rsidRPr="00673C17">
              <w:t xml:space="preserve">Бюджетные обязательства 1-ый год.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Бюджетные обязательства 2-ой год</w:t>
            </w:r>
          </w:p>
        </w:tc>
        <w:tc>
          <w:tcPr>
            <w:tcW w:w="3590" w:type="pct"/>
          </w:tcPr>
          <w:p w:rsidR="00CA6D2C" w:rsidRPr="00673C17" w:rsidRDefault="00CA6D2C" w:rsidP="00263945">
            <w:pPr>
              <w:pStyle w:val="ASFKTablenorm"/>
            </w:pPr>
            <w:r w:rsidRPr="00673C17">
              <w:t xml:space="preserve">Бюджетные обязательства 2-ой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Бюджетные обязательства 3-ий год</w:t>
            </w:r>
          </w:p>
        </w:tc>
        <w:tc>
          <w:tcPr>
            <w:tcW w:w="3590" w:type="pct"/>
          </w:tcPr>
          <w:p w:rsidR="00CA6D2C" w:rsidRPr="00673C17" w:rsidRDefault="00CA6D2C" w:rsidP="00263945">
            <w:pPr>
              <w:pStyle w:val="ASFKTablenorm"/>
            </w:pPr>
            <w:r w:rsidRPr="00673C17">
              <w:t xml:space="preserve">Бюджетные обязательства 3-ий год.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Бюджетные обязательства 4-ый год</w:t>
            </w:r>
          </w:p>
        </w:tc>
        <w:tc>
          <w:tcPr>
            <w:tcW w:w="3590" w:type="pct"/>
          </w:tcPr>
          <w:p w:rsidR="00CA6D2C" w:rsidRPr="00673C17" w:rsidRDefault="00CA6D2C" w:rsidP="00263945">
            <w:pPr>
              <w:pStyle w:val="ASFKTablenorm"/>
            </w:pPr>
            <w:r w:rsidRPr="00673C17">
              <w:t xml:space="preserve">Бюджетные обязательства 4-ый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1-ый год</w:t>
            </w:r>
          </w:p>
        </w:tc>
        <w:tc>
          <w:tcPr>
            <w:tcW w:w="3590" w:type="pct"/>
          </w:tcPr>
          <w:p w:rsidR="00CA6D2C" w:rsidRPr="00673C17" w:rsidRDefault="00CA6D2C" w:rsidP="00263945">
            <w:pPr>
              <w:pStyle w:val="ASFKTablenorm"/>
            </w:pPr>
            <w:r w:rsidRPr="00673C17">
              <w:t xml:space="preserve">Денежные обязательства 1-ый год.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2-ой год</w:t>
            </w:r>
          </w:p>
        </w:tc>
        <w:tc>
          <w:tcPr>
            <w:tcW w:w="3590" w:type="pct"/>
          </w:tcPr>
          <w:p w:rsidR="00CA6D2C" w:rsidRPr="00673C17" w:rsidRDefault="00CA6D2C" w:rsidP="00263945">
            <w:pPr>
              <w:pStyle w:val="ASFKTablenorm"/>
            </w:pPr>
            <w:r w:rsidRPr="00673C17">
              <w:t xml:space="preserve">Денежные обязательства 2-ой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3-ий год</w:t>
            </w:r>
          </w:p>
        </w:tc>
        <w:tc>
          <w:tcPr>
            <w:tcW w:w="3590" w:type="pct"/>
          </w:tcPr>
          <w:p w:rsidR="00CA6D2C" w:rsidRPr="00673C17" w:rsidRDefault="00CA6D2C" w:rsidP="00263945">
            <w:pPr>
              <w:pStyle w:val="ASFKTablenorm"/>
            </w:pPr>
            <w:r w:rsidRPr="00673C17">
              <w:t xml:space="preserve">Денежные обязательства 3-ий год.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4-ый год</w:t>
            </w:r>
          </w:p>
        </w:tc>
        <w:tc>
          <w:tcPr>
            <w:tcW w:w="3590" w:type="pct"/>
          </w:tcPr>
          <w:p w:rsidR="00CA6D2C" w:rsidRPr="00673C17" w:rsidRDefault="00CA6D2C" w:rsidP="00263945">
            <w:pPr>
              <w:pStyle w:val="ASFKTablenorm"/>
            </w:pPr>
            <w:r w:rsidRPr="00673C17">
              <w:t xml:space="preserve">Денежные обязательства 4-ый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Поступления всего</w:t>
            </w:r>
          </w:p>
        </w:tc>
        <w:tc>
          <w:tcPr>
            <w:tcW w:w="3590" w:type="pct"/>
          </w:tcPr>
          <w:p w:rsidR="00CA6D2C" w:rsidRPr="00673C17" w:rsidRDefault="00CA6D2C" w:rsidP="00263945">
            <w:pPr>
              <w:pStyle w:val="ASFKTablenorm"/>
            </w:pPr>
            <w:r w:rsidRPr="00673C17">
              <w:t xml:space="preserve">Поступления всего.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Поступления в т.ч. с банк. счета ПБС</w:t>
            </w:r>
          </w:p>
        </w:tc>
        <w:tc>
          <w:tcPr>
            <w:tcW w:w="3590" w:type="pct"/>
          </w:tcPr>
          <w:p w:rsidR="00CA6D2C" w:rsidRPr="00673C17" w:rsidRDefault="00CA6D2C" w:rsidP="00263945">
            <w:pPr>
              <w:pStyle w:val="ASFKTablenorm"/>
            </w:pPr>
            <w:r w:rsidRPr="00673C17">
              <w:t xml:space="preserve">Поступления в т.ч. с банк. счета ПБС.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Выплаты всего</w:t>
            </w:r>
          </w:p>
        </w:tc>
        <w:tc>
          <w:tcPr>
            <w:tcW w:w="3590" w:type="pct"/>
          </w:tcPr>
          <w:p w:rsidR="00CA6D2C" w:rsidRPr="00673C17" w:rsidRDefault="00CA6D2C" w:rsidP="00263945">
            <w:pPr>
              <w:pStyle w:val="ASFKTablenorm"/>
            </w:pPr>
            <w:r w:rsidRPr="00673C17">
              <w:t xml:space="preserve">Выплаты всего.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Выплаты в т.ч. на банк. счет ПБС</w:t>
            </w:r>
          </w:p>
        </w:tc>
        <w:tc>
          <w:tcPr>
            <w:tcW w:w="3590" w:type="pct"/>
          </w:tcPr>
          <w:p w:rsidR="00CA6D2C" w:rsidRPr="00673C17" w:rsidRDefault="00CA6D2C" w:rsidP="00263945">
            <w:pPr>
              <w:pStyle w:val="ASFKTablenorm"/>
            </w:pPr>
            <w:r w:rsidRPr="00673C17">
              <w:t xml:space="preserve">Выплаты в т.ч. на банк. счет ПБС.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 xml:space="preserve">Итого выплат (за исключением переч. </w:t>
            </w:r>
            <w:r w:rsidR="006E6A05" w:rsidRPr="00673C17">
              <w:t>Н</w:t>
            </w:r>
            <w:r w:rsidRPr="00673C17">
              <w:t>а банк. счет)</w:t>
            </w:r>
          </w:p>
        </w:tc>
        <w:tc>
          <w:tcPr>
            <w:tcW w:w="3590" w:type="pct"/>
          </w:tcPr>
          <w:p w:rsidR="00CA6D2C" w:rsidRPr="00673C17" w:rsidRDefault="00CA6D2C" w:rsidP="00263945">
            <w:pPr>
              <w:pStyle w:val="ASFKTablenorm"/>
            </w:pPr>
            <w:r w:rsidRPr="00673C17">
              <w:t xml:space="preserve">Итого выплат (за исключением переч. </w:t>
            </w:r>
            <w:r w:rsidR="006E6A05" w:rsidRPr="00673C17">
              <w:t>Н</w:t>
            </w:r>
            <w:r w:rsidRPr="00673C17">
              <w:t xml:space="preserve">а банк. счет).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Итого перечислено на банк. счет</w:t>
            </w:r>
          </w:p>
        </w:tc>
        <w:tc>
          <w:tcPr>
            <w:tcW w:w="3590" w:type="pct"/>
          </w:tcPr>
          <w:p w:rsidR="00CA6D2C" w:rsidRPr="00673C17" w:rsidRDefault="00CA6D2C" w:rsidP="00263945">
            <w:pPr>
              <w:pStyle w:val="ASFKTablenorm"/>
            </w:pPr>
            <w:r w:rsidRPr="00673C17">
              <w:t xml:space="preserve">Итого перечислено на банк. счет.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Итого выплат с учетом перечислений на банк счет</w:t>
            </w:r>
          </w:p>
        </w:tc>
        <w:tc>
          <w:tcPr>
            <w:tcW w:w="3590" w:type="pct"/>
          </w:tcPr>
          <w:p w:rsidR="00CA6D2C" w:rsidRPr="00673C17" w:rsidRDefault="00CA6D2C" w:rsidP="00263945">
            <w:pPr>
              <w:pStyle w:val="ASFKTablenorm"/>
            </w:pPr>
            <w:r w:rsidRPr="00673C17">
              <w:t xml:space="preserve">Итого выплат с учетом перечислений на банк счет.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 xml:space="preserve">Неисполненные БО на 1-ый год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БО на 1-ый год (текущий фин. </w:t>
            </w:r>
            <w:r w:rsidR="006E6A05" w:rsidRPr="00673C17">
              <w:t>Г</w:t>
            </w:r>
            <w:r w:rsidRPr="00673C17">
              <w:t xml:space="preserve">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 xml:space="preserve">Неисполненные денежные обязательства на 1-ый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денежные обязательства на 1-ый (текущий фин. </w:t>
            </w:r>
            <w:r w:rsidR="006E6A05" w:rsidRPr="00673C17">
              <w:t>Г</w:t>
            </w:r>
            <w:r w:rsidRPr="00673C17">
              <w:t xml:space="preserve">од). Импорт из </w:t>
            </w:r>
            <w:r w:rsidR="00323360">
              <w:t>ППО OEBS АСФК</w:t>
            </w:r>
            <w:r w:rsidRPr="00673C17">
              <w:t>.</w:t>
            </w:r>
          </w:p>
        </w:tc>
      </w:tr>
    </w:tbl>
    <w:p w:rsidR="00CA6D2C" w:rsidRPr="00673C17" w:rsidRDefault="00CA6D2C" w:rsidP="00CA6D2C">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«Документ»,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Pr="00673C17">
        <w:t xml:space="preserve"> представлена на рисунке </w:t>
      </w:r>
      <w:r w:rsidR="00E079A3" w:rsidRPr="00673C17">
        <w:fldChar w:fldCharType="begin"/>
      </w:r>
      <w:r w:rsidR="00E079A3" w:rsidRPr="00673C17">
        <w:instrText xml:space="preserve"> REF _Ref519003800 \h </w:instrText>
      </w:r>
      <w:r w:rsidR="00673C17">
        <w:instrText xml:space="preserve"> \* MERGEFORMAT </w:instrText>
      </w:r>
      <w:r w:rsidR="00E079A3" w:rsidRPr="00673C17">
        <w:fldChar w:fldCharType="separate"/>
      </w:r>
      <w:r w:rsidR="00280C20">
        <w:rPr>
          <w:noProof/>
        </w:rPr>
        <w:t>313</w:t>
      </w:r>
      <w:r w:rsidR="00E079A3" w:rsidRPr="00673C17">
        <w:fldChar w:fldCharType="end"/>
      </w:r>
      <w:r w:rsidRPr="00673C17">
        <w:t>.</w:t>
      </w:r>
    </w:p>
    <w:p w:rsidR="00CA6D2C" w:rsidRPr="00673C17" w:rsidRDefault="00786DA1" w:rsidP="00CA6D2C">
      <w:pPr>
        <w:pStyle w:val="ASFKFigure"/>
      </w:pPr>
      <w:r w:rsidRPr="00673C17">
        <w:rPr>
          <w:noProof/>
        </w:rPr>
        <w:lastRenderedPageBreak/>
        <w:drawing>
          <wp:inline distT="0" distB="0" distL="0" distR="0" wp14:anchorId="2AD334BB" wp14:editId="039AC08E">
            <wp:extent cx="6120130" cy="2736850"/>
            <wp:effectExtent l="0" t="0" r="0" b="6350"/>
            <wp:docPr id="794" name="Рисунок 794" descr="D:\Скриншоты\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4\2.2.png"/>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120130" cy="2736850"/>
                    </a:xfrm>
                    <a:prstGeom prst="rect">
                      <a:avLst/>
                    </a:prstGeom>
                    <a:noFill/>
                    <a:ln>
                      <a:noFill/>
                    </a:ln>
                  </pic:spPr>
                </pic:pic>
              </a:graphicData>
            </a:graphic>
          </wp:inline>
        </w:drawing>
      </w:r>
    </w:p>
    <w:p w:rsidR="00CA6D2C" w:rsidRPr="00673C17" w:rsidRDefault="00214736" w:rsidP="00CA6D2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21" w:name="_Ref519003800"/>
      <w:bookmarkStart w:id="1922" w:name="_Toc210069943"/>
      <w:r w:rsidR="00280C20">
        <w:rPr>
          <w:noProof/>
        </w:rPr>
        <w:t>313</w:t>
      </w:r>
      <w:bookmarkEnd w:id="1921"/>
      <w:r w:rsidRPr="00673C17">
        <w:rPr>
          <w:noProof/>
        </w:rPr>
        <w:fldChar w:fldCharType="end"/>
      </w:r>
      <w:r w:rsidR="00CA6D2C" w:rsidRPr="00673C17">
        <w:t>. ЭФ документа «</w:t>
      </w:r>
      <w:r w:rsidR="00A53534" w:rsidRPr="00673C17">
        <w:t>Акт приемки-передачи показателей лицевого счета ПБС за период</w:t>
      </w:r>
      <w:r w:rsidR="00CA6D2C" w:rsidRPr="00673C17">
        <w:t>», закладки «Документ»,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00CA6D2C" w:rsidRPr="00673C17">
        <w:t>»</w:t>
      </w:r>
      <w:bookmarkEnd w:id="1922"/>
    </w:p>
    <w:p w:rsidR="00CA6D2C" w:rsidRPr="00673C17" w:rsidRDefault="00CA6D2C" w:rsidP="00CA6D2C">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закладки «Документ», вкладки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Pr="00673C17">
        <w:t xml:space="preserve">» приведен в таблице </w:t>
      </w:r>
      <w:r w:rsidR="00E079A3" w:rsidRPr="00673C17">
        <w:fldChar w:fldCharType="begin"/>
      </w:r>
      <w:r w:rsidR="00E079A3" w:rsidRPr="00673C17">
        <w:instrText xml:space="preserve"> REF _Ref519003812 \h </w:instrText>
      </w:r>
      <w:r w:rsidR="00673C17">
        <w:instrText xml:space="preserve"> \* MERGEFORMAT </w:instrText>
      </w:r>
      <w:r w:rsidR="00E079A3" w:rsidRPr="00673C17">
        <w:fldChar w:fldCharType="separate"/>
      </w:r>
      <w:r w:rsidR="00280C20">
        <w:rPr>
          <w:noProof/>
        </w:rPr>
        <w:t>194</w:t>
      </w:r>
      <w:r w:rsidR="00E079A3" w:rsidRPr="00673C17">
        <w:fldChar w:fldCharType="end"/>
      </w:r>
      <w:r w:rsidRPr="00673C17">
        <w:t>.</w:t>
      </w:r>
    </w:p>
    <w:p w:rsidR="00CA6D2C" w:rsidRPr="00673C17" w:rsidRDefault="007A4D89" w:rsidP="00CA6D2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23" w:name="_Ref519003812"/>
      <w:bookmarkStart w:id="1924" w:name="_Toc210069515"/>
      <w:r w:rsidR="00280C20">
        <w:rPr>
          <w:noProof/>
        </w:rPr>
        <w:t>194</w:t>
      </w:r>
      <w:bookmarkEnd w:id="1923"/>
      <w:r w:rsidRPr="00673C17">
        <w:rPr>
          <w:noProof/>
        </w:rPr>
        <w:fldChar w:fldCharType="end"/>
      </w:r>
      <w:r w:rsidR="00CA6D2C" w:rsidRPr="00673C17">
        <w:t>. Описание полей документа «</w:t>
      </w:r>
      <w:r w:rsidR="00A53534" w:rsidRPr="00673C17">
        <w:t>Акт приемки-передачи показателей лицевого счета ПБС за период</w:t>
      </w:r>
      <w:r w:rsidR="00CA6D2C" w:rsidRPr="00673C17">
        <w:t>», закладки «Документ»,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00CA6D2C" w:rsidRPr="00673C17">
        <w:t>»</w:t>
      </w:r>
      <w:bookmarkEnd w:id="1924"/>
    </w:p>
    <w:tbl>
      <w:tblPr>
        <w:tblStyle w:val="ASFKTable"/>
        <w:tblW w:w="5000" w:type="pct"/>
        <w:tblLook w:val="01E0" w:firstRow="1" w:lastRow="1" w:firstColumn="1" w:lastColumn="1" w:noHBand="0" w:noVBand="0"/>
      </w:tblPr>
      <w:tblGrid>
        <w:gridCol w:w="2715"/>
        <w:gridCol w:w="6913"/>
      </w:tblGrid>
      <w:tr w:rsidR="00CA6D2C"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A6D2C" w:rsidRPr="00673C17" w:rsidRDefault="00CA6D2C" w:rsidP="00263945">
            <w:pPr>
              <w:pStyle w:val="ASFKTableHead"/>
            </w:pPr>
            <w:r w:rsidRPr="00673C17">
              <w:t>Наименование поля</w:t>
            </w:r>
          </w:p>
        </w:tc>
        <w:tc>
          <w:tcPr>
            <w:tcW w:w="3590" w:type="pct"/>
          </w:tcPr>
          <w:p w:rsidR="00CA6D2C" w:rsidRPr="00673C17" w:rsidRDefault="00CA6D2C" w:rsidP="00263945">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w:t>
            </w:r>
            <w:r w:rsidR="00AC03FB">
              <w:t>л</w:t>
            </w:r>
            <w:r w:rsidRPr="00673C17">
              <w:t>ожений (КМИ)</w:t>
            </w:r>
          </w:p>
        </w:tc>
        <w:tc>
          <w:tcPr>
            <w:tcW w:w="3590" w:type="pct"/>
          </w:tcPr>
          <w:p w:rsidR="00786DA1" w:rsidRPr="00673C17" w:rsidRDefault="00786DA1" w:rsidP="00786DA1">
            <w:pPr>
              <w:pStyle w:val="ASFKTablenorm"/>
            </w:pPr>
            <w:r w:rsidRPr="00673C17">
              <w:t xml:space="preserve">Код объекта капитальных вложений (КМИ).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Код по БК</w:t>
            </w:r>
          </w:p>
        </w:tc>
        <w:tc>
          <w:tcPr>
            <w:tcW w:w="3590" w:type="pct"/>
          </w:tcPr>
          <w:p w:rsidR="003852EE" w:rsidRPr="00673C17" w:rsidRDefault="003852EE" w:rsidP="00263945">
            <w:pPr>
              <w:pStyle w:val="ASFKTablenorm"/>
            </w:pPr>
            <w:r w:rsidRPr="00673C17">
              <w:t xml:space="preserve">Код по БК.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Код цели (аналитический код)</w:t>
            </w:r>
          </w:p>
        </w:tc>
        <w:tc>
          <w:tcPr>
            <w:tcW w:w="3590" w:type="pct"/>
          </w:tcPr>
          <w:p w:rsidR="003852EE" w:rsidRPr="00673C17" w:rsidRDefault="003852EE" w:rsidP="00263945">
            <w:pPr>
              <w:pStyle w:val="ASFKTablenorm"/>
            </w:pPr>
            <w:r w:rsidRPr="00673C17">
              <w:t xml:space="preserve">Код цели (аналитический код).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1-ый год</w:t>
            </w:r>
          </w:p>
        </w:tc>
        <w:tc>
          <w:tcPr>
            <w:tcW w:w="3590" w:type="pct"/>
          </w:tcPr>
          <w:p w:rsidR="003852EE" w:rsidRPr="00673C17" w:rsidRDefault="003852EE" w:rsidP="00263945">
            <w:pPr>
              <w:pStyle w:val="ASFKTablenorm"/>
            </w:pPr>
            <w:r w:rsidRPr="00673C17">
              <w:t xml:space="preserve">Бюджетные обязательства 1-ый год.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2-ой год</w:t>
            </w:r>
          </w:p>
        </w:tc>
        <w:tc>
          <w:tcPr>
            <w:tcW w:w="3590" w:type="pct"/>
          </w:tcPr>
          <w:p w:rsidR="003852EE" w:rsidRPr="00673C17" w:rsidRDefault="003852EE" w:rsidP="00263945">
            <w:pPr>
              <w:pStyle w:val="ASFKTablenorm"/>
            </w:pPr>
            <w:r w:rsidRPr="00673C17">
              <w:t xml:space="preserve">Бюджетные обязательства 2-ой год.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3-ий год</w:t>
            </w:r>
          </w:p>
        </w:tc>
        <w:tc>
          <w:tcPr>
            <w:tcW w:w="3590" w:type="pct"/>
          </w:tcPr>
          <w:p w:rsidR="003852EE" w:rsidRPr="00673C17" w:rsidRDefault="003852EE" w:rsidP="00263945">
            <w:pPr>
              <w:pStyle w:val="ASFKTablenorm"/>
            </w:pPr>
            <w:r w:rsidRPr="00673C17">
              <w:t xml:space="preserve">Бюджетные обязательства 3-ий год.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4-ый год</w:t>
            </w:r>
          </w:p>
        </w:tc>
        <w:tc>
          <w:tcPr>
            <w:tcW w:w="3590" w:type="pct"/>
          </w:tcPr>
          <w:p w:rsidR="003852EE" w:rsidRPr="00673C17" w:rsidRDefault="003852EE" w:rsidP="00263945">
            <w:pPr>
              <w:pStyle w:val="ASFKTablenorm"/>
            </w:pPr>
            <w:r w:rsidRPr="00673C17">
              <w:t xml:space="preserve">Бюджетные обязательства 4-ый год.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Денежные обязательства 1-ый год</w:t>
            </w:r>
          </w:p>
        </w:tc>
        <w:tc>
          <w:tcPr>
            <w:tcW w:w="3590" w:type="pct"/>
          </w:tcPr>
          <w:p w:rsidR="003852EE" w:rsidRPr="00673C17" w:rsidRDefault="003852EE" w:rsidP="00263945">
            <w:pPr>
              <w:pStyle w:val="ASFKTablenorm"/>
            </w:pPr>
            <w:r w:rsidRPr="00673C17">
              <w:t xml:space="preserve">Денежные обязательства 1-ый год.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Денежные обязательства 2-ой год</w:t>
            </w:r>
          </w:p>
        </w:tc>
        <w:tc>
          <w:tcPr>
            <w:tcW w:w="3590" w:type="pct"/>
          </w:tcPr>
          <w:p w:rsidR="003852EE" w:rsidRPr="00673C17" w:rsidRDefault="003852EE" w:rsidP="00263945">
            <w:pPr>
              <w:pStyle w:val="ASFKTablenorm"/>
            </w:pPr>
            <w:r w:rsidRPr="00673C17">
              <w:t xml:space="preserve">Денежные обязательства 2-ой год.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lastRenderedPageBreak/>
              <w:t>Денежные обязательства 3-ий год</w:t>
            </w:r>
          </w:p>
        </w:tc>
        <w:tc>
          <w:tcPr>
            <w:tcW w:w="3590" w:type="pct"/>
          </w:tcPr>
          <w:p w:rsidR="003852EE" w:rsidRPr="00673C17" w:rsidRDefault="003852EE" w:rsidP="00263945">
            <w:pPr>
              <w:pStyle w:val="ASFKTablenorm"/>
            </w:pPr>
            <w:r w:rsidRPr="00673C17">
              <w:t xml:space="preserve">Денежные обязательства 3-ий год.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Денежные обязательства 4-ый год</w:t>
            </w:r>
          </w:p>
        </w:tc>
        <w:tc>
          <w:tcPr>
            <w:tcW w:w="3590" w:type="pct"/>
          </w:tcPr>
          <w:p w:rsidR="003852EE" w:rsidRPr="00673C17" w:rsidRDefault="003852EE" w:rsidP="00263945">
            <w:pPr>
              <w:pStyle w:val="ASFKTablenorm"/>
            </w:pPr>
            <w:r w:rsidRPr="00673C17">
              <w:t xml:space="preserve">Денежные обязательства 4-ый год.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3852EE">
            <w:pPr>
              <w:pStyle w:val="ASFKTablenorm"/>
            </w:pPr>
            <w:r w:rsidRPr="00673C17">
              <w:t>Поступления</w:t>
            </w:r>
          </w:p>
        </w:tc>
        <w:tc>
          <w:tcPr>
            <w:tcW w:w="3590" w:type="pct"/>
          </w:tcPr>
          <w:p w:rsidR="003852EE" w:rsidRPr="00673C17" w:rsidRDefault="003852EE" w:rsidP="00263945">
            <w:pPr>
              <w:pStyle w:val="ASFKTablenorm"/>
            </w:pPr>
            <w:r w:rsidRPr="00673C17">
              <w:t xml:space="preserve">Поступления.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Выплаты</w:t>
            </w:r>
          </w:p>
        </w:tc>
        <w:tc>
          <w:tcPr>
            <w:tcW w:w="3590" w:type="pct"/>
          </w:tcPr>
          <w:p w:rsidR="003852EE" w:rsidRPr="00673C17" w:rsidRDefault="003852EE" w:rsidP="00263945">
            <w:pPr>
              <w:pStyle w:val="ASFKTablenorm"/>
            </w:pPr>
            <w:r w:rsidRPr="00673C17">
              <w:t xml:space="preserve">Выплаты.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3852EE">
            <w:pPr>
              <w:pStyle w:val="ASFKTablenorm"/>
            </w:pPr>
            <w:r w:rsidRPr="00673C17">
              <w:t>Итого касс. выплат. (гр. 14 – 13)</w:t>
            </w:r>
          </w:p>
        </w:tc>
        <w:tc>
          <w:tcPr>
            <w:tcW w:w="3590" w:type="pct"/>
          </w:tcPr>
          <w:p w:rsidR="003852EE" w:rsidRPr="00673C17" w:rsidRDefault="003852EE" w:rsidP="00263945">
            <w:pPr>
              <w:pStyle w:val="ASFKTablenorm"/>
            </w:pPr>
            <w:r w:rsidRPr="00673C17">
              <w:t xml:space="preserve">Итого касс. выплат. (гр. 14 – 13).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w:t>
            </w:r>
          </w:p>
        </w:tc>
        <w:tc>
          <w:tcPr>
            <w:tcW w:w="3590" w:type="pct"/>
          </w:tcPr>
          <w:p w:rsidR="003852EE" w:rsidRPr="00673C17" w:rsidRDefault="003852EE"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 xml:space="preserve">Неисполненные денежные обязательства на 1-ый год (текущий фин. </w:t>
            </w:r>
            <w:r w:rsidR="006E6A05" w:rsidRPr="00673C17">
              <w:t>Г</w:t>
            </w:r>
            <w:r w:rsidRPr="00673C17">
              <w:t>од) (гр. 9 – гр. 15)</w:t>
            </w:r>
          </w:p>
        </w:tc>
        <w:tc>
          <w:tcPr>
            <w:tcW w:w="3590" w:type="pct"/>
          </w:tcPr>
          <w:p w:rsidR="003852EE" w:rsidRPr="00673C17" w:rsidRDefault="003852EE" w:rsidP="00263945">
            <w:pPr>
              <w:pStyle w:val="ASFKTablenorm"/>
            </w:pPr>
            <w:r w:rsidRPr="00673C17">
              <w:t xml:space="preserve">Неисполненные денежные обязательства на 1-ый год (текущий фин. </w:t>
            </w:r>
            <w:r w:rsidR="006E6A05" w:rsidRPr="00673C17">
              <w:t>Г</w:t>
            </w:r>
            <w:r w:rsidRPr="00673C17">
              <w:t xml:space="preserve">од) (гр. 9 – гр. 15).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Примечание</w:t>
            </w:r>
          </w:p>
        </w:tc>
        <w:tc>
          <w:tcPr>
            <w:tcW w:w="3590" w:type="pct"/>
          </w:tcPr>
          <w:p w:rsidR="003852EE" w:rsidRPr="00673C17" w:rsidRDefault="003852EE" w:rsidP="00263945">
            <w:pPr>
              <w:pStyle w:val="ASFKTablenorm"/>
            </w:pPr>
            <w:r w:rsidRPr="00673C17">
              <w:t xml:space="preserve">Примечание.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930C1" w:rsidRPr="00673C17" w:rsidRDefault="00B930C1" w:rsidP="00263945">
            <w:pPr>
              <w:pStyle w:val="ASFKTablenorm"/>
            </w:pPr>
            <w:r w:rsidRPr="00673C17">
              <w:t>Группа полей «Итого»</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1-ый год</w:t>
            </w:r>
          </w:p>
        </w:tc>
        <w:tc>
          <w:tcPr>
            <w:tcW w:w="3590" w:type="pct"/>
          </w:tcPr>
          <w:p w:rsidR="00B930C1" w:rsidRPr="00673C17" w:rsidRDefault="00B930C1" w:rsidP="00263945">
            <w:pPr>
              <w:pStyle w:val="ASFKTablenorm"/>
            </w:pPr>
            <w:r w:rsidRPr="00673C17">
              <w:t xml:space="preserve">Бюджетные обязательства 1-ый год.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2-ой год</w:t>
            </w:r>
          </w:p>
        </w:tc>
        <w:tc>
          <w:tcPr>
            <w:tcW w:w="3590" w:type="pct"/>
          </w:tcPr>
          <w:p w:rsidR="00B930C1" w:rsidRPr="00673C17" w:rsidRDefault="00B930C1" w:rsidP="00263945">
            <w:pPr>
              <w:pStyle w:val="ASFKTablenorm"/>
            </w:pPr>
            <w:r w:rsidRPr="00673C17">
              <w:t xml:space="preserve">Бюджетные обязательства 2-ой год.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3-ий год</w:t>
            </w:r>
          </w:p>
        </w:tc>
        <w:tc>
          <w:tcPr>
            <w:tcW w:w="3590" w:type="pct"/>
          </w:tcPr>
          <w:p w:rsidR="00B930C1" w:rsidRPr="00673C17" w:rsidRDefault="00B930C1" w:rsidP="00263945">
            <w:pPr>
              <w:pStyle w:val="ASFKTablenorm"/>
            </w:pPr>
            <w:r w:rsidRPr="00673C17">
              <w:t xml:space="preserve">Бюджетные обязательства 3-ий год.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4-ый год</w:t>
            </w:r>
          </w:p>
        </w:tc>
        <w:tc>
          <w:tcPr>
            <w:tcW w:w="3590" w:type="pct"/>
          </w:tcPr>
          <w:p w:rsidR="00B930C1" w:rsidRPr="00673C17" w:rsidRDefault="00B930C1" w:rsidP="00263945">
            <w:pPr>
              <w:pStyle w:val="ASFKTablenorm"/>
            </w:pPr>
            <w:r w:rsidRPr="00673C17">
              <w:t xml:space="preserve">Бюджетные обязательства 4-ый год.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1-ый год</w:t>
            </w:r>
          </w:p>
        </w:tc>
        <w:tc>
          <w:tcPr>
            <w:tcW w:w="3590" w:type="pct"/>
          </w:tcPr>
          <w:p w:rsidR="00B930C1" w:rsidRPr="00673C17" w:rsidRDefault="00B930C1" w:rsidP="00263945">
            <w:pPr>
              <w:pStyle w:val="ASFKTablenorm"/>
            </w:pPr>
            <w:r w:rsidRPr="00673C17">
              <w:t xml:space="preserve">Денежные обязательства 1-ый год.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2-ой год</w:t>
            </w:r>
          </w:p>
        </w:tc>
        <w:tc>
          <w:tcPr>
            <w:tcW w:w="3590" w:type="pct"/>
          </w:tcPr>
          <w:p w:rsidR="00B930C1" w:rsidRPr="00673C17" w:rsidRDefault="00B930C1" w:rsidP="00263945">
            <w:pPr>
              <w:pStyle w:val="ASFKTablenorm"/>
            </w:pPr>
            <w:r w:rsidRPr="00673C17">
              <w:t xml:space="preserve">Денежные обязательства 2-ой год.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3-ий год</w:t>
            </w:r>
          </w:p>
        </w:tc>
        <w:tc>
          <w:tcPr>
            <w:tcW w:w="3590" w:type="pct"/>
          </w:tcPr>
          <w:p w:rsidR="00B930C1" w:rsidRPr="00673C17" w:rsidRDefault="00B930C1" w:rsidP="00263945">
            <w:pPr>
              <w:pStyle w:val="ASFKTablenorm"/>
            </w:pPr>
            <w:r w:rsidRPr="00673C17">
              <w:t xml:space="preserve">Денежные обязательства 3-ий год.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4-ый год</w:t>
            </w:r>
          </w:p>
        </w:tc>
        <w:tc>
          <w:tcPr>
            <w:tcW w:w="3590" w:type="pct"/>
          </w:tcPr>
          <w:p w:rsidR="00B930C1" w:rsidRPr="00673C17" w:rsidRDefault="00B930C1" w:rsidP="00263945">
            <w:pPr>
              <w:pStyle w:val="ASFKTablenorm"/>
            </w:pPr>
            <w:r w:rsidRPr="00673C17">
              <w:t xml:space="preserve">Денежные обязательства 4-ый год.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Поступления</w:t>
            </w:r>
          </w:p>
        </w:tc>
        <w:tc>
          <w:tcPr>
            <w:tcW w:w="3590" w:type="pct"/>
          </w:tcPr>
          <w:p w:rsidR="00B930C1" w:rsidRPr="00673C17" w:rsidRDefault="00B930C1" w:rsidP="00263945">
            <w:pPr>
              <w:pStyle w:val="ASFKTablenorm"/>
            </w:pPr>
            <w:r w:rsidRPr="00673C17">
              <w:t xml:space="preserve">Поступления.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Выплаты</w:t>
            </w:r>
          </w:p>
        </w:tc>
        <w:tc>
          <w:tcPr>
            <w:tcW w:w="3590" w:type="pct"/>
          </w:tcPr>
          <w:p w:rsidR="00B930C1" w:rsidRPr="00673C17" w:rsidRDefault="00B930C1" w:rsidP="00263945">
            <w:pPr>
              <w:pStyle w:val="ASFKTablenorm"/>
            </w:pPr>
            <w:r w:rsidRPr="00673C17">
              <w:t xml:space="preserve">Выплаты.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Итого касс. выплат. (гр. 14 – 13)</w:t>
            </w:r>
          </w:p>
        </w:tc>
        <w:tc>
          <w:tcPr>
            <w:tcW w:w="3590" w:type="pct"/>
          </w:tcPr>
          <w:p w:rsidR="00B930C1" w:rsidRPr="00673C17" w:rsidRDefault="00B930C1" w:rsidP="00263945">
            <w:pPr>
              <w:pStyle w:val="ASFKTablenorm"/>
            </w:pPr>
            <w:r w:rsidRPr="00673C17">
              <w:t xml:space="preserve">Итого касс. выплат. (гр. 14 – 13).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w:t>
            </w:r>
          </w:p>
        </w:tc>
        <w:tc>
          <w:tcPr>
            <w:tcW w:w="3590" w:type="pct"/>
          </w:tcPr>
          <w:p w:rsidR="00B930C1" w:rsidRPr="00673C17" w:rsidRDefault="00B930C1"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 xml:space="preserve">Неисполненные денежные обязательства </w:t>
            </w:r>
            <w:r w:rsidRPr="00673C17">
              <w:lastRenderedPageBreak/>
              <w:t xml:space="preserve">на 1-ый год (текущий фин. </w:t>
            </w:r>
            <w:r w:rsidR="006E6A05" w:rsidRPr="00673C17">
              <w:t>Г</w:t>
            </w:r>
            <w:r w:rsidRPr="00673C17">
              <w:t>од) (гр. 9 – гр. 15)</w:t>
            </w:r>
          </w:p>
        </w:tc>
        <w:tc>
          <w:tcPr>
            <w:tcW w:w="3590" w:type="pct"/>
          </w:tcPr>
          <w:p w:rsidR="00B930C1" w:rsidRPr="00673C17" w:rsidRDefault="00B930C1" w:rsidP="00263945">
            <w:pPr>
              <w:pStyle w:val="ASFKTablenorm"/>
            </w:pPr>
            <w:r w:rsidRPr="00673C17">
              <w:lastRenderedPageBreak/>
              <w:t xml:space="preserve">Неисполненные денежные обязательства на 1-ый год (текущий фин. </w:t>
            </w:r>
            <w:r w:rsidR="006E6A05" w:rsidRPr="00673C17">
              <w:t>Г</w:t>
            </w:r>
            <w:r w:rsidRPr="00673C17">
              <w:t xml:space="preserve">од) (гр. 9 – гр. 15). Импорт из </w:t>
            </w:r>
            <w:r w:rsidR="00323360">
              <w:t>ППО OEBS АСФК</w:t>
            </w:r>
            <w:r w:rsidRPr="00673C17">
              <w:t>.</w:t>
            </w:r>
          </w:p>
        </w:tc>
      </w:tr>
    </w:tbl>
    <w:p w:rsidR="005F2FA5" w:rsidRPr="00673C17" w:rsidRDefault="005F2FA5" w:rsidP="005F2FA5">
      <w:pPr>
        <w:pStyle w:val="ASFKNormal"/>
      </w:pPr>
      <w:r w:rsidRPr="00673C17">
        <w:lastRenderedPageBreak/>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3.1 Остатки на ЛС за счет ДБФ» представлена на рисунке </w:t>
      </w:r>
      <w:r w:rsidR="00E079A3" w:rsidRPr="00673C17">
        <w:fldChar w:fldCharType="begin"/>
      </w:r>
      <w:r w:rsidR="00E079A3" w:rsidRPr="00673C17">
        <w:instrText xml:space="preserve"> REF _Ref519003801 \h </w:instrText>
      </w:r>
      <w:r w:rsidR="00673C17">
        <w:instrText xml:space="preserve"> \* MERGEFORMAT </w:instrText>
      </w:r>
      <w:r w:rsidR="00E079A3" w:rsidRPr="00673C17">
        <w:fldChar w:fldCharType="separate"/>
      </w:r>
      <w:r w:rsidR="00280C20">
        <w:rPr>
          <w:noProof/>
        </w:rPr>
        <w:t>314</w:t>
      </w:r>
      <w:r w:rsidR="00E079A3" w:rsidRPr="00673C17">
        <w:fldChar w:fldCharType="end"/>
      </w:r>
      <w:r w:rsidRPr="00673C17">
        <w:t>.</w:t>
      </w:r>
    </w:p>
    <w:p w:rsidR="005F2FA5" w:rsidRPr="00673C17" w:rsidRDefault="004D71D9" w:rsidP="005F2FA5">
      <w:pPr>
        <w:pStyle w:val="ASFKFigure"/>
      </w:pPr>
      <w:r w:rsidRPr="00673C17">
        <w:rPr>
          <w:noProof/>
        </w:rPr>
        <w:drawing>
          <wp:inline distT="0" distB="0" distL="0" distR="0">
            <wp:extent cx="6391275" cy="914400"/>
            <wp:effectExtent l="0" t="0" r="9525" b="0"/>
            <wp:docPr id="405" name="Рисунок 40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391275" cy="914400"/>
                    </a:xfrm>
                    <a:prstGeom prst="rect">
                      <a:avLst/>
                    </a:prstGeom>
                    <a:noFill/>
                    <a:ln>
                      <a:noFill/>
                    </a:ln>
                  </pic:spPr>
                </pic:pic>
              </a:graphicData>
            </a:graphic>
          </wp:inline>
        </w:drawing>
      </w:r>
    </w:p>
    <w:p w:rsidR="005F2FA5" w:rsidRPr="00673C17" w:rsidRDefault="00214736" w:rsidP="005F2FA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25" w:name="_Ref519003801"/>
      <w:bookmarkStart w:id="1926" w:name="_Toc210069944"/>
      <w:r w:rsidR="00280C20">
        <w:rPr>
          <w:noProof/>
        </w:rPr>
        <w:t>314</w:t>
      </w:r>
      <w:bookmarkEnd w:id="1925"/>
      <w:r w:rsidRPr="00673C17">
        <w:rPr>
          <w:noProof/>
        </w:rPr>
        <w:fldChar w:fldCharType="end"/>
      </w:r>
      <w:r w:rsidR="005F2FA5" w:rsidRPr="00673C17">
        <w:t>. ЭФ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3.1 Остатки на ЛС за счет ДБФ»</w:t>
      </w:r>
      <w:bookmarkEnd w:id="1926"/>
    </w:p>
    <w:p w:rsidR="005F2FA5" w:rsidRPr="00673C17" w:rsidRDefault="005F2FA5" w:rsidP="005F2FA5">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3.1 Остатки на ЛС за счет ДБФ» приведен в таблице </w:t>
      </w:r>
      <w:r w:rsidR="00E079A3" w:rsidRPr="00673C17">
        <w:fldChar w:fldCharType="begin"/>
      </w:r>
      <w:r w:rsidR="00E079A3" w:rsidRPr="00673C17">
        <w:instrText xml:space="preserve"> REF _Ref519003813 \h </w:instrText>
      </w:r>
      <w:r w:rsidR="00673C17">
        <w:instrText xml:space="preserve"> \* MERGEFORMAT </w:instrText>
      </w:r>
      <w:r w:rsidR="00E079A3" w:rsidRPr="00673C17">
        <w:fldChar w:fldCharType="separate"/>
      </w:r>
      <w:r w:rsidR="00280C20">
        <w:rPr>
          <w:noProof/>
        </w:rPr>
        <w:t>195</w:t>
      </w:r>
      <w:r w:rsidR="00E079A3" w:rsidRPr="00673C17">
        <w:fldChar w:fldCharType="end"/>
      </w:r>
      <w:r w:rsidRPr="00673C17">
        <w:t>.</w:t>
      </w:r>
    </w:p>
    <w:p w:rsidR="005F2FA5" w:rsidRPr="00673C17" w:rsidRDefault="007A4D89" w:rsidP="005F2FA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27" w:name="_Ref519003813"/>
      <w:bookmarkStart w:id="1928" w:name="_Toc210069516"/>
      <w:r w:rsidR="00280C20">
        <w:rPr>
          <w:noProof/>
        </w:rPr>
        <w:t>195</w:t>
      </w:r>
      <w:bookmarkEnd w:id="1927"/>
      <w:r w:rsidRPr="00673C17">
        <w:rPr>
          <w:noProof/>
        </w:rPr>
        <w:fldChar w:fldCharType="end"/>
      </w:r>
      <w:r w:rsidR="005F2FA5" w:rsidRPr="00673C17">
        <w:t>. Описание полей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3.1 Остатки на ЛС за счет ДБФ»</w:t>
      </w:r>
      <w:bookmarkEnd w:id="1928"/>
    </w:p>
    <w:tbl>
      <w:tblPr>
        <w:tblStyle w:val="ASFKTable"/>
        <w:tblW w:w="5000" w:type="pct"/>
        <w:tblLook w:val="01E0" w:firstRow="1" w:lastRow="1" w:firstColumn="1" w:lastColumn="1" w:noHBand="0" w:noVBand="0"/>
      </w:tblPr>
      <w:tblGrid>
        <w:gridCol w:w="2715"/>
        <w:gridCol w:w="6913"/>
      </w:tblGrid>
      <w:tr w:rsidR="005F2FA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2FA5" w:rsidRPr="00673C17" w:rsidRDefault="005F2FA5" w:rsidP="00263945">
            <w:pPr>
              <w:pStyle w:val="ASFKTableHead"/>
            </w:pPr>
            <w:r w:rsidRPr="00673C17">
              <w:t>Наименование поля</w:t>
            </w:r>
          </w:p>
        </w:tc>
        <w:tc>
          <w:tcPr>
            <w:tcW w:w="3590" w:type="pct"/>
          </w:tcPr>
          <w:p w:rsidR="005F2FA5" w:rsidRPr="00673C17" w:rsidRDefault="005F2FA5" w:rsidP="00263945">
            <w:pPr>
              <w:pStyle w:val="ASFKTableHead"/>
            </w:pPr>
            <w:r w:rsidRPr="00673C17">
              <w:t>Описание поля</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61A45" w:rsidP="00263945">
            <w:pPr>
              <w:pStyle w:val="ASFKTablenorm"/>
            </w:pPr>
            <w:r w:rsidRPr="00673C17">
              <w:t>Ос</w:t>
            </w:r>
            <w:r w:rsidR="005F2FA5" w:rsidRPr="00673C17">
              <w:t>таток на начало года</w:t>
            </w:r>
          </w:p>
        </w:tc>
        <w:tc>
          <w:tcPr>
            <w:tcW w:w="3590" w:type="pct"/>
          </w:tcPr>
          <w:p w:rsidR="005F2FA5" w:rsidRPr="00673C17" w:rsidRDefault="00561A45" w:rsidP="00263945">
            <w:pPr>
              <w:pStyle w:val="ASFKTablenorm"/>
            </w:pPr>
            <w:r w:rsidRPr="00673C17">
              <w:t>Ос</w:t>
            </w:r>
            <w:r w:rsidR="005F2FA5" w:rsidRPr="00673C17">
              <w:t xml:space="preserve">таток на начало года. Импорт из </w:t>
            </w:r>
            <w:r w:rsidR="00323360">
              <w:t>ППО OEBS АСФК</w:t>
            </w:r>
            <w:r w:rsidR="005F2FA5"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Остаток на отчетную дату</w:t>
            </w:r>
          </w:p>
        </w:tc>
        <w:tc>
          <w:tcPr>
            <w:tcW w:w="3590" w:type="pct"/>
          </w:tcPr>
          <w:p w:rsidR="005F2FA5" w:rsidRPr="00673C17" w:rsidRDefault="005F2FA5" w:rsidP="00263945">
            <w:pPr>
              <w:pStyle w:val="ASFKTablenorm"/>
            </w:pPr>
            <w:r w:rsidRPr="00673C17">
              <w:t xml:space="preserve">Остаток на отчетную дату. Импорт из </w:t>
            </w:r>
            <w:r w:rsidR="00323360">
              <w:t>ППО OEBS АСФК</w:t>
            </w:r>
            <w:r w:rsidRPr="00673C17">
              <w:t>.</w:t>
            </w:r>
          </w:p>
        </w:tc>
      </w:tr>
    </w:tbl>
    <w:p w:rsidR="005F2FA5" w:rsidRPr="00673C17" w:rsidRDefault="005F2FA5" w:rsidP="005F2FA5">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3.2 Операции со средствами за счет ДБФ» представлена на рисунке </w:t>
      </w:r>
      <w:r w:rsidR="00E079A3" w:rsidRPr="00673C17">
        <w:fldChar w:fldCharType="begin"/>
      </w:r>
      <w:r w:rsidR="00E079A3" w:rsidRPr="00673C17">
        <w:instrText xml:space="preserve"> REF _Ref519003802 \h </w:instrText>
      </w:r>
      <w:r w:rsidR="00673C17">
        <w:instrText xml:space="preserve"> \* MERGEFORMAT </w:instrText>
      </w:r>
      <w:r w:rsidR="00E079A3" w:rsidRPr="00673C17">
        <w:fldChar w:fldCharType="separate"/>
      </w:r>
      <w:r w:rsidR="00280C20">
        <w:rPr>
          <w:noProof/>
        </w:rPr>
        <w:t>315</w:t>
      </w:r>
      <w:r w:rsidR="00E079A3" w:rsidRPr="00673C17">
        <w:fldChar w:fldCharType="end"/>
      </w:r>
      <w:r w:rsidRPr="00673C17">
        <w:t>.</w:t>
      </w:r>
    </w:p>
    <w:p w:rsidR="005F2FA5" w:rsidRPr="00673C17" w:rsidRDefault="004D71D9" w:rsidP="005F2FA5">
      <w:pPr>
        <w:pStyle w:val="ASFKFigure"/>
      </w:pPr>
      <w:r w:rsidRPr="00673C17">
        <w:rPr>
          <w:noProof/>
        </w:rPr>
        <w:drawing>
          <wp:inline distT="0" distB="0" distL="0" distR="0">
            <wp:extent cx="6038850" cy="2647950"/>
            <wp:effectExtent l="0" t="0" r="0" b="0"/>
            <wp:docPr id="406" name="Рисунок 40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5F2FA5" w:rsidRPr="00673C17" w:rsidRDefault="00214736" w:rsidP="005F2FA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29" w:name="_Ref519003802"/>
      <w:bookmarkStart w:id="1930" w:name="_Toc210069945"/>
      <w:r w:rsidR="00280C20">
        <w:rPr>
          <w:noProof/>
        </w:rPr>
        <w:t>315</w:t>
      </w:r>
      <w:bookmarkEnd w:id="1929"/>
      <w:r w:rsidRPr="00673C17">
        <w:rPr>
          <w:noProof/>
        </w:rPr>
        <w:fldChar w:fldCharType="end"/>
      </w:r>
      <w:r w:rsidR="005F2FA5" w:rsidRPr="00673C17">
        <w:t>. ЭФ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3.2 Операции со средствами за счет ДБФ»</w:t>
      </w:r>
      <w:bookmarkEnd w:id="1930"/>
    </w:p>
    <w:p w:rsidR="005F2FA5" w:rsidRPr="00673C17" w:rsidRDefault="005F2FA5" w:rsidP="005F2FA5">
      <w:pPr>
        <w:pStyle w:val="ASFKNormal"/>
      </w:pPr>
      <w:r w:rsidRPr="00673C17">
        <w:lastRenderedPageBreak/>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3.2 Операции со средствами за счет ДБФ» приведен в таблице </w:t>
      </w:r>
      <w:r w:rsidR="00E079A3" w:rsidRPr="00673C17">
        <w:fldChar w:fldCharType="begin"/>
      </w:r>
      <w:r w:rsidR="00E079A3" w:rsidRPr="00673C17">
        <w:instrText xml:space="preserve"> REF _Ref519003814 \h </w:instrText>
      </w:r>
      <w:r w:rsidR="00673C17">
        <w:instrText xml:space="preserve"> \* MERGEFORMAT </w:instrText>
      </w:r>
      <w:r w:rsidR="00E079A3" w:rsidRPr="00673C17">
        <w:fldChar w:fldCharType="separate"/>
      </w:r>
      <w:r w:rsidR="00280C20">
        <w:rPr>
          <w:noProof/>
        </w:rPr>
        <w:t>196</w:t>
      </w:r>
      <w:r w:rsidR="00E079A3" w:rsidRPr="00673C17">
        <w:fldChar w:fldCharType="end"/>
      </w:r>
      <w:r w:rsidRPr="00673C17">
        <w:t>.</w:t>
      </w:r>
    </w:p>
    <w:p w:rsidR="005F2FA5" w:rsidRPr="00673C17" w:rsidRDefault="007A4D89" w:rsidP="005F2FA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31" w:name="_Ref519003814"/>
      <w:bookmarkStart w:id="1932" w:name="_Toc210069517"/>
      <w:r w:rsidR="00280C20">
        <w:rPr>
          <w:noProof/>
        </w:rPr>
        <w:t>196</w:t>
      </w:r>
      <w:bookmarkEnd w:id="1931"/>
      <w:r w:rsidRPr="00673C17">
        <w:rPr>
          <w:noProof/>
        </w:rPr>
        <w:fldChar w:fldCharType="end"/>
      </w:r>
      <w:r w:rsidR="005F2FA5" w:rsidRPr="00673C17">
        <w:t>. Описание полей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3.2 Операции со средствами за счет ДБФ»</w:t>
      </w:r>
      <w:bookmarkEnd w:id="1932"/>
    </w:p>
    <w:tbl>
      <w:tblPr>
        <w:tblStyle w:val="ASFKTable"/>
        <w:tblW w:w="5000" w:type="pct"/>
        <w:tblLook w:val="01E0" w:firstRow="1" w:lastRow="1" w:firstColumn="1" w:lastColumn="1" w:noHBand="0" w:noVBand="0"/>
      </w:tblPr>
      <w:tblGrid>
        <w:gridCol w:w="2715"/>
        <w:gridCol w:w="6913"/>
      </w:tblGrid>
      <w:tr w:rsidR="005F2FA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2FA5" w:rsidRPr="00673C17" w:rsidRDefault="005F2FA5" w:rsidP="00263945">
            <w:pPr>
              <w:pStyle w:val="ASFKTableHead"/>
            </w:pPr>
            <w:r w:rsidRPr="00673C17">
              <w:t>Наименование поля</w:t>
            </w:r>
          </w:p>
        </w:tc>
        <w:tc>
          <w:tcPr>
            <w:tcW w:w="3590" w:type="pct"/>
          </w:tcPr>
          <w:p w:rsidR="005F2FA5" w:rsidRPr="00673C17" w:rsidRDefault="005F2FA5" w:rsidP="00263945">
            <w:pPr>
              <w:pStyle w:val="ASFKTableHead"/>
            </w:pPr>
            <w:r w:rsidRPr="00673C17">
              <w:t>Описание поля</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Код по БК</w:t>
            </w:r>
          </w:p>
        </w:tc>
        <w:tc>
          <w:tcPr>
            <w:tcW w:w="3590" w:type="pct"/>
          </w:tcPr>
          <w:p w:rsidR="005F2FA5" w:rsidRPr="00673C17" w:rsidRDefault="005F2FA5" w:rsidP="00263945">
            <w:pPr>
              <w:pStyle w:val="ASFKTablenorm"/>
            </w:pPr>
            <w:r w:rsidRPr="00673C17">
              <w:t xml:space="preserve">Код по БК.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ЛБО</w:t>
            </w:r>
          </w:p>
        </w:tc>
        <w:tc>
          <w:tcPr>
            <w:tcW w:w="3590" w:type="pct"/>
          </w:tcPr>
          <w:p w:rsidR="005F2FA5" w:rsidRPr="00673C17" w:rsidRDefault="005F2FA5" w:rsidP="00263945">
            <w:pPr>
              <w:pStyle w:val="ASFKTablenorm"/>
            </w:pPr>
            <w:r w:rsidRPr="00673C17">
              <w:t xml:space="preserve">ЛБО.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ПОФР</w:t>
            </w:r>
          </w:p>
        </w:tc>
        <w:tc>
          <w:tcPr>
            <w:tcW w:w="3590" w:type="pct"/>
          </w:tcPr>
          <w:p w:rsidR="005F2FA5" w:rsidRPr="00673C17" w:rsidRDefault="005F2FA5" w:rsidP="00263945">
            <w:pPr>
              <w:pStyle w:val="ASFKTablenorm"/>
            </w:pPr>
            <w:r w:rsidRPr="00673C17">
              <w:t xml:space="preserve">ПОФР.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Бюджетные обязательства</w:t>
            </w:r>
          </w:p>
        </w:tc>
        <w:tc>
          <w:tcPr>
            <w:tcW w:w="3590" w:type="pct"/>
          </w:tcPr>
          <w:p w:rsidR="005F2FA5" w:rsidRPr="00673C17" w:rsidRDefault="005F2FA5" w:rsidP="00263945">
            <w:pPr>
              <w:pStyle w:val="ASFKTablenorm"/>
            </w:pPr>
            <w:r w:rsidRPr="00673C17">
              <w:t xml:space="preserve">Бюджетные обязательства.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Денежные обязательства</w:t>
            </w:r>
          </w:p>
        </w:tc>
        <w:tc>
          <w:tcPr>
            <w:tcW w:w="3590" w:type="pct"/>
          </w:tcPr>
          <w:p w:rsidR="005F2FA5" w:rsidRPr="00673C17" w:rsidRDefault="005F2FA5" w:rsidP="00263945">
            <w:pPr>
              <w:pStyle w:val="ASFKTablenorm"/>
            </w:pPr>
            <w:r w:rsidRPr="00673C17">
              <w:t xml:space="preserve">Денежные обязательства.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Поступления</w:t>
            </w:r>
          </w:p>
        </w:tc>
        <w:tc>
          <w:tcPr>
            <w:tcW w:w="3590" w:type="pct"/>
          </w:tcPr>
          <w:p w:rsidR="005F2FA5" w:rsidRPr="00673C17" w:rsidRDefault="005F2FA5" w:rsidP="00263945">
            <w:pPr>
              <w:pStyle w:val="ASFKTablenorm"/>
            </w:pPr>
            <w:r w:rsidRPr="00673C17">
              <w:t xml:space="preserve">Поступления.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Выплаты</w:t>
            </w:r>
          </w:p>
        </w:tc>
        <w:tc>
          <w:tcPr>
            <w:tcW w:w="3590" w:type="pct"/>
          </w:tcPr>
          <w:p w:rsidR="005F2FA5" w:rsidRPr="00673C17" w:rsidRDefault="005F2FA5" w:rsidP="00263945">
            <w:pPr>
              <w:pStyle w:val="ASFKTablenorm"/>
            </w:pPr>
            <w:r w:rsidRPr="00673C17">
              <w:t xml:space="preserve">Выплаты.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Итого</w:t>
            </w:r>
          </w:p>
        </w:tc>
        <w:tc>
          <w:tcPr>
            <w:tcW w:w="3590" w:type="pct"/>
          </w:tcPr>
          <w:p w:rsidR="005F2FA5" w:rsidRPr="00673C17" w:rsidRDefault="005F2FA5" w:rsidP="00263945">
            <w:pPr>
              <w:pStyle w:val="ASFKTablenorm"/>
            </w:pPr>
            <w:r w:rsidRPr="00673C17">
              <w:t xml:space="preserve">Итого.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2FA5" w:rsidRPr="00673C17" w:rsidRDefault="005F2FA5" w:rsidP="00263945">
            <w:pPr>
              <w:pStyle w:val="ASFKTablenorm"/>
            </w:pPr>
            <w:r w:rsidRPr="00673C17">
              <w:t>Группа полей «Итого»</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ЛБО</w:t>
            </w:r>
          </w:p>
        </w:tc>
        <w:tc>
          <w:tcPr>
            <w:tcW w:w="3590" w:type="pct"/>
          </w:tcPr>
          <w:p w:rsidR="005F2FA5" w:rsidRPr="00673C17" w:rsidRDefault="005F2FA5" w:rsidP="00263945">
            <w:pPr>
              <w:pStyle w:val="ASFKTablenorm"/>
            </w:pPr>
            <w:r w:rsidRPr="00673C17">
              <w:t xml:space="preserve">ЛБО.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ПОФР</w:t>
            </w:r>
          </w:p>
        </w:tc>
        <w:tc>
          <w:tcPr>
            <w:tcW w:w="3590" w:type="pct"/>
          </w:tcPr>
          <w:p w:rsidR="005F2FA5" w:rsidRPr="00673C17" w:rsidRDefault="005F2FA5" w:rsidP="00263945">
            <w:pPr>
              <w:pStyle w:val="ASFKTablenorm"/>
            </w:pPr>
            <w:r w:rsidRPr="00673C17">
              <w:t xml:space="preserve">ПОФР.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Бюджетные обязательства</w:t>
            </w:r>
          </w:p>
        </w:tc>
        <w:tc>
          <w:tcPr>
            <w:tcW w:w="3590" w:type="pct"/>
          </w:tcPr>
          <w:p w:rsidR="005F2FA5" w:rsidRPr="00673C17" w:rsidRDefault="005F2FA5" w:rsidP="00263945">
            <w:pPr>
              <w:pStyle w:val="ASFKTablenorm"/>
            </w:pPr>
            <w:r w:rsidRPr="00673C17">
              <w:t xml:space="preserve">Бюджетные обязательства.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Денежные обязательства</w:t>
            </w:r>
          </w:p>
        </w:tc>
        <w:tc>
          <w:tcPr>
            <w:tcW w:w="3590" w:type="pct"/>
          </w:tcPr>
          <w:p w:rsidR="005F2FA5" w:rsidRPr="00673C17" w:rsidRDefault="005F2FA5" w:rsidP="00263945">
            <w:pPr>
              <w:pStyle w:val="ASFKTablenorm"/>
            </w:pPr>
            <w:r w:rsidRPr="00673C17">
              <w:t xml:space="preserve">Денежные обязательства.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Поступления</w:t>
            </w:r>
          </w:p>
        </w:tc>
        <w:tc>
          <w:tcPr>
            <w:tcW w:w="3590" w:type="pct"/>
          </w:tcPr>
          <w:p w:rsidR="005F2FA5" w:rsidRPr="00673C17" w:rsidRDefault="005F2FA5" w:rsidP="00263945">
            <w:pPr>
              <w:pStyle w:val="ASFKTablenorm"/>
            </w:pPr>
            <w:r w:rsidRPr="00673C17">
              <w:t xml:space="preserve">Поступления.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Выплаты</w:t>
            </w:r>
          </w:p>
        </w:tc>
        <w:tc>
          <w:tcPr>
            <w:tcW w:w="3590" w:type="pct"/>
          </w:tcPr>
          <w:p w:rsidR="005F2FA5" w:rsidRPr="00673C17" w:rsidRDefault="005F2FA5" w:rsidP="00263945">
            <w:pPr>
              <w:pStyle w:val="ASFKTablenorm"/>
            </w:pPr>
            <w:r w:rsidRPr="00673C17">
              <w:t xml:space="preserve">Выплаты.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Итого</w:t>
            </w:r>
          </w:p>
        </w:tc>
        <w:tc>
          <w:tcPr>
            <w:tcW w:w="3590" w:type="pct"/>
          </w:tcPr>
          <w:p w:rsidR="005F2FA5" w:rsidRPr="00673C17" w:rsidRDefault="005F2FA5" w:rsidP="00263945">
            <w:pPr>
              <w:pStyle w:val="ASFKTablenorm"/>
            </w:pPr>
            <w:r w:rsidRPr="00673C17">
              <w:t xml:space="preserve">Итого. Импорт из </w:t>
            </w:r>
            <w:r w:rsidR="00323360">
              <w:t>ППО OEBS АСФК</w:t>
            </w:r>
            <w:r w:rsidRPr="00673C17">
              <w:t>.</w:t>
            </w:r>
          </w:p>
        </w:tc>
      </w:tr>
    </w:tbl>
    <w:p w:rsidR="00263945" w:rsidRPr="00673C17" w:rsidRDefault="00263945" w:rsidP="00263945">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3.3 Остатки бюджетных данных и бюджетных обязательств» представлена на рисунке </w:t>
      </w:r>
      <w:r w:rsidR="00E079A3" w:rsidRPr="00673C17">
        <w:fldChar w:fldCharType="begin"/>
      </w:r>
      <w:r w:rsidR="00E079A3" w:rsidRPr="00673C17">
        <w:instrText xml:space="preserve"> REF _Ref519003803 \h </w:instrText>
      </w:r>
      <w:r w:rsidR="00673C17">
        <w:instrText xml:space="preserve"> \* MERGEFORMAT </w:instrText>
      </w:r>
      <w:r w:rsidR="00E079A3" w:rsidRPr="00673C17">
        <w:fldChar w:fldCharType="separate"/>
      </w:r>
      <w:r w:rsidR="00280C20">
        <w:rPr>
          <w:noProof/>
        </w:rPr>
        <w:t>316</w:t>
      </w:r>
      <w:r w:rsidR="00E079A3" w:rsidRPr="00673C17">
        <w:fldChar w:fldCharType="end"/>
      </w:r>
      <w:r w:rsidRPr="00673C17">
        <w:t>.</w:t>
      </w:r>
    </w:p>
    <w:p w:rsidR="00263945" w:rsidRPr="00673C17" w:rsidRDefault="004D71D9" w:rsidP="00263945">
      <w:pPr>
        <w:pStyle w:val="ASFKFigure"/>
      </w:pPr>
      <w:r w:rsidRPr="00673C17">
        <w:rPr>
          <w:noProof/>
        </w:rPr>
        <w:lastRenderedPageBreak/>
        <w:drawing>
          <wp:inline distT="0" distB="0" distL="0" distR="0">
            <wp:extent cx="5943600" cy="2647950"/>
            <wp:effectExtent l="0" t="0" r="0" b="0"/>
            <wp:docPr id="407" name="Рисунок 40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43600" cy="2647950"/>
                    </a:xfrm>
                    <a:prstGeom prst="rect">
                      <a:avLst/>
                    </a:prstGeom>
                    <a:noFill/>
                    <a:ln>
                      <a:noFill/>
                    </a:ln>
                  </pic:spPr>
                </pic:pic>
              </a:graphicData>
            </a:graphic>
          </wp:inline>
        </w:drawing>
      </w:r>
    </w:p>
    <w:p w:rsidR="00263945" w:rsidRPr="00673C17" w:rsidRDefault="00214736" w:rsidP="002639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33" w:name="_Ref519003803"/>
      <w:bookmarkStart w:id="1934" w:name="_Toc210069946"/>
      <w:r w:rsidR="00280C20">
        <w:rPr>
          <w:noProof/>
        </w:rPr>
        <w:t>316</w:t>
      </w:r>
      <w:bookmarkEnd w:id="1933"/>
      <w:r w:rsidRPr="00673C17">
        <w:rPr>
          <w:noProof/>
        </w:rPr>
        <w:fldChar w:fldCharType="end"/>
      </w:r>
      <w:r w:rsidR="00263945" w:rsidRPr="00673C17">
        <w:t>. ЭФ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3.3 Остатки бюджетных данных и бюджетных обязательств»</w:t>
      </w:r>
      <w:bookmarkEnd w:id="1934"/>
    </w:p>
    <w:p w:rsidR="00263945" w:rsidRPr="00673C17" w:rsidRDefault="00263945" w:rsidP="00263945">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3.3 Остатки бюджетных данных и бюджетных обязательств» приведен в таблице </w:t>
      </w:r>
      <w:r w:rsidR="00E079A3" w:rsidRPr="00673C17">
        <w:fldChar w:fldCharType="begin"/>
      </w:r>
      <w:r w:rsidR="00E079A3" w:rsidRPr="00673C17">
        <w:instrText xml:space="preserve"> REF _Ref519003815 \h </w:instrText>
      </w:r>
      <w:r w:rsidR="00673C17">
        <w:instrText xml:space="preserve"> \* MERGEFORMAT </w:instrText>
      </w:r>
      <w:r w:rsidR="00E079A3" w:rsidRPr="00673C17">
        <w:fldChar w:fldCharType="separate"/>
      </w:r>
      <w:r w:rsidR="00280C20">
        <w:rPr>
          <w:noProof/>
        </w:rPr>
        <w:t>197</w:t>
      </w:r>
      <w:r w:rsidR="00E079A3" w:rsidRPr="00673C17">
        <w:fldChar w:fldCharType="end"/>
      </w:r>
      <w:r w:rsidRPr="00673C17">
        <w:t>.</w:t>
      </w:r>
    </w:p>
    <w:p w:rsidR="00263945" w:rsidRPr="00673C17" w:rsidRDefault="007A4D89" w:rsidP="002639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35" w:name="_Ref519003815"/>
      <w:bookmarkStart w:id="1936" w:name="_Toc210069518"/>
      <w:r w:rsidR="00280C20">
        <w:rPr>
          <w:noProof/>
        </w:rPr>
        <w:t>197</w:t>
      </w:r>
      <w:bookmarkEnd w:id="1935"/>
      <w:r w:rsidRPr="00673C17">
        <w:rPr>
          <w:noProof/>
        </w:rPr>
        <w:fldChar w:fldCharType="end"/>
      </w:r>
      <w:r w:rsidR="00263945" w:rsidRPr="00673C17">
        <w:t>. Описание полей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3.3 Остатки бюджетных данных и бюджетных обязательств»</w:t>
      </w:r>
      <w:bookmarkEnd w:id="1936"/>
    </w:p>
    <w:tbl>
      <w:tblPr>
        <w:tblStyle w:val="ASFKTable"/>
        <w:tblW w:w="5000" w:type="pct"/>
        <w:tblLook w:val="01E0" w:firstRow="1" w:lastRow="1" w:firstColumn="1" w:lastColumn="1" w:noHBand="0" w:noVBand="0"/>
      </w:tblPr>
      <w:tblGrid>
        <w:gridCol w:w="2715"/>
        <w:gridCol w:w="6913"/>
      </w:tblGrid>
      <w:tr w:rsidR="002639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63945" w:rsidRPr="00673C17" w:rsidRDefault="00263945" w:rsidP="00263945">
            <w:pPr>
              <w:pStyle w:val="ASFKTableHead"/>
            </w:pPr>
            <w:r w:rsidRPr="00673C17">
              <w:t>Наименование поля</w:t>
            </w:r>
          </w:p>
        </w:tc>
        <w:tc>
          <w:tcPr>
            <w:tcW w:w="3590" w:type="pct"/>
          </w:tcPr>
          <w:p w:rsidR="00263945" w:rsidRPr="00673C17" w:rsidRDefault="00263945" w:rsidP="00263945">
            <w:pPr>
              <w:pStyle w:val="ASFKTableHead"/>
            </w:pPr>
            <w:r w:rsidRPr="00673C17">
              <w:t>Описание поля</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Код по БК</w:t>
            </w:r>
          </w:p>
        </w:tc>
        <w:tc>
          <w:tcPr>
            <w:tcW w:w="3590" w:type="pct"/>
          </w:tcPr>
          <w:p w:rsidR="00263945" w:rsidRPr="00673C17" w:rsidRDefault="00263945" w:rsidP="00263945">
            <w:pPr>
              <w:pStyle w:val="ASFKTablenorm"/>
            </w:pPr>
            <w:r w:rsidRPr="00673C17">
              <w:t xml:space="preserve">Код по БК.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ЛБО</w:t>
            </w:r>
          </w:p>
        </w:tc>
        <w:tc>
          <w:tcPr>
            <w:tcW w:w="3590" w:type="pct"/>
          </w:tcPr>
          <w:p w:rsidR="00263945" w:rsidRPr="00673C17" w:rsidRDefault="00263945" w:rsidP="00263945">
            <w:pPr>
              <w:pStyle w:val="ASFKTablenorm"/>
            </w:pPr>
            <w:r w:rsidRPr="00673C17">
              <w:t xml:space="preserve">Неиспользованные ЛБО. Импорт из </w:t>
            </w:r>
            <w:r w:rsidR="00323360">
              <w:t>ППО OEBS АСФК</w:t>
            </w:r>
            <w:r w:rsidRPr="00673C17">
              <w:t>.</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ПОФР</w:t>
            </w:r>
          </w:p>
        </w:tc>
        <w:tc>
          <w:tcPr>
            <w:tcW w:w="3590" w:type="pct"/>
          </w:tcPr>
          <w:p w:rsidR="00263945" w:rsidRPr="00673C17" w:rsidRDefault="00263945" w:rsidP="00263945">
            <w:pPr>
              <w:pStyle w:val="ASFKTablenorm"/>
            </w:pPr>
            <w:r w:rsidRPr="00673C17">
              <w:t xml:space="preserve">Неиспользованные ПОФР.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БО</w:t>
            </w:r>
          </w:p>
        </w:tc>
        <w:tc>
          <w:tcPr>
            <w:tcW w:w="3590" w:type="pct"/>
          </w:tcPr>
          <w:p w:rsidR="00263945" w:rsidRPr="00673C17" w:rsidRDefault="00263945" w:rsidP="00263945">
            <w:pPr>
              <w:pStyle w:val="ASFKTablenorm"/>
            </w:pPr>
            <w:r w:rsidRPr="00673C17">
              <w:t xml:space="preserve">Неиспользованные БО. Импорт из </w:t>
            </w:r>
            <w:r w:rsidR="00323360">
              <w:t>ППО OEBS АСФК</w:t>
            </w:r>
            <w:r w:rsidRPr="00673C17">
              <w:t>.</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денежные обязательства</w:t>
            </w:r>
          </w:p>
        </w:tc>
        <w:tc>
          <w:tcPr>
            <w:tcW w:w="3590" w:type="pct"/>
          </w:tcPr>
          <w:p w:rsidR="00263945" w:rsidRPr="00673C17" w:rsidRDefault="00263945" w:rsidP="00263945">
            <w:pPr>
              <w:pStyle w:val="ASFKTablenorm"/>
            </w:pPr>
            <w:r w:rsidRPr="00673C17">
              <w:t xml:space="preserve">Неиспользованные денежные обязательства.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63945" w:rsidRPr="00673C17" w:rsidRDefault="00263945" w:rsidP="00263945">
            <w:pPr>
              <w:pStyle w:val="ASFKTablenorm"/>
            </w:pPr>
            <w:r w:rsidRPr="00673C17">
              <w:t>Группа полей «Итого»</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ЛБО</w:t>
            </w:r>
          </w:p>
        </w:tc>
        <w:tc>
          <w:tcPr>
            <w:tcW w:w="3590" w:type="pct"/>
          </w:tcPr>
          <w:p w:rsidR="00263945" w:rsidRPr="00673C17" w:rsidRDefault="00263945" w:rsidP="00263945">
            <w:pPr>
              <w:pStyle w:val="ASFKTablenorm"/>
            </w:pPr>
            <w:r w:rsidRPr="00673C17">
              <w:t xml:space="preserve">Неиспользованные ЛБО.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ПОФР</w:t>
            </w:r>
          </w:p>
        </w:tc>
        <w:tc>
          <w:tcPr>
            <w:tcW w:w="3590" w:type="pct"/>
          </w:tcPr>
          <w:p w:rsidR="00263945" w:rsidRPr="00673C17" w:rsidRDefault="00263945" w:rsidP="00263945">
            <w:pPr>
              <w:pStyle w:val="ASFKTablenorm"/>
            </w:pPr>
            <w:r w:rsidRPr="00673C17">
              <w:t xml:space="preserve">Неиспользованные ПОФР. Импорт из </w:t>
            </w:r>
            <w:r w:rsidR="00323360">
              <w:t>ППО OEBS АСФК</w:t>
            </w:r>
            <w:r w:rsidRPr="00673C17">
              <w:t>.</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БО</w:t>
            </w:r>
          </w:p>
        </w:tc>
        <w:tc>
          <w:tcPr>
            <w:tcW w:w="3590" w:type="pct"/>
          </w:tcPr>
          <w:p w:rsidR="00263945" w:rsidRPr="00673C17" w:rsidRDefault="00263945" w:rsidP="00263945">
            <w:pPr>
              <w:pStyle w:val="ASFKTablenorm"/>
            </w:pPr>
            <w:r w:rsidRPr="00673C17">
              <w:t xml:space="preserve">Неиспользованные БО.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денежные обязательства</w:t>
            </w:r>
          </w:p>
        </w:tc>
        <w:tc>
          <w:tcPr>
            <w:tcW w:w="3590" w:type="pct"/>
          </w:tcPr>
          <w:p w:rsidR="00263945" w:rsidRPr="00673C17" w:rsidRDefault="00263945" w:rsidP="00263945">
            <w:pPr>
              <w:pStyle w:val="ASFKTablenorm"/>
            </w:pPr>
            <w:r w:rsidRPr="00673C17">
              <w:t xml:space="preserve">Неиспользованные денежные обязательства. Импорт из </w:t>
            </w:r>
            <w:r w:rsidR="00323360">
              <w:t>ППО OEBS АСФК</w:t>
            </w:r>
            <w:r w:rsidRPr="00673C17">
              <w:t>.</w:t>
            </w:r>
          </w:p>
        </w:tc>
      </w:tr>
    </w:tbl>
    <w:p w:rsidR="00263945" w:rsidRPr="00673C17" w:rsidRDefault="00263945" w:rsidP="00263945">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3.4 Источники ДБФ (справочно)» представлена на рисунке </w:t>
      </w:r>
      <w:r w:rsidR="00E079A3" w:rsidRPr="00673C17">
        <w:fldChar w:fldCharType="begin"/>
      </w:r>
      <w:r w:rsidR="00E079A3" w:rsidRPr="00673C17">
        <w:instrText xml:space="preserve"> REF _Ref519003804 \h </w:instrText>
      </w:r>
      <w:r w:rsidR="00673C17">
        <w:instrText xml:space="preserve"> \* MERGEFORMAT </w:instrText>
      </w:r>
      <w:r w:rsidR="00E079A3" w:rsidRPr="00673C17">
        <w:fldChar w:fldCharType="separate"/>
      </w:r>
      <w:r w:rsidR="00280C20">
        <w:rPr>
          <w:noProof/>
        </w:rPr>
        <w:t>317</w:t>
      </w:r>
      <w:r w:rsidR="00E079A3" w:rsidRPr="00673C17">
        <w:fldChar w:fldCharType="end"/>
      </w:r>
      <w:r w:rsidRPr="00673C17">
        <w:t>.</w:t>
      </w:r>
    </w:p>
    <w:p w:rsidR="00263945" w:rsidRPr="00673C17" w:rsidRDefault="004D71D9" w:rsidP="00263945">
      <w:pPr>
        <w:pStyle w:val="ASFKFigure"/>
      </w:pPr>
      <w:r w:rsidRPr="00673C17">
        <w:rPr>
          <w:noProof/>
        </w:rPr>
        <w:lastRenderedPageBreak/>
        <w:drawing>
          <wp:inline distT="0" distB="0" distL="0" distR="0">
            <wp:extent cx="6134100" cy="2743200"/>
            <wp:effectExtent l="0" t="0" r="0" b="0"/>
            <wp:docPr id="408" name="Рисунок 40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263945" w:rsidRPr="00673C17" w:rsidRDefault="00214736" w:rsidP="002639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37" w:name="_Ref519003804"/>
      <w:bookmarkStart w:id="1938" w:name="_Toc210069947"/>
      <w:r w:rsidR="00280C20">
        <w:rPr>
          <w:noProof/>
        </w:rPr>
        <w:t>317</w:t>
      </w:r>
      <w:bookmarkEnd w:id="1937"/>
      <w:r w:rsidRPr="00673C17">
        <w:rPr>
          <w:noProof/>
        </w:rPr>
        <w:fldChar w:fldCharType="end"/>
      </w:r>
      <w:r w:rsidR="00263945" w:rsidRPr="00673C17">
        <w:t>. ЭФ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3.4 Источники ДБФ (справочно)»</w:t>
      </w:r>
      <w:bookmarkEnd w:id="1938"/>
    </w:p>
    <w:p w:rsidR="00263945" w:rsidRPr="00673C17" w:rsidRDefault="00263945" w:rsidP="00263945">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3.4 Источники ДБФ (справочно)» приведен в таблице </w:t>
      </w:r>
      <w:r w:rsidR="00E079A3" w:rsidRPr="00673C17">
        <w:fldChar w:fldCharType="begin"/>
      </w:r>
      <w:r w:rsidR="00E079A3" w:rsidRPr="00673C17">
        <w:instrText xml:space="preserve"> REF _Ref519003816 \h </w:instrText>
      </w:r>
      <w:r w:rsidR="00673C17">
        <w:instrText xml:space="preserve"> \* MERGEFORMAT </w:instrText>
      </w:r>
      <w:r w:rsidR="00E079A3" w:rsidRPr="00673C17">
        <w:fldChar w:fldCharType="separate"/>
      </w:r>
      <w:r w:rsidR="00280C20">
        <w:rPr>
          <w:noProof/>
        </w:rPr>
        <w:t>198</w:t>
      </w:r>
      <w:r w:rsidR="00E079A3" w:rsidRPr="00673C17">
        <w:fldChar w:fldCharType="end"/>
      </w:r>
      <w:r w:rsidRPr="00673C17">
        <w:t>.</w:t>
      </w:r>
    </w:p>
    <w:p w:rsidR="00263945" w:rsidRPr="00673C17" w:rsidRDefault="007A4D89" w:rsidP="002639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39" w:name="_Ref519003816"/>
      <w:bookmarkStart w:id="1940" w:name="_Toc210069519"/>
      <w:r w:rsidR="00280C20">
        <w:rPr>
          <w:noProof/>
        </w:rPr>
        <w:t>198</w:t>
      </w:r>
      <w:bookmarkEnd w:id="1939"/>
      <w:r w:rsidRPr="00673C17">
        <w:rPr>
          <w:noProof/>
        </w:rPr>
        <w:fldChar w:fldCharType="end"/>
      </w:r>
      <w:r w:rsidR="00263945" w:rsidRPr="00673C17">
        <w:t>. Описание полей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3.4 Источники ДБФ (справочно)»</w:t>
      </w:r>
      <w:bookmarkEnd w:id="1940"/>
    </w:p>
    <w:tbl>
      <w:tblPr>
        <w:tblStyle w:val="ASFKTable"/>
        <w:tblW w:w="5000" w:type="pct"/>
        <w:tblLook w:val="01E0" w:firstRow="1" w:lastRow="1" w:firstColumn="1" w:lastColumn="1" w:noHBand="0" w:noVBand="0"/>
      </w:tblPr>
      <w:tblGrid>
        <w:gridCol w:w="2715"/>
        <w:gridCol w:w="6913"/>
      </w:tblGrid>
      <w:tr w:rsidR="002639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63945" w:rsidRPr="00673C17" w:rsidRDefault="00263945" w:rsidP="00263945">
            <w:pPr>
              <w:pStyle w:val="ASFKTableHead"/>
            </w:pPr>
            <w:r w:rsidRPr="00673C17">
              <w:t>Наименование поля</w:t>
            </w:r>
          </w:p>
        </w:tc>
        <w:tc>
          <w:tcPr>
            <w:tcW w:w="3590" w:type="pct"/>
          </w:tcPr>
          <w:p w:rsidR="00263945" w:rsidRPr="00673C17" w:rsidRDefault="00263945" w:rsidP="00263945">
            <w:pPr>
              <w:pStyle w:val="ASFKTableHead"/>
            </w:pPr>
            <w:r w:rsidRPr="00673C17">
              <w:t>Описание поля</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Код по БК</w:t>
            </w:r>
          </w:p>
        </w:tc>
        <w:tc>
          <w:tcPr>
            <w:tcW w:w="3590" w:type="pct"/>
          </w:tcPr>
          <w:p w:rsidR="00263945" w:rsidRPr="00673C17" w:rsidRDefault="00263945" w:rsidP="00263945">
            <w:pPr>
              <w:pStyle w:val="ASFKTablenorm"/>
            </w:pPr>
            <w:r w:rsidRPr="00673C17">
              <w:t xml:space="preserve">Код по БК.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Поступления</w:t>
            </w:r>
          </w:p>
        </w:tc>
        <w:tc>
          <w:tcPr>
            <w:tcW w:w="3590" w:type="pct"/>
          </w:tcPr>
          <w:p w:rsidR="00263945" w:rsidRPr="00673C17" w:rsidRDefault="003266B5" w:rsidP="00263945">
            <w:pPr>
              <w:pStyle w:val="ASFKTablenorm"/>
            </w:pPr>
            <w:r w:rsidRPr="00673C17">
              <w:t xml:space="preserve">Поступления. Импорт из </w:t>
            </w:r>
            <w:r w:rsidR="00323360">
              <w:t>ППО OEBS АСФК</w:t>
            </w:r>
            <w:r w:rsidRPr="00673C17">
              <w:t>.</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Возвраты</w:t>
            </w:r>
          </w:p>
        </w:tc>
        <w:tc>
          <w:tcPr>
            <w:tcW w:w="3590" w:type="pct"/>
          </w:tcPr>
          <w:p w:rsidR="00263945" w:rsidRPr="00673C17" w:rsidRDefault="003266B5" w:rsidP="00263945">
            <w:pPr>
              <w:pStyle w:val="ASFKTablenorm"/>
            </w:pPr>
            <w:r w:rsidRPr="00673C17">
              <w:t xml:space="preserve">Возвраты.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Итого</w:t>
            </w:r>
          </w:p>
        </w:tc>
        <w:tc>
          <w:tcPr>
            <w:tcW w:w="3590" w:type="pct"/>
          </w:tcPr>
          <w:p w:rsidR="00263945" w:rsidRPr="00673C17" w:rsidRDefault="003266B5" w:rsidP="00263945">
            <w:pPr>
              <w:pStyle w:val="ASFKTablenorm"/>
            </w:pPr>
            <w:r w:rsidRPr="00673C17">
              <w:t xml:space="preserve">Итого. Импорт из </w:t>
            </w:r>
            <w:r w:rsidR="00323360">
              <w:t>ППО OEBS АСФК</w:t>
            </w:r>
            <w:r w:rsidRPr="00673C17">
              <w:t>.</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63945" w:rsidRPr="00673C17" w:rsidRDefault="00263945" w:rsidP="00263945">
            <w:pPr>
              <w:pStyle w:val="ASFKTablenorm"/>
            </w:pPr>
            <w:r w:rsidRPr="00673C17">
              <w:t>Группа полей «Итого»</w:t>
            </w:r>
          </w:p>
        </w:tc>
      </w:tr>
      <w:tr w:rsidR="003266B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266B5" w:rsidRPr="00673C17" w:rsidRDefault="003266B5" w:rsidP="00263945">
            <w:pPr>
              <w:pStyle w:val="ASFKTablenorm"/>
            </w:pPr>
            <w:r w:rsidRPr="00673C17">
              <w:t>Поступления</w:t>
            </w:r>
          </w:p>
        </w:tc>
        <w:tc>
          <w:tcPr>
            <w:tcW w:w="3590" w:type="pct"/>
          </w:tcPr>
          <w:p w:rsidR="003266B5" w:rsidRPr="00673C17" w:rsidRDefault="003266B5" w:rsidP="00E079A3">
            <w:pPr>
              <w:pStyle w:val="ASFKTablenorm"/>
            </w:pPr>
            <w:r w:rsidRPr="00673C17">
              <w:t xml:space="preserve">Поступления. Импорт из </w:t>
            </w:r>
            <w:r w:rsidR="00323360">
              <w:t>ППО OEBS АСФК</w:t>
            </w:r>
            <w:r w:rsidRPr="00673C17">
              <w:t>.</w:t>
            </w:r>
          </w:p>
        </w:tc>
      </w:tr>
      <w:tr w:rsidR="003266B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266B5" w:rsidRPr="00673C17" w:rsidRDefault="003266B5" w:rsidP="00263945">
            <w:pPr>
              <w:pStyle w:val="ASFKTablenorm"/>
            </w:pPr>
            <w:r w:rsidRPr="00673C17">
              <w:t>Возвраты</w:t>
            </w:r>
          </w:p>
        </w:tc>
        <w:tc>
          <w:tcPr>
            <w:tcW w:w="3590" w:type="pct"/>
          </w:tcPr>
          <w:p w:rsidR="003266B5" w:rsidRPr="00673C17" w:rsidRDefault="003266B5" w:rsidP="00E079A3">
            <w:pPr>
              <w:pStyle w:val="ASFKTablenorm"/>
            </w:pPr>
            <w:r w:rsidRPr="00673C17">
              <w:t xml:space="preserve">Возвраты. Импорт из </w:t>
            </w:r>
            <w:r w:rsidR="00323360">
              <w:t>ППО OEBS АСФК</w:t>
            </w:r>
            <w:r w:rsidRPr="00673C17">
              <w:t>.</w:t>
            </w:r>
          </w:p>
        </w:tc>
      </w:tr>
      <w:tr w:rsidR="003266B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266B5" w:rsidRPr="00673C17" w:rsidRDefault="003266B5" w:rsidP="00263945">
            <w:pPr>
              <w:pStyle w:val="ASFKTablenorm"/>
            </w:pPr>
            <w:r w:rsidRPr="00673C17">
              <w:t>Итого</w:t>
            </w:r>
          </w:p>
        </w:tc>
        <w:tc>
          <w:tcPr>
            <w:tcW w:w="3590" w:type="pct"/>
          </w:tcPr>
          <w:p w:rsidR="003266B5" w:rsidRPr="00673C17" w:rsidRDefault="003266B5" w:rsidP="00E079A3">
            <w:pPr>
              <w:pStyle w:val="ASFKTablenorm"/>
            </w:pPr>
            <w:r w:rsidRPr="00673C17">
              <w:t xml:space="preserve">Итого. Импорт из </w:t>
            </w:r>
            <w:r w:rsidR="00323360">
              <w:t>ППО OEBS АСФК</w:t>
            </w:r>
            <w:r w:rsidRPr="00673C17">
              <w:t>.</w:t>
            </w:r>
          </w:p>
        </w:tc>
      </w:tr>
    </w:tbl>
    <w:p w:rsidR="005F037E" w:rsidRPr="00673C17" w:rsidRDefault="003F3226" w:rsidP="005F037E">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«Дополнительные атрибуты (2)» представлена н</w:t>
      </w:r>
      <w:r w:rsidR="005F037E" w:rsidRPr="00673C17">
        <w:t>а рисунке</w:t>
      </w:r>
      <w:r w:rsidR="003F0BDF" w:rsidRPr="00673C17">
        <w:t> </w:t>
      </w:r>
      <w:r w:rsidR="005F037E" w:rsidRPr="00673C17">
        <w:fldChar w:fldCharType="begin"/>
      </w:r>
      <w:r w:rsidR="005F037E" w:rsidRPr="00673C17">
        <w:instrText xml:space="preserve"> REF _Ref246157816 \h  \* MERGEFORMAT </w:instrText>
      </w:r>
      <w:r w:rsidR="005F037E" w:rsidRPr="00673C17">
        <w:fldChar w:fldCharType="separate"/>
      </w:r>
      <w:r w:rsidR="00280C20">
        <w:t>318</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476625"/>
            <wp:effectExtent l="0" t="0" r="9525" b="9525"/>
            <wp:docPr id="409" name="Рисунок 409" descr="д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доп"/>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41" w:name="_Ref246157816"/>
      <w:bookmarkStart w:id="1942" w:name="_Toc210069948"/>
      <w:r w:rsidR="00280C20">
        <w:rPr>
          <w:noProof/>
        </w:rPr>
        <w:t>318</w:t>
      </w:r>
      <w:bookmarkEnd w:id="1941"/>
      <w:r w:rsidRPr="00673C17">
        <w:rPr>
          <w:noProof/>
        </w:rPr>
        <w:fldChar w:fldCharType="end"/>
      </w:r>
      <w:r w:rsidR="005F037E" w:rsidRPr="00673C17">
        <w:t>. ЭФ</w:t>
      </w:r>
      <w:r w:rsidR="003F3226" w:rsidRPr="00673C17">
        <w:t xml:space="preserve"> документа</w:t>
      </w:r>
      <w:r w:rsidR="005F037E" w:rsidRPr="00673C17">
        <w:t xml:space="preserve">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942"/>
    </w:p>
    <w:p w:rsidR="005F037E" w:rsidRPr="00673C17" w:rsidRDefault="005F037E" w:rsidP="005F037E">
      <w:pPr>
        <w:pStyle w:val="ASFKNormal"/>
      </w:pPr>
      <w:r w:rsidRPr="00673C17">
        <w:t xml:space="preserve">Перечень полей </w:t>
      </w:r>
      <w:r w:rsidR="003F3226" w:rsidRPr="00673C17">
        <w:t xml:space="preserve">документа «Акт приемки-передачи показателей лицевого счета ПБС за период», закладки «Дополнительные атрибуты (2)» </w:t>
      </w:r>
      <w:r w:rsidRPr="00673C17">
        <w:t>приведен в таблице </w:t>
      </w:r>
      <w:r w:rsidRPr="00673C17">
        <w:fldChar w:fldCharType="begin"/>
      </w:r>
      <w:r w:rsidRPr="00673C17">
        <w:instrText xml:space="preserve"> REF _Ref341257613 \h  \* MERGEFORMAT </w:instrText>
      </w:r>
      <w:r w:rsidRPr="00673C17">
        <w:fldChar w:fldCharType="separate"/>
      </w:r>
      <w:r w:rsidR="00280C20">
        <w:t>199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43" w:name="_Ref341257613"/>
      <w:bookmarkStart w:id="1944" w:name="_Toc210069520"/>
      <w:r w:rsidR="00280C20">
        <w:rPr>
          <w:noProof/>
        </w:rPr>
        <w:t>199</w:t>
      </w:r>
      <w:bookmarkEnd w:id="1943"/>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944"/>
    </w:p>
    <w:tbl>
      <w:tblPr>
        <w:tblStyle w:val="ASFKTable"/>
        <w:tblW w:w="5000" w:type="pct"/>
        <w:tblLook w:val="01E0" w:firstRow="1" w:lastRow="1" w:firstColumn="1" w:lastColumn="1" w:noHBand="0" w:noVBand="0"/>
      </w:tblPr>
      <w:tblGrid>
        <w:gridCol w:w="3974"/>
        <w:gridCol w:w="5654"/>
      </w:tblGrid>
      <w:tr w:rsidR="001435C5" w:rsidRPr="00673C17" w:rsidTr="00462BDC">
        <w:trPr>
          <w:cnfStyle w:val="100000000000" w:firstRow="1" w:lastRow="0" w:firstColumn="0" w:lastColumn="0" w:oddVBand="0" w:evenVBand="0" w:oddHBand="0" w:evenHBand="0" w:firstRowFirstColumn="0" w:firstRowLastColumn="0" w:lastRowFirstColumn="0" w:lastRowLastColumn="0"/>
          <w:trHeight w:val="77"/>
        </w:trPr>
        <w:tc>
          <w:tcPr>
            <w:tcW w:w="2064" w:type="pct"/>
          </w:tcPr>
          <w:p w:rsidR="001435C5" w:rsidRPr="00673C17" w:rsidRDefault="001435C5" w:rsidP="001435C5">
            <w:pPr>
              <w:pStyle w:val="ASFKTableHead"/>
            </w:pPr>
            <w:bookmarkStart w:id="1945" w:name="_Toc225934598"/>
            <w:bookmarkStart w:id="1946" w:name="_Toc232827341"/>
            <w:bookmarkStart w:id="1947" w:name="_Toc247608877"/>
            <w:bookmarkStart w:id="1948" w:name="_Toc248648253"/>
            <w:bookmarkStart w:id="1949" w:name="_Ref342038398"/>
            <w:bookmarkStart w:id="1950" w:name="_Toc409433996"/>
            <w:bookmarkStart w:id="1951" w:name="_Toc410656400"/>
            <w:bookmarkStart w:id="1952" w:name="_Toc420936441"/>
            <w:bookmarkStart w:id="1953" w:name="_Toc249521747"/>
            <w:bookmarkStart w:id="1954" w:name="_Ref273437947"/>
            <w:bookmarkStart w:id="1955" w:name="_Toc409434032"/>
            <w:bookmarkStart w:id="1956" w:name="_Toc410656436"/>
            <w:bookmarkStart w:id="1957" w:name="_Toc420936477"/>
            <w:bookmarkStart w:id="1958" w:name="_Toc221011512"/>
            <w:bookmarkStart w:id="1959" w:name="_Toc221012212"/>
            <w:r w:rsidRPr="00673C17">
              <w:t>Наименование поля</w:t>
            </w:r>
          </w:p>
        </w:tc>
        <w:tc>
          <w:tcPr>
            <w:tcW w:w="2936" w:type="pct"/>
          </w:tcPr>
          <w:p w:rsidR="001435C5" w:rsidRPr="00673C17" w:rsidRDefault="001435C5" w:rsidP="001435C5">
            <w:pPr>
              <w:pStyle w:val="ASFKTableHead"/>
            </w:pPr>
            <w:r w:rsidRPr="00673C17">
              <w:t>Описание поля</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Группа полей «Статусы документа»</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Бизнес-cтатус</w:t>
            </w:r>
          </w:p>
        </w:tc>
        <w:tc>
          <w:tcPr>
            <w:tcW w:w="2936" w:type="pct"/>
          </w:tcPr>
          <w:p w:rsidR="001435C5" w:rsidRPr="00673C17" w:rsidRDefault="001435C5" w:rsidP="001435C5">
            <w:pPr>
              <w:pStyle w:val="ASFKTablenorm"/>
            </w:pPr>
            <w:r w:rsidRPr="00673C17">
              <w:t xml:space="preserve">Код и наименование бизнес-статуса документа. </w:t>
            </w:r>
          </w:p>
          <w:p w:rsidR="001435C5" w:rsidRPr="00673C17" w:rsidRDefault="001435C5" w:rsidP="001435C5">
            <w:pPr>
              <w:pStyle w:val="ASFKTablenorm"/>
            </w:pPr>
            <w:r w:rsidRPr="00673C17">
              <w:t>Закрыто для редактирования.</w:t>
            </w:r>
          </w:p>
          <w:p w:rsidR="001435C5" w:rsidRPr="00673C17" w:rsidRDefault="001435C5" w:rsidP="001435C5">
            <w:pPr>
              <w:pStyle w:val="ASFKTablenorm"/>
            </w:pPr>
            <w:r w:rsidRPr="00673C17">
              <w:t xml:space="preserve">Код заполняется автоматически при обработке документа или присылается из </w:t>
            </w:r>
            <w:r w:rsidR="00323360">
              <w:t>ППО OEBS АСФК</w:t>
            </w:r>
            <w:r w:rsidRPr="00673C17">
              <w:t>. Равен значению поля «Статус» закладки «Документ (1)».</w:t>
            </w:r>
          </w:p>
          <w:p w:rsidR="001435C5" w:rsidRPr="00673C17" w:rsidRDefault="001435C5" w:rsidP="001435C5">
            <w:pPr>
              <w:pStyle w:val="ASFKTablenorm"/>
            </w:pPr>
            <w:r w:rsidRPr="00673C17">
              <w:t>Наименование поля заполняется по коду из справочника.</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Статус передачи</w:t>
            </w:r>
          </w:p>
        </w:tc>
        <w:tc>
          <w:tcPr>
            <w:tcW w:w="2936" w:type="pct"/>
          </w:tcPr>
          <w:p w:rsidR="001435C5" w:rsidRPr="00673C17" w:rsidRDefault="001435C5" w:rsidP="001435C5">
            <w:pPr>
              <w:pStyle w:val="ASFKTablenorm"/>
            </w:pPr>
            <w:r w:rsidRPr="00673C17">
              <w:t xml:space="preserve">Код и наименование статуса утверждения документа. </w:t>
            </w:r>
          </w:p>
          <w:p w:rsidR="001435C5" w:rsidRPr="00673C17" w:rsidRDefault="001435C5" w:rsidP="001435C5">
            <w:pPr>
              <w:pStyle w:val="ASFKTablenorm"/>
            </w:pPr>
            <w:r w:rsidRPr="00673C17">
              <w:t>Заполняется автоматически при утверждении документа. Закрыто для редактирования.</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Статус утверждения</w:t>
            </w:r>
          </w:p>
        </w:tc>
        <w:tc>
          <w:tcPr>
            <w:tcW w:w="2936" w:type="pct"/>
          </w:tcPr>
          <w:p w:rsidR="001435C5" w:rsidRPr="00673C17" w:rsidRDefault="001435C5" w:rsidP="001435C5">
            <w:pPr>
              <w:pStyle w:val="ASFKTablenorm"/>
            </w:pPr>
            <w:r w:rsidRPr="00673C17">
              <w:t>Код и наименование статуса передачи документа.</w:t>
            </w:r>
          </w:p>
          <w:p w:rsidR="001435C5" w:rsidRPr="00673C17" w:rsidRDefault="001435C5" w:rsidP="001435C5">
            <w:pPr>
              <w:pStyle w:val="ASFKTablenorm"/>
            </w:pPr>
            <w:r w:rsidRPr="00673C17">
              <w:t>Заполняется автоматически при обработке документа. Закрыто для редактирования.</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Группа полей «Передающая сторона»</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ФК, органа ФК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руководителя органа ФК, передающего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lastRenderedPageBreak/>
              <w:t>Руководитель ФК, органа ФК (уполномоченное лицо). Расшифровка подписи</w:t>
            </w:r>
          </w:p>
        </w:tc>
        <w:tc>
          <w:tcPr>
            <w:tcW w:w="2936" w:type="pct"/>
          </w:tcPr>
          <w:p w:rsidR="001435C5" w:rsidRPr="00673C17" w:rsidRDefault="001435C5" w:rsidP="001435C5">
            <w:pPr>
              <w:pStyle w:val="ASFKTablenorm"/>
            </w:pPr>
            <w:r w:rsidRPr="00673C17">
              <w:t>ФИО руководителя органа ФК, передающего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главного бухгалтера органа ФК, передающего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Расшифровка подписи</w:t>
            </w:r>
          </w:p>
        </w:tc>
        <w:tc>
          <w:tcPr>
            <w:tcW w:w="2936" w:type="pct"/>
          </w:tcPr>
          <w:p w:rsidR="001435C5" w:rsidRPr="00673C17" w:rsidRDefault="001435C5" w:rsidP="001435C5">
            <w:pPr>
              <w:pStyle w:val="ASFKTablenorm"/>
            </w:pPr>
            <w:r w:rsidRPr="00673C17">
              <w:t>ФИО главного бухгалтера органа ФК, передающего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w:t>
            </w:r>
          </w:p>
        </w:tc>
        <w:tc>
          <w:tcPr>
            <w:tcW w:w="2936" w:type="pct"/>
          </w:tcPr>
          <w:p w:rsidR="001435C5" w:rsidRPr="00673C17" w:rsidRDefault="001435C5" w:rsidP="001435C5">
            <w:pPr>
              <w:pStyle w:val="ASFKTablenorm"/>
            </w:pPr>
            <w:r w:rsidRPr="00673C17">
              <w:t>Дата подписи акта передающей стороной.</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Группа полей «Принимающая сторона»</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ФК, органа ФК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руководителя органа ФК, принимающего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ФК, органа ФК (уполномоченное лицо). Расшифровка подписи</w:t>
            </w:r>
          </w:p>
        </w:tc>
        <w:tc>
          <w:tcPr>
            <w:tcW w:w="2936" w:type="pct"/>
          </w:tcPr>
          <w:p w:rsidR="001435C5" w:rsidRPr="00673C17" w:rsidRDefault="001435C5" w:rsidP="001435C5">
            <w:pPr>
              <w:pStyle w:val="ASFKTablenorm"/>
            </w:pPr>
            <w:r w:rsidRPr="00673C17">
              <w:t>ФИО руководителя органа ФК, принимающего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главного бухгалтера органа ФК, принимающего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Расшифровка подписи</w:t>
            </w:r>
          </w:p>
        </w:tc>
        <w:tc>
          <w:tcPr>
            <w:tcW w:w="2936" w:type="pct"/>
          </w:tcPr>
          <w:p w:rsidR="001435C5" w:rsidRPr="00673C17" w:rsidRDefault="001435C5" w:rsidP="001435C5">
            <w:pPr>
              <w:pStyle w:val="ASFKTablenorm"/>
            </w:pPr>
            <w:r w:rsidRPr="00673C17">
              <w:t>ФИО главного бухгалтера органа ФК, принимающего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w:t>
            </w:r>
          </w:p>
        </w:tc>
        <w:tc>
          <w:tcPr>
            <w:tcW w:w="2936" w:type="pct"/>
          </w:tcPr>
          <w:p w:rsidR="001435C5" w:rsidRPr="00673C17" w:rsidRDefault="001435C5" w:rsidP="001435C5">
            <w:pPr>
              <w:pStyle w:val="ASFKTablenorm"/>
            </w:pPr>
            <w:r w:rsidRPr="00673C17">
              <w:t>Дата подписи акта принимающей стороной.</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Поля без группы</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клиента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руководителя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клиента (уполномоченное лицо). Расшифровка подписи</w:t>
            </w:r>
          </w:p>
        </w:tc>
        <w:tc>
          <w:tcPr>
            <w:tcW w:w="2936" w:type="pct"/>
          </w:tcPr>
          <w:p w:rsidR="001435C5" w:rsidRPr="00673C17" w:rsidRDefault="001435C5" w:rsidP="001435C5">
            <w:pPr>
              <w:pStyle w:val="ASFKTablenorm"/>
            </w:pPr>
            <w:r w:rsidRPr="00673C17">
              <w:t>ФИО руководителя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клиента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главного бухгалтера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клиента (уполномоченное лицо). Расшифровка подписи</w:t>
            </w:r>
          </w:p>
        </w:tc>
        <w:tc>
          <w:tcPr>
            <w:tcW w:w="2936" w:type="pct"/>
          </w:tcPr>
          <w:p w:rsidR="001435C5" w:rsidRPr="00673C17" w:rsidRDefault="001435C5" w:rsidP="001435C5">
            <w:pPr>
              <w:pStyle w:val="ASFKTablenorm"/>
            </w:pPr>
            <w:r w:rsidRPr="00673C17">
              <w:t>ФИО главного бухгалтера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w:t>
            </w:r>
          </w:p>
        </w:tc>
        <w:tc>
          <w:tcPr>
            <w:tcW w:w="2936" w:type="pct"/>
          </w:tcPr>
          <w:p w:rsidR="001435C5" w:rsidRPr="00673C17" w:rsidRDefault="001435C5" w:rsidP="001435C5">
            <w:pPr>
              <w:pStyle w:val="ASFKTablenorm"/>
            </w:pPr>
            <w:r w:rsidRPr="00673C17">
              <w:t xml:space="preserve">Дата утверждения (подписания) акта клиентом. </w:t>
            </w:r>
          </w:p>
          <w:p w:rsidR="001435C5" w:rsidRPr="00673C17" w:rsidRDefault="001435C5" w:rsidP="001435C5">
            <w:pPr>
              <w:pStyle w:val="ASFKTablenorm"/>
            </w:pPr>
            <w:r w:rsidRPr="00673C17">
              <w:t>Заполняется вручную или выбором даты из календаря.</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 регистрации в ФК, органе ФК отправителя</w:t>
            </w:r>
          </w:p>
        </w:tc>
        <w:tc>
          <w:tcPr>
            <w:tcW w:w="2936" w:type="pct"/>
          </w:tcPr>
          <w:p w:rsidR="001435C5" w:rsidRPr="00673C17" w:rsidRDefault="001435C5" w:rsidP="001435C5">
            <w:pPr>
              <w:pStyle w:val="ASFKTablenorm"/>
            </w:pPr>
            <w:r w:rsidRPr="00673C17">
              <w:t>Дата регистрации в органе ФК отправителя.</w:t>
            </w:r>
          </w:p>
          <w:p w:rsidR="001435C5" w:rsidRPr="00673C17" w:rsidRDefault="001435C5" w:rsidP="001435C5">
            <w:pPr>
              <w:pStyle w:val="ASFKTablenorm"/>
            </w:pPr>
            <w:r w:rsidRPr="00673C17">
              <w:t xml:space="preserve">Присылается из </w:t>
            </w:r>
            <w:r w:rsidR="00323360">
              <w:t>ППО OEBS АСФК</w:t>
            </w:r>
            <w:r w:rsidRPr="00673C17">
              <w:t>. Закрыто для редактирования.</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lastRenderedPageBreak/>
              <w:t>Дата регистрации в ФК, органе ФК получателя</w:t>
            </w:r>
          </w:p>
        </w:tc>
        <w:tc>
          <w:tcPr>
            <w:tcW w:w="2936" w:type="pct"/>
          </w:tcPr>
          <w:p w:rsidR="001435C5" w:rsidRPr="00673C17" w:rsidRDefault="001435C5" w:rsidP="001435C5">
            <w:pPr>
              <w:pStyle w:val="ASFKTablenorm"/>
            </w:pPr>
            <w:r w:rsidRPr="00673C17">
              <w:t>Дата регистрации в органе ФК получателя.</w:t>
            </w:r>
          </w:p>
          <w:p w:rsidR="001435C5" w:rsidRPr="00673C17" w:rsidRDefault="001435C5" w:rsidP="001435C5">
            <w:pPr>
              <w:pStyle w:val="ASFKTablenorm"/>
            </w:pPr>
            <w:r w:rsidRPr="00673C17">
              <w:t xml:space="preserve">Присылается из </w:t>
            </w:r>
            <w:r w:rsidR="00323360">
              <w:t>ППО OEBS АСФК</w:t>
            </w:r>
            <w:r w:rsidRPr="00673C17">
              <w:t>. Закрыто для редактирования.</w:t>
            </w:r>
          </w:p>
        </w:tc>
      </w:tr>
    </w:tbl>
    <w:p w:rsidR="00803F7C" w:rsidRPr="004D4ECD" w:rsidRDefault="00803F7C" w:rsidP="00803F7C">
      <w:pPr>
        <w:pStyle w:val="32"/>
      </w:pPr>
      <w:bookmarkStart w:id="1960" w:name="_Ref528070620"/>
      <w:bookmarkStart w:id="1961" w:name="_Toc126146404"/>
      <w:bookmarkStart w:id="1962" w:name="_Toc210069248"/>
      <w:bookmarkEnd w:id="1945"/>
      <w:bookmarkEnd w:id="1946"/>
      <w:bookmarkEnd w:id="1947"/>
      <w:bookmarkEnd w:id="1948"/>
      <w:bookmarkEnd w:id="1949"/>
      <w:bookmarkEnd w:id="1950"/>
      <w:bookmarkEnd w:id="1951"/>
      <w:bookmarkEnd w:id="1952"/>
      <w:r w:rsidRPr="004D4ECD">
        <w:t>Акт по лицевому счету БУ/АУ/НУБП (реорганизация)</w:t>
      </w:r>
      <w:bookmarkEnd w:id="1960"/>
      <w:bookmarkEnd w:id="1961"/>
      <w:bookmarkEnd w:id="1962"/>
    </w:p>
    <w:p w:rsidR="00803F7C" w:rsidRPr="007B2273" w:rsidRDefault="00803F7C" w:rsidP="00803F7C">
      <w:pPr>
        <w:pStyle w:val="ASFKNormal"/>
      </w:pPr>
      <w:r w:rsidRPr="007B2273">
        <w:t xml:space="preserve">Для работы с документами </w:t>
      </w:r>
      <w:r>
        <w:t>«</w:t>
      </w:r>
      <w:r w:rsidRPr="007B2273">
        <w:t>Акт по лицевому счету БУ/АУ/НУБП (реорганизация)</w:t>
      </w:r>
      <w:r>
        <w:t>»</w:t>
      </w:r>
      <w:r w:rsidRPr="007B2273">
        <w:t xml:space="preserve"> </w:t>
      </w:r>
      <w:r>
        <w:t>следует перейти в пункт меню «</w:t>
      </w:r>
      <w:r w:rsidRPr="007B2273">
        <w:t>Документы – Реорганизация – Акт по лицевому счету БУ/АУ/НУБП (ф. 0531961) – Акт по лицевому счету БУ/АУ/НУБП (рео</w:t>
      </w:r>
      <w:r w:rsidRPr="00726330">
        <w:t>р</w:t>
      </w:r>
      <w:r w:rsidRPr="007B2273">
        <w:t>ганизация)</w:t>
      </w:r>
      <w:r>
        <w:t>».</w:t>
      </w:r>
      <w:r w:rsidRPr="007B2273">
        <w:t xml:space="preserve"> </w:t>
      </w:r>
      <w:r w:rsidRPr="00F13864">
        <w:t>Откроется ЭФ списка документов, представленная на рисунке</w:t>
      </w:r>
      <w:r w:rsidRPr="007B2273">
        <w:t> </w:t>
      </w:r>
      <w:r w:rsidRPr="007B2273">
        <w:fldChar w:fldCharType="begin"/>
      </w:r>
      <w:r w:rsidRPr="007B2273">
        <w:instrText xml:space="preserve"> REF _Ref341716430 \h  \* MERGEFORMAT </w:instrText>
      </w:r>
      <w:r w:rsidRPr="007B2273">
        <w:fldChar w:fldCharType="separate"/>
      </w:r>
      <w:r w:rsidR="00280C20">
        <w:t>319</w:t>
      </w:r>
      <w:r w:rsidRPr="007B2273">
        <w:fldChar w:fldCharType="end"/>
      </w:r>
      <w:r w:rsidRPr="007B2273">
        <w:t>.</w:t>
      </w:r>
    </w:p>
    <w:p w:rsidR="00803F7C" w:rsidRPr="007B2273" w:rsidRDefault="00803F7C" w:rsidP="00803F7C">
      <w:pPr>
        <w:pStyle w:val="ASFKFigure"/>
      </w:pPr>
      <w:r>
        <w:rPr>
          <w:noProof/>
        </w:rPr>
        <w:drawing>
          <wp:inline distT="0" distB="0" distL="0" distR="0" wp14:anchorId="75515A76" wp14:editId="4D08627E">
            <wp:extent cx="6223000" cy="3559810"/>
            <wp:effectExtent l="0" t="0" r="0" b="0"/>
            <wp:docPr id="400" name="Рисунок 400"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223000" cy="3559810"/>
                    </a:xfrm>
                    <a:prstGeom prst="rect">
                      <a:avLst/>
                    </a:prstGeom>
                    <a:noFill/>
                    <a:ln>
                      <a:noFill/>
                    </a:ln>
                  </pic:spPr>
                </pic:pic>
              </a:graphicData>
            </a:graphic>
          </wp:inline>
        </w:drawing>
      </w:r>
    </w:p>
    <w:p w:rsidR="00803F7C" w:rsidRPr="007B22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63" w:name="_Ref341716430"/>
      <w:bookmarkStart w:id="1964" w:name="_Toc126146961"/>
      <w:bookmarkStart w:id="1965" w:name="_Toc210069949"/>
      <w:r w:rsidR="00280C20">
        <w:rPr>
          <w:noProof/>
        </w:rPr>
        <w:t>319</w:t>
      </w:r>
      <w:bookmarkEnd w:id="1963"/>
      <w:r>
        <w:rPr>
          <w:noProof/>
        </w:rPr>
        <w:fldChar w:fldCharType="end"/>
      </w:r>
      <w:r w:rsidR="00803F7C" w:rsidRPr="007B2273">
        <w:t xml:space="preserve">. ЭФ списка документов </w:t>
      </w:r>
      <w:r w:rsidR="00803F7C">
        <w:t>«</w:t>
      </w:r>
      <w:r w:rsidR="00803F7C" w:rsidRPr="007B2273">
        <w:t>Акт по лицевому счету БУ/АУ/НУБП (реорганизация)</w:t>
      </w:r>
      <w:r w:rsidR="00803F7C">
        <w:t>»</w:t>
      </w:r>
      <w:bookmarkEnd w:id="1964"/>
      <w:bookmarkEnd w:id="1965"/>
    </w:p>
    <w:p w:rsidR="00803F7C" w:rsidRPr="007B2273" w:rsidRDefault="00803F7C" w:rsidP="00803F7C">
      <w:pPr>
        <w:pStyle w:val="41"/>
      </w:pPr>
      <w:r w:rsidRPr="007B2273">
        <w:t>Доступные операции</w:t>
      </w:r>
    </w:p>
    <w:p w:rsidR="00803F7C" w:rsidRDefault="00803F7C" w:rsidP="00803F7C">
      <w:pPr>
        <w:pStyle w:val="ASFKNormalWithout"/>
      </w:pPr>
      <w:r>
        <w:t>На АРМ ПБС доступны следующие операции над документом:</w:t>
      </w:r>
    </w:p>
    <w:p w:rsidR="00803F7C" w:rsidRPr="007B2273" w:rsidRDefault="00803F7C" w:rsidP="00627A1A">
      <w:pPr>
        <w:pStyle w:val="ASFKListmark1"/>
      </w:pPr>
      <w:r w:rsidRPr="00673C17">
        <w:t>импорт из ППО OEBS АСФК</w:t>
      </w:r>
      <w:r>
        <w:t>;</w:t>
      </w:r>
    </w:p>
    <w:p w:rsidR="00803F7C" w:rsidRPr="007B2273" w:rsidRDefault="00803F7C" w:rsidP="00627A1A">
      <w:pPr>
        <w:pStyle w:val="ASFKListmark1"/>
      </w:pPr>
      <w:r>
        <w:t>подписание ЭП</w:t>
      </w:r>
      <w:r w:rsidRPr="007B2273">
        <w:t>.</w:t>
      </w:r>
    </w:p>
    <w:p w:rsidR="00803F7C" w:rsidRPr="007B2273" w:rsidRDefault="00803F7C" w:rsidP="00803F7C">
      <w:pPr>
        <w:pStyle w:val="41"/>
      </w:pPr>
      <w:r w:rsidRPr="007B2273">
        <w:t>Экранная форма документа</w:t>
      </w:r>
    </w:p>
    <w:p w:rsidR="00803F7C" w:rsidRDefault="00803F7C" w:rsidP="00803F7C">
      <w:pPr>
        <w:pStyle w:val="ASFKNormal"/>
      </w:pPr>
      <w:r w:rsidRPr="00400173">
        <w:t>ЭФ документа «Акт по лицевому счету БУ/АУ/НУБП (реорганизация)»</w:t>
      </w:r>
      <w:r>
        <w:t xml:space="preserve"> представлена н</w:t>
      </w:r>
      <w:r w:rsidRPr="00F13864">
        <w:t>а рисунк</w:t>
      </w:r>
      <w:r>
        <w:t>ах</w:t>
      </w:r>
      <w:r w:rsidRPr="007B2273">
        <w:t> </w:t>
      </w:r>
      <w:r w:rsidRPr="00F13864">
        <w:fldChar w:fldCharType="begin"/>
      </w:r>
      <w:r w:rsidRPr="00F13864">
        <w:instrText xml:space="preserve"> REF _Ref341786202 \h  \* MERGEFORMAT </w:instrText>
      </w:r>
      <w:r w:rsidRPr="00F13864">
        <w:fldChar w:fldCharType="separate"/>
      </w:r>
      <w:r w:rsidR="00280C20">
        <w:t>320</w:t>
      </w:r>
      <w:r w:rsidRPr="00F13864">
        <w:fldChar w:fldCharType="end"/>
      </w:r>
      <w:r>
        <w:t>-</w:t>
      </w:r>
      <w:r w:rsidRPr="005D297C">
        <w:fldChar w:fldCharType="begin"/>
      </w:r>
      <w:r w:rsidRPr="005D297C">
        <w:instrText xml:space="preserve"> REF _Ref341787701 \h  \* MERGEFORMAT </w:instrText>
      </w:r>
      <w:r w:rsidRPr="005D297C">
        <w:fldChar w:fldCharType="separate"/>
      </w:r>
      <w:r w:rsidR="00280C20">
        <w:t>323</w:t>
      </w:r>
      <w:r w:rsidRPr="005D297C">
        <w:fldChar w:fldCharType="end"/>
      </w:r>
      <w:r w:rsidRPr="00400173">
        <w:t>.</w:t>
      </w:r>
      <w:r>
        <w:t xml:space="preserve"> Форма содержит следующие закладки:</w:t>
      </w:r>
    </w:p>
    <w:p w:rsidR="00803F7C" w:rsidRDefault="00803F7C" w:rsidP="00803F7C">
      <w:pPr>
        <w:pStyle w:val="ASFKListmark1"/>
      </w:pPr>
      <w:r w:rsidRPr="005D297C">
        <w:t>«Документ (1)</w:t>
      </w:r>
      <w:r>
        <w:t>»:</w:t>
      </w:r>
    </w:p>
    <w:p w:rsidR="00803F7C" w:rsidRDefault="00803F7C" w:rsidP="00803F7C">
      <w:pPr>
        <w:pStyle w:val="ASFKListmark2"/>
      </w:pPr>
      <w:r w:rsidRPr="005D297C">
        <w:t>«Раздел 1. Остаток средств на счете»</w:t>
      </w:r>
      <w:r>
        <w:t>;</w:t>
      </w:r>
    </w:p>
    <w:p w:rsidR="00803F7C" w:rsidRDefault="00803F7C" w:rsidP="00803F7C">
      <w:pPr>
        <w:pStyle w:val="ASFKListmark2"/>
      </w:pPr>
      <w:r w:rsidRPr="005D297C">
        <w:t>«Раздел 2. Сведения о разрешенных операциях с субсидиями»</w:t>
      </w:r>
      <w:r>
        <w:t>;</w:t>
      </w:r>
    </w:p>
    <w:p w:rsidR="00803F7C" w:rsidRDefault="00803F7C" w:rsidP="00803F7C">
      <w:pPr>
        <w:pStyle w:val="ASFKListmark2"/>
      </w:pPr>
      <w:r w:rsidRPr="005D297C">
        <w:t>«Раздел 3. Операции со средствами клиента»</w:t>
      </w:r>
      <w:r>
        <w:t>;</w:t>
      </w:r>
    </w:p>
    <w:p w:rsidR="00803F7C" w:rsidRPr="00400173" w:rsidRDefault="00803F7C" w:rsidP="00803F7C">
      <w:pPr>
        <w:pStyle w:val="ASFKListmark1"/>
      </w:pPr>
      <w:r w:rsidRPr="005D297C">
        <w:t>«</w:t>
      </w:r>
      <w:r>
        <w:t>Дополнительные атрибуты (2)</w:t>
      </w:r>
      <w:r w:rsidRPr="005D297C">
        <w:t>»</w:t>
      </w:r>
      <w:r>
        <w:t>.</w:t>
      </w:r>
    </w:p>
    <w:p w:rsidR="00803F7C" w:rsidRPr="00400173" w:rsidRDefault="00803F7C" w:rsidP="00803F7C">
      <w:pPr>
        <w:pStyle w:val="ASFKFigure"/>
      </w:pPr>
      <w:r w:rsidRPr="00F05D3E">
        <w:rPr>
          <w:noProof/>
        </w:rPr>
        <w:lastRenderedPageBreak/>
        <w:drawing>
          <wp:inline distT="0" distB="0" distL="0" distR="0" wp14:anchorId="55B75EE7" wp14:editId="76C0A9AB">
            <wp:extent cx="6120130" cy="4952279"/>
            <wp:effectExtent l="0" t="0" r="0" b="1270"/>
            <wp:docPr id="401" name="Рисунок 401" descr="D:\Скриншоты\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111.png"/>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20130" cy="4952279"/>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66" w:name="_Ref341786202"/>
      <w:bookmarkStart w:id="1967" w:name="_Toc126146962"/>
      <w:bookmarkStart w:id="1968" w:name="_Toc210069950"/>
      <w:r w:rsidR="00280C20">
        <w:rPr>
          <w:noProof/>
        </w:rPr>
        <w:t>320</w:t>
      </w:r>
      <w:bookmarkEnd w:id="1966"/>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Документ (1)</w:t>
      </w:r>
      <w:r w:rsidR="00803F7C">
        <w:t>», вкладки «</w:t>
      </w:r>
      <w:r w:rsidR="00803F7C" w:rsidRPr="00400173">
        <w:t>Раздел 1. Остаток средств на счете»</w:t>
      </w:r>
      <w:bookmarkEnd w:id="1967"/>
      <w:bookmarkEnd w:id="1968"/>
      <w:r w:rsidR="00803F7C" w:rsidRPr="00400173">
        <w:t xml:space="preserve"> </w:t>
      </w:r>
    </w:p>
    <w:p w:rsidR="00803F7C" w:rsidRPr="00400173" w:rsidRDefault="00803F7C" w:rsidP="00803F7C">
      <w:pPr>
        <w:pStyle w:val="ASFKNormal"/>
      </w:pPr>
      <w:r>
        <w:t>Перечень</w:t>
      </w:r>
      <w:r w:rsidRPr="007B2273">
        <w:t xml:space="preserve"> полей </w:t>
      </w:r>
      <w:r w:rsidRPr="005D297C">
        <w:t>документа «Акт по лицевому счету БУ/АУ/НУБП (реорганизация)», закладки «Документ (1)», вкладки «Раздел 1. Остаток средств на счете»</w:t>
      </w:r>
      <w:r w:rsidRPr="00400173">
        <w:t xml:space="preserve"> </w:t>
      </w:r>
      <w:r>
        <w:t>приведен в таблице</w:t>
      </w:r>
      <w:r w:rsidRPr="007B2273">
        <w:t> </w:t>
      </w:r>
      <w:r w:rsidRPr="00400173">
        <w:fldChar w:fldCharType="begin"/>
      </w:r>
      <w:r w:rsidRPr="00400173">
        <w:instrText xml:space="preserve"> REF _Ref341786339 \h  \* MERGEFORMAT </w:instrText>
      </w:r>
      <w:r w:rsidRPr="00400173">
        <w:fldChar w:fldCharType="separate"/>
      </w:r>
      <w:r w:rsidR="00280C20">
        <w:t>200</w:t>
      </w:r>
      <w:r w:rsidRPr="00400173">
        <w:fldChar w:fldCharType="end"/>
      </w:r>
      <w:r w:rsidRPr="00400173">
        <w:t>.</w:t>
      </w:r>
    </w:p>
    <w:p w:rsidR="00803F7C" w:rsidRPr="00400173" w:rsidRDefault="00803F7C" w:rsidP="00803F7C">
      <w:pPr>
        <w:pStyle w:val="ASFKNameTable"/>
      </w:pPr>
      <w:r>
        <w:rPr>
          <w:noProof/>
        </w:rPr>
        <w:fldChar w:fldCharType="begin"/>
      </w:r>
      <w:r>
        <w:rPr>
          <w:noProof/>
        </w:rPr>
        <w:instrText xml:space="preserve"> SEQ Таблица \* ARABIC </w:instrText>
      </w:r>
      <w:r>
        <w:rPr>
          <w:noProof/>
        </w:rPr>
        <w:fldChar w:fldCharType="separate"/>
      </w:r>
      <w:bookmarkStart w:id="1969" w:name="_Ref341786339"/>
      <w:bookmarkStart w:id="1970" w:name="_Toc126146624"/>
      <w:bookmarkStart w:id="1971" w:name="_Toc210069521"/>
      <w:r w:rsidR="00280C20">
        <w:rPr>
          <w:noProof/>
        </w:rPr>
        <w:t>200</w:t>
      </w:r>
      <w:bookmarkEnd w:id="1969"/>
      <w:r>
        <w:rPr>
          <w:noProof/>
        </w:rPr>
        <w:fldChar w:fldCharType="end"/>
      </w:r>
      <w:r w:rsidRPr="00400173">
        <w:t>. Описание полей документа «Акт по лицевому счету БУ/АУ/НУБП (реорганизация)</w:t>
      </w:r>
      <w:r>
        <w:t>», закладки «</w:t>
      </w:r>
      <w:r w:rsidRPr="00400173">
        <w:t>Документ (1)</w:t>
      </w:r>
      <w:r>
        <w:t>», вкладки «</w:t>
      </w:r>
      <w:r w:rsidRPr="00400173">
        <w:t>Раздел 1. Остаток средств на счете»</w:t>
      </w:r>
      <w:bookmarkEnd w:id="1970"/>
      <w:bookmarkEnd w:id="19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4"/>
        <w:gridCol w:w="6254"/>
      </w:tblGrid>
      <w:tr w:rsidR="00803F7C" w:rsidRPr="007B2273" w:rsidTr="0075632F">
        <w:trPr>
          <w:trHeight w:val="20"/>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7B2273" w:rsidRDefault="00803F7C" w:rsidP="00803F7C">
            <w:pPr>
              <w:pStyle w:val="ASFKTableHead"/>
            </w:pPr>
            <w:r w:rsidRPr="007B227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7B2273" w:rsidRDefault="00803F7C" w:rsidP="00803F7C">
            <w:pPr>
              <w:pStyle w:val="ASFKTableHead"/>
            </w:pPr>
            <w:r w:rsidRPr="007B2273">
              <w:t>Описание</w:t>
            </w:r>
            <w:r>
              <w:t xml:space="preserve"> поля</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Дата акта</w:t>
            </w:r>
          </w:p>
        </w:tc>
        <w:tc>
          <w:tcPr>
            <w:tcW w:w="3248" w:type="pct"/>
            <w:shd w:val="clear" w:color="auto" w:fill="auto"/>
          </w:tcPr>
          <w:p w:rsidR="00803F7C" w:rsidRPr="007B2273" w:rsidRDefault="00803F7C" w:rsidP="00803F7C">
            <w:pPr>
              <w:pStyle w:val="ASFKTablenorm"/>
              <w:ind w:left="57" w:right="57"/>
            </w:pPr>
            <w:r w:rsidRPr="007B2273">
              <w:t xml:space="preserve">Формат </w:t>
            </w:r>
            <w:r w:rsidRPr="005C500E">
              <w:rPr>
                <w:rStyle w:val="ASFKReporterror"/>
              </w:rPr>
              <w:t>«дд. Мм. Гггг»</w:t>
            </w:r>
            <w:r w:rsidRPr="007B2273">
              <w:t>.</w:t>
            </w:r>
          </w:p>
          <w:p w:rsidR="00803F7C" w:rsidRPr="007B2273" w:rsidRDefault="00803F7C" w:rsidP="00803F7C">
            <w:pPr>
              <w:pStyle w:val="ASFKTablenorm"/>
              <w:ind w:left="57" w:right="57"/>
            </w:pPr>
            <w:r w:rsidRPr="007B2273">
              <w:t>Ввод вручную. Выбор из календаря.</w:t>
            </w:r>
          </w:p>
        </w:tc>
      </w:tr>
      <w:tr w:rsidR="00803F7C" w:rsidRPr="007B2273" w:rsidTr="0075632F">
        <w:trPr>
          <w:trHeight w:val="20"/>
        </w:trPr>
        <w:tc>
          <w:tcPr>
            <w:tcW w:w="5000" w:type="pct"/>
            <w:gridSpan w:val="2"/>
            <w:shd w:val="clear" w:color="auto" w:fill="auto"/>
          </w:tcPr>
          <w:p w:rsidR="00803F7C" w:rsidRPr="007B2273" w:rsidRDefault="00803F7C" w:rsidP="00803F7C">
            <w:pPr>
              <w:pStyle w:val="ASFKTablenorm"/>
              <w:ind w:left="57" w:right="57"/>
            </w:pPr>
            <w:r>
              <w:t>Группа полей «Передающая сторона»</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Клиент</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t>По СР</w:t>
            </w:r>
          </w:p>
        </w:tc>
        <w:tc>
          <w:tcPr>
            <w:tcW w:w="3248" w:type="pct"/>
            <w:shd w:val="clear" w:color="auto" w:fill="auto"/>
          </w:tcPr>
          <w:p w:rsidR="00803F7C" w:rsidRDefault="00803F7C" w:rsidP="00803F7C">
            <w:pPr>
              <w:pStyle w:val="ASFKTablenorm"/>
              <w:ind w:left="57" w:right="57"/>
            </w:pPr>
            <w:r>
              <w:t>Ввод вручную.</w:t>
            </w:r>
          </w:p>
          <w:p w:rsidR="00803F7C" w:rsidRPr="007B2273" w:rsidRDefault="00803F7C" w:rsidP="00803F7C">
            <w:pPr>
              <w:pStyle w:val="ASFKTablenorm"/>
              <w:ind w:left="57" w:right="57"/>
            </w:pPr>
            <w:r w:rsidRPr="00BE5CC4">
              <w:t>При вводе указывается код организации клиента, передающего показатели л/с</w:t>
            </w:r>
            <w:r>
              <w:t>.</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lastRenderedPageBreak/>
              <w:t>Орган 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 xml:space="preserve">Указывается полное наименование </w:t>
            </w:r>
            <w:r>
              <w:t>ТОФК</w:t>
            </w:r>
            <w:r w:rsidRPr="007B2273">
              <w:t xml:space="preserve"> по месту обслуживания кл</w:t>
            </w:r>
            <w:r w:rsidRPr="00400173">
              <w:t>и</w:t>
            </w:r>
            <w:r w:rsidRPr="007B2273">
              <w:t>ента, передающего показатели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Учредитель</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Наименование бюдж</w:t>
            </w:r>
            <w:r w:rsidRPr="00400173">
              <w:t>е</w:t>
            </w:r>
            <w:r w:rsidRPr="007B2273">
              <w:t>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t>По ОКТМО</w:t>
            </w:r>
          </w:p>
        </w:tc>
        <w:tc>
          <w:tcPr>
            <w:tcW w:w="3248" w:type="pct"/>
            <w:shd w:val="clear" w:color="auto" w:fill="auto"/>
          </w:tcPr>
          <w:p w:rsidR="00803F7C" w:rsidRPr="007B2273" w:rsidRDefault="00803F7C" w:rsidP="00803F7C">
            <w:pPr>
              <w:pStyle w:val="ASFKTablenorm"/>
              <w:ind w:left="57" w:right="57"/>
            </w:pPr>
            <w:r>
              <w:t>Ввод вручную.</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код по ОКПО клиента, передающего показатели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Номер счета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номер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КОФК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 xml:space="preserve">Указывается код </w:t>
            </w:r>
            <w:r>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803F7C" w:rsidRPr="007B2273" w:rsidTr="0075632F">
        <w:trPr>
          <w:trHeight w:val="20"/>
        </w:trPr>
        <w:tc>
          <w:tcPr>
            <w:tcW w:w="5000" w:type="pct"/>
            <w:gridSpan w:val="2"/>
            <w:shd w:val="clear" w:color="auto" w:fill="auto"/>
          </w:tcPr>
          <w:p w:rsidR="00803F7C" w:rsidRPr="007B2273" w:rsidRDefault="00803F7C" w:rsidP="00803F7C">
            <w:pPr>
              <w:pStyle w:val="ASFKTablenorm"/>
              <w:ind w:left="57" w:right="57"/>
            </w:pPr>
            <w:r>
              <w:t>Группа полей «Принимающая сторона»</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Клиент</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803F7C" w:rsidRPr="00424CF0" w:rsidTr="0075632F">
        <w:trPr>
          <w:trHeight w:val="20"/>
        </w:trPr>
        <w:tc>
          <w:tcPr>
            <w:tcW w:w="1752" w:type="pct"/>
            <w:shd w:val="clear" w:color="auto" w:fill="auto"/>
          </w:tcPr>
          <w:p w:rsidR="00803F7C" w:rsidRPr="00424CF0" w:rsidRDefault="00803F7C" w:rsidP="00803F7C">
            <w:pPr>
              <w:pStyle w:val="ASFKTablenorm"/>
              <w:ind w:left="57" w:right="57"/>
            </w:pPr>
            <w:r>
              <w:t>По СР</w:t>
            </w:r>
          </w:p>
        </w:tc>
        <w:tc>
          <w:tcPr>
            <w:tcW w:w="3248" w:type="pct"/>
            <w:shd w:val="clear" w:color="auto" w:fill="auto"/>
          </w:tcPr>
          <w:p w:rsidR="00803F7C" w:rsidRDefault="00803F7C" w:rsidP="00803F7C">
            <w:pPr>
              <w:pStyle w:val="ASFKTablenorm"/>
              <w:ind w:left="57" w:right="57"/>
            </w:pPr>
            <w:r w:rsidRPr="002A4F1C">
              <w:t>При вводе указывается код организации клиента, принимающего показатели л/с</w:t>
            </w:r>
            <w:r>
              <w:t>.</w:t>
            </w:r>
          </w:p>
          <w:p w:rsidR="00803F7C" w:rsidRPr="00424CF0" w:rsidRDefault="00803F7C" w:rsidP="00803F7C">
            <w:pPr>
              <w:pStyle w:val="ASFKTablenorm"/>
              <w:ind w:left="57" w:right="57"/>
            </w:pPr>
            <w:r>
              <w:t>Ввод вручную.</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Орган 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 xml:space="preserve">Указывается полное наименование </w:t>
            </w:r>
            <w:r>
              <w:t>ТОФК</w:t>
            </w:r>
            <w:r w:rsidRPr="007B2273">
              <w:t xml:space="preserve"> по месту обслуживания кл</w:t>
            </w:r>
            <w:r w:rsidRPr="00400173">
              <w:t>и</w:t>
            </w:r>
            <w:r w:rsidRPr="007B2273">
              <w:t>ента, передающего показатели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Учредитель</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Наименование бюдж</w:t>
            </w:r>
            <w:r w:rsidRPr="00400173">
              <w:t>е</w:t>
            </w:r>
            <w:r w:rsidRPr="007B2273">
              <w:t>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t>По ОКТМО</w:t>
            </w:r>
          </w:p>
        </w:tc>
        <w:tc>
          <w:tcPr>
            <w:tcW w:w="3248" w:type="pct"/>
            <w:shd w:val="clear" w:color="auto" w:fill="auto"/>
          </w:tcPr>
          <w:p w:rsidR="00803F7C" w:rsidRPr="007B2273" w:rsidRDefault="00803F7C" w:rsidP="00803F7C">
            <w:pPr>
              <w:pStyle w:val="ASFKTablenorm"/>
              <w:ind w:left="57" w:right="57"/>
            </w:pPr>
            <w:r>
              <w:t>Ввод вручную.</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lastRenderedPageBreak/>
              <w:t>Основание для перед</w:t>
            </w:r>
            <w:r w:rsidRPr="00400173">
              <w:t>а</w:t>
            </w:r>
            <w:r w:rsidRPr="007B2273">
              <w:t>чи</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400173">
              <w:t>о</w:t>
            </w:r>
            <w:r w:rsidRPr="007B2273">
              <w:t>к</w:t>
            </w:r>
            <w:r w:rsidRPr="005154AF">
              <w:t>у</w:t>
            </w:r>
            <w:r w:rsidRPr="007B2273">
              <w:t>мента осн</w:t>
            </w:r>
            <w:r w:rsidRPr="00400173">
              <w:t>о</w:t>
            </w:r>
            <w:r w:rsidRPr="007B2273">
              <w:t>вания.</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код по ОКПО клиента, передающего показатели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Номер счета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номер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КОФК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 xml:space="preserve">. </w:t>
            </w:r>
          </w:p>
          <w:p w:rsidR="00803F7C" w:rsidRPr="007B2273" w:rsidRDefault="00803F7C" w:rsidP="00803F7C">
            <w:pPr>
              <w:pStyle w:val="ASFKTablenorm"/>
              <w:ind w:left="57" w:right="57"/>
            </w:pPr>
            <w:r w:rsidRPr="007B2273">
              <w:t xml:space="preserve">Указывается код </w:t>
            </w:r>
            <w:r>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803F7C" w:rsidRPr="007B2273" w:rsidTr="0075632F">
        <w:trPr>
          <w:trHeight w:val="20"/>
        </w:trPr>
        <w:tc>
          <w:tcPr>
            <w:tcW w:w="5000" w:type="pct"/>
            <w:gridSpan w:val="2"/>
            <w:shd w:val="clear" w:color="auto" w:fill="auto"/>
          </w:tcPr>
          <w:p w:rsidR="00803F7C" w:rsidRPr="007B2273" w:rsidRDefault="00803F7C" w:rsidP="00803F7C">
            <w:pPr>
              <w:pStyle w:val="ASFKTablenorm"/>
              <w:ind w:left="57" w:right="57"/>
            </w:pPr>
            <w:r w:rsidRPr="007B2273">
              <w:t xml:space="preserve">Вкладка </w:t>
            </w:r>
            <w:r>
              <w:t>«</w:t>
            </w:r>
            <w:r w:rsidRPr="007B2273">
              <w:t>Раздел 1. Остаток средств на счете</w:t>
            </w:r>
            <w:r>
              <w:t>»</w:t>
            </w:r>
            <w:r w:rsidRPr="007B2273">
              <w:t xml:space="preserve">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субсидии </w:t>
            </w:r>
            <w:r w:rsidRPr="00506156">
              <w:rPr>
                <w:rStyle w:val="ASFKReporterror"/>
              </w:rPr>
              <w:t>прош</w:t>
            </w:r>
            <w:r w:rsidRPr="007B2273">
              <w:t xml:space="preserve">. </w:t>
            </w:r>
            <w:r>
              <w:t>г</w:t>
            </w:r>
            <w:r w:rsidRPr="007B2273">
              <w:t>ода пер.</w:t>
            </w:r>
          </w:p>
        </w:tc>
        <w:tc>
          <w:tcPr>
            <w:tcW w:w="3248" w:type="pct"/>
            <w:shd w:val="clear" w:color="auto" w:fill="auto"/>
          </w:tcPr>
          <w:p w:rsidR="00803F7C" w:rsidRPr="007B2273" w:rsidRDefault="00803F7C" w:rsidP="00803F7C">
            <w:pPr>
              <w:pStyle w:val="ASFKTablenorm"/>
              <w:ind w:left="57" w:right="57"/>
            </w:pPr>
            <w:r w:rsidRPr="007B2273">
              <w:t>Ввод вручную.</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субсидии тек. </w:t>
            </w:r>
            <w:r>
              <w:t>г</w:t>
            </w:r>
            <w:r w:rsidRPr="007B2273">
              <w:t>ода пер.</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субсидии </w:t>
            </w:r>
            <w:r w:rsidRPr="00506156">
              <w:rPr>
                <w:rStyle w:val="ASFKReporterror"/>
              </w:rPr>
              <w:t>прош</w:t>
            </w:r>
            <w:r w:rsidRPr="007B2273">
              <w:t xml:space="preserve">. </w:t>
            </w:r>
            <w:r>
              <w:t>г</w:t>
            </w:r>
            <w:r w:rsidRPr="007B2273">
              <w:t xml:space="preserve">ода </w:t>
            </w:r>
            <w:r w:rsidRPr="00506156">
              <w:rPr>
                <w:rStyle w:val="ASFKReporterror"/>
              </w:rPr>
              <w:t>прин</w:t>
            </w:r>
            <w:r w:rsidRPr="007B2273">
              <w:t>.</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субсидий тек. </w:t>
            </w:r>
            <w:r>
              <w:t>г</w:t>
            </w:r>
            <w:r w:rsidRPr="007B2273">
              <w:t xml:space="preserve">ода </w:t>
            </w:r>
            <w:r w:rsidRPr="00506156">
              <w:rPr>
                <w:rStyle w:val="ASFKReporterror"/>
              </w:rPr>
              <w:t>прин</w:t>
            </w:r>
            <w:r w:rsidRPr="007B2273">
              <w:t>.</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CB11F0">
              <w:t xml:space="preserve">Код объекта </w:t>
            </w:r>
            <w:r>
              <w:t>капитальных вложений</w:t>
            </w:r>
            <w:r w:rsidRPr="00CB11F0">
              <w:tab/>
            </w:r>
          </w:p>
        </w:tc>
        <w:tc>
          <w:tcPr>
            <w:tcW w:w="3248" w:type="pct"/>
            <w:shd w:val="clear" w:color="auto" w:fill="auto"/>
          </w:tcPr>
          <w:p w:rsidR="00803F7C" w:rsidRPr="007B2273" w:rsidRDefault="00803F7C" w:rsidP="00803F7C">
            <w:pPr>
              <w:pStyle w:val="ASFKTablenorm"/>
              <w:ind w:left="57" w:right="57"/>
            </w:pPr>
            <w:r w:rsidRPr="00424CF0">
              <w:t>Ввод вручную.</w:t>
            </w:r>
            <w:r w:rsidRPr="00B67D5B">
              <w:t xml:space="preserve">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На начало года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Всего на отчетную д</w:t>
            </w:r>
            <w:r w:rsidRPr="00400173">
              <w:t>а</w:t>
            </w:r>
            <w:r w:rsidRPr="007B2273">
              <w:t>ту</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w:t>
            </w:r>
            <w:r w:rsidRPr="00506156">
              <w:rPr>
                <w:rStyle w:val="ASFKReporterror"/>
              </w:rPr>
              <w:t>прош</w:t>
            </w:r>
            <w:r w:rsidRPr="007B2273">
              <w:t xml:space="preserve">.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тек.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5000" w:type="pct"/>
            <w:gridSpan w:val="2"/>
            <w:shd w:val="clear" w:color="auto" w:fill="auto"/>
          </w:tcPr>
          <w:p w:rsidR="00803F7C" w:rsidRPr="007B2273" w:rsidRDefault="00803F7C" w:rsidP="00803F7C">
            <w:pPr>
              <w:pStyle w:val="ASFKTablenorm"/>
              <w:ind w:left="57" w:right="57"/>
            </w:pPr>
            <w:r w:rsidRPr="007B2273">
              <w:t xml:space="preserve">Вкладка </w:t>
            </w:r>
            <w:r>
              <w:t>«</w:t>
            </w:r>
            <w:r w:rsidRPr="007B2273">
              <w:t>Раздел 1. Остаток средств на счете</w:t>
            </w:r>
            <w:r>
              <w:t>»</w:t>
            </w:r>
            <w:r w:rsidRPr="007B2273">
              <w:t xml:space="preserve">, группа полей </w:t>
            </w:r>
            <w:r>
              <w:t>«</w:t>
            </w:r>
            <w:r w:rsidRPr="007B2273">
              <w:t>Итого</w:t>
            </w:r>
            <w:r>
              <w:t>»</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На начало года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Всего на отчетную д</w:t>
            </w:r>
            <w:r w:rsidRPr="00400173">
              <w:t>а</w:t>
            </w:r>
            <w:r w:rsidRPr="007B2273">
              <w:t>ту</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w:t>
            </w:r>
            <w:r w:rsidRPr="00506156">
              <w:rPr>
                <w:rStyle w:val="ASFKReporterror"/>
              </w:rPr>
              <w:t>прош</w:t>
            </w:r>
            <w:r w:rsidRPr="007B2273">
              <w:t xml:space="preserve">.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тек.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bl>
    <w:p w:rsidR="00803F7C" w:rsidRPr="00400173" w:rsidRDefault="00803F7C" w:rsidP="00803F7C">
      <w:pPr>
        <w:pStyle w:val="ASFKNormal"/>
      </w:pPr>
      <w:r w:rsidRPr="005D297C">
        <w:t>ЭФ документа «Акт по лицевому счету БУ/АУ/НУБП (реорганизация)», закладки «Документ (1)», вкладки «Раздел 2. Сведения о разрешенных операциях с субсидиями»</w:t>
      </w:r>
      <w:r>
        <w:t xml:space="preserve"> представлена н</w:t>
      </w:r>
      <w:r w:rsidRPr="007B2273">
        <w:t>а рисунке </w:t>
      </w:r>
      <w:r w:rsidRPr="00400173">
        <w:fldChar w:fldCharType="begin"/>
      </w:r>
      <w:r w:rsidRPr="00400173">
        <w:instrText xml:space="preserve"> REF _Ref341787377 \h  \* MERGEFORMAT </w:instrText>
      </w:r>
      <w:r w:rsidRPr="00400173">
        <w:fldChar w:fldCharType="separate"/>
      </w:r>
      <w:r w:rsidR="00280C20">
        <w:t>321</w:t>
      </w:r>
      <w:r w:rsidRPr="00400173">
        <w:fldChar w:fldCharType="end"/>
      </w:r>
      <w:r w:rsidRPr="00400173">
        <w:t>.</w:t>
      </w:r>
    </w:p>
    <w:p w:rsidR="00803F7C" w:rsidRPr="00400173" w:rsidRDefault="00803F7C" w:rsidP="00803F7C">
      <w:pPr>
        <w:pStyle w:val="ASFKFigure"/>
      </w:pPr>
      <w:r w:rsidRPr="00C36E08">
        <w:rPr>
          <w:noProof/>
        </w:rPr>
        <w:lastRenderedPageBreak/>
        <w:drawing>
          <wp:inline distT="0" distB="0" distL="0" distR="0" wp14:anchorId="5839F896" wp14:editId="430268E2">
            <wp:extent cx="6024469" cy="3604895"/>
            <wp:effectExtent l="0" t="0" r="0" b="0"/>
            <wp:docPr id="402" name="Рисунок 402" descr="D:\Скриншоты\6\Раздел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6\Раздел 2.png"/>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030564" cy="3608542"/>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72" w:name="_Ref341787377"/>
      <w:bookmarkStart w:id="1973" w:name="_Toc126146963"/>
      <w:bookmarkStart w:id="1974" w:name="_Toc210069951"/>
      <w:r w:rsidR="00280C20">
        <w:rPr>
          <w:noProof/>
        </w:rPr>
        <w:t>321</w:t>
      </w:r>
      <w:bookmarkEnd w:id="1972"/>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Документ (1)</w:t>
      </w:r>
      <w:r w:rsidR="00803F7C">
        <w:t>», вкладки «</w:t>
      </w:r>
      <w:r w:rsidR="00803F7C" w:rsidRPr="00400173">
        <w:t>Раздел 2. Сведения о разрешенных операциях с субсидиями»</w:t>
      </w:r>
      <w:bookmarkEnd w:id="1973"/>
      <w:bookmarkEnd w:id="1974"/>
    </w:p>
    <w:p w:rsidR="00803F7C" w:rsidRPr="00400173" w:rsidRDefault="00803F7C" w:rsidP="00803F7C">
      <w:pPr>
        <w:pStyle w:val="ASFKNormal"/>
      </w:pPr>
      <w:r>
        <w:t xml:space="preserve">Перечень </w:t>
      </w:r>
      <w:r w:rsidRPr="007B2273">
        <w:t xml:space="preserve">полей </w:t>
      </w:r>
      <w:r w:rsidRPr="005D297C">
        <w:t>документа «Акт по лицевому счету БУ/АУ/НУБП (реорганизация)», закладки «Документ (1)», вкладки «Раздел 2. Сведения о разрешенных операциях с субсидиями»</w:t>
      </w:r>
      <w:r w:rsidRPr="00400173">
        <w:t xml:space="preserve"> </w:t>
      </w:r>
      <w:r>
        <w:t>приведен в таблице</w:t>
      </w:r>
      <w:r w:rsidRPr="007B2273">
        <w:t> </w:t>
      </w:r>
      <w:r w:rsidRPr="00400173">
        <w:fldChar w:fldCharType="begin"/>
      </w:r>
      <w:r w:rsidRPr="00400173">
        <w:instrText xml:space="preserve"> REF _Ref341786415 \h  \* MERGEFORMAT </w:instrText>
      </w:r>
      <w:r w:rsidRPr="00400173">
        <w:fldChar w:fldCharType="separate"/>
      </w:r>
      <w:r w:rsidR="00280C20">
        <w:t>201</w:t>
      </w:r>
      <w:r w:rsidRPr="00400173">
        <w:fldChar w:fldCharType="end"/>
      </w:r>
      <w:r w:rsidRPr="00400173">
        <w:t>.</w:t>
      </w:r>
    </w:p>
    <w:p w:rsidR="00803F7C" w:rsidRPr="00400173" w:rsidRDefault="00803F7C" w:rsidP="00803F7C">
      <w:pPr>
        <w:pStyle w:val="ASFKNameTable"/>
      </w:pPr>
      <w:r>
        <w:rPr>
          <w:noProof/>
        </w:rPr>
        <w:fldChar w:fldCharType="begin"/>
      </w:r>
      <w:r>
        <w:rPr>
          <w:noProof/>
        </w:rPr>
        <w:instrText xml:space="preserve"> SEQ Таблица \* ARABIC </w:instrText>
      </w:r>
      <w:r>
        <w:rPr>
          <w:noProof/>
        </w:rPr>
        <w:fldChar w:fldCharType="separate"/>
      </w:r>
      <w:bookmarkStart w:id="1975" w:name="_Ref341786415"/>
      <w:bookmarkStart w:id="1976" w:name="_Toc126146625"/>
      <w:bookmarkStart w:id="1977" w:name="_Toc210069522"/>
      <w:r w:rsidR="00280C20">
        <w:rPr>
          <w:noProof/>
        </w:rPr>
        <w:t>201</w:t>
      </w:r>
      <w:bookmarkEnd w:id="1975"/>
      <w:r>
        <w:rPr>
          <w:noProof/>
        </w:rPr>
        <w:fldChar w:fldCharType="end"/>
      </w:r>
      <w:r w:rsidRPr="00400173">
        <w:t>. Описание полей документа «Акт по лицевому счету БУ/АУ/НУБП (реорганизация)</w:t>
      </w:r>
      <w:r>
        <w:t>», закладки «</w:t>
      </w:r>
      <w:r w:rsidRPr="00400173">
        <w:t>Документ (1)</w:t>
      </w:r>
      <w:r>
        <w:t>», вкладки «</w:t>
      </w:r>
      <w:r w:rsidRPr="00400173">
        <w:t>Раздел 2. Сведения о разрешенных операциях с субсидиями»</w:t>
      </w:r>
      <w:bookmarkEnd w:id="1976"/>
      <w:bookmarkEnd w:id="1977"/>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868"/>
        <w:gridCol w:w="3771"/>
      </w:tblGrid>
      <w:tr w:rsidR="00803F7C" w:rsidRPr="00DC300C" w:rsidTr="0075632F">
        <w:trPr>
          <w:trHeight w:val="305"/>
          <w:tblHeader/>
        </w:trPr>
        <w:tc>
          <w:tcPr>
            <w:tcW w:w="30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Наименование поля</w:t>
            </w:r>
          </w:p>
        </w:tc>
        <w:tc>
          <w:tcPr>
            <w:tcW w:w="1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Описание поля</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Код </w:t>
            </w:r>
            <w:r>
              <w:t>по БК</w:t>
            </w:r>
            <w:r w:rsidRPr="007B2273">
              <w:t xml:space="preserve"> пер. стороны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t>с</w:t>
            </w:r>
            <w:r w:rsidRPr="007B2273">
              <w:t>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Код субсидий пер. стороны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Код субсидий </w:t>
            </w:r>
            <w:r w:rsidRPr="00AB5EB2">
              <w:rPr>
                <w:rStyle w:val="ASFKReporterror"/>
              </w:rPr>
              <w:t>прин</w:t>
            </w:r>
            <w:r w:rsidRPr="007B2273">
              <w:t xml:space="preserve">. </w:t>
            </w:r>
            <w:r>
              <w:t>с</w:t>
            </w:r>
            <w:r w:rsidRPr="007B2273">
              <w:t>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Код объекта </w:t>
            </w:r>
            <w:r>
              <w:t>капитальных вложений</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Разрешенный остаток </w:t>
            </w:r>
            <w:r w:rsidRPr="00AB5EB2">
              <w:rPr>
                <w:rStyle w:val="ASFKReporterror"/>
              </w:rPr>
              <w:t>прош.</w:t>
            </w:r>
            <w:r w:rsidRPr="007B2273">
              <w:t xml:space="preserve"> </w:t>
            </w:r>
            <w:r>
              <w:t>л</w:t>
            </w:r>
            <w:r w:rsidRPr="007B2273">
              <w:t>ет</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Планируемые поступления</w:t>
            </w:r>
            <w:r>
              <w:t xml:space="preserve"> всего</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поступления текущий финансовый год</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первый год планируемого периода</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второй год планируемого периода</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75632F">
        <w:tc>
          <w:tcPr>
            <w:tcW w:w="3044" w:type="pct"/>
            <w:shd w:val="clear" w:color="auto" w:fill="auto"/>
          </w:tcPr>
          <w:p w:rsidR="00803F7C" w:rsidRDefault="00803F7C" w:rsidP="00803F7C">
            <w:pPr>
              <w:pStyle w:val="ASFKTablenorm"/>
              <w:ind w:left="57" w:right="57"/>
            </w:pPr>
            <w:r>
              <w:lastRenderedPageBreak/>
              <w:t>Планируемые поступления последующие годы</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Планируемые выплаты</w:t>
            </w:r>
            <w:r>
              <w:t xml:space="preserve"> всего</w:t>
            </w:r>
          </w:p>
        </w:tc>
        <w:tc>
          <w:tcPr>
            <w:tcW w:w="1956"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выплаты текущий финансовый год</w:t>
            </w:r>
          </w:p>
        </w:tc>
        <w:tc>
          <w:tcPr>
            <w:tcW w:w="1956" w:type="pct"/>
            <w:shd w:val="clear" w:color="auto" w:fill="auto"/>
          </w:tcPr>
          <w:p w:rsidR="00803F7C" w:rsidRDefault="00803F7C" w:rsidP="00803F7C">
            <w:pPr>
              <w:pStyle w:val="ASFKTablenorm"/>
              <w:ind w:left="57" w:right="57"/>
            </w:pPr>
            <w:r w:rsidRPr="000D7360">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выплаты первый год планируемого периода</w:t>
            </w:r>
          </w:p>
        </w:tc>
        <w:tc>
          <w:tcPr>
            <w:tcW w:w="1956" w:type="pct"/>
            <w:shd w:val="clear" w:color="auto" w:fill="auto"/>
          </w:tcPr>
          <w:p w:rsidR="00803F7C" w:rsidRDefault="00803F7C" w:rsidP="00803F7C">
            <w:pPr>
              <w:pStyle w:val="ASFKTablenorm"/>
              <w:ind w:left="57" w:right="57"/>
            </w:pPr>
            <w:r w:rsidRPr="000D7360">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выплаты второй год планируемого периода</w:t>
            </w:r>
          </w:p>
        </w:tc>
        <w:tc>
          <w:tcPr>
            <w:tcW w:w="1956" w:type="pct"/>
            <w:shd w:val="clear" w:color="auto" w:fill="auto"/>
          </w:tcPr>
          <w:p w:rsidR="00803F7C" w:rsidRDefault="00803F7C" w:rsidP="00803F7C">
            <w:pPr>
              <w:pStyle w:val="ASFKTablenorm"/>
              <w:ind w:left="57" w:right="57"/>
            </w:pPr>
            <w:r w:rsidRPr="0032705F">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выплаты последующие годы</w:t>
            </w:r>
          </w:p>
        </w:tc>
        <w:tc>
          <w:tcPr>
            <w:tcW w:w="1956" w:type="pct"/>
            <w:shd w:val="clear" w:color="auto" w:fill="auto"/>
          </w:tcPr>
          <w:p w:rsidR="00803F7C" w:rsidRDefault="00803F7C" w:rsidP="00803F7C">
            <w:pPr>
              <w:pStyle w:val="ASFKTablenorm"/>
              <w:ind w:left="57" w:right="57"/>
            </w:pPr>
            <w:r w:rsidRPr="0032705F">
              <w:t xml:space="preserve">Ввод вручную. </w:t>
            </w:r>
          </w:p>
        </w:tc>
      </w:tr>
      <w:tr w:rsidR="00803F7C" w:rsidRPr="00E74161" w:rsidTr="0075632F">
        <w:tc>
          <w:tcPr>
            <w:tcW w:w="5000" w:type="pct"/>
            <w:gridSpan w:val="2"/>
            <w:shd w:val="clear" w:color="auto" w:fill="auto"/>
          </w:tcPr>
          <w:p w:rsidR="00803F7C" w:rsidRPr="007B2273" w:rsidRDefault="00803F7C" w:rsidP="00803F7C">
            <w:pPr>
              <w:pStyle w:val="ASFKTablenorm"/>
              <w:ind w:left="57" w:right="57"/>
            </w:pPr>
            <w:r>
              <w:t>Группа полей «Итого»</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Разрешенный остаток </w:t>
            </w:r>
            <w:r w:rsidRPr="00AB5EB2">
              <w:rPr>
                <w:rStyle w:val="ASFKReporterror"/>
              </w:rPr>
              <w:t>прош</w:t>
            </w:r>
            <w:r w:rsidRPr="007B2273">
              <w:t xml:space="preserve">. </w:t>
            </w:r>
            <w:r>
              <w:t>л</w:t>
            </w:r>
            <w:r w:rsidRPr="007B2273">
              <w:t>ет</w:t>
            </w:r>
          </w:p>
        </w:tc>
        <w:tc>
          <w:tcPr>
            <w:tcW w:w="1956"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Планируемые поступления</w:t>
            </w:r>
            <w:r>
              <w:t xml:space="preserve"> всего</w:t>
            </w:r>
          </w:p>
        </w:tc>
        <w:tc>
          <w:tcPr>
            <w:tcW w:w="1956" w:type="pct"/>
            <w:shd w:val="clear" w:color="auto" w:fill="auto"/>
          </w:tcPr>
          <w:p w:rsidR="00803F7C" w:rsidRPr="007B2273" w:rsidRDefault="00803F7C" w:rsidP="00803F7C">
            <w:pPr>
              <w:pStyle w:val="ASFKTablenorm"/>
              <w:ind w:left="57" w:right="57"/>
            </w:pPr>
            <w:r w:rsidRPr="007B2273">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поступления текущий финансовый год</w:t>
            </w:r>
          </w:p>
        </w:tc>
        <w:tc>
          <w:tcPr>
            <w:tcW w:w="1956" w:type="pct"/>
            <w:shd w:val="clear" w:color="auto" w:fill="auto"/>
          </w:tcPr>
          <w:p w:rsidR="00803F7C" w:rsidRDefault="00803F7C" w:rsidP="00803F7C">
            <w:pPr>
              <w:pStyle w:val="ASFKTablenorm"/>
              <w:ind w:left="57" w:right="57"/>
            </w:pPr>
            <w:r w:rsidRPr="001A1EFC">
              <w:t xml:space="preserve">Ввод вручную. </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первый год планируемого периода</w:t>
            </w:r>
          </w:p>
        </w:tc>
        <w:tc>
          <w:tcPr>
            <w:tcW w:w="1956" w:type="pct"/>
            <w:shd w:val="clear" w:color="auto" w:fill="auto"/>
          </w:tcPr>
          <w:p w:rsidR="00803F7C" w:rsidRDefault="00803F7C" w:rsidP="00803F7C">
            <w:pPr>
              <w:pStyle w:val="ASFKTablenorm"/>
              <w:ind w:left="57" w:right="57"/>
            </w:pPr>
            <w:r w:rsidRPr="001A1EFC">
              <w:t>Ввод вручную.</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второй год планируемого периода</w:t>
            </w:r>
          </w:p>
        </w:tc>
        <w:tc>
          <w:tcPr>
            <w:tcW w:w="1956" w:type="pct"/>
            <w:shd w:val="clear" w:color="auto" w:fill="auto"/>
          </w:tcPr>
          <w:p w:rsidR="00803F7C" w:rsidRDefault="00803F7C" w:rsidP="00803F7C">
            <w:pPr>
              <w:pStyle w:val="ASFKTablenorm"/>
              <w:ind w:left="57" w:right="57"/>
            </w:pPr>
            <w:r w:rsidRPr="001A1EFC">
              <w:t xml:space="preserve">Ввод вручную. </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последующие годы</w:t>
            </w:r>
          </w:p>
        </w:tc>
        <w:tc>
          <w:tcPr>
            <w:tcW w:w="1956" w:type="pct"/>
            <w:shd w:val="clear" w:color="auto" w:fill="auto"/>
          </w:tcPr>
          <w:p w:rsidR="00803F7C" w:rsidRDefault="00803F7C" w:rsidP="00803F7C">
            <w:pPr>
              <w:pStyle w:val="ASFKTablenorm"/>
              <w:ind w:left="57" w:right="57"/>
            </w:pPr>
            <w:r w:rsidRPr="001A1EFC">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Планируемые выплаты</w:t>
            </w:r>
            <w:r>
              <w:t xml:space="preserve"> всего</w:t>
            </w:r>
          </w:p>
        </w:tc>
        <w:tc>
          <w:tcPr>
            <w:tcW w:w="1956" w:type="pct"/>
            <w:shd w:val="clear" w:color="auto" w:fill="auto"/>
          </w:tcPr>
          <w:p w:rsidR="00803F7C" w:rsidRPr="007B2273" w:rsidRDefault="00803F7C" w:rsidP="00803F7C">
            <w:pPr>
              <w:pStyle w:val="ASFKTablenorm"/>
              <w:ind w:left="57" w:right="57"/>
            </w:pPr>
            <w:r w:rsidRPr="007B2273">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выплаты текущий финансовый год</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выплаты первый год планируемого периода</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выплаты второй год планируемого периода</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выплаты последующие годы</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t>Сумма возврата дебе</w:t>
            </w:r>
            <w:r w:rsidRPr="007B2273">
              <w:t>торской з</w:t>
            </w:r>
            <w:r w:rsidRPr="00726330">
              <w:t>а</w:t>
            </w:r>
            <w:r w:rsidRPr="007B2273">
              <w:t>до</w:t>
            </w:r>
            <w:r w:rsidRPr="005154AF">
              <w:t>л</w:t>
            </w:r>
            <w:r w:rsidRPr="007B2273">
              <w:t>женности прошлых лет</w:t>
            </w:r>
          </w:p>
        </w:tc>
        <w:tc>
          <w:tcPr>
            <w:tcW w:w="1956" w:type="pct"/>
            <w:shd w:val="clear" w:color="auto" w:fill="auto"/>
          </w:tcPr>
          <w:p w:rsidR="00803F7C" w:rsidRPr="007B2273" w:rsidRDefault="00803F7C" w:rsidP="00803F7C">
            <w:pPr>
              <w:pStyle w:val="ASFKTablenorm"/>
              <w:ind w:left="57" w:right="57"/>
            </w:pPr>
            <w:r>
              <w:t>Ввод вручную.</w:t>
            </w:r>
          </w:p>
        </w:tc>
      </w:tr>
    </w:tbl>
    <w:p w:rsidR="00803F7C" w:rsidRPr="00400173" w:rsidRDefault="00803F7C" w:rsidP="00803F7C">
      <w:pPr>
        <w:pStyle w:val="ASFKNormal"/>
      </w:pPr>
      <w:r w:rsidRPr="005D297C">
        <w:t>ЭФ документа «Акт по лицевому счету БУ/АУ/НУБП (реорганизация)», закладки «Документ (1)», вкладки «Раздел 3. Операции со средствами клиента»</w:t>
      </w:r>
      <w:r>
        <w:t xml:space="preserve"> представлена н</w:t>
      </w:r>
      <w:r w:rsidRPr="007B2273">
        <w:t xml:space="preserve">а рисунке </w:t>
      </w:r>
      <w:r w:rsidRPr="00400173">
        <w:fldChar w:fldCharType="begin"/>
      </w:r>
      <w:r w:rsidRPr="00400173">
        <w:instrText xml:space="preserve"> REF _Ref341787502 \h  \* MERGEFORMAT </w:instrText>
      </w:r>
      <w:r w:rsidRPr="00400173">
        <w:fldChar w:fldCharType="separate"/>
      </w:r>
      <w:r w:rsidR="00280C20">
        <w:t>322</w:t>
      </w:r>
      <w:r w:rsidRPr="00400173">
        <w:fldChar w:fldCharType="end"/>
      </w:r>
      <w:r w:rsidRPr="00400173">
        <w:t>.</w:t>
      </w:r>
    </w:p>
    <w:p w:rsidR="00803F7C" w:rsidRPr="00400173" w:rsidRDefault="00803F7C" w:rsidP="00803F7C">
      <w:pPr>
        <w:pStyle w:val="ASFKFigure"/>
      </w:pPr>
      <w:r w:rsidRPr="001E7854">
        <w:rPr>
          <w:noProof/>
        </w:rPr>
        <w:drawing>
          <wp:inline distT="0" distB="0" distL="0" distR="0" wp14:anchorId="4E7E9080" wp14:editId="687A55A4">
            <wp:extent cx="6120130" cy="2220595"/>
            <wp:effectExtent l="0" t="0" r="0" b="8255"/>
            <wp:docPr id="404" name="Рисунок 404" descr="D:\Скриншоты\6\Раздел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6\Раздел 3.png"/>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120130" cy="2220595"/>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78" w:name="_Ref341787502"/>
      <w:bookmarkStart w:id="1979" w:name="_Toc126146964"/>
      <w:bookmarkStart w:id="1980" w:name="_Toc210069952"/>
      <w:r w:rsidR="00280C20">
        <w:rPr>
          <w:noProof/>
        </w:rPr>
        <w:t>322</w:t>
      </w:r>
      <w:bookmarkEnd w:id="1978"/>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Документ (1)</w:t>
      </w:r>
      <w:r w:rsidR="00803F7C">
        <w:t>», вкладки «</w:t>
      </w:r>
      <w:r w:rsidR="00803F7C" w:rsidRPr="00400173">
        <w:t>Раздел 3. Операции со средствами клиента»</w:t>
      </w:r>
      <w:bookmarkEnd w:id="1979"/>
      <w:bookmarkEnd w:id="1980"/>
    </w:p>
    <w:p w:rsidR="00803F7C" w:rsidRPr="00400173" w:rsidRDefault="00803F7C" w:rsidP="00803F7C">
      <w:pPr>
        <w:pStyle w:val="ASFKNormal"/>
      </w:pPr>
      <w:r>
        <w:lastRenderedPageBreak/>
        <w:t>Перечень</w:t>
      </w:r>
      <w:r w:rsidRPr="007B2273">
        <w:t xml:space="preserve"> полей </w:t>
      </w:r>
      <w:r w:rsidRPr="005D297C">
        <w:t>документа «Акт по лицевому счету БУ/АУ/НУБП (реорганизация)», закладки «Документ (1)», вкладки «Раздел 3. Операции со средствами клиента»</w:t>
      </w:r>
      <w:r w:rsidRPr="00400173">
        <w:t xml:space="preserve"> </w:t>
      </w:r>
      <w:r>
        <w:t>приведен в таблице</w:t>
      </w:r>
      <w:r w:rsidRPr="007B2273">
        <w:t> </w:t>
      </w:r>
      <w:r w:rsidRPr="00400173">
        <w:fldChar w:fldCharType="begin"/>
      </w:r>
      <w:r w:rsidRPr="00400173">
        <w:instrText xml:space="preserve"> REF _Ref341786542 \h  \* MERGEFORMAT </w:instrText>
      </w:r>
      <w:r w:rsidRPr="00400173">
        <w:fldChar w:fldCharType="separate"/>
      </w:r>
      <w:r w:rsidR="00280C20">
        <w:t>202</w:t>
      </w:r>
      <w:r w:rsidRPr="00400173">
        <w:fldChar w:fldCharType="end"/>
      </w:r>
      <w:r w:rsidRPr="00400173">
        <w:t>.</w:t>
      </w:r>
    </w:p>
    <w:p w:rsidR="00803F7C" w:rsidRPr="00400173" w:rsidRDefault="00803F7C" w:rsidP="00803F7C">
      <w:pPr>
        <w:pStyle w:val="ASFKNameTable"/>
      </w:pPr>
      <w:r>
        <w:rPr>
          <w:noProof/>
        </w:rPr>
        <w:fldChar w:fldCharType="begin"/>
      </w:r>
      <w:r>
        <w:rPr>
          <w:noProof/>
        </w:rPr>
        <w:instrText xml:space="preserve"> SEQ Таблица \* ARABIC </w:instrText>
      </w:r>
      <w:r>
        <w:rPr>
          <w:noProof/>
        </w:rPr>
        <w:fldChar w:fldCharType="separate"/>
      </w:r>
      <w:bookmarkStart w:id="1981" w:name="_Ref341786542"/>
      <w:bookmarkStart w:id="1982" w:name="_Toc126146626"/>
      <w:bookmarkStart w:id="1983" w:name="_Toc210069523"/>
      <w:r w:rsidR="00280C20">
        <w:rPr>
          <w:noProof/>
        </w:rPr>
        <w:t>202</w:t>
      </w:r>
      <w:bookmarkEnd w:id="1981"/>
      <w:r>
        <w:rPr>
          <w:noProof/>
        </w:rPr>
        <w:fldChar w:fldCharType="end"/>
      </w:r>
      <w:r w:rsidRPr="00400173">
        <w:t>. Описание полей документа «Акт по лицевому счету БУ/АУ/НУБП (реорганизация)</w:t>
      </w:r>
      <w:r>
        <w:t>», закладки «</w:t>
      </w:r>
      <w:r w:rsidRPr="00400173">
        <w:t>Документ (1)</w:t>
      </w:r>
      <w:r>
        <w:t>», вкладки «</w:t>
      </w:r>
      <w:r w:rsidRPr="00400173">
        <w:t>Раздел 3. Операции со средствами клиента»</w:t>
      </w:r>
      <w:bookmarkEnd w:id="1982"/>
      <w:bookmarkEnd w:id="1983"/>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8"/>
        <w:gridCol w:w="6261"/>
      </w:tblGrid>
      <w:tr w:rsidR="00803F7C" w:rsidRPr="00DC300C" w:rsidTr="0075632F">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Описание поля</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Код</w:t>
            </w:r>
            <w:r>
              <w:t xml:space="preserve"> по БК</w:t>
            </w:r>
            <w:r w:rsidRPr="007B2273">
              <w:t xml:space="preserve"> пер. стороны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t>С</w:t>
            </w:r>
            <w:r w:rsidRPr="007B2273">
              <w:t>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Код субсидий пер. стороны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 xml:space="preserve">Код субсидий </w:t>
            </w:r>
            <w:r w:rsidRPr="00AB5EB2">
              <w:rPr>
                <w:rStyle w:val="ASFKReporterror"/>
              </w:rPr>
              <w:t>прин</w:t>
            </w:r>
            <w:r w:rsidRPr="007B2273">
              <w:t xml:space="preserve">. </w:t>
            </w:r>
            <w:r>
              <w:t>С</w:t>
            </w:r>
            <w:r w:rsidRPr="007B2273">
              <w:t>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 xml:space="preserve">Код объекта </w:t>
            </w:r>
            <w:r>
              <w:t>капитальных вложений</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Поступления</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Выплаты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Примечание</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5000" w:type="pct"/>
            <w:gridSpan w:val="2"/>
            <w:shd w:val="clear" w:color="auto" w:fill="auto"/>
          </w:tcPr>
          <w:p w:rsidR="00803F7C" w:rsidRPr="007B2273" w:rsidRDefault="00803F7C" w:rsidP="00803F7C">
            <w:pPr>
              <w:pStyle w:val="ASFKTablenorm"/>
              <w:ind w:left="57" w:right="57"/>
            </w:pPr>
            <w:r>
              <w:t>Группа полей «Итого»</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Поступления</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Выплаты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bl>
    <w:p w:rsidR="00803F7C" w:rsidRPr="00400173" w:rsidRDefault="00803F7C" w:rsidP="00803F7C">
      <w:pPr>
        <w:pStyle w:val="ASFKNormal"/>
      </w:pPr>
      <w:r w:rsidRPr="005D297C">
        <w:t>ЭФ документа «Акт по лицевому счету БУ/АУ/НУБП (реорганизация)», закладки «Дополнительные атрибуты (2)»</w:t>
      </w:r>
      <w:r>
        <w:t xml:space="preserve"> представлена н</w:t>
      </w:r>
      <w:r w:rsidRPr="007B2273">
        <w:t>а рисунке </w:t>
      </w:r>
      <w:r w:rsidRPr="00400173">
        <w:fldChar w:fldCharType="begin"/>
      </w:r>
      <w:r w:rsidRPr="00400173">
        <w:instrText xml:space="preserve"> REF _Ref341787701 \h  \* MERGEFORMAT </w:instrText>
      </w:r>
      <w:r w:rsidRPr="00400173">
        <w:fldChar w:fldCharType="separate"/>
      </w:r>
      <w:r w:rsidR="00280C20">
        <w:t>323</w:t>
      </w:r>
      <w:r w:rsidRPr="00400173">
        <w:fldChar w:fldCharType="end"/>
      </w:r>
      <w:r w:rsidRPr="00400173">
        <w:t>.</w:t>
      </w:r>
    </w:p>
    <w:p w:rsidR="00803F7C" w:rsidRPr="00400173" w:rsidRDefault="00803F7C" w:rsidP="00803F7C">
      <w:pPr>
        <w:pStyle w:val="ASFKFigure"/>
      </w:pPr>
      <w:r>
        <w:rPr>
          <w:noProof/>
        </w:rPr>
        <w:drawing>
          <wp:inline distT="0" distB="0" distL="0" distR="0" wp14:anchorId="383457EF" wp14:editId="4B1E401E">
            <wp:extent cx="6125845" cy="3293745"/>
            <wp:effectExtent l="0" t="0" r="0" b="0"/>
            <wp:docPr id="537" name="Рисунок 5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4"/>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84" w:name="_Ref341787701"/>
      <w:bookmarkStart w:id="1985" w:name="_Toc126146965"/>
      <w:bookmarkStart w:id="1986" w:name="_Toc210069953"/>
      <w:r w:rsidR="00280C20">
        <w:rPr>
          <w:noProof/>
        </w:rPr>
        <w:t>323</w:t>
      </w:r>
      <w:bookmarkEnd w:id="1984"/>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Дополнительные атрибуты (2)»</w:t>
      </w:r>
      <w:bookmarkEnd w:id="1985"/>
      <w:bookmarkEnd w:id="1986"/>
    </w:p>
    <w:p w:rsidR="00803F7C" w:rsidRPr="00400173" w:rsidRDefault="00803F7C" w:rsidP="00803F7C">
      <w:pPr>
        <w:pStyle w:val="ASFKNormal"/>
      </w:pPr>
      <w:r>
        <w:t xml:space="preserve">Перечень </w:t>
      </w:r>
      <w:r w:rsidRPr="007B2273">
        <w:t xml:space="preserve">полей документа </w:t>
      </w:r>
      <w:r w:rsidRPr="00400173">
        <w:t xml:space="preserve">«Акт по лицевому счету БУ/АУ/НУБП (реорганизация)», </w:t>
      </w:r>
      <w:r>
        <w:t>з</w:t>
      </w:r>
      <w:r w:rsidRPr="00400173">
        <w:t>акладк</w:t>
      </w:r>
      <w:r>
        <w:t>и</w:t>
      </w:r>
      <w:r w:rsidRPr="00400173">
        <w:t xml:space="preserve"> «Дополнительные атрибуты (2)» </w:t>
      </w:r>
      <w:r>
        <w:t>приведен в таблице</w:t>
      </w:r>
      <w:r w:rsidRPr="007B2273">
        <w:t> </w:t>
      </w:r>
      <w:r w:rsidRPr="00400173">
        <w:fldChar w:fldCharType="begin"/>
      </w:r>
      <w:r w:rsidRPr="00400173">
        <w:instrText xml:space="preserve"> REF _Ref341786808 \h  \* MERGEFORMAT </w:instrText>
      </w:r>
      <w:r w:rsidRPr="00400173">
        <w:fldChar w:fldCharType="separate"/>
      </w:r>
      <w:r w:rsidR="00280C20">
        <w:t>203</w:t>
      </w:r>
      <w:r w:rsidRPr="00400173">
        <w:fldChar w:fldCharType="end"/>
      </w:r>
      <w:r w:rsidRPr="00400173">
        <w:t>.</w:t>
      </w:r>
    </w:p>
    <w:p w:rsidR="00803F7C" w:rsidRPr="00400173" w:rsidRDefault="00803F7C" w:rsidP="00803F7C">
      <w:pPr>
        <w:pStyle w:val="ASFKNameTable"/>
      </w:pPr>
      <w:r>
        <w:rPr>
          <w:noProof/>
        </w:rPr>
        <w:lastRenderedPageBreak/>
        <w:fldChar w:fldCharType="begin"/>
      </w:r>
      <w:r>
        <w:rPr>
          <w:noProof/>
        </w:rPr>
        <w:instrText xml:space="preserve"> SEQ Таблица \* ARABIC </w:instrText>
      </w:r>
      <w:r>
        <w:rPr>
          <w:noProof/>
        </w:rPr>
        <w:fldChar w:fldCharType="separate"/>
      </w:r>
      <w:bookmarkStart w:id="1987" w:name="_Ref341786808"/>
      <w:bookmarkStart w:id="1988" w:name="_Toc126146627"/>
      <w:bookmarkStart w:id="1989" w:name="_Toc210069524"/>
      <w:r w:rsidR="00280C20">
        <w:rPr>
          <w:noProof/>
        </w:rPr>
        <w:t>203</w:t>
      </w:r>
      <w:bookmarkEnd w:id="1987"/>
      <w:r>
        <w:rPr>
          <w:noProof/>
        </w:rPr>
        <w:fldChar w:fldCharType="end"/>
      </w:r>
      <w:r w:rsidRPr="00400173">
        <w:t>. Описание полей документа «Акт по лицевому счету БУ/АУ/НУБП (реорганизация)</w:t>
      </w:r>
      <w:r>
        <w:t>», закладки «</w:t>
      </w:r>
      <w:r w:rsidRPr="00400173">
        <w:t>Дополнительные атрибуты (2)»</w:t>
      </w:r>
      <w:bookmarkEnd w:id="1988"/>
      <w:bookmarkEnd w:id="1989"/>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26"/>
        <w:gridCol w:w="5413"/>
      </w:tblGrid>
      <w:tr w:rsidR="00803F7C" w:rsidRPr="00DC300C" w:rsidTr="00FC260B">
        <w:trPr>
          <w:trHeight w:val="305"/>
          <w:tblHeader/>
        </w:trPr>
        <w:tc>
          <w:tcPr>
            <w:tcW w:w="2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Наименование поля</w:t>
            </w:r>
          </w:p>
        </w:tc>
        <w:tc>
          <w:tcPr>
            <w:tcW w:w="2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Описание поля</w:t>
            </w:r>
          </w:p>
        </w:tc>
      </w:tr>
      <w:tr w:rsidR="00803F7C" w:rsidRPr="00E74161" w:rsidTr="00FC260B">
        <w:tc>
          <w:tcPr>
            <w:tcW w:w="5000" w:type="pct"/>
            <w:gridSpan w:val="2"/>
            <w:shd w:val="clear" w:color="auto" w:fill="auto"/>
          </w:tcPr>
          <w:p w:rsidR="00803F7C" w:rsidRPr="007B2273" w:rsidRDefault="00803F7C" w:rsidP="00803F7C">
            <w:pPr>
              <w:pStyle w:val="ASFKTablenorm"/>
              <w:ind w:left="57" w:right="57"/>
            </w:pPr>
            <w:r w:rsidRPr="007B2273">
              <w:t xml:space="preserve">Группа полей </w:t>
            </w:r>
            <w:r>
              <w:t>«</w:t>
            </w:r>
            <w:r w:rsidRPr="007B2273">
              <w:t>Статусы документа</w:t>
            </w:r>
            <w:r>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Бизнес-статус</w:t>
            </w:r>
          </w:p>
        </w:tc>
        <w:tc>
          <w:tcPr>
            <w:tcW w:w="2808" w:type="pct"/>
            <w:shd w:val="clear" w:color="auto" w:fill="auto"/>
          </w:tcPr>
          <w:p w:rsidR="00803F7C" w:rsidRPr="007B2273" w:rsidRDefault="00803F7C" w:rsidP="00803F7C">
            <w:pPr>
              <w:pStyle w:val="ASFKTablenorm"/>
              <w:ind w:left="57" w:right="57"/>
            </w:pPr>
            <w:r w:rsidRPr="007B2273">
              <w:t>Код и наименование бизнес-статуса д</w:t>
            </w:r>
            <w:r w:rsidRPr="005154AF">
              <w:t>о</w:t>
            </w:r>
            <w:r w:rsidRPr="007B2273">
              <w:t>кумента.</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Статус утверждения</w:t>
            </w:r>
          </w:p>
        </w:tc>
        <w:tc>
          <w:tcPr>
            <w:tcW w:w="2808" w:type="pct"/>
            <w:shd w:val="clear" w:color="auto" w:fill="auto"/>
          </w:tcPr>
          <w:p w:rsidR="00803F7C" w:rsidRPr="007B2273" w:rsidRDefault="00803F7C" w:rsidP="00803F7C">
            <w:pPr>
              <w:pStyle w:val="ASFKTablenorm"/>
              <w:ind w:left="57" w:right="57"/>
            </w:pPr>
            <w:r w:rsidRPr="007B2273">
              <w:t>Код и наименование статуса утвержд</w:t>
            </w:r>
            <w:r w:rsidRPr="005154AF">
              <w:t>е</w:t>
            </w:r>
            <w:r w:rsidRPr="007B2273">
              <w:t>ния док</w:t>
            </w:r>
            <w:r w:rsidRPr="00726330">
              <w:t>у</w:t>
            </w:r>
            <w:r w:rsidRPr="007B2273">
              <w:t>мента.</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Статус передачи</w:t>
            </w:r>
          </w:p>
        </w:tc>
        <w:tc>
          <w:tcPr>
            <w:tcW w:w="2808" w:type="pct"/>
            <w:shd w:val="clear" w:color="auto" w:fill="auto"/>
          </w:tcPr>
          <w:p w:rsidR="00803F7C" w:rsidRPr="007B2273" w:rsidRDefault="00803F7C" w:rsidP="00803F7C">
            <w:pPr>
              <w:pStyle w:val="ASFKTablenorm"/>
              <w:ind w:left="57" w:right="57"/>
            </w:pPr>
            <w:r w:rsidRPr="007B2273">
              <w:t>Код и наименование статуса передачи документа.</w:t>
            </w:r>
          </w:p>
        </w:tc>
      </w:tr>
      <w:tr w:rsidR="00803F7C" w:rsidRPr="00E74161" w:rsidTr="00FC260B">
        <w:tc>
          <w:tcPr>
            <w:tcW w:w="5000" w:type="pct"/>
            <w:gridSpan w:val="2"/>
            <w:shd w:val="clear" w:color="auto" w:fill="auto"/>
          </w:tcPr>
          <w:p w:rsidR="00803F7C" w:rsidRPr="007B2273" w:rsidRDefault="00803F7C" w:rsidP="00803F7C">
            <w:pPr>
              <w:pStyle w:val="ASFKTablenorm"/>
              <w:ind w:left="57" w:right="57"/>
            </w:pPr>
            <w:r w:rsidRPr="007B2273">
              <w:t xml:space="preserve">Группа полей </w:t>
            </w:r>
            <w:r>
              <w:t>«</w:t>
            </w:r>
            <w:r w:rsidRPr="007B2273">
              <w:t>Передающая стор</w:t>
            </w:r>
            <w:r w:rsidRPr="00726330">
              <w:t>о</w:t>
            </w:r>
            <w:r w:rsidRPr="007B2273">
              <w:t>на</w:t>
            </w:r>
            <w:r>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расшифровка</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 Расшифровка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 Дол</w:t>
            </w:r>
            <w:r w:rsidRPr="00726330">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 Ра</w:t>
            </w:r>
            <w:r w:rsidRPr="00726330">
              <w:t>с</w:t>
            </w:r>
            <w:r w:rsidRPr="007B2273">
              <w:t>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Дата подписания</w:t>
            </w:r>
          </w:p>
        </w:tc>
        <w:tc>
          <w:tcPr>
            <w:tcW w:w="2808" w:type="pct"/>
            <w:shd w:val="clear" w:color="auto" w:fill="auto"/>
          </w:tcPr>
          <w:p w:rsidR="00803F7C" w:rsidRPr="007B2273" w:rsidRDefault="00803F7C" w:rsidP="00803F7C">
            <w:pPr>
              <w:pStyle w:val="ASFKTablenorm"/>
              <w:ind w:left="57" w:right="57"/>
            </w:pPr>
            <w:r w:rsidRPr="007B2273">
              <w:t>Ввод вручную.</w:t>
            </w:r>
          </w:p>
        </w:tc>
      </w:tr>
      <w:tr w:rsidR="00803F7C" w:rsidRPr="00E74161" w:rsidTr="00FC260B">
        <w:tc>
          <w:tcPr>
            <w:tcW w:w="5000" w:type="pct"/>
            <w:gridSpan w:val="2"/>
            <w:shd w:val="clear" w:color="auto" w:fill="auto"/>
          </w:tcPr>
          <w:p w:rsidR="00803F7C" w:rsidRPr="007B2273" w:rsidRDefault="00803F7C" w:rsidP="00803F7C">
            <w:pPr>
              <w:pStyle w:val="ASFKTablenorm"/>
              <w:ind w:left="57" w:right="57"/>
            </w:pPr>
            <w:r w:rsidRPr="007B2273">
              <w:t xml:space="preserve">Группа полей </w:t>
            </w:r>
            <w:r>
              <w:t>«</w:t>
            </w:r>
            <w:r w:rsidRPr="007B2273">
              <w:t>Принима</w:t>
            </w:r>
            <w:r w:rsidRPr="00726330">
              <w:t>ю</w:t>
            </w:r>
            <w:r w:rsidRPr="007B2273">
              <w:t>щая сторона</w:t>
            </w:r>
            <w:r>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Расшифровка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Расшифровка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lastRenderedPageBreak/>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Дол</w:t>
            </w:r>
            <w:r w:rsidRPr="00726330">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Ра</w:t>
            </w:r>
            <w:r w:rsidRPr="00400173">
              <w:t>с</w:t>
            </w:r>
            <w:r w:rsidRPr="007B2273">
              <w:t>ши</w:t>
            </w:r>
            <w:r w:rsidRPr="005154AF">
              <w:t>ф</w:t>
            </w:r>
            <w:r w:rsidRPr="007B2273">
              <w:t>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Дата подписания</w:t>
            </w:r>
          </w:p>
        </w:tc>
        <w:tc>
          <w:tcPr>
            <w:tcW w:w="2808" w:type="pct"/>
            <w:shd w:val="clear" w:color="auto" w:fill="auto"/>
          </w:tcPr>
          <w:p w:rsidR="00803F7C" w:rsidRPr="007B2273" w:rsidRDefault="00803F7C" w:rsidP="00803F7C">
            <w:pPr>
              <w:pStyle w:val="ASFKTablenorm"/>
              <w:ind w:left="57" w:right="57"/>
            </w:pPr>
            <w:r w:rsidRPr="007B2273">
              <w:t>Ввод вручную.</w:t>
            </w:r>
          </w:p>
        </w:tc>
      </w:tr>
    </w:tbl>
    <w:p w:rsidR="00803F7C" w:rsidRPr="00673C17" w:rsidRDefault="00803F7C" w:rsidP="00803F7C">
      <w:pPr>
        <w:pStyle w:val="32"/>
      </w:pPr>
      <w:bookmarkStart w:id="1990" w:name="_Toc95841671"/>
      <w:bookmarkStart w:id="1991" w:name="_Toc433824916"/>
      <w:bookmarkStart w:id="1992" w:name="_Toc421171957"/>
      <w:bookmarkStart w:id="1993" w:name="_Toc409449245"/>
      <w:bookmarkStart w:id="1994" w:name="_Ref405384287"/>
      <w:bookmarkStart w:id="1995" w:name="_Ref99121447"/>
      <w:bookmarkStart w:id="1996" w:name="_Ref126184496"/>
      <w:bookmarkStart w:id="1997" w:name="_Toc210069249"/>
      <w:r w:rsidRPr="00673C17">
        <w:t>Акт по лицевому счету БУ/АУ/НУБП (перевод л/с)</w:t>
      </w:r>
      <w:bookmarkEnd w:id="1990"/>
      <w:bookmarkEnd w:id="1991"/>
      <w:bookmarkEnd w:id="1992"/>
      <w:bookmarkEnd w:id="1993"/>
      <w:bookmarkEnd w:id="1994"/>
      <w:bookmarkEnd w:id="1995"/>
      <w:bookmarkEnd w:id="1996"/>
      <w:bookmarkEnd w:id="1997"/>
    </w:p>
    <w:p w:rsidR="00B02184" w:rsidRPr="00673C17" w:rsidRDefault="00B02184" w:rsidP="00B02184">
      <w:pPr>
        <w:pStyle w:val="ASFKNormal"/>
      </w:pPr>
      <w:r w:rsidRPr="00673C17">
        <w:t>Для работы с документами «Акт по лицевому счету БУ/АУ/НУБП (перевод л/с)» следует перейти в пункт меню «Документы – Реорганизация – Акт по лицевому счету БУ/АУ/НУБП (ф. 0531961) – Акт по лицевому счету БУ/АУ/НУБП (перевод л/с)». Откроется ЭФ списка документов, представленная на рисунке </w:t>
      </w:r>
      <w:r w:rsidRPr="00673C17">
        <w:fldChar w:fldCharType="begin"/>
      </w:r>
      <w:r w:rsidRPr="00673C17">
        <w:instrText xml:space="preserve"> REF _Ref394927584 \h  \* MERGEFORMAT </w:instrText>
      </w:r>
      <w:r w:rsidRPr="00673C17">
        <w:fldChar w:fldCharType="separate"/>
      </w:r>
      <w:r w:rsidR="00280C20">
        <w:t>324</w:t>
      </w:r>
      <w:r w:rsidRPr="00673C17">
        <w:fldChar w:fldCharType="end"/>
      </w:r>
      <w:r w:rsidRPr="00673C17">
        <w:t>.</w:t>
      </w:r>
    </w:p>
    <w:p w:rsidR="00B02184" w:rsidRPr="00673C17" w:rsidRDefault="00B02184" w:rsidP="00B02184">
      <w:pPr>
        <w:pStyle w:val="ASFKFigure"/>
      </w:pPr>
      <w:r w:rsidRPr="00673C17">
        <w:rPr>
          <w:noProof/>
        </w:rPr>
        <w:drawing>
          <wp:inline distT="0" distB="0" distL="0" distR="0">
            <wp:extent cx="6120130" cy="2670536"/>
            <wp:effectExtent l="0" t="0" r="0" b="0"/>
            <wp:docPr id="335" name="Рисунок 335" descr="D:\Скриншоты\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Скриншоты\5\2.png"/>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6120130" cy="2670536"/>
                    </a:xfrm>
                    <a:prstGeom prst="rect">
                      <a:avLst/>
                    </a:prstGeom>
                    <a:noFill/>
                    <a:ln>
                      <a:noFill/>
                    </a:ln>
                  </pic:spPr>
                </pic:pic>
              </a:graphicData>
            </a:graphic>
          </wp:inline>
        </w:drawing>
      </w:r>
    </w:p>
    <w:p w:rsidR="00B02184" w:rsidRPr="00673C17" w:rsidRDefault="00B02184"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98" w:name="_Ref394927584"/>
      <w:bookmarkStart w:id="1999" w:name="_Toc95842538"/>
      <w:bookmarkStart w:id="2000" w:name="_Toc210069954"/>
      <w:r w:rsidR="00280C20">
        <w:rPr>
          <w:noProof/>
        </w:rPr>
        <w:t>324</w:t>
      </w:r>
      <w:bookmarkEnd w:id="1998"/>
      <w:r w:rsidRPr="00673C17">
        <w:fldChar w:fldCharType="end"/>
      </w:r>
      <w:r w:rsidRPr="00673C17">
        <w:t xml:space="preserve">. ЭФ списка документов «Акт по лицевому счету БУ/АУ/НУБП </w:t>
      </w:r>
      <w:r w:rsidRPr="00673C17">
        <w:br/>
        <w:t>(перевод л/с)»</w:t>
      </w:r>
      <w:bookmarkEnd w:id="1999"/>
      <w:bookmarkEnd w:id="2000"/>
    </w:p>
    <w:p w:rsidR="00B02184" w:rsidRPr="00673C17" w:rsidRDefault="00B02184" w:rsidP="00B02184">
      <w:pPr>
        <w:pStyle w:val="41"/>
      </w:pPr>
      <w:r w:rsidRPr="00673C17">
        <w:rPr>
          <w:b w:val="0"/>
        </w:rPr>
        <w:t>Доступные операции</w:t>
      </w:r>
    </w:p>
    <w:p w:rsidR="00B02184" w:rsidRPr="00673C17" w:rsidRDefault="00B02184" w:rsidP="00B02184">
      <w:pPr>
        <w:pStyle w:val="ASFKListnormal"/>
      </w:pPr>
      <w:r w:rsidRPr="00673C17">
        <w:t>На АРМ ОФК доступны следующие операции над документом:</w:t>
      </w:r>
    </w:p>
    <w:p w:rsidR="00B02184" w:rsidRPr="00673C17" w:rsidRDefault="00B02184" w:rsidP="00B02184">
      <w:pPr>
        <w:pStyle w:val="ASFKListmark1"/>
      </w:pPr>
      <w:r w:rsidRPr="00673C17">
        <w:t>импорт из ППО OEBS АСФК;</w:t>
      </w:r>
    </w:p>
    <w:p w:rsidR="00B02184" w:rsidRPr="00673C17" w:rsidRDefault="00B02184" w:rsidP="00B02184">
      <w:pPr>
        <w:pStyle w:val="ASFKListmark1"/>
      </w:pPr>
      <w:r w:rsidRPr="00673C17">
        <w:t>подписание ЭП;</w:t>
      </w:r>
    </w:p>
    <w:p w:rsidR="00B02184" w:rsidRPr="00673C17" w:rsidRDefault="00B02184" w:rsidP="00B02184">
      <w:pPr>
        <w:pStyle w:val="ASFKListmark1"/>
      </w:pPr>
      <w:r w:rsidRPr="00673C17">
        <w:t>экспорт в ППО OEBS АСФК.</w:t>
      </w:r>
    </w:p>
    <w:p w:rsidR="00B02184" w:rsidRPr="00673C17" w:rsidRDefault="00B02184" w:rsidP="00B02184">
      <w:pPr>
        <w:pStyle w:val="41"/>
      </w:pPr>
      <w:r w:rsidRPr="00673C17">
        <w:rPr>
          <w:b w:val="0"/>
        </w:rPr>
        <w:t>Экранная форма документа</w:t>
      </w:r>
    </w:p>
    <w:p w:rsidR="00B02184" w:rsidRPr="00673C17" w:rsidRDefault="00B02184" w:rsidP="00B02184">
      <w:pPr>
        <w:pStyle w:val="ASFKNormal"/>
      </w:pPr>
      <w:r w:rsidRPr="00673C17">
        <w:t xml:space="preserve">ЭФ документа «Акт по лицевому счету БУ/АУ/НУБП (перевод л/с)» представлена на рисунках </w:t>
      </w:r>
      <w:r w:rsidRPr="00673C17">
        <w:fldChar w:fldCharType="begin"/>
      </w:r>
      <w:r w:rsidRPr="00673C17">
        <w:instrText xml:space="preserve"> REF _Ref394927634 \h  \* MERGEFORMAT </w:instrText>
      </w:r>
      <w:r w:rsidRPr="00673C17">
        <w:fldChar w:fldCharType="separate"/>
      </w:r>
      <w:r w:rsidR="00280C20">
        <w:t>325</w:t>
      </w:r>
      <w:r w:rsidRPr="00673C17">
        <w:fldChar w:fldCharType="end"/>
      </w:r>
      <w:r w:rsidRPr="00673C17">
        <w:t>-</w:t>
      </w:r>
      <w:r w:rsidRPr="00673C17">
        <w:fldChar w:fldCharType="begin"/>
      </w:r>
      <w:r w:rsidRPr="00673C17">
        <w:instrText xml:space="preserve"> REF _Ref360614966 \h </w:instrText>
      </w:r>
      <w:r w:rsidR="00673C17">
        <w:instrText xml:space="preserve"> \* MERGEFORMAT </w:instrText>
      </w:r>
      <w:r w:rsidRPr="00673C17">
        <w:fldChar w:fldCharType="separate"/>
      </w:r>
      <w:r w:rsidR="00280C20">
        <w:rPr>
          <w:noProof/>
        </w:rPr>
        <w:t>328</w:t>
      </w:r>
      <w:r w:rsidRPr="00673C17">
        <w:fldChar w:fldCharType="end"/>
      </w:r>
      <w:r w:rsidRPr="00673C17">
        <w:t>. Форма содержит следующие закладки:</w:t>
      </w:r>
    </w:p>
    <w:p w:rsidR="00B02184" w:rsidRPr="00673C17" w:rsidRDefault="00B02184" w:rsidP="008979DB">
      <w:pPr>
        <w:pStyle w:val="ASFKListmark1"/>
        <w:numPr>
          <w:ilvl w:val="0"/>
          <w:numId w:val="104"/>
        </w:numPr>
        <w:snapToGrid w:val="0"/>
      </w:pPr>
      <w:r w:rsidRPr="00673C17">
        <w:t>«Документ (1)»:</w:t>
      </w:r>
    </w:p>
    <w:p w:rsidR="00B02184" w:rsidRPr="00673C17" w:rsidRDefault="00B02184" w:rsidP="008979DB">
      <w:pPr>
        <w:pStyle w:val="ASFKListmark2"/>
        <w:numPr>
          <w:ilvl w:val="0"/>
          <w:numId w:val="105"/>
        </w:numPr>
        <w:snapToGrid w:val="0"/>
      </w:pPr>
      <w:r w:rsidRPr="00673C17">
        <w:t>«Раздел 1. Остаток средств на счете»;</w:t>
      </w:r>
    </w:p>
    <w:p w:rsidR="00B02184" w:rsidRPr="00673C17" w:rsidRDefault="00B02184" w:rsidP="008979DB">
      <w:pPr>
        <w:pStyle w:val="ASFKListmark2"/>
        <w:numPr>
          <w:ilvl w:val="0"/>
          <w:numId w:val="105"/>
        </w:numPr>
        <w:snapToGrid w:val="0"/>
      </w:pPr>
      <w:r w:rsidRPr="00673C17">
        <w:lastRenderedPageBreak/>
        <w:t>«Раздел 2. Сведения о разрешенных операциях с субсидиями»;</w:t>
      </w:r>
    </w:p>
    <w:p w:rsidR="00B02184" w:rsidRPr="00673C17" w:rsidRDefault="00B02184" w:rsidP="008979DB">
      <w:pPr>
        <w:pStyle w:val="ASFKListmark2"/>
        <w:numPr>
          <w:ilvl w:val="0"/>
          <w:numId w:val="105"/>
        </w:numPr>
        <w:snapToGrid w:val="0"/>
      </w:pPr>
      <w:r w:rsidRPr="00673C17">
        <w:t>«Раздел 3. Операции со средствами клиента»;</w:t>
      </w:r>
    </w:p>
    <w:p w:rsidR="00B02184" w:rsidRPr="00673C17" w:rsidRDefault="00B02184" w:rsidP="008979DB">
      <w:pPr>
        <w:pStyle w:val="ASFKListmark1"/>
        <w:numPr>
          <w:ilvl w:val="0"/>
          <w:numId w:val="104"/>
        </w:numPr>
        <w:snapToGrid w:val="0"/>
      </w:pPr>
      <w:r w:rsidRPr="00673C17">
        <w:t>«Дополнительные атрибуты (2)».</w:t>
      </w:r>
    </w:p>
    <w:p w:rsidR="00B02184" w:rsidRPr="00673C17" w:rsidRDefault="00D24B78" w:rsidP="00B02184">
      <w:pPr>
        <w:pStyle w:val="ASFKFigure"/>
      </w:pPr>
      <w:r w:rsidRPr="00F05D3E">
        <w:rPr>
          <w:noProof/>
        </w:rPr>
        <w:drawing>
          <wp:inline distT="0" distB="0" distL="0" distR="0" wp14:anchorId="0122C9EE" wp14:editId="2EA95C0B">
            <wp:extent cx="6120130" cy="5158740"/>
            <wp:effectExtent l="0" t="0" r="0" b="3810"/>
            <wp:docPr id="399" name="Рисунок 399" descr="D:\Скриншоты\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222.png"/>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120130" cy="5158740"/>
                    </a:xfrm>
                    <a:prstGeom prst="rect">
                      <a:avLst/>
                    </a:prstGeom>
                    <a:noFill/>
                    <a:ln>
                      <a:noFill/>
                    </a:ln>
                  </pic:spPr>
                </pic:pic>
              </a:graphicData>
            </a:graphic>
          </wp:inline>
        </w:drawing>
      </w:r>
    </w:p>
    <w:p w:rsidR="00B02184" w:rsidRPr="00673C17" w:rsidRDefault="00B02184"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2001" w:name="_Ref394927634"/>
      <w:bookmarkStart w:id="2002" w:name="_Toc95842539"/>
      <w:bookmarkStart w:id="2003" w:name="_Toc210069955"/>
      <w:r w:rsidR="00280C20">
        <w:rPr>
          <w:noProof/>
        </w:rPr>
        <w:t>325</w:t>
      </w:r>
      <w:bookmarkEnd w:id="2001"/>
      <w:r w:rsidRPr="00673C17">
        <w:fldChar w:fldCharType="end"/>
      </w:r>
      <w:r w:rsidRPr="00673C17">
        <w:t>. ЭФ документа «Акт по лицевому счету БУ/АУ/НУБП (перевод л/с)», закладки «Документ (1)», вкладки «Раздел 1. Остаток средств на счете»</w:t>
      </w:r>
      <w:bookmarkEnd w:id="2002"/>
      <w:bookmarkEnd w:id="2003"/>
    </w:p>
    <w:p w:rsidR="00B02184" w:rsidRPr="00673C17" w:rsidRDefault="00B02184" w:rsidP="00B02184">
      <w:pPr>
        <w:pStyle w:val="ASFKNormal"/>
      </w:pPr>
      <w:r w:rsidRPr="00673C17">
        <w:t>Перечень полей документа «Акт по лицевому счету БУ/АУ/НУБП (перевод л/с)», закладки «Документ (1)», вкладки «Раздел 1. Остаток средств на счете» приведен в таблице </w:t>
      </w:r>
      <w:r w:rsidRPr="00673C17">
        <w:fldChar w:fldCharType="begin"/>
      </w:r>
      <w:r w:rsidRPr="00673C17">
        <w:instrText xml:space="preserve"> REF _Ref394927700 \h  \* MERGEFORMAT </w:instrText>
      </w:r>
      <w:r w:rsidRPr="00673C17">
        <w:fldChar w:fldCharType="separate"/>
      </w:r>
      <w:r w:rsidR="00280C20">
        <w:t>204</w:t>
      </w:r>
      <w:r w:rsidRPr="00673C17">
        <w:fldChar w:fldCharType="end"/>
      </w:r>
      <w:r w:rsidRPr="00673C17">
        <w:t>.</w:t>
      </w:r>
    </w:p>
    <w:p w:rsidR="00B02184" w:rsidRPr="00673C17" w:rsidRDefault="00B02184"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2004" w:name="_Ref394927700"/>
      <w:bookmarkStart w:id="2005" w:name="_Toc95841995"/>
      <w:bookmarkStart w:id="2006" w:name="_Toc210069525"/>
      <w:r w:rsidR="00280C20">
        <w:rPr>
          <w:noProof/>
        </w:rPr>
        <w:t>204</w:t>
      </w:r>
      <w:bookmarkEnd w:id="2004"/>
      <w:r w:rsidRPr="00673C17">
        <w:fldChar w:fldCharType="end"/>
      </w:r>
      <w:r w:rsidRPr="00673C17">
        <w:t>. Описание полей документа «Акт по лицевому счету БУ/АУ/НУБП (перевод л/с)», закладки «Документ (1)», вкладки «Раздел 1. Остаток средств на счете»</w:t>
      </w:r>
      <w:bookmarkEnd w:id="2005"/>
      <w:bookmarkEnd w:id="20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7"/>
        <w:gridCol w:w="6611"/>
      </w:tblGrid>
      <w:tr w:rsidR="00B02184" w:rsidRPr="00673C17" w:rsidTr="00FC260B">
        <w:trPr>
          <w:trHeight w:val="20"/>
          <w:tblHeader/>
        </w:trPr>
        <w:tc>
          <w:tcPr>
            <w:tcW w:w="1567"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3433"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Дата акта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Формат «дд.мм.гггг».</w:t>
            </w:r>
          </w:p>
        </w:tc>
      </w:tr>
      <w:tr w:rsidR="00B02184" w:rsidRPr="00673C17" w:rsidTr="00FC260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Группа полей «Передающая сторона»</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Клиент</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При вводе указывается полное наименование клиента, передающего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lastRenderedPageBreak/>
              <w:t>По СР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При вводе указывается код организации клиента, передающего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Орган 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ТОФК по месту обслуживания клиента, передающего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Учредитель</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вышестоящей организации либо учредителя БУ (АУ), в ведении которых находится клиент, передающий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Наименование бюджета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наименование соответствующего бюджета бюджетной системы РФ, из которого предоставлялась соответствующая субсидия БУ (АУ).</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ОКТМО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по ОКТМО передающий. </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по ОКПО клиента, передающего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счета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КОФК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ТОФК, в котором обслуживается клиент, передающий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по ОКПО вышестоящей организации либо учредителя БУ (АУ), в ведении которых находится клиент, передающий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Группа полей «Принимающая сторона»</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Клиент</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клиента, принимающего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СР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При вводе указывается код организации клиента, принимающего показатели л/с.</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Орган 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ТОФК по месту обслуживания клиента, принимающего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Учредитель</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вышестоящей организации либо учредителя БУ (АУ), в ведении которых находится клиент, принимающий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Наименование бюджета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наименование соответствующего бюджета бюджетной системы РФ, по которой принималась соответствующая субсидия БУ (АУ).</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lastRenderedPageBreak/>
              <w:t>По ОКТМО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по ОКТМО принимающий. </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Основание для передачи</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«номер», «наименование» и «дата документа» документа-основания.</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по ОКПО клиента, принимающего показатели л/с. </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счета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КОФК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ТОФК, в котором обслуживается клиент, принимающий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по ОКПО вышестоящей организации либо учредителя БУ (АУ), в ведении которых находится клиент, принимающий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Вкладка «Раздел 1. Остаток средств на счете»</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rPr>
                <w:rStyle w:val="ASFKReporterror"/>
              </w:rPr>
            </w:pPr>
            <w:r w:rsidRPr="00673C17">
              <w:rPr>
                <w:rStyle w:val="ASFKReporterror"/>
              </w:rPr>
              <w:t>Код субсидии прош. года пер.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субсидии тек. года пер.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субсидии </w:t>
            </w:r>
            <w:r w:rsidRPr="00673C17">
              <w:rPr>
                <w:rStyle w:val="ASFKReporterror"/>
              </w:rPr>
              <w:t>прош. года прин.</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субсидий тек. </w:t>
            </w:r>
            <w:r w:rsidRPr="00673C17">
              <w:rPr>
                <w:rStyle w:val="ASFKReporterror"/>
              </w:rPr>
              <w:t>года прин</w:t>
            </w:r>
            <w:r w:rsidRPr="00673C17">
              <w:t>.</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объекта капитальных вложений</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 начало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Всего на отчетную дату</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В т.ч. неразрешенный </w:t>
            </w:r>
            <w:r w:rsidRPr="00673C17">
              <w:rPr>
                <w:rStyle w:val="ASFKReporterror"/>
              </w:rPr>
              <w:t>прош.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 т.ч. неразрешенный тек.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Вкладка «Раздел 1. Остаток средств на счете», группа полей «Итого»</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 начало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Всего на отчетную дату</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В т.ч. неразрешенный </w:t>
            </w:r>
            <w:r w:rsidRPr="00673C17">
              <w:rPr>
                <w:rStyle w:val="ASFKReporterror"/>
              </w:rPr>
              <w:t>прош.</w:t>
            </w:r>
            <w:r w:rsidRPr="00673C17">
              <w:t xml:space="preserve">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 т.ч. неразрешенный тек.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bl>
    <w:p w:rsidR="00B02184" w:rsidRPr="00673C17" w:rsidRDefault="00B02184" w:rsidP="00B02184">
      <w:pPr>
        <w:pStyle w:val="ASFKNormal"/>
      </w:pPr>
      <w:r w:rsidRPr="00673C17">
        <w:t>ЭФ документа «Акт по лицевому счету БУ/АУ/НУБП (перевод л/с)», закладки «Документ (1)», вкладки «Раздел 2. Сведения о разрешенных операциях с субсидиями» представлена на рисунке </w:t>
      </w:r>
      <w:r w:rsidRPr="00673C17">
        <w:fldChar w:fldCharType="begin"/>
      </w:r>
      <w:r w:rsidRPr="00673C17">
        <w:instrText xml:space="preserve"> REF _Ref360612003 \h  \* MERGEFORMAT </w:instrText>
      </w:r>
      <w:r w:rsidRPr="00673C17">
        <w:fldChar w:fldCharType="separate"/>
      </w:r>
      <w:r w:rsidR="00280C20">
        <w:t>326</w:t>
      </w:r>
      <w:r w:rsidRPr="00673C17">
        <w:fldChar w:fldCharType="end"/>
      </w:r>
      <w:r w:rsidRPr="00673C17">
        <w:t>.</w:t>
      </w:r>
    </w:p>
    <w:p w:rsidR="00B02184" w:rsidRPr="00673C17" w:rsidRDefault="00B02184" w:rsidP="00B02184">
      <w:pPr>
        <w:pStyle w:val="ASFKFigure"/>
      </w:pPr>
      <w:r w:rsidRPr="00673C17">
        <w:rPr>
          <w:noProof/>
        </w:rPr>
        <w:lastRenderedPageBreak/>
        <w:drawing>
          <wp:inline distT="0" distB="0" distL="0" distR="0">
            <wp:extent cx="6124575" cy="2286000"/>
            <wp:effectExtent l="0" t="0" r="9525" b="0"/>
            <wp:docPr id="332" name="Рисунок 3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7" descr="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B02184" w:rsidRPr="00673C17" w:rsidRDefault="00B02184"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2007" w:name="_Ref360612003"/>
      <w:bookmarkStart w:id="2008" w:name="_Toc95842540"/>
      <w:bookmarkStart w:id="2009" w:name="_Toc210069956"/>
      <w:r w:rsidR="00280C20">
        <w:rPr>
          <w:noProof/>
        </w:rPr>
        <w:t>326</w:t>
      </w:r>
      <w:bookmarkEnd w:id="2007"/>
      <w:r w:rsidRPr="00673C17">
        <w:fldChar w:fldCharType="end"/>
      </w:r>
      <w:r w:rsidRPr="00673C17">
        <w:t>. ЭФ документа «Акт по лицевому счету БУ/АУ/НУБП (перевод л/с)», закладки «Документ (1)», вкладки «Раздел 2. Сведения о разрешенных операциях с субсидиями»</w:t>
      </w:r>
      <w:bookmarkEnd w:id="2008"/>
      <w:bookmarkEnd w:id="2009"/>
    </w:p>
    <w:p w:rsidR="00B02184" w:rsidRPr="00673C17" w:rsidRDefault="00B02184" w:rsidP="00B02184">
      <w:pPr>
        <w:pStyle w:val="ASFKNormal"/>
      </w:pPr>
      <w:r w:rsidRPr="00673C17">
        <w:t>Перечень полей документа «Акт по лицевому счету БУ/АУ/НУБП (перевод л/с)», закладки «Документ (1)», вкладки «Раздел 2. Сведения о разрешенных операциях с субсидиями» приведен в таблице </w:t>
      </w:r>
      <w:r w:rsidRPr="00673C17">
        <w:fldChar w:fldCharType="begin"/>
      </w:r>
      <w:r w:rsidRPr="00673C17">
        <w:instrText xml:space="preserve"> REF _Ref394927806 \h  \* MERGEFORMAT </w:instrText>
      </w:r>
      <w:r w:rsidRPr="00673C17">
        <w:fldChar w:fldCharType="separate"/>
      </w:r>
      <w:r w:rsidR="00280C20">
        <w:t>205</w:t>
      </w:r>
      <w:r w:rsidRPr="00673C17">
        <w:fldChar w:fldCharType="end"/>
      </w:r>
      <w:r w:rsidRPr="00673C17">
        <w:t>.</w:t>
      </w:r>
    </w:p>
    <w:p w:rsidR="00B02184" w:rsidRPr="00673C17" w:rsidRDefault="00B02184"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2010" w:name="_Ref394927806"/>
      <w:bookmarkStart w:id="2011" w:name="_Toc95841996"/>
      <w:bookmarkStart w:id="2012" w:name="_Toc210069526"/>
      <w:r w:rsidR="00280C20">
        <w:rPr>
          <w:noProof/>
        </w:rPr>
        <w:t>205</w:t>
      </w:r>
      <w:bookmarkEnd w:id="2010"/>
      <w:r w:rsidRPr="00673C17">
        <w:fldChar w:fldCharType="end"/>
      </w:r>
      <w:r w:rsidRPr="00673C17">
        <w:t>.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bookmarkEnd w:id="2011"/>
      <w:bookmarkEnd w:id="20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81"/>
        <w:gridCol w:w="3647"/>
      </w:tblGrid>
      <w:tr w:rsidR="00B02184" w:rsidRPr="00673C17" w:rsidTr="00FC260B">
        <w:trPr>
          <w:trHeight w:val="373"/>
          <w:tblHeader/>
        </w:trPr>
        <w:tc>
          <w:tcPr>
            <w:tcW w:w="3106"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1894"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по БК пер.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по БК </w:t>
            </w:r>
            <w:r w:rsidRPr="00673C17">
              <w:rPr>
                <w:rStyle w:val="ASFKReporterror"/>
              </w:rPr>
              <w:t>прин.</w:t>
            </w:r>
            <w:r w:rsidRPr="00673C17">
              <w:t xml:space="preserve">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субсидий пер.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субсидий </w:t>
            </w:r>
            <w:r w:rsidRPr="00673C17">
              <w:rPr>
                <w:rStyle w:val="ASFKReporterror"/>
              </w:rPr>
              <w:t>прин.</w:t>
            </w:r>
            <w:r w:rsidRPr="00673C17">
              <w:t xml:space="preserve">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Разрешенный остаток </w:t>
            </w:r>
            <w:r w:rsidRPr="00673C17">
              <w:rPr>
                <w:rStyle w:val="ASFKReporterror"/>
              </w:rPr>
              <w:t>прош.</w:t>
            </w:r>
            <w:r w:rsidRPr="00673C17">
              <w:t xml:space="preserve">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lastRenderedPageBreak/>
              <w:t>Код объекта капитальных вложений</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Сумма возврата дебиторской задолженности прошлых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«Итого»</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Разрешенный остаток </w:t>
            </w:r>
            <w:r w:rsidRPr="00673C17">
              <w:rPr>
                <w:rStyle w:val="ASFKReporterror"/>
              </w:rPr>
              <w:t>прош.</w:t>
            </w:r>
            <w:r w:rsidRPr="00673C17">
              <w:t xml:space="preserve">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Сумма возврата дебиторской задолженности прошлых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bl>
    <w:p w:rsidR="00B02184" w:rsidRPr="00673C17" w:rsidRDefault="00B02184" w:rsidP="00B02184">
      <w:pPr>
        <w:pStyle w:val="ASFKNormal"/>
      </w:pPr>
      <w:r w:rsidRPr="00673C17">
        <w:t>ЭФ документа «Акт по лицевому счету БУ/АУ/НУБП (перевод л/с)», закладки «Документ (1)», вкладки «Раздел 3. Операции со средствами клиента» представлена на рисунке </w:t>
      </w:r>
      <w:r w:rsidRPr="00673C17">
        <w:fldChar w:fldCharType="begin"/>
      </w:r>
      <w:r w:rsidRPr="00673C17">
        <w:instrText xml:space="preserve"> REF _Ref360612273 \h  \* MERGEFORMAT </w:instrText>
      </w:r>
      <w:r w:rsidRPr="00673C17">
        <w:fldChar w:fldCharType="separate"/>
      </w:r>
      <w:r w:rsidR="00280C20">
        <w:t>327</w:t>
      </w:r>
      <w:r w:rsidRPr="00673C17">
        <w:fldChar w:fldCharType="end"/>
      </w:r>
      <w:r w:rsidRPr="00673C17">
        <w:t>.</w:t>
      </w:r>
    </w:p>
    <w:p w:rsidR="00B02184" w:rsidRPr="00673C17" w:rsidRDefault="00B02184" w:rsidP="00B02184">
      <w:pPr>
        <w:pStyle w:val="ASFKFigure"/>
      </w:pPr>
      <w:r w:rsidRPr="00673C17">
        <w:rPr>
          <w:noProof/>
        </w:rPr>
        <w:drawing>
          <wp:inline distT="0" distB="0" distL="0" distR="0">
            <wp:extent cx="6115050" cy="1943100"/>
            <wp:effectExtent l="0" t="0" r="0" b="0"/>
            <wp:docPr id="330" name="Рисунок 330"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2" descr="раздел 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115050" cy="1943100"/>
                    </a:xfrm>
                    <a:prstGeom prst="rect">
                      <a:avLst/>
                    </a:prstGeom>
                    <a:noFill/>
                    <a:ln>
                      <a:noFill/>
                    </a:ln>
                  </pic:spPr>
                </pic:pic>
              </a:graphicData>
            </a:graphic>
          </wp:inline>
        </w:drawing>
      </w:r>
    </w:p>
    <w:p w:rsidR="00B02184" w:rsidRPr="00673C17" w:rsidRDefault="00B02184"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2013" w:name="_Ref360612273"/>
      <w:bookmarkStart w:id="2014" w:name="_Toc95842541"/>
      <w:bookmarkStart w:id="2015" w:name="_Toc210069957"/>
      <w:r w:rsidR="00280C20">
        <w:rPr>
          <w:noProof/>
        </w:rPr>
        <w:t>327</w:t>
      </w:r>
      <w:bookmarkEnd w:id="2013"/>
      <w:r w:rsidRPr="00673C17">
        <w:fldChar w:fldCharType="end"/>
      </w:r>
      <w:r w:rsidRPr="00673C17">
        <w:t>. ЭФ документа «Акт по лицевому счету БУ/АУ/НУБП (перевод л/с)», закладки «Документ (1)», вкладки «Раздел 3. Операции со средствами клиента»</w:t>
      </w:r>
      <w:bookmarkEnd w:id="2014"/>
      <w:bookmarkEnd w:id="2015"/>
    </w:p>
    <w:p w:rsidR="00B02184" w:rsidRPr="00673C17" w:rsidRDefault="00B02184" w:rsidP="00B02184">
      <w:r w:rsidRPr="00673C17">
        <w:t>Перечень полей документа «Акт по лицевому счету БУ/АУ/НУБП (перевод л/с)», закладки «Документ (1)», вкладки «Раздел 3. Операции со средствами клиента» приведен в таблице </w:t>
      </w:r>
      <w:r w:rsidRPr="00673C17">
        <w:fldChar w:fldCharType="begin"/>
      </w:r>
      <w:r w:rsidRPr="00673C17">
        <w:instrText xml:space="preserve"> REF _Ref394927819 \h  \* MERGEFORMAT </w:instrText>
      </w:r>
      <w:r w:rsidRPr="00673C17">
        <w:fldChar w:fldCharType="separate"/>
      </w:r>
      <w:r w:rsidR="00280C20">
        <w:t>206</w:t>
      </w:r>
      <w:r w:rsidRPr="00673C17">
        <w:fldChar w:fldCharType="end"/>
      </w:r>
      <w:r w:rsidRPr="00673C17">
        <w:t>.</w:t>
      </w:r>
    </w:p>
    <w:p w:rsidR="00B02184" w:rsidRPr="00673C17" w:rsidRDefault="00B02184" w:rsidP="008979DB">
      <w:pPr>
        <w:pStyle w:val="ASFKNameTable"/>
        <w:numPr>
          <w:ilvl w:val="0"/>
          <w:numId w:val="95"/>
        </w:numPr>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016" w:name="_Ref394927819"/>
      <w:bookmarkStart w:id="2017" w:name="_Toc95841997"/>
      <w:bookmarkStart w:id="2018" w:name="_Toc210069527"/>
      <w:r w:rsidR="00280C20">
        <w:rPr>
          <w:noProof/>
        </w:rPr>
        <w:t>206</w:t>
      </w:r>
      <w:bookmarkEnd w:id="2016"/>
      <w:r w:rsidRPr="00673C17">
        <w:fldChar w:fldCharType="end"/>
      </w:r>
      <w:r w:rsidRPr="00673C17">
        <w:t>. Описание полей документа «Акт по лицевому счету БУ/АУ/НУБП (перевод л/с)», закладки «Документ (1)», вкладки «Раздел 3. Операции со средствами клиента»</w:t>
      </w:r>
      <w:bookmarkEnd w:id="2017"/>
      <w:bookmarkEnd w:id="20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07"/>
        <w:gridCol w:w="5521"/>
      </w:tblGrid>
      <w:tr w:rsidR="00B02184" w:rsidRPr="00673C17" w:rsidTr="00FC260B">
        <w:trPr>
          <w:trHeight w:val="373"/>
          <w:tblHeader/>
        </w:trPr>
        <w:tc>
          <w:tcPr>
            <w:tcW w:w="2133"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2867"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по БК пер.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по БК </w:t>
            </w:r>
            <w:r w:rsidRPr="00673C17">
              <w:rPr>
                <w:rStyle w:val="ASFKReporterror"/>
              </w:rPr>
              <w:t>прин.</w:t>
            </w:r>
            <w:r w:rsidRPr="00673C17">
              <w:t xml:space="preserve">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субсидий пер.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субсидий </w:t>
            </w:r>
            <w:r w:rsidRPr="00673C17">
              <w:rPr>
                <w:rStyle w:val="ASFKReporterror"/>
              </w:rPr>
              <w:t>прин.</w:t>
            </w:r>
            <w:r w:rsidRPr="00673C17">
              <w:t xml:space="preserve">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Поступления</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Выплаты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Примечание</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объекта капитальных вложений</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«Итого»</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Поступления</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Выплаты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bl>
    <w:p w:rsidR="00B02184" w:rsidRPr="00673C17" w:rsidRDefault="00B02184" w:rsidP="00B02184">
      <w:pPr>
        <w:pStyle w:val="ASFKNormal"/>
      </w:pPr>
      <w:r w:rsidRPr="00673C17">
        <w:t>ЭФ документа «Акт по лицевому счету БУ/АУ/НУБП (перевод л/с)», закладки «Дополнительные атрибуты (2)» представлена на рисунке </w:t>
      </w:r>
      <w:r w:rsidRPr="00673C17">
        <w:fldChar w:fldCharType="begin"/>
      </w:r>
      <w:r w:rsidRPr="00673C17">
        <w:instrText xml:space="preserve"> REF _Ref360614966 \h  \* MERGEFORMAT </w:instrText>
      </w:r>
      <w:r w:rsidRPr="00673C17">
        <w:fldChar w:fldCharType="separate"/>
      </w:r>
      <w:r w:rsidR="00280C20">
        <w:t>328</w:t>
      </w:r>
      <w:r w:rsidRPr="00673C17">
        <w:fldChar w:fldCharType="end"/>
      </w:r>
      <w:r w:rsidRPr="00673C17">
        <w:t>.</w:t>
      </w:r>
    </w:p>
    <w:p w:rsidR="00B02184" w:rsidRPr="00673C17" w:rsidRDefault="00B02184" w:rsidP="00B02184">
      <w:pPr>
        <w:pStyle w:val="ASFKFigure"/>
      </w:pPr>
      <w:r w:rsidRPr="00673C17">
        <w:rPr>
          <w:noProof/>
        </w:rPr>
        <w:drawing>
          <wp:inline distT="0" distB="0" distL="0" distR="0">
            <wp:extent cx="6124575" cy="3657600"/>
            <wp:effectExtent l="0" t="0" r="9525" b="0"/>
            <wp:docPr id="329" name="Рисунок 3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9" descr="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B02184" w:rsidRPr="00673C17" w:rsidRDefault="00B02184"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2019" w:name="_Ref360614966"/>
      <w:bookmarkStart w:id="2020" w:name="_Toc95842542"/>
      <w:bookmarkStart w:id="2021" w:name="_Toc210069958"/>
      <w:r w:rsidR="00280C20">
        <w:rPr>
          <w:noProof/>
        </w:rPr>
        <w:t>328</w:t>
      </w:r>
      <w:bookmarkEnd w:id="2019"/>
      <w:r w:rsidRPr="00673C17">
        <w:fldChar w:fldCharType="end"/>
      </w:r>
      <w:r w:rsidRPr="00673C17">
        <w:t>. ЭФ документа «Акт по лицевому счету БУ/АУ/НУБП (перевод л/с)», закладки «Дополнительные атрибуты (2)»</w:t>
      </w:r>
      <w:bookmarkEnd w:id="2020"/>
      <w:bookmarkEnd w:id="2021"/>
    </w:p>
    <w:p w:rsidR="00B02184" w:rsidRPr="00673C17" w:rsidRDefault="00B02184" w:rsidP="00B02184">
      <w:pPr>
        <w:pStyle w:val="ASFKNormal"/>
      </w:pPr>
      <w:r w:rsidRPr="00673C17">
        <w:t>Перечень полей ЭФ документа «Акт по лицевому счету БУ/АУ/НУБП (перевод л/с)», закладки «Дополнительные атрибуты (2)» приведен в таблице </w:t>
      </w:r>
      <w:r w:rsidRPr="00673C17">
        <w:fldChar w:fldCharType="begin"/>
      </w:r>
      <w:r w:rsidRPr="00673C17">
        <w:instrText xml:space="preserve"> REF _Ref394927963 \h  \* MERGEFORMAT </w:instrText>
      </w:r>
      <w:r w:rsidRPr="00673C17">
        <w:fldChar w:fldCharType="separate"/>
      </w:r>
      <w:r w:rsidR="00280C20">
        <w:t>207</w:t>
      </w:r>
      <w:r w:rsidRPr="00673C17">
        <w:fldChar w:fldCharType="end"/>
      </w:r>
      <w:r w:rsidRPr="00673C17">
        <w:t>.</w:t>
      </w:r>
    </w:p>
    <w:p w:rsidR="00B02184" w:rsidRPr="00673C17" w:rsidRDefault="00B02184" w:rsidP="008979DB">
      <w:pPr>
        <w:pStyle w:val="ASFKNameTable"/>
        <w:numPr>
          <w:ilvl w:val="0"/>
          <w:numId w:val="95"/>
        </w:numPr>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022" w:name="_Ref394927963"/>
      <w:bookmarkStart w:id="2023" w:name="_Toc95841998"/>
      <w:bookmarkStart w:id="2024" w:name="_Toc210069528"/>
      <w:r w:rsidR="00280C20">
        <w:rPr>
          <w:noProof/>
        </w:rPr>
        <w:t>207</w:t>
      </w:r>
      <w:bookmarkEnd w:id="2022"/>
      <w:r w:rsidRPr="00673C17">
        <w:fldChar w:fldCharType="end"/>
      </w:r>
      <w:r w:rsidRPr="00673C17">
        <w:t>. Описание полей документа «Акт по лицевому счету БУ/АУ/НУБП (перевод л/с)», закладки «Дополнительные атрибуты (2)»</w:t>
      </w:r>
      <w:bookmarkEnd w:id="2023"/>
      <w:bookmarkEnd w:id="20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816"/>
        <w:gridCol w:w="4812"/>
      </w:tblGrid>
      <w:tr w:rsidR="00B02184" w:rsidRPr="00673C17" w:rsidTr="00FC260B">
        <w:trPr>
          <w:tblHeader/>
        </w:trPr>
        <w:tc>
          <w:tcPr>
            <w:tcW w:w="2501"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2499"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FC260B">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«Статусы документа»</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Бизнес-статус</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и наименование бизнес-статуса документа.</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Статус утверждения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и наименование статуса утверждения документа.</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Статус передачи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и наименование статуса передачи документа.</w:t>
            </w:r>
          </w:p>
        </w:tc>
      </w:tr>
      <w:tr w:rsidR="00B02184" w:rsidRPr="00673C17" w:rsidTr="00FC260B">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«Передающая сторона»</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«Принимающая сторона»</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lastRenderedPageBreak/>
              <w:t>Руководитель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bl>
    <w:p w:rsidR="00B02184" w:rsidRPr="00673C17" w:rsidRDefault="00B02184" w:rsidP="00B02184">
      <w:pPr>
        <w:pStyle w:val="21"/>
      </w:pPr>
      <w:bookmarkStart w:id="2025" w:name="_Toc210069250"/>
      <w:r w:rsidRPr="00673C17">
        <w:t>Группа документов «Неисполненные»</w:t>
      </w:r>
      <w:bookmarkEnd w:id="2025"/>
    </w:p>
    <w:p w:rsidR="00547A10" w:rsidRPr="00673C17" w:rsidRDefault="00547A10" w:rsidP="00547A10">
      <w:pPr>
        <w:pStyle w:val="ASFKNormal"/>
      </w:pPr>
      <w:r w:rsidRPr="00673C17">
        <w:t>В случае неуспешной обработки первичного ЭД в учетной системе ОрФК автоматически формируется протокол, а первичный документ переводится в статус «888» (Отменен).</w:t>
      </w:r>
    </w:p>
    <w:p w:rsidR="00547A10" w:rsidRPr="00673C17" w:rsidRDefault="00DA644A" w:rsidP="00547A10">
      <w:pPr>
        <w:pStyle w:val="32"/>
      </w:pPr>
      <w:bookmarkStart w:id="2026" w:name="_Toc225934599"/>
      <w:bookmarkStart w:id="2027" w:name="_Toc232827342"/>
      <w:bookmarkStart w:id="2028" w:name="_Toc247608878"/>
      <w:bookmarkStart w:id="2029" w:name="_Ref342037349"/>
      <w:bookmarkStart w:id="2030" w:name="_Toc409434425"/>
      <w:bookmarkStart w:id="2031" w:name="_Toc422329743"/>
      <w:bookmarkStart w:id="2032" w:name="_Toc448138503"/>
      <w:bookmarkStart w:id="2033" w:name="_Toc57812109"/>
      <w:bookmarkStart w:id="2034" w:name="_Ref58710701"/>
      <w:bookmarkStart w:id="2035" w:name="_Toc210069251"/>
      <w:r w:rsidRPr="00673C17">
        <w:t>Входящее уведомление (протокол</w:t>
      </w:r>
      <w:bookmarkEnd w:id="2026"/>
      <w:bookmarkEnd w:id="2027"/>
      <w:bookmarkEnd w:id="2028"/>
      <w:bookmarkEnd w:id="2029"/>
      <w:bookmarkEnd w:id="2030"/>
      <w:bookmarkEnd w:id="2031"/>
      <w:bookmarkEnd w:id="2032"/>
      <w:bookmarkEnd w:id="2033"/>
      <w:r w:rsidRPr="00673C17">
        <w:t>)</w:t>
      </w:r>
      <w:bookmarkEnd w:id="2034"/>
      <w:bookmarkEnd w:id="2035"/>
    </w:p>
    <w:p w:rsidR="00547A10" w:rsidRPr="00673C17" w:rsidRDefault="00547A10" w:rsidP="00547A10">
      <w:pPr>
        <w:pStyle w:val="ASFKNormal"/>
      </w:pPr>
      <w:r w:rsidRPr="00673C17">
        <w:t>Документ «</w:t>
      </w:r>
      <w:r w:rsidR="00DA644A" w:rsidRPr="00673C17">
        <w:t>Уведомление (протокол)</w:t>
      </w:r>
      <w:r w:rsidRPr="00673C17">
        <w:t>» предназначен для уведомления отправителя о причине отказа предоставленного документа. Формируется в результате непрохождения документом контроля по месту обслуживания.</w:t>
      </w:r>
    </w:p>
    <w:p w:rsidR="00547A10" w:rsidRPr="00673C17" w:rsidRDefault="00547A10" w:rsidP="00547A10">
      <w:pPr>
        <w:pStyle w:val="ASFKNormal"/>
      </w:pPr>
      <w:r w:rsidRPr="00673C17">
        <w:t>Возможны 4 варианта формирования «</w:t>
      </w:r>
      <w:r w:rsidR="00DA644A" w:rsidRPr="00673C17">
        <w:t>Уведомление (протокол)</w:t>
      </w:r>
      <w:r w:rsidRPr="00673C17">
        <w:t>»:</w:t>
      </w:r>
    </w:p>
    <w:p w:rsidR="00547A10" w:rsidRPr="00673C17" w:rsidRDefault="00547A10" w:rsidP="00936C0F">
      <w:pPr>
        <w:pStyle w:val="ASFKListnum"/>
        <w:numPr>
          <w:ilvl w:val="0"/>
          <w:numId w:val="21"/>
        </w:numPr>
      </w:pPr>
      <w:r w:rsidRPr="00673C17">
        <w:t>Создание протокола в OEBS в случае отказа документа учетной подсистемой АСФК. При этом происходит рассылка протокола из OEBS в АРМ и во все транзитные узлы.</w:t>
      </w:r>
    </w:p>
    <w:p w:rsidR="00547A10" w:rsidRPr="00673C17" w:rsidRDefault="00547A10" w:rsidP="00547A10">
      <w:pPr>
        <w:pStyle w:val="ASFKListnum"/>
      </w:pPr>
      <w:r w:rsidRPr="00673C17">
        <w:t>Создание протокола ручным способом в ОФК в случае отказа документа, предоставленного на бумажном носителе и не подлежащего регистрации в АСФК. При этом происходит пересылка протокола из ОФК в OEBS.</w:t>
      </w:r>
    </w:p>
    <w:p w:rsidR="00547A10" w:rsidRPr="00673C17" w:rsidRDefault="00547A10" w:rsidP="00547A10">
      <w:pPr>
        <w:pStyle w:val="ASFKListnum"/>
      </w:pPr>
      <w:r w:rsidRPr="00673C17">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отправителя).</w:t>
      </w:r>
    </w:p>
    <w:p w:rsidR="00547A10" w:rsidRPr="00673C17" w:rsidRDefault="00547A10" w:rsidP="00547A10">
      <w:pPr>
        <w:pStyle w:val="ASFKListnum"/>
      </w:pPr>
      <w:r w:rsidRPr="00673C17">
        <w:t>Создание протокола при отказе или регистрации заявки РУБП или Сведений об организации. При этом производится пересылка протокола клиенту на портале, который сформировал исходный документ.</w:t>
      </w:r>
    </w:p>
    <w:p w:rsidR="00547A10" w:rsidRPr="00673C17" w:rsidRDefault="00547A10" w:rsidP="00547A10">
      <w:pPr>
        <w:pStyle w:val="ASFKNormal"/>
      </w:pPr>
      <w:r w:rsidRPr="00673C17">
        <w:t xml:space="preserve">Для просмотра входящих протоколов следует перейти в пункт меню «Документы – Неисполненные – </w:t>
      </w:r>
      <w:r w:rsidR="00DA644A" w:rsidRPr="00673C17">
        <w:t>Уведомления (</w:t>
      </w:r>
      <w:r w:rsidRPr="00673C17">
        <w:t>Протоколы</w:t>
      </w:r>
      <w:r w:rsidR="00DA644A" w:rsidRPr="00673C17">
        <w:t>)</w:t>
      </w:r>
      <w:r w:rsidRPr="00673C17">
        <w:t xml:space="preserve"> – </w:t>
      </w:r>
      <w:r w:rsidR="00DA644A" w:rsidRPr="00673C17">
        <w:t>Входящее уведомление (протокол)</w:t>
      </w:r>
      <w:r w:rsidRPr="00673C17">
        <w:t>». Откроется ЭФ списка документов, представленная на рисунке </w:t>
      </w:r>
      <w:r w:rsidRPr="00673C17">
        <w:fldChar w:fldCharType="begin"/>
      </w:r>
      <w:r w:rsidRPr="00673C17">
        <w:instrText xml:space="preserve"> REF _Ref225075982 \h  \* MERGEFORMAT </w:instrText>
      </w:r>
      <w:r w:rsidRPr="00673C17">
        <w:fldChar w:fldCharType="separate"/>
      </w:r>
      <w:r w:rsidR="00280C20">
        <w:t>329</w:t>
      </w:r>
      <w:r w:rsidRPr="00673C17">
        <w:fldChar w:fldCharType="end"/>
      </w:r>
      <w:r w:rsidRPr="00673C17">
        <w:t>.</w:t>
      </w:r>
    </w:p>
    <w:p w:rsidR="00547A10" w:rsidRPr="00673C17" w:rsidRDefault="004D71D9" w:rsidP="00547A10">
      <w:pPr>
        <w:pStyle w:val="ASFKFigure"/>
      </w:pPr>
      <w:r w:rsidRPr="00673C17">
        <w:rPr>
          <w:noProof/>
        </w:rPr>
        <w:lastRenderedPageBreak/>
        <w:drawing>
          <wp:inline distT="0" distB="0" distL="0" distR="0">
            <wp:extent cx="6124575" cy="3838575"/>
            <wp:effectExtent l="0" t="0" r="9525" b="9525"/>
            <wp:docPr id="410" name="Рисунок 4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36" w:name="_Ref225075982"/>
      <w:bookmarkStart w:id="2037" w:name="_Toc210069959"/>
      <w:r w:rsidR="00280C20">
        <w:rPr>
          <w:noProof/>
        </w:rPr>
        <w:t>329</w:t>
      </w:r>
      <w:bookmarkEnd w:id="2036"/>
      <w:r w:rsidRPr="00673C17">
        <w:rPr>
          <w:noProof/>
        </w:rPr>
        <w:fldChar w:fldCharType="end"/>
      </w:r>
      <w:r w:rsidR="00547A10" w:rsidRPr="00673C17">
        <w:t>. ЭФ списка документов «</w:t>
      </w:r>
      <w:r w:rsidR="00DA644A" w:rsidRPr="00673C17">
        <w:t>Входящее уведомление (протокол)</w:t>
      </w:r>
      <w:r w:rsidR="00547A10" w:rsidRPr="00673C17">
        <w:t>»</w:t>
      </w:r>
      <w:bookmarkEnd w:id="2037"/>
    </w:p>
    <w:p w:rsidR="00547A10" w:rsidRPr="00673C17" w:rsidRDefault="00547A10" w:rsidP="00547A10">
      <w:pPr>
        <w:pStyle w:val="41"/>
      </w:pPr>
      <w:bookmarkStart w:id="2038" w:name="_Toc232827343"/>
      <w:r w:rsidRPr="00673C17">
        <w:t>Доступные операции</w:t>
      </w:r>
      <w:bookmarkEnd w:id="2038"/>
    </w:p>
    <w:p w:rsidR="00547A10" w:rsidRPr="00673C17" w:rsidRDefault="00547A10" w:rsidP="00547A10">
      <w:pPr>
        <w:pStyle w:val="ASFKNormal"/>
      </w:pPr>
      <w:r w:rsidRPr="00673C17">
        <w:t>На АРМ ПБС доступны следующие операции над документом:</w:t>
      </w:r>
    </w:p>
    <w:p w:rsidR="00547A10" w:rsidRPr="00673C17" w:rsidRDefault="00547A10" w:rsidP="00547A10">
      <w:pPr>
        <w:pStyle w:val="ASFKListmark1"/>
      </w:pPr>
      <w:r w:rsidRPr="00673C17">
        <w:t>просмотр;</w:t>
      </w:r>
    </w:p>
    <w:p w:rsidR="00547A10" w:rsidRPr="00673C17" w:rsidRDefault="00547A10" w:rsidP="00547A10">
      <w:pPr>
        <w:pStyle w:val="ASFKListmark1"/>
      </w:pPr>
      <w:r w:rsidRPr="00673C17">
        <w:t>проверка ЭП;</w:t>
      </w:r>
    </w:p>
    <w:p w:rsidR="00547A10" w:rsidRPr="00673C17" w:rsidRDefault="00547A10" w:rsidP="00547A10">
      <w:pPr>
        <w:pStyle w:val="ASFKListmark1"/>
      </w:pPr>
      <w:r w:rsidRPr="00673C17">
        <w:t>печать.</w:t>
      </w:r>
    </w:p>
    <w:p w:rsidR="00547A10" w:rsidRPr="00673C17" w:rsidRDefault="00547A10" w:rsidP="00547A10">
      <w:pPr>
        <w:pStyle w:val="41"/>
      </w:pPr>
      <w:bookmarkStart w:id="2039" w:name="_Toc232827344"/>
      <w:r w:rsidRPr="00673C17">
        <w:t>Экранная форма документа</w:t>
      </w:r>
      <w:bookmarkEnd w:id="2039"/>
    </w:p>
    <w:p w:rsidR="00547A10" w:rsidRPr="00673C17" w:rsidRDefault="00547A10" w:rsidP="00547A10">
      <w:pPr>
        <w:pStyle w:val="ASFKNormal"/>
      </w:pPr>
      <w:r w:rsidRPr="00673C17">
        <w:t>ЭФ документа «</w:t>
      </w:r>
      <w:r w:rsidR="00DA644A" w:rsidRPr="00673C17">
        <w:t>Входящее уведомление (протокол)</w:t>
      </w:r>
      <w:r w:rsidRPr="00673C17">
        <w:t>» представлена на рисунке </w:t>
      </w:r>
      <w:r w:rsidRPr="00673C17">
        <w:fldChar w:fldCharType="begin"/>
      </w:r>
      <w:r w:rsidRPr="00673C17">
        <w:instrText xml:space="preserve"> REF _Ref225076009 \h  \* MERGEFORMAT </w:instrText>
      </w:r>
      <w:r w:rsidRPr="00673C17">
        <w:fldChar w:fldCharType="separate"/>
      </w:r>
      <w:r w:rsidR="00280C20">
        <w:t>330</w:t>
      </w:r>
      <w:r w:rsidRPr="00673C17">
        <w:fldChar w:fldCharType="end"/>
      </w:r>
      <w:r w:rsidRPr="00673C17">
        <w:t>. Форма содержит следующие закладки:</w:t>
      </w:r>
    </w:p>
    <w:p w:rsidR="00547A10" w:rsidRPr="00673C17" w:rsidRDefault="00547A10" w:rsidP="00547A10">
      <w:pPr>
        <w:pStyle w:val="ASFKListmark1"/>
      </w:pPr>
      <w:r w:rsidRPr="00673C17">
        <w:t>«Основные»;</w:t>
      </w:r>
    </w:p>
    <w:p w:rsidR="00547A10" w:rsidRPr="00673C17" w:rsidRDefault="00547A10" w:rsidP="00547A10">
      <w:pPr>
        <w:pStyle w:val="ASFKListmark1"/>
      </w:pPr>
      <w:r w:rsidRPr="00673C17">
        <w:t>«Системные атрибуты».</w:t>
      </w:r>
    </w:p>
    <w:p w:rsidR="00547A10" w:rsidRPr="00673C17" w:rsidRDefault="004D71D9" w:rsidP="00547A10">
      <w:pPr>
        <w:pStyle w:val="ASFKFigure"/>
      </w:pPr>
      <w:r w:rsidRPr="00673C17">
        <w:rPr>
          <w:noProof/>
        </w:rPr>
        <w:lastRenderedPageBreak/>
        <w:drawing>
          <wp:inline distT="0" distB="0" distL="0" distR="0">
            <wp:extent cx="6124575" cy="5305425"/>
            <wp:effectExtent l="0" t="0" r="9525" b="9525"/>
            <wp:docPr id="411" name="Рисунок 4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24575" cy="5305425"/>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40" w:name="_Ref225076009"/>
      <w:bookmarkStart w:id="2041" w:name="_Toc210069960"/>
      <w:r w:rsidR="00280C20">
        <w:rPr>
          <w:noProof/>
        </w:rPr>
        <w:t>330</w:t>
      </w:r>
      <w:bookmarkEnd w:id="2040"/>
      <w:r w:rsidRPr="00673C17">
        <w:rPr>
          <w:noProof/>
        </w:rPr>
        <w:fldChar w:fldCharType="end"/>
      </w:r>
      <w:r w:rsidR="00547A10" w:rsidRPr="00673C17">
        <w:t>. ЭФ документа «</w:t>
      </w:r>
      <w:r w:rsidR="00DA644A" w:rsidRPr="00673C17">
        <w:t>Уведомление (протокол)</w:t>
      </w:r>
      <w:r w:rsidR="00346BC3" w:rsidRPr="00673C17">
        <w:t>», закладки</w:t>
      </w:r>
      <w:r w:rsidR="00547A10" w:rsidRPr="00673C17">
        <w:t xml:space="preserve"> «Основные»</w:t>
      </w:r>
      <w:bookmarkEnd w:id="2041"/>
    </w:p>
    <w:p w:rsidR="00547A10" w:rsidRPr="00673C17" w:rsidRDefault="00547A10" w:rsidP="00547A10">
      <w:pPr>
        <w:pStyle w:val="ASFKNormal"/>
      </w:pPr>
      <w:r w:rsidRPr="00673C17">
        <w:t>Перечень полей</w:t>
      </w:r>
      <w:r w:rsidR="003F3226" w:rsidRPr="00673C17">
        <w:t xml:space="preserve"> документа «</w:t>
      </w:r>
      <w:r w:rsidR="00DA644A" w:rsidRPr="00673C17">
        <w:t>Уведомление (протокол)</w:t>
      </w:r>
      <w:r w:rsidR="003F3226" w:rsidRPr="00673C17">
        <w:t>», закладки «Основные»</w:t>
      </w:r>
      <w:r w:rsidRPr="00673C17">
        <w:t xml:space="preserve"> приведен в таблице </w:t>
      </w:r>
      <w:r w:rsidRPr="00673C17">
        <w:fldChar w:fldCharType="begin"/>
      </w:r>
      <w:r w:rsidRPr="00673C17">
        <w:instrText xml:space="preserve"> REF _Ref317610490 \h  \* MERGEFORMAT </w:instrText>
      </w:r>
      <w:r w:rsidRPr="00673C17">
        <w:fldChar w:fldCharType="separate"/>
      </w:r>
      <w:r w:rsidR="00280C20">
        <w:t>208</w:t>
      </w:r>
      <w:r w:rsidRPr="00673C17">
        <w:fldChar w:fldCharType="end"/>
      </w:r>
      <w:r w:rsidRPr="00673C17">
        <w:t>.</w:t>
      </w:r>
    </w:p>
    <w:p w:rsidR="00547A10" w:rsidRPr="00673C17" w:rsidRDefault="007A4D89" w:rsidP="00547A1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42" w:name="_Ref317610490"/>
      <w:bookmarkStart w:id="2043" w:name="_Toc210069529"/>
      <w:r w:rsidR="00280C20">
        <w:rPr>
          <w:noProof/>
        </w:rPr>
        <w:t>208</w:t>
      </w:r>
      <w:bookmarkEnd w:id="2042"/>
      <w:r w:rsidRPr="00673C17">
        <w:rPr>
          <w:noProof/>
        </w:rPr>
        <w:fldChar w:fldCharType="end"/>
      </w:r>
      <w:r w:rsidR="00547A10" w:rsidRPr="00673C17">
        <w:t>. Описание полей документа «</w:t>
      </w:r>
      <w:r w:rsidR="00DA644A" w:rsidRPr="00673C17">
        <w:t>Уведомление (протокол)</w:t>
      </w:r>
      <w:r w:rsidR="00346BC3" w:rsidRPr="00673C17">
        <w:t>», закладки</w:t>
      </w:r>
      <w:r w:rsidR="00547A10" w:rsidRPr="00673C17">
        <w:t xml:space="preserve"> «Основные»</w:t>
      </w:r>
      <w:bookmarkEnd w:id="2043"/>
    </w:p>
    <w:tbl>
      <w:tblPr>
        <w:tblStyle w:val="ASFKTable"/>
        <w:tblW w:w="5000" w:type="pct"/>
        <w:tblLook w:val="01E0" w:firstRow="1" w:lastRow="1" w:firstColumn="1" w:lastColumn="1" w:noHBand="0" w:noVBand="0"/>
      </w:tblPr>
      <w:tblGrid>
        <w:gridCol w:w="2588"/>
        <w:gridCol w:w="7040"/>
      </w:tblGrid>
      <w:tr w:rsidR="00547A10"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47A10" w:rsidRPr="00673C17" w:rsidRDefault="00547A10" w:rsidP="0085649E">
            <w:pPr>
              <w:pStyle w:val="ASFKTableHead"/>
            </w:pPr>
            <w:r w:rsidRPr="00673C17">
              <w:t>Наименование поля</w:t>
            </w:r>
          </w:p>
        </w:tc>
        <w:tc>
          <w:tcPr>
            <w:tcW w:w="3656" w:type="pct"/>
          </w:tcPr>
          <w:p w:rsidR="00547A10" w:rsidRPr="00673C17" w:rsidRDefault="00547A10" w:rsidP="0085649E">
            <w:pPr>
              <w:pStyle w:val="ASFKTableHead"/>
            </w:pPr>
            <w:r w:rsidRPr="00673C17">
              <w:t>Описание поля</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Протокол №</w:t>
            </w:r>
          </w:p>
        </w:tc>
        <w:tc>
          <w:tcPr>
            <w:tcW w:w="3656" w:type="pct"/>
          </w:tcPr>
          <w:p w:rsidR="00547A10" w:rsidRPr="00673C17" w:rsidRDefault="00547A10" w:rsidP="0085649E">
            <w:pPr>
              <w:pStyle w:val="ASFKTablenorm"/>
            </w:pPr>
            <w:r w:rsidRPr="00673C17">
              <w:t xml:space="preserve">Уникальный номер протокола. </w:t>
            </w:r>
          </w:p>
          <w:p w:rsidR="00547A10" w:rsidRPr="00673C17" w:rsidRDefault="00547A10" w:rsidP="0085649E">
            <w:pPr>
              <w:pStyle w:val="ASFKTablenorm"/>
            </w:pPr>
            <w:r w:rsidRPr="00673C17">
              <w:t>Сформирован по шаблону «Тип документа–КОФК отправителя–Порядковый номер» (не более 8 символов).</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Дата</w:t>
            </w:r>
          </w:p>
        </w:tc>
        <w:tc>
          <w:tcPr>
            <w:tcW w:w="3656" w:type="pct"/>
          </w:tcPr>
          <w:p w:rsidR="00547A10" w:rsidRPr="00673C17" w:rsidRDefault="00547A10" w:rsidP="0085649E">
            <w:pPr>
              <w:pStyle w:val="ASFKTablenorm"/>
            </w:pPr>
            <w:r w:rsidRPr="00673C17">
              <w:t>Дата создания протокола.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Откуда</w:t>
            </w:r>
          </w:p>
        </w:tc>
        <w:tc>
          <w:tcPr>
            <w:tcW w:w="3656" w:type="pct"/>
          </w:tcPr>
          <w:p w:rsidR="00547A10" w:rsidRPr="00673C17" w:rsidRDefault="00547A10" w:rsidP="0085649E">
            <w:pPr>
              <w:pStyle w:val="ASFKTablenorm"/>
            </w:pPr>
            <w:r w:rsidRPr="00673C17">
              <w:t xml:space="preserve">Наименование </w:t>
            </w:r>
            <w:r w:rsidR="00B74E37" w:rsidRPr="00673C17">
              <w:t>ТОФК</w:t>
            </w:r>
            <w:r w:rsidRPr="00673C17">
              <w:t>, передавшего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По КОФК</w:t>
            </w:r>
          </w:p>
        </w:tc>
        <w:tc>
          <w:tcPr>
            <w:tcW w:w="3656" w:type="pct"/>
          </w:tcPr>
          <w:p w:rsidR="00547A10" w:rsidRPr="00673C17" w:rsidRDefault="00547A10" w:rsidP="0085649E">
            <w:pPr>
              <w:pStyle w:val="ASFKTablenorm"/>
            </w:pPr>
            <w:r w:rsidRPr="00673C17">
              <w:t xml:space="preserve">Код по КОФК </w:t>
            </w:r>
            <w:r w:rsidR="00B74E37" w:rsidRPr="00673C17">
              <w:t>ТОФК</w:t>
            </w:r>
            <w:r w:rsidRPr="00673C17">
              <w:t>, передавшего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Куда</w:t>
            </w:r>
          </w:p>
        </w:tc>
        <w:tc>
          <w:tcPr>
            <w:tcW w:w="3656" w:type="pct"/>
          </w:tcPr>
          <w:p w:rsidR="00547A10" w:rsidRPr="00673C17" w:rsidRDefault="00547A10" w:rsidP="0085649E">
            <w:pPr>
              <w:pStyle w:val="ASFKTablenorm"/>
            </w:pPr>
            <w:r w:rsidRPr="00673C17">
              <w:t xml:space="preserve">Наименование </w:t>
            </w:r>
            <w:r w:rsidR="00B74E37" w:rsidRPr="00673C17">
              <w:t>ТОФК</w:t>
            </w:r>
            <w:r w:rsidRPr="00673C17">
              <w:t>, которому направлен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По КОФК</w:t>
            </w:r>
          </w:p>
        </w:tc>
        <w:tc>
          <w:tcPr>
            <w:tcW w:w="3656" w:type="pct"/>
          </w:tcPr>
          <w:p w:rsidR="00547A10" w:rsidRPr="00673C17" w:rsidRDefault="00547A10" w:rsidP="0085649E">
            <w:pPr>
              <w:pStyle w:val="ASFKTablenorm"/>
            </w:pPr>
            <w:r w:rsidRPr="00673C17">
              <w:t xml:space="preserve">Код по КОФК </w:t>
            </w:r>
            <w:r w:rsidR="00B74E37" w:rsidRPr="00673C17">
              <w:t>ТОФК</w:t>
            </w:r>
            <w:r w:rsidRPr="00673C17">
              <w:t>, которому направлен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Документ</w:t>
            </w:r>
          </w:p>
        </w:tc>
        <w:tc>
          <w:tcPr>
            <w:tcW w:w="3656" w:type="pct"/>
          </w:tcPr>
          <w:p w:rsidR="00547A10" w:rsidRPr="00673C17" w:rsidRDefault="00547A10" w:rsidP="0085649E">
            <w:pPr>
              <w:pStyle w:val="ASFKTablenorm"/>
            </w:pPr>
            <w:r w:rsidRPr="00673C17">
              <w:t>Наименование документа, по которому сформирован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lastRenderedPageBreak/>
              <w:t>Номер документа</w:t>
            </w:r>
          </w:p>
        </w:tc>
        <w:tc>
          <w:tcPr>
            <w:tcW w:w="3656" w:type="pct"/>
          </w:tcPr>
          <w:p w:rsidR="00547A10" w:rsidRPr="00673C17" w:rsidRDefault="00547A10" w:rsidP="0085649E">
            <w:pPr>
              <w:pStyle w:val="ASFKTablenorm"/>
            </w:pPr>
            <w:r w:rsidRPr="00673C17">
              <w:t>Номер документа, по которому сформирован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Дата документа</w:t>
            </w:r>
          </w:p>
        </w:tc>
        <w:tc>
          <w:tcPr>
            <w:tcW w:w="3656" w:type="pct"/>
          </w:tcPr>
          <w:p w:rsidR="00547A10" w:rsidRPr="00673C17" w:rsidRDefault="00547A10" w:rsidP="0085649E">
            <w:pPr>
              <w:pStyle w:val="ASFKTablenorm"/>
            </w:pPr>
            <w:r w:rsidRPr="00673C17">
              <w:t>Дата документа, по которому сформирован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Клиент</w:t>
            </w:r>
          </w:p>
        </w:tc>
        <w:tc>
          <w:tcPr>
            <w:tcW w:w="3656" w:type="pct"/>
          </w:tcPr>
          <w:p w:rsidR="00547A10" w:rsidRPr="00673C17" w:rsidRDefault="00547A10" w:rsidP="0085649E">
            <w:pPr>
              <w:pStyle w:val="ASFKTablenorm"/>
            </w:pPr>
            <w:r w:rsidRPr="00673C17">
              <w:t>Наименование клиента-отправителя документа, по которому сформирован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По Сводному реестру</w:t>
            </w:r>
          </w:p>
        </w:tc>
        <w:tc>
          <w:tcPr>
            <w:tcW w:w="3656" w:type="pct"/>
          </w:tcPr>
          <w:p w:rsidR="00547A10" w:rsidRPr="00673C17" w:rsidRDefault="00547A10" w:rsidP="0085649E">
            <w:pPr>
              <w:pStyle w:val="ASFKTablenorm"/>
            </w:pPr>
            <w:r w:rsidRPr="00673C17">
              <w:t>Код по СРРПБС клиента-отправителя документа, по которому сформирован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Номер лицевого счета</w:t>
            </w:r>
          </w:p>
        </w:tc>
        <w:tc>
          <w:tcPr>
            <w:tcW w:w="3656" w:type="pct"/>
          </w:tcPr>
          <w:p w:rsidR="00547A10" w:rsidRPr="00673C17" w:rsidRDefault="00547A10" w:rsidP="0085649E">
            <w:pPr>
              <w:pStyle w:val="ASFKTablenorm"/>
            </w:pPr>
            <w:r w:rsidRPr="00673C17">
              <w:t>Номер лицевого счета клиента.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Бюджет</w:t>
            </w:r>
          </w:p>
        </w:tc>
        <w:tc>
          <w:tcPr>
            <w:tcW w:w="3656" w:type="pct"/>
          </w:tcPr>
          <w:p w:rsidR="00547A10" w:rsidRPr="00673C17" w:rsidRDefault="00547A10" w:rsidP="0085649E">
            <w:pPr>
              <w:pStyle w:val="ASFKTablenorm"/>
            </w:pPr>
            <w:r w:rsidRPr="00673C17">
              <w:t>Наименование бюджета из справочника «Бюджеты».</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Финансовый орган</w:t>
            </w:r>
          </w:p>
        </w:tc>
        <w:tc>
          <w:tcPr>
            <w:tcW w:w="3656" w:type="pct"/>
          </w:tcPr>
          <w:p w:rsidR="00547A10" w:rsidRPr="00673C17" w:rsidRDefault="00547A10" w:rsidP="0085649E">
            <w:pPr>
              <w:pStyle w:val="ASFKTablenorm"/>
            </w:pPr>
            <w:r w:rsidRPr="00673C17">
              <w:t>Наименование ФО, который организует исполнение бюджета.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Указание</w:t>
            </w:r>
          </w:p>
        </w:tc>
        <w:tc>
          <w:tcPr>
            <w:tcW w:w="3656" w:type="pct"/>
          </w:tcPr>
          <w:p w:rsidR="00547A10" w:rsidRPr="00673C17" w:rsidRDefault="00547A10" w:rsidP="0085649E">
            <w:pPr>
              <w:pStyle w:val="ASFKTablenorm"/>
            </w:pPr>
            <w:r w:rsidRPr="00673C17">
              <w:t>Указание.</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Дата указания</w:t>
            </w:r>
          </w:p>
        </w:tc>
        <w:tc>
          <w:tcPr>
            <w:tcW w:w="3656" w:type="pct"/>
          </w:tcPr>
          <w:p w:rsidR="00547A10" w:rsidRPr="00673C17" w:rsidRDefault="00547A10" w:rsidP="0085649E">
            <w:pPr>
              <w:pStyle w:val="ASFKTablenorm"/>
            </w:pPr>
            <w:r w:rsidRPr="00673C17">
              <w:t>Дата указания, по умолчанию совпадает с датой создания протокола.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Тип сообщения</w:t>
            </w:r>
          </w:p>
        </w:tc>
        <w:tc>
          <w:tcPr>
            <w:tcW w:w="3656" w:type="pct"/>
          </w:tcPr>
          <w:p w:rsidR="00547A10" w:rsidRPr="00673C17" w:rsidRDefault="00547A10" w:rsidP="0085649E">
            <w:pPr>
              <w:pStyle w:val="ASFKTablenorm"/>
            </w:pPr>
            <w:r w:rsidRPr="00673C17">
              <w:t>Тип сообщения «Ошибка».</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Сообщение</w:t>
            </w:r>
          </w:p>
        </w:tc>
        <w:tc>
          <w:tcPr>
            <w:tcW w:w="3656" w:type="pct"/>
          </w:tcPr>
          <w:p w:rsidR="00547A10" w:rsidRPr="00673C17" w:rsidRDefault="00547A10" w:rsidP="0085649E">
            <w:pPr>
              <w:pStyle w:val="ASFKTablenorm"/>
            </w:pPr>
            <w:r w:rsidRPr="00673C17">
              <w:t>Текст сообщения.</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Должность</w:t>
            </w:r>
          </w:p>
        </w:tc>
        <w:tc>
          <w:tcPr>
            <w:tcW w:w="3656" w:type="pct"/>
          </w:tcPr>
          <w:p w:rsidR="00547A10" w:rsidRPr="00673C17" w:rsidRDefault="00547A10" w:rsidP="0085649E">
            <w:pPr>
              <w:pStyle w:val="ASFKTablenorm"/>
            </w:pPr>
            <w:r w:rsidRPr="00673C17">
              <w:t>Должность ответственного исполнителя.</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Расшифровка подписи</w:t>
            </w:r>
          </w:p>
        </w:tc>
        <w:tc>
          <w:tcPr>
            <w:tcW w:w="3656" w:type="pct"/>
          </w:tcPr>
          <w:p w:rsidR="00547A10" w:rsidRPr="00673C17" w:rsidRDefault="00547A10" w:rsidP="0085649E">
            <w:pPr>
              <w:pStyle w:val="ASFKTablenorm"/>
            </w:pPr>
            <w:r w:rsidRPr="00673C17">
              <w:t>ФИО ответственного исполнителя.</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Телефон</w:t>
            </w:r>
          </w:p>
        </w:tc>
        <w:tc>
          <w:tcPr>
            <w:tcW w:w="3656" w:type="pct"/>
          </w:tcPr>
          <w:p w:rsidR="00547A10" w:rsidRPr="00673C17" w:rsidRDefault="00547A10" w:rsidP="0085649E">
            <w:pPr>
              <w:pStyle w:val="ASFKTablenorm"/>
            </w:pPr>
            <w:r w:rsidRPr="00673C17">
              <w:t>Номер телефона исполнителя.</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Дата подписи</w:t>
            </w:r>
          </w:p>
        </w:tc>
        <w:tc>
          <w:tcPr>
            <w:tcW w:w="3656" w:type="pct"/>
          </w:tcPr>
          <w:p w:rsidR="00547A10" w:rsidRPr="00673C17" w:rsidRDefault="00547A10" w:rsidP="0085649E">
            <w:pPr>
              <w:pStyle w:val="ASFKTablenorm"/>
            </w:pPr>
            <w:r w:rsidRPr="00673C17">
              <w:t>Дата подписи протокола ответственным исполнителем.</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Статус</w:t>
            </w:r>
          </w:p>
        </w:tc>
        <w:tc>
          <w:tcPr>
            <w:tcW w:w="3656" w:type="pct"/>
          </w:tcPr>
          <w:p w:rsidR="00547A10" w:rsidRPr="00673C17" w:rsidRDefault="00547A10" w:rsidP="0085649E">
            <w:pPr>
              <w:pStyle w:val="ASFKTablenorm"/>
            </w:pPr>
            <w:r w:rsidRPr="00673C17">
              <w:t>Код и наименование бизнес-статуса протокола.</w:t>
            </w:r>
          </w:p>
        </w:tc>
      </w:tr>
    </w:tbl>
    <w:p w:rsidR="00547A10" w:rsidRPr="00673C17" w:rsidRDefault="00547A10" w:rsidP="00547A10">
      <w:pPr>
        <w:pStyle w:val="ASFKNormal"/>
      </w:pPr>
      <w:r w:rsidRPr="00673C17">
        <w:t xml:space="preserve">Для просмотра сообщения в табличном блоке «Перечень сообщений/ошибок» следует нажать на кнопку </w:t>
      </w:r>
      <w:r w:rsidR="004D71D9" w:rsidRPr="00673C17">
        <w:rPr>
          <w:noProof/>
        </w:rPr>
        <w:drawing>
          <wp:inline distT="0" distB="0" distL="0" distR="0">
            <wp:extent cx="180975" cy="180975"/>
            <wp:effectExtent l="0" t="0" r="9525" b="9525"/>
            <wp:docPr id="412" name="Рисунок 412"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nap9"/>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xml:space="preserve"> (рис. </w:t>
      </w:r>
      <w:r w:rsidRPr="00673C17">
        <w:fldChar w:fldCharType="begin"/>
      </w:r>
      <w:r w:rsidRPr="00673C17">
        <w:instrText xml:space="preserve"> REF _Ref230597513 \h  \* MERGEFORMAT </w:instrText>
      </w:r>
      <w:r w:rsidRPr="00673C17">
        <w:fldChar w:fldCharType="separate"/>
      </w:r>
      <w:r w:rsidR="00280C20">
        <w:t>331</w:t>
      </w:r>
      <w:r w:rsidRPr="00673C17">
        <w:fldChar w:fldCharType="end"/>
      </w:r>
      <w:r w:rsidRPr="00673C17">
        <w:t>), содержащее параметры «Тип сообщения» и «Сообщение».</w:t>
      </w:r>
    </w:p>
    <w:p w:rsidR="00547A10" w:rsidRPr="00673C17" w:rsidRDefault="004D71D9" w:rsidP="00547A10">
      <w:pPr>
        <w:pStyle w:val="ASFKFigure"/>
      </w:pPr>
      <w:r w:rsidRPr="00673C17">
        <w:rPr>
          <w:noProof/>
        </w:rPr>
        <w:drawing>
          <wp:inline distT="0" distB="0" distL="0" distR="0">
            <wp:extent cx="6124575" cy="2286000"/>
            <wp:effectExtent l="0" t="0" r="9525" b="0"/>
            <wp:docPr id="413" name="Рисунок 4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44" w:name="_Ref230597513"/>
      <w:bookmarkStart w:id="2045" w:name="_Toc210069961"/>
      <w:r w:rsidR="00280C20">
        <w:rPr>
          <w:noProof/>
        </w:rPr>
        <w:t>331</w:t>
      </w:r>
      <w:bookmarkEnd w:id="2044"/>
      <w:r w:rsidRPr="00673C17">
        <w:rPr>
          <w:noProof/>
        </w:rPr>
        <w:fldChar w:fldCharType="end"/>
      </w:r>
      <w:r w:rsidR="00547A10" w:rsidRPr="00673C17">
        <w:t xml:space="preserve">. </w:t>
      </w:r>
      <w:r w:rsidR="00346BC3" w:rsidRPr="00673C17">
        <w:t>Форма «Просмотр записи»</w:t>
      </w:r>
      <w:bookmarkEnd w:id="2045"/>
    </w:p>
    <w:p w:rsidR="00547A10" w:rsidRPr="00673C17" w:rsidRDefault="00547A10" w:rsidP="00547A10">
      <w:pPr>
        <w:pStyle w:val="ASFKNormal"/>
      </w:pPr>
      <w:r w:rsidRPr="00673C17">
        <w:lastRenderedPageBreak/>
        <w:t>На закладке «Системные атрибуты» (рис. </w:t>
      </w:r>
      <w:r w:rsidRPr="00673C17">
        <w:fldChar w:fldCharType="begin"/>
      </w:r>
      <w:r w:rsidRPr="00673C17">
        <w:instrText xml:space="preserve"> REF _Ref230598149 \h  \* MERGEFORMAT </w:instrText>
      </w:r>
      <w:r w:rsidRPr="00673C17">
        <w:fldChar w:fldCharType="separate"/>
      </w:r>
      <w:r w:rsidR="00280C20">
        <w:t>332</w:t>
      </w:r>
      <w:r w:rsidRPr="00673C17">
        <w:fldChar w:fldCharType="end"/>
      </w:r>
      <w:r w:rsidRPr="00673C17">
        <w:t>) отображается полный перечень ошибок, обнаруженных при проверке документа клиента.</w:t>
      </w:r>
    </w:p>
    <w:p w:rsidR="00547A10" w:rsidRPr="00673C17" w:rsidRDefault="004D71D9" w:rsidP="00547A10">
      <w:pPr>
        <w:pStyle w:val="ASFKFigure"/>
      </w:pPr>
      <w:r w:rsidRPr="00673C17">
        <w:rPr>
          <w:noProof/>
        </w:rPr>
        <w:drawing>
          <wp:inline distT="0" distB="0" distL="0" distR="0">
            <wp:extent cx="6124575" cy="3838575"/>
            <wp:effectExtent l="0" t="0" r="9525" b="9525"/>
            <wp:docPr id="414" name="Рисунок 41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5"/>
                    <pic:cNvPicPr>
                      <a:picLocks noChangeAspect="1" noChangeArrowheads="1"/>
                    </pic:cNvPicPr>
                  </pic:nvPicPr>
                  <pic:blipFill>
                    <a:blip r:embed="rId397">
                      <a:lum bright="-10000" contrast="2000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46" w:name="_Ref230598149"/>
      <w:bookmarkStart w:id="2047" w:name="_Toc210069962"/>
      <w:r w:rsidR="00280C20">
        <w:rPr>
          <w:noProof/>
        </w:rPr>
        <w:t>332</w:t>
      </w:r>
      <w:bookmarkEnd w:id="2046"/>
      <w:r w:rsidRPr="00673C17">
        <w:rPr>
          <w:noProof/>
        </w:rPr>
        <w:fldChar w:fldCharType="end"/>
      </w:r>
      <w:r w:rsidR="00547A10" w:rsidRPr="00673C17">
        <w:t>. ЭФ документа «</w:t>
      </w:r>
      <w:r w:rsidR="00DA644A" w:rsidRPr="00673C17">
        <w:t>Уведомление (протокол)</w:t>
      </w:r>
      <w:r w:rsidR="00346BC3" w:rsidRPr="00673C17">
        <w:t>», закладки</w:t>
      </w:r>
      <w:r w:rsidR="00547A10" w:rsidRPr="00673C17">
        <w:t xml:space="preserve"> «Системные атрибуты»</w:t>
      </w:r>
      <w:bookmarkEnd w:id="2047"/>
    </w:p>
    <w:p w:rsidR="005F037E" w:rsidRPr="00673C17" w:rsidRDefault="005F037E" w:rsidP="005F037E">
      <w:pPr>
        <w:pStyle w:val="21"/>
      </w:pPr>
      <w:bookmarkStart w:id="2048" w:name="_Ref469924920"/>
      <w:bookmarkStart w:id="2049" w:name="_Toc210069252"/>
      <w:r w:rsidRPr="00673C17">
        <w:t xml:space="preserve">Группа документов </w:t>
      </w:r>
      <w:r w:rsidR="00104B38" w:rsidRPr="00673C17">
        <w:t>«</w:t>
      </w:r>
      <w:r w:rsidRPr="00673C17">
        <w:t>Регистрация разрешительных документов по приносящей доход деятельности</w:t>
      </w:r>
      <w:r w:rsidR="00104B38" w:rsidRPr="00673C17">
        <w:t>»</w:t>
      </w:r>
      <w:bookmarkEnd w:id="1953"/>
      <w:bookmarkEnd w:id="1954"/>
      <w:bookmarkEnd w:id="1955"/>
      <w:bookmarkEnd w:id="1956"/>
      <w:bookmarkEnd w:id="1957"/>
      <w:bookmarkEnd w:id="2048"/>
      <w:bookmarkEnd w:id="2049"/>
    </w:p>
    <w:p w:rsidR="005F037E" w:rsidRPr="00673C17" w:rsidRDefault="005F037E" w:rsidP="005F037E">
      <w:pPr>
        <w:pStyle w:val="32"/>
      </w:pPr>
      <w:bookmarkStart w:id="2050" w:name="_Toc232827394"/>
      <w:bookmarkStart w:id="2051" w:name="_Ref273437949"/>
      <w:bookmarkStart w:id="2052" w:name="_Ref353553279"/>
      <w:bookmarkStart w:id="2053" w:name="_Toc409434033"/>
      <w:bookmarkStart w:id="2054" w:name="_Toc410656437"/>
      <w:bookmarkStart w:id="2055" w:name="_Toc420936478"/>
      <w:bookmarkStart w:id="2056" w:name="_Toc210069253"/>
      <w:r w:rsidRPr="00673C17">
        <w:t>Разрешение на осуществление приносящей доход деятельности</w:t>
      </w:r>
      <w:bookmarkEnd w:id="2050"/>
      <w:bookmarkEnd w:id="2051"/>
      <w:bookmarkEnd w:id="2052"/>
      <w:bookmarkEnd w:id="2053"/>
      <w:bookmarkEnd w:id="2054"/>
      <w:bookmarkEnd w:id="2055"/>
      <w:bookmarkEnd w:id="2056"/>
    </w:p>
    <w:p w:rsidR="005F037E" w:rsidRPr="00673C17" w:rsidRDefault="005F037E" w:rsidP="005F037E">
      <w:pPr>
        <w:pStyle w:val="ASFKNote"/>
      </w:pPr>
      <w:r w:rsidRPr="00673C17">
        <w:rPr>
          <w:rStyle w:val="ASFKSymBold"/>
        </w:rPr>
        <w:t>Внимание!</w:t>
      </w:r>
      <w:r w:rsidRPr="00673C17">
        <w:tab/>
        <w:t xml:space="preserve">В связи с истечением срока действия Приказа Минфина России от 01.09.2008г. № 88н </w:t>
      </w:r>
      <w:r w:rsidR="00104B38" w:rsidRPr="00673C17">
        <w:t>«</w:t>
      </w:r>
      <w:r w:rsidRPr="00673C17">
        <w:t>О порядке осуществления федеральными казенными учреждениями операций со средствами, полученными от приносящей доход деятельности</w:t>
      </w:r>
      <w:r w:rsidR="00104B38" w:rsidRPr="00673C17">
        <w:t>»</w:t>
      </w:r>
      <w:r w:rsidRPr="00673C17">
        <w:t xml:space="preserve"> (в редакции приказа Минфина России от 17.10.2010г. № 92н) документ </w:t>
      </w:r>
      <w:r w:rsidR="00104B38" w:rsidRPr="00673C17">
        <w:t>«</w:t>
      </w:r>
      <w:r w:rsidRPr="00673C17">
        <w:t>Разрешение на осуществление приносящей доход деятельности</w:t>
      </w:r>
      <w:r w:rsidR="00104B38" w:rsidRPr="00673C17">
        <w:t>»</w:t>
      </w:r>
      <w:r w:rsidRPr="00673C17">
        <w:t xml:space="preserve"> исключен из оборота.</w:t>
      </w:r>
    </w:p>
    <w:p w:rsidR="005F037E" w:rsidRPr="00673C17" w:rsidRDefault="005F037E" w:rsidP="005F037E">
      <w:pPr>
        <w:pStyle w:val="32"/>
      </w:pPr>
      <w:bookmarkStart w:id="2057" w:name="_Toc273433420"/>
      <w:bookmarkStart w:id="2058" w:name="_Ref273433524"/>
      <w:bookmarkStart w:id="2059" w:name="_Ref273437952"/>
      <w:bookmarkStart w:id="2060" w:name="_Ref353815129"/>
      <w:bookmarkStart w:id="2061" w:name="_Toc409434034"/>
      <w:bookmarkStart w:id="2062" w:name="_Toc410656438"/>
      <w:bookmarkStart w:id="2063" w:name="_Toc420936479"/>
      <w:bookmarkStart w:id="2064" w:name="_Toc210069254"/>
      <w:bookmarkStart w:id="2065" w:name="_Toc225934625"/>
      <w:bookmarkStart w:id="2066" w:name="_Toc232827390"/>
      <w:r w:rsidRPr="00673C17">
        <w:t>Дополнение к разрешению на осуществление приносящей доход деятельности</w:t>
      </w:r>
      <w:bookmarkEnd w:id="2057"/>
      <w:bookmarkEnd w:id="2058"/>
      <w:bookmarkEnd w:id="2059"/>
      <w:bookmarkEnd w:id="2060"/>
      <w:bookmarkEnd w:id="2061"/>
      <w:bookmarkEnd w:id="2062"/>
      <w:bookmarkEnd w:id="2063"/>
      <w:bookmarkEnd w:id="2064"/>
    </w:p>
    <w:p w:rsidR="005F037E" w:rsidRPr="00673C17" w:rsidRDefault="005F037E" w:rsidP="005F037E">
      <w:pPr>
        <w:pStyle w:val="ASFKNote"/>
      </w:pPr>
      <w:r w:rsidRPr="00673C17">
        <w:rPr>
          <w:rStyle w:val="ASFKSymBold"/>
        </w:rPr>
        <w:t>Внимание!</w:t>
      </w:r>
      <w:r w:rsidRPr="00673C17">
        <w:tab/>
        <w:t xml:space="preserve">В связи с истечением срока действия Приказа Минфина России от 01.09.2008г. № 88н </w:t>
      </w:r>
      <w:r w:rsidR="00104B38" w:rsidRPr="00673C17">
        <w:t>«</w:t>
      </w:r>
      <w:r w:rsidRPr="00673C17">
        <w:t>О порядке осуществления федеральными казенными учреждениями операций со средствами, полученными от приносящей доход деятельности</w:t>
      </w:r>
      <w:r w:rsidR="00104B38" w:rsidRPr="00673C17">
        <w:t>»</w:t>
      </w:r>
      <w:r w:rsidRPr="00673C17">
        <w:t xml:space="preserve"> (в редакции приказа Минфина России от 17.10.2010г. № 92н) документ </w:t>
      </w:r>
      <w:r w:rsidR="00104B38" w:rsidRPr="00673C17">
        <w:t>«</w:t>
      </w:r>
      <w:r w:rsidRPr="00673C17">
        <w:t>Дополнение к разрешению на осуществление приносящей доход деятельности</w:t>
      </w:r>
      <w:r w:rsidR="00104B38" w:rsidRPr="00673C17">
        <w:t>»</w:t>
      </w:r>
      <w:r w:rsidRPr="00673C17">
        <w:t xml:space="preserve"> исключен из оборота.</w:t>
      </w:r>
    </w:p>
    <w:p w:rsidR="005F037E" w:rsidRPr="00673C17" w:rsidRDefault="005F037E" w:rsidP="005F037E">
      <w:pPr>
        <w:pStyle w:val="21"/>
      </w:pPr>
      <w:bookmarkStart w:id="2067" w:name="_Toc409434035"/>
      <w:bookmarkStart w:id="2068" w:name="_Toc410656439"/>
      <w:bookmarkStart w:id="2069" w:name="_Toc420936480"/>
      <w:bookmarkStart w:id="2070" w:name="_Toc210069255"/>
      <w:r w:rsidRPr="00673C17">
        <w:lastRenderedPageBreak/>
        <w:t xml:space="preserve">Группа документов </w:t>
      </w:r>
      <w:r w:rsidR="00104B38" w:rsidRPr="00673C17">
        <w:t>«</w:t>
      </w:r>
      <w:r w:rsidRPr="00673C17">
        <w:t>Регистрация и доведение бюджета</w:t>
      </w:r>
      <w:r w:rsidR="00104B38" w:rsidRPr="00673C17">
        <w:t>»</w:t>
      </w:r>
      <w:bookmarkEnd w:id="1958"/>
      <w:bookmarkEnd w:id="1959"/>
      <w:bookmarkEnd w:id="2065"/>
      <w:bookmarkEnd w:id="2066"/>
      <w:bookmarkEnd w:id="2067"/>
      <w:bookmarkEnd w:id="2068"/>
      <w:bookmarkEnd w:id="2069"/>
      <w:bookmarkEnd w:id="2070"/>
    </w:p>
    <w:p w:rsidR="005F037E" w:rsidRPr="00673C17" w:rsidRDefault="005F037E" w:rsidP="005F037E">
      <w:pPr>
        <w:pStyle w:val="32"/>
      </w:pPr>
      <w:bookmarkStart w:id="2071" w:name="_Toc221011518"/>
      <w:bookmarkStart w:id="2072" w:name="_Toc221012219"/>
      <w:bookmarkStart w:id="2073" w:name="_Toc225934630"/>
      <w:bookmarkStart w:id="2074" w:name="_Ref231719478"/>
      <w:bookmarkStart w:id="2075" w:name="_Toc232827397"/>
      <w:bookmarkStart w:id="2076" w:name="_Toc248062346"/>
      <w:bookmarkStart w:id="2077" w:name="_Toc248648064"/>
      <w:bookmarkStart w:id="2078" w:name="_Ref292816080"/>
      <w:bookmarkStart w:id="2079" w:name="_Ref299373156"/>
      <w:bookmarkStart w:id="2080" w:name="_Ref369269477"/>
      <w:bookmarkStart w:id="2081" w:name="_Toc409434036"/>
      <w:bookmarkStart w:id="2082" w:name="_Toc410656440"/>
      <w:bookmarkStart w:id="2083" w:name="_Toc420936481"/>
      <w:bookmarkStart w:id="2084" w:name="_Ref435186398"/>
      <w:bookmarkStart w:id="2085" w:name="_Ref437601151"/>
      <w:bookmarkStart w:id="2086" w:name="_Ref475096533"/>
      <w:bookmarkStart w:id="2087" w:name="_Ref480911198"/>
      <w:bookmarkStart w:id="2088" w:name="_Ref501395531"/>
      <w:bookmarkStart w:id="2089" w:name="_Ref531788443"/>
      <w:bookmarkStart w:id="2090" w:name="_Ref85798059"/>
      <w:bookmarkStart w:id="2091" w:name="_Toc210069256"/>
      <w:r w:rsidRPr="00673C17">
        <w:t>Расходное расписание</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rsidR="005F037E" w:rsidRPr="00673C17" w:rsidRDefault="005F037E" w:rsidP="005F037E">
      <w:pPr>
        <w:pStyle w:val="ASFKNormal"/>
      </w:pPr>
      <w:r w:rsidRPr="00673C17">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104B38" w:rsidRPr="00673C17">
        <w:t>«</w:t>
      </w:r>
      <w:r w:rsidRPr="00673C17">
        <w:t>Расходное расписание</w:t>
      </w:r>
      <w:r w:rsidR="00104B38" w:rsidRPr="00673C17">
        <w:t>»</w:t>
      </w:r>
      <w:r w:rsidRPr="00673C17">
        <w:t>.</w:t>
      </w:r>
    </w:p>
    <w:p w:rsidR="005F037E" w:rsidRPr="00673C17" w:rsidRDefault="005F037E" w:rsidP="005F037E">
      <w:pPr>
        <w:pStyle w:val="ASFKNormal"/>
      </w:pPr>
      <w:r w:rsidRPr="00673C17">
        <w:t xml:space="preserve">Документ </w:t>
      </w:r>
      <w:r w:rsidR="00104B38" w:rsidRPr="00673C17">
        <w:t>«</w:t>
      </w:r>
      <w:r w:rsidRPr="00673C17">
        <w:t>Расходное расписание</w:t>
      </w:r>
      <w:r w:rsidR="00104B38" w:rsidRPr="00673C17">
        <w:t>»</w:t>
      </w:r>
      <w:r w:rsidRPr="00673C17">
        <w:t xml:space="preserve"> может также формироваться ПБС для детализации доведенных до ПБС ЛБО.</w:t>
      </w:r>
    </w:p>
    <w:p w:rsidR="005F037E" w:rsidRPr="00673C17" w:rsidRDefault="005F037E" w:rsidP="005F037E">
      <w:pPr>
        <w:pStyle w:val="ASFKNormal"/>
      </w:pPr>
      <w:r w:rsidRPr="00673C17">
        <w:t xml:space="preserve">Для работы с документами </w:t>
      </w:r>
      <w:r w:rsidR="00104B38" w:rsidRPr="00673C17">
        <w:t>«</w:t>
      </w:r>
      <w:r w:rsidRPr="00673C17">
        <w:t>Расходное расписание</w:t>
      </w:r>
      <w:r w:rsidR="00104B38" w:rsidRPr="00673C17">
        <w:t>»</w:t>
      </w:r>
      <w:r w:rsidRPr="00673C17">
        <w:t xml:space="preserve"> следует перейти в пункт меню </w:t>
      </w:r>
      <w:r w:rsidR="00104B38" w:rsidRPr="00673C17">
        <w:t>«</w:t>
      </w:r>
      <w:r w:rsidRPr="00673C17">
        <w:t>Документы – Регистрация и доведение бюджета – Расходное расписание</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_Ref221338954 \h  \* MERGEFORMAT </w:instrText>
      </w:r>
      <w:r w:rsidRPr="00673C17">
        <w:fldChar w:fldCharType="separate"/>
      </w:r>
      <w:r w:rsidR="00280C20">
        <w:t>333</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4019550"/>
            <wp:effectExtent l="0" t="0" r="9525" b="0"/>
            <wp:docPr id="415" name="Рисунок 4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0"/>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bookmarkStart w:id="2092" w:name="_Ref220492110"/>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2093" w:name="_Ref221338954"/>
      <w:bookmarkStart w:id="2094" w:name="_Toc210069963"/>
      <w:r w:rsidR="00280C20">
        <w:rPr>
          <w:noProof/>
        </w:rPr>
        <w:t>333</w:t>
      </w:r>
      <w:bookmarkEnd w:id="2093"/>
      <w:r w:rsidRPr="00673C17">
        <w:fldChar w:fldCharType="end"/>
      </w:r>
      <w:bookmarkEnd w:id="2092"/>
      <w:r w:rsidRPr="00673C17">
        <w:t xml:space="preserve">. ЭФ списка документов </w:t>
      </w:r>
      <w:r w:rsidR="00104B38" w:rsidRPr="00673C17">
        <w:t>«</w:t>
      </w:r>
      <w:r w:rsidRPr="00673C17">
        <w:t>Расходное расписание</w:t>
      </w:r>
      <w:r w:rsidR="00104B38" w:rsidRPr="00673C17">
        <w:t>»</w:t>
      </w:r>
      <w:bookmarkEnd w:id="2094"/>
    </w:p>
    <w:p w:rsidR="005F037E" w:rsidRPr="00673C17" w:rsidRDefault="005F037E" w:rsidP="005F037E">
      <w:pPr>
        <w:pStyle w:val="41"/>
      </w:pPr>
      <w:bookmarkStart w:id="2095" w:name="_Toc232827398"/>
      <w:r w:rsidRPr="00673C17">
        <w:t>Доступные операции</w:t>
      </w:r>
      <w:bookmarkEnd w:id="2095"/>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 вручную документов;</w:t>
      </w:r>
    </w:p>
    <w:p w:rsidR="005F037E" w:rsidRPr="00673C17" w:rsidRDefault="005F037E" w:rsidP="005F037E">
      <w:pPr>
        <w:pStyle w:val="ASFKListmark2"/>
      </w:pPr>
      <w:r w:rsidRPr="00673C17">
        <w:t>создание из копии;</w:t>
      </w:r>
    </w:p>
    <w:p w:rsidR="005F037E" w:rsidRPr="00673C17" w:rsidRDefault="005F037E" w:rsidP="005F037E">
      <w:pPr>
        <w:pStyle w:val="ASFKListmark2"/>
      </w:pPr>
      <w:r w:rsidRPr="00673C17">
        <w:t>импорт из внешней системы;</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 xml:space="preserve">подписание, проверка и </w:t>
      </w:r>
      <w:r w:rsidR="004433F5" w:rsidRPr="00673C17">
        <w:t>удаление ЭП</w:t>
      </w:r>
      <w:r w:rsidRPr="00673C17">
        <w:t>;</w:t>
      </w:r>
    </w:p>
    <w:p w:rsidR="005F037E" w:rsidRPr="00673C17" w:rsidRDefault="005F037E" w:rsidP="005F037E">
      <w:pPr>
        <w:pStyle w:val="ASFKListmark2"/>
      </w:pPr>
      <w:r w:rsidRPr="00673C17">
        <w:t>печать;</w:t>
      </w:r>
    </w:p>
    <w:p w:rsidR="00A92975" w:rsidRPr="00673C17" w:rsidRDefault="00A92975" w:rsidP="005F037E">
      <w:pPr>
        <w:pStyle w:val="ASFKListmark2"/>
      </w:pPr>
      <w:r w:rsidRPr="00673C17">
        <w:lastRenderedPageBreak/>
        <w:t>экспорт во внешнюю систему;</w:t>
      </w:r>
    </w:p>
    <w:p w:rsidR="005F037E" w:rsidRPr="00673C17" w:rsidRDefault="005F037E" w:rsidP="005F037E">
      <w:pPr>
        <w:pStyle w:val="ASFKListmark2"/>
      </w:pPr>
      <w:r w:rsidRPr="00673C17">
        <w:t>отправка в УФК.</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просмотр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экспорт во внешнюю систему.</w:t>
      </w:r>
    </w:p>
    <w:p w:rsidR="005F037E" w:rsidRPr="00673C17" w:rsidRDefault="005F037E" w:rsidP="005F037E">
      <w:pPr>
        <w:pStyle w:val="41"/>
      </w:pPr>
      <w:bookmarkStart w:id="2096" w:name="_Toc232827399"/>
      <w:r w:rsidRPr="00673C17">
        <w:t>Экранная форма документа</w:t>
      </w:r>
      <w:bookmarkEnd w:id="2096"/>
    </w:p>
    <w:p w:rsidR="005F037E" w:rsidRPr="00673C17" w:rsidRDefault="005F037E" w:rsidP="005F037E">
      <w:pPr>
        <w:pStyle w:val="ASFKNormal"/>
      </w:pPr>
      <w:r w:rsidRPr="00673C17">
        <w:t xml:space="preserve">ЭФ документа </w:t>
      </w:r>
      <w:r w:rsidR="00104B38" w:rsidRPr="00673C17">
        <w:t>«</w:t>
      </w:r>
      <w:r w:rsidRPr="00673C17">
        <w:t>Расходное расписание</w:t>
      </w:r>
      <w:r w:rsidR="00104B38" w:rsidRPr="00673C17">
        <w:t>»</w:t>
      </w:r>
      <w:r w:rsidRPr="00673C17">
        <w:t xml:space="preserve"> представлена на рисунке</w:t>
      </w:r>
      <w:r w:rsidR="003F0BDF" w:rsidRPr="00673C17">
        <w:t> </w:t>
      </w:r>
      <w:r w:rsidRPr="00673C17">
        <w:fldChar w:fldCharType="begin"/>
      </w:r>
      <w:r w:rsidRPr="00673C17">
        <w:instrText xml:space="preserve"> REF _Ref205177560 \h  \* MERGEFORMAT </w:instrText>
      </w:r>
      <w:r w:rsidRPr="00673C17">
        <w:fldChar w:fldCharType="separate"/>
      </w:r>
      <w:r w:rsidR="00280C20">
        <w:t>334</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2"/>
      </w:pPr>
      <w:r w:rsidRPr="00673C17">
        <w:t>«</w:t>
      </w:r>
      <w:r w:rsidR="005F037E" w:rsidRPr="00673C17">
        <w:t>Раздел I: БА</w:t>
      </w:r>
      <w:r w:rsidRPr="00673C17">
        <w:t>»</w:t>
      </w:r>
      <w:r w:rsidR="005F037E" w:rsidRPr="00673C17">
        <w:t>;</w:t>
      </w:r>
    </w:p>
    <w:p w:rsidR="005F037E" w:rsidRPr="00673C17" w:rsidRDefault="00104B38" w:rsidP="005F037E">
      <w:pPr>
        <w:pStyle w:val="ASFKListmark2"/>
      </w:pPr>
      <w:r w:rsidRPr="00673C17">
        <w:t>«</w:t>
      </w:r>
      <w:r w:rsidR="005F037E" w:rsidRPr="00673C17">
        <w:t>Раздел II: ЛБО</w:t>
      </w:r>
      <w:r w:rsidRPr="00673C17">
        <w:t>»</w:t>
      </w:r>
      <w:r w:rsidR="005F037E" w:rsidRPr="00673C17">
        <w:t>;</w:t>
      </w:r>
    </w:p>
    <w:p w:rsidR="005F037E" w:rsidRPr="00673C17" w:rsidRDefault="00104B38" w:rsidP="005F037E">
      <w:pPr>
        <w:pStyle w:val="ASFKListmark2"/>
      </w:pPr>
      <w:r w:rsidRPr="00673C17">
        <w:t>«</w:t>
      </w:r>
      <w:r w:rsidR="005F037E" w:rsidRPr="00673C17">
        <w:t>Раздел III: ПОФР</w:t>
      </w:r>
      <w:r w:rsidRPr="00673C17">
        <w:t>»</w:t>
      </w:r>
      <w:r w:rsidR="00C91BEB"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C91BEB"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C91BEB"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rPr>
          <w:lang w:val="en-US"/>
        </w:rPr>
      </w:pPr>
      <w:r w:rsidRPr="00673C17">
        <w:rPr>
          <w:noProof/>
        </w:rPr>
        <w:drawing>
          <wp:inline distT="0" distB="0" distL="0" distR="0">
            <wp:extent cx="6124575" cy="4572000"/>
            <wp:effectExtent l="0" t="0" r="9525" b="0"/>
            <wp:docPr id="416" name="Рисунок 4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97" w:name="_Ref205177560"/>
      <w:bookmarkStart w:id="2098" w:name="_Toc210069964"/>
      <w:r w:rsidR="00280C20">
        <w:rPr>
          <w:noProof/>
        </w:rPr>
        <w:t>334</w:t>
      </w:r>
      <w:bookmarkEnd w:id="2097"/>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закладки</w:t>
      </w:r>
      <w:r w:rsidR="005F037E" w:rsidRPr="00673C17">
        <w:t xml:space="preserve"> </w:t>
      </w:r>
      <w:r w:rsidR="00104B38" w:rsidRPr="00673C17">
        <w:t>«</w:t>
      </w:r>
      <w:r w:rsidR="005F037E" w:rsidRPr="00673C17">
        <w:t>Раздел I: БА</w:t>
      </w:r>
      <w:r w:rsidR="00104B38" w:rsidRPr="00673C17">
        <w:t>»</w:t>
      </w:r>
      <w:bookmarkEnd w:id="2098"/>
    </w:p>
    <w:p w:rsidR="003F3226" w:rsidRPr="00673C17" w:rsidRDefault="003F3226" w:rsidP="005F037E">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w:t>
      </w:r>
      <w:r w:rsidRPr="00673C17">
        <w:lastRenderedPageBreak/>
        <w:t xml:space="preserve">в соответствии с данными бумажного документа, предоставленного клиентом. </w:t>
      </w:r>
      <w:r w:rsidR="005F037E" w:rsidRPr="00673C17">
        <w:t xml:space="preserve">Для ручного ввода документа следует на ЭФ документа заполнить поля, доступные для редактирования. </w:t>
      </w:r>
    </w:p>
    <w:p w:rsidR="00E253F1" w:rsidRPr="00673C17" w:rsidRDefault="00E253F1" w:rsidP="00E253F1">
      <w:pPr>
        <w:pStyle w:val="ASFKNote"/>
      </w:pPr>
      <w:r w:rsidRPr="00673C17">
        <w:rPr>
          <w:rStyle w:val="ASFKSymBold"/>
        </w:rPr>
        <w:t>Примечание.</w:t>
      </w:r>
      <w:r w:rsidRPr="00673C17">
        <w:tab/>
        <w:t xml:space="preserve">Поля «Признак конфиденциальности» и «Метка конфиденциальности» </w:t>
      </w:r>
      <w:r w:rsidRPr="00673C17">
        <w:cr/>
        <w:t>независимы друг от друга.</w:t>
      </w:r>
    </w:p>
    <w:p w:rsidR="005F037E" w:rsidRPr="00673C17" w:rsidRDefault="005F037E" w:rsidP="005F037E">
      <w:pPr>
        <w:pStyle w:val="ASFKNormal"/>
      </w:pPr>
      <w:r w:rsidRPr="00673C17">
        <w:t xml:space="preserve">Перечень полей </w:t>
      </w:r>
      <w:r w:rsidR="003F3226" w:rsidRPr="00673C17">
        <w:t xml:space="preserve">документа «Расходное расписание», закладки «Документ (1)», закладки «Раздел I: БА» </w:t>
      </w:r>
      <w:r w:rsidRPr="00673C17">
        <w:t>приведен в таблице </w:t>
      </w:r>
      <w:r w:rsidRPr="00673C17">
        <w:fldChar w:fldCharType="begin"/>
      </w:r>
      <w:r w:rsidRPr="00673C17">
        <w:instrText xml:space="preserve"> REF _Ref317675918 \h  \* MERGEFORMAT </w:instrText>
      </w:r>
      <w:r w:rsidRPr="00673C17">
        <w:fldChar w:fldCharType="separate"/>
      </w:r>
      <w:r w:rsidR="00280C20">
        <w:t>209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99" w:name="_Ref317675918"/>
      <w:bookmarkStart w:id="2100" w:name="_Toc210069530"/>
      <w:r w:rsidR="00280C20">
        <w:rPr>
          <w:noProof/>
        </w:rPr>
        <w:t>209</w:t>
      </w:r>
      <w:bookmarkEnd w:id="2099"/>
      <w:r w:rsidRPr="00673C17">
        <w:rPr>
          <w:noProof/>
        </w:rPr>
        <w:fldChar w:fldCharType="end"/>
      </w:r>
      <w:r w:rsidR="005F037E" w:rsidRPr="00673C17">
        <w:t xml:space="preserve">. Описание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закладки</w:t>
      </w:r>
      <w:r w:rsidR="005F037E" w:rsidRPr="00673C17">
        <w:t xml:space="preserve"> </w:t>
      </w:r>
      <w:r w:rsidR="00104B38" w:rsidRPr="00673C17">
        <w:t>«</w:t>
      </w:r>
      <w:r w:rsidR="005F037E" w:rsidRPr="00673C17">
        <w:t>Раздел I: БА</w:t>
      </w:r>
      <w:r w:rsidR="00104B38" w:rsidRPr="00673C17">
        <w:t>»</w:t>
      </w:r>
      <w:bookmarkEnd w:id="2100"/>
    </w:p>
    <w:tbl>
      <w:tblPr>
        <w:tblStyle w:val="ASFKTable"/>
        <w:tblW w:w="5000" w:type="pct"/>
        <w:tblLayout w:type="fixed"/>
        <w:tblLook w:val="01E0" w:firstRow="1" w:lastRow="1" w:firstColumn="1" w:lastColumn="1" w:noHBand="0" w:noVBand="0"/>
      </w:tblPr>
      <w:tblGrid>
        <w:gridCol w:w="2189"/>
        <w:gridCol w:w="7439"/>
      </w:tblGrid>
      <w:tr w:rsidR="0029274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292743" w:rsidRPr="00673C17" w:rsidRDefault="00292743" w:rsidP="005A4E08">
            <w:pPr>
              <w:pStyle w:val="ASFKTableHead"/>
            </w:pPr>
            <w:r w:rsidRPr="00673C17">
              <w:t>Наименование поля</w:t>
            </w:r>
          </w:p>
        </w:tc>
        <w:tc>
          <w:tcPr>
            <w:tcW w:w="3863" w:type="pct"/>
          </w:tcPr>
          <w:p w:rsidR="00292743" w:rsidRPr="00673C17" w:rsidRDefault="00292743" w:rsidP="005A4E08">
            <w:pPr>
              <w:pStyle w:val="ASFKTableHead"/>
            </w:pPr>
            <w:r w:rsidRPr="00673C17">
              <w:t>Описание поля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Номер</w:t>
            </w:r>
          </w:p>
        </w:tc>
        <w:tc>
          <w:tcPr>
            <w:tcW w:w="3863" w:type="pct"/>
          </w:tcPr>
          <w:p w:rsidR="00292743" w:rsidRPr="00673C17" w:rsidRDefault="00292743" w:rsidP="005A4E08">
            <w:pPr>
              <w:pStyle w:val="ASFKTablenorm"/>
            </w:pPr>
            <w:r w:rsidRPr="00673C17">
              <w:t>Номер документа.</w:t>
            </w:r>
          </w:p>
          <w:p w:rsidR="00292743" w:rsidRPr="00673C17" w:rsidRDefault="00292743" w:rsidP="005A4E08">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2743" w:rsidRPr="00673C17" w:rsidRDefault="00292743" w:rsidP="005A4E08">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Дата</w:t>
            </w:r>
          </w:p>
        </w:tc>
        <w:tc>
          <w:tcPr>
            <w:tcW w:w="3863" w:type="pct"/>
          </w:tcPr>
          <w:p w:rsidR="00292743" w:rsidRPr="00673C17" w:rsidRDefault="00292743" w:rsidP="005A4E08">
            <w:pPr>
              <w:pStyle w:val="ASFKTablenorm"/>
            </w:pPr>
            <w:r w:rsidRPr="00673C17">
              <w:t xml:space="preserve">Дата формирования документа. </w:t>
            </w:r>
          </w:p>
          <w:p w:rsidR="00292743" w:rsidRPr="00673C17" w:rsidRDefault="00292743" w:rsidP="005A4E08">
            <w:pPr>
              <w:pStyle w:val="ASFKTablenorm"/>
            </w:pPr>
            <w:r w:rsidRPr="00673C17">
              <w:t>Для АРМ: По умолчанию проставляется текущая дата. Может быть изменена с помощью выбора из системного календаря.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Дата в/д</w:t>
            </w:r>
          </w:p>
        </w:tc>
        <w:tc>
          <w:tcPr>
            <w:tcW w:w="3863" w:type="pct"/>
          </w:tcPr>
          <w:p w:rsidR="00292743" w:rsidRPr="00673C17" w:rsidRDefault="00292743" w:rsidP="005A4E08">
            <w:pPr>
              <w:pStyle w:val="ASFKTablenorm"/>
            </w:pPr>
            <w:r w:rsidRPr="00673C17">
              <w:t xml:space="preserve">Дата ввода в действие бюджетных данных документа. </w:t>
            </w:r>
          </w:p>
          <w:p w:rsidR="00292743" w:rsidRPr="00673C17" w:rsidRDefault="00292743" w:rsidP="005A4E08">
            <w:pPr>
              <w:pStyle w:val="ASFKTablenorm"/>
            </w:pPr>
            <w:r w:rsidRPr="00673C17">
              <w:t>Для АРМ: По умолчанию заполняется текущей системной даты. Может быть изменена вручную или из системного календаря.</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Ед. изм.</w:t>
            </w:r>
          </w:p>
        </w:tc>
        <w:tc>
          <w:tcPr>
            <w:tcW w:w="3863" w:type="pct"/>
          </w:tcPr>
          <w:p w:rsidR="00292743" w:rsidRPr="00673C17" w:rsidRDefault="00292743" w:rsidP="005A4E08">
            <w:pPr>
              <w:pStyle w:val="ASFKTablenorm"/>
            </w:pPr>
            <w:r w:rsidRPr="00673C17">
              <w:t>Единица измерения.</w:t>
            </w:r>
          </w:p>
          <w:p w:rsidR="00292743" w:rsidRPr="00673C17" w:rsidRDefault="00292743" w:rsidP="005A4E08">
            <w:pPr>
              <w:pStyle w:val="ASFKTablenorm"/>
            </w:pPr>
            <w:r w:rsidRPr="00673C17">
              <w:t xml:space="preserve">Заполняется автоматически значением «Руб». </w:t>
            </w:r>
          </w:p>
          <w:p w:rsidR="00292743" w:rsidRPr="00673C17" w:rsidRDefault="00292743" w:rsidP="005A4E08">
            <w:pPr>
              <w:pStyle w:val="ASFKTablenorm"/>
            </w:pPr>
            <w:r w:rsidRPr="00673C17">
              <w:t>Поле недоступно для редактирования.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Ст.</w:t>
            </w:r>
          </w:p>
        </w:tc>
        <w:tc>
          <w:tcPr>
            <w:tcW w:w="3863" w:type="pct"/>
          </w:tcPr>
          <w:p w:rsidR="00292743" w:rsidRPr="00673C17" w:rsidRDefault="00292743" w:rsidP="005A4E08">
            <w:pPr>
              <w:pStyle w:val="ASFKTablenorm"/>
            </w:pPr>
            <w:r w:rsidRPr="00673C17">
              <w:t xml:space="preserve">Код бизнес-статуса документа. </w:t>
            </w:r>
          </w:p>
          <w:p w:rsidR="00292743" w:rsidRPr="00673C17" w:rsidRDefault="00292743" w:rsidP="005A4E08">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AE46CB" w:rsidRPr="00673C17" w:rsidTr="00473734">
        <w:trPr>
          <w:cnfStyle w:val="000000010000" w:firstRow="0" w:lastRow="0" w:firstColumn="0" w:lastColumn="0" w:oddVBand="0" w:evenVBand="0" w:oddHBand="0" w:evenHBand="1" w:firstRowFirstColumn="0" w:firstRowLastColumn="0" w:lastRowFirstColumn="0" w:lastRowLastColumn="0"/>
        </w:trPr>
        <w:tc>
          <w:tcPr>
            <w:tcW w:w="1137" w:type="pct"/>
          </w:tcPr>
          <w:p w:rsidR="00AE46CB" w:rsidRPr="00673C17" w:rsidRDefault="00AE46CB" w:rsidP="00473734">
            <w:pPr>
              <w:pStyle w:val="ASFKTablenorm"/>
            </w:pPr>
            <w:r w:rsidRPr="00673C17">
              <w:t>Признак конфиденциальности</w:t>
            </w:r>
          </w:p>
        </w:tc>
        <w:tc>
          <w:tcPr>
            <w:tcW w:w="3863" w:type="pct"/>
          </w:tcPr>
          <w:p w:rsidR="00E253F1" w:rsidRPr="00673C17" w:rsidRDefault="00E253F1" w:rsidP="00E253F1">
            <w:pPr>
              <w:pStyle w:val="ASFKTablenorm"/>
            </w:pPr>
            <w:r w:rsidRPr="00673C17">
              <w:t>Уровень конфиденциальности.</w:t>
            </w:r>
          </w:p>
          <w:p w:rsidR="00AE46CB" w:rsidRPr="00673C17" w:rsidRDefault="00E253F1" w:rsidP="00E253F1">
            <w:pPr>
              <w:pStyle w:val="ASFKTablenorm"/>
            </w:pPr>
            <w:r w:rsidRPr="00673C17">
              <w:t>Значение поля заполняется автоматически. Поле недоступно для редактирования.</w:t>
            </w:r>
          </w:p>
        </w:tc>
      </w:tr>
      <w:tr w:rsidR="00AE46CB" w:rsidRPr="00673C17" w:rsidTr="00473734">
        <w:trPr>
          <w:cnfStyle w:val="000000100000" w:firstRow="0" w:lastRow="0" w:firstColumn="0" w:lastColumn="0" w:oddVBand="0" w:evenVBand="0" w:oddHBand="1" w:evenHBand="0" w:firstRowFirstColumn="0" w:firstRowLastColumn="0" w:lastRowFirstColumn="0" w:lastRowLastColumn="0"/>
        </w:trPr>
        <w:tc>
          <w:tcPr>
            <w:tcW w:w="1137" w:type="pct"/>
          </w:tcPr>
          <w:p w:rsidR="00AE46CB" w:rsidRPr="00673C17" w:rsidRDefault="00AE46CB" w:rsidP="00473734">
            <w:pPr>
              <w:pStyle w:val="ASFKTablenorm"/>
            </w:pPr>
            <w:r w:rsidRPr="00673C17">
              <w:t>Метка конфиденциальности</w:t>
            </w:r>
          </w:p>
        </w:tc>
        <w:tc>
          <w:tcPr>
            <w:tcW w:w="3863" w:type="pct"/>
          </w:tcPr>
          <w:p w:rsidR="00E253F1" w:rsidRPr="00673C17" w:rsidRDefault="00E253F1" w:rsidP="00E253F1">
            <w:pPr>
              <w:pStyle w:val="ASFKTablenorm"/>
            </w:pPr>
            <w:r w:rsidRPr="00673C17">
              <w:t xml:space="preserve">Нередактируемый реквизит. </w:t>
            </w:r>
          </w:p>
          <w:p w:rsidR="00E253F1" w:rsidRPr="00673C17" w:rsidRDefault="00E253F1" w:rsidP="00E253F1">
            <w:pPr>
              <w:pStyle w:val="ASFKTablenorm"/>
            </w:pPr>
            <w:r w:rsidRPr="00673C17">
              <w:t>Рядом с Меткой отображается наименование метки, в зависимости от ее значения:</w:t>
            </w:r>
          </w:p>
          <w:p w:rsidR="00E253F1" w:rsidRPr="00673C17" w:rsidRDefault="00E253F1" w:rsidP="00B67865">
            <w:pPr>
              <w:pStyle w:val="ASFKTableListMark"/>
            </w:pPr>
            <w:r w:rsidRPr="00673C17">
              <w:t>0 – не секретно;</w:t>
            </w:r>
          </w:p>
          <w:p w:rsidR="00E253F1" w:rsidRPr="00673C17" w:rsidRDefault="00E253F1" w:rsidP="00B67865">
            <w:pPr>
              <w:pStyle w:val="ASFKTableListMark"/>
            </w:pPr>
            <w:r w:rsidRPr="00673C17">
              <w:t>1 – для служебного пользования;</w:t>
            </w:r>
          </w:p>
          <w:p w:rsidR="00E253F1" w:rsidRPr="00673C17" w:rsidRDefault="00E253F1" w:rsidP="00B67865">
            <w:pPr>
              <w:pStyle w:val="ASFKTableListMark"/>
            </w:pPr>
            <w:r w:rsidRPr="00673C17">
              <w:t>2 – секретно;</w:t>
            </w:r>
          </w:p>
          <w:p w:rsidR="00E253F1" w:rsidRPr="00673C17" w:rsidRDefault="00E253F1" w:rsidP="00B67865">
            <w:pPr>
              <w:pStyle w:val="ASFKTableListMark"/>
            </w:pPr>
            <w:r w:rsidRPr="00673C17">
              <w:t>3 – совершенно секретно.</w:t>
            </w:r>
          </w:p>
          <w:p w:rsidR="00AE46CB" w:rsidRPr="00673C17" w:rsidRDefault="00B91FD5" w:rsidP="00E253F1">
            <w:pPr>
              <w:pStyle w:val="ASFKTablenorm"/>
            </w:pPr>
            <w:r>
              <w:t>Значения: «не секретно», «для служебного пользования», «секретно», «совершенно секретно» используются на уровне МОУ закрытого контура, а значения «не секретно» и «для служебного пользования» </w:t>
            </w:r>
            <w:r>
              <w:noBreakHyphen/>
              <w:t xml:space="preserve"> в открытом контуре.</w:t>
            </w:r>
          </w:p>
        </w:tc>
      </w:tr>
      <w:tr w:rsidR="00AE46CB" w:rsidRPr="00673C17" w:rsidTr="00473734">
        <w:trPr>
          <w:cnfStyle w:val="000000010000" w:firstRow="0" w:lastRow="0" w:firstColumn="0" w:lastColumn="0" w:oddVBand="0" w:evenVBand="0" w:oddHBand="0" w:evenHBand="1" w:firstRowFirstColumn="0" w:firstRowLastColumn="0" w:lastRowFirstColumn="0" w:lastRowLastColumn="0"/>
        </w:trPr>
        <w:tc>
          <w:tcPr>
            <w:tcW w:w="1137" w:type="pct"/>
          </w:tcPr>
          <w:p w:rsidR="00AE46CB" w:rsidRPr="00673C17" w:rsidRDefault="00AE46CB" w:rsidP="00473734">
            <w:pPr>
              <w:pStyle w:val="ASFKTablenorm"/>
            </w:pPr>
            <w:r w:rsidRPr="00673C17">
              <w:t>Пункт перечня</w:t>
            </w:r>
          </w:p>
        </w:tc>
        <w:tc>
          <w:tcPr>
            <w:tcW w:w="3863" w:type="pct"/>
          </w:tcPr>
          <w:p w:rsidR="00AE46CB" w:rsidRPr="00673C17" w:rsidRDefault="00AE46CB" w:rsidP="00473734">
            <w:pPr>
              <w:pStyle w:val="ASFKTablenorm"/>
            </w:pPr>
            <w:r w:rsidRPr="00673C17">
              <w:t xml:space="preserve">Нередактируемый реквизит. </w:t>
            </w:r>
          </w:p>
          <w:p w:rsidR="00AE46CB" w:rsidRPr="00673C17" w:rsidRDefault="00AE46CB" w:rsidP="00473734">
            <w:pPr>
              <w:pStyle w:val="ASFKTablenorm"/>
            </w:pPr>
            <w:r w:rsidRPr="00673C17">
              <w:t>Обязателен для заполнения при значении Метки = 2 или 3.</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2743" w:rsidRPr="00673C17" w:rsidRDefault="00292743" w:rsidP="005A4E08">
            <w:pPr>
              <w:pStyle w:val="ASFKTablenorm"/>
            </w:pPr>
            <w:r w:rsidRPr="00673C17">
              <w:lastRenderedPageBreak/>
              <w:t>Группа полей «Наименования и Коды»</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ГРБС/ГАИФ</w:t>
            </w:r>
          </w:p>
        </w:tc>
        <w:tc>
          <w:tcPr>
            <w:tcW w:w="3863" w:type="pct"/>
          </w:tcPr>
          <w:p w:rsidR="00292743" w:rsidRPr="00673C17" w:rsidRDefault="00292743" w:rsidP="005A4E08">
            <w:pPr>
              <w:pStyle w:val="ASFKTablenorm"/>
            </w:pPr>
            <w:r w:rsidRPr="00673C17">
              <w:t>Наименование ГРБС (ГАИФ), соответствующее коду главы.</w:t>
            </w:r>
          </w:p>
          <w:p w:rsidR="007F14BA" w:rsidRPr="00673C17" w:rsidRDefault="007F14BA" w:rsidP="005A4E08">
            <w:pPr>
              <w:pStyle w:val="ASFKTablenorm"/>
            </w:pPr>
            <w:r w:rsidRPr="00673C17">
              <w:t>Автозаполнение: из СР (если переход на СР = 1) и из СРРПБС (если переход на СР</w:t>
            </w:r>
            <w:r w:rsidR="00C6458F" w:rsidRPr="00673C17">
              <w:t xml:space="preserve"> </w:t>
            </w:r>
            <w:r w:rsidRPr="00673C17">
              <w:t>= 0).</w:t>
            </w:r>
          </w:p>
          <w:p w:rsidR="00292743" w:rsidRPr="00673C17" w:rsidRDefault="00292743" w:rsidP="005A4E08">
            <w:pPr>
              <w:pStyle w:val="ASFKTablenorm"/>
            </w:pPr>
            <w:r w:rsidRPr="00673C17">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292743" w:rsidRPr="00673C17" w:rsidRDefault="00292743" w:rsidP="00292743">
            <w:pPr>
              <w:pStyle w:val="ASFKTablenorm"/>
            </w:pPr>
            <w:r w:rsidRPr="00673C17">
              <w:t>Может быть отредактировано вручную.</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Глава по БК</w:t>
            </w:r>
          </w:p>
        </w:tc>
        <w:tc>
          <w:tcPr>
            <w:tcW w:w="3863" w:type="pct"/>
          </w:tcPr>
          <w:p w:rsidR="00292743" w:rsidRPr="00673C17" w:rsidRDefault="00292743" w:rsidP="005A4E08">
            <w:pPr>
              <w:pStyle w:val="ASFKTablenorm"/>
            </w:pPr>
            <w:r w:rsidRPr="00673C17">
              <w:t>Код ГРБС (ГАИФ).</w:t>
            </w:r>
          </w:p>
          <w:p w:rsidR="00292743" w:rsidRPr="00673C17" w:rsidRDefault="00292743" w:rsidP="005A4E08">
            <w:pPr>
              <w:pStyle w:val="ASFKTablenorm"/>
            </w:pPr>
            <w:r w:rsidRPr="00673C17">
              <w:t xml:space="preserve">Для АРМ ПБС: </w:t>
            </w:r>
          </w:p>
          <w:p w:rsidR="00292743" w:rsidRPr="00673C17" w:rsidRDefault="00292743" w:rsidP="008979DB">
            <w:pPr>
              <w:pStyle w:val="ASFKTableListNum"/>
              <w:numPr>
                <w:ilvl w:val="0"/>
                <w:numId w:val="81"/>
              </w:numPr>
            </w:pPr>
            <w:r w:rsidRPr="00673C17">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rsidR="00292743" w:rsidRPr="00673C17" w:rsidRDefault="00292743" w:rsidP="005A4E08">
            <w:pPr>
              <w:pStyle w:val="ASFKTableListNum"/>
            </w:pPr>
            <w:r w:rsidRPr="00673C17">
              <w:t>Если «Переход на СР» = 1, то поле заполняется из справочника СР кодом Главы по БК</w:t>
            </w:r>
            <w:r w:rsidR="00D53EF5" w:rsidRPr="00673C17">
              <w:t xml:space="preserve"> </w:t>
            </w:r>
            <w:r w:rsidRPr="00673C17">
              <w:t>(PppCode).</w:t>
            </w:r>
          </w:p>
          <w:p w:rsidR="00292743" w:rsidRPr="00673C17" w:rsidRDefault="00292743" w:rsidP="00292743">
            <w:pPr>
              <w:pStyle w:val="ASFKTablenorm"/>
            </w:pPr>
            <w:r w:rsidRPr="00673C17">
              <w:t xml:space="preserve">Может быть изменено вручную или из справочников </w:t>
            </w:r>
            <w:r w:rsidR="0014027A" w:rsidRPr="00673C17">
              <w:t>СР/</w:t>
            </w:r>
            <w:r w:rsidRPr="00673C17">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РБС(ПБС)/ТОАИФ(АИФ)</w:t>
            </w:r>
          </w:p>
        </w:tc>
        <w:tc>
          <w:tcPr>
            <w:tcW w:w="3863" w:type="pct"/>
          </w:tcPr>
          <w:p w:rsidR="00292743" w:rsidRPr="00673C17" w:rsidRDefault="00292743" w:rsidP="005A4E08">
            <w:pPr>
              <w:pStyle w:val="ASFKTablenorm"/>
            </w:pPr>
            <w:r w:rsidRPr="00673C17">
              <w:t xml:space="preserve">Наименование </w:t>
            </w:r>
            <w:r w:rsidR="00D53EF5" w:rsidRPr="00673C17">
              <w:t>РБС(ПБС)/ТОАИФ(АИФ</w:t>
            </w:r>
            <w:r w:rsidRPr="00673C17">
              <w:t>).</w:t>
            </w:r>
          </w:p>
          <w:p w:rsidR="00292743" w:rsidRPr="00673C17" w:rsidRDefault="00292743" w:rsidP="008979DB">
            <w:pPr>
              <w:pStyle w:val="ASFKTableListNum"/>
              <w:numPr>
                <w:ilvl w:val="0"/>
                <w:numId w:val="80"/>
              </w:numPr>
            </w:pPr>
            <w:r w:rsidRPr="00673C17">
              <w:t xml:space="preserve">Автоматическое заполнение: </w:t>
            </w:r>
          </w:p>
          <w:p w:rsidR="00292743" w:rsidRPr="00673C17" w:rsidRDefault="0016511A" w:rsidP="005A4E08">
            <w:pPr>
              <w:pStyle w:val="ASFKTableListMark"/>
            </w:pPr>
            <w:r w:rsidRPr="00673C17">
              <w:t>Е</w:t>
            </w:r>
            <w:r w:rsidR="00292743" w:rsidRPr="00673C17">
              <w:t xml:space="preserve">сли заполнено </w:t>
            </w:r>
            <w:r w:rsidRPr="00673C17">
              <w:t>«</w:t>
            </w:r>
            <w:r w:rsidR="00292743" w:rsidRPr="00673C17">
              <w:t>Код по СР</w:t>
            </w:r>
            <w:r w:rsidRPr="00673C17">
              <w:t>»</w:t>
            </w:r>
            <w:r w:rsidR="00292743" w:rsidRPr="00673C17">
              <w:t xml:space="preserve">, то заполняется полным наименованием записи, найденной по коду, иначе </w:t>
            </w:r>
            <w:r w:rsidR="00356A2D" w:rsidRPr="00673C17">
              <w:t>–</w:t>
            </w:r>
            <w:r w:rsidR="00292743" w:rsidRPr="00673C17">
              <w:t xml:space="preserve"> из справочника СРРПБС/ПУБП/НУБП полным наименованием записи, найденной по </w:t>
            </w:r>
            <w:r w:rsidRPr="00673C17">
              <w:t>«</w:t>
            </w:r>
            <w:r w:rsidR="00292743" w:rsidRPr="00673C17">
              <w:t>Код собственного БУ</w:t>
            </w:r>
            <w:r w:rsidRPr="00673C17">
              <w:t>»</w:t>
            </w:r>
            <w:r w:rsidR="00292743" w:rsidRPr="00673C17">
              <w:t xml:space="preserve"> и </w:t>
            </w:r>
            <w:r w:rsidRPr="00673C17">
              <w:t>«</w:t>
            </w:r>
            <w:r w:rsidR="00292743" w:rsidRPr="00673C17">
              <w:t>Код бюджета</w:t>
            </w:r>
            <w:r w:rsidRPr="00673C17">
              <w:t>»</w:t>
            </w:r>
            <w:r w:rsidR="00292743" w:rsidRPr="00673C17">
              <w:t>.</w:t>
            </w:r>
          </w:p>
          <w:p w:rsidR="00292743" w:rsidRPr="00673C17" w:rsidRDefault="00292743" w:rsidP="005A4E08">
            <w:pPr>
              <w:pStyle w:val="ASFKTableListNum"/>
            </w:pPr>
            <w:r w:rsidRPr="00673C17">
              <w:t>Для Федерального бюджета:</w:t>
            </w:r>
          </w:p>
          <w:p w:rsidR="00292743" w:rsidRPr="00673C17" w:rsidRDefault="00292743" w:rsidP="005A4E08">
            <w:pPr>
              <w:pStyle w:val="ASFKTablenorm"/>
            </w:pPr>
            <w:r w:rsidRPr="00673C17">
              <w:t xml:space="preserve">Для АРМ: </w:t>
            </w:r>
          </w:p>
          <w:p w:rsidR="00292743" w:rsidRPr="00673C17" w:rsidRDefault="00292743" w:rsidP="005A4E08">
            <w:pPr>
              <w:pStyle w:val="ASFKTableListMark"/>
            </w:pPr>
            <w:r w:rsidRPr="00673C17">
              <w:t>если «Переход на СР» = 0, то заполняется из справочника «СРРПБС» на основании поля «по Сводному реестру (РБС(ПБС)/ТОАИФ(АИФ))»;</w:t>
            </w:r>
          </w:p>
          <w:p w:rsidR="00292743" w:rsidRPr="00673C17" w:rsidRDefault="00292743" w:rsidP="005A4E08">
            <w:pPr>
              <w:pStyle w:val="ASFKTableListMark"/>
            </w:pPr>
            <w:r w:rsidRPr="00673C17">
              <w:t>если «Переход на СР» = 1, то заполняется из справочника СР полным наименованием (FullName).</w:t>
            </w:r>
          </w:p>
          <w:p w:rsidR="00292743" w:rsidRPr="00673C17" w:rsidRDefault="00292743" w:rsidP="005A4E08">
            <w:pPr>
              <w:pStyle w:val="ASFKTablenorm"/>
            </w:pPr>
            <w:r w:rsidRPr="00673C17">
              <w:t xml:space="preserve">Может быть изменено вручную. </w:t>
            </w:r>
          </w:p>
          <w:p w:rsidR="00292743" w:rsidRPr="00673C17" w:rsidRDefault="00292743" w:rsidP="005A4E08">
            <w:pPr>
              <w:pStyle w:val="ASFKTablenorm"/>
            </w:pPr>
            <w:r w:rsidRPr="00673C17">
              <w:t>Для АРМ ПБС: Значение заполняется автоматически из справочника «СРРПБС» на основании поля «по Сводному реестру (РБС(ПБС)/ТОАИФ(АИФ))». Может быть изменено вручную.</w:t>
            </w:r>
          </w:p>
          <w:p w:rsidR="00292743" w:rsidRPr="00673C17" w:rsidRDefault="00292743" w:rsidP="005A4E08">
            <w:pPr>
              <w:pStyle w:val="ASFKTableListNum"/>
            </w:pPr>
            <w:r w:rsidRPr="00673C17">
              <w:t>Для прочих бюджетов:</w:t>
            </w:r>
          </w:p>
          <w:p w:rsidR="00292743" w:rsidRPr="00673C17" w:rsidRDefault="00292743" w:rsidP="005A4E08">
            <w:pPr>
              <w:pStyle w:val="ASFKTablenorm"/>
            </w:pPr>
            <w:r w:rsidRPr="00673C17">
              <w:t>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292743" w:rsidRPr="00673C17" w:rsidRDefault="00292743" w:rsidP="005A4E08">
            <w:pPr>
              <w:pStyle w:val="ASFKTablenorm"/>
            </w:pPr>
            <w:r w:rsidRPr="00673C17">
              <w:t>Для АРМ ПБС: Значение заполняется автоматически из справочника «ПУБП» на основании системной константы «Код собственного БУ». Может быть изменено вручную, либо выбрано из справочника «ПУБП» (без заполнения кода «по Сводному реестру»).</w:t>
            </w:r>
          </w:p>
          <w:p w:rsidR="00292743" w:rsidRPr="00673C17" w:rsidRDefault="00292743" w:rsidP="00292743">
            <w:pPr>
              <w:pStyle w:val="ASFKTablenorm"/>
            </w:pPr>
            <w:r w:rsidRPr="00673C17">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356A2D" w:rsidP="005A4E08">
            <w:pPr>
              <w:pStyle w:val="ASFKTablenorm"/>
            </w:pPr>
            <w:r w:rsidRPr="00673C17">
              <w:lastRenderedPageBreak/>
              <w:t>П</w:t>
            </w:r>
            <w:r w:rsidR="00292743" w:rsidRPr="00673C17">
              <w:t>о Сводному реестру</w:t>
            </w:r>
          </w:p>
        </w:tc>
        <w:tc>
          <w:tcPr>
            <w:tcW w:w="3863" w:type="pct"/>
          </w:tcPr>
          <w:p w:rsidR="00292743" w:rsidRPr="00673C17" w:rsidRDefault="00292743" w:rsidP="005A4E08">
            <w:pPr>
              <w:pStyle w:val="ASFKTablenorm"/>
            </w:pPr>
            <w:r w:rsidRPr="00673C17">
              <w:t>Код РБС (ПБС, АИФ) по Сводному реестру.</w:t>
            </w:r>
          </w:p>
          <w:p w:rsidR="00292743" w:rsidRPr="00673C17" w:rsidRDefault="00292743" w:rsidP="00292743">
            <w:pPr>
              <w:pStyle w:val="ASFKTablenorm"/>
            </w:pPr>
            <w:r w:rsidRPr="00673C17">
              <w:t xml:space="preserve">Для АРМ ПБС: По умолчанию заполняется значением константы </w:t>
            </w:r>
            <w:r w:rsidR="0016511A" w:rsidRPr="00673C17">
              <w:t>«Код собственного БУ»</w:t>
            </w:r>
            <w:r w:rsidRPr="00673C17">
              <w:t xml:space="preserve"> для ФБ. </w:t>
            </w:r>
          </w:p>
          <w:p w:rsidR="00292743" w:rsidRPr="00673C17" w:rsidRDefault="00292743" w:rsidP="005A4E08">
            <w:pPr>
              <w:pStyle w:val="ASFKTablenorm"/>
            </w:pPr>
            <w:r w:rsidRPr="00673C17">
              <w:t>Поле может быть изменено вручную или из справочника «РУБП» (для ФБ) «ПУБП» (для СФ/МО) / СР.</w:t>
            </w:r>
          </w:p>
          <w:p w:rsidR="00292743" w:rsidRPr="00673C17" w:rsidRDefault="00292743" w:rsidP="005A4E08">
            <w:pPr>
              <w:pStyle w:val="ASFKTablenorm"/>
            </w:pPr>
            <w:r w:rsidRPr="00673C17">
              <w:t xml:space="preserve">До даты завершения перехода на СР заполняется 5-значным кодом УБП, после </w:t>
            </w:r>
            <w:r w:rsidR="00356A2D" w:rsidRPr="00673C17">
              <w:t>–</w:t>
            </w:r>
            <w:r w:rsidRPr="00673C17">
              <w:t xml:space="preserve"> 8-значным кодом по СР.</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Номер лицевого счета</w:t>
            </w:r>
          </w:p>
        </w:tc>
        <w:tc>
          <w:tcPr>
            <w:tcW w:w="3863" w:type="pct"/>
          </w:tcPr>
          <w:p w:rsidR="00292743" w:rsidRPr="00673C17" w:rsidRDefault="00292743" w:rsidP="005A4E08">
            <w:pPr>
              <w:pStyle w:val="ASFKTablenorm"/>
            </w:pPr>
            <w:r w:rsidRPr="00673C17">
              <w:t>Номер лицевого счета организации, указанной в поле «РБС(ПБС)/ТОАИФ(АИФ)».</w:t>
            </w:r>
          </w:p>
          <w:p w:rsidR="00292743" w:rsidRPr="00673C17" w:rsidRDefault="00292743" w:rsidP="005A4E08">
            <w:pPr>
              <w:pStyle w:val="ASFKTablenorm"/>
            </w:pPr>
            <w:r w:rsidRPr="00673C17">
              <w:t>Поле заполняется вручную или из справочника Информация о лицевых счетах.</w:t>
            </w:r>
          </w:p>
          <w:p w:rsidR="00292743" w:rsidRPr="00673C17" w:rsidRDefault="00292743" w:rsidP="005A4E08">
            <w:pPr>
              <w:pStyle w:val="ASFKTablenorm"/>
            </w:pPr>
            <w:r w:rsidRPr="00673C1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292743" w:rsidRPr="00673C17" w:rsidRDefault="00292743" w:rsidP="00292743">
            <w:pPr>
              <w:pStyle w:val="ASFKTablenorm"/>
            </w:pPr>
            <w:r w:rsidRPr="00673C17">
              <w:t>Для АРМ ПБС: поле не заполняется.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Бюджет</w:t>
            </w:r>
          </w:p>
        </w:tc>
        <w:tc>
          <w:tcPr>
            <w:tcW w:w="3863" w:type="pct"/>
          </w:tcPr>
          <w:p w:rsidR="00292743" w:rsidRPr="00673C17" w:rsidRDefault="00292743" w:rsidP="005A4E08">
            <w:pPr>
              <w:pStyle w:val="ASFKTablenorm"/>
            </w:pPr>
            <w:r w:rsidRPr="00673C17">
              <w:t>Наименование бюджета согласно справочнику «Бюджеты».</w:t>
            </w:r>
          </w:p>
          <w:p w:rsidR="00292743" w:rsidRPr="00673C17" w:rsidRDefault="00292743" w:rsidP="00C339A5">
            <w:pPr>
              <w:pStyle w:val="ASFKTablenorm"/>
            </w:pPr>
            <w:r w:rsidRPr="00673C17">
              <w:t xml:space="preserve">Для АРМ: Заполняется автоматически из справочника «Бюджеты» на основании системной константы </w:t>
            </w:r>
            <w:r w:rsidR="00C339A5" w:rsidRPr="00673C17">
              <w:t>«</w:t>
            </w:r>
            <w:r w:rsidRPr="00673C17">
              <w:t>Код бюджета</w:t>
            </w:r>
            <w:r w:rsidR="00C339A5" w:rsidRPr="00673C17">
              <w:t>»</w:t>
            </w:r>
            <w:r w:rsidRPr="00673C17">
              <w:t xml:space="preserve">. </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Финорган</w:t>
            </w:r>
          </w:p>
        </w:tc>
        <w:tc>
          <w:tcPr>
            <w:tcW w:w="3863" w:type="pct"/>
          </w:tcPr>
          <w:p w:rsidR="00292743" w:rsidRPr="00673C17" w:rsidRDefault="00292743" w:rsidP="005A4E08">
            <w:pPr>
              <w:pStyle w:val="ASFKTablenorm"/>
            </w:pPr>
            <w:r w:rsidRPr="00673C17">
              <w:t>Наименование ФО, обслуживающего указанный бюджет.</w:t>
            </w:r>
          </w:p>
          <w:p w:rsidR="00292743" w:rsidRPr="00673C17" w:rsidRDefault="00292743" w:rsidP="008979DB">
            <w:pPr>
              <w:pStyle w:val="ASFKTableListNum"/>
              <w:numPr>
                <w:ilvl w:val="0"/>
                <w:numId w:val="79"/>
              </w:numPr>
            </w:pPr>
            <w:r w:rsidRPr="00673C17">
              <w:t xml:space="preserve">Для АРМ всех бюджетов (кроме ГВБФ: 4-й уровень бюджета): </w:t>
            </w:r>
          </w:p>
          <w:p w:rsidR="00292743" w:rsidRPr="00673C17" w:rsidRDefault="00292743" w:rsidP="00292743">
            <w:pPr>
              <w:pStyle w:val="ASFKTablenorm"/>
            </w:pPr>
            <w:r w:rsidRPr="00673C17">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292743" w:rsidRPr="00673C17" w:rsidRDefault="00292743" w:rsidP="005A4E08">
            <w:pPr>
              <w:pStyle w:val="ASFKTableListNum"/>
            </w:pPr>
            <w:r w:rsidRPr="00673C17">
              <w:t>Для бюджета ГВБФ (4-й уровень бюджета):</w:t>
            </w:r>
          </w:p>
          <w:p w:rsidR="00292743" w:rsidRPr="00673C17" w:rsidRDefault="00292743" w:rsidP="00292743">
            <w:pPr>
              <w:pStyle w:val="ASFKTablenorm"/>
            </w:pPr>
            <w:r w:rsidRPr="00673C17">
              <w:t>Для АРМ (кроме ФО): не заполняется (если было заполнено автоматически, то обнулять значение).</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Откуда (ФК)</w:t>
            </w:r>
          </w:p>
        </w:tc>
        <w:tc>
          <w:tcPr>
            <w:tcW w:w="3863" w:type="pct"/>
          </w:tcPr>
          <w:p w:rsidR="00292743" w:rsidRPr="00673C17" w:rsidRDefault="00292743" w:rsidP="005A4E08">
            <w:pPr>
              <w:pStyle w:val="ASFKTablenorm"/>
            </w:pPr>
            <w:r w:rsidRPr="00673C17">
              <w:t>Наименование ТОФК-отправителя, согласно справочнику «Органы казначейства».</w:t>
            </w:r>
          </w:p>
          <w:p w:rsidR="00292743" w:rsidRPr="00673C17" w:rsidRDefault="00292743" w:rsidP="00292743">
            <w:pPr>
              <w:pStyle w:val="ASFKTablenorm"/>
            </w:pPr>
            <w:r w:rsidRPr="00673C17">
              <w:t xml:space="preserve">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 </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Height w:val="452"/>
        </w:trPr>
        <w:tc>
          <w:tcPr>
            <w:tcW w:w="1137" w:type="pct"/>
          </w:tcPr>
          <w:p w:rsidR="00292743" w:rsidRPr="00673C17" w:rsidRDefault="00356A2D" w:rsidP="005A4E08">
            <w:pPr>
              <w:pStyle w:val="ASFKTablenorm"/>
            </w:pPr>
            <w:r w:rsidRPr="00673C17">
              <w:t>П</w:t>
            </w:r>
            <w:r w:rsidR="00292743" w:rsidRPr="00673C17">
              <w:t>о КОФК</w:t>
            </w:r>
          </w:p>
        </w:tc>
        <w:tc>
          <w:tcPr>
            <w:tcW w:w="3863" w:type="pct"/>
          </w:tcPr>
          <w:p w:rsidR="00292743" w:rsidRPr="00673C17" w:rsidRDefault="00292743" w:rsidP="005A4E08">
            <w:pPr>
              <w:pStyle w:val="ASFKTablenorm"/>
            </w:pPr>
            <w:r w:rsidRPr="00673C17">
              <w:t>Код ТОФК-отправителя по справочнику «Органы казначейства».</w:t>
            </w:r>
          </w:p>
          <w:p w:rsidR="00292743" w:rsidRPr="00673C17" w:rsidRDefault="00292743" w:rsidP="00292743">
            <w:pPr>
              <w:pStyle w:val="ASFKTablenorm"/>
            </w:pPr>
            <w:r w:rsidRPr="00673C17">
              <w:t xml:space="preserve">Для АРМ ПБС: поле не заполняется. </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Кому</w:t>
            </w:r>
          </w:p>
        </w:tc>
        <w:tc>
          <w:tcPr>
            <w:tcW w:w="3863" w:type="pct"/>
          </w:tcPr>
          <w:p w:rsidR="00292743" w:rsidRPr="00673C17" w:rsidRDefault="00292743" w:rsidP="005A4E08">
            <w:pPr>
              <w:pStyle w:val="ASFKTablenorm"/>
            </w:pPr>
            <w:r w:rsidRPr="00673C17">
              <w:t>Наименование БУ-получателя в соответствии с СРРПБС.</w:t>
            </w:r>
          </w:p>
          <w:p w:rsidR="00292743" w:rsidRPr="00673C17" w:rsidRDefault="00292743" w:rsidP="008979DB">
            <w:pPr>
              <w:pStyle w:val="ASFKTableListNum"/>
              <w:numPr>
                <w:ilvl w:val="0"/>
                <w:numId w:val="78"/>
              </w:numPr>
            </w:pPr>
            <w:r w:rsidRPr="00673C17">
              <w:t>Для Федерального бюджета:</w:t>
            </w:r>
          </w:p>
          <w:p w:rsidR="00292743" w:rsidRPr="00673C17" w:rsidRDefault="00292743" w:rsidP="005A4E08">
            <w:pPr>
              <w:pStyle w:val="ASFKTablenorm"/>
            </w:pPr>
            <w:r w:rsidRPr="00673C17">
              <w:t>Для АРМ. Подтягивается автоматически на основании поля «Кому (По Сводному реестру)» из справочника «СРРПБС»/СР или заполняется вручную.</w:t>
            </w:r>
          </w:p>
          <w:p w:rsidR="00292743" w:rsidRPr="00673C17" w:rsidRDefault="00292743" w:rsidP="005A4E08">
            <w:pPr>
              <w:pStyle w:val="ASFKTableListNum"/>
            </w:pPr>
            <w:r w:rsidRPr="00673C17">
              <w:t>Для прочих бюджетов:</w:t>
            </w:r>
          </w:p>
          <w:p w:rsidR="00292743" w:rsidRPr="00673C17" w:rsidRDefault="00292743" w:rsidP="00292743">
            <w:pPr>
              <w:pStyle w:val="ASFKTablenorm"/>
            </w:pPr>
            <w:r w:rsidRPr="00673C17">
              <w:t>Значение может быть выбрано из справочника «ПУБП» (без заполнения поля по Сводному реестру).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356A2D" w:rsidP="005A4E08">
            <w:pPr>
              <w:pStyle w:val="ASFKTablenorm"/>
            </w:pPr>
            <w:r w:rsidRPr="00673C17">
              <w:t>П</w:t>
            </w:r>
            <w:r w:rsidR="00292743" w:rsidRPr="00673C17">
              <w:t>о Сводному реестру</w:t>
            </w:r>
          </w:p>
        </w:tc>
        <w:tc>
          <w:tcPr>
            <w:tcW w:w="3863" w:type="pct"/>
          </w:tcPr>
          <w:p w:rsidR="00292743" w:rsidRPr="00673C17" w:rsidRDefault="00292743" w:rsidP="005A4E08">
            <w:pPr>
              <w:pStyle w:val="ASFKTablenorm"/>
            </w:pPr>
            <w:r w:rsidRPr="00673C17">
              <w:t>Код БУ-получателя в соответствии с СРРПБС.</w:t>
            </w:r>
          </w:p>
          <w:p w:rsidR="00292743" w:rsidRPr="00673C17" w:rsidRDefault="00292743" w:rsidP="008979DB">
            <w:pPr>
              <w:pStyle w:val="ASFKTableListNum"/>
              <w:numPr>
                <w:ilvl w:val="0"/>
                <w:numId w:val="77"/>
              </w:numPr>
            </w:pPr>
            <w:r w:rsidRPr="00673C17">
              <w:t>Для Федерального бюджета:</w:t>
            </w:r>
          </w:p>
          <w:p w:rsidR="00292743" w:rsidRPr="00673C17" w:rsidRDefault="00292743" w:rsidP="005A4E08">
            <w:pPr>
              <w:pStyle w:val="ASFKTablenorm"/>
            </w:pPr>
            <w:r w:rsidRPr="00673C17">
              <w:lastRenderedPageBreak/>
              <w:t>Для ПБС: Выбирается из справочника «СРРПБС»/СР код, равный «Код собственного БУ» системной таблицы system_const. Может быть заполнено вручную.</w:t>
            </w:r>
          </w:p>
          <w:p w:rsidR="00292743" w:rsidRPr="00673C17" w:rsidRDefault="00292743" w:rsidP="005A4E08">
            <w:pPr>
              <w:pStyle w:val="ASFKTableListNum"/>
            </w:pPr>
            <w:r w:rsidRPr="00673C17">
              <w:t>Для прочих бюджетов: поле не заполняется.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lastRenderedPageBreak/>
              <w:t>Номер лицевого счета</w:t>
            </w:r>
          </w:p>
        </w:tc>
        <w:tc>
          <w:tcPr>
            <w:tcW w:w="3863" w:type="pct"/>
          </w:tcPr>
          <w:p w:rsidR="00292743" w:rsidRPr="00673C17" w:rsidRDefault="00292743" w:rsidP="005A4E08">
            <w:pPr>
              <w:pStyle w:val="ASFKTablenorm"/>
            </w:pPr>
            <w:r w:rsidRPr="00673C17">
              <w:t>Номер лицевого счета БУ-получателя (ПБС (АИФ)).</w:t>
            </w:r>
          </w:p>
          <w:p w:rsidR="00292743" w:rsidRPr="00673C17" w:rsidRDefault="00292743" w:rsidP="005A4E08">
            <w:pPr>
              <w:pStyle w:val="ASFKTablenorm"/>
            </w:pPr>
            <w:r w:rsidRPr="00673C1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292743" w:rsidRPr="00673C17" w:rsidRDefault="00292743" w:rsidP="005A4E08">
            <w:pPr>
              <w:pStyle w:val="ASFKTablenorm"/>
            </w:pPr>
            <w:r w:rsidRPr="00673C17">
              <w:t>При заполнении поля 14 типом ЛС перезаполняются следующие поля:</w:t>
            </w:r>
          </w:p>
          <w:p w:rsidR="00292743" w:rsidRPr="00673C17" w:rsidRDefault="00292743" w:rsidP="005A4E08">
            <w:pPr>
              <w:pStyle w:val="ASFKTableListMark"/>
            </w:pPr>
            <w:r w:rsidRPr="00673C17">
              <w:t>Бюджет (код) – из справочника ИЛС для указанного ЛС;</w:t>
            </w:r>
          </w:p>
          <w:p w:rsidR="00292743" w:rsidRPr="00673C17" w:rsidRDefault="00292743" w:rsidP="005A4E08">
            <w:pPr>
              <w:pStyle w:val="ASFKTableListMark"/>
            </w:pPr>
            <w:r w:rsidRPr="00673C17">
              <w:t>Бюджет (наименование) – по коду из справочника «Бюджеты»;</w:t>
            </w:r>
          </w:p>
          <w:p w:rsidR="00292743" w:rsidRPr="00673C17" w:rsidRDefault="00292743" w:rsidP="005A4E08">
            <w:pPr>
              <w:pStyle w:val="ASFKTableListMark"/>
            </w:pPr>
            <w:r w:rsidRPr="00673C17">
              <w:t>Финорган (код) – по коду бюджета из справочника «Финорганы»;</w:t>
            </w:r>
          </w:p>
          <w:p w:rsidR="00292743" w:rsidRPr="00673C17" w:rsidRDefault="00292743" w:rsidP="005A4E08">
            <w:pPr>
              <w:pStyle w:val="ASFKTableListMark"/>
            </w:pPr>
            <w:r w:rsidRPr="00673C17">
              <w:t>Финорган (наименование) – по коду ФО из справочника «Финорганы»;</w:t>
            </w:r>
          </w:p>
          <w:p w:rsidR="00292743" w:rsidRPr="00673C17" w:rsidRDefault="00292743" w:rsidP="005A4E08">
            <w:pPr>
              <w:pStyle w:val="ASFKTableListMark"/>
            </w:pPr>
            <w:r w:rsidRPr="00673C17">
              <w:t>Глава по БК – из справочника ИЛС значением владельца ЛС;</w:t>
            </w:r>
          </w:p>
          <w:p w:rsidR="00292743" w:rsidRPr="00673C17" w:rsidRDefault="00292743" w:rsidP="005A4E08">
            <w:pPr>
              <w:pStyle w:val="ASFKTableListMark"/>
            </w:pPr>
            <w:r w:rsidRPr="00673C17">
              <w:t>ГРБС – из справочника «Ведомства» с учетом указанной главы и бюджета;</w:t>
            </w:r>
          </w:p>
          <w:p w:rsidR="00292743" w:rsidRPr="00673C17" w:rsidRDefault="00292743" w:rsidP="005A4E08">
            <w:pPr>
              <w:pStyle w:val="ASFKTableListMark"/>
            </w:pPr>
            <w:r w:rsidRPr="00673C17">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673C17" w:rsidRDefault="00292743" w:rsidP="005A4E08">
            <w:pPr>
              <w:pStyle w:val="ASFKTableListMark"/>
            </w:pPr>
            <w:r w:rsidRPr="00673C17">
              <w:t>РБС/ПБС – из справочника РУБП/ПУБП/СР в соответствии с указанным кодом в поле «по Сводному реестру» и бюджетом;</w:t>
            </w:r>
          </w:p>
          <w:p w:rsidR="00292743" w:rsidRPr="00673C17" w:rsidRDefault="00292743" w:rsidP="005A4E08">
            <w:pPr>
              <w:pStyle w:val="ASFKTableListMark"/>
            </w:pPr>
            <w:r w:rsidRPr="00673C17">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673C17" w:rsidRDefault="00292743" w:rsidP="005A4E08">
            <w:pPr>
              <w:pStyle w:val="ASFKTableListMark"/>
            </w:pPr>
            <w:r w:rsidRPr="00673C17">
              <w:t>Кому – из справочника РУБП/ПУБП в соответствии с указанным кодом в поле «по Сводному реестру» и бюджетом;</w:t>
            </w:r>
          </w:p>
          <w:p w:rsidR="00292743" w:rsidRPr="00673C17" w:rsidRDefault="00292743" w:rsidP="005A4E08">
            <w:pPr>
              <w:pStyle w:val="ASFKTableListMark"/>
            </w:pPr>
            <w:r w:rsidRPr="00673C17">
              <w:t>По КОФК (Куда) – из справочника ИЛС значением «Где открыт ЛС»;</w:t>
            </w:r>
          </w:p>
          <w:p w:rsidR="00292743" w:rsidRPr="00673C17" w:rsidRDefault="00292743" w:rsidP="005A4E08">
            <w:pPr>
              <w:pStyle w:val="ASFKTableListMark"/>
            </w:pPr>
            <w:r w:rsidRPr="00673C17">
              <w:t>Куда (ФК) – из справочника «Органы ФК» по коду.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Куда (ФК)</w:t>
            </w:r>
          </w:p>
        </w:tc>
        <w:tc>
          <w:tcPr>
            <w:tcW w:w="3863" w:type="pct"/>
          </w:tcPr>
          <w:p w:rsidR="00292743" w:rsidRPr="00673C17" w:rsidRDefault="00292743" w:rsidP="005A4E08">
            <w:pPr>
              <w:pStyle w:val="ASFKTablenorm"/>
            </w:pPr>
            <w:r w:rsidRPr="00673C17">
              <w:t>Наименование ТОФК-получателя, в котором обслуживается БУ-получатель.</w:t>
            </w:r>
          </w:p>
          <w:p w:rsidR="00292743" w:rsidRPr="00673C17" w:rsidRDefault="00292743" w:rsidP="005A4E08">
            <w:pPr>
              <w:pStyle w:val="ASFKTablenorm"/>
            </w:pPr>
            <w:r w:rsidRPr="00673C17">
              <w:t>Для АРМ: Подтягивается автоматически из справочника «Органы ФК» на основании поля «по КОФК (Куда (ФК))» или заполняется вручную.</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356A2D" w:rsidP="005A4E08">
            <w:pPr>
              <w:pStyle w:val="ASFKTablenorm"/>
            </w:pPr>
            <w:r w:rsidRPr="00673C17">
              <w:t>П</w:t>
            </w:r>
            <w:r w:rsidR="00292743" w:rsidRPr="00673C17">
              <w:t>о КОФК</w:t>
            </w:r>
          </w:p>
        </w:tc>
        <w:tc>
          <w:tcPr>
            <w:tcW w:w="3863" w:type="pct"/>
          </w:tcPr>
          <w:p w:rsidR="00292743" w:rsidRPr="00673C17" w:rsidRDefault="00292743" w:rsidP="005A4E08">
            <w:pPr>
              <w:pStyle w:val="ASFKTablenorm"/>
            </w:pPr>
            <w:r w:rsidRPr="00673C17">
              <w:t>Код ТОФК-получателя.</w:t>
            </w:r>
          </w:p>
          <w:p w:rsidR="00292743" w:rsidRPr="00673C17" w:rsidRDefault="00292743" w:rsidP="005A4E08">
            <w:pPr>
              <w:pStyle w:val="ASFKTablenorm"/>
            </w:pPr>
            <w:r w:rsidRPr="00673C1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292743" w:rsidRPr="00673C17" w:rsidRDefault="00292743" w:rsidP="005A4E08">
            <w:pPr>
              <w:pStyle w:val="ASFKTablenorm"/>
            </w:pPr>
            <w:r w:rsidRPr="00673C17">
              <w:t>Поле не заполняется, если значение «Куда (ФК)» равно значению поля «Откуда (ФК)».</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 xml:space="preserve">Спец. </w:t>
            </w:r>
            <w:r w:rsidR="00356A2D" w:rsidRPr="00673C17">
              <w:t>У</w:t>
            </w:r>
            <w:r w:rsidRPr="00673C17">
              <w:t>казания</w:t>
            </w:r>
          </w:p>
        </w:tc>
        <w:tc>
          <w:tcPr>
            <w:tcW w:w="3863" w:type="pct"/>
          </w:tcPr>
          <w:p w:rsidR="00292743" w:rsidRPr="00673C17" w:rsidRDefault="00292743" w:rsidP="005A4E08">
            <w:pPr>
              <w:pStyle w:val="ASFKTablenorm"/>
            </w:pPr>
            <w:r w:rsidRPr="00673C17">
              <w:t xml:space="preserve">Наименование специальных указаний. Для ввода значений используется дополнительная ЭФ «Специальные указания» (рисунки </w:t>
            </w:r>
            <w:r w:rsidRPr="00673C17">
              <w:fldChar w:fldCharType="begin"/>
            </w:r>
            <w:r w:rsidRPr="00673C17">
              <w:instrText xml:space="preserve"> REF _Ref261878608 \h  \* MERGEFORMAT </w:instrText>
            </w:r>
            <w:r w:rsidRPr="00673C17">
              <w:fldChar w:fldCharType="separate"/>
            </w:r>
            <w:r w:rsidR="00280C20">
              <w:t>335</w:t>
            </w:r>
            <w:r w:rsidRPr="00673C17">
              <w:fldChar w:fldCharType="end"/>
            </w:r>
            <w:r w:rsidRPr="00673C17">
              <w:t xml:space="preserve">, </w:t>
            </w:r>
            <w:r w:rsidRPr="00673C17">
              <w:fldChar w:fldCharType="begin"/>
            </w:r>
            <w:r w:rsidRPr="00673C17">
              <w:instrText xml:space="preserve"> REF _Ref261878610 \h  \* MERGEFORMAT </w:instrText>
            </w:r>
            <w:r w:rsidRPr="00673C17">
              <w:fldChar w:fldCharType="separate"/>
            </w:r>
            <w:r w:rsidR="00280C20">
              <w:t>336</w:t>
            </w:r>
            <w:r w:rsidRPr="00673C17">
              <w:fldChar w:fldCharType="end"/>
            </w:r>
            <w:r w:rsidRPr="00673C17">
              <w:t xml:space="preserve"> или </w:t>
            </w:r>
            <w:r w:rsidRPr="00673C17">
              <w:fldChar w:fldCharType="begin"/>
            </w:r>
            <w:r w:rsidRPr="00673C17">
              <w:instrText xml:space="preserve"> REF _Ref261878611 \h  \* MERGEFORMAT </w:instrText>
            </w:r>
            <w:r w:rsidRPr="00673C17">
              <w:fldChar w:fldCharType="separate"/>
            </w:r>
            <w:r w:rsidR="00280C20">
              <w:t>337</w:t>
            </w:r>
            <w:r w:rsidRPr="00673C17">
              <w:fldChar w:fldCharType="end"/>
            </w:r>
            <w:r w:rsidRPr="00673C17">
              <w:t xml:space="preserve">), которая открывается по нажатию на кнопку </w:t>
            </w:r>
            <w:r w:rsidR="004D71D9" w:rsidRPr="00673C17">
              <w:rPr>
                <w:noProof/>
              </w:rPr>
              <w:drawing>
                <wp:inline distT="0" distB="0" distL="0" distR="0">
                  <wp:extent cx="95250" cy="180975"/>
                  <wp:effectExtent l="0" t="0" r="0" b="9525"/>
                  <wp:docPr id="417"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Pr="00673C17">
              <w:t xml:space="preserve">. Представление данной формы зависит от значения в поле кода специальных указаний (см. далее). При указании нескольких кодов спец. </w:t>
            </w:r>
            <w:r w:rsidR="00356A2D" w:rsidRPr="00673C17">
              <w:t>У</w:t>
            </w:r>
            <w:r w:rsidRPr="00673C17">
              <w:t>казаний, а так же при заполнении формы «Специальные указания» значения выводятся через разделитель «;».</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 xml:space="preserve">Спец. </w:t>
            </w:r>
            <w:r w:rsidR="00723A56" w:rsidRPr="00673C17">
              <w:t>У</w:t>
            </w:r>
            <w:r w:rsidRPr="00673C17">
              <w:t>казания (Код)</w:t>
            </w:r>
          </w:p>
        </w:tc>
        <w:tc>
          <w:tcPr>
            <w:tcW w:w="3863" w:type="pct"/>
          </w:tcPr>
          <w:p w:rsidR="00292743" w:rsidRPr="00673C17" w:rsidRDefault="00292743" w:rsidP="005A4E08">
            <w:pPr>
              <w:pStyle w:val="ASFKTablenorm"/>
            </w:pPr>
            <w:r w:rsidRPr="00673C17">
              <w:t xml:space="preserve">Код специальных указаний. </w:t>
            </w:r>
          </w:p>
          <w:p w:rsidR="00292743" w:rsidRPr="00673C17" w:rsidRDefault="00292743" w:rsidP="005A4E08">
            <w:pPr>
              <w:pStyle w:val="ASFKTablenorm"/>
            </w:pPr>
            <w:r w:rsidRPr="00673C17">
              <w:t xml:space="preserve">Вводится из справочника специальных указаний. </w:t>
            </w:r>
          </w:p>
          <w:p w:rsidR="00292743" w:rsidRPr="00673C17" w:rsidRDefault="00292743" w:rsidP="005A4E08">
            <w:pPr>
              <w:pStyle w:val="ASFKTablenorm"/>
            </w:pPr>
            <w:r w:rsidRPr="00673C17">
              <w:lastRenderedPageBreak/>
              <w:t>В поле может быть указано несколько значений через «,». Может быть заполнено вручную.</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2743" w:rsidRPr="00673C17" w:rsidRDefault="00292743" w:rsidP="005A4E08">
            <w:pPr>
              <w:pStyle w:val="ASFKTablenorm"/>
            </w:pPr>
            <w:r w:rsidRPr="00673C17">
              <w:lastRenderedPageBreak/>
              <w:t>Вкладка «Раздел I: БА», группа полей «Строки: Раздел I. Бюджетные ассигнования»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Дата в/д раздела</w:t>
            </w:r>
          </w:p>
        </w:tc>
        <w:tc>
          <w:tcPr>
            <w:tcW w:w="3863" w:type="pct"/>
          </w:tcPr>
          <w:p w:rsidR="00292743" w:rsidRPr="00673C17" w:rsidRDefault="00292743" w:rsidP="005A4E08">
            <w:pPr>
              <w:pStyle w:val="ASFKTablenorm"/>
            </w:pPr>
            <w:r w:rsidRPr="00673C17">
              <w:t xml:space="preserve">Дата ввода в действие бюджетных данных раздела. </w:t>
            </w:r>
          </w:p>
          <w:p w:rsidR="00292743" w:rsidRPr="00673C17" w:rsidRDefault="00292743" w:rsidP="005A4E08">
            <w:pPr>
              <w:pStyle w:val="ASFKTablenorm"/>
            </w:pPr>
            <w:r w:rsidRPr="00673C1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 xml:space="preserve">Итого: Тек. </w:t>
            </w:r>
            <w:r w:rsidR="00356A2D" w:rsidRPr="00673C17">
              <w:t>Г</w:t>
            </w:r>
            <w:r w:rsidRPr="00673C17">
              <w:t>од</w:t>
            </w:r>
          </w:p>
        </w:tc>
        <w:tc>
          <w:tcPr>
            <w:tcW w:w="3863" w:type="pct"/>
          </w:tcPr>
          <w:p w:rsidR="00292743" w:rsidRPr="00673C17" w:rsidRDefault="00292743" w:rsidP="005A4E08">
            <w:pPr>
              <w:pStyle w:val="ASFKTablenorm"/>
            </w:pPr>
            <w:r w:rsidRPr="00673C17">
              <w:t xml:space="preserve">Общая сумма БА в текущем году. </w:t>
            </w:r>
          </w:p>
          <w:p w:rsidR="00292743" w:rsidRPr="00673C17" w:rsidRDefault="00292743" w:rsidP="005A4E08">
            <w:pPr>
              <w:pStyle w:val="ASFKTablenorm"/>
            </w:pPr>
            <w:r w:rsidRPr="00673C17">
              <w:t>Соответствует сумме значений по всем строкам в поле «Сумма: Тек год».</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Итого: 1-й год</w:t>
            </w:r>
          </w:p>
        </w:tc>
        <w:tc>
          <w:tcPr>
            <w:tcW w:w="3863" w:type="pct"/>
          </w:tcPr>
          <w:p w:rsidR="00292743" w:rsidRPr="00673C17" w:rsidRDefault="00292743" w:rsidP="005A4E08">
            <w:pPr>
              <w:pStyle w:val="ASFKTablenorm"/>
            </w:pPr>
            <w:r w:rsidRPr="00673C17">
              <w:t xml:space="preserve">Общая сумма БА по первому году планового периода. </w:t>
            </w:r>
          </w:p>
          <w:p w:rsidR="00292743" w:rsidRPr="00673C17" w:rsidRDefault="00292743" w:rsidP="005A4E08">
            <w:pPr>
              <w:pStyle w:val="ASFKTablenorm"/>
            </w:pPr>
            <w:r w:rsidRPr="00673C17">
              <w:t xml:space="preserve">Соответствует сумме значений по всем строкам в поле «Сумма: 1 год». </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Итого: 2-й год</w:t>
            </w:r>
          </w:p>
        </w:tc>
        <w:tc>
          <w:tcPr>
            <w:tcW w:w="3863" w:type="pct"/>
          </w:tcPr>
          <w:p w:rsidR="00292743" w:rsidRPr="00673C17" w:rsidRDefault="00292743" w:rsidP="005A4E08">
            <w:pPr>
              <w:pStyle w:val="ASFKTablenorm"/>
            </w:pPr>
            <w:r w:rsidRPr="00673C17">
              <w:t xml:space="preserve">Общая сумма БА по второму году планового периода. </w:t>
            </w:r>
          </w:p>
          <w:p w:rsidR="00292743" w:rsidRPr="00673C17" w:rsidRDefault="00292743" w:rsidP="005A4E08">
            <w:pPr>
              <w:pStyle w:val="ASFKTablenorm"/>
            </w:pPr>
            <w:r w:rsidRPr="00673C17">
              <w:t>Соответствует сумме значений по всем строкам в поле «Сумма: 2 год».</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Height w:val="411"/>
        </w:trPr>
        <w:tc>
          <w:tcPr>
            <w:tcW w:w="1137" w:type="pct"/>
          </w:tcPr>
          <w:p w:rsidR="00292743" w:rsidRPr="00673C17" w:rsidRDefault="00292743" w:rsidP="005A4E08">
            <w:pPr>
              <w:pStyle w:val="ASFKTablenorm"/>
            </w:pPr>
            <w:r w:rsidRPr="00673C17">
              <w:t>№</w:t>
            </w:r>
          </w:p>
        </w:tc>
        <w:tc>
          <w:tcPr>
            <w:tcW w:w="3863" w:type="pct"/>
          </w:tcPr>
          <w:p w:rsidR="00292743" w:rsidRPr="00673C17" w:rsidRDefault="00292743" w:rsidP="005A4E08">
            <w:pPr>
              <w:pStyle w:val="ASFKTablenorm"/>
            </w:pPr>
            <w:r w:rsidRPr="00673C17">
              <w:t>Номер по порядку.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КБК</w:t>
            </w:r>
          </w:p>
        </w:tc>
        <w:tc>
          <w:tcPr>
            <w:tcW w:w="3863" w:type="pct"/>
          </w:tcPr>
          <w:p w:rsidR="00292743" w:rsidRPr="00673C17" w:rsidRDefault="00292743" w:rsidP="005A4E08">
            <w:pPr>
              <w:pStyle w:val="ASFKTablenorm"/>
            </w:pPr>
            <w:r w:rsidRPr="00673C17">
              <w:t>Для АРМ:</w:t>
            </w:r>
          </w:p>
          <w:p w:rsidR="00292743" w:rsidRPr="00673C17" w:rsidRDefault="00292743" w:rsidP="008979DB">
            <w:pPr>
              <w:pStyle w:val="ASFKTableListNum"/>
              <w:numPr>
                <w:ilvl w:val="0"/>
                <w:numId w:val="76"/>
              </w:numPr>
            </w:pPr>
            <w:r w:rsidRPr="00673C17">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292743" w:rsidRPr="00673C17" w:rsidRDefault="00292743" w:rsidP="005A4E08">
            <w:pPr>
              <w:pStyle w:val="ASFKTableListNum"/>
            </w:pPr>
            <w:r w:rsidRPr="00673C17">
              <w:t>Поле может быть заполнено вручную или выбором из справочника КБК. Значения справочника ограничены значением полей «Бюджет» и «Глава по БК».</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Сумма: Тек год</w:t>
            </w:r>
          </w:p>
        </w:tc>
        <w:tc>
          <w:tcPr>
            <w:tcW w:w="3863" w:type="pct"/>
          </w:tcPr>
          <w:p w:rsidR="00292743" w:rsidRPr="00673C17" w:rsidRDefault="00292743" w:rsidP="005A4E08">
            <w:pPr>
              <w:pStyle w:val="ASFKTablenorm"/>
            </w:pPr>
            <w:r w:rsidRPr="00673C17">
              <w:t>Сумма БА в текущем году.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Сумма: 1 год</w:t>
            </w:r>
          </w:p>
        </w:tc>
        <w:tc>
          <w:tcPr>
            <w:tcW w:w="3863" w:type="pct"/>
          </w:tcPr>
          <w:p w:rsidR="00292743" w:rsidRPr="00673C17" w:rsidRDefault="00292743" w:rsidP="005A4E08">
            <w:pPr>
              <w:pStyle w:val="ASFKTablenorm"/>
            </w:pPr>
            <w:r w:rsidRPr="00673C17">
              <w:t>Сумма БА по первому году планового периода.</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Сумма: 2 год</w:t>
            </w:r>
          </w:p>
        </w:tc>
        <w:tc>
          <w:tcPr>
            <w:tcW w:w="3863" w:type="pct"/>
          </w:tcPr>
          <w:p w:rsidR="00292743" w:rsidRPr="00673C17" w:rsidRDefault="00292743" w:rsidP="005A4E08">
            <w:pPr>
              <w:pStyle w:val="ASFKTablenorm"/>
            </w:pPr>
            <w:r w:rsidRPr="00673C17">
              <w:t>Сумма БА по второму году планового периода.</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Цель субсидий (код)</w:t>
            </w:r>
          </w:p>
        </w:tc>
        <w:tc>
          <w:tcPr>
            <w:tcW w:w="3863" w:type="pct"/>
          </w:tcPr>
          <w:p w:rsidR="00292743" w:rsidRPr="00673C17" w:rsidRDefault="00292743" w:rsidP="005A4E08">
            <w:pPr>
              <w:pStyle w:val="ASFKTablenorm"/>
            </w:pPr>
            <w:r w:rsidRPr="00673C17">
              <w:t>Код цели субсидий/субвенций.</w:t>
            </w:r>
          </w:p>
          <w:p w:rsidR="00292743" w:rsidRPr="00673C17" w:rsidRDefault="00292743" w:rsidP="005A4E08">
            <w:pPr>
              <w:pStyle w:val="ASFKTablenorm"/>
            </w:pPr>
            <w:r w:rsidRPr="00673C17">
              <w:t>Для АРМ. Выбирается из справочника</w:t>
            </w:r>
            <w:r w:rsidR="00C6458F" w:rsidRPr="00673C17">
              <w:t xml:space="preserve"> </w:t>
            </w:r>
            <w:r w:rsidRPr="00673C17">
              <w:t>«Цели субсидий» или заполняется вручную.</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Примечание</w:t>
            </w:r>
          </w:p>
        </w:tc>
        <w:tc>
          <w:tcPr>
            <w:tcW w:w="3863" w:type="pct"/>
          </w:tcPr>
          <w:p w:rsidR="00292743" w:rsidRPr="00673C17" w:rsidRDefault="00292743" w:rsidP="005A4E08">
            <w:pPr>
              <w:pStyle w:val="ASFKTablenorm"/>
            </w:pPr>
            <w:r w:rsidRPr="00673C17">
              <w:t>Примечание. Заполняется вручную.</w:t>
            </w:r>
          </w:p>
        </w:tc>
      </w:tr>
    </w:tbl>
    <w:p w:rsidR="005F037E" w:rsidRPr="00673C17" w:rsidRDefault="005F037E" w:rsidP="005F037E">
      <w:pPr>
        <w:pStyle w:val="ASFKNormal"/>
      </w:pPr>
      <w:r w:rsidRPr="00673C17">
        <w:t xml:space="preserve">Для ввода наименования специальных указаний через </w:t>
      </w:r>
      <w:r w:rsidR="0021592A" w:rsidRPr="00673C17">
        <w:t>форма</w:t>
      </w:r>
      <w:r w:rsidRPr="00673C17">
        <w:t xml:space="preserve"> </w:t>
      </w:r>
      <w:r w:rsidR="00104B38" w:rsidRPr="00673C17">
        <w:t>«</w:t>
      </w:r>
      <w:r w:rsidRPr="00673C17">
        <w:t>Специальные указания</w:t>
      </w:r>
      <w:r w:rsidR="00104B38" w:rsidRPr="00673C17">
        <w:t>»</w:t>
      </w:r>
      <w:r w:rsidRPr="00673C17">
        <w:t xml:space="preserve"> следует нажать на кнопку</w:t>
      </w:r>
      <w:r w:rsidR="003F0BDF" w:rsidRPr="00673C17">
        <w:t> </w:t>
      </w:r>
      <w:r w:rsidR="004D71D9" w:rsidRPr="00673C17">
        <w:rPr>
          <w:noProof/>
        </w:rPr>
        <w:drawing>
          <wp:inline distT="0" distB="0" distL="0" distR="0">
            <wp:extent cx="180975" cy="180975"/>
            <wp:effectExtent l="0" t="0" r="9525" b="9525"/>
            <wp:docPr id="418" name="Рисунок 418"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Снимок77"/>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Если в поле кода специальных указаний установлено значение </w:t>
      </w:r>
      <w:r w:rsidR="00104B38" w:rsidRPr="00673C17">
        <w:t>«</w:t>
      </w:r>
      <w:r w:rsidRPr="00673C17">
        <w:t>08</w:t>
      </w:r>
      <w:r w:rsidR="00104B38" w:rsidRPr="00673C17">
        <w:t>»</w:t>
      </w:r>
      <w:r w:rsidRPr="00673C17">
        <w:t xml:space="preserve">, то </w:t>
      </w:r>
      <w:r w:rsidR="0021592A" w:rsidRPr="00673C17">
        <w:t>форма</w:t>
      </w:r>
      <w:r w:rsidRPr="00673C17">
        <w:t xml:space="preserve"> </w:t>
      </w:r>
      <w:r w:rsidR="00104B38" w:rsidRPr="00673C17">
        <w:t>«</w:t>
      </w:r>
      <w:r w:rsidRPr="00673C17">
        <w:t>Специальные указания</w:t>
      </w:r>
      <w:r w:rsidR="00104B38" w:rsidRPr="00673C17">
        <w:t>»</w:t>
      </w:r>
      <w:r w:rsidRPr="00673C17">
        <w:t xml:space="preserve"> будет представлена в следующем виде (рис. </w:t>
      </w:r>
      <w:r w:rsidRPr="00673C17">
        <w:fldChar w:fldCharType="begin"/>
      </w:r>
      <w:r w:rsidRPr="00673C17">
        <w:instrText xml:space="preserve"> REF _Ref261878608 \h  \* MERGEFORMAT </w:instrText>
      </w:r>
      <w:r w:rsidRPr="00673C17">
        <w:fldChar w:fldCharType="separate"/>
      </w:r>
      <w:r w:rsidR="00280C20">
        <w:t>335</w:t>
      </w:r>
      <w:r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1276350"/>
            <wp:effectExtent l="0" t="0" r="9525" b="0"/>
            <wp:docPr id="41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0"/>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01" w:name="_Ref261878608"/>
      <w:bookmarkStart w:id="2102" w:name="_Toc210069965"/>
      <w:r w:rsidR="00280C20">
        <w:rPr>
          <w:noProof/>
        </w:rPr>
        <w:t>335</w:t>
      </w:r>
      <w:bookmarkEnd w:id="2101"/>
      <w:r w:rsidRPr="00673C17">
        <w:rPr>
          <w:noProof/>
        </w:rPr>
        <w:fldChar w:fldCharType="end"/>
      </w:r>
      <w:r w:rsidR="0021592A" w:rsidRPr="00673C17">
        <w:t xml:space="preserve">. </w:t>
      </w:r>
      <w:r w:rsidR="005F037E" w:rsidRPr="00673C17">
        <w:t>Ф</w:t>
      </w:r>
      <w:r w:rsidR="0021592A" w:rsidRPr="00673C17">
        <w:t>орма</w:t>
      </w:r>
      <w:r w:rsidR="005F037E" w:rsidRPr="00673C17">
        <w:t xml:space="preserve"> </w:t>
      </w:r>
      <w:r w:rsidR="00104B38" w:rsidRPr="00673C17">
        <w:t>«</w:t>
      </w:r>
      <w:r w:rsidR="005F037E" w:rsidRPr="00673C17">
        <w:t>Специальные указания</w:t>
      </w:r>
      <w:r w:rsidR="00104B38" w:rsidRPr="00673C17">
        <w:t>»</w:t>
      </w:r>
      <w:r w:rsidR="005F037E" w:rsidRPr="00673C17">
        <w:t xml:space="preserve"> (для кода </w:t>
      </w:r>
      <w:r w:rsidR="00104B38" w:rsidRPr="00673C17">
        <w:t>«</w:t>
      </w:r>
      <w:r w:rsidR="005F037E" w:rsidRPr="00673C17">
        <w:t>08</w:t>
      </w:r>
      <w:r w:rsidR="00104B38" w:rsidRPr="00673C17">
        <w:t>»</w:t>
      </w:r>
      <w:r w:rsidR="005F037E" w:rsidRPr="00673C17">
        <w:t>)</w:t>
      </w:r>
      <w:bookmarkEnd w:id="2102"/>
    </w:p>
    <w:p w:rsidR="005F037E" w:rsidRPr="00673C17" w:rsidRDefault="0021592A" w:rsidP="005F037E">
      <w:pPr>
        <w:pStyle w:val="ASFKNormal"/>
      </w:pPr>
      <w:r w:rsidRPr="00673C17">
        <w:t>В данной</w:t>
      </w:r>
      <w:r w:rsidR="004C6018" w:rsidRPr="00673C17">
        <w:t xml:space="preserve"> форме следует вручную заполнить обязательное поле </w:t>
      </w:r>
      <w:r w:rsidR="00104B38" w:rsidRPr="00673C17">
        <w:t>«</w:t>
      </w:r>
      <w:r w:rsidR="004C6018" w:rsidRPr="00673C17">
        <w:t>Тип реорганизации</w:t>
      </w:r>
      <w:r w:rsidR="00104B38" w:rsidRPr="00673C17">
        <w:t>»</w:t>
      </w:r>
      <w:r w:rsidR="004C6018" w:rsidRPr="00673C17">
        <w:t xml:space="preserve"> (</w:t>
      </w:r>
      <w:r w:rsidRPr="00673C17">
        <w:t>з</w:t>
      </w:r>
      <w:r w:rsidR="004C6018" w:rsidRPr="00673C17">
        <w:t xml:space="preserve">аполняется автоматически из справочника </w:t>
      </w:r>
      <w:r w:rsidR="00104B38" w:rsidRPr="00673C17">
        <w:t>«</w:t>
      </w:r>
      <w:r w:rsidR="004C6018" w:rsidRPr="00673C17">
        <w:t>Виды специальных указаний</w:t>
      </w:r>
      <w:r w:rsidR="00104B38" w:rsidRPr="00673C17">
        <w:t>»</w:t>
      </w:r>
      <w:r w:rsidR="004C6018" w:rsidRPr="00673C17">
        <w:t xml:space="preserve"> по коду, при значении кода специальных указаний, содержащем 08, может заполняться пользователем вручную) и нажать на кнопку </w:t>
      </w:r>
      <w:r w:rsidR="00104B38" w:rsidRPr="00673C17">
        <w:t>«</w:t>
      </w:r>
      <w:r w:rsidR="004C6018" w:rsidRPr="00673C17">
        <w:t>Сохранить</w:t>
      </w:r>
      <w:r w:rsidR="00104B38" w:rsidRPr="00673C17">
        <w:t>»</w:t>
      </w:r>
      <w:r w:rsidR="005F037E" w:rsidRPr="00673C17">
        <w:t>.</w:t>
      </w:r>
    </w:p>
    <w:p w:rsidR="005F037E" w:rsidRPr="00673C17" w:rsidRDefault="005F037E" w:rsidP="005F037E">
      <w:pPr>
        <w:pStyle w:val="ASFKNormal"/>
      </w:pPr>
      <w:r w:rsidRPr="00673C17">
        <w:t xml:space="preserve">Если в поле кода специальных указаний установлено значение </w:t>
      </w:r>
      <w:r w:rsidR="00104B38" w:rsidRPr="00673C17">
        <w:t>«</w:t>
      </w:r>
      <w:r w:rsidRPr="00673C17">
        <w:t>02</w:t>
      </w:r>
      <w:r w:rsidR="00104B38" w:rsidRPr="00673C17">
        <w:t>»</w:t>
      </w:r>
      <w:r w:rsidR="0021592A" w:rsidRPr="00673C17">
        <w:t>, то форма</w:t>
      </w:r>
      <w:r w:rsidRPr="00673C17">
        <w:t xml:space="preserve"> </w:t>
      </w:r>
      <w:r w:rsidR="00104B38" w:rsidRPr="00673C17">
        <w:t>«</w:t>
      </w:r>
      <w:r w:rsidRPr="00673C17">
        <w:t>Специальные указания</w:t>
      </w:r>
      <w:r w:rsidR="00104B38" w:rsidRPr="00673C17">
        <w:t>»</w:t>
      </w:r>
      <w:r w:rsidRPr="00673C17">
        <w:t xml:space="preserve"> будет представлена в следующем виде (рис. </w:t>
      </w:r>
      <w:r w:rsidRPr="00673C17">
        <w:fldChar w:fldCharType="begin"/>
      </w:r>
      <w:r w:rsidRPr="00673C17">
        <w:instrText xml:space="preserve"> REF _Ref261878610 \h  \* MERGEFORMAT </w:instrText>
      </w:r>
      <w:r w:rsidRPr="00673C17">
        <w:fldChar w:fldCharType="separate"/>
      </w:r>
      <w:r w:rsidR="00280C20">
        <w:t>336</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2466975"/>
            <wp:effectExtent l="0" t="0" r="9525" b="9525"/>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03" w:name="_Ref261878610"/>
      <w:bookmarkStart w:id="2104" w:name="_Toc210069966"/>
      <w:r w:rsidR="00280C20">
        <w:rPr>
          <w:noProof/>
        </w:rPr>
        <w:t>336</w:t>
      </w:r>
      <w:bookmarkEnd w:id="2103"/>
      <w:r w:rsidRPr="00673C17">
        <w:rPr>
          <w:noProof/>
        </w:rPr>
        <w:fldChar w:fldCharType="end"/>
      </w:r>
      <w:r w:rsidR="005F037E" w:rsidRPr="00673C17">
        <w:t xml:space="preserve">. </w:t>
      </w:r>
      <w:r w:rsidR="0021592A" w:rsidRPr="00673C17">
        <w:t xml:space="preserve">Форма </w:t>
      </w:r>
      <w:r w:rsidR="00104B38" w:rsidRPr="00673C17">
        <w:t>«</w:t>
      </w:r>
      <w:r w:rsidR="005F037E" w:rsidRPr="00673C17">
        <w:t>Специальные указания</w:t>
      </w:r>
      <w:r w:rsidR="00104B38" w:rsidRPr="00673C17">
        <w:t>»</w:t>
      </w:r>
      <w:r w:rsidR="005F037E" w:rsidRPr="00673C17">
        <w:t xml:space="preserve"> (для кода </w:t>
      </w:r>
      <w:r w:rsidR="00104B38" w:rsidRPr="00673C17">
        <w:t>«</w:t>
      </w:r>
      <w:r w:rsidR="005F037E" w:rsidRPr="00673C17">
        <w:t>02</w:t>
      </w:r>
      <w:r w:rsidR="00104B38" w:rsidRPr="00673C17">
        <w:t>»</w:t>
      </w:r>
      <w:r w:rsidR="005F037E" w:rsidRPr="00673C17">
        <w:t>)</w:t>
      </w:r>
      <w:bookmarkEnd w:id="2104"/>
    </w:p>
    <w:p w:rsidR="005F037E" w:rsidRPr="00673C17" w:rsidRDefault="0021592A" w:rsidP="005F037E">
      <w:pPr>
        <w:pStyle w:val="ASFKNormal"/>
      </w:pPr>
      <w:r w:rsidRPr="00673C17">
        <w:t xml:space="preserve">В данной форме </w:t>
      </w:r>
      <w:r w:rsidR="005F037E" w:rsidRPr="00673C17">
        <w:t>вручную заполняются следующие поля:</w:t>
      </w:r>
    </w:p>
    <w:p w:rsidR="004C6018" w:rsidRPr="00673C17" w:rsidRDefault="00104B38" w:rsidP="004C6018">
      <w:pPr>
        <w:pStyle w:val="ASFKListmark1"/>
      </w:pPr>
      <w:r w:rsidRPr="00673C17">
        <w:t>«</w:t>
      </w:r>
      <w:r w:rsidR="004C6018" w:rsidRPr="00673C17">
        <w:t>Код по сводному реестру Реорганизуемого ПБС/ПБС получателя средств</w:t>
      </w:r>
      <w:r w:rsidRPr="00673C17">
        <w:t>»</w:t>
      </w:r>
      <w:r w:rsidR="003F3226" w:rsidRPr="00673C17">
        <w:t xml:space="preserve"> – п</w:t>
      </w:r>
      <w:r w:rsidR="004C6018" w:rsidRPr="00673C17">
        <w:t>оле обязательно для заполнения</w:t>
      </w:r>
      <w:r w:rsidR="003F3226" w:rsidRPr="00673C17">
        <w:t>; в</w:t>
      </w:r>
      <w:r w:rsidR="004C6018" w:rsidRPr="00673C17">
        <w:t>водится вручную</w:t>
      </w:r>
      <w:r w:rsidR="003F3226" w:rsidRPr="00673C17">
        <w:t>;</w:t>
      </w:r>
    </w:p>
    <w:p w:rsidR="004C6018" w:rsidRPr="00673C17" w:rsidRDefault="00104B38" w:rsidP="004C6018">
      <w:pPr>
        <w:pStyle w:val="ASFKListmark1"/>
      </w:pPr>
      <w:r w:rsidRPr="00673C17">
        <w:t>«</w:t>
      </w:r>
      <w:r w:rsidR="004C6018" w:rsidRPr="00673C17">
        <w:t>Наименование Реорганизуемого ПБС/ПБС получателя средств</w:t>
      </w:r>
      <w:r w:rsidRPr="00673C17">
        <w:t>»</w:t>
      </w:r>
      <w:r w:rsidR="0021592A" w:rsidRPr="00673C17">
        <w:t xml:space="preserve"> – поле </w:t>
      </w:r>
      <w:r w:rsidR="004C6018" w:rsidRPr="00673C17">
        <w:t>обязательно для заполнения</w:t>
      </w:r>
      <w:r w:rsidR="0021592A" w:rsidRPr="00673C17">
        <w:t>; вводится вручную;</w:t>
      </w:r>
    </w:p>
    <w:p w:rsidR="004C6018" w:rsidRPr="00673C17" w:rsidRDefault="00104B38" w:rsidP="004C6018">
      <w:pPr>
        <w:pStyle w:val="ASFKListmark1"/>
      </w:pPr>
      <w:r w:rsidRPr="00673C17">
        <w:t>«</w:t>
      </w:r>
      <w:r w:rsidR="004C6018" w:rsidRPr="00673C17">
        <w:t>Код по сводному реестру вышестоящего РБС</w:t>
      </w:r>
      <w:r w:rsidRPr="00673C17">
        <w:t>»</w:t>
      </w:r>
      <w:r w:rsidR="00730FA4" w:rsidRPr="00673C17">
        <w:t xml:space="preserve"> – </w:t>
      </w:r>
      <w:r w:rsidR="0021592A" w:rsidRPr="00673C17">
        <w:t>вводится вручную;</w:t>
      </w:r>
    </w:p>
    <w:p w:rsidR="004C6018" w:rsidRPr="00673C17" w:rsidRDefault="00104B38" w:rsidP="004C6018">
      <w:pPr>
        <w:pStyle w:val="ASFKListmark1"/>
      </w:pPr>
      <w:r w:rsidRPr="00673C17">
        <w:t>«</w:t>
      </w:r>
      <w:r w:rsidR="004C6018" w:rsidRPr="00673C17">
        <w:t>Наименование вышестоящего РБС</w:t>
      </w:r>
      <w:r w:rsidRPr="00673C17">
        <w:t>»</w:t>
      </w:r>
      <w:r w:rsidR="00730FA4" w:rsidRPr="00673C17">
        <w:t xml:space="preserve"> – </w:t>
      </w:r>
      <w:r w:rsidR="0021592A" w:rsidRPr="00673C17">
        <w:t>вводится вручную;</w:t>
      </w:r>
    </w:p>
    <w:p w:rsidR="004C6018" w:rsidRPr="00673C17" w:rsidRDefault="00104B38" w:rsidP="004C6018">
      <w:pPr>
        <w:pStyle w:val="ASFKListmark1"/>
      </w:pPr>
      <w:r w:rsidRPr="00673C17">
        <w:t>«</w:t>
      </w:r>
      <w:r w:rsidR="004C6018" w:rsidRPr="00673C17">
        <w:t>Тип реорганизации</w:t>
      </w:r>
      <w:r w:rsidRPr="00673C17">
        <w:t>»</w:t>
      </w:r>
      <w:r w:rsidR="00730FA4" w:rsidRPr="00673C17">
        <w:t xml:space="preserve"> – </w:t>
      </w:r>
      <w:r w:rsidR="0021592A" w:rsidRPr="00673C17">
        <w:t>з</w:t>
      </w:r>
      <w:r w:rsidR="004C6018" w:rsidRPr="00673C17">
        <w:t xml:space="preserve">аполняется автоматически из справочника </w:t>
      </w:r>
      <w:r w:rsidRPr="00673C17">
        <w:t>«</w:t>
      </w:r>
      <w:r w:rsidR="004C6018" w:rsidRPr="00673C17">
        <w:t>Виды специальных указаний</w:t>
      </w:r>
      <w:r w:rsidRPr="00673C17">
        <w:t>»</w:t>
      </w:r>
      <w:r w:rsidR="004C6018" w:rsidRPr="00673C17">
        <w:t xml:space="preserve"> по коду, при значении кода специальных указаний, содержащем 02</w:t>
      </w:r>
      <w:r w:rsidR="0021592A" w:rsidRPr="00673C17">
        <w:t>; з</w:t>
      </w:r>
      <w:r w:rsidR="004C6018" w:rsidRPr="00673C17">
        <w:t>начение может заполняться пользователем вручную</w:t>
      </w:r>
      <w:r w:rsidR="0021592A" w:rsidRPr="00673C17">
        <w:t>;</w:t>
      </w:r>
    </w:p>
    <w:p w:rsidR="005F037E" w:rsidRPr="00673C17" w:rsidRDefault="00104B38" w:rsidP="005F037E">
      <w:pPr>
        <w:pStyle w:val="ASFKListmark1"/>
      </w:pPr>
      <w:r w:rsidRPr="00673C17">
        <w:t>«</w:t>
      </w:r>
      <w:r w:rsidR="005F037E" w:rsidRPr="00673C17">
        <w:t>Отрицательное расходное расписание</w:t>
      </w:r>
      <w:r w:rsidRPr="00673C17">
        <w:t>»</w:t>
      </w:r>
      <w:r w:rsidR="0021592A" w:rsidRPr="00673C17">
        <w:t xml:space="preserve"> – поле </w:t>
      </w:r>
      <w:r w:rsidR="005F037E" w:rsidRPr="00673C17">
        <w:t xml:space="preserve">обязательно для заполнения, если значения в полях сумм в строках таблиц на закладках </w:t>
      </w:r>
      <w:r w:rsidRPr="00673C17">
        <w:t>«</w:t>
      </w:r>
      <w:r w:rsidR="005F037E" w:rsidRPr="00673C17">
        <w:t>Раздел I: БА</w:t>
      </w:r>
      <w:r w:rsidRPr="00673C17">
        <w:t>»</w:t>
      </w:r>
      <w:r w:rsidR="005F037E" w:rsidRPr="00673C17">
        <w:t xml:space="preserve"> (рис. </w:t>
      </w:r>
      <w:r w:rsidR="005F037E" w:rsidRPr="00673C17">
        <w:fldChar w:fldCharType="begin"/>
      </w:r>
      <w:r w:rsidR="005F037E" w:rsidRPr="00673C17">
        <w:instrText xml:space="preserve"> REF _Ref205177560 \h  \* MERGEFORMAT </w:instrText>
      </w:r>
      <w:r w:rsidR="005F037E" w:rsidRPr="00673C17">
        <w:fldChar w:fldCharType="separate"/>
      </w:r>
      <w:r w:rsidR="00280C20">
        <w:t>334</w:t>
      </w:r>
      <w:r w:rsidR="005F037E" w:rsidRPr="00673C17">
        <w:fldChar w:fldCharType="end"/>
      </w:r>
      <w:r w:rsidR="005F037E" w:rsidRPr="00673C17">
        <w:t xml:space="preserve">), </w:t>
      </w:r>
      <w:r w:rsidRPr="00673C17">
        <w:t>«</w:t>
      </w:r>
      <w:r w:rsidR="005F037E" w:rsidRPr="00673C17">
        <w:t>Раздел II: ЛБО</w:t>
      </w:r>
      <w:r w:rsidRPr="00673C17">
        <w:t>»</w:t>
      </w:r>
      <w:r w:rsidR="005F037E" w:rsidRPr="00673C17">
        <w:t xml:space="preserve"> (рис. </w:t>
      </w:r>
      <w:r w:rsidR="005F037E" w:rsidRPr="00673C17">
        <w:fldChar w:fldCharType="begin"/>
      </w:r>
      <w:r w:rsidR="005F037E" w:rsidRPr="00673C17">
        <w:instrText xml:space="preserve"> REF _Ref205614648 \h  \* MERGEFORMAT </w:instrText>
      </w:r>
      <w:r w:rsidR="005F037E" w:rsidRPr="00673C17">
        <w:fldChar w:fldCharType="separate"/>
      </w:r>
      <w:r w:rsidR="00280C20">
        <w:t>339</w:t>
      </w:r>
      <w:r w:rsidR="005F037E" w:rsidRPr="00673C17">
        <w:fldChar w:fldCharType="end"/>
      </w:r>
      <w:r w:rsidR="005F037E" w:rsidRPr="00673C17">
        <w:t xml:space="preserve">), </w:t>
      </w:r>
      <w:r w:rsidRPr="00673C17">
        <w:t>«</w:t>
      </w:r>
      <w:r w:rsidR="005F037E" w:rsidRPr="00673C17">
        <w:t>Раздел III: ПОФР</w:t>
      </w:r>
      <w:r w:rsidRPr="00673C17">
        <w:t>»</w:t>
      </w:r>
      <w:r w:rsidR="005F037E" w:rsidRPr="00673C17">
        <w:t xml:space="preserve"> (рис. </w:t>
      </w:r>
      <w:r w:rsidR="005F037E" w:rsidRPr="00673C17">
        <w:fldChar w:fldCharType="begin"/>
      </w:r>
      <w:r w:rsidR="005F037E" w:rsidRPr="00673C17">
        <w:instrText xml:space="preserve"> REF _Ref205614649 \h  \* MERGEFORMAT </w:instrText>
      </w:r>
      <w:r w:rsidR="005F037E" w:rsidRPr="00673C17">
        <w:fldChar w:fldCharType="separate"/>
      </w:r>
      <w:r w:rsidR="00280C20">
        <w:t>340</w:t>
      </w:r>
      <w:r w:rsidR="005F037E" w:rsidRPr="00673C17">
        <w:fldChar w:fldCharType="end"/>
      </w:r>
      <w:r w:rsidR="004C6018" w:rsidRPr="00673C17">
        <w:t>) положительны</w:t>
      </w:r>
      <w:r w:rsidR="0021592A" w:rsidRPr="00673C17">
        <w:t>; в</w:t>
      </w:r>
      <w:r w:rsidR="004C6018" w:rsidRPr="00673C17">
        <w:t>водится вручную.</w:t>
      </w:r>
    </w:p>
    <w:p w:rsidR="005F037E" w:rsidRPr="00673C17" w:rsidRDefault="005F037E" w:rsidP="005F037E">
      <w:pPr>
        <w:pStyle w:val="ASFKNormal"/>
      </w:pPr>
      <w:r w:rsidRPr="00673C17">
        <w:t xml:space="preserve">Если в поле кода специальных указаний установлено любое другое значение, отличное от </w:t>
      </w:r>
      <w:r w:rsidR="00104B38" w:rsidRPr="00673C17">
        <w:t>«</w:t>
      </w:r>
      <w:r w:rsidRPr="00673C17">
        <w:t>02</w:t>
      </w:r>
      <w:r w:rsidR="00104B38" w:rsidRPr="00673C17">
        <w:t>»</w:t>
      </w:r>
      <w:r w:rsidRPr="00673C17">
        <w:t xml:space="preserve"> и </w:t>
      </w:r>
      <w:r w:rsidR="00104B38" w:rsidRPr="00673C17">
        <w:t>«</w:t>
      </w:r>
      <w:r w:rsidRPr="00673C17">
        <w:t>08</w:t>
      </w:r>
      <w:r w:rsidR="00104B38" w:rsidRPr="00673C17">
        <w:t>»</w:t>
      </w:r>
      <w:r w:rsidRPr="00673C17">
        <w:t xml:space="preserve">, то </w:t>
      </w:r>
      <w:r w:rsidR="0021592A" w:rsidRPr="00673C17">
        <w:t>форма</w:t>
      </w:r>
      <w:r w:rsidRPr="00673C17">
        <w:t xml:space="preserve"> </w:t>
      </w:r>
      <w:r w:rsidR="00104B38" w:rsidRPr="00673C17">
        <w:t>«</w:t>
      </w:r>
      <w:r w:rsidRPr="00673C17">
        <w:t>Специальные указания</w:t>
      </w:r>
      <w:r w:rsidR="00104B38" w:rsidRPr="00673C17">
        <w:t>»</w:t>
      </w:r>
      <w:r w:rsidRPr="00673C17">
        <w:t xml:space="preserve"> будет представлена в следующем виде (рис. </w:t>
      </w:r>
      <w:r w:rsidRPr="00673C17">
        <w:fldChar w:fldCharType="begin"/>
      </w:r>
      <w:r w:rsidRPr="00673C17">
        <w:instrText xml:space="preserve"> REF _Ref261878611 \h  \* MERGEFORMAT </w:instrText>
      </w:r>
      <w:r w:rsidRPr="00673C17">
        <w:fldChar w:fldCharType="separate"/>
      </w:r>
      <w:r w:rsidR="00280C20">
        <w:t>337</w:t>
      </w:r>
      <w:r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1190625"/>
            <wp:effectExtent l="0" t="0" r="9525" b="9525"/>
            <wp:docPr id="421" name="Рисунок 4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0"/>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05" w:name="_Ref261878611"/>
      <w:bookmarkStart w:id="2106" w:name="_Toc210069967"/>
      <w:r w:rsidR="00280C20">
        <w:rPr>
          <w:noProof/>
        </w:rPr>
        <w:t>337</w:t>
      </w:r>
      <w:bookmarkEnd w:id="2105"/>
      <w:r w:rsidRPr="00673C17">
        <w:rPr>
          <w:noProof/>
        </w:rPr>
        <w:fldChar w:fldCharType="end"/>
      </w:r>
      <w:r w:rsidR="005F037E" w:rsidRPr="00673C17">
        <w:t xml:space="preserve">. </w:t>
      </w:r>
      <w:r w:rsidR="0021592A" w:rsidRPr="00673C17">
        <w:t>Форма</w:t>
      </w:r>
      <w:r w:rsidR="005F037E" w:rsidRPr="00673C17">
        <w:t xml:space="preserve"> </w:t>
      </w:r>
      <w:r w:rsidR="00104B38" w:rsidRPr="00673C17">
        <w:t>«</w:t>
      </w:r>
      <w:r w:rsidR="005F037E" w:rsidRPr="00673C17">
        <w:t>Специальные указания</w:t>
      </w:r>
      <w:r w:rsidR="00104B38" w:rsidRPr="00673C17">
        <w:t>»</w:t>
      </w:r>
      <w:r w:rsidR="005F037E" w:rsidRPr="00673C17">
        <w:t xml:space="preserve"> (для кода, не равного </w:t>
      </w:r>
      <w:r w:rsidR="00104B38" w:rsidRPr="00673C17">
        <w:t>«</w:t>
      </w:r>
      <w:r w:rsidR="005F037E" w:rsidRPr="00673C17">
        <w:t>02</w:t>
      </w:r>
      <w:r w:rsidR="00104B38" w:rsidRPr="00673C17">
        <w:t>»</w:t>
      </w:r>
      <w:r w:rsidR="005F037E" w:rsidRPr="00673C17">
        <w:t xml:space="preserve"> и </w:t>
      </w:r>
      <w:r w:rsidR="00104B38" w:rsidRPr="00673C17">
        <w:t>«</w:t>
      </w:r>
      <w:r w:rsidR="005F037E" w:rsidRPr="00673C17">
        <w:t>08</w:t>
      </w:r>
      <w:r w:rsidR="00104B38" w:rsidRPr="00673C17">
        <w:t>»</w:t>
      </w:r>
      <w:r w:rsidR="005F037E" w:rsidRPr="00673C17">
        <w:t>)</w:t>
      </w:r>
      <w:bookmarkEnd w:id="2106"/>
    </w:p>
    <w:p w:rsidR="005F037E" w:rsidRPr="00673C17" w:rsidRDefault="0021592A" w:rsidP="005F037E">
      <w:pPr>
        <w:pStyle w:val="ASFKNormal"/>
      </w:pPr>
      <w:r w:rsidRPr="00673C17">
        <w:t xml:space="preserve">В данной форме </w:t>
      </w:r>
      <w:r w:rsidR="005F037E" w:rsidRPr="00673C17">
        <w:t xml:space="preserve">следует вручную заполнить поле </w:t>
      </w:r>
      <w:r w:rsidR="00104B38" w:rsidRPr="00673C17">
        <w:t>«</w:t>
      </w:r>
      <w:r w:rsidR="005F037E" w:rsidRPr="00673C17">
        <w:t>Специальные указания</w:t>
      </w:r>
      <w:r w:rsidR="00104B38" w:rsidRPr="00673C17">
        <w:t>»</w:t>
      </w:r>
      <w:r w:rsidR="005F037E" w:rsidRPr="00673C17">
        <w:t xml:space="preserve"> и нажать на кнопку </w:t>
      </w:r>
      <w:r w:rsidR="00104B38" w:rsidRPr="00673C17">
        <w:t>«</w:t>
      </w:r>
      <w:r w:rsidR="005F037E" w:rsidRPr="00673C17">
        <w:t>Сохранить</w:t>
      </w:r>
      <w:r w:rsidR="00104B38" w:rsidRPr="00673C17">
        <w:t>»</w:t>
      </w:r>
      <w:r w:rsidR="005F037E" w:rsidRPr="00673C17">
        <w:t>.</w:t>
      </w:r>
    </w:p>
    <w:p w:rsidR="005F037E" w:rsidRPr="00673C17" w:rsidRDefault="0021592A" w:rsidP="005F037E">
      <w:pPr>
        <w:pStyle w:val="ASFKNormal"/>
      </w:pPr>
      <w:r w:rsidRPr="00673C17">
        <w:t>В</w:t>
      </w:r>
      <w:r w:rsidR="005F037E" w:rsidRPr="00673C17">
        <w:t xml:space="preserve">кладка </w:t>
      </w:r>
      <w:r w:rsidR="00104B38" w:rsidRPr="00673C17">
        <w:t>«</w:t>
      </w:r>
      <w:r w:rsidR="005F037E" w:rsidRPr="00673C17">
        <w:t>Раздел I: БА</w:t>
      </w:r>
      <w:r w:rsidR="00104B38" w:rsidRPr="00673C17">
        <w:t>»</w:t>
      </w:r>
      <w:r w:rsidR="005F037E" w:rsidRPr="00673C17">
        <w:t xml:space="preserve"> (рис. </w:t>
      </w:r>
      <w:r w:rsidR="005F037E" w:rsidRPr="00673C17">
        <w:fldChar w:fldCharType="begin"/>
      </w:r>
      <w:r w:rsidR="005F037E" w:rsidRPr="00673C17">
        <w:instrText xml:space="preserve"> REF _Ref205177560 \h  \* MERGEFORMAT </w:instrText>
      </w:r>
      <w:r w:rsidR="005F037E" w:rsidRPr="00673C17">
        <w:fldChar w:fldCharType="separate"/>
      </w:r>
      <w:r w:rsidR="00280C20">
        <w:t>334</w:t>
      </w:r>
      <w:r w:rsidR="005F037E" w:rsidRPr="00673C17">
        <w:fldChar w:fldCharType="end"/>
      </w:r>
      <w:r w:rsidR="005F037E" w:rsidRPr="00673C17">
        <w:t>) содержит заголовочные поля и строки БА по Разделу I, приведенные в таблице </w:t>
      </w:r>
      <w:r w:rsidR="005F037E" w:rsidRPr="00673C17">
        <w:fldChar w:fldCharType="begin"/>
      </w:r>
      <w:r w:rsidR="005F037E" w:rsidRPr="00673C17">
        <w:instrText xml:space="preserve"> REF _Ref317675918 \h  \* MERGEFORMAT </w:instrText>
      </w:r>
      <w:r w:rsidR="005F037E" w:rsidRPr="00673C17">
        <w:fldChar w:fldCharType="separate"/>
      </w:r>
      <w:r w:rsidR="00280C20">
        <w:t>209</w:t>
      </w:r>
      <w:r w:rsidR="005F037E" w:rsidRPr="00673C17">
        <w:fldChar w:fldCharType="end"/>
      </w:r>
      <w:r w:rsidR="005F037E" w:rsidRPr="00673C17">
        <w:t xml:space="preserve">. Для добавления строки в табличный блок </w:t>
      </w:r>
      <w:r w:rsidR="00104B38" w:rsidRPr="00673C17">
        <w:t>«</w:t>
      </w:r>
      <w:r w:rsidR="005F037E" w:rsidRPr="00673C17">
        <w:t>Строки: Раздел I. Бюджетные ассигнования</w:t>
      </w:r>
      <w:r w:rsidR="00104B38" w:rsidRPr="00673C17">
        <w:t>»</w:t>
      </w:r>
      <w:r w:rsidR="005F037E" w:rsidRPr="00673C17">
        <w:t xml:space="preserve"> следует нажать на кнопку </w:t>
      </w:r>
      <w:r w:rsidR="004D71D9" w:rsidRPr="00673C17">
        <w:rPr>
          <w:noProof/>
        </w:rPr>
        <w:drawing>
          <wp:inline distT="0" distB="0" distL="0" distR="0">
            <wp:extent cx="180975" cy="180975"/>
            <wp:effectExtent l="0" t="0" r="9525" b="9525"/>
            <wp:docPr id="422" name="Рисунок 42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F037E" w:rsidRPr="00673C17">
        <w:t> </w:t>
      </w:r>
      <w:r w:rsidR="002E63CB" w:rsidRPr="00673C17">
        <w:t>(Добавить новую строку)</w:t>
      </w:r>
      <w:r w:rsidR="005F037E" w:rsidRPr="00673C17">
        <w:t>. Открое</w:t>
      </w:r>
      <w:r w:rsidR="00346BC3" w:rsidRPr="00673C17">
        <w:t>тся форма «Добавление записи»</w:t>
      </w:r>
      <w:r w:rsidR="005F037E" w:rsidRPr="00673C17">
        <w:t xml:space="preserve"> (рис. </w:t>
      </w:r>
      <w:r w:rsidR="005F037E" w:rsidRPr="00673C17">
        <w:fldChar w:fldCharType="begin"/>
      </w:r>
      <w:r w:rsidR="005F037E" w:rsidRPr="00673C17">
        <w:instrText xml:space="preserve"> REF _Ref231705558 \h  \* MERGEFORMAT </w:instrText>
      </w:r>
      <w:r w:rsidR="005F037E" w:rsidRPr="00673C17">
        <w:fldChar w:fldCharType="separate"/>
      </w:r>
      <w:r w:rsidR="00280C20">
        <w:t>338</w:t>
      </w:r>
      <w:r w:rsidR="005F037E" w:rsidRPr="00673C17">
        <w:fldChar w:fldCharType="end"/>
      </w:r>
      <w:r w:rsidR="005F037E" w:rsidRPr="00673C17">
        <w:t>).</w:t>
      </w:r>
    </w:p>
    <w:p w:rsidR="005F037E" w:rsidRPr="00673C17" w:rsidRDefault="004D71D9" w:rsidP="005F037E">
      <w:pPr>
        <w:pStyle w:val="ASFKFigure"/>
        <w:rPr>
          <w:lang w:val="en-US"/>
        </w:rPr>
      </w:pPr>
      <w:r w:rsidRPr="00673C17">
        <w:rPr>
          <w:noProof/>
        </w:rPr>
        <w:drawing>
          <wp:inline distT="0" distB="0" distL="0" distR="0">
            <wp:extent cx="6124575" cy="4667250"/>
            <wp:effectExtent l="0" t="0" r="9525" b="0"/>
            <wp:docPr id="423" name="Рисунок 4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0"/>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07" w:name="_Ref231705558"/>
      <w:bookmarkStart w:id="2108" w:name="_Toc210069968"/>
      <w:r w:rsidR="00280C20">
        <w:rPr>
          <w:noProof/>
        </w:rPr>
        <w:t>338</w:t>
      </w:r>
      <w:bookmarkEnd w:id="2107"/>
      <w:r w:rsidRPr="00673C17">
        <w:rPr>
          <w:noProof/>
        </w:rPr>
        <w:fldChar w:fldCharType="end"/>
      </w:r>
      <w:r w:rsidR="005F037E" w:rsidRPr="00673C17">
        <w:t xml:space="preserve">. </w:t>
      </w:r>
      <w:r w:rsidR="00346BC3" w:rsidRPr="00673C17">
        <w:t>Форма «Добавление записи»</w:t>
      </w:r>
      <w:r w:rsidR="005F037E" w:rsidRPr="00673C17">
        <w:t xml:space="preserve"> (строка БА)</w:t>
      </w:r>
      <w:bookmarkEnd w:id="2108"/>
    </w:p>
    <w:p w:rsidR="005F037E" w:rsidRPr="00673C17" w:rsidRDefault="0021592A" w:rsidP="005F037E">
      <w:pPr>
        <w:pStyle w:val="ASFKNormal"/>
      </w:pPr>
      <w:r w:rsidRPr="00673C17">
        <w:t xml:space="preserve">В данной форме </w:t>
      </w:r>
      <w:r w:rsidR="005F037E" w:rsidRPr="00673C17">
        <w:t>вручную заполняются следующие поля:</w:t>
      </w:r>
    </w:p>
    <w:p w:rsidR="0055205F" w:rsidRPr="00673C17" w:rsidRDefault="0055205F" w:rsidP="0055205F">
      <w:pPr>
        <w:pStyle w:val="ASFKListmark1"/>
      </w:pPr>
      <w:r w:rsidRPr="00673C17">
        <w:t>«Номер строки» – поле заполняется автоматически;</w:t>
      </w:r>
    </w:p>
    <w:p w:rsidR="0055205F" w:rsidRPr="00673C17" w:rsidRDefault="0055205F" w:rsidP="0055205F">
      <w:pPr>
        <w:pStyle w:val="ASFKListmark1"/>
      </w:pPr>
      <w:r w:rsidRPr="00673C17">
        <w:t>группа полей «КБК»:</w:t>
      </w:r>
    </w:p>
    <w:p w:rsidR="0055205F" w:rsidRPr="00673C17" w:rsidRDefault="0055205F" w:rsidP="0055205F">
      <w:pPr>
        <w:pStyle w:val="ASFKListmark2"/>
      </w:pPr>
      <w:r w:rsidRPr="00673C17">
        <w:t xml:space="preserve">«КБК»; </w:t>
      </w:r>
    </w:p>
    <w:p w:rsidR="0055205F" w:rsidRPr="00673C17" w:rsidRDefault="0055205F" w:rsidP="0055205F">
      <w:pPr>
        <w:pStyle w:val="ASFKListmark2"/>
      </w:pPr>
      <w:r w:rsidRPr="00673C17">
        <w:t>«КБК2» – поле отображается при бюджете не равном значению «Федеральный бюджет»; заполняется из справочника «Дополнение БК2» или вручную;</w:t>
      </w:r>
    </w:p>
    <w:p w:rsidR="0055205F" w:rsidRPr="00673C17" w:rsidRDefault="0055205F" w:rsidP="0055205F">
      <w:pPr>
        <w:pStyle w:val="ASFKListmark2"/>
      </w:pPr>
      <w:r w:rsidRPr="00673C17">
        <w:lastRenderedPageBreak/>
        <w:t>«КБК3» – поле отображается при бюджете не равном значению «Федеральный бюджет»; заполняется из справочника «Дополнение БК2» или вручную;</w:t>
      </w:r>
    </w:p>
    <w:p w:rsidR="0055205F" w:rsidRPr="00673C17" w:rsidRDefault="0055205F" w:rsidP="0055205F">
      <w:pPr>
        <w:pStyle w:val="ASFKListmark2"/>
      </w:pPr>
      <w:r w:rsidRPr="00673C17">
        <w:t>«КБК4» – поле отображается при бюджете не равном значению «Федеральный бюджет»; заполняется из справочника «Дополнение БК4» или вручную;</w:t>
      </w:r>
    </w:p>
    <w:p w:rsidR="0055205F" w:rsidRPr="00673C17" w:rsidRDefault="0055205F" w:rsidP="0055205F">
      <w:pPr>
        <w:pStyle w:val="ASFKListmark1"/>
      </w:pPr>
      <w:r w:rsidRPr="00673C17">
        <w:t>«Глава по БК» – 3-символьный код ведомства;</w:t>
      </w:r>
    </w:p>
    <w:p w:rsidR="0055205F" w:rsidRPr="00673C17" w:rsidRDefault="0055205F" w:rsidP="0055205F">
      <w:pPr>
        <w:pStyle w:val="ASFKListmark1"/>
      </w:pPr>
      <w:r w:rsidRPr="00673C17">
        <w:t>группа полей «Расходы» (не заполняется, если заполнено поле «Вид источника»):</w:t>
      </w:r>
    </w:p>
    <w:p w:rsidR="0055205F" w:rsidRPr="00673C17" w:rsidRDefault="0055205F" w:rsidP="0055205F">
      <w:pPr>
        <w:pStyle w:val="ASFKListmark2"/>
      </w:pPr>
      <w:r w:rsidRPr="00673C17">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55205F" w:rsidRPr="00673C17" w:rsidRDefault="0055205F" w:rsidP="0055205F">
      <w:pPr>
        <w:pStyle w:val="ASFKListmark2"/>
      </w:pPr>
      <w:r w:rsidRPr="00673C17">
        <w:t>«КЦСР» – 10-символьный код по КЦСР;</w:t>
      </w:r>
    </w:p>
    <w:p w:rsidR="0055205F" w:rsidRPr="00673C17" w:rsidRDefault="0055205F" w:rsidP="0055205F">
      <w:pPr>
        <w:pStyle w:val="ASFKListmark2"/>
      </w:pPr>
      <w:r w:rsidRPr="00673C17">
        <w:t>«КВР» – 3-символьный код по КВР;</w:t>
      </w:r>
    </w:p>
    <w:p w:rsidR="0055205F" w:rsidRPr="00673C17" w:rsidRDefault="0055205F" w:rsidP="0055205F">
      <w:pPr>
        <w:pStyle w:val="ASFKListmark2"/>
      </w:pPr>
      <w:r w:rsidRPr="00673C17">
        <w:t>«КОСГУ» – 3-символьный код по КОСГУ; поле не заполняется с 01.01.2016;</w:t>
      </w:r>
    </w:p>
    <w:p w:rsidR="0055205F" w:rsidRPr="00673C17" w:rsidRDefault="0055205F" w:rsidP="0055205F">
      <w:pPr>
        <w:pStyle w:val="ASFKListmark1"/>
      </w:pPr>
      <w:r w:rsidRPr="00673C17">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55205F" w:rsidRPr="00673C17" w:rsidRDefault="0055205F" w:rsidP="0055205F">
      <w:pPr>
        <w:pStyle w:val="ASFKListmark1"/>
      </w:pPr>
      <w:r w:rsidRPr="00673C17">
        <w:t xml:space="preserve">«Сумма: Тек. </w:t>
      </w:r>
      <w:r w:rsidR="00356A2D" w:rsidRPr="00673C17">
        <w:t>Г</w:t>
      </w:r>
      <w:r w:rsidRPr="00673C17">
        <w:t>од» – сумма БА по Разделу I на текущий год по строке;</w:t>
      </w:r>
    </w:p>
    <w:p w:rsidR="0055205F" w:rsidRPr="00673C17" w:rsidRDefault="0055205F" w:rsidP="0055205F">
      <w:pPr>
        <w:pStyle w:val="ASFKListmark1"/>
      </w:pPr>
      <w:r w:rsidRPr="00673C17">
        <w:t>«Сумма: 1-й год» – сумма БА по Разделу I на первый год по строке;</w:t>
      </w:r>
    </w:p>
    <w:p w:rsidR="0055205F" w:rsidRPr="00673C17" w:rsidRDefault="0055205F" w:rsidP="0055205F">
      <w:pPr>
        <w:pStyle w:val="ASFKListmark1"/>
      </w:pPr>
      <w:r w:rsidRPr="00673C17">
        <w:t>«Сумма: 2-й год» – сумма БА по Разделу I на второй год по строке;</w:t>
      </w:r>
    </w:p>
    <w:p w:rsidR="0055205F" w:rsidRPr="00673C17" w:rsidRDefault="0055205F" w:rsidP="0055205F">
      <w:pPr>
        <w:pStyle w:val="ASFKListmark1"/>
      </w:pPr>
      <w:r w:rsidRPr="00673C17">
        <w:t>«Цели субсидий» – код и наименование по справочнику «Цели субсидий», заполняется выбором из справочника или вручную;</w:t>
      </w:r>
    </w:p>
    <w:p w:rsidR="00F45DB5" w:rsidRPr="00673C17" w:rsidRDefault="0055205F" w:rsidP="0055205F">
      <w:pPr>
        <w:pStyle w:val="ASFKListmark1"/>
      </w:pPr>
      <w:r w:rsidRPr="00673C17">
        <w:t xml:space="preserve"> </w:t>
      </w:r>
      <w:r w:rsidR="00104B38" w:rsidRPr="00673C17">
        <w:t>«</w:t>
      </w:r>
      <w:r w:rsidR="00F45DB5" w:rsidRPr="00673C17">
        <w:t>Примечание</w:t>
      </w:r>
      <w:r w:rsidR="00104B38" w:rsidRPr="00673C17">
        <w:t>»</w:t>
      </w:r>
      <w:r w:rsidR="00F45DB5" w:rsidRPr="00673C17">
        <w:t>.</w:t>
      </w:r>
    </w:p>
    <w:p w:rsidR="005F037E" w:rsidRPr="00673C17" w:rsidRDefault="005F037E" w:rsidP="005F037E">
      <w:pPr>
        <w:pStyle w:val="ASFKNormal"/>
      </w:pPr>
      <w:r w:rsidRPr="00673C17">
        <w:t xml:space="preserve">Нажать на </w:t>
      </w:r>
      <w:r w:rsidR="00572817" w:rsidRPr="00673C17">
        <w:t>кнопку «Ok»</w:t>
      </w:r>
      <w:r w:rsidRPr="00673C17">
        <w:t xml:space="preserve"> для добавления строки и выхода из формы. В таблице появится добавленная строка.</w:t>
      </w:r>
    </w:p>
    <w:p w:rsidR="005F037E" w:rsidRPr="00673C17" w:rsidRDefault="00A326C1" w:rsidP="005F037E">
      <w:pPr>
        <w:pStyle w:val="ASFKFigure"/>
        <w:rPr>
          <w:lang w:val="en-US"/>
        </w:rPr>
      </w:pPr>
      <w:r w:rsidRPr="00673C17">
        <w:rPr>
          <w:noProof/>
        </w:rPr>
        <w:drawing>
          <wp:inline distT="0" distB="0" distL="0" distR="0">
            <wp:extent cx="6120130" cy="1570215"/>
            <wp:effectExtent l="0" t="0" r="0" b="0"/>
            <wp:docPr id="69" name="Рисунок 69" descr="D:\Скриншоты\Расходное расписа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Расходное расписание.png"/>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120130" cy="157021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09" w:name="_Ref205614648"/>
      <w:bookmarkStart w:id="2110" w:name="_Toc210069969"/>
      <w:r w:rsidR="00280C20">
        <w:rPr>
          <w:noProof/>
        </w:rPr>
        <w:t>339</w:t>
      </w:r>
      <w:bookmarkEnd w:id="2109"/>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xml:space="preserve">», </w:t>
      </w:r>
      <w:r w:rsidR="0021592A" w:rsidRPr="00673C17">
        <w:t>в</w:t>
      </w:r>
      <w:r w:rsidR="00346BC3" w:rsidRPr="00673C17">
        <w:t>кладки</w:t>
      </w:r>
      <w:r w:rsidR="005F037E" w:rsidRPr="00673C17">
        <w:t xml:space="preserve"> </w:t>
      </w:r>
      <w:r w:rsidR="00104B38" w:rsidRPr="00673C17">
        <w:t>«</w:t>
      </w:r>
      <w:r w:rsidR="005F037E" w:rsidRPr="00673C17">
        <w:t>Раздел II: ЛБО</w:t>
      </w:r>
      <w:r w:rsidR="00104B38" w:rsidRPr="00673C17">
        <w:t>»</w:t>
      </w:r>
      <w:bookmarkEnd w:id="2110"/>
    </w:p>
    <w:p w:rsidR="005F037E" w:rsidRPr="00673C17" w:rsidRDefault="0021592A" w:rsidP="005F037E">
      <w:pPr>
        <w:pStyle w:val="ASFKNormal"/>
      </w:pPr>
      <w:r w:rsidRPr="00673C17">
        <w:t>В</w:t>
      </w:r>
      <w:r w:rsidR="005F037E" w:rsidRPr="00673C17">
        <w:t xml:space="preserve">кладка </w:t>
      </w:r>
      <w:r w:rsidR="00104B38" w:rsidRPr="00673C17">
        <w:t>«</w:t>
      </w:r>
      <w:r w:rsidR="005F037E" w:rsidRPr="00673C17">
        <w:t>Раздел II: ЛБО</w:t>
      </w:r>
      <w:r w:rsidR="00104B38" w:rsidRPr="00673C17">
        <w:t>»</w:t>
      </w:r>
      <w:r w:rsidR="005F037E" w:rsidRPr="00673C17">
        <w:t xml:space="preserve"> (см. рис. </w:t>
      </w:r>
      <w:r w:rsidR="005F037E" w:rsidRPr="00673C17">
        <w:fldChar w:fldCharType="begin"/>
      </w:r>
      <w:r w:rsidR="005F037E" w:rsidRPr="00673C17">
        <w:instrText xml:space="preserve"> REF _Ref205614648 \h  \* MERGEFORMAT </w:instrText>
      </w:r>
      <w:r w:rsidR="005F037E" w:rsidRPr="00673C17">
        <w:fldChar w:fldCharType="separate"/>
      </w:r>
      <w:r w:rsidR="00280C20">
        <w:t>339</w:t>
      </w:r>
      <w:r w:rsidR="005F037E" w:rsidRPr="00673C17">
        <w:fldChar w:fldCharType="end"/>
      </w:r>
      <w:r w:rsidR="005F037E" w:rsidRPr="00673C17">
        <w:t>) содержит заголовочные поля и строки ЛБО по Разделу II, приведенные в таблице </w:t>
      </w:r>
      <w:r w:rsidR="005F037E" w:rsidRPr="00673C17">
        <w:fldChar w:fldCharType="begin"/>
      </w:r>
      <w:r w:rsidR="005F037E" w:rsidRPr="00673C17">
        <w:instrText xml:space="preserve"> REF _Ref369106624 \h  \* MERGEFORMAT </w:instrText>
      </w:r>
      <w:r w:rsidR="005F037E" w:rsidRPr="00673C17">
        <w:fldChar w:fldCharType="separate"/>
      </w:r>
      <w:r w:rsidR="00280C20">
        <w:rPr>
          <w:noProof/>
        </w:rPr>
        <w:t>210</w:t>
      </w:r>
      <w:r w:rsidR="005F037E" w:rsidRPr="00673C17">
        <w:fldChar w:fldCharType="end"/>
      </w:r>
      <w:r w:rsidR="005F037E" w:rsidRPr="00673C17">
        <w:t xml:space="preserve">. Заполняется по аналогии с </w:t>
      </w:r>
      <w:r w:rsidRPr="00673C17">
        <w:t>в</w:t>
      </w:r>
      <w:r w:rsidR="005F037E" w:rsidRPr="00673C17">
        <w:t xml:space="preserve">кладкой </w:t>
      </w:r>
      <w:r w:rsidR="00104B38" w:rsidRPr="00673C17">
        <w:t>«</w:t>
      </w:r>
      <w:r w:rsidR="005F037E" w:rsidRPr="00673C17">
        <w:t>Раздел I: БА</w:t>
      </w:r>
      <w:r w:rsidR="00104B38" w:rsidRPr="00673C17">
        <w:t>»</w:t>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11" w:name="_Ref369106624"/>
      <w:bookmarkStart w:id="2112" w:name="_Toc210069531"/>
      <w:r w:rsidR="00280C20">
        <w:rPr>
          <w:noProof/>
        </w:rPr>
        <w:t>210</w:t>
      </w:r>
      <w:bookmarkEnd w:id="2111"/>
      <w:r w:rsidRPr="00673C17">
        <w:rPr>
          <w:noProof/>
        </w:rPr>
        <w:fldChar w:fldCharType="end"/>
      </w:r>
      <w:r w:rsidR="005F037E" w:rsidRPr="00673C17">
        <w:t xml:space="preserve">. Описание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закладки</w:t>
      </w:r>
      <w:r w:rsidR="005F037E" w:rsidRPr="00673C17">
        <w:t xml:space="preserve"> </w:t>
      </w:r>
      <w:r w:rsidR="00104B38" w:rsidRPr="00673C17">
        <w:t>«</w:t>
      </w:r>
      <w:r w:rsidR="005F037E" w:rsidRPr="00673C17">
        <w:t>Раздел II: ЛБО</w:t>
      </w:r>
      <w:r w:rsidR="00104B38" w:rsidRPr="00673C17">
        <w:t>»</w:t>
      </w:r>
      <w:bookmarkEnd w:id="2112"/>
    </w:p>
    <w:tbl>
      <w:tblPr>
        <w:tblStyle w:val="ASFKTable"/>
        <w:tblW w:w="5000" w:type="pct"/>
        <w:tblLook w:val="01E0" w:firstRow="1" w:lastRow="1" w:firstColumn="1" w:lastColumn="1" w:noHBand="0" w:noVBand="0"/>
      </w:tblPr>
      <w:tblGrid>
        <w:gridCol w:w="2189"/>
        <w:gridCol w:w="7439"/>
      </w:tblGrid>
      <w:tr w:rsidR="004C601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4C6018" w:rsidRPr="00673C17" w:rsidRDefault="004C6018" w:rsidP="009C5F07">
            <w:pPr>
              <w:pStyle w:val="ASFKTableHead"/>
            </w:pPr>
            <w:r w:rsidRPr="00673C17">
              <w:t>Наименование поля</w:t>
            </w:r>
          </w:p>
        </w:tc>
        <w:tc>
          <w:tcPr>
            <w:tcW w:w="3863" w:type="pct"/>
          </w:tcPr>
          <w:p w:rsidR="004C6018" w:rsidRPr="00673C17" w:rsidRDefault="004C6018" w:rsidP="009C5F07">
            <w:pPr>
              <w:pStyle w:val="ASFKTableHead"/>
            </w:pPr>
            <w:r w:rsidRPr="00673C17">
              <w:t>Описание поля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673C17" w:rsidRDefault="004C6018" w:rsidP="0021592A">
            <w:pPr>
              <w:pStyle w:val="ASFKTablenorm"/>
            </w:pPr>
            <w:r w:rsidRPr="00673C17">
              <w:t xml:space="preserve">Группа полей </w:t>
            </w:r>
            <w:r w:rsidR="00104B38" w:rsidRPr="00673C17">
              <w:t>«</w:t>
            </w:r>
            <w:r w:rsidRPr="00673C17">
              <w:t>Строки: Раздел II</w:t>
            </w:r>
            <w:r w:rsidR="0021592A" w:rsidRPr="00673C17">
              <w:t>. Лимиты Бюджетных Обязательств</w:t>
            </w:r>
            <w:r w:rsidR="00104B38"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Дата в/д раздела</w:t>
            </w:r>
          </w:p>
        </w:tc>
        <w:tc>
          <w:tcPr>
            <w:tcW w:w="3863" w:type="pct"/>
          </w:tcPr>
          <w:p w:rsidR="004C6018" w:rsidRPr="00673C17" w:rsidRDefault="004C6018" w:rsidP="009C5F07">
            <w:pPr>
              <w:pStyle w:val="ASFKTablenorm"/>
            </w:pPr>
            <w:r w:rsidRPr="00673C17">
              <w:t xml:space="preserve">Дата ввода в действие бюджетных данных раздела. </w:t>
            </w:r>
          </w:p>
          <w:p w:rsidR="004C6018" w:rsidRPr="00673C17" w:rsidRDefault="004C6018" w:rsidP="009C5F07">
            <w:pPr>
              <w:pStyle w:val="ASFKTablenorm"/>
            </w:pPr>
            <w:r w:rsidRPr="00673C17">
              <w:t xml:space="preserve">Если указано поле </w:t>
            </w:r>
            <w:r w:rsidR="00104B38" w:rsidRPr="00673C17">
              <w:t>«</w:t>
            </w:r>
            <w:r w:rsidRPr="00673C17">
              <w:t>Дата в/д</w:t>
            </w:r>
            <w:r w:rsidR="00104B38" w:rsidRPr="00673C17">
              <w:t>»</w:t>
            </w:r>
            <w:r w:rsidRPr="00673C17">
              <w:t xml:space="preserve"> всего расходного расписания, то данное поле не может быть заполнено (закрыто на редактирование). Если поле </w:t>
            </w:r>
            <w:r w:rsidR="00104B38" w:rsidRPr="00673C17">
              <w:t>«</w:t>
            </w:r>
            <w:r w:rsidRPr="00673C17">
              <w:t>Дата в/д</w:t>
            </w:r>
            <w:r w:rsidR="00104B38" w:rsidRPr="00673C17">
              <w:t>»</w:t>
            </w:r>
            <w:r w:rsidRPr="00673C17">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 xml:space="preserve">Итого: Тек. </w:t>
            </w:r>
            <w:r w:rsidR="00356A2D" w:rsidRPr="00673C17">
              <w:t>Г</w:t>
            </w:r>
            <w:r w:rsidRPr="00673C17">
              <w:t>од</w:t>
            </w:r>
          </w:p>
        </w:tc>
        <w:tc>
          <w:tcPr>
            <w:tcW w:w="3863" w:type="pct"/>
          </w:tcPr>
          <w:p w:rsidR="004C6018" w:rsidRPr="00673C17" w:rsidRDefault="004C6018" w:rsidP="009C5F07">
            <w:pPr>
              <w:pStyle w:val="ASFKTablenorm"/>
            </w:pPr>
            <w:r w:rsidRPr="00673C17">
              <w:t xml:space="preserve">Общая сумма ЛБО в текущем году. </w:t>
            </w:r>
          </w:p>
          <w:p w:rsidR="004C6018" w:rsidRPr="00673C17" w:rsidRDefault="004C6018" w:rsidP="009C5F07">
            <w:pPr>
              <w:pStyle w:val="ASFKTablenorm"/>
            </w:pPr>
            <w:r w:rsidRPr="00673C17">
              <w:lastRenderedPageBreak/>
              <w:t xml:space="preserve">Соответствует сумме значений по всем строкам в поле </w:t>
            </w:r>
            <w:r w:rsidR="00104B38" w:rsidRPr="00673C17">
              <w:t>«</w:t>
            </w:r>
            <w:r w:rsidRPr="00673C17">
              <w:t>Сумма: Тек год</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lastRenderedPageBreak/>
              <w:t>Итого: 1-й год</w:t>
            </w:r>
          </w:p>
        </w:tc>
        <w:tc>
          <w:tcPr>
            <w:tcW w:w="3863" w:type="pct"/>
          </w:tcPr>
          <w:p w:rsidR="004C6018" w:rsidRPr="00673C17" w:rsidRDefault="004C6018" w:rsidP="009C5F07">
            <w:pPr>
              <w:pStyle w:val="ASFKTablenorm"/>
            </w:pPr>
            <w:r w:rsidRPr="00673C17">
              <w:t xml:space="preserve">Общая сумма ЛБО по первому году планового периода. </w:t>
            </w:r>
          </w:p>
          <w:p w:rsidR="004C6018" w:rsidRPr="00673C17" w:rsidRDefault="004C6018" w:rsidP="009C5F07">
            <w:pPr>
              <w:pStyle w:val="ASFKTablenorm"/>
            </w:pPr>
            <w:r w:rsidRPr="00673C17">
              <w:t xml:space="preserve">Соответствует сумме значений по всем строкам в поле </w:t>
            </w:r>
            <w:r w:rsidR="00104B38" w:rsidRPr="00673C17">
              <w:t>«</w:t>
            </w:r>
            <w:r w:rsidRPr="00673C17">
              <w:t>Сумма: 1 год</w:t>
            </w:r>
            <w:r w:rsidR="00104B38" w:rsidRPr="00673C17">
              <w:t>»</w:t>
            </w:r>
            <w:r w:rsidRPr="00673C17">
              <w:t xml:space="preserve">. </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Итого: 2-й год</w:t>
            </w:r>
          </w:p>
        </w:tc>
        <w:tc>
          <w:tcPr>
            <w:tcW w:w="3863" w:type="pct"/>
          </w:tcPr>
          <w:p w:rsidR="004C6018" w:rsidRPr="00673C17" w:rsidRDefault="004C6018" w:rsidP="009C5F07">
            <w:pPr>
              <w:pStyle w:val="ASFKTablenorm"/>
            </w:pPr>
            <w:r w:rsidRPr="00673C17">
              <w:t xml:space="preserve">Общая сумма ЛБО по второму году планового периода. </w:t>
            </w:r>
          </w:p>
          <w:p w:rsidR="004C6018" w:rsidRPr="00673C17" w:rsidRDefault="004C6018" w:rsidP="009C5F07">
            <w:pPr>
              <w:pStyle w:val="ASFKTablenorm"/>
            </w:pPr>
            <w:r w:rsidRPr="00673C17">
              <w:t xml:space="preserve">Соответствует сумме значений по всем строкам в поле </w:t>
            </w:r>
            <w:r w:rsidR="00104B38" w:rsidRPr="00673C17">
              <w:t>«</w:t>
            </w:r>
            <w:r w:rsidRPr="00673C17">
              <w:t>Сумма: 2 год</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Табличное поле </w:t>
            </w:r>
            <w:r w:rsidR="00104B38" w:rsidRPr="00673C17">
              <w:t>«</w:t>
            </w:r>
            <w:r w:rsidRPr="00673C17">
              <w:t>Строки: Раздел II. Лимиты Бюджетных Обязательств</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w:t>
            </w:r>
          </w:p>
        </w:tc>
        <w:tc>
          <w:tcPr>
            <w:tcW w:w="3863" w:type="pct"/>
          </w:tcPr>
          <w:p w:rsidR="004C6018" w:rsidRPr="00673C17" w:rsidRDefault="004C6018" w:rsidP="009C5F07">
            <w:pPr>
              <w:pStyle w:val="ASFKTablenorm"/>
            </w:pPr>
            <w:r w:rsidRPr="00673C17">
              <w:t>Номер по порядку. Автоматически заполняется номером строки по порядку в пределах раздела документа.</w:t>
            </w:r>
          </w:p>
        </w:tc>
      </w:tr>
      <w:tr w:rsidR="00EF2F60"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EF2F60" w:rsidRPr="00673C17" w:rsidRDefault="00A326C1">
            <w:pPr>
              <w:pStyle w:val="ASFKTablenorm"/>
            </w:pPr>
            <w:r w:rsidRPr="00673C17">
              <w:t>Код объекта капитальных вложений</w:t>
            </w:r>
          </w:p>
        </w:tc>
        <w:tc>
          <w:tcPr>
            <w:tcW w:w="3863" w:type="pct"/>
          </w:tcPr>
          <w:p w:rsidR="00EF2F60" w:rsidRPr="00673C17" w:rsidRDefault="00EF2F60">
            <w:pPr>
              <w:pStyle w:val="ASFKTablenorm"/>
            </w:pPr>
            <w:r w:rsidRPr="00673C17">
              <w:t>Заполняется вручную путем выбора значения из справочника «ФАИП».</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КБК</w:t>
            </w:r>
          </w:p>
        </w:tc>
        <w:tc>
          <w:tcPr>
            <w:tcW w:w="3863" w:type="pct"/>
          </w:tcPr>
          <w:p w:rsidR="004C6018" w:rsidRPr="00673C17" w:rsidRDefault="004C6018" w:rsidP="009C5F07">
            <w:pPr>
              <w:pStyle w:val="ASFKTablenorm"/>
            </w:pPr>
            <w:r w:rsidRPr="00673C17">
              <w:t>Код бюджетной классификации (20 символов).</w:t>
            </w:r>
          </w:p>
          <w:p w:rsidR="004C6018" w:rsidRPr="00673C17" w:rsidRDefault="004C6018" w:rsidP="009C5F07">
            <w:pPr>
              <w:pStyle w:val="ASFKTablenorm"/>
            </w:pPr>
            <w:r w:rsidRPr="00673C17">
              <w:t xml:space="preserve">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04B38" w:rsidRPr="00673C17">
              <w:t>«</w:t>
            </w:r>
            <w:r w:rsidRPr="00673C17">
              <w:t>Вид источника</w:t>
            </w:r>
            <w:r w:rsidR="00104B38" w:rsidRPr="00673C17">
              <w:t>»</w:t>
            </w:r>
            <w:r w:rsidRPr="00673C17">
              <w:t xml:space="preserve">, закрыты на редактирование поля </w:t>
            </w:r>
            <w:r w:rsidR="00104B38" w:rsidRPr="00673C17">
              <w:t>«</w:t>
            </w:r>
            <w:r w:rsidRPr="00673C17">
              <w:t>ФКР</w:t>
            </w:r>
            <w:r w:rsidR="00104B38" w:rsidRPr="00673C17">
              <w:t>»</w:t>
            </w:r>
            <w:r w:rsidRPr="00673C17">
              <w:t xml:space="preserve">, </w:t>
            </w:r>
            <w:r w:rsidR="00104B38" w:rsidRPr="00673C17">
              <w:t>«</w:t>
            </w:r>
            <w:r w:rsidRPr="00673C17">
              <w:t>КЦСР</w:t>
            </w:r>
            <w:r w:rsidR="00104B38" w:rsidRPr="00673C17">
              <w:t>»</w:t>
            </w:r>
            <w:r w:rsidRPr="00673C17">
              <w:t xml:space="preserve">, </w:t>
            </w:r>
            <w:r w:rsidR="00104B38" w:rsidRPr="00673C17">
              <w:t>«</w:t>
            </w:r>
            <w:r w:rsidRPr="00673C17">
              <w:t>КВР</w:t>
            </w:r>
            <w:r w:rsidR="00104B38" w:rsidRPr="00673C17">
              <w:t>»</w:t>
            </w:r>
            <w:r w:rsidRPr="00673C17">
              <w:t xml:space="preserve">, </w:t>
            </w:r>
            <w:r w:rsidR="00104B38" w:rsidRPr="00673C17">
              <w:t>«</w:t>
            </w:r>
            <w:r w:rsidRPr="00673C17">
              <w:t>КОСГУ</w:t>
            </w:r>
            <w:r w:rsidR="00104B38" w:rsidRPr="00673C17">
              <w:t>»</w:t>
            </w:r>
            <w:r w:rsidRPr="00673C17">
              <w:t>, и наоборот.</w:t>
            </w:r>
          </w:p>
          <w:p w:rsidR="004C6018" w:rsidRPr="00673C17" w:rsidRDefault="004C6018" w:rsidP="009C5F07">
            <w:pPr>
              <w:pStyle w:val="ASFKTablenorm"/>
            </w:pPr>
            <w:r w:rsidRPr="00673C17">
              <w:t xml:space="preserve">Поле может быть заполнено вручную или выбором из справочника КБК. Значения справочника ограничены значением полей </w:t>
            </w:r>
            <w:r w:rsidR="00104B38" w:rsidRPr="00673C17">
              <w:t>«</w:t>
            </w:r>
            <w:r w:rsidRPr="00673C17">
              <w:t>Бюджет</w:t>
            </w:r>
            <w:r w:rsidR="00104B38" w:rsidRPr="00673C17">
              <w:t>»</w:t>
            </w:r>
            <w:r w:rsidRPr="00673C17">
              <w:t xml:space="preserve"> и </w:t>
            </w:r>
            <w:r w:rsidR="00104B38" w:rsidRPr="00673C17">
              <w:t>«</w:t>
            </w:r>
            <w:r w:rsidRPr="00673C17">
              <w:t>Глава по БК</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Сумма: Тек год</w:t>
            </w:r>
          </w:p>
        </w:tc>
        <w:tc>
          <w:tcPr>
            <w:tcW w:w="3863" w:type="pct"/>
          </w:tcPr>
          <w:p w:rsidR="004C6018" w:rsidRPr="00673C17" w:rsidRDefault="004C6018" w:rsidP="009C5F07">
            <w:pPr>
              <w:pStyle w:val="ASFKTablenorm"/>
            </w:pPr>
            <w:r w:rsidRPr="00673C17">
              <w:t>Сумма ЛБО в текущем году.</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Сумма: 1 год</w:t>
            </w:r>
          </w:p>
        </w:tc>
        <w:tc>
          <w:tcPr>
            <w:tcW w:w="3863" w:type="pct"/>
          </w:tcPr>
          <w:p w:rsidR="004C6018" w:rsidRPr="00673C17" w:rsidRDefault="004C6018" w:rsidP="009C5F07">
            <w:pPr>
              <w:pStyle w:val="ASFKTablenorm"/>
            </w:pPr>
            <w:r w:rsidRPr="00673C17">
              <w:t>Сумма ЛБО по первому году планового периода.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Сумма: 2 год</w:t>
            </w:r>
          </w:p>
        </w:tc>
        <w:tc>
          <w:tcPr>
            <w:tcW w:w="3863" w:type="pct"/>
          </w:tcPr>
          <w:p w:rsidR="004C6018" w:rsidRPr="00673C17" w:rsidRDefault="004C6018" w:rsidP="009C5F07">
            <w:pPr>
              <w:pStyle w:val="ASFKTablenorm"/>
            </w:pPr>
            <w:r w:rsidRPr="00673C17">
              <w:t>Сумма ЛБО по второму году планового периода.</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Код цели</w:t>
            </w:r>
          </w:p>
        </w:tc>
        <w:tc>
          <w:tcPr>
            <w:tcW w:w="3863" w:type="pct"/>
          </w:tcPr>
          <w:p w:rsidR="004C6018" w:rsidRPr="00673C17" w:rsidRDefault="004C6018" w:rsidP="009C5F07">
            <w:pPr>
              <w:pStyle w:val="ASFKTablenorm"/>
            </w:pPr>
            <w:r w:rsidRPr="00673C17">
              <w:t>Код цели субсидий/субвенций.</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Примечание</w:t>
            </w:r>
          </w:p>
        </w:tc>
        <w:tc>
          <w:tcPr>
            <w:tcW w:w="3863" w:type="pct"/>
          </w:tcPr>
          <w:p w:rsidR="004C6018" w:rsidRPr="00673C17" w:rsidRDefault="004C6018" w:rsidP="009C5F07">
            <w:pPr>
              <w:pStyle w:val="ASFKTablenorm"/>
            </w:pPr>
            <w:r w:rsidRPr="00673C17">
              <w:t>Примечание. Заполняется вручную.</w:t>
            </w:r>
          </w:p>
        </w:tc>
      </w:tr>
    </w:tbl>
    <w:p w:rsidR="005F037E" w:rsidRPr="00673C17" w:rsidRDefault="005F037E" w:rsidP="005F037E">
      <w:pPr>
        <w:pStyle w:val="ASFKNormal"/>
      </w:pPr>
      <w:r w:rsidRPr="00673C17">
        <w:t xml:space="preserve">ЭФ документа </w:t>
      </w:r>
      <w:r w:rsidR="00104B38" w:rsidRPr="00673C17">
        <w:t>«</w:t>
      </w:r>
      <w:r w:rsidRPr="00673C17">
        <w:t>Расходное расписание</w:t>
      </w:r>
      <w:r w:rsidR="00346BC3" w:rsidRPr="00673C17">
        <w:t>», закладки</w:t>
      </w:r>
      <w:r w:rsidRPr="00673C17">
        <w:t xml:space="preserve"> </w:t>
      </w:r>
      <w:r w:rsidR="00104B38" w:rsidRPr="00673C17">
        <w:t>«</w:t>
      </w:r>
      <w:r w:rsidRPr="00673C17">
        <w:t>Документ</w:t>
      </w:r>
      <w:r w:rsidR="00346BC3" w:rsidRPr="00673C17">
        <w:t xml:space="preserve">», </w:t>
      </w:r>
      <w:r w:rsidR="0021592A" w:rsidRPr="00673C17">
        <w:t>в</w:t>
      </w:r>
      <w:r w:rsidR="00346BC3" w:rsidRPr="00673C17">
        <w:t>кладки</w:t>
      </w:r>
      <w:r w:rsidRPr="00673C17">
        <w:t xml:space="preserve"> </w:t>
      </w:r>
      <w:r w:rsidR="00104B38" w:rsidRPr="00673C17">
        <w:t>«</w:t>
      </w:r>
      <w:r w:rsidRPr="00673C17">
        <w:t>Раздел III: ПОФР</w:t>
      </w:r>
      <w:r w:rsidR="00104B38" w:rsidRPr="00673C17">
        <w:t>»</w:t>
      </w:r>
      <w:r w:rsidR="0021592A" w:rsidRPr="00673C17">
        <w:t xml:space="preserve"> представлена на рисунке</w:t>
      </w:r>
      <w:r w:rsidR="003F0BDF" w:rsidRPr="00673C17">
        <w:t> </w:t>
      </w:r>
      <w:r w:rsidR="0021592A" w:rsidRPr="00673C17">
        <w:fldChar w:fldCharType="begin"/>
      </w:r>
      <w:r w:rsidR="0021592A" w:rsidRPr="00673C17">
        <w:instrText xml:space="preserve"> REF _Ref205614649 \h  \* MERGEFORMAT </w:instrText>
      </w:r>
      <w:r w:rsidR="0021592A" w:rsidRPr="00673C17">
        <w:fldChar w:fldCharType="separate"/>
      </w:r>
      <w:r w:rsidR="00280C20">
        <w:t>340</w:t>
      </w:r>
      <w:r w:rsidR="0021592A"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15050" cy="3019425"/>
            <wp:effectExtent l="0" t="0" r="0" b="9525"/>
            <wp:docPr id="425" name="Рисунок 4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115050" cy="30194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13" w:name="_Ref205614649"/>
      <w:bookmarkStart w:id="2114" w:name="_Toc210069970"/>
      <w:r w:rsidR="00280C20">
        <w:rPr>
          <w:noProof/>
        </w:rPr>
        <w:t>340</w:t>
      </w:r>
      <w:bookmarkEnd w:id="2113"/>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w:t>
      </w:r>
      <w:r w:rsidR="00585B12" w:rsidRPr="00673C17">
        <w:t>», в</w:t>
      </w:r>
      <w:r w:rsidR="00346BC3" w:rsidRPr="00673C17">
        <w:t>кладки</w:t>
      </w:r>
      <w:r w:rsidR="005F037E" w:rsidRPr="00673C17">
        <w:t xml:space="preserve"> </w:t>
      </w:r>
      <w:r w:rsidR="00104B38" w:rsidRPr="00673C17">
        <w:t>«</w:t>
      </w:r>
      <w:r w:rsidR="005F037E" w:rsidRPr="00673C17">
        <w:t>Раздел III: ПОФР</w:t>
      </w:r>
      <w:r w:rsidR="00104B38" w:rsidRPr="00673C17">
        <w:t>»</w:t>
      </w:r>
      <w:bookmarkEnd w:id="2114"/>
    </w:p>
    <w:p w:rsidR="005F037E" w:rsidRPr="00673C17" w:rsidRDefault="0021592A" w:rsidP="005F037E">
      <w:pPr>
        <w:pStyle w:val="ASFKNormal"/>
      </w:pPr>
      <w:r w:rsidRPr="00673C17">
        <w:t>В</w:t>
      </w:r>
      <w:r w:rsidR="005F037E" w:rsidRPr="00673C17">
        <w:t xml:space="preserve">кладка </w:t>
      </w:r>
      <w:r w:rsidR="00104B38" w:rsidRPr="00673C17">
        <w:t>«</w:t>
      </w:r>
      <w:r w:rsidR="005F037E" w:rsidRPr="00673C17">
        <w:t>Раздел III: ПОФР</w:t>
      </w:r>
      <w:r w:rsidR="00104B38" w:rsidRPr="00673C17">
        <w:t>»</w:t>
      </w:r>
      <w:r w:rsidR="005F037E" w:rsidRPr="00673C17">
        <w:t xml:space="preserve"> (см. рис. </w:t>
      </w:r>
      <w:r w:rsidR="005F037E" w:rsidRPr="00673C17">
        <w:fldChar w:fldCharType="begin"/>
      </w:r>
      <w:r w:rsidR="005F037E" w:rsidRPr="00673C17">
        <w:instrText xml:space="preserve"> REF _Ref205614649 \h  \* MERGEFORMAT </w:instrText>
      </w:r>
      <w:r w:rsidR="005F037E" w:rsidRPr="00673C17">
        <w:fldChar w:fldCharType="separate"/>
      </w:r>
      <w:r w:rsidR="00280C20">
        <w:t>340</w:t>
      </w:r>
      <w:r w:rsidR="005F037E" w:rsidRPr="00673C17">
        <w:fldChar w:fldCharType="end"/>
      </w:r>
      <w:r w:rsidR="005F037E" w:rsidRPr="00673C17">
        <w:t>) содержит заголовочные поля и строки ПОФР по Разделу III, приведенные в таблице </w:t>
      </w:r>
      <w:r w:rsidR="005F037E" w:rsidRPr="00673C17">
        <w:fldChar w:fldCharType="begin"/>
      </w:r>
      <w:r w:rsidR="005F037E" w:rsidRPr="00673C17">
        <w:instrText xml:space="preserve"> REF _Ref369106927 \h  \* MERGEFORMAT </w:instrText>
      </w:r>
      <w:r w:rsidR="005F037E" w:rsidRPr="00673C17">
        <w:fldChar w:fldCharType="separate"/>
      </w:r>
      <w:r w:rsidR="00280C20">
        <w:rPr>
          <w:noProof/>
        </w:rPr>
        <w:t>211</w:t>
      </w:r>
      <w:r w:rsidR="005F037E" w:rsidRPr="00673C17">
        <w:fldChar w:fldCharType="end"/>
      </w:r>
      <w:r w:rsidR="00585B12" w:rsidRPr="00673C17">
        <w:t>. Заполняется по аналогии с в</w:t>
      </w:r>
      <w:r w:rsidR="005F037E" w:rsidRPr="00673C17">
        <w:t xml:space="preserve">кладкой: </w:t>
      </w:r>
      <w:r w:rsidR="00104B38" w:rsidRPr="00673C17">
        <w:t>«</w:t>
      </w:r>
      <w:r w:rsidR="005F037E" w:rsidRPr="00673C17">
        <w:t>Раздел I: БА</w:t>
      </w:r>
      <w:r w:rsidR="00104B38" w:rsidRPr="00673C17">
        <w:t>»</w:t>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15" w:name="_Ref369106927"/>
      <w:bookmarkStart w:id="2116" w:name="_Toc210069532"/>
      <w:r w:rsidR="00280C20">
        <w:rPr>
          <w:noProof/>
        </w:rPr>
        <w:t>211</w:t>
      </w:r>
      <w:bookmarkEnd w:id="2115"/>
      <w:r w:rsidRPr="00673C17">
        <w:rPr>
          <w:noProof/>
        </w:rPr>
        <w:fldChar w:fldCharType="end"/>
      </w:r>
      <w:r w:rsidR="005F037E" w:rsidRPr="00673C17">
        <w:t xml:space="preserve">. Описание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585B12" w:rsidRPr="00673C17">
        <w:t>», в</w:t>
      </w:r>
      <w:r w:rsidR="00346BC3" w:rsidRPr="00673C17">
        <w:t>кладки</w:t>
      </w:r>
      <w:r w:rsidR="005F037E" w:rsidRPr="00673C17">
        <w:t xml:space="preserve"> </w:t>
      </w:r>
      <w:r w:rsidR="00104B38" w:rsidRPr="00673C17">
        <w:t>«</w:t>
      </w:r>
      <w:r w:rsidR="005F037E" w:rsidRPr="00673C17">
        <w:t>Раздел III: ПОФР</w:t>
      </w:r>
      <w:r w:rsidR="00104B38" w:rsidRPr="00673C17">
        <w:t>»</w:t>
      </w:r>
      <w:bookmarkEnd w:id="2116"/>
    </w:p>
    <w:tbl>
      <w:tblPr>
        <w:tblStyle w:val="ASFKTable"/>
        <w:tblW w:w="5000" w:type="pct"/>
        <w:tblLook w:val="01E0" w:firstRow="1" w:lastRow="1" w:firstColumn="1" w:lastColumn="1" w:noHBand="0" w:noVBand="0"/>
      </w:tblPr>
      <w:tblGrid>
        <w:gridCol w:w="2307"/>
        <w:gridCol w:w="7321"/>
      </w:tblGrid>
      <w:tr w:rsidR="004C601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4C6018" w:rsidRPr="00673C17" w:rsidRDefault="004C6018" w:rsidP="009C5F07">
            <w:pPr>
              <w:pStyle w:val="ASFKTableHead"/>
            </w:pPr>
            <w:r w:rsidRPr="00673C17">
              <w:t>Наименование поля</w:t>
            </w:r>
          </w:p>
        </w:tc>
        <w:tc>
          <w:tcPr>
            <w:tcW w:w="3802" w:type="pct"/>
          </w:tcPr>
          <w:p w:rsidR="004C6018" w:rsidRPr="00673C17" w:rsidRDefault="004C6018" w:rsidP="009C5F07">
            <w:pPr>
              <w:pStyle w:val="ASFKTableHead"/>
            </w:pPr>
            <w:r w:rsidRPr="00673C17">
              <w:t>Описание поля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673C17" w:rsidRDefault="004C6018" w:rsidP="00585B12">
            <w:pPr>
              <w:pStyle w:val="ASFKTablenorm"/>
            </w:pPr>
            <w:r w:rsidRPr="00673C17">
              <w:t xml:space="preserve">Группа полей </w:t>
            </w:r>
            <w:r w:rsidR="00104B38" w:rsidRPr="00673C17">
              <w:t>«</w:t>
            </w:r>
            <w:r w:rsidRPr="00673C17">
              <w:t>Строки: Раздел III. П</w:t>
            </w:r>
            <w:r w:rsidR="00585B12" w:rsidRPr="00673C17">
              <w:t>редельные Объемы финансирования</w:t>
            </w:r>
            <w:r w:rsidR="00104B38"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673C17" w:rsidRDefault="004C6018" w:rsidP="009C5F07">
            <w:pPr>
              <w:pStyle w:val="ASFKTablenorm"/>
            </w:pPr>
            <w:r w:rsidRPr="00673C17">
              <w:t>Дата в/д раздела</w:t>
            </w:r>
          </w:p>
        </w:tc>
        <w:tc>
          <w:tcPr>
            <w:tcW w:w="3802" w:type="pct"/>
          </w:tcPr>
          <w:p w:rsidR="004C6018" w:rsidRPr="00673C17" w:rsidRDefault="004C6018" w:rsidP="009C5F07">
            <w:pPr>
              <w:pStyle w:val="ASFKTablenorm"/>
            </w:pPr>
            <w:r w:rsidRPr="00673C17">
              <w:t xml:space="preserve">Дата ввода в действие бюджетных данных раздела. </w:t>
            </w:r>
          </w:p>
          <w:p w:rsidR="004C6018" w:rsidRPr="00673C17" w:rsidRDefault="004C6018" w:rsidP="009C5F07">
            <w:pPr>
              <w:pStyle w:val="ASFKTablenorm"/>
            </w:pPr>
            <w:r w:rsidRPr="00673C17">
              <w:t xml:space="preserve">Если указано поле </w:t>
            </w:r>
            <w:r w:rsidR="00104B38" w:rsidRPr="00673C17">
              <w:t>«</w:t>
            </w:r>
            <w:r w:rsidRPr="00673C17">
              <w:t>Дата в/д</w:t>
            </w:r>
            <w:r w:rsidR="00104B38" w:rsidRPr="00673C17">
              <w:t>»</w:t>
            </w:r>
            <w:r w:rsidRPr="00673C17">
              <w:t xml:space="preserve"> всего расходного расписания, то данное поле не может быть заполнено. Если поле </w:t>
            </w:r>
            <w:r w:rsidR="00104B38" w:rsidRPr="00673C17">
              <w:t>«</w:t>
            </w:r>
            <w:r w:rsidRPr="00673C17">
              <w:t>Дата в/д</w:t>
            </w:r>
            <w:r w:rsidR="00104B38" w:rsidRPr="00673C17">
              <w:t>»</w:t>
            </w:r>
            <w:r w:rsidRPr="00673C17">
              <w:t xml:space="preserve"> не задано, то заполняется из календаря или вручную. Дата должна быть больше или равна текущей системной дате.</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 xml:space="preserve">Итого: Тек. </w:t>
            </w:r>
            <w:r w:rsidR="00356A2D" w:rsidRPr="00673C17">
              <w:t>Г</w:t>
            </w:r>
            <w:r w:rsidRPr="00673C17">
              <w:t>од</w:t>
            </w:r>
          </w:p>
        </w:tc>
        <w:tc>
          <w:tcPr>
            <w:tcW w:w="3802" w:type="pct"/>
          </w:tcPr>
          <w:p w:rsidR="004C6018" w:rsidRPr="00673C17" w:rsidRDefault="004C6018" w:rsidP="009C5F07">
            <w:pPr>
              <w:pStyle w:val="ASFKTablenorm"/>
            </w:pPr>
            <w:r w:rsidRPr="00673C17">
              <w:t xml:space="preserve">Общая сумма ПОФР в текущем году. </w:t>
            </w:r>
          </w:p>
          <w:p w:rsidR="004C6018" w:rsidRPr="00673C17" w:rsidRDefault="004C6018" w:rsidP="009C5F07">
            <w:pPr>
              <w:pStyle w:val="ASFKTablenorm"/>
            </w:pPr>
            <w:r w:rsidRPr="00673C17">
              <w:t xml:space="preserve">Соответствует сумме значений по всем строкам в поле </w:t>
            </w:r>
            <w:r w:rsidR="00104B38" w:rsidRPr="00673C17">
              <w:t>«</w:t>
            </w:r>
            <w:r w:rsidRPr="00673C17">
              <w:t>Сумма: Тек год</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Табличное поле </w:t>
            </w:r>
            <w:r w:rsidR="00104B38" w:rsidRPr="00673C17">
              <w:t>«</w:t>
            </w:r>
            <w:r w:rsidRPr="00673C17">
              <w:t>Строки: Раздел III. Предельные Объемы финансирования</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w:t>
            </w:r>
          </w:p>
        </w:tc>
        <w:tc>
          <w:tcPr>
            <w:tcW w:w="3802" w:type="pct"/>
          </w:tcPr>
          <w:p w:rsidR="004C6018" w:rsidRPr="00673C17" w:rsidRDefault="004C6018" w:rsidP="009C5F07">
            <w:pPr>
              <w:pStyle w:val="ASFKTablenorm"/>
            </w:pPr>
            <w:r w:rsidRPr="00673C17">
              <w:t>Номер по порядку. Автоматически заполняется номером строки по порядку в пределах раздела документа.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673C17" w:rsidRDefault="004C6018" w:rsidP="009C5F07">
            <w:pPr>
              <w:pStyle w:val="ASFKTablenorm"/>
            </w:pPr>
            <w:r w:rsidRPr="00673C17">
              <w:t>КБК</w:t>
            </w:r>
          </w:p>
        </w:tc>
        <w:tc>
          <w:tcPr>
            <w:tcW w:w="3802" w:type="pct"/>
          </w:tcPr>
          <w:p w:rsidR="004C6018" w:rsidRPr="00673C17" w:rsidRDefault="004C6018" w:rsidP="009C5F07">
            <w:pPr>
              <w:pStyle w:val="ASFKTablenorm"/>
            </w:pPr>
            <w:r w:rsidRPr="00673C17">
              <w:t>Код бюджетной классификации (20 символов).</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Сумма: Тек год</w:t>
            </w:r>
          </w:p>
        </w:tc>
        <w:tc>
          <w:tcPr>
            <w:tcW w:w="3802" w:type="pct"/>
          </w:tcPr>
          <w:p w:rsidR="004C6018" w:rsidRPr="00673C17" w:rsidRDefault="004C6018" w:rsidP="009C5F07">
            <w:pPr>
              <w:pStyle w:val="ASFKTablenorm"/>
            </w:pPr>
            <w:r w:rsidRPr="00673C17">
              <w:t>Сумма ПОФР в текущем году.</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673C17" w:rsidRDefault="004C6018" w:rsidP="009C5F07">
            <w:pPr>
              <w:pStyle w:val="ASFKTablenorm"/>
            </w:pPr>
            <w:r w:rsidRPr="00673C17">
              <w:t>Код цели</w:t>
            </w:r>
          </w:p>
        </w:tc>
        <w:tc>
          <w:tcPr>
            <w:tcW w:w="3802" w:type="pct"/>
          </w:tcPr>
          <w:p w:rsidR="004C6018" w:rsidRPr="00673C17" w:rsidRDefault="004C6018" w:rsidP="009C5F07">
            <w:pPr>
              <w:pStyle w:val="ASFKTablenorm"/>
            </w:pPr>
            <w:r w:rsidRPr="00673C17">
              <w:t>Код цели субсидий/субвенций.</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Примечание</w:t>
            </w:r>
          </w:p>
        </w:tc>
        <w:tc>
          <w:tcPr>
            <w:tcW w:w="3802" w:type="pct"/>
          </w:tcPr>
          <w:p w:rsidR="004C6018" w:rsidRPr="00673C17" w:rsidRDefault="004C6018" w:rsidP="009C5F07">
            <w:pPr>
              <w:pStyle w:val="ASFKTablenorm"/>
            </w:pPr>
            <w:r w:rsidRPr="00673C17">
              <w:t>Примечание. Заполняется вручную.</w:t>
            </w:r>
          </w:p>
        </w:tc>
      </w:tr>
    </w:tbl>
    <w:p w:rsidR="005F037E" w:rsidRPr="00673C17" w:rsidRDefault="005F037E" w:rsidP="005F037E">
      <w:pPr>
        <w:pStyle w:val="ASFKNormal"/>
      </w:pPr>
      <w:r w:rsidRPr="00673C17">
        <w:t xml:space="preserve">ЭФ документа </w:t>
      </w:r>
      <w:r w:rsidR="00104B38" w:rsidRPr="00673C17">
        <w:t>«</w:t>
      </w:r>
      <w:r w:rsidRPr="00673C17">
        <w:t>Расходное расписание</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00585B12" w:rsidRPr="00673C17">
        <w:t xml:space="preserve"> представлена на рисунке</w:t>
      </w:r>
      <w:r w:rsidR="00511538" w:rsidRPr="00673C17">
        <w:t> </w:t>
      </w:r>
      <w:r w:rsidR="00585B12" w:rsidRPr="00673C17">
        <w:fldChar w:fldCharType="begin"/>
      </w:r>
      <w:r w:rsidR="00585B12" w:rsidRPr="00673C17">
        <w:instrText xml:space="preserve"> REF _Ref205615382 \h  \* MERGEFORMAT </w:instrText>
      </w:r>
      <w:r w:rsidR="00585B12" w:rsidRPr="00673C17">
        <w:fldChar w:fldCharType="separate"/>
      </w:r>
      <w:r w:rsidR="00280C20">
        <w:t>341</w:t>
      </w:r>
      <w:r w:rsidR="00585B12"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038850" cy="2466975"/>
            <wp:effectExtent l="0" t="0" r="0" b="9525"/>
            <wp:docPr id="426" name="Рисунок 4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17" w:name="_Ref205615382"/>
      <w:bookmarkStart w:id="2118" w:name="_Toc210069971"/>
      <w:r w:rsidR="00280C20">
        <w:rPr>
          <w:noProof/>
        </w:rPr>
        <w:t>341</w:t>
      </w:r>
      <w:bookmarkEnd w:id="2117"/>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2118"/>
    </w:p>
    <w:p w:rsidR="005F037E" w:rsidRPr="00673C17" w:rsidRDefault="005F037E" w:rsidP="005F037E">
      <w:pPr>
        <w:pStyle w:val="ASFKNormal"/>
      </w:pPr>
      <w:r w:rsidRPr="00673C17">
        <w:t xml:space="preserve">Перечень полей документа </w:t>
      </w:r>
      <w:r w:rsidR="00104B38" w:rsidRPr="00673C17">
        <w:t>«</w:t>
      </w:r>
      <w:r w:rsidRPr="00673C17">
        <w:t>Расходное расписание</w:t>
      </w:r>
      <w:r w:rsidR="00346BC3" w:rsidRPr="00673C17">
        <w:t>», закладки</w:t>
      </w:r>
      <w:r w:rsidRPr="00673C17">
        <w:t xml:space="preserve"> </w:t>
      </w:r>
      <w:r w:rsidR="00104B38" w:rsidRPr="00673C17">
        <w:t>«</w:t>
      </w:r>
      <w:r w:rsidRPr="00673C17">
        <w:t>Дополнительные атрибуты (2)</w:t>
      </w:r>
      <w:r w:rsidR="00104B38" w:rsidRPr="00673C17">
        <w:t>»</w:t>
      </w:r>
      <w:r w:rsidRPr="00673C17">
        <w:t xml:space="preserve"> </w:t>
      </w:r>
      <w:r w:rsidR="00346BC3" w:rsidRPr="00673C17">
        <w:t>приведен в таблице</w:t>
      </w:r>
      <w:r w:rsidR="00511538" w:rsidRPr="00673C17">
        <w:t> </w:t>
      </w:r>
      <w:r w:rsidRPr="00673C17">
        <w:fldChar w:fldCharType="begin"/>
      </w:r>
      <w:r w:rsidRPr="00673C17">
        <w:instrText xml:space="preserve"> REF _Ref369108210 \h  \* MERGEFORMAT </w:instrText>
      </w:r>
      <w:r w:rsidRPr="00673C17">
        <w:fldChar w:fldCharType="separate"/>
      </w:r>
      <w:r w:rsidR="00280C20">
        <w:rPr>
          <w:noProof/>
        </w:rPr>
        <w:t>212</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19" w:name="_Ref369108210"/>
      <w:bookmarkStart w:id="2120" w:name="_Toc210069533"/>
      <w:r w:rsidR="00280C20">
        <w:rPr>
          <w:noProof/>
        </w:rPr>
        <w:t>212</w:t>
      </w:r>
      <w:bookmarkEnd w:id="2119"/>
      <w:r w:rsidRPr="00673C17">
        <w:rPr>
          <w:noProof/>
        </w:rPr>
        <w:fldChar w:fldCharType="end"/>
      </w:r>
      <w:r w:rsidR="005F037E" w:rsidRPr="00673C17">
        <w:t xml:space="preserve">. </w:t>
      </w:r>
      <w:r w:rsidR="00585B12" w:rsidRPr="00673C17">
        <w:t>О</w:t>
      </w:r>
      <w:r w:rsidR="005F037E" w:rsidRPr="00673C17">
        <w:t xml:space="preserve">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2120"/>
    </w:p>
    <w:tbl>
      <w:tblPr>
        <w:tblStyle w:val="ASFKTable"/>
        <w:tblW w:w="5000" w:type="pct"/>
        <w:tblLayout w:type="fixed"/>
        <w:tblLook w:val="01E0" w:firstRow="1" w:lastRow="1" w:firstColumn="1" w:lastColumn="1" w:noHBand="0" w:noVBand="0"/>
      </w:tblPr>
      <w:tblGrid>
        <w:gridCol w:w="2544"/>
        <w:gridCol w:w="7084"/>
      </w:tblGrid>
      <w:tr w:rsidR="004C601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21" w:type="pct"/>
          </w:tcPr>
          <w:p w:rsidR="004C6018" w:rsidRPr="00673C17" w:rsidRDefault="004C6018" w:rsidP="009C5F07">
            <w:pPr>
              <w:pStyle w:val="ASFKTableHead"/>
            </w:pPr>
            <w:bookmarkStart w:id="2121" w:name="_Toc221011522"/>
            <w:bookmarkStart w:id="2122" w:name="_Toc221012223"/>
            <w:bookmarkStart w:id="2123" w:name="_Toc225934634"/>
            <w:bookmarkStart w:id="2124" w:name="_Toc232827409"/>
            <w:bookmarkStart w:id="2125" w:name="_Ref292816086"/>
            <w:bookmarkStart w:id="2126" w:name="_Ref310516877"/>
            <w:bookmarkStart w:id="2127" w:name="_Ref353357868"/>
            <w:bookmarkStart w:id="2128" w:name="_Toc409434037"/>
            <w:bookmarkStart w:id="2129" w:name="_Toc410656441"/>
            <w:bookmarkStart w:id="2130" w:name="_Toc420936482"/>
            <w:r w:rsidRPr="00673C17">
              <w:t>Наименование поля</w:t>
            </w:r>
          </w:p>
        </w:tc>
        <w:tc>
          <w:tcPr>
            <w:tcW w:w="3679" w:type="pct"/>
          </w:tcPr>
          <w:p w:rsidR="004C6018" w:rsidRPr="00673C17" w:rsidRDefault="004C6018" w:rsidP="009C5F07">
            <w:pPr>
              <w:pStyle w:val="ASFKTableHead"/>
            </w:pPr>
            <w:r w:rsidRPr="00673C17">
              <w:t>Описание поля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Группа полей </w:t>
            </w:r>
            <w:r w:rsidR="00104B38" w:rsidRPr="00673C17">
              <w:t>«</w:t>
            </w:r>
            <w:r w:rsidRPr="00673C17">
              <w:t>Даты</w:t>
            </w:r>
            <w:r w:rsidR="00104B38"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регистрации/аннулирования в органе ФК отправителе</w:t>
            </w:r>
          </w:p>
        </w:tc>
        <w:tc>
          <w:tcPr>
            <w:tcW w:w="3679" w:type="pct"/>
          </w:tcPr>
          <w:p w:rsidR="004C6018" w:rsidRPr="00673C17" w:rsidRDefault="004C6018" w:rsidP="009C5F07">
            <w:pPr>
              <w:pStyle w:val="ASFKTablenorm"/>
            </w:pPr>
            <w:r w:rsidRPr="00673C17">
              <w:t xml:space="preserve">Дата регистрации (аннулирования) в органе ФК отправителе.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проводки в органе ФК отправителя</w:t>
            </w:r>
          </w:p>
        </w:tc>
        <w:tc>
          <w:tcPr>
            <w:tcW w:w="3679" w:type="pct"/>
          </w:tcPr>
          <w:p w:rsidR="004C6018" w:rsidRPr="00673C17" w:rsidRDefault="004C6018" w:rsidP="009C5F07">
            <w:pPr>
              <w:pStyle w:val="ASFKTablenorm"/>
            </w:pPr>
            <w:r w:rsidRPr="00673C17">
              <w:t xml:space="preserve">Дата проводки в органе ФК отправителя.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регистрации/аннулирования в органе ФК получателя</w:t>
            </w:r>
          </w:p>
        </w:tc>
        <w:tc>
          <w:tcPr>
            <w:tcW w:w="3679" w:type="pct"/>
          </w:tcPr>
          <w:p w:rsidR="004C6018" w:rsidRPr="00673C17" w:rsidRDefault="004C6018" w:rsidP="009C5F07">
            <w:pPr>
              <w:pStyle w:val="ASFKTablenorm"/>
            </w:pPr>
            <w:r w:rsidRPr="00673C17">
              <w:t xml:space="preserve">Дата регистрации (аннулирования) в органе ФК получателя.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проводки в органе ФК получателя</w:t>
            </w:r>
          </w:p>
        </w:tc>
        <w:tc>
          <w:tcPr>
            <w:tcW w:w="3679" w:type="pct"/>
          </w:tcPr>
          <w:p w:rsidR="004C6018" w:rsidRPr="00673C17" w:rsidRDefault="004C6018" w:rsidP="009C5F07">
            <w:pPr>
              <w:pStyle w:val="ASFKTablenorm"/>
            </w:pPr>
            <w:r w:rsidRPr="00673C17">
              <w:t xml:space="preserve">Дата проводки в органе ФК получателя.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Группа полей </w:t>
            </w:r>
            <w:r w:rsidR="00104B38" w:rsidRPr="00673C17">
              <w:t>«</w:t>
            </w:r>
            <w:r w:rsidRPr="00673C17">
              <w:t>Статусы документа</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Бизнес-cтатус</w:t>
            </w:r>
          </w:p>
        </w:tc>
        <w:tc>
          <w:tcPr>
            <w:tcW w:w="3679" w:type="pct"/>
          </w:tcPr>
          <w:p w:rsidR="004C6018" w:rsidRPr="00673C17" w:rsidRDefault="004C6018" w:rsidP="009C5F07">
            <w:pPr>
              <w:pStyle w:val="ASFKTablenorm"/>
            </w:pPr>
            <w:r w:rsidRPr="00673C17">
              <w:t xml:space="preserve">Код и наименование бизнес-статуса документа. </w:t>
            </w:r>
          </w:p>
          <w:p w:rsidR="004C6018" w:rsidRPr="00673C17" w:rsidRDefault="004C6018" w:rsidP="009C5F07">
            <w:pPr>
              <w:pStyle w:val="ASFKTablenorm"/>
            </w:pPr>
            <w:r w:rsidRPr="00673C17">
              <w:t>Заполняется автоматически при обработке документа.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Статус передачи</w:t>
            </w:r>
          </w:p>
        </w:tc>
        <w:tc>
          <w:tcPr>
            <w:tcW w:w="3679" w:type="pct"/>
          </w:tcPr>
          <w:p w:rsidR="004C6018" w:rsidRPr="00673C17" w:rsidRDefault="004C6018" w:rsidP="009C5F07">
            <w:pPr>
              <w:pStyle w:val="ASFKTablenorm"/>
            </w:pPr>
            <w:r w:rsidRPr="00673C17">
              <w:t xml:space="preserve">Код и наименование статуса передачи документа. </w:t>
            </w:r>
          </w:p>
          <w:p w:rsidR="004C6018" w:rsidRPr="00673C17" w:rsidRDefault="004C6018" w:rsidP="009C5F07">
            <w:pPr>
              <w:pStyle w:val="ASFKTablenorm"/>
            </w:pPr>
            <w:r w:rsidRPr="00673C17">
              <w:t>Заполняется автоматически при обработке документа.</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Статус утверждения</w:t>
            </w:r>
          </w:p>
        </w:tc>
        <w:tc>
          <w:tcPr>
            <w:tcW w:w="3679" w:type="pct"/>
          </w:tcPr>
          <w:p w:rsidR="004C6018" w:rsidRPr="00673C17" w:rsidRDefault="004C6018" w:rsidP="009C5F07">
            <w:pPr>
              <w:pStyle w:val="ASFKTablenorm"/>
            </w:pPr>
            <w:r w:rsidRPr="00673C17">
              <w:t xml:space="preserve">Код и наименование статуса утверждения документа. </w:t>
            </w:r>
          </w:p>
          <w:p w:rsidR="004C6018" w:rsidRPr="00673C17" w:rsidRDefault="004C6018" w:rsidP="009C5F07">
            <w:pPr>
              <w:pStyle w:val="ASFKTablenorm"/>
            </w:pPr>
            <w:r w:rsidRPr="00673C17">
              <w:t>Заполняется автоматически при обработке документа.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Период с</w:t>
            </w:r>
          </w:p>
        </w:tc>
        <w:tc>
          <w:tcPr>
            <w:tcW w:w="3679" w:type="pct"/>
          </w:tcPr>
          <w:p w:rsidR="004C6018" w:rsidRPr="00673C17" w:rsidRDefault="004C6018" w:rsidP="009C5F07">
            <w:pPr>
              <w:pStyle w:val="ASFKTablenorm"/>
            </w:pPr>
            <w:r w:rsidRPr="00673C17">
              <w:t xml:space="preserve">Начальный год периода действия бюджетных данных документа. </w:t>
            </w:r>
          </w:p>
          <w:p w:rsidR="004C6018" w:rsidRPr="00673C17" w:rsidRDefault="004C6018" w:rsidP="009C5F07">
            <w:pPr>
              <w:pStyle w:val="ASFKTablenorm"/>
            </w:pPr>
            <w:r w:rsidRPr="00673C17">
              <w:t xml:space="preserve">Определяется автоматически на основании значений полей </w:t>
            </w:r>
            <w:r w:rsidR="00104B38" w:rsidRPr="00673C17">
              <w:t>«</w:t>
            </w:r>
            <w:r w:rsidRPr="00673C17">
              <w:t>Дата в/д</w:t>
            </w:r>
            <w:r w:rsidR="00104B38" w:rsidRPr="00673C17">
              <w:t>»</w:t>
            </w:r>
            <w:r w:rsidRPr="00673C17">
              <w:t xml:space="preserve"> либо </w:t>
            </w:r>
            <w:r w:rsidR="00104B38" w:rsidRPr="00673C17">
              <w:t>«</w:t>
            </w:r>
            <w:r w:rsidRPr="00673C17">
              <w:t>Дата в/д БА</w:t>
            </w:r>
            <w:r w:rsidR="00104B38" w:rsidRPr="00673C17">
              <w:t>»</w:t>
            </w:r>
            <w:r w:rsidRPr="00673C17">
              <w:t xml:space="preserve">, </w:t>
            </w:r>
            <w:r w:rsidR="00104B38" w:rsidRPr="00673C17">
              <w:t>«</w:t>
            </w:r>
            <w:r w:rsidRPr="00673C17">
              <w:t>Дата в/д ЛБО</w:t>
            </w:r>
            <w:r w:rsidR="00104B38" w:rsidRPr="00673C17">
              <w:t>»</w:t>
            </w:r>
            <w:r w:rsidRPr="00673C17">
              <w:t xml:space="preserve">, </w:t>
            </w:r>
            <w:r w:rsidR="00104B38" w:rsidRPr="00673C17">
              <w:t>«</w:t>
            </w:r>
            <w:r w:rsidRPr="00673C17">
              <w:t>Дата в/д ПОФР</w:t>
            </w:r>
            <w:r w:rsidR="00104B38" w:rsidRPr="00673C17">
              <w:t>»</w:t>
            </w:r>
            <w:r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lastRenderedPageBreak/>
              <w:t>Период по</w:t>
            </w:r>
          </w:p>
        </w:tc>
        <w:tc>
          <w:tcPr>
            <w:tcW w:w="3679" w:type="pct"/>
          </w:tcPr>
          <w:p w:rsidR="004C6018" w:rsidRPr="00673C17" w:rsidRDefault="004C6018" w:rsidP="009C5F07">
            <w:pPr>
              <w:pStyle w:val="ASFKTablenorm"/>
            </w:pPr>
            <w:r w:rsidRPr="00673C17">
              <w:t xml:space="preserve">Последний год периода действия бюджетных данных документа. </w:t>
            </w:r>
          </w:p>
          <w:p w:rsidR="004C6018" w:rsidRPr="00673C17" w:rsidRDefault="004C6018" w:rsidP="009C5F07">
            <w:pPr>
              <w:pStyle w:val="ASFKTablenorm"/>
            </w:pPr>
            <w:r w:rsidRPr="00673C17">
              <w:t xml:space="preserve">Определяется автоматически как </w:t>
            </w:r>
            <w:r w:rsidR="00104B38" w:rsidRPr="00673C17">
              <w:t>«</w:t>
            </w:r>
            <w:r w:rsidRPr="00673C17">
              <w:t>Период с</w:t>
            </w:r>
            <w:r w:rsidR="00104B38" w:rsidRPr="00673C17">
              <w:t>»</w:t>
            </w:r>
            <w:r w:rsidRPr="00673C17">
              <w:t xml:space="preserve"> + </w:t>
            </w:r>
            <w:r w:rsidR="00104B38" w:rsidRPr="00673C17">
              <w:t>«</w:t>
            </w:r>
            <w:r w:rsidRPr="00673C17">
              <w:t>количество лет, входящих в период планирования</w:t>
            </w:r>
            <w:r w:rsidR="00104B38" w:rsidRPr="00673C17">
              <w:t>»</w:t>
            </w:r>
            <w:r w:rsidRPr="00673C17">
              <w:t>, по умолчанию период планирования 2 года.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Группа полей </w:t>
            </w:r>
            <w:r w:rsidR="00104B38" w:rsidRPr="00673C17">
              <w:t>«</w:t>
            </w:r>
            <w:r w:rsidRPr="00673C17">
              <w:t>Подписи</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Руководитель (уполномоченное лицо). Должность</w:t>
            </w:r>
          </w:p>
        </w:tc>
        <w:tc>
          <w:tcPr>
            <w:tcW w:w="3679" w:type="pct"/>
          </w:tcPr>
          <w:p w:rsidR="004C6018" w:rsidRPr="00673C17" w:rsidRDefault="004C6018" w:rsidP="009C5F07">
            <w:pPr>
              <w:pStyle w:val="ASFKTablenorm"/>
            </w:pPr>
            <w:r w:rsidRPr="00673C17">
              <w:t>Должность руководителя (уполномоченного лица).</w:t>
            </w:r>
          </w:p>
          <w:p w:rsidR="004C6018" w:rsidRPr="00673C17" w:rsidRDefault="004C6018" w:rsidP="009C5F07">
            <w:pPr>
              <w:pStyle w:val="ASFKTablenorm"/>
            </w:pPr>
            <w:r w:rsidRPr="00673C17">
              <w:t>Для АРМ. Заполняется автоматически при подписании ЭП данными подписанта.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Руководитель (уполномоченное лицо). Расшифровка подписи</w:t>
            </w:r>
          </w:p>
        </w:tc>
        <w:tc>
          <w:tcPr>
            <w:tcW w:w="3679" w:type="pct"/>
          </w:tcPr>
          <w:p w:rsidR="004C6018" w:rsidRPr="00673C17" w:rsidRDefault="004C6018" w:rsidP="009C5F07">
            <w:pPr>
              <w:pStyle w:val="ASFKTablenorm"/>
            </w:pPr>
            <w:r w:rsidRPr="00673C17">
              <w:t>И.О. Фамилия руководителя (уполномоченного лица).</w:t>
            </w:r>
          </w:p>
          <w:p w:rsidR="004C6018" w:rsidRPr="00673C17" w:rsidRDefault="004C6018" w:rsidP="009C5F07">
            <w:pPr>
              <w:pStyle w:val="ASFKTablenorm"/>
            </w:pPr>
            <w:r w:rsidRPr="00673C17">
              <w:t>Для АРМ. Заполняется автоматически при подписании ЭП данными подписанта.</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Руководитель (уполномоченное лицо). Дата</w:t>
            </w:r>
          </w:p>
        </w:tc>
        <w:tc>
          <w:tcPr>
            <w:tcW w:w="3679" w:type="pct"/>
          </w:tcPr>
          <w:p w:rsidR="004C6018" w:rsidRPr="00673C17" w:rsidRDefault="004C6018" w:rsidP="009C5F07">
            <w:pPr>
              <w:pStyle w:val="ASFKTablenorm"/>
            </w:pPr>
            <w:r w:rsidRPr="00673C17">
              <w:t xml:space="preserve">Дата подписи руководителя (уполномоченного лица). </w:t>
            </w:r>
          </w:p>
          <w:p w:rsidR="004C6018" w:rsidRPr="00673C17" w:rsidRDefault="004C6018" w:rsidP="009C5F07">
            <w:pPr>
              <w:pStyle w:val="ASFKTablenorm"/>
            </w:pPr>
            <w:r w:rsidRPr="00673C17">
              <w:t>Для АРМ. Заполняется автоматически при подписании ЭП данными подписанта.</w:t>
            </w:r>
          </w:p>
          <w:p w:rsidR="004C6018" w:rsidRPr="00673C17" w:rsidRDefault="004C6018" w:rsidP="009C5F07">
            <w:pPr>
              <w:pStyle w:val="ASFKTablenorm"/>
            </w:pPr>
            <w:r w:rsidRPr="00673C17">
              <w:t>Значение вводится вручную, либо выбирается из календаря.</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Должность</w:t>
            </w:r>
          </w:p>
        </w:tc>
        <w:tc>
          <w:tcPr>
            <w:tcW w:w="3679" w:type="pct"/>
          </w:tcPr>
          <w:p w:rsidR="004C6018" w:rsidRPr="00673C17" w:rsidRDefault="004C6018" w:rsidP="009C5F07">
            <w:pPr>
              <w:pStyle w:val="ASFKTablenorm"/>
            </w:pPr>
            <w:r w:rsidRPr="00673C17">
              <w:t>Должность ответственного исполнителя.</w:t>
            </w:r>
          </w:p>
          <w:p w:rsidR="004C6018" w:rsidRPr="00673C17" w:rsidRDefault="004C6018" w:rsidP="009C5F07">
            <w:pPr>
              <w:pStyle w:val="ASFKTablenorm"/>
            </w:pPr>
            <w:r w:rsidRPr="00673C17">
              <w:t xml:space="preserve">Заполняется вручную или из справочника </w:t>
            </w:r>
            <w:r w:rsidR="00104B38" w:rsidRPr="00673C17">
              <w:t>«</w:t>
            </w:r>
            <w:r w:rsidRPr="00673C17">
              <w:t>Список сотрудников</w:t>
            </w:r>
            <w:r w:rsidR="00104B38" w:rsidRPr="00673C17">
              <w:t>»</w:t>
            </w:r>
            <w:r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Расшифровка подписи</w:t>
            </w:r>
          </w:p>
        </w:tc>
        <w:tc>
          <w:tcPr>
            <w:tcW w:w="3679" w:type="pct"/>
          </w:tcPr>
          <w:p w:rsidR="004C6018" w:rsidRPr="00673C17" w:rsidRDefault="004C6018" w:rsidP="009C5F07">
            <w:pPr>
              <w:pStyle w:val="ASFKTablenorm"/>
            </w:pPr>
            <w:r w:rsidRPr="00673C17">
              <w:t>И.О. Фамилия ответственного исполнителя.</w:t>
            </w:r>
          </w:p>
          <w:p w:rsidR="004C6018" w:rsidRPr="00673C17" w:rsidRDefault="004C6018" w:rsidP="009C5F07">
            <w:pPr>
              <w:pStyle w:val="ASFKTablenorm"/>
            </w:pPr>
            <w:r w:rsidRPr="00673C17">
              <w:t xml:space="preserve">Заполняется вручную или подтягивается из справочника </w:t>
            </w:r>
            <w:r w:rsidR="00104B38" w:rsidRPr="00673C17">
              <w:t>«</w:t>
            </w:r>
            <w:r w:rsidRPr="00673C17">
              <w:t>Список сотрудников</w:t>
            </w:r>
            <w:r w:rsidR="00104B38" w:rsidRPr="00673C17">
              <w:t>»</w:t>
            </w:r>
            <w:r w:rsidRPr="00673C17">
              <w:t xml:space="preserve"> на основании должности исполнителя.</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Дата</w:t>
            </w:r>
          </w:p>
        </w:tc>
        <w:tc>
          <w:tcPr>
            <w:tcW w:w="3679" w:type="pct"/>
          </w:tcPr>
          <w:p w:rsidR="004C6018" w:rsidRPr="00673C17" w:rsidRDefault="004C6018" w:rsidP="009C5F07">
            <w:pPr>
              <w:pStyle w:val="ASFKTablenorm"/>
            </w:pPr>
            <w:r w:rsidRPr="00673C17">
              <w:t xml:space="preserve">Дата подписания документа ответственным исполнителем. </w:t>
            </w:r>
          </w:p>
          <w:p w:rsidR="004C6018" w:rsidRPr="00673C17" w:rsidRDefault="004C6018" w:rsidP="009C5F07">
            <w:pPr>
              <w:pStyle w:val="ASFKTablenorm"/>
            </w:pPr>
            <w:r w:rsidRPr="00673C17">
              <w:t>Значение вводится вручную, либо выбирается из календаря.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Телефон</w:t>
            </w:r>
          </w:p>
        </w:tc>
        <w:tc>
          <w:tcPr>
            <w:tcW w:w="3679" w:type="pct"/>
          </w:tcPr>
          <w:p w:rsidR="004C6018" w:rsidRPr="00673C17" w:rsidRDefault="004C6018" w:rsidP="009C5F07">
            <w:pPr>
              <w:pStyle w:val="ASFKTablenorm"/>
            </w:pPr>
            <w:r w:rsidRPr="00673C17">
              <w:t>Номер телефона исполнителя.</w:t>
            </w:r>
          </w:p>
          <w:p w:rsidR="004C6018" w:rsidRPr="00673C17" w:rsidRDefault="004C6018" w:rsidP="009C5F07">
            <w:pPr>
              <w:pStyle w:val="ASFKTablenorm"/>
            </w:pPr>
            <w:r w:rsidRPr="00673C17">
              <w:t xml:space="preserve">Заполняется вручную или подтягивается из справочника </w:t>
            </w:r>
            <w:r w:rsidR="00104B38" w:rsidRPr="00673C17">
              <w:t>«</w:t>
            </w:r>
            <w:r w:rsidRPr="00673C17">
              <w:t>Список сотрудников</w:t>
            </w:r>
            <w:r w:rsidR="00104B38" w:rsidRPr="00673C17">
              <w:t>»</w:t>
            </w:r>
            <w:r w:rsidRPr="00673C17">
              <w:t xml:space="preserve"> на основании должности исполнителя.</w:t>
            </w:r>
          </w:p>
        </w:tc>
      </w:tr>
    </w:tbl>
    <w:p w:rsidR="00052A1B" w:rsidRPr="00673C17" w:rsidRDefault="00052A1B" w:rsidP="00052A1B">
      <w:pPr>
        <w:pStyle w:val="32"/>
      </w:pPr>
      <w:bookmarkStart w:id="2131" w:name="_Toc454292317"/>
      <w:bookmarkStart w:id="2132" w:name="_Ref454292484"/>
      <w:bookmarkStart w:id="2133" w:name="_Ref454376628"/>
      <w:bookmarkStart w:id="2134" w:name="_Ref970332"/>
      <w:bookmarkStart w:id="2135" w:name="_Toc210069257"/>
      <w:bookmarkStart w:id="2136" w:name="_Ref449013495"/>
      <w:bookmarkStart w:id="2137" w:name="_Ref449013806"/>
      <w:bookmarkEnd w:id="2121"/>
      <w:bookmarkEnd w:id="2122"/>
      <w:bookmarkEnd w:id="2123"/>
      <w:bookmarkEnd w:id="2124"/>
      <w:bookmarkEnd w:id="2125"/>
      <w:bookmarkEnd w:id="2126"/>
      <w:bookmarkEnd w:id="2127"/>
      <w:bookmarkEnd w:id="2128"/>
      <w:bookmarkEnd w:id="2129"/>
      <w:bookmarkEnd w:id="2130"/>
      <w:r w:rsidRPr="00673C17">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2131"/>
      <w:bookmarkEnd w:id="2132"/>
      <w:bookmarkEnd w:id="2133"/>
      <w:bookmarkEnd w:id="2134"/>
      <w:bookmarkEnd w:id="2135"/>
    </w:p>
    <w:p w:rsidR="00052A1B" w:rsidRPr="00673C17" w:rsidRDefault="00052A1B" w:rsidP="00052A1B">
      <w:pPr>
        <w:pStyle w:val="ASFKNormal"/>
      </w:pPr>
      <w:r w:rsidRPr="00673C17">
        <w:t xml:space="preserve">Документ формируется в </w:t>
      </w:r>
      <w:r w:rsidR="00E44FA6" w:rsidRPr="00673C17">
        <w:t>ППО OEBS АСФК</w:t>
      </w:r>
      <w:r w:rsidRPr="00673C17">
        <w:t xml:space="preserve"> как в случае приостановления операций,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федерального бюджета (лицевых счетах для учета операций по переданным полномочиям получателя средств федерального бюджета) и передается в ППО СУФД</w:t>
      </w:r>
      <w:r w:rsidR="00B86689" w:rsidRPr="00673C17">
        <w:t xml:space="preserve"> АСФК</w:t>
      </w:r>
      <w:r w:rsidRPr="00673C17">
        <w:t xml:space="preserve"> в адрес владельца лицевого счета, на котором приостановлены операции или отменено приостановление операций.</w:t>
      </w:r>
    </w:p>
    <w:p w:rsidR="00052A1B" w:rsidRPr="00673C17" w:rsidRDefault="00052A1B" w:rsidP="00052A1B">
      <w:pPr>
        <w:pStyle w:val="ASFKNormal"/>
      </w:pPr>
      <w:r w:rsidRPr="00673C17">
        <w:t>Для работы с документами «Уведомление о приостановлении (отмене приостановления) операций на лицевых счетах, открытых в территориальных органах Федерального казначейства» следует перейти в пункт меню «Документы – Регистрация и доведение бюджета – Регистрация Уведомлений по приостановлению (отмене приостановления) операций на лицевых счетах – Уведомление о приостановлении (отмене приостановления) операций на лицевых счетах, открытых в территориальных органах Федерального казначейства в связи с неисполнением требований исполнительного документа». Откроется ЭФ списка документов, представленная на рисунке </w:t>
      </w:r>
      <w:r w:rsidRPr="00673C17">
        <w:fldChar w:fldCharType="begin"/>
      </w:r>
      <w:r w:rsidRPr="00673C17">
        <w:instrText xml:space="preserve"> REF _Ref454292377 \h </w:instrText>
      </w:r>
      <w:r w:rsidR="00673C17">
        <w:instrText xml:space="preserve"> \* MERGEFORMAT </w:instrText>
      </w:r>
      <w:r w:rsidRPr="00673C17">
        <w:fldChar w:fldCharType="separate"/>
      </w:r>
      <w:r w:rsidR="00280C20">
        <w:rPr>
          <w:noProof/>
        </w:rPr>
        <w:t>342</w:t>
      </w:r>
      <w:r w:rsidRPr="00673C17">
        <w:fldChar w:fldCharType="end"/>
      </w:r>
      <w:r w:rsidRPr="00673C17">
        <w:t>.</w:t>
      </w:r>
    </w:p>
    <w:p w:rsidR="00052A1B" w:rsidRPr="00673C17" w:rsidRDefault="004D71D9" w:rsidP="00052A1B">
      <w:pPr>
        <w:pStyle w:val="ASFKFigure"/>
      </w:pPr>
      <w:r w:rsidRPr="00673C17">
        <w:rPr>
          <w:noProof/>
        </w:rPr>
        <w:lastRenderedPageBreak/>
        <w:drawing>
          <wp:inline distT="0" distB="0" distL="0" distR="0">
            <wp:extent cx="6124575" cy="4295775"/>
            <wp:effectExtent l="0" t="0" r="9525" b="9525"/>
            <wp:docPr id="427" name="Рисунок 4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52A1B" w:rsidRPr="00673C17" w:rsidRDefault="00214736" w:rsidP="00052A1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38" w:name="_Ref454292377"/>
      <w:bookmarkStart w:id="2139" w:name="_Toc210069972"/>
      <w:r w:rsidR="00280C20">
        <w:rPr>
          <w:noProof/>
        </w:rPr>
        <w:t>342</w:t>
      </w:r>
      <w:bookmarkEnd w:id="2138"/>
      <w:r w:rsidRPr="00673C17">
        <w:rPr>
          <w:noProof/>
        </w:rPr>
        <w:fldChar w:fldCharType="end"/>
      </w:r>
      <w:r w:rsidR="00052A1B" w:rsidRPr="00673C17">
        <w:t>.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2139"/>
    </w:p>
    <w:p w:rsidR="00052A1B" w:rsidRPr="00673C17" w:rsidRDefault="00052A1B" w:rsidP="00052A1B">
      <w:pPr>
        <w:pStyle w:val="41"/>
      </w:pPr>
      <w:r w:rsidRPr="00673C17">
        <w:t>Доступные операции</w:t>
      </w:r>
    </w:p>
    <w:p w:rsidR="00052A1B" w:rsidRPr="00673C17" w:rsidRDefault="00052A1B" w:rsidP="00052A1B">
      <w:pPr>
        <w:pStyle w:val="ASFKNormal"/>
      </w:pPr>
      <w:r w:rsidRPr="00673C17">
        <w:t xml:space="preserve">На АРМ </w:t>
      </w:r>
      <w:r w:rsidR="00FF4BEB" w:rsidRPr="00673C17">
        <w:t>ПБС</w:t>
      </w:r>
      <w:r w:rsidRPr="00673C17">
        <w:t xml:space="preserve"> доступны следующие операции над документом:</w:t>
      </w:r>
    </w:p>
    <w:p w:rsidR="00052A1B" w:rsidRPr="00673C17" w:rsidRDefault="00052A1B" w:rsidP="00052A1B">
      <w:pPr>
        <w:pStyle w:val="ASFKListmark1"/>
      </w:pPr>
      <w:r w:rsidRPr="00673C17">
        <w:t>просмотр;</w:t>
      </w:r>
    </w:p>
    <w:p w:rsidR="00052A1B" w:rsidRPr="00673C17" w:rsidRDefault="00052A1B" w:rsidP="00052A1B">
      <w:pPr>
        <w:pStyle w:val="ASFKListmark1"/>
      </w:pPr>
      <w:r w:rsidRPr="00673C17">
        <w:t>проверка ЭП;</w:t>
      </w:r>
    </w:p>
    <w:p w:rsidR="00052A1B" w:rsidRPr="00673C17" w:rsidRDefault="00052A1B" w:rsidP="00052A1B">
      <w:pPr>
        <w:pStyle w:val="ASFKListmark1"/>
      </w:pPr>
      <w:r w:rsidRPr="00673C17">
        <w:t>печать.</w:t>
      </w:r>
    </w:p>
    <w:p w:rsidR="00052A1B" w:rsidRPr="00673C17" w:rsidRDefault="00052A1B" w:rsidP="00052A1B">
      <w:pPr>
        <w:pStyle w:val="41"/>
      </w:pPr>
      <w:r w:rsidRPr="00673C17">
        <w:t>Экранная форма документа</w:t>
      </w:r>
    </w:p>
    <w:p w:rsidR="00052A1B" w:rsidRPr="00673C17" w:rsidRDefault="00052A1B" w:rsidP="00052A1B">
      <w:pPr>
        <w:pStyle w:val="ASFKNormal"/>
      </w:pPr>
      <w:r w:rsidRPr="00673C17">
        <w:t>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представлена на рисунках </w:t>
      </w:r>
      <w:r w:rsidRPr="00673C17">
        <w:fldChar w:fldCharType="begin"/>
      </w:r>
      <w:r w:rsidRPr="00673C17">
        <w:instrText xml:space="preserve"> REF _Ref454292378 \h </w:instrText>
      </w:r>
      <w:r w:rsidR="00673C17">
        <w:instrText xml:space="preserve"> \* MERGEFORMAT </w:instrText>
      </w:r>
      <w:r w:rsidRPr="00673C17">
        <w:fldChar w:fldCharType="separate"/>
      </w:r>
      <w:r w:rsidR="00280C20">
        <w:rPr>
          <w:noProof/>
        </w:rPr>
        <w:t>343</w:t>
      </w:r>
      <w:r w:rsidRPr="00673C17">
        <w:fldChar w:fldCharType="end"/>
      </w:r>
      <w:r w:rsidRPr="00673C17">
        <w:t xml:space="preserve"> и </w:t>
      </w:r>
      <w:r w:rsidRPr="00673C17">
        <w:fldChar w:fldCharType="begin"/>
      </w:r>
      <w:r w:rsidRPr="00673C17">
        <w:instrText xml:space="preserve"> REF _Ref454292379 \h </w:instrText>
      </w:r>
      <w:r w:rsidR="00673C17">
        <w:instrText xml:space="preserve"> \* MERGEFORMAT </w:instrText>
      </w:r>
      <w:r w:rsidRPr="00673C17">
        <w:fldChar w:fldCharType="separate"/>
      </w:r>
      <w:r w:rsidR="00280C20">
        <w:rPr>
          <w:noProof/>
        </w:rPr>
        <w:t>344</w:t>
      </w:r>
      <w:r w:rsidRPr="00673C17">
        <w:fldChar w:fldCharType="end"/>
      </w:r>
      <w:r w:rsidRPr="00673C17">
        <w:t>. Форма содержит следующие закладки:</w:t>
      </w:r>
    </w:p>
    <w:p w:rsidR="00052A1B" w:rsidRPr="00673C17" w:rsidRDefault="00052A1B" w:rsidP="00052A1B">
      <w:pPr>
        <w:pStyle w:val="ASFKListmark1"/>
      </w:pPr>
      <w:r w:rsidRPr="00673C17">
        <w:t>«Документ»;</w:t>
      </w:r>
    </w:p>
    <w:p w:rsidR="00052A1B" w:rsidRPr="00673C17" w:rsidRDefault="00052A1B" w:rsidP="00052A1B">
      <w:pPr>
        <w:pStyle w:val="ASFKListmark1"/>
      </w:pPr>
      <w:r w:rsidRPr="00673C17">
        <w:t>«Подписи»;</w:t>
      </w:r>
    </w:p>
    <w:p w:rsidR="00052A1B" w:rsidRPr="00673C17" w:rsidRDefault="00052A1B" w:rsidP="00052A1B">
      <w:pPr>
        <w:pStyle w:val="ASFKListmark1"/>
      </w:pPr>
      <w:r w:rsidRPr="00673C17">
        <w:t>«Системные атрибуты»;</w:t>
      </w:r>
    </w:p>
    <w:p w:rsidR="00052A1B" w:rsidRPr="00673C17" w:rsidRDefault="00052A1B" w:rsidP="00052A1B">
      <w:pPr>
        <w:pStyle w:val="ASFKListmark1"/>
      </w:pPr>
      <w:r w:rsidRPr="00673C17">
        <w:t>«Протоколы».</w:t>
      </w:r>
    </w:p>
    <w:p w:rsidR="00052A1B" w:rsidRPr="00673C17" w:rsidRDefault="004D71D9" w:rsidP="00052A1B">
      <w:pPr>
        <w:pStyle w:val="ASFKFigure"/>
      </w:pPr>
      <w:r w:rsidRPr="00673C17">
        <w:rPr>
          <w:noProof/>
        </w:rPr>
        <w:lastRenderedPageBreak/>
        <w:drawing>
          <wp:inline distT="0" distB="0" distL="0" distR="0">
            <wp:extent cx="6038850" cy="4572000"/>
            <wp:effectExtent l="0" t="0" r="0" b="0"/>
            <wp:docPr id="428" name="Рисунок 4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052A1B" w:rsidRPr="00673C17" w:rsidRDefault="00214736" w:rsidP="00052A1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40" w:name="_Ref454292378"/>
      <w:bookmarkStart w:id="2141" w:name="_Toc210069973"/>
      <w:r w:rsidR="00280C20">
        <w:rPr>
          <w:noProof/>
        </w:rPr>
        <w:t>343</w:t>
      </w:r>
      <w:bookmarkEnd w:id="2140"/>
      <w:r w:rsidRPr="00673C17">
        <w:rPr>
          <w:noProof/>
        </w:rPr>
        <w:fldChar w:fldCharType="end"/>
      </w:r>
      <w:r w:rsidR="00052A1B" w:rsidRPr="00673C17">
        <w:t>.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«Документ»</w:t>
      </w:r>
      <w:bookmarkEnd w:id="2141"/>
    </w:p>
    <w:p w:rsidR="00052A1B" w:rsidRPr="00673C17" w:rsidRDefault="00052A1B" w:rsidP="00052A1B">
      <w:pPr>
        <w:pStyle w:val="ASFKNormal"/>
      </w:pPr>
      <w:r w:rsidRPr="00673C17">
        <w:t>Перечень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Pr="00673C17">
        <w:t xml:space="preserve"> «Документ» приведен в таблице </w:t>
      </w:r>
      <w:r w:rsidRPr="00673C17">
        <w:fldChar w:fldCharType="begin"/>
      </w:r>
      <w:r w:rsidRPr="00673C17">
        <w:instrText xml:space="preserve"> REF _Ref454292381 \h </w:instrText>
      </w:r>
      <w:r w:rsidR="00673C17">
        <w:instrText xml:space="preserve"> \* MERGEFORMAT </w:instrText>
      </w:r>
      <w:r w:rsidRPr="00673C17">
        <w:fldChar w:fldCharType="separate"/>
      </w:r>
      <w:r w:rsidR="00280C20">
        <w:rPr>
          <w:noProof/>
        </w:rPr>
        <w:t>213</w:t>
      </w:r>
      <w:r w:rsidRPr="00673C17">
        <w:fldChar w:fldCharType="end"/>
      </w:r>
      <w:r w:rsidRPr="00673C17">
        <w:t>.</w:t>
      </w:r>
    </w:p>
    <w:p w:rsidR="00052A1B" w:rsidRPr="00673C17" w:rsidRDefault="007A4D89" w:rsidP="00052A1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42" w:name="_Ref454292381"/>
      <w:bookmarkStart w:id="2143" w:name="_Toc210069534"/>
      <w:r w:rsidR="00280C20">
        <w:rPr>
          <w:noProof/>
        </w:rPr>
        <w:t>213</w:t>
      </w:r>
      <w:bookmarkEnd w:id="2142"/>
      <w:r w:rsidRPr="00673C17">
        <w:rPr>
          <w:noProof/>
        </w:rPr>
        <w:fldChar w:fldCharType="end"/>
      </w:r>
      <w:r w:rsidR="00052A1B" w:rsidRPr="00673C17">
        <w:t>.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«Документ»</w:t>
      </w:r>
      <w:bookmarkEnd w:id="2143"/>
    </w:p>
    <w:tbl>
      <w:tblPr>
        <w:tblStyle w:val="ASFKTable"/>
        <w:tblW w:w="5000" w:type="pct"/>
        <w:tblLook w:val="01E0" w:firstRow="1" w:lastRow="1" w:firstColumn="1" w:lastColumn="1" w:noHBand="0" w:noVBand="0"/>
      </w:tblPr>
      <w:tblGrid>
        <w:gridCol w:w="4914"/>
        <w:gridCol w:w="4714"/>
      </w:tblGrid>
      <w:tr w:rsidR="00052A1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552" w:type="pct"/>
          </w:tcPr>
          <w:p w:rsidR="00052A1B" w:rsidRPr="00673C17" w:rsidRDefault="00052A1B" w:rsidP="00AD2E10">
            <w:pPr>
              <w:pStyle w:val="ASFKTableHead"/>
            </w:pPr>
            <w:r w:rsidRPr="00673C17">
              <w:t>Наименование поля</w:t>
            </w:r>
          </w:p>
        </w:tc>
        <w:tc>
          <w:tcPr>
            <w:tcW w:w="2448" w:type="pct"/>
          </w:tcPr>
          <w:p w:rsidR="00052A1B" w:rsidRPr="00673C17" w:rsidRDefault="00052A1B" w:rsidP="00AD2E10">
            <w:pPr>
              <w:pStyle w:val="ASFKTableHead"/>
            </w:pPr>
            <w:r w:rsidRPr="00673C17">
              <w:t>Описание поля</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52A1B" w:rsidRPr="00673C17" w:rsidRDefault="00052A1B" w:rsidP="00AD2E10">
            <w:pPr>
              <w:pStyle w:val="ASFKTablenorm"/>
            </w:pPr>
            <w:r w:rsidRPr="00673C17">
              <w:t>Группа полей «Основные атрибуты»</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Код отчетной формы</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p w:rsidR="00052A1B" w:rsidRPr="00673C17" w:rsidRDefault="00052A1B" w:rsidP="00AD2E10">
            <w:pPr>
              <w:pStyle w:val="ASFKTablenorm"/>
            </w:pPr>
            <w:r w:rsidRPr="00673C17">
              <w:t>Всегда принимает значение «0506107».</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Статус</w:t>
            </w:r>
          </w:p>
        </w:tc>
        <w:tc>
          <w:tcPr>
            <w:tcW w:w="2448" w:type="pct"/>
          </w:tcPr>
          <w:p w:rsidR="00052A1B" w:rsidRPr="00673C17" w:rsidRDefault="00052A1B" w:rsidP="00AD2E10">
            <w:pPr>
              <w:pStyle w:val="ASFKTablenorm"/>
            </w:pPr>
            <w:r w:rsidRPr="00673C17">
              <w:t xml:space="preserve">Код статуса документа. </w:t>
            </w:r>
          </w:p>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Уровень конфиденциальности</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Пункт перечня</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52A1B" w:rsidRPr="00673C17" w:rsidRDefault="00052A1B" w:rsidP="00AD2E10">
            <w:pPr>
              <w:pStyle w:val="ASFKTablenorm"/>
            </w:pPr>
            <w:r w:rsidRPr="00673C17">
              <w:t>Закладка «Документ»</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Тип Уведомления</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lastRenderedPageBreak/>
              <w:t>Номер Уведомления</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Дата Уведомления</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По ОКПО</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По КОФК</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ТОФК</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Глава по БК</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Код ГРБС (РБС)</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ГРБС (РБС)</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Код ПБС</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ПБС</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B16DC1"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B16DC1" w:rsidRPr="00673C17" w:rsidRDefault="00B16DC1" w:rsidP="00AD2E10">
            <w:pPr>
              <w:pStyle w:val="ASFKTablenorm"/>
            </w:pPr>
            <w:r w:rsidRPr="00673C17">
              <w:t>Код бюджета</w:t>
            </w:r>
          </w:p>
        </w:tc>
        <w:tc>
          <w:tcPr>
            <w:tcW w:w="2448" w:type="pct"/>
          </w:tcPr>
          <w:p w:rsidR="00B16DC1" w:rsidRPr="00673C17" w:rsidRDefault="00B16DC1" w:rsidP="00AD2E10">
            <w:pPr>
              <w:pStyle w:val="ASFKTablenorm"/>
            </w:pPr>
            <w:r w:rsidRPr="00673C17">
              <w:t xml:space="preserve">Импорт из </w:t>
            </w:r>
            <w:r w:rsidR="00323360">
              <w:t>ППО OEBS АСФК</w:t>
            </w:r>
            <w:r w:rsidRPr="00673C17">
              <w:t>.</w:t>
            </w:r>
          </w:p>
        </w:tc>
      </w:tr>
      <w:tr w:rsidR="00B16DC1"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B16DC1" w:rsidRPr="00673C17" w:rsidRDefault="00B16DC1" w:rsidP="00AD2E10">
            <w:pPr>
              <w:pStyle w:val="ASFKTablenorm"/>
            </w:pPr>
            <w:r w:rsidRPr="00673C17">
              <w:t>Наименование бюджета</w:t>
            </w:r>
          </w:p>
        </w:tc>
        <w:tc>
          <w:tcPr>
            <w:tcW w:w="2448" w:type="pct"/>
          </w:tcPr>
          <w:p w:rsidR="00B16DC1" w:rsidRPr="00673C17" w:rsidRDefault="00B16DC1"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Пункт постановления Правительства РФ</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Примечание органа Федерального казначейства</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Номер лицевого счета</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Код бюджетной классификации</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приостанавливаемых операций</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Учетный номер БО, возникшего из ГК</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B16DC1"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B16DC1" w:rsidRPr="00673C17" w:rsidRDefault="00B16DC1" w:rsidP="00AD2E10">
            <w:pPr>
              <w:pStyle w:val="ASFKTablenorm"/>
            </w:pPr>
            <w:r w:rsidRPr="00673C17">
              <w:t>Сумма</w:t>
            </w:r>
          </w:p>
        </w:tc>
        <w:tc>
          <w:tcPr>
            <w:tcW w:w="2448" w:type="pct"/>
          </w:tcPr>
          <w:p w:rsidR="00B16DC1" w:rsidRPr="00673C17" w:rsidRDefault="00B16DC1" w:rsidP="00AD2E10">
            <w:pPr>
              <w:pStyle w:val="ASFKTablenorm"/>
            </w:pPr>
            <w:r w:rsidRPr="00673C17">
              <w:t xml:space="preserve">Импорт из </w:t>
            </w:r>
            <w:r w:rsidR="00323360">
              <w:t>ППО OEBS АСФК</w:t>
            </w:r>
            <w:r w:rsidRPr="00673C17">
              <w:t>.</w:t>
            </w:r>
          </w:p>
        </w:tc>
      </w:tr>
    </w:tbl>
    <w:p w:rsidR="00052A1B" w:rsidRPr="00673C17" w:rsidRDefault="00052A1B" w:rsidP="00052A1B">
      <w:pPr>
        <w:pStyle w:val="ASFKNormal"/>
      </w:pPr>
      <w:r w:rsidRPr="00673C17">
        <w:t>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Pr="00673C17">
        <w:t xml:space="preserve"> «Подписи» представлена на рисунке</w:t>
      </w:r>
      <w:r w:rsidR="00A76507" w:rsidRPr="00673C17">
        <w:t> </w:t>
      </w:r>
      <w:r w:rsidRPr="00673C17">
        <w:fldChar w:fldCharType="begin"/>
      </w:r>
      <w:r w:rsidRPr="00673C17">
        <w:instrText xml:space="preserve"> REF _Ref454292379 \h </w:instrText>
      </w:r>
      <w:r w:rsidR="00673C17">
        <w:instrText xml:space="preserve"> \* MERGEFORMAT </w:instrText>
      </w:r>
      <w:r w:rsidRPr="00673C17">
        <w:fldChar w:fldCharType="separate"/>
      </w:r>
      <w:r w:rsidR="00280C20">
        <w:rPr>
          <w:noProof/>
        </w:rPr>
        <w:t>344</w:t>
      </w:r>
      <w:r w:rsidRPr="00673C17">
        <w:fldChar w:fldCharType="end"/>
      </w:r>
      <w:r w:rsidRPr="00673C17">
        <w:t>.</w:t>
      </w:r>
    </w:p>
    <w:p w:rsidR="00052A1B" w:rsidRPr="00673C17" w:rsidRDefault="004D71D9" w:rsidP="00052A1B">
      <w:pPr>
        <w:pStyle w:val="ASFKFigure"/>
      </w:pPr>
      <w:r w:rsidRPr="00673C17">
        <w:rPr>
          <w:noProof/>
        </w:rPr>
        <w:drawing>
          <wp:inline distT="0" distB="0" distL="0" distR="0">
            <wp:extent cx="6124575" cy="1190625"/>
            <wp:effectExtent l="0" t="0" r="9525" b="9525"/>
            <wp:docPr id="429" name="Рисунок 4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052A1B" w:rsidRPr="00673C17" w:rsidRDefault="00214736" w:rsidP="00052A1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44" w:name="_Ref454292379"/>
      <w:bookmarkStart w:id="2145" w:name="_Toc210069974"/>
      <w:r w:rsidR="00280C20">
        <w:rPr>
          <w:noProof/>
        </w:rPr>
        <w:t>344</w:t>
      </w:r>
      <w:bookmarkEnd w:id="2144"/>
      <w:r w:rsidRPr="00673C17">
        <w:rPr>
          <w:noProof/>
        </w:rPr>
        <w:fldChar w:fldCharType="end"/>
      </w:r>
      <w:r w:rsidR="00052A1B" w:rsidRPr="00673C17">
        <w:t>.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«Подписи»</w:t>
      </w:r>
      <w:bookmarkEnd w:id="2145"/>
    </w:p>
    <w:p w:rsidR="00052A1B" w:rsidRPr="00673C17" w:rsidRDefault="00052A1B" w:rsidP="00052A1B">
      <w:pPr>
        <w:pStyle w:val="ASFKNormal"/>
      </w:pPr>
      <w:r w:rsidRPr="00673C17">
        <w:t>Перечень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Pr="00673C17">
        <w:t xml:space="preserve"> «Подписи» приведен в таблице </w:t>
      </w:r>
      <w:r w:rsidRPr="00673C17">
        <w:fldChar w:fldCharType="begin"/>
      </w:r>
      <w:r w:rsidRPr="00673C17">
        <w:instrText xml:space="preserve"> REF _Ref454292380 \h </w:instrText>
      </w:r>
      <w:r w:rsidR="00673C17">
        <w:instrText xml:space="preserve"> \* MERGEFORMAT </w:instrText>
      </w:r>
      <w:r w:rsidRPr="00673C17">
        <w:fldChar w:fldCharType="separate"/>
      </w:r>
      <w:r w:rsidR="00280C20">
        <w:rPr>
          <w:noProof/>
        </w:rPr>
        <w:t>214</w:t>
      </w:r>
      <w:r w:rsidRPr="00673C17">
        <w:fldChar w:fldCharType="end"/>
      </w:r>
      <w:r w:rsidRPr="00673C17">
        <w:t>.</w:t>
      </w:r>
    </w:p>
    <w:p w:rsidR="00052A1B" w:rsidRPr="00673C17" w:rsidRDefault="007A4D89" w:rsidP="00052A1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146" w:name="_Ref454292380"/>
      <w:bookmarkStart w:id="2147" w:name="_Toc210069535"/>
      <w:r w:rsidR="00280C20">
        <w:rPr>
          <w:noProof/>
        </w:rPr>
        <w:t>214</w:t>
      </w:r>
      <w:bookmarkEnd w:id="2146"/>
      <w:r w:rsidRPr="00673C17">
        <w:rPr>
          <w:noProof/>
        </w:rPr>
        <w:fldChar w:fldCharType="end"/>
      </w:r>
      <w:r w:rsidR="00052A1B" w:rsidRPr="00673C17">
        <w:t xml:space="preserve">. </w:t>
      </w:r>
      <w:r w:rsidR="00585B12" w:rsidRPr="00673C17">
        <w:t>Описание</w:t>
      </w:r>
      <w:r w:rsidR="00052A1B" w:rsidRPr="00673C17">
        <w:t xml:space="preserve">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«Подписи»</w:t>
      </w:r>
      <w:bookmarkEnd w:id="2147"/>
    </w:p>
    <w:tbl>
      <w:tblPr>
        <w:tblStyle w:val="ASFKTable"/>
        <w:tblW w:w="5000" w:type="pct"/>
        <w:tblLook w:val="01E0" w:firstRow="1" w:lastRow="1" w:firstColumn="1" w:lastColumn="1" w:noHBand="0" w:noVBand="0"/>
      </w:tblPr>
      <w:tblGrid>
        <w:gridCol w:w="4558"/>
        <w:gridCol w:w="5070"/>
      </w:tblGrid>
      <w:tr w:rsidR="00052A1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367" w:type="pct"/>
          </w:tcPr>
          <w:p w:rsidR="00052A1B" w:rsidRPr="00673C17" w:rsidRDefault="00052A1B" w:rsidP="00AD2E10">
            <w:pPr>
              <w:pStyle w:val="ASFKTableHead"/>
            </w:pPr>
            <w:r w:rsidRPr="00673C17">
              <w:t>Наименование поля</w:t>
            </w:r>
          </w:p>
        </w:tc>
        <w:tc>
          <w:tcPr>
            <w:tcW w:w="2633" w:type="pct"/>
          </w:tcPr>
          <w:p w:rsidR="00052A1B" w:rsidRPr="00673C17" w:rsidRDefault="00052A1B" w:rsidP="00AD2E10">
            <w:pPr>
              <w:pStyle w:val="ASFKTableHead"/>
            </w:pPr>
            <w:r w:rsidRPr="00673C17">
              <w:t>Описание поля</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367" w:type="pct"/>
          </w:tcPr>
          <w:p w:rsidR="00052A1B" w:rsidRPr="00673C17" w:rsidRDefault="00052A1B" w:rsidP="00AD2E10">
            <w:pPr>
              <w:pStyle w:val="ASFKTablenorm"/>
            </w:pPr>
            <w:r w:rsidRPr="00673C17">
              <w:t>Должность</w:t>
            </w:r>
          </w:p>
        </w:tc>
        <w:tc>
          <w:tcPr>
            <w:tcW w:w="2633" w:type="pct"/>
          </w:tcPr>
          <w:p w:rsidR="00052A1B" w:rsidRPr="00673C17" w:rsidRDefault="00052A1B" w:rsidP="00AD2E10">
            <w:pPr>
              <w:pStyle w:val="ASFKTablenorm"/>
            </w:pPr>
            <w:r w:rsidRPr="00673C17">
              <w:t>Наименование получателя.</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367" w:type="pct"/>
          </w:tcPr>
          <w:p w:rsidR="00052A1B" w:rsidRPr="00673C17" w:rsidRDefault="00052A1B" w:rsidP="00AD2E10">
            <w:pPr>
              <w:pStyle w:val="ASFKTablenorm"/>
            </w:pPr>
            <w:r w:rsidRPr="00673C17">
              <w:t>ФИО руководителя (уполномоченного лица)</w:t>
            </w:r>
          </w:p>
        </w:tc>
        <w:tc>
          <w:tcPr>
            <w:tcW w:w="2633" w:type="pct"/>
          </w:tcPr>
          <w:p w:rsidR="00052A1B" w:rsidRPr="00673C17" w:rsidRDefault="00052A1B" w:rsidP="00AD2E10">
            <w:pPr>
              <w:pStyle w:val="ASFKTablenorm"/>
            </w:pPr>
            <w:r w:rsidRPr="00673C17">
              <w:t>Адрес получателя.</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367" w:type="pct"/>
          </w:tcPr>
          <w:p w:rsidR="00052A1B" w:rsidRPr="00673C17" w:rsidRDefault="00052A1B" w:rsidP="00AD2E10">
            <w:pPr>
              <w:pStyle w:val="ASFKTablenorm"/>
            </w:pPr>
            <w:r w:rsidRPr="00673C17">
              <w:t>Дата подписания</w:t>
            </w:r>
          </w:p>
        </w:tc>
        <w:tc>
          <w:tcPr>
            <w:tcW w:w="2633" w:type="pct"/>
          </w:tcPr>
          <w:p w:rsidR="00052A1B" w:rsidRPr="00673C17" w:rsidRDefault="00052A1B" w:rsidP="00AD2E10">
            <w:pPr>
              <w:pStyle w:val="ASFKTablenorm"/>
            </w:pPr>
            <w:r w:rsidRPr="00673C17">
              <w:t>Дата окончания действия документа-основания.</w:t>
            </w:r>
          </w:p>
        </w:tc>
      </w:tr>
    </w:tbl>
    <w:p w:rsidR="00052A1B" w:rsidRPr="00673C17" w:rsidRDefault="00052A1B" w:rsidP="00052A1B">
      <w:pPr>
        <w:pStyle w:val="32"/>
      </w:pPr>
      <w:bookmarkStart w:id="2148" w:name="_Toc210069258"/>
      <w:r w:rsidRPr="00673C17">
        <w:t>Сведения о сметных назначениях, содержащиеся в смете доходов и расходов по приносящей доход деятельности</w:t>
      </w:r>
      <w:bookmarkEnd w:id="2136"/>
      <w:bookmarkEnd w:id="2137"/>
      <w:bookmarkEnd w:id="2148"/>
    </w:p>
    <w:p w:rsidR="00052A1B" w:rsidRPr="00673C17" w:rsidRDefault="00052A1B" w:rsidP="00052A1B">
      <w:pPr>
        <w:pStyle w:val="ASFKNote"/>
      </w:pPr>
      <w:r w:rsidRPr="00673C17">
        <w:rPr>
          <w:rStyle w:val="ASFKSymBold"/>
        </w:rPr>
        <w:t>Внимание!</w:t>
      </w:r>
      <w:r w:rsidRPr="00673C17">
        <w:tab/>
        <w:t>В связи с истечением срока действия Приказа Минфина России от 01.09.2008г. № 88н «О порядке осуществления федеральными казенными учреждениями операций со средствами, полученными от приносящей доход деятельности» (в редакции приказа Минфина России от 17.10.2010г. № 92н) документ «Сведения о сметных назначениях, содержащиеся в смете доходов и расходов по приносящей доход деятельности» исключен из оборота.</w:t>
      </w:r>
    </w:p>
    <w:p w:rsidR="00052A1B" w:rsidRPr="00673C17" w:rsidRDefault="00052A1B" w:rsidP="00052A1B">
      <w:pPr>
        <w:pStyle w:val="32"/>
      </w:pPr>
      <w:bookmarkStart w:id="2149" w:name="_Ref318206870"/>
      <w:bookmarkStart w:id="2150" w:name="_Toc339280106"/>
      <w:bookmarkStart w:id="2151" w:name="_Toc409434038"/>
      <w:bookmarkStart w:id="2152" w:name="_Toc410656442"/>
      <w:bookmarkStart w:id="2153" w:name="_Toc420936483"/>
      <w:bookmarkStart w:id="2154" w:name="_Toc210069259"/>
      <w:r w:rsidRPr="00673C17">
        <w:t>Перечень целевых субсидий</w:t>
      </w:r>
      <w:bookmarkEnd w:id="2149"/>
      <w:bookmarkEnd w:id="2150"/>
      <w:bookmarkEnd w:id="2151"/>
      <w:bookmarkEnd w:id="2152"/>
      <w:bookmarkEnd w:id="2153"/>
      <w:bookmarkEnd w:id="2154"/>
    </w:p>
    <w:p w:rsidR="00052A1B" w:rsidRPr="00673C17" w:rsidRDefault="00052A1B" w:rsidP="00052A1B">
      <w:pPr>
        <w:pStyle w:val="ASFKNormal"/>
      </w:pPr>
      <w:r w:rsidRPr="00673C17">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органов Федерального казначейства.</w:t>
      </w:r>
    </w:p>
    <w:p w:rsidR="005F037E" w:rsidRPr="00673C17" w:rsidRDefault="005F037E" w:rsidP="005F037E">
      <w:pPr>
        <w:pStyle w:val="ASFKNormal"/>
      </w:pPr>
      <w:r w:rsidRPr="00673C17">
        <w:t xml:space="preserve">Документ </w:t>
      </w:r>
      <w:r w:rsidR="00104B38" w:rsidRPr="00673C17">
        <w:t>«</w:t>
      </w:r>
      <w:r w:rsidRPr="00673C17">
        <w:t>Перечень целевых субсидий</w:t>
      </w:r>
      <w:r w:rsidR="00104B38" w:rsidRPr="00673C17">
        <w:t>»</w:t>
      </w:r>
      <w:r w:rsidRPr="00673C17">
        <w:t xml:space="preserve"> формируется органом, осуществляющим функции и полномочия учредителя БУ/АУ. Учредители, являющиеся ГРБС (или ПБС) ФБ, предоставляют документ </w:t>
      </w:r>
      <w:r w:rsidR="00104B38" w:rsidRPr="00673C17">
        <w:t>«</w:t>
      </w:r>
      <w:r w:rsidRPr="00673C17">
        <w:t>Перечень целевых субсидий</w:t>
      </w:r>
      <w:r w:rsidR="00104B38" w:rsidRPr="00673C17">
        <w:t>»</w:t>
      </w:r>
      <w:r w:rsidRPr="00673C17">
        <w:t xml:space="preserve"> в ЦАФК. Учредители, являющиеся ГРБС (ПБС) бюджетов, отличных от федерального бюджета, предоставляют документ </w:t>
      </w:r>
      <w:r w:rsidR="00104B38" w:rsidRPr="00673C17">
        <w:t>«</w:t>
      </w:r>
      <w:r w:rsidRPr="00673C17">
        <w:t>Перечень целевых субсидий</w:t>
      </w:r>
      <w:r w:rsidR="00104B38" w:rsidRPr="00673C17">
        <w:t>»</w:t>
      </w:r>
      <w:r w:rsidRPr="00673C17">
        <w:t xml:space="preserve"> в ОрФК по месту своего обслуживания. ЦАФК доводит документ </w:t>
      </w:r>
      <w:r w:rsidR="00104B38" w:rsidRPr="00673C17">
        <w:t>«</w:t>
      </w:r>
      <w:r w:rsidRPr="00673C17">
        <w:t>Перечень целевых субсидий</w:t>
      </w:r>
      <w:r w:rsidR="00104B38" w:rsidRPr="00673C17">
        <w:t>»</w:t>
      </w:r>
      <w:r w:rsidRPr="00673C17">
        <w:t xml:space="preserve"> до ТОФК.</w:t>
      </w:r>
    </w:p>
    <w:p w:rsidR="005F037E" w:rsidRPr="00673C17" w:rsidRDefault="005F037E" w:rsidP="005F037E">
      <w:pPr>
        <w:pStyle w:val="ASFKNormal"/>
      </w:pPr>
      <w:r w:rsidRPr="00673C17">
        <w:t xml:space="preserve">Для работы с документами </w:t>
      </w:r>
      <w:r w:rsidR="00104B38" w:rsidRPr="00673C17">
        <w:t>«</w:t>
      </w:r>
      <w:r w:rsidRPr="00673C17">
        <w:t>Перечень целевых субсидий</w:t>
      </w:r>
      <w:r w:rsidR="00104B38" w:rsidRPr="00673C17">
        <w:t>»</w:t>
      </w:r>
      <w:r w:rsidRPr="00673C17">
        <w:t xml:space="preserve"> следует перейти в пункт меню</w:t>
      </w:r>
      <w:r w:rsidRPr="00673C17">
        <w:rPr>
          <w:rStyle w:val="ASFKSymBold"/>
        </w:rPr>
        <w:t xml:space="preserve"> </w:t>
      </w:r>
      <w:r w:rsidR="00104B38" w:rsidRPr="00673C17">
        <w:rPr>
          <w:rStyle w:val="ASFKSymBold"/>
        </w:rPr>
        <w:t>«</w:t>
      </w:r>
      <w:r w:rsidRPr="00673C17">
        <w:t>Документы – Регистрация и доведение бюджета – Перечень целевых субсидий</w:t>
      </w:r>
      <w:r w:rsidR="00104B38" w:rsidRPr="00673C17">
        <w:t>»</w:t>
      </w:r>
      <w:r w:rsidRPr="00673C17">
        <w:t>. Откроется ЭФ списка документов, представленная на рисунке</w:t>
      </w:r>
      <w:r w:rsidR="00A76507" w:rsidRPr="00673C17">
        <w:t> </w:t>
      </w:r>
      <w:r w:rsidRPr="00673C17">
        <w:fldChar w:fldCharType="begin"/>
      </w:r>
      <w:r w:rsidRPr="00673C17">
        <w:instrText xml:space="preserve"> REF _Ref318130069 \h  \* MERGEFORMAT </w:instrText>
      </w:r>
      <w:r w:rsidRPr="00673C17">
        <w:fldChar w:fldCharType="separate"/>
      </w:r>
      <w:r w:rsidR="00280C20">
        <w:t>345</w:t>
      </w:r>
      <w:r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3019425"/>
            <wp:effectExtent l="0" t="0" r="9525" b="9525"/>
            <wp:docPr id="430" name="Рисунок 4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0"/>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55" w:name="_Ref318130069"/>
      <w:bookmarkStart w:id="2156" w:name="_Toc210069975"/>
      <w:r w:rsidR="00280C20">
        <w:rPr>
          <w:noProof/>
        </w:rPr>
        <w:t>345</w:t>
      </w:r>
      <w:bookmarkEnd w:id="2155"/>
      <w:r w:rsidRPr="00673C17">
        <w:rPr>
          <w:noProof/>
        </w:rPr>
        <w:fldChar w:fldCharType="end"/>
      </w:r>
      <w:r w:rsidR="005F037E" w:rsidRPr="00673C17">
        <w:t xml:space="preserve">. ЭФ списка документов </w:t>
      </w:r>
      <w:r w:rsidR="00104B38" w:rsidRPr="00673C17">
        <w:t>«</w:t>
      </w:r>
      <w:r w:rsidR="005F037E" w:rsidRPr="00673C17">
        <w:t>Перечень целевых субсидий</w:t>
      </w:r>
      <w:r w:rsidR="00104B38" w:rsidRPr="00673C17">
        <w:t>»</w:t>
      </w:r>
      <w:bookmarkEnd w:id="2156"/>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 вручную;</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копирование и удаление;</w:t>
      </w:r>
    </w:p>
    <w:p w:rsidR="005F037E" w:rsidRPr="00673C17" w:rsidRDefault="005F037E" w:rsidP="005F037E">
      <w:pPr>
        <w:pStyle w:val="ASFKListmark2"/>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импорт из внешней системы;</w:t>
      </w:r>
    </w:p>
    <w:p w:rsidR="00424533" w:rsidRPr="00673C17" w:rsidRDefault="00424533" w:rsidP="00424533">
      <w:pPr>
        <w:pStyle w:val="ASFKListmark2"/>
      </w:pPr>
      <w:r w:rsidRPr="00673C17">
        <w:t xml:space="preserve">экспорт в </w:t>
      </w:r>
      <w:r w:rsidR="00323360">
        <w:t>ППО OEBS АСФК</w:t>
      </w:r>
      <w:r w:rsidRPr="00673C17">
        <w:t xml:space="preserve"> и внешнюю систему.</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копирование;</w:t>
      </w:r>
    </w:p>
    <w:p w:rsidR="005F037E" w:rsidRPr="00673C17" w:rsidRDefault="005F037E" w:rsidP="005F037E">
      <w:pPr>
        <w:pStyle w:val="ASFKListmark2"/>
      </w:pPr>
      <w:r w:rsidRPr="00673C17">
        <w:t xml:space="preserve">проверка </w:t>
      </w:r>
      <w:r w:rsidR="00BD2758" w:rsidRPr="00673C17">
        <w:t>ЭП</w:t>
      </w:r>
      <w:r w:rsidRPr="00673C17">
        <w:t>;</w:t>
      </w:r>
    </w:p>
    <w:p w:rsidR="005F037E" w:rsidRPr="00673C17" w:rsidRDefault="005F037E" w:rsidP="005F037E">
      <w:pPr>
        <w:pStyle w:val="ASFKListmark2"/>
      </w:pPr>
      <w:r w:rsidRPr="00673C17">
        <w:t>печать;</w:t>
      </w:r>
    </w:p>
    <w:p w:rsidR="00424533" w:rsidRPr="00673C17" w:rsidRDefault="00424533" w:rsidP="00424533">
      <w:pPr>
        <w:pStyle w:val="ASFKListmark2"/>
      </w:pPr>
      <w:bookmarkStart w:id="2157" w:name="_Ref394565664"/>
      <w:r w:rsidRPr="00673C17">
        <w:t xml:space="preserve">экспорт в </w:t>
      </w:r>
      <w:r w:rsidR="00323360">
        <w:t>ППО OEBS АСФК</w:t>
      </w:r>
      <w:r w:rsidRPr="00673C17">
        <w:t xml:space="preserve"> и внешнюю систему.</w:t>
      </w:r>
    </w:p>
    <w:p w:rsidR="005F037E" w:rsidRPr="00673C17" w:rsidRDefault="005F037E" w:rsidP="005F037E">
      <w:pPr>
        <w:pStyle w:val="41"/>
      </w:pPr>
      <w:r w:rsidRPr="00673C17">
        <w:t>Экранная форма документа</w:t>
      </w:r>
      <w:bookmarkEnd w:id="2157"/>
    </w:p>
    <w:p w:rsidR="005F037E" w:rsidRPr="00673C17" w:rsidRDefault="005F037E" w:rsidP="005F037E">
      <w:pPr>
        <w:pStyle w:val="ASFKNormal"/>
      </w:pPr>
      <w:r w:rsidRPr="00673C17">
        <w:t xml:space="preserve">ЭФ документа </w:t>
      </w:r>
      <w:r w:rsidR="00104B38" w:rsidRPr="00673C17">
        <w:t>«</w:t>
      </w:r>
      <w:r w:rsidRPr="00673C17">
        <w:t>Перечень целевых субсидий</w:t>
      </w:r>
      <w:r w:rsidR="00104B38" w:rsidRPr="00673C17">
        <w:t>»</w:t>
      </w:r>
      <w:r w:rsidRPr="00673C17">
        <w:t xml:space="preserve"> представлена на рисунках </w:t>
      </w:r>
      <w:r w:rsidRPr="00673C17">
        <w:fldChar w:fldCharType="begin"/>
      </w:r>
      <w:r w:rsidRPr="00673C17">
        <w:instrText xml:space="preserve"> REF _Ref371431944 \h  \* MERGEFORMAT </w:instrText>
      </w:r>
      <w:r w:rsidRPr="00673C17">
        <w:fldChar w:fldCharType="separate"/>
      </w:r>
      <w:r w:rsidR="00280C20">
        <w:rPr>
          <w:noProof/>
        </w:rPr>
        <w:t>346</w:t>
      </w:r>
      <w:r w:rsidRPr="00673C17">
        <w:fldChar w:fldCharType="end"/>
      </w:r>
      <w:r w:rsidRPr="00673C17">
        <w:t xml:space="preserve"> и </w:t>
      </w:r>
      <w:r w:rsidRPr="00673C17">
        <w:fldChar w:fldCharType="begin"/>
      </w:r>
      <w:r w:rsidRPr="00673C17">
        <w:instrText xml:space="preserve"> REF _Ref371431794 \h  \* MERGEFORMAT </w:instrText>
      </w:r>
      <w:r w:rsidRPr="00673C17">
        <w:fldChar w:fldCharType="separate"/>
      </w:r>
      <w:r w:rsidR="00280C20">
        <w:rPr>
          <w:noProof/>
        </w:rPr>
        <w:t>347</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Документы</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4210050"/>
            <wp:effectExtent l="0" t="0" r="9525" b="0"/>
            <wp:docPr id="431" name="Рисунок 4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bookmarkStart w:id="2158" w:name="_Ref318204513"/>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2159" w:name="_Ref371431944"/>
      <w:bookmarkStart w:id="2160" w:name="_Toc210069976"/>
      <w:r w:rsidR="00280C20">
        <w:rPr>
          <w:noProof/>
        </w:rPr>
        <w:t>346</w:t>
      </w:r>
      <w:bookmarkEnd w:id="2159"/>
      <w:r w:rsidRPr="00673C17">
        <w:fldChar w:fldCharType="end"/>
      </w:r>
      <w:r w:rsidRPr="00673C17">
        <w:t>.</w:t>
      </w:r>
      <w:bookmarkEnd w:id="2158"/>
      <w:r w:rsidRPr="00673C17">
        <w:t xml:space="preserve"> ЭФ документа </w:t>
      </w:r>
      <w:r w:rsidR="00104B38" w:rsidRPr="00673C17">
        <w:t>«</w:t>
      </w:r>
      <w:r w:rsidRPr="00673C17">
        <w:t>Перечень целевых субсидий</w:t>
      </w:r>
      <w:r w:rsidR="00346BC3" w:rsidRPr="00673C17">
        <w:t>», закладки</w:t>
      </w:r>
      <w:r w:rsidRPr="00673C17">
        <w:t xml:space="preserve"> </w:t>
      </w:r>
      <w:r w:rsidR="00104B38" w:rsidRPr="00673C17">
        <w:t>«</w:t>
      </w:r>
      <w:r w:rsidRPr="00673C17">
        <w:t>Документ</w:t>
      </w:r>
      <w:r w:rsidR="00104B38" w:rsidRPr="00673C17">
        <w:t>»</w:t>
      </w:r>
      <w:bookmarkEnd w:id="2160"/>
    </w:p>
    <w:p w:rsidR="005F037E" w:rsidRPr="00673C17" w:rsidRDefault="005F037E" w:rsidP="005F037E">
      <w:pPr>
        <w:pStyle w:val="ASFKNormal"/>
      </w:pPr>
      <w:r w:rsidRPr="00673C17">
        <w:t xml:space="preserve">Перечень полей </w:t>
      </w:r>
      <w:r w:rsidR="00585B12" w:rsidRPr="00673C17">
        <w:t>документа «Перечень целевых субсидий», закладки «Документ</w:t>
      </w:r>
      <w:r w:rsidR="00104B38" w:rsidRPr="00673C17">
        <w:t>»</w:t>
      </w:r>
      <w:r w:rsidRPr="00673C17">
        <w:t xml:space="preserve"> приведен в таблице </w:t>
      </w:r>
      <w:r w:rsidRPr="00673C17">
        <w:fldChar w:fldCharType="begin"/>
      </w:r>
      <w:r w:rsidRPr="00673C17">
        <w:instrText xml:space="preserve"> REF _Ref318205310 \h  \* MERGEFORMAT </w:instrText>
      </w:r>
      <w:r w:rsidRPr="00673C17">
        <w:fldChar w:fldCharType="separate"/>
      </w:r>
      <w:r w:rsidR="00280C20">
        <w:t>215</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61" w:name="_Ref318205310"/>
      <w:bookmarkStart w:id="2162" w:name="_Toc210069536"/>
      <w:r w:rsidR="00280C20">
        <w:rPr>
          <w:noProof/>
        </w:rPr>
        <w:t>215</w:t>
      </w:r>
      <w:bookmarkEnd w:id="2161"/>
      <w:r w:rsidRPr="00673C17">
        <w:rPr>
          <w:noProof/>
        </w:rPr>
        <w:fldChar w:fldCharType="end"/>
      </w:r>
      <w:r w:rsidR="005F037E" w:rsidRPr="00673C17">
        <w:t xml:space="preserve">. </w:t>
      </w:r>
      <w:r w:rsidR="003116AA" w:rsidRPr="00673C17">
        <w:t>Описание</w:t>
      </w:r>
      <w:r w:rsidR="005F037E" w:rsidRPr="00673C17">
        <w:t xml:space="preserve"> полей документа </w:t>
      </w:r>
      <w:r w:rsidR="00104B38" w:rsidRPr="00673C17">
        <w:t>«</w:t>
      </w:r>
      <w:r w:rsidR="005F037E" w:rsidRPr="00673C17">
        <w:t>Перечень целевых субсидий</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2162"/>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08731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585B12">
            <w:pPr>
              <w:pStyle w:val="ASFKTablenorm"/>
            </w:pPr>
            <w:r w:rsidRPr="00673C17">
              <w:t xml:space="preserve">Группа полей </w:t>
            </w:r>
            <w:r w:rsidR="00104B38" w:rsidRPr="00673C17">
              <w:t>«</w:t>
            </w:r>
            <w:r w:rsidR="00585B12" w:rsidRPr="00673C17">
              <w:t>Заголовок документа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Номер</w:t>
            </w:r>
          </w:p>
        </w:tc>
        <w:tc>
          <w:tcPr>
            <w:tcW w:w="3863" w:type="pct"/>
          </w:tcPr>
          <w:p w:rsidR="005F037E" w:rsidRPr="00673C17" w:rsidRDefault="005F037E" w:rsidP="00CE1023">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Может быть заполнено вручную.</w:t>
            </w:r>
          </w:p>
          <w:p w:rsidR="005F037E" w:rsidRPr="00673C17" w:rsidRDefault="005F037E" w:rsidP="00CE1023">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Год</w:t>
            </w:r>
          </w:p>
        </w:tc>
        <w:tc>
          <w:tcPr>
            <w:tcW w:w="3863" w:type="pct"/>
          </w:tcPr>
          <w:p w:rsidR="005F037E" w:rsidRPr="00673C17" w:rsidRDefault="005F037E" w:rsidP="00CE1023">
            <w:pPr>
              <w:pStyle w:val="ASFKTablenorm"/>
            </w:pPr>
            <w:r w:rsidRPr="00673C17">
              <w:t xml:space="preserve">ПБС: значение по умолчанию – </w:t>
            </w:r>
            <w:r w:rsidR="00104B38" w:rsidRPr="00673C17">
              <w:t>«</w:t>
            </w:r>
            <w:r w:rsidRPr="00673C17">
              <w:t>текущий год</w:t>
            </w:r>
            <w:r w:rsidR="00104B38" w:rsidRPr="00673C17">
              <w:t>»</w:t>
            </w:r>
            <w:r w:rsidRPr="00673C17">
              <w:t>; выбор из списка.</w:t>
            </w:r>
          </w:p>
          <w:p w:rsidR="005F037E" w:rsidRPr="00673C17" w:rsidRDefault="005F037E" w:rsidP="00CE1023">
            <w:pPr>
              <w:pStyle w:val="ASFKTablenorm"/>
            </w:pPr>
            <w:r w:rsidRPr="00673C17">
              <w:t>Список доступных значений начинается с 2000 года.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Дата</w:t>
            </w:r>
          </w:p>
        </w:tc>
        <w:tc>
          <w:tcPr>
            <w:tcW w:w="3863" w:type="pct"/>
          </w:tcPr>
          <w:p w:rsidR="005F037E" w:rsidRPr="00673C17" w:rsidRDefault="005F037E" w:rsidP="00CE1023">
            <w:pPr>
              <w:pStyle w:val="ASFKTablenorm"/>
            </w:pPr>
            <w:r w:rsidRPr="00673C17">
              <w:t>ПБС: заполняется по умолчанию текущей системной датой; значение поля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Статус</w:t>
            </w:r>
          </w:p>
        </w:tc>
        <w:tc>
          <w:tcPr>
            <w:tcW w:w="3863" w:type="pct"/>
          </w:tcPr>
          <w:p w:rsidR="005F037E" w:rsidRPr="00673C17" w:rsidRDefault="005F037E" w:rsidP="00CE1023">
            <w:pPr>
              <w:pStyle w:val="ASFKTablenorm"/>
            </w:pPr>
            <w:r w:rsidRPr="00673C17">
              <w:t>Статус.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По ОКПО</w:t>
            </w:r>
          </w:p>
        </w:tc>
        <w:tc>
          <w:tcPr>
            <w:tcW w:w="3863"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По ОКТМО</w:t>
            </w:r>
          </w:p>
        </w:tc>
        <w:tc>
          <w:tcPr>
            <w:tcW w:w="3863" w:type="pct"/>
          </w:tcPr>
          <w:p w:rsidR="005F037E" w:rsidRPr="00673C17" w:rsidRDefault="005F037E" w:rsidP="00CE1023">
            <w:pPr>
              <w:pStyle w:val="ASFKTablenorm"/>
            </w:pPr>
            <w:r w:rsidRPr="00673C17">
              <w:t xml:space="preserve">ПБС: значение поля вводится вручную или выбором из справочника </w:t>
            </w:r>
            <w:r w:rsidR="00104B38" w:rsidRPr="00673C17">
              <w:t>«</w:t>
            </w:r>
            <w:r w:rsidRPr="00673C17">
              <w:t>ОКТМО</w:t>
            </w:r>
            <w:r w:rsidR="00104B38" w:rsidRPr="00673C17">
              <w:t>»</w:t>
            </w:r>
            <w:r w:rsidRPr="00673C17">
              <w:t xml:space="preserve"> (вывод списка значений с учётом актуальности диапазона дат на указанную дату документа).</w:t>
            </w:r>
          </w:p>
          <w:p w:rsidR="005F037E" w:rsidRPr="00673C17" w:rsidRDefault="005F037E" w:rsidP="00CE1023">
            <w:pPr>
              <w:pStyle w:val="ASFKTablenorm"/>
            </w:pPr>
            <w:r w:rsidRPr="00673C17">
              <w:lastRenderedPageBreak/>
              <w:t>Для ФБ поле не заполняется.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lastRenderedPageBreak/>
              <w:t>Бюджет (код)</w:t>
            </w:r>
          </w:p>
        </w:tc>
        <w:tc>
          <w:tcPr>
            <w:tcW w:w="3863" w:type="pct"/>
          </w:tcPr>
          <w:p w:rsidR="005F037E" w:rsidRPr="00673C17" w:rsidRDefault="005F037E" w:rsidP="00CE1023">
            <w:pPr>
              <w:pStyle w:val="ASFKTablenorm"/>
            </w:pPr>
            <w:r w:rsidRPr="00673C17">
              <w:t>Не выводится на ВФ.</w:t>
            </w:r>
          </w:p>
          <w:p w:rsidR="005F037E" w:rsidRPr="00673C17" w:rsidRDefault="005F037E" w:rsidP="00CA1A3C">
            <w:pPr>
              <w:pStyle w:val="ASFKTablenorm"/>
            </w:pPr>
            <w:r w:rsidRPr="00673C17">
              <w:t xml:space="preserve">Заполняется на основании </w:t>
            </w:r>
            <w:r w:rsidR="00CA1A3C" w:rsidRPr="00673C17">
              <w:t>н</w:t>
            </w:r>
            <w:r w:rsidRPr="00673C17">
              <w:t xml:space="preserve">аименования </w:t>
            </w:r>
            <w:r w:rsidR="00CA1A3C" w:rsidRPr="00673C17">
              <w:t>б</w:t>
            </w:r>
            <w:r w:rsidRPr="00673C17">
              <w:t>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Бюджет (наименование)</w:t>
            </w:r>
          </w:p>
        </w:tc>
        <w:tc>
          <w:tcPr>
            <w:tcW w:w="3863" w:type="pct"/>
          </w:tcPr>
          <w:p w:rsidR="005F037E" w:rsidRPr="00673C17" w:rsidRDefault="005F037E" w:rsidP="00CE1023">
            <w:pPr>
              <w:pStyle w:val="ASFKTablenorm"/>
            </w:pPr>
            <w:r w:rsidRPr="00673C17">
              <w:t xml:space="preserve">ПБС: заполняется автоматически на сновании системной константы; выбор из справочника </w:t>
            </w:r>
            <w:r w:rsidR="00104B38" w:rsidRPr="00673C17">
              <w:t>«</w:t>
            </w:r>
            <w:r w:rsidRPr="00673C17">
              <w:t>Бюджеты</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585B12">
            <w:pPr>
              <w:pStyle w:val="ASFKTablenorm"/>
            </w:pPr>
            <w:r w:rsidRPr="00673C17">
              <w:t xml:space="preserve">Группа полей </w:t>
            </w:r>
            <w:r w:rsidR="00104B38" w:rsidRPr="00673C17">
              <w:t>«</w:t>
            </w:r>
            <w:r w:rsidRPr="00673C17">
              <w:t>Учредитель</w:t>
            </w:r>
            <w:r w:rsidR="00104B38" w:rsidRPr="00673C17">
              <w:t>»</w:t>
            </w:r>
          </w:p>
        </w:tc>
      </w:tr>
      <w:tr w:rsidR="008B187B"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B187B" w:rsidRPr="00673C17" w:rsidRDefault="008B187B" w:rsidP="008B187B">
            <w:pPr>
              <w:pStyle w:val="ASFKTablenorm"/>
            </w:pPr>
            <w:r w:rsidRPr="00673C17">
              <w:t xml:space="preserve">Наименование </w:t>
            </w:r>
          </w:p>
        </w:tc>
        <w:tc>
          <w:tcPr>
            <w:tcW w:w="3863" w:type="pct"/>
          </w:tcPr>
          <w:p w:rsidR="008B187B" w:rsidRPr="00673C17" w:rsidRDefault="00383FDD" w:rsidP="0016511A">
            <w:pPr>
              <w:pStyle w:val="ASFKTablenorm"/>
            </w:pPr>
            <w:r w:rsidRPr="00673C17">
              <w:t>ПБС: заполняется автоматически на</w:t>
            </w:r>
            <w:r w:rsidR="0016511A" w:rsidRPr="00673C17">
              <w:t xml:space="preserve"> основании системной константы. </w:t>
            </w:r>
            <w:r w:rsidRPr="00673C17">
              <w:t>Возможно заполнение поля вручную</w:t>
            </w:r>
            <w:r w:rsidR="00896D33"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главы по БК</w:t>
            </w:r>
          </w:p>
        </w:tc>
        <w:tc>
          <w:tcPr>
            <w:tcW w:w="3863" w:type="pct"/>
          </w:tcPr>
          <w:p w:rsidR="005F037E" w:rsidRPr="00673C17" w:rsidRDefault="005F037E" w:rsidP="00CE1023">
            <w:pPr>
              <w:pStyle w:val="ASFKTablenorm"/>
            </w:pPr>
            <w:r w:rsidRPr="00673C17">
              <w:t xml:space="preserve">ПБС: заполняется автоматически на сновании системной константы; выбор из справочника </w:t>
            </w:r>
            <w:r w:rsidR="00104B38" w:rsidRPr="00673C17">
              <w:t>«</w:t>
            </w:r>
            <w:r w:rsidRPr="00673C17">
              <w:t>Ведомства</w:t>
            </w:r>
            <w:r w:rsidR="00104B38" w:rsidRPr="00673C17">
              <w:t>»</w:t>
            </w:r>
            <w:r w:rsidRPr="00673C17">
              <w:t>; заполнение поля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585B12">
            <w:pPr>
              <w:pStyle w:val="ASFKTablenorm"/>
            </w:pPr>
            <w:r w:rsidRPr="00673C17">
              <w:t xml:space="preserve">Группа полей </w:t>
            </w:r>
            <w:r w:rsidR="00104B38" w:rsidRPr="00673C17">
              <w:t>«</w:t>
            </w:r>
            <w:r w:rsidRPr="00673C17">
              <w:t>Орган осуществляющий ведение ЛС по иным субсидиям</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 xml:space="preserve">Наименование </w:t>
            </w:r>
          </w:p>
        </w:tc>
        <w:tc>
          <w:tcPr>
            <w:tcW w:w="3863" w:type="pct"/>
          </w:tcPr>
          <w:p w:rsidR="005F037E" w:rsidRPr="00673C17" w:rsidRDefault="005F037E" w:rsidP="00CE1023">
            <w:pPr>
              <w:pStyle w:val="ASFKTablenorm"/>
            </w:pPr>
            <w:r w:rsidRPr="00673C17">
              <w:t xml:space="preserve">ПБС: для ФБ значение заполняется автоматически = </w:t>
            </w:r>
            <w:r w:rsidR="00104B38" w:rsidRPr="00673C17">
              <w:t>«</w:t>
            </w:r>
            <w:r w:rsidRPr="00673C17">
              <w:t>Межрегиональное операционное управление Федерального казначейства</w:t>
            </w:r>
            <w:r w:rsidR="00104B38" w:rsidRPr="00673C17">
              <w:t>»</w:t>
            </w:r>
            <w:r w:rsidRPr="00673C17">
              <w:t xml:space="preserve">; для бюджета отличного от Федерального, заполняется наименованием текущего УФК из справочника </w:t>
            </w:r>
            <w:r w:rsidR="00104B38" w:rsidRPr="00673C17">
              <w:t>«</w:t>
            </w:r>
            <w:r w:rsidRPr="00673C17">
              <w:t>Органов ФК</w:t>
            </w:r>
            <w:r w:rsidR="00104B38" w:rsidRPr="00673C17">
              <w:t>»</w:t>
            </w:r>
            <w:r w:rsidRPr="00673C17">
              <w:t>; заполнение поля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Код главы по БК</w:t>
            </w:r>
          </w:p>
        </w:tc>
        <w:tc>
          <w:tcPr>
            <w:tcW w:w="3863" w:type="pct"/>
          </w:tcPr>
          <w:p w:rsidR="005F037E" w:rsidRPr="00673C17" w:rsidRDefault="005F037E" w:rsidP="00CE1023">
            <w:pPr>
              <w:pStyle w:val="ASFKTablenorm"/>
            </w:pPr>
            <w:r w:rsidRPr="00673C17">
              <w:t xml:space="preserve">ПБС: поле заполняется автоматически значением = </w:t>
            </w:r>
            <w:r w:rsidR="00104B38" w:rsidRPr="00673C17">
              <w:t>«</w:t>
            </w:r>
            <w:r w:rsidRPr="00673C17">
              <w:t>100</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85B12" w:rsidP="00383FDD">
            <w:pPr>
              <w:pStyle w:val="ASFKTablenorm"/>
            </w:pPr>
            <w:r w:rsidRPr="00673C17">
              <w:t xml:space="preserve">Группа полей </w:t>
            </w:r>
            <w:r w:rsidR="00104B38" w:rsidRPr="00673C17">
              <w:t>«</w:t>
            </w:r>
            <w:r w:rsidR="005F037E" w:rsidRPr="00673C17">
              <w:t>Перечень целевых субсидий</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Код целевой субсидии</w:t>
            </w:r>
          </w:p>
        </w:tc>
        <w:tc>
          <w:tcPr>
            <w:tcW w:w="3863" w:type="pct"/>
          </w:tcPr>
          <w:p w:rsidR="005F037E" w:rsidRPr="00673C17" w:rsidRDefault="005F037E" w:rsidP="00CE1023">
            <w:pPr>
              <w:pStyle w:val="ASFKTablenorm"/>
            </w:pPr>
            <w:r w:rsidRPr="00673C17">
              <w:t xml:space="preserve">ПБС: выбор из справочника </w:t>
            </w:r>
            <w:r w:rsidR="00104B38" w:rsidRPr="00673C17">
              <w:t>«</w:t>
            </w:r>
            <w:r w:rsidRPr="00673C17">
              <w:t>Код субсидий 72н</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Наименование целевой субсидии</w:t>
            </w:r>
          </w:p>
        </w:tc>
        <w:tc>
          <w:tcPr>
            <w:tcW w:w="3863" w:type="pct"/>
          </w:tcPr>
          <w:p w:rsidR="005F037E" w:rsidRPr="00673C17" w:rsidRDefault="005F037E" w:rsidP="00CE1023">
            <w:pPr>
              <w:pStyle w:val="ASFKTablenorm"/>
            </w:pPr>
            <w:r w:rsidRPr="00673C17">
              <w:t xml:space="preserve">ПБС: заполняется на основании кода ЦС из справочника </w:t>
            </w:r>
            <w:r w:rsidR="00104B38" w:rsidRPr="00673C17">
              <w:t>«</w:t>
            </w:r>
            <w:r w:rsidRPr="00673C17">
              <w:t>Код субсидий 72н</w:t>
            </w:r>
            <w:r w:rsidR="00104B38" w:rsidRPr="00673C17">
              <w:t>»</w:t>
            </w:r>
            <w:r w:rsidRPr="00673C17">
              <w:t xml:space="preserve"> или справочника ФАИП, если в поле </w:t>
            </w:r>
            <w:r w:rsidR="00104B38" w:rsidRPr="00673C17">
              <w:t>«</w:t>
            </w:r>
            <w:r w:rsidRPr="00673C17">
              <w:t>Код целевой субсидии</w:t>
            </w:r>
            <w:r w:rsidR="00104B38" w:rsidRPr="00673C17">
              <w:t>»</w:t>
            </w:r>
            <w:r w:rsidRPr="00673C17">
              <w:t xml:space="preserve"> присутствует значение </w:t>
            </w:r>
            <w:r w:rsidR="00104B38" w:rsidRPr="00673C17">
              <w:t>«</w:t>
            </w:r>
            <w:r w:rsidRPr="00673C17">
              <w:t>ФАИП</w:t>
            </w:r>
            <w:r w:rsidR="00104B38" w:rsidRPr="00673C17">
              <w:t>»</w:t>
            </w:r>
            <w:r w:rsidRPr="00673C17">
              <w:t xml:space="preserve">.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КБК</w:t>
            </w:r>
          </w:p>
        </w:tc>
        <w:tc>
          <w:tcPr>
            <w:tcW w:w="3863" w:type="pct"/>
          </w:tcPr>
          <w:p w:rsidR="005F037E" w:rsidRPr="00673C17" w:rsidRDefault="005F037E" w:rsidP="00CE1023">
            <w:pPr>
              <w:pStyle w:val="ASFKTablenorm"/>
            </w:pPr>
            <w:r w:rsidRPr="00673C17">
              <w:t xml:space="preserve">ПБС: выбор из справочника </w:t>
            </w:r>
            <w:r w:rsidR="00104B38" w:rsidRPr="00673C17">
              <w:t>«</w:t>
            </w:r>
            <w:r w:rsidRPr="00673C17">
              <w:t>КБК</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объекта ФАИП</w:t>
            </w:r>
          </w:p>
        </w:tc>
        <w:tc>
          <w:tcPr>
            <w:tcW w:w="3863" w:type="pct"/>
          </w:tcPr>
          <w:p w:rsidR="005F037E" w:rsidRPr="00673C17" w:rsidRDefault="005F037E" w:rsidP="0008731E">
            <w:pPr>
              <w:pStyle w:val="ASFKTablenorm"/>
            </w:pPr>
            <w:r w:rsidRPr="00673C17">
              <w:t xml:space="preserve">ПБС: выбор из справочника </w:t>
            </w:r>
            <w:r w:rsidR="00104B38" w:rsidRPr="00673C17">
              <w:t>«</w:t>
            </w:r>
            <w:r w:rsidRPr="00673C17">
              <w:t>ФАИП</w:t>
            </w:r>
            <w:r w:rsidR="00104B38" w:rsidRPr="00673C17">
              <w:t>»</w:t>
            </w:r>
            <w:r w:rsidRPr="00673C17">
              <w:t>; заполнение поля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Наименование НПА</w:t>
            </w:r>
          </w:p>
        </w:tc>
        <w:tc>
          <w:tcPr>
            <w:tcW w:w="3863" w:type="pct"/>
          </w:tcPr>
          <w:p w:rsidR="005F037E" w:rsidRPr="00673C17" w:rsidRDefault="005F037E" w:rsidP="00CE1023">
            <w:pPr>
              <w:pStyle w:val="ASFKTablenorm"/>
            </w:pPr>
            <w:r w:rsidRPr="00673C17">
              <w:t>ПБС: значение поля вводится вручную.</w:t>
            </w:r>
          </w:p>
          <w:p w:rsidR="005F037E" w:rsidRPr="00673C17" w:rsidRDefault="005F037E" w:rsidP="00CE1023">
            <w:pPr>
              <w:pStyle w:val="ASFKTablenorm"/>
            </w:pPr>
            <w:r w:rsidRPr="00673C17">
              <w:t xml:space="preserve">Необязательно для заполнения, если в поле </w:t>
            </w:r>
            <w:r w:rsidR="00104B38" w:rsidRPr="00673C17">
              <w:t>«</w:t>
            </w:r>
            <w:r w:rsidRPr="00673C17">
              <w:t>Код целевой субсидии</w:t>
            </w:r>
            <w:r w:rsidR="00104B38" w:rsidRPr="00673C17">
              <w:t>»</w:t>
            </w:r>
            <w:r w:rsidRPr="00673C17">
              <w:t xml:space="preserve"> указано значение </w:t>
            </w:r>
            <w:r w:rsidR="00104B38" w:rsidRPr="00673C17">
              <w:t>«</w:t>
            </w:r>
            <w:r w:rsidRPr="00673C17">
              <w:t>ФАИП</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Дата НПА</w:t>
            </w:r>
          </w:p>
        </w:tc>
        <w:tc>
          <w:tcPr>
            <w:tcW w:w="3863" w:type="pct"/>
          </w:tcPr>
          <w:p w:rsidR="005F037E" w:rsidRPr="00673C17" w:rsidRDefault="005F037E" w:rsidP="00CE1023">
            <w:pPr>
              <w:pStyle w:val="ASFKTablenorm"/>
            </w:pPr>
            <w:r w:rsidRPr="00673C17">
              <w:t>ПБС: значение поля вводится вручную.</w:t>
            </w:r>
          </w:p>
          <w:p w:rsidR="005F037E" w:rsidRPr="00673C17" w:rsidRDefault="005F037E" w:rsidP="00CE1023">
            <w:pPr>
              <w:pStyle w:val="ASFKTablenorm"/>
            </w:pPr>
            <w:r w:rsidRPr="00673C17">
              <w:t xml:space="preserve">Необязательно для заполнения, если в поле </w:t>
            </w:r>
            <w:r w:rsidR="00104B38" w:rsidRPr="00673C17">
              <w:t>«</w:t>
            </w:r>
            <w:r w:rsidRPr="00673C17">
              <w:t>Код целевой субсидии</w:t>
            </w:r>
            <w:r w:rsidR="00104B38" w:rsidRPr="00673C17">
              <w:t>»</w:t>
            </w:r>
            <w:r w:rsidRPr="00673C17">
              <w:t xml:space="preserve"> указано значение </w:t>
            </w:r>
            <w:r w:rsidR="00104B38" w:rsidRPr="00673C17">
              <w:t>«</w:t>
            </w:r>
            <w:r w:rsidRPr="00673C17">
              <w:t>ФАИП</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Номер НПА</w:t>
            </w:r>
          </w:p>
        </w:tc>
        <w:tc>
          <w:tcPr>
            <w:tcW w:w="3863" w:type="pct"/>
          </w:tcPr>
          <w:p w:rsidR="005F037E" w:rsidRPr="00673C17" w:rsidRDefault="005F037E" w:rsidP="00CE1023">
            <w:pPr>
              <w:pStyle w:val="ASFKTablenorm"/>
            </w:pPr>
            <w:r w:rsidRPr="00673C17">
              <w:t>ПБС: значение поля вводится вручную.</w:t>
            </w:r>
          </w:p>
          <w:p w:rsidR="005F037E" w:rsidRPr="00673C17" w:rsidRDefault="005F037E" w:rsidP="00CE1023">
            <w:pPr>
              <w:pStyle w:val="ASFKTablenorm"/>
            </w:pPr>
            <w:r w:rsidRPr="00673C17">
              <w:t xml:space="preserve">Необязательно для заполнения, если в поле </w:t>
            </w:r>
            <w:r w:rsidR="00104B38" w:rsidRPr="00673C17">
              <w:t>«</w:t>
            </w:r>
            <w:r w:rsidRPr="00673C17">
              <w:t>Код целевой субсидии</w:t>
            </w:r>
            <w:r w:rsidR="00104B38" w:rsidRPr="00673C17">
              <w:t>»</w:t>
            </w:r>
            <w:r w:rsidRPr="00673C17">
              <w:t xml:space="preserve"> указано значение </w:t>
            </w:r>
            <w:r w:rsidR="00104B38" w:rsidRPr="00673C17">
              <w:t>«</w:t>
            </w:r>
            <w:r w:rsidRPr="00673C17">
              <w:t>ФАИП</w:t>
            </w:r>
            <w:r w:rsidR="00104B38" w:rsidRPr="00673C17">
              <w:t>»</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Перечень целевых субсидий</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00EF221B" w:rsidRPr="00673C17">
        <w:t xml:space="preserve"> представлена на рисунке</w:t>
      </w:r>
      <w:r w:rsidR="00A76507" w:rsidRPr="00673C17">
        <w:t> </w:t>
      </w:r>
      <w:r w:rsidR="00EF221B" w:rsidRPr="00673C17">
        <w:fldChar w:fldCharType="begin"/>
      </w:r>
      <w:r w:rsidR="00EF221B" w:rsidRPr="00673C17">
        <w:instrText xml:space="preserve"> REF _Ref371431794 \h  \* MERGEFORMAT </w:instrText>
      </w:r>
      <w:r w:rsidR="00EF221B" w:rsidRPr="00673C17">
        <w:fldChar w:fldCharType="separate"/>
      </w:r>
      <w:r w:rsidR="00280C20">
        <w:t>347</w:t>
      </w:r>
      <w:r w:rsidR="00EF221B"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4114800"/>
            <wp:effectExtent l="0" t="0" r="9525" b="0"/>
            <wp:docPr id="432" name="Рисунок 4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bookmarkStart w:id="2163" w:name="_Ref318205140"/>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2164" w:name="_Ref371431794"/>
      <w:bookmarkStart w:id="2165" w:name="_Toc210069977"/>
      <w:r w:rsidR="00280C20">
        <w:rPr>
          <w:noProof/>
        </w:rPr>
        <w:t>347</w:t>
      </w:r>
      <w:bookmarkEnd w:id="2164"/>
      <w:r w:rsidRPr="00673C17">
        <w:fldChar w:fldCharType="end"/>
      </w:r>
      <w:r w:rsidRPr="00673C17">
        <w:t xml:space="preserve">. ЭФ документа </w:t>
      </w:r>
      <w:r w:rsidR="00104B38" w:rsidRPr="00673C17">
        <w:t>«</w:t>
      </w:r>
      <w:r w:rsidRPr="00673C17">
        <w:t>Перечень целевых субсидий</w:t>
      </w:r>
      <w:r w:rsidR="00346BC3" w:rsidRPr="00673C17">
        <w:t>», закладки</w:t>
      </w:r>
      <w:r w:rsidRPr="00673C17">
        <w:t xml:space="preserve"> </w:t>
      </w:r>
      <w:r w:rsidR="00104B38" w:rsidRPr="00673C17">
        <w:t>«</w:t>
      </w:r>
      <w:r w:rsidRPr="00673C17">
        <w:t>Дополнительные атрибуты</w:t>
      </w:r>
      <w:r w:rsidR="00104B38" w:rsidRPr="00673C17">
        <w:t>»</w:t>
      </w:r>
      <w:bookmarkEnd w:id="2163"/>
      <w:bookmarkEnd w:id="2165"/>
    </w:p>
    <w:p w:rsidR="005F037E" w:rsidRPr="00673C17" w:rsidRDefault="005F037E" w:rsidP="005F037E">
      <w:pPr>
        <w:pStyle w:val="ASFKNormal"/>
      </w:pPr>
      <w:r w:rsidRPr="00673C17">
        <w:t xml:space="preserve">Перечень полей документа </w:t>
      </w:r>
      <w:r w:rsidR="00104B38" w:rsidRPr="00673C17">
        <w:t>«</w:t>
      </w:r>
      <w:r w:rsidRPr="00673C17">
        <w:t xml:space="preserve">Перечень целевых </w:t>
      </w:r>
      <w:r w:rsidR="00EF221B" w:rsidRPr="00673C17">
        <w:t>субсидий», закладки «Дополнительные атрибуты</w:t>
      </w:r>
      <w:r w:rsidR="00104B38" w:rsidRPr="00673C17">
        <w:t>»</w:t>
      </w:r>
      <w:r w:rsidRPr="00673C17">
        <w:t xml:space="preserve"> приведен в таблице </w:t>
      </w:r>
      <w:r w:rsidRPr="00673C17">
        <w:fldChar w:fldCharType="begin"/>
      </w:r>
      <w:r w:rsidRPr="00673C17">
        <w:instrText xml:space="preserve"> REF _Ref318715088 \h  \* MERGEFORMAT </w:instrText>
      </w:r>
      <w:r w:rsidRPr="00673C17">
        <w:fldChar w:fldCharType="separate"/>
      </w:r>
      <w:r w:rsidR="00280C20">
        <w:t>216</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66" w:name="_Ref318715088"/>
      <w:bookmarkStart w:id="2167" w:name="_Toc210069537"/>
      <w:r w:rsidR="00280C20">
        <w:rPr>
          <w:noProof/>
        </w:rPr>
        <w:t>216</w:t>
      </w:r>
      <w:bookmarkEnd w:id="2166"/>
      <w:r w:rsidRPr="00673C17">
        <w:rPr>
          <w:noProof/>
        </w:rPr>
        <w:fldChar w:fldCharType="end"/>
      </w:r>
      <w:r w:rsidR="005F037E" w:rsidRPr="00673C17">
        <w:t xml:space="preserve">. </w:t>
      </w:r>
      <w:r w:rsidR="003116AA" w:rsidRPr="00673C17">
        <w:t>Описание</w:t>
      </w:r>
      <w:r w:rsidR="005F037E" w:rsidRPr="00673C17">
        <w:t xml:space="preserve"> полей документа </w:t>
      </w:r>
      <w:r w:rsidR="00104B38" w:rsidRPr="00673C17">
        <w:t>«</w:t>
      </w:r>
      <w:r w:rsidR="005F037E" w:rsidRPr="00673C17">
        <w:t>Перечень целевых субсидий</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167"/>
    </w:p>
    <w:tbl>
      <w:tblPr>
        <w:tblStyle w:val="ASFKTable"/>
        <w:tblW w:w="5000" w:type="pct"/>
        <w:tblLook w:val="01E0" w:firstRow="1" w:lastRow="1" w:firstColumn="1" w:lastColumn="1" w:noHBand="0" w:noVBand="0"/>
      </w:tblPr>
      <w:tblGrid>
        <w:gridCol w:w="4084"/>
        <w:gridCol w:w="554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2121" w:type="pct"/>
          </w:tcPr>
          <w:p w:rsidR="005F037E" w:rsidRPr="00673C17" w:rsidRDefault="005F037E" w:rsidP="00CE1023">
            <w:pPr>
              <w:pStyle w:val="ASFKTableHead"/>
            </w:pPr>
            <w:r w:rsidRPr="00673C17">
              <w:t>Наименование поля</w:t>
            </w:r>
          </w:p>
        </w:tc>
        <w:tc>
          <w:tcPr>
            <w:tcW w:w="2879" w:type="pct"/>
          </w:tcPr>
          <w:p w:rsidR="005F037E" w:rsidRPr="00673C17" w:rsidRDefault="0008731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подписей. Руководители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Руководитель (расшифровка подписи)</w:t>
            </w:r>
          </w:p>
        </w:tc>
        <w:tc>
          <w:tcPr>
            <w:tcW w:w="2879" w:type="pct"/>
          </w:tcPr>
          <w:p w:rsidR="005F037E" w:rsidRPr="00673C17" w:rsidRDefault="005F037E" w:rsidP="00CE1023">
            <w:pPr>
              <w:pStyle w:val="ASFKTablenorm"/>
            </w:pPr>
            <w:r w:rsidRPr="00673C17">
              <w:t xml:space="preserve">ПБС: </w:t>
            </w:r>
            <w:r w:rsidR="008B187B" w:rsidRPr="00673C17">
              <w:t>заполняется автоматически при подписании ЭП данными подписанта</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Руководитель финансово-экономической службы (расшифровка подписи)</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подписей. Исполнитель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Должность исполнителя</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ФИО исполнителя</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Телефон исполнителя</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Дата</w:t>
            </w:r>
          </w:p>
        </w:tc>
        <w:tc>
          <w:tcPr>
            <w:tcW w:w="2879" w:type="pct"/>
          </w:tcPr>
          <w:p w:rsidR="005F037E" w:rsidRPr="00673C17" w:rsidRDefault="005F037E" w:rsidP="00CE1023">
            <w:pPr>
              <w:pStyle w:val="ASFKTablenorm"/>
            </w:pPr>
            <w:r w:rsidRPr="00673C17">
              <w:t xml:space="preserve">ПБС: </w:t>
            </w:r>
            <w:r w:rsidR="00821454" w:rsidRPr="00673C17">
              <w:t>заполняется автоматически при подписании ЭП данными подписанта</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Отметка органа, осуществляющего ведение ЛС, о получении документа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Должность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lastRenderedPageBreak/>
              <w:t>ФИО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2121" w:type="pct"/>
          </w:tcPr>
          <w:p w:rsidR="005F037E" w:rsidRPr="00673C17" w:rsidRDefault="005F037E" w:rsidP="00CE1023">
            <w:pPr>
              <w:pStyle w:val="ASFKTablenorm"/>
            </w:pPr>
            <w:r w:rsidRPr="00673C17">
              <w:t>Телефон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Дата</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Отметка о доведении до территориальных органов Федерального казначейства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Должность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ФИО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Телефон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Дата</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bl>
    <w:p w:rsidR="009A2683" w:rsidRPr="00673C17" w:rsidRDefault="009A2683" w:rsidP="009A2683">
      <w:pPr>
        <w:pStyle w:val="32"/>
      </w:pPr>
      <w:bookmarkStart w:id="2168" w:name="_Ref462654440"/>
      <w:bookmarkStart w:id="2169" w:name="_Toc462821412"/>
      <w:bookmarkStart w:id="2170" w:name="_Toc210069260"/>
      <w:bookmarkStart w:id="2171" w:name="_Toc221011524"/>
      <w:bookmarkStart w:id="2172" w:name="_Toc221012225"/>
      <w:bookmarkStart w:id="2173" w:name="_Toc225934635"/>
      <w:bookmarkStart w:id="2174" w:name="_Toc232827412"/>
      <w:bookmarkStart w:id="2175" w:name="_Toc409434039"/>
      <w:bookmarkStart w:id="2176" w:name="_Toc410656443"/>
      <w:bookmarkStart w:id="2177" w:name="_Toc420936484"/>
      <w:r w:rsidRPr="00673C17">
        <w:t>Информация ПБС</w:t>
      </w:r>
      <w:bookmarkEnd w:id="2168"/>
      <w:bookmarkEnd w:id="2169"/>
      <w:bookmarkEnd w:id="2170"/>
    </w:p>
    <w:p w:rsidR="009A2683" w:rsidRPr="00673C17" w:rsidRDefault="009A2683" w:rsidP="009A2683">
      <w:pPr>
        <w:pStyle w:val="ASFKNormal"/>
      </w:pPr>
      <w:r w:rsidRPr="00673C17">
        <w:t>Для работы с документами «Информация ПБС» следует перейти в пункт меню</w:t>
      </w:r>
      <w:r w:rsidRPr="00673C17">
        <w:rPr>
          <w:rStyle w:val="ASFKSymBold"/>
        </w:rPr>
        <w:t xml:space="preserve"> «</w:t>
      </w:r>
      <w:r w:rsidRPr="00673C17">
        <w:t>Документы – Регистрация и доведение бюджета – Информация ПБС». Откроется ЭФ списка документов, представленная на рисунке</w:t>
      </w:r>
      <w:r w:rsidR="00A76507" w:rsidRPr="00673C17">
        <w:t> </w:t>
      </w:r>
      <w:r w:rsidRPr="00673C17">
        <w:fldChar w:fldCharType="begin"/>
      </w:r>
      <w:r w:rsidRPr="00673C17">
        <w:instrText xml:space="preserve"> REF _Ref462236259 \h </w:instrText>
      </w:r>
      <w:r w:rsidR="00673C17">
        <w:instrText xml:space="preserve"> \* MERGEFORMAT </w:instrText>
      </w:r>
      <w:r w:rsidRPr="00673C17">
        <w:fldChar w:fldCharType="separate"/>
      </w:r>
      <w:r w:rsidR="00280C20">
        <w:rPr>
          <w:noProof/>
        </w:rPr>
        <w:t>348</w:t>
      </w:r>
      <w:r w:rsidRPr="00673C17">
        <w:fldChar w:fldCharType="end"/>
      </w:r>
      <w:r w:rsidRPr="00673C17">
        <w:t>.</w:t>
      </w:r>
    </w:p>
    <w:p w:rsidR="009A2683" w:rsidRPr="00673C17" w:rsidRDefault="004D71D9" w:rsidP="009A2683">
      <w:pPr>
        <w:pStyle w:val="ASFKFigure"/>
      </w:pPr>
      <w:r w:rsidRPr="00673C17">
        <w:rPr>
          <w:noProof/>
        </w:rPr>
        <w:drawing>
          <wp:inline distT="0" distB="0" distL="0" distR="0">
            <wp:extent cx="6124575" cy="3381375"/>
            <wp:effectExtent l="0" t="0" r="9525" b="9525"/>
            <wp:docPr id="433" name="Рисунок 4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1"/>
                    <pic:cNvPicPr>
                      <a:picLocks noChangeAspect="1" noChangeArrowheads="1"/>
                    </pic:cNvPicPr>
                  </pic:nvPicPr>
                  <pic:blipFill>
                    <a:blip r:embed="rId415">
                      <a:lum bright="-10000" contrast="2000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78" w:name="_Ref462236259"/>
      <w:bookmarkStart w:id="2179" w:name="_Toc210069978"/>
      <w:r w:rsidR="00280C20">
        <w:rPr>
          <w:noProof/>
        </w:rPr>
        <w:t>348</w:t>
      </w:r>
      <w:bookmarkEnd w:id="2178"/>
      <w:r w:rsidRPr="00673C17">
        <w:rPr>
          <w:noProof/>
        </w:rPr>
        <w:fldChar w:fldCharType="end"/>
      </w:r>
      <w:r w:rsidR="009A2683" w:rsidRPr="00673C17">
        <w:t>. ЭФ списка документов «Информация ПБС»</w:t>
      </w:r>
      <w:bookmarkEnd w:id="2179"/>
    </w:p>
    <w:p w:rsidR="009A2683" w:rsidRPr="00673C17" w:rsidRDefault="009A2683" w:rsidP="009A2683">
      <w:pPr>
        <w:pStyle w:val="41"/>
      </w:pPr>
      <w:r w:rsidRPr="00673C17">
        <w:t>Доступные операции</w:t>
      </w:r>
    </w:p>
    <w:p w:rsidR="009A2683" w:rsidRPr="00673C17" w:rsidRDefault="009A2683" w:rsidP="009A2683">
      <w:pPr>
        <w:pStyle w:val="ASFKNormal"/>
      </w:pPr>
      <w:r w:rsidRPr="00673C17">
        <w:t>На АРМ ПБС доступны следующие операции над документом:</w:t>
      </w:r>
    </w:p>
    <w:p w:rsidR="009A2683" w:rsidRPr="00673C17" w:rsidRDefault="009A2683" w:rsidP="009A2683">
      <w:pPr>
        <w:pStyle w:val="ASFKListmark1"/>
      </w:pPr>
      <w:r w:rsidRPr="00673C17">
        <w:t>Для исходящих документов:</w:t>
      </w:r>
    </w:p>
    <w:p w:rsidR="009A2683" w:rsidRPr="00673C17" w:rsidRDefault="009A2683" w:rsidP="009A2683">
      <w:pPr>
        <w:pStyle w:val="ASFKListmark2"/>
      </w:pPr>
      <w:r w:rsidRPr="00673C17">
        <w:t>ввод вручную;</w:t>
      </w:r>
    </w:p>
    <w:p w:rsidR="009A2683" w:rsidRPr="00673C17" w:rsidRDefault="009A2683" w:rsidP="009A2683">
      <w:pPr>
        <w:pStyle w:val="ASFKListmark2"/>
      </w:pPr>
      <w:r w:rsidRPr="00673C17">
        <w:t>просмотр и редактирование;</w:t>
      </w:r>
    </w:p>
    <w:p w:rsidR="009A2683" w:rsidRPr="00673C17" w:rsidRDefault="009A2683" w:rsidP="009A2683">
      <w:pPr>
        <w:pStyle w:val="ASFKListmark2"/>
      </w:pPr>
      <w:r w:rsidRPr="00673C17">
        <w:t>копирование и удаление;</w:t>
      </w:r>
    </w:p>
    <w:p w:rsidR="009A2683" w:rsidRPr="00673C17" w:rsidRDefault="009A2683" w:rsidP="009A2683">
      <w:pPr>
        <w:pStyle w:val="ASFKListmark2"/>
      </w:pPr>
      <w:r w:rsidRPr="00673C17">
        <w:t>подписание, проверка и удаление ЭП;</w:t>
      </w:r>
    </w:p>
    <w:p w:rsidR="009A2683" w:rsidRPr="00673C17" w:rsidRDefault="009A2683" w:rsidP="009A2683">
      <w:pPr>
        <w:pStyle w:val="ASFKListmark2"/>
      </w:pPr>
      <w:r w:rsidRPr="00673C17">
        <w:t>печать;</w:t>
      </w:r>
    </w:p>
    <w:p w:rsidR="009A2683" w:rsidRPr="00673C17" w:rsidRDefault="009A2683" w:rsidP="009A2683">
      <w:pPr>
        <w:pStyle w:val="ASFKListmark2"/>
      </w:pPr>
      <w:r w:rsidRPr="00673C17">
        <w:t xml:space="preserve">отправка в </w:t>
      </w:r>
      <w:r w:rsidR="00323360">
        <w:t>ППО OEBS АСФК</w:t>
      </w:r>
      <w:r w:rsidRPr="00673C17">
        <w:t>;</w:t>
      </w:r>
    </w:p>
    <w:p w:rsidR="009A2683" w:rsidRPr="00673C17" w:rsidRDefault="009A2683" w:rsidP="009A2683">
      <w:pPr>
        <w:pStyle w:val="ASFKListmark2"/>
      </w:pPr>
      <w:r w:rsidRPr="00673C17">
        <w:t>отказ.</w:t>
      </w:r>
    </w:p>
    <w:p w:rsidR="009A2683" w:rsidRPr="00673C17" w:rsidRDefault="009A2683" w:rsidP="009A2683">
      <w:pPr>
        <w:pStyle w:val="41"/>
      </w:pPr>
      <w:r w:rsidRPr="00673C17">
        <w:lastRenderedPageBreak/>
        <w:t>Экранная форма документа</w:t>
      </w:r>
    </w:p>
    <w:p w:rsidR="009A2683" w:rsidRPr="00673C17" w:rsidRDefault="009A2683" w:rsidP="009A2683">
      <w:pPr>
        <w:pStyle w:val="ASFKNormal"/>
      </w:pPr>
      <w:r w:rsidRPr="00673C17">
        <w:t>ЭФ документа «Информация ПБС» представлена на рисунке </w:t>
      </w:r>
      <w:r w:rsidRPr="00673C17">
        <w:fldChar w:fldCharType="begin"/>
      </w:r>
      <w:r w:rsidRPr="00673C17">
        <w:instrText xml:space="preserve"> REF _Ref462650756 \h </w:instrText>
      </w:r>
      <w:r w:rsidR="00673C17">
        <w:instrText xml:space="preserve"> \* MERGEFORMAT </w:instrText>
      </w:r>
      <w:r w:rsidRPr="00673C17">
        <w:fldChar w:fldCharType="separate"/>
      </w:r>
      <w:r w:rsidR="00280C20">
        <w:rPr>
          <w:noProof/>
        </w:rPr>
        <w:t>349</w:t>
      </w:r>
      <w:r w:rsidRPr="00673C17">
        <w:fldChar w:fldCharType="end"/>
      </w:r>
      <w:r w:rsidRPr="00673C17">
        <w:t>. Форма содержит следующие закладки:</w:t>
      </w:r>
    </w:p>
    <w:p w:rsidR="009A2683" w:rsidRPr="00673C17" w:rsidRDefault="009A2683" w:rsidP="009A2683">
      <w:pPr>
        <w:pStyle w:val="ASFKListmark1"/>
      </w:pPr>
      <w:r w:rsidRPr="00673C17">
        <w:t>«Документ»:</w:t>
      </w:r>
    </w:p>
    <w:p w:rsidR="00DA1BD2" w:rsidRPr="00673C17" w:rsidRDefault="00DA1BD2" w:rsidP="00DA1BD2">
      <w:pPr>
        <w:pStyle w:val="ASFKListmark2"/>
      </w:pPr>
      <w:r w:rsidRPr="00673C17">
        <w:t>«Раздел 1. Сведения о планируемых закупках товаров, работ, услуг при реализации государственного оборонного заказа»;</w:t>
      </w:r>
    </w:p>
    <w:p w:rsidR="00DA1BD2" w:rsidRPr="00673C17" w:rsidRDefault="00DA1BD2" w:rsidP="00DA1BD2">
      <w:pPr>
        <w:pStyle w:val="ASFKListmark2"/>
      </w:pPr>
      <w:r w:rsidRPr="00673C17">
        <w:t>«Раздел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p>
    <w:p w:rsidR="00DA1BD2" w:rsidRPr="00673C17" w:rsidRDefault="00DA1BD2" w:rsidP="00DA1BD2">
      <w:pPr>
        <w:pStyle w:val="ASFKListmark2"/>
      </w:pPr>
      <w:r w:rsidRPr="00673C17">
        <w:t>«Раздел 3. Сведения о планируемых закупках товаров, работ, услуг при исполнении международных обязательств Российской Федерации»;</w:t>
      </w:r>
    </w:p>
    <w:p w:rsidR="00DA1BD2" w:rsidRPr="00673C17" w:rsidRDefault="00DA1BD2" w:rsidP="00DA1BD2">
      <w:pPr>
        <w:pStyle w:val="ASFKListmark2"/>
      </w:pPr>
      <w:r w:rsidRPr="00673C17">
        <w:t>«Раздел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p>
    <w:p w:rsidR="00DA1BD2" w:rsidRPr="00673C17" w:rsidRDefault="00DA1BD2" w:rsidP="00DA1BD2">
      <w:pPr>
        <w:pStyle w:val="ASFKListmark2"/>
      </w:pPr>
      <w:r w:rsidRPr="00673C17">
        <w:t xml:space="preserve">«Раздел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673C17">
        <w:t>В</w:t>
      </w:r>
      <w:r w:rsidRPr="00673C17">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p>
    <w:p w:rsidR="00DA1BD2" w:rsidRPr="00673C17" w:rsidRDefault="00DA1BD2" w:rsidP="00DA1BD2">
      <w:pPr>
        <w:pStyle w:val="ASFKListmark2"/>
      </w:pPr>
      <w:r w:rsidRPr="00673C17">
        <w:t>«Раздел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p>
    <w:p w:rsidR="00DA1BD2" w:rsidRPr="00673C17" w:rsidRDefault="00DA1BD2" w:rsidP="00DA1BD2">
      <w:pPr>
        <w:pStyle w:val="ASFKListmark2"/>
      </w:pPr>
      <w:r w:rsidRPr="00673C17">
        <w:t xml:space="preserve">«Раздел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673C17">
        <w:t>Л</w:t>
      </w:r>
      <w:r w:rsidRPr="00673C17">
        <w:t>имитов бюджетных обязательств на закупки товаров, работ, услуг»;</w:t>
      </w:r>
    </w:p>
    <w:p w:rsidR="00DA1BD2" w:rsidRPr="00673C17" w:rsidRDefault="00DA1BD2" w:rsidP="00DA1BD2">
      <w:pPr>
        <w:pStyle w:val="ASFKListmark2"/>
      </w:pPr>
      <w:r w:rsidRPr="00673C17">
        <w:t>«Раздел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p>
    <w:p w:rsidR="00DA1BD2" w:rsidRPr="00673C17" w:rsidRDefault="00DA1BD2" w:rsidP="00DA1BD2">
      <w:pPr>
        <w:pStyle w:val="ASFKListmark2"/>
      </w:pPr>
      <w:r w:rsidRPr="00673C17">
        <w:t>«Раздел 9. Сведения о закупках товаров, работ, услуг, источником финансового обеспечения которых являются средства Федерального дорожного фонда»;</w:t>
      </w:r>
    </w:p>
    <w:p w:rsidR="00DA1BD2" w:rsidRPr="00673C17" w:rsidRDefault="00DA1BD2" w:rsidP="00DA1BD2">
      <w:pPr>
        <w:pStyle w:val="ASFKListmark2"/>
      </w:pPr>
      <w:r w:rsidRPr="00673C17">
        <w:t>«Раздел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p>
    <w:p w:rsidR="00FA04EC" w:rsidRPr="00673C17" w:rsidRDefault="00FA04EC" w:rsidP="00FA04EC">
      <w:pPr>
        <w:pStyle w:val="ASFKListmark2"/>
      </w:pPr>
      <w:r w:rsidRPr="00673C17">
        <w:t>«Раздел 11. Сведения о закупках товаров, работ, услуг, возникающих при осуществлении закупок за пределами Российской Федерации»;</w:t>
      </w:r>
    </w:p>
    <w:p w:rsidR="009A2683" w:rsidRPr="00673C17" w:rsidRDefault="00DA1BD2" w:rsidP="009A2683">
      <w:pPr>
        <w:pStyle w:val="ASFKListmark1"/>
      </w:pPr>
      <w:r w:rsidRPr="00673C17">
        <w:t xml:space="preserve"> </w:t>
      </w:r>
      <w:r w:rsidR="009A2683" w:rsidRPr="00673C17">
        <w:t>«</w:t>
      </w:r>
      <w:r w:rsidRPr="00673C17">
        <w:t>Подписи</w:t>
      </w:r>
      <w:r w:rsidR="009A2683" w:rsidRPr="00673C17">
        <w:t>»;</w:t>
      </w:r>
    </w:p>
    <w:p w:rsidR="009A2683" w:rsidRPr="00673C17" w:rsidRDefault="007F488E" w:rsidP="009A2683">
      <w:pPr>
        <w:pStyle w:val="ASFKListmark1"/>
      </w:pPr>
      <w:r w:rsidRPr="00673C17">
        <w:t xml:space="preserve"> </w:t>
      </w:r>
      <w:r w:rsidR="009A2683" w:rsidRPr="00673C17">
        <w:t>«Системные атрибуты».</w:t>
      </w:r>
    </w:p>
    <w:p w:rsidR="009A2683" w:rsidRPr="00673C17" w:rsidRDefault="004D71D9" w:rsidP="009A2683">
      <w:pPr>
        <w:pStyle w:val="ASFKFigure"/>
      </w:pPr>
      <w:r w:rsidRPr="00673C17">
        <w:rPr>
          <w:noProof/>
        </w:rPr>
        <w:lastRenderedPageBreak/>
        <w:drawing>
          <wp:inline distT="0" distB="0" distL="0" distR="0">
            <wp:extent cx="6038850" cy="5848350"/>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80" w:name="_Ref462650756"/>
      <w:bookmarkStart w:id="2181" w:name="_Toc210069979"/>
      <w:r w:rsidR="00280C20">
        <w:rPr>
          <w:noProof/>
        </w:rPr>
        <w:t>349</w:t>
      </w:r>
      <w:bookmarkEnd w:id="2180"/>
      <w:r w:rsidRPr="00673C17">
        <w:rPr>
          <w:noProof/>
        </w:rPr>
        <w:fldChar w:fldCharType="end"/>
      </w:r>
      <w:r w:rsidR="009A2683" w:rsidRPr="00673C17">
        <w:t xml:space="preserve">. ЭФ документа «Информация ПБС», закладки «Документ», вкладки «Раздел </w:t>
      </w:r>
      <w:r w:rsidR="00A3355E" w:rsidRPr="00673C17">
        <w:t>1</w:t>
      </w:r>
      <w:r w:rsidR="009A2683" w:rsidRPr="00673C17">
        <w:t>»</w:t>
      </w:r>
      <w:bookmarkEnd w:id="2181"/>
    </w:p>
    <w:p w:rsidR="009A2683" w:rsidRPr="00673C17" w:rsidRDefault="009A2683" w:rsidP="009A2683">
      <w:pPr>
        <w:pStyle w:val="ASFKNormal"/>
      </w:pPr>
      <w:r w:rsidRPr="00673C17">
        <w:t xml:space="preserve">Перечень полей документа «Информация ПБС», закладки «Документ», вкладки «Раздел </w:t>
      </w:r>
      <w:r w:rsidR="00A3355E" w:rsidRPr="00673C17">
        <w:t>1</w:t>
      </w:r>
      <w:r w:rsidR="00EF0091" w:rsidRPr="00673C17">
        <w:t>. Сведения о планируемых закупках товаров, работ, услуг при реализации государственного оборонного заказа</w:t>
      </w:r>
      <w:r w:rsidRPr="00673C17">
        <w:t>» приведен в таблице</w:t>
      </w:r>
      <w:r w:rsidR="00A76507" w:rsidRPr="00673C17">
        <w:t> </w:t>
      </w:r>
      <w:r w:rsidR="00D502C8" w:rsidRPr="00673C17">
        <w:fldChar w:fldCharType="begin"/>
      </w:r>
      <w:r w:rsidR="00D502C8" w:rsidRPr="00673C17">
        <w:instrText xml:space="preserve"> REF _Ref464046997 \h </w:instrText>
      </w:r>
      <w:r w:rsidR="00673C17">
        <w:instrText xml:space="preserve"> \* MERGEFORMAT </w:instrText>
      </w:r>
      <w:r w:rsidR="00D502C8" w:rsidRPr="00673C17">
        <w:fldChar w:fldCharType="separate"/>
      </w:r>
      <w:r w:rsidR="00280C20">
        <w:rPr>
          <w:noProof/>
        </w:rPr>
        <w:t>217</w:t>
      </w:r>
      <w:r w:rsidR="00D502C8"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82" w:name="_Ref464046997"/>
      <w:bookmarkStart w:id="2183" w:name="_Toc210069538"/>
      <w:r w:rsidR="00280C20">
        <w:rPr>
          <w:noProof/>
        </w:rPr>
        <w:t>217</w:t>
      </w:r>
      <w:bookmarkEnd w:id="2182"/>
      <w:r w:rsidRPr="00673C17">
        <w:rPr>
          <w:noProof/>
        </w:rPr>
        <w:fldChar w:fldCharType="end"/>
      </w:r>
      <w:r w:rsidR="009A2683" w:rsidRPr="00673C17">
        <w:t xml:space="preserve">. Описание полей документа «Информация ПБС», закладки «Документ», вкладки «Раздел </w:t>
      </w:r>
      <w:r w:rsidR="00A3355E" w:rsidRPr="00673C17">
        <w:t>1</w:t>
      </w:r>
      <w:r w:rsidR="00EF0091" w:rsidRPr="00673C17">
        <w:t>. Сведения о планируемых закупках товаров, работ, услуг при реализации государственного оборонного заказа</w:t>
      </w:r>
      <w:r w:rsidR="009A2683" w:rsidRPr="00673C17">
        <w:t>»</w:t>
      </w:r>
      <w:bookmarkEnd w:id="2183"/>
    </w:p>
    <w:tbl>
      <w:tblPr>
        <w:tblStyle w:val="ASFKTable"/>
        <w:tblW w:w="5000" w:type="pct"/>
        <w:tblLook w:val="01E0" w:firstRow="1" w:lastRow="1" w:firstColumn="1" w:lastColumn="1" w:noHBand="0" w:noVBand="0"/>
      </w:tblPr>
      <w:tblGrid>
        <w:gridCol w:w="2157"/>
        <w:gridCol w:w="7471"/>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9A2683" w:rsidRPr="00673C17" w:rsidRDefault="009A2683" w:rsidP="009A2683">
            <w:pPr>
              <w:pStyle w:val="ASFKTableHead"/>
            </w:pPr>
            <w:r w:rsidRPr="00673C17">
              <w:t>Наименование поля</w:t>
            </w:r>
          </w:p>
        </w:tc>
        <w:tc>
          <w:tcPr>
            <w:tcW w:w="3880"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Номер</w:t>
            </w:r>
          </w:p>
        </w:tc>
        <w:tc>
          <w:tcPr>
            <w:tcW w:w="3880" w:type="pct"/>
          </w:tcPr>
          <w:p w:rsidR="009A2683" w:rsidRPr="00673C17" w:rsidRDefault="009A2683" w:rsidP="009A2683">
            <w:pPr>
              <w:pStyle w:val="ASFKTablenorm"/>
            </w:pPr>
            <w:r w:rsidRPr="00673C17">
              <w:t>Заполнение поля вручную.</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 xml:space="preserve">Дата </w:t>
            </w:r>
          </w:p>
        </w:tc>
        <w:tc>
          <w:tcPr>
            <w:tcW w:w="3880" w:type="pct"/>
          </w:tcPr>
          <w:p w:rsidR="009A2683" w:rsidRPr="00673C17" w:rsidRDefault="009A2683" w:rsidP="009A2683">
            <w:pPr>
              <w:pStyle w:val="ASFKTablenorm"/>
            </w:pPr>
            <w:r w:rsidRPr="00673C17">
              <w:t>Заполнение по умолчанию значением текущей системной даты.</w:t>
            </w:r>
          </w:p>
          <w:p w:rsidR="009A2683" w:rsidRPr="00673C17" w:rsidRDefault="009A2683" w:rsidP="009A2683">
            <w:pPr>
              <w:pStyle w:val="ASFKTablenorm"/>
            </w:pPr>
            <w:r w:rsidRPr="00673C17">
              <w:t>Доступен выбор из календаря.</w:t>
            </w:r>
          </w:p>
          <w:p w:rsidR="009A2683" w:rsidRPr="00673C17" w:rsidRDefault="009A2683" w:rsidP="009A2683">
            <w:pPr>
              <w:pStyle w:val="ASFKTablenorm"/>
            </w:pPr>
            <w:r w:rsidRPr="00673C17">
              <w:t>Заполнение поля вручную.</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Сумма</w:t>
            </w:r>
          </w:p>
        </w:tc>
        <w:tc>
          <w:tcPr>
            <w:tcW w:w="3880" w:type="pct"/>
          </w:tcPr>
          <w:p w:rsidR="009A2683" w:rsidRPr="00673C17" w:rsidRDefault="009A2683" w:rsidP="009A2683">
            <w:pPr>
              <w:pStyle w:val="ASFKTablenorm"/>
            </w:pPr>
            <w:r w:rsidRPr="00673C17">
              <w:t>Недоступно для заполнения.</w:t>
            </w:r>
          </w:p>
          <w:p w:rsidR="009A2683" w:rsidRPr="00673C17" w:rsidRDefault="009A2683" w:rsidP="009A2683">
            <w:pPr>
              <w:pStyle w:val="ASFKTablenorm"/>
            </w:pPr>
            <w:r w:rsidRPr="00673C17">
              <w:lastRenderedPageBreak/>
              <w:t xml:space="preserve">Заполняется автоматически итоговой суммой по разделам 1-3 документа. </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1F69AF" w:rsidP="009A2683">
            <w:pPr>
              <w:pStyle w:val="ASFKTablenorm"/>
            </w:pPr>
            <w:r w:rsidRPr="00673C17">
              <w:lastRenderedPageBreak/>
              <w:t>Статус</w:t>
            </w:r>
          </w:p>
        </w:tc>
        <w:tc>
          <w:tcPr>
            <w:tcW w:w="3880" w:type="pct"/>
          </w:tcPr>
          <w:p w:rsidR="009A2683" w:rsidRPr="00673C17" w:rsidRDefault="009A2683" w:rsidP="009A2683">
            <w:pPr>
              <w:pStyle w:val="ASFKTablenorm"/>
            </w:pPr>
            <w:r w:rsidRPr="00673C17">
              <w:t>Код бизнес-статуса документа.</w:t>
            </w:r>
          </w:p>
          <w:p w:rsidR="009A2683" w:rsidRPr="00673C17" w:rsidRDefault="009A2683" w:rsidP="009A2683">
            <w:pPr>
              <w:pStyle w:val="ASFKTablenorm"/>
            </w:pPr>
            <w:r w:rsidRPr="00673C17">
              <w:t xml:space="preserve">Заполняется значением в соответствии со статусной моделью документа/синхронизация статуса после обработки в </w:t>
            </w:r>
            <w:r w:rsidR="00323360">
              <w:t>ППО OEBS АСФК</w:t>
            </w:r>
            <w:r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ПБС</w:t>
            </w:r>
          </w:p>
        </w:tc>
        <w:tc>
          <w:tcPr>
            <w:tcW w:w="3880" w:type="pct"/>
          </w:tcPr>
          <w:p w:rsidR="009A2683" w:rsidRPr="00673C17" w:rsidRDefault="008219E6" w:rsidP="009A2683">
            <w:pPr>
              <w:pStyle w:val="ASFKTablenorm"/>
            </w:pPr>
            <w:r w:rsidRPr="00673C17">
              <w:t>Заполнение автоматически на основании значения поля «Код ПБС» значением «Полное наименование» из соответствующего справочника СРРПБС или СР.</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1F69AF">
            <w:pPr>
              <w:pStyle w:val="ASFKTablenorm"/>
            </w:pPr>
            <w:r w:rsidRPr="00673C17">
              <w:t xml:space="preserve">Код </w:t>
            </w:r>
            <w:r w:rsidR="001F69AF" w:rsidRPr="00673C17">
              <w:t>по сводному реестру</w:t>
            </w:r>
          </w:p>
        </w:tc>
        <w:tc>
          <w:tcPr>
            <w:tcW w:w="3880" w:type="pct"/>
          </w:tcPr>
          <w:p w:rsidR="009A2683" w:rsidRPr="00673C17" w:rsidRDefault="008219E6" w:rsidP="00C339A5">
            <w:pPr>
              <w:pStyle w:val="ASFKTablenorm"/>
            </w:pPr>
            <w:r w:rsidRPr="00673C17">
              <w:t xml:space="preserve">Заполнение по умолчанию на основании системной константы </w:t>
            </w:r>
            <w:r w:rsidR="00C339A5" w:rsidRPr="00673C17">
              <w:t>«Код собственного БУ»</w:t>
            </w:r>
            <w:r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бюджета</w:t>
            </w:r>
          </w:p>
        </w:tc>
        <w:tc>
          <w:tcPr>
            <w:tcW w:w="3880" w:type="pct"/>
          </w:tcPr>
          <w:p w:rsidR="009A2683" w:rsidRPr="00673C17" w:rsidRDefault="009A2683" w:rsidP="009A2683">
            <w:pPr>
              <w:pStyle w:val="ASFKTablenorm"/>
            </w:pPr>
            <w:r w:rsidRPr="00673C17">
              <w:t>Недоступно для заполнения.</w:t>
            </w:r>
          </w:p>
          <w:p w:rsidR="009A2683" w:rsidRPr="00673C17" w:rsidRDefault="009A2683" w:rsidP="009A2683">
            <w:pPr>
              <w:pStyle w:val="ASFKTablenorm"/>
            </w:pPr>
            <w:r w:rsidRPr="00673C17">
              <w:t>Заполнение автоматически на основании значения поля «Бюджет (код)» значением «Полное наименование» из справочника Бюджеты.</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Лицевой счет</w:t>
            </w:r>
          </w:p>
        </w:tc>
        <w:tc>
          <w:tcPr>
            <w:tcW w:w="3880" w:type="pct"/>
          </w:tcPr>
          <w:p w:rsidR="009A2683" w:rsidRPr="00673C17" w:rsidRDefault="00B740C5" w:rsidP="009A2683">
            <w:pPr>
              <w:pStyle w:val="ASFKTablenorm"/>
            </w:pPr>
            <w:r w:rsidRPr="00673C17">
              <w:t>Заполнение автоматически значением 03 типа ЛС из справочника Информация о ЛС с учётом реквизитов: Код ПБС, Бюджет = 99010001, Глава по БК, по КОФК (обслуживания).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ГРБС</w:t>
            </w:r>
          </w:p>
        </w:tc>
        <w:tc>
          <w:tcPr>
            <w:tcW w:w="3880" w:type="pct"/>
          </w:tcPr>
          <w:p w:rsidR="009A2683" w:rsidRPr="00673C17" w:rsidRDefault="00B740C5" w:rsidP="009A2683">
            <w:pPr>
              <w:pStyle w:val="ASFKTablenorm"/>
            </w:pPr>
            <w:r w:rsidRPr="00673C17">
              <w:t>Заполнение автоматически на основании значения поля «Глава по БК» значением «Полное наименование» из соответствующей записи справочника Ведомства с учётом бюджета = 99010001.</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Глава по БК</w:t>
            </w:r>
          </w:p>
        </w:tc>
        <w:tc>
          <w:tcPr>
            <w:tcW w:w="3880" w:type="pct"/>
          </w:tcPr>
          <w:p w:rsidR="009A2683" w:rsidRPr="00673C17" w:rsidRDefault="00B740C5" w:rsidP="009A5880">
            <w:pPr>
              <w:pStyle w:val="ASFKTablenorm"/>
            </w:pPr>
            <w:r w:rsidRPr="00673C17">
              <w:t>Заполнение поля по умолчанию.</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ТОФК</w:t>
            </w:r>
          </w:p>
        </w:tc>
        <w:tc>
          <w:tcPr>
            <w:tcW w:w="3880" w:type="pct"/>
          </w:tcPr>
          <w:p w:rsidR="009A2683" w:rsidRPr="00673C17" w:rsidRDefault="00B740C5" w:rsidP="009A2683">
            <w:pPr>
              <w:pStyle w:val="ASFKTablenorm"/>
            </w:pPr>
            <w:r w:rsidRPr="00673C17">
              <w:t>Заполнение автоматически на основании значения поля «по КОФК» значением «Полное наименование» из соответствующей записи справочника Органы ФК.</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356A2D" w:rsidP="009A2683">
            <w:pPr>
              <w:pStyle w:val="ASFKTablenorm"/>
            </w:pPr>
            <w:r w:rsidRPr="00673C17">
              <w:t>П</w:t>
            </w:r>
            <w:r w:rsidR="009A2683" w:rsidRPr="00673C17">
              <w:t>о КОФК</w:t>
            </w:r>
          </w:p>
        </w:tc>
        <w:tc>
          <w:tcPr>
            <w:tcW w:w="3880" w:type="pct"/>
          </w:tcPr>
          <w:p w:rsidR="009A2683" w:rsidRPr="00673C17" w:rsidRDefault="00B740C5" w:rsidP="009A2683">
            <w:pPr>
              <w:pStyle w:val="ASFKTablenorm"/>
            </w:pPr>
            <w:r w:rsidRPr="00673C17">
              <w:t>Заполнение по умолчанию</w:t>
            </w:r>
            <w:r w:rsidR="009A5880"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A3355E">
            <w:pPr>
              <w:pStyle w:val="ASFKTablenorm"/>
            </w:pPr>
            <w:r w:rsidRPr="00673C17">
              <w:t xml:space="preserve">Вкладка «Раздел </w:t>
            </w:r>
            <w:r w:rsidR="00A3355E" w:rsidRPr="00673C17">
              <w:t>1. Сведения о планируемых закупках товаров, работ, услуг при реализации государственного оборонного заказа</w:t>
            </w:r>
            <w:r w:rsidRPr="00673C17">
              <w:t>»</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673C17" w:rsidRDefault="009A2683" w:rsidP="00A3355E">
            <w:pPr>
              <w:pStyle w:val="ASFKTablenorm"/>
            </w:pPr>
            <w:r w:rsidRPr="00673C17">
              <w:t>Табличное поле 1</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КБК</w:t>
            </w:r>
          </w:p>
        </w:tc>
        <w:tc>
          <w:tcPr>
            <w:tcW w:w="3880" w:type="pct"/>
          </w:tcPr>
          <w:p w:rsidR="00A3355E" w:rsidRPr="00673C17" w:rsidRDefault="00A3355E" w:rsidP="00A3355E">
            <w:pPr>
              <w:pStyle w:val="ASFKTablenorm"/>
            </w:pPr>
            <w:r w:rsidRPr="00673C17">
              <w:t>На АРМ ПБС:</w:t>
            </w:r>
          </w:p>
          <w:p w:rsidR="009A2683" w:rsidRPr="00673C17" w:rsidRDefault="00A3355E" w:rsidP="00A3355E">
            <w:pPr>
              <w:pStyle w:val="ASFKTablenorm"/>
            </w:pPr>
            <w:r w:rsidRPr="00673C17">
              <w:t>Заполнение поля вручную или выбор из справочника КБК расходы</w:t>
            </w:r>
            <w:r w:rsidR="00F66EFB" w:rsidRPr="00673C17">
              <w:t>.</w:t>
            </w:r>
          </w:p>
        </w:tc>
      </w:tr>
      <w:tr w:rsidR="002753E6"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2753E6" w:rsidRPr="00673C17" w:rsidRDefault="002753E6" w:rsidP="009A2683">
            <w:pPr>
              <w:pStyle w:val="ASFKTablenorm"/>
            </w:pPr>
            <w:r w:rsidRPr="00673C17">
              <w:t>Код объекта ФАИП/КМИ</w:t>
            </w:r>
          </w:p>
        </w:tc>
        <w:tc>
          <w:tcPr>
            <w:tcW w:w="3880" w:type="pct"/>
          </w:tcPr>
          <w:p w:rsidR="002753E6" w:rsidRPr="00673C17" w:rsidRDefault="002753E6" w:rsidP="00A3355E">
            <w:pPr>
              <w:pStyle w:val="ASFKTablenorm"/>
            </w:pPr>
            <w:r w:rsidRPr="00673C17">
              <w:t>Заполнение поля вручную или выбор из справочников: ФАИП и КМИ.</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Сумма</w:t>
            </w:r>
            <w:r w:rsidR="00EF0091" w:rsidRPr="00673C17">
              <w:t xml:space="preserve"> (руб.)</w:t>
            </w:r>
          </w:p>
        </w:tc>
        <w:tc>
          <w:tcPr>
            <w:tcW w:w="3880" w:type="pct"/>
          </w:tcPr>
          <w:p w:rsidR="009A2683" w:rsidRPr="00673C17" w:rsidRDefault="00A3355E" w:rsidP="009A2683">
            <w:pPr>
              <w:pStyle w:val="ASFKTablenorm"/>
            </w:pPr>
            <w:r w:rsidRPr="00673C17">
              <w:t>Указывается сумма в рублях по строке.</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Примечание</w:t>
            </w:r>
          </w:p>
        </w:tc>
        <w:tc>
          <w:tcPr>
            <w:tcW w:w="3880" w:type="pct"/>
          </w:tcPr>
          <w:p w:rsidR="009A2683" w:rsidRPr="00673C17" w:rsidRDefault="00A3355E" w:rsidP="009A2683">
            <w:pPr>
              <w:pStyle w:val="ASFKTablenorm"/>
            </w:pPr>
            <w:r w:rsidRPr="00673C17">
              <w:t>Указывается примечание.</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A3355E">
            <w:pPr>
              <w:pStyle w:val="ASFKTablenorm"/>
            </w:pPr>
            <w:r w:rsidRPr="00673C17">
              <w:t>Табличное поле 2</w:t>
            </w:r>
            <w:r w:rsidR="00490140" w:rsidRPr="00673C17">
              <w:t xml:space="preserve"> – </w:t>
            </w:r>
            <w:r w:rsidRPr="00673C17">
              <w:t>содержит итоги в разрезе КБК, недоступ</w:t>
            </w:r>
            <w:r w:rsidR="00A3355E" w:rsidRPr="00673C17">
              <w:t>но</w:t>
            </w:r>
            <w:r w:rsidRPr="00673C17">
              <w:t xml:space="preserve"> для заполнения вручную, заполняется автоматически на основании данных таблицы 1 текущего раздела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КБК</w:t>
            </w:r>
          </w:p>
        </w:tc>
        <w:tc>
          <w:tcPr>
            <w:tcW w:w="3880" w:type="pct"/>
          </w:tcPr>
          <w:p w:rsidR="009A2683" w:rsidRPr="00673C17" w:rsidRDefault="009A2683" w:rsidP="009A2683">
            <w:pPr>
              <w:pStyle w:val="ASFKTablenorm"/>
            </w:pPr>
            <w:r w:rsidRPr="00673C17">
              <w:t>Заполняется значением «уникального» КБК по строкам таблицы 1 текущего раздела.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Сумма</w:t>
            </w:r>
            <w:r w:rsidR="00EF0091" w:rsidRPr="00673C17">
              <w:t xml:space="preserve"> (руб.)</w:t>
            </w:r>
          </w:p>
        </w:tc>
        <w:tc>
          <w:tcPr>
            <w:tcW w:w="3880" w:type="pct"/>
          </w:tcPr>
          <w:p w:rsidR="009A2683" w:rsidRPr="00673C17" w:rsidRDefault="009A2683" w:rsidP="009A2683">
            <w:pPr>
              <w:pStyle w:val="ASFKTablenorm"/>
            </w:pPr>
            <w:r w:rsidRPr="00673C17">
              <w:t>Заполняется значением суммы по «уникальному» КБК по строкам таблицы 1 текущего раздела.</w:t>
            </w:r>
          </w:p>
        </w:tc>
      </w:tr>
    </w:tbl>
    <w:p w:rsidR="009A2683" w:rsidRPr="00673C17" w:rsidRDefault="009A2683" w:rsidP="009A2683">
      <w:pPr>
        <w:pStyle w:val="ASFKNormal"/>
      </w:pPr>
      <w:r w:rsidRPr="00673C17">
        <w:t xml:space="preserve">ЭФ документа «Информация ПБС», закладки «Документ», вкладки «Раздел </w:t>
      </w:r>
      <w:r w:rsidR="00C852C0" w:rsidRPr="00673C17">
        <w:t>2</w:t>
      </w:r>
      <w:r w:rsidRPr="00673C17">
        <w:t>» представлена на рисунке</w:t>
      </w:r>
      <w:r w:rsidR="00A76507" w:rsidRPr="00673C17">
        <w:t> </w:t>
      </w:r>
      <w:r w:rsidRPr="00673C17">
        <w:fldChar w:fldCharType="begin"/>
      </w:r>
      <w:r w:rsidRPr="00673C17">
        <w:instrText xml:space="preserve"> REF _Ref454808406 \h </w:instrText>
      </w:r>
      <w:r w:rsidR="00673C17">
        <w:instrText xml:space="preserve"> \* MERGEFORMAT </w:instrText>
      </w:r>
      <w:r w:rsidRPr="00673C17">
        <w:fldChar w:fldCharType="separate"/>
      </w:r>
      <w:r w:rsidR="00280C20">
        <w:rPr>
          <w:noProof/>
        </w:rPr>
        <w:t>350</w:t>
      </w:r>
      <w:r w:rsidRPr="00673C17">
        <w:fldChar w:fldCharType="end"/>
      </w:r>
      <w:r w:rsidRPr="00673C17">
        <w:t>.</w:t>
      </w:r>
    </w:p>
    <w:p w:rsidR="009A2683" w:rsidRPr="00673C17" w:rsidRDefault="004D71D9" w:rsidP="009A2683">
      <w:pPr>
        <w:pStyle w:val="ASFKFigure"/>
      </w:pPr>
      <w:r w:rsidRPr="00673C17">
        <w:rPr>
          <w:noProof/>
        </w:rPr>
        <w:lastRenderedPageBreak/>
        <w:drawing>
          <wp:inline distT="0" distB="0" distL="0" distR="0">
            <wp:extent cx="5943600" cy="3019425"/>
            <wp:effectExtent l="0" t="0" r="0" b="9525"/>
            <wp:docPr id="435" name="Рисунок 43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2"/>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84" w:name="_Ref454808406"/>
      <w:bookmarkStart w:id="2185" w:name="_Toc210069980"/>
      <w:r w:rsidR="00280C20">
        <w:rPr>
          <w:noProof/>
        </w:rPr>
        <w:t>350</w:t>
      </w:r>
      <w:bookmarkEnd w:id="2184"/>
      <w:r w:rsidRPr="00673C17">
        <w:rPr>
          <w:noProof/>
        </w:rPr>
        <w:fldChar w:fldCharType="end"/>
      </w:r>
      <w:r w:rsidR="009A2683" w:rsidRPr="00673C17">
        <w:t xml:space="preserve">. ЭФ документа «Информация ПБС», закладки «Документ», вкладки «Раздел </w:t>
      </w:r>
      <w:r w:rsidR="00C852C0" w:rsidRPr="00673C17">
        <w:t>2</w:t>
      </w:r>
      <w:r w:rsidR="009A2683" w:rsidRPr="00673C17">
        <w:t>»</w:t>
      </w:r>
      <w:bookmarkEnd w:id="2185"/>
    </w:p>
    <w:p w:rsidR="009A2683" w:rsidRPr="00673C17" w:rsidRDefault="009A2683" w:rsidP="009A2683">
      <w:pPr>
        <w:pStyle w:val="ASFKNormal"/>
      </w:pPr>
      <w:r w:rsidRPr="00673C17">
        <w:t xml:space="preserve">Перечень полей документа «Информация ПБС», закладки «Документ», вкладки «Раздел </w:t>
      </w:r>
      <w:r w:rsidR="00C852C0" w:rsidRPr="00673C17">
        <w:t>2</w:t>
      </w:r>
      <w:r w:rsidR="00EF0091" w:rsidRPr="00673C17">
        <w:t>.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Pr="00673C17">
        <w:t>» приведен в таблице</w:t>
      </w:r>
      <w:r w:rsidR="00A76507" w:rsidRPr="00673C17">
        <w:t> </w:t>
      </w:r>
      <w:r w:rsidRPr="00673C17">
        <w:fldChar w:fldCharType="begin"/>
      </w:r>
      <w:r w:rsidRPr="00673C17">
        <w:instrText xml:space="preserve"> REF _Ref454808832 \h </w:instrText>
      </w:r>
      <w:r w:rsidR="00673C17">
        <w:instrText xml:space="preserve"> \* MERGEFORMAT </w:instrText>
      </w:r>
      <w:r w:rsidRPr="00673C17">
        <w:fldChar w:fldCharType="separate"/>
      </w:r>
      <w:r w:rsidR="00280C20">
        <w:rPr>
          <w:noProof/>
        </w:rPr>
        <w:t>218</w:t>
      </w:r>
      <w:r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86" w:name="_Ref454808832"/>
      <w:bookmarkStart w:id="2187" w:name="_Toc210069539"/>
      <w:r w:rsidR="00280C20">
        <w:rPr>
          <w:noProof/>
        </w:rPr>
        <w:t>218</w:t>
      </w:r>
      <w:bookmarkEnd w:id="2186"/>
      <w:r w:rsidRPr="00673C17">
        <w:rPr>
          <w:noProof/>
        </w:rPr>
        <w:fldChar w:fldCharType="end"/>
      </w:r>
      <w:r w:rsidR="009A2683" w:rsidRPr="00673C17">
        <w:t xml:space="preserve">. Описание полей документа «Информация ПБС», закладки «Документ», вкладки «Раздел </w:t>
      </w:r>
      <w:r w:rsidR="00C852C0" w:rsidRPr="00673C17">
        <w:t>2</w:t>
      </w:r>
      <w:r w:rsidR="00EF0091" w:rsidRPr="00673C17">
        <w:t>.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009A2683" w:rsidRPr="00673C17">
        <w:t>»</w:t>
      </w:r>
      <w:bookmarkEnd w:id="2187"/>
    </w:p>
    <w:tbl>
      <w:tblPr>
        <w:tblStyle w:val="ASFKTable"/>
        <w:tblW w:w="5000" w:type="pct"/>
        <w:tblLook w:val="01E0" w:firstRow="1" w:lastRow="1" w:firstColumn="1" w:lastColumn="1" w:noHBand="0" w:noVBand="0"/>
      </w:tblPr>
      <w:tblGrid>
        <w:gridCol w:w="2295"/>
        <w:gridCol w:w="7333"/>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9A2683" w:rsidRPr="00673C17" w:rsidRDefault="009A2683" w:rsidP="009A2683">
            <w:pPr>
              <w:pStyle w:val="ASFKTableHead"/>
            </w:pPr>
            <w:r w:rsidRPr="00673C17">
              <w:t>Наименование поля</w:t>
            </w:r>
          </w:p>
        </w:tc>
        <w:tc>
          <w:tcPr>
            <w:tcW w:w="3808"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EF0091">
            <w:pPr>
              <w:pStyle w:val="ASFKTablenorm"/>
            </w:pPr>
            <w:r w:rsidRPr="00673C17">
              <w:t>Табличное поле 1</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EF0091" w:rsidRPr="00673C17" w:rsidRDefault="00EF0091" w:rsidP="00EF0091">
            <w:pPr>
              <w:pStyle w:val="ASFKTablenorm"/>
            </w:pPr>
            <w:r w:rsidRPr="00673C17">
              <w:t>На АРМ ПБС:</w:t>
            </w:r>
          </w:p>
          <w:p w:rsidR="009A2683" w:rsidRPr="00673C17" w:rsidRDefault="00EF0091" w:rsidP="00EF0091">
            <w:pPr>
              <w:pStyle w:val="ASFKTablenorm"/>
            </w:pPr>
            <w:r w:rsidRPr="00673C17">
              <w:t>Заполнение поля вручную или выбор из справочника КБК расходы</w:t>
            </w:r>
            <w:r w:rsidR="009A2683" w:rsidRPr="00673C17">
              <w:t>.</w:t>
            </w:r>
          </w:p>
        </w:tc>
      </w:tr>
      <w:tr w:rsidR="002753E6"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Pr="00673C17" w:rsidRDefault="002753E6" w:rsidP="009A2683">
            <w:pPr>
              <w:pStyle w:val="ASFKTablenorm"/>
            </w:pPr>
            <w:r w:rsidRPr="00673C17">
              <w:t>Код объекта ФАИП/КМИ</w:t>
            </w:r>
          </w:p>
        </w:tc>
        <w:tc>
          <w:tcPr>
            <w:tcW w:w="3808" w:type="pct"/>
          </w:tcPr>
          <w:p w:rsidR="002753E6" w:rsidRPr="00673C17" w:rsidRDefault="002753E6" w:rsidP="00EF0091">
            <w:pPr>
              <w:pStyle w:val="ASFKTablenorm"/>
            </w:pPr>
            <w:r w:rsidRPr="00673C17">
              <w:t>Заполнение поля вручную или выбор из справочников: ФАИП и КМИ.</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Сумма</w:t>
            </w:r>
            <w:r w:rsidR="00EF0091" w:rsidRPr="00673C17">
              <w:t xml:space="preserve"> (руб.)</w:t>
            </w:r>
          </w:p>
        </w:tc>
        <w:tc>
          <w:tcPr>
            <w:tcW w:w="3808" w:type="pct"/>
          </w:tcPr>
          <w:p w:rsidR="009A2683" w:rsidRPr="00673C17" w:rsidRDefault="00EF0091" w:rsidP="009A2683">
            <w:pPr>
              <w:pStyle w:val="ASFKTablenorm"/>
            </w:pPr>
            <w:r w:rsidRPr="00673C17">
              <w:t>Указывается сумма в рублях по строке</w:t>
            </w:r>
            <w:r w:rsidR="009A2683"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Примечание</w:t>
            </w:r>
          </w:p>
        </w:tc>
        <w:tc>
          <w:tcPr>
            <w:tcW w:w="3808" w:type="pct"/>
          </w:tcPr>
          <w:p w:rsidR="009A2683" w:rsidRPr="00673C17" w:rsidRDefault="00EF0091" w:rsidP="009A2683">
            <w:pPr>
              <w:pStyle w:val="ASFKTablenorm"/>
            </w:pPr>
            <w:r w:rsidRPr="00673C17">
              <w:t>Указывается примечание</w:t>
            </w:r>
            <w:r w:rsidR="009A2683" w:rsidRPr="00673C17">
              <w:t>.</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673C17" w:rsidRDefault="009A2683" w:rsidP="009A2683">
            <w:pPr>
              <w:pStyle w:val="ASFKTablenorm"/>
            </w:pPr>
            <w:r w:rsidRPr="00673C17">
              <w:t>Табличное поле 2</w:t>
            </w:r>
            <w:r w:rsidR="00490140" w:rsidRPr="00673C17">
              <w:t xml:space="preserve"> – </w:t>
            </w:r>
            <w:r w:rsidRPr="00673C17">
              <w:t>содержит итоги в разрезе КБК, недоступен для заполнения вручную, заполняется автоматически на основании данных таблицы 1 текущего раздела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9A2683" w:rsidRPr="00673C17" w:rsidRDefault="009A2683" w:rsidP="009A2683">
            <w:pPr>
              <w:pStyle w:val="ASFKTablenorm"/>
            </w:pPr>
            <w:r w:rsidRPr="00673C17">
              <w:t>Заполняется значением «уникального» КБК по строкам таблицы 1 текущего раздела.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Сумма</w:t>
            </w:r>
            <w:r w:rsidR="00EF0091" w:rsidRPr="00673C17">
              <w:t xml:space="preserve"> (руб.)</w:t>
            </w:r>
          </w:p>
        </w:tc>
        <w:tc>
          <w:tcPr>
            <w:tcW w:w="3808" w:type="pct"/>
          </w:tcPr>
          <w:p w:rsidR="009A2683" w:rsidRPr="00673C17" w:rsidRDefault="009A2683" w:rsidP="009A2683">
            <w:pPr>
              <w:pStyle w:val="ASFKTablenorm"/>
            </w:pPr>
            <w:r w:rsidRPr="00673C17">
              <w:t>Заполняется значением суммы по «уникальному» КБК по строкам таблицы 1 текущего раздела.</w:t>
            </w:r>
          </w:p>
        </w:tc>
      </w:tr>
    </w:tbl>
    <w:p w:rsidR="009A2683" w:rsidRPr="00673C17" w:rsidRDefault="009A2683" w:rsidP="009A2683">
      <w:pPr>
        <w:pStyle w:val="ASFKNormal"/>
      </w:pPr>
      <w:r w:rsidRPr="00673C17">
        <w:t xml:space="preserve">ЭФ документа «Информация ПБС», закладки «Документ», вкладки «Раздел </w:t>
      </w:r>
      <w:r w:rsidR="00EF0091" w:rsidRPr="00673C17">
        <w:t>3</w:t>
      </w:r>
      <w:r w:rsidRPr="00673C17">
        <w:t>» представлена на рисунке</w:t>
      </w:r>
      <w:r w:rsidR="00A76507" w:rsidRPr="00673C17">
        <w:t> </w:t>
      </w:r>
      <w:r w:rsidRPr="00673C17">
        <w:fldChar w:fldCharType="begin"/>
      </w:r>
      <w:r w:rsidRPr="00673C17">
        <w:instrText xml:space="preserve"> REF _Ref454809617 \h </w:instrText>
      </w:r>
      <w:r w:rsidR="00673C17">
        <w:instrText xml:space="preserve"> \* MERGEFORMAT </w:instrText>
      </w:r>
      <w:r w:rsidRPr="00673C17">
        <w:fldChar w:fldCharType="separate"/>
      </w:r>
      <w:r w:rsidR="00280C20">
        <w:rPr>
          <w:noProof/>
        </w:rPr>
        <w:t>351</w:t>
      </w:r>
      <w:r w:rsidRPr="00673C17">
        <w:fldChar w:fldCharType="end"/>
      </w:r>
      <w:r w:rsidRPr="00673C17">
        <w:t>.</w:t>
      </w:r>
    </w:p>
    <w:p w:rsidR="009A2683" w:rsidRPr="00673C17" w:rsidRDefault="004D71D9" w:rsidP="009A2683">
      <w:pPr>
        <w:pStyle w:val="ASFKFigure"/>
      </w:pPr>
      <w:r w:rsidRPr="00673C17">
        <w:rPr>
          <w:noProof/>
        </w:rPr>
        <w:lastRenderedPageBreak/>
        <w:drawing>
          <wp:inline distT="0" distB="0" distL="0" distR="0">
            <wp:extent cx="6124575" cy="3105150"/>
            <wp:effectExtent l="0" t="0" r="9525" b="0"/>
            <wp:docPr id="436" name="Рисунок 43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3"/>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88" w:name="_Ref454809617"/>
      <w:bookmarkStart w:id="2189" w:name="_Toc210069981"/>
      <w:r w:rsidR="00280C20">
        <w:rPr>
          <w:noProof/>
        </w:rPr>
        <w:t>351</w:t>
      </w:r>
      <w:bookmarkEnd w:id="2188"/>
      <w:r w:rsidRPr="00673C17">
        <w:rPr>
          <w:noProof/>
        </w:rPr>
        <w:fldChar w:fldCharType="end"/>
      </w:r>
      <w:r w:rsidR="009A2683" w:rsidRPr="00673C17">
        <w:t xml:space="preserve">. ЭФ документа «Информация ПБС», закладки «Документ», вкладки «Раздел </w:t>
      </w:r>
      <w:r w:rsidR="00EF0091" w:rsidRPr="00673C17">
        <w:t>3</w:t>
      </w:r>
      <w:r w:rsidR="009A2683" w:rsidRPr="00673C17">
        <w:t>»</w:t>
      </w:r>
      <w:bookmarkEnd w:id="2189"/>
    </w:p>
    <w:p w:rsidR="009A2683" w:rsidRPr="00673C17" w:rsidRDefault="009A2683" w:rsidP="009A2683">
      <w:pPr>
        <w:pStyle w:val="ASFKNormal"/>
      </w:pPr>
      <w:r w:rsidRPr="00673C17">
        <w:t xml:space="preserve">Перечень полей документа «Информация ПБС», закладки «Документ», вкладки «Раздел </w:t>
      </w:r>
      <w:r w:rsidR="00EF0091" w:rsidRPr="00673C17">
        <w:t>3</w:t>
      </w:r>
      <w:r w:rsidRPr="00673C17">
        <w:t>» приведен в таблице</w:t>
      </w:r>
      <w:r w:rsidR="00A76507" w:rsidRPr="00673C17">
        <w:t> </w:t>
      </w:r>
      <w:r w:rsidRPr="00673C17">
        <w:fldChar w:fldCharType="begin"/>
      </w:r>
      <w:r w:rsidRPr="00673C17">
        <w:instrText xml:space="preserve"> REF _Ref454809601 \h </w:instrText>
      </w:r>
      <w:r w:rsidR="00673C17">
        <w:instrText xml:space="preserve"> \* MERGEFORMAT </w:instrText>
      </w:r>
      <w:r w:rsidRPr="00673C17">
        <w:fldChar w:fldCharType="separate"/>
      </w:r>
      <w:r w:rsidR="00280C20">
        <w:rPr>
          <w:noProof/>
        </w:rPr>
        <w:t>219</w:t>
      </w:r>
      <w:r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90" w:name="_Ref454809601"/>
      <w:bookmarkStart w:id="2191" w:name="_Toc210069540"/>
      <w:r w:rsidR="00280C20">
        <w:rPr>
          <w:noProof/>
        </w:rPr>
        <w:t>219</w:t>
      </w:r>
      <w:bookmarkEnd w:id="2190"/>
      <w:r w:rsidRPr="00673C17">
        <w:rPr>
          <w:noProof/>
        </w:rPr>
        <w:fldChar w:fldCharType="end"/>
      </w:r>
      <w:r w:rsidR="009A2683" w:rsidRPr="00673C17">
        <w:t xml:space="preserve">. Описание полей документа «Информация ПБС», закладки «Документ», вкладки «Раздел </w:t>
      </w:r>
      <w:r w:rsidR="00EF0091" w:rsidRPr="00673C17">
        <w:t>3</w:t>
      </w:r>
      <w:r w:rsidR="009A2683" w:rsidRPr="00673C17">
        <w:t>»</w:t>
      </w:r>
      <w:bookmarkEnd w:id="2191"/>
    </w:p>
    <w:tbl>
      <w:tblPr>
        <w:tblStyle w:val="ASFKTable"/>
        <w:tblW w:w="5000" w:type="pct"/>
        <w:tblLook w:val="01E0" w:firstRow="1" w:lastRow="1" w:firstColumn="1" w:lastColumn="1" w:noHBand="0" w:noVBand="0"/>
      </w:tblPr>
      <w:tblGrid>
        <w:gridCol w:w="2295"/>
        <w:gridCol w:w="7333"/>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9A2683" w:rsidRPr="00673C17" w:rsidRDefault="009A2683" w:rsidP="009A2683">
            <w:pPr>
              <w:pStyle w:val="ASFKTableHead"/>
            </w:pPr>
            <w:r w:rsidRPr="00673C17">
              <w:t>Наименование поля</w:t>
            </w:r>
          </w:p>
        </w:tc>
        <w:tc>
          <w:tcPr>
            <w:tcW w:w="3808"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EF0091">
            <w:pPr>
              <w:pStyle w:val="ASFKTablenorm"/>
            </w:pPr>
            <w:r w:rsidRPr="00673C17">
              <w:t>Табличное поле 1</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EF0091" w:rsidRPr="00673C17" w:rsidRDefault="00EF0091" w:rsidP="00EF0091">
            <w:pPr>
              <w:pStyle w:val="ASFKTablenorm"/>
            </w:pPr>
            <w:r w:rsidRPr="00673C17">
              <w:t>На АРМ ПБС:</w:t>
            </w:r>
          </w:p>
          <w:p w:rsidR="009A2683" w:rsidRPr="00673C17" w:rsidRDefault="00EF0091" w:rsidP="00EF0091">
            <w:pPr>
              <w:pStyle w:val="ASFKTablenorm"/>
            </w:pPr>
            <w:r w:rsidRPr="00673C17">
              <w:t>Заполнение поля вручную или выбор из справочника КБК расходы</w:t>
            </w:r>
            <w:r w:rsidR="009A2683" w:rsidRPr="00673C17">
              <w:t>.</w:t>
            </w:r>
          </w:p>
        </w:tc>
      </w:tr>
      <w:tr w:rsidR="002753E6"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Pr="00673C17" w:rsidRDefault="002753E6" w:rsidP="009A2683">
            <w:pPr>
              <w:pStyle w:val="ASFKTablenorm"/>
            </w:pPr>
            <w:r w:rsidRPr="00673C17">
              <w:t>Код объекта ФАИП/КМИ</w:t>
            </w:r>
          </w:p>
        </w:tc>
        <w:tc>
          <w:tcPr>
            <w:tcW w:w="3808" w:type="pct"/>
          </w:tcPr>
          <w:p w:rsidR="002753E6" w:rsidRPr="00673C17" w:rsidRDefault="002753E6" w:rsidP="00EF0091">
            <w:pPr>
              <w:pStyle w:val="ASFKTablenorm"/>
            </w:pPr>
            <w:r w:rsidRPr="00673C17">
              <w:t>Заполнение поля вручную или выбор из справочников: ФАИП и КМИ.</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EF0091" w:rsidP="009A2683">
            <w:pPr>
              <w:pStyle w:val="ASFKTablenorm"/>
            </w:pPr>
            <w:r w:rsidRPr="00673C17">
              <w:t>Сумма</w:t>
            </w:r>
          </w:p>
        </w:tc>
        <w:tc>
          <w:tcPr>
            <w:tcW w:w="3808" w:type="pct"/>
          </w:tcPr>
          <w:p w:rsidR="009A2683" w:rsidRPr="00673C17" w:rsidRDefault="00EF0091" w:rsidP="009A2683">
            <w:pPr>
              <w:pStyle w:val="ASFKTablenorm"/>
            </w:pPr>
            <w:r w:rsidRPr="00673C17">
              <w:t>Указывается сумма в рублях по строке</w:t>
            </w:r>
            <w:r w:rsidR="009A2683"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Примечание</w:t>
            </w:r>
          </w:p>
        </w:tc>
        <w:tc>
          <w:tcPr>
            <w:tcW w:w="3808" w:type="pct"/>
          </w:tcPr>
          <w:p w:rsidR="009A2683" w:rsidRPr="00673C17" w:rsidRDefault="00EF0091" w:rsidP="009A2683">
            <w:pPr>
              <w:pStyle w:val="ASFKTablenorm"/>
            </w:pPr>
            <w:r w:rsidRPr="00673C17">
              <w:t>Указывается примечание</w:t>
            </w:r>
            <w:r w:rsidR="009A2683" w:rsidRPr="00673C17">
              <w:t>.</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673C17" w:rsidRDefault="009A2683" w:rsidP="004D5C98">
            <w:pPr>
              <w:pStyle w:val="ASFKTablenorm"/>
            </w:pPr>
            <w:r w:rsidRPr="00673C17">
              <w:t>Табличное поле 2</w:t>
            </w:r>
            <w:r w:rsidR="00490140" w:rsidRPr="00673C17">
              <w:t xml:space="preserve"> – </w:t>
            </w:r>
            <w:r w:rsidRPr="00673C17">
              <w:t>содержит итоги в разрезе КБК, недоступ</w:t>
            </w:r>
            <w:r w:rsidR="004D5C98" w:rsidRPr="00673C17">
              <w:t>но</w:t>
            </w:r>
            <w:r w:rsidRPr="00673C17">
              <w:t xml:space="preserve"> для заполнения вручную, заполняется автоматически на основании данных таблицы 1 текущего раздела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9A2683" w:rsidRPr="00673C17" w:rsidRDefault="009A2683" w:rsidP="009A2683">
            <w:pPr>
              <w:pStyle w:val="ASFKTablenorm"/>
            </w:pPr>
            <w:r w:rsidRPr="00673C17">
              <w:t>Заполняется значением «уникального» КБК по строкам таблицы 1 текущего раздела.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Сумма</w:t>
            </w:r>
          </w:p>
        </w:tc>
        <w:tc>
          <w:tcPr>
            <w:tcW w:w="3808" w:type="pct"/>
          </w:tcPr>
          <w:p w:rsidR="009A2683" w:rsidRPr="00673C17" w:rsidRDefault="009A2683" w:rsidP="009A2683">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4» представлена на рисунке </w:t>
      </w:r>
      <w:r w:rsidRPr="00673C17">
        <w:fldChar w:fldCharType="begin"/>
      </w:r>
      <w:r w:rsidRPr="00673C17">
        <w:instrText xml:space="preserve"> REF _Ref486843315 \h </w:instrText>
      </w:r>
      <w:r w:rsidR="00673C17">
        <w:instrText xml:space="preserve"> \* MERGEFORMAT </w:instrText>
      </w:r>
      <w:r w:rsidRPr="00673C17">
        <w:fldChar w:fldCharType="separate"/>
      </w:r>
      <w:r w:rsidR="00280C20">
        <w:rPr>
          <w:noProof/>
        </w:rPr>
        <w:t>352</w:t>
      </w:r>
      <w:r w:rsidRPr="00673C17">
        <w:fldChar w:fldCharType="end"/>
      </w:r>
      <w:r w:rsidRPr="00673C17">
        <w:t>.</w:t>
      </w:r>
    </w:p>
    <w:p w:rsidR="00775F3F" w:rsidRPr="00673C17" w:rsidRDefault="004D71D9" w:rsidP="00775F3F">
      <w:pPr>
        <w:pStyle w:val="ASFKFigure"/>
      </w:pPr>
      <w:r w:rsidRPr="00673C17">
        <w:rPr>
          <w:noProof/>
        </w:rPr>
        <w:lastRenderedPageBreak/>
        <w:drawing>
          <wp:inline distT="0" distB="0" distL="0" distR="0">
            <wp:extent cx="6124575" cy="3105150"/>
            <wp:effectExtent l="0" t="0" r="9525" b="0"/>
            <wp:docPr id="437" name="Рисунок 4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4"/>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92" w:name="_Ref486843315"/>
      <w:bookmarkStart w:id="2193" w:name="_Toc210069982"/>
      <w:r w:rsidR="00280C20">
        <w:rPr>
          <w:noProof/>
        </w:rPr>
        <w:t>352</w:t>
      </w:r>
      <w:bookmarkEnd w:id="2192"/>
      <w:r w:rsidRPr="00673C17">
        <w:rPr>
          <w:noProof/>
        </w:rPr>
        <w:fldChar w:fldCharType="end"/>
      </w:r>
      <w:r w:rsidR="004D5C98" w:rsidRPr="00673C17">
        <w:t>. ЭФ документа «Информация ПБС», закладки «Документ», вкладки «Раздел 4»</w:t>
      </w:r>
      <w:bookmarkEnd w:id="2193"/>
    </w:p>
    <w:p w:rsidR="004D5C98" w:rsidRPr="00673C17" w:rsidRDefault="004D5C98" w:rsidP="004D5C98">
      <w:pPr>
        <w:pStyle w:val="ASFKNormal"/>
      </w:pPr>
      <w:r w:rsidRPr="00673C17">
        <w:t>Перечень полей документа «Информация ПБС», закладки «Документ», вкладки «Раздел 4. Сведения о планируемых закупках товаров, работ, услуг при исполнении международных обязательств Российской Федерации» приведен в таблице </w:t>
      </w:r>
      <w:r w:rsidRPr="00673C17">
        <w:fldChar w:fldCharType="begin"/>
      </w:r>
      <w:r w:rsidRPr="00673C17">
        <w:instrText xml:space="preserve"> REF _Ref486856417 \h </w:instrText>
      </w:r>
      <w:r w:rsidR="00673C17">
        <w:instrText xml:space="preserve"> \* MERGEFORMAT </w:instrText>
      </w:r>
      <w:r w:rsidRPr="00673C17">
        <w:fldChar w:fldCharType="separate"/>
      </w:r>
      <w:r w:rsidR="00280C20">
        <w:rPr>
          <w:noProof/>
        </w:rPr>
        <w:t>220</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94" w:name="_Ref486856417"/>
      <w:bookmarkStart w:id="2195" w:name="_Toc210069541"/>
      <w:r w:rsidR="00280C20">
        <w:rPr>
          <w:noProof/>
        </w:rPr>
        <w:t>220</w:t>
      </w:r>
      <w:bookmarkEnd w:id="2194"/>
      <w:r w:rsidRPr="00673C17">
        <w:rPr>
          <w:noProof/>
        </w:rPr>
        <w:fldChar w:fldCharType="end"/>
      </w:r>
      <w:r w:rsidR="004D5C98" w:rsidRPr="00673C17">
        <w:t>. Описание полей документа «Информация ПБС», закладки «Документ», вкладки «Раздел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bookmarkEnd w:id="2195"/>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На АРМ ПБС:</w:t>
            </w:r>
          </w:p>
          <w:p w:rsidR="004D5C98" w:rsidRPr="00673C17" w:rsidRDefault="004D5C98" w:rsidP="004D5C98">
            <w:pPr>
              <w:pStyle w:val="ASFKTablenorm"/>
            </w:pPr>
            <w:r w:rsidRPr="00673C17">
              <w:t>Заполнение поля вручную или выбор из справочника КБК расходы.</w:t>
            </w:r>
          </w:p>
        </w:tc>
      </w:tr>
      <w:tr w:rsidR="002753E6"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Pr="00673C17" w:rsidRDefault="002753E6" w:rsidP="004D5C98">
            <w:pPr>
              <w:pStyle w:val="ASFKTablenorm"/>
            </w:pPr>
            <w:r w:rsidRPr="00673C17">
              <w:t>Код объекта ФАИП/КМИ</w:t>
            </w:r>
          </w:p>
        </w:tc>
        <w:tc>
          <w:tcPr>
            <w:tcW w:w="3808" w:type="pct"/>
          </w:tcPr>
          <w:p w:rsidR="002753E6" w:rsidRPr="00673C17" w:rsidRDefault="002753E6" w:rsidP="004D5C98">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Указывается сумма в рублях по строке.</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Указывается примечание.</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5» представлена на рисунке </w:t>
      </w:r>
      <w:r w:rsidRPr="00673C17">
        <w:fldChar w:fldCharType="begin"/>
      </w:r>
      <w:r w:rsidRPr="00673C17">
        <w:instrText xml:space="preserve"> REF _Ref486856530 \h </w:instrText>
      </w:r>
      <w:r w:rsidR="00673C17">
        <w:instrText xml:space="preserve"> \* MERGEFORMAT </w:instrText>
      </w:r>
      <w:r w:rsidRPr="00673C17">
        <w:fldChar w:fldCharType="separate"/>
      </w:r>
      <w:r w:rsidR="00280C20">
        <w:rPr>
          <w:noProof/>
        </w:rPr>
        <w:t>353</w:t>
      </w:r>
      <w:r w:rsidRPr="00673C17">
        <w:fldChar w:fldCharType="end"/>
      </w:r>
      <w:r w:rsidRPr="00673C17">
        <w:t>.</w:t>
      </w:r>
    </w:p>
    <w:p w:rsidR="00D25D75" w:rsidRPr="00673C17" w:rsidRDefault="004D71D9" w:rsidP="00D25D75">
      <w:pPr>
        <w:pStyle w:val="ASFKFigure"/>
      </w:pPr>
      <w:r w:rsidRPr="00673C17">
        <w:rPr>
          <w:noProof/>
        </w:rPr>
        <w:lastRenderedPageBreak/>
        <w:drawing>
          <wp:inline distT="0" distB="0" distL="0" distR="0">
            <wp:extent cx="6038850" cy="3105150"/>
            <wp:effectExtent l="0" t="0" r="0" b="0"/>
            <wp:docPr id="438" name="Рисунок 43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5"/>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96" w:name="_Ref486856530"/>
      <w:bookmarkStart w:id="2197" w:name="_Toc210069983"/>
      <w:r w:rsidR="00280C20">
        <w:rPr>
          <w:noProof/>
        </w:rPr>
        <w:t>353</w:t>
      </w:r>
      <w:bookmarkEnd w:id="2196"/>
      <w:r w:rsidRPr="00673C17">
        <w:rPr>
          <w:noProof/>
        </w:rPr>
        <w:fldChar w:fldCharType="end"/>
      </w:r>
      <w:r w:rsidR="004D5C98" w:rsidRPr="00673C17">
        <w:t>. ЭФ документа «Информация ПБС», закладки «Документ», вкладки «Раздел 5»</w:t>
      </w:r>
      <w:bookmarkEnd w:id="2197"/>
    </w:p>
    <w:p w:rsidR="004D5C98" w:rsidRPr="00673C17" w:rsidRDefault="004D5C98" w:rsidP="004D5C98">
      <w:pPr>
        <w:pStyle w:val="ASFKNormal"/>
      </w:pPr>
      <w:r w:rsidRPr="00673C17">
        <w:t xml:space="preserve">Перечень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673C17">
        <w:t>В</w:t>
      </w:r>
      <w:r w:rsidRPr="00673C17">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 приведен в таблице </w:t>
      </w:r>
      <w:r w:rsidRPr="00673C17">
        <w:fldChar w:fldCharType="begin"/>
      </w:r>
      <w:r w:rsidRPr="00673C17">
        <w:instrText xml:space="preserve"> REF _Ref486856956 \h </w:instrText>
      </w:r>
      <w:r w:rsidR="00673C17">
        <w:instrText xml:space="preserve"> \* MERGEFORMAT </w:instrText>
      </w:r>
      <w:r w:rsidRPr="00673C17">
        <w:fldChar w:fldCharType="separate"/>
      </w:r>
      <w:r w:rsidR="00280C20">
        <w:rPr>
          <w:noProof/>
        </w:rPr>
        <w:t>221</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98" w:name="_Ref486856956"/>
      <w:bookmarkStart w:id="2199" w:name="_Toc210069542"/>
      <w:r w:rsidR="00280C20">
        <w:rPr>
          <w:noProof/>
        </w:rPr>
        <w:t>221</w:t>
      </w:r>
      <w:bookmarkEnd w:id="2198"/>
      <w:r w:rsidRPr="00673C17">
        <w:rPr>
          <w:noProof/>
        </w:rPr>
        <w:fldChar w:fldCharType="end"/>
      </w:r>
      <w:r w:rsidR="004D5C98" w:rsidRPr="00673C17">
        <w:t xml:space="preserve">. Описание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673C17">
        <w:t>В</w:t>
      </w:r>
      <w:r w:rsidR="004D5C98" w:rsidRPr="00673C17">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bookmarkEnd w:id="2199"/>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 строки</w:t>
            </w:r>
          </w:p>
        </w:tc>
        <w:tc>
          <w:tcPr>
            <w:tcW w:w="3808" w:type="pct"/>
          </w:tcPr>
          <w:p w:rsidR="004D5C98" w:rsidRPr="00673C17" w:rsidRDefault="004D5C98" w:rsidP="004D5C98">
            <w:pPr>
              <w:pStyle w:val="ASFKTablenorm"/>
            </w:pPr>
            <w:r w:rsidRPr="00673C17">
              <w:t>Не доступно для заполнения.</w:t>
            </w:r>
          </w:p>
          <w:p w:rsidR="004D5C98" w:rsidRPr="00673C17" w:rsidRDefault="004D5C98" w:rsidP="004D5C98">
            <w:pPr>
              <w:pStyle w:val="ASFKTablenorm"/>
            </w:pPr>
            <w:r w:rsidRPr="00673C17">
              <w:t>Заполнение по умолчанию значением в порядке возрастания.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Предмет закупки товара, работы, услуги</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Дата</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02591A" w:rsidRPr="00673C17" w:rsidRDefault="0002591A" w:rsidP="0002591A">
            <w:pPr>
              <w:pStyle w:val="ASFKTablenorm"/>
            </w:pPr>
            <w:r w:rsidRPr="00673C17">
              <w:t>На АРМ ПБС:</w:t>
            </w:r>
          </w:p>
          <w:p w:rsidR="004D5C98" w:rsidRPr="00673C17" w:rsidRDefault="0002591A" w:rsidP="0002591A">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CB1DE3">
            <w:pPr>
              <w:pStyle w:val="ASFKTablenorm"/>
            </w:pPr>
            <w:r w:rsidRPr="00673C17">
              <w:t>Код объекта ФАИП/КМИ</w:t>
            </w:r>
          </w:p>
        </w:tc>
        <w:tc>
          <w:tcPr>
            <w:tcW w:w="3808" w:type="pct"/>
          </w:tcPr>
          <w:p w:rsidR="00CB1DE3" w:rsidRPr="00673C17" w:rsidRDefault="002753E6" w:rsidP="0002591A">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lastRenderedPageBreak/>
              <w:t>Сумма (руб.)</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Итого по КБК</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6» представлена на рисунке </w:t>
      </w:r>
      <w:r w:rsidRPr="00673C17">
        <w:fldChar w:fldCharType="begin"/>
      </w:r>
      <w:r w:rsidRPr="00673C17">
        <w:instrText xml:space="preserve"> REF _Ref486856958 \h </w:instrText>
      </w:r>
      <w:r w:rsidR="00673C17">
        <w:instrText xml:space="preserve"> \* MERGEFORMAT </w:instrText>
      </w:r>
      <w:r w:rsidRPr="00673C17">
        <w:fldChar w:fldCharType="separate"/>
      </w:r>
      <w:r w:rsidR="00280C20">
        <w:rPr>
          <w:noProof/>
        </w:rPr>
        <w:t>354</w:t>
      </w:r>
      <w:r w:rsidRPr="00673C17">
        <w:fldChar w:fldCharType="end"/>
      </w:r>
      <w:r w:rsidRPr="00673C17">
        <w:t>.</w:t>
      </w:r>
    </w:p>
    <w:p w:rsidR="00D25D75" w:rsidRPr="00673C17" w:rsidRDefault="004D71D9" w:rsidP="00D25D75">
      <w:pPr>
        <w:pStyle w:val="ASFKFigure"/>
      </w:pPr>
      <w:r w:rsidRPr="00673C17">
        <w:rPr>
          <w:noProof/>
        </w:rPr>
        <w:drawing>
          <wp:inline distT="0" distB="0" distL="0" distR="0">
            <wp:extent cx="6038850" cy="3019425"/>
            <wp:effectExtent l="0" t="0" r="0" b="9525"/>
            <wp:docPr id="439" name="Рисунок 43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6"/>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038850" cy="3019425"/>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00" w:name="_Ref486856958"/>
      <w:bookmarkStart w:id="2201" w:name="_Toc210069984"/>
      <w:r w:rsidR="00280C20">
        <w:rPr>
          <w:noProof/>
        </w:rPr>
        <w:t>354</w:t>
      </w:r>
      <w:bookmarkEnd w:id="2200"/>
      <w:r w:rsidRPr="00673C17">
        <w:rPr>
          <w:noProof/>
        </w:rPr>
        <w:fldChar w:fldCharType="end"/>
      </w:r>
      <w:r w:rsidR="004D5C98" w:rsidRPr="00673C17">
        <w:t>. ЭФ документа «Информация ПБС», закладки «Документ», вкладки «Раздел 6»</w:t>
      </w:r>
      <w:bookmarkEnd w:id="2201"/>
    </w:p>
    <w:p w:rsidR="004D5C98" w:rsidRPr="00673C17" w:rsidRDefault="004D5C98" w:rsidP="004D5C98">
      <w:pPr>
        <w:pStyle w:val="ASFKNormal"/>
      </w:pPr>
      <w:r w:rsidRPr="00673C17">
        <w:t>Перечень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 приведен в таблице </w:t>
      </w:r>
      <w:r w:rsidRPr="00673C17">
        <w:fldChar w:fldCharType="begin"/>
      </w:r>
      <w:r w:rsidRPr="00673C17">
        <w:instrText xml:space="preserve"> REF _Ref486856959 \h </w:instrText>
      </w:r>
      <w:r w:rsidR="00673C17">
        <w:instrText xml:space="preserve"> \* MERGEFORMAT </w:instrText>
      </w:r>
      <w:r w:rsidRPr="00673C17">
        <w:fldChar w:fldCharType="separate"/>
      </w:r>
      <w:r w:rsidR="00280C20">
        <w:rPr>
          <w:noProof/>
        </w:rPr>
        <w:t>222</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02" w:name="_Ref486856959"/>
      <w:bookmarkStart w:id="2203" w:name="_Toc210069543"/>
      <w:r w:rsidR="00280C20">
        <w:rPr>
          <w:noProof/>
        </w:rPr>
        <w:t>222</w:t>
      </w:r>
      <w:bookmarkEnd w:id="2202"/>
      <w:r w:rsidRPr="00673C17">
        <w:rPr>
          <w:noProof/>
        </w:rPr>
        <w:fldChar w:fldCharType="end"/>
      </w:r>
      <w:r w:rsidR="004D5C98" w:rsidRPr="00673C17">
        <w:t>. Описание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bookmarkEnd w:id="2203"/>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 строки</w:t>
            </w:r>
          </w:p>
        </w:tc>
        <w:tc>
          <w:tcPr>
            <w:tcW w:w="3808" w:type="pct"/>
          </w:tcPr>
          <w:p w:rsidR="004D5C98" w:rsidRPr="00673C17" w:rsidRDefault="004D5C98" w:rsidP="004D5C98">
            <w:pPr>
              <w:pStyle w:val="ASFKTablenorm"/>
            </w:pPr>
            <w:r w:rsidRPr="00673C17">
              <w:t>Недоступно для заполнения.</w:t>
            </w:r>
          </w:p>
          <w:p w:rsidR="004D5C98" w:rsidRPr="00673C17" w:rsidRDefault="004D5C98" w:rsidP="004D5C98">
            <w:pPr>
              <w:pStyle w:val="ASFKTablenorm"/>
            </w:pPr>
            <w:r w:rsidRPr="00673C17">
              <w:lastRenderedPageBreak/>
              <w:t>Заполнение по умолчанию значением в порядке возрастания.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lastRenderedPageBreak/>
              <w:t>Предмет закупки товара, работы, услуги</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Реестровый номер</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Номер позиции</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02591A" w:rsidRPr="00673C17" w:rsidRDefault="0002591A" w:rsidP="0002591A">
            <w:pPr>
              <w:pStyle w:val="ASFKTablenorm"/>
            </w:pPr>
            <w:r w:rsidRPr="00673C17">
              <w:t>На АРМ ПБС:</w:t>
            </w:r>
          </w:p>
          <w:p w:rsidR="004D5C98" w:rsidRPr="00673C17" w:rsidRDefault="0002591A" w:rsidP="0002591A">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CB1DE3">
            <w:pPr>
              <w:pStyle w:val="ASFKTablenorm"/>
            </w:pPr>
            <w:r w:rsidRPr="00673C17">
              <w:t>Код объекта ФАИП/КМИ</w:t>
            </w:r>
          </w:p>
        </w:tc>
        <w:tc>
          <w:tcPr>
            <w:tcW w:w="3808" w:type="pct"/>
          </w:tcPr>
          <w:p w:rsidR="00CB1DE3" w:rsidRPr="00673C17" w:rsidRDefault="00CB1DE3" w:rsidP="0002591A">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Итого по КБК</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7» представлена на рисунке </w:t>
      </w:r>
      <w:r w:rsidRPr="00673C17">
        <w:fldChar w:fldCharType="begin"/>
      </w:r>
      <w:r w:rsidRPr="00673C17">
        <w:instrText xml:space="preserve"> REF _Ref486857334 \h </w:instrText>
      </w:r>
      <w:r w:rsidR="00673C17">
        <w:instrText xml:space="preserve"> \* MERGEFORMAT </w:instrText>
      </w:r>
      <w:r w:rsidRPr="00673C17">
        <w:fldChar w:fldCharType="separate"/>
      </w:r>
      <w:r w:rsidR="00280C20">
        <w:rPr>
          <w:noProof/>
        </w:rPr>
        <w:t>355</w:t>
      </w:r>
      <w:r w:rsidRPr="00673C17">
        <w:fldChar w:fldCharType="end"/>
      </w:r>
      <w:r w:rsidRPr="00673C17">
        <w:t>.</w:t>
      </w:r>
    </w:p>
    <w:p w:rsidR="00D25D75" w:rsidRPr="00673C17" w:rsidRDefault="004D71D9" w:rsidP="00D25D75">
      <w:pPr>
        <w:pStyle w:val="ASFKFigure"/>
      </w:pPr>
      <w:r w:rsidRPr="00673C17">
        <w:rPr>
          <w:noProof/>
        </w:rPr>
        <w:drawing>
          <wp:inline distT="0" distB="0" distL="0" distR="0">
            <wp:extent cx="5943600" cy="3019425"/>
            <wp:effectExtent l="0" t="0" r="0" b="9525"/>
            <wp:docPr id="440" name="Рисунок 44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7"/>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04" w:name="_Ref486857334"/>
      <w:bookmarkStart w:id="2205" w:name="_Toc210069985"/>
      <w:r w:rsidR="00280C20">
        <w:rPr>
          <w:noProof/>
        </w:rPr>
        <w:t>355</w:t>
      </w:r>
      <w:bookmarkEnd w:id="2204"/>
      <w:r w:rsidRPr="00673C17">
        <w:rPr>
          <w:noProof/>
        </w:rPr>
        <w:fldChar w:fldCharType="end"/>
      </w:r>
      <w:r w:rsidR="004D5C98" w:rsidRPr="00673C17">
        <w:t>. ЭФ документа «Информация ПБС», закладки «Документ», вкладки «Раздел 7»</w:t>
      </w:r>
      <w:bookmarkEnd w:id="2205"/>
    </w:p>
    <w:p w:rsidR="004D5C98" w:rsidRPr="00673C17" w:rsidRDefault="004D5C98" w:rsidP="004D5C98">
      <w:pPr>
        <w:pStyle w:val="ASFKNormal"/>
      </w:pPr>
      <w:r w:rsidRPr="00673C17">
        <w:t xml:space="preserve">Перечень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673C17">
        <w:t>Л</w:t>
      </w:r>
      <w:r w:rsidRPr="00673C17">
        <w:t>имитов бюджетных обязательств на закупки товаров, работ, услуг» приведен в таблице </w:t>
      </w:r>
      <w:r w:rsidRPr="00673C17">
        <w:fldChar w:fldCharType="begin"/>
      </w:r>
      <w:r w:rsidRPr="00673C17">
        <w:instrText xml:space="preserve"> REF _Ref486857335 \h </w:instrText>
      </w:r>
      <w:r w:rsidR="00673C17">
        <w:instrText xml:space="preserve"> \* MERGEFORMAT </w:instrText>
      </w:r>
      <w:r w:rsidRPr="00673C17">
        <w:fldChar w:fldCharType="separate"/>
      </w:r>
      <w:r w:rsidR="00280C20">
        <w:rPr>
          <w:noProof/>
        </w:rPr>
        <w:t>223</w:t>
      </w:r>
      <w:r w:rsidRPr="00673C17">
        <w:fldChar w:fldCharType="end"/>
      </w:r>
      <w:r w:rsidRPr="00673C17">
        <w:t>.</w:t>
      </w:r>
    </w:p>
    <w:p w:rsidR="004D5C98" w:rsidRPr="00673C17" w:rsidRDefault="007A4D89" w:rsidP="004D5C98">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206" w:name="_Ref486857335"/>
      <w:bookmarkStart w:id="2207" w:name="_Toc210069544"/>
      <w:r w:rsidR="00280C20">
        <w:rPr>
          <w:noProof/>
        </w:rPr>
        <w:t>223</w:t>
      </w:r>
      <w:bookmarkEnd w:id="2206"/>
      <w:r w:rsidRPr="00673C17">
        <w:rPr>
          <w:noProof/>
        </w:rPr>
        <w:fldChar w:fldCharType="end"/>
      </w:r>
      <w:r w:rsidR="004D5C98" w:rsidRPr="00673C17">
        <w:t xml:space="preserve">. Описание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673C17">
        <w:t>Л</w:t>
      </w:r>
      <w:r w:rsidR="004D5C98" w:rsidRPr="00673C17">
        <w:t>имитов бюджетных обязательств на закупки товаров, работ, услуг»</w:t>
      </w:r>
      <w:bookmarkEnd w:id="2207"/>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 строки</w:t>
            </w:r>
          </w:p>
        </w:tc>
        <w:tc>
          <w:tcPr>
            <w:tcW w:w="3808" w:type="pct"/>
          </w:tcPr>
          <w:p w:rsidR="004D5C98" w:rsidRPr="00673C17" w:rsidRDefault="004D5C98" w:rsidP="004D5C98">
            <w:pPr>
              <w:pStyle w:val="ASFKTablenorm"/>
            </w:pPr>
            <w:r w:rsidRPr="00673C17">
              <w:t>Недоступно для заполнения.</w:t>
            </w:r>
          </w:p>
          <w:p w:rsidR="004D5C98" w:rsidRPr="00673C17" w:rsidRDefault="004D5C98" w:rsidP="004D5C98">
            <w:pPr>
              <w:pStyle w:val="ASFKTablenorm"/>
            </w:pPr>
            <w:r w:rsidRPr="00673C17">
              <w:t>Заполнение по умолчанию значением в порядке возрастания.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F05B57" w:rsidRPr="00673C17" w:rsidRDefault="00F05B57" w:rsidP="00F05B57">
            <w:pPr>
              <w:pStyle w:val="ASFKTablenorm"/>
            </w:pPr>
            <w:r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CB1DE3" w:rsidRPr="00673C17" w:rsidRDefault="00CB1DE3" w:rsidP="00CB1DE3">
            <w:pPr>
              <w:pStyle w:val="ASFKTablenorm"/>
            </w:pPr>
            <w:r w:rsidRPr="00673C17">
              <w:t>Код объекта ФАИП/КМИ</w:t>
            </w:r>
          </w:p>
        </w:tc>
        <w:tc>
          <w:tcPr>
            <w:tcW w:w="3808" w:type="pct"/>
          </w:tcPr>
          <w:p w:rsidR="00CB1DE3" w:rsidRPr="00673C17" w:rsidRDefault="00CB1DE3" w:rsidP="00F05B57">
            <w:pPr>
              <w:pStyle w:val="ASFKTablenorm"/>
            </w:pPr>
            <w:r w:rsidRPr="00673C17">
              <w:t>Заполнение поля вручную или выбор из справочников: ФАИП и КМИ.</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10% от суммы неиспользованных ЛБО (руб.)</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Итого по КБК</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8» представлена на рисунке </w:t>
      </w:r>
      <w:r w:rsidRPr="00673C17">
        <w:fldChar w:fldCharType="begin"/>
      </w:r>
      <w:r w:rsidRPr="00673C17">
        <w:instrText xml:space="preserve"> REF _Ref486857336 \h </w:instrText>
      </w:r>
      <w:r w:rsidR="00673C17">
        <w:instrText xml:space="preserve"> \* MERGEFORMAT </w:instrText>
      </w:r>
      <w:r w:rsidRPr="00673C17">
        <w:fldChar w:fldCharType="separate"/>
      </w:r>
      <w:r w:rsidR="00280C20">
        <w:rPr>
          <w:noProof/>
        </w:rPr>
        <w:t>356</w:t>
      </w:r>
      <w:r w:rsidRPr="00673C17">
        <w:fldChar w:fldCharType="end"/>
      </w:r>
      <w:r w:rsidRPr="00673C17">
        <w:t>.</w:t>
      </w:r>
    </w:p>
    <w:p w:rsidR="00D25D75" w:rsidRPr="00673C17" w:rsidRDefault="004D71D9" w:rsidP="00D25D75">
      <w:pPr>
        <w:pStyle w:val="ASFKFigure"/>
      </w:pPr>
      <w:r w:rsidRPr="00673C17">
        <w:rPr>
          <w:noProof/>
        </w:rPr>
        <w:drawing>
          <wp:inline distT="0" distB="0" distL="0" distR="0">
            <wp:extent cx="6124575" cy="3105150"/>
            <wp:effectExtent l="0" t="0" r="9525" b="0"/>
            <wp:docPr id="441" name="Рисунок 44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8"/>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08" w:name="_Ref486857336"/>
      <w:bookmarkStart w:id="2209" w:name="_Toc210069986"/>
      <w:r w:rsidR="00280C20">
        <w:rPr>
          <w:noProof/>
        </w:rPr>
        <w:t>356</w:t>
      </w:r>
      <w:bookmarkEnd w:id="2208"/>
      <w:r w:rsidRPr="00673C17">
        <w:rPr>
          <w:noProof/>
        </w:rPr>
        <w:fldChar w:fldCharType="end"/>
      </w:r>
      <w:r w:rsidR="004D5C98" w:rsidRPr="00673C17">
        <w:t>. ЭФ документа «Информация ПБС», закладки «Документ», вкладки «Раздел 8»</w:t>
      </w:r>
      <w:bookmarkEnd w:id="2209"/>
    </w:p>
    <w:p w:rsidR="004D5C98" w:rsidRPr="00673C17" w:rsidRDefault="004D5C98" w:rsidP="004D5C98">
      <w:pPr>
        <w:pStyle w:val="ASFKNormal"/>
      </w:pPr>
      <w:r w:rsidRPr="00673C17">
        <w:t xml:space="preserve">Перечень полей документа «Информация ПБС», закладки «Документ», вкладки «Раздел 8. Сведения о закупках товаров, работ, услуг, возникающих из государственных контрактов, </w:t>
      </w:r>
      <w:r w:rsidRPr="00673C17">
        <w:lastRenderedPageBreak/>
        <w:t>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 приведен в таблице </w:t>
      </w:r>
      <w:r w:rsidRPr="00673C17">
        <w:fldChar w:fldCharType="begin"/>
      </w:r>
      <w:r w:rsidRPr="00673C17">
        <w:instrText xml:space="preserve"> REF _Ref486857337 \h </w:instrText>
      </w:r>
      <w:r w:rsidR="00673C17">
        <w:instrText xml:space="preserve"> \* MERGEFORMAT </w:instrText>
      </w:r>
      <w:r w:rsidRPr="00673C17">
        <w:fldChar w:fldCharType="separate"/>
      </w:r>
      <w:r w:rsidR="00280C20">
        <w:rPr>
          <w:noProof/>
        </w:rPr>
        <w:t>224</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10" w:name="_Ref486857337"/>
      <w:bookmarkStart w:id="2211" w:name="_Toc210069545"/>
      <w:r w:rsidR="00280C20">
        <w:rPr>
          <w:noProof/>
        </w:rPr>
        <w:t>224</w:t>
      </w:r>
      <w:bookmarkEnd w:id="2210"/>
      <w:r w:rsidRPr="00673C17">
        <w:rPr>
          <w:noProof/>
        </w:rPr>
        <w:fldChar w:fldCharType="end"/>
      </w:r>
      <w:r w:rsidR="004D5C98" w:rsidRPr="00673C17">
        <w:t>. Описание полей документа «Информация ПБС», закладки «Документ», вкладки «Раздел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bookmarkEnd w:id="2211"/>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 п\п</w:t>
            </w:r>
          </w:p>
        </w:tc>
        <w:tc>
          <w:tcPr>
            <w:tcW w:w="3808" w:type="pct"/>
          </w:tcPr>
          <w:p w:rsidR="004D5C98" w:rsidRPr="00673C17" w:rsidRDefault="004D5C98" w:rsidP="004D5C98">
            <w:pPr>
              <w:pStyle w:val="ASFKTablenorm"/>
            </w:pPr>
            <w:r w:rsidRPr="00673C17">
              <w:t>Указывается порядковый номер строки документа.</w:t>
            </w:r>
          </w:p>
          <w:p w:rsidR="004D5C98" w:rsidRPr="00673C17" w:rsidRDefault="004D5C98" w:rsidP="004D5C98">
            <w:pPr>
              <w:pStyle w:val="ASFKTablenorm"/>
            </w:pPr>
            <w:r w:rsidRPr="00673C17">
              <w:t>Номер позиции.</w:t>
            </w:r>
          </w:p>
          <w:p w:rsidR="004D5C98" w:rsidRPr="00673C17" w:rsidRDefault="004D5C98" w:rsidP="004D5C98">
            <w:pPr>
              <w:pStyle w:val="ASFKTablenorm"/>
            </w:pPr>
            <w:r w:rsidRPr="00673C17">
              <w:t>Сквозная автонумерация.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Номер государственного контракта</w:t>
            </w:r>
          </w:p>
        </w:tc>
        <w:tc>
          <w:tcPr>
            <w:tcW w:w="3808" w:type="pct"/>
          </w:tcPr>
          <w:p w:rsidR="004D5C98" w:rsidRPr="00673C17" w:rsidRDefault="004D5C98" w:rsidP="004D5C98">
            <w:pPr>
              <w:pStyle w:val="ASFKTablenorm"/>
            </w:pPr>
            <w:r w:rsidRPr="00673C17">
              <w:t>Указывается номер государственного контракта.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Дата государственного контракта</w:t>
            </w:r>
          </w:p>
        </w:tc>
        <w:tc>
          <w:tcPr>
            <w:tcW w:w="3808" w:type="pct"/>
          </w:tcPr>
          <w:p w:rsidR="004D5C98" w:rsidRPr="00673C17" w:rsidRDefault="004D5C98" w:rsidP="004D5C98">
            <w:pPr>
              <w:pStyle w:val="ASFKTablenorm"/>
            </w:pPr>
            <w:r w:rsidRPr="00673C17">
              <w:t>Указывается дата государственного контракта.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F05B57" w:rsidRPr="00673C17" w:rsidRDefault="00F05B57" w:rsidP="00F05B57">
            <w:pPr>
              <w:pStyle w:val="ASFKTablenorm"/>
            </w:pPr>
            <w:r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CB1DE3" w:rsidRPr="00673C17" w:rsidRDefault="00CB1DE3" w:rsidP="004D5C98">
            <w:pPr>
              <w:pStyle w:val="ASFKTablenorm"/>
            </w:pPr>
            <w:r w:rsidRPr="00673C17">
              <w:t>Код объекта ФАИП/КМИ</w:t>
            </w:r>
          </w:p>
        </w:tc>
        <w:tc>
          <w:tcPr>
            <w:tcW w:w="3808" w:type="pct"/>
          </w:tcPr>
          <w:p w:rsidR="00CB1DE3" w:rsidRPr="00673C17" w:rsidRDefault="00CB1DE3" w:rsidP="00F05B57">
            <w:pPr>
              <w:pStyle w:val="ASFKTablenorm"/>
            </w:pPr>
            <w:r w:rsidRPr="00673C17">
              <w:t>Заполнение поля вручную или выбор из справочников: ФАИП и КМИ.</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Причина расторжения государственного контракта</w:t>
            </w:r>
          </w:p>
        </w:tc>
        <w:tc>
          <w:tcPr>
            <w:tcW w:w="3808" w:type="pct"/>
          </w:tcPr>
          <w:p w:rsidR="004D5C98" w:rsidRPr="00673C17" w:rsidRDefault="00596AEE" w:rsidP="004D5C98">
            <w:pPr>
              <w:pStyle w:val="ASFKTablenorm"/>
            </w:pPr>
            <w:r w:rsidRPr="00673C17">
              <w:t>Причина расторжения государственного контракта.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Учетный номер бюджетного обязательства</w:t>
            </w:r>
          </w:p>
        </w:tc>
        <w:tc>
          <w:tcPr>
            <w:tcW w:w="3808" w:type="pct"/>
          </w:tcPr>
          <w:p w:rsidR="004D5C98" w:rsidRPr="00673C17" w:rsidRDefault="00596AEE" w:rsidP="004D5C98">
            <w:pPr>
              <w:pStyle w:val="ASFKTablenorm"/>
            </w:pPr>
            <w:r w:rsidRPr="00673C17">
              <w:t>Учетный номер бюджетного обязательства.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Неисполненная сумма бюджетного обязательства после расторжения государственного контракта</w:t>
            </w:r>
          </w:p>
        </w:tc>
        <w:tc>
          <w:tcPr>
            <w:tcW w:w="3808" w:type="pct"/>
          </w:tcPr>
          <w:p w:rsidR="004D5C98" w:rsidRPr="00673C17" w:rsidRDefault="00596AEE" w:rsidP="004D5C98">
            <w:pPr>
              <w:pStyle w:val="ASFKTablenorm"/>
            </w:pPr>
            <w:r w:rsidRPr="00673C17">
              <w:t>Неисполненная сумма бюджетного обязательства после расторжения государственного контракта.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596AEE" w:rsidP="004D5C98">
            <w:pPr>
              <w:pStyle w:val="ASFKTablenorm"/>
            </w:pPr>
            <w:r w:rsidRPr="00673C17">
              <w:t>Примечание.</w:t>
            </w:r>
          </w:p>
        </w:tc>
      </w:tr>
      <w:tr w:rsidR="00596AE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96AEE" w:rsidRPr="00673C17" w:rsidRDefault="00596AEE" w:rsidP="004D5C98">
            <w:pPr>
              <w:pStyle w:val="ASFKTablenorm"/>
            </w:pPr>
            <w:r w:rsidRPr="00673C17">
              <w:t>КБК</w:t>
            </w:r>
          </w:p>
        </w:tc>
        <w:tc>
          <w:tcPr>
            <w:tcW w:w="3808" w:type="pct"/>
          </w:tcPr>
          <w:p w:rsidR="00596AEE" w:rsidRPr="00673C17" w:rsidRDefault="00596AEE" w:rsidP="004D5C98">
            <w:pPr>
              <w:pStyle w:val="ASFKTablenorm"/>
            </w:pPr>
            <w:r w:rsidRPr="00673C17">
              <w:t>Код бюджетной классификации.</w:t>
            </w:r>
          </w:p>
          <w:p w:rsidR="00596AEE" w:rsidRPr="00673C17" w:rsidRDefault="00596AEE" w:rsidP="004D5C98">
            <w:pPr>
              <w:pStyle w:val="ASFKTablenorm"/>
            </w:pPr>
            <w:r w:rsidRPr="00673C17">
              <w:t>Заполняется значением «уникального» КБК по строкам таблицы1 текущего раздела.</w:t>
            </w:r>
          </w:p>
        </w:tc>
      </w:tr>
      <w:tr w:rsidR="00596AE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96AEE" w:rsidRPr="00673C17" w:rsidRDefault="00596AEE" w:rsidP="004D5C98">
            <w:pPr>
              <w:pStyle w:val="ASFKTablenorm"/>
            </w:pPr>
            <w:r w:rsidRPr="00673C17">
              <w:lastRenderedPageBreak/>
              <w:t>Сумма (руб)</w:t>
            </w:r>
          </w:p>
        </w:tc>
        <w:tc>
          <w:tcPr>
            <w:tcW w:w="3808" w:type="pct"/>
          </w:tcPr>
          <w:p w:rsidR="00596AEE" w:rsidRPr="00673C17" w:rsidRDefault="00596AEE" w:rsidP="004D5C98">
            <w:pPr>
              <w:pStyle w:val="ASFKTablenorm"/>
            </w:pPr>
            <w:r w:rsidRPr="00673C17">
              <w:t>Заполняется значением суммы по «уникальному» КБК по строкам таблицы1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9» представлена на рисунке </w:t>
      </w:r>
      <w:r w:rsidRPr="00673C17">
        <w:fldChar w:fldCharType="begin"/>
      </w:r>
      <w:r w:rsidRPr="00673C17">
        <w:instrText xml:space="preserve"> REF _Ref486857338 \h </w:instrText>
      </w:r>
      <w:r w:rsidR="00673C17">
        <w:instrText xml:space="preserve"> \* MERGEFORMAT </w:instrText>
      </w:r>
      <w:r w:rsidRPr="00673C17">
        <w:fldChar w:fldCharType="separate"/>
      </w:r>
      <w:r w:rsidR="00280C20">
        <w:rPr>
          <w:noProof/>
        </w:rPr>
        <w:t>357</w:t>
      </w:r>
      <w:r w:rsidRPr="00673C17">
        <w:fldChar w:fldCharType="end"/>
      </w:r>
      <w:r w:rsidRPr="00673C17">
        <w:t>.</w:t>
      </w:r>
    </w:p>
    <w:p w:rsidR="00081954" w:rsidRPr="00673C17" w:rsidRDefault="004D71D9" w:rsidP="00081954">
      <w:pPr>
        <w:pStyle w:val="ASFKFigure"/>
      </w:pPr>
      <w:r w:rsidRPr="00673C17">
        <w:rPr>
          <w:noProof/>
        </w:rPr>
        <w:drawing>
          <wp:inline distT="0" distB="0" distL="0" distR="0">
            <wp:extent cx="6124575" cy="3105150"/>
            <wp:effectExtent l="0" t="0" r="9525" b="0"/>
            <wp:docPr id="442" name="Рисунок 44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9"/>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12" w:name="_Ref486857338"/>
      <w:bookmarkStart w:id="2213" w:name="_Toc210069987"/>
      <w:r w:rsidR="00280C20">
        <w:rPr>
          <w:noProof/>
        </w:rPr>
        <w:t>357</w:t>
      </w:r>
      <w:bookmarkEnd w:id="2212"/>
      <w:r w:rsidRPr="00673C17">
        <w:rPr>
          <w:noProof/>
        </w:rPr>
        <w:fldChar w:fldCharType="end"/>
      </w:r>
      <w:r w:rsidR="004D5C98" w:rsidRPr="00673C17">
        <w:t>. ЭФ документа «Информация ПБС», закладки «Документ», вкладки «Раздел 9»</w:t>
      </w:r>
      <w:bookmarkEnd w:id="2213"/>
    </w:p>
    <w:p w:rsidR="004D5C98" w:rsidRPr="00673C17" w:rsidRDefault="004D5C98" w:rsidP="004D5C98">
      <w:pPr>
        <w:pStyle w:val="ASFKNormal"/>
      </w:pPr>
      <w:r w:rsidRPr="00673C17">
        <w:t>Перечень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 приведен в таблице </w:t>
      </w:r>
      <w:r w:rsidRPr="00673C17">
        <w:fldChar w:fldCharType="begin"/>
      </w:r>
      <w:r w:rsidRPr="00673C17">
        <w:instrText xml:space="preserve"> REF _Ref486857339 \h </w:instrText>
      </w:r>
      <w:r w:rsidR="00673C17">
        <w:instrText xml:space="preserve"> \* MERGEFORMAT </w:instrText>
      </w:r>
      <w:r w:rsidRPr="00673C17">
        <w:fldChar w:fldCharType="separate"/>
      </w:r>
      <w:r w:rsidR="00280C20">
        <w:rPr>
          <w:noProof/>
        </w:rPr>
        <w:t>225</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14" w:name="_Ref486857339"/>
      <w:bookmarkStart w:id="2215" w:name="_Toc210069546"/>
      <w:r w:rsidR="00280C20">
        <w:rPr>
          <w:noProof/>
        </w:rPr>
        <w:t>225</w:t>
      </w:r>
      <w:bookmarkEnd w:id="2214"/>
      <w:r w:rsidRPr="00673C17">
        <w:rPr>
          <w:noProof/>
        </w:rPr>
        <w:fldChar w:fldCharType="end"/>
      </w:r>
      <w:r w:rsidR="004D5C98" w:rsidRPr="00673C17">
        <w:t>. Описание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w:t>
      </w:r>
      <w:bookmarkEnd w:id="2215"/>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F05B57" w:rsidRPr="00673C17" w:rsidRDefault="004D5C98" w:rsidP="00F05B57">
            <w:pPr>
              <w:pStyle w:val="ASFKTablenorm"/>
            </w:pPr>
            <w:r w:rsidRPr="00673C17">
              <w:t xml:space="preserve"> </w:t>
            </w:r>
            <w:r w:rsidR="00F05B57"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4D5C98">
            <w:pPr>
              <w:pStyle w:val="ASFKTablenorm"/>
            </w:pPr>
            <w:r w:rsidRPr="00673C17">
              <w:t>Код объекта ФАИП/КМИ</w:t>
            </w:r>
          </w:p>
        </w:tc>
        <w:tc>
          <w:tcPr>
            <w:tcW w:w="3808" w:type="pct"/>
          </w:tcPr>
          <w:p w:rsidR="00CB1DE3" w:rsidRPr="00673C17" w:rsidRDefault="00CB1DE3" w:rsidP="00F05B57">
            <w:pPr>
              <w:pStyle w:val="ASFKTablenorm"/>
            </w:pP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Указывается сумма в рублях по строке.</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Указывается примечание.</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lastRenderedPageBreak/>
              <w:t>Сумма (руб.)</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10» представлена на рисунке </w:t>
      </w:r>
      <w:r w:rsidRPr="00673C17">
        <w:fldChar w:fldCharType="begin"/>
      </w:r>
      <w:r w:rsidRPr="00673C17">
        <w:instrText xml:space="preserve"> REF _Ref486857340 \h </w:instrText>
      </w:r>
      <w:r w:rsidR="00673C17">
        <w:instrText xml:space="preserve"> \* MERGEFORMAT </w:instrText>
      </w:r>
      <w:r w:rsidRPr="00673C17">
        <w:fldChar w:fldCharType="separate"/>
      </w:r>
      <w:r w:rsidR="00280C20">
        <w:rPr>
          <w:noProof/>
        </w:rPr>
        <w:t>358</w:t>
      </w:r>
      <w:r w:rsidRPr="00673C17">
        <w:fldChar w:fldCharType="end"/>
      </w:r>
      <w:r w:rsidRPr="00673C17">
        <w:t>.</w:t>
      </w:r>
    </w:p>
    <w:p w:rsidR="00081954" w:rsidRPr="00673C17" w:rsidRDefault="004D71D9" w:rsidP="00081954">
      <w:pPr>
        <w:pStyle w:val="ASFKFigure"/>
      </w:pPr>
      <w:r w:rsidRPr="00673C17">
        <w:rPr>
          <w:noProof/>
        </w:rPr>
        <w:drawing>
          <wp:inline distT="0" distB="0" distL="0" distR="0">
            <wp:extent cx="6124575" cy="3105150"/>
            <wp:effectExtent l="0" t="0" r="9525" b="0"/>
            <wp:docPr id="443" name="Рисунок 44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10"/>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16" w:name="_Ref486857340"/>
      <w:bookmarkStart w:id="2217" w:name="_Toc210069988"/>
      <w:r w:rsidR="00280C20">
        <w:rPr>
          <w:noProof/>
        </w:rPr>
        <w:t>358</w:t>
      </w:r>
      <w:bookmarkEnd w:id="2216"/>
      <w:r w:rsidRPr="00673C17">
        <w:rPr>
          <w:noProof/>
        </w:rPr>
        <w:fldChar w:fldCharType="end"/>
      </w:r>
      <w:r w:rsidR="004D5C98" w:rsidRPr="00673C17">
        <w:t>. ЭФ документа «Информация ПБС», закладки «Документ», вкладки «Раздел 10»</w:t>
      </w:r>
      <w:bookmarkEnd w:id="2217"/>
    </w:p>
    <w:p w:rsidR="004D5C98" w:rsidRPr="00673C17" w:rsidRDefault="004D5C98" w:rsidP="004D5C98">
      <w:pPr>
        <w:pStyle w:val="ASFKNormal"/>
      </w:pPr>
      <w:r w:rsidRPr="00673C17">
        <w:t>Перечень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 приведен в таблице </w:t>
      </w:r>
      <w:r w:rsidRPr="00673C17">
        <w:fldChar w:fldCharType="begin"/>
      </w:r>
      <w:r w:rsidRPr="00673C17">
        <w:instrText xml:space="preserve"> REF _Ref486857341 \h </w:instrText>
      </w:r>
      <w:r w:rsidR="00673C17">
        <w:instrText xml:space="preserve"> \* MERGEFORMAT </w:instrText>
      </w:r>
      <w:r w:rsidRPr="00673C17">
        <w:fldChar w:fldCharType="separate"/>
      </w:r>
      <w:r w:rsidR="00280C20">
        <w:rPr>
          <w:noProof/>
        </w:rPr>
        <w:t>226</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18" w:name="_Ref486857341"/>
      <w:bookmarkStart w:id="2219" w:name="_Toc210069547"/>
      <w:r w:rsidR="00280C20">
        <w:rPr>
          <w:noProof/>
        </w:rPr>
        <w:t>226</w:t>
      </w:r>
      <w:bookmarkEnd w:id="2218"/>
      <w:r w:rsidRPr="00673C17">
        <w:rPr>
          <w:noProof/>
        </w:rPr>
        <w:fldChar w:fldCharType="end"/>
      </w:r>
      <w:r w:rsidR="004D5C98" w:rsidRPr="00673C17">
        <w:t>. Описание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bookmarkEnd w:id="2219"/>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F05B57" w:rsidRPr="00673C17" w:rsidRDefault="00F05B57" w:rsidP="00F05B57">
            <w:pPr>
              <w:pStyle w:val="ASFKTablenorm"/>
            </w:pPr>
            <w:r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4D5C98">
            <w:pPr>
              <w:pStyle w:val="ASFKTablenorm"/>
            </w:pPr>
            <w:r w:rsidRPr="00673C17">
              <w:t>Код объекта ФАИП/КМИ</w:t>
            </w:r>
          </w:p>
        </w:tc>
        <w:tc>
          <w:tcPr>
            <w:tcW w:w="3808" w:type="pct"/>
          </w:tcPr>
          <w:p w:rsidR="00CB1DE3" w:rsidRPr="00673C17" w:rsidRDefault="00CB1DE3" w:rsidP="00F05B57">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Указывается сумма в рублях по строке.</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Указывается примечание.</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lastRenderedPageBreak/>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FA04EC" w:rsidRPr="00673C17" w:rsidRDefault="00FA04EC" w:rsidP="00FA04EC">
      <w:pPr>
        <w:pStyle w:val="ASFKNormal"/>
      </w:pPr>
      <w:r w:rsidRPr="00673C17">
        <w:t>ЭФ документа «Информация ПБС», закладки «Документ», вкладки «Раздел 11» представлена на рисунке </w:t>
      </w:r>
      <w:r w:rsidR="0089085B" w:rsidRPr="00673C17">
        <w:fldChar w:fldCharType="begin"/>
      </w:r>
      <w:r w:rsidR="0089085B" w:rsidRPr="00673C17">
        <w:instrText xml:space="preserve"> REF _Ref510620267 \h </w:instrText>
      </w:r>
      <w:r w:rsidR="00673C17">
        <w:instrText xml:space="preserve"> \* MERGEFORMAT </w:instrText>
      </w:r>
      <w:r w:rsidR="0089085B" w:rsidRPr="00673C17">
        <w:fldChar w:fldCharType="separate"/>
      </w:r>
      <w:r w:rsidR="00280C20">
        <w:rPr>
          <w:noProof/>
        </w:rPr>
        <w:t>359</w:t>
      </w:r>
      <w:r w:rsidR="0089085B" w:rsidRPr="00673C17">
        <w:fldChar w:fldCharType="end"/>
      </w:r>
      <w:r w:rsidRPr="00673C17">
        <w:t>.</w:t>
      </w:r>
    </w:p>
    <w:p w:rsidR="00FA04EC" w:rsidRPr="00673C17" w:rsidRDefault="004D71D9" w:rsidP="00FA04EC">
      <w:pPr>
        <w:pStyle w:val="ASFKFigure"/>
      </w:pPr>
      <w:r w:rsidRPr="00673C17">
        <w:rPr>
          <w:noProof/>
        </w:rPr>
        <w:drawing>
          <wp:inline distT="0" distB="0" distL="0" distR="0">
            <wp:extent cx="5943600" cy="3019425"/>
            <wp:effectExtent l="0" t="0" r="0" b="9525"/>
            <wp:docPr id="444" name="Рисунок 44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11"/>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FA04EC" w:rsidRPr="00673C17" w:rsidRDefault="00214736" w:rsidP="00FA04E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20" w:name="_Ref510620267"/>
      <w:bookmarkStart w:id="2221" w:name="_Toc210069989"/>
      <w:r w:rsidR="00280C20">
        <w:rPr>
          <w:noProof/>
        </w:rPr>
        <w:t>359</w:t>
      </w:r>
      <w:bookmarkEnd w:id="2220"/>
      <w:r w:rsidRPr="00673C17">
        <w:rPr>
          <w:noProof/>
        </w:rPr>
        <w:fldChar w:fldCharType="end"/>
      </w:r>
      <w:r w:rsidR="00FA04EC" w:rsidRPr="00673C17">
        <w:t>. ЭФ документа «Информация ПБС», закладки «Документ», вкладки «Раздел 11»</w:t>
      </w:r>
      <w:bookmarkEnd w:id="2221"/>
    </w:p>
    <w:p w:rsidR="00FA04EC" w:rsidRPr="00673C17" w:rsidRDefault="00FA04EC" w:rsidP="00FA04EC">
      <w:pPr>
        <w:pStyle w:val="ASFKNormal"/>
      </w:pPr>
      <w:r w:rsidRPr="00673C17">
        <w:t>Перечень полей документа «Информация ПБС», закладки «Документ», вкладки «Раздел 11. Сведения о закупках товаров, работ, услуг, возникающих при осуществлении закупок за пределами Российской Федерации» приведен в таблице </w:t>
      </w:r>
      <w:r w:rsidR="0089085B" w:rsidRPr="00673C17">
        <w:fldChar w:fldCharType="begin"/>
      </w:r>
      <w:r w:rsidR="0089085B" w:rsidRPr="00673C17">
        <w:instrText xml:space="preserve"> REF _Ref510620268 \h </w:instrText>
      </w:r>
      <w:r w:rsidR="00673C17">
        <w:instrText xml:space="preserve"> \* MERGEFORMAT </w:instrText>
      </w:r>
      <w:r w:rsidR="0089085B" w:rsidRPr="00673C17">
        <w:fldChar w:fldCharType="separate"/>
      </w:r>
      <w:r w:rsidR="00280C20">
        <w:rPr>
          <w:noProof/>
        </w:rPr>
        <w:t>227</w:t>
      </w:r>
      <w:r w:rsidR="0089085B" w:rsidRPr="00673C17">
        <w:fldChar w:fldCharType="end"/>
      </w:r>
      <w:r w:rsidRPr="00673C17">
        <w:t>.</w:t>
      </w:r>
    </w:p>
    <w:p w:rsidR="00FA04EC" w:rsidRPr="00673C17" w:rsidRDefault="007A4D89" w:rsidP="00FA04E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22" w:name="_Ref510620268"/>
      <w:bookmarkStart w:id="2223" w:name="_Toc210069548"/>
      <w:r w:rsidR="00280C20">
        <w:rPr>
          <w:noProof/>
        </w:rPr>
        <w:t>227</w:t>
      </w:r>
      <w:bookmarkEnd w:id="2222"/>
      <w:r w:rsidRPr="00673C17">
        <w:rPr>
          <w:noProof/>
        </w:rPr>
        <w:fldChar w:fldCharType="end"/>
      </w:r>
      <w:r w:rsidR="00FA04EC" w:rsidRPr="00673C17">
        <w:t>. Описание полей документа «Информация ПБС», закладки «Документ», вкладки «Раздел 1</w:t>
      </w:r>
      <w:r w:rsidR="00E2469F" w:rsidRPr="00673C17">
        <w:t>1</w:t>
      </w:r>
      <w:r w:rsidR="00FA04EC" w:rsidRPr="00673C17">
        <w:t>. Сведения о закупках товаров, работ, услуг, возникающих при осуществлении закупок за пределами Российской Федерации»</w:t>
      </w:r>
      <w:bookmarkEnd w:id="2223"/>
    </w:p>
    <w:tbl>
      <w:tblPr>
        <w:tblStyle w:val="ASFKTable"/>
        <w:tblW w:w="5000" w:type="pct"/>
        <w:tblLook w:val="01E0" w:firstRow="1" w:lastRow="1" w:firstColumn="1" w:lastColumn="1" w:noHBand="0" w:noVBand="0"/>
      </w:tblPr>
      <w:tblGrid>
        <w:gridCol w:w="2295"/>
        <w:gridCol w:w="7333"/>
      </w:tblGrid>
      <w:tr w:rsidR="00FA04EC"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FA04EC" w:rsidRPr="00673C17" w:rsidRDefault="00FA04EC" w:rsidP="00E2469F">
            <w:pPr>
              <w:pStyle w:val="ASFKTableHead"/>
            </w:pPr>
            <w:r w:rsidRPr="00673C17">
              <w:t>Наименование поля</w:t>
            </w:r>
          </w:p>
        </w:tc>
        <w:tc>
          <w:tcPr>
            <w:tcW w:w="3808" w:type="pct"/>
          </w:tcPr>
          <w:p w:rsidR="00FA04EC" w:rsidRPr="00673C17" w:rsidRDefault="00FA04EC" w:rsidP="00E2469F">
            <w:pPr>
              <w:pStyle w:val="ASFKTableHead"/>
            </w:pPr>
            <w:r w:rsidRPr="00673C17">
              <w:t>Описание поля</w:t>
            </w:r>
          </w:p>
        </w:tc>
      </w:tr>
      <w:tr w:rsidR="00FA04EC"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A04EC" w:rsidRPr="00673C17" w:rsidRDefault="00FA04EC" w:rsidP="00E2469F">
            <w:pPr>
              <w:pStyle w:val="ASFKTablenorm"/>
            </w:pPr>
            <w:r w:rsidRPr="00673C17">
              <w:t>Табличное поле 1</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673C17" w:rsidRDefault="00FA04EC" w:rsidP="00E2469F">
            <w:pPr>
              <w:pStyle w:val="ASFKTablenorm"/>
            </w:pPr>
            <w:r w:rsidRPr="00673C17">
              <w:t>КБК</w:t>
            </w:r>
          </w:p>
        </w:tc>
        <w:tc>
          <w:tcPr>
            <w:tcW w:w="3808" w:type="pct"/>
          </w:tcPr>
          <w:p w:rsidR="0089085B" w:rsidRPr="00673C17" w:rsidRDefault="0089085B" w:rsidP="0089085B">
            <w:pPr>
              <w:pStyle w:val="ASFKTablenorm"/>
            </w:pPr>
            <w:r w:rsidRPr="00673C17">
              <w:t>На АРМ ПБС:</w:t>
            </w:r>
          </w:p>
          <w:p w:rsidR="00FA04EC" w:rsidRPr="00673C17" w:rsidRDefault="0089085B" w:rsidP="0089085B">
            <w:pPr>
              <w:pStyle w:val="ASFKTablenorm"/>
            </w:pPr>
            <w:r w:rsidRPr="00673C17">
              <w:t>Заполнение поля вручную или выбор из справочника КБК расходы.</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E2469F">
            <w:pPr>
              <w:pStyle w:val="ASFKTablenorm"/>
            </w:pPr>
            <w:r w:rsidRPr="00673C17">
              <w:t>Код объекта ФАИП/КМИ</w:t>
            </w:r>
          </w:p>
        </w:tc>
        <w:tc>
          <w:tcPr>
            <w:tcW w:w="3808" w:type="pct"/>
          </w:tcPr>
          <w:p w:rsidR="00CB1DE3" w:rsidRPr="00673C17" w:rsidRDefault="00CB1DE3" w:rsidP="0089085B">
            <w:pPr>
              <w:pStyle w:val="ASFKTablenorm"/>
            </w:pPr>
            <w:r w:rsidRPr="00673C17">
              <w:t>Заполнение поля вручную или выбор из справочников: ФАИП и КМИ.</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673C17" w:rsidRDefault="00FA04EC" w:rsidP="00E2469F">
            <w:pPr>
              <w:pStyle w:val="ASFKTablenorm"/>
            </w:pPr>
            <w:r w:rsidRPr="00673C17">
              <w:t>Сумма (руб.)</w:t>
            </w:r>
          </w:p>
        </w:tc>
        <w:tc>
          <w:tcPr>
            <w:tcW w:w="3808" w:type="pct"/>
          </w:tcPr>
          <w:p w:rsidR="00FA04EC" w:rsidRPr="00673C17" w:rsidRDefault="0089085B" w:rsidP="00E2469F">
            <w:pPr>
              <w:pStyle w:val="ASFKTablenorm"/>
            </w:pPr>
            <w:r w:rsidRPr="00673C17">
              <w:t>Указывается сумма в рублях по строке.</w:t>
            </w:r>
          </w:p>
        </w:tc>
      </w:tr>
      <w:tr w:rsidR="00FA04EC"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FA04EC" w:rsidRPr="00673C17" w:rsidRDefault="00FA04EC" w:rsidP="00E2469F">
            <w:pPr>
              <w:pStyle w:val="ASFKTablenorm"/>
            </w:pPr>
            <w:r w:rsidRPr="00673C17">
              <w:t>Примечание</w:t>
            </w:r>
          </w:p>
        </w:tc>
        <w:tc>
          <w:tcPr>
            <w:tcW w:w="3808" w:type="pct"/>
          </w:tcPr>
          <w:p w:rsidR="00FA04EC" w:rsidRPr="00673C17" w:rsidRDefault="0089085B" w:rsidP="00E2469F">
            <w:pPr>
              <w:pStyle w:val="ASFKTablenorm"/>
            </w:pPr>
            <w:r w:rsidRPr="00673C17">
              <w:t>Указывается примечание.</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A04EC" w:rsidRPr="00673C17" w:rsidRDefault="00FA04EC" w:rsidP="00E2469F">
            <w:pPr>
              <w:pStyle w:val="ASFKTablenorm"/>
            </w:pPr>
            <w:r w:rsidRPr="00673C17">
              <w:t>Табличное поле 2</w:t>
            </w:r>
          </w:p>
        </w:tc>
      </w:tr>
      <w:tr w:rsidR="00FA04EC"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FA04EC" w:rsidRPr="00673C17" w:rsidRDefault="0089085B" w:rsidP="00E2469F">
            <w:pPr>
              <w:pStyle w:val="ASFKTablenorm"/>
            </w:pPr>
            <w:r w:rsidRPr="00673C17">
              <w:lastRenderedPageBreak/>
              <w:t>КБК</w:t>
            </w:r>
          </w:p>
        </w:tc>
        <w:tc>
          <w:tcPr>
            <w:tcW w:w="3808" w:type="pct"/>
          </w:tcPr>
          <w:p w:rsidR="00FA04EC" w:rsidRPr="00673C17" w:rsidRDefault="0089085B" w:rsidP="00E2469F">
            <w:pPr>
              <w:pStyle w:val="ASFKTablenorm"/>
            </w:pPr>
            <w:r w:rsidRPr="00673C17">
              <w:t>Заполняется значением «уникального» КБК по строкам таблицы1 текущего раздела.</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673C17" w:rsidRDefault="0089085B" w:rsidP="00E2469F">
            <w:pPr>
              <w:pStyle w:val="ASFKTablenorm"/>
            </w:pPr>
            <w:r w:rsidRPr="00673C17">
              <w:t>Сумма (руб.)</w:t>
            </w:r>
          </w:p>
        </w:tc>
        <w:tc>
          <w:tcPr>
            <w:tcW w:w="3808" w:type="pct"/>
          </w:tcPr>
          <w:p w:rsidR="00FA04EC" w:rsidRPr="00673C17" w:rsidRDefault="0089085B" w:rsidP="00E2469F">
            <w:pPr>
              <w:pStyle w:val="ASFKTablenorm"/>
            </w:pPr>
            <w:r w:rsidRPr="00673C17">
              <w:t>Заполняется значением суммы по «уникальному» КБК по строкам таблицы1 текущего раздела.</w:t>
            </w:r>
          </w:p>
        </w:tc>
      </w:tr>
    </w:tbl>
    <w:p w:rsidR="009A2683" w:rsidRPr="00673C17" w:rsidRDefault="009A2683" w:rsidP="009A2683">
      <w:pPr>
        <w:pStyle w:val="ASFKNormal"/>
      </w:pPr>
      <w:r w:rsidRPr="00673C17">
        <w:t>ЭФ документа «Информация ПБС», закладки «</w:t>
      </w:r>
      <w:r w:rsidR="00F05B57" w:rsidRPr="00673C17">
        <w:t>Подписи</w:t>
      </w:r>
      <w:r w:rsidRPr="00673C17">
        <w:t>» представлена на рисунке</w:t>
      </w:r>
      <w:r w:rsidR="00A76507" w:rsidRPr="00673C17">
        <w:t> </w:t>
      </w:r>
      <w:r w:rsidRPr="00673C17">
        <w:fldChar w:fldCharType="begin"/>
      </w:r>
      <w:r w:rsidRPr="00673C17">
        <w:instrText xml:space="preserve"> REF _Ref454810266 \h </w:instrText>
      </w:r>
      <w:r w:rsidR="00673C17">
        <w:instrText xml:space="preserve"> \* MERGEFORMAT </w:instrText>
      </w:r>
      <w:r w:rsidRPr="00673C17">
        <w:fldChar w:fldCharType="separate"/>
      </w:r>
      <w:r w:rsidR="00280C20">
        <w:rPr>
          <w:noProof/>
        </w:rPr>
        <w:t>360</w:t>
      </w:r>
      <w:r w:rsidRPr="00673C17">
        <w:fldChar w:fldCharType="end"/>
      </w:r>
      <w:r w:rsidRPr="00673C17">
        <w:t>.</w:t>
      </w:r>
    </w:p>
    <w:p w:rsidR="009A2683" w:rsidRPr="00673C17" w:rsidRDefault="004D71D9" w:rsidP="009A2683">
      <w:pPr>
        <w:pStyle w:val="ASFKFigure"/>
      </w:pPr>
      <w:r w:rsidRPr="00673C17">
        <w:rPr>
          <w:noProof/>
        </w:rPr>
        <w:drawing>
          <wp:inline distT="0" distB="0" distL="0" distR="0">
            <wp:extent cx="6038850" cy="1276350"/>
            <wp:effectExtent l="0" t="0" r="0" b="0"/>
            <wp:docPr id="445" name="Рисунок 445"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000"/>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6038850" cy="1276350"/>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24" w:name="_Ref454810266"/>
      <w:bookmarkStart w:id="2225" w:name="_Toc210069990"/>
      <w:r w:rsidR="00280C20">
        <w:rPr>
          <w:noProof/>
        </w:rPr>
        <w:t>360</w:t>
      </w:r>
      <w:bookmarkEnd w:id="2224"/>
      <w:r w:rsidRPr="00673C17">
        <w:rPr>
          <w:noProof/>
        </w:rPr>
        <w:fldChar w:fldCharType="end"/>
      </w:r>
      <w:r w:rsidR="009A2683" w:rsidRPr="00673C17">
        <w:t>. ЭФ документа «Информация ПБС», закладки «</w:t>
      </w:r>
      <w:r w:rsidR="00F05B57" w:rsidRPr="00673C17">
        <w:t>Подписи</w:t>
      </w:r>
      <w:r w:rsidR="009A2683" w:rsidRPr="00673C17">
        <w:t>»</w:t>
      </w:r>
      <w:bookmarkEnd w:id="2225"/>
    </w:p>
    <w:p w:rsidR="009A2683" w:rsidRPr="00673C17" w:rsidRDefault="009A2683" w:rsidP="009A2683">
      <w:pPr>
        <w:pStyle w:val="ASFKNormal"/>
      </w:pPr>
      <w:r w:rsidRPr="00673C17">
        <w:t>Перечень полей документа «Информация ПБС», закладки «</w:t>
      </w:r>
      <w:r w:rsidR="00F05B57" w:rsidRPr="00673C17">
        <w:t>Подписи</w:t>
      </w:r>
      <w:r w:rsidRPr="00673C17">
        <w:t>» приведен в таблице</w:t>
      </w:r>
      <w:r w:rsidR="00A76507" w:rsidRPr="00673C17">
        <w:t> </w:t>
      </w:r>
      <w:r w:rsidRPr="00673C17">
        <w:fldChar w:fldCharType="begin"/>
      </w:r>
      <w:r w:rsidRPr="00673C17">
        <w:instrText xml:space="preserve"> REF _Ref454810279 \h </w:instrText>
      </w:r>
      <w:r w:rsidR="00673C17">
        <w:instrText xml:space="preserve"> \* MERGEFORMAT </w:instrText>
      </w:r>
      <w:r w:rsidRPr="00673C17">
        <w:fldChar w:fldCharType="separate"/>
      </w:r>
      <w:r w:rsidR="00280C20">
        <w:rPr>
          <w:noProof/>
        </w:rPr>
        <w:t>228</w:t>
      </w:r>
      <w:r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26" w:name="_Ref454810279"/>
      <w:bookmarkStart w:id="2227" w:name="_Toc210069549"/>
      <w:r w:rsidR="00280C20">
        <w:rPr>
          <w:noProof/>
        </w:rPr>
        <w:t>228</w:t>
      </w:r>
      <w:bookmarkEnd w:id="2226"/>
      <w:r w:rsidRPr="00673C17">
        <w:rPr>
          <w:noProof/>
        </w:rPr>
        <w:fldChar w:fldCharType="end"/>
      </w:r>
      <w:r w:rsidR="009A2683" w:rsidRPr="00673C17">
        <w:t>. Описание полей документа «Информация ПБС», закладки «</w:t>
      </w:r>
      <w:r w:rsidR="00F05B57" w:rsidRPr="00673C17">
        <w:t>Подписи</w:t>
      </w:r>
      <w:r w:rsidR="009A2683" w:rsidRPr="00673C17">
        <w:t>»</w:t>
      </w:r>
      <w:bookmarkEnd w:id="2227"/>
    </w:p>
    <w:tbl>
      <w:tblPr>
        <w:tblStyle w:val="ASFKTable"/>
        <w:tblW w:w="5000" w:type="pct"/>
        <w:tblLook w:val="01E0" w:firstRow="1" w:lastRow="1" w:firstColumn="1" w:lastColumn="1" w:noHBand="0" w:noVBand="0"/>
      </w:tblPr>
      <w:tblGrid>
        <w:gridCol w:w="2715"/>
        <w:gridCol w:w="6913"/>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9A2683" w:rsidRPr="00673C17" w:rsidRDefault="009A2683" w:rsidP="009A2683">
            <w:pPr>
              <w:pStyle w:val="ASFKTableHead"/>
            </w:pPr>
            <w:r w:rsidRPr="00673C17">
              <w:t>Наименование поля</w:t>
            </w:r>
          </w:p>
        </w:tc>
        <w:tc>
          <w:tcPr>
            <w:tcW w:w="3590"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F05B57" w:rsidP="009A2683">
            <w:pPr>
              <w:pStyle w:val="ASFKTablenorm"/>
            </w:pPr>
            <w:r w:rsidRPr="00673C17">
              <w:t>Закладка</w:t>
            </w:r>
            <w:r w:rsidR="009A2683" w:rsidRPr="00673C17">
              <w:t xml:space="preserve"> «Подписи»</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9A2683" w:rsidRPr="00673C17" w:rsidRDefault="001712C9" w:rsidP="001712C9">
            <w:pPr>
              <w:pStyle w:val="ASFKTablenorm"/>
            </w:pPr>
            <w:r w:rsidRPr="00673C17">
              <w:t xml:space="preserve">ФИО </w:t>
            </w:r>
            <w:r w:rsidR="009A2683" w:rsidRPr="00673C17">
              <w:t>(уполномоченно</w:t>
            </w:r>
            <w:r w:rsidR="00F05B57" w:rsidRPr="00673C17">
              <w:t>го</w:t>
            </w:r>
            <w:r w:rsidR="009A2683" w:rsidRPr="00673C17">
              <w:t xml:space="preserve"> лиц</w:t>
            </w:r>
            <w:r w:rsidR="00F05B57" w:rsidRPr="00673C17">
              <w:t>а)</w:t>
            </w:r>
          </w:p>
        </w:tc>
        <w:tc>
          <w:tcPr>
            <w:tcW w:w="3590" w:type="pct"/>
          </w:tcPr>
          <w:p w:rsidR="009A2683" w:rsidRPr="00673C17" w:rsidRDefault="009A2683" w:rsidP="009A2683">
            <w:pPr>
              <w:pStyle w:val="ASFKTablenorm"/>
            </w:pPr>
            <w:r w:rsidRPr="00673C17">
              <w:t>Указывается ФИО лица, подписавшего документ.</w:t>
            </w:r>
          </w:p>
          <w:p w:rsidR="009A2683" w:rsidRPr="00673C17" w:rsidRDefault="009A2683" w:rsidP="009A2683">
            <w:pPr>
              <w:pStyle w:val="ASFKTablenorm"/>
            </w:pPr>
            <w:r w:rsidRPr="00673C17">
              <w:t>Заполняется автоматически при подписании ЭП данными подписанта.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9A2683" w:rsidRPr="00673C17" w:rsidRDefault="001712C9" w:rsidP="001712C9">
            <w:pPr>
              <w:pStyle w:val="ASFKTablenorm"/>
            </w:pPr>
            <w:r w:rsidRPr="00673C17">
              <w:t xml:space="preserve">Должность руководителя </w:t>
            </w:r>
            <w:r w:rsidR="009A2683" w:rsidRPr="00673C17">
              <w:t>(уполномоченно</w:t>
            </w:r>
            <w:r w:rsidRPr="00673C17">
              <w:t>го</w:t>
            </w:r>
            <w:r w:rsidR="009A2683" w:rsidRPr="00673C17">
              <w:t xml:space="preserve"> лиц</w:t>
            </w:r>
            <w:r w:rsidRPr="00673C17">
              <w:t>а)</w:t>
            </w:r>
          </w:p>
        </w:tc>
        <w:tc>
          <w:tcPr>
            <w:tcW w:w="3590" w:type="pct"/>
          </w:tcPr>
          <w:p w:rsidR="009A2683" w:rsidRPr="00673C17" w:rsidRDefault="009A2683" w:rsidP="009A2683">
            <w:pPr>
              <w:pStyle w:val="ASFKTablenorm"/>
            </w:pPr>
            <w:r w:rsidRPr="00673C17">
              <w:t>Указывается должность лица, подписавшего документ.</w:t>
            </w:r>
          </w:p>
          <w:p w:rsidR="009A2683" w:rsidRPr="00673C17" w:rsidRDefault="009A2683" w:rsidP="009A2683">
            <w:pPr>
              <w:pStyle w:val="ASFKTablenorm"/>
            </w:pPr>
            <w:r w:rsidRPr="00673C17">
              <w:t>Заполняется автоматически при подписании ЭП данными подписанта.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9A2683" w:rsidRPr="00673C17" w:rsidRDefault="009A2683" w:rsidP="009A2683">
            <w:pPr>
              <w:pStyle w:val="ASFKTablenorm"/>
            </w:pPr>
            <w:r w:rsidRPr="00673C17">
              <w:t>Дата подписания</w:t>
            </w:r>
          </w:p>
        </w:tc>
        <w:tc>
          <w:tcPr>
            <w:tcW w:w="3590" w:type="pct"/>
          </w:tcPr>
          <w:p w:rsidR="009A2683" w:rsidRPr="00673C17" w:rsidRDefault="009A2683" w:rsidP="009A2683">
            <w:pPr>
              <w:pStyle w:val="ASFKTablenorm"/>
            </w:pPr>
            <w:r w:rsidRPr="00673C17">
              <w:t>Указывается дата подписания документа.</w:t>
            </w:r>
          </w:p>
          <w:p w:rsidR="009A2683" w:rsidRPr="00673C17" w:rsidRDefault="009A2683" w:rsidP="009A2683">
            <w:pPr>
              <w:pStyle w:val="ASFKTablenorm"/>
            </w:pPr>
            <w:r w:rsidRPr="00673C17">
              <w:t>Заполняется автоматически при подписании ЭП датой подписи.</w:t>
            </w:r>
          </w:p>
        </w:tc>
      </w:tr>
    </w:tbl>
    <w:p w:rsidR="00AF024B" w:rsidRPr="00673C17" w:rsidRDefault="00AF024B" w:rsidP="00AF024B">
      <w:pPr>
        <w:pStyle w:val="32"/>
      </w:pPr>
      <w:bookmarkStart w:id="2228" w:name="_Toc482122595"/>
      <w:bookmarkStart w:id="2229" w:name="_Ref482127954"/>
      <w:bookmarkStart w:id="2230" w:name="_Ref2685998"/>
      <w:bookmarkStart w:id="2231" w:name="_Toc210069261"/>
      <w:r w:rsidRPr="00673C17">
        <w:t>Информация о расторгнутых контрактах</w:t>
      </w:r>
      <w:bookmarkEnd w:id="2228"/>
      <w:bookmarkEnd w:id="2229"/>
      <w:bookmarkEnd w:id="2230"/>
      <w:bookmarkEnd w:id="2231"/>
    </w:p>
    <w:p w:rsidR="00AF024B" w:rsidRPr="00673C17" w:rsidRDefault="00AF024B" w:rsidP="00AF024B">
      <w:pPr>
        <w:pStyle w:val="ASFKNormal"/>
      </w:pPr>
      <w:r w:rsidRPr="00673C17">
        <w:t>Для работы с документами «Информация о расторгнутых контрактах» следует перейти в пункт меню</w:t>
      </w:r>
      <w:r w:rsidRPr="00673C17">
        <w:rPr>
          <w:rStyle w:val="ASFKSymBold"/>
        </w:rPr>
        <w:t xml:space="preserve"> «</w:t>
      </w:r>
      <w:r w:rsidRPr="00673C17">
        <w:t>Документы – Регистрация и доведение бюджета – Информация о расторгнутых контрактах». Откроется ЭФ списка документов, представленная на рисунке </w:t>
      </w:r>
      <w:r w:rsidRPr="00673C17">
        <w:fldChar w:fldCharType="begin"/>
      </w:r>
      <w:r w:rsidRPr="00673C17">
        <w:instrText xml:space="preserve"> REF _Ref482123772 \h </w:instrText>
      </w:r>
      <w:r w:rsidR="00673C17">
        <w:instrText xml:space="preserve"> \* MERGEFORMAT </w:instrText>
      </w:r>
      <w:r w:rsidRPr="00673C17">
        <w:fldChar w:fldCharType="separate"/>
      </w:r>
      <w:r w:rsidR="00280C20">
        <w:rPr>
          <w:noProof/>
        </w:rPr>
        <w:t>361</w:t>
      </w:r>
      <w:r w:rsidRPr="00673C17">
        <w:fldChar w:fldCharType="end"/>
      </w:r>
      <w:r w:rsidRPr="00673C17">
        <w:t>.</w:t>
      </w:r>
    </w:p>
    <w:p w:rsidR="00AF024B" w:rsidRPr="00673C17" w:rsidRDefault="004D71D9" w:rsidP="00AF024B">
      <w:pPr>
        <w:pStyle w:val="ASFKFigure"/>
      </w:pPr>
      <w:r w:rsidRPr="00673C17">
        <w:rPr>
          <w:noProof/>
        </w:rPr>
        <w:lastRenderedPageBreak/>
        <w:drawing>
          <wp:inline distT="0" distB="0" distL="0" distR="0">
            <wp:extent cx="6124575" cy="3105150"/>
            <wp:effectExtent l="0" t="0" r="9525" b="0"/>
            <wp:docPr id="446" name="Рисунок 4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1"/>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AF024B" w:rsidRPr="00673C17" w:rsidRDefault="00214736" w:rsidP="00AF024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32" w:name="_Ref482123772"/>
      <w:bookmarkStart w:id="2233" w:name="_Toc210069991"/>
      <w:r w:rsidR="00280C20">
        <w:rPr>
          <w:noProof/>
        </w:rPr>
        <w:t>361</w:t>
      </w:r>
      <w:bookmarkEnd w:id="2232"/>
      <w:r w:rsidRPr="00673C17">
        <w:rPr>
          <w:noProof/>
        </w:rPr>
        <w:fldChar w:fldCharType="end"/>
      </w:r>
      <w:r w:rsidR="00AF024B" w:rsidRPr="00673C17">
        <w:t>. ЭФ списка документов «Информация о расторгнутых контрактах»</w:t>
      </w:r>
      <w:bookmarkEnd w:id="2233"/>
    </w:p>
    <w:p w:rsidR="00AF024B" w:rsidRPr="00673C17" w:rsidRDefault="00AF024B" w:rsidP="00AF024B">
      <w:pPr>
        <w:pStyle w:val="41"/>
      </w:pPr>
      <w:r w:rsidRPr="00673C17">
        <w:t>Доступные операции</w:t>
      </w:r>
    </w:p>
    <w:p w:rsidR="00AF024B" w:rsidRPr="00673C17" w:rsidRDefault="00AF024B" w:rsidP="00AF024B">
      <w:pPr>
        <w:pStyle w:val="ASFKNormal"/>
      </w:pPr>
      <w:r w:rsidRPr="00673C17">
        <w:t>На АРМ ПБС доступны следующие операции над документом:</w:t>
      </w:r>
    </w:p>
    <w:p w:rsidR="00AF024B" w:rsidRPr="00673C17" w:rsidRDefault="00AF024B" w:rsidP="00AF024B">
      <w:pPr>
        <w:pStyle w:val="ASFKListmark1"/>
      </w:pPr>
      <w:r w:rsidRPr="00673C17">
        <w:t>ввод вручную;</w:t>
      </w:r>
    </w:p>
    <w:p w:rsidR="00AF024B" w:rsidRPr="00673C17" w:rsidRDefault="00AF024B" w:rsidP="00AF024B">
      <w:pPr>
        <w:pStyle w:val="ASFKListmark1"/>
      </w:pPr>
      <w:r w:rsidRPr="00673C17">
        <w:t>просмотр и редактирование;</w:t>
      </w:r>
    </w:p>
    <w:p w:rsidR="00AF024B" w:rsidRPr="00673C17" w:rsidRDefault="00AF024B" w:rsidP="00AF024B">
      <w:pPr>
        <w:pStyle w:val="ASFKListmark1"/>
      </w:pPr>
      <w:r w:rsidRPr="00673C17">
        <w:t>подписание, проверка и удаление ЭП;</w:t>
      </w:r>
    </w:p>
    <w:p w:rsidR="00AF024B" w:rsidRPr="00673C17" w:rsidRDefault="00AF024B" w:rsidP="00AF024B">
      <w:pPr>
        <w:pStyle w:val="ASFKListmark1"/>
      </w:pPr>
      <w:r w:rsidRPr="00673C17">
        <w:t>печать;</w:t>
      </w:r>
    </w:p>
    <w:p w:rsidR="00AF024B" w:rsidRPr="00673C17" w:rsidRDefault="00AF024B" w:rsidP="00AF024B">
      <w:pPr>
        <w:pStyle w:val="ASFKListmark1"/>
      </w:pPr>
      <w:r w:rsidRPr="00673C17">
        <w:t xml:space="preserve">отправка в </w:t>
      </w:r>
      <w:r w:rsidR="00323360">
        <w:t>ППО OEBS АСФК</w:t>
      </w:r>
      <w:r w:rsidRPr="00673C17">
        <w:t>.</w:t>
      </w:r>
    </w:p>
    <w:p w:rsidR="00AF024B" w:rsidRPr="00673C17" w:rsidRDefault="00AF024B" w:rsidP="00AF024B">
      <w:pPr>
        <w:pStyle w:val="41"/>
      </w:pPr>
      <w:r w:rsidRPr="00673C17">
        <w:t>Экранная форма документа</w:t>
      </w:r>
    </w:p>
    <w:p w:rsidR="00AF024B" w:rsidRPr="00673C17" w:rsidRDefault="00AF024B" w:rsidP="00AF024B">
      <w:pPr>
        <w:pStyle w:val="ASFKNormal"/>
      </w:pPr>
      <w:r w:rsidRPr="00673C17">
        <w:t>ЭФ документа «Информация о расторгнутых контрактах» представлена на рисунке </w:t>
      </w:r>
      <w:r w:rsidRPr="00673C17">
        <w:fldChar w:fldCharType="begin"/>
      </w:r>
      <w:r w:rsidRPr="00673C17">
        <w:instrText xml:space="preserve"> REF _Ref482123789 \h </w:instrText>
      </w:r>
      <w:r w:rsidR="00673C17">
        <w:instrText xml:space="preserve"> \* MERGEFORMAT </w:instrText>
      </w:r>
      <w:r w:rsidRPr="00673C17">
        <w:fldChar w:fldCharType="separate"/>
      </w:r>
      <w:r w:rsidR="00280C20">
        <w:rPr>
          <w:noProof/>
        </w:rPr>
        <w:t>362</w:t>
      </w:r>
      <w:r w:rsidRPr="00673C17">
        <w:fldChar w:fldCharType="end"/>
      </w:r>
      <w:r w:rsidRPr="00673C17">
        <w:t>.</w:t>
      </w:r>
    </w:p>
    <w:p w:rsidR="00AF024B" w:rsidRPr="00673C17" w:rsidRDefault="004D71D9" w:rsidP="00AF024B">
      <w:pPr>
        <w:pStyle w:val="ASFKFigure"/>
      </w:pPr>
      <w:r w:rsidRPr="00673C17">
        <w:rPr>
          <w:noProof/>
        </w:rPr>
        <w:lastRenderedPageBreak/>
        <w:drawing>
          <wp:inline distT="0" distB="0" distL="0" distR="0">
            <wp:extent cx="6124575" cy="5210175"/>
            <wp:effectExtent l="0" t="0" r="9525" b="9525"/>
            <wp:docPr id="447" name="Рисунок 4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0"/>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AF024B" w:rsidRPr="00673C17" w:rsidRDefault="00214736" w:rsidP="00AF024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34" w:name="_Ref482123789"/>
      <w:bookmarkStart w:id="2235" w:name="_Toc210069992"/>
      <w:r w:rsidR="00280C20">
        <w:rPr>
          <w:noProof/>
        </w:rPr>
        <w:t>362</w:t>
      </w:r>
      <w:bookmarkEnd w:id="2234"/>
      <w:r w:rsidRPr="00673C17">
        <w:rPr>
          <w:noProof/>
        </w:rPr>
        <w:fldChar w:fldCharType="end"/>
      </w:r>
      <w:r w:rsidR="00AF024B" w:rsidRPr="00673C17">
        <w:t>. ЭФ документа «Информация о расторгнутых контрактах»</w:t>
      </w:r>
      <w:bookmarkEnd w:id="2235"/>
    </w:p>
    <w:p w:rsidR="00AF024B" w:rsidRPr="00673C17" w:rsidRDefault="00AF024B" w:rsidP="00AF024B">
      <w:pPr>
        <w:pStyle w:val="ASFKNormal"/>
      </w:pPr>
      <w:r w:rsidRPr="00673C17">
        <w:t xml:space="preserve">Перечень полей документа «Информация о расторгнутых контрактах» приведен в таблице </w:t>
      </w:r>
      <w:r w:rsidRPr="00673C17">
        <w:fldChar w:fldCharType="begin"/>
      </w:r>
      <w:r w:rsidRPr="00673C17">
        <w:instrText xml:space="preserve"> REF _Ref482123827 \h </w:instrText>
      </w:r>
      <w:r w:rsidR="00673C17">
        <w:instrText xml:space="preserve"> \* MERGEFORMAT </w:instrText>
      </w:r>
      <w:r w:rsidRPr="00673C17">
        <w:fldChar w:fldCharType="separate"/>
      </w:r>
      <w:r w:rsidR="00280C20">
        <w:rPr>
          <w:noProof/>
        </w:rPr>
        <w:t>229</w:t>
      </w:r>
      <w:r w:rsidRPr="00673C17">
        <w:fldChar w:fldCharType="end"/>
      </w:r>
      <w:r w:rsidRPr="00673C17">
        <w:t>.</w:t>
      </w:r>
    </w:p>
    <w:p w:rsidR="00AF024B" w:rsidRPr="00673C17" w:rsidRDefault="007A4D89" w:rsidP="00AF024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36" w:name="_Ref482123827"/>
      <w:bookmarkStart w:id="2237" w:name="_Toc210069550"/>
      <w:r w:rsidR="00280C20">
        <w:rPr>
          <w:noProof/>
        </w:rPr>
        <w:t>229</w:t>
      </w:r>
      <w:bookmarkEnd w:id="2236"/>
      <w:r w:rsidRPr="00673C17">
        <w:rPr>
          <w:noProof/>
        </w:rPr>
        <w:fldChar w:fldCharType="end"/>
      </w:r>
      <w:r w:rsidR="00AF024B" w:rsidRPr="00673C17">
        <w:t>. Описание полей документа «Информация о расторгнутых контрактах»</w:t>
      </w:r>
      <w:bookmarkEnd w:id="2237"/>
    </w:p>
    <w:tbl>
      <w:tblPr>
        <w:tblStyle w:val="ASFKTable"/>
        <w:tblW w:w="5000" w:type="pct"/>
        <w:tblLook w:val="01E0" w:firstRow="1" w:lastRow="1" w:firstColumn="1" w:lastColumn="1" w:noHBand="0" w:noVBand="0"/>
      </w:tblPr>
      <w:tblGrid>
        <w:gridCol w:w="2900"/>
        <w:gridCol w:w="6728"/>
      </w:tblGrid>
      <w:tr w:rsidR="00AF024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AF024B" w:rsidRPr="00673C17" w:rsidRDefault="00AF024B" w:rsidP="00CC4129">
            <w:pPr>
              <w:pStyle w:val="ASFKTableHead"/>
            </w:pPr>
            <w:r w:rsidRPr="00673C17">
              <w:t>Наименование поля</w:t>
            </w:r>
          </w:p>
        </w:tc>
        <w:tc>
          <w:tcPr>
            <w:tcW w:w="3494" w:type="pct"/>
          </w:tcPr>
          <w:p w:rsidR="00AF024B" w:rsidRPr="00673C17" w:rsidRDefault="00AF024B" w:rsidP="00CC4129">
            <w:pPr>
              <w:pStyle w:val="ASFKTableHead"/>
            </w:pPr>
            <w:r w:rsidRPr="00673C17">
              <w:t>Описание поля</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Дата</w:t>
            </w:r>
          </w:p>
        </w:tc>
        <w:tc>
          <w:tcPr>
            <w:tcW w:w="3494" w:type="pct"/>
          </w:tcPr>
          <w:p w:rsidR="00AF024B" w:rsidRPr="00673C17" w:rsidRDefault="00AF024B" w:rsidP="00CC4129">
            <w:pPr>
              <w:pStyle w:val="ASFKTablenorm"/>
            </w:pPr>
            <w:r w:rsidRPr="00673C17">
              <w:t>Заполняется автоматически значением текущей системной даты, либо вручную, либо выбором значения из календаря.</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Номер</w:t>
            </w:r>
          </w:p>
        </w:tc>
        <w:tc>
          <w:tcPr>
            <w:tcW w:w="3494" w:type="pct"/>
          </w:tcPr>
          <w:p w:rsidR="00AF024B" w:rsidRPr="00673C17" w:rsidRDefault="00AF024B" w:rsidP="00CC4129">
            <w:pPr>
              <w:pStyle w:val="ASFKTablenorm"/>
            </w:pPr>
            <w:r w:rsidRPr="00673C17">
              <w:t xml:space="preserve">Номер документа. </w:t>
            </w:r>
          </w:p>
          <w:p w:rsidR="00AF024B" w:rsidRPr="00673C17" w:rsidRDefault="00AF024B" w:rsidP="00CC4129">
            <w:pPr>
              <w:pStyle w:val="ASFKTablenorm"/>
            </w:pPr>
            <w:r w:rsidRPr="00673C17">
              <w:t>При создании документа вручную значение вводится вручную.</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Бизнес-статус</w:t>
            </w:r>
          </w:p>
        </w:tc>
        <w:tc>
          <w:tcPr>
            <w:tcW w:w="3494" w:type="pct"/>
          </w:tcPr>
          <w:p w:rsidR="00AF024B" w:rsidRPr="00673C17" w:rsidRDefault="00AF024B" w:rsidP="00CC4129">
            <w:pPr>
              <w:pStyle w:val="ASFKTablenorm"/>
            </w:pPr>
            <w:r w:rsidRPr="00673C17">
              <w:t xml:space="preserve">Текущий бизнес-статус документа. </w:t>
            </w:r>
          </w:p>
          <w:p w:rsidR="00AF024B" w:rsidRPr="00673C17" w:rsidRDefault="00AF024B" w:rsidP="00CC4129">
            <w:pPr>
              <w:pStyle w:val="ASFKTablenorm"/>
            </w:pPr>
            <w:r w:rsidRPr="00673C17">
              <w:t>Указывается автоматически.</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Наименование ТОФК</w:t>
            </w:r>
          </w:p>
        </w:tc>
        <w:tc>
          <w:tcPr>
            <w:tcW w:w="3494" w:type="pct"/>
          </w:tcPr>
          <w:p w:rsidR="00AF024B" w:rsidRPr="00673C17" w:rsidRDefault="00AF024B" w:rsidP="00CC4129">
            <w:pPr>
              <w:pStyle w:val="ASFKTablenorm"/>
            </w:pPr>
            <w:r w:rsidRPr="00673C17">
              <w:t xml:space="preserve">Полное наименование ТОФК, в котором открыт лицевой счет ПБС. </w:t>
            </w:r>
          </w:p>
          <w:p w:rsidR="00AF024B" w:rsidRPr="00673C17" w:rsidRDefault="00AF024B" w:rsidP="00CC4129">
            <w:pPr>
              <w:pStyle w:val="ASFKTablenorm"/>
            </w:pPr>
            <w:r w:rsidRPr="00673C17">
              <w:t>Значение должно соответствовать справочнику «Справочник органов Федерального казначейства».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По КОФК</w:t>
            </w:r>
          </w:p>
        </w:tc>
        <w:tc>
          <w:tcPr>
            <w:tcW w:w="3494" w:type="pct"/>
          </w:tcPr>
          <w:p w:rsidR="00AF024B" w:rsidRPr="00673C17" w:rsidRDefault="00AF024B" w:rsidP="00CC4129">
            <w:pPr>
              <w:pStyle w:val="ASFKTablenorm"/>
            </w:pPr>
            <w:r w:rsidRPr="00673C17">
              <w:t>Код ТОФК, в котором открыт лицевой счет ПБС.</w:t>
            </w:r>
          </w:p>
          <w:p w:rsidR="00AF024B" w:rsidRPr="00673C17" w:rsidRDefault="00AF024B" w:rsidP="00CC4129">
            <w:pPr>
              <w:pStyle w:val="ASFKTablenorm"/>
            </w:pPr>
            <w:r w:rsidRPr="00673C17">
              <w:lastRenderedPageBreak/>
              <w:t>Значение должно соответствовать справочнику «Справочник органов Федерального казначейства».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lastRenderedPageBreak/>
              <w:t>Наименование ПБС</w:t>
            </w:r>
          </w:p>
        </w:tc>
        <w:tc>
          <w:tcPr>
            <w:tcW w:w="3494" w:type="pct"/>
          </w:tcPr>
          <w:p w:rsidR="00AF024B" w:rsidRPr="00673C17" w:rsidRDefault="00AF024B" w:rsidP="00CC4129">
            <w:pPr>
              <w:pStyle w:val="ASFKTablenorm"/>
            </w:pPr>
            <w:r w:rsidRPr="00673C17">
              <w:t>Полное наименование получателя средств федерального бюджета.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Код по Сводному реестру</w:t>
            </w:r>
          </w:p>
        </w:tc>
        <w:tc>
          <w:tcPr>
            <w:tcW w:w="3494" w:type="pct"/>
          </w:tcPr>
          <w:p w:rsidR="00AF024B" w:rsidRPr="00673C17" w:rsidRDefault="00AF024B" w:rsidP="00CC4129">
            <w:pPr>
              <w:pStyle w:val="ASFKTablenorm"/>
            </w:pPr>
            <w:r w:rsidRPr="00673C17">
              <w:t>Код по Сводному реестру получателя средств федерального бюджета.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Код главы по БК</w:t>
            </w:r>
          </w:p>
        </w:tc>
        <w:tc>
          <w:tcPr>
            <w:tcW w:w="3494" w:type="pct"/>
          </w:tcPr>
          <w:p w:rsidR="00AF024B" w:rsidRPr="00673C17" w:rsidRDefault="00AF024B" w:rsidP="00CC4129">
            <w:pPr>
              <w:pStyle w:val="ASFKTablenorm"/>
            </w:pPr>
            <w:r w:rsidRPr="00673C17">
              <w:t>Код главы по БК, в ведении которого находится ПБС.</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F024B" w:rsidRPr="00673C17" w:rsidRDefault="00AF024B" w:rsidP="00CC4129">
            <w:pPr>
              <w:pStyle w:val="ASFKTablenorm"/>
            </w:pPr>
            <w:r w:rsidRPr="00673C17">
              <w:t>Группа полей «Раздел 1»</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 п\п</w:t>
            </w:r>
          </w:p>
        </w:tc>
        <w:tc>
          <w:tcPr>
            <w:tcW w:w="3494" w:type="pct"/>
          </w:tcPr>
          <w:p w:rsidR="00AF024B" w:rsidRPr="00673C17" w:rsidRDefault="00AF024B" w:rsidP="00CC4129">
            <w:pPr>
              <w:pStyle w:val="ASFKTablenorm"/>
            </w:pPr>
            <w:r w:rsidRPr="00673C17">
              <w:t>Порядковый номер строки документа.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Номер</w:t>
            </w:r>
          </w:p>
        </w:tc>
        <w:tc>
          <w:tcPr>
            <w:tcW w:w="3494" w:type="pct"/>
          </w:tcPr>
          <w:p w:rsidR="00AF024B" w:rsidRPr="00673C17" w:rsidRDefault="00AF024B" w:rsidP="00CC4129">
            <w:pPr>
              <w:pStyle w:val="ASFKTablenorm"/>
            </w:pPr>
            <w:r w:rsidRPr="00673C17">
              <w:t>Номер государственного контракта.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Дата</w:t>
            </w:r>
          </w:p>
        </w:tc>
        <w:tc>
          <w:tcPr>
            <w:tcW w:w="3494" w:type="pct"/>
          </w:tcPr>
          <w:p w:rsidR="00AF024B" w:rsidRPr="00673C17" w:rsidRDefault="00AF024B" w:rsidP="00CC4129">
            <w:pPr>
              <w:pStyle w:val="ASFKTablenorm"/>
            </w:pPr>
            <w:r w:rsidRPr="00673C17">
              <w:t>Дата государственного контракта.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Глава</w:t>
            </w:r>
          </w:p>
        </w:tc>
        <w:tc>
          <w:tcPr>
            <w:tcW w:w="3494" w:type="pct"/>
          </w:tcPr>
          <w:p w:rsidR="00AF024B" w:rsidRPr="00673C17" w:rsidRDefault="00AF024B" w:rsidP="00CC4129">
            <w:pPr>
              <w:pStyle w:val="ASFKTablenorm"/>
            </w:pPr>
            <w:r w:rsidRPr="00673C17">
              <w:t>Код главы в соответствии со справочником «Ведомства».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Раздел/Подраздел</w:t>
            </w:r>
          </w:p>
        </w:tc>
        <w:tc>
          <w:tcPr>
            <w:tcW w:w="3494" w:type="pct"/>
          </w:tcPr>
          <w:p w:rsidR="00AF024B" w:rsidRPr="00673C17" w:rsidRDefault="00AF024B" w:rsidP="00CC4129">
            <w:pPr>
              <w:pStyle w:val="ASFKTablenorm"/>
            </w:pPr>
            <w:r w:rsidRPr="00673C17">
              <w:t>Код подраздела в соответствии со справочником «Разделы/подразделы ФКР».</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Целевая статья</w:t>
            </w:r>
          </w:p>
        </w:tc>
        <w:tc>
          <w:tcPr>
            <w:tcW w:w="3494" w:type="pct"/>
          </w:tcPr>
          <w:p w:rsidR="00AF024B" w:rsidRPr="00673C17" w:rsidRDefault="00AF024B" w:rsidP="00CC4129">
            <w:pPr>
              <w:pStyle w:val="ASFKTablenorm"/>
            </w:pPr>
            <w:r w:rsidRPr="00673C17">
              <w:t>Код целевой статьи в соответствии со справочником «Целевые статьи ФКР».</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Вид расходов</w:t>
            </w:r>
          </w:p>
        </w:tc>
        <w:tc>
          <w:tcPr>
            <w:tcW w:w="3494" w:type="pct"/>
          </w:tcPr>
          <w:p w:rsidR="00AF024B" w:rsidRPr="00673C17" w:rsidRDefault="00AF024B" w:rsidP="00CC4129">
            <w:pPr>
              <w:pStyle w:val="ASFKTablenorm"/>
            </w:pPr>
            <w:r w:rsidRPr="00673C17">
              <w:t>Код вида расходов в соответствии со справочником «ФК: Справочник кодов видов расходов».</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КБК</w:t>
            </w:r>
          </w:p>
        </w:tc>
        <w:tc>
          <w:tcPr>
            <w:tcW w:w="3494" w:type="pct"/>
          </w:tcPr>
          <w:p w:rsidR="00AF024B" w:rsidRPr="00673C17" w:rsidRDefault="00AF024B" w:rsidP="00CC4129">
            <w:pPr>
              <w:pStyle w:val="ASFKTablenorm"/>
            </w:pPr>
            <w:r w:rsidRPr="00673C17">
              <w:t>20-значный КБК, значение которого состоит из значений полей: {Глава} + {Раздел/Подраздел} + {Целевая статья} + {Вид расходов}.</w:t>
            </w:r>
          </w:p>
        </w:tc>
      </w:tr>
      <w:tr w:rsidR="00295B82"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95B82" w:rsidRPr="00673C17" w:rsidRDefault="00295B82" w:rsidP="00F632D2">
            <w:pPr>
              <w:pStyle w:val="ASFKTablenorm"/>
            </w:pPr>
            <w:r w:rsidRPr="00673C17">
              <w:t>Код объекта ФАИП/КМИ</w:t>
            </w:r>
          </w:p>
        </w:tc>
        <w:tc>
          <w:tcPr>
            <w:tcW w:w="3494" w:type="pct"/>
          </w:tcPr>
          <w:p w:rsidR="00295B82" w:rsidRPr="00673C17" w:rsidRDefault="00295B82" w:rsidP="00F632D2">
            <w:pPr>
              <w:pStyle w:val="ASFKTablenorm"/>
            </w:pPr>
            <w:r w:rsidRPr="00673C17">
              <w:t>Указывается код объекта ФАИП либо код мероприятия по информатизации. Заполняется вручную или путем выбора значения из справочников «ФАИП» и «КМИ».</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Причина расторжения государственного контракта</w:t>
            </w:r>
          </w:p>
        </w:tc>
        <w:tc>
          <w:tcPr>
            <w:tcW w:w="3494" w:type="pct"/>
          </w:tcPr>
          <w:p w:rsidR="00AF024B" w:rsidRPr="00673C17" w:rsidRDefault="00AF024B" w:rsidP="00CC4129">
            <w:pPr>
              <w:pStyle w:val="ASFKTablenorm"/>
            </w:pPr>
            <w:r w:rsidRPr="00673C17">
              <w:t>Причина расторжения государственного контракта.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Учетный номер бюджетного обязательства</w:t>
            </w:r>
          </w:p>
        </w:tc>
        <w:tc>
          <w:tcPr>
            <w:tcW w:w="3494" w:type="pct"/>
          </w:tcPr>
          <w:p w:rsidR="00AF024B" w:rsidRPr="00673C17" w:rsidRDefault="00AF024B" w:rsidP="00CC4129">
            <w:pPr>
              <w:pStyle w:val="ASFKTablenorm"/>
            </w:pPr>
            <w:r w:rsidRPr="00673C17">
              <w:t>Учетный номер бюджетного обязательства.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Неисполненная сумма бюджетного обязательства после расторжения государственного контракта</w:t>
            </w:r>
          </w:p>
        </w:tc>
        <w:tc>
          <w:tcPr>
            <w:tcW w:w="3494" w:type="pct"/>
          </w:tcPr>
          <w:p w:rsidR="00AF024B" w:rsidRPr="00673C17" w:rsidRDefault="00AF024B" w:rsidP="00CC4129">
            <w:pPr>
              <w:pStyle w:val="ASFKTablenorm"/>
            </w:pPr>
            <w:r w:rsidRPr="00673C17">
              <w:t>Неисполненная сумма бюджетного обязательства после расторжения государственного контракта в рублях по строке.</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Примечание</w:t>
            </w:r>
          </w:p>
        </w:tc>
        <w:tc>
          <w:tcPr>
            <w:tcW w:w="3494" w:type="pct"/>
          </w:tcPr>
          <w:p w:rsidR="00AF024B" w:rsidRPr="00673C17" w:rsidRDefault="00AF024B" w:rsidP="00CC4129">
            <w:pPr>
              <w:pStyle w:val="ASFKTablenorm"/>
            </w:pPr>
            <w:r w:rsidRPr="00673C17">
              <w:t>Примечание.</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F024B" w:rsidRPr="00673C17" w:rsidRDefault="00AF024B" w:rsidP="00CC4129">
            <w:pPr>
              <w:pStyle w:val="ASFKTablenorm"/>
            </w:pPr>
            <w:r w:rsidRPr="00673C17">
              <w:t>Поля без группы</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Должность руководителя (уполномоченного лица)</w:t>
            </w:r>
          </w:p>
        </w:tc>
        <w:tc>
          <w:tcPr>
            <w:tcW w:w="3494" w:type="pct"/>
          </w:tcPr>
          <w:p w:rsidR="00AF024B" w:rsidRPr="00673C17" w:rsidRDefault="00AF024B" w:rsidP="00CC4129">
            <w:pPr>
              <w:pStyle w:val="ASFKTablenorm"/>
            </w:pPr>
            <w:r w:rsidRPr="00673C17">
              <w:t>Должность лица, подписавшего документ.</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Расшифровка подписи руководителя (уполномоченного лица)</w:t>
            </w:r>
          </w:p>
        </w:tc>
        <w:tc>
          <w:tcPr>
            <w:tcW w:w="3494" w:type="pct"/>
          </w:tcPr>
          <w:p w:rsidR="00AF024B" w:rsidRPr="00673C17" w:rsidRDefault="00AF024B" w:rsidP="00CC4129">
            <w:pPr>
              <w:pStyle w:val="ASFKTablenorm"/>
            </w:pPr>
            <w:r w:rsidRPr="00673C17">
              <w:t>ФИО лица, подписавшего документ.</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Дата подписания руководителем (уполномоченным лицом)</w:t>
            </w:r>
          </w:p>
        </w:tc>
        <w:tc>
          <w:tcPr>
            <w:tcW w:w="3494" w:type="pct"/>
          </w:tcPr>
          <w:p w:rsidR="00AF024B" w:rsidRPr="00673C17" w:rsidRDefault="00AF024B" w:rsidP="00CC4129">
            <w:pPr>
              <w:pStyle w:val="ASFKTablenorm"/>
            </w:pPr>
            <w:r w:rsidRPr="00673C17">
              <w:t>Дата подписания документа.</w:t>
            </w:r>
          </w:p>
        </w:tc>
      </w:tr>
    </w:tbl>
    <w:p w:rsidR="00F76213" w:rsidRPr="00673C17" w:rsidRDefault="00F76213" w:rsidP="00F76213">
      <w:pPr>
        <w:pStyle w:val="21"/>
      </w:pPr>
      <w:bookmarkStart w:id="2238" w:name="_Toc210069262"/>
      <w:r w:rsidRPr="00673C17">
        <w:lastRenderedPageBreak/>
        <w:t>Группа документов «Периодическая отчетность»</w:t>
      </w:r>
      <w:bookmarkEnd w:id="2238"/>
    </w:p>
    <w:p w:rsidR="003E2374" w:rsidRPr="00673C17" w:rsidRDefault="003E2374" w:rsidP="003E2374">
      <w:pPr>
        <w:pStyle w:val="ASFKNormalWithout"/>
      </w:pPr>
      <w:r w:rsidRPr="00673C17">
        <w:t>В этом разделе в соответствующих секциях находятся периодические отчеты, такие как:</w:t>
      </w:r>
    </w:p>
    <w:p w:rsidR="003E2374" w:rsidRPr="00673C17" w:rsidRDefault="003E2374" w:rsidP="003E2374">
      <w:pPr>
        <w:pStyle w:val="ASFKListmark1"/>
      </w:pPr>
      <w:r w:rsidRPr="00673C17">
        <w:t>Отчет по счету ПБС (Форма 0531794);</w:t>
      </w:r>
    </w:p>
    <w:p w:rsidR="003E2374" w:rsidRPr="00673C17" w:rsidRDefault="003E2374" w:rsidP="003E2374">
      <w:pPr>
        <w:pStyle w:val="ASFKListmark1"/>
      </w:pPr>
      <w:r w:rsidRPr="00673C17">
        <w:t>Отчет о состоянии лицевого счета бюджета (Показатели ЛС ОЛБ);</w:t>
      </w:r>
    </w:p>
    <w:p w:rsidR="003E2374" w:rsidRPr="00673C17" w:rsidRDefault="003E2374" w:rsidP="003E2374">
      <w:pPr>
        <w:pStyle w:val="ASFKListmark1"/>
      </w:pPr>
      <w:r w:rsidRPr="00673C17">
        <w:t>Отчет о состоянии лицевого счета РБС (Показатели ЛС ОЛР);</w:t>
      </w:r>
    </w:p>
    <w:p w:rsidR="003E2374" w:rsidRPr="00673C17" w:rsidRDefault="003E2374" w:rsidP="003E2374">
      <w:pPr>
        <w:pStyle w:val="ASFKListmark1"/>
      </w:pPr>
      <w:r w:rsidRPr="00673C17">
        <w:t>Отчет о состоянии лицевого счета АИФ (Показатели ЛС ОЛА);</w:t>
      </w:r>
    </w:p>
    <w:p w:rsidR="003E2374" w:rsidRPr="00673C17" w:rsidRDefault="003E2374" w:rsidP="003E2374">
      <w:pPr>
        <w:pStyle w:val="ASFKListmark1"/>
      </w:pPr>
      <w:r w:rsidRPr="00673C17">
        <w:t>Отчет о состоянии лицевого счета ГАИФ (Показатели ЛС ОЛГ);</w:t>
      </w:r>
    </w:p>
    <w:p w:rsidR="003E2374" w:rsidRPr="00673C17" w:rsidRDefault="003E2374" w:rsidP="003E2374">
      <w:pPr>
        <w:pStyle w:val="ASFKListmark1"/>
      </w:pPr>
      <w:r w:rsidRPr="00673C17">
        <w:t>Отчет о состоянии лицевого счета ИПБС (Показатели ЛС ОЛИ);</w:t>
      </w:r>
    </w:p>
    <w:p w:rsidR="003E2374" w:rsidRPr="00673C17" w:rsidRDefault="003E2374" w:rsidP="003E2374">
      <w:pPr>
        <w:pStyle w:val="ASFKListmark1"/>
      </w:pPr>
      <w:r w:rsidRPr="00673C17">
        <w:t>Справка по консолидируемым расчетам (Форма 0503125-3);</w:t>
      </w:r>
    </w:p>
    <w:p w:rsidR="003E2374" w:rsidRPr="00673C17" w:rsidRDefault="003E2374" w:rsidP="003E2374">
      <w:pPr>
        <w:pStyle w:val="ASFKListmark1"/>
      </w:pPr>
      <w:r w:rsidRPr="00673C17">
        <w:t>Отчет об исполнении бюджета (Форма 0503117-3_F);</w:t>
      </w:r>
    </w:p>
    <w:p w:rsidR="003E2374" w:rsidRPr="00673C17" w:rsidRDefault="003E2374" w:rsidP="003E2374">
      <w:pPr>
        <w:pStyle w:val="ASFKListmark1"/>
      </w:pPr>
      <w:r w:rsidRPr="00673C17">
        <w:t>Сведения об остатках денежных средств на счетах получателя бюджетных средств (Форма 0503178-3)</w:t>
      </w:r>
    </w:p>
    <w:p w:rsidR="003E2374" w:rsidRPr="00673C17" w:rsidRDefault="003E2374" w:rsidP="003E2374">
      <w:pPr>
        <w:pStyle w:val="ASFKNormal"/>
      </w:pPr>
      <w:r w:rsidRPr="00673C17">
        <w:t>и другие.</w:t>
      </w:r>
    </w:p>
    <w:p w:rsidR="003E2374" w:rsidRPr="00673C17" w:rsidRDefault="003E2374" w:rsidP="003E2374">
      <w:pPr>
        <w:pStyle w:val="32"/>
      </w:pPr>
      <w:bookmarkStart w:id="2239" w:name="_Ref404769327"/>
      <w:bookmarkStart w:id="2240" w:name="_Toc409434054"/>
      <w:bookmarkStart w:id="2241" w:name="_Toc410656458"/>
      <w:bookmarkStart w:id="2242" w:name="_Toc420936499"/>
      <w:bookmarkStart w:id="2243" w:name="_Toc210069263"/>
      <w:bookmarkStart w:id="2244" w:name="_Toc368045709"/>
      <w:bookmarkStart w:id="2245" w:name="_Ref368046282"/>
      <w:bookmarkStart w:id="2246" w:name="_Toc368048588"/>
      <w:bookmarkStart w:id="2247" w:name="_Ref368048669"/>
      <w:bookmarkStart w:id="2248" w:name="_Ref368050258"/>
      <w:r w:rsidRPr="00673C17">
        <w:t>Бюджетная отчетность ГРБС, ФО, ГВБФ. Сводные отчеты</w:t>
      </w:r>
      <w:bookmarkEnd w:id="2239"/>
      <w:bookmarkEnd w:id="2240"/>
      <w:bookmarkEnd w:id="2241"/>
      <w:bookmarkEnd w:id="2242"/>
      <w:bookmarkEnd w:id="2243"/>
    </w:p>
    <w:p w:rsidR="003E2374" w:rsidRPr="00673C17" w:rsidRDefault="003E2374" w:rsidP="003E2374">
      <w:pPr>
        <w:pStyle w:val="ASFKNormal"/>
      </w:pPr>
      <w:r w:rsidRPr="00673C17">
        <w:t xml:space="preserve">Документ «Сводные отчеты» предназначен для импорта, хранения, печати и пересылки в учетную систему периодических отчетов, предоставляемых ГРБС, ФО, ГВБФ или ПБС, которые обслуживаются на портале </w:t>
      </w:r>
      <w:r w:rsidR="00E44FA6" w:rsidRPr="00673C17">
        <w:t>ППО СУФД АСФК</w:t>
      </w:r>
      <w:r w:rsidRPr="00673C17">
        <w:t>.</w:t>
      </w:r>
    </w:p>
    <w:p w:rsidR="003E2374" w:rsidRPr="00673C17" w:rsidRDefault="003E2374" w:rsidP="003E2374">
      <w:pPr>
        <w:pStyle w:val="ASFKNormal"/>
      </w:pPr>
      <w:r w:rsidRPr="00673C17">
        <w:t>Для работы с документами «Сводные отчеты» следует перейти в пункт меню «Документы – Периодическая отчётность – Бюджетная отчетность ГРБС, ФО, ГВБФ – Сводные отчёты». Откроется ЭФ списка документов, представленная на рисунке</w:t>
      </w:r>
      <w:r w:rsidR="006D086C" w:rsidRPr="00673C17">
        <w:t> </w:t>
      </w:r>
      <w:r w:rsidRPr="00673C17">
        <w:fldChar w:fldCharType="begin"/>
      </w:r>
      <w:r w:rsidRPr="00673C17">
        <w:instrText xml:space="preserve"> REF _Ref350851371 \h  \* MERGEFORMAT </w:instrText>
      </w:r>
      <w:r w:rsidRPr="00673C17">
        <w:fldChar w:fldCharType="separate"/>
      </w:r>
      <w:r w:rsidR="00280C20">
        <w:t>363</w:t>
      </w:r>
      <w:r w:rsidRPr="00673C17">
        <w:fldChar w:fldCharType="end"/>
      </w:r>
      <w:r w:rsidRPr="00673C17">
        <w:t>.</w:t>
      </w:r>
    </w:p>
    <w:p w:rsidR="003E2374" w:rsidRPr="00673C17" w:rsidRDefault="004D71D9" w:rsidP="003E2374">
      <w:pPr>
        <w:pStyle w:val="ASFKFigure"/>
      </w:pPr>
      <w:r w:rsidRPr="00673C17">
        <w:rPr>
          <w:noProof/>
        </w:rPr>
        <w:drawing>
          <wp:inline distT="0" distB="0" distL="0" distR="0">
            <wp:extent cx="6124575" cy="3476625"/>
            <wp:effectExtent l="0" t="0" r="9525" b="9525"/>
            <wp:docPr id="448" name="Рисунок 448" descr="ПБС свод от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ПБС свод отч"/>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49" w:name="_Ref350851371"/>
      <w:bookmarkStart w:id="2250" w:name="_Toc210069993"/>
      <w:r w:rsidR="00280C20">
        <w:rPr>
          <w:noProof/>
        </w:rPr>
        <w:t>363</w:t>
      </w:r>
      <w:bookmarkEnd w:id="2249"/>
      <w:r w:rsidRPr="00673C17">
        <w:rPr>
          <w:noProof/>
        </w:rPr>
        <w:fldChar w:fldCharType="end"/>
      </w:r>
      <w:r w:rsidR="003E2374" w:rsidRPr="00673C17">
        <w:t>. ЭФ списка документов «Сводные отчеты»</w:t>
      </w:r>
      <w:bookmarkEnd w:id="2250"/>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ВДК, МДК, ФК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49" name="Рисунок 4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0"/>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контроль пройден без ошибок (значение поля «Наличие протокола %» = «1» и значение поля «Результат протокола %» = «0»);</w:t>
      </w:r>
    </w:p>
    <w:p w:rsidR="003E2374" w:rsidRPr="00673C17" w:rsidRDefault="004D71D9" w:rsidP="003E2374">
      <w:pPr>
        <w:pStyle w:val="ASFKListmark1"/>
      </w:pPr>
      <w:r w:rsidRPr="00673C17">
        <w:rPr>
          <w:noProof/>
        </w:rPr>
        <w:lastRenderedPageBreak/>
        <w:drawing>
          <wp:inline distT="0" distB="0" distL="0" distR="0">
            <wp:extent cx="180975" cy="180975"/>
            <wp:effectExtent l="0" t="0" r="9525" b="9525"/>
            <wp:docPr id="450" name="Рисунок 4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1"/>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51" name="Рисунок 4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1"/>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 статус отчета принимает одно из значений: «787 – Принят условно», «789 – Отчет принят и готов к сверке с внешними данными», «798 – Подтвержден условно», «799 – Подтвержден»);</w:t>
      </w:r>
    </w:p>
    <w:p w:rsidR="003E2374" w:rsidRPr="00673C17" w:rsidRDefault="004D71D9" w:rsidP="003E2374">
      <w:pPr>
        <w:pStyle w:val="ASFKListmark1"/>
      </w:pPr>
      <w:r w:rsidRPr="00673C17">
        <w:rPr>
          <w:noProof/>
        </w:rPr>
        <w:drawing>
          <wp:inline distT="0" distB="0" distL="0" distR="0">
            <wp:extent cx="180975" cy="180975"/>
            <wp:effectExtent l="0" t="0" r="9525" b="9525"/>
            <wp:docPr id="452" name="Рисунок 45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2"/>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ВНК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(значение поля «Наличие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54" name="Рисунок 45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2"/>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41"/>
      </w:pPr>
      <w:r w:rsidRPr="00673C17">
        <w:t>Доступные операции</w:t>
      </w:r>
    </w:p>
    <w:p w:rsidR="003E2374" w:rsidRPr="00673C17" w:rsidRDefault="003E2374" w:rsidP="003E2374">
      <w:pPr>
        <w:pStyle w:val="ASFKNormal"/>
      </w:pPr>
      <w:r w:rsidRPr="00673C17">
        <w:t>На АРМ ПБС доступны следующие операции над документом:</w:t>
      </w:r>
    </w:p>
    <w:p w:rsidR="003E2374" w:rsidRPr="00673C17" w:rsidRDefault="003E2374" w:rsidP="003E2374">
      <w:pPr>
        <w:pStyle w:val="ASFKListmark1"/>
      </w:pPr>
      <w:r w:rsidRPr="00673C17">
        <w:t>импорт;</w:t>
      </w:r>
    </w:p>
    <w:p w:rsidR="003E2374" w:rsidRPr="00673C17" w:rsidRDefault="003E2374" w:rsidP="003E2374">
      <w:pPr>
        <w:pStyle w:val="ASFKListmark1"/>
      </w:pPr>
      <w:r w:rsidRPr="00673C17">
        <w:t>просмотр;</w:t>
      </w:r>
    </w:p>
    <w:p w:rsidR="003E2374" w:rsidRPr="00673C17" w:rsidRDefault="003E2374" w:rsidP="003E2374">
      <w:pPr>
        <w:pStyle w:val="ASFKListmark1"/>
      </w:pPr>
      <w:r w:rsidRPr="00673C17">
        <w:t>удаление;</w:t>
      </w:r>
    </w:p>
    <w:p w:rsidR="003E2374" w:rsidRPr="00673C17" w:rsidRDefault="003E2374" w:rsidP="003E2374">
      <w:pPr>
        <w:pStyle w:val="ASFKListmark1"/>
      </w:pPr>
      <w:r w:rsidRPr="00673C17">
        <w:t>печать;</w:t>
      </w:r>
    </w:p>
    <w:p w:rsidR="003E2374" w:rsidRPr="00673C17" w:rsidRDefault="003E2374" w:rsidP="003E2374">
      <w:pPr>
        <w:pStyle w:val="ASFKListmark1"/>
      </w:pPr>
      <w:r w:rsidRPr="00673C17">
        <w:t>подписание, проверка и удаление ЭП;</w:t>
      </w:r>
    </w:p>
    <w:p w:rsidR="003E2374" w:rsidRPr="00673C17" w:rsidRDefault="003E2374" w:rsidP="003E2374">
      <w:pPr>
        <w:pStyle w:val="ASFKListmark1"/>
      </w:pPr>
      <w:r w:rsidRPr="00673C17">
        <w:t>документарный контроль;</w:t>
      </w:r>
    </w:p>
    <w:p w:rsidR="003E2374" w:rsidRPr="00673C17" w:rsidRDefault="003E2374" w:rsidP="003E2374">
      <w:pPr>
        <w:pStyle w:val="ASFKListmark1"/>
      </w:pPr>
      <w:r w:rsidRPr="00673C17">
        <w:t>отправка.</w:t>
      </w:r>
    </w:p>
    <w:p w:rsidR="003E2374" w:rsidRPr="00673C17" w:rsidRDefault="003E2374" w:rsidP="003E2374">
      <w:pPr>
        <w:pStyle w:val="41"/>
      </w:pPr>
      <w:r w:rsidRPr="00673C17">
        <w:t>Экранная форма документа</w:t>
      </w:r>
    </w:p>
    <w:p w:rsidR="003E2374" w:rsidRPr="00673C17" w:rsidRDefault="003E2374" w:rsidP="003E2374">
      <w:pPr>
        <w:pStyle w:val="ASFKNormal"/>
      </w:pPr>
      <w:r w:rsidRPr="00673C17">
        <w:t>ЭФ документа «Сводные отчеты» представлена на рисунке </w:t>
      </w:r>
      <w:r w:rsidRPr="00673C17">
        <w:fldChar w:fldCharType="begin"/>
      </w:r>
      <w:r w:rsidRPr="00673C17">
        <w:instrText xml:space="preserve"> REF _Ref350852239 \h </w:instrText>
      </w:r>
      <w:r w:rsidR="00673C17">
        <w:instrText xml:space="preserve"> \* MERGEFORMAT </w:instrText>
      </w:r>
      <w:r w:rsidRPr="00673C17">
        <w:fldChar w:fldCharType="separate"/>
      </w:r>
      <w:r w:rsidR="00280C20">
        <w:rPr>
          <w:noProof/>
        </w:rPr>
        <w:t>364</w:t>
      </w:r>
      <w:r w:rsidRPr="00673C17">
        <w:fldChar w:fldCharType="end"/>
      </w:r>
      <w:r w:rsidRPr="00673C17">
        <w:t>. Форма содержит следующие закладки:</w:t>
      </w:r>
    </w:p>
    <w:p w:rsidR="003E2374" w:rsidRPr="00673C17" w:rsidRDefault="003E2374" w:rsidP="003E2374">
      <w:pPr>
        <w:pStyle w:val="ASFKListmark1"/>
      </w:pPr>
      <w:r w:rsidRPr="00673C17">
        <w:t>«Основные атрибуты»;</w:t>
      </w:r>
    </w:p>
    <w:p w:rsidR="003E2374" w:rsidRPr="00673C17" w:rsidRDefault="003E2374" w:rsidP="003E2374">
      <w:pPr>
        <w:pStyle w:val="ASFKListmark1"/>
      </w:pPr>
      <w:r w:rsidRPr="00673C17">
        <w:t>«Дополнительные атрибуты».</w:t>
      </w:r>
    </w:p>
    <w:p w:rsidR="003E2374" w:rsidRPr="00673C17" w:rsidRDefault="003E2374" w:rsidP="003E2374">
      <w:pPr>
        <w:pStyle w:val="ASFKNormal"/>
      </w:pPr>
      <w:r w:rsidRPr="00673C17">
        <w:t>ЭД «Сводный отчет» формируется на основе файла, импортированного вручную со сводным отчетом в СУФД-Портал.</w:t>
      </w:r>
    </w:p>
    <w:p w:rsidR="003E2374" w:rsidRPr="00673C17" w:rsidRDefault="004D71D9" w:rsidP="003E2374">
      <w:pPr>
        <w:pStyle w:val="ASFKFigure"/>
      </w:pPr>
      <w:r w:rsidRPr="00673C17">
        <w:rPr>
          <w:noProof/>
        </w:rPr>
        <w:lastRenderedPageBreak/>
        <w:drawing>
          <wp:inline distT="0" distB="0" distL="0" distR="0">
            <wp:extent cx="6124575" cy="4667250"/>
            <wp:effectExtent l="0" t="0" r="9525" b="0"/>
            <wp:docPr id="455" name="Рисунок 4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0"/>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51" w:name="_Ref350852239"/>
      <w:bookmarkStart w:id="2252" w:name="_Toc210069994"/>
      <w:r w:rsidR="00280C20">
        <w:rPr>
          <w:noProof/>
        </w:rPr>
        <w:t>364</w:t>
      </w:r>
      <w:bookmarkEnd w:id="2251"/>
      <w:r w:rsidRPr="00673C17">
        <w:rPr>
          <w:noProof/>
        </w:rPr>
        <w:fldChar w:fldCharType="end"/>
      </w:r>
      <w:r w:rsidR="003E2374" w:rsidRPr="00673C17">
        <w:t>. ЭФ документа «Сводные отчеты</w:t>
      </w:r>
      <w:r w:rsidR="00346BC3" w:rsidRPr="00673C17">
        <w:t>», закладки</w:t>
      </w:r>
      <w:r w:rsidR="003E2374" w:rsidRPr="00673C17">
        <w:t xml:space="preserve"> «Основные атрибуты»</w:t>
      </w:r>
      <w:bookmarkEnd w:id="2252"/>
    </w:p>
    <w:p w:rsidR="003E2374" w:rsidRPr="00673C17" w:rsidRDefault="003E2374" w:rsidP="003E2374">
      <w:pPr>
        <w:pStyle w:val="ASFKNormal"/>
      </w:pPr>
      <w:r w:rsidRPr="00673C17">
        <w:t xml:space="preserve">Перечень полей документа «Сводные </w:t>
      </w:r>
      <w:r w:rsidR="00EF221B" w:rsidRPr="00673C17">
        <w:t>отчеты», закладки «Основные атрибуты</w:t>
      </w:r>
      <w:r w:rsidRPr="00673C17">
        <w:t>» приведен в таблице </w:t>
      </w:r>
      <w:r w:rsidRPr="00673C17">
        <w:fldChar w:fldCharType="begin"/>
      </w:r>
      <w:r w:rsidRPr="00673C17">
        <w:instrText xml:space="preserve"> REF _Ref350857914 \h  \* MERGEFORMAT </w:instrText>
      </w:r>
      <w:r w:rsidRPr="00673C17">
        <w:fldChar w:fldCharType="separate"/>
      </w:r>
      <w:r w:rsidR="00280C20">
        <w:t>230</w:t>
      </w:r>
      <w:r w:rsidRPr="00673C17">
        <w:fldChar w:fldCharType="end"/>
      </w:r>
      <w:r w:rsidRPr="00673C17">
        <w:t>.</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53" w:name="_Ref350857914"/>
      <w:bookmarkStart w:id="2254" w:name="_Toc210069551"/>
      <w:r w:rsidR="00280C20">
        <w:rPr>
          <w:noProof/>
        </w:rPr>
        <w:t>230</w:t>
      </w:r>
      <w:bookmarkEnd w:id="2253"/>
      <w:r w:rsidRPr="00673C17">
        <w:rPr>
          <w:noProof/>
        </w:rPr>
        <w:fldChar w:fldCharType="end"/>
      </w:r>
      <w:r w:rsidR="003E2374" w:rsidRPr="00673C17">
        <w:t>. Описание полей документа «</w:t>
      </w:r>
      <w:r w:rsidR="003116AA" w:rsidRPr="00673C17">
        <w:t>Сводные отчеты», закладки «Основные атрибуты</w:t>
      </w:r>
      <w:r w:rsidR="003E2374" w:rsidRPr="00673C17">
        <w:t>»</w:t>
      </w:r>
      <w:bookmarkEnd w:id="2254"/>
    </w:p>
    <w:tbl>
      <w:tblPr>
        <w:tblStyle w:val="ASFKTable"/>
        <w:tblW w:w="5000" w:type="pct"/>
        <w:tblLayout w:type="fixed"/>
        <w:tblLook w:val="01E0" w:firstRow="1" w:lastRow="1" w:firstColumn="1" w:lastColumn="1" w:noHBand="0" w:noVBand="0"/>
      </w:tblPr>
      <w:tblGrid>
        <w:gridCol w:w="3696"/>
        <w:gridCol w:w="5932"/>
      </w:tblGrid>
      <w:tr w:rsidR="003E2374" w:rsidRPr="00673C17" w:rsidTr="00462BDC">
        <w:trPr>
          <w:cnfStyle w:val="100000000000" w:firstRow="1" w:lastRow="0" w:firstColumn="0" w:lastColumn="0" w:oddVBand="0" w:evenVBand="0" w:oddHBand="0" w:evenHBand="0" w:firstRowFirstColumn="0" w:firstRowLastColumn="0" w:lastRowFirstColumn="0" w:lastRowLastColumn="0"/>
        </w:trPr>
        <w:tc>
          <w:tcPr>
            <w:tcW w:w="3744" w:type="dxa"/>
          </w:tcPr>
          <w:p w:rsidR="003E2374" w:rsidRPr="00673C17" w:rsidRDefault="003E2374" w:rsidP="00FF22D1">
            <w:pPr>
              <w:pStyle w:val="ASFKTableHead"/>
            </w:pPr>
            <w:r w:rsidRPr="00673C17">
              <w:t xml:space="preserve">Наименование поля </w:t>
            </w:r>
          </w:p>
        </w:tc>
        <w:tc>
          <w:tcPr>
            <w:tcW w:w="6011" w:type="dxa"/>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29"/>
        </w:trPr>
        <w:tc>
          <w:tcPr>
            <w:tcW w:w="9755" w:type="dxa"/>
            <w:gridSpan w:val="2"/>
          </w:tcPr>
          <w:p w:rsidR="003E2374" w:rsidRPr="00673C17" w:rsidRDefault="003E2374" w:rsidP="00FF22D1">
            <w:pPr>
              <w:pStyle w:val="ASFKTablenorm"/>
            </w:pPr>
            <w:r w:rsidRPr="00673C17">
              <w:t>Закладка «Основные атрибуты»</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673C17" w:rsidRDefault="003E2374" w:rsidP="00FF22D1">
            <w:pPr>
              <w:pStyle w:val="ASFKTablenorm"/>
            </w:pPr>
            <w:r w:rsidRPr="00673C17">
              <w:t>Код формы по ОКУД</w:t>
            </w:r>
          </w:p>
        </w:tc>
        <w:tc>
          <w:tcPr>
            <w:tcW w:w="6011" w:type="dxa"/>
          </w:tcPr>
          <w:p w:rsidR="003E2374" w:rsidRPr="00673C17" w:rsidRDefault="003E2374" w:rsidP="00FF22D1">
            <w:pPr>
              <w:pStyle w:val="ASFKTablenorm"/>
            </w:pPr>
            <w:r w:rsidRPr="00673C17">
              <w:t>Код формы сводного отчета по ОКУД.</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673C17" w:rsidRDefault="003E2374" w:rsidP="00FF22D1">
            <w:pPr>
              <w:pStyle w:val="ASFKTablenorm"/>
            </w:pPr>
            <w:r w:rsidRPr="00673C17">
              <w:t>КОДФ</w:t>
            </w:r>
          </w:p>
        </w:tc>
        <w:tc>
          <w:tcPr>
            <w:tcW w:w="6011" w:type="dxa"/>
          </w:tcPr>
          <w:p w:rsidR="003E2374" w:rsidRPr="00673C17" w:rsidRDefault="003E2374" w:rsidP="007462E8">
            <w:pPr>
              <w:pStyle w:val="ASFKTablenorm"/>
            </w:pPr>
            <w:r w:rsidRPr="00673C17">
              <w:t>Код формы сводного отчета для представления в электрон</w:t>
            </w:r>
            <w:r w:rsidR="007462E8" w:rsidRPr="00673C17">
              <w:t>н</w:t>
            </w:r>
            <w:r w:rsidRPr="00673C17">
              <w:t>ом виде.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673C17" w:rsidRDefault="003E2374" w:rsidP="00FF22D1">
            <w:pPr>
              <w:pStyle w:val="ASFKTablenorm"/>
            </w:pPr>
            <w:r w:rsidRPr="00673C17">
              <w:t>Код отчетной формы</w:t>
            </w:r>
          </w:p>
        </w:tc>
        <w:tc>
          <w:tcPr>
            <w:tcW w:w="6011" w:type="dxa"/>
          </w:tcPr>
          <w:p w:rsidR="003E2374" w:rsidRPr="00673C17" w:rsidRDefault="003E2374" w:rsidP="00FF22D1">
            <w:pPr>
              <w:pStyle w:val="ASFKTablenorm"/>
            </w:pPr>
            <w:r w:rsidRPr="00673C17">
              <w:t>Код отчетной формы.</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703"/>
        </w:trPr>
        <w:tc>
          <w:tcPr>
            <w:tcW w:w="3744" w:type="dxa"/>
          </w:tcPr>
          <w:p w:rsidR="003E2374" w:rsidRPr="00673C17" w:rsidRDefault="003E2374" w:rsidP="00FF22D1">
            <w:pPr>
              <w:pStyle w:val="ASFKTablenorm"/>
            </w:pPr>
            <w:r w:rsidRPr="00673C17">
              <w:t>Наименование отчета</w:t>
            </w:r>
          </w:p>
        </w:tc>
        <w:tc>
          <w:tcPr>
            <w:tcW w:w="6011" w:type="dxa"/>
          </w:tcPr>
          <w:p w:rsidR="003E2374" w:rsidRPr="00673C17" w:rsidRDefault="003E2374" w:rsidP="00FF22D1">
            <w:pPr>
              <w:pStyle w:val="ASFKTablenorm"/>
            </w:pPr>
            <w:r w:rsidRPr="00673C17">
              <w:t>По коду формы DOCNUMBER из справочника «Коды форм периодических отчетов» получаем наименование отчета из поля FORM_NAME.</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673C17" w:rsidRDefault="003E2374" w:rsidP="00FF22D1">
            <w:pPr>
              <w:pStyle w:val="ASFKTablenorm"/>
            </w:pPr>
            <w:r w:rsidRPr="00673C17">
              <w:t>Дата отчета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rsidR="003E2374" w:rsidRPr="00673C17" w:rsidRDefault="003E2374" w:rsidP="00FF22D1">
            <w:pPr>
              <w:pStyle w:val="ASFKTablenorm"/>
            </w:pPr>
            <w:r w:rsidRPr="00673C17">
              <w:t>Финансовый год</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673C17" w:rsidRDefault="003E2374" w:rsidP="00FF22D1">
            <w:pPr>
              <w:pStyle w:val="ASFKTablenorm"/>
            </w:pPr>
            <w:r w:rsidRPr="00673C17">
              <w:t>Тип периода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rsidR="003E2374" w:rsidRPr="00673C17" w:rsidRDefault="003E2374" w:rsidP="00FF22D1">
            <w:pPr>
              <w:pStyle w:val="ASFKTablenorm"/>
            </w:pPr>
            <w:r w:rsidRPr="00673C17">
              <w:t>Код бюджета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673C17" w:rsidRDefault="003E2374" w:rsidP="00FF22D1">
            <w:pPr>
              <w:pStyle w:val="ASFKTablenorm"/>
            </w:pPr>
            <w:r w:rsidRPr="00673C17">
              <w:lastRenderedPageBreak/>
              <w:t>Наименование бюджета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rsidR="003E2374" w:rsidRPr="00673C17" w:rsidRDefault="003E2374" w:rsidP="00FF22D1">
            <w:pPr>
              <w:pStyle w:val="ASFKTablenorm"/>
            </w:pPr>
            <w:r w:rsidRPr="00673C17">
              <w:t>Тип источника (наименование)</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673C17" w:rsidRDefault="003E2374" w:rsidP="00FF22D1">
            <w:pPr>
              <w:pStyle w:val="ASFKTablenorm"/>
            </w:pPr>
            <w:r w:rsidRPr="00673C17">
              <w:t>Код источника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rsidR="003E2374" w:rsidRPr="00673C17" w:rsidRDefault="003E2374" w:rsidP="00FF22D1">
            <w:pPr>
              <w:pStyle w:val="ASFKTablenorm"/>
            </w:pPr>
            <w:r w:rsidRPr="00673C17">
              <w:t>Ответственные лица, номер телефона</w:t>
            </w:r>
          </w:p>
        </w:tc>
        <w:tc>
          <w:tcPr>
            <w:tcW w:w="6011" w:type="dxa"/>
          </w:tcPr>
          <w:p w:rsidR="003E2374" w:rsidRPr="00673C17" w:rsidRDefault="003E2374" w:rsidP="00FF22D1">
            <w:pPr>
              <w:pStyle w:val="ASFKTablenorm"/>
            </w:pPr>
            <w:r w:rsidRPr="00673C17">
              <w:t>Данные ответственных лиц.</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9755" w:type="dxa"/>
            <w:gridSpan w:val="2"/>
          </w:tcPr>
          <w:p w:rsidR="003E2374" w:rsidRPr="00673C17" w:rsidRDefault="003E2374" w:rsidP="00FF22D1">
            <w:pPr>
              <w:pStyle w:val="ASFKTablenorm"/>
            </w:pPr>
            <w:r w:rsidRPr="00673C17">
              <w:t>Закладка «Дополнительные атрибуты»</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673C17" w:rsidRDefault="003E2374" w:rsidP="00FF22D1">
            <w:pPr>
              <w:pStyle w:val="ASFKTablenorm"/>
            </w:pPr>
            <w:r w:rsidRPr="00673C17">
              <w:t>Бизнес-статус</w:t>
            </w:r>
          </w:p>
        </w:tc>
        <w:tc>
          <w:tcPr>
            <w:tcW w:w="6011" w:type="dxa"/>
          </w:tcPr>
          <w:p w:rsidR="003E2374" w:rsidRPr="00673C17" w:rsidRDefault="003E2374" w:rsidP="00FF22D1">
            <w:pPr>
              <w:pStyle w:val="ASFKTablenorm"/>
            </w:pPr>
            <w:r w:rsidRPr="00673C17">
              <w:t xml:space="preserve">Код и наименование бизнес-статуса документа. </w:t>
            </w:r>
          </w:p>
          <w:p w:rsidR="003E2374" w:rsidRPr="00673C17" w:rsidRDefault="003E2374" w:rsidP="00FF22D1">
            <w:pPr>
              <w:pStyle w:val="ASFKTablenorm"/>
            </w:pPr>
            <w:r w:rsidRPr="00673C17">
              <w:t>При создании документа заполняется значением = «000».</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458"/>
        </w:trPr>
        <w:tc>
          <w:tcPr>
            <w:tcW w:w="3744" w:type="dxa"/>
          </w:tcPr>
          <w:p w:rsidR="003E2374" w:rsidRPr="00673C17" w:rsidRDefault="003E2374" w:rsidP="00FF22D1">
            <w:pPr>
              <w:pStyle w:val="ASFKTablenorm"/>
            </w:pPr>
            <w:r w:rsidRPr="00673C17">
              <w:t>Статус передачи</w:t>
            </w:r>
          </w:p>
        </w:tc>
        <w:tc>
          <w:tcPr>
            <w:tcW w:w="6011" w:type="dxa"/>
          </w:tcPr>
          <w:p w:rsidR="003E2374" w:rsidRPr="00673C17" w:rsidRDefault="003E2374" w:rsidP="00FF22D1">
            <w:pPr>
              <w:pStyle w:val="ASFKTablenorm"/>
            </w:pPr>
            <w:r w:rsidRPr="00673C17">
              <w:t xml:space="preserve">Код и наименование статуса передачи документа. </w:t>
            </w:r>
          </w:p>
          <w:p w:rsidR="003E2374" w:rsidRPr="00673C17" w:rsidRDefault="003E2374" w:rsidP="00FF22D1">
            <w:pPr>
              <w:pStyle w:val="ASFKTablenorm"/>
            </w:pPr>
            <w:r w:rsidRPr="00673C17">
              <w:t>При создании документа заполняется значением = «0».</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673C17" w:rsidRDefault="003E2374" w:rsidP="00FF22D1">
            <w:pPr>
              <w:pStyle w:val="ASFKTablenorm"/>
            </w:pPr>
            <w:r w:rsidRPr="00673C17">
              <w:t>Статус утверждения</w:t>
            </w:r>
          </w:p>
        </w:tc>
        <w:tc>
          <w:tcPr>
            <w:tcW w:w="6011" w:type="dxa"/>
          </w:tcPr>
          <w:p w:rsidR="003E2374" w:rsidRPr="00673C17" w:rsidRDefault="003E2374" w:rsidP="00FF22D1">
            <w:pPr>
              <w:pStyle w:val="ASFKTablenorm"/>
            </w:pPr>
            <w:r w:rsidRPr="00673C17">
              <w:t xml:space="preserve">Код и наименование статуса утверждения документа. </w:t>
            </w:r>
          </w:p>
          <w:p w:rsidR="003E2374" w:rsidRPr="00673C17" w:rsidRDefault="003E2374" w:rsidP="00FF22D1">
            <w:pPr>
              <w:pStyle w:val="ASFKTablenorm"/>
            </w:pPr>
            <w:r w:rsidRPr="00673C17">
              <w:t>При создании документа заполняется значением = «1».</w:t>
            </w:r>
          </w:p>
        </w:tc>
      </w:tr>
    </w:tbl>
    <w:p w:rsidR="003E2374" w:rsidRPr="00673C17" w:rsidRDefault="003E2374" w:rsidP="003E2374">
      <w:pPr>
        <w:pStyle w:val="ASFKNormal"/>
      </w:pPr>
      <w:r w:rsidRPr="00673C17">
        <w:t>При наличии вложений в сводном отчете, сведения о вложенном файле отображаются в таблице «Вложения» на закладке «Основные атрибуты», ЭФ документа «Сводные отчеты» со следующими полями:</w:t>
      </w:r>
    </w:p>
    <w:p w:rsidR="003E2374" w:rsidRPr="00673C17" w:rsidRDefault="003E2374" w:rsidP="003E2374">
      <w:pPr>
        <w:pStyle w:val="ASFKListmark1"/>
      </w:pPr>
      <w:r w:rsidRPr="00673C17">
        <w:t>GUID;</w:t>
      </w:r>
    </w:p>
    <w:p w:rsidR="003E2374" w:rsidRPr="00673C17" w:rsidRDefault="003E2374" w:rsidP="003E2374">
      <w:pPr>
        <w:pStyle w:val="ASFKListmark1"/>
      </w:pPr>
      <w:r w:rsidRPr="00673C17">
        <w:t>Тип;</w:t>
      </w:r>
    </w:p>
    <w:p w:rsidR="003E2374" w:rsidRPr="00673C17" w:rsidRDefault="003E2374" w:rsidP="003E2374">
      <w:pPr>
        <w:pStyle w:val="ASFKListmark1"/>
      </w:pPr>
      <w:r w:rsidRPr="00673C17">
        <w:t>Файл;</w:t>
      </w:r>
    </w:p>
    <w:p w:rsidR="003E2374" w:rsidRPr="00673C17" w:rsidRDefault="003E2374" w:rsidP="003E2374">
      <w:pPr>
        <w:pStyle w:val="ASFKListmark1"/>
      </w:pPr>
      <w:r w:rsidRPr="00673C17">
        <w:t>Дата файла;</w:t>
      </w:r>
    </w:p>
    <w:p w:rsidR="003E2374" w:rsidRPr="00673C17" w:rsidRDefault="003E2374" w:rsidP="003E2374">
      <w:pPr>
        <w:pStyle w:val="ASFKListmark1"/>
      </w:pPr>
      <w:r w:rsidRPr="00673C17">
        <w:t>Размер;</w:t>
      </w:r>
    </w:p>
    <w:p w:rsidR="003E2374" w:rsidRPr="00673C17" w:rsidRDefault="003E2374" w:rsidP="003E2374">
      <w:pPr>
        <w:pStyle w:val="ASFKListmark1"/>
      </w:pPr>
      <w:r w:rsidRPr="00673C17">
        <w:t>Комментарий;</w:t>
      </w:r>
    </w:p>
    <w:p w:rsidR="003E2374" w:rsidRPr="00673C17" w:rsidRDefault="003E2374" w:rsidP="003E2374">
      <w:pPr>
        <w:pStyle w:val="ASFKListmark1"/>
      </w:pPr>
      <w:r w:rsidRPr="00673C17">
        <w:t>Бизнес-тип;</w:t>
      </w:r>
    </w:p>
    <w:p w:rsidR="003E2374" w:rsidRPr="00673C17" w:rsidRDefault="003E2374" w:rsidP="003E2374">
      <w:pPr>
        <w:pStyle w:val="ASFKListmark1"/>
      </w:pPr>
      <w:r w:rsidRPr="00673C17">
        <w:t>Дата вложения;</w:t>
      </w:r>
    </w:p>
    <w:p w:rsidR="003E2374" w:rsidRPr="00673C17" w:rsidRDefault="003E2374" w:rsidP="003E2374">
      <w:pPr>
        <w:pStyle w:val="ASFKListmark1"/>
      </w:pPr>
      <w:r w:rsidRPr="00673C17">
        <w:t>Название;</w:t>
      </w:r>
    </w:p>
    <w:p w:rsidR="003E2374" w:rsidRPr="00673C17" w:rsidRDefault="003E2374" w:rsidP="003E2374">
      <w:pPr>
        <w:pStyle w:val="ASFKListmark1"/>
      </w:pPr>
      <w:r w:rsidRPr="00673C17">
        <w:t>Организация;</w:t>
      </w:r>
    </w:p>
    <w:p w:rsidR="003E2374" w:rsidRPr="00673C17" w:rsidRDefault="003E2374" w:rsidP="003E2374">
      <w:pPr>
        <w:pStyle w:val="ASFKListmark1"/>
      </w:pPr>
      <w:r w:rsidRPr="00673C17">
        <w:t>Пользователь;</w:t>
      </w:r>
    </w:p>
    <w:p w:rsidR="003E2374" w:rsidRPr="00673C17" w:rsidRDefault="003E2374" w:rsidP="003E2374">
      <w:pPr>
        <w:pStyle w:val="ASFKListmark1"/>
      </w:pPr>
      <w:r w:rsidRPr="00673C17">
        <w:t>Статус;</w:t>
      </w:r>
    </w:p>
    <w:p w:rsidR="003E2374" w:rsidRPr="00673C17" w:rsidRDefault="003E2374" w:rsidP="003E2374">
      <w:pPr>
        <w:pStyle w:val="ASFKListmark1"/>
      </w:pPr>
      <w:r w:rsidRPr="00673C17">
        <w:t xml:space="preserve">ID. </w:t>
      </w:r>
    </w:p>
    <w:p w:rsidR="003E2374" w:rsidRPr="00673C17" w:rsidRDefault="003E2374" w:rsidP="003E2374">
      <w:pPr>
        <w:pStyle w:val="ASFKNormal"/>
      </w:pPr>
      <w:r w:rsidRPr="00673C17">
        <w:t>На закладке «Дополнительные атрибуты» ЭФ документа «Сводные отчеты» (рис.</w:t>
      </w:r>
      <w:r w:rsidR="006D086C" w:rsidRPr="00673C17">
        <w:t> </w:t>
      </w:r>
      <w:r w:rsidRPr="00673C17">
        <w:fldChar w:fldCharType="begin"/>
      </w:r>
      <w:r w:rsidRPr="00673C17">
        <w:instrText xml:space="preserve"> REF _Ref350876933 \h  \* MERGEFORMAT </w:instrText>
      </w:r>
      <w:r w:rsidRPr="00673C17">
        <w:fldChar w:fldCharType="separate"/>
      </w:r>
      <w:r w:rsidR="00280C20">
        <w:t>365</w:t>
      </w:r>
      <w:r w:rsidRPr="00673C17">
        <w:fldChar w:fldCharType="end"/>
      </w:r>
      <w:r w:rsidRPr="00673C17">
        <w:t>) представлена информация о статусах документа.</w:t>
      </w:r>
    </w:p>
    <w:p w:rsidR="003E2374" w:rsidRPr="00673C17" w:rsidRDefault="004D71D9" w:rsidP="003E2374">
      <w:pPr>
        <w:pStyle w:val="ASFKFigure"/>
      </w:pPr>
      <w:r w:rsidRPr="00673C17">
        <w:rPr>
          <w:noProof/>
        </w:rPr>
        <w:drawing>
          <wp:inline distT="0" distB="0" distL="0" distR="0">
            <wp:extent cx="6124575" cy="1095375"/>
            <wp:effectExtent l="0" t="0" r="9525" b="9525"/>
            <wp:docPr id="456" name="Рисунок 4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0"/>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55" w:name="_Ref350876933"/>
      <w:bookmarkStart w:id="2256" w:name="_Toc210069995"/>
      <w:r w:rsidR="00280C20">
        <w:rPr>
          <w:noProof/>
        </w:rPr>
        <w:t>365</w:t>
      </w:r>
      <w:bookmarkEnd w:id="2255"/>
      <w:r w:rsidRPr="00673C17">
        <w:rPr>
          <w:noProof/>
        </w:rPr>
        <w:fldChar w:fldCharType="end"/>
      </w:r>
      <w:r w:rsidR="003E2374" w:rsidRPr="00673C17">
        <w:t>. ЭФ документа «Сводные отчеты</w:t>
      </w:r>
      <w:r w:rsidR="00346BC3" w:rsidRPr="00673C17">
        <w:t>», закладки</w:t>
      </w:r>
      <w:r w:rsidR="003E2374" w:rsidRPr="00673C17">
        <w:t xml:space="preserve"> «Дополнительные атрибуты»</w:t>
      </w:r>
      <w:bookmarkEnd w:id="2256"/>
    </w:p>
    <w:p w:rsidR="003E2374" w:rsidRPr="00673C17" w:rsidRDefault="003E2374" w:rsidP="003E2374">
      <w:pPr>
        <w:pStyle w:val="32"/>
      </w:pPr>
      <w:bookmarkStart w:id="2257" w:name="_Ref372046269"/>
      <w:bookmarkStart w:id="2258" w:name="_Ref372107268"/>
      <w:bookmarkStart w:id="2259" w:name="_Toc387859035"/>
      <w:bookmarkStart w:id="2260" w:name="_Toc403116252"/>
      <w:bookmarkStart w:id="2261" w:name="_Toc409434055"/>
      <w:bookmarkStart w:id="2262" w:name="_Toc410656459"/>
      <w:bookmarkStart w:id="2263" w:name="_Toc420936500"/>
      <w:bookmarkStart w:id="2264" w:name="_Toc210069264"/>
      <w:r w:rsidRPr="00673C17">
        <w:t>Бюджетная отчетность ГРБС, ФО, ГВБФ. Протоколы для отчетов</w:t>
      </w:r>
      <w:bookmarkEnd w:id="2257"/>
      <w:bookmarkEnd w:id="2258"/>
      <w:bookmarkEnd w:id="2259"/>
      <w:bookmarkEnd w:id="2260"/>
      <w:bookmarkEnd w:id="2261"/>
      <w:bookmarkEnd w:id="2262"/>
      <w:bookmarkEnd w:id="2263"/>
      <w:bookmarkEnd w:id="2264"/>
    </w:p>
    <w:p w:rsidR="003E2374" w:rsidRPr="00673C17" w:rsidRDefault="003E2374" w:rsidP="003E2374">
      <w:pPr>
        <w:pStyle w:val="ASFKNormal"/>
      </w:pPr>
      <w:r w:rsidRPr="00673C17">
        <w:t>Документ «Протоколы для отчетов» предназначен для просмотра сформированных и полученных из МОУ ФК Протоколов с результатом форматного, внутридокументного, междокументного и внешнего контролей</w:t>
      </w:r>
      <w:r w:rsidRPr="00673C17" w:rsidDel="00CE65D0">
        <w:t xml:space="preserve"> </w:t>
      </w:r>
      <w:r w:rsidRPr="00673C17">
        <w:t xml:space="preserve">по сводной отчетности. Протоколы доводятся до </w:t>
      </w:r>
      <w:r w:rsidRPr="00673C17">
        <w:lastRenderedPageBreak/>
        <w:t xml:space="preserve">отправителя отчета – клиенты АРМ ГРБС, ФО, ГВБФ или ПБС, которые обслуживаются на портале </w:t>
      </w:r>
      <w:r w:rsidR="00E44FA6" w:rsidRPr="00673C17">
        <w:t>ППО СУФД АСФК</w:t>
      </w:r>
      <w:r w:rsidRPr="00673C17">
        <w:t>.</w:t>
      </w:r>
    </w:p>
    <w:p w:rsidR="003E2374" w:rsidRPr="00673C17" w:rsidRDefault="003E2374" w:rsidP="003E2374">
      <w:pPr>
        <w:pStyle w:val="ASFKNormal"/>
      </w:pPr>
      <w:r w:rsidRPr="00673C17">
        <w:t>Для работы с документами «Сводные отчеты» следует перейти в пункт меню «Документы – Периодическая отчётность – Бюджетная отчетность ГРБС, ФО, ГВБФ – Протоколы для отчетов». Откроется ЭФ списка документов, представленная на рисунке</w:t>
      </w:r>
      <w:r w:rsidR="006D086C" w:rsidRPr="00673C17">
        <w:t> </w:t>
      </w:r>
      <w:r w:rsidRPr="00673C17">
        <w:fldChar w:fldCharType="begin"/>
      </w:r>
      <w:r w:rsidRPr="00673C17">
        <w:instrText xml:space="preserve"> REF _Ref384409398 \h </w:instrText>
      </w:r>
      <w:r w:rsidR="00673C17">
        <w:instrText xml:space="preserve"> \* MERGEFORMAT </w:instrText>
      </w:r>
      <w:r w:rsidRPr="00673C17">
        <w:fldChar w:fldCharType="separate"/>
      </w:r>
      <w:r w:rsidR="00280C20">
        <w:rPr>
          <w:noProof/>
        </w:rPr>
        <w:t>366</w:t>
      </w:r>
      <w:r w:rsidRPr="00673C17">
        <w:fldChar w:fldCharType="end"/>
      </w:r>
      <w:r w:rsidRPr="00673C17">
        <w:t xml:space="preserve">. </w:t>
      </w:r>
    </w:p>
    <w:p w:rsidR="003E2374" w:rsidRPr="00673C17" w:rsidRDefault="004D71D9" w:rsidP="003E2374">
      <w:pPr>
        <w:pStyle w:val="ASFKFigure"/>
      </w:pPr>
      <w:r w:rsidRPr="00673C17">
        <w:rPr>
          <w:noProof/>
        </w:rPr>
        <w:drawing>
          <wp:inline distT="0" distB="0" distL="0" distR="0">
            <wp:extent cx="6124575" cy="3657600"/>
            <wp:effectExtent l="0" t="0" r="9525" b="0"/>
            <wp:docPr id="457" name="Рисунок 4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1"/>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65" w:name="_Ref384409398"/>
      <w:bookmarkStart w:id="2266" w:name="_Toc210069996"/>
      <w:r w:rsidR="00280C20">
        <w:rPr>
          <w:noProof/>
        </w:rPr>
        <w:t>366</w:t>
      </w:r>
      <w:bookmarkEnd w:id="2265"/>
      <w:r w:rsidRPr="00673C17">
        <w:rPr>
          <w:noProof/>
        </w:rPr>
        <w:fldChar w:fldCharType="end"/>
      </w:r>
      <w:r w:rsidR="003E2374" w:rsidRPr="00673C17">
        <w:t>. ЭФ списка документов «Протоколы для отчетов»</w:t>
      </w:r>
      <w:bookmarkEnd w:id="2266"/>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ВДК, МДК, ФК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контроль пройден без ошибок (значение поля «Наличие протокола %» = «1» и значение поля «Результат протокола %» = «0»);</w:t>
      </w:r>
    </w:p>
    <w:p w:rsidR="003E2374" w:rsidRPr="00673C17" w:rsidRDefault="004D71D9" w:rsidP="003E2374">
      <w:pPr>
        <w:pStyle w:val="ASFKListmark1"/>
      </w:pPr>
      <w:r w:rsidRPr="00673C17">
        <w:rPr>
          <w:noProof/>
        </w:rPr>
        <w:drawing>
          <wp:inline distT="0" distB="0" distL="0" distR="0">
            <wp:extent cx="180975" cy="180975"/>
            <wp:effectExtent l="0" t="0" r="9525" b="9525"/>
            <wp:docPr id="459" name="Рисунок 45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1"/>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60" name="Рисунок 4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1"/>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 статус отчета принимает одно из значений: «787 – Принят условно», «789 – Отчет принят и готов к сверке с внешними данными», «798 – Подтвержден условно», «799 – Подтвержден»);</w:t>
      </w:r>
    </w:p>
    <w:p w:rsidR="003E2374" w:rsidRPr="00673C17" w:rsidRDefault="004D71D9" w:rsidP="003E2374">
      <w:pPr>
        <w:pStyle w:val="ASFKListmark1"/>
      </w:pPr>
      <w:r w:rsidRPr="00673C17">
        <w:rPr>
          <w:noProof/>
        </w:rPr>
        <w:drawing>
          <wp:inline distT="0" distB="0" distL="0" distR="0">
            <wp:extent cx="180975" cy="180975"/>
            <wp:effectExtent l="0" t="0" r="9525" b="9525"/>
            <wp:docPr id="461" name="Рисунок 46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2"/>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ВНК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(значение поля «Наличие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63" name="Рисунок 46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2"/>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41"/>
      </w:pPr>
      <w:r w:rsidRPr="00673C17">
        <w:t>Доступные операции</w:t>
      </w:r>
    </w:p>
    <w:p w:rsidR="003E2374" w:rsidRPr="00673C17" w:rsidRDefault="003E2374" w:rsidP="003E2374">
      <w:pPr>
        <w:pStyle w:val="ASFKNormal"/>
      </w:pPr>
      <w:r w:rsidRPr="00673C17">
        <w:t>На АРМ ПБС доступны следующие операции над документом:</w:t>
      </w:r>
    </w:p>
    <w:p w:rsidR="003E2374" w:rsidRPr="00673C17" w:rsidRDefault="003E2374" w:rsidP="003E2374">
      <w:pPr>
        <w:pStyle w:val="ASFKListmark1"/>
      </w:pPr>
      <w:r w:rsidRPr="00673C17">
        <w:t>экспорт вложения;</w:t>
      </w:r>
    </w:p>
    <w:p w:rsidR="003E2374" w:rsidRPr="00673C17" w:rsidRDefault="003E2374" w:rsidP="003E2374">
      <w:pPr>
        <w:pStyle w:val="ASFKListmark1"/>
      </w:pPr>
      <w:r w:rsidRPr="00673C17">
        <w:t>печать списка.</w:t>
      </w:r>
    </w:p>
    <w:p w:rsidR="003E2374" w:rsidRPr="00673C17" w:rsidRDefault="003E2374" w:rsidP="003E2374">
      <w:pPr>
        <w:pStyle w:val="41"/>
      </w:pPr>
      <w:r w:rsidRPr="00673C17">
        <w:lastRenderedPageBreak/>
        <w:t>Экранная форма документа</w:t>
      </w:r>
    </w:p>
    <w:p w:rsidR="003E2374" w:rsidRPr="00673C17" w:rsidRDefault="003E2374" w:rsidP="003E2374">
      <w:pPr>
        <w:pStyle w:val="ASFKNormal"/>
      </w:pPr>
      <w:r w:rsidRPr="00673C17">
        <w:t xml:space="preserve">Пользователь ГРБС, ФО, ГВБФ, ПБС формирует файл со сводным отчетом во внешнем ППО, вручную импортирует файл с отчетом в СУФД-Портал в ЭФ «Сводные отчеты», отправляет его в МОУ </w:t>
      </w:r>
      <w:r w:rsidR="00323360">
        <w:t>ППО OEBS АСФК</w:t>
      </w:r>
      <w:r w:rsidRPr="00673C17">
        <w:t>.</w:t>
      </w:r>
    </w:p>
    <w:p w:rsidR="003E2374" w:rsidRPr="00673C17" w:rsidRDefault="003E2374" w:rsidP="003E2374">
      <w:pPr>
        <w:pStyle w:val="ASFKNormal"/>
      </w:pPr>
      <w:r w:rsidRPr="00673C17">
        <w:t>Для просмотра результатов обработки отчета пользователь открывает списковую форму ЭД «Протоколы для отчетов».</w:t>
      </w:r>
    </w:p>
    <w:p w:rsidR="003E2374" w:rsidRPr="00673C17" w:rsidRDefault="003E2374" w:rsidP="003E2374">
      <w:pPr>
        <w:pStyle w:val="ASFKNormal"/>
      </w:pPr>
      <w:r w:rsidRPr="00673C17">
        <w:t>Для просмотра отчетов, на которые был сформирован Протокол, пользователь на краткой форме отчета, переходит на закладку «Связанные отчеты» и видит ссылку на ЭД «Сводные отчеты» (многострочная таблица с реквизитами сводного отчета, отображаются по связке все отчеты, на которые был сформирован указанный Протокол).</w:t>
      </w:r>
    </w:p>
    <w:p w:rsidR="003E2374" w:rsidRPr="00673C17" w:rsidRDefault="003E2374" w:rsidP="003E2374">
      <w:pPr>
        <w:pStyle w:val="ASFKNormal"/>
      </w:pPr>
      <w:r w:rsidRPr="00673C17">
        <w:t>Возможен непосредственный просмотр ЭФ документа «Протоколы для отчетов», представленной на рисунке</w:t>
      </w:r>
      <w:r w:rsidR="006D086C" w:rsidRPr="00673C17">
        <w:t> </w:t>
      </w:r>
      <w:r w:rsidRPr="00673C17">
        <w:fldChar w:fldCharType="begin"/>
      </w:r>
      <w:r w:rsidRPr="00673C17">
        <w:instrText xml:space="preserve"> REF _Ref384409597 \h </w:instrText>
      </w:r>
      <w:r w:rsidR="00673C17">
        <w:instrText xml:space="preserve"> \* MERGEFORMAT </w:instrText>
      </w:r>
      <w:r w:rsidRPr="00673C17">
        <w:fldChar w:fldCharType="separate"/>
      </w:r>
      <w:r w:rsidR="00280C20">
        <w:rPr>
          <w:noProof/>
        </w:rPr>
        <w:t>367</w:t>
      </w:r>
      <w:r w:rsidRPr="00673C17">
        <w:fldChar w:fldCharType="end"/>
      </w:r>
      <w:r w:rsidRPr="00673C17">
        <w:t>.</w:t>
      </w:r>
    </w:p>
    <w:p w:rsidR="003E2374" w:rsidRPr="00673C17" w:rsidRDefault="004D71D9" w:rsidP="003E2374">
      <w:pPr>
        <w:pStyle w:val="ASFKFigure"/>
      </w:pPr>
      <w:r w:rsidRPr="00673C17">
        <w:rPr>
          <w:noProof/>
        </w:rPr>
        <w:drawing>
          <wp:inline distT="0" distB="0" distL="0" distR="0">
            <wp:extent cx="6124575" cy="2743200"/>
            <wp:effectExtent l="0" t="0" r="9525"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67" w:name="_Ref384409597"/>
      <w:bookmarkStart w:id="2268" w:name="_Toc210069997"/>
      <w:r w:rsidR="00280C20">
        <w:rPr>
          <w:noProof/>
        </w:rPr>
        <w:t>367</w:t>
      </w:r>
      <w:bookmarkEnd w:id="2267"/>
      <w:r w:rsidRPr="00673C17">
        <w:rPr>
          <w:noProof/>
        </w:rPr>
        <w:fldChar w:fldCharType="end"/>
      </w:r>
      <w:r w:rsidR="003E2374" w:rsidRPr="00673C17">
        <w:t>. ЭФ документа «Протоколы для отчетов»</w:t>
      </w:r>
      <w:bookmarkEnd w:id="2268"/>
    </w:p>
    <w:p w:rsidR="003E2374" w:rsidRPr="00673C17" w:rsidRDefault="003E2374" w:rsidP="003E2374">
      <w:pPr>
        <w:pStyle w:val="ASFKNormal"/>
      </w:pPr>
      <w:r w:rsidRPr="00673C17">
        <w:t>Перечень полей документа «Протоколы для отчетов» приведен в таблице </w:t>
      </w:r>
      <w:r w:rsidRPr="00673C17">
        <w:fldChar w:fldCharType="begin"/>
      </w:r>
      <w:r w:rsidRPr="00673C17">
        <w:instrText xml:space="preserve"> REF _Ref372113146 \h </w:instrText>
      </w:r>
      <w:r w:rsidR="00673C17">
        <w:instrText xml:space="preserve"> \* MERGEFORMAT </w:instrText>
      </w:r>
      <w:r w:rsidRPr="00673C17">
        <w:fldChar w:fldCharType="separate"/>
      </w:r>
      <w:r w:rsidR="00280C20">
        <w:rPr>
          <w:noProof/>
        </w:rPr>
        <w:t>231</w:t>
      </w:r>
      <w:r w:rsidRPr="00673C17">
        <w:fldChar w:fldCharType="end"/>
      </w:r>
      <w:r w:rsidRPr="00673C17">
        <w:t>.</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69" w:name="_Ref372113146"/>
      <w:bookmarkStart w:id="2270" w:name="_Toc210069552"/>
      <w:r w:rsidR="00280C20">
        <w:rPr>
          <w:noProof/>
        </w:rPr>
        <w:t>231</w:t>
      </w:r>
      <w:bookmarkEnd w:id="2269"/>
      <w:r w:rsidRPr="00673C17">
        <w:rPr>
          <w:noProof/>
        </w:rPr>
        <w:fldChar w:fldCharType="end"/>
      </w:r>
      <w:r w:rsidR="003E2374" w:rsidRPr="00673C17">
        <w:t>. Описание полей документа «Протоколы для отчетов»</w:t>
      </w:r>
      <w:bookmarkEnd w:id="2270"/>
    </w:p>
    <w:tbl>
      <w:tblPr>
        <w:tblStyle w:val="ASFKTable"/>
        <w:tblW w:w="5000" w:type="pct"/>
        <w:tblLayout w:type="fixed"/>
        <w:tblLook w:val="01E0" w:firstRow="1" w:lastRow="1" w:firstColumn="1" w:lastColumn="1" w:noHBand="0" w:noVBand="0"/>
      </w:tblPr>
      <w:tblGrid>
        <w:gridCol w:w="2436"/>
        <w:gridCol w:w="7192"/>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2467" w:type="dxa"/>
          </w:tcPr>
          <w:p w:rsidR="003E2374" w:rsidRPr="00673C17" w:rsidRDefault="003E2374" w:rsidP="00FF22D1">
            <w:pPr>
              <w:pStyle w:val="ASFKTableHead"/>
            </w:pPr>
            <w:r w:rsidRPr="00673C17">
              <w:t xml:space="preserve">Наименование поля </w:t>
            </w:r>
          </w:p>
        </w:tc>
        <w:tc>
          <w:tcPr>
            <w:tcW w:w="7288" w:type="dxa"/>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Файл</w:t>
            </w:r>
          </w:p>
        </w:tc>
        <w:tc>
          <w:tcPr>
            <w:tcW w:w="7288" w:type="dxa"/>
          </w:tcPr>
          <w:p w:rsidR="003E2374" w:rsidRPr="00673C17" w:rsidRDefault="003E2374" w:rsidP="003E2374">
            <w:pPr>
              <w:pStyle w:val="ASFKTablenorm"/>
            </w:pPr>
            <w:r w:rsidRPr="00673C17">
              <w:t xml:space="preserve">Полное имя </w:t>
            </w:r>
            <w:r w:rsidRPr="00673C17">
              <w:rPr>
                <w:lang w:val="en-US"/>
              </w:rPr>
              <w:t>zip</w:t>
            </w:r>
            <w:r w:rsidRPr="00673C17">
              <w:t>-архива Протокола.</w:t>
            </w:r>
          </w:p>
          <w:p w:rsidR="003E2374" w:rsidRPr="00673C17" w:rsidRDefault="003E2374" w:rsidP="003E2374">
            <w:pPr>
              <w:pStyle w:val="ASFKTablenorm"/>
            </w:pPr>
            <w:r w:rsidRPr="00673C17">
              <w:t xml:space="preserve">Заполняется на основании значения поля БД СУФД, которое вычисляется из наименования </w:t>
            </w:r>
            <w:r w:rsidRPr="00673C17">
              <w:rPr>
                <w:lang w:val="en-US"/>
              </w:rPr>
              <w:t>zip</w:t>
            </w:r>
            <w:r w:rsidRPr="00673C17">
              <w:t xml:space="preserve"> архива вложения к ПРТ и равно наименованию </w:t>
            </w:r>
            <w:r w:rsidRPr="00673C17">
              <w:rPr>
                <w:lang w:val="en-US"/>
              </w:rPr>
              <w:t>zip</w:t>
            </w:r>
            <w:r w:rsidRPr="00673C17">
              <w:t xml:space="preserve"> архива (например, 00053_0503730_5_28022013_053-60846_FRMT_GRBS).</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673C17" w:rsidRDefault="003E2374" w:rsidP="003E2374">
            <w:pPr>
              <w:pStyle w:val="ASFKTablenorm"/>
            </w:pPr>
            <w:r w:rsidRPr="00673C17">
              <w:t>Тип</w:t>
            </w:r>
          </w:p>
        </w:tc>
        <w:tc>
          <w:tcPr>
            <w:tcW w:w="7288" w:type="dxa"/>
          </w:tcPr>
          <w:p w:rsidR="003E2374" w:rsidRPr="00673C17" w:rsidRDefault="003E2374" w:rsidP="003E2374">
            <w:pPr>
              <w:pStyle w:val="ASFKTablenorm"/>
            </w:pPr>
            <w:r w:rsidRPr="00673C17">
              <w:t>Тип протокола.</w:t>
            </w:r>
          </w:p>
          <w:p w:rsidR="003E2374" w:rsidRPr="00673C17" w:rsidRDefault="003E2374" w:rsidP="003E2374">
            <w:pPr>
              <w:pStyle w:val="ASFKTablenorm"/>
            </w:pPr>
            <w:r w:rsidRPr="00673C17">
              <w:t xml:space="preserve">Заполняется на основании значения поля БД СУФД, которое вычисляется из наименования </w:t>
            </w:r>
            <w:r w:rsidRPr="00673C17">
              <w:rPr>
                <w:lang w:val="en-US"/>
              </w:rPr>
              <w:t>zip</w:t>
            </w:r>
            <w:r w:rsidRPr="00673C17">
              <w:t xml:space="preserve"> архива вложения к ПРТ и равно значению 6-го сегмента (разделителем считаем «_») (например, FRMT).</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Дата создания</w:t>
            </w:r>
          </w:p>
        </w:tc>
        <w:tc>
          <w:tcPr>
            <w:tcW w:w="7288" w:type="dxa"/>
          </w:tcPr>
          <w:p w:rsidR="003E2374" w:rsidRPr="00673C17" w:rsidRDefault="003E2374" w:rsidP="003E2374">
            <w:pPr>
              <w:pStyle w:val="ASFKTablenorm"/>
            </w:pPr>
            <w:r w:rsidRPr="00673C17">
              <w:t xml:space="preserve">Дата создания протокола в </w:t>
            </w:r>
            <w:r w:rsidR="00323360">
              <w:t>ППО OEBS АСФК</w:t>
            </w:r>
            <w:r w:rsidRPr="00673C17">
              <w:t>.</w:t>
            </w:r>
          </w:p>
          <w:p w:rsidR="003E2374" w:rsidRPr="00673C17" w:rsidRDefault="003E2374" w:rsidP="003E2374">
            <w:pPr>
              <w:pStyle w:val="ASFKTablenorm"/>
            </w:pPr>
            <w:r w:rsidRPr="00673C17">
              <w:t xml:space="preserve">Заполняется при импорте из </w:t>
            </w:r>
            <w:r w:rsidR="00323360">
              <w:t>ППО OEBS АСФК</w:t>
            </w:r>
            <w:r w:rsidRPr="00673C17">
              <w:t>.</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673C17" w:rsidRDefault="003E2374" w:rsidP="003E2374">
            <w:pPr>
              <w:pStyle w:val="ASFKTablenorm"/>
            </w:pPr>
            <w:r w:rsidRPr="00673C17">
              <w:t>Дата поступления</w:t>
            </w:r>
          </w:p>
        </w:tc>
        <w:tc>
          <w:tcPr>
            <w:tcW w:w="7288" w:type="dxa"/>
          </w:tcPr>
          <w:p w:rsidR="003E2374" w:rsidRPr="00673C17" w:rsidRDefault="003E2374" w:rsidP="003E2374">
            <w:pPr>
              <w:pStyle w:val="ASFKTablenorm"/>
            </w:pPr>
            <w:r w:rsidRPr="00673C17">
              <w:t>Дата загрузки протокола в СУФД/ Дата создания документа в СУФД.</w:t>
            </w:r>
          </w:p>
          <w:p w:rsidR="003E2374" w:rsidRPr="00673C17" w:rsidRDefault="003E2374" w:rsidP="003E2374">
            <w:pPr>
              <w:pStyle w:val="ASFKTablenorm"/>
            </w:pPr>
            <w:r w:rsidRPr="00673C17">
              <w:t>Поле заполняется значением БД поля CREATEDATE.</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Код формы по ОКУД</w:t>
            </w:r>
          </w:p>
        </w:tc>
        <w:tc>
          <w:tcPr>
            <w:tcW w:w="7288" w:type="dxa"/>
          </w:tcPr>
          <w:p w:rsidR="003E2374" w:rsidRPr="00673C17" w:rsidRDefault="003E2374" w:rsidP="003E2374">
            <w:pPr>
              <w:pStyle w:val="ASFKTablenorm"/>
            </w:pPr>
            <w:r w:rsidRPr="00673C17">
              <w:t>Код формы отчета, на который сформирован протокол.</w:t>
            </w:r>
          </w:p>
          <w:p w:rsidR="003E2374" w:rsidRPr="00673C17" w:rsidRDefault="003E2374" w:rsidP="003E2374">
            <w:pPr>
              <w:pStyle w:val="ASFKTablenorm"/>
            </w:pPr>
            <w:r w:rsidRPr="00673C17">
              <w:lastRenderedPageBreak/>
              <w:t>Заполняется на основании значения поля БД СУФД, которое вычисляется:</w:t>
            </w:r>
          </w:p>
          <w:p w:rsidR="003E2374" w:rsidRPr="00673C17" w:rsidRDefault="003E2374" w:rsidP="00FF22D1">
            <w:pPr>
              <w:pStyle w:val="ASFKTableListMark"/>
            </w:pPr>
            <w:r w:rsidRPr="00673C17">
              <w:t xml:space="preserve">из наименования </w:t>
            </w:r>
            <w:r w:rsidRPr="00673C17">
              <w:rPr>
                <w:lang w:val="en-US"/>
              </w:rPr>
              <w:t>zip</w:t>
            </w:r>
            <w:r w:rsidRPr="00673C17">
              <w:t xml:space="preserve"> архива вложения к ПРТ и равно значению 2-го сегмента (разделителем считаем «_») (например, 0503730);</w:t>
            </w:r>
          </w:p>
          <w:p w:rsidR="003E2374" w:rsidRPr="00673C17" w:rsidRDefault="003E2374" w:rsidP="00FF22D1">
            <w:pPr>
              <w:pStyle w:val="ASFKTableListMark"/>
            </w:pPr>
            <w:r w:rsidRPr="00673C17">
              <w:t>из связанного отчета и равно значению тега FormCode.</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673C17" w:rsidRDefault="003E2374" w:rsidP="003E2374">
            <w:pPr>
              <w:pStyle w:val="ASFKTablenorm"/>
            </w:pPr>
            <w:r w:rsidRPr="00673C17">
              <w:lastRenderedPageBreak/>
              <w:t>Отчетная дата</w:t>
            </w:r>
          </w:p>
        </w:tc>
        <w:tc>
          <w:tcPr>
            <w:tcW w:w="7288" w:type="dxa"/>
          </w:tcPr>
          <w:p w:rsidR="003E2374" w:rsidRPr="00673C17" w:rsidRDefault="003E2374" w:rsidP="003E2374">
            <w:pPr>
              <w:pStyle w:val="ASFKTablenorm"/>
            </w:pPr>
            <w:r w:rsidRPr="00673C17">
              <w:t>Дата отчета, на который сформирован протокол.</w:t>
            </w:r>
          </w:p>
          <w:p w:rsidR="003E2374" w:rsidRPr="00673C17" w:rsidRDefault="003E2374" w:rsidP="003E2374">
            <w:pPr>
              <w:pStyle w:val="ASFKTablenorm"/>
            </w:pPr>
            <w:r w:rsidRPr="00673C17">
              <w:t>Заполняется на основании значения поля БД СУФД, которое вычисляется:</w:t>
            </w:r>
          </w:p>
          <w:p w:rsidR="003E2374" w:rsidRPr="00673C17" w:rsidRDefault="003E2374" w:rsidP="00FF22D1">
            <w:pPr>
              <w:pStyle w:val="ASFKTableListMark"/>
            </w:pPr>
            <w:r w:rsidRPr="00673C17">
              <w:t xml:space="preserve">из наименования </w:t>
            </w:r>
            <w:r w:rsidRPr="00673C17">
              <w:rPr>
                <w:lang w:val="en-US"/>
              </w:rPr>
              <w:t>zip</w:t>
            </w:r>
            <w:r w:rsidRPr="00673C17">
              <w:t xml:space="preserve"> архива вложения к ПРТ и равно значению 4-го сегмента (разделителем считаем «_») (например, 0503730);</w:t>
            </w:r>
          </w:p>
          <w:p w:rsidR="003E2374" w:rsidRPr="00673C17" w:rsidRDefault="003E2374" w:rsidP="00FF22D1">
            <w:pPr>
              <w:pStyle w:val="ASFKTableListMark"/>
            </w:pPr>
            <w:r w:rsidRPr="00673C17">
              <w:t>из связанного отчета и равно значению тега ReportDate.</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Регистрационный номер отчета</w:t>
            </w:r>
          </w:p>
        </w:tc>
        <w:tc>
          <w:tcPr>
            <w:tcW w:w="7288" w:type="dxa"/>
          </w:tcPr>
          <w:p w:rsidR="003E2374" w:rsidRPr="00673C17" w:rsidRDefault="003E2374" w:rsidP="003E2374">
            <w:pPr>
              <w:pStyle w:val="ASFKTablenorm"/>
            </w:pPr>
            <w:r w:rsidRPr="00673C17">
              <w:t>Регистрационный номер отчета, на который сформирован протокол.</w:t>
            </w:r>
          </w:p>
          <w:p w:rsidR="003E2374" w:rsidRPr="00673C17" w:rsidRDefault="003E2374" w:rsidP="003E2374">
            <w:pPr>
              <w:pStyle w:val="ASFKTablenorm"/>
            </w:pPr>
            <w:r w:rsidRPr="00673C17">
              <w:t xml:space="preserve">Заполняется на основании значения поля БД СУФД, которое вычисляется из наименования </w:t>
            </w:r>
            <w:r w:rsidRPr="00673C17">
              <w:rPr>
                <w:lang w:val="en-US"/>
              </w:rPr>
              <w:t>zip</w:t>
            </w:r>
            <w:r w:rsidRPr="00673C17">
              <w:t xml:space="preserve"> архива вложения к ПРТ и равно значению 5-го сегмента (разделителем считаем «_») (например, 053-60846).</w:t>
            </w:r>
          </w:p>
        </w:tc>
      </w:tr>
    </w:tbl>
    <w:p w:rsidR="003E2374" w:rsidRPr="00673C17" w:rsidRDefault="003E2374" w:rsidP="003E2374">
      <w:pPr>
        <w:pStyle w:val="32"/>
      </w:pPr>
      <w:bookmarkStart w:id="2271" w:name="_Toc447031048"/>
      <w:bookmarkStart w:id="2272" w:name="_Toc210069265"/>
      <w:bookmarkEnd w:id="2244"/>
      <w:bookmarkEnd w:id="2245"/>
      <w:bookmarkEnd w:id="2246"/>
      <w:bookmarkEnd w:id="2247"/>
      <w:bookmarkEnd w:id="2248"/>
      <w:r w:rsidRPr="00673C17">
        <w:t>Периодические отчеты</w:t>
      </w:r>
      <w:bookmarkEnd w:id="2271"/>
      <w:bookmarkEnd w:id="2272"/>
    </w:p>
    <w:p w:rsidR="003E2374" w:rsidRPr="00673C17" w:rsidRDefault="003E2374" w:rsidP="003E2374">
      <w:pPr>
        <w:pStyle w:val="ASFKNormal"/>
      </w:pPr>
      <w:r w:rsidRPr="00673C17">
        <w:t>В группу периодической отчетности входят такие отчеты как:</w:t>
      </w:r>
    </w:p>
    <w:p w:rsidR="003E2374" w:rsidRPr="00673C17" w:rsidRDefault="003E2374" w:rsidP="003E2374">
      <w:pPr>
        <w:pStyle w:val="ASFKListmark1"/>
      </w:pPr>
      <w:r w:rsidRPr="00673C17">
        <w:t>Отчет по счету ПБС (Форма 0531794);</w:t>
      </w:r>
    </w:p>
    <w:p w:rsidR="003E2374" w:rsidRPr="00673C17" w:rsidRDefault="003E2374" w:rsidP="003E2374">
      <w:pPr>
        <w:pStyle w:val="ASFKListmark1"/>
      </w:pPr>
      <w:r w:rsidRPr="00673C17">
        <w:t>Отчет о состоянии лицевого счета бюджета (Показатели ЛС ОЛБ);</w:t>
      </w:r>
    </w:p>
    <w:p w:rsidR="003E2374" w:rsidRPr="00673C17" w:rsidRDefault="003E2374" w:rsidP="003E2374">
      <w:pPr>
        <w:pStyle w:val="ASFKListmark1"/>
      </w:pPr>
      <w:r w:rsidRPr="00673C17">
        <w:t>Отчет о состоянии лицевого счета РБС (Показатели ЛС ОЛР);</w:t>
      </w:r>
    </w:p>
    <w:p w:rsidR="003E2374" w:rsidRPr="00673C17" w:rsidRDefault="003E2374" w:rsidP="003E2374">
      <w:pPr>
        <w:pStyle w:val="ASFKListmark1"/>
      </w:pPr>
      <w:r w:rsidRPr="00673C17">
        <w:t>Отчет о состоянии лицевого счета АИФ (Показатели ЛС ОЛА);</w:t>
      </w:r>
    </w:p>
    <w:p w:rsidR="003E2374" w:rsidRPr="00673C17" w:rsidRDefault="003E2374" w:rsidP="003E2374">
      <w:pPr>
        <w:pStyle w:val="ASFKListmark1"/>
      </w:pPr>
      <w:r w:rsidRPr="00673C17">
        <w:t>Отчет о состоянии лицевого счета ГАИФ (Показатели ЛС ОЛГ);</w:t>
      </w:r>
    </w:p>
    <w:p w:rsidR="003E2374" w:rsidRPr="00673C17" w:rsidRDefault="003E2374" w:rsidP="003E2374">
      <w:pPr>
        <w:pStyle w:val="ASFKListmark1"/>
      </w:pPr>
      <w:r w:rsidRPr="00673C17">
        <w:t>Отчет о состоянии лицевого счета ИПБС (Показатели ЛС ОЛИ);</w:t>
      </w:r>
    </w:p>
    <w:p w:rsidR="003E2374" w:rsidRPr="00673C17" w:rsidRDefault="003E2374" w:rsidP="003E2374">
      <w:pPr>
        <w:pStyle w:val="ASFKListmark1"/>
      </w:pPr>
      <w:r w:rsidRPr="00673C17">
        <w:t>Справка по консолидируемым расчетам (Форма 0503125-3);</w:t>
      </w:r>
    </w:p>
    <w:p w:rsidR="003E2374" w:rsidRPr="00673C17" w:rsidRDefault="003E2374" w:rsidP="003E2374">
      <w:pPr>
        <w:pStyle w:val="ASFKListmark1"/>
      </w:pPr>
      <w:r w:rsidRPr="00673C17">
        <w:t>Отчет об исполнении бюджета (Форма 0503117-3_F);</w:t>
      </w:r>
    </w:p>
    <w:p w:rsidR="003E2374" w:rsidRPr="00673C17" w:rsidRDefault="003E2374" w:rsidP="003E2374">
      <w:pPr>
        <w:pStyle w:val="ASFKListmark1"/>
      </w:pPr>
      <w:r w:rsidRPr="00673C17">
        <w:t>Сведения об остатках денежных средств на счетах получателя бюджетных средств (Форма 0503178-3);</w:t>
      </w:r>
    </w:p>
    <w:p w:rsidR="003E2374" w:rsidRPr="00673C17" w:rsidRDefault="003E2374" w:rsidP="003E2374">
      <w:pPr>
        <w:pStyle w:val="ASFKListnormal1"/>
      </w:pPr>
      <w:r w:rsidRPr="00673C17">
        <w:t>и другие.</w:t>
      </w:r>
    </w:p>
    <w:p w:rsidR="003E2374" w:rsidRPr="00673C17" w:rsidRDefault="003E2374" w:rsidP="003E2374">
      <w:pPr>
        <w:pStyle w:val="ASFKNormal"/>
      </w:pPr>
      <w:r w:rsidRPr="00673C17">
        <w:t>Документ используется для создания документов с данными регламентированной отчетности, направляемых от OEBS пользователям.</w:t>
      </w:r>
    </w:p>
    <w:p w:rsidR="003E2374" w:rsidRPr="00673C17" w:rsidRDefault="003E2374" w:rsidP="003E2374">
      <w:pPr>
        <w:pStyle w:val="ASFKNormal"/>
      </w:pPr>
      <w:r w:rsidRPr="00673C17">
        <w:t>ЭД «Периодические отчеты» (Сервисный документ доставки типа отчета) используется для пересылки между серверными и клиентскими программными комплексами определений «управляемых» типов документов, применяемых для формирования периодической отчетности. Документ формируется на уровне OEBS и рассылается на АРМ БУ (непосредственно или на основе массовой рассылки), от которых ожидается получение периодической отчетности. Тип документа представляет собой JAR архив и содержится в документе как вложение.</w:t>
      </w:r>
    </w:p>
    <w:p w:rsidR="003E2374" w:rsidRPr="00673C17" w:rsidRDefault="00346BC3" w:rsidP="003E2374">
      <w:pPr>
        <w:pStyle w:val="ASFKNormal"/>
      </w:pPr>
      <w:r w:rsidRPr="00673C17">
        <w:t>Для работы с документами «</w:t>
      </w:r>
      <w:r w:rsidR="003E2374" w:rsidRPr="00673C17">
        <w:t>Периодические отчеты» следует перейти в пункт меню «Документы – Периодическая отчётность – Отчёты». Откроется ЭФ списка документов, представленная на рисунке</w:t>
      </w:r>
      <w:r w:rsidR="006D086C" w:rsidRPr="00673C17">
        <w:t> </w:t>
      </w:r>
      <w:r w:rsidR="003E2374" w:rsidRPr="00673C17">
        <w:fldChar w:fldCharType="begin"/>
      </w:r>
      <w:r w:rsidR="003E2374" w:rsidRPr="00673C17">
        <w:instrText xml:space="preserve"> REF _Ref233115566 \h  \* MERGEFORMAT </w:instrText>
      </w:r>
      <w:r w:rsidR="003E2374" w:rsidRPr="00673C17">
        <w:fldChar w:fldCharType="separate"/>
      </w:r>
      <w:r w:rsidR="00280C20">
        <w:t>368</w:t>
      </w:r>
      <w:r w:rsidR="003E2374" w:rsidRPr="00673C17">
        <w:fldChar w:fldCharType="end"/>
      </w:r>
      <w:r w:rsidR="003E2374" w:rsidRPr="00673C17">
        <w:t xml:space="preserve">. </w:t>
      </w:r>
    </w:p>
    <w:p w:rsidR="003E2374" w:rsidRPr="00673C17" w:rsidRDefault="004D71D9" w:rsidP="003E2374">
      <w:pPr>
        <w:pStyle w:val="ASFKFigure"/>
      </w:pPr>
      <w:r w:rsidRPr="00673C17">
        <w:rPr>
          <w:noProof/>
        </w:rPr>
        <w:lastRenderedPageBreak/>
        <w:drawing>
          <wp:inline distT="0" distB="0" distL="0" distR="0">
            <wp:extent cx="6038850" cy="3933825"/>
            <wp:effectExtent l="0" t="0" r="0" b="9525"/>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6038850" cy="393382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73" w:name="_Ref233115566"/>
      <w:bookmarkStart w:id="2274" w:name="_Toc210069998"/>
      <w:r w:rsidR="00280C20">
        <w:rPr>
          <w:noProof/>
        </w:rPr>
        <w:t>368</w:t>
      </w:r>
      <w:bookmarkEnd w:id="2273"/>
      <w:r w:rsidRPr="00673C17">
        <w:rPr>
          <w:noProof/>
        </w:rPr>
        <w:fldChar w:fldCharType="end"/>
      </w:r>
      <w:r w:rsidR="003E2374" w:rsidRPr="00673C17">
        <w:t>. ЭФ списка документов «Периодические отчеты»</w:t>
      </w:r>
      <w:bookmarkEnd w:id="2274"/>
    </w:p>
    <w:p w:rsidR="003E2374" w:rsidRPr="00673C17" w:rsidRDefault="003E2374" w:rsidP="003E2374">
      <w:pPr>
        <w:pStyle w:val="41"/>
      </w:pPr>
      <w:r w:rsidRPr="00673C17">
        <w:t>Доступные операции</w:t>
      </w:r>
    </w:p>
    <w:p w:rsidR="003E2374" w:rsidRPr="00673C17" w:rsidRDefault="003E2374" w:rsidP="003E2374">
      <w:pPr>
        <w:pStyle w:val="ASFKNormal"/>
      </w:pPr>
      <w:r w:rsidRPr="00673C17">
        <w:t>На АРМ ПБС доступны следующие операции над документом:</w:t>
      </w:r>
    </w:p>
    <w:p w:rsidR="003E2374" w:rsidRPr="00673C17" w:rsidRDefault="003E2374" w:rsidP="003E2374">
      <w:pPr>
        <w:pStyle w:val="ASFKListmark1"/>
      </w:pPr>
      <w:r w:rsidRPr="00673C17">
        <w:t>просмотр ЭД;</w:t>
      </w:r>
    </w:p>
    <w:p w:rsidR="003E2374" w:rsidRPr="00673C17" w:rsidRDefault="003E2374" w:rsidP="003E2374">
      <w:pPr>
        <w:pStyle w:val="ASFKListmark1"/>
      </w:pPr>
      <w:r w:rsidRPr="00673C17">
        <w:t>просмотр и печать вложенного отчета.</w:t>
      </w:r>
    </w:p>
    <w:p w:rsidR="003E2374" w:rsidRPr="00673C17" w:rsidRDefault="003E2374" w:rsidP="003E2374">
      <w:pPr>
        <w:pStyle w:val="41"/>
      </w:pPr>
      <w:r w:rsidRPr="00673C17">
        <w:t>Экранная форма документа</w:t>
      </w:r>
    </w:p>
    <w:p w:rsidR="003E2374" w:rsidRPr="00673C17" w:rsidRDefault="003E2374" w:rsidP="003E2374">
      <w:pPr>
        <w:pStyle w:val="ASFKNormal"/>
      </w:pPr>
      <w:r w:rsidRPr="00673C17">
        <w:t>ЭФ документа «Периодические отчеты» содержит следующие закладки:</w:t>
      </w:r>
    </w:p>
    <w:p w:rsidR="003E2374" w:rsidRPr="00673C17" w:rsidRDefault="003E2374" w:rsidP="003E2374">
      <w:pPr>
        <w:pStyle w:val="ASFKListmark1"/>
      </w:pPr>
      <w:r w:rsidRPr="00673C17">
        <w:t>«Основные атрибуты»;</w:t>
      </w:r>
    </w:p>
    <w:p w:rsidR="003E2374" w:rsidRPr="00673C17" w:rsidRDefault="003E2374" w:rsidP="003E2374">
      <w:pPr>
        <w:pStyle w:val="ASFKListmark1"/>
      </w:pPr>
      <w:r w:rsidRPr="00673C17">
        <w:t>«Системные атрибуты»;</w:t>
      </w:r>
    </w:p>
    <w:p w:rsidR="003E2374" w:rsidRPr="00673C17" w:rsidRDefault="003E2374" w:rsidP="003E2374">
      <w:pPr>
        <w:pStyle w:val="ASFKListmark1"/>
      </w:pPr>
      <w:r w:rsidRPr="00673C17">
        <w:t>«Системные атрибуты»;</w:t>
      </w:r>
    </w:p>
    <w:p w:rsidR="003E2374" w:rsidRPr="00673C17" w:rsidRDefault="003E2374" w:rsidP="003E2374">
      <w:pPr>
        <w:pStyle w:val="ASFKListmark1"/>
      </w:pPr>
      <w:r w:rsidRPr="00673C17">
        <w:t>«Протоколы».</w:t>
      </w:r>
    </w:p>
    <w:p w:rsidR="003E2374" w:rsidRPr="00673C17" w:rsidRDefault="003E2374" w:rsidP="003E2374">
      <w:pPr>
        <w:pStyle w:val="ASFKNormal"/>
      </w:pPr>
      <w:r w:rsidRPr="00673C17">
        <w:t>ЭФ документа «Периодические отчеты</w:t>
      </w:r>
      <w:r w:rsidR="00346BC3" w:rsidRPr="00673C17">
        <w:t>», закладки</w:t>
      </w:r>
      <w:r w:rsidRPr="00673C17">
        <w:t xml:space="preserve"> «Основные атрибуты» представлена на рисунке </w:t>
      </w:r>
      <w:r w:rsidRPr="00673C17">
        <w:fldChar w:fldCharType="begin"/>
      </w:r>
      <w:r w:rsidRPr="00673C17">
        <w:instrText xml:space="preserve"> REF _Ref233116328 \h </w:instrText>
      </w:r>
      <w:r w:rsidR="00673C17">
        <w:instrText xml:space="preserve"> \* MERGEFORMAT </w:instrText>
      </w:r>
      <w:r w:rsidRPr="00673C17">
        <w:fldChar w:fldCharType="separate"/>
      </w:r>
      <w:r w:rsidR="00280C20">
        <w:rPr>
          <w:noProof/>
        </w:rPr>
        <w:t>369</w:t>
      </w:r>
      <w:r w:rsidRPr="00673C17">
        <w:fldChar w:fldCharType="end"/>
      </w:r>
      <w:r w:rsidRPr="00673C17">
        <w:t>.</w:t>
      </w:r>
    </w:p>
    <w:p w:rsidR="003E2374" w:rsidRPr="00673C17" w:rsidRDefault="004D71D9" w:rsidP="003E2374">
      <w:pPr>
        <w:pStyle w:val="ASFKFigure"/>
      </w:pPr>
      <w:r w:rsidRPr="00673C17">
        <w:rPr>
          <w:noProof/>
        </w:rPr>
        <w:lastRenderedPageBreak/>
        <w:drawing>
          <wp:inline distT="0" distB="0" distL="0" distR="0">
            <wp:extent cx="6124575" cy="4210050"/>
            <wp:effectExtent l="0" t="0" r="9525" b="0"/>
            <wp:docPr id="466" name="Рисунок 4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0"/>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75" w:name="_Ref233116328"/>
      <w:bookmarkStart w:id="2276" w:name="_Toc210069999"/>
      <w:r w:rsidR="00280C20">
        <w:rPr>
          <w:noProof/>
        </w:rPr>
        <w:t>369</w:t>
      </w:r>
      <w:bookmarkEnd w:id="2275"/>
      <w:r w:rsidRPr="00673C17">
        <w:rPr>
          <w:noProof/>
        </w:rPr>
        <w:fldChar w:fldCharType="end"/>
      </w:r>
      <w:r w:rsidR="003E2374" w:rsidRPr="00673C17">
        <w:t xml:space="preserve">. ЭФ </w:t>
      </w:r>
      <w:r w:rsidR="003116AA" w:rsidRPr="00673C17">
        <w:t xml:space="preserve">документа </w:t>
      </w:r>
      <w:r w:rsidR="003E2374" w:rsidRPr="00673C17">
        <w:t>«Периодические отчеты</w:t>
      </w:r>
      <w:r w:rsidR="00346BC3" w:rsidRPr="00673C17">
        <w:t>», закладки</w:t>
      </w:r>
      <w:r w:rsidR="003E2374" w:rsidRPr="00673C17">
        <w:t xml:space="preserve"> «Основные атрибуты»</w:t>
      </w:r>
      <w:bookmarkEnd w:id="2276"/>
    </w:p>
    <w:p w:rsidR="003E2374" w:rsidRPr="00673C17" w:rsidRDefault="003E2374" w:rsidP="003E2374">
      <w:pPr>
        <w:pStyle w:val="ASFKNormal"/>
      </w:pPr>
      <w:r w:rsidRPr="00673C17">
        <w:t>Перечень полей документа «Периодические отчеты</w:t>
      </w:r>
      <w:r w:rsidR="00346BC3" w:rsidRPr="00673C17">
        <w:t>», закладки</w:t>
      </w:r>
      <w:r w:rsidRPr="00673C17">
        <w:t xml:space="preserve"> «Основные атрибуты» приведен в таблице</w:t>
      </w:r>
      <w:r w:rsidR="006D086C" w:rsidRPr="00673C17">
        <w:t> </w:t>
      </w:r>
      <w:r w:rsidRPr="00673C17">
        <w:fldChar w:fldCharType="begin"/>
      </w:r>
      <w:r w:rsidRPr="00673C17">
        <w:instrText xml:space="preserve"> REF _Ref434263789 \h </w:instrText>
      </w:r>
      <w:r w:rsidR="00673C17">
        <w:instrText xml:space="preserve"> \* MERGEFORMAT </w:instrText>
      </w:r>
      <w:r w:rsidRPr="00673C17">
        <w:fldChar w:fldCharType="separate"/>
      </w:r>
      <w:r w:rsidR="00280C20">
        <w:rPr>
          <w:noProof/>
        </w:rPr>
        <w:t>232</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77" w:name="_Ref434263789"/>
      <w:bookmarkStart w:id="2278" w:name="_Toc210069553"/>
      <w:r w:rsidR="00280C20">
        <w:rPr>
          <w:noProof/>
        </w:rPr>
        <w:t>232</w:t>
      </w:r>
      <w:bookmarkEnd w:id="2277"/>
      <w:r w:rsidRPr="00673C17">
        <w:rPr>
          <w:noProof/>
        </w:rPr>
        <w:fldChar w:fldCharType="end"/>
      </w:r>
      <w:r w:rsidR="003E2374" w:rsidRPr="00673C17">
        <w:t>. Описание полей документа «Периодические отчеты</w:t>
      </w:r>
      <w:r w:rsidR="00346BC3" w:rsidRPr="00673C17">
        <w:t>», закладки</w:t>
      </w:r>
      <w:r w:rsidR="003E2374" w:rsidRPr="00673C17">
        <w:t xml:space="preserve"> «Основные атрибуты»</w:t>
      </w:r>
      <w:bookmarkEnd w:id="2278"/>
    </w:p>
    <w:tbl>
      <w:tblPr>
        <w:tblStyle w:val="ASFKTable"/>
        <w:tblW w:w="5000" w:type="pct"/>
        <w:tblLook w:val="01E0" w:firstRow="1" w:lastRow="1" w:firstColumn="1" w:lastColumn="1" w:noHBand="0" w:noVBand="0"/>
      </w:tblPr>
      <w:tblGrid>
        <w:gridCol w:w="3974"/>
        <w:gridCol w:w="5654"/>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673C17" w:rsidRDefault="003E2374" w:rsidP="00FF22D1">
            <w:pPr>
              <w:pStyle w:val="ASFKTableHead"/>
            </w:pPr>
            <w:r w:rsidRPr="00673C17">
              <w:t>Наименование поля</w:t>
            </w:r>
          </w:p>
        </w:tc>
        <w:tc>
          <w:tcPr>
            <w:tcW w:w="2936" w:type="pct"/>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Отчетная дата</w:t>
            </w:r>
          </w:p>
        </w:tc>
        <w:tc>
          <w:tcPr>
            <w:tcW w:w="2936" w:type="pct"/>
          </w:tcPr>
          <w:p w:rsidR="003E2374" w:rsidRPr="00673C17" w:rsidRDefault="003E2374" w:rsidP="00FF22D1">
            <w:pPr>
              <w:pStyle w:val="ASFKTablenorm"/>
            </w:pPr>
            <w:r w:rsidRPr="00673C17">
              <w:t>Отчетная дата.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Тип периода</w:t>
            </w:r>
          </w:p>
        </w:tc>
        <w:tc>
          <w:tcPr>
            <w:tcW w:w="2936" w:type="pct"/>
          </w:tcPr>
          <w:p w:rsidR="003E2374" w:rsidRPr="00673C17" w:rsidRDefault="003E2374" w:rsidP="00FF22D1">
            <w:pPr>
              <w:pStyle w:val="ASFKTablenorm"/>
            </w:pPr>
            <w:r w:rsidRPr="00673C17">
              <w:t>Код и наименование типа периода отчета.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Бюджет</w:t>
            </w:r>
          </w:p>
        </w:tc>
        <w:tc>
          <w:tcPr>
            <w:tcW w:w="2936" w:type="pct"/>
          </w:tcPr>
          <w:p w:rsidR="003E2374" w:rsidRPr="00673C17" w:rsidRDefault="003E2374" w:rsidP="00FF22D1">
            <w:pPr>
              <w:pStyle w:val="ASFKTablenorm"/>
            </w:pPr>
            <w:r w:rsidRPr="00673C17">
              <w:t>Код и наименование бюджета.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Финансовый год</w:t>
            </w:r>
          </w:p>
        </w:tc>
        <w:tc>
          <w:tcPr>
            <w:tcW w:w="2936" w:type="pct"/>
          </w:tcPr>
          <w:p w:rsidR="003E2374" w:rsidRPr="00673C17" w:rsidRDefault="003E2374" w:rsidP="00FF22D1">
            <w:pPr>
              <w:pStyle w:val="ASFKTablenorm"/>
            </w:pPr>
            <w:r w:rsidRPr="00673C17">
              <w:t>Финансовый год.</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Регистрационный номер</w:t>
            </w:r>
          </w:p>
        </w:tc>
        <w:tc>
          <w:tcPr>
            <w:tcW w:w="2936" w:type="pct"/>
          </w:tcPr>
          <w:p w:rsidR="003E2374" w:rsidRPr="00673C17" w:rsidRDefault="003E2374" w:rsidP="00FF22D1">
            <w:pPr>
              <w:pStyle w:val="ASFKTablenorm"/>
            </w:pPr>
            <w:r w:rsidRPr="00673C17">
              <w:t>Регистрационный номер.</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Номер документа</w:t>
            </w:r>
          </w:p>
        </w:tc>
        <w:tc>
          <w:tcPr>
            <w:tcW w:w="2936" w:type="pct"/>
          </w:tcPr>
          <w:p w:rsidR="003E2374" w:rsidRPr="00673C17" w:rsidRDefault="003E2374" w:rsidP="00FF22D1">
            <w:pPr>
              <w:pStyle w:val="ASFKTablenorm"/>
            </w:pPr>
            <w:r w:rsidRPr="00673C17">
              <w:t>Номер документа.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Дата документ</w:t>
            </w:r>
          </w:p>
        </w:tc>
        <w:tc>
          <w:tcPr>
            <w:tcW w:w="2936" w:type="pct"/>
          </w:tcPr>
          <w:p w:rsidR="003E2374" w:rsidRPr="00673C17" w:rsidRDefault="003E2374" w:rsidP="00FF22D1">
            <w:pPr>
              <w:pStyle w:val="ASFKTablenorm"/>
            </w:pPr>
            <w:r w:rsidRPr="00673C17">
              <w:t>Дата документа.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Тип источника</w:t>
            </w:r>
          </w:p>
        </w:tc>
        <w:tc>
          <w:tcPr>
            <w:tcW w:w="2936" w:type="pct"/>
          </w:tcPr>
          <w:p w:rsidR="003E2374" w:rsidRPr="00673C17" w:rsidRDefault="003E2374" w:rsidP="00FF22D1">
            <w:pPr>
              <w:pStyle w:val="ASFKTablenorm"/>
            </w:pPr>
            <w:r w:rsidRPr="00673C17">
              <w:t>Тип источника.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Код источника</w:t>
            </w:r>
          </w:p>
        </w:tc>
        <w:tc>
          <w:tcPr>
            <w:tcW w:w="2936" w:type="pct"/>
          </w:tcPr>
          <w:p w:rsidR="003E2374" w:rsidRPr="00673C17" w:rsidRDefault="003E2374" w:rsidP="00FF22D1">
            <w:pPr>
              <w:pStyle w:val="ASFKTablenorm"/>
            </w:pPr>
            <w:r w:rsidRPr="00673C17">
              <w:t>Код источника.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Наименование источника</w:t>
            </w:r>
          </w:p>
        </w:tc>
        <w:tc>
          <w:tcPr>
            <w:tcW w:w="2936" w:type="pct"/>
          </w:tcPr>
          <w:p w:rsidR="003E2374" w:rsidRPr="00673C17" w:rsidRDefault="003E2374" w:rsidP="00FF22D1">
            <w:pPr>
              <w:pStyle w:val="ASFKTablenorm"/>
            </w:pPr>
            <w:r w:rsidRPr="00673C17">
              <w:t>Наименование источника.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Код ОКПО</w:t>
            </w:r>
          </w:p>
        </w:tc>
        <w:tc>
          <w:tcPr>
            <w:tcW w:w="2936" w:type="pct"/>
          </w:tcPr>
          <w:p w:rsidR="003E2374" w:rsidRPr="00673C17" w:rsidRDefault="003E2374" w:rsidP="00FF22D1">
            <w:pPr>
              <w:pStyle w:val="ASFKTablenorm"/>
            </w:pPr>
            <w:r w:rsidRPr="00673C17">
              <w:t>Код ОКПО.</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Бизнес код формы</w:t>
            </w:r>
          </w:p>
        </w:tc>
        <w:tc>
          <w:tcPr>
            <w:tcW w:w="2936" w:type="pct"/>
          </w:tcPr>
          <w:p w:rsidR="003E2374" w:rsidRPr="00673C17" w:rsidRDefault="003E2374" w:rsidP="00FF22D1">
            <w:pPr>
              <w:pStyle w:val="ASFKTablenorm"/>
            </w:pPr>
            <w:r w:rsidRPr="00673C17">
              <w:t>Бизнес код формы.</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lastRenderedPageBreak/>
              <w:t>Код ОКАТО</w:t>
            </w:r>
          </w:p>
        </w:tc>
        <w:tc>
          <w:tcPr>
            <w:tcW w:w="2936" w:type="pct"/>
          </w:tcPr>
          <w:p w:rsidR="003E2374" w:rsidRPr="00673C17" w:rsidRDefault="003E2374" w:rsidP="00FF22D1">
            <w:pPr>
              <w:pStyle w:val="ASFKTablenorm"/>
            </w:pPr>
            <w:r w:rsidRPr="00673C17">
              <w:t>Код и наименование ОКАТО.</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Получатель</w:t>
            </w:r>
          </w:p>
        </w:tc>
        <w:tc>
          <w:tcPr>
            <w:tcW w:w="2936" w:type="pct"/>
          </w:tcPr>
          <w:p w:rsidR="003E2374" w:rsidRPr="00673C17" w:rsidRDefault="003E2374" w:rsidP="00FF22D1">
            <w:pPr>
              <w:pStyle w:val="ASFKTablenorm"/>
            </w:pPr>
            <w:r w:rsidRPr="00673C17">
              <w:t>Код и наименование получателя.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Код главы</w:t>
            </w:r>
          </w:p>
        </w:tc>
        <w:tc>
          <w:tcPr>
            <w:tcW w:w="2936" w:type="pct"/>
          </w:tcPr>
          <w:p w:rsidR="003E2374" w:rsidRPr="00673C17" w:rsidRDefault="003E2374" w:rsidP="00FF22D1">
            <w:pPr>
              <w:pStyle w:val="ASFKTablenorm"/>
            </w:pPr>
            <w:r w:rsidRPr="00673C17">
              <w:t>Код и наименование главы.</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Контур</w:t>
            </w:r>
          </w:p>
        </w:tc>
        <w:tc>
          <w:tcPr>
            <w:tcW w:w="2936" w:type="pct"/>
          </w:tcPr>
          <w:p w:rsidR="003E2374" w:rsidRPr="00673C17" w:rsidRDefault="003E2374" w:rsidP="00FF22D1">
            <w:pPr>
              <w:pStyle w:val="ASFKTablenorm"/>
            </w:pPr>
            <w:r w:rsidRPr="00673C17">
              <w:t>Контур, из которого поступил документ.</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Дата начала</w:t>
            </w:r>
          </w:p>
        </w:tc>
        <w:tc>
          <w:tcPr>
            <w:tcW w:w="2936" w:type="pct"/>
          </w:tcPr>
          <w:p w:rsidR="003E2374" w:rsidRPr="00673C17" w:rsidRDefault="003E2374" w:rsidP="00FF22D1">
            <w:pPr>
              <w:pStyle w:val="ASFKTablenorm"/>
            </w:pPr>
            <w:r w:rsidRPr="00673C17">
              <w:t>Дата начала.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Дата конца</w:t>
            </w:r>
          </w:p>
        </w:tc>
        <w:tc>
          <w:tcPr>
            <w:tcW w:w="2936" w:type="pct"/>
          </w:tcPr>
          <w:p w:rsidR="003E2374" w:rsidRPr="00673C17" w:rsidRDefault="003E2374" w:rsidP="00FF22D1">
            <w:pPr>
              <w:pStyle w:val="ASFKTablenorm"/>
            </w:pPr>
            <w:r w:rsidRPr="00673C17">
              <w:t>Дата конца.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Наименование файла Авиакомпа</w:t>
            </w:r>
          </w:p>
        </w:tc>
        <w:tc>
          <w:tcPr>
            <w:tcW w:w="2936" w:type="pct"/>
          </w:tcPr>
          <w:p w:rsidR="003E2374" w:rsidRPr="00673C17" w:rsidRDefault="003E2374" w:rsidP="00FF22D1">
            <w:pPr>
              <w:pStyle w:val="ASFKTablenorm"/>
            </w:pPr>
            <w:r w:rsidRPr="00673C17">
              <w:t>Наименование файла Авиакомпа.</w:t>
            </w:r>
          </w:p>
        </w:tc>
      </w:tr>
    </w:tbl>
    <w:p w:rsidR="003E2374" w:rsidRPr="00673C17" w:rsidRDefault="003E2374" w:rsidP="003E2374">
      <w:pPr>
        <w:pStyle w:val="ASFKNormal"/>
      </w:pPr>
      <w:r w:rsidRPr="00673C17">
        <w:t>ЭФ документа «Периодические отчеты</w:t>
      </w:r>
      <w:r w:rsidR="00346BC3" w:rsidRPr="00673C17">
        <w:t>», закладки</w:t>
      </w:r>
      <w:r w:rsidRPr="00673C17">
        <w:t xml:space="preserve"> «Системные атрибуты» представлена на рисунке </w:t>
      </w:r>
      <w:r w:rsidRPr="00673C17">
        <w:fldChar w:fldCharType="begin"/>
      </w:r>
      <w:r w:rsidRPr="00673C17">
        <w:instrText xml:space="preserve"> REF _Ref233116330 \h </w:instrText>
      </w:r>
      <w:r w:rsidR="00673C17">
        <w:instrText xml:space="preserve"> \* MERGEFORMAT </w:instrText>
      </w:r>
      <w:r w:rsidRPr="00673C17">
        <w:fldChar w:fldCharType="separate"/>
      </w:r>
      <w:r w:rsidR="00280C20">
        <w:rPr>
          <w:noProof/>
        </w:rPr>
        <w:t>370</w:t>
      </w:r>
      <w:r w:rsidRPr="00673C17">
        <w:fldChar w:fldCharType="end"/>
      </w:r>
      <w:r w:rsidRPr="00673C17">
        <w:t>.</w:t>
      </w:r>
    </w:p>
    <w:p w:rsidR="003E2374" w:rsidRPr="00673C17" w:rsidRDefault="004D71D9" w:rsidP="003E2374">
      <w:pPr>
        <w:pStyle w:val="ASFKFigure"/>
      </w:pPr>
      <w:r w:rsidRPr="00673C17">
        <w:rPr>
          <w:noProof/>
        </w:rPr>
        <w:drawing>
          <wp:inline distT="0" distB="0" distL="0" distR="0">
            <wp:extent cx="6124575" cy="2286000"/>
            <wp:effectExtent l="0" t="0" r="9525" b="0"/>
            <wp:docPr id="467" name="Рисунок 4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1"/>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79" w:name="_Ref233116330"/>
      <w:bookmarkStart w:id="2280" w:name="_Toc210070000"/>
      <w:r w:rsidR="00280C20">
        <w:rPr>
          <w:noProof/>
        </w:rPr>
        <w:t>370</w:t>
      </w:r>
      <w:bookmarkEnd w:id="2279"/>
      <w:r w:rsidRPr="00673C17">
        <w:rPr>
          <w:noProof/>
        </w:rPr>
        <w:fldChar w:fldCharType="end"/>
      </w:r>
      <w:r w:rsidR="003E2374" w:rsidRPr="00673C17">
        <w:t xml:space="preserve">. ЭФ </w:t>
      </w:r>
      <w:r w:rsidR="003116AA" w:rsidRPr="00673C17">
        <w:t xml:space="preserve">документа </w:t>
      </w:r>
      <w:r w:rsidR="003E2374" w:rsidRPr="00673C17">
        <w:t>«</w:t>
      </w:r>
      <w:r w:rsidR="003116AA" w:rsidRPr="00673C17">
        <w:t>Периодические отчеты</w:t>
      </w:r>
      <w:r w:rsidR="00346BC3" w:rsidRPr="00673C17">
        <w:t>», закладки</w:t>
      </w:r>
      <w:r w:rsidR="003E2374" w:rsidRPr="00673C17">
        <w:t xml:space="preserve"> «Системные атрибуты»</w:t>
      </w:r>
      <w:bookmarkEnd w:id="2280"/>
    </w:p>
    <w:p w:rsidR="003E2374" w:rsidRPr="00673C17" w:rsidRDefault="003E2374" w:rsidP="003E2374">
      <w:pPr>
        <w:pStyle w:val="ASFKNormal"/>
      </w:pPr>
      <w:r w:rsidRPr="00673C17">
        <w:t>Перечень полей документа «Периодические отчеты</w:t>
      </w:r>
      <w:r w:rsidR="00346BC3" w:rsidRPr="00673C17">
        <w:t>», закладки</w:t>
      </w:r>
      <w:r w:rsidRPr="00673C17">
        <w:t xml:space="preserve"> «Вложения» приведен в таблице</w:t>
      </w:r>
      <w:r w:rsidR="006D086C" w:rsidRPr="00673C17">
        <w:t> </w:t>
      </w:r>
      <w:r w:rsidRPr="00673C17">
        <w:fldChar w:fldCharType="begin"/>
      </w:r>
      <w:r w:rsidRPr="00673C17">
        <w:instrText xml:space="preserve"> REF _Ref434263767 \h </w:instrText>
      </w:r>
      <w:r w:rsidR="00673C17">
        <w:instrText xml:space="preserve"> \* MERGEFORMAT </w:instrText>
      </w:r>
      <w:r w:rsidRPr="00673C17">
        <w:fldChar w:fldCharType="separate"/>
      </w:r>
      <w:r w:rsidR="00280C20">
        <w:rPr>
          <w:noProof/>
        </w:rPr>
        <w:t>233</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81" w:name="_Ref434263767"/>
      <w:bookmarkStart w:id="2282" w:name="_Toc210069554"/>
      <w:r w:rsidR="00280C20">
        <w:rPr>
          <w:noProof/>
        </w:rPr>
        <w:t>233</w:t>
      </w:r>
      <w:bookmarkEnd w:id="2281"/>
      <w:r w:rsidRPr="00673C17">
        <w:rPr>
          <w:noProof/>
        </w:rPr>
        <w:fldChar w:fldCharType="end"/>
      </w:r>
      <w:r w:rsidR="003E2374" w:rsidRPr="00673C17">
        <w:t>. Описание полей документа «Периодические отчеты</w:t>
      </w:r>
      <w:r w:rsidR="00346BC3" w:rsidRPr="00673C17">
        <w:t>», закладки</w:t>
      </w:r>
      <w:r w:rsidR="003E2374" w:rsidRPr="00673C17">
        <w:t xml:space="preserve"> «Системные атрибуты»</w:t>
      </w:r>
      <w:bookmarkEnd w:id="2282"/>
    </w:p>
    <w:tbl>
      <w:tblPr>
        <w:tblStyle w:val="ASFKTable"/>
        <w:tblW w:w="5000" w:type="pct"/>
        <w:tblLook w:val="01E0" w:firstRow="1" w:lastRow="1" w:firstColumn="1" w:lastColumn="1" w:noHBand="0" w:noVBand="0"/>
      </w:tblPr>
      <w:tblGrid>
        <w:gridCol w:w="3974"/>
        <w:gridCol w:w="5654"/>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673C17" w:rsidRDefault="003E2374" w:rsidP="00FF22D1">
            <w:pPr>
              <w:pStyle w:val="ASFKTableHead"/>
            </w:pPr>
            <w:r w:rsidRPr="00673C17">
              <w:t>Наименование поля</w:t>
            </w:r>
          </w:p>
        </w:tc>
        <w:tc>
          <w:tcPr>
            <w:tcW w:w="2936" w:type="pct"/>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Бизнес-статус</w:t>
            </w:r>
          </w:p>
        </w:tc>
        <w:tc>
          <w:tcPr>
            <w:tcW w:w="2936" w:type="pct"/>
          </w:tcPr>
          <w:p w:rsidR="003E2374" w:rsidRPr="00673C17" w:rsidRDefault="003E2374" w:rsidP="00FF22D1">
            <w:pPr>
              <w:pStyle w:val="ASFKTablenorm"/>
            </w:pPr>
            <w:r w:rsidRPr="00673C17">
              <w:t>Код и наименование бизнес-статуса отчета.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Комментарий</w:t>
            </w:r>
          </w:p>
        </w:tc>
        <w:tc>
          <w:tcPr>
            <w:tcW w:w="2936" w:type="pct"/>
          </w:tcPr>
          <w:p w:rsidR="003E2374" w:rsidRPr="00673C17" w:rsidRDefault="003E2374" w:rsidP="00FF22D1">
            <w:pPr>
              <w:pStyle w:val="ASFKTablenorm"/>
            </w:pPr>
            <w:r w:rsidRPr="00673C17">
              <w:t>Комментарий.</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E2374" w:rsidRPr="00673C17" w:rsidRDefault="003E2374" w:rsidP="00FF22D1">
            <w:pPr>
              <w:pStyle w:val="ASFKTablenorm"/>
            </w:pPr>
            <w:r w:rsidRPr="00673C17">
              <w:t>Группа полей «Отправитель»</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ТОФК</w:t>
            </w:r>
          </w:p>
        </w:tc>
        <w:tc>
          <w:tcPr>
            <w:tcW w:w="2936" w:type="pct"/>
          </w:tcPr>
          <w:p w:rsidR="003E2374" w:rsidRPr="00673C17" w:rsidRDefault="003E2374" w:rsidP="00FF22D1">
            <w:pPr>
              <w:pStyle w:val="ASFKTablenorm"/>
            </w:pPr>
            <w:r w:rsidRPr="00673C17">
              <w:t>Код и наименование ТОФК отправителя.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Маска</w:t>
            </w:r>
          </w:p>
        </w:tc>
        <w:tc>
          <w:tcPr>
            <w:tcW w:w="2936" w:type="pct"/>
          </w:tcPr>
          <w:p w:rsidR="003E2374" w:rsidRPr="00673C17" w:rsidRDefault="003E2374" w:rsidP="00FF22D1">
            <w:pPr>
              <w:pStyle w:val="ASFKTablenorm"/>
            </w:pPr>
            <w:r w:rsidRPr="00673C17">
              <w:t>Адресная маска отправителя.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E2374" w:rsidRPr="00673C17" w:rsidRDefault="003E2374" w:rsidP="00FF22D1">
            <w:pPr>
              <w:pStyle w:val="ASFKTablenorm"/>
            </w:pPr>
            <w:r w:rsidRPr="00673C17">
              <w:t>Группа полей «Получатель»</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ТОФК</w:t>
            </w:r>
          </w:p>
        </w:tc>
        <w:tc>
          <w:tcPr>
            <w:tcW w:w="2936" w:type="pct"/>
          </w:tcPr>
          <w:p w:rsidR="003E2374" w:rsidRPr="00673C17" w:rsidRDefault="003E2374" w:rsidP="00FF22D1">
            <w:pPr>
              <w:pStyle w:val="ASFKTablenorm"/>
            </w:pPr>
            <w:r w:rsidRPr="00673C17">
              <w:t>Код и наименование ТОФК получателя.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Маска</w:t>
            </w:r>
          </w:p>
        </w:tc>
        <w:tc>
          <w:tcPr>
            <w:tcW w:w="2936" w:type="pct"/>
          </w:tcPr>
          <w:p w:rsidR="003E2374" w:rsidRPr="00673C17" w:rsidRDefault="003E2374" w:rsidP="00FF22D1">
            <w:pPr>
              <w:pStyle w:val="ASFKTablenorm"/>
            </w:pPr>
            <w:r w:rsidRPr="00673C17">
              <w:t>Адресная маска получателя.</w:t>
            </w:r>
          </w:p>
        </w:tc>
      </w:tr>
    </w:tbl>
    <w:p w:rsidR="003E2374" w:rsidRPr="00673C17" w:rsidRDefault="003E2374" w:rsidP="003E2374">
      <w:pPr>
        <w:pStyle w:val="ASFKNormal"/>
      </w:pPr>
      <w:r w:rsidRPr="00673C17">
        <w:t>ЭФ документа «Периодические отчеты</w:t>
      </w:r>
      <w:r w:rsidR="00346BC3" w:rsidRPr="00673C17">
        <w:t>», закладки</w:t>
      </w:r>
      <w:r w:rsidRPr="00673C17">
        <w:t xml:space="preserve"> «Системные атрибуты» представлена на рисунке </w:t>
      </w:r>
      <w:r w:rsidRPr="00673C17">
        <w:fldChar w:fldCharType="begin"/>
      </w:r>
      <w:r w:rsidRPr="00673C17">
        <w:instrText xml:space="preserve"> REF _Ref434263714 \h </w:instrText>
      </w:r>
      <w:r w:rsidR="00673C17">
        <w:instrText xml:space="preserve"> \* MERGEFORMAT </w:instrText>
      </w:r>
      <w:r w:rsidRPr="00673C17">
        <w:fldChar w:fldCharType="separate"/>
      </w:r>
      <w:r w:rsidR="00280C20">
        <w:rPr>
          <w:noProof/>
        </w:rPr>
        <w:t>371</w:t>
      </w:r>
      <w:r w:rsidRPr="00673C17">
        <w:fldChar w:fldCharType="end"/>
      </w:r>
      <w:r w:rsidRPr="00673C17">
        <w:t>.</w:t>
      </w:r>
    </w:p>
    <w:p w:rsidR="003E2374" w:rsidRPr="00673C17" w:rsidRDefault="004D71D9" w:rsidP="003E2374">
      <w:pPr>
        <w:pStyle w:val="ASFKFigure"/>
      </w:pPr>
      <w:r w:rsidRPr="00673C17">
        <w:rPr>
          <w:noProof/>
        </w:rPr>
        <w:lastRenderedPageBreak/>
        <w:drawing>
          <wp:inline distT="0" distB="0" distL="0" distR="0">
            <wp:extent cx="6124575" cy="1647825"/>
            <wp:effectExtent l="0" t="0" r="9525" b="9525"/>
            <wp:docPr id="468" name="Рисунок 468"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Период"/>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83" w:name="_Ref434263714"/>
      <w:bookmarkStart w:id="2284" w:name="_Toc210070001"/>
      <w:r w:rsidR="00280C20">
        <w:rPr>
          <w:noProof/>
        </w:rPr>
        <w:t>371</w:t>
      </w:r>
      <w:bookmarkEnd w:id="2283"/>
      <w:r w:rsidRPr="00673C17">
        <w:rPr>
          <w:noProof/>
        </w:rPr>
        <w:fldChar w:fldCharType="end"/>
      </w:r>
      <w:r w:rsidR="003E2374" w:rsidRPr="00673C17">
        <w:t>. ЭФ документа «Периодические отчеты</w:t>
      </w:r>
      <w:r w:rsidR="00346BC3" w:rsidRPr="00673C17">
        <w:t>», закладки</w:t>
      </w:r>
      <w:r w:rsidR="003E2374" w:rsidRPr="00673C17">
        <w:t xml:space="preserve"> «Системные атрибуты»</w:t>
      </w:r>
      <w:bookmarkEnd w:id="2284"/>
    </w:p>
    <w:p w:rsidR="003E2374" w:rsidRPr="00673C17" w:rsidRDefault="00572817" w:rsidP="003E2374">
      <w:pPr>
        <w:pStyle w:val="ASFKNormal"/>
      </w:pPr>
      <w:r w:rsidRPr="00673C17">
        <w:t xml:space="preserve">Для просмотра вложенного отчета нужно на закладке «Системные атрибуты» нажать кнопку </w:t>
      </w:r>
      <w:r w:rsidR="004D71D9" w:rsidRPr="00673C17">
        <w:rPr>
          <w:noProof/>
        </w:rPr>
        <w:drawing>
          <wp:inline distT="0" distB="0" distL="0" distR="0">
            <wp:extent cx="276225" cy="276225"/>
            <wp:effectExtent l="0" t="0" r="9525" b="9525"/>
            <wp:docPr id="469" name="Рисунок 469"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кнопка Просмотреть (вложение)"/>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Для просмотра информации о файле нужно нажать на кнопку </w:t>
      </w:r>
      <w:r w:rsidR="004D71D9" w:rsidRPr="00673C17">
        <w:rPr>
          <w:noProof/>
        </w:rPr>
        <w:drawing>
          <wp:inline distT="0" distB="0" distL="0" distR="0">
            <wp:extent cx="276225" cy="276225"/>
            <wp:effectExtent l="0" t="0" r="9525" b="9525"/>
            <wp:docPr id="470" name="Рисунок 470"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кнопка Просмотреть информацию о вложении"/>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информацию о вложении). Для сохранения файла под другим именем необходимо нажать на кнопку </w:t>
      </w:r>
      <w:r w:rsidR="004D71D9" w:rsidRPr="00673C17">
        <w:rPr>
          <w:noProof/>
        </w:rPr>
        <w:drawing>
          <wp:inline distT="0" distB="0" distL="0" distR="0">
            <wp:extent cx="276225" cy="276225"/>
            <wp:effectExtent l="0" t="0" r="9525" b="9525"/>
            <wp:docPr id="471" name="Рисунок 47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кнопка Сохранить (вложение)"/>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Распечатать файл отчета можно посредством кнопки </w:t>
      </w:r>
      <w:r w:rsidR="004D71D9" w:rsidRPr="00673C17">
        <w:rPr>
          <w:noProof/>
        </w:rPr>
        <w:drawing>
          <wp:inline distT="0" distB="0" distL="0" distR="0">
            <wp:extent cx="276225" cy="276225"/>
            <wp:effectExtent l="0" t="0" r="9525" b="9525"/>
            <wp:docPr id="472" name="Рисунок 47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кнопка Печать (вложений)"/>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(Печать</w:t>
      </w:r>
      <w:r w:rsidR="003E2374" w:rsidRPr="00673C17">
        <w:t>).</w:t>
      </w:r>
    </w:p>
    <w:p w:rsidR="003E2374" w:rsidRPr="00673C17" w:rsidRDefault="003E2374" w:rsidP="003E2374">
      <w:pPr>
        <w:pStyle w:val="ASFKNormal"/>
      </w:pPr>
      <w:r w:rsidRPr="00673C17">
        <w:t>Перечень полей документа «Периодические отчеты</w:t>
      </w:r>
      <w:r w:rsidR="00346BC3" w:rsidRPr="00673C17">
        <w:t>», закладки</w:t>
      </w:r>
      <w:r w:rsidRPr="00673C17">
        <w:t xml:space="preserve"> «Системные атрибуты» приведен в таблице</w:t>
      </w:r>
      <w:r w:rsidR="006D086C" w:rsidRPr="00673C17">
        <w:t> </w:t>
      </w:r>
      <w:r w:rsidRPr="00673C17">
        <w:fldChar w:fldCharType="begin"/>
      </w:r>
      <w:r w:rsidRPr="00673C17">
        <w:instrText xml:space="preserve"> REF _Ref434263756 \h </w:instrText>
      </w:r>
      <w:r w:rsidR="00673C17">
        <w:instrText xml:space="preserve"> \* MERGEFORMAT </w:instrText>
      </w:r>
      <w:r w:rsidRPr="00673C17">
        <w:fldChar w:fldCharType="separate"/>
      </w:r>
      <w:r w:rsidR="00280C20">
        <w:rPr>
          <w:noProof/>
        </w:rPr>
        <w:t>234</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85" w:name="_Ref434263756"/>
      <w:bookmarkStart w:id="2286" w:name="_Toc210069555"/>
      <w:r w:rsidR="00280C20">
        <w:rPr>
          <w:noProof/>
        </w:rPr>
        <w:t>234</w:t>
      </w:r>
      <w:bookmarkEnd w:id="2285"/>
      <w:r w:rsidRPr="00673C17">
        <w:rPr>
          <w:noProof/>
        </w:rPr>
        <w:fldChar w:fldCharType="end"/>
      </w:r>
      <w:r w:rsidR="003E2374" w:rsidRPr="00673C17">
        <w:t>. Описание полей документа «Периодические отчеты</w:t>
      </w:r>
      <w:r w:rsidR="00346BC3" w:rsidRPr="00673C17">
        <w:t>», закладки</w:t>
      </w:r>
      <w:r w:rsidR="003E2374" w:rsidRPr="00673C17">
        <w:t xml:space="preserve"> «Системные атрибуты»</w:t>
      </w:r>
      <w:bookmarkEnd w:id="2286"/>
    </w:p>
    <w:tbl>
      <w:tblPr>
        <w:tblStyle w:val="ASFKTable"/>
        <w:tblW w:w="5000" w:type="pct"/>
        <w:tblLook w:val="01E0" w:firstRow="1" w:lastRow="1" w:firstColumn="1" w:lastColumn="1" w:noHBand="0" w:noVBand="0"/>
      </w:tblPr>
      <w:tblGrid>
        <w:gridCol w:w="3974"/>
        <w:gridCol w:w="5654"/>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673C17" w:rsidRDefault="003E2374" w:rsidP="00FF22D1">
            <w:pPr>
              <w:pStyle w:val="ASFKTableHead"/>
            </w:pPr>
            <w:r w:rsidRPr="00673C17">
              <w:t>Наименование поля</w:t>
            </w:r>
          </w:p>
        </w:tc>
        <w:tc>
          <w:tcPr>
            <w:tcW w:w="2936" w:type="pct"/>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GUID</w:t>
            </w:r>
          </w:p>
        </w:tc>
        <w:tc>
          <w:tcPr>
            <w:tcW w:w="2936" w:type="pct"/>
          </w:tcPr>
          <w:p w:rsidR="003E2374" w:rsidRPr="00673C17" w:rsidRDefault="003E2374" w:rsidP="00FF22D1">
            <w:pPr>
              <w:pStyle w:val="ASFKTablenorm"/>
            </w:pPr>
            <w:r w:rsidRPr="00673C17">
              <w:t>ГУИД вложения с первичным документом.</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Тип</w:t>
            </w:r>
          </w:p>
        </w:tc>
        <w:tc>
          <w:tcPr>
            <w:tcW w:w="2936" w:type="pct"/>
          </w:tcPr>
          <w:p w:rsidR="003E2374" w:rsidRPr="00673C17" w:rsidRDefault="003E2374" w:rsidP="00FF22D1">
            <w:pPr>
              <w:pStyle w:val="ASFKTablenorm"/>
            </w:pPr>
            <w:r w:rsidRPr="00673C17">
              <w:t>Тип содержимого.</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Файл</w:t>
            </w:r>
          </w:p>
        </w:tc>
        <w:tc>
          <w:tcPr>
            <w:tcW w:w="2936" w:type="pct"/>
          </w:tcPr>
          <w:p w:rsidR="003E2374" w:rsidRPr="00673C17" w:rsidRDefault="003E2374" w:rsidP="00FF22D1">
            <w:pPr>
              <w:pStyle w:val="ASFKTablenorm"/>
            </w:pPr>
            <w:r w:rsidRPr="00673C17">
              <w:t>Имя файла.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Дата файла</w:t>
            </w:r>
          </w:p>
        </w:tc>
        <w:tc>
          <w:tcPr>
            <w:tcW w:w="2936" w:type="pct"/>
          </w:tcPr>
          <w:p w:rsidR="003E2374" w:rsidRPr="00673C17" w:rsidRDefault="003E2374" w:rsidP="00FF22D1">
            <w:pPr>
              <w:pStyle w:val="ASFKTablenorm"/>
            </w:pPr>
            <w:r w:rsidRPr="00673C17">
              <w:t>Дата файла.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Размер</w:t>
            </w:r>
          </w:p>
        </w:tc>
        <w:tc>
          <w:tcPr>
            <w:tcW w:w="2936" w:type="pct"/>
          </w:tcPr>
          <w:p w:rsidR="003E2374" w:rsidRPr="00673C17" w:rsidRDefault="003E2374" w:rsidP="00FF22D1">
            <w:pPr>
              <w:pStyle w:val="ASFKTablenorm"/>
            </w:pPr>
            <w:r w:rsidRPr="00673C17">
              <w:t>Размер вложения.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Комментарий</w:t>
            </w:r>
          </w:p>
        </w:tc>
        <w:tc>
          <w:tcPr>
            <w:tcW w:w="2936" w:type="pct"/>
          </w:tcPr>
          <w:p w:rsidR="003E2374" w:rsidRPr="00673C17" w:rsidRDefault="003E2374" w:rsidP="00FF22D1">
            <w:pPr>
              <w:pStyle w:val="ASFKTablenorm"/>
            </w:pPr>
            <w:r w:rsidRPr="00673C17">
              <w:t>Комментарий.</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Бизнес-тип</w:t>
            </w:r>
          </w:p>
        </w:tc>
        <w:tc>
          <w:tcPr>
            <w:tcW w:w="2936" w:type="pct"/>
          </w:tcPr>
          <w:p w:rsidR="003E2374" w:rsidRPr="00673C17" w:rsidRDefault="003E2374" w:rsidP="00FF22D1">
            <w:pPr>
              <w:pStyle w:val="ASFKTablenorm"/>
            </w:pPr>
            <w:r w:rsidRPr="00673C17">
              <w:t>Бизнес-тип вложения.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Дата вложения</w:t>
            </w:r>
          </w:p>
        </w:tc>
        <w:tc>
          <w:tcPr>
            <w:tcW w:w="2936" w:type="pct"/>
          </w:tcPr>
          <w:p w:rsidR="003E2374" w:rsidRPr="00673C17" w:rsidRDefault="003E2374" w:rsidP="00FF22D1">
            <w:pPr>
              <w:pStyle w:val="ASFKTablenorm"/>
            </w:pPr>
            <w:r w:rsidRPr="00673C17">
              <w:t>Дата вложения.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Название</w:t>
            </w:r>
          </w:p>
        </w:tc>
        <w:tc>
          <w:tcPr>
            <w:tcW w:w="2936" w:type="pct"/>
          </w:tcPr>
          <w:p w:rsidR="003E2374" w:rsidRPr="00673C17" w:rsidRDefault="003E2374" w:rsidP="00FF22D1">
            <w:pPr>
              <w:pStyle w:val="ASFKTablenorm"/>
            </w:pPr>
            <w:r w:rsidRPr="00673C17">
              <w:t>Название.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Организация</w:t>
            </w:r>
          </w:p>
        </w:tc>
        <w:tc>
          <w:tcPr>
            <w:tcW w:w="2936" w:type="pct"/>
          </w:tcPr>
          <w:p w:rsidR="003E2374" w:rsidRPr="00673C17" w:rsidRDefault="003E2374" w:rsidP="00FF22D1">
            <w:pPr>
              <w:pStyle w:val="ASFKTablenorm"/>
            </w:pPr>
            <w:r w:rsidRPr="00673C17">
              <w:t>Организация.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Пользователь</w:t>
            </w:r>
          </w:p>
        </w:tc>
        <w:tc>
          <w:tcPr>
            <w:tcW w:w="2936" w:type="pct"/>
          </w:tcPr>
          <w:p w:rsidR="003E2374" w:rsidRPr="00673C17" w:rsidRDefault="003E2374" w:rsidP="00FF22D1">
            <w:pPr>
              <w:pStyle w:val="ASFKTablenorm"/>
            </w:pPr>
            <w:r w:rsidRPr="00673C17">
              <w:t>Пользователь.</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Статус</w:t>
            </w:r>
          </w:p>
        </w:tc>
        <w:tc>
          <w:tcPr>
            <w:tcW w:w="2936" w:type="pct"/>
          </w:tcPr>
          <w:p w:rsidR="003E2374" w:rsidRPr="00673C17" w:rsidRDefault="003E2374" w:rsidP="00FF22D1">
            <w:pPr>
              <w:pStyle w:val="ASFKTablenorm"/>
            </w:pPr>
            <w:r w:rsidRPr="00673C17">
              <w:t>Статус вложения.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ID</w:t>
            </w:r>
          </w:p>
        </w:tc>
        <w:tc>
          <w:tcPr>
            <w:tcW w:w="2936" w:type="pct"/>
          </w:tcPr>
          <w:p w:rsidR="003E2374" w:rsidRPr="00673C17" w:rsidRDefault="003E2374" w:rsidP="00FF22D1">
            <w:pPr>
              <w:pStyle w:val="ASFKTablenorm"/>
            </w:pPr>
            <w:r w:rsidRPr="00673C17">
              <w:t>ID вложения.</w:t>
            </w:r>
          </w:p>
        </w:tc>
      </w:tr>
    </w:tbl>
    <w:p w:rsidR="005F037E" w:rsidRPr="00673C17" w:rsidRDefault="005F037E" w:rsidP="005F037E">
      <w:pPr>
        <w:pStyle w:val="21"/>
      </w:pPr>
      <w:bookmarkStart w:id="2287" w:name="_Toc210069266"/>
      <w:r w:rsidRPr="00673C17">
        <w:lastRenderedPageBreak/>
        <w:t xml:space="preserve">Группа документов </w:t>
      </w:r>
      <w:r w:rsidR="00104B38" w:rsidRPr="00673C17">
        <w:t>«</w:t>
      </w:r>
      <w:r w:rsidRPr="00673C17">
        <w:t>Управление платежами</w:t>
      </w:r>
      <w:r w:rsidR="00104B38" w:rsidRPr="00673C17">
        <w:t>»</w:t>
      </w:r>
      <w:bookmarkEnd w:id="2171"/>
      <w:bookmarkEnd w:id="2172"/>
      <w:bookmarkEnd w:id="2173"/>
      <w:bookmarkEnd w:id="2174"/>
      <w:bookmarkEnd w:id="2175"/>
      <w:bookmarkEnd w:id="2176"/>
      <w:bookmarkEnd w:id="2177"/>
      <w:bookmarkEnd w:id="2287"/>
    </w:p>
    <w:p w:rsidR="005F037E" w:rsidRPr="00673C17" w:rsidRDefault="005F037E" w:rsidP="005F037E">
      <w:pPr>
        <w:pStyle w:val="32"/>
      </w:pPr>
      <w:bookmarkStart w:id="2288" w:name="_Hlk370373642"/>
      <w:bookmarkStart w:id="2289" w:name="_Toc409434041"/>
      <w:bookmarkStart w:id="2290" w:name="_Toc410656445"/>
      <w:bookmarkStart w:id="2291" w:name="_Toc420936486"/>
      <w:bookmarkStart w:id="2292" w:name="_Toc210069267"/>
      <w:r w:rsidRPr="00673C17">
        <w:t>Сообщение для передачи инкассо</w:t>
      </w:r>
      <w:bookmarkEnd w:id="2288"/>
      <w:bookmarkEnd w:id="2289"/>
      <w:bookmarkEnd w:id="2290"/>
      <w:bookmarkEnd w:id="2291"/>
      <w:r w:rsidR="009C4A29" w:rsidRPr="00673C17">
        <w:t>вых поручений</w:t>
      </w:r>
      <w:bookmarkEnd w:id="2292"/>
    </w:p>
    <w:p w:rsidR="005F037E" w:rsidRPr="00673C17" w:rsidRDefault="005F037E" w:rsidP="005F037E">
      <w:pPr>
        <w:pStyle w:val="ASFKNormal"/>
      </w:pPr>
      <w:r w:rsidRPr="00673C17">
        <w:t>Передача инкассовых поручений от ВБФ в учётную систему производится для отправки в банк России (АРМ КБР).</w:t>
      </w:r>
    </w:p>
    <w:p w:rsidR="005F037E" w:rsidRPr="00673C17" w:rsidRDefault="005F037E" w:rsidP="005F037E">
      <w:pPr>
        <w:pStyle w:val="ASFKNormal"/>
      </w:pPr>
      <w:r w:rsidRPr="00673C17">
        <w:t xml:space="preserve">Инкассовое поручение вводится в </w:t>
      </w:r>
      <w:r w:rsidR="00323360" w:rsidRPr="00323360">
        <w:t>ППО СУФД АСФК</w:t>
      </w:r>
      <w:r w:rsidRPr="00673C17">
        <w:t xml:space="preserve"> на уровне АРМ АДБ</w:t>
      </w:r>
      <w:bookmarkStart w:id="2293" w:name="_Hlk373827929"/>
      <w:r w:rsidRPr="00673C17">
        <w:t xml:space="preserve"> или АРМ ПБС</w:t>
      </w:r>
      <w:bookmarkEnd w:id="2293"/>
      <w:r w:rsidRPr="00673C17">
        <w:t xml:space="preserve"> и передается на сервер МОУ, где автоматически (в соответствии с настроенным расписанием) или по требованию пользователя выгружается в систему </w:t>
      </w:r>
      <w:r w:rsidR="00323360">
        <w:t>ППО OEBS АСФК</w:t>
      </w:r>
      <w:r w:rsidRPr="00673C17">
        <w:t xml:space="preserve"> уровня МОУ в виде XML, либо инкассовое поручение вводится в </w:t>
      </w:r>
      <w:r w:rsidR="00323360" w:rsidRPr="00323360">
        <w:t>ППО СУФД АСФК</w:t>
      </w:r>
      <w:r w:rsidRPr="00673C17">
        <w:t xml:space="preserve"> на уровне АРМ АДБ или АРМ ПБС и передается на сервер УФК, где автоматически (в соответствии с настроенным расписанием) или по требованию пользователя выгружается в систему </w:t>
      </w:r>
      <w:r w:rsidR="00323360">
        <w:t>ППО OEBS АСФК</w:t>
      </w:r>
      <w:r w:rsidRPr="00673C17">
        <w:t xml:space="preserve"> уровня УФК в виде XML.</w:t>
      </w:r>
    </w:p>
    <w:p w:rsidR="005F037E" w:rsidRPr="00673C17" w:rsidRDefault="005F037E" w:rsidP="005F037E">
      <w:pPr>
        <w:pStyle w:val="ASFKNormal"/>
      </w:pPr>
      <w:r w:rsidRPr="00673C17">
        <w:t xml:space="preserve">Также осуществляется выгрузка вложений из инкассового поручения. На инкассовое поручение, отправленное в банк, из </w:t>
      </w:r>
      <w:r w:rsidR="00323360" w:rsidRPr="00323360">
        <w:t>ППО OEBS АСФК</w:t>
      </w:r>
      <w:r w:rsidRPr="00673C17">
        <w:t xml:space="preserve">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104B38" w:rsidRPr="00673C17">
        <w:t>«</w:t>
      </w:r>
      <w:r w:rsidRPr="00673C17">
        <w:t>нет</w:t>
      </w:r>
      <w:r w:rsidR="00104B38" w:rsidRPr="00673C17">
        <w:t>»</w:t>
      </w:r>
      <w:r w:rsidRPr="00673C17">
        <w:t>. При следующих типах экспорта выгружаются только вложения без статуса выгрузки:</w:t>
      </w:r>
    </w:p>
    <w:p w:rsidR="005F037E" w:rsidRPr="00673C17" w:rsidRDefault="005F037E" w:rsidP="005F037E">
      <w:pPr>
        <w:pStyle w:val="ASFKListmark1"/>
      </w:pPr>
      <w:r w:rsidRPr="00673C17">
        <w:t>ручной экспорт всех вложений из скроллера;</w:t>
      </w:r>
    </w:p>
    <w:p w:rsidR="005F037E" w:rsidRPr="00673C17" w:rsidRDefault="005F037E" w:rsidP="005F037E">
      <w:pPr>
        <w:pStyle w:val="ASFKListmark1"/>
      </w:pPr>
      <w:r w:rsidRPr="00673C17">
        <w:t>ручной экспорт новых вложений из скроллера;</w:t>
      </w:r>
    </w:p>
    <w:p w:rsidR="005F037E" w:rsidRPr="00673C17" w:rsidRDefault="005F037E" w:rsidP="005F037E">
      <w:pPr>
        <w:pStyle w:val="ASFKListmark1"/>
      </w:pPr>
      <w:r w:rsidRPr="00673C17">
        <w:t>автоматический экспорт вложений (по автопроцедуре).</w:t>
      </w:r>
    </w:p>
    <w:p w:rsidR="005F037E" w:rsidRPr="00673C17" w:rsidRDefault="005F037E" w:rsidP="005F037E">
      <w:pPr>
        <w:pStyle w:val="ASFKNormal"/>
      </w:pPr>
      <w:r w:rsidRPr="00673C17">
        <w:t xml:space="preserve">Успешно выгруженным вложениям проставляется статус выгрузки. </w:t>
      </w:r>
    </w:p>
    <w:p w:rsidR="005F037E" w:rsidRPr="00673C17" w:rsidRDefault="005F037E" w:rsidP="005F037E">
      <w:pPr>
        <w:pStyle w:val="ASFKNormal"/>
      </w:pPr>
      <w:r w:rsidRPr="00673C17">
        <w:t xml:space="preserve">После выгрузки всех вложений меняется статус документа на </w:t>
      </w:r>
      <w:r w:rsidR="00104B38" w:rsidRPr="00673C17">
        <w:t>«</w:t>
      </w:r>
      <w:r w:rsidRPr="00673C17">
        <w:t>экспортирован</w:t>
      </w:r>
      <w:r w:rsidR="00104B38" w:rsidRPr="00673C17">
        <w:t>»</w:t>
      </w:r>
      <w:r w:rsidRPr="00673C17">
        <w:t xml:space="preserve">, при получении нового квитка из банка – возвращается на статус квитка. При выгрузке новых вложений экспортируются все невыгруженные файлы вложений, у которых статус выгрузки стоит </w:t>
      </w:r>
      <w:r w:rsidR="00104B38" w:rsidRPr="00673C17">
        <w:t>«</w:t>
      </w:r>
      <w:r w:rsidRPr="00673C17">
        <w:t>нет</w:t>
      </w:r>
      <w:r w:rsidR="00104B38" w:rsidRPr="00673C17">
        <w:t>»</w:t>
      </w:r>
      <w:r w:rsidRPr="00673C17">
        <w:t>.</w:t>
      </w:r>
    </w:p>
    <w:p w:rsidR="005F037E" w:rsidRPr="00673C17" w:rsidRDefault="00346BC3" w:rsidP="005F037E">
      <w:pPr>
        <w:pStyle w:val="ASFKNormal"/>
      </w:pPr>
      <w:r w:rsidRPr="00673C17">
        <w:t>Для работы с документами «</w:t>
      </w:r>
      <w:r w:rsidR="009C4A29" w:rsidRPr="00673C17">
        <w:t>Сообщение для передачи инкассовых поручений</w:t>
      </w:r>
      <w:r w:rsidR="00104B38" w:rsidRPr="00673C17">
        <w:t>»</w:t>
      </w:r>
      <w:r w:rsidR="005F037E" w:rsidRPr="00673C17">
        <w:t xml:space="preserve"> следует перейти в пункт меню </w:t>
      </w:r>
      <w:r w:rsidR="00104B38" w:rsidRPr="00673C17">
        <w:t>«</w:t>
      </w:r>
      <w:r w:rsidR="005F037E" w:rsidRPr="00673C17">
        <w:t xml:space="preserve">Документы – Управление платежами – Работа с инкассовыми поручениями – </w:t>
      </w:r>
      <w:r w:rsidR="009C4A29" w:rsidRPr="00673C17">
        <w:t>Сообщение для передачи инкассовых поручений</w:t>
      </w:r>
      <w:r w:rsidR="00104B38" w:rsidRPr="00673C17">
        <w:t>»</w:t>
      </w:r>
      <w:r w:rsidR="005F037E"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_Ref382487085 \h  \* MERGEFORMAT </w:instrText>
      </w:r>
      <w:r w:rsidR="005F037E" w:rsidRPr="00673C17">
        <w:fldChar w:fldCharType="separate"/>
      </w:r>
      <w:r w:rsidR="00280C20">
        <w:rPr>
          <w:noProof/>
        </w:rPr>
        <w:t>372</w:t>
      </w:r>
      <w:r w:rsidR="005F037E" w:rsidRPr="00673C17">
        <w:fldChar w:fldCharType="end"/>
      </w:r>
      <w:r w:rsidR="005F037E" w:rsidRPr="00673C17">
        <w:t>.</w:t>
      </w:r>
    </w:p>
    <w:p w:rsidR="003116AA" w:rsidRPr="00673C17" w:rsidRDefault="004D71D9" w:rsidP="003116AA">
      <w:pPr>
        <w:pStyle w:val="ASFKFigure"/>
      </w:pPr>
      <w:r w:rsidRPr="00673C17">
        <w:rPr>
          <w:noProof/>
        </w:rPr>
        <w:lastRenderedPageBreak/>
        <w:drawing>
          <wp:inline distT="0" distB="0" distL="0" distR="0">
            <wp:extent cx="6124575" cy="3657600"/>
            <wp:effectExtent l="0" t="0" r="9525" b="0"/>
            <wp:docPr id="473" name="Рисунок 4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0"/>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116AA" w:rsidRPr="00673C17" w:rsidRDefault="00214736" w:rsidP="003116A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94" w:name="_Ref382487085"/>
      <w:bookmarkStart w:id="2295" w:name="_Toc210070002"/>
      <w:r w:rsidR="00280C20">
        <w:rPr>
          <w:noProof/>
        </w:rPr>
        <w:t>372</w:t>
      </w:r>
      <w:bookmarkEnd w:id="2294"/>
      <w:r w:rsidRPr="00673C17">
        <w:rPr>
          <w:noProof/>
        </w:rPr>
        <w:fldChar w:fldCharType="end"/>
      </w:r>
      <w:r w:rsidR="003116AA" w:rsidRPr="00673C17">
        <w:t xml:space="preserve">. ЭФ списка документов </w:t>
      </w:r>
      <w:r w:rsidR="002418B7" w:rsidRPr="00673C17">
        <w:t>«</w:t>
      </w:r>
      <w:r w:rsidR="009C4A29" w:rsidRPr="00673C17">
        <w:t>Сообщение для передачи инкассовых поручений</w:t>
      </w:r>
      <w:r w:rsidR="003116AA" w:rsidRPr="00673C17">
        <w:t>»</w:t>
      </w:r>
      <w:bookmarkEnd w:id="2295"/>
    </w:p>
    <w:p w:rsidR="005F037E" w:rsidRPr="00673C17" w:rsidRDefault="005F037E" w:rsidP="005F037E">
      <w:pPr>
        <w:pStyle w:val="41"/>
      </w:pPr>
      <w:r w:rsidRPr="00673C17">
        <w:t>Доступные операции</w:t>
      </w:r>
    </w:p>
    <w:p w:rsidR="005F037E" w:rsidRPr="00673C17" w:rsidRDefault="005F037E" w:rsidP="005F037E">
      <w:pPr>
        <w:pStyle w:val="ASFKNormalWithout"/>
      </w:pPr>
      <w:r w:rsidRPr="00673C17">
        <w:t>На АРМ ПБС доступны следующие операции над документом:</w:t>
      </w:r>
    </w:p>
    <w:p w:rsidR="005F037E" w:rsidRPr="00673C17" w:rsidRDefault="005F037E" w:rsidP="005F037E">
      <w:pPr>
        <w:pStyle w:val="ASFKListmark1"/>
      </w:pPr>
      <w:r w:rsidRPr="00673C17">
        <w:t>ручной ввод;</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просмотр</w:t>
      </w:r>
      <w:r w:rsidRPr="00673C17">
        <w:rPr>
          <w:lang w:val="en-US"/>
        </w:rPr>
        <w:t xml:space="preserve"> </w:t>
      </w:r>
      <w:r w:rsidRPr="00673C17">
        <w:t>и редактирование;</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02305B" w:rsidP="005F037E">
      <w:pPr>
        <w:pStyle w:val="ASFKListmark1"/>
      </w:pPr>
      <w:r w:rsidRPr="00673C17">
        <w:t xml:space="preserve">копирование и </w:t>
      </w:r>
      <w:r w:rsidR="005F037E" w:rsidRPr="00673C17">
        <w:t>удаление;</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экспорт квитка.</w:t>
      </w:r>
    </w:p>
    <w:p w:rsidR="005F037E" w:rsidRPr="00673C17" w:rsidRDefault="005F037E" w:rsidP="005F037E">
      <w:pPr>
        <w:pStyle w:val="41"/>
      </w:pPr>
      <w:bookmarkStart w:id="2296" w:name="_Ref394498996"/>
      <w:r w:rsidRPr="00673C17">
        <w:t>Экранная форма документа</w:t>
      </w:r>
      <w:bookmarkEnd w:id="2296"/>
    </w:p>
    <w:p w:rsidR="005F037E" w:rsidRPr="00673C17" w:rsidRDefault="005F037E" w:rsidP="005F037E">
      <w:pPr>
        <w:pStyle w:val="ASFKNormal"/>
      </w:pPr>
      <w:r w:rsidRPr="00673C17">
        <w:t xml:space="preserve">ЭФ документа </w:t>
      </w:r>
      <w:r w:rsidR="00104B38" w:rsidRPr="00673C17">
        <w:t>«</w:t>
      </w:r>
      <w:r w:rsidR="009C4A29" w:rsidRPr="00673C17">
        <w:t>Сообщение для передачи инкассовых поручений</w:t>
      </w:r>
      <w:r w:rsidR="00104B38" w:rsidRPr="00673C17">
        <w:t>»</w:t>
      </w:r>
      <w:r w:rsidRPr="00673C17">
        <w:t xml:space="preserve"> представлена на рисунке </w:t>
      </w:r>
      <w:r w:rsidRPr="00673C17">
        <w:fldChar w:fldCharType="begin"/>
      </w:r>
      <w:r w:rsidRPr="00673C17">
        <w:instrText xml:space="preserve"> REF _Ref378106174 \h  \* MERGEFORMAT </w:instrText>
      </w:r>
      <w:r w:rsidRPr="00673C17">
        <w:fldChar w:fldCharType="separate"/>
      </w:r>
      <w:r w:rsidR="00280C20">
        <w:rPr>
          <w:noProof/>
        </w:rPr>
        <w:t>373</w:t>
      </w:r>
      <w:r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4019550"/>
            <wp:effectExtent l="0" t="0" r="9525" b="0"/>
            <wp:docPr id="474" name="Рисунок 4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0"/>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97" w:name="_Ref378106174"/>
      <w:bookmarkStart w:id="2298" w:name="_Toc210070003"/>
      <w:r w:rsidR="00280C20">
        <w:rPr>
          <w:noProof/>
        </w:rPr>
        <w:t>373</w:t>
      </w:r>
      <w:bookmarkEnd w:id="2297"/>
      <w:r w:rsidRPr="00673C17">
        <w:rPr>
          <w:noProof/>
        </w:rPr>
        <w:fldChar w:fldCharType="end"/>
      </w:r>
      <w:r w:rsidR="005F037E" w:rsidRPr="00673C17">
        <w:t xml:space="preserve">. ЭФ документа </w:t>
      </w:r>
      <w:r w:rsidR="002418B7" w:rsidRPr="00673C17">
        <w:t>«</w:t>
      </w:r>
      <w:r w:rsidR="009C4A29" w:rsidRPr="00673C17">
        <w:t>Сообщение для передачи инкассовых поручений</w:t>
      </w:r>
      <w:r w:rsidR="00C60FAF" w:rsidRPr="00673C17">
        <w:t>», закладки «Документ</w:t>
      </w:r>
      <w:r w:rsidR="00104B38" w:rsidRPr="00673C17">
        <w:t>»</w:t>
      </w:r>
      <w:bookmarkEnd w:id="2298"/>
    </w:p>
    <w:p w:rsidR="003116AA" w:rsidRPr="00673C17" w:rsidRDefault="005F037E" w:rsidP="005F037E">
      <w:pPr>
        <w:pStyle w:val="ASFKNormal"/>
      </w:pPr>
      <w:r w:rsidRPr="00673C17">
        <w:t xml:space="preserve">Для ручного ввода документа следует на ЭФ </w:t>
      </w:r>
      <w:r w:rsidR="003116AA" w:rsidRPr="00673C17">
        <w:t>документа</w:t>
      </w:r>
      <w:r w:rsidRPr="00673C17">
        <w:t xml:space="preserve"> заполнить поля, доступные для редактирования. </w:t>
      </w:r>
    </w:p>
    <w:p w:rsidR="005F037E" w:rsidRPr="00673C17" w:rsidRDefault="005F037E" w:rsidP="005F037E">
      <w:pPr>
        <w:pStyle w:val="ASFKNormal"/>
      </w:pPr>
      <w:r w:rsidRPr="00673C17">
        <w:t xml:space="preserve">Перечень полей </w:t>
      </w:r>
      <w:r w:rsidR="003116AA" w:rsidRPr="00673C17">
        <w:t>документа «</w:t>
      </w:r>
      <w:r w:rsidR="009C4A29" w:rsidRPr="00673C17">
        <w:t>Сообщение для передачи инкассовых поручений</w:t>
      </w:r>
      <w:r w:rsidR="00C60FAF" w:rsidRPr="00673C17">
        <w:t>», закладки «Документ</w:t>
      </w:r>
      <w:r w:rsidR="003116AA" w:rsidRPr="00673C17">
        <w:t xml:space="preserve">» </w:t>
      </w:r>
      <w:r w:rsidRPr="00673C17">
        <w:t>приведен в таблице </w:t>
      </w:r>
      <w:r w:rsidRPr="00673C17">
        <w:fldChar w:fldCharType="begin"/>
      </w:r>
      <w:r w:rsidRPr="00673C17">
        <w:instrText xml:space="preserve"> REF _Ref378104922 \h  \* MERGEFORMAT </w:instrText>
      </w:r>
      <w:r w:rsidRPr="00673C17">
        <w:fldChar w:fldCharType="separate"/>
      </w:r>
      <w:r w:rsidR="00280C20">
        <w:rPr>
          <w:noProof/>
        </w:rPr>
        <w:t>235</w:t>
      </w:r>
      <w:r w:rsidRPr="00673C17">
        <w:fldChar w:fldCharType="end"/>
      </w:r>
      <w:r w:rsidRPr="00673C17">
        <w:t>.</w:t>
      </w:r>
    </w:p>
    <w:bookmarkStart w:id="2299" w:name="_Toc221011533"/>
    <w:bookmarkStart w:id="2300" w:name="_Toc221012234"/>
    <w:bookmarkStart w:id="2301" w:name="_Toc225934645"/>
    <w:bookmarkStart w:id="2302" w:name="_Toc232827432"/>
    <w:p w:rsidR="005F037E" w:rsidRPr="00673C17" w:rsidRDefault="005F037E" w:rsidP="005F037E">
      <w:pPr>
        <w:pStyle w:val="ASFKNameTable"/>
      </w:pPr>
      <w:r w:rsidRPr="00673C17">
        <w:fldChar w:fldCharType="begin"/>
      </w:r>
      <w:r w:rsidRPr="00673C17">
        <w:instrText xml:space="preserve"> SEQ Таблица \* ARABIC </w:instrText>
      </w:r>
      <w:r w:rsidRPr="00673C17">
        <w:fldChar w:fldCharType="separate"/>
      </w:r>
      <w:bookmarkStart w:id="2303" w:name="_Ref378104922"/>
      <w:bookmarkStart w:id="2304" w:name="_Toc210069556"/>
      <w:r w:rsidR="00280C20">
        <w:rPr>
          <w:noProof/>
        </w:rPr>
        <w:t>235</w:t>
      </w:r>
      <w:bookmarkEnd w:id="2303"/>
      <w:r w:rsidRPr="00673C17">
        <w:fldChar w:fldCharType="end"/>
      </w:r>
      <w:r w:rsidRPr="00673C17">
        <w:t xml:space="preserve">. Описание полей документа </w:t>
      </w:r>
      <w:r w:rsidR="00104B38" w:rsidRPr="00673C17">
        <w:t>«</w:t>
      </w:r>
      <w:r w:rsidR="009C4A29" w:rsidRPr="00673C17">
        <w:t>Сообщение для передачи инкассовых поручений</w:t>
      </w:r>
      <w:r w:rsidR="00C60FAF" w:rsidRPr="00673C17">
        <w:t>», закладки «Документ</w:t>
      </w:r>
      <w:r w:rsidR="00104B38" w:rsidRPr="00673C17">
        <w:t>»</w:t>
      </w:r>
      <w:bookmarkEnd w:id="2304"/>
    </w:p>
    <w:tbl>
      <w:tblPr>
        <w:tblStyle w:val="ASFKTable"/>
        <w:tblW w:w="5000" w:type="pct"/>
        <w:tblLook w:val="01E0" w:firstRow="1" w:lastRow="1" w:firstColumn="1" w:lastColumn="1" w:noHBand="0" w:noVBand="0"/>
      </w:tblPr>
      <w:tblGrid>
        <w:gridCol w:w="3491"/>
        <w:gridCol w:w="6137"/>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5F037E" w:rsidRPr="00673C17" w:rsidRDefault="005F037E" w:rsidP="00CE1023">
            <w:pPr>
              <w:pStyle w:val="ASFKTableHead"/>
            </w:pPr>
            <w:r w:rsidRPr="00673C17">
              <w:t>Наименование поля</w:t>
            </w:r>
          </w:p>
        </w:tc>
        <w:tc>
          <w:tcPr>
            <w:tcW w:w="3187"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 ЭД в течение опердня</w:t>
            </w:r>
          </w:p>
        </w:tc>
        <w:tc>
          <w:tcPr>
            <w:tcW w:w="3187" w:type="pct"/>
          </w:tcPr>
          <w:p w:rsidR="005F037E" w:rsidRPr="00673C17" w:rsidRDefault="005F037E" w:rsidP="00CE1023">
            <w:pPr>
              <w:pStyle w:val="ASFKTablenorm"/>
            </w:pPr>
            <w:r w:rsidRPr="00673C17">
              <w:t>Номер ЭД в течение опердня.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 составления ЭД</w:t>
            </w:r>
          </w:p>
        </w:tc>
        <w:tc>
          <w:tcPr>
            <w:tcW w:w="3187" w:type="pct"/>
          </w:tcPr>
          <w:p w:rsidR="005F037E" w:rsidRPr="00673C17" w:rsidRDefault="005F037E" w:rsidP="00CE1023">
            <w:pPr>
              <w:pStyle w:val="ASFKTablenorm"/>
            </w:pPr>
            <w:r w:rsidRPr="00673C17">
              <w:t>Заполняется автоматически значением текущей системной даты; вручную; доступен выбор значения из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БИК банка плательщика</w:t>
            </w:r>
          </w:p>
        </w:tc>
        <w:tc>
          <w:tcPr>
            <w:tcW w:w="3187" w:type="pct"/>
          </w:tcPr>
          <w:p w:rsidR="005F037E" w:rsidRPr="00673C17" w:rsidRDefault="005F037E" w:rsidP="00CE1023">
            <w:pPr>
              <w:pStyle w:val="ASFKTablenorm"/>
            </w:pPr>
            <w:r w:rsidRPr="00673C17">
              <w:t xml:space="preserve">Передается из </w:t>
            </w:r>
            <w:r w:rsidR="00E44FA6" w:rsidRPr="00673C17">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Номер</w:t>
            </w:r>
          </w:p>
        </w:tc>
        <w:tc>
          <w:tcPr>
            <w:tcW w:w="3187" w:type="pct"/>
          </w:tcPr>
          <w:p w:rsidR="005F037E" w:rsidRPr="00673C17" w:rsidRDefault="005F037E" w:rsidP="00CE1023">
            <w:pPr>
              <w:pStyle w:val="ASFKTablenorm"/>
            </w:pPr>
            <w:r w:rsidRPr="00673C17">
              <w:t>Номер.</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Идентификатор составителя ЭД</w:t>
            </w:r>
          </w:p>
        </w:tc>
        <w:tc>
          <w:tcPr>
            <w:tcW w:w="3187" w:type="pct"/>
          </w:tcPr>
          <w:p w:rsidR="005F037E" w:rsidRPr="00673C17" w:rsidRDefault="005F037E" w:rsidP="00CE1023">
            <w:pPr>
              <w:pStyle w:val="ASFKTablenorm"/>
            </w:pPr>
            <w:r w:rsidRPr="00673C17">
              <w:t>Уникальный идентификатор составителя ЭД.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Идентификатор получателя ЭД</w:t>
            </w:r>
          </w:p>
        </w:tc>
        <w:tc>
          <w:tcPr>
            <w:tcW w:w="3187" w:type="pct"/>
          </w:tcPr>
          <w:p w:rsidR="005F037E" w:rsidRPr="00673C17" w:rsidRDefault="005F037E" w:rsidP="00CE1023">
            <w:pPr>
              <w:pStyle w:val="ASFKTablenorm"/>
            </w:pPr>
            <w:r w:rsidRPr="00673C17">
              <w:t>Уникальный идентификатор получателя ЭД.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Дата</w:t>
            </w:r>
          </w:p>
        </w:tc>
        <w:tc>
          <w:tcPr>
            <w:tcW w:w="3187" w:type="pct"/>
          </w:tcPr>
          <w:p w:rsidR="005F037E" w:rsidRPr="00673C17" w:rsidRDefault="005F037E" w:rsidP="00CE1023">
            <w:pPr>
              <w:pStyle w:val="ASFKTablenorm"/>
            </w:pPr>
            <w:r w:rsidRPr="00673C17">
              <w:t>Дата.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Всего документов</w:t>
            </w:r>
          </w:p>
        </w:tc>
        <w:tc>
          <w:tcPr>
            <w:tcW w:w="3187" w:type="pct"/>
          </w:tcPr>
          <w:p w:rsidR="005F037E" w:rsidRPr="00673C17" w:rsidRDefault="005F037E" w:rsidP="00CE1023">
            <w:pPr>
              <w:pStyle w:val="ASFKTablenorm"/>
            </w:pPr>
            <w:r w:rsidRPr="00673C17">
              <w:t xml:space="preserve">Рассчитывается как количество всех документов </w:t>
            </w:r>
            <w:r w:rsidR="00104B38" w:rsidRPr="00673C17">
              <w:t>«</w:t>
            </w:r>
            <w:r w:rsidRPr="00673C17">
              <w:t>Выставляемое на оплату инкассовое поручение</w:t>
            </w:r>
            <w:r w:rsidR="00104B38" w:rsidRPr="00673C17">
              <w:t>»</w:t>
            </w:r>
            <w:r w:rsidRPr="00673C17">
              <w:t>, включенных в состав текущего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Общая сумма</w:t>
            </w:r>
          </w:p>
        </w:tc>
        <w:tc>
          <w:tcPr>
            <w:tcW w:w="3187" w:type="pct"/>
          </w:tcPr>
          <w:p w:rsidR="005F037E" w:rsidRPr="00673C17" w:rsidRDefault="005F037E" w:rsidP="00CE1023">
            <w:pPr>
              <w:pStyle w:val="ASFKTablenorm"/>
            </w:pPr>
            <w:r w:rsidRPr="00673C17">
              <w:t xml:space="preserve">Рассчитывается как сумма всех документов </w:t>
            </w:r>
            <w:r w:rsidR="00104B38" w:rsidRPr="00673C17">
              <w:t>«</w:t>
            </w:r>
            <w:r w:rsidRPr="00673C17">
              <w:t>Выставляемое на оплату инкассовое поручение</w:t>
            </w:r>
            <w:r w:rsidR="00104B38" w:rsidRPr="00673C17">
              <w:t>»</w:t>
            </w:r>
            <w:r w:rsidRPr="00673C17">
              <w:t>, включенных в состав текущего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lastRenderedPageBreak/>
              <w:t>Код ошибки</w:t>
            </w:r>
          </w:p>
        </w:tc>
        <w:tc>
          <w:tcPr>
            <w:tcW w:w="3187" w:type="pct"/>
          </w:tcPr>
          <w:p w:rsidR="005F037E" w:rsidRPr="00673C17" w:rsidRDefault="005F037E" w:rsidP="00CE1023">
            <w:pPr>
              <w:pStyle w:val="ASFKTablenorm"/>
            </w:pPr>
            <w:r w:rsidRPr="00673C17">
              <w:t xml:space="preserve">Передается из </w:t>
            </w:r>
            <w:r w:rsidR="00E44FA6" w:rsidRPr="00673C17">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Сообщение контроля</w:t>
            </w:r>
          </w:p>
        </w:tc>
        <w:tc>
          <w:tcPr>
            <w:tcW w:w="3187" w:type="pct"/>
          </w:tcPr>
          <w:p w:rsidR="005F037E" w:rsidRPr="00673C17" w:rsidRDefault="005F037E" w:rsidP="00CE1023">
            <w:pPr>
              <w:pStyle w:val="ASFKTablenorm"/>
            </w:pPr>
            <w:r w:rsidRPr="00673C17">
              <w:t xml:space="preserve">Передается из </w:t>
            </w:r>
            <w:r w:rsidR="00E44FA6" w:rsidRPr="00673C17">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3116AA" w:rsidP="00031B70">
            <w:pPr>
              <w:pStyle w:val="ASFKTablenorm"/>
            </w:pPr>
            <w:r w:rsidRPr="00673C17">
              <w:t>Группа полей</w:t>
            </w:r>
            <w:r w:rsidR="005F037E" w:rsidRPr="00673C17">
              <w:t xml:space="preserve"> </w:t>
            </w:r>
            <w:r w:rsidR="00104B38" w:rsidRPr="00673C17">
              <w:t>«</w:t>
            </w:r>
            <w:r w:rsidR="005F037E" w:rsidRPr="00673C17">
              <w:t>Выставляемые на оплату инкассовые поручения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w:t>
            </w:r>
          </w:p>
        </w:tc>
        <w:tc>
          <w:tcPr>
            <w:tcW w:w="3187" w:type="pct"/>
          </w:tcPr>
          <w:p w:rsidR="005F037E" w:rsidRPr="00673C17" w:rsidRDefault="005F037E" w:rsidP="00CE1023">
            <w:pPr>
              <w:pStyle w:val="ASFKTablenorm"/>
            </w:pPr>
            <w:r w:rsidRPr="00673C17">
              <w:t>Номер ЭД в течение опердня. Число. Целое, до 9 разрядов.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w:t>
            </w:r>
          </w:p>
        </w:tc>
        <w:tc>
          <w:tcPr>
            <w:tcW w:w="3187" w:type="pct"/>
          </w:tcPr>
          <w:p w:rsidR="005F037E" w:rsidRPr="00673C17" w:rsidRDefault="005F037E" w:rsidP="00CE1023">
            <w:pPr>
              <w:pStyle w:val="ASFKTablenorm"/>
            </w:pPr>
            <w:r w:rsidRPr="00673C17">
              <w:t>Дата составления ЭД. Дата. Формат CCYY-MM-DD.</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Уникальный идентификатор составителя ЭД</w:t>
            </w:r>
            <w:r w:rsidR="00730FA4" w:rsidRPr="00673C17">
              <w:t xml:space="preserve"> – </w:t>
            </w:r>
            <w:r w:rsidRPr="00673C17">
              <w:t>УИС</w:t>
            </w:r>
          </w:p>
        </w:tc>
        <w:tc>
          <w:tcPr>
            <w:tcW w:w="3187" w:type="pct"/>
          </w:tcPr>
          <w:p w:rsidR="005F037E" w:rsidRPr="00673C17" w:rsidRDefault="005F037E" w:rsidP="00CE1023">
            <w:pPr>
              <w:pStyle w:val="ASFKTablenorm"/>
            </w:pPr>
            <w:r w:rsidRPr="00673C17">
              <w:t>Цифровое, 10 знаков.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Сумма</w:t>
            </w:r>
          </w:p>
        </w:tc>
        <w:tc>
          <w:tcPr>
            <w:tcW w:w="3187" w:type="pct"/>
          </w:tcPr>
          <w:p w:rsidR="005F037E" w:rsidRPr="00673C17" w:rsidRDefault="005F037E" w:rsidP="00CE1023">
            <w:pPr>
              <w:pStyle w:val="ASFKTablenorm"/>
            </w:pPr>
            <w:r w:rsidRPr="00673C17">
              <w:t>Сумма. Положительное целое число, до 18 разрядов.</w:t>
            </w:r>
          </w:p>
          <w:p w:rsidR="005F037E" w:rsidRPr="00673C17" w:rsidRDefault="005F037E" w:rsidP="00CE1023">
            <w:pPr>
              <w:pStyle w:val="ASFKTablenorm"/>
            </w:pPr>
            <w:r w:rsidRPr="00673C17">
              <w:t>Последние два разряда требуется при импорте сохранять как копейки, оставшуюся сумму – как рубли.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Вид операции</w:t>
            </w:r>
          </w:p>
        </w:tc>
        <w:tc>
          <w:tcPr>
            <w:tcW w:w="3187" w:type="pct"/>
          </w:tcPr>
          <w:p w:rsidR="005F037E" w:rsidRPr="00673C17" w:rsidRDefault="005F037E" w:rsidP="00CE1023">
            <w:pPr>
              <w:pStyle w:val="ASFKTablenorm"/>
            </w:pPr>
            <w:r w:rsidRPr="00673C17">
              <w:t xml:space="preserve">Значение заполняется на основании импортируемого файла или заполняется автоматически значением </w:t>
            </w:r>
            <w:r w:rsidR="00104B38" w:rsidRPr="00673C17">
              <w:t>«</w:t>
            </w:r>
            <w:r w:rsidRPr="00673C17">
              <w:t>06</w:t>
            </w:r>
            <w:r w:rsidR="00104B38" w:rsidRPr="00673C17">
              <w:t>»</w:t>
            </w:r>
            <w:r w:rsidRPr="00673C17">
              <w:t xml:space="preserve">. </w:t>
            </w:r>
          </w:p>
          <w:p w:rsidR="005F037E" w:rsidRPr="00673C17" w:rsidRDefault="005F037E" w:rsidP="00CE1023">
            <w:pPr>
              <w:pStyle w:val="ASFKTablenorm"/>
            </w:pPr>
            <w:r w:rsidRPr="00673C17">
              <w:t>Нередактируемое поле.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Очередность платежа</w:t>
            </w:r>
          </w:p>
        </w:tc>
        <w:tc>
          <w:tcPr>
            <w:tcW w:w="3187" w:type="pct"/>
          </w:tcPr>
          <w:p w:rsidR="005F037E" w:rsidRPr="00673C17" w:rsidRDefault="005F037E" w:rsidP="00CE1023">
            <w:pPr>
              <w:pStyle w:val="ASFKTablenorm"/>
            </w:pPr>
            <w:r w:rsidRPr="00673C17">
              <w:t>Очередность платежа.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 расчётного документа</w:t>
            </w:r>
          </w:p>
        </w:tc>
        <w:tc>
          <w:tcPr>
            <w:tcW w:w="3187" w:type="pct"/>
          </w:tcPr>
          <w:p w:rsidR="005F037E" w:rsidRPr="00673C17" w:rsidRDefault="005F037E" w:rsidP="00CE1023">
            <w:pPr>
              <w:pStyle w:val="ASFKTablenorm"/>
            </w:pPr>
            <w:r w:rsidRPr="00673C17">
              <w:t>Числовое.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 выписки расчетного документа</w:t>
            </w:r>
          </w:p>
        </w:tc>
        <w:tc>
          <w:tcPr>
            <w:tcW w:w="3187" w:type="pct"/>
          </w:tcPr>
          <w:p w:rsidR="005F037E" w:rsidRPr="00673C17" w:rsidRDefault="005F037E" w:rsidP="00CE1023">
            <w:pPr>
              <w:pStyle w:val="ASFKTablenorm"/>
            </w:pPr>
            <w:r w:rsidRPr="00673C17">
              <w:t xml:space="preserve">Дата. Формат CCYY-MM-DD. </w:t>
            </w:r>
          </w:p>
          <w:p w:rsidR="005F037E" w:rsidRPr="00673C17" w:rsidRDefault="005F037E" w:rsidP="00CE1023">
            <w:pPr>
              <w:pStyle w:val="ASFKTablenorm"/>
            </w:pPr>
            <w:r w:rsidRPr="00673C17">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Счет плательщика</w:t>
            </w:r>
          </w:p>
        </w:tc>
        <w:tc>
          <w:tcPr>
            <w:tcW w:w="3187" w:type="pct"/>
          </w:tcPr>
          <w:p w:rsidR="005F037E" w:rsidRPr="00673C17" w:rsidRDefault="005F037E" w:rsidP="00CE1023">
            <w:pPr>
              <w:pStyle w:val="ASFKTablenorm"/>
            </w:pPr>
            <w:r w:rsidRPr="00673C17">
              <w:t>Счет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ИНН плательщика</w:t>
            </w:r>
          </w:p>
        </w:tc>
        <w:tc>
          <w:tcPr>
            <w:tcW w:w="3187" w:type="pct"/>
          </w:tcPr>
          <w:p w:rsidR="005F037E" w:rsidRPr="00673C17" w:rsidRDefault="005F037E" w:rsidP="00CE1023">
            <w:pPr>
              <w:pStyle w:val="ASFKTablenorm"/>
            </w:pPr>
            <w:r w:rsidRPr="00673C17">
              <w:t>ИНН плательщика.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КПП плательщика</w:t>
            </w:r>
          </w:p>
        </w:tc>
        <w:tc>
          <w:tcPr>
            <w:tcW w:w="3187" w:type="pct"/>
          </w:tcPr>
          <w:p w:rsidR="005F037E" w:rsidRPr="00673C17" w:rsidRDefault="005F037E" w:rsidP="00CE1023">
            <w:pPr>
              <w:pStyle w:val="ASFKTablenorm"/>
            </w:pPr>
            <w:r w:rsidRPr="00673C17">
              <w:t>КПП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плательщика</w:t>
            </w:r>
          </w:p>
        </w:tc>
        <w:tc>
          <w:tcPr>
            <w:tcW w:w="3187" w:type="pct"/>
          </w:tcPr>
          <w:p w:rsidR="005F037E" w:rsidRPr="00673C17" w:rsidRDefault="005F037E" w:rsidP="00CE1023">
            <w:pPr>
              <w:pStyle w:val="ASFKTablenorm"/>
            </w:pPr>
            <w:r w:rsidRPr="00673C17">
              <w:t>Наименование плательщика.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БИК банка плательщика</w:t>
            </w:r>
          </w:p>
        </w:tc>
        <w:tc>
          <w:tcPr>
            <w:tcW w:w="3187" w:type="pct"/>
          </w:tcPr>
          <w:p w:rsidR="005F037E" w:rsidRPr="00673C17" w:rsidRDefault="005F037E" w:rsidP="00CE1023">
            <w:pPr>
              <w:pStyle w:val="ASFKTablenorm"/>
            </w:pPr>
            <w:r w:rsidRPr="00673C17">
              <w:t>БИК банка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банка плательщика</w:t>
            </w:r>
          </w:p>
        </w:tc>
        <w:tc>
          <w:tcPr>
            <w:tcW w:w="3187" w:type="pct"/>
          </w:tcPr>
          <w:p w:rsidR="005F037E" w:rsidRPr="00673C17" w:rsidRDefault="005F037E" w:rsidP="00CE1023">
            <w:pPr>
              <w:pStyle w:val="ASFKTablenorm"/>
            </w:pPr>
            <w:r w:rsidRPr="00673C17">
              <w:t>При ручном вводе заполняется по БИК.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Корр.счёт банка плательщика</w:t>
            </w:r>
          </w:p>
        </w:tc>
        <w:tc>
          <w:tcPr>
            <w:tcW w:w="3187" w:type="pct"/>
          </w:tcPr>
          <w:p w:rsidR="005F037E" w:rsidRPr="00673C17" w:rsidRDefault="005F037E" w:rsidP="00CE1023">
            <w:pPr>
              <w:pStyle w:val="ASFKTablenorm"/>
            </w:pPr>
            <w:r w:rsidRPr="00673C17">
              <w:t>Корреспондентский счёт банка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Счет получателя</w:t>
            </w:r>
          </w:p>
        </w:tc>
        <w:tc>
          <w:tcPr>
            <w:tcW w:w="3187" w:type="pct"/>
          </w:tcPr>
          <w:p w:rsidR="005F037E" w:rsidRPr="00673C17" w:rsidRDefault="005F037E" w:rsidP="00CE1023">
            <w:pPr>
              <w:pStyle w:val="ASFKTablenorm"/>
            </w:pPr>
            <w:r w:rsidRPr="00673C17">
              <w:t>Счет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ИНН получателя</w:t>
            </w:r>
          </w:p>
        </w:tc>
        <w:tc>
          <w:tcPr>
            <w:tcW w:w="3187" w:type="pct"/>
          </w:tcPr>
          <w:p w:rsidR="005F037E" w:rsidRPr="00673C17" w:rsidRDefault="005F037E" w:rsidP="00CE1023">
            <w:pPr>
              <w:pStyle w:val="ASFKTablenorm"/>
            </w:pPr>
            <w:r w:rsidRPr="00673C17">
              <w:t>ИНН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КПП получателя</w:t>
            </w:r>
          </w:p>
        </w:tc>
        <w:tc>
          <w:tcPr>
            <w:tcW w:w="3187" w:type="pct"/>
          </w:tcPr>
          <w:p w:rsidR="005F037E" w:rsidRPr="00673C17" w:rsidRDefault="005F037E" w:rsidP="00CE1023">
            <w:pPr>
              <w:pStyle w:val="ASFKTablenorm"/>
            </w:pPr>
            <w:r w:rsidRPr="00673C17">
              <w:t>КПП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получателя</w:t>
            </w:r>
          </w:p>
        </w:tc>
        <w:tc>
          <w:tcPr>
            <w:tcW w:w="3187" w:type="pct"/>
          </w:tcPr>
          <w:p w:rsidR="005F037E" w:rsidRPr="00673C17" w:rsidRDefault="005F037E" w:rsidP="00CE1023">
            <w:pPr>
              <w:pStyle w:val="ASFKTablenorm"/>
            </w:pPr>
            <w:r w:rsidRPr="00673C17">
              <w:t>Наименование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БИК банка получателя</w:t>
            </w:r>
          </w:p>
        </w:tc>
        <w:tc>
          <w:tcPr>
            <w:tcW w:w="3187" w:type="pct"/>
          </w:tcPr>
          <w:p w:rsidR="005F037E" w:rsidRPr="00673C17" w:rsidRDefault="005F037E" w:rsidP="00CE1023">
            <w:pPr>
              <w:pStyle w:val="ASFKTablenorm"/>
            </w:pPr>
            <w:r w:rsidRPr="00673C17">
              <w:t>БИК банка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банка получателя</w:t>
            </w:r>
          </w:p>
        </w:tc>
        <w:tc>
          <w:tcPr>
            <w:tcW w:w="3187" w:type="pct"/>
          </w:tcPr>
          <w:p w:rsidR="005F037E" w:rsidRPr="00673C17" w:rsidRDefault="005F037E" w:rsidP="00CE1023">
            <w:pPr>
              <w:pStyle w:val="ASFKTablenorm"/>
            </w:pPr>
            <w:r w:rsidRPr="00673C17">
              <w:t>Наименование банка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Корр.счёт банка получателя</w:t>
            </w:r>
          </w:p>
        </w:tc>
        <w:tc>
          <w:tcPr>
            <w:tcW w:w="3187" w:type="pct"/>
          </w:tcPr>
          <w:p w:rsidR="005F037E" w:rsidRPr="00673C17" w:rsidRDefault="005F037E" w:rsidP="00CE1023">
            <w:pPr>
              <w:pStyle w:val="ASFKTablenorm"/>
            </w:pPr>
            <w:r w:rsidRPr="00673C17">
              <w:t>Корреспондентский счёт банка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Назначение платежа</w:t>
            </w:r>
          </w:p>
        </w:tc>
        <w:tc>
          <w:tcPr>
            <w:tcW w:w="3187" w:type="pct"/>
          </w:tcPr>
          <w:p w:rsidR="005F037E" w:rsidRPr="00673C17" w:rsidRDefault="005F037E" w:rsidP="00CE1023">
            <w:pPr>
              <w:pStyle w:val="ASFKTablenorm"/>
            </w:pPr>
            <w:r w:rsidRPr="00673C17">
              <w:t>Назначение платежа.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Статус составителя расчетного документа</w:t>
            </w:r>
          </w:p>
        </w:tc>
        <w:tc>
          <w:tcPr>
            <w:tcW w:w="3187" w:type="pct"/>
          </w:tcPr>
          <w:p w:rsidR="005F037E" w:rsidRPr="00673C17" w:rsidRDefault="005F037E" w:rsidP="00CE1023">
            <w:pPr>
              <w:pStyle w:val="ASFKTablenorm"/>
            </w:pPr>
            <w:r w:rsidRPr="00673C17">
              <w:t>Статус составителя расчетного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КБК</w:t>
            </w:r>
          </w:p>
        </w:tc>
        <w:tc>
          <w:tcPr>
            <w:tcW w:w="3187" w:type="pct"/>
          </w:tcPr>
          <w:p w:rsidR="005F037E" w:rsidRPr="00673C17" w:rsidRDefault="005F037E" w:rsidP="00CE1023">
            <w:pPr>
              <w:pStyle w:val="ASFKTablenorm"/>
            </w:pPr>
            <w:r w:rsidRPr="00673C17">
              <w:t>КБК.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ОКАТО</w:t>
            </w:r>
          </w:p>
        </w:tc>
        <w:tc>
          <w:tcPr>
            <w:tcW w:w="3187" w:type="pct"/>
          </w:tcPr>
          <w:p w:rsidR="005F037E" w:rsidRPr="00673C17" w:rsidRDefault="005F037E" w:rsidP="00CE1023">
            <w:pPr>
              <w:pStyle w:val="ASFKTablenorm"/>
            </w:pPr>
            <w:r w:rsidRPr="00673C17">
              <w:t>ОКАТО.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lastRenderedPageBreak/>
              <w:t>Основание налогового платежа</w:t>
            </w:r>
          </w:p>
        </w:tc>
        <w:tc>
          <w:tcPr>
            <w:tcW w:w="3187" w:type="pct"/>
          </w:tcPr>
          <w:p w:rsidR="005F037E" w:rsidRPr="00673C17" w:rsidRDefault="005F037E" w:rsidP="00CE1023">
            <w:pPr>
              <w:pStyle w:val="ASFKTablenorm"/>
            </w:pPr>
            <w:r w:rsidRPr="00673C17">
              <w:t>Основание налогового платежа.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Налоговый период</w:t>
            </w:r>
          </w:p>
        </w:tc>
        <w:tc>
          <w:tcPr>
            <w:tcW w:w="3187" w:type="pct"/>
          </w:tcPr>
          <w:p w:rsidR="005F037E" w:rsidRPr="00673C17" w:rsidRDefault="005F037E" w:rsidP="00CE1023">
            <w:pPr>
              <w:pStyle w:val="ASFKTablenorm"/>
            </w:pPr>
            <w:r w:rsidRPr="00673C17">
              <w:t>Налоговый период.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 налогового документа</w:t>
            </w:r>
          </w:p>
        </w:tc>
        <w:tc>
          <w:tcPr>
            <w:tcW w:w="3187" w:type="pct"/>
          </w:tcPr>
          <w:p w:rsidR="005F037E" w:rsidRPr="00673C17" w:rsidRDefault="005F037E" w:rsidP="00CE1023">
            <w:pPr>
              <w:pStyle w:val="ASFKTablenorm"/>
            </w:pPr>
            <w:r w:rsidRPr="00673C17">
              <w:t>Номер налогового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 налогового документа</w:t>
            </w:r>
          </w:p>
        </w:tc>
        <w:tc>
          <w:tcPr>
            <w:tcW w:w="3187" w:type="pct"/>
          </w:tcPr>
          <w:p w:rsidR="005F037E" w:rsidRPr="00673C17" w:rsidRDefault="005F037E" w:rsidP="00CE1023">
            <w:pPr>
              <w:pStyle w:val="ASFKTablenorm"/>
            </w:pPr>
            <w:r w:rsidRPr="00673C17">
              <w:t>Дата налогового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Тип налогового платежа</w:t>
            </w:r>
          </w:p>
        </w:tc>
        <w:tc>
          <w:tcPr>
            <w:tcW w:w="3187" w:type="pct"/>
          </w:tcPr>
          <w:p w:rsidR="005F037E" w:rsidRPr="00673C17" w:rsidRDefault="005F037E" w:rsidP="00CE1023">
            <w:pPr>
              <w:pStyle w:val="ASFKTablenorm"/>
            </w:pPr>
            <w:r w:rsidRPr="00673C17">
              <w:t>Тип налогового платежа.</w:t>
            </w:r>
          </w:p>
        </w:tc>
      </w:tr>
    </w:tbl>
    <w:p w:rsidR="00031B70" w:rsidRPr="00673C17" w:rsidRDefault="00031B70" w:rsidP="00031B70">
      <w:pPr>
        <w:pStyle w:val="ASFKNormal"/>
      </w:pPr>
      <w:r w:rsidRPr="00673C17">
        <w:t xml:space="preserve">Для добавления записи в табличный блок </w:t>
      </w:r>
      <w:r w:rsidR="00104B38" w:rsidRPr="00673C17">
        <w:t>«</w:t>
      </w:r>
      <w:r w:rsidR="00354709" w:rsidRPr="00673C17">
        <w:t>Выставляемые на оплату инкассовые поручения</w:t>
      </w:r>
      <w:r w:rsidR="00104B38" w:rsidRPr="00673C17">
        <w:t>»</w:t>
      </w:r>
      <w:r w:rsidRPr="00673C17">
        <w:t xml:space="preserve"> следует нажать на кнопку </w:t>
      </w:r>
      <w:r w:rsidR="004D71D9" w:rsidRPr="00673C17">
        <w:rPr>
          <w:noProof/>
        </w:rPr>
        <w:drawing>
          <wp:inline distT="0" distB="0" distL="0" distR="0">
            <wp:extent cx="180975" cy="180975"/>
            <wp:effectExtent l="0" t="0" r="9525" b="9525"/>
            <wp:docPr id="475" name="Рисунок 47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w:t>
      </w:r>
      <w:r w:rsidR="006D086C" w:rsidRPr="00673C17">
        <w:t> </w:t>
      </w:r>
      <w:r w:rsidR="00354709" w:rsidRPr="00673C17">
        <w:fldChar w:fldCharType="begin"/>
      </w:r>
      <w:r w:rsidR="00354709" w:rsidRPr="00673C17">
        <w:instrText xml:space="preserve"> REF _Ref427847285 \h </w:instrText>
      </w:r>
      <w:r w:rsidR="00673C17">
        <w:instrText xml:space="preserve"> \* MERGEFORMAT </w:instrText>
      </w:r>
      <w:r w:rsidR="00354709" w:rsidRPr="00673C17">
        <w:fldChar w:fldCharType="separate"/>
      </w:r>
      <w:r w:rsidR="00280C20">
        <w:rPr>
          <w:noProof/>
        </w:rPr>
        <w:t>374</w:t>
      </w:r>
      <w:r w:rsidR="00354709" w:rsidRPr="00673C17">
        <w:fldChar w:fldCharType="end"/>
      </w:r>
      <w:r w:rsidRPr="00673C17">
        <w:t>).</w:t>
      </w:r>
    </w:p>
    <w:p w:rsidR="00031B70" w:rsidRPr="00673C17" w:rsidRDefault="004D71D9" w:rsidP="00031B70">
      <w:pPr>
        <w:pStyle w:val="ASFKFigure"/>
      </w:pPr>
      <w:r w:rsidRPr="00673C17">
        <w:rPr>
          <w:noProof/>
        </w:rPr>
        <w:drawing>
          <wp:inline distT="0" distB="0" distL="0" distR="0">
            <wp:extent cx="6124575" cy="4476750"/>
            <wp:effectExtent l="0" t="0" r="9525"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031B70" w:rsidRPr="00673C17" w:rsidRDefault="00214736" w:rsidP="00031B7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05" w:name="_Ref427847285"/>
      <w:bookmarkStart w:id="2306" w:name="_Toc210070004"/>
      <w:r w:rsidR="00280C20">
        <w:rPr>
          <w:noProof/>
        </w:rPr>
        <w:t>374</w:t>
      </w:r>
      <w:bookmarkEnd w:id="2305"/>
      <w:r w:rsidRPr="00673C17">
        <w:rPr>
          <w:noProof/>
        </w:rPr>
        <w:fldChar w:fldCharType="end"/>
      </w:r>
      <w:r w:rsidR="00031B70" w:rsidRPr="00673C17">
        <w:t xml:space="preserve">. </w:t>
      </w:r>
      <w:r w:rsidR="00346BC3" w:rsidRPr="00673C17">
        <w:t>Форма «Добавление записи»</w:t>
      </w:r>
      <w:bookmarkEnd w:id="2306"/>
    </w:p>
    <w:p w:rsidR="00354709" w:rsidRPr="00673C17" w:rsidRDefault="004C76B9" w:rsidP="00031B70">
      <w:pPr>
        <w:pStyle w:val="ASFKNormal"/>
      </w:pPr>
      <w:r w:rsidRPr="00673C17">
        <w:t>На форме «Добавление записи»</w:t>
      </w:r>
      <w:r w:rsidR="00031B70" w:rsidRPr="00673C17">
        <w:t xml:space="preserve"> вручную заполняются поля</w:t>
      </w:r>
      <w:r w:rsidR="00354709" w:rsidRPr="00673C17">
        <w:t xml:space="preserve">. Для сохранения записи нужно нажать кнопку </w:t>
      </w:r>
      <w:r w:rsidR="00104B38" w:rsidRPr="00673C17">
        <w:t>«</w:t>
      </w:r>
      <w:r w:rsidR="00354709" w:rsidRPr="00673C17">
        <w:t>Сохранить</w:t>
      </w:r>
      <w:r w:rsidR="00104B38" w:rsidRPr="00673C17">
        <w:t>»</w:t>
      </w:r>
      <w:r w:rsidR="00354709" w:rsidRPr="00673C17">
        <w:t>.</w:t>
      </w:r>
    </w:p>
    <w:p w:rsidR="005F037E" w:rsidRPr="00673C17" w:rsidRDefault="005F037E" w:rsidP="005F037E">
      <w:pPr>
        <w:pStyle w:val="ASFKNormal"/>
      </w:pPr>
      <w:r w:rsidRPr="00673C17">
        <w:t xml:space="preserve">ЭФ документа </w:t>
      </w:r>
      <w:r w:rsidR="00104B38" w:rsidRPr="00673C17">
        <w:t>«</w:t>
      </w:r>
      <w:r w:rsidR="009C4A29" w:rsidRPr="00673C17">
        <w:t>Сообщение для передачи инкассовых поручений</w:t>
      </w:r>
      <w:r w:rsidR="00346BC3" w:rsidRPr="00673C17">
        <w:t>», закладки</w:t>
      </w:r>
      <w:r w:rsidRPr="00673C17">
        <w:t xml:space="preserve"> </w:t>
      </w:r>
      <w:r w:rsidR="00104B38" w:rsidRPr="00673C17">
        <w:t>«</w:t>
      </w:r>
      <w:r w:rsidRPr="00673C17">
        <w:t>Вложения</w:t>
      </w:r>
      <w:r w:rsidR="00104B38" w:rsidRPr="00673C17">
        <w:t>»</w:t>
      </w:r>
      <w:r w:rsidRPr="00673C17">
        <w:t xml:space="preserve"> представлена на рисунке </w:t>
      </w:r>
      <w:r w:rsidRPr="00673C17">
        <w:fldChar w:fldCharType="begin"/>
      </w:r>
      <w:r w:rsidRPr="00673C17">
        <w:instrText xml:space="preserve"> REF _Ref396395919 \h  \* MERGEFORMAT </w:instrText>
      </w:r>
      <w:r w:rsidRPr="00673C17">
        <w:fldChar w:fldCharType="separate"/>
      </w:r>
      <w:r w:rsidR="00280C20">
        <w:rPr>
          <w:noProof/>
        </w:rPr>
        <w:t>375</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2286000"/>
            <wp:effectExtent l="0" t="0" r="9525" b="0"/>
            <wp:docPr id="477" name="Рисунок 4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0"/>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07" w:name="_Ref396395919"/>
      <w:bookmarkStart w:id="2308" w:name="_Toc210070005"/>
      <w:r w:rsidR="00280C20">
        <w:rPr>
          <w:noProof/>
        </w:rPr>
        <w:t>375</w:t>
      </w:r>
      <w:bookmarkEnd w:id="2307"/>
      <w:r w:rsidRPr="00673C17">
        <w:rPr>
          <w:noProof/>
        </w:rPr>
        <w:fldChar w:fldCharType="end"/>
      </w:r>
      <w:r w:rsidR="005F037E" w:rsidRPr="00673C17">
        <w:t xml:space="preserve">. ЭФ документа </w:t>
      </w:r>
      <w:r w:rsidR="002418B7" w:rsidRPr="00673C17">
        <w:t>«</w:t>
      </w:r>
      <w:r w:rsidR="009C4A29" w:rsidRPr="00673C17">
        <w:t>Сообщение для передачи инкассовых поручений</w:t>
      </w:r>
      <w:r w:rsidR="00104B38" w:rsidRPr="00673C17">
        <w:t>»</w:t>
      </w:r>
      <w:bookmarkEnd w:id="2308"/>
    </w:p>
    <w:p w:rsidR="005F037E" w:rsidRPr="00673C17" w:rsidRDefault="005F037E" w:rsidP="005F037E">
      <w:pPr>
        <w:pStyle w:val="ASFKNormal"/>
      </w:pPr>
      <w:r w:rsidRPr="00673C17">
        <w:t xml:space="preserve">Перечень полей документа </w:t>
      </w:r>
      <w:r w:rsidR="00104B38" w:rsidRPr="00673C17">
        <w:t>«</w:t>
      </w:r>
      <w:r w:rsidR="009C4A29" w:rsidRPr="00673C17">
        <w:t>Сообщение для передачи инкассовых поручений</w:t>
      </w:r>
      <w:r w:rsidR="00104B38" w:rsidRPr="00673C17">
        <w:t>»</w:t>
      </w:r>
      <w:r w:rsidRPr="00673C17">
        <w:t xml:space="preserve">, расположенных на закладке </w:t>
      </w:r>
      <w:r w:rsidR="00104B38" w:rsidRPr="00673C17">
        <w:t>«</w:t>
      </w:r>
      <w:r w:rsidRPr="00673C17">
        <w:t>Вложения</w:t>
      </w:r>
      <w:r w:rsidR="00104B38" w:rsidRPr="00673C17">
        <w:t>»</w:t>
      </w:r>
      <w:r w:rsidRPr="00673C17">
        <w:t>, приведен в таблице </w:t>
      </w:r>
      <w:r w:rsidRPr="00673C17">
        <w:fldChar w:fldCharType="begin"/>
      </w:r>
      <w:r w:rsidRPr="00673C17">
        <w:instrText xml:space="preserve"> REF _Ref396395937 \h  \* MERGEFORMAT </w:instrText>
      </w:r>
      <w:r w:rsidRPr="00673C17">
        <w:fldChar w:fldCharType="separate"/>
      </w:r>
      <w:r w:rsidR="00280C20">
        <w:rPr>
          <w:noProof/>
        </w:rPr>
        <w:t>236</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09" w:name="_Ref396395937"/>
      <w:bookmarkStart w:id="2310" w:name="_Toc210069557"/>
      <w:r w:rsidR="00280C20">
        <w:rPr>
          <w:noProof/>
        </w:rPr>
        <w:t>236</w:t>
      </w:r>
      <w:bookmarkEnd w:id="2309"/>
      <w:r w:rsidRPr="00673C17">
        <w:rPr>
          <w:noProof/>
        </w:rPr>
        <w:fldChar w:fldCharType="end"/>
      </w:r>
      <w:r w:rsidR="005F037E" w:rsidRPr="00673C17">
        <w:t xml:space="preserve">. Описание полей документа </w:t>
      </w:r>
      <w:r w:rsidR="00104B38" w:rsidRPr="00673C17">
        <w:t>«</w:t>
      </w:r>
      <w:r w:rsidR="009C4A29" w:rsidRPr="00673C17">
        <w:t>Сообщение для передачи инкассовых поручений</w:t>
      </w:r>
      <w:r w:rsidR="00346BC3" w:rsidRPr="00673C17">
        <w:t>», закладки</w:t>
      </w:r>
      <w:r w:rsidR="005F037E" w:rsidRPr="00673C17">
        <w:t xml:space="preserve"> </w:t>
      </w:r>
      <w:r w:rsidR="00104B38" w:rsidRPr="00673C17">
        <w:t>«</w:t>
      </w:r>
      <w:r w:rsidR="005F037E" w:rsidRPr="00673C17">
        <w:t>Вложения</w:t>
      </w:r>
      <w:r w:rsidR="00104B38" w:rsidRPr="00673C17">
        <w:t>»</w:t>
      </w:r>
      <w:bookmarkEnd w:id="2310"/>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Файл</w:t>
            </w:r>
          </w:p>
        </w:tc>
        <w:tc>
          <w:tcPr>
            <w:tcW w:w="3656" w:type="pct"/>
          </w:tcPr>
          <w:p w:rsidR="005F037E" w:rsidRPr="00673C17" w:rsidRDefault="005F037E" w:rsidP="00CE1023">
            <w:pPr>
              <w:pStyle w:val="ASFKTablenorm"/>
            </w:pPr>
            <w:r w:rsidRPr="00673C17">
              <w:t>Имя файла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w:t>
            </w:r>
          </w:p>
        </w:tc>
        <w:tc>
          <w:tcPr>
            <w:tcW w:w="3656" w:type="pct"/>
          </w:tcPr>
          <w:p w:rsidR="005F037E" w:rsidRPr="00673C17" w:rsidRDefault="005F037E" w:rsidP="00CE1023">
            <w:pPr>
              <w:pStyle w:val="ASFKTablenorm"/>
            </w:pPr>
            <w:r w:rsidRPr="00673C17">
              <w:t>Дата файла вложения.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Комментарий</w:t>
            </w:r>
          </w:p>
        </w:tc>
        <w:tc>
          <w:tcPr>
            <w:tcW w:w="3656" w:type="pct"/>
          </w:tcPr>
          <w:p w:rsidR="005F037E" w:rsidRPr="00673C17" w:rsidRDefault="005F037E" w:rsidP="00CE1023">
            <w:pPr>
              <w:pStyle w:val="ASFKTablenorm"/>
            </w:pPr>
            <w:r w:rsidRPr="00673C17">
              <w:t>Комментарий к файлу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Статус</w:t>
            </w:r>
          </w:p>
        </w:tc>
        <w:tc>
          <w:tcPr>
            <w:tcW w:w="3656" w:type="pct"/>
          </w:tcPr>
          <w:p w:rsidR="005F037E" w:rsidRPr="00673C17" w:rsidRDefault="005F037E" w:rsidP="00CE1023">
            <w:pPr>
              <w:pStyle w:val="ASFKTablenorm"/>
              <w:keepNext/>
            </w:pPr>
            <w:r w:rsidRPr="00673C17">
              <w:t xml:space="preserve">Статус выгрузки файла вложения. </w:t>
            </w:r>
          </w:p>
          <w:p w:rsidR="005F037E" w:rsidRPr="00673C17" w:rsidRDefault="005F037E" w:rsidP="00CE1023">
            <w:pPr>
              <w:pStyle w:val="ASFKTablenorm"/>
              <w:keepNext/>
            </w:pPr>
            <w:r w:rsidRPr="00673C17">
              <w:t>Может принимать значения:</w:t>
            </w:r>
          </w:p>
          <w:p w:rsidR="005F037E" w:rsidRPr="00673C17" w:rsidRDefault="005F037E" w:rsidP="00CE1023">
            <w:pPr>
              <w:pStyle w:val="ASFKTableListMark"/>
            </w:pPr>
            <w:r w:rsidRPr="00673C17">
              <w:t>ADDED – новое вложение;</w:t>
            </w:r>
          </w:p>
          <w:p w:rsidR="005F037E" w:rsidRPr="00673C17" w:rsidRDefault="005F037E" w:rsidP="00CE1023">
            <w:pPr>
              <w:pStyle w:val="ASFKTableListMark"/>
            </w:pPr>
            <w:r w:rsidRPr="00673C17">
              <w:t>UPDATED – измененное вложение;</w:t>
            </w:r>
          </w:p>
          <w:p w:rsidR="005F037E" w:rsidRPr="00673C17" w:rsidRDefault="005F037E" w:rsidP="00CE1023">
            <w:pPr>
              <w:pStyle w:val="ASFKTableListMark"/>
            </w:pPr>
            <w:r w:rsidRPr="00673C17">
              <w:t xml:space="preserve">EXPORTED – выгруженное вложение.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rPr>
                <w:lang w:val="en-US"/>
              </w:rPr>
            </w:pPr>
            <w:r w:rsidRPr="00673C17">
              <w:rPr>
                <w:lang w:val="en-US"/>
              </w:rPr>
              <w:t>GUID</w:t>
            </w:r>
          </w:p>
        </w:tc>
        <w:tc>
          <w:tcPr>
            <w:tcW w:w="3656" w:type="pct"/>
          </w:tcPr>
          <w:p w:rsidR="005F037E" w:rsidRPr="00673C17" w:rsidRDefault="005F037E" w:rsidP="00CE1023">
            <w:pPr>
              <w:pStyle w:val="ASFKTablenorm"/>
            </w:pPr>
            <w:r w:rsidRPr="00673C17">
              <w:t>ГУИД файла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Тип</w:t>
            </w:r>
          </w:p>
        </w:tc>
        <w:tc>
          <w:tcPr>
            <w:tcW w:w="3656" w:type="pct"/>
          </w:tcPr>
          <w:p w:rsidR="005F037E" w:rsidRPr="00673C17" w:rsidRDefault="005F037E" w:rsidP="00CE1023">
            <w:pPr>
              <w:pStyle w:val="ASFKTablenorm"/>
            </w:pPr>
            <w:r w:rsidRPr="00673C17">
              <w:t>Тип файла вложения.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Размер</w:t>
            </w:r>
          </w:p>
        </w:tc>
        <w:tc>
          <w:tcPr>
            <w:tcW w:w="3656" w:type="pct"/>
          </w:tcPr>
          <w:p w:rsidR="005F037E" w:rsidRPr="00673C17" w:rsidRDefault="005F037E" w:rsidP="00CE1023">
            <w:pPr>
              <w:pStyle w:val="ASFKTablenorm"/>
            </w:pPr>
            <w:r w:rsidRPr="00673C17">
              <w:t>Размер файла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Бизнес-тип</w:t>
            </w:r>
          </w:p>
        </w:tc>
        <w:tc>
          <w:tcPr>
            <w:tcW w:w="3656" w:type="pct"/>
          </w:tcPr>
          <w:p w:rsidR="005F037E" w:rsidRPr="00673C17" w:rsidRDefault="005F037E" w:rsidP="00CE1023">
            <w:pPr>
              <w:pStyle w:val="ASFKTablenorm"/>
            </w:pPr>
            <w:r w:rsidRPr="00673C17">
              <w:t>Бизнес-тип файла вложения.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rPr>
                <w:lang w:val="en-US"/>
              </w:rPr>
            </w:pPr>
            <w:r w:rsidRPr="00673C17">
              <w:rPr>
                <w:lang w:val="en-US"/>
              </w:rPr>
              <w:t>ID</w:t>
            </w:r>
          </w:p>
        </w:tc>
        <w:tc>
          <w:tcPr>
            <w:tcW w:w="3656" w:type="pct"/>
          </w:tcPr>
          <w:p w:rsidR="005F037E" w:rsidRPr="00673C17" w:rsidRDefault="005F037E" w:rsidP="00CE1023">
            <w:pPr>
              <w:pStyle w:val="ASFKTablenorm"/>
            </w:pPr>
            <w:r w:rsidRPr="00673C17">
              <w:t>Идентификатор файла вложения.</w:t>
            </w:r>
          </w:p>
        </w:tc>
      </w:tr>
    </w:tbl>
    <w:p w:rsidR="0002305B" w:rsidRPr="00673C17" w:rsidRDefault="0002305B" w:rsidP="0002305B">
      <w:pPr>
        <w:pStyle w:val="32"/>
      </w:pPr>
      <w:bookmarkStart w:id="2311" w:name="_Toc387228646"/>
      <w:bookmarkStart w:id="2312" w:name="_Ref387233963"/>
      <w:bookmarkStart w:id="2313" w:name="_Toc387236009"/>
      <w:bookmarkStart w:id="2314" w:name="_Ref387236048"/>
      <w:bookmarkStart w:id="2315" w:name="_Ref432415799"/>
      <w:bookmarkStart w:id="2316" w:name="_Ref482774330"/>
      <w:bookmarkStart w:id="2317" w:name="_Ref509330401"/>
      <w:bookmarkStart w:id="2318" w:name="_Toc210069268"/>
      <w:bookmarkStart w:id="2319" w:name="_Toc423442190"/>
      <w:bookmarkStart w:id="2320" w:name="_Ref423504910"/>
      <w:bookmarkStart w:id="2321" w:name="_Ref398215797"/>
      <w:bookmarkStart w:id="2322" w:name="_Toc409434042"/>
      <w:bookmarkStart w:id="2323" w:name="_Toc410656446"/>
      <w:bookmarkStart w:id="2324" w:name="_Toc420936487"/>
      <w:r w:rsidRPr="00673C17">
        <w:t xml:space="preserve">Запрос </w:t>
      </w:r>
      <w:r w:rsidR="006C5EA3" w:rsidRPr="00673C17">
        <w:t>об</w:t>
      </w:r>
      <w:r w:rsidRPr="00673C17">
        <w:t xml:space="preserve"> отзыв</w:t>
      </w:r>
      <w:r w:rsidR="006C5EA3" w:rsidRPr="00673C17">
        <w:t>е выставленного на оплату платежного требования/</w:t>
      </w:r>
      <w:r w:rsidRPr="00673C17">
        <w:t>инкассового поручения</w:t>
      </w:r>
      <w:bookmarkEnd w:id="2311"/>
      <w:bookmarkEnd w:id="2312"/>
      <w:bookmarkEnd w:id="2313"/>
      <w:bookmarkEnd w:id="2314"/>
      <w:bookmarkEnd w:id="2315"/>
      <w:bookmarkEnd w:id="2316"/>
      <w:bookmarkEnd w:id="2317"/>
      <w:bookmarkEnd w:id="2318"/>
    </w:p>
    <w:p w:rsidR="0002305B" w:rsidRPr="00673C17" w:rsidRDefault="0002305B" w:rsidP="0002305B">
      <w:pPr>
        <w:pStyle w:val="ASFKNormal"/>
      </w:pPr>
      <w:r w:rsidRPr="00673C17">
        <w:t>Передача запроса на отзыв инкассовых поручений от ВБФ в учётную систему для отправки в Банк России (АРМ КБР).</w:t>
      </w:r>
    </w:p>
    <w:p w:rsidR="0002305B" w:rsidRPr="00673C17" w:rsidRDefault="006C5EA3" w:rsidP="0002305B">
      <w:pPr>
        <w:pStyle w:val="ASFKNormal"/>
      </w:pPr>
      <w:r w:rsidRPr="00673C17">
        <w:t>Запрос об отзыве выставленного на оплату платежного требования/инкассового поручения</w:t>
      </w:r>
      <w:r w:rsidR="0002305B" w:rsidRPr="00673C17">
        <w:t xml:space="preserve"> вводится в </w:t>
      </w:r>
      <w:r w:rsidR="00323360" w:rsidRPr="00323360">
        <w:t>ППО СУФД АСФК</w:t>
      </w:r>
      <w:r w:rsidR="0002305B" w:rsidRPr="00673C17">
        <w:t xml:space="preserve"> на уровне АРМ АДБ или АРМ ПБС и передаётся на сервер МОУ, где автоматически (в соответствии с настроенным расписанием) или по требованию пользователя выгружается в систему </w:t>
      </w:r>
      <w:r w:rsidR="00323360">
        <w:t>ППО OEBS АСФК</w:t>
      </w:r>
      <w:r w:rsidR="0002305B" w:rsidRPr="00673C17">
        <w:t xml:space="preserve"> уровня МОУ в виде XML, либо передаётся на сервер УФК, где автоматически (в соответствии с настроенным расписанием) или по требованию пользователя выгружается в систему </w:t>
      </w:r>
      <w:r w:rsidR="00323360">
        <w:t>ППО OEBS АСФК</w:t>
      </w:r>
      <w:r w:rsidR="0002305B" w:rsidRPr="00673C17">
        <w:t xml:space="preserve"> уровня УФК в виде XML.</w:t>
      </w:r>
    </w:p>
    <w:p w:rsidR="0002305B" w:rsidRPr="00673C17" w:rsidRDefault="00346BC3" w:rsidP="0002305B">
      <w:pPr>
        <w:pStyle w:val="ASFKNormal"/>
      </w:pPr>
      <w:r w:rsidRPr="00673C17">
        <w:lastRenderedPageBreak/>
        <w:t>Для работы с документами «</w:t>
      </w:r>
      <w:r w:rsidR="006C5EA3" w:rsidRPr="00673C17">
        <w:t>Запрос об отзыве выставленного на оплату платежного требования/инкассового поручения</w:t>
      </w:r>
      <w:r w:rsidR="00104B38" w:rsidRPr="00673C17">
        <w:t>»</w:t>
      </w:r>
      <w:r w:rsidR="0002305B" w:rsidRPr="00673C17">
        <w:t xml:space="preserve"> следует перейти в пункт меню </w:t>
      </w:r>
      <w:r w:rsidR="00104B38" w:rsidRPr="00673C17">
        <w:t>«</w:t>
      </w:r>
      <w:r w:rsidR="00737444" w:rsidRPr="00673C17">
        <w:t xml:space="preserve">Документы – Управление платежами – Работа с инкассовыми поручениями – </w:t>
      </w:r>
      <w:r w:rsidR="006C5EA3" w:rsidRPr="00673C17">
        <w:t>Запрос об отзыве выставленного на оплату платежного требования/инкассового поручения</w:t>
      </w:r>
      <w:r w:rsidR="00104B38" w:rsidRPr="00673C17">
        <w:t>»</w:t>
      </w:r>
      <w:r w:rsidR="0002305B" w:rsidRPr="00673C17">
        <w:t>. Откроется ЭФ списка документов, представленная на рисунке</w:t>
      </w:r>
      <w:r w:rsidR="006D086C" w:rsidRPr="00673C17">
        <w:t> </w:t>
      </w:r>
      <w:r w:rsidR="0002305B" w:rsidRPr="00673C17">
        <w:fldChar w:fldCharType="begin"/>
      </w:r>
      <w:r w:rsidR="0002305B" w:rsidRPr="00673C17">
        <w:instrText xml:space="preserve"> REF _Ref387230097 \h </w:instrText>
      </w:r>
      <w:r w:rsidR="00673C17">
        <w:instrText xml:space="preserve"> \* MERGEFORMAT </w:instrText>
      </w:r>
      <w:r w:rsidR="0002305B" w:rsidRPr="00673C17">
        <w:fldChar w:fldCharType="separate"/>
      </w:r>
      <w:r w:rsidR="00280C20">
        <w:rPr>
          <w:noProof/>
        </w:rPr>
        <w:t>376</w:t>
      </w:r>
      <w:r w:rsidR="0002305B" w:rsidRPr="00673C17">
        <w:fldChar w:fldCharType="end"/>
      </w:r>
      <w:r w:rsidR="0002305B" w:rsidRPr="00673C17">
        <w:t>.</w:t>
      </w:r>
    </w:p>
    <w:p w:rsidR="0064245B" w:rsidRPr="00673C17" w:rsidRDefault="004D71D9" w:rsidP="0064245B">
      <w:pPr>
        <w:pStyle w:val="ASFKFigure"/>
      </w:pPr>
      <w:r w:rsidRPr="00673C17">
        <w:rPr>
          <w:noProof/>
        </w:rPr>
        <w:drawing>
          <wp:inline distT="0" distB="0" distL="0" distR="0">
            <wp:extent cx="6124575" cy="3019425"/>
            <wp:effectExtent l="0" t="0" r="9525" b="9525"/>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4245B" w:rsidRPr="00673C17" w:rsidRDefault="00214736" w:rsidP="0064245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25" w:name="_Ref387230097"/>
      <w:bookmarkStart w:id="2326" w:name="_Toc210070006"/>
      <w:r w:rsidR="00280C20">
        <w:rPr>
          <w:noProof/>
        </w:rPr>
        <w:t>376</w:t>
      </w:r>
      <w:bookmarkEnd w:id="2325"/>
      <w:r w:rsidRPr="00673C17">
        <w:rPr>
          <w:noProof/>
        </w:rPr>
        <w:fldChar w:fldCharType="end"/>
      </w:r>
      <w:r w:rsidR="0064245B" w:rsidRPr="00673C17">
        <w:t xml:space="preserve">. ЭФ списка документов </w:t>
      </w:r>
      <w:r w:rsidR="002418B7" w:rsidRPr="00673C17">
        <w:t>«</w:t>
      </w:r>
      <w:r w:rsidR="006C5EA3" w:rsidRPr="00673C17">
        <w:t>Запрос об отзыве выставленного на оплату платежного требования/инкассового поручения</w:t>
      </w:r>
      <w:r w:rsidR="0064245B" w:rsidRPr="00673C17">
        <w:t>»</w:t>
      </w:r>
      <w:bookmarkEnd w:id="2326"/>
    </w:p>
    <w:p w:rsidR="0002305B" w:rsidRPr="00673C17" w:rsidRDefault="0002305B" w:rsidP="0002305B">
      <w:pPr>
        <w:pStyle w:val="41"/>
      </w:pPr>
      <w:r w:rsidRPr="00673C17">
        <w:t>Доступные операции</w:t>
      </w:r>
    </w:p>
    <w:p w:rsidR="0002305B" w:rsidRPr="00673C17" w:rsidRDefault="0002305B" w:rsidP="0002305B">
      <w:pPr>
        <w:pStyle w:val="ASFKNormal"/>
      </w:pPr>
      <w:r w:rsidRPr="00673C17">
        <w:t>На АРМ ПБС доступны следующие операции над документом:</w:t>
      </w:r>
    </w:p>
    <w:p w:rsidR="0002305B" w:rsidRPr="00673C17" w:rsidRDefault="0002305B" w:rsidP="0002305B">
      <w:pPr>
        <w:pStyle w:val="ASFKListmark1"/>
      </w:pPr>
      <w:r w:rsidRPr="00673C17">
        <w:t>ручной ввод;</w:t>
      </w:r>
    </w:p>
    <w:p w:rsidR="0002305B" w:rsidRPr="00673C17" w:rsidRDefault="0002305B" w:rsidP="0002305B">
      <w:pPr>
        <w:pStyle w:val="ASFKListmark1"/>
      </w:pPr>
      <w:r w:rsidRPr="00673C17">
        <w:t>импорт из внешней системы;</w:t>
      </w:r>
    </w:p>
    <w:p w:rsidR="0002305B" w:rsidRPr="00673C17" w:rsidRDefault="0002305B" w:rsidP="0002305B">
      <w:pPr>
        <w:pStyle w:val="ASFKListmark1"/>
      </w:pPr>
      <w:r w:rsidRPr="00673C17">
        <w:t>просмотр и редактирование;</w:t>
      </w:r>
    </w:p>
    <w:p w:rsidR="0002305B" w:rsidRPr="00673C17" w:rsidRDefault="0002305B" w:rsidP="0002305B">
      <w:pPr>
        <w:pStyle w:val="ASFKListmark1"/>
      </w:pPr>
      <w:r w:rsidRPr="00673C17">
        <w:t>документарный контроль;</w:t>
      </w:r>
    </w:p>
    <w:p w:rsidR="0002305B" w:rsidRPr="00673C17" w:rsidRDefault="0002305B" w:rsidP="0002305B">
      <w:pPr>
        <w:pStyle w:val="ASFKListmark1"/>
      </w:pPr>
      <w:r w:rsidRPr="00673C17">
        <w:t xml:space="preserve">подписание, просмотр и </w:t>
      </w:r>
      <w:r w:rsidR="004433F5" w:rsidRPr="00673C17">
        <w:t>удаление ЭП</w:t>
      </w:r>
      <w:r w:rsidRPr="00673C17">
        <w:t>;</w:t>
      </w:r>
    </w:p>
    <w:p w:rsidR="0002305B" w:rsidRPr="00673C17" w:rsidRDefault="0002305B" w:rsidP="0002305B">
      <w:pPr>
        <w:pStyle w:val="ASFKListmark1"/>
      </w:pPr>
      <w:r w:rsidRPr="00673C17">
        <w:t>копирование и удаление.</w:t>
      </w:r>
    </w:p>
    <w:p w:rsidR="0002305B" w:rsidRPr="00673C17" w:rsidRDefault="0002305B" w:rsidP="0002305B">
      <w:pPr>
        <w:pStyle w:val="41"/>
      </w:pPr>
      <w:r w:rsidRPr="00673C17">
        <w:t>Экранная форма документа</w:t>
      </w:r>
    </w:p>
    <w:p w:rsidR="0002305B" w:rsidRPr="00673C17" w:rsidRDefault="0002305B" w:rsidP="0002305B">
      <w:pPr>
        <w:pStyle w:val="ASFKNormal"/>
      </w:pPr>
      <w:r w:rsidRPr="00673C17">
        <w:t xml:space="preserve">ЭФ документа </w:t>
      </w:r>
      <w:r w:rsidR="00104B38" w:rsidRPr="00673C17">
        <w:t>«</w:t>
      </w:r>
      <w:r w:rsidR="006C5EA3" w:rsidRPr="00673C17">
        <w:t>Запрос об отзыве выставленного на оплату платежного требования/инкассового поручения</w:t>
      </w:r>
      <w:r w:rsidR="00104B38" w:rsidRPr="00673C17">
        <w:t>»</w:t>
      </w:r>
      <w:r w:rsidRPr="00673C17">
        <w:t xml:space="preserve"> представлена на рисунке </w:t>
      </w:r>
      <w:r w:rsidRPr="00673C17">
        <w:fldChar w:fldCharType="begin"/>
      </w:r>
      <w:r w:rsidRPr="00673C17">
        <w:instrText xml:space="preserve"> REF _Ref387230143 \h </w:instrText>
      </w:r>
      <w:r w:rsidR="00673C17">
        <w:instrText xml:space="preserve"> \* MERGEFORMAT </w:instrText>
      </w:r>
      <w:r w:rsidRPr="00673C17">
        <w:fldChar w:fldCharType="separate"/>
      </w:r>
      <w:r w:rsidR="00280C20">
        <w:rPr>
          <w:noProof/>
        </w:rPr>
        <w:t>377</w:t>
      </w:r>
      <w:r w:rsidRPr="00673C17">
        <w:fldChar w:fldCharType="end"/>
      </w:r>
      <w:r w:rsidRPr="00673C17">
        <w:t>.</w:t>
      </w:r>
    </w:p>
    <w:p w:rsidR="0002305B" w:rsidRPr="00673C17" w:rsidRDefault="004D71D9" w:rsidP="0002305B">
      <w:pPr>
        <w:pStyle w:val="ASFKFigure"/>
      </w:pPr>
      <w:r w:rsidRPr="00673C17">
        <w:rPr>
          <w:noProof/>
        </w:rPr>
        <w:lastRenderedPageBreak/>
        <w:drawing>
          <wp:inline distT="0" distB="0" distL="0" distR="0">
            <wp:extent cx="6124575" cy="3933825"/>
            <wp:effectExtent l="0" t="0" r="9525" b="9525"/>
            <wp:docPr id="479" name="Рисунок 4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0"/>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02305B" w:rsidRPr="00673C17" w:rsidRDefault="00214736" w:rsidP="0002305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27" w:name="_Ref387230143"/>
      <w:bookmarkStart w:id="2328" w:name="_Toc210070007"/>
      <w:r w:rsidR="00280C20">
        <w:rPr>
          <w:noProof/>
        </w:rPr>
        <w:t>377</w:t>
      </w:r>
      <w:bookmarkEnd w:id="2327"/>
      <w:r w:rsidRPr="00673C17">
        <w:rPr>
          <w:noProof/>
        </w:rPr>
        <w:fldChar w:fldCharType="end"/>
      </w:r>
      <w:r w:rsidR="0002305B" w:rsidRPr="00673C17">
        <w:t xml:space="preserve">. ЭФ документа </w:t>
      </w:r>
      <w:r w:rsidR="002418B7" w:rsidRPr="00673C17">
        <w:t>«</w:t>
      </w:r>
      <w:r w:rsidR="006C5EA3" w:rsidRPr="00673C17">
        <w:t>Запрос об отзыве выставленного на оплату платежного требования/инкассового поручения</w:t>
      </w:r>
      <w:r w:rsidR="00104B38" w:rsidRPr="00673C17">
        <w:t>»</w:t>
      </w:r>
      <w:bookmarkEnd w:id="2328"/>
    </w:p>
    <w:p w:rsidR="0064245B" w:rsidRPr="00673C17" w:rsidRDefault="0002305B" w:rsidP="0002305B">
      <w:pPr>
        <w:pStyle w:val="ASFKNormal"/>
      </w:pPr>
      <w:r w:rsidRPr="00673C17">
        <w:t xml:space="preserve">Для ручного ввода документа следует на ЭФ </w:t>
      </w:r>
      <w:r w:rsidR="0064245B" w:rsidRPr="00673C17">
        <w:t>документа</w:t>
      </w:r>
      <w:r w:rsidRPr="00673C17">
        <w:t xml:space="preserve"> заполнить поля, доступные для редактирования. </w:t>
      </w:r>
    </w:p>
    <w:p w:rsidR="0002305B" w:rsidRPr="00673C17" w:rsidRDefault="0002305B" w:rsidP="0002305B">
      <w:pPr>
        <w:pStyle w:val="ASFKNormal"/>
      </w:pPr>
      <w:r w:rsidRPr="00673C17">
        <w:t xml:space="preserve">Перечень полей </w:t>
      </w:r>
      <w:r w:rsidR="0064245B" w:rsidRPr="00673C17">
        <w:t>документа «</w:t>
      </w:r>
      <w:r w:rsidR="006C5EA3" w:rsidRPr="00673C17">
        <w:t>Запрос об отзыве выставленного на оплату платежного требования/инкассового поручения</w:t>
      </w:r>
      <w:r w:rsidR="0064245B" w:rsidRPr="00673C17">
        <w:t xml:space="preserve">» </w:t>
      </w:r>
      <w:r w:rsidRPr="00673C17">
        <w:t>приведен в таблице</w:t>
      </w:r>
      <w:r w:rsidR="006D086C" w:rsidRPr="00673C17">
        <w:t> </w:t>
      </w:r>
      <w:r w:rsidRPr="00673C17">
        <w:fldChar w:fldCharType="begin"/>
      </w:r>
      <w:r w:rsidRPr="00673C17">
        <w:instrText xml:space="preserve"> REF _Ref387230169 \h </w:instrText>
      </w:r>
      <w:r w:rsidR="00673C17">
        <w:instrText xml:space="preserve"> \* MERGEFORMAT </w:instrText>
      </w:r>
      <w:r w:rsidRPr="00673C17">
        <w:fldChar w:fldCharType="separate"/>
      </w:r>
      <w:r w:rsidR="00280C20">
        <w:rPr>
          <w:noProof/>
        </w:rPr>
        <w:t>237</w:t>
      </w:r>
      <w:r w:rsidRPr="00673C17">
        <w:fldChar w:fldCharType="end"/>
      </w:r>
      <w:r w:rsidRPr="00673C17">
        <w:t>.</w:t>
      </w:r>
    </w:p>
    <w:p w:rsidR="0002305B" w:rsidRPr="00673C17" w:rsidRDefault="007A4D89" w:rsidP="0002305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29" w:name="_Ref387230169"/>
      <w:bookmarkStart w:id="2330" w:name="_Toc210069558"/>
      <w:r w:rsidR="00280C20">
        <w:rPr>
          <w:noProof/>
        </w:rPr>
        <w:t>237</w:t>
      </w:r>
      <w:bookmarkEnd w:id="2329"/>
      <w:r w:rsidRPr="00673C17">
        <w:rPr>
          <w:noProof/>
        </w:rPr>
        <w:fldChar w:fldCharType="end"/>
      </w:r>
      <w:r w:rsidR="0002305B" w:rsidRPr="00673C17">
        <w:t xml:space="preserve">. Описание полей документа </w:t>
      </w:r>
      <w:r w:rsidR="00104B38" w:rsidRPr="00673C17">
        <w:t>«</w:t>
      </w:r>
      <w:r w:rsidR="006C5EA3" w:rsidRPr="00673C17">
        <w:t>Запрос об отзыве выставленного на оплату платежного требования/инкассового поручения</w:t>
      </w:r>
      <w:r w:rsidR="00104B38" w:rsidRPr="00673C17">
        <w:t>»</w:t>
      </w:r>
      <w:bookmarkEnd w:id="2330"/>
    </w:p>
    <w:tbl>
      <w:tblPr>
        <w:tblStyle w:val="ASFKTable"/>
        <w:tblW w:w="5000" w:type="pct"/>
        <w:tblLook w:val="01E0" w:firstRow="1" w:lastRow="1" w:firstColumn="1" w:lastColumn="1" w:noHBand="0" w:noVBand="0"/>
      </w:tblPr>
      <w:tblGrid>
        <w:gridCol w:w="2900"/>
        <w:gridCol w:w="6728"/>
      </w:tblGrid>
      <w:tr w:rsidR="0002305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02305B" w:rsidRPr="00673C17" w:rsidRDefault="0002305B" w:rsidP="0002305B">
            <w:pPr>
              <w:pStyle w:val="ASFKTableHead"/>
            </w:pPr>
            <w:r w:rsidRPr="00673C17">
              <w:t>Наименование поля</w:t>
            </w:r>
          </w:p>
        </w:tc>
        <w:tc>
          <w:tcPr>
            <w:tcW w:w="3494" w:type="pct"/>
          </w:tcPr>
          <w:p w:rsidR="0002305B" w:rsidRPr="00673C17" w:rsidRDefault="0002305B" w:rsidP="0002305B">
            <w:pPr>
              <w:pStyle w:val="ASFKTableHead"/>
            </w:pPr>
            <w:r w:rsidRPr="00673C17">
              <w:t>Описание поля</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305B" w:rsidRPr="00673C17" w:rsidRDefault="0002305B" w:rsidP="0002305B">
            <w:pPr>
              <w:pStyle w:val="ASFKTablenorm"/>
            </w:pPr>
            <w:r w:rsidRPr="00673C17">
              <w:t xml:space="preserve">Группа полей </w:t>
            </w:r>
            <w:r w:rsidR="00104B38" w:rsidRPr="00673C17">
              <w:t>«</w:t>
            </w:r>
            <w:r w:rsidRPr="00673C17">
              <w:t>Атрибуты запроса на отзыв инкассо</w:t>
            </w:r>
            <w:r w:rsidR="00104B38"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Номер документа</w:t>
            </w:r>
          </w:p>
        </w:tc>
        <w:tc>
          <w:tcPr>
            <w:tcW w:w="3494" w:type="pct"/>
          </w:tcPr>
          <w:p w:rsidR="0002305B" w:rsidRPr="00673C17" w:rsidRDefault="0002305B" w:rsidP="0002305B">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w:t>
            </w:r>
            <w:r w:rsidR="001202E9" w:rsidRPr="00673C17">
              <w:t xml:space="preserve"> </w:t>
            </w:r>
            <w:r w:rsidRPr="00673C17">
              <w:t>Может быть заполнено вручную.</w:t>
            </w:r>
          </w:p>
          <w:p w:rsidR="0002305B" w:rsidRPr="00673C17" w:rsidRDefault="0002305B" w:rsidP="0002305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Дата</w:t>
            </w:r>
          </w:p>
        </w:tc>
        <w:tc>
          <w:tcPr>
            <w:tcW w:w="3494" w:type="pct"/>
          </w:tcPr>
          <w:p w:rsidR="0002305B" w:rsidRPr="00673C17" w:rsidRDefault="0002305B" w:rsidP="0002305B">
            <w:pPr>
              <w:pStyle w:val="ASFKTablenorm"/>
            </w:pPr>
            <w:r w:rsidRPr="00673C17">
              <w:t>Заполняется автоматически значением текущей системной даты; вручную; доступен выбор значения из календаря.</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Статус</w:t>
            </w:r>
          </w:p>
        </w:tc>
        <w:tc>
          <w:tcPr>
            <w:tcW w:w="3494" w:type="pct"/>
          </w:tcPr>
          <w:p w:rsidR="0002305B" w:rsidRPr="00673C17" w:rsidRDefault="0002305B" w:rsidP="0002305B">
            <w:pPr>
              <w:pStyle w:val="ASFKTablenorm"/>
            </w:pPr>
            <w:r w:rsidRPr="00673C17">
              <w:t xml:space="preserve">Заполняется автоматически при обработке документа или выгружается из </w:t>
            </w:r>
            <w:r w:rsidR="00323360">
              <w:t>ППО OEBS АСФК</w:t>
            </w:r>
            <w:r w:rsidRPr="00673C17">
              <w:t>.</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Номер ЭД в течение опердня</w:t>
            </w:r>
          </w:p>
        </w:tc>
        <w:tc>
          <w:tcPr>
            <w:tcW w:w="3494" w:type="pct"/>
          </w:tcPr>
          <w:p w:rsidR="0002305B" w:rsidRPr="00673C17" w:rsidRDefault="0002305B" w:rsidP="0002305B">
            <w:pPr>
              <w:pStyle w:val="ASFKTablenorm"/>
            </w:pPr>
            <w:r w:rsidRPr="00673C17">
              <w:t>Значение заполняется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Дата составления ЭД</w:t>
            </w:r>
          </w:p>
        </w:tc>
        <w:tc>
          <w:tcPr>
            <w:tcW w:w="3494" w:type="pct"/>
          </w:tcPr>
          <w:p w:rsidR="0002305B" w:rsidRPr="00673C17" w:rsidRDefault="0002305B" w:rsidP="0002305B">
            <w:pPr>
              <w:pStyle w:val="ASFKTablenorm"/>
            </w:pPr>
            <w:r w:rsidRPr="00673C17">
              <w:t>Значение заполняется на основании импортируемого файла или заполняется пользователем вручную</w:t>
            </w:r>
            <w:r w:rsidRPr="00673C17" w:rsidDel="00D44288">
              <w:t xml:space="preserve"> </w:t>
            </w:r>
          </w:p>
          <w:p w:rsidR="0002305B" w:rsidRPr="00673C17" w:rsidRDefault="0002305B" w:rsidP="0002305B">
            <w:pPr>
              <w:pStyle w:val="ASFKTablenorm"/>
            </w:pPr>
            <w:r w:rsidRPr="00673C17">
              <w:lastRenderedPageBreak/>
              <w:t>Формат CCYY-MM-DD.</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lastRenderedPageBreak/>
              <w:t>Уникальный идентификатор составителя ЭД – УИС</w:t>
            </w:r>
          </w:p>
        </w:tc>
        <w:tc>
          <w:tcPr>
            <w:tcW w:w="3494" w:type="pct"/>
          </w:tcPr>
          <w:p w:rsidR="0002305B" w:rsidRPr="00673C17" w:rsidRDefault="0002305B" w:rsidP="0002305B">
            <w:pPr>
              <w:pStyle w:val="ASFKTablenorm"/>
            </w:pPr>
            <w:r w:rsidRPr="00673C17">
              <w:t xml:space="preserve">Заполняется значением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Уникальный идентификатор получателя ЭД</w:t>
            </w:r>
          </w:p>
        </w:tc>
        <w:tc>
          <w:tcPr>
            <w:tcW w:w="3494" w:type="pct"/>
          </w:tcPr>
          <w:p w:rsidR="0002305B" w:rsidRPr="00673C17" w:rsidRDefault="0002305B" w:rsidP="0002305B">
            <w:pPr>
              <w:pStyle w:val="ASFKTablenorm"/>
            </w:pPr>
            <w:r w:rsidRPr="00673C17">
              <w:t xml:space="preserve">Заполняется значением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Вид операции</w:t>
            </w:r>
          </w:p>
        </w:tc>
        <w:tc>
          <w:tcPr>
            <w:tcW w:w="3494" w:type="pct"/>
          </w:tcPr>
          <w:p w:rsidR="0002305B" w:rsidRPr="00673C17" w:rsidRDefault="0002305B" w:rsidP="0002305B">
            <w:pPr>
              <w:pStyle w:val="ASFKTablenorm"/>
            </w:pPr>
            <w:r w:rsidRPr="00673C17">
              <w:t xml:space="preserve">Код. Заполняется на основании импортируемого файла или заполняется значением </w:t>
            </w:r>
            <w:r w:rsidR="00104B38" w:rsidRPr="00673C17">
              <w:t>«</w:t>
            </w:r>
            <w:r w:rsidRPr="00673C17">
              <w:t>06</w:t>
            </w:r>
            <w:r w:rsidR="00104B38" w:rsidRPr="00673C17">
              <w:t>»</w:t>
            </w:r>
            <w:r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Код результата обработки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Код ошибки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Сообщение контроля</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305B" w:rsidRPr="00673C17" w:rsidRDefault="0002305B" w:rsidP="0002305B">
            <w:pPr>
              <w:pStyle w:val="ASFKTablenorm"/>
            </w:pPr>
            <w:r w:rsidRPr="00673C17">
              <w:t xml:space="preserve">Группа полей </w:t>
            </w:r>
            <w:r w:rsidR="00104B38" w:rsidRPr="00673C17">
              <w:t>«</w:t>
            </w:r>
            <w:r w:rsidRPr="00673C17">
              <w:t>Идентификаторы исходного ЭПД</w:t>
            </w:r>
            <w:r w:rsidR="00104B38"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Номер исходного документа</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xml:space="preserve"> на основании.</w:t>
            </w:r>
          </w:p>
          <w:p w:rsidR="0002305B" w:rsidRPr="00673C17" w:rsidRDefault="0002305B" w:rsidP="0002305B">
            <w:pPr>
              <w:pStyle w:val="ASFKTablenorm"/>
            </w:pPr>
            <w:r w:rsidRPr="00673C17">
              <w:t>Не доступно для редактирования.</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Дата исходного документа</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w:t>
            </w:r>
          </w:p>
          <w:p w:rsidR="0002305B" w:rsidRPr="00673C17" w:rsidRDefault="0002305B" w:rsidP="0002305B">
            <w:pPr>
              <w:pStyle w:val="ASFKTablenorm"/>
            </w:pPr>
            <w:r w:rsidRPr="00673C17">
              <w:t>Не доступно для редактирования.</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Сумма</w:t>
            </w:r>
          </w:p>
        </w:tc>
        <w:tc>
          <w:tcPr>
            <w:tcW w:w="3494" w:type="pct"/>
          </w:tcPr>
          <w:p w:rsidR="0002305B" w:rsidRPr="00673C17" w:rsidRDefault="0002305B" w:rsidP="0002305B">
            <w:pPr>
              <w:pStyle w:val="ASFKTablenorm"/>
            </w:pPr>
            <w:r w:rsidRPr="00673C17">
              <w:t xml:space="preserve">Заполняется значением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Номер ЭД в течение опердня</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Дата составления ЭД</w:t>
            </w:r>
          </w:p>
        </w:tc>
        <w:tc>
          <w:tcPr>
            <w:tcW w:w="3494" w:type="pct"/>
          </w:tcPr>
          <w:p w:rsidR="0002305B" w:rsidRPr="00673C17" w:rsidRDefault="0002305B" w:rsidP="0002305B">
            <w:pPr>
              <w:pStyle w:val="ASFKTablenorm"/>
            </w:pPr>
            <w:r w:rsidRPr="00673C17">
              <w:t>Значение заполняется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Уникальный идентификатор составителя ЭД – УИС</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2305B" w:rsidRPr="00673C17" w:rsidRDefault="0002305B" w:rsidP="0002305B">
            <w:pPr>
              <w:pStyle w:val="ASFKTablenorm"/>
            </w:pPr>
            <w:r w:rsidRPr="00673C17">
              <w:t xml:space="preserve">Группа полей </w:t>
            </w:r>
            <w:r w:rsidR="00104B38" w:rsidRPr="00673C17">
              <w:t>«</w:t>
            </w:r>
            <w:r w:rsidRPr="00673C17">
              <w:t>Идентификаторы исходного ЭПД. Реквизиты ЭПД</w:t>
            </w:r>
            <w:r w:rsidR="00104B38" w:rsidRPr="00673C17">
              <w:t>»</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 xml:space="preserve">Банк. </w:t>
            </w:r>
            <w:r w:rsidR="00356A2D" w:rsidRPr="00673C17">
              <w:t>С</w:t>
            </w:r>
            <w:r w:rsidRPr="00673C17">
              <w:t>чет плательщика</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Счет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r w:rsidR="00604ADD"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БИК банка плательщика</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БИК банка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lastRenderedPageBreak/>
              <w:t xml:space="preserve">Корр. </w:t>
            </w:r>
            <w:r w:rsidR="00356A2D" w:rsidRPr="00673C17">
              <w:t>С</w:t>
            </w:r>
            <w:r w:rsidRPr="00673C17">
              <w:t>чет банка плательщика</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Корреспондентский счет банка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 xml:space="preserve">Банк. </w:t>
            </w:r>
            <w:r w:rsidR="00356A2D" w:rsidRPr="00673C17">
              <w:t>С</w:t>
            </w:r>
            <w:r w:rsidRPr="00673C17">
              <w:t>чет получателя</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Счет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БИК банка получателя</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БИК банка получателя</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 xml:space="preserve">Корр. </w:t>
            </w:r>
            <w:r w:rsidR="00356A2D" w:rsidRPr="00673C17">
              <w:t>С</w:t>
            </w:r>
            <w:r w:rsidRPr="00673C17">
              <w:t>чет банка получателя</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Корреспондентский счет банка получателя</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Код результата обработки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Код ошибки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Сообщение контроля</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Получено уведомление</w:t>
            </w:r>
          </w:p>
        </w:tc>
        <w:tc>
          <w:tcPr>
            <w:tcW w:w="3494" w:type="pct"/>
          </w:tcPr>
          <w:p w:rsidR="0002305B" w:rsidRPr="00673C17" w:rsidRDefault="0002305B" w:rsidP="0002305B">
            <w:pPr>
              <w:pStyle w:val="ASFKTablenorm"/>
            </w:pPr>
            <w:r w:rsidRPr="00673C17">
              <w:t>Чек-бокс.</w:t>
            </w:r>
          </w:p>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Код Уведомления</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bl>
    <w:p w:rsidR="00E040D0" w:rsidRPr="00673C17" w:rsidRDefault="00E040D0" w:rsidP="00E040D0">
      <w:pPr>
        <w:pStyle w:val="32"/>
      </w:pPr>
      <w:bookmarkStart w:id="2331" w:name="_Ref494205125"/>
      <w:bookmarkStart w:id="2332" w:name="_Toc210069269"/>
      <w:bookmarkEnd w:id="2319"/>
      <w:bookmarkEnd w:id="2320"/>
      <w:r w:rsidRPr="00673C17">
        <w:t>Пакет информационных ЭС для информационного обмена между Участниками</w:t>
      </w:r>
      <w:bookmarkEnd w:id="2331"/>
      <w:bookmarkEnd w:id="2332"/>
    </w:p>
    <w:p w:rsidR="00E040D0" w:rsidRPr="00673C17" w:rsidRDefault="00F61AF5" w:rsidP="00E040D0">
      <w:pPr>
        <w:pStyle w:val="ASFKNormal"/>
      </w:pPr>
      <w:r w:rsidRPr="00673C17">
        <w:t xml:space="preserve">Документ «Пакет информационных ЭС для информационного обмена между участниками», тип </w:t>
      </w:r>
      <w:r w:rsidR="00356A2D" w:rsidRPr="00673C17">
        <w:t>–</w:t>
      </w:r>
      <w:r w:rsidRPr="00673C17">
        <w:t xml:space="preserve"> ПЭС импортируется или создается вручную на СУФД-Портале для передачи в </w:t>
      </w:r>
      <w:r w:rsidR="00323360" w:rsidRPr="00323360">
        <w:t>ППО OEBS АСФК</w:t>
      </w:r>
      <w:r w:rsidRPr="00673C17">
        <w:t xml:space="preserve"> для последующей отправки в банк.</w:t>
      </w:r>
    </w:p>
    <w:p w:rsidR="00E040D0" w:rsidRPr="00673C17" w:rsidRDefault="00E040D0" w:rsidP="00E040D0">
      <w:pPr>
        <w:pStyle w:val="ASFKNormal"/>
      </w:pPr>
      <w:r w:rsidRPr="00673C17">
        <w:t>Для работы с документами «</w:t>
      </w:r>
      <w:r w:rsidR="00F61AF5" w:rsidRPr="00673C17">
        <w:t>Пакет информационных ЭС для информационного обмена между участниками</w:t>
      </w:r>
      <w:r w:rsidRPr="00673C17">
        <w:t xml:space="preserve">» следует перейти в пункт меню «Документы – Управление платежами – Работа с инкассовыми поручениями – </w:t>
      </w:r>
      <w:r w:rsidR="00F61AF5" w:rsidRPr="00673C17">
        <w:t>Пакет информационных ЭС для информационного обмена между участниками</w:t>
      </w:r>
      <w:r w:rsidRPr="00673C17">
        <w:t>». Откроется ЭФ списка документов, представленная на рисунке </w:t>
      </w:r>
      <w:r w:rsidR="009404B0" w:rsidRPr="00673C17">
        <w:fldChar w:fldCharType="begin"/>
      </w:r>
      <w:r w:rsidR="009404B0" w:rsidRPr="00673C17">
        <w:instrText xml:space="preserve"> REF _Ref494205524 \h </w:instrText>
      </w:r>
      <w:r w:rsidR="00673C17">
        <w:instrText xml:space="preserve"> \* MERGEFORMAT </w:instrText>
      </w:r>
      <w:r w:rsidR="009404B0" w:rsidRPr="00673C17">
        <w:fldChar w:fldCharType="separate"/>
      </w:r>
      <w:r w:rsidR="00280C20">
        <w:rPr>
          <w:noProof/>
        </w:rPr>
        <w:t>378</w:t>
      </w:r>
      <w:r w:rsidR="009404B0" w:rsidRPr="00673C17">
        <w:fldChar w:fldCharType="end"/>
      </w:r>
      <w:r w:rsidRPr="00673C17">
        <w:t>.</w:t>
      </w:r>
    </w:p>
    <w:p w:rsidR="00E040D0" w:rsidRPr="00673C17" w:rsidRDefault="004D71D9" w:rsidP="00E040D0">
      <w:pPr>
        <w:pStyle w:val="ASFKFigure"/>
      </w:pPr>
      <w:r w:rsidRPr="00673C17">
        <w:rPr>
          <w:noProof/>
        </w:rPr>
        <w:lastRenderedPageBreak/>
        <w:drawing>
          <wp:inline distT="0" distB="0" distL="0" distR="0">
            <wp:extent cx="6124575" cy="2562225"/>
            <wp:effectExtent l="0" t="0" r="9525" b="9525"/>
            <wp:docPr id="480" name="Рисунок 48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ПБС"/>
                    <pic:cNvPicPr>
                      <a:picLocks noChangeAspect="1" noChangeArrowheads="1"/>
                    </pic:cNvPicPr>
                  </pic:nvPicPr>
                  <pic:blipFill>
                    <a:blip r:embed="rId454" cstate="print">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E040D0" w:rsidRPr="00673C17" w:rsidRDefault="00214736" w:rsidP="00E040D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33" w:name="_Ref494205524"/>
      <w:bookmarkStart w:id="2334" w:name="_Toc210070008"/>
      <w:r w:rsidR="00280C20">
        <w:rPr>
          <w:noProof/>
        </w:rPr>
        <w:t>378</w:t>
      </w:r>
      <w:bookmarkEnd w:id="2333"/>
      <w:r w:rsidRPr="00673C17">
        <w:rPr>
          <w:noProof/>
        </w:rPr>
        <w:fldChar w:fldCharType="end"/>
      </w:r>
      <w:r w:rsidR="00E040D0" w:rsidRPr="00673C17">
        <w:t>. ЭФ списка документов «</w:t>
      </w:r>
      <w:r w:rsidR="006A78AD" w:rsidRPr="00673C17">
        <w:t>Пакет информационных ЭС для информационного обмена между участниками</w:t>
      </w:r>
      <w:r w:rsidR="00E040D0" w:rsidRPr="00673C17">
        <w:t>»</w:t>
      </w:r>
      <w:bookmarkEnd w:id="2334"/>
    </w:p>
    <w:p w:rsidR="00E040D0" w:rsidRPr="00673C17" w:rsidRDefault="00E040D0" w:rsidP="00E040D0">
      <w:pPr>
        <w:pStyle w:val="41"/>
      </w:pPr>
      <w:r w:rsidRPr="00673C17">
        <w:t>Доступные операции</w:t>
      </w:r>
    </w:p>
    <w:p w:rsidR="00E040D0" w:rsidRPr="00673C17" w:rsidRDefault="00E040D0" w:rsidP="00E040D0">
      <w:pPr>
        <w:pStyle w:val="ASFKNormal"/>
      </w:pPr>
      <w:r w:rsidRPr="00673C17">
        <w:t>На АРМ ПБС доступны следующие операции над документом:</w:t>
      </w:r>
    </w:p>
    <w:p w:rsidR="00E040D0" w:rsidRPr="00673C17" w:rsidRDefault="00E040D0" w:rsidP="00E040D0">
      <w:pPr>
        <w:pStyle w:val="ASFKListmark1"/>
      </w:pPr>
      <w:r w:rsidRPr="00673C17">
        <w:t>ручной ввод;</w:t>
      </w:r>
    </w:p>
    <w:p w:rsidR="00E040D0" w:rsidRPr="00673C17" w:rsidRDefault="00E040D0" w:rsidP="00E040D0">
      <w:pPr>
        <w:pStyle w:val="ASFKListmark1"/>
      </w:pPr>
      <w:r w:rsidRPr="00673C17">
        <w:t>импорт из внешней системы;</w:t>
      </w:r>
    </w:p>
    <w:p w:rsidR="00E040D0" w:rsidRPr="00673C17" w:rsidRDefault="00E040D0" w:rsidP="00E040D0">
      <w:pPr>
        <w:pStyle w:val="ASFKListmark1"/>
      </w:pPr>
      <w:r w:rsidRPr="00673C17">
        <w:t>просмотр и редактирование;</w:t>
      </w:r>
    </w:p>
    <w:p w:rsidR="006C420B" w:rsidRPr="00673C17" w:rsidRDefault="006C420B" w:rsidP="00E040D0">
      <w:pPr>
        <w:pStyle w:val="ASFKListmark1"/>
      </w:pPr>
      <w:r w:rsidRPr="00673C17">
        <w:t>копирование и удаление</w:t>
      </w:r>
    </w:p>
    <w:p w:rsidR="00AD3B05" w:rsidRPr="00673C17" w:rsidRDefault="00AD3B05" w:rsidP="00E040D0">
      <w:pPr>
        <w:pStyle w:val="ASFKListmark1"/>
      </w:pPr>
      <w:r w:rsidRPr="00673C17">
        <w:t>печать;</w:t>
      </w:r>
    </w:p>
    <w:p w:rsidR="00AD3B05" w:rsidRPr="00673C17" w:rsidRDefault="006C420B" w:rsidP="00E040D0">
      <w:pPr>
        <w:pStyle w:val="ASFKListmark1"/>
      </w:pPr>
      <w:r w:rsidRPr="00673C17">
        <w:t>электронная подпись</w:t>
      </w:r>
      <w:r w:rsidR="00AD3B05" w:rsidRPr="00673C17">
        <w:t>;</w:t>
      </w:r>
    </w:p>
    <w:p w:rsidR="00AD3B05" w:rsidRPr="00673C17" w:rsidRDefault="00AD3B05" w:rsidP="00323360">
      <w:pPr>
        <w:pStyle w:val="ASFKListmark1"/>
      </w:pPr>
      <w:r w:rsidRPr="00673C17">
        <w:t>экспорт в</w:t>
      </w:r>
      <w:r w:rsidR="00323360">
        <w:t xml:space="preserve"> </w:t>
      </w:r>
      <w:r w:rsidR="00323360" w:rsidRPr="00323360">
        <w:t>ППО OEBS АСФК</w:t>
      </w:r>
      <w:r w:rsidRPr="00673C17">
        <w:t>;</w:t>
      </w:r>
    </w:p>
    <w:p w:rsidR="00E040D0" w:rsidRPr="00673C17" w:rsidRDefault="00AD3B05" w:rsidP="00E040D0">
      <w:pPr>
        <w:pStyle w:val="ASFKListmark1"/>
      </w:pPr>
      <w:r w:rsidRPr="00673C17">
        <w:t>экспорт квитка</w:t>
      </w:r>
      <w:r w:rsidR="00E040D0" w:rsidRPr="00673C17">
        <w:t>.</w:t>
      </w:r>
    </w:p>
    <w:p w:rsidR="00E040D0" w:rsidRPr="00673C17" w:rsidRDefault="00E040D0" w:rsidP="00E040D0">
      <w:pPr>
        <w:pStyle w:val="41"/>
      </w:pPr>
      <w:r w:rsidRPr="00673C17">
        <w:t>Экранная форма документа</w:t>
      </w:r>
    </w:p>
    <w:p w:rsidR="00E040D0" w:rsidRPr="00673C17" w:rsidRDefault="00E040D0" w:rsidP="00E040D0">
      <w:pPr>
        <w:pStyle w:val="ASFKNormal"/>
      </w:pPr>
      <w:r w:rsidRPr="00673C17">
        <w:t>ЭФ документа «</w:t>
      </w:r>
      <w:r w:rsidR="00873ED6" w:rsidRPr="00673C17">
        <w:t>Пакет информационных ЭС для информационного обмена между участниками</w:t>
      </w:r>
      <w:r w:rsidRPr="00673C17">
        <w:t>» представлена на рисунке </w:t>
      </w:r>
      <w:r w:rsidR="009404B0" w:rsidRPr="00673C17">
        <w:fldChar w:fldCharType="begin"/>
      </w:r>
      <w:r w:rsidR="009404B0" w:rsidRPr="00673C17">
        <w:instrText xml:space="preserve"> REF _Ref494205525 \h </w:instrText>
      </w:r>
      <w:r w:rsidR="00673C17">
        <w:instrText xml:space="preserve"> \* MERGEFORMAT </w:instrText>
      </w:r>
      <w:r w:rsidR="009404B0" w:rsidRPr="00673C17">
        <w:fldChar w:fldCharType="separate"/>
      </w:r>
      <w:r w:rsidR="00280C20">
        <w:rPr>
          <w:noProof/>
        </w:rPr>
        <w:t>379</w:t>
      </w:r>
      <w:r w:rsidR="009404B0" w:rsidRPr="00673C17">
        <w:fldChar w:fldCharType="end"/>
      </w:r>
      <w:r w:rsidRPr="00673C17">
        <w:t>.</w:t>
      </w:r>
    </w:p>
    <w:p w:rsidR="00E040D0" w:rsidRPr="00673C17" w:rsidRDefault="004D71D9" w:rsidP="00E040D0">
      <w:pPr>
        <w:pStyle w:val="ASFKFigure"/>
      </w:pPr>
      <w:r w:rsidRPr="00673C17">
        <w:rPr>
          <w:noProof/>
        </w:rPr>
        <w:lastRenderedPageBreak/>
        <w:drawing>
          <wp:inline distT="0" distB="0" distL="0" distR="0">
            <wp:extent cx="6048375" cy="3838575"/>
            <wp:effectExtent l="0" t="0" r="9525" b="9525"/>
            <wp:docPr id="481" name="Рисунок 4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0"/>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6048375" cy="3838575"/>
                    </a:xfrm>
                    <a:prstGeom prst="rect">
                      <a:avLst/>
                    </a:prstGeom>
                    <a:noFill/>
                    <a:ln>
                      <a:noFill/>
                    </a:ln>
                  </pic:spPr>
                </pic:pic>
              </a:graphicData>
            </a:graphic>
          </wp:inline>
        </w:drawing>
      </w:r>
    </w:p>
    <w:p w:rsidR="00E040D0" w:rsidRPr="00673C17" w:rsidRDefault="00214736" w:rsidP="00E040D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35" w:name="_Ref494205525"/>
      <w:bookmarkStart w:id="2336" w:name="_Toc210070009"/>
      <w:r w:rsidR="00280C20">
        <w:rPr>
          <w:noProof/>
        </w:rPr>
        <w:t>379</w:t>
      </w:r>
      <w:bookmarkEnd w:id="2335"/>
      <w:r w:rsidRPr="00673C17">
        <w:rPr>
          <w:noProof/>
        </w:rPr>
        <w:fldChar w:fldCharType="end"/>
      </w:r>
      <w:r w:rsidR="00E040D0" w:rsidRPr="00673C17">
        <w:t xml:space="preserve">. ЭФ документа </w:t>
      </w:r>
      <w:r w:rsidR="002418B7" w:rsidRPr="00673C17">
        <w:t>«</w:t>
      </w:r>
      <w:r w:rsidR="006C420B" w:rsidRPr="00673C17">
        <w:t>Пакет информационных ЭС для информационного обмена между участниками</w:t>
      </w:r>
      <w:r w:rsidR="00E040D0" w:rsidRPr="00673C17">
        <w:t>»</w:t>
      </w:r>
      <w:bookmarkEnd w:id="2336"/>
    </w:p>
    <w:p w:rsidR="00E040D0" w:rsidRPr="00673C17" w:rsidRDefault="00E040D0" w:rsidP="00E040D0">
      <w:pPr>
        <w:pStyle w:val="ASFKNormal"/>
      </w:pPr>
      <w:r w:rsidRPr="00673C17">
        <w:t>Перечень полей документа «</w:t>
      </w:r>
      <w:r w:rsidR="006C420B" w:rsidRPr="00673C17">
        <w:t>Пакет информационных ЭС для информационного обмена между участниками</w:t>
      </w:r>
      <w:r w:rsidRPr="00673C17">
        <w:t>»</w:t>
      </w:r>
      <w:r w:rsidR="00873ED6" w:rsidRPr="00673C17">
        <w:t>, закладки «Основные атрибуты»</w:t>
      </w:r>
      <w:r w:rsidRPr="00673C17">
        <w:t xml:space="preserve"> приведен в таблице </w:t>
      </w:r>
      <w:r w:rsidR="00DE1456" w:rsidRPr="00673C17">
        <w:fldChar w:fldCharType="begin"/>
      </w:r>
      <w:r w:rsidR="00DE1456" w:rsidRPr="00673C17">
        <w:instrText xml:space="preserve"> REF _Ref494205526 \h </w:instrText>
      </w:r>
      <w:r w:rsidR="00673C17">
        <w:instrText xml:space="preserve"> \* MERGEFORMAT </w:instrText>
      </w:r>
      <w:r w:rsidR="00DE1456" w:rsidRPr="00673C17">
        <w:fldChar w:fldCharType="separate"/>
      </w:r>
      <w:r w:rsidR="00280C20">
        <w:rPr>
          <w:noProof/>
        </w:rPr>
        <w:t>238</w:t>
      </w:r>
      <w:r w:rsidR="00DE1456" w:rsidRPr="00673C17">
        <w:fldChar w:fldCharType="end"/>
      </w:r>
      <w:r w:rsidRPr="00673C17">
        <w:t>.</w:t>
      </w:r>
    </w:p>
    <w:p w:rsidR="00E040D0" w:rsidRPr="00673C17" w:rsidRDefault="007A4D89" w:rsidP="00E040D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37" w:name="_Ref494205526"/>
      <w:bookmarkStart w:id="2338" w:name="_Toc210069559"/>
      <w:r w:rsidR="00280C20">
        <w:rPr>
          <w:noProof/>
        </w:rPr>
        <w:t>238</w:t>
      </w:r>
      <w:bookmarkEnd w:id="2337"/>
      <w:r w:rsidRPr="00673C17">
        <w:rPr>
          <w:noProof/>
        </w:rPr>
        <w:fldChar w:fldCharType="end"/>
      </w:r>
      <w:r w:rsidR="00E040D0" w:rsidRPr="00673C17">
        <w:t>. Описание полей документа «</w:t>
      </w:r>
      <w:r w:rsidR="006C420B" w:rsidRPr="00673C17">
        <w:t>Пакет информационных ЭС для информационного обмена между участниками</w:t>
      </w:r>
      <w:r w:rsidR="00E040D0" w:rsidRPr="00673C17">
        <w:t>»</w:t>
      </w:r>
      <w:r w:rsidR="00873ED6" w:rsidRPr="00673C17">
        <w:t>, закладки «Основные атрибуты»</w:t>
      </w:r>
      <w:bookmarkEnd w:id="2338"/>
    </w:p>
    <w:tbl>
      <w:tblPr>
        <w:tblStyle w:val="ASFKTable"/>
        <w:tblW w:w="5000" w:type="pct"/>
        <w:tblLook w:val="01E0" w:firstRow="1" w:lastRow="1" w:firstColumn="1" w:lastColumn="1" w:noHBand="0" w:noVBand="0"/>
      </w:tblPr>
      <w:tblGrid>
        <w:gridCol w:w="2900"/>
        <w:gridCol w:w="6728"/>
      </w:tblGrid>
      <w:tr w:rsidR="00E040D0"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E040D0" w:rsidRPr="00673C17" w:rsidRDefault="00E040D0" w:rsidP="000F6B94">
            <w:pPr>
              <w:pStyle w:val="ASFKTableHead"/>
            </w:pPr>
            <w:r w:rsidRPr="00673C17">
              <w:t>Наименование поля</w:t>
            </w:r>
          </w:p>
        </w:tc>
        <w:tc>
          <w:tcPr>
            <w:tcW w:w="3494" w:type="pct"/>
          </w:tcPr>
          <w:p w:rsidR="00E040D0" w:rsidRPr="00673C17" w:rsidRDefault="00E040D0" w:rsidP="000F6B94">
            <w:pPr>
              <w:pStyle w:val="ASFKTableHead"/>
            </w:pPr>
            <w:r w:rsidRPr="00673C17">
              <w:t>Описание поля</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40D0" w:rsidRPr="00673C17" w:rsidRDefault="00E040D0" w:rsidP="00873ED6">
            <w:pPr>
              <w:pStyle w:val="ASFKTablenorm"/>
            </w:pPr>
            <w:r w:rsidRPr="00673C17">
              <w:t>Группа полей «</w:t>
            </w:r>
            <w:r w:rsidR="00873ED6" w:rsidRPr="00673C17">
              <w:t>Основные атрибуты</w:t>
            </w:r>
            <w:r w:rsidRPr="00673C17">
              <w:t>»</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873ED6" w:rsidP="000F6B94">
            <w:pPr>
              <w:pStyle w:val="ASFKTablenorm"/>
            </w:pPr>
            <w:r w:rsidRPr="00673C17">
              <w:t>Номер ЭС в течение опердня</w:t>
            </w:r>
          </w:p>
        </w:tc>
        <w:tc>
          <w:tcPr>
            <w:tcW w:w="3494" w:type="pct"/>
          </w:tcPr>
          <w:p w:rsidR="00E040D0" w:rsidRPr="00673C17" w:rsidRDefault="00873ED6" w:rsidP="000F6B94">
            <w:pPr>
              <w:pStyle w:val="ASFKTablenorm"/>
            </w:pPr>
            <w:r w:rsidRPr="00673C17">
              <w:t>Цифровое, до 9 разрядов. Значение заполняется на основании импортируемого файла, или заполняется пользователем вручную.</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873ED6" w:rsidP="000F6B94">
            <w:pPr>
              <w:pStyle w:val="ASFKTablenorm"/>
            </w:pPr>
            <w:r w:rsidRPr="00673C17">
              <w:t>Дата составления ЭС</w:t>
            </w:r>
          </w:p>
        </w:tc>
        <w:tc>
          <w:tcPr>
            <w:tcW w:w="3494" w:type="pct"/>
          </w:tcPr>
          <w:p w:rsidR="00E040D0" w:rsidRPr="00673C17" w:rsidRDefault="00873ED6" w:rsidP="000F6B94">
            <w:pPr>
              <w:pStyle w:val="ASFKTablenorm"/>
            </w:pPr>
            <w:r w:rsidRPr="00673C17">
              <w:t>Значение заполняется на основании импортируемого файла, или заполняется пользователем вручную.</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EA0D4E" w:rsidP="000F6B94">
            <w:pPr>
              <w:pStyle w:val="ASFKTablenorm"/>
            </w:pPr>
            <w:r w:rsidRPr="00673C17">
              <w:rPr>
                <w:sz w:val="20"/>
              </w:rPr>
              <w:t>Уникальный идентификатор составителя ЭС – УИС</w:t>
            </w:r>
          </w:p>
        </w:tc>
        <w:tc>
          <w:tcPr>
            <w:tcW w:w="3494" w:type="pct"/>
          </w:tcPr>
          <w:p w:rsidR="00E040D0" w:rsidRPr="00673C17" w:rsidRDefault="00EA0D4E" w:rsidP="000F6B94">
            <w:pPr>
              <w:pStyle w:val="ASFKTablenorm"/>
            </w:pPr>
            <w:r w:rsidRPr="00673C17">
              <w:t>Значение заполняется на основании импортируемого файла, или заполняется пользователем вручную.</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EA0D4E" w:rsidP="000F6B94">
            <w:pPr>
              <w:pStyle w:val="ASFKTablenorm"/>
            </w:pPr>
            <w:r w:rsidRPr="00673C17">
              <w:t>Уникальный идентификатор получателя ЭС</w:t>
            </w:r>
          </w:p>
        </w:tc>
        <w:tc>
          <w:tcPr>
            <w:tcW w:w="3494" w:type="pct"/>
          </w:tcPr>
          <w:p w:rsidR="00E040D0" w:rsidRPr="00673C17" w:rsidRDefault="00EA0D4E" w:rsidP="000F6B94">
            <w:pPr>
              <w:pStyle w:val="ASFKTablenorm"/>
            </w:pPr>
            <w:r w:rsidRPr="00673C17">
              <w:t>Значение заполняется на основании импортируемого файла.</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EA0D4E" w:rsidP="000F6B94">
            <w:pPr>
              <w:pStyle w:val="ASFKTablenorm"/>
            </w:pPr>
            <w:r w:rsidRPr="00673C17">
              <w:t>Количество ЭС в пакете</w:t>
            </w:r>
          </w:p>
        </w:tc>
        <w:tc>
          <w:tcPr>
            <w:tcW w:w="3494" w:type="pct"/>
          </w:tcPr>
          <w:p w:rsidR="00E040D0" w:rsidRPr="00673C17" w:rsidRDefault="00EA0D4E" w:rsidP="000F6B94">
            <w:pPr>
              <w:pStyle w:val="ASFKTablenorm"/>
            </w:pPr>
            <w:r w:rsidRPr="00673C17">
              <w:t>Значение заполняется на основании импортируемого файла.</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EA0D4E" w:rsidP="000F6B94">
            <w:pPr>
              <w:pStyle w:val="ASFKTablenorm"/>
            </w:pPr>
            <w:r w:rsidRPr="00673C17">
              <w:t>Код результата обработки</w:t>
            </w:r>
          </w:p>
        </w:tc>
        <w:tc>
          <w:tcPr>
            <w:tcW w:w="3494" w:type="pct"/>
          </w:tcPr>
          <w:p w:rsidR="00EA0D4E" w:rsidRPr="00673C17" w:rsidRDefault="00EA0D4E" w:rsidP="00EA0D4E">
            <w:pPr>
              <w:pStyle w:val="ASFKTablenorm"/>
            </w:pPr>
            <w:r w:rsidRPr="00673C17">
              <w:t>Значение заполняется на основании данных квитка ППО OEBS АСФК.</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673C17" w:rsidRDefault="00EA0D4E" w:rsidP="000F6B94">
            <w:pPr>
              <w:pStyle w:val="ASFKTablenorm"/>
            </w:pPr>
            <w:r w:rsidRPr="00673C17">
              <w:t>Код ошибки</w:t>
            </w:r>
          </w:p>
        </w:tc>
        <w:tc>
          <w:tcPr>
            <w:tcW w:w="3494" w:type="pct"/>
          </w:tcPr>
          <w:p w:rsidR="00EA0D4E" w:rsidRPr="00673C17" w:rsidRDefault="00EA0D4E" w:rsidP="00EA0D4E">
            <w:pPr>
              <w:pStyle w:val="ASFKTablenorm"/>
            </w:pPr>
            <w:r w:rsidRPr="00673C17">
              <w:t>Значение заполняется на основании данных квитка ППО OEBS АСФК.</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EA0D4E" w:rsidP="000F6B94">
            <w:pPr>
              <w:pStyle w:val="ASFKTablenorm"/>
            </w:pPr>
            <w:r w:rsidRPr="00673C17">
              <w:t>Сообщение контроля</w:t>
            </w:r>
          </w:p>
        </w:tc>
        <w:tc>
          <w:tcPr>
            <w:tcW w:w="3494" w:type="pct"/>
          </w:tcPr>
          <w:p w:rsidR="00E040D0" w:rsidRPr="00673C17" w:rsidRDefault="00EA0D4E" w:rsidP="000F6B94">
            <w:pPr>
              <w:pStyle w:val="ASFKTablenorm"/>
            </w:pPr>
            <w:r w:rsidRPr="00673C17">
              <w:t>Значение заполняется на основании данных квитка ППО OEBS АСФК.</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EA0D4E" w:rsidP="000F6B94">
            <w:pPr>
              <w:pStyle w:val="ASFKTablenorm"/>
            </w:pPr>
            <w:r w:rsidRPr="00673C17">
              <w:lastRenderedPageBreak/>
              <w:t>Вложения</w:t>
            </w:r>
          </w:p>
        </w:tc>
        <w:tc>
          <w:tcPr>
            <w:tcW w:w="3494" w:type="pct"/>
          </w:tcPr>
          <w:p w:rsidR="00E040D0" w:rsidRPr="00673C17" w:rsidRDefault="00E040D0" w:rsidP="000F6B94">
            <w:pPr>
              <w:pStyle w:val="ASFKTablenorm"/>
            </w:pP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EA0D4E" w:rsidP="00EA0D4E">
            <w:pPr>
              <w:pStyle w:val="ASFKTablenorm"/>
            </w:pPr>
            <w:r w:rsidRPr="00673C17">
              <w:t>Общая сумма(не отображается на ВФ)</w:t>
            </w:r>
          </w:p>
        </w:tc>
        <w:tc>
          <w:tcPr>
            <w:tcW w:w="3494" w:type="pct"/>
          </w:tcPr>
          <w:p w:rsidR="00E040D0" w:rsidRPr="00673C17" w:rsidRDefault="00EA0D4E" w:rsidP="000F6B94">
            <w:pPr>
              <w:pStyle w:val="ASFKTablenorm"/>
            </w:pPr>
            <w:r w:rsidRPr="00673C17">
              <w:t>Рассчитывается как</w:t>
            </w:r>
            <w:r w:rsidR="008F1B2E" w:rsidRPr="00673C17">
              <w:t xml:space="preserve"> </w:t>
            </w:r>
            <w:r w:rsidRPr="00673C17">
              <w:t>сумма полей «Сумма» в табличной части.</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0D4E" w:rsidRPr="00673C17" w:rsidRDefault="00EA0D4E" w:rsidP="00EA0D4E">
            <w:pPr>
              <w:pStyle w:val="ASFKTablenorm"/>
            </w:pPr>
            <w:r w:rsidRPr="00673C17">
              <w:t>Группа полей «Выставляемые на оплату инкассовые поручения»</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EA0D4E" w:rsidP="00EA0D4E">
            <w:pPr>
              <w:pStyle w:val="ASFKTablenorm"/>
            </w:pPr>
            <w:r w:rsidRPr="00673C17">
              <w:t>Номер ЭС в течение опердня</w:t>
            </w:r>
          </w:p>
        </w:tc>
        <w:tc>
          <w:tcPr>
            <w:tcW w:w="3494" w:type="pct"/>
          </w:tcPr>
          <w:p w:rsidR="00EA0D4E" w:rsidRPr="00673C17" w:rsidRDefault="00EA0D4E" w:rsidP="000F6B94">
            <w:pPr>
              <w:pStyle w:val="ASFKTablenorm"/>
            </w:pPr>
            <w:r w:rsidRPr="00673C17">
              <w:t>Значение заполняется на</w:t>
            </w:r>
            <w:r w:rsidR="00A03180" w:rsidRPr="00673C17">
              <w:t xml:space="preserve"> основании импортируемого файла,</w:t>
            </w:r>
            <w:r w:rsidRPr="00673C17">
              <w:t xml:space="preserve"> или заполняется пользователем вручную.</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673C17" w:rsidRDefault="00A03180" w:rsidP="00EA0D4E">
            <w:pPr>
              <w:pStyle w:val="ASFKTablenorm"/>
            </w:pPr>
            <w:r w:rsidRPr="00673C17">
              <w:t>Дата составления ЭС</w:t>
            </w:r>
          </w:p>
        </w:tc>
        <w:tc>
          <w:tcPr>
            <w:tcW w:w="3494" w:type="pct"/>
          </w:tcPr>
          <w:p w:rsidR="00A03180" w:rsidRPr="00673C17" w:rsidRDefault="00A03180" w:rsidP="00A03180">
            <w:pPr>
              <w:pStyle w:val="ASFKTablenorm"/>
            </w:pPr>
            <w:r w:rsidRPr="00673C17">
              <w:t>Дата. Формат YYYY-MM-DD</w:t>
            </w:r>
          </w:p>
          <w:p w:rsidR="00EA0D4E" w:rsidRPr="00673C17" w:rsidRDefault="00A03180"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A03180" w:rsidP="00EA0D4E">
            <w:pPr>
              <w:pStyle w:val="ASFKTablenorm"/>
            </w:pPr>
            <w:r w:rsidRPr="00673C17">
              <w:t>Уникальный идентификатор составителя ЭС – УИС</w:t>
            </w:r>
          </w:p>
        </w:tc>
        <w:tc>
          <w:tcPr>
            <w:tcW w:w="3494" w:type="pct"/>
          </w:tcPr>
          <w:p w:rsidR="00A03180" w:rsidRPr="00673C17" w:rsidRDefault="00A03180" w:rsidP="00A03180">
            <w:pPr>
              <w:pStyle w:val="ASFKTablenorm"/>
            </w:pPr>
            <w:r w:rsidRPr="00673C17">
              <w:t>Цифровое. 10 знаков.</w:t>
            </w:r>
          </w:p>
          <w:p w:rsidR="00EA0D4E" w:rsidRPr="00673C17" w:rsidRDefault="00A03180" w:rsidP="00A03180">
            <w:pPr>
              <w:pStyle w:val="ASFKTablenorm"/>
            </w:pPr>
            <w:r w:rsidRPr="00673C17">
              <w:t>Значение заполняется на</w:t>
            </w:r>
            <w:r w:rsidR="00BC4718" w:rsidRPr="00673C17">
              <w:t xml:space="preserve"> основании импортируемого файла,</w:t>
            </w:r>
            <w:r w:rsidRPr="00673C17">
              <w:t xml:space="preserve"> или заполняется пользователем вручную.</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673C17" w:rsidRDefault="00A03180" w:rsidP="00EA0D4E">
            <w:pPr>
              <w:pStyle w:val="ASFKTablenorm"/>
            </w:pPr>
            <w:r w:rsidRPr="00673C17">
              <w:t>Уникальный идентификатор получателя ЭС</w:t>
            </w:r>
          </w:p>
        </w:tc>
        <w:tc>
          <w:tcPr>
            <w:tcW w:w="3494" w:type="pct"/>
          </w:tcPr>
          <w:p w:rsidR="00A03180" w:rsidRPr="00673C17" w:rsidRDefault="00A03180" w:rsidP="00A03180">
            <w:pPr>
              <w:pStyle w:val="ASFKTablenorm"/>
            </w:pPr>
            <w:r w:rsidRPr="00673C17">
              <w:t>Цифровое. 10 знаков.</w:t>
            </w:r>
          </w:p>
          <w:p w:rsidR="00EA0D4E" w:rsidRPr="00673C17" w:rsidRDefault="00A03180"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A03180" w:rsidP="00EA0D4E">
            <w:pPr>
              <w:pStyle w:val="ASFKTablenorm"/>
            </w:pPr>
            <w:r w:rsidRPr="00673C17">
              <w:t>Код результата обработки</w:t>
            </w:r>
          </w:p>
        </w:tc>
        <w:tc>
          <w:tcPr>
            <w:tcW w:w="3494" w:type="pct"/>
          </w:tcPr>
          <w:p w:rsidR="00EA0D4E" w:rsidRPr="00673C17" w:rsidRDefault="00A03180" w:rsidP="00323360">
            <w:pPr>
              <w:pStyle w:val="ASFKTablenorm"/>
            </w:pPr>
            <w:r w:rsidRPr="00673C17">
              <w:t>Передается из</w:t>
            </w:r>
            <w:r w:rsidR="00323360">
              <w:t xml:space="preserve"> </w:t>
            </w:r>
            <w:r w:rsidR="00323360" w:rsidRPr="00323360">
              <w:t>ППО OEBS АСФК</w:t>
            </w:r>
            <w:r w:rsidRPr="00673C17">
              <w:t>.</w:t>
            </w:r>
          </w:p>
        </w:tc>
      </w:tr>
      <w:tr w:rsidR="00A031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673C17" w:rsidRDefault="00A03180" w:rsidP="00EA0D4E">
            <w:pPr>
              <w:pStyle w:val="ASFKTablenorm"/>
            </w:pPr>
            <w:r w:rsidRPr="00673C17">
              <w:t>Получено уведомление</w:t>
            </w:r>
          </w:p>
        </w:tc>
        <w:tc>
          <w:tcPr>
            <w:tcW w:w="3494" w:type="pct"/>
          </w:tcPr>
          <w:p w:rsidR="00A03180" w:rsidRPr="00673C17" w:rsidRDefault="00A03180" w:rsidP="00323360">
            <w:pPr>
              <w:pStyle w:val="ASFKTablenorm"/>
            </w:pPr>
            <w:r w:rsidRPr="00673C17">
              <w:t>Флаг. Передается из</w:t>
            </w:r>
            <w:r w:rsidR="00323360">
              <w:t xml:space="preserve"> </w:t>
            </w:r>
            <w:r w:rsidR="00323360" w:rsidRPr="00323360">
              <w:t>ППО OEBS АСФК</w:t>
            </w:r>
            <w:r w:rsidRPr="00673C17">
              <w:t>.</w:t>
            </w:r>
          </w:p>
        </w:tc>
      </w:tr>
      <w:tr w:rsidR="00A031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03180" w:rsidRPr="00673C17" w:rsidRDefault="00A03180" w:rsidP="00EA0D4E">
            <w:pPr>
              <w:pStyle w:val="ASFKTablenorm"/>
            </w:pPr>
            <w:r w:rsidRPr="00673C17">
              <w:t>Сумма</w:t>
            </w:r>
          </w:p>
        </w:tc>
        <w:tc>
          <w:tcPr>
            <w:tcW w:w="3494" w:type="pct"/>
          </w:tcPr>
          <w:p w:rsidR="00A03180" w:rsidRPr="00673C17" w:rsidRDefault="00A03180" w:rsidP="00A03180">
            <w:pPr>
              <w:pStyle w:val="ASFKTablenorm"/>
            </w:pPr>
            <w:r w:rsidRPr="00673C17">
              <w:t>Сумма в копейках. Положительное целое число, до 18 разрядов.</w:t>
            </w:r>
          </w:p>
          <w:p w:rsidR="00A03180" w:rsidRPr="00673C17" w:rsidRDefault="00A03180" w:rsidP="00A03180">
            <w:pPr>
              <w:pStyle w:val="ASFKTablenorm"/>
            </w:pPr>
            <w:r w:rsidRPr="00673C17">
              <w:t xml:space="preserve">Последние два разряда при импорте сохраняются как копейки, оставшаяся сумма </w:t>
            </w:r>
            <w:r w:rsidR="00356A2D" w:rsidRPr="00673C17">
              <w:t>–</w:t>
            </w:r>
            <w:r w:rsidRPr="00673C17">
              <w:t xml:space="preserve"> как рубли.</w:t>
            </w:r>
          </w:p>
          <w:p w:rsidR="00A03180" w:rsidRPr="00673C17" w:rsidRDefault="00A03180"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A031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673C17" w:rsidRDefault="009E657A" w:rsidP="00EA0D4E">
            <w:pPr>
              <w:pStyle w:val="ASFKTablenorm"/>
            </w:pPr>
            <w:r w:rsidRPr="00673C17">
              <w:t>Вид операции</w:t>
            </w:r>
          </w:p>
        </w:tc>
        <w:tc>
          <w:tcPr>
            <w:tcW w:w="3494" w:type="pct"/>
          </w:tcPr>
          <w:p w:rsidR="00A03180" w:rsidRPr="00673C17" w:rsidRDefault="00A03180" w:rsidP="000F6B94">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автоматически значением «06». Не редактируемое поле.</w:t>
            </w:r>
          </w:p>
        </w:tc>
      </w:tr>
      <w:tr w:rsidR="00A031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03180" w:rsidRPr="00673C17" w:rsidRDefault="009E657A" w:rsidP="00EA0D4E">
            <w:pPr>
              <w:pStyle w:val="ASFKTablenorm"/>
            </w:pPr>
            <w:r w:rsidRPr="00673C17">
              <w:t>Очередность платежа</w:t>
            </w:r>
          </w:p>
        </w:tc>
        <w:tc>
          <w:tcPr>
            <w:tcW w:w="3494" w:type="pct"/>
          </w:tcPr>
          <w:p w:rsidR="00A03180" w:rsidRPr="00673C17" w:rsidRDefault="009E657A"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A031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673C17" w:rsidRDefault="009E657A" w:rsidP="00EA0D4E">
            <w:pPr>
              <w:pStyle w:val="ASFKTablenorm"/>
            </w:pPr>
            <w:r w:rsidRPr="00673C17">
              <w:t>Уникальный идентификатор платежа</w:t>
            </w:r>
          </w:p>
        </w:tc>
        <w:tc>
          <w:tcPr>
            <w:tcW w:w="3494" w:type="pct"/>
          </w:tcPr>
          <w:p w:rsidR="00A03180" w:rsidRPr="00673C17" w:rsidRDefault="009E657A"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13B3" w:rsidRPr="00673C17" w:rsidRDefault="002513B3" w:rsidP="000F6B94">
            <w:pPr>
              <w:pStyle w:val="ASFKTablenorm"/>
            </w:pPr>
            <w:r w:rsidRPr="00673C17">
              <w:t>Группа полей «Выставляемые на оплату инкассовые поручения. Реквизиты исходного распоряжения о переводе денежных средств»</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2513B3" w:rsidP="00EA0D4E">
            <w:pPr>
              <w:pStyle w:val="ASFKTablenorm"/>
            </w:pPr>
            <w:r w:rsidRPr="00673C17">
              <w:t>Номер распоряжения</w:t>
            </w:r>
          </w:p>
        </w:tc>
        <w:tc>
          <w:tcPr>
            <w:tcW w:w="3494" w:type="pct"/>
          </w:tcPr>
          <w:p w:rsidR="002513B3" w:rsidRPr="00673C17" w:rsidRDefault="002513B3" w:rsidP="000F6B94">
            <w:pPr>
              <w:pStyle w:val="ASFKTablenorm"/>
            </w:pPr>
            <w:r w:rsidRPr="00673C17">
              <w:t>Значение заполняется на</w:t>
            </w:r>
            <w:r w:rsidR="00BC4718" w:rsidRPr="00673C17">
              <w:t xml:space="preserve"> основании импортируемого файла,</w:t>
            </w:r>
            <w:r w:rsidRPr="00673C17">
              <w:t xml:space="preserve"> или заполняется пользователем вручную.</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673C17" w:rsidRDefault="00BC4718" w:rsidP="00EA0D4E">
            <w:pPr>
              <w:pStyle w:val="ASFKTablenorm"/>
            </w:pPr>
            <w:r w:rsidRPr="00673C17">
              <w:t>Дата составления распоряжения</w:t>
            </w:r>
          </w:p>
        </w:tc>
        <w:tc>
          <w:tcPr>
            <w:tcW w:w="3494" w:type="pct"/>
          </w:tcPr>
          <w:p w:rsidR="002513B3" w:rsidRPr="00673C17" w:rsidRDefault="00BC4718" w:rsidP="000F6B94">
            <w:pPr>
              <w:pStyle w:val="ASFKTablenorm"/>
            </w:pPr>
            <w:r w:rsidRPr="00673C17">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BC471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C4718" w:rsidRPr="00673C17" w:rsidRDefault="00BC4718" w:rsidP="00BC4718">
            <w:pPr>
              <w:pStyle w:val="ASFKTablenorm"/>
            </w:pPr>
            <w:r w:rsidRPr="00673C17">
              <w:t>Группа полей «Выставляемые на оплату инкассовые поручения. Реквизиты плательщика»</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673C17" w:rsidRDefault="00BC4718" w:rsidP="00EA0D4E">
            <w:pPr>
              <w:pStyle w:val="ASFKTablenorm"/>
            </w:pPr>
            <w:r w:rsidRPr="00673C17">
              <w:t>Счет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BC4718" w:rsidP="00EA0D4E">
            <w:pPr>
              <w:pStyle w:val="ASFKTablenorm"/>
            </w:pPr>
            <w:r w:rsidRPr="00673C17">
              <w:t>ИНН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673C17" w:rsidRDefault="00BC4718" w:rsidP="00EA0D4E">
            <w:pPr>
              <w:pStyle w:val="ASFKTablenorm"/>
            </w:pPr>
            <w:r w:rsidRPr="00673C17">
              <w:t>КПП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BC4718" w:rsidP="00EA0D4E">
            <w:pPr>
              <w:pStyle w:val="ASFKTablenorm"/>
            </w:pPr>
            <w:r w:rsidRPr="00673C17">
              <w:lastRenderedPageBreak/>
              <w:t>Наименование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BC471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C4718" w:rsidRPr="00673C17" w:rsidRDefault="00BC4718" w:rsidP="000F6B94">
            <w:pPr>
              <w:pStyle w:val="ASFKTablenorm"/>
            </w:pPr>
            <w:r w:rsidRPr="00673C17">
              <w:t>Группа полей «Выставляемые на оплату инкассовые поручения. Реквизиты банка плательщика»</w:t>
            </w:r>
          </w:p>
        </w:tc>
      </w:tr>
      <w:tr w:rsidR="00BC4718"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BC4718" w:rsidRPr="00673C17" w:rsidRDefault="00BC4718" w:rsidP="00EA0D4E">
            <w:pPr>
              <w:pStyle w:val="ASFKTablenorm"/>
            </w:pPr>
            <w:r w:rsidRPr="00673C17">
              <w:t>БИК</w:t>
            </w:r>
          </w:p>
        </w:tc>
        <w:tc>
          <w:tcPr>
            <w:tcW w:w="3494" w:type="pct"/>
          </w:tcPr>
          <w:p w:rsidR="00BC4718" w:rsidRPr="00673C17" w:rsidRDefault="00BC4718" w:rsidP="00475080">
            <w:pPr>
              <w:pStyle w:val="ASFKTablenorm"/>
            </w:pPr>
            <w:r w:rsidRPr="00673C17">
              <w:t>Значение заполняется на основании импортируемого файла</w:t>
            </w:r>
            <w:r w:rsidR="00475080" w:rsidRPr="00673C17">
              <w:t>,</w:t>
            </w:r>
            <w:r w:rsidRPr="00673C17">
              <w:t xml:space="preserve"> или заполняется пользователем вручную.</w:t>
            </w:r>
          </w:p>
        </w:tc>
      </w:tr>
      <w:tr w:rsidR="00BC4718"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BC4718" w:rsidRPr="00673C17" w:rsidRDefault="00BC4718" w:rsidP="00EA0D4E">
            <w:pPr>
              <w:pStyle w:val="ASFKTablenorm"/>
            </w:pPr>
            <w:r w:rsidRPr="00673C17">
              <w:t>Наименование банка</w:t>
            </w:r>
          </w:p>
        </w:tc>
        <w:tc>
          <w:tcPr>
            <w:tcW w:w="3494" w:type="pct"/>
          </w:tcPr>
          <w:p w:rsidR="00BC4718" w:rsidRPr="00673C17" w:rsidRDefault="00BC4718" w:rsidP="000F6B94">
            <w:pPr>
              <w:pStyle w:val="ASFKTablenorm"/>
            </w:pPr>
            <w:r w:rsidRPr="00673C17">
              <w:t>Заполняется пользователем вручную.</w:t>
            </w:r>
          </w:p>
        </w:tc>
      </w:tr>
      <w:tr w:rsidR="00BC4718"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BC4718" w:rsidRPr="00673C17" w:rsidRDefault="00BC4718" w:rsidP="00EA0D4E">
            <w:pPr>
              <w:pStyle w:val="ASFKTablenorm"/>
            </w:pPr>
            <w:r w:rsidRPr="00673C17">
              <w:t>Корреспондентский счет</w:t>
            </w:r>
          </w:p>
        </w:tc>
        <w:tc>
          <w:tcPr>
            <w:tcW w:w="3494" w:type="pct"/>
          </w:tcPr>
          <w:p w:rsidR="00BC4718" w:rsidRPr="00673C17" w:rsidRDefault="00BC4718" w:rsidP="000F6B94">
            <w:pPr>
              <w:pStyle w:val="ASFKTablenorm"/>
            </w:pPr>
            <w:r w:rsidRPr="00673C17">
              <w:t>Значение заполняется на</w:t>
            </w:r>
            <w:r w:rsidR="00475080" w:rsidRPr="00673C17">
              <w:t xml:space="preserve"> основании импортируемого файла,</w:t>
            </w:r>
            <w:r w:rsidRPr="00673C17">
              <w:t xml:space="preserve">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5080" w:rsidRPr="00673C17" w:rsidRDefault="00475080" w:rsidP="00475080">
            <w:pPr>
              <w:pStyle w:val="ASFKTablenorm"/>
            </w:pPr>
            <w:r w:rsidRPr="00673C17">
              <w:t>Группа полей «Выставляемые на оплату инкассовые поручения. Реквизиты получателя»</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475080" w:rsidP="00EA0D4E">
            <w:pPr>
              <w:pStyle w:val="ASFKTablenorm"/>
            </w:pPr>
            <w:r w:rsidRPr="00673C17">
              <w:t>Счет получателя</w:t>
            </w:r>
          </w:p>
        </w:tc>
        <w:tc>
          <w:tcPr>
            <w:tcW w:w="3494" w:type="pct"/>
          </w:tcPr>
          <w:p w:rsidR="002513B3"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ИНН получателя</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673C17" w:rsidRDefault="00475080" w:rsidP="00EA0D4E">
            <w:pPr>
              <w:pStyle w:val="ASFKTablenorm"/>
            </w:pPr>
            <w:r w:rsidRPr="00673C17">
              <w:t>КПП получателя</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Наименование получателя</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75080" w:rsidRPr="00673C17" w:rsidRDefault="00475080" w:rsidP="000F6B94">
            <w:pPr>
              <w:pStyle w:val="ASFKTablenorm"/>
            </w:pPr>
            <w:r w:rsidRPr="00673C17">
              <w:t>Группа полей «Выставляемые на оплату инкассовые поручения. Реквизиты банка получателя»</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БИК</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673C17" w:rsidRDefault="00475080" w:rsidP="00EA0D4E">
            <w:pPr>
              <w:pStyle w:val="ASFKTablenorm"/>
            </w:pPr>
            <w:r w:rsidRPr="00673C17">
              <w:t>Наименование банка</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Корреспондентский счет</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673C17" w:rsidRDefault="00475080" w:rsidP="00EA0D4E">
            <w:pPr>
              <w:pStyle w:val="ASFKTablenorm"/>
            </w:pPr>
            <w:r w:rsidRPr="00673C17">
              <w:t>Назначение платежа</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F6B94" w:rsidRPr="00673C17" w:rsidRDefault="000F6B94" w:rsidP="000F6B94">
            <w:pPr>
              <w:pStyle w:val="ASFKTablenorm"/>
            </w:pPr>
            <w:r w:rsidRPr="00673C17">
              <w:t>Группа полей «Выставляемые на оплату инкассовые поручения. Ведомственная информация»</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0F6B94" w:rsidP="00EA0D4E">
            <w:pPr>
              <w:pStyle w:val="ASFKTablenorm"/>
            </w:pPr>
            <w:r w:rsidRPr="00673C17">
              <w:t>Статус составителя расчетного документа</w:t>
            </w:r>
          </w:p>
        </w:tc>
        <w:tc>
          <w:tcPr>
            <w:tcW w:w="3494" w:type="pct"/>
          </w:tcPr>
          <w:p w:rsidR="000F6B94" w:rsidRPr="00673C17" w:rsidRDefault="000F6B94" w:rsidP="000F6B94">
            <w:pPr>
              <w:pStyle w:val="ASFKTablenorm"/>
            </w:pPr>
            <w:r w:rsidRPr="00673C17">
              <w:t>(поле 101).</w:t>
            </w:r>
          </w:p>
          <w:p w:rsidR="002513B3"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673C17" w:rsidRDefault="00F60128" w:rsidP="00EA0D4E">
            <w:pPr>
              <w:pStyle w:val="ASFKTablenorm"/>
            </w:pPr>
            <w:r w:rsidRPr="00673C17">
              <w:t>КБК</w:t>
            </w:r>
          </w:p>
        </w:tc>
        <w:tc>
          <w:tcPr>
            <w:tcW w:w="3494" w:type="pct"/>
          </w:tcPr>
          <w:p w:rsidR="000F6B94" w:rsidRPr="00673C17" w:rsidRDefault="000F6B94" w:rsidP="000F6B94">
            <w:pPr>
              <w:pStyle w:val="ASFKTablenorm"/>
            </w:pPr>
            <w:r w:rsidRPr="00673C17">
              <w:t>(поле 104).</w:t>
            </w:r>
          </w:p>
          <w:p w:rsidR="000F6B94"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F6B94" w:rsidRPr="00673C17" w:rsidRDefault="00F60128" w:rsidP="00EA0D4E">
            <w:pPr>
              <w:pStyle w:val="ASFKTablenorm"/>
            </w:pPr>
            <w:r w:rsidRPr="00673C17">
              <w:t>ОКТМО</w:t>
            </w:r>
          </w:p>
        </w:tc>
        <w:tc>
          <w:tcPr>
            <w:tcW w:w="3494" w:type="pct"/>
          </w:tcPr>
          <w:p w:rsidR="000F6B94" w:rsidRPr="00673C17" w:rsidRDefault="000F6B94" w:rsidP="000F6B94">
            <w:pPr>
              <w:pStyle w:val="ASFKTablenorm"/>
            </w:pPr>
            <w:r w:rsidRPr="00673C17">
              <w:t>(поле 105).</w:t>
            </w:r>
          </w:p>
          <w:p w:rsidR="000F6B94"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673C17" w:rsidRDefault="00F60128" w:rsidP="00EA0D4E">
            <w:pPr>
              <w:pStyle w:val="ASFKTablenorm"/>
            </w:pPr>
            <w:r w:rsidRPr="00673C17">
              <w:t>Основание налогового платежа</w:t>
            </w:r>
          </w:p>
        </w:tc>
        <w:tc>
          <w:tcPr>
            <w:tcW w:w="3494" w:type="pct"/>
          </w:tcPr>
          <w:p w:rsidR="000F6B94" w:rsidRPr="00673C17" w:rsidRDefault="000F6B94" w:rsidP="000F6B94">
            <w:pPr>
              <w:pStyle w:val="ASFKTablenorm"/>
            </w:pPr>
            <w:r w:rsidRPr="00673C17">
              <w:t>(поле 106).</w:t>
            </w:r>
          </w:p>
          <w:p w:rsidR="000F6B94"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F6B94" w:rsidRPr="00673C17" w:rsidRDefault="00F60128" w:rsidP="00EA0D4E">
            <w:pPr>
              <w:pStyle w:val="ASFKTablenorm"/>
            </w:pPr>
            <w:r w:rsidRPr="00673C17">
              <w:t>Налоговый период</w:t>
            </w:r>
          </w:p>
        </w:tc>
        <w:tc>
          <w:tcPr>
            <w:tcW w:w="3494" w:type="pct"/>
          </w:tcPr>
          <w:p w:rsidR="00F60128" w:rsidRPr="00673C17" w:rsidRDefault="00F60128" w:rsidP="00F60128">
            <w:pPr>
              <w:pStyle w:val="ASFKTablenorm"/>
            </w:pPr>
            <w:r w:rsidRPr="00673C17">
              <w:t>(поле 107).</w:t>
            </w:r>
          </w:p>
          <w:p w:rsidR="000F6B94"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673C17" w:rsidRDefault="00F60128" w:rsidP="00EA0D4E">
            <w:pPr>
              <w:pStyle w:val="ASFKTablenorm"/>
            </w:pPr>
            <w:r w:rsidRPr="00673C17">
              <w:lastRenderedPageBreak/>
              <w:t>Номер налогового документа</w:t>
            </w:r>
          </w:p>
        </w:tc>
        <w:tc>
          <w:tcPr>
            <w:tcW w:w="3494" w:type="pct"/>
          </w:tcPr>
          <w:p w:rsidR="00F60128" w:rsidRPr="00673C17" w:rsidRDefault="00F60128" w:rsidP="00F60128">
            <w:pPr>
              <w:pStyle w:val="ASFKTablenorm"/>
            </w:pPr>
            <w:r w:rsidRPr="00673C17">
              <w:t>(поле 108).</w:t>
            </w:r>
          </w:p>
          <w:p w:rsidR="000F6B94"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F60128"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F60128" w:rsidRPr="00673C17" w:rsidRDefault="00F60128" w:rsidP="00EA0D4E">
            <w:pPr>
              <w:pStyle w:val="ASFKTablenorm"/>
            </w:pPr>
            <w:r w:rsidRPr="00673C17">
              <w:t>Дата налогового документа</w:t>
            </w:r>
          </w:p>
        </w:tc>
        <w:tc>
          <w:tcPr>
            <w:tcW w:w="3494" w:type="pct"/>
          </w:tcPr>
          <w:p w:rsidR="00F60128" w:rsidRPr="00673C17" w:rsidRDefault="00F60128" w:rsidP="00F60128">
            <w:pPr>
              <w:pStyle w:val="ASFKTablenorm"/>
            </w:pPr>
            <w:r w:rsidRPr="00673C17">
              <w:t>(поле 109).</w:t>
            </w:r>
          </w:p>
          <w:p w:rsidR="00F60128"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F60128"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F60128" w:rsidRPr="00673C17" w:rsidRDefault="00F60128" w:rsidP="00EA0D4E">
            <w:pPr>
              <w:pStyle w:val="ASFKTablenorm"/>
            </w:pPr>
            <w:r w:rsidRPr="00673C17">
              <w:t>Тип налогового платежа</w:t>
            </w:r>
          </w:p>
        </w:tc>
        <w:tc>
          <w:tcPr>
            <w:tcW w:w="3494" w:type="pct"/>
          </w:tcPr>
          <w:p w:rsidR="00F60128" w:rsidRPr="00673C17" w:rsidRDefault="00F60128" w:rsidP="00F60128">
            <w:pPr>
              <w:pStyle w:val="ASFKTablenorm"/>
            </w:pPr>
            <w:r w:rsidRPr="00673C17">
              <w:t>(поле 110).</w:t>
            </w:r>
          </w:p>
          <w:p w:rsidR="00F60128"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F6012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60128" w:rsidRPr="00673C17" w:rsidRDefault="00F60128" w:rsidP="00F60128">
            <w:pPr>
              <w:pStyle w:val="ASFKTablenorm"/>
            </w:pPr>
            <w:r w:rsidRPr="00673C17">
              <w:t>Группа полей «Вложения»</w:t>
            </w:r>
          </w:p>
        </w:tc>
      </w:tr>
      <w:tr w:rsidR="00F60128"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F60128" w:rsidRPr="00673C17" w:rsidRDefault="00F60128" w:rsidP="00EA0D4E">
            <w:pPr>
              <w:pStyle w:val="ASFKTablenorm"/>
            </w:pPr>
            <w:r w:rsidRPr="00673C17">
              <w:t>Статус выгрузки</w:t>
            </w:r>
          </w:p>
        </w:tc>
        <w:tc>
          <w:tcPr>
            <w:tcW w:w="3494" w:type="pct"/>
          </w:tcPr>
          <w:p w:rsidR="00F60128" w:rsidRPr="00673C17" w:rsidRDefault="00F60128" w:rsidP="00F60128">
            <w:pPr>
              <w:pStyle w:val="ASFKTablenorm"/>
            </w:pPr>
            <w:r w:rsidRPr="00673C17">
              <w:t>По умолчанию-нет</w:t>
            </w:r>
          </w:p>
        </w:tc>
      </w:tr>
    </w:tbl>
    <w:p w:rsidR="009C4A29" w:rsidRPr="00673C17" w:rsidRDefault="00192D7E" w:rsidP="009C4A29">
      <w:pPr>
        <w:pStyle w:val="32"/>
      </w:pPr>
      <w:bookmarkStart w:id="2339" w:name="_Ref512602560"/>
      <w:bookmarkStart w:id="2340" w:name="_Toc210069270"/>
      <w:r w:rsidRPr="00673C17">
        <w:t>Запрос о получении информации по ЭПС участника</w:t>
      </w:r>
      <w:bookmarkEnd w:id="2339"/>
      <w:bookmarkEnd w:id="2340"/>
    </w:p>
    <w:p w:rsidR="009C4A29" w:rsidRPr="00673C17" w:rsidRDefault="009C4A29" w:rsidP="009C4A29">
      <w:pPr>
        <w:pStyle w:val="ASFKNormal"/>
      </w:pPr>
      <w:r w:rsidRPr="00673C17">
        <w:t>Документ предназначен для передачи запроса из банка через учётную систему ФК для клиента ФК.</w:t>
      </w:r>
    </w:p>
    <w:p w:rsidR="00F35A43" w:rsidRPr="00673C17" w:rsidRDefault="003744A5" w:rsidP="00BA4BCA">
      <w:pPr>
        <w:pStyle w:val="ASFKNormal"/>
      </w:pPr>
      <w:r w:rsidRPr="00673C17">
        <w:t>Для работы с входящими документами «</w:t>
      </w:r>
      <w:r w:rsidR="00192D7E" w:rsidRPr="00673C17">
        <w:t>Запрос о получении информации по ЭПС участника</w:t>
      </w:r>
      <w:r w:rsidRPr="00673C17">
        <w:t xml:space="preserve">» следует перейти в пункт меню «Документы – Управление платежами – Обмен информацией с банком – </w:t>
      </w:r>
      <w:r w:rsidR="00192D7E" w:rsidRPr="00673C17">
        <w:t>Запрос о получении информации по ЭПС участника</w:t>
      </w:r>
      <w:r w:rsidRPr="00673C17">
        <w:t xml:space="preserve"> (входящий)». Откроется </w:t>
      </w:r>
      <w:r w:rsidR="00F35A43" w:rsidRPr="00673C17">
        <w:t>ЭФ списка документов, представленная на рисунке</w:t>
      </w:r>
      <w:r w:rsidR="006D086C" w:rsidRPr="00673C17">
        <w:t> </w:t>
      </w:r>
      <w:r w:rsidR="00F35A43" w:rsidRPr="00673C17">
        <w:fldChar w:fldCharType="begin"/>
      </w:r>
      <w:r w:rsidR="00F35A43" w:rsidRPr="00673C17">
        <w:instrText xml:space="preserve"> REF _Ref423442309 \h </w:instrText>
      </w:r>
      <w:r w:rsidR="00673C17">
        <w:instrText xml:space="preserve"> \* MERGEFORMAT </w:instrText>
      </w:r>
      <w:r w:rsidR="00F35A43" w:rsidRPr="00673C17">
        <w:fldChar w:fldCharType="separate"/>
      </w:r>
      <w:r w:rsidR="00280C20">
        <w:rPr>
          <w:noProof/>
        </w:rPr>
        <w:t>380</w:t>
      </w:r>
      <w:r w:rsidR="00F35A43" w:rsidRPr="00673C17">
        <w:fldChar w:fldCharType="end"/>
      </w:r>
      <w:r w:rsidR="00F35A43" w:rsidRPr="00673C17">
        <w:t>.</w:t>
      </w:r>
    </w:p>
    <w:p w:rsidR="00F35A43" w:rsidRPr="00673C17" w:rsidRDefault="004D71D9" w:rsidP="00F35A43">
      <w:pPr>
        <w:pStyle w:val="ASFKFigure"/>
      </w:pPr>
      <w:r w:rsidRPr="00673C17">
        <w:rPr>
          <w:noProof/>
        </w:rPr>
        <w:drawing>
          <wp:inline distT="0" distB="0" distL="0" distR="0">
            <wp:extent cx="6029325" cy="3019425"/>
            <wp:effectExtent l="0" t="0" r="9525" b="9525"/>
            <wp:docPr id="482" name="Рисунок 48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ПБС"/>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6029325" cy="30194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41" w:name="_Ref423442309"/>
      <w:bookmarkStart w:id="2342" w:name="_Toc210070010"/>
      <w:r w:rsidR="00280C20">
        <w:rPr>
          <w:noProof/>
        </w:rPr>
        <w:t>380</w:t>
      </w:r>
      <w:bookmarkEnd w:id="2341"/>
      <w:r w:rsidRPr="00673C17">
        <w:rPr>
          <w:noProof/>
        </w:rPr>
        <w:fldChar w:fldCharType="end"/>
      </w:r>
      <w:r w:rsidR="00F35A43" w:rsidRPr="00673C17">
        <w:t xml:space="preserve">. ЭФ списка документов </w:t>
      </w:r>
      <w:r w:rsidR="00104B38" w:rsidRPr="00673C17">
        <w:t>«</w:t>
      </w:r>
      <w:r w:rsidR="00192D7E" w:rsidRPr="00673C17">
        <w:t>Запрос о получении информации по ЭПС участника</w:t>
      </w:r>
      <w:r w:rsidR="003744A5" w:rsidRPr="00673C17">
        <w:t xml:space="preserve"> (</w:t>
      </w:r>
      <w:r w:rsidR="00BA4BCA" w:rsidRPr="00673C17">
        <w:t>в</w:t>
      </w:r>
      <w:r w:rsidR="003744A5" w:rsidRPr="00673C17">
        <w:t>ходящий)</w:t>
      </w:r>
      <w:r w:rsidR="00104B38" w:rsidRPr="00673C17">
        <w:t>»</w:t>
      </w:r>
      <w:bookmarkEnd w:id="2342"/>
    </w:p>
    <w:p w:rsidR="00F35A43" w:rsidRPr="00673C17" w:rsidRDefault="00F35A43" w:rsidP="00F35A43">
      <w:pPr>
        <w:pStyle w:val="41"/>
      </w:pPr>
      <w:r w:rsidRPr="00673C17">
        <w:t>Доступные операции</w:t>
      </w:r>
    </w:p>
    <w:p w:rsidR="00F35A43" w:rsidRPr="00673C17" w:rsidRDefault="00F35A43" w:rsidP="00F35A43">
      <w:pPr>
        <w:pStyle w:val="ASFKNormal"/>
      </w:pPr>
      <w:r w:rsidRPr="00673C17">
        <w:t xml:space="preserve">На АРМ </w:t>
      </w:r>
      <w:r w:rsidR="003C298A" w:rsidRPr="00673C17">
        <w:t>ПБС</w:t>
      </w:r>
      <w:r w:rsidRPr="00673C17">
        <w:t xml:space="preserve"> доступны следующие операции над документом:</w:t>
      </w:r>
    </w:p>
    <w:p w:rsidR="000B648B" w:rsidRPr="00673C17" w:rsidRDefault="000B648B" w:rsidP="000B648B">
      <w:pPr>
        <w:pStyle w:val="ASFKListmark1"/>
      </w:pPr>
      <w:r w:rsidRPr="00673C17">
        <w:t>просмотр;</w:t>
      </w:r>
    </w:p>
    <w:p w:rsidR="000B648B" w:rsidRPr="00673C17" w:rsidRDefault="000B648B" w:rsidP="000B648B">
      <w:pPr>
        <w:pStyle w:val="ASFKListmark1"/>
      </w:pPr>
      <w:r w:rsidRPr="00673C17">
        <w:t>проверка ЭП;</w:t>
      </w:r>
    </w:p>
    <w:p w:rsidR="000B648B" w:rsidRPr="00673C17" w:rsidRDefault="000B648B" w:rsidP="000B648B">
      <w:pPr>
        <w:pStyle w:val="ASFKListmark1"/>
      </w:pPr>
      <w:r w:rsidRPr="00673C17">
        <w:t xml:space="preserve">импорт из </w:t>
      </w:r>
      <w:r w:rsidR="00323360">
        <w:t>ППО OEBS АСФК</w:t>
      </w:r>
      <w:r w:rsidRPr="00673C17">
        <w:t>;</w:t>
      </w:r>
    </w:p>
    <w:p w:rsidR="00F35A43" w:rsidRPr="00673C17" w:rsidRDefault="000B648B" w:rsidP="000B648B">
      <w:pPr>
        <w:pStyle w:val="ASFKListmark1"/>
      </w:pPr>
      <w:r w:rsidRPr="00673C17">
        <w:t>экспорт во внешнюю систему</w:t>
      </w:r>
      <w:r w:rsidR="00F35A43" w:rsidRPr="00673C17">
        <w:t>.</w:t>
      </w:r>
    </w:p>
    <w:p w:rsidR="00F35A43" w:rsidRPr="00673C17" w:rsidRDefault="00F35A43" w:rsidP="00F35A43">
      <w:pPr>
        <w:pStyle w:val="41"/>
      </w:pPr>
      <w:r w:rsidRPr="00673C17">
        <w:lastRenderedPageBreak/>
        <w:t>Экранная форма документа</w:t>
      </w:r>
    </w:p>
    <w:p w:rsidR="00F35A43" w:rsidRPr="00673C17" w:rsidRDefault="00F35A43" w:rsidP="00F35A43">
      <w:pPr>
        <w:pStyle w:val="ASFKNormal"/>
      </w:pPr>
      <w:r w:rsidRPr="00673C17">
        <w:t xml:space="preserve">ЭФ документа </w:t>
      </w:r>
      <w:r w:rsidR="00104B38" w:rsidRPr="00673C17">
        <w:t>«</w:t>
      </w:r>
      <w:r w:rsidR="00192D7E" w:rsidRPr="00673C17">
        <w:t>Запрос о получении информации по ЭПС участника</w:t>
      </w:r>
      <w:r w:rsidR="00104B38" w:rsidRPr="00673C17">
        <w:t>»</w:t>
      </w:r>
      <w:r w:rsidRPr="00673C17">
        <w:t xml:space="preserve"> представлена на рисунке </w:t>
      </w:r>
      <w:r w:rsidRPr="00673C17">
        <w:fldChar w:fldCharType="begin"/>
      </w:r>
      <w:r w:rsidRPr="00673C17">
        <w:instrText xml:space="preserve"> REF _Ref423442321 \h </w:instrText>
      </w:r>
      <w:r w:rsidR="00673C17">
        <w:instrText xml:space="preserve"> \* MERGEFORMAT </w:instrText>
      </w:r>
      <w:r w:rsidRPr="00673C17">
        <w:fldChar w:fldCharType="separate"/>
      </w:r>
      <w:r w:rsidR="00280C20">
        <w:rPr>
          <w:noProof/>
        </w:rPr>
        <w:t>381</w:t>
      </w:r>
      <w:r w:rsidRPr="00673C17">
        <w:fldChar w:fldCharType="end"/>
      </w:r>
      <w:r w:rsidRPr="00673C17">
        <w:t>.</w:t>
      </w:r>
    </w:p>
    <w:p w:rsidR="00F35A43" w:rsidRPr="00673C17" w:rsidRDefault="004D71D9" w:rsidP="00F35A43">
      <w:pPr>
        <w:pStyle w:val="ASFKFigure"/>
      </w:pPr>
      <w:r w:rsidRPr="00673C17">
        <w:rPr>
          <w:noProof/>
        </w:rPr>
        <w:drawing>
          <wp:inline distT="0" distB="0" distL="0" distR="0">
            <wp:extent cx="6124575" cy="6677025"/>
            <wp:effectExtent l="0" t="0" r="9525" b="9525"/>
            <wp:docPr id="483" name="Рисунок 4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1"/>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124575" cy="66770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43" w:name="_Ref423442321"/>
      <w:bookmarkStart w:id="2344" w:name="_Toc210070011"/>
      <w:r w:rsidR="00280C20">
        <w:rPr>
          <w:noProof/>
        </w:rPr>
        <w:t>381</w:t>
      </w:r>
      <w:bookmarkEnd w:id="2343"/>
      <w:r w:rsidRPr="00673C17">
        <w:rPr>
          <w:noProof/>
        </w:rPr>
        <w:fldChar w:fldCharType="end"/>
      </w:r>
      <w:r w:rsidR="00F35A43" w:rsidRPr="00673C17">
        <w:t xml:space="preserve">. ЭФ документа </w:t>
      </w:r>
      <w:r w:rsidR="00104B38" w:rsidRPr="00673C17">
        <w:t>«</w:t>
      </w:r>
      <w:r w:rsidR="00192D7E" w:rsidRPr="00673C17">
        <w:t>Запрос о получении информации по ЭПС участника</w:t>
      </w:r>
      <w:r w:rsidR="00104B38" w:rsidRPr="00673C17">
        <w:t>»</w:t>
      </w:r>
      <w:bookmarkEnd w:id="2344"/>
    </w:p>
    <w:p w:rsidR="00F35A43" w:rsidRPr="00673C17" w:rsidRDefault="0064245B" w:rsidP="00F35A43">
      <w:pPr>
        <w:pStyle w:val="ASFKNormal"/>
      </w:pPr>
      <w:r w:rsidRPr="00673C17">
        <w:t xml:space="preserve">Перечень </w:t>
      </w:r>
      <w:r w:rsidR="00F35A43" w:rsidRPr="00673C17">
        <w:t xml:space="preserve">полей документа </w:t>
      </w:r>
      <w:r w:rsidR="00104B38" w:rsidRPr="00673C17">
        <w:t>«</w:t>
      </w:r>
      <w:r w:rsidR="00192D7E" w:rsidRPr="00673C17">
        <w:t>Запрос о получении информации по ЭПС участника</w:t>
      </w:r>
      <w:r w:rsidR="00104B38" w:rsidRPr="00673C17">
        <w:t>»</w:t>
      </w:r>
      <w:r w:rsidR="00F35A43" w:rsidRPr="00673C17">
        <w:t xml:space="preserve"> </w:t>
      </w:r>
      <w:r w:rsidR="00346BC3" w:rsidRPr="00673C17">
        <w:t>приведен в таблице</w:t>
      </w:r>
      <w:r w:rsidR="006D086C" w:rsidRPr="00673C17">
        <w:t> </w:t>
      </w:r>
      <w:r w:rsidR="00F35A43" w:rsidRPr="00673C17">
        <w:fldChar w:fldCharType="begin"/>
      </w:r>
      <w:r w:rsidR="00F35A43" w:rsidRPr="00673C17">
        <w:instrText xml:space="preserve"> REF _Ref423442221 \h </w:instrText>
      </w:r>
      <w:r w:rsidR="00673C17">
        <w:instrText xml:space="preserve"> \* MERGEFORMAT </w:instrText>
      </w:r>
      <w:r w:rsidR="00F35A43" w:rsidRPr="00673C17">
        <w:fldChar w:fldCharType="separate"/>
      </w:r>
      <w:r w:rsidR="00280C20">
        <w:rPr>
          <w:noProof/>
        </w:rPr>
        <w:t>239</w:t>
      </w:r>
      <w:r w:rsidR="00F35A43" w:rsidRPr="00673C17">
        <w:fldChar w:fldCharType="end"/>
      </w:r>
      <w:r w:rsidR="00F35A43" w:rsidRPr="00673C17">
        <w:t>.</w:t>
      </w:r>
    </w:p>
    <w:p w:rsidR="004A065B" w:rsidRPr="00673C17" w:rsidRDefault="007A4D89" w:rsidP="00F35A43">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345" w:name="_Ref423442221"/>
      <w:bookmarkStart w:id="2346" w:name="_Toc210069560"/>
      <w:r w:rsidR="00280C20">
        <w:rPr>
          <w:noProof/>
        </w:rPr>
        <w:t>239</w:t>
      </w:r>
      <w:bookmarkEnd w:id="2345"/>
      <w:r w:rsidRPr="00673C17">
        <w:rPr>
          <w:noProof/>
        </w:rPr>
        <w:fldChar w:fldCharType="end"/>
      </w:r>
      <w:r w:rsidR="00F35A43" w:rsidRPr="00673C17">
        <w:t xml:space="preserve">. Описание полей документа </w:t>
      </w:r>
      <w:r w:rsidR="00104B38" w:rsidRPr="00673C17">
        <w:t>«</w:t>
      </w:r>
      <w:r w:rsidR="00192D7E" w:rsidRPr="00673C17">
        <w:t>Запрос о получении информации по ЭПС участника</w:t>
      </w:r>
      <w:r w:rsidR="00104B38" w:rsidRPr="00673C17">
        <w:t>»</w:t>
      </w:r>
      <w:bookmarkEnd w:id="2346"/>
    </w:p>
    <w:tbl>
      <w:tblPr>
        <w:tblStyle w:val="ASFKTable"/>
        <w:tblW w:w="4999" w:type="pct"/>
        <w:tblLook w:val="01E0" w:firstRow="1" w:lastRow="1" w:firstColumn="1" w:lastColumn="1" w:noHBand="0" w:noVBand="0"/>
      </w:tblPr>
      <w:tblGrid>
        <w:gridCol w:w="2715"/>
        <w:gridCol w:w="6911"/>
      </w:tblGrid>
      <w:tr w:rsidR="004A065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4A065B" w:rsidRPr="00673C17" w:rsidRDefault="004A065B" w:rsidP="00A977DE">
            <w:pPr>
              <w:pStyle w:val="ASFKTableHead"/>
            </w:pPr>
            <w:r w:rsidRPr="00673C17">
              <w:t>Наименование поля</w:t>
            </w:r>
          </w:p>
        </w:tc>
        <w:tc>
          <w:tcPr>
            <w:tcW w:w="3590" w:type="pct"/>
          </w:tcPr>
          <w:p w:rsidR="004A065B" w:rsidRPr="00673C17" w:rsidRDefault="004A065B" w:rsidP="00A977DE">
            <w:pPr>
              <w:pStyle w:val="ASFKTableHead"/>
            </w:pPr>
            <w:r w:rsidRPr="00673C17">
              <w:t>Описание поля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Номер запроса</w:t>
            </w:r>
          </w:p>
        </w:tc>
        <w:tc>
          <w:tcPr>
            <w:tcW w:w="3590" w:type="pct"/>
          </w:tcPr>
          <w:p w:rsidR="004A065B" w:rsidRPr="00673C17" w:rsidRDefault="004A065B" w:rsidP="00A977DE">
            <w:pPr>
              <w:pStyle w:val="ASFKTablenorm"/>
            </w:pPr>
            <w:r w:rsidRPr="00673C17">
              <w:t>Номер ЭС в течении опердня.</w:t>
            </w:r>
          </w:p>
          <w:p w:rsidR="004A065B" w:rsidRPr="00673C17" w:rsidRDefault="004A065B" w:rsidP="00A977DE">
            <w:pPr>
              <w:pStyle w:val="ASFKTablenorm"/>
            </w:pPr>
            <w:r w:rsidRPr="00673C17">
              <w:t>Не заполняется.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Дата запроса</w:t>
            </w:r>
          </w:p>
        </w:tc>
        <w:tc>
          <w:tcPr>
            <w:tcW w:w="3590" w:type="pct"/>
          </w:tcPr>
          <w:p w:rsidR="004A065B" w:rsidRPr="00673C17" w:rsidRDefault="004A065B" w:rsidP="00A977DE">
            <w:pPr>
              <w:pStyle w:val="ASFKTablenorm"/>
            </w:pPr>
            <w:r w:rsidRPr="00673C17">
              <w:t>Дата составления ЭС.</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Код запроса</w:t>
            </w:r>
          </w:p>
        </w:tc>
        <w:tc>
          <w:tcPr>
            <w:tcW w:w="3590" w:type="pct"/>
          </w:tcPr>
          <w:p w:rsidR="004A065B" w:rsidRPr="00673C17" w:rsidRDefault="004A065B" w:rsidP="00A977DE">
            <w:pPr>
              <w:pStyle w:val="ASFKTablenorm"/>
            </w:pPr>
            <w:r w:rsidRPr="00673C17">
              <w:t>Код запроса.</w:t>
            </w:r>
          </w:p>
          <w:p w:rsidR="004A065B" w:rsidRPr="00673C17" w:rsidRDefault="004A065B" w:rsidP="00A977DE">
            <w:pPr>
              <w:pStyle w:val="ASFKTablenorm"/>
            </w:pPr>
            <w:r w:rsidRPr="00673C17">
              <w:t>Всегда по умолчанию указывается значение «09».</w:t>
            </w:r>
          </w:p>
          <w:p w:rsidR="004A065B" w:rsidRPr="00673C17" w:rsidRDefault="004A065B" w:rsidP="00A977DE">
            <w:pPr>
              <w:pStyle w:val="ASFKTablenorm"/>
            </w:pPr>
            <w:r w:rsidRPr="00673C17">
              <w:t>Возможно изменение присвоенного по умолчанию значения путем выбора значения из выпадающего списка:</w:t>
            </w:r>
          </w:p>
          <w:p w:rsidR="004A065B" w:rsidRPr="00673C17" w:rsidRDefault="004A065B" w:rsidP="00A977DE">
            <w:pPr>
              <w:pStyle w:val="ASFKTableListMark"/>
            </w:pPr>
            <w:r w:rsidRPr="00673C17">
              <w:t xml:space="preserve">01 - </w:t>
            </w:r>
            <w:r w:rsidRPr="00673C17">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p>
          <w:p w:rsidR="004A065B" w:rsidRPr="00673C17" w:rsidRDefault="004A065B" w:rsidP="00A977DE">
            <w:pPr>
              <w:pStyle w:val="ASFKTableListMark"/>
            </w:pPr>
            <w:r w:rsidRPr="00673C17">
              <w:t>02</w:t>
            </w:r>
            <w:r w:rsidRPr="00673C17">
              <w:tab/>
              <w:t xml:space="preserve"> - Уточните значения реквизитов получателя средств;</w:t>
            </w:r>
          </w:p>
          <w:p w:rsidR="004A065B" w:rsidRPr="00673C17" w:rsidRDefault="004A065B" w:rsidP="00A977DE">
            <w:pPr>
              <w:pStyle w:val="ASFKTableListMark"/>
            </w:pPr>
            <w:r w:rsidRPr="00673C17">
              <w:t xml:space="preserve">03 - </w:t>
            </w:r>
            <w:r w:rsidRPr="00673C17">
              <w:tab/>
              <w:t>Подтвердите отсутствие дублирования распоряжения с указанными реквизитами;</w:t>
            </w:r>
          </w:p>
          <w:p w:rsidR="004A065B" w:rsidRPr="00673C17" w:rsidRDefault="004A065B" w:rsidP="00A977DE">
            <w:pPr>
              <w:pStyle w:val="ASFKTableListMark"/>
            </w:pPr>
            <w:r w:rsidRPr="00673C17">
              <w:t>04</w:t>
            </w:r>
            <w:r w:rsidRPr="00673C17">
              <w:tab/>
              <w:t xml:space="preserve"> - Подтвердите наименование плательщика;</w:t>
            </w:r>
          </w:p>
          <w:p w:rsidR="004A065B" w:rsidRPr="00673C17" w:rsidRDefault="004A065B" w:rsidP="00A977DE">
            <w:pPr>
              <w:pStyle w:val="ASFKTableListMark"/>
            </w:pPr>
            <w:r w:rsidRPr="00673C17">
              <w:t xml:space="preserve">05 - </w:t>
            </w:r>
            <w:r w:rsidRPr="00673C17">
              <w:tab/>
              <w:t>Подтвердите наименование получателя средств;</w:t>
            </w:r>
          </w:p>
          <w:p w:rsidR="004A065B" w:rsidRPr="00673C17" w:rsidRDefault="004A065B" w:rsidP="00A977DE">
            <w:pPr>
              <w:pStyle w:val="ASFKTableListMark"/>
            </w:pPr>
            <w:r w:rsidRPr="00673C17">
              <w:t xml:space="preserve">06 - </w:t>
            </w:r>
            <w:r w:rsidRPr="00673C17">
              <w:tab/>
              <w:t xml:space="preserve">Предоставьте информацию о клиенте кредитной организации </w:t>
            </w:r>
            <w:r w:rsidR="00356A2D" w:rsidRPr="00673C17">
              <w:t>–</w:t>
            </w:r>
            <w:r w:rsidRPr="00673C17">
              <w:t xml:space="preserve"> физическом лице, являющемся плательщиком по распоряжению с указанными реквизитами: ИНН либо адрес места жительства (регистрации) или места пребывания;</w:t>
            </w:r>
          </w:p>
          <w:p w:rsidR="004A065B" w:rsidRPr="00673C17" w:rsidRDefault="004A065B" w:rsidP="00A977DE">
            <w:pPr>
              <w:pStyle w:val="ASFKTableListMark"/>
            </w:pPr>
            <w:r w:rsidRPr="00673C17">
              <w:t>07</w:t>
            </w:r>
            <w:r w:rsidRPr="00673C17">
              <w:tab/>
              <w:t xml:space="preserve"> - Подтвердите назначение платежа;</w:t>
            </w:r>
          </w:p>
          <w:p w:rsidR="004A065B" w:rsidRPr="00673C17" w:rsidRDefault="004A065B" w:rsidP="00A977DE">
            <w:pPr>
              <w:pStyle w:val="ASFKTableListMark"/>
            </w:pPr>
            <w:r w:rsidRPr="00673C17">
              <w:t xml:space="preserve">08 - </w:t>
            </w:r>
            <w:r w:rsidRPr="00673C17">
              <w:tab/>
              <w:t>Подтвердите значение реквизита (реквизитов) распоряжения с номером (номерами);</w:t>
            </w:r>
          </w:p>
          <w:p w:rsidR="004A065B" w:rsidRPr="00673C17" w:rsidRDefault="004A065B" w:rsidP="00A977DE">
            <w:pPr>
              <w:pStyle w:val="ASFKTableListMark"/>
            </w:pPr>
            <w:r w:rsidRPr="00673C17">
              <w:t>09</w:t>
            </w:r>
            <w:r w:rsidRPr="00673C17">
              <w:tab/>
              <w:t xml:space="preserve"> - Уточните (дополните) реквизиты, ошибочно указанные (отсутствующие) в ранее направленном распоряжении;</w:t>
            </w:r>
          </w:p>
          <w:p w:rsidR="004A065B" w:rsidRPr="00673C17" w:rsidRDefault="004A065B" w:rsidP="00A977DE">
            <w:pPr>
              <w:pStyle w:val="ASFKTableListMark"/>
            </w:pPr>
            <w:r w:rsidRPr="00673C17">
              <w:t xml:space="preserve">12 - </w:t>
            </w:r>
            <w:r w:rsidRPr="00673C17">
              <w:tab/>
              <w:t>Подтвердите значение реквизитов в записи реестра с номером из платежного поручения на общую сумму с реестром;</w:t>
            </w:r>
          </w:p>
          <w:p w:rsidR="004A065B" w:rsidRPr="00673C17" w:rsidRDefault="004A065B" w:rsidP="00A977DE">
            <w:pPr>
              <w:pStyle w:val="ASFKTableListMark"/>
            </w:pPr>
            <w:r w:rsidRPr="00673C17">
              <w:t>14</w:t>
            </w:r>
            <w:r w:rsidRPr="00673C17">
              <w:tab/>
              <w:t xml:space="preserve"> - Запрос информации, связанной с операциями с использованием платежных карт;</w:t>
            </w:r>
          </w:p>
          <w:p w:rsidR="004A065B" w:rsidRPr="00673C17" w:rsidRDefault="004A065B" w:rsidP="00A977DE">
            <w:pPr>
              <w:pStyle w:val="ASFKTableListMark"/>
            </w:pPr>
            <w:r w:rsidRPr="00673C17">
              <w:t xml:space="preserve">15 - </w:t>
            </w:r>
            <w:r w:rsidRPr="00673C17">
              <w:tab/>
              <w:t>Уточните реквизиты платежной карты с указанным номером;</w:t>
            </w:r>
          </w:p>
          <w:p w:rsidR="004A065B" w:rsidRPr="00673C17" w:rsidRDefault="004A065B" w:rsidP="00A977DE">
            <w:pPr>
              <w:pStyle w:val="ASFKTableListMark"/>
            </w:pPr>
            <w:r w:rsidRPr="00673C17">
              <w:t>99 -</w:t>
            </w:r>
            <w:r w:rsidRPr="00673C17">
              <w:tab/>
              <w:t>Запрос, для которого не представляется возможным использование иных установленных кодов запроса.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«Идентификаторы исходного ЭПС»</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Код составителя ЭД</w:t>
            </w:r>
          </w:p>
        </w:tc>
        <w:tc>
          <w:tcPr>
            <w:tcW w:w="3590" w:type="pct"/>
          </w:tcPr>
          <w:p w:rsidR="004A065B" w:rsidRPr="00673C17" w:rsidRDefault="004A065B" w:rsidP="00A977DE">
            <w:pPr>
              <w:pStyle w:val="ASFKTablenorm"/>
            </w:pPr>
            <w:r w:rsidRPr="00673C17">
              <w:t>Уникальный идентификатор составителя ЭД.</w:t>
            </w:r>
          </w:p>
          <w:p w:rsidR="004A065B" w:rsidRPr="00673C17" w:rsidRDefault="004A065B" w:rsidP="00A977DE">
            <w:pPr>
              <w:pStyle w:val="ASFKTablenorm"/>
            </w:pPr>
            <w:r w:rsidRPr="00673C17">
              <w:t>Не заполняется.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Номер</w:t>
            </w:r>
          </w:p>
        </w:tc>
        <w:tc>
          <w:tcPr>
            <w:tcW w:w="3590" w:type="pct"/>
          </w:tcPr>
          <w:p w:rsidR="004A065B" w:rsidRPr="00673C17" w:rsidRDefault="004A065B" w:rsidP="00A977DE">
            <w:pPr>
              <w:pStyle w:val="ASFKTablenorm"/>
            </w:pPr>
            <w:r w:rsidRPr="00673C17">
              <w:t>Номер ЭС в течение опердня.</w:t>
            </w:r>
          </w:p>
          <w:p w:rsidR="004A065B" w:rsidRPr="00673C17" w:rsidRDefault="004A065B" w:rsidP="00A977DE">
            <w:pPr>
              <w:pStyle w:val="ASFKTablenorm"/>
            </w:pPr>
            <w:r w:rsidRPr="00673C17">
              <w:t>Не заполняется.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Дата</w:t>
            </w:r>
          </w:p>
        </w:tc>
        <w:tc>
          <w:tcPr>
            <w:tcW w:w="3590" w:type="pct"/>
          </w:tcPr>
          <w:p w:rsidR="004A065B" w:rsidRPr="00673C17" w:rsidRDefault="004A065B" w:rsidP="00A977DE">
            <w:pPr>
              <w:pStyle w:val="ASFKTablenorm"/>
            </w:pPr>
            <w:r w:rsidRPr="00673C17">
              <w:t>Дата составления ЭС.</w:t>
            </w:r>
          </w:p>
          <w:p w:rsidR="004A065B" w:rsidRPr="00673C17" w:rsidRDefault="004A065B" w:rsidP="00A977DE">
            <w:pPr>
              <w:pStyle w:val="ASFKTablenorm"/>
            </w:pPr>
            <w:r w:rsidRPr="00673C17">
              <w:t>Автоматически заполняется значением текущей даты.</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«Реквизиты ЭПС, поясняющие запрос»</w:t>
            </w:r>
          </w:p>
        </w:tc>
      </w:tr>
      <w:tr w:rsidR="00135F8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35F81" w:rsidRPr="00673C17" w:rsidRDefault="00135F81" w:rsidP="00571E18">
            <w:pPr>
              <w:pStyle w:val="ASFKTablenorm"/>
            </w:pPr>
            <w:r w:rsidRPr="00673C17">
              <w:t>Дата выписки расчетного документа</w:t>
            </w:r>
          </w:p>
        </w:tc>
        <w:tc>
          <w:tcPr>
            <w:tcW w:w="3590" w:type="pct"/>
          </w:tcPr>
          <w:p w:rsidR="00135F81" w:rsidRPr="00673C17" w:rsidRDefault="00135F81" w:rsidP="00571E18">
            <w:pPr>
              <w:pStyle w:val="ASFKTablenorm"/>
            </w:pPr>
            <w:r w:rsidRPr="00673C17">
              <w:t>Дата выписки расчетного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Номер расчетного документа</w:t>
            </w:r>
          </w:p>
        </w:tc>
        <w:tc>
          <w:tcPr>
            <w:tcW w:w="3590" w:type="pct"/>
          </w:tcPr>
          <w:p w:rsidR="004A065B" w:rsidRPr="00673C17" w:rsidRDefault="004A065B" w:rsidP="00A977DE">
            <w:pPr>
              <w:pStyle w:val="ASFKTablenorm"/>
            </w:pPr>
            <w:r w:rsidRPr="00673C17">
              <w:t>Номер расчетного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lastRenderedPageBreak/>
              <w:t>Расчетный счет плательщика</w:t>
            </w:r>
          </w:p>
        </w:tc>
        <w:tc>
          <w:tcPr>
            <w:tcW w:w="3590" w:type="pct"/>
          </w:tcPr>
          <w:p w:rsidR="004A065B" w:rsidRPr="00673C17" w:rsidRDefault="004A065B" w:rsidP="00A977DE">
            <w:pPr>
              <w:pStyle w:val="ASFKTablenorm"/>
            </w:pPr>
            <w:r w:rsidRPr="00673C17">
              <w:t>Номер банковского (лицевого) счета плательщика.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Расчетный счет получателя</w:t>
            </w:r>
          </w:p>
        </w:tc>
        <w:tc>
          <w:tcPr>
            <w:tcW w:w="3590" w:type="pct"/>
          </w:tcPr>
          <w:p w:rsidR="004A065B" w:rsidRPr="00673C17" w:rsidRDefault="004A065B" w:rsidP="00A977DE">
            <w:pPr>
              <w:pStyle w:val="ASFKTablenorm"/>
            </w:pPr>
            <w:r w:rsidRPr="00673C17">
              <w:t>Номер банковского (лицевого) счета получателя.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Сумма</w:t>
            </w:r>
          </w:p>
        </w:tc>
        <w:tc>
          <w:tcPr>
            <w:tcW w:w="3590" w:type="pct"/>
          </w:tcPr>
          <w:p w:rsidR="004A065B" w:rsidRPr="00673C17" w:rsidRDefault="004A065B" w:rsidP="00A977DE">
            <w:pPr>
              <w:pStyle w:val="ASFKTablenorm"/>
            </w:pPr>
            <w:r w:rsidRPr="00673C17">
              <w:t>Сумма.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Плательщик</w:t>
            </w:r>
          </w:p>
        </w:tc>
        <w:tc>
          <w:tcPr>
            <w:tcW w:w="3590" w:type="pct"/>
          </w:tcPr>
          <w:p w:rsidR="004A065B" w:rsidRPr="00673C17" w:rsidRDefault="004A065B" w:rsidP="00A977DE">
            <w:pPr>
              <w:pStyle w:val="ASFKTablenorm"/>
            </w:pPr>
            <w:r w:rsidRPr="00673C17">
              <w:t>Наименование плательщика.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Получатель</w:t>
            </w:r>
          </w:p>
        </w:tc>
        <w:tc>
          <w:tcPr>
            <w:tcW w:w="3590" w:type="pct"/>
          </w:tcPr>
          <w:p w:rsidR="004A065B" w:rsidRPr="00673C17" w:rsidRDefault="004A065B" w:rsidP="00A977DE">
            <w:pPr>
              <w:pStyle w:val="ASFKTablenorm"/>
            </w:pPr>
            <w:r w:rsidRPr="00673C17">
              <w:t>Наименование получателя.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Текст запроса</w:t>
            </w:r>
          </w:p>
        </w:tc>
        <w:tc>
          <w:tcPr>
            <w:tcW w:w="3590" w:type="pct"/>
          </w:tcPr>
          <w:p w:rsidR="004A065B" w:rsidRPr="00673C17" w:rsidRDefault="004A065B" w:rsidP="00A977DE">
            <w:pPr>
              <w:pStyle w:val="ASFKTablenorm"/>
            </w:pPr>
            <w:r w:rsidRPr="00673C17">
              <w:t>Текст запроса/пояснение к запросу.</w:t>
            </w:r>
          </w:p>
          <w:p w:rsidR="004A065B" w:rsidRPr="00673C17" w:rsidRDefault="004A065B" w:rsidP="00A977DE">
            <w:pPr>
              <w:pStyle w:val="ASFKTablenorm"/>
            </w:pPr>
            <w:r w:rsidRPr="00673C17">
              <w:t>Заполняется вручную.</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«Список уточняемых реквизитов»</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Наименование реквизита</w:t>
            </w:r>
          </w:p>
        </w:tc>
        <w:tc>
          <w:tcPr>
            <w:tcW w:w="3590" w:type="pct"/>
          </w:tcPr>
          <w:p w:rsidR="00AC580F" w:rsidRPr="00673C17" w:rsidRDefault="00AC580F" w:rsidP="00AC580F">
            <w:pPr>
              <w:pStyle w:val="ASFKTablenorm"/>
            </w:pPr>
            <w:r w:rsidRPr="00673C17">
              <w:t>Заполняется пользователем путем выбора значения</w:t>
            </w:r>
            <w:r w:rsidR="008F1B2E" w:rsidRPr="00673C17">
              <w:t xml:space="preserve"> </w:t>
            </w:r>
            <w:r w:rsidRPr="00673C17">
              <w:t>из выпадающего списка. При формировании на основе родительского документа не заполняется. 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192D7E" w:rsidRPr="00673C17">
              <w:t>Запрос о получении информации по ЭПС участника</w:t>
            </w:r>
            <w:r w:rsidRPr="00673C17">
              <w:t>» для уточнения строки реестра:</w:t>
            </w:r>
          </w:p>
          <w:p w:rsidR="00AC580F" w:rsidRPr="00673C17" w:rsidRDefault="00AC580F" w:rsidP="00AC580F">
            <w:pPr>
              <w:pStyle w:val="ASFKTableListMark"/>
            </w:pPr>
            <w:r w:rsidRPr="00673C17">
              <w:t>дата перевода;</w:t>
            </w:r>
          </w:p>
          <w:p w:rsidR="00AC580F" w:rsidRPr="00673C17" w:rsidRDefault="00AC580F" w:rsidP="00AC580F">
            <w:pPr>
              <w:pStyle w:val="ASFKTableListMark"/>
            </w:pPr>
            <w:r w:rsidRPr="00673C17">
              <w:t>сумма перевода;</w:t>
            </w:r>
          </w:p>
          <w:p w:rsidR="00AC580F" w:rsidRPr="00673C17" w:rsidRDefault="00AC580F" w:rsidP="00AC580F">
            <w:pPr>
              <w:pStyle w:val="ASFKTableListMark"/>
            </w:pPr>
            <w:r w:rsidRPr="00673C17">
              <w:t>уникальный идентификатор платежа (уникальный идентификатор начисления);</w:t>
            </w:r>
          </w:p>
          <w:p w:rsidR="00AC580F" w:rsidRPr="00673C17" w:rsidRDefault="00AC580F" w:rsidP="00AC580F">
            <w:pPr>
              <w:pStyle w:val="ASFKTableListMark"/>
            </w:pPr>
            <w:r w:rsidRPr="00673C17">
              <w:t>уникальный присваиваемый номер операции;</w:t>
            </w:r>
          </w:p>
          <w:p w:rsidR="00AC580F" w:rsidRPr="00673C17" w:rsidRDefault="00AC580F" w:rsidP="00AC580F">
            <w:pPr>
              <w:pStyle w:val="ASFKTableListMark"/>
            </w:pPr>
            <w:r w:rsidRPr="00673C17">
              <w:t>идентификатор плательщика;</w:t>
            </w:r>
          </w:p>
          <w:p w:rsidR="00AC580F" w:rsidRPr="00673C17" w:rsidRDefault="00AC580F" w:rsidP="00AC580F">
            <w:pPr>
              <w:pStyle w:val="ASFKTableListMark"/>
            </w:pPr>
            <w:r w:rsidRPr="00673C17">
              <w:t>фамилия, имя и отчество физического лица – плательщика;</w:t>
            </w:r>
          </w:p>
          <w:p w:rsidR="00AC580F" w:rsidRPr="00673C17" w:rsidRDefault="00AC580F" w:rsidP="00AC580F">
            <w:pPr>
              <w:pStyle w:val="ASFKTableListMark"/>
            </w:pPr>
            <w:r w:rsidRPr="00673C17">
              <w:t>адрес физического лица – плательщика;</w:t>
            </w:r>
          </w:p>
          <w:p w:rsidR="00AC580F" w:rsidRPr="00673C17" w:rsidRDefault="00AC580F" w:rsidP="00AC580F">
            <w:pPr>
              <w:pStyle w:val="ASFKTableListMark"/>
            </w:pPr>
            <w:r w:rsidRPr="00673C17">
              <w:t>номер банковского счета плательщика;</w:t>
            </w:r>
          </w:p>
          <w:p w:rsidR="00AC580F" w:rsidRPr="00673C17" w:rsidRDefault="00AC580F" w:rsidP="00AC580F">
            <w:pPr>
              <w:pStyle w:val="ASFKTableListMark"/>
            </w:pPr>
            <w:r w:rsidRPr="00673C17">
              <w:t>наименование плательщика;</w:t>
            </w:r>
          </w:p>
          <w:p w:rsidR="00AC580F" w:rsidRPr="00673C17" w:rsidRDefault="00AC580F" w:rsidP="00AC580F">
            <w:pPr>
              <w:pStyle w:val="ASFKTableListMark"/>
            </w:pPr>
            <w:r w:rsidRPr="00673C17">
              <w:t>идентификатор получателя средств;</w:t>
            </w:r>
          </w:p>
          <w:p w:rsidR="00AC580F" w:rsidRPr="00673C17" w:rsidRDefault="00AC580F" w:rsidP="00AC580F">
            <w:pPr>
              <w:pStyle w:val="ASFKTableListMark"/>
            </w:pPr>
            <w:r w:rsidRPr="00673C17">
              <w:t>фамилия, имя и отчество физического лица – получателя средств;</w:t>
            </w:r>
          </w:p>
          <w:p w:rsidR="00AC580F" w:rsidRPr="00673C17" w:rsidRDefault="00AC580F" w:rsidP="00AC580F">
            <w:pPr>
              <w:pStyle w:val="ASFKTableListMark"/>
            </w:pPr>
            <w:r w:rsidRPr="00673C17">
              <w:t>адрес физического лица – получателя средств;</w:t>
            </w:r>
          </w:p>
          <w:p w:rsidR="00AC580F" w:rsidRPr="00673C17" w:rsidRDefault="00AC580F" w:rsidP="00AC580F">
            <w:pPr>
              <w:pStyle w:val="ASFKTableListMark"/>
            </w:pPr>
            <w:r w:rsidRPr="00673C17">
              <w:t>номер банковского счета получателя средств;</w:t>
            </w:r>
          </w:p>
          <w:p w:rsidR="00AC580F" w:rsidRPr="00673C17" w:rsidRDefault="00AC580F" w:rsidP="00AC580F">
            <w:pPr>
              <w:pStyle w:val="ASFKTableListMark"/>
            </w:pPr>
            <w:r w:rsidRPr="00673C17">
              <w:t>наименование получателя средств;</w:t>
            </w:r>
          </w:p>
          <w:p w:rsidR="00AC580F" w:rsidRPr="00673C17" w:rsidRDefault="00AC580F" w:rsidP="00AC580F">
            <w:pPr>
              <w:pStyle w:val="ASFKTableListMark"/>
            </w:pPr>
            <w:r w:rsidRPr="00673C17">
              <w:t>назначение платежа из распоряжения плательщика;</w:t>
            </w:r>
          </w:p>
          <w:p w:rsidR="00AC580F" w:rsidRPr="00673C17" w:rsidRDefault="00AC580F" w:rsidP="00AC580F">
            <w:pPr>
              <w:pStyle w:val="ASFKTableListMark"/>
            </w:pPr>
            <w:r w:rsidRPr="00673C17">
              <w:t>информация, связанная с переводом;</w:t>
            </w:r>
          </w:p>
          <w:p w:rsidR="00AC580F" w:rsidRPr="00673C17" w:rsidRDefault="00AC580F" w:rsidP="00AC580F">
            <w:pPr>
              <w:pStyle w:val="ASFKTableListMark"/>
            </w:pPr>
            <w:r w:rsidRPr="00673C17">
              <w:t>ИНН плательщика;</w:t>
            </w:r>
          </w:p>
          <w:p w:rsidR="00AC580F" w:rsidRPr="00673C17" w:rsidRDefault="00AC580F" w:rsidP="00AC580F">
            <w:pPr>
              <w:pStyle w:val="ASFKTableListMark"/>
            </w:pPr>
            <w:r w:rsidRPr="00673C17">
              <w:t>ИНН получателя средств;</w:t>
            </w:r>
          </w:p>
          <w:p w:rsidR="00AC580F" w:rsidRPr="00673C17" w:rsidRDefault="00AC580F" w:rsidP="00AC580F">
            <w:pPr>
              <w:pStyle w:val="ASFKTableListMark"/>
            </w:pPr>
            <w:r w:rsidRPr="00673C17">
              <w:t xml:space="preserve">101р; </w:t>
            </w:r>
          </w:p>
          <w:p w:rsidR="00AC580F" w:rsidRPr="00673C17" w:rsidRDefault="00AC580F" w:rsidP="00AC580F">
            <w:pPr>
              <w:pStyle w:val="ASFKTableListMark"/>
            </w:pPr>
            <w:r w:rsidRPr="00673C17">
              <w:t>106 р;</w:t>
            </w:r>
          </w:p>
          <w:p w:rsidR="00AC580F" w:rsidRPr="00673C17" w:rsidRDefault="00AC580F" w:rsidP="00AC580F">
            <w:pPr>
              <w:pStyle w:val="ASFKTableListMark"/>
            </w:pPr>
            <w:r w:rsidRPr="00673C17">
              <w:t>107 р;</w:t>
            </w:r>
          </w:p>
          <w:p w:rsidR="00AC580F" w:rsidRPr="00673C17" w:rsidRDefault="00AC580F" w:rsidP="00AC580F">
            <w:pPr>
              <w:pStyle w:val="ASFKTableListMark"/>
            </w:pPr>
            <w:r w:rsidRPr="00673C17">
              <w:t>108 р;</w:t>
            </w:r>
          </w:p>
          <w:p w:rsidR="00AC580F" w:rsidRPr="00673C17" w:rsidRDefault="00AC580F" w:rsidP="00AC580F">
            <w:pPr>
              <w:pStyle w:val="ASFKTableListMark"/>
            </w:pPr>
            <w:r w:rsidRPr="00673C17">
              <w:t>109 р;</w:t>
            </w:r>
          </w:p>
          <w:p w:rsidR="00AC580F" w:rsidRPr="00673C17" w:rsidRDefault="00AC580F" w:rsidP="00AC580F">
            <w:pPr>
              <w:pStyle w:val="ASFKTableListMark"/>
            </w:pPr>
            <w:r w:rsidRPr="00673C17">
              <w:t xml:space="preserve">110 р; </w:t>
            </w:r>
          </w:p>
          <w:p w:rsidR="00AC580F" w:rsidRPr="00673C17" w:rsidRDefault="00AC580F" w:rsidP="00AC580F">
            <w:pPr>
              <w:pStyle w:val="ASFKTableListMark"/>
            </w:pPr>
            <w:r w:rsidRPr="00673C17">
              <w:t xml:space="preserve">111 р; </w:t>
            </w:r>
          </w:p>
          <w:p w:rsidR="00AC580F" w:rsidRPr="00673C17" w:rsidRDefault="00AC580F" w:rsidP="00AC580F">
            <w:pPr>
              <w:pStyle w:val="ASFKTableListMark"/>
            </w:pPr>
            <w:r w:rsidRPr="00673C17">
              <w:t>112 р;</w:t>
            </w:r>
          </w:p>
          <w:p w:rsidR="00AC580F" w:rsidRPr="00673C17" w:rsidRDefault="00AC580F" w:rsidP="00AC580F">
            <w:pPr>
              <w:pStyle w:val="ASFKTableListMark"/>
            </w:pPr>
            <w:r w:rsidRPr="00673C17">
              <w:t>номер распоряжения плательщика;</w:t>
            </w:r>
          </w:p>
          <w:p w:rsidR="00AC580F" w:rsidRPr="00673C17" w:rsidRDefault="00AC580F" w:rsidP="00AC580F">
            <w:pPr>
              <w:pStyle w:val="ASFKTableListMark"/>
            </w:pPr>
            <w:r w:rsidRPr="00673C17">
              <w:t>дата распоряжения плательщика.</w:t>
            </w:r>
          </w:p>
          <w:p w:rsidR="00AC580F" w:rsidRPr="00673C17" w:rsidRDefault="00AC580F" w:rsidP="00AC580F">
            <w:pPr>
              <w:pStyle w:val="ASFKTablenorm"/>
            </w:pPr>
            <w:r w:rsidRPr="00673C17">
              <w:t xml:space="preserve"> При указании иного значения реквизита «Код запроса» пользователю предлагается</w:t>
            </w:r>
            <w:r w:rsidR="008F1B2E" w:rsidRPr="00673C17">
              <w:t xml:space="preserve"> </w:t>
            </w:r>
            <w:r w:rsidRPr="00673C17">
              <w:t>следующий перечень значений:</w:t>
            </w:r>
          </w:p>
          <w:p w:rsidR="00AC580F" w:rsidRPr="00673C17" w:rsidRDefault="00AC580F" w:rsidP="00AC580F">
            <w:pPr>
              <w:pStyle w:val="ASFKTableListMark"/>
            </w:pPr>
            <w:r w:rsidRPr="00673C17">
              <w:lastRenderedPageBreak/>
              <w:t>наименование плательщика - «Наименование» блок «Плательщик»;</w:t>
            </w:r>
          </w:p>
          <w:p w:rsidR="00AC580F" w:rsidRPr="00673C17" w:rsidRDefault="00AC580F" w:rsidP="00AC580F">
            <w:pPr>
              <w:pStyle w:val="ASFKTableListMark"/>
            </w:pPr>
            <w:r w:rsidRPr="00673C17">
              <w:t>номер счета плательщика - «Расчетный счет» блок «Плательщик»;</w:t>
            </w:r>
          </w:p>
          <w:p w:rsidR="00AC580F" w:rsidRPr="00673C17" w:rsidRDefault="00AC580F" w:rsidP="00AC580F">
            <w:pPr>
              <w:pStyle w:val="ASFKTableListMark"/>
            </w:pPr>
            <w:r w:rsidRPr="00673C17">
              <w:t>наименование получателя - «Наименование» блок «Получатель»;</w:t>
            </w:r>
          </w:p>
          <w:p w:rsidR="00AC580F" w:rsidRPr="00673C17" w:rsidRDefault="00AC580F" w:rsidP="00AC580F">
            <w:pPr>
              <w:pStyle w:val="ASFKTableListMark"/>
            </w:pPr>
            <w:r w:rsidRPr="00673C17">
              <w:t>номер счета получателя - «Расчетный счет» блок «Получатель»;</w:t>
            </w:r>
          </w:p>
          <w:p w:rsidR="00AC580F" w:rsidRPr="00673C17" w:rsidRDefault="00AC580F" w:rsidP="00AC580F">
            <w:pPr>
              <w:pStyle w:val="ASFKTableListMark"/>
            </w:pPr>
            <w:r w:rsidRPr="00673C17">
              <w:t>вид операции - «Вид операции»;</w:t>
            </w:r>
          </w:p>
          <w:p w:rsidR="00AC580F" w:rsidRPr="00673C17" w:rsidRDefault="00AC580F" w:rsidP="00AC580F">
            <w:pPr>
              <w:pStyle w:val="ASFKTableListMark"/>
            </w:pPr>
            <w:r w:rsidRPr="00673C17">
              <w:t>очередность платежа - «Очередность платежа»;</w:t>
            </w:r>
          </w:p>
          <w:p w:rsidR="004A065B" w:rsidRPr="00673C17" w:rsidRDefault="00AC580F" w:rsidP="00AC580F">
            <w:pPr>
              <w:pStyle w:val="ASFKTableListMark"/>
            </w:pPr>
            <w:r w:rsidRPr="00673C17">
              <w:t>назначение платежа - «Назначение платежа»</w:t>
            </w:r>
            <w:r w:rsidR="004A065B" w:rsidRPr="00673C17">
              <w:tab/>
              <w:t>.</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lastRenderedPageBreak/>
              <w:t>Значение реквизита</w:t>
            </w:r>
          </w:p>
        </w:tc>
        <w:tc>
          <w:tcPr>
            <w:tcW w:w="3590" w:type="pct"/>
          </w:tcPr>
          <w:p w:rsidR="004A065B" w:rsidRPr="00673C17" w:rsidRDefault="004A065B" w:rsidP="00A977DE">
            <w:pPr>
              <w:pStyle w:val="ASFKTablenorm"/>
            </w:pPr>
            <w:r w:rsidRPr="00673C17">
              <w:t>Значение реквизита.</w:t>
            </w:r>
          </w:p>
          <w:p w:rsidR="004A065B" w:rsidRPr="00673C17" w:rsidRDefault="004A065B" w:rsidP="00A977DE">
            <w:pPr>
              <w:pStyle w:val="ASFKTablenorm"/>
            </w:pPr>
            <w:r w:rsidRPr="00673C17">
              <w:t>При формировании на основе родительского документа не заполняется.</w:t>
            </w:r>
          </w:p>
          <w:p w:rsidR="004A065B" w:rsidRPr="00673C17" w:rsidRDefault="004A065B" w:rsidP="00A977DE">
            <w:pPr>
              <w:pStyle w:val="ASFKTablenorm"/>
            </w:pPr>
            <w:r w:rsidRPr="00673C17">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4A065B" w:rsidRPr="00673C17" w:rsidRDefault="004A065B" w:rsidP="00A977DE">
            <w:pPr>
              <w:pStyle w:val="ASFKTablenorm"/>
            </w:pPr>
            <w:r w:rsidRPr="00673C17">
              <w:t>Например: если в поле «Номер реквизита (поля)» пользователь указывает значение «60», то в поле «Значение реквизита» подтягивается значение указанное в поле «ИНН плательщика»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Номер записи в реестре</w:t>
            </w:r>
          </w:p>
        </w:tc>
        <w:tc>
          <w:tcPr>
            <w:tcW w:w="3590" w:type="pct"/>
          </w:tcPr>
          <w:p w:rsidR="004A065B" w:rsidRPr="00673C17" w:rsidRDefault="004A065B" w:rsidP="00A977DE">
            <w:pPr>
              <w:pStyle w:val="ASFKTablenorm"/>
            </w:pPr>
            <w:r w:rsidRPr="00673C17">
              <w:t>Номер записи в реестре.</w:t>
            </w:r>
          </w:p>
          <w:p w:rsidR="004A065B" w:rsidRPr="00673C17" w:rsidRDefault="004A065B" w:rsidP="00A977DE">
            <w:pPr>
              <w:pStyle w:val="ASFKTablenorm"/>
            </w:pPr>
            <w:r w:rsidRPr="00673C17">
              <w:t>При формировании на основе родительского документа не заполняется.</w:t>
            </w:r>
          </w:p>
          <w:p w:rsidR="004A065B" w:rsidRPr="00673C17" w:rsidRDefault="004A065B" w:rsidP="00A977DE">
            <w:pPr>
              <w:pStyle w:val="ASFKTablenorm"/>
            </w:pPr>
            <w:r w:rsidRPr="00673C17">
              <w:t>Заполняется вручную.</w:t>
            </w:r>
          </w:p>
        </w:tc>
      </w:tr>
    </w:tbl>
    <w:p w:rsidR="00F35A43" w:rsidRPr="00673C17" w:rsidRDefault="00F35A43" w:rsidP="00F35A43">
      <w:pPr>
        <w:pStyle w:val="32"/>
      </w:pPr>
      <w:bookmarkStart w:id="2347" w:name="_Toc423442191"/>
      <w:bookmarkStart w:id="2348" w:name="_Ref423504918"/>
      <w:bookmarkStart w:id="2349" w:name="_Ref433107501"/>
      <w:bookmarkStart w:id="2350" w:name="_Ref480982446"/>
      <w:bookmarkStart w:id="2351" w:name="_Ref490213639"/>
      <w:bookmarkStart w:id="2352" w:name="_Ref509387329"/>
      <w:bookmarkStart w:id="2353" w:name="_Ref512525962"/>
      <w:bookmarkStart w:id="2354" w:name="_Ref528760883"/>
      <w:bookmarkStart w:id="2355" w:name="_Ref25317385"/>
      <w:bookmarkStart w:id="2356" w:name="_Toc210069271"/>
      <w:r w:rsidRPr="00673C17">
        <w:t>Ответ на запрос</w:t>
      </w:r>
      <w:r w:rsidR="006A5F99" w:rsidRPr="00673C17">
        <w:t xml:space="preserve"> (уведомление) по ЭПС</w:t>
      </w:r>
      <w:r w:rsidRPr="00673C17">
        <w:t xml:space="preserve"> участника</w:t>
      </w:r>
      <w:bookmarkEnd w:id="2347"/>
      <w:bookmarkEnd w:id="2348"/>
      <w:bookmarkEnd w:id="2349"/>
      <w:bookmarkEnd w:id="2350"/>
      <w:bookmarkEnd w:id="2351"/>
      <w:bookmarkEnd w:id="2352"/>
      <w:bookmarkEnd w:id="2353"/>
      <w:bookmarkEnd w:id="2354"/>
      <w:bookmarkEnd w:id="2355"/>
      <w:bookmarkEnd w:id="2356"/>
    </w:p>
    <w:p w:rsidR="00F35A43" w:rsidRPr="00673C17" w:rsidRDefault="00F35A43" w:rsidP="00F35A43">
      <w:pPr>
        <w:pStyle w:val="ASFKNormal"/>
      </w:pPr>
      <w:r w:rsidRPr="00673C17">
        <w:t>Документ предназначен для передачи ответа на запрос в банк через учётную систему ФК для клиента ФК.</w:t>
      </w:r>
    </w:p>
    <w:p w:rsidR="00F35A43" w:rsidRPr="00673C17" w:rsidRDefault="00346BC3" w:rsidP="00F35A43">
      <w:pPr>
        <w:pStyle w:val="ASFKNormal"/>
      </w:pPr>
      <w:r w:rsidRPr="00673C17">
        <w:t>Для работы с документами «</w:t>
      </w:r>
      <w:r w:rsidR="006A5F99" w:rsidRPr="00673C17">
        <w:t>Ответ на запрос (уведомление) по ЭПС участника</w:t>
      </w:r>
      <w:r w:rsidR="00104B38" w:rsidRPr="00673C17">
        <w:t>»</w:t>
      </w:r>
      <w:r w:rsidR="00F35A43" w:rsidRPr="00673C17">
        <w:t xml:space="preserve"> следует перейти в пункт меню </w:t>
      </w:r>
      <w:r w:rsidR="00104B38" w:rsidRPr="00673C17">
        <w:t>«</w:t>
      </w:r>
      <w:r w:rsidR="00F35A43" w:rsidRPr="00673C17">
        <w:t xml:space="preserve">Документы – Управление платежами – Обмен информацией с банком – </w:t>
      </w:r>
      <w:r w:rsidR="006A5F99" w:rsidRPr="00673C17">
        <w:t>Ответ на запрос (уведомление) по ЭПС участника</w:t>
      </w:r>
      <w:r w:rsidR="00104B38" w:rsidRPr="00673C17">
        <w:t>»</w:t>
      </w:r>
      <w:r w:rsidR="00F35A43" w:rsidRPr="00673C17">
        <w:t>. Откроется ЭФ списка документов, представленная на рисунке</w:t>
      </w:r>
      <w:r w:rsidR="006D086C" w:rsidRPr="00673C17">
        <w:t> </w:t>
      </w:r>
      <w:r w:rsidR="00F35A43" w:rsidRPr="00673C17">
        <w:fldChar w:fldCharType="begin"/>
      </w:r>
      <w:r w:rsidR="00F35A43" w:rsidRPr="00673C17">
        <w:instrText xml:space="preserve"> REF _Ref423442353 \h </w:instrText>
      </w:r>
      <w:r w:rsidR="00673C17">
        <w:instrText xml:space="preserve"> \* MERGEFORMAT </w:instrText>
      </w:r>
      <w:r w:rsidR="00F35A43" w:rsidRPr="00673C17">
        <w:fldChar w:fldCharType="separate"/>
      </w:r>
      <w:r w:rsidR="00280C20">
        <w:rPr>
          <w:noProof/>
        </w:rPr>
        <w:t>382</w:t>
      </w:r>
      <w:r w:rsidR="00F35A43" w:rsidRPr="00673C17">
        <w:fldChar w:fldCharType="end"/>
      </w:r>
      <w:r w:rsidR="00F35A43" w:rsidRPr="00673C17">
        <w:t>.</w:t>
      </w:r>
    </w:p>
    <w:p w:rsidR="00F35A43" w:rsidRPr="00673C17" w:rsidRDefault="004D71D9" w:rsidP="00F35A43">
      <w:pPr>
        <w:pStyle w:val="ASFKFigure"/>
      </w:pPr>
      <w:r w:rsidRPr="00673C17">
        <w:rPr>
          <w:noProof/>
        </w:rPr>
        <w:drawing>
          <wp:inline distT="0" distB="0" distL="0" distR="0">
            <wp:extent cx="6124575" cy="2562225"/>
            <wp:effectExtent l="0" t="0" r="9525" b="9525"/>
            <wp:docPr id="484" name="Рисунок 4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ПБС"/>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57" w:name="_Ref423442353"/>
      <w:bookmarkStart w:id="2358" w:name="_Toc210070012"/>
      <w:r w:rsidR="00280C20">
        <w:rPr>
          <w:noProof/>
        </w:rPr>
        <w:t>382</w:t>
      </w:r>
      <w:bookmarkEnd w:id="2357"/>
      <w:r w:rsidRPr="00673C17">
        <w:rPr>
          <w:noProof/>
        </w:rPr>
        <w:fldChar w:fldCharType="end"/>
      </w:r>
      <w:r w:rsidR="00F35A43" w:rsidRPr="00673C17">
        <w:t xml:space="preserve">. ЭФ списка документов </w:t>
      </w:r>
      <w:r w:rsidR="00104B38" w:rsidRPr="00673C17">
        <w:t>«</w:t>
      </w:r>
      <w:r w:rsidR="006A5F99" w:rsidRPr="00673C17">
        <w:t>Ответ на запрос (уведомление) по ЭПС участника</w:t>
      </w:r>
      <w:r w:rsidR="00104B38" w:rsidRPr="00673C17">
        <w:t>»</w:t>
      </w:r>
      <w:bookmarkEnd w:id="2358"/>
    </w:p>
    <w:p w:rsidR="00F35A43" w:rsidRPr="00673C17" w:rsidRDefault="00F35A43" w:rsidP="00F35A43">
      <w:pPr>
        <w:pStyle w:val="41"/>
      </w:pPr>
      <w:r w:rsidRPr="00673C17">
        <w:lastRenderedPageBreak/>
        <w:t>Доступные операции</w:t>
      </w:r>
    </w:p>
    <w:p w:rsidR="00F35A43" w:rsidRPr="00673C17" w:rsidRDefault="00F35A43" w:rsidP="00F35A43">
      <w:pPr>
        <w:pStyle w:val="ASFKNormal"/>
      </w:pPr>
      <w:r w:rsidRPr="00673C17">
        <w:t xml:space="preserve">На АРМ </w:t>
      </w:r>
      <w:r w:rsidR="003C298A" w:rsidRPr="00673C17">
        <w:t>ПБС</w:t>
      </w:r>
      <w:r w:rsidRPr="00673C17">
        <w:t xml:space="preserve"> доступны следующие операции над документом:</w:t>
      </w:r>
    </w:p>
    <w:p w:rsidR="00F35A43" w:rsidRPr="00673C17" w:rsidRDefault="00F35A43" w:rsidP="00F35A43">
      <w:pPr>
        <w:pStyle w:val="ASFKListmark1"/>
      </w:pPr>
      <w:r w:rsidRPr="00673C17">
        <w:t>Для исходящих документов:</w:t>
      </w:r>
    </w:p>
    <w:p w:rsidR="00D51FBC" w:rsidRPr="00673C17" w:rsidRDefault="00D51FBC" w:rsidP="00D51FBC">
      <w:pPr>
        <w:pStyle w:val="ASFKListmark2"/>
      </w:pPr>
      <w:r w:rsidRPr="00673C17">
        <w:t xml:space="preserve">создание на основе </w:t>
      </w:r>
      <w:r w:rsidR="00D13434" w:rsidRPr="00673C17">
        <w:t>родительского документа</w:t>
      </w:r>
      <w:r w:rsidRPr="00673C17">
        <w:t>;</w:t>
      </w:r>
    </w:p>
    <w:p w:rsidR="00D51FBC" w:rsidRPr="00673C17" w:rsidRDefault="00D51FBC" w:rsidP="00D51FBC">
      <w:pPr>
        <w:pStyle w:val="ASFKListmark2"/>
      </w:pPr>
      <w:r w:rsidRPr="00673C17">
        <w:t>просмотр и редактирование;</w:t>
      </w:r>
    </w:p>
    <w:p w:rsidR="00D51FBC" w:rsidRPr="00673C17" w:rsidRDefault="00D51FBC" w:rsidP="00D51FBC">
      <w:pPr>
        <w:pStyle w:val="ASFKListmark2"/>
      </w:pPr>
      <w:r w:rsidRPr="00673C17">
        <w:t>копирование и удаление;</w:t>
      </w:r>
    </w:p>
    <w:p w:rsidR="00D51FBC" w:rsidRPr="00673C17" w:rsidRDefault="00D51FBC" w:rsidP="00D51FBC">
      <w:pPr>
        <w:pStyle w:val="ASFKListmark2"/>
      </w:pPr>
      <w:r w:rsidRPr="00673C17">
        <w:t>подписание, проверка и удаление ЭП;</w:t>
      </w:r>
    </w:p>
    <w:p w:rsidR="00D51FBC" w:rsidRPr="00673C17" w:rsidRDefault="00D51FBC" w:rsidP="00D51FBC">
      <w:pPr>
        <w:pStyle w:val="ASFKListmark2"/>
      </w:pPr>
      <w:r w:rsidRPr="00673C17">
        <w:t>документарный контроль;</w:t>
      </w:r>
    </w:p>
    <w:p w:rsidR="00D51FBC" w:rsidRPr="00673C17" w:rsidRDefault="00D51FBC" w:rsidP="00D51FBC">
      <w:pPr>
        <w:pStyle w:val="ASFKListmark2"/>
      </w:pPr>
      <w:r w:rsidRPr="00673C17">
        <w:t xml:space="preserve">отправка в </w:t>
      </w:r>
      <w:r w:rsidR="00323360">
        <w:t>ППО OEBS АСФК</w:t>
      </w:r>
      <w:r w:rsidRPr="00673C17">
        <w:t>;</w:t>
      </w:r>
    </w:p>
    <w:p w:rsidR="00D51FBC" w:rsidRPr="00673C17" w:rsidRDefault="00D51FBC" w:rsidP="00D51FBC">
      <w:pPr>
        <w:pStyle w:val="ASFKListmark2"/>
      </w:pPr>
      <w:r w:rsidRPr="00673C17">
        <w:t>печать скроллера.</w:t>
      </w:r>
    </w:p>
    <w:p w:rsidR="00F35A43" w:rsidRPr="00673C17" w:rsidRDefault="00F35A43" w:rsidP="00F35A43">
      <w:pPr>
        <w:pStyle w:val="ASFKListmark1"/>
      </w:pPr>
      <w:r w:rsidRPr="00673C17">
        <w:t>Для входящих документов:</w:t>
      </w:r>
    </w:p>
    <w:p w:rsidR="00F35A43" w:rsidRPr="00673C17" w:rsidRDefault="00F35A43" w:rsidP="00F35A43">
      <w:pPr>
        <w:pStyle w:val="ASFKListmark2"/>
      </w:pPr>
      <w:r w:rsidRPr="00673C17">
        <w:t>просмотр;</w:t>
      </w:r>
    </w:p>
    <w:p w:rsidR="00F35A43" w:rsidRPr="00673C17" w:rsidRDefault="00F35A43" w:rsidP="00F35A43">
      <w:pPr>
        <w:pStyle w:val="ASFKListmark2"/>
      </w:pPr>
      <w:r w:rsidRPr="00673C17">
        <w:t xml:space="preserve">проверка </w:t>
      </w:r>
      <w:r w:rsidR="00BD2758" w:rsidRPr="00673C17">
        <w:t>ЭП</w:t>
      </w:r>
      <w:r w:rsidRPr="00673C17">
        <w:t>;</w:t>
      </w:r>
    </w:p>
    <w:p w:rsidR="00354641" w:rsidRPr="00673C17" w:rsidRDefault="00354641" w:rsidP="00354641">
      <w:pPr>
        <w:pStyle w:val="ASFKListmark2"/>
      </w:pPr>
      <w:r w:rsidRPr="00673C17">
        <w:t xml:space="preserve">прием из </w:t>
      </w:r>
      <w:r w:rsidR="00323360">
        <w:t>ППО OEBS АСФК</w:t>
      </w:r>
      <w:r w:rsidRPr="00673C17">
        <w:t>;</w:t>
      </w:r>
    </w:p>
    <w:p w:rsidR="00C57953" w:rsidRPr="00673C17" w:rsidRDefault="00C57953" w:rsidP="00C57953">
      <w:pPr>
        <w:pStyle w:val="ASFKListmark2"/>
      </w:pPr>
      <w:r w:rsidRPr="00673C17">
        <w:t>экспорт во внешнюю систему.</w:t>
      </w:r>
    </w:p>
    <w:p w:rsidR="00C57953" w:rsidRPr="00673C17" w:rsidRDefault="00C57953" w:rsidP="00C57953">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extent cx="180975" cy="180975"/>
            <wp:effectExtent l="0" t="0" r="9525" b="9525"/>
            <wp:docPr id="485" name="Рисунок 48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Snap1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(Выбрать родительский документ), выбрать тип родительского документа: </w:t>
      </w:r>
    </w:p>
    <w:p w:rsidR="00462857" w:rsidRPr="00673C17" w:rsidRDefault="00462857" w:rsidP="00462857">
      <w:pPr>
        <w:pStyle w:val="ASFKListmark1"/>
      </w:pPr>
      <w:r w:rsidRPr="00673C17">
        <w:t>«Заявка на кассовый расход (сокращенная)»;</w:t>
      </w:r>
    </w:p>
    <w:p w:rsidR="00C57953" w:rsidRPr="00673C17" w:rsidRDefault="00C57953" w:rsidP="00C57953">
      <w:pPr>
        <w:pStyle w:val="ASFKListmark1"/>
      </w:pPr>
      <w:r w:rsidRPr="00673C17">
        <w:t>«</w:t>
      </w:r>
      <w:r w:rsidR="00192D7E" w:rsidRPr="00673C17">
        <w:t>Запрос о получении информации по ЭПС участника</w:t>
      </w:r>
      <w:r w:rsidRPr="00673C17">
        <w:t>»;</w:t>
      </w:r>
    </w:p>
    <w:p w:rsidR="00462857" w:rsidRPr="00673C17" w:rsidRDefault="00462857" w:rsidP="00462857">
      <w:pPr>
        <w:pStyle w:val="ASFKListmark1"/>
      </w:pPr>
      <w:r w:rsidRPr="00673C17">
        <w:t xml:space="preserve">«Платежное поручение», </w:t>
      </w:r>
    </w:p>
    <w:p w:rsidR="00A037EB" w:rsidRPr="00673C17" w:rsidRDefault="00A037EB" w:rsidP="00A037EB">
      <w:pPr>
        <w:pStyle w:val="ASFKListmark1"/>
      </w:pPr>
      <w:r w:rsidRPr="00673C17">
        <w:t>«Заявка на кассовый расход»;</w:t>
      </w:r>
    </w:p>
    <w:p w:rsidR="00C57953" w:rsidRPr="00673C17" w:rsidRDefault="00C57953" w:rsidP="00C57953">
      <w:pPr>
        <w:pStyle w:val="ASFKNormal"/>
      </w:pPr>
      <w:r w:rsidRPr="00673C17">
        <w:t>а затем сам родительский документ. Все необходимые поля заполнятся автоматически.</w:t>
      </w:r>
    </w:p>
    <w:p w:rsidR="00413888" w:rsidRPr="00673C17" w:rsidRDefault="00413888" w:rsidP="00413888">
      <w:pPr>
        <w:pStyle w:val="ASFKNormal"/>
      </w:pPr>
      <w:r w:rsidRPr="00673C17">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413888" w:rsidRPr="00673C17" w:rsidRDefault="00413888" w:rsidP="00413888">
      <w:pPr>
        <w:pStyle w:val="ASFKListmark1"/>
      </w:pPr>
      <w:r w:rsidRPr="00673C17">
        <w:t>статус 344 «Отправлен в банк»;</w:t>
      </w:r>
    </w:p>
    <w:p w:rsidR="00413888" w:rsidRPr="00673C17" w:rsidRDefault="00413888" w:rsidP="00413888">
      <w:pPr>
        <w:pStyle w:val="ASFKListmark1"/>
      </w:pPr>
      <w:r w:rsidRPr="00673C17">
        <w:t>статус 99Ч «Исполнен частично»;</w:t>
      </w:r>
    </w:p>
    <w:p w:rsidR="00462857" w:rsidRPr="00673C17" w:rsidRDefault="00413888" w:rsidP="00413888">
      <w:pPr>
        <w:pStyle w:val="ASFKListmark1"/>
      </w:pPr>
      <w:r w:rsidRPr="00673C17">
        <w:t>999 «Исполнен».</w:t>
      </w:r>
    </w:p>
    <w:p w:rsidR="00413888" w:rsidRPr="00673C17" w:rsidRDefault="00413888" w:rsidP="00413888">
      <w:pPr>
        <w:pStyle w:val="ASFKNormal"/>
      </w:pPr>
      <w:r w:rsidRPr="00673C17">
        <w:t xml:space="preserve">При выборе родительского документа, у которого </w:t>
      </w:r>
      <w:r w:rsidR="00F35455" w:rsidRPr="00673C17">
        <w:t>счет</w:t>
      </w:r>
      <w:r w:rsidRPr="00673C17">
        <w:t xml:space="preserve"> получателя и его БИК</w:t>
      </w:r>
      <w:r w:rsidR="00F35455" w:rsidRPr="00673C17">
        <w:t>,</w:t>
      </w:r>
      <w:r w:rsidRPr="00673C17">
        <w:t xml:space="preserve"> равен счету отправителя и его </w:t>
      </w:r>
      <w:r w:rsidRPr="00673C17">
        <w:rPr>
          <w:rStyle w:val="ASFKReporterror"/>
        </w:rPr>
        <w:t>БИК</w:t>
      </w:r>
      <w:r w:rsidRPr="00673C17">
        <w:t xml:space="preserve"> (внебанковский документ) тип сформированного документа, присваивается «В44». По умолчанию указывается «Номер реквизита (поля)» равным «22» без возможности редактирования пользователем.</w:t>
      </w:r>
    </w:p>
    <w:p w:rsidR="000C21B5" w:rsidRPr="00673C17" w:rsidRDefault="000C21B5" w:rsidP="00413888">
      <w:pPr>
        <w:pStyle w:val="ASFKNormal"/>
      </w:pPr>
      <w:r w:rsidRPr="00673C17">
        <w:t>Если родительский документ был отправлен в ПУР или получен из ПУР, то документ будет направлен в ПУР ЭБ.</w:t>
      </w:r>
    </w:p>
    <w:p w:rsidR="00F35A43" w:rsidRPr="00673C17" w:rsidRDefault="00F35A43" w:rsidP="00F35A43">
      <w:pPr>
        <w:pStyle w:val="41"/>
      </w:pPr>
      <w:r w:rsidRPr="00673C17">
        <w:t>Экранная форма документа</w:t>
      </w:r>
    </w:p>
    <w:p w:rsidR="00F35A43" w:rsidRPr="00673C17" w:rsidRDefault="00F35A43" w:rsidP="00F35A43">
      <w:pPr>
        <w:pStyle w:val="ASFKNormal"/>
      </w:pPr>
      <w:r w:rsidRPr="00673C17">
        <w:t xml:space="preserve">ЭФ документа </w:t>
      </w:r>
      <w:r w:rsidR="00104B38" w:rsidRPr="00673C17">
        <w:t>«</w:t>
      </w:r>
      <w:r w:rsidR="006A5F99" w:rsidRPr="00673C17">
        <w:t>Ответ на запрос (уведомление) по ЭПС участника</w:t>
      </w:r>
      <w:r w:rsidR="00104B38" w:rsidRPr="00673C17">
        <w:t>»</w:t>
      </w:r>
      <w:r w:rsidRPr="00673C17">
        <w:t xml:space="preserve"> представлена на рисунке </w:t>
      </w:r>
      <w:r w:rsidRPr="00673C17">
        <w:fldChar w:fldCharType="begin"/>
      </w:r>
      <w:r w:rsidRPr="00673C17">
        <w:instrText xml:space="preserve"> REF _Ref423442363 \h </w:instrText>
      </w:r>
      <w:r w:rsidR="00673C17">
        <w:instrText xml:space="preserve"> \* MERGEFORMAT </w:instrText>
      </w:r>
      <w:r w:rsidRPr="00673C17">
        <w:fldChar w:fldCharType="separate"/>
      </w:r>
      <w:r w:rsidR="00280C20">
        <w:rPr>
          <w:noProof/>
        </w:rPr>
        <w:t>383</w:t>
      </w:r>
      <w:r w:rsidRPr="00673C17">
        <w:fldChar w:fldCharType="end"/>
      </w:r>
      <w:r w:rsidRPr="00673C17">
        <w:t>.</w:t>
      </w:r>
    </w:p>
    <w:p w:rsidR="00F35A43" w:rsidRPr="00673C17" w:rsidRDefault="004D71D9" w:rsidP="00F35A43">
      <w:pPr>
        <w:pStyle w:val="ASFKFigure"/>
      </w:pPr>
      <w:r w:rsidRPr="00673C17">
        <w:rPr>
          <w:noProof/>
        </w:rPr>
        <w:lastRenderedPageBreak/>
        <w:drawing>
          <wp:inline distT="0" distB="0" distL="0" distR="0">
            <wp:extent cx="5391150" cy="8505825"/>
            <wp:effectExtent l="0" t="0" r="0" b="9525"/>
            <wp:docPr id="486" name="Рисунок 486"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ЭФ"/>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5391150" cy="85058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59" w:name="_Ref423442363"/>
      <w:bookmarkStart w:id="2360" w:name="_Toc210070013"/>
      <w:r w:rsidR="00280C20">
        <w:rPr>
          <w:noProof/>
        </w:rPr>
        <w:t>383</w:t>
      </w:r>
      <w:bookmarkEnd w:id="2359"/>
      <w:r w:rsidRPr="00673C17">
        <w:rPr>
          <w:noProof/>
        </w:rPr>
        <w:fldChar w:fldCharType="end"/>
      </w:r>
      <w:r w:rsidR="00F35A43" w:rsidRPr="00673C17">
        <w:t xml:space="preserve">. ЭФ документа </w:t>
      </w:r>
      <w:r w:rsidR="00104B38" w:rsidRPr="00673C17">
        <w:t>«</w:t>
      </w:r>
      <w:r w:rsidR="006A5F99" w:rsidRPr="00673C17">
        <w:t>Ответ на запрос (уведомление) по ЭПС участника</w:t>
      </w:r>
      <w:r w:rsidR="00104B38" w:rsidRPr="00673C17">
        <w:t>»</w:t>
      </w:r>
      <w:bookmarkEnd w:id="2360"/>
    </w:p>
    <w:p w:rsidR="00F35A43" w:rsidRPr="00673C17" w:rsidRDefault="00F35A43" w:rsidP="00F35A43">
      <w:pPr>
        <w:pStyle w:val="ASFKNormal"/>
      </w:pPr>
      <w:r w:rsidRPr="00673C17">
        <w:lastRenderedPageBreak/>
        <w:t xml:space="preserve">Перечень полей документа </w:t>
      </w:r>
      <w:r w:rsidR="00104B38" w:rsidRPr="00673C17">
        <w:t>«</w:t>
      </w:r>
      <w:r w:rsidR="006A5F99" w:rsidRPr="00673C17">
        <w:t>Ответ на запрос (уведомление) по ЭПС участника</w:t>
      </w:r>
      <w:r w:rsidR="00104B38" w:rsidRPr="00673C17">
        <w:t>»</w:t>
      </w:r>
      <w:r w:rsidRPr="00673C17">
        <w:t xml:space="preserve"> </w:t>
      </w:r>
      <w:r w:rsidR="00346BC3" w:rsidRPr="00673C17">
        <w:t>приведен в таблице</w:t>
      </w:r>
      <w:r w:rsidR="006D086C" w:rsidRPr="00673C17">
        <w:t> </w:t>
      </w:r>
      <w:r w:rsidRPr="00673C17">
        <w:fldChar w:fldCharType="begin"/>
      </w:r>
      <w:r w:rsidRPr="00673C17">
        <w:instrText xml:space="preserve"> REF _Ref423442220 \h </w:instrText>
      </w:r>
      <w:r w:rsidR="00673C17">
        <w:instrText xml:space="preserve"> \* MERGEFORMAT </w:instrText>
      </w:r>
      <w:r w:rsidRPr="00673C17">
        <w:fldChar w:fldCharType="separate"/>
      </w:r>
      <w:r w:rsidR="00280C20">
        <w:rPr>
          <w:noProof/>
        </w:rPr>
        <w:t>240</w:t>
      </w:r>
      <w:r w:rsidRPr="00673C17">
        <w:fldChar w:fldCharType="end"/>
      </w:r>
      <w:r w:rsidRPr="00673C17">
        <w:t>.</w:t>
      </w:r>
    </w:p>
    <w:p w:rsidR="00F35A43" w:rsidRPr="00673C17" w:rsidRDefault="007A4D89" w:rsidP="00F35A4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61" w:name="_Ref423442220"/>
      <w:bookmarkStart w:id="2362" w:name="_Toc210069561"/>
      <w:r w:rsidR="00280C20">
        <w:rPr>
          <w:noProof/>
        </w:rPr>
        <w:t>240</w:t>
      </w:r>
      <w:bookmarkEnd w:id="2361"/>
      <w:r w:rsidRPr="00673C17">
        <w:rPr>
          <w:noProof/>
        </w:rPr>
        <w:fldChar w:fldCharType="end"/>
      </w:r>
      <w:r w:rsidR="00F35A43" w:rsidRPr="00673C17">
        <w:t xml:space="preserve">. Описание полей документа </w:t>
      </w:r>
      <w:r w:rsidR="00104B38" w:rsidRPr="00673C17">
        <w:t>«</w:t>
      </w:r>
      <w:r w:rsidR="006A5F99" w:rsidRPr="00673C17">
        <w:t>Ответ на запрос (уведомление) по ЭПС участника</w:t>
      </w:r>
      <w:r w:rsidR="00104B38" w:rsidRPr="00673C17">
        <w:t>»</w:t>
      </w:r>
      <w:bookmarkEnd w:id="2362"/>
    </w:p>
    <w:tbl>
      <w:tblPr>
        <w:tblStyle w:val="ASFKTable"/>
        <w:tblW w:w="5000" w:type="pct"/>
        <w:tblLook w:val="01E0" w:firstRow="1" w:lastRow="1" w:firstColumn="1" w:lastColumn="1" w:noHBand="0" w:noVBand="0"/>
      </w:tblPr>
      <w:tblGrid>
        <w:gridCol w:w="3545"/>
        <w:gridCol w:w="6083"/>
      </w:tblGrid>
      <w:tr w:rsidR="004A065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841" w:type="pct"/>
          </w:tcPr>
          <w:p w:rsidR="004A065B" w:rsidRPr="00673C17" w:rsidRDefault="004A065B" w:rsidP="00A977DE">
            <w:pPr>
              <w:pStyle w:val="ASFKTableHead"/>
            </w:pPr>
            <w:bookmarkStart w:id="2363" w:name="_Toc232827425"/>
            <w:bookmarkStart w:id="2364" w:name="_Toc409434040"/>
            <w:bookmarkStart w:id="2365" w:name="_Toc410656444"/>
            <w:bookmarkStart w:id="2366" w:name="_Toc420936485"/>
            <w:r w:rsidRPr="00673C17">
              <w:t>Наименование поля</w:t>
            </w:r>
          </w:p>
        </w:tc>
        <w:tc>
          <w:tcPr>
            <w:tcW w:w="3159" w:type="pct"/>
          </w:tcPr>
          <w:p w:rsidR="004A065B" w:rsidRPr="00673C17" w:rsidRDefault="004A065B" w:rsidP="00A977DE">
            <w:pPr>
              <w:pStyle w:val="ASFKTableHead"/>
            </w:pPr>
            <w:r w:rsidRPr="00673C17">
              <w:t>Описание поля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Дата ответа</w:t>
            </w:r>
          </w:p>
        </w:tc>
        <w:tc>
          <w:tcPr>
            <w:tcW w:w="3159" w:type="pct"/>
          </w:tcPr>
          <w:p w:rsidR="004A065B" w:rsidRPr="00673C17" w:rsidRDefault="004A065B" w:rsidP="00A977DE">
            <w:pPr>
              <w:pStyle w:val="ASFKTablenorm"/>
            </w:pPr>
            <w:r w:rsidRPr="00673C17">
              <w:t xml:space="preserve">Дата составления ЭС. </w:t>
            </w:r>
          </w:p>
          <w:p w:rsidR="004A065B" w:rsidRPr="00673C17" w:rsidRDefault="004A065B" w:rsidP="00A977DE">
            <w:pPr>
              <w:pStyle w:val="ASFKTablenorm"/>
            </w:pPr>
            <w:r w:rsidRPr="00673C17">
              <w:t>Заполняется текущей датой.</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Код запроса</w:t>
            </w:r>
          </w:p>
        </w:tc>
        <w:tc>
          <w:tcPr>
            <w:tcW w:w="3159" w:type="pct"/>
          </w:tcPr>
          <w:p w:rsidR="004A065B" w:rsidRPr="00673C17" w:rsidRDefault="004A065B" w:rsidP="00A977DE">
            <w:pPr>
              <w:pStyle w:val="ASFKTablenorm"/>
            </w:pPr>
            <w:r w:rsidRPr="00673C17">
              <w:t>Код запроса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Код ответа</w:t>
            </w:r>
          </w:p>
        </w:tc>
        <w:tc>
          <w:tcPr>
            <w:tcW w:w="3159" w:type="pct"/>
          </w:tcPr>
          <w:p w:rsidR="004A065B" w:rsidRPr="00673C17" w:rsidRDefault="004A065B" w:rsidP="00A977DE">
            <w:pPr>
              <w:pStyle w:val="ASFKTablenorm"/>
            </w:pPr>
            <w:r w:rsidRPr="00673C17">
              <w:t>Код ответа. Выбирается из кодов ответа.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Ответ</w:t>
            </w:r>
          </w:p>
        </w:tc>
        <w:tc>
          <w:tcPr>
            <w:tcW w:w="3159" w:type="pct"/>
          </w:tcPr>
          <w:p w:rsidR="004A065B" w:rsidRPr="00673C17" w:rsidRDefault="004A065B" w:rsidP="00A977DE">
            <w:pPr>
              <w:pStyle w:val="ASFKTablenorm"/>
            </w:pPr>
            <w:r w:rsidRPr="00673C17">
              <w:t>Заполняется в ВФ на основании записи из кодов ответа, найденной по коду.</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«Идентификаторы исходного ЭПС»</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Номер</w:t>
            </w:r>
          </w:p>
        </w:tc>
        <w:tc>
          <w:tcPr>
            <w:tcW w:w="3159" w:type="pct"/>
          </w:tcPr>
          <w:p w:rsidR="004A065B" w:rsidRPr="00673C17" w:rsidRDefault="004A065B" w:rsidP="00A977DE">
            <w:pPr>
              <w:pStyle w:val="ASFKTablenorm"/>
            </w:pPr>
            <w:r w:rsidRPr="00673C17">
              <w:t>Номер ЭС в течение опердня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Дата</w:t>
            </w:r>
          </w:p>
        </w:tc>
        <w:tc>
          <w:tcPr>
            <w:tcW w:w="3159" w:type="pct"/>
          </w:tcPr>
          <w:p w:rsidR="004A065B" w:rsidRPr="00673C17" w:rsidRDefault="004A065B" w:rsidP="00A977DE">
            <w:pPr>
              <w:pStyle w:val="ASFKTablenorm"/>
            </w:pPr>
            <w:r w:rsidRPr="00673C17">
              <w:t>Дата составления ЭС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673C17" w:rsidRDefault="004A065B" w:rsidP="001F0206">
            <w:pPr>
              <w:pStyle w:val="ASFKTablenorm"/>
            </w:pPr>
            <w:r w:rsidRPr="00673C17">
              <w:t xml:space="preserve">Группа «Реквизиты ЭПС, поясняющие </w:t>
            </w:r>
            <w:r w:rsidR="001F0206" w:rsidRPr="00673C17">
              <w:t>ответ</w:t>
            </w:r>
            <w:r w:rsidRPr="00673C17">
              <w:t>»</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DE1279" w:rsidP="00A977DE">
            <w:pPr>
              <w:pStyle w:val="ASFKTablenorm"/>
            </w:pPr>
            <w:r w:rsidRPr="00673C17">
              <w:t>Номер распоряжения</w:t>
            </w:r>
          </w:p>
        </w:tc>
        <w:tc>
          <w:tcPr>
            <w:tcW w:w="3159" w:type="pct"/>
          </w:tcPr>
          <w:p w:rsidR="004A065B" w:rsidRPr="00673C17" w:rsidRDefault="007B0F54" w:rsidP="00A977DE">
            <w:pPr>
              <w:pStyle w:val="ASFKTablenorm"/>
            </w:pPr>
            <w:r w:rsidRPr="00673C17">
              <w:t>З</w:t>
            </w:r>
            <w:r w:rsidR="00DE1279" w:rsidRPr="00673C17">
              <w:t>аполняется значениями соответствующих полей документа-основания.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DE1279" w:rsidP="00A977DE">
            <w:pPr>
              <w:pStyle w:val="ASFKTablenorm"/>
            </w:pPr>
            <w:r w:rsidRPr="00673C17">
              <w:t>Дата составления распоряжения</w:t>
            </w:r>
          </w:p>
        </w:tc>
        <w:tc>
          <w:tcPr>
            <w:tcW w:w="3159" w:type="pct"/>
          </w:tcPr>
          <w:p w:rsidR="004A065B" w:rsidRPr="00673C17" w:rsidRDefault="007B0F54" w:rsidP="00A977DE">
            <w:pPr>
              <w:pStyle w:val="ASFKTablenorm"/>
            </w:pPr>
            <w:r w:rsidRPr="00673C17">
              <w:t>З</w:t>
            </w:r>
            <w:r w:rsidR="00DE1279" w:rsidRPr="00673C17">
              <w:t>аполняется значениями соответствующих полей документа-основания.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Расчетный счет плательщика</w:t>
            </w:r>
          </w:p>
        </w:tc>
        <w:tc>
          <w:tcPr>
            <w:tcW w:w="3159" w:type="pct"/>
          </w:tcPr>
          <w:p w:rsidR="004A065B" w:rsidRPr="00673C17" w:rsidRDefault="004A065B" w:rsidP="00A977DE">
            <w:pPr>
              <w:pStyle w:val="ASFKTablenorm"/>
            </w:pPr>
            <w:r w:rsidRPr="00673C17">
              <w:t>Номер банковского (лицевого) счета плательщика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Расчетный счет получателя</w:t>
            </w:r>
          </w:p>
        </w:tc>
        <w:tc>
          <w:tcPr>
            <w:tcW w:w="3159" w:type="pct"/>
          </w:tcPr>
          <w:p w:rsidR="004A065B" w:rsidRPr="00673C17" w:rsidRDefault="004A065B" w:rsidP="00A977DE">
            <w:pPr>
              <w:pStyle w:val="ASFKTablenorm"/>
            </w:pPr>
            <w:r w:rsidRPr="00673C17">
              <w:t>Номер банковского (лицевого) счета получателя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Сумма</w:t>
            </w:r>
          </w:p>
        </w:tc>
        <w:tc>
          <w:tcPr>
            <w:tcW w:w="3159" w:type="pct"/>
          </w:tcPr>
          <w:p w:rsidR="004A065B" w:rsidRPr="00673C17" w:rsidRDefault="004A065B" w:rsidP="00A977DE">
            <w:pPr>
              <w:pStyle w:val="ASFKTablenorm"/>
            </w:pPr>
            <w:r w:rsidRPr="00673C17">
              <w:t>Сумма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Дата зачисления получателю</w:t>
            </w:r>
          </w:p>
        </w:tc>
        <w:tc>
          <w:tcPr>
            <w:tcW w:w="3159" w:type="pct"/>
          </w:tcPr>
          <w:p w:rsidR="004A065B" w:rsidRPr="00673C17" w:rsidRDefault="004A065B" w:rsidP="00A977DE">
            <w:pPr>
              <w:pStyle w:val="ASFKTablenorm"/>
            </w:pPr>
            <w:r w:rsidRPr="00673C17">
              <w:t>Дата зачисления средств на счет получателя.</w:t>
            </w:r>
          </w:p>
          <w:p w:rsidR="004A065B" w:rsidRPr="00673C17" w:rsidRDefault="004A065B" w:rsidP="00A977DE">
            <w:pPr>
              <w:pStyle w:val="ASFKTablenorm"/>
            </w:pPr>
            <w:r w:rsidRPr="00673C17">
              <w:t>Ручной ввод.</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К/с банка получателя</w:t>
            </w:r>
          </w:p>
        </w:tc>
        <w:tc>
          <w:tcPr>
            <w:tcW w:w="3159" w:type="pct"/>
          </w:tcPr>
          <w:p w:rsidR="004A065B" w:rsidRPr="00673C17" w:rsidRDefault="004A065B" w:rsidP="00A977DE">
            <w:pPr>
              <w:pStyle w:val="ASFKTablenorm"/>
            </w:pPr>
            <w:r w:rsidRPr="00673C17">
              <w:t>Номер к/с банка получателя.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БИК банка получателя</w:t>
            </w:r>
          </w:p>
        </w:tc>
        <w:tc>
          <w:tcPr>
            <w:tcW w:w="3159" w:type="pct"/>
          </w:tcPr>
          <w:p w:rsidR="004A065B" w:rsidRPr="00673C17" w:rsidRDefault="004A065B" w:rsidP="00A977DE">
            <w:pPr>
              <w:pStyle w:val="ASFKTablenorm"/>
            </w:pPr>
            <w:r w:rsidRPr="00673C17">
              <w:t>БИК банка получателя.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Плательщик</w:t>
            </w:r>
          </w:p>
        </w:tc>
        <w:tc>
          <w:tcPr>
            <w:tcW w:w="3159" w:type="pct"/>
          </w:tcPr>
          <w:p w:rsidR="004A065B" w:rsidRPr="00673C17" w:rsidRDefault="004A065B" w:rsidP="00A977DE">
            <w:pPr>
              <w:pStyle w:val="ASFKTablenorm"/>
            </w:pPr>
            <w:r w:rsidRPr="00673C17">
              <w:t>Наименование плательщика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Получатель</w:t>
            </w:r>
          </w:p>
        </w:tc>
        <w:tc>
          <w:tcPr>
            <w:tcW w:w="3159" w:type="pct"/>
          </w:tcPr>
          <w:p w:rsidR="004A065B" w:rsidRPr="00673C17" w:rsidRDefault="004A065B" w:rsidP="00A977DE">
            <w:pPr>
              <w:pStyle w:val="ASFKTablenorm"/>
            </w:pPr>
            <w:r w:rsidRPr="00673C17">
              <w:t>Наименование получателя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Текст запроса</w:t>
            </w:r>
          </w:p>
        </w:tc>
        <w:tc>
          <w:tcPr>
            <w:tcW w:w="3159" w:type="pct"/>
          </w:tcPr>
          <w:p w:rsidR="004A065B" w:rsidRPr="00673C17" w:rsidRDefault="004A065B" w:rsidP="00A977DE">
            <w:pPr>
              <w:pStyle w:val="ASFKTablenorm"/>
            </w:pPr>
            <w:r w:rsidRPr="00673C17">
              <w:t>Текст запроса из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Текст ответа</w:t>
            </w:r>
          </w:p>
        </w:tc>
        <w:tc>
          <w:tcPr>
            <w:tcW w:w="3159" w:type="pct"/>
          </w:tcPr>
          <w:p w:rsidR="004A065B" w:rsidRPr="00673C17" w:rsidRDefault="004A065B" w:rsidP="00A977DE">
            <w:pPr>
              <w:pStyle w:val="ASFKTablenorm"/>
            </w:pPr>
            <w:r w:rsidRPr="00673C17">
              <w:t>Текст ответа.</w:t>
            </w:r>
          </w:p>
          <w:p w:rsidR="004A065B" w:rsidRPr="00673C17" w:rsidRDefault="004A065B" w:rsidP="00A977DE">
            <w:pPr>
              <w:pStyle w:val="ASFKTablenorm"/>
            </w:pPr>
            <w:r w:rsidRPr="00673C17">
              <w:t>Ручной ввод.</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«Список уточняемых реквизитов»</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8E257D">
            <w:pPr>
              <w:pStyle w:val="ASFKTablenorm"/>
            </w:pPr>
            <w:r w:rsidRPr="00673C17">
              <w:t>Н</w:t>
            </w:r>
            <w:r w:rsidR="008E257D" w:rsidRPr="00673C17">
              <w:t>омер</w:t>
            </w:r>
            <w:r w:rsidRPr="00673C17">
              <w:t xml:space="preserve"> реквизита</w:t>
            </w:r>
            <w:r w:rsidR="008E257D" w:rsidRPr="00673C17">
              <w:t xml:space="preserve"> (поля)</w:t>
            </w:r>
          </w:p>
        </w:tc>
        <w:tc>
          <w:tcPr>
            <w:tcW w:w="3159" w:type="pct"/>
          </w:tcPr>
          <w:p w:rsidR="008E257D" w:rsidRPr="00673C17" w:rsidRDefault="008E257D" w:rsidP="008979DB">
            <w:pPr>
              <w:pStyle w:val="ASFKTableNum"/>
              <w:numPr>
                <w:ilvl w:val="0"/>
                <w:numId w:val="86"/>
              </w:numPr>
            </w:pPr>
            <w:r w:rsidRPr="00673C17">
              <w:t>При формировании документа на основании</w:t>
            </w:r>
            <w:r w:rsidR="008F1B2E" w:rsidRPr="00673C17">
              <w:t xml:space="preserve"> </w:t>
            </w:r>
            <w:r w:rsidRPr="00673C17">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4A065B" w:rsidRPr="00673C17" w:rsidRDefault="008E257D" w:rsidP="00130979">
            <w:pPr>
              <w:pStyle w:val="ASFKTableNum"/>
            </w:pPr>
            <w:r w:rsidRPr="00673C17">
              <w:lastRenderedPageBreak/>
              <w:t>При формировании документа на основании родительского документа «</w:t>
            </w:r>
            <w:r w:rsidR="00192D7E" w:rsidRPr="00673C17">
              <w:t>Запрос о получении информации по ЭПС участника</w:t>
            </w:r>
            <w:r w:rsidRPr="00673C17">
              <w:t>» поле не требуется заполнять автоматически. В этом случае значение поля заполняется вручную пользователем из следующего списка:</w:t>
            </w:r>
          </w:p>
          <w:p w:rsidR="004A065B" w:rsidRPr="00673C17" w:rsidRDefault="004A065B" w:rsidP="00A977DE">
            <w:pPr>
              <w:pStyle w:val="ASFKTableListMark"/>
            </w:pPr>
            <w:r w:rsidRPr="00673C17">
              <w:t>22</w:t>
            </w:r>
            <w:r w:rsidRPr="00673C17">
              <w:tab/>
              <w:t xml:space="preserve"> – Код (УИН)</w:t>
            </w:r>
            <w:r w:rsidRPr="00673C17">
              <w:tab/>
              <w:t>;</w:t>
            </w:r>
          </w:p>
          <w:p w:rsidR="004A065B" w:rsidRPr="00673C17" w:rsidRDefault="004A065B" w:rsidP="00A977DE">
            <w:pPr>
              <w:pStyle w:val="ASFKTableListMark"/>
            </w:pPr>
            <w:r w:rsidRPr="00673C17">
              <w:t>60</w:t>
            </w:r>
            <w:r w:rsidRPr="00673C17">
              <w:tab/>
              <w:t xml:space="preserve"> – ИНН плательщика;</w:t>
            </w:r>
          </w:p>
          <w:p w:rsidR="004A065B" w:rsidRPr="00673C17" w:rsidRDefault="004A065B" w:rsidP="00A977DE">
            <w:pPr>
              <w:pStyle w:val="ASFKTableListMark"/>
            </w:pPr>
            <w:r w:rsidRPr="00673C17">
              <w:t>61 – ИНН получателя</w:t>
            </w:r>
            <w:r w:rsidRPr="00673C17">
              <w:tab/>
              <w:t>;</w:t>
            </w:r>
          </w:p>
          <w:p w:rsidR="004A065B" w:rsidRPr="00673C17" w:rsidRDefault="004A065B" w:rsidP="00A977DE">
            <w:pPr>
              <w:pStyle w:val="ASFKTableListMark"/>
            </w:pPr>
            <w:r w:rsidRPr="00673C17">
              <w:t xml:space="preserve">101 – </w:t>
            </w:r>
            <w:r w:rsidRPr="00673C17">
              <w:tab/>
              <w:t>Статус налогоплательщика (101);</w:t>
            </w:r>
          </w:p>
          <w:p w:rsidR="004A065B" w:rsidRPr="00673C17" w:rsidRDefault="004A065B" w:rsidP="00A977DE">
            <w:pPr>
              <w:pStyle w:val="ASFKTableListMark"/>
            </w:pPr>
            <w:r w:rsidRPr="00673C17">
              <w:t>102 – КПП плательщика (102)</w:t>
            </w:r>
            <w:r w:rsidRPr="00673C17">
              <w:tab/>
              <w:t>;</w:t>
            </w:r>
          </w:p>
          <w:p w:rsidR="004A065B" w:rsidRPr="00673C17" w:rsidRDefault="004A065B" w:rsidP="00A977DE">
            <w:pPr>
              <w:pStyle w:val="ASFKTableListMark"/>
            </w:pPr>
            <w:r w:rsidRPr="00673C17">
              <w:t>103 – КПП получателя (103)</w:t>
            </w:r>
            <w:r w:rsidRPr="00673C17">
              <w:tab/>
              <w:t>;</w:t>
            </w:r>
          </w:p>
          <w:p w:rsidR="004A065B" w:rsidRPr="00673C17" w:rsidRDefault="004A065B" w:rsidP="00A977DE">
            <w:pPr>
              <w:pStyle w:val="ASFKTableListMark"/>
            </w:pPr>
            <w:r w:rsidRPr="00673C17">
              <w:t>104 – КБК;</w:t>
            </w:r>
          </w:p>
          <w:p w:rsidR="004A065B" w:rsidRPr="00673C17" w:rsidRDefault="004A065B" w:rsidP="00A977DE">
            <w:pPr>
              <w:pStyle w:val="ASFKTableListMark"/>
            </w:pPr>
            <w:r w:rsidRPr="00673C17">
              <w:t>105 – ОКТМО;</w:t>
            </w:r>
          </w:p>
          <w:p w:rsidR="004A065B" w:rsidRPr="00673C17" w:rsidRDefault="004A065B" w:rsidP="00A977DE">
            <w:pPr>
              <w:pStyle w:val="ASFKTableListMark"/>
            </w:pPr>
            <w:r w:rsidRPr="00673C17">
              <w:t>106</w:t>
            </w:r>
            <w:r w:rsidRPr="00673C17">
              <w:tab/>
              <w:t xml:space="preserve"> – Основание платежа</w:t>
            </w:r>
            <w:r w:rsidRPr="00673C17">
              <w:tab/>
              <w:t>;</w:t>
            </w:r>
          </w:p>
          <w:p w:rsidR="004A065B" w:rsidRPr="00673C17" w:rsidRDefault="004A065B" w:rsidP="00A977DE">
            <w:pPr>
              <w:pStyle w:val="ASFKTableListMark"/>
            </w:pPr>
            <w:r w:rsidRPr="00673C17">
              <w:t>107 – Налоговый период;</w:t>
            </w:r>
          </w:p>
          <w:p w:rsidR="004A065B" w:rsidRPr="00673C17" w:rsidRDefault="004A065B" w:rsidP="00A977DE">
            <w:pPr>
              <w:pStyle w:val="ASFKTableListMark"/>
            </w:pPr>
            <w:r w:rsidRPr="00673C17">
              <w:t>108</w:t>
            </w:r>
            <w:r w:rsidRPr="00673C17">
              <w:tab/>
              <w:t xml:space="preserve"> – Номер документа-основания;</w:t>
            </w:r>
          </w:p>
          <w:p w:rsidR="004A065B" w:rsidRPr="00673C17" w:rsidRDefault="004A065B" w:rsidP="00A977DE">
            <w:pPr>
              <w:pStyle w:val="ASFKTableListMark"/>
            </w:pPr>
            <w:r w:rsidRPr="00673C17">
              <w:t>109 – Дата документа-основания;</w:t>
            </w:r>
          </w:p>
          <w:p w:rsidR="004A065B" w:rsidRPr="00673C17" w:rsidRDefault="004A065B" w:rsidP="00A977DE">
            <w:pPr>
              <w:pStyle w:val="ASFKTableListMark"/>
            </w:pPr>
            <w:r w:rsidRPr="00673C17">
              <w:t>110</w:t>
            </w:r>
            <w:r w:rsidRPr="00673C17">
              <w:tab/>
              <w:t xml:space="preserve"> – Тип платежа.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lastRenderedPageBreak/>
              <w:t>Значение реквизита</w:t>
            </w:r>
          </w:p>
        </w:tc>
        <w:tc>
          <w:tcPr>
            <w:tcW w:w="3159" w:type="pct"/>
          </w:tcPr>
          <w:p w:rsidR="004A065B" w:rsidRPr="00673C17" w:rsidRDefault="004A065B" w:rsidP="00A977DE">
            <w:pPr>
              <w:pStyle w:val="ASFKTablenorm"/>
            </w:pPr>
            <w:r w:rsidRPr="00673C17">
              <w:t>Значение реквизита родительского документа.</w:t>
            </w:r>
          </w:p>
          <w:p w:rsidR="004A065B" w:rsidRPr="00673C17" w:rsidRDefault="004A065B" w:rsidP="00A977DE">
            <w:pPr>
              <w:pStyle w:val="ASFKTablenorm"/>
            </w:pPr>
            <w:r w:rsidRPr="00673C17">
              <w:t>При формировании не заполняется для документов: ЗКР, СЗКР, Сводная ЗКР, ПП.</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Номер в реестре</w:t>
            </w:r>
          </w:p>
        </w:tc>
        <w:tc>
          <w:tcPr>
            <w:tcW w:w="3159" w:type="pct"/>
          </w:tcPr>
          <w:p w:rsidR="004A065B" w:rsidRPr="00673C17" w:rsidRDefault="004A065B" w:rsidP="00A977DE">
            <w:pPr>
              <w:pStyle w:val="ASFKTablenorm"/>
            </w:pPr>
            <w:r w:rsidRPr="00673C17">
              <w:t>Номер записи в реестре родительского документа.</w:t>
            </w:r>
          </w:p>
          <w:p w:rsidR="004A065B" w:rsidRPr="00673C17" w:rsidRDefault="004A065B" w:rsidP="00A977DE">
            <w:pPr>
              <w:pStyle w:val="ASFKTablenorm"/>
            </w:pPr>
            <w:r w:rsidRPr="00673C17">
              <w:t>При формировании не заполняется для документов: ЗКР, СЗКР, Сводная ЗКР, ПП.</w:t>
            </w:r>
          </w:p>
        </w:tc>
      </w:tr>
    </w:tbl>
    <w:p w:rsidR="00777667" w:rsidRPr="00673C17" w:rsidRDefault="00777667" w:rsidP="00777667">
      <w:pPr>
        <w:pStyle w:val="32"/>
      </w:pPr>
      <w:bookmarkStart w:id="2367" w:name="_Toc210069272"/>
      <w:r w:rsidRPr="00673C17">
        <w:t>Основание для права расходования</w:t>
      </w:r>
      <w:bookmarkEnd w:id="2363"/>
      <w:bookmarkEnd w:id="2364"/>
      <w:bookmarkEnd w:id="2365"/>
      <w:bookmarkEnd w:id="2366"/>
      <w:bookmarkEnd w:id="2367"/>
    </w:p>
    <w:p w:rsidR="00777667" w:rsidRPr="00673C17" w:rsidRDefault="00777667" w:rsidP="00777667">
      <w:pPr>
        <w:pStyle w:val="ASFKNote"/>
      </w:pPr>
      <w:r w:rsidRPr="00673C17">
        <w:rPr>
          <w:rStyle w:val="ASFKSymBold"/>
        </w:rPr>
        <w:t>Внимание!</w:t>
      </w:r>
      <w:r w:rsidRPr="00673C17">
        <w:tab/>
        <w:t xml:space="preserve">В связи с истечением срока действия Приказа Минфина России от 01.09.2008г. № 88н </w:t>
      </w:r>
      <w:r w:rsidR="00104B38" w:rsidRPr="00673C17">
        <w:t>«</w:t>
      </w:r>
      <w:r w:rsidRPr="00673C17">
        <w:t>О порядке осуществления федеральными казенными учреждениями операций со средствами, полученными от приносящей доход деятельности</w:t>
      </w:r>
      <w:r w:rsidR="00104B38" w:rsidRPr="00673C17">
        <w:t>»</w:t>
      </w:r>
      <w:r w:rsidRPr="00673C17">
        <w:t xml:space="preserve"> (в редакции приказа Минфина России от 17.10.2010г. № 92н) документ неактуален.</w:t>
      </w:r>
    </w:p>
    <w:p w:rsidR="005F037E" w:rsidRPr="00673C17" w:rsidRDefault="005F037E" w:rsidP="005F037E">
      <w:pPr>
        <w:pStyle w:val="21"/>
      </w:pPr>
      <w:bookmarkStart w:id="2368" w:name="_Toc210069273"/>
      <w:r w:rsidRPr="00673C17">
        <w:t xml:space="preserve">Группа документов </w:t>
      </w:r>
      <w:r w:rsidR="00104B38" w:rsidRPr="00673C17">
        <w:t>«</w:t>
      </w:r>
      <w:r w:rsidRPr="00673C17">
        <w:t>Служебные</w:t>
      </w:r>
      <w:r w:rsidR="00104B38" w:rsidRPr="00673C17">
        <w:t>»</w:t>
      </w:r>
      <w:bookmarkEnd w:id="2321"/>
      <w:bookmarkEnd w:id="2322"/>
      <w:bookmarkEnd w:id="2323"/>
      <w:bookmarkEnd w:id="2324"/>
      <w:bookmarkEnd w:id="2368"/>
    </w:p>
    <w:p w:rsidR="005F037E" w:rsidRPr="00673C17" w:rsidRDefault="005F037E" w:rsidP="005F037E">
      <w:pPr>
        <w:pStyle w:val="32"/>
      </w:pPr>
      <w:bookmarkStart w:id="2369" w:name="_Toc409434043"/>
      <w:bookmarkStart w:id="2370" w:name="_Toc410656447"/>
      <w:bookmarkStart w:id="2371" w:name="_Toc420936488"/>
      <w:bookmarkStart w:id="2372" w:name="_Toc210069274"/>
      <w:r w:rsidRPr="00673C17">
        <w:t>Анкета</w:t>
      </w:r>
      <w:bookmarkEnd w:id="2369"/>
      <w:bookmarkEnd w:id="2370"/>
      <w:bookmarkEnd w:id="2371"/>
      <w:bookmarkEnd w:id="2372"/>
    </w:p>
    <w:p w:rsidR="005F037E" w:rsidRPr="00673C17" w:rsidRDefault="005F037E" w:rsidP="005F037E">
      <w:pPr>
        <w:pStyle w:val="ASFKNormal"/>
      </w:pPr>
      <w:r w:rsidRPr="00673C17">
        <w:t xml:space="preserve">Документ </w:t>
      </w:r>
      <w:r w:rsidR="00104B38" w:rsidRPr="00673C17">
        <w:t>«</w:t>
      </w:r>
      <w:r w:rsidRPr="00673C17">
        <w:t>Анкета</w:t>
      </w:r>
      <w:r w:rsidR="00104B38" w:rsidRPr="00673C17">
        <w:t>»</w:t>
      </w:r>
      <w:r w:rsidRPr="00673C17">
        <w:t xml:space="preserve"> служит для организации обратной связи пользователей ППО АСФК (СУФД) с разработчиками ПО.</w:t>
      </w:r>
    </w:p>
    <w:p w:rsidR="005F037E" w:rsidRPr="00673C17" w:rsidRDefault="00A628B1" w:rsidP="005F037E">
      <w:pPr>
        <w:pStyle w:val="ASFKNormal"/>
      </w:pPr>
      <w:r w:rsidRPr="00673C17">
        <w:t>Для работы с документами «</w:t>
      </w:r>
      <w:r w:rsidR="005F037E" w:rsidRPr="00673C17">
        <w:t>Анкета</w:t>
      </w:r>
      <w:r w:rsidR="00104B38" w:rsidRPr="00673C17">
        <w:t>»</w:t>
      </w:r>
      <w:r w:rsidR="005F037E" w:rsidRPr="00673C17">
        <w:t xml:space="preserve"> </w:t>
      </w:r>
      <w:r w:rsidR="0064245B" w:rsidRPr="00673C17">
        <w:t xml:space="preserve">следует перейти в пункт меню </w:t>
      </w:r>
      <w:r w:rsidR="00104B38" w:rsidRPr="00673C17">
        <w:t>«</w:t>
      </w:r>
      <w:r w:rsidR="005F037E" w:rsidRPr="00673C17">
        <w:t>Документы – Служебные – Анкета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_Ref315164873 \h  \* MERGEFORMAT </w:instrText>
      </w:r>
      <w:r w:rsidR="005F037E" w:rsidRPr="00673C17">
        <w:fldChar w:fldCharType="separate"/>
      </w:r>
      <w:r w:rsidR="00280C20">
        <w:t>384</w:t>
      </w:r>
      <w:r w:rsidR="005F037E" w:rsidRPr="00673C17">
        <w:fldChar w:fldCharType="end"/>
      </w:r>
      <w:r w:rsidR="005F037E"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3019425"/>
            <wp:effectExtent l="0" t="0" r="9525" b="9525"/>
            <wp:docPr id="487" name="Рисунок 4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0"/>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73" w:name="_Ref315164873"/>
      <w:bookmarkStart w:id="2374" w:name="_Toc210070014"/>
      <w:r w:rsidR="00280C20">
        <w:rPr>
          <w:noProof/>
        </w:rPr>
        <w:t>384</w:t>
      </w:r>
      <w:bookmarkEnd w:id="2373"/>
      <w:r w:rsidRPr="00673C17">
        <w:rPr>
          <w:noProof/>
        </w:rPr>
        <w:fldChar w:fldCharType="end"/>
      </w:r>
      <w:r w:rsidR="005F037E" w:rsidRPr="00673C17">
        <w:t xml:space="preserve">. ЭФ списка документов </w:t>
      </w:r>
      <w:r w:rsidR="00104B38" w:rsidRPr="00673C17">
        <w:t>«</w:t>
      </w:r>
      <w:r w:rsidR="005F037E" w:rsidRPr="00673C17">
        <w:t>Анкета</w:t>
      </w:r>
      <w:r w:rsidR="00104B38" w:rsidRPr="00673C17">
        <w:t>»</w:t>
      </w:r>
      <w:bookmarkEnd w:id="2374"/>
    </w:p>
    <w:p w:rsidR="005F037E" w:rsidRPr="00673C17" w:rsidRDefault="00C9107B" w:rsidP="005F037E">
      <w:pPr>
        <w:pStyle w:val="ASFKNormal"/>
      </w:pPr>
      <w:r w:rsidRPr="00673C17">
        <w:t>Для заполнения анкеты необходимо выполнить следующие действия</w:t>
      </w:r>
      <w:r w:rsidR="005F037E" w:rsidRPr="00673C17">
        <w:t>:</w:t>
      </w:r>
    </w:p>
    <w:p w:rsidR="00C9107B" w:rsidRPr="00673C17" w:rsidRDefault="00C9107B" w:rsidP="0037109F">
      <w:pPr>
        <w:pStyle w:val="ASFKListnum"/>
        <w:numPr>
          <w:ilvl w:val="0"/>
          <w:numId w:val="16"/>
        </w:numPr>
      </w:pPr>
      <w:bookmarkStart w:id="2375" w:name="_Toc420936489"/>
      <w:r w:rsidRPr="00673C17">
        <w:t xml:space="preserve">На панели инструментов нажать кнопку </w:t>
      </w:r>
      <w:r w:rsidR="004D71D9" w:rsidRPr="00673C17">
        <w:rPr>
          <w:noProof/>
        </w:rPr>
        <w:drawing>
          <wp:inline distT="0" distB="0" distL="0" distR="0">
            <wp:extent cx="180975" cy="180975"/>
            <wp:effectExtent l="0" t="0" r="9525" b="9525"/>
            <wp:docPr id="488" name="Рисунок 48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кнопка Создать"/>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D086C" w:rsidRPr="00673C17">
        <w:t> </w:t>
      </w:r>
      <w:r w:rsidRPr="00673C17">
        <w:t>(Создать новый документ). Откроется ЭФ анкеты (рис. </w:t>
      </w:r>
      <w:r w:rsidRPr="00673C17">
        <w:fldChar w:fldCharType="begin"/>
      </w:r>
      <w:r w:rsidRPr="00673C17">
        <w:instrText xml:space="preserve"> REF _Ref315165849 \h  \* MERGEFORMAT </w:instrText>
      </w:r>
      <w:r w:rsidRPr="00673C17">
        <w:fldChar w:fldCharType="separate"/>
      </w:r>
      <w:r w:rsidR="00280C20">
        <w:t>385</w:t>
      </w:r>
      <w:r w:rsidRPr="00673C17">
        <w:fldChar w:fldCharType="end"/>
      </w:r>
      <w:r w:rsidRPr="00673C17">
        <w:t>).</w:t>
      </w:r>
    </w:p>
    <w:p w:rsidR="00C9107B" w:rsidRPr="00673C17" w:rsidRDefault="004D71D9" w:rsidP="00C9107B">
      <w:pPr>
        <w:pStyle w:val="ASFKFigure"/>
      </w:pPr>
      <w:r w:rsidRPr="00673C17">
        <w:rPr>
          <w:noProof/>
        </w:rPr>
        <w:lastRenderedPageBreak/>
        <w:drawing>
          <wp:inline distT="0" distB="0" distL="0" distR="0">
            <wp:extent cx="6124575" cy="5848350"/>
            <wp:effectExtent l="0" t="0" r="9525" b="0"/>
            <wp:docPr id="489" name="Рисунок 4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0"/>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C9107B" w:rsidRPr="00673C17" w:rsidRDefault="00214736" w:rsidP="00C910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76" w:name="_Ref315165849"/>
      <w:bookmarkStart w:id="2377" w:name="_Toc210070015"/>
      <w:r w:rsidR="00280C20">
        <w:rPr>
          <w:noProof/>
        </w:rPr>
        <w:t>385</w:t>
      </w:r>
      <w:bookmarkEnd w:id="2376"/>
      <w:r w:rsidRPr="00673C17">
        <w:rPr>
          <w:noProof/>
        </w:rPr>
        <w:fldChar w:fldCharType="end"/>
      </w:r>
      <w:r w:rsidR="00C9107B" w:rsidRPr="00673C17">
        <w:t>. ЭФ документа «Анкета»</w:t>
      </w:r>
      <w:bookmarkEnd w:id="2377"/>
    </w:p>
    <w:p w:rsidR="00C9107B" w:rsidRPr="00673C17" w:rsidRDefault="00C9107B" w:rsidP="00C9107B">
      <w:pPr>
        <w:pStyle w:val="ASFKListnum"/>
      </w:pPr>
      <w:r w:rsidRPr="00673C17">
        <w:t>Ответить на вопросы анкеты. Ответы выбираются из выпадающих списков, которые открываются при нажатии на кнопку выбора</w:t>
      </w:r>
      <w:r w:rsidR="006D086C" w:rsidRPr="00673C17">
        <w:t> </w:t>
      </w:r>
      <w:r w:rsidR="004D71D9" w:rsidRPr="00673C17">
        <w:rPr>
          <w:noProof/>
        </w:rPr>
        <w:drawing>
          <wp:inline distT="0" distB="0" distL="0" distR="0">
            <wp:extent cx="276225" cy="180975"/>
            <wp:effectExtent l="0" t="0" r="9525" b="9525"/>
            <wp:docPr id="490" name="Рисунок 4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0"/>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673C17">
        <w:t>.</w:t>
      </w:r>
    </w:p>
    <w:p w:rsidR="00C9107B" w:rsidRPr="00673C17" w:rsidRDefault="00C9107B" w:rsidP="00C9107B">
      <w:pPr>
        <w:pStyle w:val="ASFKListnum"/>
      </w:pPr>
      <w:r w:rsidRPr="00673C17">
        <w:t xml:space="preserve">После ответов на вопросы необходимо сохранить документ, нажав на кнопку </w:t>
      </w:r>
      <w:r w:rsidR="004D71D9" w:rsidRPr="00673C17">
        <w:rPr>
          <w:noProof/>
        </w:rPr>
        <w:drawing>
          <wp:inline distT="0" distB="0" distL="0" distR="0">
            <wp:extent cx="276225" cy="276225"/>
            <wp:effectExtent l="0" t="0" r="9525" b="9525"/>
            <wp:docPr id="491" name="Рисунок 49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кнопка Сохранить изменения и закрыть окно"/>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(Сохранить изменения и закрыть окно).</w:t>
      </w:r>
    </w:p>
    <w:p w:rsidR="005F037E" w:rsidRPr="00673C17" w:rsidRDefault="005F037E" w:rsidP="005F037E">
      <w:pPr>
        <w:pStyle w:val="32"/>
      </w:pPr>
      <w:bookmarkStart w:id="2378" w:name="_Toc210069275"/>
      <w:r w:rsidRPr="00673C17">
        <w:t>Способы автоматического импорта файлов</w:t>
      </w:r>
      <w:bookmarkEnd w:id="2375"/>
      <w:bookmarkEnd w:id="2378"/>
    </w:p>
    <w:p w:rsidR="005F037E" w:rsidRPr="00673C17" w:rsidRDefault="005F037E" w:rsidP="005F037E">
      <w:pPr>
        <w:pStyle w:val="ASFKNormal"/>
      </w:pPr>
      <w:r w:rsidRPr="00673C17">
        <w:t xml:space="preserve">Документ </w:t>
      </w:r>
      <w:r w:rsidR="00104B38" w:rsidRPr="00673C17">
        <w:t>«</w:t>
      </w:r>
      <w:r w:rsidRPr="00673C17">
        <w:t>Способы автоматического импорта файлов</w:t>
      </w:r>
      <w:r w:rsidR="00104B38" w:rsidRPr="00673C17">
        <w:t>»</w:t>
      </w:r>
      <w:r w:rsidRPr="00673C17">
        <w:t xml:space="preserve">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w:t>
      </w:r>
      <w:r w:rsidR="00104B38" w:rsidRPr="00673C17">
        <w:t>«</w:t>
      </w:r>
      <w:r w:rsidRPr="00673C17">
        <w:t>Информационное сообщение</w:t>
      </w:r>
      <w:r w:rsidR="00104B38" w:rsidRPr="00673C17">
        <w:t>»</w:t>
      </w:r>
      <w:r w:rsidRPr="00673C17">
        <w:t>, в который в виде вложения добавляется импортируемый файл.</w:t>
      </w:r>
    </w:p>
    <w:p w:rsidR="005F037E" w:rsidRPr="00673C17" w:rsidRDefault="005F037E" w:rsidP="005F037E">
      <w:pPr>
        <w:pStyle w:val="ASFKNormal"/>
      </w:pPr>
      <w:r w:rsidRPr="00673C17">
        <w:t xml:space="preserve">Документ </w:t>
      </w:r>
      <w:r w:rsidR="00104B38" w:rsidRPr="00673C17">
        <w:t>«</w:t>
      </w:r>
      <w:r w:rsidRPr="00673C17">
        <w:t>Способы автоматического импорта файлов</w:t>
      </w:r>
      <w:r w:rsidR="00104B38" w:rsidRPr="00673C17">
        <w:t>»</w:t>
      </w:r>
      <w:r w:rsidRPr="00673C17">
        <w:t xml:space="preserve"> предназначен для локального использования на всех видах АРМ СУФД. Документ не предназначен для пересылки между АРМ.</w:t>
      </w:r>
    </w:p>
    <w:p w:rsidR="005F037E" w:rsidRPr="00673C17" w:rsidRDefault="00A628B1" w:rsidP="005F037E">
      <w:pPr>
        <w:pStyle w:val="ASFKNormal"/>
      </w:pPr>
      <w:r w:rsidRPr="00673C17">
        <w:lastRenderedPageBreak/>
        <w:t>Для работы с документами «</w:t>
      </w:r>
      <w:r w:rsidR="005F037E" w:rsidRPr="00673C17">
        <w:t>Способы автоматического импорта файлов</w:t>
      </w:r>
      <w:r w:rsidR="00104B38" w:rsidRPr="00673C17">
        <w:t>»</w:t>
      </w:r>
      <w:r w:rsidR="005F037E" w:rsidRPr="00673C17">
        <w:t xml:space="preserve"> </w:t>
      </w:r>
      <w:r w:rsidR="0064245B" w:rsidRPr="00673C17">
        <w:t xml:space="preserve">следует перейти в пункт меню </w:t>
      </w:r>
      <w:r w:rsidR="00104B38" w:rsidRPr="00673C17">
        <w:t>«</w:t>
      </w:r>
      <w:r w:rsidR="005F037E" w:rsidRPr="00673C17">
        <w:t>Документы – Служебные – Способы автоматического импорта файлов</w:t>
      </w:r>
      <w:r w:rsidR="00104B38" w:rsidRPr="00673C17">
        <w:t>»</w:t>
      </w:r>
      <w:r w:rsidR="005F037E"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_Ref384122846 \h  \* MERGEFORMAT </w:instrText>
      </w:r>
      <w:r w:rsidR="005F037E" w:rsidRPr="00673C17">
        <w:fldChar w:fldCharType="separate"/>
      </w:r>
      <w:r w:rsidR="00280C20">
        <w:rPr>
          <w:noProof/>
        </w:rPr>
        <w:t>386</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933825"/>
            <wp:effectExtent l="0" t="0" r="9525" b="9525"/>
            <wp:docPr id="492" name="Рисунок 4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0"/>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79" w:name="_Ref384122846"/>
      <w:bookmarkStart w:id="2380" w:name="_Toc210070016"/>
      <w:r w:rsidR="00280C20">
        <w:rPr>
          <w:noProof/>
        </w:rPr>
        <w:t>386</w:t>
      </w:r>
      <w:bookmarkEnd w:id="2379"/>
      <w:r w:rsidRPr="00673C17">
        <w:rPr>
          <w:noProof/>
        </w:rPr>
        <w:fldChar w:fldCharType="end"/>
      </w:r>
      <w:r w:rsidR="005F037E" w:rsidRPr="00673C17">
        <w:t xml:space="preserve">. ЭФ списка документов </w:t>
      </w:r>
      <w:r w:rsidR="00104B38" w:rsidRPr="00673C17">
        <w:t>«</w:t>
      </w:r>
      <w:r w:rsidR="005F037E" w:rsidRPr="00673C17">
        <w:t>Способы автоматического импорта файлов</w:t>
      </w:r>
      <w:r w:rsidR="00104B38" w:rsidRPr="00673C17">
        <w:t>»</w:t>
      </w:r>
      <w:bookmarkEnd w:id="2380"/>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730FA4" w:rsidRPr="00673C17" w:rsidRDefault="00730FA4" w:rsidP="00730FA4">
      <w:pPr>
        <w:pStyle w:val="ASFKListmark1"/>
      </w:pPr>
      <w:r w:rsidRPr="00673C17">
        <w:t>создание;</w:t>
      </w:r>
    </w:p>
    <w:p w:rsidR="00730FA4" w:rsidRPr="00673C17" w:rsidRDefault="00730FA4" w:rsidP="00730FA4">
      <w:pPr>
        <w:pStyle w:val="ASFKListmark1"/>
      </w:pPr>
      <w:r w:rsidRPr="00673C17">
        <w:t>просмотр и редактирование;</w:t>
      </w:r>
    </w:p>
    <w:p w:rsidR="00730FA4" w:rsidRPr="00673C17" w:rsidRDefault="00730FA4" w:rsidP="00730FA4">
      <w:pPr>
        <w:pStyle w:val="ASFKListmark1"/>
      </w:pPr>
      <w:r w:rsidRPr="00673C17">
        <w:t>копирование и удаление.</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импорта файлов</w:t>
      </w:r>
      <w:r w:rsidR="00104B38" w:rsidRPr="00673C17">
        <w:t>»</w:t>
      </w:r>
      <w:r w:rsidRPr="00673C17">
        <w:t xml:space="preserve"> представлена на рисунках </w:t>
      </w:r>
      <w:r w:rsidRPr="00673C17">
        <w:fldChar w:fldCharType="begin"/>
      </w:r>
      <w:r w:rsidRPr="00673C17">
        <w:instrText xml:space="preserve"> REF _Ref383101256 \h  \* MERGEFORMAT </w:instrText>
      </w:r>
      <w:r w:rsidRPr="00673C17">
        <w:fldChar w:fldCharType="separate"/>
      </w:r>
      <w:r w:rsidR="00280C20">
        <w:rPr>
          <w:noProof/>
        </w:rPr>
        <w:t>387</w:t>
      </w:r>
      <w:r w:rsidRPr="00673C17">
        <w:fldChar w:fldCharType="end"/>
      </w:r>
      <w:r w:rsidRPr="00673C17">
        <w:t>-</w:t>
      </w:r>
      <w:r w:rsidRPr="00673C17">
        <w:fldChar w:fldCharType="begin"/>
      </w:r>
      <w:r w:rsidRPr="00673C17">
        <w:instrText xml:space="preserve"> REF _Ref383101375 \h  \* MERGEFORMAT </w:instrText>
      </w:r>
      <w:r w:rsidRPr="00673C17">
        <w:fldChar w:fldCharType="separate"/>
      </w:r>
      <w:r w:rsidR="00280C20">
        <w:rPr>
          <w:noProof/>
        </w:rPr>
        <w:t>389</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Отправитель и получатель документа</w:t>
      </w:r>
      <w:r w:rsidRPr="00673C17">
        <w:t>»</w:t>
      </w:r>
      <w:r w:rsidR="005F037E" w:rsidRPr="00673C17">
        <w:t>;</w:t>
      </w:r>
    </w:p>
    <w:p w:rsidR="005F037E" w:rsidRPr="00673C17" w:rsidRDefault="00104B38" w:rsidP="005F037E">
      <w:pPr>
        <w:pStyle w:val="ASFKListmark1"/>
      </w:pPr>
      <w:r w:rsidRPr="00673C17">
        <w:t>«</w:t>
      </w:r>
      <w:r w:rsidR="005F037E" w:rsidRPr="00673C17">
        <w:t>Параметры документа Информационное сообщение</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операции</w:t>
      </w:r>
      <w:r w:rsidRPr="00673C17">
        <w:t>»</w:t>
      </w:r>
      <w:r w:rsidR="005F037E" w:rsidRPr="00673C17">
        <w:t>.</w:t>
      </w:r>
    </w:p>
    <w:p w:rsidR="005F037E" w:rsidRPr="00673C17" w:rsidRDefault="004D71D9" w:rsidP="00730FA4">
      <w:pPr>
        <w:pStyle w:val="ASFKFigure"/>
      </w:pPr>
      <w:r w:rsidRPr="00673C17">
        <w:rPr>
          <w:noProof/>
        </w:rPr>
        <w:lastRenderedPageBreak/>
        <w:drawing>
          <wp:inline distT="0" distB="0" distL="0" distR="0">
            <wp:extent cx="6038850" cy="5848350"/>
            <wp:effectExtent l="0" t="0" r="0" b="0"/>
            <wp:docPr id="493" name="Рисунок 4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0"/>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81" w:name="_Ref383101256"/>
      <w:bookmarkStart w:id="2382" w:name="_Toc210070017"/>
      <w:r w:rsidR="00280C20">
        <w:rPr>
          <w:noProof/>
        </w:rPr>
        <w:t>387</w:t>
      </w:r>
      <w:bookmarkEnd w:id="2381"/>
      <w:r w:rsidRPr="00673C17">
        <w:rPr>
          <w:noProof/>
        </w:rPr>
        <w:fldChar w:fldCharType="end"/>
      </w:r>
      <w:r w:rsidR="005F037E" w:rsidRPr="00673C17">
        <w:t xml:space="preserve">. ЭФ документа </w:t>
      </w:r>
      <w:r w:rsidR="00104B38" w:rsidRPr="00673C17">
        <w:t>«</w:t>
      </w:r>
      <w:r w:rsidR="00834CAE" w:rsidRPr="00673C17">
        <w:t>Способы автоматического импорта файлов</w:t>
      </w:r>
      <w:r w:rsidR="00346BC3" w:rsidRPr="00673C17">
        <w:t>», закладки</w:t>
      </w:r>
      <w:r w:rsidR="00834CAE" w:rsidRPr="00673C17">
        <w:t xml:space="preserve"> «Отправитель и получатель документа</w:t>
      </w:r>
      <w:r w:rsidR="00104B38" w:rsidRPr="00673C17">
        <w:t>»</w:t>
      </w:r>
      <w:bookmarkEnd w:id="2382"/>
    </w:p>
    <w:p w:rsidR="005F037E" w:rsidRPr="00673C17" w:rsidRDefault="005F037E" w:rsidP="005F037E">
      <w:pPr>
        <w:pStyle w:val="ASFKNormal"/>
      </w:pPr>
      <w:r w:rsidRPr="00673C17">
        <w:t xml:space="preserve">Перечень полей документа </w:t>
      </w:r>
      <w:r w:rsidR="00104B38" w:rsidRPr="00673C17">
        <w:t>«</w:t>
      </w:r>
      <w:r w:rsidR="00834CAE" w:rsidRPr="00673C17">
        <w:t>Способы автоматического импорта файлов</w:t>
      </w:r>
      <w:r w:rsidR="00346BC3" w:rsidRPr="00673C17">
        <w:t>», закладки</w:t>
      </w:r>
      <w:r w:rsidR="00834CAE" w:rsidRPr="00673C17">
        <w:t xml:space="preserve"> «Отправитель и получатель документа</w:t>
      </w:r>
      <w:r w:rsidR="00104B38" w:rsidRPr="00673C17">
        <w:t>»</w:t>
      </w:r>
      <w:r w:rsidRPr="00673C17">
        <w:t xml:space="preserve"> </w:t>
      </w:r>
      <w:r w:rsidR="00346BC3" w:rsidRPr="00673C17">
        <w:t>приведен в таблице</w:t>
      </w:r>
      <w:r w:rsidR="006D086C" w:rsidRPr="00673C17">
        <w:t> </w:t>
      </w:r>
      <w:r w:rsidRPr="00673C17">
        <w:fldChar w:fldCharType="begin"/>
      </w:r>
      <w:r w:rsidRPr="00673C17">
        <w:instrText xml:space="preserve"> REF _Ref383423084 \h  \* MERGEFORMAT </w:instrText>
      </w:r>
      <w:r w:rsidRPr="00673C17">
        <w:fldChar w:fldCharType="separate"/>
      </w:r>
      <w:r w:rsidR="00280C20">
        <w:rPr>
          <w:noProof/>
        </w:rPr>
        <w:t>241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83" w:name="_Ref383423084"/>
      <w:bookmarkStart w:id="2384" w:name="_Toc210069562"/>
      <w:r w:rsidR="00280C20">
        <w:rPr>
          <w:noProof/>
        </w:rPr>
        <w:t>241</w:t>
      </w:r>
      <w:bookmarkEnd w:id="2383"/>
      <w:r w:rsidRPr="00673C17">
        <w:rPr>
          <w:noProof/>
        </w:rPr>
        <w:fldChar w:fldCharType="end"/>
      </w:r>
      <w:r w:rsidR="005F037E" w:rsidRPr="00673C17">
        <w:t xml:space="preserve">. </w:t>
      </w:r>
      <w:r w:rsidR="009F0F13" w:rsidRPr="00673C17">
        <w:t>Описание</w:t>
      </w:r>
      <w:r w:rsidR="005F037E" w:rsidRPr="00673C17">
        <w:t xml:space="preserve"> полей документа </w:t>
      </w:r>
      <w:r w:rsidR="00104B38" w:rsidRPr="00673C17">
        <w:t>«</w:t>
      </w:r>
      <w:r w:rsidR="00834CAE" w:rsidRPr="00673C17">
        <w:t>Способы автоматического импорта файлов</w:t>
      </w:r>
      <w:r w:rsidR="00346BC3" w:rsidRPr="00673C17">
        <w:t>», закладки</w:t>
      </w:r>
      <w:r w:rsidR="00834CAE" w:rsidRPr="00673C17">
        <w:t xml:space="preserve"> «Отправитель и получатель документа</w:t>
      </w:r>
      <w:r w:rsidR="00104B38" w:rsidRPr="00673C17">
        <w:t>»</w:t>
      </w:r>
      <w:bookmarkEnd w:id="2384"/>
    </w:p>
    <w:tbl>
      <w:tblPr>
        <w:tblStyle w:val="ASFKTable"/>
        <w:tblW w:w="5000" w:type="pct"/>
        <w:tblLook w:val="01E0" w:firstRow="1" w:lastRow="1" w:firstColumn="1" w:lastColumn="1" w:noHBand="0" w:noVBand="0"/>
      </w:tblPr>
      <w:tblGrid>
        <w:gridCol w:w="2856"/>
        <w:gridCol w:w="6772"/>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83" w:type="pct"/>
          </w:tcPr>
          <w:p w:rsidR="005F037E" w:rsidRPr="00673C17" w:rsidRDefault="005F037E" w:rsidP="00CE1023">
            <w:pPr>
              <w:pStyle w:val="ASFKTableHead"/>
            </w:pPr>
            <w:r w:rsidRPr="00673C17">
              <w:t>Наименование поля</w:t>
            </w:r>
          </w:p>
        </w:tc>
        <w:tc>
          <w:tcPr>
            <w:tcW w:w="3517"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Наименование способа импорта</w:t>
            </w:r>
          </w:p>
        </w:tc>
        <w:tc>
          <w:tcPr>
            <w:tcW w:w="3517" w:type="pct"/>
          </w:tcPr>
          <w:p w:rsidR="005F037E" w:rsidRPr="00673C17" w:rsidRDefault="005F037E" w:rsidP="00CE1023">
            <w:pPr>
              <w:pStyle w:val="ASFKTablenorm"/>
            </w:pPr>
            <w:r w:rsidRPr="00673C17">
              <w:t>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Функция обработки файлов</w:t>
            </w:r>
          </w:p>
        </w:tc>
        <w:tc>
          <w:tcPr>
            <w:tcW w:w="3517" w:type="pct"/>
          </w:tcPr>
          <w:p w:rsidR="005F037E" w:rsidRPr="00673C17" w:rsidRDefault="005F037E" w:rsidP="00CE1023">
            <w:pPr>
              <w:pStyle w:val="ASFKTablenorm"/>
            </w:pPr>
            <w:r w:rsidRPr="00673C17">
              <w:t xml:space="preserve">Не редактируется. Заполнено значением </w:t>
            </w:r>
            <w:r w:rsidR="00104B38" w:rsidRPr="00673C17">
              <w:t>«</w:t>
            </w:r>
            <w:r w:rsidRPr="00673C17">
              <w:t xml:space="preserve">Импорт произвольных файлов в виде вложения документа </w:t>
            </w:r>
            <w:r w:rsidR="00104B38" w:rsidRPr="00673C17">
              <w:t>«</w:t>
            </w:r>
            <w:r w:rsidRPr="00673C17">
              <w:t>Информационное сообщение</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Идентификатор функции обработки файла</w:t>
            </w:r>
          </w:p>
        </w:tc>
        <w:tc>
          <w:tcPr>
            <w:tcW w:w="3517" w:type="pct"/>
          </w:tcPr>
          <w:p w:rsidR="005F037E" w:rsidRPr="00673C17" w:rsidRDefault="005F037E" w:rsidP="00CE1023">
            <w:pPr>
              <w:pStyle w:val="ASFKTablenorm"/>
            </w:pPr>
            <w:r w:rsidRPr="00673C17">
              <w:t>Идентификатор функции обработки файла.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Актуальность</w:t>
            </w:r>
          </w:p>
        </w:tc>
        <w:tc>
          <w:tcPr>
            <w:tcW w:w="3517" w:type="pct"/>
          </w:tcPr>
          <w:p w:rsidR="005F037E" w:rsidRPr="00673C17" w:rsidRDefault="005F037E" w:rsidP="00CE1023">
            <w:pPr>
              <w:pStyle w:val="ASFKTablenorm"/>
            </w:pPr>
            <w:r w:rsidRPr="00673C17">
              <w:t>Актуальность.</w:t>
            </w:r>
          </w:p>
          <w:p w:rsidR="005F037E" w:rsidRPr="00673C17" w:rsidRDefault="005F037E" w:rsidP="00CE1023">
            <w:pPr>
              <w:pStyle w:val="ASFKTablenorm"/>
            </w:pPr>
            <w:r w:rsidRPr="00673C17">
              <w:lastRenderedPageBreak/>
              <w:t>Чек-бокс.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lastRenderedPageBreak/>
              <w:t>Маски файлов, предназначенных для обработки</w:t>
            </w:r>
          </w:p>
        </w:tc>
        <w:tc>
          <w:tcPr>
            <w:tcW w:w="3517" w:type="pct"/>
          </w:tcPr>
          <w:p w:rsidR="005F037E" w:rsidRPr="00673C17" w:rsidRDefault="005F037E" w:rsidP="00CE1023">
            <w:pPr>
              <w:pStyle w:val="ASFKTablenorm"/>
            </w:pPr>
            <w:r w:rsidRPr="00673C17">
              <w:t>Маски файлов, предназначенных для обработки: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Отправитель документа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Текущая организация (наименование)</w:t>
            </w:r>
          </w:p>
        </w:tc>
        <w:tc>
          <w:tcPr>
            <w:tcW w:w="3517" w:type="pct"/>
          </w:tcPr>
          <w:p w:rsidR="005F037E" w:rsidRPr="00673C17" w:rsidRDefault="005F037E" w:rsidP="00234FEC">
            <w:pPr>
              <w:pStyle w:val="ASFKTablenorm"/>
            </w:pPr>
            <w:r w:rsidRPr="00673C17">
              <w:t xml:space="preserve">Заполняется из справочника СРРПБС/ПУБП/НУБП на основе значений системных констант: </w:t>
            </w:r>
            <w:r w:rsidR="00234FEC" w:rsidRPr="00673C17">
              <w:t>«</w:t>
            </w:r>
            <w:r w:rsidR="00BF6003" w:rsidRPr="00673C17">
              <w:t>Код собственного БУ</w:t>
            </w:r>
            <w:r w:rsidR="00234FEC" w:rsidRPr="00673C17">
              <w:t>»</w:t>
            </w:r>
            <w:r w:rsidRPr="00673C17">
              <w:t xml:space="preserve">, </w:t>
            </w:r>
            <w:r w:rsidR="00234FEC" w:rsidRPr="00673C17">
              <w:t>«</w:t>
            </w:r>
            <w:r w:rsidR="000067BB" w:rsidRPr="00673C17">
              <w:t>Код бюджета</w:t>
            </w:r>
            <w:r w:rsidR="00234FEC" w:rsidRPr="00673C17">
              <w:t>»</w:t>
            </w:r>
            <w:r w:rsidRPr="00673C17">
              <w:t xml:space="preserve">, </w:t>
            </w:r>
            <w:r w:rsidR="00234FEC" w:rsidRPr="00673C17">
              <w:t>«</w:t>
            </w:r>
            <w:r w:rsidR="00BF6003" w:rsidRPr="00673C17">
              <w:t>Собственный код ведомства</w:t>
            </w:r>
            <w:r w:rsidR="00234FEC"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Код организации</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BF6003" w:rsidRPr="00673C17">
              <w:t>Код собственного БУ</w:t>
            </w:r>
            <w:r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Бюджет</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0067BB" w:rsidRPr="00673C17">
              <w:t>Код бюджета</w:t>
            </w:r>
            <w:r w:rsidRPr="00673C17">
              <w:t>»</w:t>
            </w:r>
            <w:r w:rsidR="005F037E"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Глава</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BF6003" w:rsidRPr="00673C17">
              <w:t>Собственный код ведомства</w:t>
            </w:r>
            <w:r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ТОФК</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BF6003" w:rsidRPr="00673C17">
              <w:t>Код собственного ТОФК</w:t>
            </w:r>
            <w:r w:rsidRPr="00673C17">
              <w:t>»</w:t>
            </w:r>
            <w:r w:rsidR="005F037E"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Бизнес-роль (наименование)</w:t>
            </w:r>
          </w:p>
        </w:tc>
        <w:tc>
          <w:tcPr>
            <w:tcW w:w="3517" w:type="pct"/>
          </w:tcPr>
          <w:p w:rsidR="005F037E" w:rsidRPr="00673C17" w:rsidRDefault="005F037E" w:rsidP="006A36C7">
            <w:pPr>
              <w:pStyle w:val="ASFKTablenorm"/>
            </w:pPr>
            <w:r w:rsidRPr="00673C17">
              <w:t xml:space="preserve">Значение вычисляется на основе значения системной константы </w:t>
            </w:r>
            <w:r w:rsidR="00234FEC" w:rsidRPr="00673C17">
              <w:t>«</w:t>
            </w:r>
            <w:r w:rsidR="00BF6003" w:rsidRPr="00673C17">
              <w:t>Бюджетные полномочия организации</w:t>
            </w:r>
            <w:r w:rsidR="00234FEC" w:rsidRPr="00673C17">
              <w:t>»</w:t>
            </w:r>
            <w:r w:rsidR="006A36C7"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Бизнес-роль (код)</w:t>
            </w:r>
          </w:p>
        </w:tc>
        <w:tc>
          <w:tcPr>
            <w:tcW w:w="3517" w:type="pct"/>
          </w:tcPr>
          <w:p w:rsidR="005F037E" w:rsidRPr="00673C17" w:rsidRDefault="005F037E" w:rsidP="00234FEC">
            <w:pPr>
              <w:pStyle w:val="ASFKTablenorm"/>
            </w:pPr>
            <w:r w:rsidRPr="00673C17">
              <w:t xml:space="preserve">Значение вычисляется на основе значения системной константы </w:t>
            </w:r>
            <w:r w:rsidR="00234FEC" w:rsidRPr="00673C17">
              <w:t>«</w:t>
            </w:r>
            <w:r w:rsidR="00BF6003" w:rsidRPr="00673C17">
              <w:t>Б</w:t>
            </w:r>
            <w:r w:rsidR="00234FEC" w:rsidRPr="00673C17">
              <w:t>юджетные полномочия организации»</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Получатель документа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Тип получателя</w:t>
            </w:r>
          </w:p>
        </w:tc>
        <w:tc>
          <w:tcPr>
            <w:tcW w:w="3517" w:type="pct"/>
          </w:tcPr>
          <w:p w:rsidR="005F037E" w:rsidRPr="00673C17" w:rsidRDefault="005F037E" w:rsidP="00CE1023">
            <w:pPr>
              <w:pStyle w:val="ASFKTablenorm"/>
            </w:pPr>
            <w:r w:rsidRPr="00673C17">
              <w:t>Тип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Уровень бюджета или номер бюджета организации получателя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315"/>
        </w:trPr>
        <w:tc>
          <w:tcPr>
            <w:tcW w:w="1483" w:type="pct"/>
          </w:tcPr>
          <w:p w:rsidR="005F037E" w:rsidRPr="00673C17" w:rsidRDefault="005F037E" w:rsidP="00CE1023">
            <w:pPr>
              <w:pStyle w:val="ASFKTablenorm"/>
            </w:pPr>
            <w:r w:rsidRPr="00673C17">
              <w:t>Номер и наименование бюджета</w:t>
            </w:r>
          </w:p>
        </w:tc>
        <w:tc>
          <w:tcPr>
            <w:tcW w:w="3517" w:type="pct"/>
          </w:tcPr>
          <w:p w:rsidR="005F037E" w:rsidRPr="00673C17" w:rsidRDefault="005F037E" w:rsidP="00CE1023">
            <w:pPr>
              <w:pStyle w:val="ASFKTablenorm"/>
            </w:pPr>
            <w:r w:rsidRPr="00673C17">
              <w:t>Номер и 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Глава по БК организации получателя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473"/>
        </w:trPr>
        <w:tc>
          <w:tcPr>
            <w:tcW w:w="1483" w:type="pct"/>
          </w:tcPr>
          <w:p w:rsidR="005F037E" w:rsidRPr="00673C17" w:rsidRDefault="005F037E" w:rsidP="00CE1023">
            <w:pPr>
              <w:pStyle w:val="ASFKTablenorm"/>
            </w:pPr>
            <w:r w:rsidRPr="00673C17">
              <w:t>Код и наименование главы</w:t>
            </w:r>
          </w:p>
        </w:tc>
        <w:tc>
          <w:tcPr>
            <w:tcW w:w="3517" w:type="pct"/>
          </w:tcPr>
          <w:p w:rsidR="005F037E" w:rsidRPr="00673C17" w:rsidRDefault="005F037E" w:rsidP="00CE1023">
            <w:pPr>
              <w:pStyle w:val="ASFKTablenorm"/>
            </w:pPr>
            <w:r w:rsidRPr="00673C17">
              <w:t>Код и наименование главы.</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Орган ФК, обслуживающий организацию получателя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525"/>
        </w:trPr>
        <w:tc>
          <w:tcPr>
            <w:tcW w:w="1483" w:type="pct"/>
          </w:tcPr>
          <w:p w:rsidR="005F037E" w:rsidRPr="00673C17" w:rsidRDefault="005F037E" w:rsidP="00CE1023">
            <w:pPr>
              <w:pStyle w:val="ASFKTablenorm"/>
            </w:pPr>
            <w:r w:rsidRPr="00673C17">
              <w:t>Код и наименование ОрФК</w:t>
            </w:r>
          </w:p>
        </w:tc>
        <w:tc>
          <w:tcPr>
            <w:tcW w:w="3517" w:type="pct"/>
          </w:tcPr>
          <w:p w:rsidR="005F037E" w:rsidRPr="00673C17" w:rsidRDefault="005F037E" w:rsidP="00CE1023">
            <w:pPr>
              <w:pStyle w:val="ASFKTablenorm"/>
            </w:pPr>
            <w:r w:rsidRPr="00673C17">
              <w:t xml:space="preserve">Код и наименование </w:t>
            </w:r>
            <w:r w:rsidR="00B74E37" w:rsidRPr="00673C17">
              <w:t>ТОФК</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 xml:space="preserve">Параметры документа </w:t>
      </w:r>
      <w:r w:rsidR="00104B38" w:rsidRPr="00673C17">
        <w:t>«</w:t>
      </w:r>
      <w:r w:rsidRPr="00673C17">
        <w:t>Информационное сообщение</w:t>
      </w:r>
      <w:r w:rsidR="00604ADD" w:rsidRPr="00673C17">
        <w:t>»</w:t>
      </w:r>
      <w:r w:rsidR="009F0F13" w:rsidRPr="00673C17">
        <w:t xml:space="preserve"> представлена на рисунке </w:t>
      </w:r>
      <w:r w:rsidR="009F0F13" w:rsidRPr="00673C17">
        <w:fldChar w:fldCharType="begin"/>
      </w:r>
      <w:r w:rsidR="009F0F13" w:rsidRPr="00673C17">
        <w:instrText xml:space="preserve"> REF _Ref383423808 \h  \* MERGEFORMAT </w:instrText>
      </w:r>
      <w:r w:rsidR="009F0F13" w:rsidRPr="00673C17">
        <w:fldChar w:fldCharType="separate"/>
      </w:r>
      <w:r w:rsidR="00280C20">
        <w:t>388</w:t>
      </w:r>
      <w:r w:rsidR="009F0F13"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34100" cy="1466850"/>
            <wp:effectExtent l="0" t="0" r="0" b="0"/>
            <wp:docPr id="494" name="Рисунок 4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0"/>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6134100" cy="1466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85" w:name="_Ref383423808"/>
      <w:bookmarkStart w:id="2386" w:name="_Toc210070018"/>
      <w:r w:rsidR="00280C20">
        <w:rPr>
          <w:noProof/>
        </w:rPr>
        <w:t>388</w:t>
      </w:r>
      <w:bookmarkEnd w:id="2385"/>
      <w:r w:rsidRPr="00673C17">
        <w:rPr>
          <w:noProof/>
        </w:rPr>
        <w:fldChar w:fldCharType="end"/>
      </w:r>
      <w:r w:rsidR="005F037E" w:rsidRPr="00673C17">
        <w:t xml:space="preserve">. ЭФ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Параметры документа Информационное сообщение</w:t>
      </w:r>
      <w:r w:rsidR="00104B38" w:rsidRPr="00673C17">
        <w:t>»</w:t>
      </w:r>
      <w:bookmarkEnd w:id="2386"/>
    </w:p>
    <w:p w:rsidR="005F037E" w:rsidRPr="00673C17" w:rsidRDefault="005F037E" w:rsidP="005F037E">
      <w:pPr>
        <w:pStyle w:val="ASFKNormal"/>
      </w:pPr>
      <w:r w:rsidRPr="00673C17">
        <w:t xml:space="preserve">Перечень полей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Параметры документа Информационное сообщение</w:t>
      </w:r>
      <w:r w:rsidR="00834CAE" w:rsidRPr="00673C17">
        <w:t xml:space="preserve">» </w:t>
      </w:r>
      <w:r w:rsidR="00346BC3" w:rsidRPr="00673C17">
        <w:t>приведен в таблице</w:t>
      </w:r>
      <w:r w:rsidR="006D086C" w:rsidRPr="00673C17">
        <w:t> </w:t>
      </w:r>
      <w:r w:rsidRPr="00673C17">
        <w:fldChar w:fldCharType="begin"/>
      </w:r>
      <w:r w:rsidRPr="00673C17">
        <w:instrText xml:space="preserve"> REF _Ref383423595 \h  \* MERGEFORMAT </w:instrText>
      </w:r>
      <w:r w:rsidRPr="00673C17">
        <w:fldChar w:fldCharType="separate"/>
      </w:r>
      <w:r w:rsidR="00280C20">
        <w:rPr>
          <w:noProof/>
        </w:rPr>
        <w:t>242</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87" w:name="_Ref383423595"/>
      <w:bookmarkStart w:id="2388" w:name="_Toc210069563"/>
      <w:r w:rsidR="00280C20">
        <w:rPr>
          <w:noProof/>
        </w:rPr>
        <w:t>242</w:t>
      </w:r>
      <w:bookmarkEnd w:id="2387"/>
      <w:r w:rsidRPr="00673C17">
        <w:rPr>
          <w:noProof/>
        </w:rPr>
        <w:fldChar w:fldCharType="end"/>
      </w:r>
      <w:r w:rsidR="005F037E" w:rsidRPr="00673C17">
        <w:t xml:space="preserve">. </w:t>
      </w:r>
      <w:r w:rsidR="009F0F13" w:rsidRPr="00673C17">
        <w:t>Описание</w:t>
      </w:r>
      <w:r w:rsidR="005F037E" w:rsidRPr="00673C17">
        <w:t xml:space="preserve"> полей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Параметры документа Информационное сообщение</w:t>
      </w:r>
      <w:r w:rsidR="00104B38" w:rsidRPr="00673C17">
        <w:t>»</w:t>
      </w:r>
      <w:bookmarkEnd w:id="2388"/>
    </w:p>
    <w:tbl>
      <w:tblPr>
        <w:tblStyle w:val="ASFKTable"/>
        <w:tblW w:w="5000" w:type="pct"/>
        <w:tblLook w:val="01E0" w:firstRow="1" w:lastRow="1" w:firstColumn="1" w:lastColumn="1" w:noHBand="0" w:noVBand="0"/>
      </w:tblPr>
      <w:tblGrid>
        <w:gridCol w:w="2484"/>
        <w:gridCol w:w="7144"/>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290" w:type="pct"/>
          </w:tcPr>
          <w:p w:rsidR="005F037E" w:rsidRPr="00673C17" w:rsidRDefault="005F037E" w:rsidP="00CE1023">
            <w:pPr>
              <w:pStyle w:val="ASFKTableHead"/>
            </w:pPr>
            <w:r w:rsidRPr="00673C17">
              <w:t>Наименование поля</w:t>
            </w:r>
          </w:p>
        </w:tc>
        <w:tc>
          <w:tcPr>
            <w:tcW w:w="371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673C17" w:rsidRDefault="005F037E" w:rsidP="00CE1023">
            <w:pPr>
              <w:pStyle w:val="ASFKTablenorm"/>
            </w:pPr>
            <w:r w:rsidRPr="00673C17">
              <w:t>Наименование документа</w:t>
            </w:r>
          </w:p>
        </w:tc>
        <w:tc>
          <w:tcPr>
            <w:tcW w:w="3710" w:type="pct"/>
          </w:tcPr>
          <w:p w:rsidR="005F037E" w:rsidRPr="00673C17" w:rsidRDefault="005F037E" w:rsidP="00CE1023">
            <w:pPr>
              <w:pStyle w:val="ASFKTablenorm"/>
            </w:pPr>
            <w:r w:rsidRPr="00673C17">
              <w:t>Наименование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673C17" w:rsidRDefault="005F037E" w:rsidP="00CE1023">
            <w:pPr>
              <w:pStyle w:val="ASFKTablenorm"/>
            </w:pPr>
            <w:r w:rsidRPr="00673C17">
              <w:t>Тип документа</w:t>
            </w:r>
          </w:p>
        </w:tc>
        <w:tc>
          <w:tcPr>
            <w:tcW w:w="3710" w:type="pct"/>
          </w:tcPr>
          <w:p w:rsidR="005F037E" w:rsidRPr="00673C17" w:rsidRDefault="005F037E" w:rsidP="00CE1023">
            <w:pPr>
              <w:pStyle w:val="ASFKTablenorm"/>
            </w:pPr>
            <w:r w:rsidRPr="00673C17">
              <w:t>Тип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673C17" w:rsidRDefault="005F037E" w:rsidP="00CE1023">
            <w:pPr>
              <w:pStyle w:val="ASFKTablenorm"/>
            </w:pPr>
            <w:r w:rsidRPr="00673C17">
              <w:t>Тип сообщения</w:t>
            </w:r>
          </w:p>
        </w:tc>
        <w:tc>
          <w:tcPr>
            <w:tcW w:w="3710" w:type="pct"/>
          </w:tcPr>
          <w:p w:rsidR="005F037E" w:rsidRPr="00673C17" w:rsidRDefault="005F037E" w:rsidP="00CE1023">
            <w:pPr>
              <w:pStyle w:val="ASFKTablenorm"/>
            </w:pPr>
            <w:r w:rsidRPr="00673C17">
              <w:t>Тип сообщения.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673C17" w:rsidRDefault="005F037E" w:rsidP="00CE1023">
            <w:pPr>
              <w:pStyle w:val="ASFKTablenorm"/>
            </w:pPr>
            <w:r w:rsidRPr="00673C17">
              <w:t>Тема сообщения</w:t>
            </w:r>
          </w:p>
        </w:tc>
        <w:tc>
          <w:tcPr>
            <w:tcW w:w="3710" w:type="pct"/>
          </w:tcPr>
          <w:p w:rsidR="005F037E" w:rsidRPr="00673C17" w:rsidRDefault="005F037E" w:rsidP="00CE1023">
            <w:pPr>
              <w:pStyle w:val="ASFKTablenorm"/>
            </w:pPr>
            <w:r w:rsidRPr="00673C17">
              <w:t xml:space="preserve">Заполнить значением </w:t>
            </w:r>
            <w:r w:rsidR="00104B38" w:rsidRPr="00673C17">
              <w:t>«</w:t>
            </w:r>
            <w:r w:rsidRPr="00673C17">
              <w:t>Документ</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673C17" w:rsidRDefault="005F037E" w:rsidP="00CE1023">
            <w:pPr>
              <w:pStyle w:val="ASFKTablenorm"/>
            </w:pPr>
            <w:r w:rsidRPr="00673C17">
              <w:t>Краткое описание</w:t>
            </w:r>
          </w:p>
        </w:tc>
        <w:tc>
          <w:tcPr>
            <w:tcW w:w="3710" w:type="pct"/>
          </w:tcPr>
          <w:p w:rsidR="005F037E" w:rsidRPr="00673C17" w:rsidRDefault="005F037E" w:rsidP="00CE1023">
            <w:pPr>
              <w:pStyle w:val="ASFKTablenorm"/>
            </w:pPr>
            <w:r w:rsidRPr="00673C17">
              <w:t xml:space="preserve">Заполнить значением </w:t>
            </w:r>
            <w:r w:rsidR="00104B38" w:rsidRPr="00673C17">
              <w:t>«</w:t>
            </w:r>
            <w:r w:rsidRPr="00673C17">
              <w:t>Документ сформирован на основе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673C17" w:rsidRDefault="005F037E" w:rsidP="00CE1023">
            <w:pPr>
              <w:pStyle w:val="ASFKTablenorm"/>
            </w:pPr>
            <w:r w:rsidRPr="00673C17">
              <w:t>Ответственный</w:t>
            </w:r>
          </w:p>
        </w:tc>
        <w:tc>
          <w:tcPr>
            <w:tcW w:w="3710" w:type="pct"/>
          </w:tcPr>
          <w:p w:rsidR="005F037E" w:rsidRPr="00673C17" w:rsidRDefault="005F037E" w:rsidP="00CE1023">
            <w:pPr>
              <w:pStyle w:val="ASFKTablenorm"/>
            </w:pPr>
            <w:r w:rsidRPr="00673C17">
              <w:t>Ответственный.</w:t>
            </w:r>
          </w:p>
        </w:tc>
      </w:tr>
    </w:tbl>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Дополнительные операции</w:t>
      </w:r>
      <w:r w:rsidR="00104B38" w:rsidRPr="00673C17">
        <w:t>»</w:t>
      </w:r>
      <w:r w:rsidR="009F0F13" w:rsidRPr="00673C17">
        <w:t xml:space="preserve"> представлена на рисунке </w:t>
      </w:r>
      <w:r w:rsidR="009F0F13" w:rsidRPr="00673C17">
        <w:fldChar w:fldCharType="begin"/>
      </w:r>
      <w:r w:rsidR="009F0F13" w:rsidRPr="00673C17">
        <w:instrText xml:space="preserve"> REF _Ref383101375 \h  \* MERGEFORMAT </w:instrText>
      </w:r>
      <w:r w:rsidR="009F0F13" w:rsidRPr="00673C17">
        <w:fldChar w:fldCharType="separate"/>
      </w:r>
      <w:r w:rsidR="00280C20">
        <w:t>389</w:t>
      </w:r>
      <w:r w:rsidR="009F0F13"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34100" cy="2562225"/>
            <wp:effectExtent l="0" t="0" r="0" b="9525"/>
            <wp:docPr id="495" name="Рисунок 4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0"/>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89" w:name="_Ref383101375"/>
      <w:bookmarkStart w:id="2390" w:name="_Toc210070019"/>
      <w:r w:rsidR="00280C20">
        <w:rPr>
          <w:noProof/>
        </w:rPr>
        <w:t>389</w:t>
      </w:r>
      <w:bookmarkEnd w:id="2389"/>
      <w:r w:rsidRPr="00673C17">
        <w:rPr>
          <w:noProof/>
        </w:rPr>
        <w:fldChar w:fldCharType="end"/>
      </w:r>
      <w:r w:rsidR="005F037E" w:rsidRPr="00673C17">
        <w:t xml:space="preserve">. ЭФ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Дополнительные операции</w:t>
      </w:r>
      <w:r w:rsidR="00104B38" w:rsidRPr="00673C17">
        <w:t>»</w:t>
      </w:r>
      <w:bookmarkEnd w:id="2390"/>
    </w:p>
    <w:p w:rsidR="005F037E" w:rsidRPr="00673C17" w:rsidRDefault="005F037E" w:rsidP="005F037E">
      <w:pPr>
        <w:pStyle w:val="ASFKNormal"/>
      </w:pPr>
      <w:r w:rsidRPr="00673C17">
        <w:t xml:space="preserve">Перечень полей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Дополнительные операции</w:t>
      </w:r>
      <w:r w:rsidR="00834CAE" w:rsidRPr="00673C17">
        <w:t xml:space="preserve">» </w:t>
      </w:r>
      <w:r w:rsidR="00346BC3" w:rsidRPr="00673C17">
        <w:t>приведен в таблице</w:t>
      </w:r>
      <w:r w:rsidR="006D086C" w:rsidRPr="00673C17">
        <w:t> </w:t>
      </w:r>
      <w:r w:rsidRPr="00673C17">
        <w:fldChar w:fldCharType="begin"/>
      </w:r>
      <w:r w:rsidRPr="00673C17">
        <w:instrText xml:space="preserve"> REF _Ref383423635 \h  \* MERGEFORMAT </w:instrText>
      </w:r>
      <w:r w:rsidRPr="00673C17">
        <w:fldChar w:fldCharType="separate"/>
      </w:r>
      <w:r w:rsidR="00280C20">
        <w:rPr>
          <w:noProof/>
        </w:rPr>
        <w:t>243</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391" w:name="_Ref383423635"/>
      <w:bookmarkStart w:id="2392" w:name="_Toc210069564"/>
      <w:r w:rsidR="00280C20">
        <w:rPr>
          <w:noProof/>
        </w:rPr>
        <w:t>243</w:t>
      </w:r>
      <w:bookmarkEnd w:id="2391"/>
      <w:r w:rsidRPr="00673C17">
        <w:rPr>
          <w:noProof/>
        </w:rPr>
        <w:fldChar w:fldCharType="end"/>
      </w:r>
      <w:r w:rsidR="005F037E" w:rsidRPr="00673C17">
        <w:t xml:space="preserve">. </w:t>
      </w:r>
      <w:r w:rsidR="009F0F13" w:rsidRPr="00673C17">
        <w:t>Описание</w:t>
      </w:r>
      <w:r w:rsidR="005F037E" w:rsidRPr="00673C17">
        <w:t xml:space="preserve"> полей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Дополнительные операции</w:t>
      </w:r>
      <w:r w:rsidR="00104B38" w:rsidRPr="00673C17">
        <w:t>»</w:t>
      </w:r>
      <w:bookmarkEnd w:id="2392"/>
    </w:p>
    <w:tbl>
      <w:tblPr>
        <w:tblStyle w:val="ASFKTable"/>
        <w:tblW w:w="5000" w:type="pct"/>
        <w:tblLook w:val="01E0" w:firstRow="1" w:lastRow="1" w:firstColumn="1" w:lastColumn="1" w:noHBand="0" w:noVBand="0"/>
      </w:tblPr>
      <w:tblGrid>
        <w:gridCol w:w="2869"/>
        <w:gridCol w:w="6759"/>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90" w:type="pct"/>
          </w:tcPr>
          <w:p w:rsidR="005F037E" w:rsidRPr="00673C17" w:rsidRDefault="005F037E" w:rsidP="00CE1023">
            <w:pPr>
              <w:pStyle w:val="ASFKTableHead"/>
            </w:pPr>
            <w:r w:rsidRPr="00673C17">
              <w:t>Наименование поля</w:t>
            </w:r>
          </w:p>
        </w:tc>
        <w:tc>
          <w:tcPr>
            <w:tcW w:w="351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Операции выполняемые после успешного импорта произвольного файла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90" w:type="pct"/>
          </w:tcPr>
          <w:p w:rsidR="005F037E" w:rsidRPr="00673C17" w:rsidRDefault="005F037E" w:rsidP="00CE1023">
            <w:pPr>
              <w:pStyle w:val="ASFKTablenorm"/>
            </w:pPr>
            <w:r w:rsidRPr="00673C17">
              <w:t>Документарный контроль</w:t>
            </w:r>
          </w:p>
        </w:tc>
        <w:tc>
          <w:tcPr>
            <w:tcW w:w="3510" w:type="pct"/>
          </w:tcPr>
          <w:p w:rsidR="005F037E" w:rsidRPr="00673C17" w:rsidRDefault="005F037E" w:rsidP="00CE1023">
            <w:pPr>
              <w:pStyle w:val="ASFKTablenorm"/>
            </w:pPr>
            <w:r w:rsidRPr="00673C17">
              <w:t>Чекбокс. По умолчанию = true.</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90" w:type="pct"/>
          </w:tcPr>
          <w:p w:rsidR="005F037E" w:rsidRPr="00673C17" w:rsidRDefault="005F037E" w:rsidP="00CE1023">
            <w:pPr>
              <w:pStyle w:val="ASFKTablenorm"/>
            </w:pPr>
            <w:r w:rsidRPr="00673C17">
              <w:t>Отправка</w:t>
            </w:r>
          </w:p>
        </w:tc>
        <w:tc>
          <w:tcPr>
            <w:tcW w:w="3510" w:type="pct"/>
          </w:tcPr>
          <w:p w:rsidR="005F037E" w:rsidRPr="00673C17" w:rsidRDefault="005F037E" w:rsidP="00CE1023">
            <w:pPr>
              <w:pStyle w:val="ASFKTablenorm"/>
            </w:pPr>
            <w:r w:rsidRPr="00673C17">
              <w:t>Чекбокс. По умолчанию = true.</w:t>
            </w:r>
          </w:p>
        </w:tc>
      </w:tr>
    </w:tbl>
    <w:p w:rsidR="005F037E" w:rsidRPr="00673C17" w:rsidRDefault="005F037E" w:rsidP="005F037E">
      <w:pPr>
        <w:pStyle w:val="32"/>
      </w:pPr>
      <w:bookmarkStart w:id="2393" w:name="_Ref401587730"/>
      <w:bookmarkStart w:id="2394" w:name="_Toc401648972"/>
      <w:bookmarkStart w:id="2395" w:name="_Toc409434045"/>
      <w:bookmarkStart w:id="2396" w:name="_Toc410656449"/>
      <w:bookmarkStart w:id="2397" w:name="_Toc420936490"/>
      <w:bookmarkStart w:id="2398" w:name="_Toc210069276"/>
      <w:r w:rsidRPr="00673C17">
        <w:t>Способы автоматического экспорта документов</w:t>
      </w:r>
      <w:bookmarkEnd w:id="2393"/>
      <w:bookmarkEnd w:id="2394"/>
      <w:bookmarkEnd w:id="2395"/>
      <w:bookmarkEnd w:id="2396"/>
      <w:bookmarkEnd w:id="2397"/>
      <w:bookmarkEnd w:id="2398"/>
    </w:p>
    <w:p w:rsidR="005F037E" w:rsidRPr="00673C17" w:rsidRDefault="005F037E" w:rsidP="005F037E">
      <w:pPr>
        <w:pStyle w:val="ASFKNormal"/>
      </w:pPr>
      <w:r w:rsidRPr="00673C17">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p>
    <w:p w:rsidR="005F037E" w:rsidRPr="00673C17" w:rsidRDefault="005F037E" w:rsidP="005F037E">
      <w:pPr>
        <w:pStyle w:val="ASFKNormal"/>
      </w:pPr>
      <w:r w:rsidRPr="00673C17">
        <w:t xml:space="preserve">Документ </w:t>
      </w:r>
      <w:r w:rsidR="00104B38" w:rsidRPr="00673C17">
        <w:t>«</w:t>
      </w:r>
      <w:r w:rsidRPr="00673C17">
        <w:t xml:space="preserve">Способы автоматического экспорта </w:t>
      </w:r>
      <w:r w:rsidR="008B6C7C" w:rsidRPr="00673C17">
        <w:t>документов</w:t>
      </w:r>
      <w:r w:rsidR="00104B38" w:rsidRPr="00673C17">
        <w:t>»</w:t>
      </w:r>
      <w:r w:rsidRPr="00673C17">
        <w:t xml:space="preserve"> предназначен для локального использования на всех видах АРМ СУФД. Документ не предназначен для пересылки между АРМ.</w:t>
      </w:r>
    </w:p>
    <w:p w:rsidR="005F037E" w:rsidRPr="00673C17" w:rsidRDefault="00A628B1" w:rsidP="005F037E">
      <w:pPr>
        <w:pStyle w:val="ASFKNormal"/>
      </w:pPr>
      <w:r w:rsidRPr="00673C17">
        <w:t>Для работы с документами «</w:t>
      </w:r>
      <w:r w:rsidR="005F037E" w:rsidRPr="00673C17">
        <w:t>Способы автоматического экспорта документов</w:t>
      </w:r>
      <w:r w:rsidR="00104B38" w:rsidRPr="00673C17">
        <w:t>»</w:t>
      </w:r>
      <w:r w:rsidR="005F037E" w:rsidRPr="00673C17">
        <w:t xml:space="preserve"> необходимо включить пользователя в группы </w:t>
      </w:r>
      <w:r w:rsidR="00104B38" w:rsidRPr="00673C17">
        <w:t>«</w:t>
      </w:r>
      <w:r w:rsidR="005F037E" w:rsidRPr="00673C17">
        <w:t>Локальные администраторы</w:t>
      </w:r>
      <w:r w:rsidR="00104B38" w:rsidRPr="00673C17">
        <w:t>»</w:t>
      </w:r>
      <w:r w:rsidR="005F037E" w:rsidRPr="00673C17">
        <w:t xml:space="preserve"> и </w:t>
      </w:r>
      <w:r w:rsidR="00104B38" w:rsidRPr="00673C17">
        <w:t>«</w:t>
      </w:r>
      <w:r w:rsidR="005F037E" w:rsidRPr="00673C17">
        <w:t>Автоимпорт/автоэкспорт</w:t>
      </w:r>
      <w:r w:rsidR="00104B38" w:rsidRPr="00673C17">
        <w:t>»</w:t>
      </w:r>
      <w:r w:rsidR="005F037E" w:rsidRPr="00673C17">
        <w:t xml:space="preserve">. </w:t>
      </w:r>
      <w:r w:rsidRPr="00673C17">
        <w:t>Для работы с документами «</w:t>
      </w:r>
      <w:r w:rsidR="005F037E" w:rsidRPr="00673C17">
        <w:t>Способы автоматического экспорта документов</w:t>
      </w:r>
      <w:r w:rsidR="00104B38" w:rsidRPr="00673C17">
        <w:t>»</w:t>
      </w:r>
      <w:r w:rsidR="005F037E" w:rsidRPr="00673C17">
        <w:t xml:space="preserve"> </w:t>
      </w:r>
      <w:r w:rsidR="0064245B" w:rsidRPr="00673C17">
        <w:t xml:space="preserve">следует перейти в пункт меню </w:t>
      </w:r>
      <w:r w:rsidR="00104B38" w:rsidRPr="00673C17">
        <w:t>«</w:t>
      </w:r>
      <w:r w:rsidR="005F037E" w:rsidRPr="00673C17">
        <w:t>Документы – Служебные – Способы автоматического экспорта документов</w:t>
      </w:r>
      <w:r w:rsidR="00104B38" w:rsidRPr="00673C17">
        <w:t>»</w:t>
      </w:r>
      <w:r w:rsidR="005F037E"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_Ref401587727 \h </w:instrText>
      </w:r>
      <w:r w:rsidR="00673C17">
        <w:instrText xml:space="preserve"> \* MERGEFORMAT </w:instrText>
      </w:r>
      <w:r w:rsidR="005F037E" w:rsidRPr="00673C17">
        <w:fldChar w:fldCharType="separate"/>
      </w:r>
      <w:r w:rsidR="00280C20">
        <w:rPr>
          <w:noProof/>
        </w:rPr>
        <w:t>390</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496" name="Рисунок 4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1"/>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99" w:name="_Ref401587727"/>
      <w:bookmarkStart w:id="2400" w:name="_Toc210070020"/>
      <w:r w:rsidR="00280C20">
        <w:rPr>
          <w:noProof/>
        </w:rPr>
        <w:t>390</w:t>
      </w:r>
      <w:bookmarkEnd w:id="2399"/>
      <w:r w:rsidRPr="00673C17">
        <w:rPr>
          <w:noProof/>
        </w:rPr>
        <w:fldChar w:fldCharType="end"/>
      </w:r>
      <w:r w:rsidR="005F037E" w:rsidRPr="00673C17">
        <w:t xml:space="preserve">. ЭФ списка документов </w:t>
      </w:r>
      <w:r w:rsidR="00104B38" w:rsidRPr="00673C17">
        <w:t>«</w:t>
      </w:r>
      <w:r w:rsidR="005F037E" w:rsidRPr="00673C17">
        <w:t>Способы автоматического экспорта документов</w:t>
      </w:r>
      <w:r w:rsidR="00104B38" w:rsidRPr="00673C17">
        <w:t>»</w:t>
      </w:r>
      <w:bookmarkEnd w:id="2400"/>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создание;</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lastRenderedPageBreak/>
        <w:t>копирование</w:t>
      </w:r>
      <w:r w:rsidR="00730FA4" w:rsidRPr="00673C17">
        <w:t xml:space="preserve"> и </w:t>
      </w:r>
      <w:r w:rsidRPr="00673C17">
        <w:t>удаление.</w:t>
      </w:r>
    </w:p>
    <w:p w:rsidR="005F037E" w:rsidRPr="00673C17" w:rsidRDefault="005F037E" w:rsidP="005F037E">
      <w:pPr>
        <w:pStyle w:val="51"/>
      </w:pPr>
      <w:r w:rsidRPr="00673C17">
        <w:t xml:space="preserve">Сценарий </w:t>
      </w:r>
      <w:r w:rsidR="00104B38" w:rsidRPr="00673C17">
        <w:t>«</w:t>
      </w:r>
      <w:r w:rsidRPr="00673C17">
        <w:t>Автоматический экспорт произвольных файлов</w:t>
      </w:r>
      <w:r w:rsidR="00104B38" w:rsidRPr="00673C17">
        <w:t>»</w:t>
      </w:r>
    </w:p>
    <w:p w:rsidR="005F037E" w:rsidRPr="00673C17" w:rsidRDefault="005F037E" w:rsidP="0037109F">
      <w:pPr>
        <w:pStyle w:val="ASFKListnum"/>
        <w:numPr>
          <w:ilvl w:val="0"/>
          <w:numId w:val="17"/>
        </w:numPr>
      </w:pPr>
      <w:r w:rsidRPr="00673C17">
        <w:t xml:space="preserve">Пользователь открывает списковую форму документа </w:t>
      </w:r>
      <w:r w:rsidR="00104B38" w:rsidRPr="00673C17">
        <w:t>«</w:t>
      </w:r>
      <w:r w:rsidRPr="00673C17">
        <w:t>Способы автоматического экспорта документов</w:t>
      </w:r>
      <w:r w:rsidR="00104B38" w:rsidRPr="00673C17">
        <w:t>»</w:t>
      </w:r>
      <w:r w:rsidRPr="00673C17">
        <w:t xml:space="preserve">, который расположен в дереве навигации по пути: </w:t>
      </w:r>
      <w:r w:rsidR="00104B38" w:rsidRPr="00673C17">
        <w:t>«</w:t>
      </w:r>
      <w:r w:rsidRPr="00673C17">
        <w:t>Документы – Служебные</w:t>
      </w:r>
      <w:r w:rsidR="00104B38" w:rsidRPr="00673C17">
        <w:t>»</w:t>
      </w:r>
      <w:r w:rsidRPr="00673C17">
        <w:t>.</w:t>
      </w:r>
    </w:p>
    <w:p w:rsidR="005F037E" w:rsidRPr="00673C17" w:rsidRDefault="005F037E" w:rsidP="00CE1023">
      <w:pPr>
        <w:pStyle w:val="ASFKListnum"/>
      </w:pPr>
      <w:r w:rsidRPr="00673C17">
        <w:rPr>
          <w:szCs w:val="24"/>
        </w:rPr>
        <w:t xml:space="preserve">Пользователь создает конфигурационный документ </w:t>
      </w:r>
      <w:r w:rsidR="00104B38" w:rsidRPr="00673C17">
        <w:rPr>
          <w:szCs w:val="24"/>
        </w:rPr>
        <w:t>«</w:t>
      </w:r>
      <w:r w:rsidRPr="00673C17">
        <w:rPr>
          <w:szCs w:val="24"/>
        </w:rPr>
        <w:t>Способ автоматического экспорта</w:t>
      </w:r>
      <w:r w:rsidR="00104B38" w:rsidRPr="00673C17">
        <w:rPr>
          <w:szCs w:val="24"/>
        </w:rPr>
        <w:t>»</w:t>
      </w:r>
      <w:r w:rsidRPr="00673C17">
        <w:rPr>
          <w:szCs w:val="24"/>
        </w:rPr>
        <w:t>.</w:t>
      </w:r>
    </w:p>
    <w:p w:rsidR="005F037E" w:rsidRPr="00673C17" w:rsidRDefault="005F037E" w:rsidP="00CE1023">
      <w:pPr>
        <w:pStyle w:val="ASFKListnum"/>
      </w:pPr>
      <w:r w:rsidRPr="00673C17">
        <w:rPr>
          <w:szCs w:val="24"/>
        </w:rPr>
        <w:t>Пользователь указывает наименование способа автоэкспорта.</w:t>
      </w:r>
    </w:p>
    <w:p w:rsidR="005F037E" w:rsidRPr="00673C17" w:rsidRDefault="005F037E" w:rsidP="00CE1023">
      <w:pPr>
        <w:pStyle w:val="ASFKListnum"/>
      </w:pPr>
      <w:r w:rsidRPr="00673C17">
        <w:rPr>
          <w:szCs w:val="24"/>
        </w:rPr>
        <w:t>Пользователь выбирает тип документа, экземпляры которого нужно группировать при экспорте.</w:t>
      </w:r>
    </w:p>
    <w:p w:rsidR="005F037E" w:rsidRPr="00673C17" w:rsidRDefault="005F037E" w:rsidP="00CE1023">
      <w:pPr>
        <w:pStyle w:val="ASFKListnum"/>
      </w:pPr>
      <w:r w:rsidRPr="00673C17">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04B38" w:rsidRPr="00673C17">
        <w:rPr>
          <w:szCs w:val="24"/>
        </w:rPr>
        <w:t>«</w:t>
      </w:r>
      <w:r w:rsidRPr="00673C17">
        <w:rPr>
          <w:szCs w:val="24"/>
        </w:rPr>
        <w:t>Типы документов для экспорта</w:t>
      </w:r>
      <w:r w:rsidR="00104B38" w:rsidRPr="00673C17">
        <w:rPr>
          <w:szCs w:val="24"/>
        </w:rPr>
        <w:t>»</w:t>
      </w:r>
      <w:r w:rsidRPr="00673C17">
        <w:rPr>
          <w:szCs w:val="24"/>
        </w:rPr>
        <w:t xml:space="preserve"> и </w:t>
      </w:r>
      <w:r w:rsidR="00104B38" w:rsidRPr="00673C17">
        <w:rPr>
          <w:szCs w:val="24"/>
        </w:rPr>
        <w:t>«</w:t>
      </w:r>
      <w:r w:rsidRPr="00673C17">
        <w:rPr>
          <w:szCs w:val="24"/>
        </w:rPr>
        <w:t>Фильтровать экземпляры документов по полям</w:t>
      </w:r>
      <w:r w:rsidR="00104B38" w:rsidRPr="00673C17">
        <w:rPr>
          <w:szCs w:val="24"/>
        </w:rPr>
        <w:t>»</w:t>
      </w:r>
      <w:r w:rsidRPr="00673C17">
        <w:rPr>
          <w:szCs w:val="24"/>
        </w:rPr>
        <w:t xml:space="preserve"> находятся в отношении </w:t>
      </w:r>
      <w:r w:rsidRPr="00673C17">
        <w:rPr>
          <w:szCs w:val="24"/>
          <w:lang w:val="en-US"/>
        </w:rPr>
        <w:t>master</w:t>
      </w:r>
      <w:r w:rsidRPr="00673C17">
        <w:rPr>
          <w:szCs w:val="24"/>
        </w:rPr>
        <w:t>-</w:t>
      </w:r>
      <w:r w:rsidRPr="00673C17">
        <w:rPr>
          <w:szCs w:val="24"/>
          <w:lang w:val="en-US"/>
        </w:rPr>
        <w:t>detail</w:t>
      </w:r>
      <w:r w:rsidRPr="00673C17">
        <w:rPr>
          <w:szCs w:val="24"/>
        </w:rPr>
        <w:t xml:space="preserve">. Например, для того чтобы отобрать экземпляры документов по конкретному полю, то в разделе </w:t>
      </w:r>
      <w:r w:rsidR="00104B38" w:rsidRPr="00673C17">
        <w:rPr>
          <w:szCs w:val="24"/>
        </w:rPr>
        <w:t>«</w:t>
      </w:r>
      <w:r w:rsidRPr="00673C17">
        <w:rPr>
          <w:szCs w:val="24"/>
        </w:rPr>
        <w:t>Отфильтровать экземпляры документов по полям</w:t>
      </w:r>
      <w:r w:rsidR="00104B38" w:rsidRPr="00673C17">
        <w:rPr>
          <w:szCs w:val="24"/>
        </w:rPr>
        <w:t>»</w:t>
      </w:r>
      <w:r w:rsidRPr="00673C17">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481D40" w:rsidRPr="00673C17">
        <w:rPr>
          <w:szCs w:val="24"/>
        </w:rPr>
        <w:t xml:space="preserve">в </w:t>
      </w:r>
      <w:r w:rsidRPr="00673C17">
        <w:rPr>
          <w:szCs w:val="24"/>
        </w:rPr>
        <w:t xml:space="preserve">справочнике </w:t>
      </w:r>
      <w:r w:rsidR="00104B38" w:rsidRPr="00673C17">
        <w:rPr>
          <w:szCs w:val="24"/>
        </w:rPr>
        <w:t>«</w:t>
      </w:r>
      <w:r w:rsidRPr="00673C17">
        <w:rPr>
          <w:szCs w:val="24"/>
        </w:rPr>
        <w:t>Типы документов для расширенного автоматического экспорта</w:t>
      </w:r>
      <w:r w:rsidR="00104B38" w:rsidRPr="00673C17">
        <w:rPr>
          <w:szCs w:val="24"/>
        </w:rPr>
        <w:t>»</w:t>
      </w:r>
      <w:r w:rsidRPr="00673C17">
        <w:rPr>
          <w:szCs w:val="24"/>
        </w:rPr>
        <w:t>.</w:t>
      </w:r>
    </w:p>
    <w:p w:rsidR="005F037E" w:rsidRPr="00673C17" w:rsidRDefault="005F037E" w:rsidP="00CE1023">
      <w:pPr>
        <w:pStyle w:val="ASFKListnum"/>
      </w:pPr>
      <w:r w:rsidRPr="00673C17">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04B38" w:rsidRPr="00673C17">
        <w:rPr>
          <w:szCs w:val="24"/>
        </w:rPr>
        <w:t>«</w:t>
      </w:r>
      <w:r w:rsidRPr="00673C17">
        <w:rPr>
          <w:szCs w:val="24"/>
        </w:rPr>
        <w:t>Типы документов для экспорта</w:t>
      </w:r>
      <w:r w:rsidR="00104B38" w:rsidRPr="00673C17">
        <w:rPr>
          <w:szCs w:val="24"/>
        </w:rPr>
        <w:t>»</w:t>
      </w:r>
      <w:r w:rsidRPr="00673C17">
        <w:rPr>
          <w:szCs w:val="24"/>
        </w:rPr>
        <w:t>. Если у типов документов нет общих групповых признаков, то список будет пуст.</w:t>
      </w:r>
    </w:p>
    <w:p w:rsidR="005F037E" w:rsidRPr="00673C17" w:rsidRDefault="005F037E" w:rsidP="00CE1023">
      <w:pPr>
        <w:pStyle w:val="ASFKListnum"/>
      </w:pPr>
      <w:r w:rsidRPr="00673C17">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 %</w:t>
      </w:r>
      <w:r w:rsidRPr="00673C17">
        <w:rPr>
          <w:szCs w:val="24"/>
          <w:lang w:val="en-US"/>
        </w:rPr>
        <w:t>ACCOUNT</w:t>
      </w:r>
      <w:r w:rsidRPr="00673C17">
        <w:rPr>
          <w:szCs w:val="24"/>
        </w:rPr>
        <w:t>%/%</w:t>
      </w:r>
      <w:r w:rsidRPr="00673C17">
        <w:rPr>
          <w:szCs w:val="24"/>
          <w:lang w:val="en-US"/>
        </w:rPr>
        <w:t>DOCTYPE</w:t>
      </w:r>
      <w:r w:rsidRPr="00673C17">
        <w:rPr>
          <w:szCs w:val="24"/>
        </w:rPr>
        <w:t xml:space="preserve">%, то к основному каталогу экспорта могут быть добавлены подкаталоги: </w:t>
      </w:r>
      <w:r w:rsidR="00B865D5" w:rsidRPr="00673C17">
        <w:rPr>
          <w:szCs w:val="24"/>
        </w:rPr>
        <w:t>…</w:t>
      </w:r>
      <w:r w:rsidRPr="00673C17">
        <w:rPr>
          <w:szCs w:val="24"/>
        </w:rPr>
        <w:t>/02123456789/REP; /02123456789/</w:t>
      </w:r>
      <w:r w:rsidRPr="00673C17">
        <w:rPr>
          <w:szCs w:val="24"/>
          <w:lang w:val="en-US"/>
        </w:rPr>
        <w:t>PROTOKOL</w:t>
      </w:r>
      <w:r w:rsidRPr="00673C17">
        <w:rPr>
          <w:szCs w:val="24"/>
        </w:rPr>
        <w:t>. Где 02123456789</w:t>
      </w:r>
      <w:r w:rsidR="00730FA4" w:rsidRPr="00673C17">
        <w:rPr>
          <w:szCs w:val="24"/>
        </w:rPr>
        <w:t xml:space="preserve"> – </w:t>
      </w:r>
      <w:r w:rsidRPr="00673C17">
        <w:rPr>
          <w:szCs w:val="24"/>
        </w:rPr>
        <w:t xml:space="preserve">лицевой счет, указанный в экспортируемом документе; </w:t>
      </w:r>
      <w:r w:rsidRPr="00673C17">
        <w:rPr>
          <w:szCs w:val="24"/>
          <w:lang w:val="en-US"/>
        </w:rPr>
        <w:t>PROTOKOL</w:t>
      </w:r>
      <w:r w:rsidR="00730FA4" w:rsidRPr="00673C17">
        <w:rPr>
          <w:szCs w:val="24"/>
        </w:rPr>
        <w:t xml:space="preserve"> – </w:t>
      </w:r>
      <w:r w:rsidRPr="00673C17">
        <w:rPr>
          <w:szCs w:val="24"/>
        </w:rPr>
        <w:t>тип документа.</w:t>
      </w:r>
    </w:p>
    <w:p w:rsidR="005F037E" w:rsidRPr="00673C17" w:rsidRDefault="005F037E" w:rsidP="00CE1023">
      <w:pPr>
        <w:pStyle w:val="ASFKListnum"/>
      </w:pPr>
      <w:r w:rsidRPr="00673C17">
        <w:rPr>
          <w:szCs w:val="24"/>
        </w:rPr>
        <w:t>Пользователь сохраняет конфигурационный документ.</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экспорта документов</w:t>
      </w:r>
      <w:r w:rsidR="00104B38" w:rsidRPr="00673C17">
        <w:t>»</w:t>
      </w:r>
      <w:r w:rsidRPr="00673C17">
        <w:t xml:space="preserve"> представлена на рисунке</w:t>
      </w:r>
      <w:r w:rsidR="006D086C" w:rsidRPr="00673C17">
        <w:t> </w:t>
      </w:r>
      <w:r w:rsidRPr="00673C17">
        <w:fldChar w:fldCharType="begin"/>
      </w:r>
      <w:r w:rsidRPr="00673C17">
        <w:instrText xml:space="preserve"> REF _Ref401587728 \h </w:instrText>
      </w:r>
      <w:r w:rsidR="00673C17">
        <w:instrText xml:space="preserve"> \* MERGEFORMAT </w:instrText>
      </w:r>
      <w:r w:rsidRPr="00673C17">
        <w:fldChar w:fldCharType="separate"/>
      </w:r>
      <w:r w:rsidR="00280C20">
        <w:rPr>
          <w:noProof/>
        </w:rPr>
        <w:t>391</w:t>
      </w:r>
      <w:r w:rsidRPr="00673C17">
        <w:fldChar w:fldCharType="end"/>
      </w:r>
      <w:r w:rsidRPr="00673C17">
        <w:t xml:space="preserve">. </w:t>
      </w:r>
    </w:p>
    <w:p w:rsidR="005F037E" w:rsidRPr="00673C17" w:rsidRDefault="004D71D9" w:rsidP="005F037E">
      <w:pPr>
        <w:pStyle w:val="ASFKFigure"/>
      </w:pPr>
      <w:r w:rsidRPr="00673C17">
        <w:rPr>
          <w:noProof/>
        </w:rPr>
        <w:lastRenderedPageBreak/>
        <w:drawing>
          <wp:inline distT="0" distB="0" distL="0" distR="0">
            <wp:extent cx="6134100" cy="6400800"/>
            <wp:effectExtent l="0" t="0" r="0" b="0"/>
            <wp:docPr id="497" name="Рисунок 4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0"/>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6134100" cy="6400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01" w:name="_Ref401587728"/>
      <w:bookmarkStart w:id="2402" w:name="_Toc210070021"/>
      <w:r w:rsidR="00280C20">
        <w:rPr>
          <w:noProof/>
        </w:rPr>
        <w:t>391</w:t>
      </w:r>
      <w:bookmarkEnd w:id="2401"/>
      <w:r w:rsidRPr="00673C17">
        <w:rPr>
          <w:noProof/>
        </w:rPr>
        <w:fldChar w:fldCharType="end"/>
      </w:r>
      <w:r w:rsidR="005F037E" w:rsidRPr="00673C17">
        <w:t xml:space="preserve">. ЭФ документа </w:t>
      </w:r>
      <w:r w:rsidR="00104B38" w:rsidRPr="00673C17">
        <w:t>«</w:t>
      </w:r>
      <w:r w:rsidR="005F037E" w:rsidRPr="00673C17">
        <w:t>Способы автоматического экспорта документов</w:t>
      </w:r>
      <w:r w:rsidR="00104B38" w:rsidRPr="00673C17">
        <w:t>»</w:t>
      </w:r>
      <w:bookmarkEnd w:id="2402"/>
    </w:p>
    <w:p w:rsidR="005F037E" w:rsidRPr="00673C17" w:rsidRDefault="005F037E" w:rsidP="005F037E">
      <w:pPr>
        <w:pStyle w:val="ASFKNormal"/>
      </w:pPr>
      <w:r w:rsidRPr="00673C17">
        <w:t xml:space="preserve">Перечень полей документа </w:t>
      </w:r>
      <w:r w:rsidR="00104B38" w:rsidRPr="00673C17">
        <w:t>«</w:t>
      </w:r>
      <w:r w:rsidRPr="00673C17">
        <w:t>Способы автоматического экспорта документов</w:t>
      </w:r>
      <w:r w:rsidR="00104B38" w:rsidRPr="00673C17">
        <w:t>»</w:t>
      </w:r>
      <w:r w:rsidRPr="00673C17">
        <w:t xml:space="preserve"> и их описание </w:t>
      </w:r>
      <w:r w:rsidR="00346BC3" w:rsidRPr="00673C17">
        <w:t>приведен в таблице</w:t>
      </w:r>
      <w:r w:rsidR="006D086C" w:rsidRPr="00673C17">
        <w:t> </w:t>
      </w:r>
      <w:r w:rsidRPr="00673C17">
        <w:fldChar w:fldCharType="begin"/>
      </w:r>
      <w:r w:rsidRPr="00673C17">
        <w:instrText xml:space="preserve"> REF _Ref401587729 \h </w:instrText>
      </w:r>
      <w:r w:rsidR="00673C17">
        <w:instrText xml:space="preserve"> \* MERGEFORMAT </w:instrText>
      </w:r>
      <w:r w:rsidRPr="00673C17">
        <w:fldChar w:fldCharType="separate"/>
      </w:r>
      <w:r w:rsidR="00280C20">
        <w:rPr>
          <w:noProof/>
        </w:rPr>
        <w:t>244</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03" w:name="_Ref401587729"/>
      <w:bookmarkStart w:id="2404" w:name="_Toc210069565"/>
      <w:r w:rsidR="00280C20">
        <w:rPr>
          <w:noProof/>
        </w:rPr>
        <w:t>244</w:t>
      </w:r>
      <w:bookmarkEnd w:id="2403"/>
      <w:r w:rsidRPr="00673C17">
        <w:rPr>
          <w:noProof/>
        </w:rPr>
        <w:fldChar w:fldCharType="end"/>
      </w:r>
      <w:r w:rsidR="005F037E" w:rsidRPr="00673C17">
        <w:t xml:space="preserve">. Перечень полей документа </w:t>
      </w:r>
      <w:r w:rsidR="00104B38" w:rsidRPr="00673C17">
        <w:t>«</w:t>
      </w:r>
      <w:r w:rsidR="005F037E" w:rsidRPr="00673C17">
        <w:t>Способы автоматического экспорта документов</w:t>
      </w:r>
      <w:r w:rsidR="00104B38" w:rsidRPr="00673C17">
        <w:t>»</w:t>
      </w:r>
      <w:bookmarkEnd w:id="2404"/>
    </w:p>
    <w:tbl>
      <w:tblPr>
        <w:tblStyle w:val="ASFKTable"/>
        <w:tblW w:w="5000" w:type="pct"/>
        <w:tblLook w:val="01E0" w:firstRow="1" w:lastRow="1" w:firstColumn="1" w:lastColumn="1" w:noHBand="0" w:noVBand="0"/>
      </w:tblPr>
      <w:tblGrid>
        <w:gridCol w:w="2426"/>
        <w:gridCol w:w="7202"/>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260" w:type="pct"/>
          </w:tcPr>
          <w:p w:rsidR="005F037E" w:rsidRPr="00673C17" w:rsidRDefault="005F037E" w:rsidP="00CE1023">
            <w:pPr>
              <w:pStyle w:val="ASFKTableHead"/>
            </w:pPr>
            <w:r w:rsidRPr="00673C17">
              <w:t>Наименование поля</w:t>
            </w:r>
          </w:p>
        </w:tc>
        <w:tc>
          <w:tcPr>
            <w:tcW w:w="374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Основные атрибуты</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Наименование способа экспорта</w:t>
            </w:r>
          </w:p>
        </w:tc>
        <w:tc>
          <w:tcPr>
            <w:tcW w:w="3740" w:type="pct"/>
          </w:tcPr>
          <w:p w:rsidR="005F037E" w:rsidRPr="00673C17" w:rsidRDefault="005F037E" w:rsidP="00CE1023">
            <w:pPr>
              <w:pStyle w:val="ASFKTablenorm"/>
            </w:pPr>
            <w:r w:rsidRPr="00673C17">
              <w:t>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Функция обработки документов</w:t>
            </w:r>
          </w:p>
        </w:tc>
        <w:tc>
          <w:tcPr>
            <w:tcW w:w="3740" w:type="pct"/>
          </w:tcPr>
          <w:p w:rsidR="005F037E" w:rsidRPr="00673C17" w:rsidRDefault="005F037E" w:rsidP="00CE1023">
            <w:pPr>
              <w:pStyle w:val="ASFKTablenorm"/>
            </w:pPr>
            <w:r w:rsidRPr="00673C17">
              <w:t xml:space="preserve">Не редактируется. </w:t>
            </w:r>
          </w:p>
          <w:p w:rsidR="005F037E" w:rsidRPr="00673C17" w:rsidRDefault="005F037E" w:rsidP="00CE1023">
            <w:pPr>
              <w:pStyle w:val="ASFKTablenorm"/>
            </w:pPr>
            <w:r w:rsidRPr="00673C17">
              <w:t xml:space="preserve">Заполнено значением </w:t>
            </w:r>
            <w:r w:rsidR="00104B38" w:rsidRPr="00673C17">
              <w:t>«</w:t>
            </w:r>
            <w:r w:rsidRPr="00673C17">
              <w:t>Расширенный экспорт документов</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lastRenderedPageBreak/>
              <w:t>Актуальность</w:t>
            </w:r>
          </w:p>
        </w:tc>
        <w:tc>
          <w:tcPr>
            <w:tcW w:w="3740" w:type="pct"/>
          </w:tcPr>
          <w:p w:rsidR="005F037E" w:rsidRPr="00673C17" w:rsidRDefault="005F037E" w:rsidP="00CE1023">
            <w:pPr>
              <w:pStyle w:val="ASFKTablenorm"/>
            </w:pPr>
            <w:r w:rsidRPr="00673C17">
              <w:t xml:space="preserve">Устанавливается пользователем вручную. </w:t>
            </w:r>
          </w:p>
          <w:p w:rsidR="005F037E" w:rsidRPr="00673C17" w:rsidRDefault="005F037E" w:rsidP="00CE1023">
            <w:pPr>
              <w:pStyle w:val="ASFKTablenorm"/>
            </w:pPr>
            <w:r w:rsidRPr="00673C17">
              <w:t>Чек-бокс.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Сохранить документы в подкаталоге с соответствующим шаблоном</w:t>
            </w:r>
          </w:p>
        </w:tc>
        <w:tc>
          <w:tcPr>
            <w:tcW w:w="3740" w:type="pct"/>
          </w:tcPr>
          <w:p w:rsidR="005F037E" w:rsidRPr="00673C17" w:rsidRDefault="005F037E" w:rsidP="00CE1023">
            <w:pPr>
              <w:pStyle w:val="ASFKTablenorm"/>
            </w:pPr>
            <w:r w:rsidRPr="00673C17">
              <w:t xml:space="preserve">Заполняется автоматически идентификаторами групповых признаков разделенными символом </w:t>
            </w:r>
            <w:r w:rsidR="00104B38" w:rsidRPr="00673C17">
              <w:t>«</w:t>
            </w:r>
            <w:r w:rsidRPr="00673C17">
              <w:t>/</w:t>
            </w:r>
            <w:r w:rsidR="00104B38" w:rsidRPr="00673C17">
              <w:t>»</w:t>
            </w:r>
            <w:r w:rsidRPr="00673C17">
              <w:t xml:space="preserve">. </w:t>
            </w:r>
          </w:p>
          <w:p w:rsidR="005F037E" w:rsidRPr="00673C17" w:rsidRDefault="005F037E" w:rsidP="00CE1023">
            <w:pPr>
              <w:pStyle w:val="ASFKTablenorm"/>
            </w:pPr>
            <w:r w:rsidRPr="00673C17">
              <w:t>Строка доступна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Типы документов для экспорта</w:t>
            </w:r>
            <w:r w:rsidR="00104B38" w:rsidRPr="00673C17">
              <w:t>»</w:t>
            </w:r>
            <w:r w:rsidRPr="00673C17">
              <w:t xml:space="preserve"> скроллер строк. Добавление новой строки по кнопке </w:t>
            </w:r>
            <w:r w:rsidR="00104B38" w:rsidRPr="00673C17">
              <w:t>«</w:t>
            </w:r>
            <w:r w:rsidRPr="00673C17">
              <w:t>Добавить</w:t>
            </w:r>
            <w:r w:rsidR="00104B38" w:rsidRPr="00673C17">
              <w:t>»</w:t>
            </w:r>
            <w:r w:rsidRPr="00673C17">
              <w:t xml:space="preserve">, удаление – по кнопке </w:t>
            </w:r>
            <w:r w:rsidR="00104B38" w:rsidRPr="00673C17">
              <w:t>«</w:t>
            </w:r>
            <w:r w:rsidRPr="00673C17">
              <w:t>Удалить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Тип документа</w:t>
            </w:r>
          </w:p>
        </w:tc>
        <w:tc>
          <w:tcPr>
            <w:tcW w:w="3740" w:type="pct"/>
          </w:tcPr>
          <w:p w:rsidR="005F037E" w:rsidRPr="00673C17" w:rsidRDefault="005F037E" w:rsidP="00CE1023">
            <w:pPr>
              <w:pStyle w:val="ASFKTablenorm"/>
            </w:pPr>
            <w:r w:rsidRPr="00673C17">
              <w:t xml:space="preserve">Заполняется при нажатии кнопки </w:t>
            </w:r>
            <w:r w:rsidR="00104B38" w:rsidRPr="00673C17">
              <w:t>«</w:t>
            </w:r>
            <w:r w:rsidRPr="00673C17">
              <w:t>Добавить</w:t>
            </w:r>
            <w:r w:rsidR="00104B38" w:rsidRPr="00673C17">
              <w:t>»</w:t>
            </w:r>
            <w:r w:rsidRPr="00673C17">
              <w:t xml:space="preserve"> выбором из справочника </w:t>
            </w:r>
            <w:r w:rsidR="00104B38" w:rsidRPr="00673C17">
              <w:t>«</w:t>
            </w:r>
            <w:r w:rsidRPr="00673C17">
              <w:t>Типы документов для расширенного автоэкспорта</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Фильтровать экземпляры документов по полям</w:t>
            </w:r>
            <w:r w:rsidR="00104B38" w:rsidRPr="00673C17">
              <w:t>»</w:t>
            </w:r>
            <w:r w:rsidRPr="00673C17">
              <w:t xml:space="preserve"> скроллер строк. Добавление новой строки по кнопке </w:t>
            </w:r>
            <w:r w:rsidR="00104B38" w:rsidRPr="00673C17">
              <w:t>«</w:t>
            </w:r>
            <w:r w:rsidRPr="00673C17">
              <w:t>Добавить</w:t>
            </w:r>
            <w:r w:rsidR="00104B38" w:rsidRPr="00673C17">
              <w:t>»</w:t>
            </w:r>
            <w:r w:rsidRPr="00673C17">
              <w:t xml:space="preserve">, удаление – по кнопке </w:t>
            </w:r>
            <w:r w:rsidR="00104B38" w:rsidRPr="00673C17">
              <w:t>«</w:t>
            </w:r>
            <w:r w:rsidRPr="00673C17">
              <w:t>Удалить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Поле</w:t>
            </w:r>
          </w:p>
        </w:tc>
        <w:tc>
          <w:tcPr>
            <w:tcW w:w="3740" w:type="pct"/>
          </w:tcPr>
          <w:p w:rsidR="005F037E" w:rsidRPr="00673C17" w:rsidRDefault="005F037E" w:rsidP="00CE1023">
            <w:pPr>
              <w:pStyle w:val="ASFKTablenorm"/>
            </w:pPr>
            <w:r w:rsidRPr="00673C17">
              <w:t>Имя поля документа.</w:t>
            </w:r>
          </w:p>
          <w:p w:rsidR="005F037E" w:rsidRPr="00673C17" w:rsidRDefault="005F037E" w:rsidP="00CE1023">
            <w:pPr>
              <w:pStyle w:val="ASFKTablenorm"/>
            </w:pPr>
            <w:r w:rsidRPr="00673C17">
              <w:t xml:space="preserve">Для выбора доступны поля документа, которые хранятся в справочнике </w:t>
            </w:r>
            <w:r w:rsidR="00104B38" w:rsidRPr="00673C17">
              <w:t>«</w:t>
            </w:r>
            <w:r w:rsidRPr="00673C17">
              <w:t>Типы документов для расширенного автоматического экспорта</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Операция</w:t>
            </w:r>
          </w:p>
        </w:tc>
        <w:tc>
          <w:tcPr>
            <w:tcW w:w="3740" w:type="pct"/>
          </w:tcPr>
          <w:p w:rsidR="008B6C7C" w:rsidRPr="00673C17" w:rsidRDefault="008B6C7C" w:rsidP="008B6C7C">
            <w:pPr>
              <w:pStyle w:val="ASFKTablenorm"/>
            </w:pPr>
            <w:r w:rsidRPr="00673C17">
              <w:t xml:space="preserve">Указывается условие, согласно которого будет осуществляться фильтрация. </w:t>
            </w:r>
          </w:p>
          <w:p w:rsidR="008B6C7C" w:rsidRPr="00673C17" w:rsidRDefault="008B6C7C" w:rsidP="008B6C7C">
            <w:pPr>
              <w:pStyle w:val="ASFKTablenorm"/>
            </w:pPr>
            <w:r w:rsidRPr="00673C17">
              <w:t>На выбор доступны только 3 условия:</w:t>
            </w:r>
          </w:p>
          <w:p w:rsidR="008B6C7C" w:rsidRPr="00673C17" w:rsidRDefault="008B6C7C" w:rsidP="008979DB">
            <w:pPr>
              <w:pStyle w:val="ASFKTableNum"/>
              <w:numPr>
                <w:ilvl w:val="0"/>
                <w:numId w:val="92"/>
              </w:numPr>
            </w:pPr>
            <w:r w:rsidRPr="00673C17">
              <w:t>Равенства «=», установленное по умолчанию.</w:t>
            </w:r>
          </w:p>
          <w:p w:rsidR="008B6C7C" w:rsidRPr="00673C17" w:rsidRDefault="008B6C7C" w:rsidP="008B6C7C">
            <w:pPr>
              <w:pStyle w:val="ASFKTableNum"/>
            </w:pPr>
            <w:r w:rsidRPr="00673C17">
              <w:t>Вхождения в список значений «IN». При этом в одной строке</w:t>
            </w:r>
            <w:r w:rsidR="008F1B2E" w:rsidRPr="00673C17">
              <w:t xml:space="preserve"> </w:t>
            </w:r>
            <w:r w:rsidRPr="00673C17">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5F037E" w:rsidRPr="00673C17" w:rsidRDefault="008B6C7C" w:rsidP="008B6C7C">
            <w:pPr>
              <w:pStyle w:val="ASFKTableNum"/>
            </w:pPr>
            <w:r w:rsidRPr="00673C17">
              <w:t>Неравенства конкретному значению: «&lt;&gt; (не равно)».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Значение</w:t>
            </w:r>
          </w:p>
        </w:tc>
        <w:tc>
          <w:tcPr>
            <w:tcW w:w="3740" w:type="pct"/>
          </w:tcPr>
          <w:p w:rsidR="005F037E" w:rsidRPr="00673C17" w:rsidRDefault="005F037E" w:rsidP="00CE1023">
            <w:pPr>
              <w:pStyle w:val="ASFKTablenorm"/>
            </w:pPr>
            <w:r w:rsidRPr="00673C17">
              <w:t xml:space="preserve">Вводится вручную. </w:t>
            </w:r>
          </w:p>
          <w:p w:rsidR="005F037E" w:rsidRPr="00673C17" w:rsidRDefault="005F037E" w:rsidP="00CE1023">
            <w:pPr>
              <w:pStyle w:val="ASFKTablenorm"/>
            </w:pPr>
            <w:r w:rsidRPr="00673C17">
              <w:t>Указывается значение поля документа, которое будет учитываться при фильтрации с указанным условием.</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Группировать документы по признакам</w:t>
            </w:r>
            <w:r w:rsidR="00104B38" w:rsidRPr="00673C17">
              <w:t>»</w:t>
            </w:r>
            <w:r w:rsidRPr="00673C17">
              <w:t xml:space="preserve"> скроллер строк. Удаление строки по кнопке </w:t>
            </w:r>
            <w:r w:rsidR="00104B38" w:rsidRPr="00673C17">
              <w:t>«</w:t>
            </w:r>
            <w:r w:rsidRPr="00673C17">
              <w:t>Удалить</w:t>
            </w:r>
            <w:r w:rsidR="00104B38" w:rsidRPr="00673C17">
              <w:t>»</w:t>
            </w:r>
            <w:r w:rsidR="008B6C7C" w:rsidRPr="00673C17">
              <w:t>. Если для документа не разработаны группировочные признаки, кнопка «добавить» в блоке «Группировать документы по признакам» недоступна.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1260" w:type="pct"/>
          </w:tcPr>
          <w:p w:rsidR="005F037E" w:rsidRPr="00673C17" w:rsidRDefault="005F037E" w:rsidP="00CE1023">
            <w:pPr>
              <w:pStyle w:val="ASFKTablenorm"/>
            </w:pPr>
            <w:r w:rsidRPr="00673C17">
              <w:t>Наименование признака</w:t>
            </w:r>
          </w:p>
        </w:tc>
        <w:tc>
          <w:tcPr>
            <w:tcW w:w="3740" w:type="pct"/>
          </w:tcPr>
          <w:p w:rsidR="005F037E" w:rsidRPr="00673C17" w:rsidRDefault="005F037E" w:rsidP="00CE1023">
            <w:pPr>
              <w:pStyle w:val="ASFKTablenorm"/>
            </w:pPr>
            <w:r w:rsidRPr="00673C17">
              <w:t xml:space="preserve">Заполняется автоматически при выборе типа документа доступными значениями полей из справочника </w:t>
            </w:r>
            <w:r w:rsidR="00104B38" w:rsidRPr="00673C17">
              <w:t>«</w:t>
            </w:r>
            <w:r w:rsidRPr="00673C17">
              <w:t>Типы документов для расширенного автоматического экспорта</w:t>
            </w:r>
            <w:r w:rsidR="00104B38" w:rsidRPr="00673C17">
              <w:t>»</w:t>
            </w:r>
            <w:r w:rsidRPr="00673C17">
              <w:t xml:space="preserve">. </w:t>
            </w:r>
          </w:p>
          <w:p w:rsidR="005F037E" w:rsidRPr="00673C17" w:rsidRDefault="005F037E" w:rsidP="00CE1023">
            <w:pPr>
              <w:pStyle w:val="ASFKTablenorm"/>
            </w:pPr>
            <w:r w:rsidRPr="00673C17">
              <w:t>Если у типов документов нет общих групповых признаков, то список будет пуст.</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1260" w:type="pct"/>
          </w:tcPr>
          <w:p w:rsidR="005F037E" w:rsidRPr="00673C17" w:rsidRDefault="005F037E" w:rsidP="00CE1023">
            <w:pPr>
              <w:pStyle w:val="ASFKTablenorm"/>
            </w:pPr>
            <w:r w:rsidRPr="00673C17">
              <w:t>Идентификатор признака</w:t>
            </w:r>
          </w:p>
        </w:tc>
        <w:tc>
          <w:tcPr>
            <w:tcW w:w="3740" w:type="pct"/>
          </w:tcPr>
          <w:p w:rsidR="005F037E" w:rsidRPr="00673C17" w:rsidRDefault="005F037E" w:rsidP="00CE1023">
            <w:pPr>
              <w:pStyle w:val="ASFKTablenorm"/>
            </w:pPr>
            <w:r w:rsidRPr="00673C17">
              <w:t xml:space="preserve">Указывается идентификатор группового признака для выбранного значения </w:t>
            </w:r>
            <w:r w:rsidR="00104B38" w:rsidRPr="00673C17">
              <w:t>«</w:t>
            </w:r>
            <w:r w:rsidRPr="00673C17">
              <w:t>Название признака</w:t>
            </w:r>
            <w:r w:rsidR="00104B38" w:rsidRPr="00673C17">
              <w:t>»</w:t>
            </w:r>
            <w:r w:rsidRPr="00673C17">
              <w:t xml:space="preserve"> из справочника </w:t>
            </w:r>
            <w:r w:rsidR="00104B38" w:rsidRPr="00673C17">
              <w:t>«</w:t>
            </w:r>
            <w:r w:rsidRPr="00673C17">
              <w:t>Групповые признаки документов</w:t>
            </w:r>
            <w:r w:rsidR="00104B38" w:rsidRPr="00673C17">
              <w:t>»</w:t>
            </w:r>
            <w:r w:rsidRPr="00673C17">
              <w:t xml:space="preserve">. </w:t>
            </w:r>
          </w:p>
          <w:p w:rsidR="005F037E" w:rsidRPr="00673C17" w:rsidRDefault="005F037E" w:rsidP="00CE1023">
            <w:pPr>
              <w:pStyle w:val="ASFKTablenorm"/>
            </w:pPr>
            <w:r w:rsidRPr="00673C17">
              <w:t>Заполняется автоматически.</w:t>
            </w:r>
          </w:p>
        </w:tc>
      </w:tr>
    </w:tbl>
    <w:p w:rsidR="005F037E" w:rsidRPr="00673C17" w:rsidRDefault="005F037E" w:rsidP="005F037E">
      <w:pPr>
        <w:pStyle w:val="21"/>
      </w:pPr>
      <w:bookmarkStart w:id="2405" w:name="_Toc409434046"/>
      <w:bookmarkStart w:id="2406" w:name="_Toc410656450"/>
      <w:bookmarkStart w:id="2407" w:name="_Toc420936491"/>
      <w:bookmarkStart w:id="2408" w:name="_Toc210069277"/>
      <w:r w:rsidRPr="00673C17">
        <w:t xml:space="preserve">Группа документов </w:t>
      </w:r>
      <w:r w:rsidR="00104B38" w:rsidRPr="00673C17">
        <w:t>«</w:t>
      </w:r>
      <w:r w:rsidRPr="00673C17">
        <w:t>Оперативная отчетность</w:t>
      </w:r>
      <w:r w:rsidR="00104B38" w:rsidRPr="00673C17">
        <w:t>»</w:t>
      </w:r>
      <w:bookmarkEnd w:id="2299"/>
      <w:bookmarkEnd w:id="2300"/>
      <w:bookmarkEnd w:id="2301"/>
      <w:bookmarkEnd w:id="2302"/>
      <w:bookmarkEnd w:id="2405"/>
      <w:bookmarkEnd w:id="2406"/>
      <w:bookmarkEnd w:id="2407"/>
      <w:bookmarkEnd w:id="2408"/>
    </w:p>
    <w:p w:rsidR="005F037E" w:rsidRPr="00673C17" w:rsidRDefault="005F037E" w:rsidP="005F037E">
      <w:pPr>
        <w:pStyle w:val="32"/>
      </w:pPr>
      <w:bookmarkStart w:id="2409" w:name="_Toc223339936"/>
      <w:bookmarkStart w:id="2410" w:name="_Toc225934646"/>
      <w:bookmarkStart w:id="2411" w:name="_Toc232827433"/>
      <w:bookmarkStart w:id="2412" w:name="_Toc248062358"/>
      <w:bookmarkStart w:id="2413" w:name="_Toc248648070"/>
      <w:bookmarkStart w:id="2414" w:name="_Toc409434047"/>
      <w:bookmarkStart w:id="2415" w:name="_Toc410656451"/>
      <w:bookmarkStart w:id="2416" w:name="_Toc420936492"/>
      <w:bookmarkStart w:id="2417" w:name="_Ref482774220"/>
      <w:bookmarkStart w:id="2418" w:name="_Toc210069278"/>
      <w:r w:rsidRPr="00673C17">
        <w:t>Запрос РПБС/АП/АИФ</w:t>
      </w:r>
      <w:bookmarkEnd w:id="2409"/>
      <w:bookmarkEnd w:id="2410"/>
      <w:bookmarkEnd w:id="2411"/>
      <w:bookmarkEnd w:id="2412"/>
      <w:bookmarkEnd w:id="2413"/>
      <w:bookmarkEnd w:id="2414"/>
      <w:bookmarkEnd w:id="2415"/>
      <w:bookmarkEnd w:id="2416"/>
      <w:bookmarkEnd w:id="2417"/>
      <w:bookmarkEnd w:id="2418"/>
    </w:p>
    <w:p w:rsidR="005F037E" w:rsidRPr="00673C17" w:rsidRDefault="005F037E" w:rsidP="005F037E">
      <w:pPr>
        <w:pStyle w:val="ASFKNormal"/>
      </w:pPr>
      <w:r w:rsidRPr="00673C17">
        <w:t xml:space="preserve">ЭД </w:t>
      </w:r>
      <w:r w:rsidR="00104B38" w:rsidRPr="00673C17">
        <w:t>«</w:t>
      </w:r>
      <w:r w:rsidRPr="00673C17">
        <w:t>Запрос РПБС/АП/ТОАИФ</w:t>
      </w:r>
      <w:r w:rsidR="00104B38" w:rsidRPr="00673C17">
        <w:t>»</w:t>
      </w:r>
      <w:r w:rsidRPr="00673C17">
        <w:t xml:space="preserve"> на формирование отчета по сводным данным ЛС подчиненных ПБС формируется в АРМ ПБС и передается в учетную систему УФК, ЦАФК </w:t>
      </w:r>
      <w:r w:rsidRPr="00673C17">
        <w:lastRenderedPageBreak/>
        <w:t>при необходимости формирования отчета на дату, отличную от даты начала отчетного периода.</w:t>
      </w:r>
    </w:p>
    <w:p w:rsidR="005F037E" w:rsidRPr="00673C17" w:rsidRDefault="005F037E" w:rsidP="005F037E">
      <w:pPr>
        <w:pStyle w:val="ASFKNormal"/>
      </w:pPr>
      <w:bookmarkStart w:id="2419" w:name="_Hlk315164568"/>
      <w:r w:rsidRPr="00673C17">
        <w:t xml:space="preserve">Для работы с документами следует перейти в пункт меню </w:t>
      </w:r>
      <w:r w:rsidR="00104B38" w:rsidRPr="00673C17">
        <w:t>«</w:t>
      </w:r>
      <w:r w:rsidRPr="00673C17">
        <w:t>Документы – Оперативная отчетность – Запрос РБС/АП/ТОАИФ – Запрос РБС/АП/ТОАИФ</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_Ref233112231 \h  \* MERGEFORMAT </w:instrText>
      </w:r>
      <w:r w:rsidRPr="00673C17">
        <w:fldChar w:fldCharType="separate"/>
      </w:r>
      <w:r w:rsidR="00280C20">
        <w:t>392</w:t>
      </w:r>
      <w:r w:rsidRPr="00673C17">
        <w:fldChar w:fldCharType="end"/>
      </w:r>
      <w:r w:rsidRPr="00673C17">
        <w:t>.</w:t>
      </w:r>
      <w:bookmarkEnd w:id="2419"/>
    </w:p>
    <w:p w:rsidR="005F037E" w:rsidRPr="00673C17" w:rsidRDefault="004D71D9" w:rsidP="005F037E">
      <w:pPr>
        <w:pStyle w:val="ASFKFigure"/>
      </w:pPr>
      <w:r w:rsidRPr="00673C17">
        <w:rPr>
          <w:noProof/>
        </w:rPr>
        <w:drawing>
          <wp:inline distT="0" distB="0" distL="0" distR="0">
            <wp:extent cx="6048375" cy="4019550"/>
            <wp:effectExtent l="0" t="0" r="9525"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0"/>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6048375" cy="4019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20" w:name="_Ref233112231"/>
      <w:bookmarkStart w:id="2421" w:name="_Toc210070022"/>
      <w:r w:rsidR="00280C20">
        <w:rPr>
          <w:noProof/>
        </w:rPr>
        <w:t>392</w:t>
      </w:r>
      <w:bookmarkEnd w:id="2420"/>
      <w:r w:rsidRPr="00673C17">
        <w:rPr>
          <w:noProof/>
        </w:rPr>
        <w:fldChar w:fldCharType="end"/>
      </w:r>
      <w:r w:rsidR="005F037E" w:rsidRPr="00673C17">
        <w:t xml:space="preserve">. ЭФ списка документов </w:t>
      </w:r>
      <w:r w:rsidR="00104B38" w:rsidRPr="00673C17">
        <w:t>«</w:t>
      </w:r>
      <w:r w:rsidR="005F037E" w:rsidRPr="00673C17">
        <w:t>Запрос РПБС/АП/ТОАИФ</w:t>
      </w:r>
      <w:r w:rsidR="00104B38" w:rsidRPr="00673C17">
        <w:t>»</w:t>
      </w:r>
      <w:bookmarkEnd w:id="2421"/>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bookmarkStart w:id="2422" w:name="_Ref395282402"/>
      <w:r w:rsidRPr="00673C17">
        <w:t>Экранная форма документа</w:t>
      </w:r>
      <w:bookmarkEnd w:id="2422"/>
    </w:p>
    <w:p w:rsidR="005F037E" w:rsidRPr="00673C17" w:rsidRDefault="005F037E" w:rsidP="005F037E">
      <w:pPr>
        <w:pStyle w:val="ASFKNormal"/>
      </w:pPr>
      <w:r w:rsidRPr="00673C17">
        <w:t>ЭФ</w:t>
      </w:r>
      <w:r w:rsidR="00E741D3" w:rsidRPr="00673C17">
        <w:t xml:space="preserve"> документа</w:t>
      </w:r>
      <w:r w:rsidRPr="00673C17">
        <w:t xml:space="preserve"> </w:t>
      </w:r>
      <w:r w:rsidR="00104B38" w:rsidRPr="00673C17">
        <w:t>«</w:t>
      </w:r>
      <w:r w:rsidRPr="00673C17">
        <w:t>Запрос РПБС в ЦАФК</w:t>
      </w:r>
      <w:r w:rsidR="00104B38" w:rsidRPr="00673C17">
        <w:t>»</w:t>
      </w:r>
      <w:r w:rsidRPr="00673C17">
        <w:t xml:space="preserve"> представлена на рисунке </w:t>
      </w:r>
      <w:r w:rsidRPr="00673C17">
        <w:fldChar w:fldCharType="begin"/>
      </w:r>
      <w:r w:rsidRPr="00673C17">
        <w:instrText xml:space="preserve"> REF _Ref233112781 \h  \* MERGEFORMAT </w:instrText>
      </w:r>
      <w:r w:rsidRPr="00673C17">
        <w:fldChar w:fldCharType="separate"/>
      </w:r>
      <w:r w:rsidR="00280C20">
        <w:t>393</w:t>
      </w:r>
      <w:r w:rsidRPr="00673C17">
        <w:fldChar w:fldCharType="end"/>
      </w:r>
      <w:r w:rsidRPr="00673C17">
        <w:t xml:space="preserve">. </w:t>
      </w:r>
      <w:r w:rsidR="002233B6" w:rsidRPr="00673C17">
        <w:t>Форма содержит следующие закладки</w:t>
      </w:r>
      <w:r w:rsidRPr="00673C17">
        <w:t>:</w:t>
      </w:r>
    </w:p>
    <w:p w:rsidR="005F037E" w:rsidRPr="00673C17" w:rsidRDefault="00104B38" w:rsidP="005F037E">
      <w:pPr>
        <w:pStyle w:val="ASFKListmark1"/>
      </w:pPr>
      <w:r w:rsidRPr="00673C17">
        <w:t>«</w:t>
      </w:r>
      <w:r w:rsidR="005F037E" w:rsidRPr="00673C17">
        <w:t>Основная информация</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1552575"/>
            <wp:effectExtent l="0" t="0" r="9525" b="9525"/>
            <wp:docPr id="499" name="Рисунок 4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0"/>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23" w:name="_Ref233112781"/>
      <w:bookmarkStart w:id="2424" w:name="_Toc210070023"/>
      <w:r w:rsidR="00280C20">
        <w:rPr>
          <w:noProof/>
        </w:rPr>
        <w:t>393</w:t>
      </w:r>
      <w:bookmarkEnd w:id="2423"/>
      <w:r w:rsidRPr="00673C17">
        <w:rPr>
          <w:noProof/>
        </w:rPr>
        <w:fldChar w:fldCharType="end"/>
      </w:r>
      <w:r w:rsidR="005F037E" w:rsidRPr="00673C17">
        <w:t xml:space="preserve">. ЭФ </w:t>
      </w:r>
      <w:r w:rsidR="00C9597B" w:rsidRPr="00673C17">
        <w:t xml:space="preserve">документа </w:t>
      </w:r>
      <w:r w:rsidR="00104B38" w:rsidRPr="00673C17">
        <w:t>«</w:t>
      </w:r>
      <w:r w:rsidR="005F037E" w:rsidRPr="00673C17">
        <w:t>Запрос РПБС в ЦАФК</w:t>
      </w:r>
      <w:r w:rsidR="00346BC3" w:rsidRPr="00673C17">
        <w:t>»</w:t>
      </w:r>
      <w:bookmarkEnd w:id="2424"/>
    </w:p>
    <w:p w:rsidR="00E741D3" w:rsidRPr="00673C17" w:rsidRDefault="005F037E" w:rsidP="005F037E">
      <w:pPr>
        <w:pStyle w:val="ASFKNormal"/>
      </w:pPr>
      <w:r w:rsidRPr="00673C17">
        <w:t xml:space="preserve">Для ручного ввода документа следует на ЭФ </w:t>
      </w:r>
      <w:r w:rsidR="00E741D3" w:rsidRPr="00673C17">
        <w:t>документа</w:t>
      </w:r>
      <w:r w:rsidRPr="00673C17">
        <w:t xml:space="preserve"> заполнить поля, доступные для редактирования. </w:t>
      </w:r>
    </w:p>
    <w:p w:rsidR="005F037E" w:rsidRPr="00673C17" w:rsidRDefault="005F037E" w:rsidP="005F037E">
      <w:pPr>
        <w:pStyle w:val="ASFKNormal"/>
      </w:pPr>
      <w:r w:rsidRPr="00673C17">
        <w:t xml:space="preserve">Перечень полей </w:t>
      </w:r>
      <w:r w:rsidR="00E741D3" w:rsidRPr="00673C17">
        <w:t xml:space="preserve">документа «Запрос РПБС/АП/ТОАИФ» </w:t>
      </w:r>
      <w:r w:rsidRPr="00673C17">
        <w:t>приведен в таблице </w:t>
      </w:r>
      <w:r w:rsidRPr="00673C17">
        <w:fldChar w:fldCharType="begin"/>
      </w:r>
      <w:r w:rsidRPr="00673C17">
        <w:instrText xml:space="preserve"> REF _Ref318471281 \h  \* MERGEFORMAT </w:instrText>
      </w:r>
      <w:r w:rsidRPr="00673C17">
        <w:fldChar w:fldCharType="separate"/>
      </w:r>
      <w:r w:rsidR="00280C20">
        <w:t>245</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25" w:name="_Ref318471281"/>
      <w:bookmarkStart w:id="2426" w:name="_Ref247371343"/>
      <w:bookmarkStart w:id="2427" w:name="_Toc210069566"/>
      <w:r w:rsidR="00280C20">
        <w:rPr>
          <w:noProof/>
        </w:rPr>
        <w:t>245</w:t>
      </w:r>
      <w:bookmarkEnd w:id="2425"/>
      <w:bookmarkEnd w:id="2426"/>
      <w:r w:rsidRPr="00673C17">
        <w:rPr>
          <w:noProof/>
        </w:rPr>
        <w:fldChar w:fldCharType="end"/>
      </w:r>
      <w:r w:rsidR="005F037E" w:rsidRPr="00673C17">
        <w:t xml:space="preserve">. Описание полей документа </w:t>
      </w:r>
      <w:r w:rsidR="00104B38" w:rsidRPr="00673C17">
        <w:t>«</w:t>
      </w:r>
      <w:r w:rsidR="005F037E" w:rsidRPr="00673C17">
        <w:t>Запрос РПБС/АП/ТОАИФ</w:t>
      </w:r>
      <w:r w:rsidR="00346BC3" w:rsidRPr="00673C17">
        <w:t>»</w:t>
      </w:r>
      <w:bookmarkEnd w:id="2427"/>
    </w:p>
    <w:tbl>
      <w:tblPr>
        <w:tblStyle w:val="ASFKTable"/>
        <w:tblW w:w="5000" w:type="pct"/>
        <w:tblLook w:val="01E0" w:firstRow="1" w:lastRow="1" w:firstColumn="1" w:lastColumn="1" w:noHBand="0" w:noVBand="0"/>
      </w:tblPr>
      <w:tblGrid>
        <w:gridCol w:w="2700"/>
        <w:gridCol w:w="6928"/>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02" w:type="pct"/>
          </w:tcPr>
          <w:p w:rsidR="005F037E" w:rsidRPr="00673C17" w:rsidRDefault="005F037E" w:rsidP="00CE1023">
            <w:pPr>
              <w:pStyle w:val="ASFKTableHead"/>
            </w:pPr>
            <w:r w:rsidRPr="00673C17">
              <w:t>Наименование поля</w:t>
            </w:r>
          </w:p>
        </w:tc>
        <w:tc>
          <w:tcPr>
            <w:tcW w:w="3598"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Номер документа</w:t>
            </w:r>
          </w:p>
        </w:tc>
        <w:tc>
          <w:tcPr>
            <w:tcW w:w="3598" w:type="pct"/>
          </w:tcPr>
          <w:p w:rsidR="005F037E" w:rsidRPr="00673C17" w:rsidRDefault="005F037E" w:rsidP="00CE1023">
            <w:pPr>
              <w:pStyle w:val="ASFKTablenorm"/>
            </w:pPr>
            <w:r w:rsidRPr="00673C17">
              <w:t xml:space="preserve">Номер документа. </w:t>
            </w:r>
          </w:p>
          <w:p w:rsidR="005F037E" w:rsidRPr="00673C17" w:rsidRDefault="005F037E" w:rsidP="00CE1023">
            <w:pPr>
              <w:pStyle w:val="ASFKTablenorm"/>
            </w:pPr>
            <w:r w:rsidRPr="00673C17">
              <w:t>Номер формируется и заполняется автоматически. Формат: Код ОрФК/Код собственного УБП-Номер по порядку. Например: 6000/20005-38897. Недоступно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Дата док.</w:t>
            </w:r>
          </w:p>
        </w:tc>
        <w:tc>
          <w:tcPr>
            <w:tcW w:w="3598"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По умолчанию проставляется текущая дата. Недоступно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БУ инициатор</w:t>
            </w:r>
          </w:p>
        </w:tc>
        <w:tc>
          <w:tcPr>
            <w:tcW w:w="3598" w:type="pct"/>
          </w:tcPr>
          <w:p w:rsidR="005F037E" w:rsidRPr="00673C17" w:rsidRDefault="005F037E" w:rsidP="00CE1023">
            <w:pPr>
              <w:pStyle w:val="ASFKTablenorm"/>
            </w:pPr>
            <w:r w:rsidRPr="00673C17">
              <w:t>Наименование БУ инициатора запроса.</w:t>
            </w:r>
          </w:p>
          <w:p w:rsidR="005F037E" w:rsidRPr="00673C17" w:rsidRDefault="005F037E" w:rsidP="00CE1023">
            <w:pPr>
              <w:pStyle w:val="ASFKTablenorm"/>
            </w:pPr>
            <w:r w:rsidRPr="00673C17">
              <w:t xml:space="preserve">Подтягивается по коду собственного РУБП из справочника </w:t>
            </w:r>
            <w:r w:rsidR="00104B38" w:rsidRPr="00673C17">
              <w:t>«</w:t>
            </w:r>
            <w:r w:rsidRPr="00673C17">
              <w:t>СРРПБС</w:t>
            </w:r>
            <w:r w:rsidR="00104B38" w:rsidRPr="00673C17">
              <w:t>»</w:t>
            </w:r>
            <w:r w:rsidRPr="00673C17">
              <w:t xml:space="preserve"> (наименование РУБП). Может быть изменено пользователем вручную или выбором из справочника </w:t>
            </w:r>
            <w:r w:rsidR="00104B38" w:rsidRPr="00673C17">
              <w:t>«</w:t>
            </w:r>
            <w:r w:rsidRPr="00673C17">
              <w:t>СРРПБС</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 xml:space="preserve">Код отч. </w:t>
            </w:r>
            <w:r w:rsidR="00723A56" w:rsidRPr="00673C17">
              <w:t>Ф</w:t>
            </w:r>
            <w:r w:rsidRPr="00673C17">
              <w:t>ормы</w:t>
            </w:r>
          </w:p>
        </w:tc>
        <w:tc>
          <w:tcPr>
            <w:tcW w:w="3598" w:type="pct"/>
          </w:tcPr>
          <w:p w:rsidR="005F037E" w:rsidRPr="00673C17" w:rsidRDefault="005F037E" w:rsidP="00CE1023">
            <w:pPr>
              <w:pStyle w:val="ASFKTablenorm"/>
            </w:pPr>
            <w:r w:rsidRPr="00673C17">
              <w:t>Код отчетной формы.</w:t>
            </w:r>
          </w:p>
          <w:p w:rsidR="005F037E" w:rsidRPr="00673C17" w:rsidRDefault="005F037E" w:rsidP="00235852">
            <w:pPr>
              <w:pStyle w:val="ASFKTablenorm"/>
            </w:pPr>
            <w:r w:rsidRPr="00673C17">
              <w:t xml:space="preserve">Значение по умолчанию – RP_A02_01. Может быть выбрано из справочника </w:t>
            </w:r>
            <w:r w:rsidR="00104B38" w:rsidRPr="00673C17">
              <w:t>«</w:t>
            </w:r>
            <w:r w:rsidRPr="00673C17">
              <w:t>Служебный словарь шаблонов отчетов</w:t>
            </w:r>
            <w:r w:rsidR="00104B38" w:rsidRPr="00673C17">
              <w:t>»</w:t>
            </w:r>
            <w:r w:rsidRPr="00673C17">
              <w:t>. Пользователю для выбора п</w:t>
            </w:r>
            <w:r w:rsidR="00235852" w:rsidRPr="00673C17">
              <w:t>редлагаются записи, ограниченные</w:t>
            </w:r>
            <w:r w:rsidRPr="00673C17">
              <w:t xml:space="preserve"> фильт</w:t>
            </w:r>
            <w:r w:rsidR="00235852" w:rsidRPr="00673C17">
              <w:t xml:space="preserve">ром </w:t>
            </w:r>
            <w:r w:rsidR="00235852" w:rsidRPr="00673C17">
              <w:rPr>
                <w:lang w:val="en-US"/>
              </w:rPr>
              <w:t>like</w:t>
            </w:r>
            <w:r w:rsidR="00235852" w:rsidRPr="00673C17">
              <w:t xml:space="preserve"> </w:t>
            </w:r>
            <w:r w:rsidR="00104B38" w:rsidRPr="00673C17">
              <w:t>«</w:t>
            </w:r>
            <w:r w:rsidRPr="00673C17">
              <w:t>RP%</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Статус</w:t>
            </w:r>
          </w:p>
        </w:tc>
        <w:tc>
          <w:tcPr>
            <w:tcW w:w="3598" w:type="pct"/>
          </w:tcPr>
          <w:p w:rsidR="005F037E" w:rsidRPr="00673C17" w:rsidRDefault="005F037E" w:rsidP="00CE1023">
            <w:pPr>
              <w:pStyle w:val="ASFKTablenorm"/>
            </w:pPr>
            <w:r w:rsidRPr="00673C17">
              <w:t>Код статуса документа.</w:t>
            </w:r>
          </w:p>
          <w:p w:rsidR="005F037E" w:rsidRPr="00673C17" w:rsidRDefault="005F037E" w:rsidP="00CE1023">
            <w:pPr>
              <w:pStyle w:val="ASFKTablenorm"/>
            </w:pPr>
            <w:r w:rsidRPr="00673C17">
              <w:t xml:space="preserve">Поле заполняется автоматически при обработке документа в </w:t>
            </w:r>
            <w:r w:rsidR="00E44FA6" w:rsidRPr="00673C17">
              <w:t>ППО СУФД АСФК</w:t>
            </w:r>
            <w:r w:rsidRPr="00673C17">
              <w:t xml:space="preserve">, или передается из </w:t>
            </w:r>
            <w:r w:rsidR="0032336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Отчётная дата</w:t>
            </w:r>
          </w:p>
        </w:tc>
        <w:tc>
          <w:tcPr>
            <w:tcW w:w="3598" w:type="pct"/>
          </w:tcPr>
          <w:p w:rsidR="005F037E" w:rsidRPr="00673C17" w:rsidRDefault="005F037E" w:rsidP="00CE1023">
            <w:pPr>
              <w:pStyle w:val="ASFKTablenorm"/>
            </w:pPr>
            <w:r w:rsidRPr="00673C17">
              <w:t xml:space="preserve">Отчётная дата. </w:t>
            </w:r>
          </w:p>
          <w:p w:rsidR="005F037E" w:rsidRPr="00673C17" w:rsidRDefault="005F037E" w:rsidP="00CE1023">
            <w:pPr>
              <w:pStyle w:val="ASFKTablenorm"/>
            </w:pPr>
            <w:r w:rsidRPr="00673C17">
              <w:t>Значение вводится вручную или выбирается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Пользователь, создавший запрос: ФИО</w:t>
            </w:r>
          </w:p>
        </w:tc>
        <w:tc>
          <w:tcPr>
            <w:tcW w:w="3598" w:type="pct"/>
          </w:tcPr>
          <w:p w:rsidR="005F037E" w:rsidRPr="00673C17" w:rsidRDefault="005F037E" w:rsidP="00CE1023">
            <w:pPr>
              <w:pStyle w:val="ASFKTablenorm"/>
            </w:pPr>
            <w:r w:rsidRPr="00673C17">
              <w:t xml:space="preserve">ФИО пользователя, создавшего запрос. </w:t>
            </w:r>
          </w:p>
          <w:p w:rsidR="005F037E" w:rsidRPr="00673C17" w:rsidRDefault="005F037E" w:rsidP="00CE1023">
            <w:pPr>
              <w:pStyle w:val="ASFKTablenorm"/>
            </w:pPr>
            <w:r w:rsidRPr="00673C17">
              <w:t xml:space="preserve">По умолчанию проставляется ФИО пользователя, создавшего запрос. Значение выбирается из справочника </w:t>
            </w:r>
            <w:r w:rsidR="00104B38" w:rsidRPr="00673C17">
              <w:t>«</w:t>
            </w:r>
            <w:r w:rsidRPr="00673C17">
              <w:t>Список сотрудников</w:t>
            </w:r>
            <w:r w:rsidR="00104B38" w:rsidRPr="00673C17">
              <w:t>»</w:t>
            </w:r>
            <w:r w:rsidRPr="00673C17">
              <w:t xml:space="preserve"> или 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Пользователь, создавший запрос: Телефон</w:t>
            </w:r>
          </w:p>
        </w:tc>
        <w:tc>
          <w:tcPr>
            <w:tcW w:w="3598" w:type="pct"/>
          </w:tcPr>
          <w:p w:rsidR="005F037E" w:rsidRPr="00673C17" w:rsidRDefault="005F037E" w:rsidP="00CE1023">
            <w:pPr>
              <w:pStyle w:val="ASFKTablenorm"/>
            </w:pPr>
            <w:r w:rsidRPr="00673C17">
              <w:t xml:space="preserve">Телефон пользователя, создавшего запрос. </w:t>
            </w:r>
          </w:p>
          <w:p w:rsidR="005F037E" w:rsidRPr="00673C17" w:rsidRDefault="005F037E" w:rsidP="00CE1023">
            <w:pPr>
              <w:pStyle w:val="ASFKTablenorm"/>
            </w:pPr>
            <w:r w:rsidRPr="00673C17">
              <w:t xml:space="preserve">По умолчанию проставляется телефон пользователя, создавшего запрос. Значение выбирается из справочника </w:t>
            </w:r>
            <w:r w:rsidR="00104B38" w:rsidRPr="00673C17">
              <w:t>«</w:t>
            </w:r>
            <w:r w:rsidRPr="00673C17">
              <w:t>Список сотрудников</w:t>
            </w:r>
            <w:r w:rsidR="00104B38" w:rsidRPr="00673C17">
              <w:t>»</w:t>
            </w:r>
            <w:r w:rsidRPr="00673C17">
              <w:t xml:space="preserve"> или заполняется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Пользователь, создавший запрос: Департамент</w:t>
            </w:r>
          </w:p>
        </w:tc>
        <w:tc>
          <w:tcPr>
            <w:tcW w:w="3598" w:type="pct"/>
          </w:tcPr>
          <w:p w:rsidR="005F037E" w:rsidRPr="00673C17" w:rsidRDefault="005F037E" w:rsidP="00CE1023">
            <w:pPr>
              <w:pStyle w:val="ASFKTablenorm"/>
            </w:pPr>
            <w:r w:rsidRPr="00673C17">
              <w:t>Департамент пользователя, создавшего запрос.</w:t>
            </w:r>
          </w:p>
          <w:p w:rsidR="005F037E" w:rsidRPr="00673C17" w:rsidRDefault="005F037E" w:rsidP="00CE1023">
            <w:pPr>
              <w:pStyle w:val="ASFKTablenorm"/>
            </w:pPr>
            <w:r w:rsidRPr="00673C17">
              <w:t>Значение заполняется вручную.</w:t>
            </w:r>
          </w:p>
        </w:tc>
      </w:tr>
    </w:tbl>
    <w:p w:rsidR="005F037E" w:rsidRPr="00673C17" w:rsidRDefault="005F037E" w:rsidP="005F037E">
      <w:pPr>
        <w:pStyle w:val="32"/>
      </w:pPr>
      <w:bookmarkStart w:id="2428" w:name="_Toc240286459"/>
      <w:bookmarkStart w:id="2429" w:name="_Toc409434048"/>
      <w:bookmarkStart w:id="2430" w:name="_Toc410656452"/>
      <w:bookmarkStart w:id="2431" w:name="_Ref413934592"/>
      <w:bookmarkStart w:id="2432" w:name="_Toc420936493"/>
      <w:bookmarkStart w:id="2433" w:name="_Ref449019962"/>
      <w:bookmarkStart w:id="2434" w:name="_Toc210069279"/>
      <w:r w:rsidRPr="00673C17">
        <w:lastRenderedPageBreak/>
        <w:t>Отчеты</w:t>
      </w:r>
      <w:bookmarkEnd w:id="2428"/>
      <w:bookmarkEnd w:id="2429"/>
      <w:bookmarkEnd w:id="2430"/>
      <w:bookmarkEnd w:id="2431"/>
      <w:bookmarkEnd w:id="2432"/>
      <w:bookmarkEnd w:id="2433"/>
      <w:bookmarkEnd w:id="2434"/>
    </w:p>
    <w:p w:rsidR="005F037E" w:rsidRPr="00673C17" w:rsidRDefault="005F037E" w:rsidP="005F037E">
      <w:pPr>
        <w:pStyle w:val="ASFKNormal"/>
      </w:pPr>
      <w:r w:rsidRPr="00673C17">
        <w:t xml:space="preserve">ЭД </w:t>
      </w:r>
      <w:r w:rsidR="00104B38" w:rsidRPr="00673C17">
        <w:t>«</w:t>
      </w:r>
      <w:r w:rsidRPr="00673C17">
        <w:t>Отчеты</w:t>
      </w:r>
      <w:r w:rsidR="00104B38" w:rsidRPr="00673C17">
        <w:t>»</w:t>
      </w:r>
      <w:r w:rsidRPr="00673C17">
        <w:t xml:space="preserve"> используется для доставки ПБС оперативных данных регламентированной отчетности, направляемых из учетной системы ОрФК. Это такие отчеты, как:</w:t>
      </w:r>
    </w:p>
    <w:p w:rsidR="005F037E" w:rsidRPr="00673C17" w:rsidRDefault="005F037E" w:rsidP="005F037E">
      <w:pPr>
        <w:pStyle w:val="ASFKListmark1"/>
      </w:pPr>
      <w:r w:rsidRPr="00673C17">
        <w:t>Выписка из лицевого счета получателя бюджетных средств (форма 0531759);</w:t>
      </w:r>
    </w:p>
    <w:p w:rsidR="005F037E" w:rsidRPr="00673C17" w:rsidRDefault="005F037E" w:rsidP="005F037E">
      <w:pPr>
        <w:pStyle w:val="ASFKListmark1"/>
      </w:pPr>
      <w:r w:rsidRPr="00673C17">
        <w:t>Выписка из лицевого счета получателя бюджетных средств для отражения операций за __-__ годы (форма 0531716);</w:t>
      </w:r>
    </w:p>
    <w:p w:rsidR="005F037E" w:rsidRPr="00673C17" w:rsidRDefault="005F037E" w:rsidP="005F037E">
      <w:pPr>
        <w:pStyle w:val="ASFKListmark1"/>
      </w:pPr>
      <w:r w:rsidRPr="00673C17">
        <w:t>Выписка из лицевого счета для учета операций со средствами, поступающими во временное распоряжение федерального бюджетного учреждения (форма 0531762);</w:t>
      </w:r>
    </w:p>
    <w:p w:rsidR="005F037E" w:rsidRPr="00673C17" w:rsidRDefault="005F037E" w:rsidP="005F037E">
      <w:pPr>
        <w:pStyle w:val="ASFKListmark1"/>
      </w:pPr>
      <w:r w:rsidRPr="00673C17">
        <w:t>Отчет о состоянии лицевого счета получателя бюджетных средств (форма 0531786);</w:t>
      </w:r>
    </w:p>
    <w:p w:rsidR="005F037E" w:rsidRPr="00673C17" w:rsidRDefault="005F037E" w:rsidP="005F037E">
      <w:pPr>
        <w:pStyle w:val="ASFKListmark1"/>
      </w:pPr>
      <w:r w:rsidRPr="00673C17">
        <w:t>Отчет о состоянии лицевого счета получателя бюджетных средств для отражения операций за __-__ годы (форма 0531794);</w:t>
      </w:r>
    </w:p>
    <w:p w:rsidR="005F037E" w:rsidRPr="00673C17" w:rsidRDefault="005F037E" w:rsidP="005F037E">
      <w:pPr>
        <w:pStyle w:val="ASFKListmark1"/>
      </w:pPr>
      <w:r w:rsidRPr="00673C17">
        <w:t>Отчет о состоянии лицевого счета по учету средств, поступающих во временное распоряжение федерального бюджетного учреждения (форма 0531788);</w:t>
      </w:r>
    </w:p>
    <w:p w:rsidR="005F037E" w:rsidRPr="00673C17" w:rsidRDefault="005F037E" w:rsidP="005F037E">
      <w:pPr>
        <w:pStyle w:val="ASFKListmark1"/>
      </w:pPr>
      <w:r w:rsidRPr="00673C17">
        <w:t>Приложение к выписке из лицевого счета получателя бюджетных средств (форма 0531778);</w:t>
      </w:r>
    </w:p>
    <w:p w:rsidR="005F037E" w:rsidRPr="00673C17" w:rsidRDefault="005F037E" w:rsidP="005F037E">
      <w:pPr>
        <w:pStyle w:val="ASFKListmark1"/>
      </w:pPr>
      <w:r w:rsidRPr="00673C17">
        <w:t>Приложение к выписке из лицевого счета получателя бюджетных средств для отражения операций за __-__ годы (форма 0531747);</w:t>
      </w:r>
    </w:p>
    <w:p w:rsidR="005F037E" w:rsidRPr="00673C17" w:rsidRDefault="005F037E" w:rsidP="005F037E">
      <w:pPr>
        <w:pStyle w:val="ASFKListmark1"/>
      </w:pPr>
      <w:r w:rsidRPr="00673C17">
        <w:t>Справка об исполнении принятых на учет бюджетных обязательств (форма 0531707)</w:t>
      </w:r>
    </w:p>
    <w:p w:rsidR="005F037E" w:rsidRPr="00673C17" w:rsidRDefault="005F037E" w:rsidP="005F037E">
      <w:pPr>
        <w:pStyle w:val="ASFKNormal"/>
      </w:pPr>
      <w:r w:rsidRPr="00673C17">
        <w:t>и другие.</w:t>
      </w:r>
    </w:p>
    <w:p w:rsidR="005F037E" w:rsidRPr="00673C17" w:rsidRDefault="005F037E" w:rsidP="005F037E">
      <w:pPr>
        <w:pStyle w:val="ASFKNormal"/>
      </w:pPr>
      <w:r w:rsidRPr="00673C17">
        <w:t xml:space="preserve">Документ может содержать несколько вложений, одним из которых является отчет </w:t>
      </w:r>
      <w:r w:rsidR="00104B38" w:rsidRPr="00673C17">
        <w:t>«</w:t>
      </w:r>
      <w:r w:rsidRPr="00673C17">
        <w:t>Реестр вложений</w:t>
      </w:r>
      <w:r w:rsidR="00104B38" w:rsidRPr="00673C17">
        <w:t>»</w:t>
      </w:r>
      <w:r w:rsidRPr="00673C17">
        <w:t xml:space="preserve"> в формате XML, содержащий значения атрибутов первичных документов, а остальные содержат другие прикрепленные документы.</w:t>
      </w:r>
    </w:p>
    <w:p w:rsidR="005F037E" w:rsidRPr="00673C17" w:rsidRDefault="00346BC3" w:rsidP="005F037E">
      <w:pPr>
        <w:pStyle w:val="ASFKNormal"/>
      </w:pPr>
      <w:r w:rsidRPr="00673C17">
        <w:t>Для работы с документами «</w:t>
      </w:r>
      <w:r w:rsidR="005F037E" w:rsidRPr="00673C17">
        <w:t>Регламентированные отчеты</w:t>
      </w:r>
      <w:r w:rsidR="00104B38" w:rsidRPr="00673C17">
        <w:t>»</w:t>
      </w:r>
      <w:r w:rsidR="005F037E" w:rsidRPr="00673C17">
        <w:t xml:space="preserve"> следует перейти в пункт меню </w:t>
      </w:r>
      <w:r w:rsidR="00104B38" w:rsidRPr="00673C17">
        <w:t>«</w:t>
      </w:r>
      <w:r w:rsidR="005F037E" w:rsidRPr="00673C17">
        <w:t>Документы – Оперативная отчетность – Отчеты – Отчеты</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_Ref240275542 \h  \* MERGEFORMAT </w:instrText>
      </w:r>
      <w:r w:rsidR="005F037E" w:rsidRPr="00673C17">
        <w:fldChar w:fldCharType="separate"/>
      </w:r>
      <w:r w:rsidR="00280C20">
        <w:t>394</w:t>
      </w:r>
      <w:r w:rsidR="005F037E" w:rsidRPr="00673C17">
        <w:fldChar w:fldCharType="end"/>
      </w:r>
      <w:r w:rsidR="005F037E" w:rsidRPr="00673C17">
        <w:t>.</w:t>
      </w:r>
    </w:p>
    <w:p w:rsidR="00BE3EC2" w:rsidRPr="00673C17" w:rsidRDefault="004D71D9" w:rsidP="00BE3EC2">
      <w:pPr>
        <w:pStyle w:val="ASFKFigure"/>
      </w:pPr>
      <w:r w:rsidRPr="00673C17">
        <w:rPr>
          <w:noProof/>
        </w:rPr>
        <w:drawing>
          <wp:inline distT="0" distB="0" distL="0" distR="0">
            <wp:extent cx="6124575" cy="3200400"/>
            <wp:effectExtent l="0" t="0" r="9525"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0"/>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BE3EC2" w:rsidRPr="00673C17" w:rsidRDefault="00214736" w:rsidP="00BE3EC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35" w:name="_Ref240275542"/>
      <w:bookmarkStart w:id="2436" w:name="_Toc210070024"/>
      <w:r w:rsidR="00280C20">
        <w:rPr>
          <w:noProof/>
        </w:rPr>
        <w:t>394</w:t>
      </w:r>
      <w:bookmarkEnd w:id="2435"/>
      <w:r w:rsidRPr="00673C17">
        <w:rPr>
          <w:noProof/>
        </w:rPr>
        <w:fldChar w:fldCharType="end"/>
      </w:r>
      <w:r w:rsidR="00BE3EC2" w:rsidRPr="00673C17">
        <w:t>. ЭФ списка документов «Отчеты»</w:t>
      </w:r>
      <w:bookmarkEnd w:id="2436"/>
    </w:p>
    <w:p w:rsidR="00626A67" w:rsidRPr="00673C17" w:rsidRDefault="00626A67" w:rsidP="00626A67">
      <w:pPr>
        <w:pStyle w:val="51"/>
      </w:pPr>
      <w:r w:rsidRPr="00673C17">
        <w:t>Работа с предварительными отчетами</w:t>
      </w:r>
    </w:p>
    <w:p w:rsidR="00626A67" w:rsidRPr="00673C17" w:rsidRDefault="00626A67" w:rsidP="00626A67">
      <w:pPr>
        <w:pStyle w:val="ASFKNormal"/>
      </w:pPr>
      <w:r w:rsidRPr="00673C17">
        <w:t xml:space="preserve">Из </w:t>
      </w:r>
      <w:r w:rsidR="00E44FA6" w:rsidRPr="00673C17">
        <w:t>ППО OEBS АСФК</w:t>
      </w:r>
      <w:r w:rsidRPr="00673C17">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w:t>
      </w:r>
      <w:r w:rsidRPr="00673C17">
        <w:lastRenderedPageBreak/>
        <w:t>течение операционного дня – промежуточные отчеты. Промежуточные отчёты отправляются неподписанными.</w:t>
      </w:r>
    </w:p>
    <w:p w:rsidR="00626A67" w:rsidRPr="00673C17" w:rsidRDefault="00626A67" w:rsidP="00626A67">
      <w:pPr>
        <w:pStyle w:val="ASFKNormal"/>
      </w:pPr>
      <w:r w:rsidRPr="00673C17">
        <w:t>Реализована выгрузка следующих промежуточных отчётов:</w:t>
      </w:r>
    </w:p>
    <w:p w:rsidR="00626A67" w:rsidRPr="00673C17" w:rsidRDefault="00626A67" w:rsidP="00626A67">
      <w:pPr>
        <w:pStyle w:val="ASFKListmark1"/>
      </w:pPr>
      <w:r w:rsidRPr="00673C17">
        <w:t>Отчет «Выписка из лицевого счёта бюджета (код формы по КФД 0531775)»;</w:t>
      </w:r>
    </w:p>
    <w:p w:rsidR="00626A67" w:rsidRPr="00673C17" w:rsidRDefault="00626A67" w:rsidP="00626A67">
      <w:pPr>
        <w:pStyle w:val="ASFKListmark1"/>
      </w:pPr>
      <w:r w:rsidRPr="00673C17">
        <w:t>Отчет «Приложение к выписке из лицевого счёта бюджета (код формы по КФД 0531784)»;</w:t>
      </w:r>
    </w:p>
    <w:p w:rsidR="00626A67" w:rsidRPr="00673C17" w:rsidRDefault="00626A67" w:rsidP="00626A67">
      <w:pPr>
        <w:pStyle w:val="ASFKListmark1"/>
      </w:pPr>
      <w:r w:rsidRPr="00673C17">
        <w:t>Отчет «Ведомость кассовых поступлений в бюджет (код формы по КФД 0531812)»;</w:t>
      </w:r>
    </w:p>
    <w:p w:rsidR="00626A67" w:rsidRPr="00673C17" w:rsidRDefault="00626A67" w:rsidP="00626A67">
      <w:pPr>
        <w:pStyle w:val="ASFKListmark1"/>
      </w:pPr>
      <w:r w:rsidRPr="00673C17">
        <w:t>Отчет «Сводная ведомость по кассовым выплатам из бюджета (код формы по КФД 0531813)»;</w:t>
      </w:r>
    </w:p>
    <w:p w:rsidR="00626A67" w:rsidRPr="00673C17" w:rsidRDefault="00626A67" w:rsidP="00626A67">
      <w:pPr>
        <w:pStyle w:val="ASFKListmark1"/>
      </w:pPr>
      <w:r w:rsidRPr="00673C17">
        <w:t>Отчет «Ведомость по движению свободного остатка средств бюджета (код формы по КФД 0531819)»;</w:t>
      </w:r>
    </w:p>
    <w:p w:rsidR="00626A67" w:rsidRPr="00673C17" w:rsidRDefault="00626A67" w:rsidP="00626A67">
      <w:pPr>
        <w:pStyle w:val="ASFKListmark1"/>
      </w:pPr>
      <w:r w:rsidRPr="00673C17">
        <w:t>Отчет «Выписка из лицевого счета главного распорядителя (распорядителя) бюджетных средств (код формы по КФД 0531758)»;</w:t>
      </w:r>
    </w:p>
    <w:p w:rsidR="00626A67" w:rsidRPr="00673C17" w:rsidRDefault="00626A67" w:rsidP="00626A67">
      <w:pPr>
        <w:pStyle w:val="ASFKListmark1"/>
      </w:pPr>
      <w:r w:rsidRPr="00673C17">
        <w:t>Отчет «Приложение к выписке из лицевого счета главного распорядителя (распорядителя) бюджетных средств (код формы по КФД 0531777)»;</w:t>
      </w:r>
    </w:p>
    <w:p w:rsidR="00626A67" w:rsidRPr="00673C17" w:rsidRDefault="00626A67" w:rsidP="00626A67">
      <w:pPr>
        <w:pStyle w:val="ASFKListmark1"/>
      </w:pPr>
      <w:r w:rsidRPr="00673C17">
        <w:t>Отчет «Выписка из лицевого счета получателя бюджетных средств (код формы по КФД 0531759»;</w:t>
      </w:r>
    </w:p>
    <w:p w:rsidR="00626A67" w:rsidRPr="00673C17" w:rsidRDefault="00626A67" w:rsidP="00626A67">
      <w:pPr>
        <w:pStyle w:val="ASFKListmark1"/>
      </w:pPr>
      <w:r w:rsidRPr="00673C17">
        <w:t>Отчет «Приложение к выписке из лицевого счета получателя (код формы по КФД 0531778)»;</w:t>
      </w:r>
    </w:p>
    <w:p w:rsidR="00626A67" w:rsidRPr="00673C17" w:rsidRDefault="00626A67" w:rsidP="00626A67">
      <w:pPr>
        <w:pStyle w:val="ASFKListmark1"/>
      </w:pPr>
      <w:r w:rsidRPr="00673C17">
        <w:t>Отчет «Выписка из лицевого счета администратора доходов бюджета (код формы по КФД 0531761)»;</w:t>
      </w:r>
    </w:p>
    <w:p w:rsidR="00626A67" w:rsidRPr="00673C17" w:rsidRDefault="00626A67" w:rsidP="00626A67">
      <w:pPr>
        <w:pStyle w:val="ASFKListmark1"/>
      </w:pPr>
      <w:r w:rsidRPr="00673C17">
        <w:t>Отчет «Приложение к выписке из лицевого счёта администратора доходов бюджета (код формы по КФД 0531779)».</w:t>
      </w:r>
    </w:p>
    <w:p w:rsidR="00421031" w:rsidRPr="00673C17" w:rsidRDefault="00421031" w:rsidP="00421031">
      <w:pPr>
        <w:pStyle w:val="ASFKNormal"/>
      </w:pPr>
      <w:r w:rsidRPr="00673C17">
        <w:t>В списке отчетов промежуточные отчёты имеют два отличительных признака:</w:t>
      </w:r>
    </w:p>
    <w:p w:rsidR="00421031" w:rsidRPr="00673C17" w:rsidRDefault="00421031" w:rsidP="00421031">
      <w:pPr>
        <w:pStyle w:val="ASFKListmark1"/>
      </w:pPr>
      <w:r w:rsidRPr="00673C17">
        <w:t xml:space="preserve">промежуточные отчеты имеют статус </w:t>
      </w:r>
      <w:r w:rsidR="00D56A8F" w:rsidRPr="00673C17">
        <w:t>«</w:t>
      </w:r>
      <w:r w:rsidRPr="00673C17">
        <w:t>002</w:t>
      </w:r>
      <w:r w:rsidR="00D56A8F" w:rsidRPr="00673C17">
        <w:t>»</w:t>
      </w:r>
      <w:r w:rsidRPr="00673C17">
        <w:t>;</w:t>
      </w:r>
    </w:p>
    <w:p w:rsidR="00421031" w:rsidRPr="00673C17" w:rsidRDefault="00421031" w:rsidP="00421031">
      <w:pPr>
        <w:pStyle w:val="ASFKListmark1"/>
      </w:pPr>
      <w:r w:rsidRPr="00673C17">
        <w:t xml:space="preserve">промежуточные отчеты не подписаны. </w:t>
      </w:r>
    </w:p>
    <w:p w:rsidR="00421031" w:rsidRPr="00673C17" w:rsidRDefault="00421031" w:rsidP="00421031">
      <w:pPr>
        <w:pStyle w:val="ASFKNote"/>
      </w:pPr>
      <w:r w:rsidRPr="00673C17">
        <w:rPr>
          <w:rStyle w:val="ASFKSymBold"/>
        </w:rPr>
        <w:t>Примечание.</w:t>
      </w:r>
      <w:r w:rsidRPr="00673C17">
        <w:tab/>
        <w:t xml:space="preserve">Итоговые отчеты имеют статус </w:t>
      </w:r>
      <w:r w:rsidR="00D56A8F" w:rsidRPr="00673C17">
        <w:t>«</w:t>
      </w:r>
      <w:r w:rsidRPr="00673C17">
        <w:t>003</w:t>
      </w:r>
      <w:r w:rsidR="00D56A8F" w:rsidRPr="00673C17">
        <w:t>»</w:t>
      </w:r>
      <w:r w:rsidRPr="00673C17">
        <w:t>, и они подписаны.</w:t>
      </w:r>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w:t>
      </w:r>
      <w:r w:rsidR="00BE3EC2" w:rsidRPr="00673C17">
        <w:t xml:space="preserve"> документом</w:t>
      </w:r>
      <w:r w:rsidRPr="00673C17">
        <w:t>:</w:t>
      </w:r>
    </w:p>
    <w:p w:rsidR="005F037E" w:rsidRPr="00673C17" w:rsidRDefault="005F037E" w:rsidP="005F037E">
      <w:pPr>
        <w:pStyle w:val="ASFKListmark1"/>
      </w:pPr>
      <w:r w:rsidRPr="00673C17">
        <w:t>просмотр ЭД;</w:t>
      </w:r>
    </w:p>
    <w:p w:rsidR="005F037E" w:rsidRPr="00673C17" w:rsidRDefault="005F037E" w:rsidP="005F037E">
      <w:pPr>
        <w:pStyle w:val="ASFKListmark1"/>
      </w:pPr>
      <w:r w:rsidRPr="00673C17">
        <w:t>просмотр и печать вложенного отчета.</w:t>
      </w:r>
    </w:p>
    <w:p w:rsidR="005F037E" w:rsidRPr="00673C17" w:rsidRDefault="005F037E" w:rsidP="005F037E">
      <w:pPr>
        <w:pStyle w:val="41"/>
      </w:pPr>
      <w:bookmarkStart w:id="2437" w:name="_Ref361680359"/>
      <w:bookmarkStart w:id="2438" w:name="_Toc361680626"/>
      <w:bookmarkStart w:id="2439" w:name="_Toc409434049"/>
      <w:bookmarkStart w:id="2440" w:name="_Toc410656453"/>
      <w:bookmarkStart w:id="2441" w:name="_Ref294549995"/>
      <w:r w:rsidRPr="00673C17">
        <w:t>Экранная форма документа</w:t>
      </w:r>
    </w:p>
    <w:p w:rsidR="004C6D7E" w:rsidRPr="00673C17" w:rsidRDefault="00E741D3" w:rsidP="004C6D7E">
      <w:pPr>
        <w:pStyle w:val="ASFKNormal"/>
      </w:pPr>
      <w:bookmarkStart w:id="2442" w:name="_Toc420936494"/>
      <w:bookmarkStart w:id="2443" w:name="_Ref423594060"/>
      <w:r w:rsidRPr="00673C17">
        <w:t>ЭФ документа «Отчеты» представлена на рисунке</w:t>
      </w:r>
      <w:r w:rsidR="006D086C" w:rsidRPr="00673C17">
        <w:t> </w:t>
      </w:r>
      <w:r w:rsidRPr="00673C17">
        <w:fldChar w:fldCharType="begin"/>
      </w:r>
      <w:r w:rsidRPr="00673C17">
        <w:instrText xml:space="preserve"> REF _Ref240276979 \h  \* MERGEFORMAT </w:instrText>
      </w:r>
      <w:r w:rsidRPr="00673C17">
        <w:fldChar w:fldCharType="separate"/>
      </w:r>
      <w:r w:rsidR="00280C20">
        <w:t>395</w:t>
      </w:r>
      <w:r w:rsidRPr="00673C17">
        <w:fldChar w:fldCharType="end"/>
      </w:r>
      <w:r w:rsidRPr="00673C17">
        <w:t>. Форма</w:t>
      </w:r>
      <w:r w:rsidR="004C6D7E" w:rsidRPr="00673C17">
        <w:t xml:space="preserve"> содержит следующие закладки:</w:t>
      </w:r>
    </w:p>
    <w:p w:rsidR="004C6D7E" w:rsidRPr="00673C17" w:rsidRDefault="004C6D7E" w:rsidP="004C6D7E">
      <w:pPr>
        <w:pStyle w:val="ASFKListmark1"/>
      </w:pPr>
      <w:r w:rsidRPr="00673C17">
        <w:t>«Основные атрибуты»;</w:t>
      </w:r>
    </w:p>
    <w:p w:rsidR="004C6D7E" w:rsidRPr="00673C17" w:rsidRDefault="004C6D7E" w:rsidP="004C6D7E">
      <w:pPr>
        <w:pStyle w:val="ASFKListmark1"/>
      </w:pPr>
      <w:r w:rsidRPr="00673C17">
        <w:t>«Вложения»;</w:t>
      </w:r>
    </w:p>
    <w:p w:rsidR="004C6D7E" w:rsidRPr="00673C17" w:rsidRDefault="004C6D7E" w:rsidP="004C6D7E">
      <w:pPr>
        <w:pStyle w:val="ASFKListmark1"/>
      </w:pPr>
      <w:r w:rsidRPr="00673C17">
        <w:t>«Реестр вложений первичных документов».</w:t>
      </w:r>
    </w:p>
    <w:p w:rsidR="004C6D7E" w:rsidRPr="00673C17" w:rsidRDefault="004D71D9" w:rsidP="004C6D7E">
      <w:pPr>
        <w:pStyle w:val="ASFKFigure"/>
      </w:pPr>
      <w:r w:rsidRPr="00673C17">
        <w:rPr>
          <w:noProof/>
        </w:rPr>
        <w:lastRenderedPageBreak/>
        <w:drawing>
          <wp:inline distT="0" distB="0" distL="0" distR="0">
            <wp:extent cx="6038850" cy="4572000"/>
            <wp:effectExtent l="0" t="0" r="0" b="0"/>
            <wp:docPr id="501" name="Рисунок 5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0"/>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4C6D7E" w:rsidRPr="00673C17" w:rsidRDefault="00214736" w:rsidP="004C6D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44" w:name="_Ref240276979"/>
      <w:bookmarkStart w:id="2445" w:name="_Toc210070025"/>
      <w:r w:rsidR="00280C20">
        <w:rPr>
          <w:noProof/>
        </w:rPr>
        <w:t>395</w:t>
      </w:r>
      <w:bookmarkEnd w:id="2444"/>
      <w:r w:rsidRPr="00673C17">
        <w:rPr>
          <w:noProof/>
        </w:rPr>
        <w:fldChar w:fldCharType="end"/>
      </w:r>
      <w:r w:rsidR="004C6D7E" w:rsidRPr="00673C17">
        <w:t>. ЭФ документа «Отчеты</w:t>
      </w:r>
      <w:r w:rsidR="00346BC3" w:rsidRPr="00673C17">
        <w:t>», закладки</w:t>
      </w:r>
      <w:r w:rsidR="004C6D7E" w:rsidRPr="00673C17">
        <w:t xml:space="preserve"> «Основные атрибуты»</w:t>
      </w:r>
      <w:bookmarkEnd w:id="2445"/>
    </w:p>
    <w:p w:rsidR="004C6D7E" w:rsidRPr="00673C17" w:rsidRDefault="004C6D7E" w:rsidP="004C6D7E">
      <w:pPr>
        <w:pStyle w:val="ASFKNormal"/>
      </w:pPr>
      <w:r w:rsidRPr="00673C17">
        <w:t>Перечень полей документа «Отчеты</w:t>
      </w:r>
      <w:r w:rsidR="00346BC3" w:rsidRPr="00673C17">
        <w:t>», закладки</w:t>
      </w:r>
      <w:r w:rsidRPr="00673C17">
        <w:t xml:space="preserve"> «Основные атрибуты» приведен в таблице</w:t>
      </w:r>
      <w:r w:rsidR="006D086C" w:rsidRPr="00673C17">
        <w:t> </w:t>
      </w:r>
      <w:r w:rsidRPr="00673C17">
        <w:fldChar w:fldCharType="begin"/>
      </w:r>
      <w:r w:rsidRPr="00673C17">
        <w:instrText xml:space="preserve"> REF _Ref249265081 \h  \* MERGEFORMAT </w:instrText>
      </w:r>
      <w:r w:rsidRPr="00673C17">
        <w:fldChar w:fldCharType="separate"/>
      </w:r>
      <w:r w:rsidR="00280C20">
        <w:t>246</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4C6D7E" w:rsidRPr="00673C17" w:rsidRDefault="007A4D89" w:rsidP="004C6D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46" w:name="_Ref249265081"/>
      <w:bookmarkStart w:id="2447" w:name="_Toc210069567"/>
      <w:r w:rsidR="00280C20">
        <w:rPr>
          <w:noProof/>
        </w:rPr>
        <w:t>246</w:t>
      </w:r>
      <w:bookmarkEnd w:id="2446"/>
      <w:r w:rsidRPr="00673C17">
        <w:rPr>
          <w:noProof/>
        </w:rPr>
        <w:fldChar w:fldCharType="end"/>
      </w:r>
      <w:r w:rsidR="004C6D7E" w:rsidRPr="00673C17">
        <w:t>. Описание полей документа «Отчеты</w:t>
      </w:r>
      <w:r w:rsidR="00346BC3" w:rsidRPr="00673C17">
        <w:t>», закладки</w:t>
      </w:r>
      <w:r w:rsidR="004C6D7E" w:rsidRPr="00673C17">
        <w:t xml:space="preserve"> «Основные атрибуты»</w:t>
      </w:r>
      <w:bookmarkEnd w:id="2447"/>
    </w:p>
    <w:tbl>
      <w:tblPr>
        <w:tblStyle w:val="ASFKTable"/>
        <w:tblW w:w="5000" w:type="pct"/>
        <w:tblLook w:val="01E0" w:firstRow="1" w:lastRow="1" w:firstColumn="1" w:lastColumn="1" w:noHBand="0" w:noVBand="0"/>
      </w:tblPr>
      <w:tblGrid>
        <w:gridCol w:w="3974"/>
        <w:gridCol w:w="5654"/>
      </w:tblGrid>
      <w:tr w:rsidR="004C6D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4C6D7E" w:rsidRPr="00673C17" w:rsidRDefault="004C6D7E" w:rsidP="00B84843">
            <w:pPr>
              <w:pStyle w:val="ASFKTableHead"/>
            </w:pPr>
            <w:r w:rsidRPr="00673C17">
              <w:t>Наименование поля</w:t>
            </w:r>
          </w:p>
        </w:tc>
        <w:tc>
          <w:tcPr>
            <w:tcW w:w="2936" w:type="pct"/>
          </w:tcPr>
          <w:p w:rsidR="004C6D7E" w:rsidRPr="00673C17" w:rsidRDefault="004C6D7E" w:rsidP="00B84843">
            <w:pPr>
              <w:pStyle w:val="ASFKTableHead"/>
            </w:pPr>
            <w:r w:rsidRPr="00673C17">
              <w:t>Описание поля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Дата отчета</w:t>
            </w:r>
          </w:p>
        </w:tc>
        <w:tc>
          <w:tcPr>
            <w:tcW w:w="2936" w:type="pct"/>
          </w:tcPr>
          <w:p w:rsidR="004C6D7E" w:rsidRPr="00673C17" w:rsidRDefault="004C6D7E" w:rsidP="00B84843">
            <w:pPr>
              <w:pStyle w:val="ASFKTablenorm"/>
            </w:pPr>
            <w:r w:rsidRPr="00673C17">
              <w:t>Дата отчета.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Бизнес-статус</w:t>
            </w:r>
          </w:p>
        </w:tc>
        <w:tc>
          <w:tcPr>
            <w:tcW w:w="2936" w:type="pct"/>
          </w:tcPr>
          <w:p w:rsidR="004C6D7E" w:rsidRPr="00673C17" w:rsidRDefault="004C6D7E" w:rsidP="00B84843">
            <w:pPr>
              <w:pStyle w:val="ASFKTablenorm"/>
            </w:pPr>
            <w:r w:rsidRPr="00673C17">
              <w:t>Код и наименование бизнес-статуса отчета.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Тип отчета (код)</w:t>
            </w:r>
          </w:p>
        </w:tc>
        <w:tc>
          <w:tcPr>
            <w:tcW w:w="2936" w:type="pct"/>
          </w:tcPr>
          <w:p w:rsidR="004C6D7E" w:rsidRPr="00673C17" w:rsidRDefault="004C6D7E" w:rsidP="00B84843">
            <w:pPr>
              <w:pStyle w:val="ASFKTablenorm"/>
            </w:pPr>
            <w:r w:rsidRPr="00673C17">
              <w:t>Тип отчета (код).</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Наличие шаблона</w:t>
            </w:r>
          </w:p>
        </w:tc>
        <w:tc>
          <w:tcPr>
            <w:tcW w:w="2936" w:type="pct"/>
          </w:tcPr>
          <w:p w:rsidR="004C6D7E" w:rsidRPr="00673C17" w:rsidRDefault="004C6D7E" w:rsidP="00B84843">
            <w:pPr>
              <w:pStyle w:val="ASFKTablenorm"/>
            </w:pPr>
            <w:r w:rsidRPr="00673C17">
              <w:t>Флаг наличия шаблона.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Наличие документа</w:t>
            </w:r>
          </w:p>
        </w:tc>
        <w:tc>
          <w:tcPr>
            <w:tcW w:w="2936" w:type="pct"/>
          </w:tcPr>
          <w:p w:rsidR="004C6D7E" w:rsidRPr="00673C17" w:rsidRDefault="004C6D7E" w:rsidP="00B84843">
            <w:pPr>
              <w:pStyle w:val="ASFKTablenorm"/>
            </w:pPr>
            <w:r w:rsidRPr="00673C17">
              <w:t>Флаг наличия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Код последней ошибки</w:t>
            </w:r>
          </w:p>
        </w:tc>
        <w:tc>
          <w:tcPr>
            <w:tcW w:w="2936" w:type="pct"/>
          </w:tcPr>
          <w:p w:rsidR="004C6D7E" w:rsidRPr="00673C17" w:rsidRDefault="004C6D7E" w:rsidP="00B84843">
            <w:pPr>
              <w:pStyle w:val="ASFKTablenorm"/>
            </w:pPr>
            <w:r w:rsidRPr="00673C17">
              <w:t>Код последней ошибки.</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 Документа</w:t>
            </w:r>
          </w:p>
        </w:tc>
        <w:tc>
          <w:tcPr>
            <w:tcW w:w="2936" w:type="pct"/>
          </w:tcPr>
          <w:p w:rsidR="004C6D7E" w:rsidRPr="00673C17" w:rsidRDefault="004C6D7E" w:rsidP="00B84843">
            <w:pPr>
              <w:pStyle w:val="ASFKTablenorm"/>
            </w:pPr>
            <w:r w:rsidRPr="00673C17">
              <w:t>№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Наименование отчета</w:t>
            </w:r>
          </w:p>
        </w:tc>
        <w:tc>
          <w:tcPr>
            <w:tcW w:w="2936" w:type="pct"/>
          </w:tcPr>
          <w:p w:rsidR="004C6D7E" w:rsidRPr="00673C17" w:rsidRDefault="004C6D7E" w:rsidP="00B84843">
            <w:pPr>
              <w:pStyle w:val="ASFKTablenorm"/>
            </w:pPr>
            <w:r w:rsidRPr="00673C17">
              <w:t>Наименование отчета.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Дата создания</w:t>
            </w:r>
          </w:p>
        </w:tc>
        <w:tc>
          <w:tcPr>
            <w:tcW w:w="2936" w:type="pct"/>
          </w:tcPr>
          <w:p w:rsidR="004C6D7E" w:rsidRPr="00673C17" w:rsidRDefault="004C6D7E" w:rsidP="00B84843">
            <w:pPr>
              <w:pStyle w:val="ASFKTablenorm"/>
            </w:pPr>
            <w:r w:rsidRPr="00673C17">
              <w:t>Дата создания отчета.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Оператор</w:t>
            </w:r>
          </w:p>
        </w:tc>
        <w:tc>
          <w:tcPr>
            <w:tcW w:w="2936" w:type="pct"/>
          </w:tcPr>
          <w:p w:rsidR="004C6D7E" w:rsidRPr="00673C17" w:rsidRDefault="004C6D7E" w:rsidP="00B84843">
            <w:pPr>
              <w:pStyle w:val="ASFKTablenorm"/>
            </w:pPr>
            <w:r w:rsidRPr="00673C17">
              <w:t>Оператор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Контур</w:t>
            </w:r>
          </w:p>
        </w:tc>
        <w:tc>
          <w:tcPr>
            <w:tcW w:w="2936" w:type="pct"/>
          </w:tcPr>
          <w:p w:rsidR="004C6D7E" w:rsidRPr="00673C17" w:rsidRDefault="004C6D7E" w:rsidP="00B84843">
            <w:pPr>
              <w:pStyle w:val="ASFKTablenorm"/>
            </w:pPr>
            <w:r w:rsidRPr="00673C17">
              <w:t>Контур, из которого поступил документ.</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lastRenderedPageBreak/>
              <w:t>Бюджет</w:t>
            </w:r>
          </w:p>
        </w:tc>
        <w:tc>
          <w:tcPr>
            <w:tcW w:w="2936" w:type="pct"/>
          </w:tcPr>
          <w:p w:rsidR="004C6D7E" w:rsidRPr="00673C17" w:rsidRDefault="004C6D7E" w:rsidP="00B84843">
            <w:pPr>
              <w:pStyle w:val="ASFKTablenorm"/>
            </w:pPr>
            <w:r w:rsidRPr="00673C17">
              <w:t>Код бюджета.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Тип источника</w:t>
            </w:r>
          </w:p>
        </w:tc>
        <w:tc>
          <w:tcPr>
            <w:tcW w:w="2936" w:type="pct"/>
          </w:tcPr>
          <w:p w:rsidR="004C6D7E" w:rsidRPr="00673C17" w:rsidRDefault="004C6D7E" w:rsidP="00B84843">
            <w:pPr>
              <w:pStyle w:val="ASFKTablenorm"/>
            </w:pPr>
            <w:r w:rsidRPr="00673C17">
              <w:t>Тип источника.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Код источника</w:t>
            </w:r>
          </w:p>
        </w:tc>
        <w:tc>
          <w:tcPr>
            <w:tcW w:w="2936" w:type="pct"/>
          </w:tcPr>
          <w:p w:rsidR="004C6D7E" w:rsidRPr="00673C17" w:rsidRDefault="004C6D7E" w:rsidP="00B84843">
            <w:pPr>
              <w:pStyle w:val="ASFKTablenorm"/>
            </w:pPr>
            <w:r w:rsidRPr="00673C17">
              <w:t>Код источника.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Наименование источника</w:t>
            </w:r>
          </w:p>
        </w:tc>
        <w:tc>
          <w:tcPr>
            <w:tcW w:w="2936" w:type="pct"/>
          </w:tcPr>
          <w:p w:rsidR="004C6D7E" w:rsidRPr="00673C17" w:rsidRDefault="004C6D7E" w:rsidP="00B84843">
            <w:pPr>
              <w:pStyle w:val="ASFKTablenorm"/>
            </w:pPr>
            <w:r w:rsidRPr="00673C17">
              <w:t>Наименование источника.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Тип получателя</w:t>
            </w:r>
          </w:p>
        </w:tc>
        <w:tc>
          <w:tcPr>
            <w:tcW w:w="2936" w:type="pct"/>
          </w:tcPr>
          <w:p w:rsidR="004C6D7E" w:rsidRPr="00673C17" w:rsidRDefault="004C6D7E" w:rsidP="00B84843">
            <w:pPr>
              <w:pStyle w:val="ASFKTablenorm"/>
            </w:pPr>
            <w:r w:rsidRPr="00673C17">
              <w:t>Тип получателя.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Код получателя</w:t>
            </w:r>
          </w:p>
        </w:tc>
        <w:tc>
          <w:tcPr>
            <w:tcW w:w="2936" w:type="pct"/>
          </w:tcPr>
          <w:p w:rsidR="004C6D7E" w:rsidRPr="00673C17" w:rsidRDefault="004C6D7E" w:rsidP="00B84843">
            <w:pPr>
              <w:pStyle w:val="ASFKTablenorm"/>
            </w:pPr>
            <w:r w:rsidRPr="00673C17">
              <w:t>Код получателя.</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Наименование получателя</w:t>
            </w:r>
          </w:p>
        </w:tc>
        <w:tc>
          <w:tcPr>
            <w:tcW w:w="2936" w:type="pct"/>
          </w:tcPr>
          <w:p w:rsidR="004C6D7E" w:rsidRPr="00673C17" w:rsidRDefault="004C6D7E" w:rsidP="00B84843">
            <w:pPr>
              <w:pStyle w:val="ASFKTablenorm"/>
            </w:pPr>
            <w:r w:rsidRPr="00673C17">
              <w:t>Наименование получателя.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Периодичность</w:t>
            </w:r>
          </w:p>
        </w:tc>
        <w:tc>
          <w:tcPr>
            <w:tcW w:w="2936" w:type="pct"/>
          </w:tcPr>
          <w:p w:rsidR="004C6D7E" w:rsidRPr="00673C17" w:rsidRDefault="004C6D7E" w:rsidP="00B84843">
            <w:pPr>
              <w:pStyle w:val="ASFKTablenorm"/>
            </w:pPr>
            <w:r w:rsidRPr="00673C17">
              <w:t>Периодичность.</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Дата регистрации</w:t>
            </w:r>
          </w:p>
        </w:tc>
        <w:tc>
          <w:tcPr>
            <w:tcW w:w="2936" w:type="pct"/>
          </w:tcPr>
          <w:p w:rsidR="004C6D7E" w:rsidRPr="00673C17" w:rsidRDefault="004C6D7E" w:rsidP="00B84843">
            <w:pPr>
              <w:pStyle w:val="ASFKTablenorm"/>
            </w:pPr>
            <w:r w:rsidRPr="00673C17">
              <w:t>Дата регистрации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Тип документа</w:t>
            </w:r>
          </w:p>
        </w:tc>
        <w:tc>
          <w:tcPr>
            <w:tcW w:w="2936" w:type="pct"/>
          </w:tcPr>
          <w:p w:rsidR="004C6D7E" w:rsidRPr="00673C17" w:rsidRDefault="004C6D7E" w:rsidP="00B84843">
            <w:pPr>
              <w:pStyle w:val="ASFKTablenorm"/>
            </w:pPr>
            <w:r w:rsidRPr="00673C17">
              <w:t>Тип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111481" w:rsidP="00B84843">
            <w:pPr>
              <w:pStyle w:val="ASFKTablenorm"/>
            </w:pPr>
            <w:r w:rsidRPr="00673C17">
              <w:t>Признак конфиденциальности</w:t>
            </w:r>
          </w:p>
        </w:tc>
        <w:tc>
          <w:tcPr>
            <w:tcW w:w="2936" w:type="pct"/>
          </w:tcPr>
          <w:p w:rsidR="004C6D7E" w:rsidRPr="00673C17" w:rsidRDefault="00B4654B" w:rsidP="00B84843">
            <w:pPr>
              <w:pStyle w:val="ASFKTablenorm"/>
            </w:pPr>
            <w:r w:rsidRPr="00673C17">
              <w:t>Уровень</w:t>
            </w:r>
            <w:r w:rsidR="00111481" w:rsidRPr="00673C17">
              <w:t xml:space="preserve"> конфиденциальности</w:t>
            </w:r>
            <w:r w:rsidR="004C6D7E" w:rsidRPr="00673C17">
              <w:t>.</w:t>
            </w:r>
          </w:p>
        </w:tc>
      </w:tr>
    </w:tbl>
    <w:p w:rsidR="004C6D7E" w:rsidRPr="00673C17" w:rsidRDefault="004C6D7E" w:rsidP="004C6D7E">
      <w:pPr>
        <w:pStyle w:val="ASFKNormal"/>
      </w:pPr>
      <w:r w:rsidRPr="00673C17">
        <w:t>ЭФ документа «Отчеты</w:t>
      </w:r>
      <w:r w:rsidR="00346BC3" w:rsidRPr="00673C17">
        <w:t>», закладки</w:t>
      </w:r>
      <w:r w:rsidRPr="00673C17">
        <w:t xml:space="preserve"> «Вложения» представлена на рисунке</w:t>
      </w:r>
      <w:r w:rsidR="006D086C" w:rsidRPr="00673C17">
        <w:t> </w:t>
      </w:r>
      <w:r w:rsidRPr="00673C17">
        <w:fldChar w:fldCharType="begin"/>
      </w:r>
      <w:r w:rsidRPr="00673C17">
        <w:instrText xml:space="preserve"> REF _Ref447031087 \h </w:instrText>
      </w:r>
      <w:r w:rsidR="00673C17">
        <w:instrText xml:space="preserve"> \* MERGEFORMAT </w:instrText>
      </w:r>
      <w:r w:rsidRPr="00673C17">
        <w:fldChar w:fldCharType="separate"/>
      </w:r>
      <w:r w:rsidR="00280C20">
        <w:rPr>
          <w:noProof/>
        </w:rPr>
        <w:t>396</w:t>
      </w:r>
      <w:r w:rsidRPr="00673C17">
        <w:fldChar w:fldCharType="end"/>
      </w:r>
      <w:r w:rsidRPr="00673C17">
        <w:t>.</w:t>
      </w:r>
      <w:r w:rsidR="00E741D3" w:rsidRPr="00673C17">
        <w:t xml:space="preserve"> На закладке «Вложения» содержится вложенный файл отчета.</w:t>
      </w:r>
    </w:p>
    <w:p w:rsidR="004C6D7E" w:rsidRPr="00673C17" w:rsidRDefault="004D71D9" w:rsidP="004C6D7E">
      <w:pPr>
        <w:pStyle w:val="ASFKFigure"/>
      </w:pPr>
      <w:r w:rsidRPr="00673C17">
        <w:rPr>
          <w:noProof/>
        </w:rPr>
        <w:drawing>
          <wp:inline distT="0" distB="0" distL="0" distR="0">
            <wp:extent cx="6124575" cy="2190750"/>
            <wp:effectExtent l="0" t="0" r="9525" b="0"/>
            <wp:docPr id="502" name="Рисунок 5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0"/>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4C6D7E" w:rsidRPr="00673C17" w:rsidRDefault="00214736" w:rsidP="004C6D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48" w:name="_Ref447031087"/>
      <w:bookmarkStart w:id="2449" w:name="_Toc210070026"/>
      <w:r w:rsidR="00280C20">
        <w:rPr>
          <w:noProof/>
        </w:rPr>
        <w:t>396</w:t>
      </w:r>
      <w:bookmarkEnd w:id="2448"/>
      <w:r w:rsidRPr="00673C17">
        <w:rPr>
          <w:noProof/>
        </w:rPr>
        <w:fldChar w:fldCharType="end"/>
      </w:r>
      <w:r w:rsidR="004C6D7E" w:rsidRPr="00673C17">
        <w:t>. ЭФ документа «Отчеты</w:t>
      </w:r>
      <w:r w:rsidR="00346BC3" w:rsidRPr="00673C17">
        <w:t>», закладки</w:t>
      </w:r>
      <w:r w:rsidR="004C6D7E" w:rsidRPr="00673C17">
        <w:t xml:space="preserve"> «Вложения»</w:t>
      </w:r>
      <w:bookmarkEnd w:id="2449"/>
    </w:p>
    <w:p w:rsidR="004C6D7E" w:rsidRPr="00673C17" w:rsidRDefault="00A163E0" w:rsidP="004C6D7E">
      <w:pPr>
        <w:pStyle w:val="ASFKNormal"/>
      </w:pPr>
      <w:r w:rsidRPr="00673C17">
        <w:t xml:space="preserve">Для просмотра вложенного отчета нужно на закладке «Вложения» нажать кнопку </w:t>
      </w:r>
      <w:r w:rsidR="004D71D9" w:rsidRPr="00673C17">
        <w:rPr>
          <w:noProof/>
        </w:rPr>
        <w:drawing>
          <wp:inline distT="0" distB="0" distL="0" distR="0">
            <wp:extent cx="276225" cy="276225"/>
            <wp:effectExtent l="0" t="0" r="9525" b="9525"/>
            <wp:docPr id="503" name="Рисунок 50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кнопка Просмотреть (вложение)"/>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Для просмотра информации о файле нужно нажать на кнопку </w:t>
      </w:r>
      <w:r w:rsidR="004D71D9" w:rsidRPr="00673C17">
        <w:rPr>
          <w:noProof/>
        </w:rPr>
        <w:drawing>
          <wp:inline distT="0" distB="0" distL="0" distR="0">
            <wp:extent cx="276225" cy="276225"/>
            <wp:effectExtent l="0" t="0" r="9525" b="9525"/>
            <wp:docPr id="504" name="Рисунок 504"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кнопка Просмотреть информацию о вложении"/>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информацию о вложении). Для сохранения файла под другим именем необходимо нажать на кнопку </w:t>
      </w:r>
      <w:r w:rsidR="004D71D9" w:rsidRPr="00673C17">
        <w:rPr>
          <w:noProof/>
        </w:rPr>
        <w:drawing>
          <wp:inline distT="0" distB="0" distL="0" distR="0">
            <wp:extent cx="276225" cy="276225"/>
            <wp:effectExtent l="0" t="0" r="9525" b="9525"/>
            <wp:docPr id="505" name="Рисунок 505"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кнопка Сохранить (вложение)"/>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Распечатать файл отчета можно посредством кнопки </w:t>
      </w:r>
      <w:r w:rsidR="004D71D9" w:rsidRPr="00673C17">
        <w:rPr>
          <w:noProof/>
        </w:rPr>
        <w:drawing>
          <wp:inline distT="0" distB="0" distL="0" distR="0">
            <wp:extent cx="276225" cy="276225"/>
            <wp:effectExtent l="0" t="0" r="9525" b="9525"/>
            <wp:docPr id="506" name="Рисунок 50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кнопка Печать (вложений)"/>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(Напечатать</w:t>
      </w:r>
      <w:r w:rsidR="00913A82" w:rsidRPr="00673C17">
        <w:t>)</w:t>
      </w:r>
      <w:r w:rsidR="004C6D7E" w:rsidRPr="00673C17">
        <w:t>.</w:t>
      </w:r>
    </w:p>
    <w:p w:rsidR="004C6D7E" w:rsidRPr="00673C17" w:rsidRDefault="004C6D7E" w:rsidP="004C6D7E">
      <w:pPr>
        <w:pStyle w:val="ASFKNormal"/>
      </w:pPr>
      <w:r w:rsidRPr="00673C17">
        <w:t>Перечень полей документа «Отчеты</w:t>
      </w:r>
      <w:r w:rsidR="00346BC3" w:rsidRPr="00673C17">
        <w:t>», закладки</w:t>
      </w:r>
      <w:r w:rsidRPr="00673C17">
        <w:t xml:space="preserve"> «Вложения» приведен в таблице</w:t>
      </w:r>
      <w:r w:rsidR="006D086C" w:rsidRPr="00673C17">
        <w:t> </w:t>
      </w:r>
      <w:r w:rsidRPr="00673C17">
        <w:fldChar w:fldCharType="begin"/>
      </w:r>
      <w:r w:rsidRPr="00673C17">
        <w:instrText xml:space="preserve"> REF _Ref413926232 \h </w:instrText>
      </w:r>
      <w:r w:rsidR="00673C17">
        <w:instrText xml:space="preserve"> \* MERGEFORMAT </w:instrText>
      </w:r>
      <w:r w:rsidRPr="00673C17">
        <w:fldChar w:fldCharType="separate"/>
      </w:r>
      <w:r w:rsidR="00280C20">
        <w:rPr>
          <w:noProof/>
        </w:rPr>
        <w:t>247</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4C6D7E" w:rsidRPr="00673C17" w:rsidRDefault="007A4D89" w:rsidP="004C6D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50" w:name="_Ref413926232"/>
      <w:bookmarkStart w:id="2451" w:name="_Toc210069568"/>
      <w:r w:rsidR="00280C20">
        <w:rPr>
          <w:noProof/>
        </w:rPr>
        <w:t>247</w:t>
      </w:r>
      <w:bookmarkEnd w:id="2450"/>
      <w:r w:rsidRPr="00673C17">
        <w:rPr>
          <w:noProof/>
        </w:rPr>
        <w:fldChar w:fldCharType="end"/>
      </w:r>
      <w:r w:rsidR="004C6D7E" w:rsidRPr="00673C17">
        <w:t>. Описание полей документа «Отчеты</w:t>
      </w:r>
      <w:r w:rsidR="00346BC3" w:rsidRPr="00673C17">
        <w:t>», закладки</w:t>
      </w:r>
      <w:r w:rsidR="004C6D7E" w:rsidRPr="00673C17">
        <w:t xml:space="preserve"> «Вложения»</w:t>
      </w:r>
      <w:bookmarkEnd w:id="2451"/>
    </w:p>
    <w:tbl>
      <w:tblPr>
        <w:tblStyle w:val="ASFKTable"/>
        <w:tblW w:w="5000" w:type="pct"/>
        <w:tblLook w:val="01E0" w:firstRow="1" w:lastRow="1" w:firstColumn="1" w:lastColumn="1" w:noHBand="0" w:noVBand="0"/>
      </w:tblPr>
      <w:tblGrid>
        <w:gridCol w:w="3974"/>
        <w:gridCol w:w="5654"/>
      </w:tblGrid>
      <w:tr w:rsidR="004C6D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4C6D7E" w:rsidRPr="00673C17" w:rsidRDefault="004C6D7E" w:rsidP="00B84843">
            <w:pPr>
              <w:pStyle w:val="ASFKTableHead"/>
            </w:pPr>
            <w:r w:rsidRPr="00673C17">
              <w:t>Наименование поля</w:t>
            </w:r>
          </w:p>
        </w:tc>
        <w:tc>
          <w:tcPr>
            <w:tcW w:w="2936" w:type="pct"/>
          </w:tcPr>
          <w:p w:rsidR="004C6D7E" w:rsidRPr="00673C17" w:rsidRDefault="004C6D7E" w:rsidP="00B84843">
            <w:pPr>
              <w:pStyle w:val="ASFKTableHead"/>
            </w:pPr>
            <w:r w:rsidRPr="00673C17">
              <w:t>Описание поля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Тип</w:t>
            </w:r>
          </w:p>
        </w:tc>
        <w:tc>
          <w:tcPr>
            <w:tcW w:w="2936" w:type="pct"/>
          </w:tcPr>
          <w:p w:rsidR="004C6D7E" w:rsidRPr="00673C17" w:rsidRDefault="004C6D7E" w:rsidP="00B84843">
            <w:pPr>
              <w:pStyle w:val="ASFKTablenorm"/>
            </w:pPr>
            <w:r w:rsidRPr="00673C17">
              <w:t>Тип содержимого.</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Дата</w:t>
            </w:r>
          </w:p>
        </w:tc>
        <w:tc>
          <w:tcPr>
            <w:tcW w:w="2936" w:type="pct"/>
          </w:tcPr>
          <w:p w:rsidR="004C6D7E" w:rsidRPr="00673C17" w:rsidRDefault="004C6D7E" w:rsidP="00B84843">
            <w:pPr>
              <w:pStyle w:val="ASFKTablenorm"/>
            </w:pPr>
            <w:r w:rsidRPr="00673C17">
              <w:t>Дата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lastRenderedPageBreak/>
              <w:t>Документ</w:t>
            </w:r>
          </w:p>
        </w:tc>
        <w:tc>
          <w:tcPr>
            <w:tcW w:w="2936" w:type="pct"/>
          </w:tcPr>
          <w:p w:rsidR="004C6D7E" w:rsidRPr="00673C17" w:rsidRDefault="004C6D7E" w:rsidP="00B84843">
            <w:pPr>
              <w:pStyle w:val="ASFKTablenorm"/>
            </w:pPr>
            <w:r w:rsidRPr="00673C17">
              <w:t>Документ.</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GUID</w:t>
            </w:r>
          </w:p>
        </w:tc>
        <w:tc>
          <w:tcPr>
            <w:tcW w:w="2936" w:type="pct"/>
          </w:tcPr>
          <w:p w:rsidR="004C6D7E" w:rsidRPr="00673C17" w:rsidRDefault="004C6D7E" w:rsidP="00B84843">
            <w:pPr>
              <w:pStyle w:val="ASFKTablenorm"/>
            </w:pPr>
            <w:r w:rsidRPr="00673C17">
              <w:t>ГУИД вложения с первичным документом.</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Файл</w:t>
            </w:r>
          </w:p>
        </w:tc>
        <w:tc>
          <w:tcPr>
            <w:tcW w:w="2936" w:type="pct"/>
          </w:tcPr>
          <w:p w:rsidR="004C6D7E" w:rsidRPr="00673C17" w:rsidRDefault="004C6D7E" w:rsidP="00B84843">
            <w:pPr>
              <w:pStyle w:val="ASFKTablenorm"/>
            </w:pPr>
            <w:r w:rsidRPr="00673C17">
              <w:t>Имя файла.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Размер</w:t>
            </w:r>
          </w:p>
        </w:tc>
        <w:tc>
          <w:tcPr>
            <w:tcW w:w="2936" w:type="pct"/>
          </w:tcPr>
          <w:p w:rsidR="004C6D7E" w:rsidRPr="00673C17" w:rsidRDefault="004C6D7E" w:rsidP="00B84843">
            <w:pPr>
              <w:pStyle w:val="ASFKTablenorm"/>
            </w:pPr>
            <w:r w:rsidRPr="00673C17">
              <w:t>Размер вложения.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Бизнес-тип</w:t>
            </w:r>
          </w:p>
        </w:tc>
        <w:tc>
          <w:tcPr>
            <w:tcW w:w="2936" w:type="pct"/>
          </w:tcPr>
          <w:p w:rsidR="004C6D7E" w:rsidRPr="00673C17" w:rsidRDefault="004C6D7E" w:rsidP="00B84843">
            <w:pPr>
              <w:pStyle w:val="ASFKTablenorm"/>
            </w:pPr>
            <w:r w:rsidRPr="00673C17">
              <w:t>Бизнес-тип вложения.</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ID</w:t>
            </w:r>
          </w:p>
        </w:tc>
        <w:tc>
          <w:tcPr>
            <w:tcW w:w="2936" w:type="pct"/>
          </w:tcPr>
          <w:p w:rsidR="004C6D7E" w:rsidRPr="00673C17" w:rsidRDefault="004C6D7E" w:rsidP="00B84843">
            <w:pPr>
              <w:pStyle w:val="ASFKTablenorm"/>
            </w:pPr>
            <w:r w:rsidRPr="00673C17">
              <w:t>ID вложения.</w:t>
            </w:r>
          </w:p>
        </w:tc>
      </w:tr>
    </w:tbl>
    <w:p w:rsidR="004C6D7E" w:rsidRPr="00673C17" w:rsidRDefault="004C6D7E" w:rsidP="004C6D7E">
      <w:pPr>
        <w:pStyle w:val="ASFKNormal"/>
      </w:pPr>
      <w:r w:rsidRPr="00673C17">
        <w:t>ЭФ документа «Отчеты</w:t>
      </w:r>
      <w:r w:rsidR="00346BC3" w:rsidRPr="00673C17">
        <w:t>», закладки</w:t>
      </w:r>
      <w:r w:rsidRPr="00673C17">
        <w:t xml:space="preserve"> «Реестр вложений первичных документов» представлена на рисунке</w:t>
      </w:r>
      <w:r w:rsidR="006D086C" w:rsidRPr="00673C17">
        <w:t> </w:t>
      </w:r>
      <w:r w:rsidRPr="00673C17">
        <w:fldChar w:fldCharType="begin"/>
      </w:r>
      <w:r w:rsidRPr="00673C17">
        <w:instrText xml:space="preserve"> REF _Ref415133048 \h </w:instrText>
      </w:r>
      <w:r w:rsidR="00673C17">
        <w:instrText xml:space="preserve"> \* MERGEFORMAT </w:instrText>
      </w:r>
      <w:r w:rsidRPr="00673C17">
        <w:fldChar w:fldCharType="separate"/>
      </w:r>
      <w:r w:rsidR="00280C20">
        <w:rPr>
          <w:noProof/>
        </w:rPr>
        <w:t>397</w:t>
      </w:r>
      <w:r w:rsidRPr="00673C17">
        <w:fldChar w:fldCharType="end"/>
      </w:r>
      <w:r w:rsidRPr="00673C17">
        <w:t>.</w:t>
      </w:r>
    </w:p>
    <w:p w:rsidR="004C6D7E" w:rsidRPr="00673C17" w:rsidRDefault="004D71D9" w:rsidP="004C6D7E">
      <w:pPr>
        <w:pStyle w:val="ASFKFigure"/>
      </w:pPr>
      <w:r w:rsidRPr="00673C17">
        <w:rPr>
          <w:noProof/>
        </w:rPr>
        <w:drawing>
          <wp:inline distT="0" distB="0" distL="0" distR="0">
            <wp:extent cx="6124575" cy="2286000"/>
            <wp:effectExtent l="0" t="0" r="9525" b="0"/>
            <wp:docPr id="507" name="Рисунок 5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2"/>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4C6D7E" w:rsidRPr="00673C17" w:rsidRDefault="00214736" w:rsidP="004C6D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52" w:name="_Ref415133048"/>
      <w:bookmarkStart w:id="2453" w:name="_Toc210070027"/>
      <w:r w:rsidR="00280C20">
        <w:rPr>
          <w:noProof/>
        </w:rPr>
        <w:t>397</w:t>
      </w:r>
      <w:bookmarkEnd w:id="2452"/>
      <w:r w:rsidRPr="00673C17">
        <w:rPr>
          <w:noProof/>
        </w:rPr>
        <w:fldChar w:fldCharType="end"/>
      </w:r>
      <w:r w:rsidR="004C6D7E" w:rsidRPr="00673C17">
        <w:t>. ЭФ документа «Отчеты</w:t>
      </w:r>
      <w:r w:rsidR="00346BC3" w:rsidRPr="00673C17">
        <w:t>», закладки</w:t>
      </w:r>
      <w:r w:rsidR="004C6D7E" w:rsidRPr="00673C17">
        <w:t xml:space="preserve"> «Реестр вложений первичных документов»</w:t>
      </w:r>
      <w:bookmarkEnd w:id="2453"/>
    </w:p>
    <w:p w:rsidR="004C6D7E" w:rsidRPr="00673C17" w:rsidRDefault="00A163E0" w:rsidP="004C6D7E">
      <w:pPr>
        <w:pStyle w:val="ASFKNormal"/>
      </w:pPr>
      <w:r w:rsidRPr="00673C17">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4D71D9" w:rsidRPr="00673C17">
        <w:rPr>
          <w:noProof/>
        </w:rPr>
        <w:drawing>
          <wp:inline distT="0" distB="0" distL="0" distR="0">
            <wp:extent cx="276225" cy="276225"/>
            <wp:effectExtent l="0" t="0" r="9525" b="9525"/>
            <wp:docPr id="508" name="Рисунок 508"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кнопка Сохранить вложение"/>
                    <pic:cNvPicPr>
                      <a:picLocks noChangeAspect="1" noChangeArrowheads="1"/>
                    </pic:cNvPicPr>
                  </pic:nvPicPr>
                  <pic:blipFill>
                    <a:blip r:embed="rId446">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вложение). Для проверки подписи вложенного отчета нужно нажать кнопку </w:t>
      </w:r>
      <w:r w:rsidR="004D71D9" w:rsidRPr="00673C17">
        <w:rPr>
          <w:noProof/>
        </w:rPr>
        <w:drawing>
          <wp:inline distT="0" distB="0" distL="0" distR="0">
            <wp:extent cx="276225" cy="276225"/>
            <wp:effectExtent l="0" t="0" r="9525" b="9525"/>
            <wp:docPr id="509" name="Рисунок 509"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кнопка Проверка подписи"/>
                    <pic:cNvPicPr>
                      <a:picLocks noChangeAspect="1" noChangeArrowheads="1"/>
                    </pic:cNvPicPr>
                  </pic:nvPicPr>
                  <pic:blipFill>
                    <a:blip r:embed="rId477">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(Проверить подпись вложений). Распечатать файл отчета можно посредством кнопки </w:t>
      </w:r>
      <w:r w:rsidR="004D71D9" w:rsidRPr="00673C17">
        <w:rPr>
          <w:noProof/>
        </w:rPr>
        <w:drawing>
          <wp:inline distT="0" distB="0" distL="0" distR="0">
            <wp:extent cx="276225" cy="276225"/>
            <wp:effectExtent l="0" t="0" r="9525" b="9525"/>
            <wp:docPr id="510" name="Рисунок 510"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кнопка Печать вложений"/>
                    <pic:cNvPicPr>
                      <a:picLocks noChangeAspect="1" noChangeArrowheads="1"/>
                    </pic:cNvPicPr>
                  </pic:nvPicPr>
                  <pic:blipFill>
                    <a:blip r:embed="rId447">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(Напечатать вложения</w:t>
      </w:r>
      <w:r w:rsidR="00913A82" w:rsidRPr="00673C17">
        <w:t>)</w:t>
      </w:r>
      <w:r w:rsidR="004C6D7E" w:rsidRPr="00673C17">
        <w:t>.</w:t>
      </w:r>
    </w:p>
    <w:p w:rsidR="004C6D7E" w:rsidRPr="00673C17" w:rsidRDefault="004C6D7E" w:rsidP="004C6D7E">
      <w:pPr>
        <w:pStyle w:val="ASFKNormal"/>
      </w:pPr>
      <w:r w:rsidRPr="00673C17">
        <w:t>Перечень полей документа «Отчеты</w:t>
      </w:r>
      <w:r w:rsidR="00346BC3" w:rsidRPr="00673C17">
        <w:t>», закладки</w:t>
      </w:r>
      <w:r w:rsidRPr="00673C17">
        <w:t xml:space="preserve"> «Реестр вложений первичных документов» приведен в таблице </w:t>
      </w:r>
      <w:r w:rsidRPr="00673C17">
        <w:fldChar w:fldCharType="begin"/>
      </w:r>
      <w:r w:rsidRPr="00673C17">
        <w:instrText xml:space="preserve"> REF _Ref415133077 \h </w:instrText>
      </w:r>
      <w:r w:rsidR="00673C17">
        <w:instrText xml:space="preserve"> \* MERGEFORMAT </w:instrText>
      </w:r>
      <w:r w:rsidRPr="00673C17">
        <w:fldChar w:fldCharType="separate"/>
      </w:r>
      <w:r w:rsidR="00280C20">
        <w:rPr>
          <w:noProof/>
        </w:rPr>
        <w:t>248</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4C6D7E" w:rsidRPr="00673C17" w:rsidRDefault="007A4D89" w:rsidP="004C6D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54" w:name="_Ref415133077"/>
      <w:bookmarkStart w:id="2455" w:name="_Toc210069569"/>
      <w:r w:rsidR="00280C20">
        <w:rPr>
          <w:noProof/>
        </w:rPr>
        <w:t>248</w:t>
      </w:r>
      <w:bookmarkEnd w:id="2454"/>
      <w:r w:rsidRPr="00673C17">
        <w:rPr>
          <w:noProof/>
        </w:rPr>
        <w:fldChar w:fldCharType="end"/>
      </w:r>
      <w:r w:rsidR="004C6D7E" w:rsidRPr="00673C17">
        <w:t>. Описание полей документа «Отчеты</w:t>
      </w:r>
      <w:r w:rsidR="00346BC3" w:rsidRPr="00673C17">
        <w:t>», закладки</w:t>
      </w:r>
      <w:r w:rsidR="004C6D7E" w:rsidRPr="00673C17">
        <w:t xml:space="preserve"> «Реестр вложений первичных документов»</w:t>
      </w:r>
      <w:bookmarkEnd w:id="2455"/>
    </w:p>
    <w:tbl>
      <w:tblPr>
        <w:tblStyle w:val="ASFKTable"/>
        <w:tblW w:w="5000" w:type="pct"/>
        <w:tblLook w:val="01E0" w:firstRow="1" w:lastRow="1" w:firstColumn="1" w:lastColumn="1" w:noHBand="0" w:noVBand="0"/>
      </w:tblPr>
      <w:tblGrid>
        <w:gridCol w:w="4256"/>
        <w:gridCol w:w="5372"/>
      </w:tblGrid>
      <w:tr w:rsidR="004C6D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210" w:type="pct"/>
          </w:tcPr>
          <w:p w:rsidR="004C6D7E" w:rsidRPr="00673C17" w:rsidRDefault="004C6D7E" w:rsidP="00B84843">
            <w:pPr>
              <w:pStyle w:val="ASFKTableHead"/>
            </w:pPr>
            <w:r w:rsidRPr="00673C17">
              <w:t>Наименование поля</w:t>
            </w:r>
          </w:p>
        </w:tc>
        <w:tc>
          <w:tcPr>
            <w:tcW w:w="2790" w:type="pct"/>
          </w:tcPr>
          <w:p w:rsidR="004C6D7E" w:rsidRPr="00673C17" w:rsidRDefault="004C6D7E" w:rsidP="00B84843">
            <w:pPr>
              <w:pStyle w:val="ASFKTableHead"/>
            </w:pPr>
            <w:r w:rsidRPr="00673C17">
              <w:t>Описание поля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Краткое наименование документа</w:t>
            </w:r>
          </w:p>
        </w:tc>
        <w:tc>
          <w:tcPr>
            <w:tcW w:w="2790" w:type="pct"/>
          </w:tcPr>
          <w:p w:rsidR="004C6D7E" w:rsidRPr="00673C17" w:rsidRDefault="004C6D7E" w:rsidP="00B84843">
            <w:pPr>
              <w:pStyle w:val="ASFKTablenorm"/>
            </w:pPr>
            <w:r w:rsidRPr="00673C17">
              <w:t>Краткое наименование вложенного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Тип документа</w:t>
            </w:r>
          </w:p>
        </w:tc>
        <w:tc>
          <w:tcPr>
            <w:tcW w:w="2790" w:type="pct"/>
          </w:tcPr>
          <w:p w:rsidR="004C6D7E" w:rsidRPr="00673C17" w:rsidRDefault="004C6D7E" w:rsidP="00B84843">
            <w:pPr>
              <w:pStyle w:val="ASFKTablenorm"/>
            </w:pPr>
            <w:r w:rsidRPr="00673C17">
              <w:t>Тип вложенного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 документа</w:t>
            </w:r>
          </w:p>
        </w:tc>
        <w:tc>
          <w:tcPr>
            <w:tcW w:w="2790" w:type="pct"/>
          </w:tcPr>
          <w:p w:rsidR="004C6D7E" w:rsidRPr="00673C17" w:rsidRDefault="004C6D7E" w:rsidP="00B84843">
            <w:pPr>
              <w:pStyle w:val="ASFKTablenorm"/>
            </w:pPr>
            <w:r w:rsidRPr="00673C17">
              <w:t>№ вложенного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Дата документа</w:t>
            </w:r>
          </w:p>
        </w:tc>
        <w:tc>
          <w:tcPr>
            <w:tcW w:w="2790" w:type="pct"/>
          </w:tcPr>
          <w:p w:rsidR="004C6D7E" w:rsidRPr="00673C17" w:rsidRDefault="004C6D7E" w:rsidP="00B84843">
            <w:pPr>
              <w:pStyle w:val="ASFKTablenorm"/>
            </w:pPr>
            <w:r w:rsidRPr="00673C17">
              <w:t>Дата вложенного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Сумма первичного документа</w:t>
            </w:r>
          </w:p>
        </w:tc>
        <w:tc>
          <w:tcPr>
            <w:tcW w:w="2790" w:type="pct"/>
          </w:tcPr>
          <w:p w:rsidR="004C6D7E" w:rsidRPr="00673C17" w:rsidRDefault="004C6D7E" w:rsidP="00B84843">
            <w:pPr>
              <w:pStyle w:val="ASFKTablenorm"/>
            </w:pPr>
            <w:r w:rsidRPr="00673C17">
              <w:t>Сумма первичного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lastRenderedPageBreak/>
              <w:t>Размер</w:t>
            </w:r>
          </w:p>
        </w:tc>
        <w:tc>
          <w:tcPr>
            <w:tcW w:w="2790" w:type="pct"/>
          </w:tcPr>
          <w:p w:rsidR="004C6D7E" w:rsidRPr="00673C17" w:rsidRDefault="004C6D7E" w:rsidP="00B84843">
            <w:pPr>
              <w:pStyle w:val="ASFKTablenorm"/>
            </w:pPr>
            <w:r w:rsidRPr="00673C17">
              <w:t>Размер вложения.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Тип</w:t>
            </w:r>
          </w:p>
        </w:tc>
        <w:tc>
          <w:tcPr>
            <w:tcW w:w="2790" w:type="pct"/>
          </w:tcPr>
          <w:p w:rsidR="004C6D7E" w:rsidRPr="00673C17" w:rsidRDefault="004C6D7E" w:rsidP="00B84843">
            <w:pPr>
              <w:pStyle w:val="ASFKTablenorm"/>
            </w:pPr>
            <w:r w:rsidRPr="00673C17">
              <w:t>Тип содержимого.</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ГУИД</w:t>
            </w:r>
          </w:p>
        </w:tc>
        <w:tc>
          <w:tcPr>
            <w:tcW w:w="2790" w:type="pct"/>
          </w:tcPr>
          <w:p w:rsidR="004C6D7E" w:rsidRPr="00673C17" w:rsidRDefault="004C6D7E" w:rsidP="00B84843">
            <w:pPr>
              <w:pStyle w:val="ASFKTablenorm"/>
            </w:pPr>
            <w:r w:rsidRPr="00673C17">
              <w:t>ГУИД.</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ГУИД отчета</w:t>
            </w:r>
          </w:p>
        </w:tc>
        <w:tc>
          <w:tcPr>
            <w:tcW w:w="2790" w:type="pct"/>
          </w:tcPr>
          <w:p w:rsidR="004C6D7E" w:rsidRPr="00673C17" w:rsidRDefault="004C6D7E" w:rsidP="00B84843">
            <w:pPr>
              <w:pStyle w:val="ASFKTablenorm"/>
            </w:pPr>
            <w:r w:rsidRPr="00673C17">
              <w:t>ГУИД отчета.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Гуид вложения с первичным документом</w:t>
            </w:r>
          </w:p>
        </w:tc>
        <w:tc>
          <w:tcPr>
            <w:tcW w:w="2790" w:type="pct"/>
          </w:tcPr>
          <w:p w:rsidR="004C6D7E" w:rsidRPr="00673C17" w:rsidRDefault="004C6D7E" w:rsidP="00B84843">
            <w:pPr>
              <w:pStyle w:val="ASFKTablenorm"/>
            </w:pPr>
            <w:r w:rsidRPr="00673C17">
              <w:t>Гуид вложения с первичным документом.</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Файл</w:t>
            </w:r>
          </w:p>
        </w:tc>
        <w:tc>
          <w:tcPr>
            <w:tcW w:w="2790" w:type="pct"/>
          </w:tcPr>
          <w:p w:rsidR="004C6D7E" w:rsidRPr="00673C17" w:rsidRDefault="004C6D7E" w:rsidP="00B84843">
            <w:pPr>
              <w:pStyle w:val="ASFKTablenorm"/>
            </w:pPr>
            <w:r w:rsidRPr="00673C17">
              <w:t>Имя файла.</w:t>
            </w:r>
          </w:p>
        </w:tc>
      </w:tr>
    </w:tbl>
    <w:p w:rsidR="00110117" w:rsidRPr="00673C17" w:rsidRDefault="00110117" w:rsidP="00110117">
      <w:pPr>
        <w:pStyle w:val="32"/>
      </w:pPr>
      <w:bookmarkStart w:id="2456" w:name="_Ref355695440"/>
      <w:bookmarkStart w:id="2457" w:name="_Toc355695569"/>
      <w:bookmarkStart w:id="2458" w:name="_Toc355698237"/>
      <w:bookmarkStart w:id="2459" w:name="_Toc355699772"/>
      <w:bookmarkStart w:id="2460" w:name="_Toc355701711"/>
      <w:bookmarkStart w:id="2461" w:name="_Toc409434052"/>
      <w:bookmarkStart w:id="2462" w:name="_Toc410656456"/>
      <w:bookmarkStart w:id="2463" w:name="_Toc420936497"/>
      <w:bookmarkStart w:id="2464" w:name="_Toc210069280"/>
      <w:bookmarkStart w:id="2465" w:name="_Ref435608550"/>
      <w:bookmarkStart w:id="2466" w:name="_Ref449012111"/>
      <w:bookmarkEnd w:id="2437"/>
      <w:bookmarkEnd w:id="2438"/>
      <w:bookmarkEnd w:id="2439"/>
      <w:bookmarkEnd w:id="2440"/>
      <w:bookmarkEnd w:id="2442"/>
      <w:bookmarkEnd w:id="2443"/>
      <w:r w:rsidRPr="00673C17">
        <w:t>Информация из РД</w:t>
      </w:r>
      <w:bookmarkEnd w:id="2456"/>
      <w:bookmarkEnd w:id="2457"/>
      <w:bookmarkEnd w:id="2458"/>
      <w:bookmarkEnd w:id="2459"/>
      <w:bookmarkEnd w:id="2460"/>
      <w:bookmarkEnd w:id="2461"/>
      <w:bookmarkEnd w:id="2462"/>
      <w:bookmarkEnd w:id="2463"/>
      <w:bookmarkEnd w:id="2464"/>
    </w:p>
    <w:p w:rsidR="00110117" w:rsidRPr="00673C17" w:rsidRDefault="00110117" w:rsidP="00110117">
      <w:pPr>
        <w:pStyle w:val="ASFKNormal"/>
      </w:pPr>
      <w:r w:rsidRPr="00673C17">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p w:rsidR="00110117" w:rsidRPr="00673C17" w:rsidRDefault="00346BC3" w:rsidP="00110117">
      <w:pPr>
        <w:pStyle w:val="ASFKNormal"/>
      </w:pPr>
      <w:r w:rsidRPr="00673C17">
        <w:t>Для работы с документами «</w:t>
      </w:r>
      <w:r w:rsidR="00110117" w:rsidRPr="00673C17">
        <w:t>Информация из расчетных документов» следует перейти в пункт меню «Документы – Оперативная отчетность – Отчеты – Информация из расчетных документов». Откроется ЭФ списка документов, представленная на рисунке</w:t>
      </w:r>
      <w:r w:rsidR="006D086C" w:rsidRPr="00673C17">
        <w:t> </w:t>
      </w:r>
      <w:r w:rsidR="00110117" w:rsidRPr="00673C17">
        <w:fldChar w:fldCharType="begin"/>
      </w:r>
      <w:r w:rsidR="00110117" w:rsidRPr="00673C17">
        <w:instrText xml:space="preserve"> REF _Ref363504876 \h  \* MERGEFORMAT </w:instrText>
      </w:r>
      <w:r w:rsidR="00110117" w:rsidRPr="00673C17">
        <w:fldChar w:fldCharType="separate"/>
      </w:r>
      <w:r w:rsidR="00280C20">
        <w:t>398</w:t>
      </w:r>
      <w:r w:rsidR="00110117" w:rsidRPr="00673C17">
        <w:fldChar w:fldCharType="end"/>
      </w:r>
      <w:r w:rsidR="00110117" w:rsidRPr="00673C17">
        <w:t>.</w:t>
      </w:r>
    </w:p>
    <w:p w:rsidR="00110117" w:rsidRPr="00673C17" w:rsidRDefault="004D71D9" w:rsidP="00110117">
      <w:pPr>
        <w:pStyle w:val="ASFKFigure"/>
      </w:pPr>
      <w:r w:rsidRPr="00673C17">
        <w:rPr>
          <w:noProof/>
        </w:rPr>
        <w:drawing>
          <wp:inline distT="0" distB="0" distL="0" distR="0">
            <wp:extent cx="6124575" cy="3200400"/>
            <wp:effectExtent l="0" t="0" r="9525" b="0"/>
            <wp:docPr id="511" name="Рисунок 5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0"/>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10117" w:rsidRPr="00673C17" w:rsidRDefault="00214736" w:rsidP="0011011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67" w:name="_Ref363504876"/>
      <w:bookmarkStart w:id="2468" w:name="_Toc210070028"/>
      <w:r w:rsidR="00280C20">
        <w:rPr>
          <w:noProof/>
        </w:rPr>
        <w:t>398</w:t>
      </w:r>
      <w:bookmarkEnd w:id="2467"/>
      <w:r w:rsidRPr="00673C17">
        <w:rPr>
          <w:noProof/>
        </w:rPr>
        <w:fldChar w:fldCharType="end"/>
      </w:r>
      <w:r w:rsidR="00110117" w:rsidRPr="00673C17">
        <w:t>. ЭФ списка документов «Информация из расчетных документов»</w:t>
      </w:r>
      <w:bookmarkEnd w:id="2468"/>
    </w:p>
    <w:p w:rsidR="00110117" w:rsidRPr="00673C17" w:rsidRDefault="00110117" w:rsidP="00110117">
      <w:pPr>
        <w:pStyle w:val="41"/>
      </w:pPr>
      <w:r w:rsidRPr="00673C17">
        <w:t>Доступные операции</w:t>
      </w:r>
    </w:p>
    <w:p w:rsidR="00110117" w:rsidRPr="00673C17" w:rsidRDefault="00110117" w:rsidP="00110117">
      <w:pPr>
        <w:pStyle w:val="ASFKNormal"/>
      </w:pPr>
      <w:r w:rsidRPr="00673C17">
        <w:t>На АРМ ПБС над документом доступна операция «просмотр РД».</w:t>
      </w:r>
    </w:p>
    <w:p w:rsidR="00110117" w:rsidRPr="00673C17" w:rsidRDefault="00110117" w:rsidP="00110117">
      <w:pPr>
        <w:pStyle w:val="ASFKNormal"/>
      </w:pPr>
      <w:r w:rsidRPr="00673C17">
        <w:t xml:space="preserve">Для таблиц доступны следующие операции: </w:t>
      </w:r>
    </w:p>
    <w:p w:rsidR="00110117" w:rsidRPr="00673C17" w:rsidRDefault="00110117" w:rsidP="00110117">
      <w:pPr>
        <w:pStyle w:val="ASFKListmark1"/>
      </w:pPr>
      <w:r w:rsidRPr="00673C17">
        <w:t>печать таблицы;</w:t>
      </w:r>
    </w:p>
    <w:p w:rsidR="00110117" w:rsidRPr="00673C17" w:rsidRDefault="00110117" w:rsidP="00110117">
      <w:pPr>
        <w:pStyle w:val="ASFKListmark1"/>
      </w:pPr>
      <w:r w:rsidRPr="00673C17">
        <w:t>настройка таблицы.</w:t>
      </w:r>
    </w:p>
    <w:p w:rsidR="00110117" w:rsidRPr="00673C17" w:rsidRDefault="00110117" w:rsidP="00110117">
      <w:pPr>
        <w:pStyle w:val="41"/>
      </w:pPr>
      <w:r w:rsidRPr="00673C17">
        <w:lastRenderedPageBreak/>
        <w:t>Экранная форма документа</w:t>
      </w:r>
    </w:p>
    <w:p w:rsidR="00110117" w:rsidRPr="00673C17" w:rsidRDefault="00110117" w:rsidP="007A24CE">
      <w:pPr>
        <w:pStyle w:val="ASFKNormal"/>
      </w:pPr>
      <w:r w:rsidRPr="00673C17">
        <w:t>ЭФ документа «Информация из РД» представлена на рисунке</w:t>
      </w:r>
      <w:r w:rsidR="006D086C" w:rsidRPr="00673C17">
        <w:t> </w:t>
      </w:r>
      <w:r w:rsidRPr="00673C17">
        <w:fldChar w:fldCharType="begin"/>
      </w:r>
      <w:r w:rsidRPr="00673C17">
        <w:instrText xml:space="preserve"> REF _Ref355631692 \h  \* MERGEFORMAT </w:instrText>
      </w:r>
      <w:r w:rsidRPr="00673C17">
        <w:fldChar w:fldCharType="separate"/>
      </w:r>
      <w:r w:rsidR="00280C20">
        <w:t>399</w:t>
      </w:r>
      <w:r w:rsidRPr="00673C17">
        <w:fldChar w:fldCharType="end"/>
      </w:r>
      <w:r w:rsidRPr="00673C17">
        <w:t>.</w:t>
      </w:r>
    </w:p>
    <w:p w:rsidR="007A24CE" w:rsidRPr="00673C17" w:rsidRDefault="007A24CE" w:rsidP="007A24CE">
      <w:pPr>
        <w:pStyle w:val="ASFKNormal"/>
      </w:pPr>
      <w:r w:rsidRPr="00673C17">
        <w:t>На визуальной форме документа размещены две вложенные таблицы: «Расчетные документы» и «Расшифровка по КБК», которые находятся в отношении один ко многим (</w:t>
      </w:r>
      <w:r w:rsidRPr="00673C17">
        <w:rPr>
          <w:lang w:val="en-US"/>
        </w:rPr>
        <w:t>master</w:t>
      </w:r>
      <w:r w:rsidRPr="00673C17">
        <w:t>-</w:t>
      </w:r>
      <w:r w:rsidRPr="00673C17">
        <w:rPr>
          <w:lang w:val="en-US"/>
        </w:rPr>
        <w:t>detail</w:t>
      </w:r>
      <w:r w:rsidRPr="00673C17">
        <w:t>). При выборе записи из таблицы «Расчетные документы» в таблице «Расшифровка по КБК» отображаются связанные записи.</w:t>
      </w:r>
    </w:p>
    <w:p w:rsidR="00110117" w:rsidRPr="00673C17" w:rsidRDefault="004D71D9" w:rsidP="00110117">
      <w:pPr>
        <w:pStyle w:val="ASFKFigure"/>
      </w:pPr>
      <w:r w:rsidRPr="00673C17">
        <w:rPr>
          <w:noProof/>
        </w:rPr>
        <w:drawing>
          <wp:inline distT="0" distB="0" distL="0" distR="0">
            <wp:extent cx="6038850" cy="5943600"/>
            <wp:effectExtent l="0" t="0" r="0" b="0"/>
            <wp:docPr id="512" name="Рисунок 5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1"/>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6038850" cy="5943600"/>
                    </a:xfrm>
                    <a:prstGeom prst="rect">
                      <a:avLst/>
                    </a:prstGeom>
                    <a:noFill/>
                    <a:ln>
                      <a:noFill/>
                    </a:ln>
                  </pic:spPr>
                </pic:pic>
              </a:graphicData>
            </a:graphic>
          </wp:inline>
        </w:drawing>
      </w:r>
    </w:p>
    <w:p w:rsidR="00110117" w:rsidRPr="00673C17" w:rsidRDefault="00214736" w:rsidP="0011011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69" w:name="_Ref355631692"/>
      <w:bookmarkStart w:id="2470" w:name="_Toc210070029"/>
      <w:r w:rsidR="00280C20">
        <w:rPr>
          <w:noProof/>
        </w:rPr>
        <w:t>399</w:t>
      </w:r>
      <w:bookmarkEnd w:id="2469"/>
      <w:r w:rsidRPr="00673C17">
        <w:rPr>
          <w:noProof/>
        </w:rPr>
        <w:fldChar w:fldCharType="end"/>
      </w:r>
      <w:r w:rsidR="00110117" w:rsidRPr="00673C17">
        <w:t>. ЭФ документа «Информация из РД»</w:t>
      </w:r>
      <w:bookmarkEnd w:id="2470"/>
    </w:p>
    <w:p w:rsidR="00110117" w:rsidRPr="00673C17" w:rsidRDefault="00110117" w:rsidP="00110117">
      <w:pPr>
        <w:pStyle w:val="ASFKNormal"/>
      </w:pPr>
      <w:r w:rsidRPr="00673C17">
        <w:t>Перечень полей документа «Информация из РД» приведен в таблице </w:t>
      </w:r>
      <w:r w:rsidRPr="00673C17">
        <w:fldChar w:fldCharType="begin"/>
      </w:r>
      <w:r w:rsidRPr="00673C17">
        <w:instrText xml:space="preserve"> REF _Ref355631652 \h  \* MERGEFORMAT </w:instrText>
      </w:r>
      <w:r w:rsidRPr="00673C17">
        <w:fldChar w:fldCharType="separate"/>
      </w:r>
      <w:r w:rsidR="00280C20">
        <w:t>249</w:t>
      </w:r>
      <w:r w:rsidRPr="00673C17">
        <w:fldChar w:fldCharType="end"/>
      </w:r>
      <w:r w:rsidRPr="00673C17">
        <w:t>.</w:t>
      </w:r>
    </w:p>
    <w:p w:rsidR="00110117" w:rsidRPr="00673C17" w:rsidRDefault="007A4D89" w:rsidP="00110117">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471" w:name="_Ref355631652"/>
      <w:bookmarkStart w:id="2472" w:name="_Toc210069570"/>
      <w:r w:rsidR="00280C20">
        <w:rPr>
          <w:noProof/>
        </w:rPr>
        <w:t>249</w:t>
      </w:r>
      <w:bookmarkEnd w:id="2471"/>
      <w:r w:rsidRPr="00673C17">
        <w:rPr>
          <w:noProof/>
        </w:rPr>
        <w:fldChar w:fldCharType="end"/>
      </w:r>
      <w:r w:rsidR="00110117" w:rsidRPr="00673C17">
        <w:t>. Описание полей ЭФ документа «Информация из расчетных документов»</w:t>
      </w:r>
      <w:bookmarkEnd w:id="2472"/>
    </w:p>
    <w:tbl>
      <w:tblPr>
        <w:tblStyle w:val="ASFKTable"/>
        <w:tblW w:w="5000" w:type="pct"/>
        <w:tblLayout w:type="fixed"/>
        <w:tblLook w:val="01E0" w:firstRow="1" w:lastRow="1" w:firstColumn="1" w:lastColumn="1" w:noHBand="0" w:noVBand="0"/>
      </w:tblPr>
      <w:tblGrid>
        <w:gridCol w:w="4321"/>
        <w:gridCol w:w="5307"/>
      </w:tblGrid>
      <w:tr w:rsidR="00C41FBA"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4376" w:type="dxa"/>
          </w:tcPr>
          <w:p w:rsidR="00C41FBA" w:rsidRPr="00673C17" w:rsidRDefault="00C41FBA" w:rsidP="00C41FBA">
            <w:pPr>
              <w:pStyle w:val="ASFKTableHead"/>
            </w:pPr>
            <w:r w:rsidRPr="00673C17">
              <w:t xml:space="preserve">Наименование поля </w:t>
            </w:r>
          </w:p>
        </w:tc>
        <w:tc>
          <w:tcPr>
            <w:tcW w:w="5376" w:type="dxa"/>
          </w:tcPr>
          <w:p w:rsidR="00C41FBA" w:rsidRPr="00673C17" w:rsidRDefault="00C41FBA" w:rsidP="00C41FBA">
            <w:pPr>
              <w:pStyle w:val="ASFKTableHead"/>
            </w:pPr>
            <w:r w:rsidRPr="00673C17">
              <w:t>Описание поля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Номер документа/лицевого счета</w:t>
            </w:r>
          </w:p>
        </w:tc>
        <w:tc>
          <w:tcPr>
            <w:tcW w:w="5376" w:type="dxa"/>
          </w:tcPr>
          <w:p w:rsidR="00C41FBA" w:rsidRPr="00673C17" w:rsidRDefault="00C41FBA" w:rsidP="00C41FBA">
            <w:pPr>
              <w:pStyle w:val="ASFKTablenorm"/>
            </w:pPr>
            <w:r w:rsidRPr="00673C17">
              <w:t>Номер л/с клиента или номер реестра платежей, поступивших минуя счет ТОФК, или номер сводного реестра поступлений и выбытий.</w:t>
            </w:r>
          </w:p>
          <w:p w:rsidR="00C41FBA" w:rsidRPr="00673C17" w:rsidRDefault="00C41FBA" w:rsidP="00C41FBA">
            <w:pPr>
              <w:pStyle w:val="ASFKTablenorm"/>
            </w:pPr>
            <w:r w:rsidRPr="00673C17">
              <w:t>При передаче информации в адрес уполномоченного подразделения, удаленного ПБС, удаленного НУБП поле не заполняется.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Дата документа</w:t>
            </w:r>
          </w:p>
        </w:tc>
        <w:tc>
          <w:tcPr>
            <w:tcW w:w="5376" w:type="dxa"/>
          </w:tcPr>
          <w:p w:rsidR="00C41FBA" w:rsidRPr="00673C17" w:rsidRDefault="00C41FBA" w:rsidP="00C41FBA">
            <w:pPr>
              <w:pStyle w:val="ASFKTablenorm"/>
            </w:pPr>
            <w:r w:rsidRPr="00673C17">
              <w:t>Дата документа, к которому прилагается информация из расчетных документов.</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Расчетных документов</w:t>
            </w:r>
          </w:p>
        </w:tc>
        <w:tc>
          <w:tcPr>
            <w:tcW w:w="5376" w:type="dxa"/>
          </w:tcPr>
          <w:p w:rsidR="00C41FBA" w:rsidRPr="00673C17" w:rsidRDefault="00C41FBA" w:rsidP="00C41FBA">
            <w:pPr>
              <w:pStyle w:val="ASFKTablenorm"/>
            </w:pPr>
            <w:r w:rsidRPr="00673C17">
              <w:t>Количество прилагаемых РД.</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Общая сумма</w:t>
            </w:r>
          </w:p>
        </w:tc>
        <w:tc>
          <w:tcPr>
            <w:tcW w:w="5376" w:type="dxa"/>
          </w:tcPr>
          <w:p w:rsidR="00C41FBA" w:rsidRPr="00673C17" w:rsidRDefault="00C41FBA" w:rsidP="00C41FBA">
            <w:pPr>
              <w:pStyle w:val="ASFKTablenorm"/>
            </w:pPr>
            <w:r w:rsidRPr="00673C17">
              <w:t>Общая сумма по прилагаемым РД.</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Метка конфиденциальности</w:t>
            </w:r>
          </w:p>
        </w:tc>
        <w:tc>
          <w:tcPr>
            <w:tcW w:w="5376" w:type="dxa"/>
          </w:tcPr>
          <w:p w:rsidR="00C41FBA" w:rsidRPr="00673C17" w:rsidRDefault="00C41FBA" w:rsidP="00C41FBA">
            <w:pPr>
              <w:pStyle w:val="ASFKTablenorm"/>
            </w:pPr>
            <w:r w:rsidRPr="00673C17">
              <w:t>Метка конфиденциальности. Допустимые наименования:</w:t>
            </w:r>
          </w:p>
          <w:p w:rsidR="00C41FBA" w:rsidRPr="00673C17" w:rsidRDefault="00C41FBA" w:rsidP="00C41FBA">
            <w:pPr>
              <w:pStyle w:val="ASFKTableListMark"/>
            </w:pPr>
            <w:r w:rsidRPr="00673C17">
              <w:t xml:space="preserve">0 </w:t>
            </w:r>
            <w:r w:rsidR="00315432">
              <w:t>–</w:t>
            </w:r>
            <w:r w:rsidRPr="00673C17">
              <w:t xml:space="preserve"> не секретно;</w:t>
            </w:r>
          </w:p>
          <w:p w:rsidR="00C41FBA" w:rsidRPr="00673C17" w:rsidRDefault="00C41FBA" w:rsidP="00C41FBA">
            <w:pPr>
              <w:pStyle w:val="ASFKTableListMark"/>
            </w:pPr>
            <w:r w:rsidRPr="00673C17">
              <w:t xml:space="preserve">1 </w:t>
            </w:r>
            <w:r w:rsidR="00F332C3" w:rsidRPr="00673C17">
              <w:t>–</w:t>
            </w:r>
            <w:r w:rsidRPr="00673C17">
              <w:t xml:space="preserve"> </w:t>
            </w:r>
            <w:r w:rsidR="00F332C3" w:rsidRPr="00673C17">
              <w:t>для служебного пользования</w:t>
            </w:r>
            <w:r w:rsidRPr="00673C17">
              <w:t>;</w:t>
            </w:r>
          </w:p>
          <w:p w:rsidR="00C41FBA" w:rsidRPr="00673C17" w:rsidRDefault="00C41FBA" w:rsidP="00C41FBA">
            <w:pPr>
              <w:pStyle w:val="ASFKTableListMark"/>
            </w:pPr>
            <w:r w:rsidRPr="00673C17">
              <w:t xml:space="preserve">2 </w:t>
            </w:r>
            <w:r w:rsidR="00315432">
              <w:t>–</w:t>
            </w:r>
            <w:r w:rsidRPr="00673C17">
              <w:t xml:space="preserve"> секретно;</w:t>
            </w:r>
          </w:p>
          <w:p w:rsidR="00C41FBA" w:rsidRPr="00673C17" w:rsidRDefault="00C41FBA" w:rsidP="00C41FBA">
            <w:pPr>
              <w:pStyle w:val="ASFKTableListMark"/>
            </w:pPr>
            <w:r w:rsidRPr="00673C17">
              <w:t xml:space="preserve">3 </w:t>
            </w:r>
            <w:r w:rsidR="00315432">
              <w:t>–</w:t>
            </w:r>
            <w:r w:rsidRPr="00673C17">
              <w:t xml:space="preserve"> совершенно секретно.</w:t>
            </w:r>
          </w:p>
          <w:p w:rsidR="00C41FBA" w:rsidRPr="00673C17" w:rsidRDefault="00C41FBA" w:rsidP="00C41FBA">
            <w:pPr>
              <w:pStyle w:val="ASFKTablenorm"/>
            </w:pPr>
            <w:r w:rsidRPr="00673C17">
              <w:t xml:space="preserve">Поле недоступно для редактирования. </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Пункт перечня</w:t>
            </w:r>
          </w:p>
        </w:tc>
        <w:tc>
          <w:tcPr>
            <w:tcW w:w="5376" w:type="dxa"/>
          </w:tcPr>
          <w:p w:rsidR="00C41FBA" w:rsidRPr="00673C17" w:rsidRDefault="00C41FBA" w:rsidP="00C41FBA">
            <w:pPr>
              <w:pStyle w:val="ASFKTablenorm"/>
            </w:pPr>
            <w:r w:rsidRPr="00673C17">
              <w:t>Указывается пункт перечня, на основании которого документ является конфиденциальным.</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Вид документа-основания</w:t>
            </w:r>
          </w:p>
        </w:tc>
        <w:tc>
          <w:tcPr>
            <w:tcW w:w="5376" w:type="dxa"/>
          </w:tcPr>
          <w:p w:rsidR="00C41FBA" w:rsidRPr="00673C17" w:rsidRDefault="00C41FBA" w:rsidP="00C41FBA">
            <w:pPr>
              <w:pStyle w:val="ASFKTablenorm"/>
            </w:pPr>
            <w:r w:rsidRPr="00673C17">
              <w:t>Вид документа-основания.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Признак принадлежности к промежуточному отчёту</w:t>
            </w:r>
          </w:p>
        </w:tc>
        <w:tc>
          <w:tcPr>
            <w:tcW w:w="5376" w:type="dxa"/>
          </w:tcPr>
          <w:p w:rsidR="00C41FBA" w:rsidRPr="00673C17" w:rsidRDefault="00C41FBA" w:rsidP="00C41FBA">
            <w:pPr>
              <w:pStyle w:val="ASFKTablenorm"/>
            </w:pPr>
            <w:r w:rsidRPr="00673C17">
              <w:t>Установленный признак указывает на то, что документ прилагается к промежуточному отчету (в составе которого идет BD).</w:t>
            </w:r>
          </w:p>
          <w:p w:rsidR="00C41FBA" w:rsidRPr="00673C17" w:rsidRDefault="00C41FBA" w:rsidP="00C41FBA">
            <w:pPr>
              <w:pStyle w:val="ASFKTablenorm"/>
            </w:pPr>
            <w:r w:rsidRPr="00673C17">
              <w:t>Пустое поле указывает на то, что документ прилагается к итоговому отчету.</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C41FBA" w:rsidRPr="00673C17" w:rsidRDefault="00C41FBA" w:rsidP="00C41FBA">
            <w:pPr>
              <w:pStyle w:val="ASFKTablenorm"/>
            </w:pPr>
            <w:r w:rsidRPr="00673C17">
              <w:t xml:space="preserve">Группа полей «Расчетные документы» </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Номер документа</w:t>
            </w:r>
          </w:p>
        </w:tc>
        <w:tc>
          <w:tcPr>
            <w:tcW w:w="5376" w:type="dxa"/>
          </w:tcPr>
          <w:p w:rsidR="00C41FBA" w:rsidRPr="00673C17" w:rsidRDefault="00C41FBA" w:rsidP="00C41FBA">
            <w:pPr>
              <w:pStyle w:val="ASFKTablenorm"/>
            </w:pPr>
            <w:r w:rsidRPr="00673C17">
              <w:rPr>
                <w:rFonts w:eastAsia="Calibri"/>
              </w:rPr>
              <w:t>Номер платежного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Дата документа</w:t>
            </w:r>
          </w:p>
        </w:tc>
        <w:tc>
          <w:tcPr>
            <w:tcW w:w="5376" w:type="dxa"/>
          </w:tcPr>
          <w:p w:rsidR="00C41FBA" w:rsidRPr="00673C17" w:rsidRDefault="00C41FBA" w:rsidP="00C41FBA">
            <w:pPr>
              <w:pStyle w:val="ASFKTablenorm"/>
            </w:pPr>
            <w:r w:rsidRPr="00673C17">
              <w:rPr>
                <w:rFonts w:eastAsia="Calibri"/>
              </w:rPr>
              <w:t>Дата платежного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Сумма документа</w:t>
            </w:r>
          </w:p>
        </w:tc>
        <w:tc>
          <w:tcPr>
            <w:tcW w:w="5376" w:type="dxa"/>
          </w:tcPr>
          <w:p w:rsidR="00C41FBA" w:rsidRPr="00673C17" w:rsidRDefault="00C41FBA" w:rsidP="00C41FBA">
            <w:pPr>
              <w:pStyle w:val="ASFKTablenorm"/>
            </w:pPr>
            <w:r w:rsidRPr="00673C17">
              <w:rPr>
                <w:rFonts w:eastAsia="Calibri"/>
              </w:rPr>
              <w:t>Сумма платежного поручения.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ИНН плательщика</w:t>
            </w:r>
          </w:p>
        </w:tc>
        <w:tc>
          <w:tcPr>
            <w:tcW w:w="5376" w:type="dxa"/>
          </w:tcPr>
          <w:p w:rsidR="00C41FBA" w:rsidRPr="00673C17" w:rsidRDefault="00C41FBA" w:rsidP="00C41FBA">
            <w:pPr>
              <w:pStyle w:val="ASFKTablenorm"/>
            </w:pPr>
            <w:r w:rsidRPr="00673C17">
              <w:rPr>
                <w:rFonts w:eastAsia="Calibri"/>
              </w:rPr>
              <w:t>ИНН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КПП плательщика</w:t>
            </w:r>
          </w:p>
        </w:tc>
        <w:tc>
          <w:tcPr>
            <w:tcW w:w="5376" w:type="dxa"/>
          </w:tcPr>
          <w:p w:rsidR="00C41FBA" w:rsidRPr="00673C17" w:rsidRDefault="00C41FBA" w:rsidP="00C41FBA">
            <w:pPr>
              <w:pStyle w:val="ASFKTablenorm"/>
            </w:pPr>
            <w:r w:rsidRPr="00673C17">
              <w:rPr>
                <w:rFonts w:eastAsia="Calibri"/>
              </w:rPr>
              <w:t>КПП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ИНН получателя</w:t>
            </w:r>
          </w:p>
        </w:tc>
        <w:tc>
          <w:tcPr>
            <w:tcW w:w="5376" w:type="dxa"/>
          </w:tcPr>
          <w:p w:rsidR="00C41FBA" w:rsidRPr="00673C17" w:rsidRDefault="00C41FBA" w:rsidP="00C41FBA">
            <w:pPr>
              <w:pStyle w:val="ASFKTablenorm"/>
            </w:pPr>
            <w:r w:rsidRPr="00673C17">
              <w:rPr>
                <w:rFonts w:eastAsia="Calibri"/>
              </w:rPr>
              <w:t>ИНН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КПП получателя</w:t>
            </w:r>
          </w:p>
        </w:tc>
        <w:tc>
          <w:tcPr>
            <w:tcW w:w="5376" w:type="dxa"/>
          </w:tcPr>
          <w:p w:rsidR="00C41FBA" w:rsidRPr="00673C17" w:rsidRDefault="00C41FBA" w:rsidP="00C41FBA">
            <w:pPr>
              <w:pStyle w:val="ASFKTablenorm"/>
            </w:pPr>
            <w:r w:rsidRPr="00673C17">
              <w:rPr>
                <w:rFonts w:eastAsia="Calibri"/>
              </w:rPr>
              <w:t>КПП получателя.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Вид платежа (наименование)</w:t>
            </w:r>
          </w:p>
        </w:tc>
        <w:tc>
          <w:tcPr>
            <w:tcW w:w="5376" w:type="dxa"/>
          </w:tcPr>
          <w:p w:rsidR="00C41FBA" w:rsidRPr="00673C17" w:rsidRDefault="00C41FBA" w:rsidP="00C41FBA">
            <w:pPr>
              <w:pStyle w:val="ASFKTablenorm"/>
            </w:pPr>
            <w:r w:rsidRPr="00673C17">
              <w:t>На визуальной форме отображаем текстовое значение в зависимости от значения поля «Вид платежа (код)»:</w:t>
            </w:r>
          </w:p>
          <w:p w:rsidR="00C41FBA" w:rsidRPr="00673C17" w:rsidRDefault="00C41FBA" w:rsidP="00C41FBA">
            <w:pPr>
              <w:pStyle w:val="ASFKTableListMark"/>
            </w:pPr>
            <w:r w:rsidRPr="00673C17">
              <w:t>0 – «пусто»;</w:t>
            </w:r>
          </w:p>
          <w:p w:rsidR="00C41FBA" w:rsidRPr="00673C17" w:rsidRDefault="00C41FBA" w:rsidP="00C41FBA">
            <w:pPr>
              <w:pStyle w:val="ASFKTableListMark"/>
            </w:pPr>
            <w:r w:rsidRPr="00673C17">
              <w:t>1 – «почтой»;</w:t>
            </w:r>
          </w:p>
          <w:p w:rsidR="00C41FBA" w:rsidRPr="00673C17" w:rsidRDefault="00C41FBA" w:rsidP="00C41FBA">
            <w:pPr>
              <w:pStyle w:val="ASFKTableListMark"/>
            </w:pPr>
            <w:r w:rsidRPr="00673C17">
              <w:t>2 – «телеграфом»;</w:t>
            </w:r>
          </w:p>
          <w:p w:rsidR="00C41FBA" w:rsidRPr="00673C17" w:rsidRDefault="00C41FBA" w:rsidP="00C41FBA">
            <w:pPr>
              <w:pStyle w:val="ASFKTableListMark"/>
            </w:pPr>
            <w:r w:rsidRPr="00673C17">
              <w:t xml:space="preserve">3 – </w:t>
            </w:r>
            <w:r w:rsidRPr="00673C17">
              <w:rPr>
                <w:rStyle w:val="ASFKReporterror"/>
              </w:rPr>
              <w:t>«электронно»</w:t>
            </w:r>
            <w:r w:rsidRPr="00673C17">
              <w:t>;</w:t>
            </w:r>
          </w:p>
          <w:p w:rsidR="00C41FBA" w:rsidRPr="00673C17" w:rsidRDefault="00C41FBA" w:rsidP="00C41FBA">
            <w:pPr>
              <w:pStyle w:val="ASFKTableListMark"/>
            </w:pPr>
            <w:r w:rsidRPr="00673C17">
              <w:t>4 – «срочно».</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Дата поступления в банк плательщика</w:t>
            </w:r>
          </w:p>
        </w:tc>
        <w:tc>
          <w:tcPr>
            <w:tcW w:w="5376" w:type="dxa"/>
          </w:tcPr>
          <w:p w:rsidR="00C41FBA" w:rsidRPr="00673C17" w:rsidRDefault="00C41FBA" w:rsidP="00C41FBA">
            <w:pPr>
              <w:pStyle w:val="ASFKTablenorm"/>
            </w:pPr>
            <w:r w:rsidRPr="00673C17">
              <w:rPr>
                <w:rFonts w:eastAsia="Calibri"/>
              </w:rPr>
              <w:t>Дата поступления в банк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lastRenderedPageBreak/>
              <w:t>Дата списания со счета плательщика</w:t>
            </w:r>
          </w:p>
        </w:tc>
        <w:tc>
          <w:tcPr>
            <w:tcW w:w="5376" w:type="dxa"/>
          </w:tcPr>
          <w:p w:rsidR="00C41FBA" w:rsidRPr="00673C17" w:rsidRDefault="00C41FBA" w:rsidP="00C41FBA">
            <w:pPr>
              <w:pStyle w:val="ASFKTablenorm"/>
            </w:pPr>
            <w:r w:rsidRPr="00673C17">
              <w:rPr>
                <w:rFonts w:eastAsia="Calibri"/>
              </w:rPr>
              <w:t>Дата списания со счета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Вид операции</w:t>
            </w:r>
          </w:p>
        </w:tc>
        <w:tc>
          <w:tcPr>
            <w:tcW w:w="5376" w:type="dxa"/>
          </w:tcPr>
          <w:p w:rsidR="00C41FBA" w:rsidRPr="00673C17" w:rsidRDefault="00C41FBA" w:rsidP="00C41FBA">
            <w:pPr>
              <w:pStyle w:val="ASFKTablenorm"/>
            </w:pPr>
            <w:r w:rsidRPr="00673C17">
              <w:rPr>
                <w:rFonts w:eastAsia="Calibri"/>
              </w:rPr>
              <w:t>Вид операции.</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Порядковый номер ЭС</w:t>
            </w:r>
          </w:p>
        </w:tc>
        <w:tc>
          <w:tcPr>
            <w:tcW w:w="5376" w:type="dxa"/>
          </w:tcPr>
          <w:p w:rsidR="00C41FBA" w:rsidRPr="00673C17" w:rsidRDefault="00C41FBA" w:rsidP="00C41FBA">
            <w:pPr>
              <w:pStyle w:val="ASFKTablenorm"/>
              <w:rPr>
                <w:rFonts w:eastAsia="Calibri"/>
              </w:rPr>
            </w:pPr>
            <w:r w:rsidRPr="00673C17">
              <w:t>Порядковый номер ЭС.</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Дата составления ЭС</w:t>
            </w:r>
          </w:p>
        </w:tc>
        <w:tc>
          <w:tcPr>
            <w:tcW w:w="5376" w:type="dxa"/>
          </w:tcPr>
          <w:p w:rsidR="00C41FBA" w:rsidRPr="00673C17" w:rsidRDefault="00C41FBA" w:rsidP="00C41FBA">
            <w:pPr>
              <w:pStyle w:val="ASFKTablenorm"/>
              <w:rPr>
                <w:rFonts w:eastAsia="Calibri"/>
              </w:rPr>
            </w:pPr>
            <w:r w:rsidRPr="00673C17">
              <w:t>Дата составления ЭС.</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Уникальный идентификатор составителя ЭС</w:t>
            </w:r>
          </w:p>
        </w:tc>
        <w:tc>
          <w:tcPr>
            <w:tcW w:w="5376" w:type="dxa"/>
          </w:tcPr>
          <w:p w:rsidR="00C41FBA" w:rsidRPr="00673C17" w:rsidRDefault="00C41FBA" w:rsidP="00C41FBA">
            <w:pPr>
              <w:pStyle w:val="ASFKTablenorm"/>
              <w:rPr>
                <w:rFonts w:eastAsia="Calibri"/>
              </w:rPr>
            </w:pPr>
            <w:r w:rsidRPr="00673C17">
              <w:t>Уникальный идентификатор составителя ЭС.</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плательщика</w:t>
            </w:r>
          </w:p>
        </w:tc>
        <w:tc>
          <w:tcPr>
            <w:tcW w:w="5376" w:type="dxa"/>
          </w:tcPr>
          <w:p w:rsidR="00C41FBA" w:rsidRPr="00673C17" w:rsidRDefault="00310907" w:rsidP="00C41FBA">
            <w:pPr>
              <w:pStyle w:val="ASFKTablenorm"/>
              <w:rPr>
                <w:rFonts w:eastAsia="Calibri"/>
              </w:rPr>
            </w:pPr>
            <w:r>
              <w:rPr>
                <w:rFonts w:eastAsia="Calibri"/>
              </w:rPr>
              <w:t>-</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Расчетный счет плательщика</w:t>
            </w:r>
          </w:p>
        </w:tc>
        <w:tc>
          <w:tcPr>
            <w:tcW w:w="5376" w:type="dxa"/>
          </w:tcPr>
          <w:p w:rsidR="00C41FBA" w:rsidRPr="00673C17" w:rsidRDefault="00F05CAC" w:rsidP="00C41FBA">
            <w:pPr>
              <w:pStyle w:val="ASFKTablenorm"/>
            </w:pPr>
            <w:r w:rsidRPr="00673C17">
              <w:rPr>
                <w:rFonts w:eastAsia="Calibri"/>
              </w:rPr>
              <w:t>С</w:t>
            </w:r>
            <w:r w:rsidR="00C41FBA" w:rsidRPr="00673C17">
              <w:rPr>
                <w:rFonts w:eastAsia="Calibri"/>
              </w:rPr>
              <w:t>чет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БИК банка плательщика</w:t>
            </w:r>
          </w:p>
        </w:tc>
        <w:tc>
          <w:tcPr>
            <w:tcW w:w="5376" w:type="dxa"/>
          </w:tcPr>
          <w:p w:rsidR="00C41FBA" w:rsidRPr="00673C17" w:rsidRDefault="00C41FBA" w:rsidP="00C41FBA">
            <w:pPr>
              <w:pStyle w:val="ASFKTablenorm"/>
            </w:pPr>
            <w:r w:rsidRPr="00673C17">
              <w:rPr>
                <w:rFonts w:eastAsia="Calibri"/>
              </w:rPr>
              <w:t>БИК банка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банка плательщика</w:t>
            </w:r>
          </w:p>
        </w:tc>
        <w:tc>
          <w:tcPr>
            <w:tcW w:w="5376" w:type="dxa"/>
          </w:tcPr>
          <w:p w:rsidR="00C41FBA" w:rsidRPr="00673C17" w:rsidRDefault="00C41FBA" w:rsidP="00C41FBA">
            <w:pPr>
              <w:pStyle w:val="ASFKTablenorm"/>
            </w:pPr>
            <w:r w:rsidRPr="00673C17">
              <w:rPr>
                <w:rFonts w:eastAsia="Calibri"/>
              </w:rPr>
              <w:t>Наименование банка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Корсчет банка плательщика</w:t>
            </w:r>
          </w:p>
        </w:tc>
        <w:tc>
          <w:tcPr>
            <w:tcW w:w="5376" w:type="dxa"/>
          </w:tcPr>
          <w:p w:rsidR="00C41FBA" w:rsidRPr="00673C17" w:rsidRDefault="00C41FBA" w:rsidP="00C41FBA">
            <w:pPr>
              <w:pStyle w:val="ASFKTablenorm"/>
            </w:pPr>
            <w:r w:rsidRPr="00673C17">
              <w:rPr>
                <w:rFonts w:eastAsia="Calibri"/>
              </w:rPr>
              <w:t>Корсчет банка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получателя</w:t>
            </w:r>
          </w:p>
        </w:tc>
        <w:tc>
          <w:tcPr>
            <w:tcW w:w="5376" w:type="dxa"/>
          </w:tcPr>
          <w:p w:rsidR="00C41FBA" w:rsidRPr="00673C17" w:rsidRDefault="00C41FBA" w:rsidP="00C41FBA">
            <w:pPr>
              <w:pStyle w:val="ASFKTablenorm"/>
            </w:pPr>
            <w:r w:rsidRPr="00673C17">
              <w:rPr>
                <w:rFonts w:eastAsia="Calibri"/>
              </w:rPr>
              <w:t>Наименование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Расчетный счет получателя</w:t>
            </w:r>
          </w:p>
        </w:tc>
        <w:tc>
          <w:tcPr>
            <w:tcW w:w="5376" w:type="dxa"/>
          </w:tcPr>
          <w:p w:rsidR="00C41FBA" w:rsidRPr="00673C17" w:rsidRDefault="00F05CAC" w:rsidP="00C41FBA">
            <w:pPr>
              <w:pStyle w:val="ASFKTablenorm"/>
            </w:pPr>
            <w:r w:rsidRPr="00673C17">
              <w:rPr>
                <w:rFonts w:eastAsia="Calibri"/>
              </w:rPr>
              <w:t>С</w:t>
            </w:r>
            <w:r w:rsidR="00C41FBA" w:rsidRPr="00673C17">
              <w:rPr>
                <w:rFonts w:eastAsia="Calibri"/>
              </w:rPr>
              <w:t>чет получателя.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БИК банка получателя</w:t>
            </w:r>
          </w:p>
        </w:tc>
        <w:tc>
          <w:tcPr>
            <w:tcW w:w="5376" w:type="dxa"/>
          </w:tcPr>
          <w:p w:rsidR="00C41FBA" w:rsidRPr="00673C17" w:rsidRDefault="00C41FBA" w:rsidP="00C41FBA">
            <w:pPr>
              <w:pStyle w:val="ASFKTablenorm"/>
            </w:pPr>
            <w:r w:rsidRPr="00673C17">
              <w:rPr>
                <w:rFonts w:eastAsia="Calibri"/>
              </w:rPr>
              <w:t>БИК банка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банка получателя</w:t>
            </w:r>
          </w:p>
        </w:tc>
        <w:tc>
          <w:tcPr>
            <w:tcW w:w="5376" w:type="dxa"/>
          </w:tcPr>
          <w:p w:rsidR="00C41FBA" w:rsidRPr="00673C17" w:rsidRDefault="00C41FBA" w:rsidP="00C41FBA">
            <w:pPr>
              <w:pStyle w:val="ASFKTablenorm"/>
            </w:pPr>
            <w:r w:rsidRPr="00673C17">
              <w:rPr>
                <w:rFonts w:eastAsia="Calibri"/>
              </w:rPr>
              <w:t>Наименование банка получателя.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Корсчет банка получателя</w:t>
            </w:r>
          </w:p>
        </w:tc>
        <w:tc>
          <w:tcPr>
            <w:tcW w:w="5376" w:type="dxa"/>
          </w:tcPr>
          <w:p w:rsidR="00C41FBA" w:rsidRPr="00673C17" w:rsidRDefault="00C41FBA" w:rsidP="00C41FBA">
            <w:pPr>
              <w:pStyle w:val="ASFKTablenorm"/>
            </w:pPr>
            <w:r w:rsidRPr="00673C17">
              <w:rPr>
                <w:rFonts w:eastAsia="Calibri"/>
              </w:rPr>
              <w:t>Корсчет банка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Срок платежа</w:t>
            </w:r>
          </w:p>
        </w:tc>
        <w:tc>
          <w:tcPr>
            <w:tcW w:w="5376" w:type="dxa"/>
          </w:tcPr>
          <w:p w:rsidR="00C41FBA" w:rsidRPr="00673C17" w:rsidRDefault="00C41FBA" w:rsidP="00C41FBA">
            <w:pPr>
              <w:pStyle w:val="ASFKTablenorm"/>
            </w:pPr>
            <w:r w:rsidRPr="00673C17">
              <w:rPr>
                <w:rFonts w:eastAsia="Calibri"/>
              </w:rPr>
              <w:t>Срок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Очередность платежа</w:t>
            </w:r>
          </w:p>
        </w:tc>
        <w:tc>
          <w:tcPr>
            <w:tcW w:w="5376" w:type="dxa"/>
          </w:tcPr>
          <w:p w:rsidR="00C41FBA" w:rsidRPr="00673C17" w:rsidRDefault="00C41FBA" w:rsidP="00C41FBA">
            <w:pPr>
              <w:pStyle w:val="ASFKTablenorm"/>
            </w:pPr>
            <w:r w:rsidRPr="00673C17">
              <w:rPr>
                <w:rFonts w:eastAsia="Calibri"/>
              </w:rPr>
              <w:t>Очередность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w:t>
            </w:r>
          </w:p>
        </w:tc>
        <w:tc>
          <w:tcPr>
            <w:tcW w:w="5376" w:type="dxa"/>
          </w:tcPr>
          <w:p w:rsidR="00C41FBA" w:rsidRPr="00673C17" w:rsidRDefault="00C41FBA" w:rsidP="00C41FBA">
            <w:pPr>
              <w:pStyle w:val="ASFKTablenorm"/>
              <w:rPr>
                <w:rFonts w:eastAsia="Calibri"/>
              </w:rPr>
            </w:pPr>
            <w:r w:rsidRPr="00673C17">
              <w:rPr>
                <w:rFonts w:eastAsia="Calibri"/>
              </w:rPr>
              <w:t>Уникальный идентификатор начисления (Код).</w:t>
            </w:r>
          </w:p>
          <w:p w:rsidR="00C41FBA" w:rsidRPr="00673C17" w:rsidRDefault="00C41FBA" w:rsidP="00C41FBA">
            <w:pPr>
              <w:pStyle w:val="ASFKTablenorm"/>
              <w:rPr>
                <w:rFonts w:eastAsia="Calibri"/>
              </w:rPr>
            </w:pPr>
            <w:r w:rsidRPr="00673C17">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Назначение платежа</w:t>
            </w:r>
          </w:p>
        </w:tc>
        <w:tc>
          <w:tcPr>
            <w:tcW w:w="5376" w:type="dxa"/>
          </w:tcPr>
          <w:p w:rsidR="00C41FBA" w:rsidRPr="00673C17" w:rsidRDefault="00C41FBA" w:rsidP="00C41FBA">
            <w:pPr>
              <w:pStyle w:val="ASFKTablenorm"/>
            </w:pPr>
            <w:r w:rsidRPr="00673C17">
              <w:rPr>
                <w:rFonts w:eastAsia="Calibri"/>
              </w:rPr>
              <w:t>Назначение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Статус составителя расчетного документа</w:t>
            </w:r>
          </w:p>
        </w:tc>
        <w:tc>
          <w:tcPr>
            <w:tcW w:w="5376" w:type="dxa"/>
          </w:tcPr>
          <w:p w:rsidR="00C41FBA" w:rsidRPr="00673C17" w:rsidRDefault="00C41FBA" w:rsidP="00C41FBA">
            <w:pPr>
              <w:pStyle w:val="ASFKTablenorm"/>
            </w:pPr>
            <w:r w:rsidRPr="00673C17">
              <w:rPr>
                <w:rFonts w:eastAsia="Calibri"/>
              </w:rPr>
              <w:t>Статус составителя расчетного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бюджетной классификации</w:t>
            </w:r>
          </w:p>
        </w:tc>
        <w:tc>
          <w:tcPr>
            <w:tcW w:w="5376" w:type="dxa"/>
          </w:tcPr>
          <w:p w:rsidR="00C41FBA" w:rsidRPr="00673C17" w:rsidRDefault="00C41FBA" w:rsidP="00C41FBA">
            <w:pPr>
              <w:pStyle w:val="ASFKTablenorm"/>
            </w:pPr>
            <w:r w:rsidRPr="00673C17">
              <w:rPr>
                <w:rFonts w:eastAsia="Calibri"/>
              </w:rPr>
              <w:t>Код бюджетной классификации.</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по ОКТМО</w:t>
            </w:r>
          </w:p>
        </w:tc>
        <w:tc>
          <w:tcPr>
            <w:tcW w:w="5376" w:type="dxa"/>
          </w:tcPr>
          <w:p w:rsidR="00C41FBA" w:rsidRPr="00673C17" w:rsidRDefault="00C41FBA" w:rsidP="00C41FBA">
            <w:pPr>
              <w:pStyle w:val="ASFKTablenorm"/>
            </w:pPr>
            <w:r w:rsidRPr="00673C17">
              <w:rPr>
                <w:rFonts w:eastAsia="Calibri"/>
              </w:rPr>
              <w:t>Код по ОКТМО.</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основания платежа</w:t>
            </w:r>
          </w:p>
        </w:tc>
        <w:tc>
          <w:tcPr>
            <w:tcW w:w="5376" w:type="dxa"/>
          </w:tcPr>
          <w:p w:rsidR="00C41FBA" w:rsidRPr="00673C17" w:rsidRDefault="00C41FBA" w:rsidP="00C41FBA">
            <w:pPr>
              <w:pStyle w:val="ASFKTablenorm"/>
            </w:pPr>
            <w:r w:rsidRPr="00673C17">
              <w:rPr>
                <w:rFonts w:eastAsia="Calibri"/>
              </w:rPr>
              <w:t>Показатель основания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налогового периода</w:t>
            </w:r>
          </w:p>
        </w:tc>
        <w:tc>
          <w:tcPr>
            <w:tcW w:w="5376" w:type="dxa"/>
          </w:tcPr>
          <w:p w:rsidR="00C41FBA" w:rsidRPr="00673C17" w:rsidRDefault="00C41FBA" w:rsidP="00C41FBA">
            <w:pPr>
              <w:pStyle w:val="ASFKTablenorm"/>
            </w:pPr>
            <w:r w:rsidRPr="00673C17">
              <w:rPr>
                <w:rFonts w:eastAsia="Calibri"/>
              </w:rPr>
              <w:t>Показатель налогового периода.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номера документа</w:t>
            </w:r>
          </w:p>
        </w:tc>
        <w:tc>
          <w:tcPr>
            <w:tcW w:w="5376" w:type="dxa"/>
          </w:tcPr>
          <w:p w:rsidR="00C41FBA" w:rsidRPr="00673C17" w:rsidRDefault="00C41FBA" w:rsidP="00C41FBA">
            <w:pPr>
              <w:pStyle w:val="ASFKTablenorm"/>
            </w:pPr>
            <w:r w:rsidRPr="00673C17">
              <w:rPr>
                <w:rFonts w:eastAsia="Calibri"/>
              </w:rPr>
              <w:t>Показатель номера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даты документа</w:t>
            </w:r>
          </w:p>
        </w:tc>
        <w:tc>
          <w:tcPr>
            <w:tcW w:w="5376" w:type="dxa"/>
          </w:tcPr>
          <w:p w:rsidR="00C41FBA" w:rsidRPr="00673C17" w:rsidRDefault="00C41FBA" w:rsidP="00C41FBA">
            <w:pPr>
              <w:pStyle w:val="ASFKTablenorm"/>
            </w:pPr>
            <w:r w:rsidRPr="00673C17">
              <w:rPr>
                <w:rFonts w:eastAsia="Calibri"/>
              </w:rPr>
              <w:t>Показатель даты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Тип платежа</w:t>
            </w:r>
          </w:p>
        </w:tc>
        <w:tc>
          <w:tcPr>
            <w:tcW w:w="5376" w:type="dxa"/>
          </w:tcPr>
          <w:p w:rsidR="00C41FBA" w:rsidRPr="00673C17" w:rsidRDefault="00C41FBA" w:rsidP="00C41FBA">
            <w:pPr>
              <w:pStyle w:val="ASFKTablenorm"/>
            </w:pPr>
            <w:r w:rsidRPr="00673C17">
              <w:rPr>
                <w:rFonts w:eastAsia="Calibri"/>
              </w:rPr>
              <w:t>Тип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Номер частичного платежа</w:t>
            </w:r>
          </w:p>
        </w:tc>
        <w:tc>
          <w:tcPr>
            <w:tcW w:w="5376" w:type="dxa"/>
          </w:tcPr>
          <w:p w:rsidR="00C41FBA" w:rsidRPr="00673C17" w:rsidRDefault="00C41FBA" w:rsidP="00C41FBA">
            <w:pPr>
              <w:pStyle w:val="ASFKTablenorm"/>
            </w:pPr>
            <w:r w:rsidRPr="00673C17">
              <w:rPr>
                <w:rFonts w:eastAsia="Calibri"/>
              </w:rPr>
              <w:t>Номер частичного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Шифр платежного документа</w:t>
            </w:r>
          </w:p>
        </w:tc>
        <w:tc>
          <w:tcPr>
            <w:tcW w:w="5376" w:type="dxa"/>
          </w:tcPr>
          <w:p w:rsidR="00C41FBA" w:rsidRPr="00673C17" w:rsidRDefault="00C41FBA" w:rsidP="00C41FBA">
            <w:pPr>
              <w:pStyle w:val="ASFKTablenorm"/>
            </w:pPr>
            <w:r w:rsidRPr="00673C17">
              <w:rPr>
                <w:rFonts w:eastAsia="Calibri"/>
              </w:rPr>
              <w:t>Шифр платежного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Номер платежного документа</w:t>
            </w:r>
          </w:p>
        </w:tc>
        <w:tc>
          <w:tcPr>
            <w:tcW w:w="5376" w:type="dxa"/>
          </w:tcPr>
          <w:p w:rsidR="00C41FBA" w:rsidRPr="00673C17" w:rsidRDefault="00C41FBA" w:rsidP="00C41FBA">
            <w:pPr>
              <w:pStyle w:val="ASFKTablenorm"/>
            </w:pPr>
            <w:r w:rsidRPr="00673C17">
              <w:rPr>
                <w:rFonts w:eastAsia="Calibri"/>
              </w:rPr>
              <w:t>Номер платежного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Дата платежного документа</w:t>
            </w:r>
          </w:p>
        </w:tc>
        <w:tc>
          <w:tcPr>
            <w:tcW w:w="5376" w:type="dxa"/>
          </w:tcPr>
          <w:p w:rsidR="00C41FBA" w:rsidRPr="00673C17" w:rsidRDefault="00C41FBA" w:rsidP="00C41FBA">
            <w:pPr>
              <w:pStyle w:val="ASFKTablenorm"/>
            </w:pPr>
            <w:r w:rsidRPr="00673C17">
              <w:rPr>
                <w:rFonts w:eastAsia="Calibri"/>
              </w:rPr>
              <w:t>Дата платежного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Сумма остатка платежа</w:t>
            </w:r>
          </w:p>
        </w:tc>
        <w:tc>
          <w:tcPr>
            <w:tcW w:w="5376" w:type="dxa"/>
          </w:tcPr>
          <w:p w:rsidR="00C41FBA" w:rsidRPr="00673C17" w:rsidRDefault="00C41FBA" w:rsidP="00C41FBA">
            <w:pPr>
              <w:pStyle w:val="ASFKTablenorm"/>
            </w:pPr>
            <w:r w:rsidRPr="00673C17">
              <w:rPr>
                <w:rFonts w:eastAsia="Calibri"/>
              </w:rPr>
              <w:t>Сумма остатка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lastRenderedPageBreak/>
              <w:t>Содержание операции</w:t>
            </w:r>
          </w:p>
        </w:tc>
        <w:tc>
          <w:tcPr>
            <w:tcW w:w="5376" w:type="dxa"/>
          </w:tcPr>
          <w:p w:rsidR="00C41FBA" w:rsidRPr="00673C17" w:rsidRDefault="00C41FBA" w:rsidP="00C41FBA">
            <w:pPr>
              <w:pStyle w:val="ASFKTablenorm"/>
            </w:pPr>
            <w:r w:rsidRPr="00673C17">
              <w:rPr>
                <w:rFonts w:eastAsia="Calibri"/>
              </w:rPr>
              <w:t>Содержание операции.</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Дата выписки</w:t>
            </w:r>
          </w:p>
        </w:tc>
        <w:tc>
          <w:tcPr>
            <w:tcW w:w="5376" w:type="dxa"/>
          </w:tcPr>
          <w:p w:rsidR="00C41FBA" w:rsidRPr="00673C17" w:rsidRDefault="00C41FBA" w:rsidP="00C41FBA">
            <w:pPr>
              <w:pStyle w:val="ASFKTablenorm"/>
            </w:pPr>
            <w:r w:rsidRPr="00673C17">
              <w:rPr>
                <w:rFonts w:eastAsia="Calibri"/>
              </w:rPr>
              <w:t>Дата выписки.</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Глобальный идентификатор</w:t>
            </w:r>
          </w:p>
        </w:tc>
        <w:tc>
          <w:tcPr>
            <w:tcW w:w="5376" w:type="dxa"/>
          </w:tcPr>
          <w:p w:rsidR="00C41FBA" w:rsidRPr="00673C17" w:rsidRDefault="00C41FBA" w:rsidP="00C41FBA">
            <w:pPr>
              <w:pStyle w:val="ASFKTablenorm"/>
            </w:pPr>
            <w:r w:rsidRPr="00673C17">
              <w:rPr>
                <w:rFonts w:eastAsia="Calibri"/>
              </w:rPr>
              <w:t>Глобальный уникальный идентификатор документа, присвоенный ТОФК.</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Идентификатор контракта</w:t>
            </w:r>
          </w:p>
        </w:tc>
        <w:tc>
          <w:tcPr>
            <w:tcW w:w="5376" w:type="dxa"/>
          </w:tcPr>
          <w:p w:rsidR="00C41FBA" w:rsidRPr="00673C17" w:rsidRDefault="00C41FBA" w:rsidP="00C41FBA">
            <w:pPr>
              <w:pStyle w:val="ASFKTablenorm"/>
              <w:rPr>
                <w:rFonts w:eastAsia="Calibri"/>
              </w:rPr>
            </w:pPr>
            <w:r w:rsidRPr="00673C17">
              <w:t>Идентификатор государственного контракта (контракта, договора, соглашения).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Номер КОО</w:t>
            </w:r>
          </w:p>
        </w:tc>
        <w:tc>
          <w:tcPr>
            <w:tcW w:w="5376" w:type="dxa"/>
          </w:tcPr>
          <w:p w:rsidR="00C41FBA" w:rsidRPr="00673C17" w:rsidRDefault="00C41FBA" w:rsidP="00C41FBA">
            <w:pPr>
              <w:pStyle w:val="ASFKTablenorm"/>
              <w:rPr>
                <w:rFonts w:eastAsia="Calibri"/>
              </w:rPr>
            </w:pPr>
            <w:r w:rsidRPr="00673C17">
              <w:rPr>
                <w:rFonts w:eastAsia="Calibri"/>
              </w:rPr>
              <w:t>Номер КОО</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Сумма НДС, итого</w:t>
            </w:r>
          </w:p>
        </w:tc>
        <w:tc>
          <w:tcPr>
            <w:tcW w:w="5376" w:type="dxa"/>
          </w:tcPr>
          <w:p w:rsidR="00C41FBA" w:rsidRPr="00673C17" w:rsidRDefault="00C41FBA" w:rsidP="00C41FBA">
            <w:pPr>
              <w:pStyle w:val="ASFKTablenorm"/>
              <w:rPr>
                <w:rFonts w:eastAsia="Calibri"/>
              </w:rPr>
            </w:pPr>
            <w:r w:rsidRPr="00673C17">
              <w:t>Сумма НДС по документу.</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C41FBA" w:rsidRPr="00673C17" w:rsidRDefault="00C41FBA" w:rsidP="00C41FBA">
            <w:pPr>
              <w:pStyle w:val="ASFKTablenorm"/>
            </w:pPr>
            <w:r w:rsidRPr="00673C17">
              <w:t>Группа полей «Расшифровка по КБК» (детализация расчётных документов)</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КБК</w:t>
            </w:r>
            <w:r w:rsidRPr="00673C17">
              <w:rPr>
                <w:rFonts w:eastAsia="Calibri"/>
              </w:rPr>
              <w:tab/>
            </w:r>
          </w:p>
        </w:tc>
        <w:tc>
          <w:tcPr>
            <w:tcW w:w="5376" w:type="dxa"/>
          </w:tcPr>
          <w:p w:rsidR="00C41FBA" w:rsidRPr="00673C17" w:rsidRDefault="00C41FBA" w:rsidP="00C41FBA">
            <w:pPr>
              <w:pStyle w:val="ASFKTablenorm"/>
            </w:pPr>
            <w:r w:rsidRPr="00673C17">
              <w:t>Код бюджетной классификации.</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Тип КБК (наименование)</w:t>
            </w:r>
          </w:p>
        </w:tc>
        <w:tc>
          <w:tcPr>
            <w:tcW w:w="5376" w:type="dxa"/>
          </w:tcPr>
          <w:p w:rsidR="00C41FBA" w:rsidRPr="00673C17" w:rsidRDefault="00C41FBA" w:rsidP="00C41FBA">
            <w:pPr>
              <w:pStyle w:val="ASFKTablenorm"/>
            </w:pPr>
            <w:r w:rsidRPr="00673C17">
              <w:rPr>
                <w:rFonts w:eastAsia="Calibri"/>
              </w:rPr>
              <w:t>Наименование типа КБК.</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Сумма</w:t>
            </w:r>
          </w:p>
        </w:tc>
        <w:tc>
          <w:tcPr>
            <w:tcW w:w="5376" w:type="dxa"/>
          </w:tcPr>
          <w:p w:rsidR="00C41FBA" w:rsidRPr="00673C17" w:rsidRDefault="00C41FBA" w:rsidP="00C41FBA">
            <w:pPr>
              <w:pStyle w:val="ASFKTablenorm"/>
            </w:pPr>
            <w:r w:rsidRPr="00673C17">
              <w:rPr>
                <w:rFonts w:eastAsia="Calibri"/>
              </w:rPr>
              <w:t>Сумма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Сумма НДС</w:t>
            </w:r>
          </w:p>
        </w:tc>
        <w:tc>
          <w:tcPr>
            <w:tcW w:w="5376" w:type="dxa"/>
          </w:tcPr>
          <w:p w:rsidR="00C41FBA" w:rsidRPr="00673C17" w:rsidRDefault="00C41FBA" w:rsidP="00C41FBA">
            <w:pPr>
              <w:pStyle w:val="ASFKTablenorm"/>
              <w:rPr>
                <w:rFonts w:eastAsia="Calibri"/>
              </w:rPr>
            </w:pPr>
            <w:r w:rsidRPr="00673C17">
              <w:rPr>
                <w:rFonts w:eastAsia="Calibri"/>
              </w:rPr>
              <w:t>Сумма НДС по документу.</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Направление платежа (наименование)</w:t>
            </w:r>
          </w:p>
        </w:tc>
        <w:tc>
          <w:tcPr>
            <w:tcW w:w="5376" w:type="dxa"/>
          </w:tcPr>
          <w:p w:rsidR="00C41FBA" w:rsidRPr="00673C17" w:rsidRDefault="00C41FBA" w:rsidP="00C41FBA">
            <w:pPr>
              <w:pStyle w:val="ASFKTablenorm"/>
              <w:rPr>
                <w:rFonts w:eastAsia="Calibri"/>
              </w:rPr>
            </w:pPr>
            <w:r w:rsidRPr="00673C17">
              <w:rPr>
                <w:rFonts w:eastAsia="Calibri"/>
              </w:rPr>
              <w:t xml:space="preserve">Наименование направления платежа. </w:t>
            </w:r>
          </w:p>
          <w:p w:rsidR="00C41FBA" w:rsidRPr="00673C17" w:rsidRDefault="00C41FBA" w:rsidP="00C41FBA">
            <w:pPr>
              <w:pStyle w:val="ASFKTablenorm"/>
            </w:pPr>
            <w:r w:rsidRPr="00673C17">
              <w:t>Допустимые значения:</w:t>
            </w:r>
          </w:p>
          <w:p w:rsidR="00C41FBA" w:rsidRPr="00673C17" w:rsidRDefault="00C41FBA" w:rsidP="00C41FBA">
            <w:pPr>
              <w:pStyle w:val="ASFKTableListMark"/>
            </w:pPr>
            <w:r w:rsidRPr="00673C17">
              <w:t>0 - зачисление;</w:t>
            </w:r>
          </w:p>
          <w:p w:rsidR="00C41FBA" w:rsidRPr="00673C17" w:rsidRDefault="00C41FBA" w:rsidP="00C41FBA">
            <w:pPr>
              <w:pStyle w:val="ASFKTableListMark"/>
            </w:pPr>
            <w:r w:rsidRPr="00673C17">
              <w:t>1 - списание.</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цели</w:t>
            </w:r>
          </w:p>
        </w:tc>
        <w:tc>
          <w:tcPr>
            <w:tcW w:w="5376" w:type="dxa"/>
          </w:tcPr>
          <w:p w:rsidR="00C41FBA" w:rsidRPr="00673C17" w:rsidRDefault="00C41FBA" w:rsidP="00C41FBA">
            <w:pPr>
              <w:pStyle w:val="ASFKTablenorm"/>
            </w:pPr>
            <w:r w:rsidRPr="00673C17">
              <w:rPr>
                <w:rFonts w:eastAsia="Calibri"/>
              </w:rPr>
              <w:t>Код цели.</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Номер бюджетного обязательства</w:t>
            </w:r>
          </w:p>
        </w:tc>
        <w:tc>
          <w:tcPr>
            <w:tcW w:w="5376" w:type="dxa"/>
          </w:tcPr>
          <w:p w:rsidR="00C41FBA" w:rsidRPr="00673C17" w:rsidRDefault="00C41FBA" w:rsidP="00C41FBA">
            <w:pPr>
              <w:pStyle w:val="ASFKTablenorm"/>
            </w:pPr>
            <w:r w:rsidRPr="00673C17">
              <w:t>Учетный номер БО, присвоенный в ТОФК.</w:t>
            </w:r>
          </w:p>
          <w:p w:rsidR="00C41FBA" w:rsidRPr="00673C17" w:rsidRDefault="00C41FBA" w:rsidP="00C41FBA">
            <w:pPr>
              <w:pStyle w:val="ASFKTablenorm"/>
            </w:pPr>
            <w:r w:rsidRPr="00673C17">
              <w:t>Не заполняется в случае отсутствия БО.</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по ОКТМО</w:t>
            </w:r>
          </w:p>
        </w:tc>
        <w:tc>
          <w:tcPr>
            <w:tcW w:w="5376" w:type="dxa"/>
          </w:tcPr>
          <w:p w:rsidR="00C41FBA" w:rsidRPr="00673C17" w:rsidRDefault="00C41FBA" w:rsidP="00C41FBA">
            <w:pPr>
              <w:pStyle w:val="ASFKTablenorm"/>
            </w:pPr>
            <w:r w:rsidRPr="00673C17">
              <w:rPr>
                <w:rFonts w:eastAsia="Calibri"/>
              </w:rPr>
              <w:t>Указывается код в соответствии с ОКТМО.</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Месяц финансирования</w:t>
            </w:r>
          </w:p>
        </w:tc>
        <w:tc>
          <w:tcPr>
            <w:tcW w:w="5376" w:type="dxa"/>
          </w:tcPr>
          <w:p w:rsidR="00C41FBA" w:rsidRPr="00673C17" w:rsidRDefault="00C41FBA" w:rsidP="00C41FBA">
            <w:pPr>
              <w:pStyle w:val="ASFKTablenorm"/>
            </w:pPr>
            <w:r w:rsidRPr="00673C17">
              <w:rPr>
                <w:rFonts w:eastAsia="Calibri"/>
              </w:rPr>
              <w:t>Месяц финансирования.</w:t>
            </w:r>
          </w:p>
        </w:tc>
      </w:tr>
    </w:tbl>
    <w:p w:rsidR="00C41FBA" w:rsidRPr="00673C17" w:rsidRDefault="00C41FBA" w:rsidP="00C41FBA">
      <w:pPr>
        <w:pStyle w:val="ASFKNormal"/>
      </w:pPr>
      <w:r w:rsidRPr="00673C17">
        <w:t>ЭФ документа «Информация из РД», закладки «Распоряжения о совершении казначейского платежа» представлена на рисунке </w:t>
      </w:r>
      <w:r w:rsidRPr="00673C17">
        <w:fldChar w:fldCharType="begin"/>
      </w:r>
      <w:r w:rsidRPr="00673C17">
        <w:instrText xml:space="preserve"> REF _Ref58868991 \h </w:instrText>
      </w:r>
      <w:r w:rsidR="00673C17">
        <w:instrText xml:space="preserve"> \* MERGEFORMAT </w:instrText>
      </w:r>
      <w:r w:rsidRPr="00673C17">
        <w:fldChar w:fldCharType="separate"/>
      </w:r>
      <w:r w:rsidR="00280C20">
        <w:rPr>
          <w:noProof/>
        </w:rPr>
        <w:t>400</w:t>
      </w:r>
      <w:r w:rsidRPr="00673C17">
        <w:fldChar w:fldCharType="end"/>
      </w:r>
      <w:r w:rsidRPr="00673C17">
        <w:t>.</w:t>
      </w:r>
    </w:p>
    <w:p w:rsidR="00C41FBA" w:rsidRPr="00673C17" w:rsidRDefault="004D71D9" w:rsidP="00C41FBA">
      <w:pPr>
        <w:pStyle w:val="ASFKFigure"/>
      </w:pPr>
      <w:r w:rsidRPr="00673C17">
        <w:rPr>
          <w:noProof/>
        </w:rPr>
        <w:lastRenderedPageBreak/>
        <w:drawing>
          <wp:inline distT="0" distB="0" distL="0" distR="0">
            <wp:extent cx="6038850" cy="4295775"/>
            <wp:effectExtent l="0" t="0" r="0" b="9525"/>
            <wp:docPr id="513" name="Рисунок 5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2"/>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6038850" cy="4295775"/>
                    </a:xfrm>
                    <a:prstGeom prst="rect">
                      <a:avLst/>
                    </a:prstGeom>
                    <a:noFill/>
                    <a:ln>
                      <a:noFill/>
                    </a:ln>
                  </pic:spPr>
                </pic:pic>
              </a:graphicData>
            </a:graphic>
          </wp:inline>
        </w:drawing>
      </w:r>
    </w:p>
    <w:p w:rsidR="00C41FBA" w:rsidRPr="00673C17" w:rsidRDefault="00214736" w:rsidP="00C41FB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73" w:name="_Ref58868991"/>
      <w:bookmarkStart w:id="2474" w:name="_Toc58868932"/>
      <w:bookmarkStart w:id="2475" w:name="_Toc210070030"/>
      <w:r w:rsidR="00280C20">
        <w:rPr>
          <w:noProof/>
        </w:rPr>
        <w:t>400</w:t>
      </w:r>
      <w:bookmarkEnd w:id="2473"/>
      <w:r w:rsidRPr="00673C17">
        <w:rPr>
          <w:noProof/>
        </w:rPr>
        <w:fldChar w:fldCharType="end"/>
      </w:r>
      <w:r w:rsidR="00C41FBA" w:rsidRPr="00673C17">
        <w:t>. ЭФ документа «Информация из РД», закладки «Распоряжения о совершении казначейского платежа»</w:t>
      </w:r>
      <w:bookmarkEnd w:id="2474"/>
      <w:bookmarkEnd w:id="2475"/>
    </w:p>
    <w:p w:rsidR="00C41FBA" w:rsidRPr="00673C17" w:rsidRDefault="00C41FBA" w:rsidP="00C41FBA">
      <w:pPr>
        <w:pStyle w:val="ASFKNormal"/>
      </w:pPr>
      <w:r w:rsidRPr="00673C17">
        <w:t>Перечень полей закладки «Распоряжения о совершении казначейского платежа» документа «Информация из РД» представлены в таблице </w:t>
      </w:r>
      <w:r w:rsidRPr="00673C17">
        <w:fldChar w:fldCharType="begin"/>
      </w:r>
      <w:r w:rsidRPr="00673C17">
        <w:instrText xml:space="preserve"> REF _Ref58868992 \h </w:instrText>
      </w:r>
      <w:r w:rsidR="00673C17">
        <w:instrText xml:space="preserve"> \* MERGEFORMAT </w:instrText>
      </w:r>
      <w:r w:rsidRPr="00673C17">
        <w:fldChar w:fldCharType="separate"/>
      </w:r>
      <w:r w:rsidR="00280C20">
        <w:rPr>
          <w:noProof/>
        </w:rPr>
        <w:t>250</w:t>
      </w:r>
      <w:r w:rsidRPr="00673C17">
        <w:fldChar w:fldCharType="end"/>
      </w:r>
      <w:r w:rsidRPr="00673C17">
        <w:t>.</w:t>
      </w:r>
    </w:p>
    <w:p w:rsidR="00C41FBA" w:rsidRPr="00673C17" w:rsidRDefault="00C41FBA" w:rsidP="00C41FB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76" w:name="_Ref58868992"/>
      <w:bookmarkStart w:id="2477" w:name="_Toc58868709"/>
      <w:bookmarkStart w:id="2478" w:name="_Toc210069571"/>
      <w:r w:rsidR="00280C20">
        <w:rPr>
          <w:noProof/>
        </w:rPr>
        <w:t>250</w:t>
      </w:r>
      <w:bookmarkEnd w:id="2476"/>
      <w:r w:rsidRPr="00673C17">
        <w:rPr>
          <w:noProof/>
        </w:rPr>
        <w:fldChar w:fldCharType="end"/>
      </w:r>
      <w:r w:rsidRPr="00673C17">
        <w:t>. Описание полей документа «Информация из РД», закладки «Распоряжения о совершении казначейского платежа»</w:t>
      </w:r>
      <w:bookmarkEnd w:id="2477"/>
      <w:bookmarkEnd w:id="2478"/>
    </w:p>
    <w:tbl>
      <w:tblPr>
        <w:tblStyle w:val="ASFKTable"/>
        <w:tblW w:w="5000" w:type="pct"/>
        <w:tblLook w:val="01E0" w:firstRow="1" w:lastRow="1" w:firstColumn="1" w:lastColumn="1" w:noHBand="0" w:noVBand="0"/>
      </w:tblPr>
      <w:tblGrid>
        <w:gridCol w:w="2424"/>
        <w:gridCol w:w="7204"/>
      </w:tblGrid>
      <w:tr w:rsidR="00C41FBA" w:rsidRPr="00673C17" w:rsidTr="00462BDC">
        <w:trPr>
          <w:cnfStyle w:val="100000000000" w:firstRow="1" w:lastRow="0" w:firstColumn="0" w:lastColumn="0" w:oddVBand="0" w:evenVBand="0" w:oddHBand="0" w:evenHBand="0" w:firstRowFirstColumn="0" w:firstRowLastColumn="0" w:lastRowFirstColumn="0" w:lastRowLastColumn="0"/>
        </w:trPr>
        <w:tc>
          <w:tcPr>
            <w:tcW w:w="1259" w:type="pct"/>
          </w:tcPr>
          <w:p w:rsidR="00C41FBA" w:rsidRPr="00673C17" w:rsidRDefault="00C41FBA" w:rsidP="00C41FBA">
            <w:pPr>
              <w:pStyle w:val="ASFKTableHead"/>
            </w:pPr>
            <w:r w:rsidRPr="00673C17">
              <w:t>Наименование поля</w:t>
            </w:r>
          </w:p>
        </w:tc>
        <w:tc>
          <w:tcPr>
            <w:tcW w:w="3741" w:type="pct"/>
          </w:tcPr>
          <w:p w:rsidR="00C41FBA" w:rsidRPr="00673C17" w:rsidRDefault="00C41FBA" w:rsidP="00C41FBA">
            <w:pPr>
              <w:pStyle w:val="ASFKTableHead"/>
            </w:pPr>
            <w:r w:rsidRPr="00673C17">
              <w:t>Описание поля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Номер</w:t>
            </w:r>
          </w:p>
        </w:tc>
        <w:tc>
          <w:tcPr>
            <w:tcW w:w="3741" w:type="pct"/>
          </w:tcPr>
          <w:p w:rsidR="00C41FBA" w:rsidRPr="00673C17" w:rsidRDefault="00C41FBA" w:rsidP="00C41FBA">
            <w:pPr>
              <w:pStyle w:val="ASFKTablenorm"/>
            </w:pPr>
            <w:r w:rsidRPr="00673C17">
              <w:t>Указывается номер распоряжения.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Дата</w:t>
            </w:r>
          </w:p>
        </w:tc>
        <w:tc>
          <w:tcPr>
            <w:tcW w:w="3741" w:type="pct"/>
          </w:tcPr>
          <w:p w:rsidR="00C41FBA" w:rsidRPr="00673C17" w:rsidRDefault="00C41FBA" w:rsidP="00C41FBA">
            <w:pPr>
              <w:pStyle w:val="ASFKTablenorm"/>
            </w:pPr>
            <w:r w:rsidRPr="00673C17">
              <w:t>Указывается дата составления распоряжения.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Дата исполнения</w:t>
            </w:r>
          </w:p>
        </w:tc>
        <w:tc>
          <w:tcPr>
            <w:tcW w:w="3741" w:type="pct"/>
          </w:tcPr>
          <w:p w:rsidR="00C41FBA" w:rsidRPr="00673C17" w:rsidRDefault="00C41FBA" w:rsidP="00C41FBA">
            <w:pPr>
              <w:pStyle w:val="ASFKTablenorm"/>
            </w:pPr>
            <w:r w:rsidRPr="00673C17">
              <w:t>Указывается дата исполнения распоряжения.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Сумма</w:t>
            </w:r>
          </w:p>
        </w:tc>
        <w:tc>
          <w:tcPr>
            <w:tcW w:w="3741" w:type="pct"/>
          </w:tcPr>
          <w:p w:rsidR="00C41FBA" w:rsidRPr="00673C17" w:rsidRDefault="00C41FBA" w:rsidP="00C41FBA">
            <w:pPr>
              <w:pStyle w:val="ASFKTablenorm"/>
            </w:pPr>
            <w:r w:rsidRPr="00673C17">
              <w:t>Указывается сумма платежа в валюте.</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lastRenderedPageBreak/>
              <w:t>Аналитический код</w:t>
            </w:r>
          </w:p>
        </w:tc>
        <w:tc>
          <w:tcPr>
            <w:tcW w:w="3741" w:type="pct"/>
          </w:tcPr>
          <w:p w:rsidR="00C41FBA" w:rsidRPr="00673C17" w:rsidRDefault="00C41FBA" w:rsidP="00C41FBA">
            <w:pPr>
              <w:pStyle w:val="ASFKTablenorm"/>
            </w:pPr>
            <w:r w:rsidRPr="00673C17">
              <w:t>Указывается аналитический код, код источника поступлений (код направления расходования), идентификационный код поступлений (выплат).</w:t>
            </w:r>
          </w:p>
          <w:p w:rsidR="00C41FBA" w:rsidRPr="00673C17" w:rsidRDefault="00C41FBA" w:rsidP="004058DA">
            <w:pPr>
              <w:pStyle w:val="ASFKTablenorm"/>
            </w:pPr>
            <w:r w:rsidRPr="00673C17">
              <w:t>Заполняется при формировании соответствующими данными документа «Поручение о перечислении на счет». При формировании на основании</w:t>
            </w:r>
            <w:r w:rsidR="004058DA" w:rsidRPr="00673C17">
              <w:t xml:space="preserve"> </w:t>
            </w:r>
            <w:r w:rsidRPr="00673C17">
              <w:t>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Наименование плательщика</w:t>
            </w:r>
          </w:p>
        </w:tc>
        <w:tc>
          <w:tcPr>
            <w:tcW w:w="3741" w:type="pct"/>
          </w:tcPr>
          <w:p w:rsidR="00C41FBA" w:rsidRPr="00673C17" w:rsidRDefault="00C41FBA" w:rsidP="00C41FBA">
            <w:pPr>
              <w:pStyle w:val="ASFKTablenorm"/>
            </w:pPr>
            <w:r w:rsidRPr="00673C17">
              <w:t>Указывается наименование плательщика.</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ИНН фактического плательщика</w:t>
            </w:r>
          </w:p>
        </w:tc>
        <w:tc>
          <w:tcPr>
            <w:tcW w:w="3741" w:type="pct"/>
          </w:tcPr>
          <w:p w:rsidR="00C41FBA" w:rsidRPr="00673C17" w:rsidRDefault="00C41FBA" w:rsidP="00C41FBA">
            <w:pPr>
              <w:pStyle w:val="ASFKTablenorm"/>
            </w:pPr>
            <w:r w:rsidRPr="00673C17">
              <w:t>Указывается идентификационный номер налогоплательщика - фактического плательщика.</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КПП фактического плательщика</w:t>
            </w:r>
          </w:p>
        </w:tc>
        <w:tc>
          <w:tcPr>
            <w:tcW w:w="3741" w:type="pct"/>
          </w:tcPr>
          <w:p w:rsidR="00C41FBA" w:rsidRPr="00673C17" w:rsidRDefault="00C41FBA" w:rsidP="00C41FBA">
            <w:pPr>
              <w:pStyle w:val="ASFKTablenorm"/>
            </w:pPr>
            <w:r w:rsidRPr="00673C17">
              <w:t>Указывается код причины постановки на учет в налоговом органе - фактического плательщика.</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БИК ТОФК плательщика</w:t>
            </w:r>
          </w:p>
        </w:tc>
        <w:tc>
          <w:tcPr>
            <w:tcW w:w="3741" w:type="pct"/>
          </w:tcPr>
          <w:p w:rsidR="00C41FBA" w:rsidRPr="00673C17" w:rsidRDefault="00C41FBA" w:rsidP="00C41FBA">
            <w:pPr>
              <w:pStyle w:val="ASFKTablenorm"/>
            </w:pPr>
            <w:r w:rsidRPr="00673C17">
              <w:t>Указывается банковский идентификационный код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ЕКС плательщика</w:t>
            </w:r>
          </w:p>
        </w:tc>
        <w:tc>
          <w:tcPr>
            <w:tcW w:w="3741" w:type="pct"/>
          </w:tcPr>
          <w:p w:rsidR="00C41FBA" w:rsidRPr="00673C17" w:rsidRDefault="00C41FBA" w:rsidP="00C41FBA">
            <w:pPr>
              <w:pStyle w:val="ASFKTablenorm"/>
            </w:pPr>
            <w:r w:rsidRPr="00673C17">
              <w:t>Указывается номер счета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ИНН получателя</w:t>
            </w:r>
          </w:p>
        </w:tc>
        <w:tc>
          <w:tcPr>
            <w:tcW w:w="3741" w:type="pct"/>
          </w:tcPr>
          <w:p w:rsidR="00C41FBA" w:rsidRPr="00673C17" w:rsidRDefault="00C41FBA" w:rsidP="00C41FBA">
            <w:pPr>
              <w:pStyle w:val="ASFKTablenorm"/>
            </w:pPr>
            <w:r w:rsidRPr="00673C17">
              <w:t>Указывается идентификационный номер налогоплательщика - получателя средств.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КПП получателя</w:t>
            </w:r>
          </w:p>
        </w:tc>
        <w:tc>
          <w:tcPr>
            <w:tcW w:w="3741" w:type="pct"/>
          </w:tcPr>
          <w:p w:rsidR="00C41FBA" w:rsidRPr="00673C17" w:rsidRDefault="00C41FBA" w:rsidP="00C41FBA">
            <w:pPr>
              <w:pStyle w:val="ASFKTablenorm"/>
            </w:pPr>
            <w:r w:rsidRPr="00673C17">
              <w:t>Указывается код причины постановки на учет в налоговом органе получателя средств.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К/с банка/ЕКС получателя</w:t>
            </w:r>
          </w:p>
        </w:tc>
        <w:tc>
          <w:tcPr>
            <w:tcW w:w="3741" w:type="pct"/>
          </w:tcPr>
          <w:p w:rsidR="00C41FBA" w:rsidRPr="00673C17" w:rsidRDefault="00C41FBA" w:rsidP="00C41FBA">
            <w:pPr>
              <w:pStyle w:val="ASFKTablenorm"/>
            </w:pPr>
            <w:r w:rsidRPr="00673C17">
              <w:t>Указывается номер счета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Банк/ТОФК получателя</w:t>
            </w:r>
          </w:p>
        </w:tc>
        <w:tc>
          <w:tcPr>
            <w:tcW w:w="3741" w:type="pct"/>
          </w:tcPr>
          <w:p w:rsidR="00C41FBA" w:rsidRPr="00673C17" w:rsidRDefault="00C41FBA" w:rsidP="00C41FBA">
            <w:pPr>
              <w:pStyle w:val="ASFKTablenorm"/>
            </w:pPr>
            <w:r w:rsidRPr="00673C17">
              <w:t>Указывается наименование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lastRenderedPageBreak/>
              <w:t>БИК банка/ТОФК получателя</w:t>
            </w:r>
          </w:p>
        </w:tc>
        <w:tc>
          <w:tcPr>
            <w:tcW w:w="3741" w:type="pct"/>
          </w:tcPr>
          <w:p w:rsidR="00C41FBA" w:rsidRPr="00673C17" w:rsidRDefault="00C41FBA" w:rsidP="00C41FBA">
            <w:pPr>
              <w:pStyle w:val="ASFKTablenorm"/>
            </w:pPr>
            <w:r w:rsidRPr="00673C17">
              <w:t>Указывается банковский идентификационный код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Счет получателя</w:t>
            </w:r>
          </w:p>
        </w:tc>
        <w:tc>
          <w:tcPr>
            <w:tcW w:w="3741" w:type="pct"/>
          </w:tcPr>
          <w:p w:rsidR="00C41FBA" w:rsidRPr="00673C17" w:rsidRDefault="00C41FBA" w:rsidP="00C41FBA">
            <w:pPr>
              <w:pStyle w:val="ASFKTablenorm"/>
            </w:pPr>
            <w:r w:rsidRPr="00673C17">
              <w:t>Указывается номер счета получателя средств.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3D28FD" w:rsidP="00C41FBA">
            <w:pPr>
              <w:pStyle w:val="ASFKTablenorm"/>
            </w:pPr>
            <w:r>
              <w:t>ОКС (ОКВ), КМИ</w:t>
            </w:r>
          </w:p>
        </w:tc>
        <w:tc>
          <w:tcPr>
            <w:tcW w:w="3741" w:type="pct"/>
          </w:tcPr>
          <w:p w:rsidR="00C41FBA" w:rsidRPr="00673C17" w:rsidRDefault="00C41FBA" w:rsidP="00C41FBA">
            <w:pPr>
              <w:pStyle w:val="ASFKTablenorm"/>
            </w:pPr>
            <w:r w:rsidRPr="00673C17">
              <w:t>Указывается код объекта по федеральной адресной инвестиционной программе (мероприятия по информатизации).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Код по БК</w:t>
            </w:r>
          </w:p>
        </w:tc>
        <w:tc>
          <w:tcPr>
            <w:tcW w:w="3741" w:type="pct"/>
          </w:tcPr>
          <w:p w:rsidR="00C41FBA" w:rsidRPr="00673C17" w:rsidRDefault="00C41FBA" w:rsidP="00C41FBA">
            <w:pPr>
              <w:pStyle w:val="ASFKTablenorm"/>
            </w:pPr>
            <w:r w:rsidRPr="00673C17">
              <w:t>Указывается код классификации доходов бюджетов.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Код ОКТМО</w:t>
            </w:r>
          </w:p>
        </w:tc>
        <w:tc>
          <w:tcPr>
            <w:tcW w:w="3741" w:type="pct"/>
          </w:tcPr>
          <w:p w:rsidR="00C41FBA" w:rsidRPr="00673C17" w:rsidRDefault="00C41FBA" w:rsidP="00C41FBA">
            <w:pPr>
              <w:pStyle w:val="ASFKTablenorm"/>
            </w:pPr>
            <w:r w:rsidRPr="00673C17">
              <w:t>Указывается код по Общероссийскому классификатору территорий муниципальных образований получателя.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41FBA" w:rsidRPr="00673C17" w:rsidRDefault="00C41FBA" w:rsidP="00C41FBA">
            <w:pPr>
              <w:pStyle w:val="ASFKTablenorm"/>
            </w:pPr>
            <w:r w:rsidRPr="00673C17">
              <w:t>Группа полей «Расшифровка по КБК» (детализация распоряжений)</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Код по БК</w:t>
            </w:r>
          </w:p>
        </w:tc>
        <w:tc>
          <w:tcPr>
            <w:tcW w:w="3741" w:type="pct"/>
          </w:tcPr>
          <w:p w:rsidR="00C41FBA" w:rsidRPr="00673C17" w:rsidRDefault="00C41FBA" w:rsidP="00B800EE">
            <w:pPr>
              <w:pStyle w:val="ASFKTablenorm"/>
            </w:pPr>
            <w:r w:rsidRPr="00673C17">
              <w:t>Указывается КБК в соответствии с действующими Указаниями по БК.</w:t>
            </w:r>
          </w:p>
          <w:p w:rsidR="00C41FBA" w:rsidRPr="00673C17" w:rsidRDefault="00C41FBA" w:rsidP="00B800EE">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Тип КБК (код)</w:t>
            </w:r>
          </w:p>
        </w:tc>
        <w:tc>
          <w:tcPr>
            <w:tcW w:w="3741" w:type="pct"/>
          </w:tcPr>
          <w:p w:rsidR="00C41FBA" w:rsidRPr="00673C17" w:rsidRDefault="00C41FBA" w:rsidP="00B800EE">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Тип КБК (название)</w:t>
            </w:r>
          </w:p>
        </w:tc>
        <w:tc>
          <w:tcPr>
            <w:tcW w:w="3741" w:type="pct"/>
          </w:tcPr>
          <w:p w:rsidR="00C41FBA" w:rsidRPr="00673C17" w:rsidRDefault="00C41FBA" w:rsidP="00B800EE">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Код цели (аналитический код)</w:t>
            </w:r>
          </w:p>
        </w:tc>
        <w:tc>
          <w:tcPr>
            <w:tcW w:w="3741" w:type="pct"/>
          </w:tcPr>
          <w:p w:rsidR="00C41FBA" w:rsidRPr="00673C17" w:rsidRDefault="00C41FBA" w:rsidP="00B800EE">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Номер бюджетного обязательства</w:t>
            </w:r>
          </w:p>
        </w:tc>
        <w:tc>
          <w:tcPr>
            <w:tcW w:w="3741" w:type="pct"/>
          </w:tcPr>
          <w:p w:rsidR="00C41FBA" w:rsidRPr="00673C17" w:rsidRDefault="00C41FBA" w:rsidP="00B800EE">
            <w:pPr>
              <w:pStyle w:val="ASFKTablenorm"/>
            </w:pPr>
            <w:r w:rsidRPr="00673C17">
              <w:t>Указывается учетный номер БО, присвоенный в ТОФК.</w:t>
            </w:r>
          </w:p>
          <w:p w:rsidR="00C41FBA" w:rsidRPr="00673C17" w:rsidRDefault="00C41FBA" w:rsidP="00B800EE">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Код по ОКТМО</w:t>
            </w:r>
          </w:p>
        </w:tc>
        <w:tc>
          <w:tcPr>
            <w:tcW w:w="3741" w:type="pct"/>
          </w:tcPr>
          <w:p w:rsidR="00C41FBA" w:rsidRPr="00673C17" w:rsidRDefault="00C41FBA" w:rsidP="00B800EE">
            <w:pPr>
              <w:pStyle w:val="ASFKTablenorm"/>
            </w:pPr>
            <w:r w:rsidRPr="00673C17">
              <w:t>Указывается код в соответствии с ОКТМО.</w:t>
            </w:r>
          </w:p>
          <w:p w:rsidR="00C41FBA" w:rsidRPr="00673C17" w:rsidRDefault="00C41FBA" w:rsidP="00B800EE">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Сумма</w:t>
            </w:r>
          </w:p>
        </w:tc>
        <w:tc>
          <w:tcPr>
            <w:tcW w:w="3741" w:type="pct"/>
          </w:tcPr>
          <w:p w:rsidR="00C41FBA" w:rsidRPr="00673C17" w:rsidRDefault="00C41FBA" w:rsidP="00B800EE">
            <w:pPr>
              <w:pStyle w:val="ASFKTablenorm"/>
            </w:pPr>
            <w:r w:rsidRPr="00673C17">
              <w:t>Указывается сумма по КБК.</w:t>
            </w:r>
          </w:p>
          <w:p w:rsidR="00C41FBA" w:rsidRPr="00673C17" w:rsidRDefault="00C41FBA" w:rsidP="00B800EE">
            <w:pPr>
              <w:pStyle w:val="ASFKTablenorm"/>
            </w:pPr>
            <w:r w:rsidRPr="00673C17">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lastRenderedPageBreak/>
              <w:t>Направление платежа (код)</w:t>
            </w:r>
          </w:p>
        </w:tc>
        <w:tc>
          <w:tcPr>
            <w:tcW w:w="3741" w:type="pct"/>
          </w:tcPr>
          <w:p w:rsidR="00C41FBA" w:rsidRPr="00673C17" w:rsidRDefault="00C41FBA" w:rsidP="00B800EE">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Направление платежа (наименование)</w:t>
            </w:r>
          </w:p>
        </w:tc>
        <w:tc>
          <w:tcPr>
            <w:tcW w:w="3741" w:type="pct"/>
          </w:tcPr>
          <w:p w:rsidR="00C41FBA" w:rsidRPr="00673C17" w:rsidRDefault="00C41FBA" w:rsidP="00B800EE">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Резервное поле</w:t>
            </w:r>
          </w:p>
        </w:tc>
        <w:tc>
          <w:tcPr>
            <w:tcW w:w="3741" w:type="pct"/>
          </w:tcPr>
          <w:p w:rsidR="00C41FBA" w:rsidRPr="00673C17" w:rsidRDefault="00C41FBA" w:rsidP="00B800EE">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110117" w:rsidRPr="00673C17" w:rsidRDefault="00110117" w:rsidP="00110117">
      <w:pPr>
        <w:pStyle w:val="32"/>
      </w:pPr>
      <w:bookmarkStart w:id="2479" w:name="_Ref474937044"/>
      <w:bookmarkStart w:id="2480" w:name="_Toc210069281"/>
      <w:r w:rsidRPr="00673C17">
        <w:t>Запрос на предоставление отчета клиента</w:t>
      </w:r>
      <w:bookmarkEnd w:id="2465"/>
      <w:bookmarkEnd w:id="2479"/>
      <w:bookmarkEnd w:id="2480"/>
    </w:p>
    <w:p w:rsidR="00110117" w:rsidRPr="00673C17" w:rsidRDefault="00110117" w:rsidP="00110117">
      <w:pPr>
        <w:pStyle w:val="ASFKNormal"/>
      </w:pPr>
      <w:r w:rsidRPr="00673C17">
        <w:t xml:space="preserve">ЭД «Запрос на предоставление отчета клиента» используется для автоматического повторного получения клиентами своих отчетов без участия сотрудников </w:t>
      </w:r>
      <w:r w:rsidR="00B74E37" w:rsidRPr="00673C17">
        <w:t>ТОФК</w:t>
      </w:r>
      <w:r w:rsidRPr="00673C17">
        <w:t xml:space="preserve">, а так же автоматического формирования отчетов по запросу клиента на любую дату. </w:t>
      </w:r>
    </w:p>
    <w:p w:rsidR="00C9597B" w:rsidRPr="00673C17" w:rsidRDefault="00C9597B" w:rsidP="00C9597B">
      <w:pPr>
        <w:pStyle w:val="ASFKNormal"/>
      </w:pPr>
      <w:r w:rsidRPr="00673C17">
        <w:t xml:space="preserve">Выгрузке подлежат отчеты, ранее сформированные в системе, находящиеся в статусе «Зарегистрирован», с подписью сотрудника </w:t>
      </w:r>
      <w:r w:rsidR="00B74E37" w:rsidRPr="00673C17">
        <w:t>ТОФК</w:t>
      </w:r>
      <w:r w:rsidRPr="00673C17">
        <w:t>, зарегистрировавшего отчет ранее.</w:t>
      </w:r>
    </w:p>
    <w:p w:rsidR="00C9597B" w:rsidRPr="00673C17" w:rsidRDefault="00C9597B" w:rsidP="00C9597B">
      <w:pPr>
        <w:pStyle w:val="ASFKNormal"/>
      </w:pPr>
      <w:r w:rsidRPr="00673C17">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C9597B" w:rsidRPr="00673C17" w:rsidRDefault="00C9597B" w:rsidP="00C9597B">
      <w:pPr>
        <w:pStyle w:val="ASFKListmark1"/>
      </w:pPr>
      <w:r w:rsidRPr="00673C17">
        <w:t>закрыт, то сформированный отчет направить на регистрацию ответственному исполнителю;</w:t>
      </w:r>
    </w:p>
    <w:p w:rsidR="00C9597B" w:rsidRPr="00673C17" w:rsidRDefault="00C9597B" w:rsidP="00C9597B">
      <w:pPr>
        <w:pStyle w:val="ASFKListmark1"/>
      </w:pPr>
      <w:r w:rsidRPr="00673C17">
        <w:t>не закрыт, то документ «Запрос на предоставление отчета клиента» ожидает закрытия операционного дня, и формирование отчета проводится после закрытия операционного дня.</w:t>
      </w:r>
    </w:p>
    <w:p w:rsidR="00C9597B" w:rsidRPr="00673C17" w:rsidRDefault="00C9597B" w:rsidP="00C9597B">
      <w:pPr>
        <w:pStyle w:val="ASFKNormal"/>
      </w:pPr>
      <w:r w:rsidRPr="00673C17">
        <w:t>ЭД «Запрос на предоставление отчета клиента» представляется на каждый отчет отдельно.</w:t>
      </w:r>
    </w:p>
    <w:p w:rsidR="00C9597B" w:rsidRPr="00673C17" w:rsidRDefault="00346BC3" w:rsidP="00C9597B">
      <w:pPr>
        <w:pStyle w:val="ASFKNormal"/>
      </w:pPr>
      <w:r w:rsidRPr="00673C17">
        <w:t>Для работы с документами «</w:t>
      </w:r>
      <w:r w:rsidR="00C9597B" w:rsidRPr="00673C17">
        <w:t>Запрос на предоставление отчета клиента» следует перейти в пункт меню «Документы – Оперативная отчетность – Отчеты – Запрос на предоставление отчета клиента». Откроется ЭФ списка документов, представленная на рисунке</w:t>
      </w:r>
      <w:r w:rsidR="006D086C" w:rsidRPr="00673C17">
        <w:t> </w:t>
      </w:r>
      <w:r w:rsidR="00C9597B" w:rsidRPr="00673C17">
        <w:fldChar w:fldCharType="begin"/>
      </w:r>
      <w:r w:rsidR="00C9597B" w:rsidRPr="00673C17">
        <w:instrText xml:space="preserve"> REF _Ref364078718 \h  \* MERGEFORMAT </w:instrText>
      </w:r>
      <w:r w:rsidR="00C9597B" w:rsidRPr="00673C17">
        <w:fldChar w:fldCharType="separate"/>
      </w:r>
      <w:r w:rsidR="00280C20">
        <w:t>401</w:t>
      </w:r>
      <w:r w:rsidR="00C9597B" w:rsidRPr="00673C17">
        <w:fldChar w:fldCharType="end"/>
      </w:r>
      <w:r w:rsidR="00C9597B" w:rsidRPr="00673C17">
        <w:t>.</w:t>
      </w:r>
    </w:p>
    <w:p w:rsidR="00C9597B" w:rsidRPr="00673C17" w:rsidRDefault="004D71D9" w:rsidP="00C9597B">
      <w:pPr>
        <w:pStyle w:val="ASFKFigure"/>
      </w:pPr>
      <w:r w:rsidRPr="00673C17">
        <w:rPr>
          <w:noProof/>
        </w:rPr>
        <w:lastRenderedPageBreak/>
        <w:drawing>
          <wp:inline distT="0" distB="0" distL="0" distR="0">
            <wp:extent cx="6124575" cy="3562350"/>
            <wp:effectExtent l="0" t="0" r="9525" b="0"/>
            <wp:docPr id="514" name="Рисунок 5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0"/>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C9597B" w:rsidRPr="00673C17" w:rsidRDefault="00214736" w:rsidP="00C959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81" w:name="_Ref364078718"/>
      <w:bookmarkStart w:id="2482" w:name="_Toc210070031"/>
      <w:r w:rsidR="00280C20">
        <w:rPr>
          <w:noProof/>
        </w:rPr>
        <w:t>401</w:t>
      </w:r>
      <w:bookmarkEnd w:id="2481"/>
      <w:r w:rsidRPr="00673C17">
        <w:rPr>
          <w:noProof/>
        </w:rPr>
        <w:fldChar w:fldCharType="end"/>
      </w:r>
      <w:r w:rsidR="00C9597B" w:rsidRPr="00673C17">
        <w:t>. ЭФ списка документов «Запрос на предоставление отчета клиента»</w:t>
      </w:r>
      <w:bookmarkEnd w:id="2482"/>
    </w:p>
    <w:p w:rsidR="00C9597B" w:rsidRPr="00673C17" w:rsidRDefault="00C9597B" w:rsidP="00C9597B">
      <w:pPr>
        <w:pStyle w:val="41"/>
      </w:pPr>
      <w:r w:rsidRPr="00673C17">
        <w:t>Доступные операции</w:t>
      </w:r>
    </w:p>
    <w:p w:rsidR="00C9597B" w:rsidRPr="00673C17" w:rsidRDefault="00C9597B" w:rsidP="00C9597B">
      <w:pPr>
        <w:pStyle w:val="ASFKNormal"/>
      </w:pPr>
      <w:r w:rsidRPr="00673C17">
        <w:t xml:space="preserve">На АРМ ПБС доступны следующие операции над документом: </w:t>
      </w:r>
    </w:p>
    <w:p w:rsidR="00C9597B" w:rsidRPr="00673C17" w:rsidRDefault="00C9597B" w:rsidP="00C9597B">
      <w:pPr>
        <w:pStyle w:val="ASFKListmark1"/>
      </w:pPr>
      <w:r w:rsidRPr="00673C17">
        <w:t>ручной ввод;</w:t>
      </w:r>
    </w:p>
    <w:p w:rsidR="00C9597B" w:rsidRPr="00673C17" w:rsidRDefault="00C9597B" w:rsidP="00C9597B">
      <w:pPr>
        <w:pStyle w:val="ASFKListmark1"/>
      </w:pPr>
      <w:r w:rsidRPr="00673C17">
        <w:t>просмотр и редактирование;</w:t>
      </w:r>
    </w:p>
    <w:p w:rsidR="00C9597B" w:rsidRPr="00673C17" w:rsidRDefault="00C9597B" w:rsidP="00C9597B">
      <w:pPr>
        <w:pStyle w:val="ASFKListmark1"/>
      </w:pPr>
      <w:r w:rsidRPr="00673C17">
        <w:t>копирование и удаление;</w:t>
      </w:r>
    </w:p>
    <w:p w:rsidR="00C9597B" w:rsidRPr="00673C17" w:rsidRDefault="00C9597B" w:rsidP="00C9597B">
      <w:pPr>
        <w:pStyle w:val="ASFKListmark1"/>
      </w:pPr>
      <w:r w:rsidRPr="00673C17">
        <w:t>печать;</w:t>
      </w:r>
    </w:p>
    <w:p w:rsidR="00C9597B" w:rsidRPr="00673C17" w:rsidRDefault="00C9597B" w:rsidP="00C9597B">
      <w:pPr>
        <w:pStyle w:val="ASFKListmark1"/>
      </w:pPr>
      <w:r w:rsidRPr="00673C17">
        <w:t>подписание, проверка и удаление ЭП;</w:t>
      </w:r>
    </w:p>
    <w:p w:rsidR="00C9597B" w:rsidRPr="00673C17" w:rsidRDefault="00C9597B" w:rsidP="00C9597B">
      <w:pPr>
        <w:pStyle w:val="ASFKListmark1"/>
      </w:pPr>
      <w:r w:rsidRPr="00673C17">
        <w:t>отправка.</w:t>
      </w:r>
    </w:p>
    <w:p w:rsidR="00C9597B" w:rsidRPr="00673C17" w:rsidRDefault="00C9597B" w:rsidP="00C9597B">
      <w:pPr>
        <w:pStyle w:val="41"/>
      </w:pPr>
      <w:r w:rsidRPr="00673C17">
        <w:t>Экранная форма документа</w:t>
      </w:r>
    </w:p>
    <w:p w:rsidR="00C9597B" w:rsidRPr="00673C17" w:rsidRDefault="00C9597B" w:rsidP="00C9597B">
      <w:pPr>
        <w:pStyle w:val="ASFKNormal"/>
      </w:pPr>
      <w:r w:rsidRPr="00673C17">
        <w:t>ЭФ документа «Запрос на предоставление отчета клиента» представлена на рисунках</w:t>
      </w:r>
      <w:r w:rsidR="006D086C" w:rsidRPr="00673C17">
        <w:t> </w:t>
      </w:r>
      <w:r w:rsidRPr="00673C17">
        <w:fldChar w:fldCharType="begin"/>
      </w:r>
      <w:r w:rsidRPr="00673C17">
        <w:instrText xml:space="preserve"> REF _Ref364080810 \h  \* MERGEFORMAT </w:instrText>
      </w:r>
      <w:r w:rsidRPr="00673C17">
        <w:fldChar w:fldCharType="separate"/>
      </w:r>
      <w:r w:rsidR="00280C20">
        <w:t>402</w:t>
      </w:r>
      <w:r w:rsidRPr="00673C17">
        <w:fldChar w:fldCharType="end"/>
      </w:r>
      <w:r w:rsidR="006D086C" w:rsidRPr="00673C17">
        <w:t xml:space="preserve"> </w:t>
      </w:r>
      <w:r w:rsidRPr="00673C17">
        <w:t xml:space="preserve">и </w:t>
      </w:r>
      <w:r w:rsidRPr="00673C17">
        <w:fldChar w:fldCharType="begin"/>
      </w:r>
      <w:r w:rsidRPr="00673C17">
        <w:instrText xml:space="preserve"> REF _Ref364080706 \h  \* MERGEFORMAT </w:instrText>
      </w:r>
      <w:r w:rsidRPr="00673C17">
        <w:fldChar w:fldCharType="separate"/>
      </w:r>
      <w:r w:rsidR="00280C20">
        <w:t>403</w:t>
      </w:r>
      <w:r w:rsidRPr="00673C17">
        <w:fldChar w:fldCharType="end"/>
      </w:r>
      <w:r w:rsidRPr="00673C17">
        <w:t xml:space="preserve">. </w:t>
      </w:r>
      <w:r w:rsidR="00E741D3" w:rsidRPr="00673C17">
        <w:t>Форма содержит следующие закладки</w:t>
      </w:r>
      <w:r w:rsidRPr="00673C17">
        <w:t>:</w:t>
      </w:r>
    </w:p>
    <w:p w:rsidR="00C9597B" w:rsidRPr="00673C17" w:rsidRDefault="00C9597B" w:rsidP="00C9597B">
      <w:pPr>
        <w:pStyle w:val="ASFKListmark1"/>
      </w:pPr>
      <w:r w:rsidRPr="00673C17">
        <w:t>«Основные атрибуты»;</w:t>
      </w:r>
    </w:p>
    <w:p w:rsidR="00C9597B" w:rsidRPr="00673C17" w:rsidRDefault="00C9597B" w:rsidP="00C9597B">
      <w:pPr>
        <w:pStyle w:val="ASFKListmark1"/>
      </w:pPr>
      <w:r w:rsidRPr="00673C17">
        <w:t>«Подписи/Дополнительные атрибуты»;</w:t>
      </w:r>
    </w:p>
    <w:p w:rsidR="00C9597B" w:rsidRPr="00673C17" w:rsidRDefault="00C9597B" w:rsidP="00C9597B">
      <w:pPr>
        <w:pStyle w:val="ASFKListmark1"/>
      </w:pPr>
      <w:r w:rsidRPr="00673C17">
        <w:t>«Системные атрибуты»;</w:t>
      </w:r>
    </w:p>
    <w:p w:rsidR="00C9597B" w:rsidRPr="00673C17" w:rsidRDefault="00C9597B" w:rsidP="00C9597B">
      <w:pPr>
        <w:pStyle w:val="ASFKListmark1"/>
      </w:pPr>
      <w:r w:rsidRPr="00673C17">
        <w:t>«Протоколы».</w:t>
      </w:r>
    </w:p>
    <w:p w:rsidR="00C9597B" w:rsidRPr="00673C17" w:rsidRDefault="004D71D9" w:rsidP="00C9597B">
      <w:pPr>
        <w:pStyle w:val="ASFKFigure"/>
      </w:pPr>
      <w:r w:rsidRPr="00673C17">
        <w:rPr>
          <w:noProof/>
        </w:rPr>
        <w:lastRenderedPageBreak/>
        <w:drawing>
          <wp:inline distT="0" distB="0" distL="0" distR="0">
            <wp:extent cx="6124575" cy="4572000"/>
            <wp:effectExtent l="0" t="0" r="9525" b="0"/>
            <wp:docPr id="515" name="Рисунок 5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0"/>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C9597B" w:rsidRPr="00673C17" w:rsidRDefault="00214736" w:rsidP="00C959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83" w:name="_Ref364080810"/>
      <w:bookmarkStart w:id="2484" w:name="_Toc210070032"/>
      <w:r w:rsidR="00280C20">
        <w:rPr>
          <w:noProof/>
        </w:rPr>
        <w:t>402</w:t>
      </w:r>
      <w:bookmarkEnd w:id="2483"/>
      <w:r w:rsidRPr="00673C17">
        <w:rPr>
          <w:noProof/>
        </w:rPr>
        <w:fldChar w:fldCharType="end"/>
      </w:r>
      <w:r w:rsidR="00C9597B" w:rsidRPr="00673C17">
        <w:t>. ЭФ документа «Запрос на предоставление отчета клиента</w:t>
      </w:r>
      <w:r w:rsidR="00346BC3" w:rsidRPr="00673C17">
        <w:t>», закладки</w:t>
      </w:r>
      <w:r w:rsidR="00C9597B" w:rsidRPr="00673C17">
        <w:t xml:space="preserve"> «Основные атрибуты»</w:t>
      </w:r>
      <w:bookmarkEnd w:id="2484"/>
    </w:p>
    <w:p w:rsidR="00C9597B" w:rsidRPr="00673C17" w:rsidRDefault="00C9597B" w:rsidP="00C9597B">
      <w:pPr>
        <w:pStyle w:val="ASFKNormal"/>
      </w:pPr>
      <w:r w:rsidRPr="00673C17">
        <w:t>Перечень полей документа «Запрос на предоставление отчета клиента</w:t>
      </w:r>
      <w:r w:rsidR="00346BC3" w:rsidRPr="00673C17">
        <w:t>», закладки</w:t>
      </w:r>
      <w:r w:rsidRPr="00673C17">
        <w:t xml:space="preserve"> «Основные атрибуты» приведен в таблице </w:t>
      </w:r>
      <w:r w:rsidRPr="00673C17">
        <w:fldChar w:fldCharType="begin"/>
      </w:r>
      <w:r w:rsidRPr="00673C17">
        <w:instrText xml:space="preserve"> REF _Ref364080838 \h  \* MERGEFORMAT </w:instrText>
      </w:r>
      <w:r w:rsidRPr="00673C17">
        <w:fldChar w:fldCharType="separate"/>
      </w:r>
      <w:r w:rsidR="00280C20">
        <w:t>251</w:t>
      </w:r>
      <w:r w:rsidRPr="00673C17">
        <w:fldChar w:fldCharType="end"/>
      </w:r>
      <w:r w:rsidRPr="00673C17">
        <w:t>.</w:t>
      </w:r>
    </w:p>
    <w:p w:rsidR="00C9597B" w:rsidRPr="00673C17" w:rsidRDefault="007A4D89" w:rsidP="00C9597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85" w:name="_Ref364080838"/>
      <w:bookmarkStart w:id="2486" w:name="_Toc210069572"/>
      <w:r w:rsidR="00280C20">
        <w:rPr>
          <w:noProof/>
        </w:rPr>
        <w:t>251</w:t>
      </w:r>
      <w:bookmarkEnd w:id="2485"/>
      <w:r w:rsidRPr="00673C17">
        <w:rPr>
          <w:noProof/>
        </w:rPr>
        <w:fldChar w:fldCharType="end"/>
      </w:r>
      <w:r w:rsidR="00C9597B" w:rsidRPr="00673C17">
        <w:t>. Описание полей документа «Запрос на предоставление отчета клиента</w:t>
      </w:r>
      <w:r w:rsidR="00346BC3" w:rsidRPr="00673C17">
        <w:t>», закладки</w:t>
      </w:r>
      <w:r w:rsidR="00C9597B" w:rsidRPr="00673C17">
        <w:t xml:space="preserve"> «Основные атрибуты»</w:t>
      </w:r>
      <w:bookmarkEnd w:id="2486"/>
    </w:p>
    <w:tbl>
      <w:tblPr>
        <w:tblStyle w:val="ASFKTable"/>
        <w:tblW w:w="5000" w:type="pct"/>
        <w:tblLook w:val="01E0" w:firstRow="1" w:lastRow="1" w:firstColumn="1" w:lastColumn="1" w:noHBand="0" w:noVBand="0"/>
      </w:tblPr>
      <w:tblGrid>
        <w:gridCol w:w="2157"/>
        <w:gridCol w:w="7471"/>
      </w:tblGrid>
      <w:tr w:rsidR="00C9597B" w:rsidRPr="00673C17" w:rsidTr="00462BDC">
        <w:trPr>
          <w:cnfStyle w:val="100000000000" w:firstRow="1" w:lastRow="0" w:firstColumn="0" w:lastColumn="0" w:oddVBand="0" w:evenVBand="0" w:oddHBand="0" w:evenHBand="0" w:firstRowFirstColumn="0" w:firstRowLastColumn="0" w:lastRowFirstColumn="0" w:lastRowLastColumn="0"/>
        </w:trPr>
        <w:tc>
          <w:tcPr>
            <w:tcW w:w="1120" w:type="pct"/>
          </w:tcPr>
          <w:p w:rsidR="00C9597B" w:rsidRPr="00673C17" w:rsidRDefault="00C9597B" w:rsidP="00B762DF">
            <w:pPr>
              <w:pStyle w:val="ASFKTableHead"/>
            </w:pPr>
            <w:r w:rsidRPr="00673C17">
              <w:t>Наименование поля</w:t>
            </w:r>
          </w:p>
        </w:tc>
        <w:tc>
          <w:tcPr>
            <w:tcW w:w="3880" w:type="pct"/>
          </w:tcPr>
          <w:p w:rsidR="00C9597B" w:rsidRPr="00673C17" w:rsidRDefault="00C9597B" w:rsidP="00B762DF">
            <w:pPr>
              <w:pStyle w:val="ASFKTableHead"/>
            </w:pPr>
            <w:r w:rsidRPr="00673C17">
              <w:t>Описание поля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Номер</w:t>
            </w:r>
          </w:p>
        </w:tc>
        <w:tc>
          <w:tcPr>
            <w:tcW w:w="3880" w:type="pct"/>
          </w:tcPr>
          <w:p w:rsidR="00C9597B" w:rsidRPr="00673C17" w:rsidRDefault="00C9597B" w:rsidP="00C9597B">
            <w:pPr>
              <w:pStyle w:val="ASFKTablenorm"/>
            </w:pPr>
            <w:r w:rsidRPr="00673C17">
              <w:t>По умолчанию значение рассчитывается автоматически на основании настроек для текущего типа документа в справочнике «Параметры автонумерации документов».</w:t>
            </w:r>
          </w:p>
          <w:p w:rsidR="00C9597B" w:rsidRPr="00673C17" w:rsidRDefault="00C9597B" w:rsidP="00C9597B">
            <w:pPr>
              <w:pStyle w:val="ASFKTablenorm"/>
            </w:pPr>
            <w:r w:rsidRPr="00673C17">
              <w:t>Может быть заполнено вручную.</w:t>
            </w:r>
          </w:p>
          <w:p w:rsidR="00C9597B" w:rsidRPr="00673C17" w:rsidRDefault="00C9597B" w:rsidP="00C9597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783CB3" w:rsidP="00C9597B">
            <w:pPr>
              <w:pStyle w:val="ASFKTablenorm"/>
            </w:pPr>
            <w:r w:rsidRPr="00673C17">
              <w:t>Дата документа</w:t>
            </w:r>
          </w:p>
        </w:tc>
        <w:tc>
          <w:tcPr>
            <w:tcW w:w="3880" w:type="pct"/>
          </w:tcPr>
          <w:p w:rsidR="00C9597B" w:rsidRPr="00673C17" w:rsidRDefault="00C9597B" w:rsidP="00C9597B">
            <w:pPr>
              <w:pStyle w:val="ASFKTablenorm"/>
            </w:pPr>
            <w:r w:rsidRPr="00673C17">
              <w:t>Заполняется автоматически значением текущей системной даты.</w:t>
            </w:r>
          </w:p>
          <w:p w:rsidR="00C9597B" w:rsidRPr="00673C17" w:rsidRDefault="00C9597B" w:rsidP="00C9597B">
            <w:pPr>
              <w:pStyle w:val="ASFKTablenorm"/>
            </w:pPr>
            <w:r w:rsidRPr="00673C17">
              <w:t>Может быть заполнено вручную; доступен выбор значения из календаря.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 xml:space="preserve">Статус </w:t>
            </w:r>
          </w:p>
        </w:tc>
        <w:tc>
          <w:tcPr>
            <w:tcW w:w="3880" w:type="pct"/>
          </w:tcPr>
          <w:p w:rsidR="00C9597B" w:rsidRPr="00673C17" w:rsidRDefault="00C9597B" w:rsidP="00C9597B">
            <w:pPr>
              <w:pStyle w:val="ASFKTablenorm"/>
            </w:pPr>
            <w:r w:rsidRPr="00673C17">
              <w:t xml:space="preserve">Заполняется автоматически при обработке документа в </w:t>
            </w:r>
            <w:r w:rsidR="00323360">
              <w:t>ППО OEBS АСФК</w:t>
            </w:r>
            <w:r w:rsidRPr="00673C17">
              <w:t xml:space="preserve"> (доводится Квитком).</w:t>
            </w:r>
          </w:p>
          <w:p w:rsidR="00C9597B" w:rsidRPr="00673C17" w:rsidRDefault="00C9597B" w:rsidP="00C9597B">
            <w:pPr>
              <w:pStyle w:val="ASFKTablenorm"/>
            </w:pPr>
            <w:r w:rsidRPr="00673C17">
              <w:t>По умолчанию значение «000».</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«Наименования»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lastRenderedPageBreak/>
              <w:t>Наименование клиента</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w:t>
            </w:r>
            <w:r w:rsidR="00BF6003" w:rsidRPr="00673C17">
              <w:t>Код собственного БУ</w:t>
            </w:r>
            <w:r w:rsidR="00C339A5" w:rsidRPr="00673C17">
              <w:t>»</w:t>
            </w:r>
            <w:r w:rsidRPr="00673C17">
              <w:t xml:space="preserve"> по справочнику «СРРПБС»/ «ПУБП»/ «НУБП» (с учётом Бюджета); заполняется автоматически на основании указанного кода «Код клиента» (с учётом Бюджета) из справочника «СРРПБС»/ «ПУБП»/ «НУБП».</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t>Бюджет</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913EAB" w:rsidRPr="00673C17">
              <w:t>«</w:t>
            </w:r>
            <w:r w:rsidR="000067BB" w:rsidRPr="00673C17">
              <w:t>Код бюджета</w:t>
            </w:r>
            <w:r w:rsidR="00913EAB" w:rsidRPr="00673C17">
              <w:t>»</w:t>
            </w:r>
            <w:r w:rsidRPr="00673C17">
              <w:t xml:space="preserve"> по справочнику «Бюджеты».</w:t>
            </w:r>
          </w:p>
          <w:p w:rsidR="00C9597B" w:rsidRPr="00673C17" w:rsidRDefault="00C9597B" w:rsidP="00C9597B">
            <w:pPr>
              <w:pStyle w:val="ASFKTablenorm"/>
            </w:pPr>
            <w:r w:rsidRPr="00673C17">
              <w:t>Может быть заполнено выбором из справочника «Бюджеты.</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Орган ФК</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w:t>
            </w:r>
            <w:r w:rsidR="00BF6003" w:rsidRPr="00673C17">
              <w:t>Код собственного ТОФК</w:t>
            </w:r>
            <w:r w:rsidR="00C339A5" w:rsidRPr="00673C17">
              <w:t>»</w:t>
            </w:r>
            <w:r w:rsidRPr="00673C17">
              <w:t xml:space="preserve"> по справочнику «Органы Федерального казначейства».</w:t>
            </w:r>
          </w:p>
          <w:p w:rsidR="00C9597B" w:rsidRPr="00673C17" w:rsidRDefault="00C9597B" w:rsidP="00C9597B">
            <w:pPr>
              <w:pStyle w:val="ASFKTablenorm"/>
            </w:pPr>
            <w:r w:rsidRPr="00673C17">
              <w:t>Заполняется автоматически из справочника «Органы Федерального казначейства» на основании кода «по КОФК».</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«Коды»</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Код клиента</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«Код собственного БУ»</w:t>
            </w:r>
            <w:r w:rsidRPr="00673C17">
              <w:t>.</w:t>
            </w:r>
          </w:p>
          <w:p w:rsidR="00C9597B" w:rsidRPr="00673C17" w:rsidRDefault="00C9597B" w:rsidP="00C9597B">
            <w:pPr>
              <w:pStyle w:val="ASFKTablenorm"/>
            </w:pPr>
            <w:r w:rsidRPr="00673C17">
              <w:t>Может быть заполнено выбором из справочника:</w:t>
            </w:r>
          </w:p>
          <w:p w:rsidR="00C9597B" w:rsidRPr="00673C17" w:rsidRDefault="00C9597B" w:rsidP="00B762DF">
            <w:pPr>
              <w:pStyle w:val="ASFKTableListMark"/>
            </w:pPr>
            <w:r w:rsidRPr="00673C17">
              <w:t>«СРРПБС», если бюджет = Федеральный бюджет;</w:t>
            </w:r>
          </w:p>
          <w:p w:rsidR="00C9597B" w:rsidRPr="00673C17" w:rsidRDefault="00C9597B" w:rsidP="00B762DF">
            <w:pPr>
              <w:pStyle w:val="ASFKTableListMark"/>
            </w:pPr>
            <w:r w:rsidRPr="00673C17">
              <w:t>«ПУБП», если бюджет отличен от ФБ;</w:t>
            </w:r>
          </w:p>
          <w:p w:rsidR="00C9597B" w:rsidRPr="00673C17" w:rsidRDefault="00C9597B" w:rsidP="00B762DF">
            <w:pPr>
              <w:pStyle w:val="ASFKTableListMark"/>
            </w:pPr>
            <w:r w:rsidRPr="00673C17">
              <w:t>«НУБП», если Глава текущей организации = 000.</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t>Номер ЛС</w:t>
            </w:r>
          </w:p>
        </w:tc>
        <w:tc>
          <w:tcPr>
            <w:tcW w:w="3880" w:type="pct"/>
          </w:tcPr>
          <w:p w:rsidR="00C9597B" w:rsidRPr="00673C17" w:rsidRDefault="00C9597B" w:rsidP="00C9597B">
            <w:pPr>
              <w:pStyle w:val="ASFKTablenorm"/>
            </w:pPr>
            <w:r w:rsidRPr="00673C17">
              <w:t xml:space="preserve">Заполняется выбором из справочника «Лицевые счета», список ограничен типом ЛС в разрезе АРМ + код клиента + код Бюджета – на ПБС: 03, 05, 08, 09, 14. </w:t>
            </w:r>
          </w:p>
          <w:p w:rsidR="00C9597B" w:rsidRPr="00673C17" w:rsidRDefault="00C9597B" w:rsidP="00C9597B">
            <w:pPr>
              <w:pStyle w:val="ASFKTablenorm"/>
            </w:pPr>
            <w:r w:rsidRPr="00673C17">
              <w:t>Если по указанным параметрам существует несколько записей, то по умолчанию заполняется первым из сформированного списка ЛС.</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ИНН</w:t>
            </w:r>
          </w:p>
        </w:tc>
        <w:tc>
          <w:tcPr>
            <w:tcW w:w="3880" w:type="pct"/>
          </w:tcPr>
          <w:p w:rsidR="00C9597B" w:rsidRPr="00673C17" w:rsidRDefault="00C9597B" w:rsidP="00C9597B">
            <w:pPr>
              <w:pStyle w:val="ASFKTablenorm"/>
            </w:pPr>
            <w:r w:rsidRPr="00673C17">
              <w:t>Заполняется автоматически на основании указанного значения поля «Наименование клиента» (с учётом Бюджета) из справочника «СРРПБС»/ «ПУБП»/ «НУБП».</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t>КПП</w:t>
            </w:r>
          </w:p>
        </w:tc>
        <w:tc>
          <w:tcPr>
            <w:tcW w:w="3880" w:type="pct"/>
          </w:tcPr>
          <w:p w:rsidR="00C9597B" w:rsidRPr="00673C17" w:rsidRDefault="00C9597B" w:rsidP="00C9597B">
            <w:pPr>
              <w:pStyle w:val="ASFKTablenorm"/>
            </w:pPr>
            <w:r w:rsidRPr="00673C17">
              <w:t>Заполняется автоматически на основании указанного значения поля «Наименование клиента» (с учётом Бюджета) из справочника «СРРПБС»/ «ПУБП»/ «НУБП».</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По КОФК</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w:t>
            </w:r>
            <w:r w:rsidR="00BF6003" w:rsidRPr="00673C17">
              <w:t>Код собственного ТОФК</w:t>
            </w:r>
            <w:r w:rsidR="00C339A5" w:rsidRPr="00673C17">
              <w:t>»</w:t>
            </w:r>
            <w:r w:rsidRPr="00673C17">
              <w:t>.</w:t>
            </w:r>
          </w:p>
          <w:p w:rsidR="00C9597B" w:rsidRPr="00673C17" w:rsidRDefault="00C9597B" w:rsidP="00C9597B">
            <w:pPr>
              <w:pStyle w:val="ASFKTablenorm"/>
            </w:pPr>
            <w:r w:rsidRPr="00673C17">
              <w:t xml:space="preserve">Может быть заполнено выбором из справочника «Органы Федерального казначейства». </w:t>
            </w:r>
          </w:p>
          <w:p w:rsidR="00C9597B" w:rsidRPr="00673C17" w:rsidRDefault="00C9597B" w:rsidP="00C9597B">
            <w:pPr>
              <w:pStyle w:val="ASFKTablenorm"/>
            </w:pPr>
            <w:r w:rsidRPr="00673C17">
              <w:t xml:space="preserve">Может быть заполнено вручную. </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«Информация об отчёте»</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По состоянию на отчётную дату</w:t>
            </w:r>
          </w:p>
        </w:tc>
        <w:tc>
          <w:tcPr>
            <w:tcW w:w="3880" w:type="pct"/>
          </w:tcPr>
          <w:p w:rsidR="00C9597B" w:rsidRPr="00673C17" w:rsidRDefault="00C9597B" w:rsidP="00C9597B">
            <w:pPr>
              <w:pStyle w:val="ASFKTablenorm"/>
            </w:pPr>
            <w:r w:rsidRPr="00673C17">
              <w:t>Заполняется вручную (доступен выбор значения из календаря).</w:t>
            </w:r>
          </w:p>
          <w:p w:rsidR="00C9597B" w:rsidRPr="00673C17" w:rsidRDefault="00C9597B" w:rsidP="00C9597B">
            <w:pPr>
              <w:pStyle w:val="ASFKTablenorm"/>
            </w:pPr>
            <w:r w:rsidRPr="00673C17">
              <w:t>Не может быть указана дата превышающая дату запроса (документа).</w:t>
            </w:r>
          </w:p>
          <w:p w:rsidR="00C9597B" w:rsidRPr="00673C17" w:rsidRDefault="00C9597B" w:rsidP="00C9597B">
            <w:pPr>
              <w:pStyle w:val="ASFKTablenorm"/>
            </w:pPr>
            <w:r w:rsidRPr="00673C17">
              <w:t>Не может быть указана дата не соответствующая текущему году.</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lastRenderedPageBreak/>
              <w:t xml:space="preserve">Наименование отчёта </w:t>
            </w:r>
          </w:p>
        </w:tc>
        <w:tc>
          <w:tcPr>
            <w:tcW w:w="3880" w:type="pct"/>
          </w:tcPr>
          <w:p w:rsidR="00C9597B" w:rsidRPr="00673C17" w:rsidRDefault="00C9597B" w:rsidP="00C9597B">
            <w:pPr>
              <w:pStyle w:val="ASFKTablenorm"/>
            </w:pPr>
            <w:r w:rsidRPr="00673C17">
              <w:t>По умолчанию пустое поле.</w:t>
            </w:r>
          </w:p>
          <w:p w:rsidR="00C9597B" w:rsidRPr="00673C17" w:rsidRDefault="00C9597B" w:rsidP="00C9597B">
            <w:pPr>
              <w:pStyle w:val="ASFKTablenorm"/>
            </w:pPr>
            <w:r w:rsidRPr="00673C17">
              <w:t>Заполняется выбранным значением из выпадающего списка (см. таб</w:t>
            </w:r>
            <w:r w:rsidR="006D086C" w:rsidRPr="00673C17">
              <w:t>л</w:t>
            </w:r>
            <w:r w:rsidRPr="00673C17">
              <w:t>. </w:t>
            </w:r>
            <w:r w:rsidRPr="00673C17">
              <w:fldChar w:fldCharType="begin"/>
            </w:r>
            <w:r w:rsidRPr="00673C17">
              <w:instrText xml:space="preserve"> REF _Ref364086432 \h  \* MERGEFORMAT </w:instrText>
            </w:r>
            <w:r w:rsidRPr="00673C17">
              <w:fldChar w:fldCharType="separate"/>
            </w:r>
            <w:r w:rsidR="00280C20">
              <w:t>252</w:t>
            </w:r>
            <w:r w:rsidRPr="00673C17">
              <w:fldChar w:fldCharType="end"/>
            </w:r>
            <w:r w:rsidRPr="00673C17">
              <w:t>).</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Код формы отчёта</w:t>
            </w:r>
          </w:p>
        </w:tc>
        <w:tc>
          <w:tcPr>
            <w:tcW w:w="3880" w:type="pct"/>
          </w:tcPr>
          <w:p w:rsidR="00C9597B" w:rsidRPr="00673C17" w:rsidRDefault="00C9597B" w:rsidP="00C9597B">
            <w:pPr>
              <w:pStyle w:val="ASFKTablenorm"/>
            </w:pPr>
            <w:r w:rsidRPr="00673C17">
              <w:t>По умолчанию пустое поле.</w:t>
            </w:r>
          </w:p>
          <w:p w:rsidR="00C9597B" w:rsidRPr="00673C17" w:rsidRDefault="00C9597B" w:rsidP="00C9597B">
            <w:pPr>
              <w:pStyle w:val="ASFKTablenorm"/>
            </w:pPr>
            <w:r w:rsidRPr="00673C17">
              <w:t>Заполняется автоматически на основании указанного значения в поле «Наименование отчёта» в соответствии со списком значений (см. таб</w:t>
            </w:r>
            <w:r w:rsidR="006D086C" w:rsidRPr="00673C17">
              <w:t>л</w:t>
            </w:r>
            <w:r w:rsidRPr="00673C17">
              <w:t>. </w:t>
            </w:r>
            <w:r w:rsidRPr="00673C17">
              <w:fldChar w:fldCharType="begin"/>
            </w:r>
            <w:r w:rsidRPr="00673C17">
              <w:instrText xml:space="preserve"> REF _Ref364086432 \h  \* MERGEFORMAT </w:instrText>
            </w:r>
            <w:r w:rsidRPr="00673C17">
              <w:fldChar w:fldCharType="separate"/>
            </w:r>
            <w:r w:rsidR="00280C20">
              <w:t>252</w:t>
            </w:r>
            <w:r w:rsidRPr="00673C17">
              <w:fldChar w:fldCharType="end"/>
            </w:r>
            <w:r w:rsidRPr="00673C17">
              <w:t>).</w:t>
            </w:r>
          </w:p>
        </w:tc>
      </w:tr>
      <w:tr w:rsidR="00783CB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783CB3" w:rsidRPr="00673C17" w:rsidRDefault="00783CB3" w:rsidP="00783CB3">
            <w:pPr>
              <w:pStyle w:val="ASFKTablenorm"/>
            </w:pPr>
            <w:r w:rsidRPr="00673C17">
              <w:t>Вид обязательств</w:t>
            </w:r>
          </w:p>
        </w:tc>
        <w:tc>
          <w:tcPr>
            <w:tcW w:w="3880" w:type="pct"/>
          </w:tcPr>
          <w:p w:rsidR="00783CB3" w:rsidRPr="00673C17" w:rsidRDefault="00783CB3" w:rsidP="00783CB3">
            <w:pPr>
              <w:pStyle w:val="ASFKTablenorm"/>
            </w:pPr>
            <w:r w:rsidRPr="00673C17">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783CB3" w:rsidRPr="00673C17" w:rsidRDefault="00783CB3" w:rsidP="00783CB3">
            <w:pPr>
              <w:pStyle w:val="ASFKTablenorm"/>
            </w:pPr>
            <w:r w:rsidRPr="00673C17">
              <w:t xml:space="preserve">По умолчанию </w:t>
            </w:r>
            <w:r w:rsidR="00135F81" w:rsidRPr="00673C17">
              <w:t>–</w:t>
            </w:r>
            <w:r w:rsidRPr="00673C17">
              <w:t xml:space="preserve"> пустое поле.</w:t>
            </w:r>
          </w:p>
          <w:p w:rsidR="00783CB3" w:rsidRPr="00673C17" w:rsidRDefault="00783CB3" w:rsidP="00783CB3">
            <w:pPr>
              <w:pStyle w:val="ASFKTablenorm"/>
            </w:pPr>
            <w:r w:rsidRPr="00673C17">
              <w:t>Заполняется вручную выбранным значением из выпадающего списка:</w:t>
            </w:r>
          </w:p>
          <w:p w:rsidR="00783CB3" w:rsidRPr="00673C17" w:rsidRDefault="00783CB3" w:rsidP="00783CB3">
            <w:pPr>
              <w:pStyle w:val="ASFKTableListMark"/>
            </w:pPr>
            <w:r w:rsidRPr="00673C17">
              <w:t>«Бюджетные обязательства»;</w:t>
            </w:r>
          </w:p>
          <w:p w:rsidR="00783CB3" w:rsidRPr="00673C17" w:rsidRDefault="00783CB3" w:rsidP="00783CB3">
            <w:pPr>
              <w:pStyle w:val="ASFKTableListMark"/>
            </w:pPr>
            <w:r w:rsidRPr="00673C17">
              <w:t>«Денежные обязательства».</w:t>
            </w:r>
          </w:p>
        </w:tc>
      </w:tr>
    </w:tbl>
    <w:p w:rsidR="00C9597B" w:rsidRPr="00673C17" w:rsidRDefault="006D086C" w:rsidP="00C9597B">
      <w:pPr>
        <w:pStyle w:val="ASFKNormal"/>
      </w:pPr>
      <w:r w:rsidRPr="00673C17">
        <w:t>С</w:t>
      </w:r>
      <w:r w:rsidR="00C9597B" w:rsidRPr="00673C17">
        <w:t>оответствие типа л/с наименованию и коду формы отчета/выписки/приложения к выписке</w:t>
      </w:r>
      <w:r w:rsidRPr="00673C17">
        <w:t xml:space="preserve"> представлено в таблице </w:t>
      </w:r>
      <w:r w:rsidRPr="00673C17">
        <w:fldChar w:fldCharType="begin"/>
      </w:r>
      <w:r w:rsidRPr="00673C17">
        <w:instrText xml:space="preserve"> REF _Ref364086432 \h  \* MERGEFORMAT </w:instrText>
      </w:r>
      <w:r w:rsidRPr="00673C17">
        <w:fldChar w:fldCharType="separate"/>
      </w:r>
      <w:r w:rsidR="00280C20">
        <w:t>252</w:t>
      </w:r>
      <w:r w:rsidRPr="00673C17">
        <w:fldChar w:fldCharType="end"/>
      </w:r>
      <w:r w:rsidR="00C9597B" w:rsidRPr="00673C17">
        <w:t>.</w:t>
      </w:r>
    </w:p>
    <w:p w:rsidR="00C9597B" w:rsidRPr="00673C17" w:rsidRDefault="007A4D89" w:rsidP="00C9597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87" w:name="_Ref364086432"/>
      <w:bookmarkStart w:id="2488" w:name="_Toc210069573"/>
      <w:r w:rsidR="00280C20">
        <w:rPr>
          <w:noProof/>
        </w:rPr>
        <w:t>252</w:t>
      </w:r>
      <w:bookmarkEnd w:id="2487"/>
      <w:r w:rsidRPr="00673C17">
        <w:rPr>
          <w:noProof/>
        </w:rPr>
        <w:fldChar w:fldCharType="end"/>
      </w:r>
      <w:r w:rsidR="00C9597B" w:rsidRPr="00673C17">
        <w:t>. Соответствие типа л/с наименованию и коду формы отчета/выписки/приложения к выписке</w:t>
      </w:r>
      <w:bookmarkEnd w:id="2488"/>
    </w:p>
    <w:tbl>
      <w:tblPr>
        <w:tblStyle w:val="ASFKTable"/>
        <w:tblW w:w="9639" w:type="dxa"/>
        <w:tblLayout w:type="fixed"/>
        <w:tblLook w:val="01E0" w:firstRow="1" w:lastRow="1" w:firstColumn="1" w:lastColumn="1" w:noHBand="0" w:noVBand="0"/>
      </w:tblPr>
      <w:tblGrid>
        <w:gridCol w:w="800"/>
        <w:gridCol w:w="7434"/>
        <w:gridCol w:w="1405"/>
      </w:tblGrid>
      <w:tr w:rsidR="00C9597B" w:rsidRPr="00673C17" w:rsidTr="00275FBA">
        <w:trPr>
          <w:cnfStyle w:val="100000000000" w:firstRow="1" w:lastRow="0" w:firstColumn="0" w:lastColumn="0" w:oddVBand="0" w:evenVBand="0" w:oddHBand="0" w:evenHBand="0" w:firstRowFirstColumn="0" w:firstRowLastColumn="0" w:lastRowFirstColumn="0" w:lastRowLastColumn="0"/>
        </w:trPr>
        <w:tc>
          <w:tcPr>
            <w:tcW w:w="808" w:type="dxa"/>
          </w:tcPr>
          <w:p w:rsidR="00C9597B" w:rsidRPr="00673C17" w:rsidRDefault="00C9597B" w:rsidP="00B762DF">
            <w:pPr>
              <w:pStyle w:val="ASFKTableHead"/>
            </w:pPr>
            <w:r w:rsidRPr="00673C17">
              <w:t>Тип л/с</w:t>
            </w:r>
          </w:p>
        </w:tc>
        <w:tc>
          <w:tcPr>
            <w:tcW w:w="7523" w:type="dxa"/>
          </w:tcPr>
          <w:p w:rsidR="00C9597B" w:rsidRPr="00673C17" w:rsidRDefault="00C9597B" w:rsidP="00B762DF">
            <w:pPr>
              <w:pStyle w:val="ASFKTableHead"/>
            </w:pPr>
            <w:r w:rsidRPr="00673C17">
              <w:t>Наименование отчета о состоянии л/с</w:t>
            </w:r>
          </w:p>
        </w:tc>
        <w:tc>
          <w:tcPr>
            <w:tcW w:w="1421" w:type="dxa"/>
          </w:tcPr>
          <w:p w:rsidR="00C9597B" w:rsidRPr="00673C17" w:rsidRDefault="00C9597B" w:rsidP="00B762DF">
            <w:pPr>
              <w:pStyle w:val="ASFKTableHead"/>
            </w:pPr>
            <w:r w:rsidRPr="00673C17">
              <w:t>Код формы по КФД</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01</w:t>
            </w:r>
          </w:p>
        </w:tc>
        <w:tc>
          <w:tcPr>
            <w:tcW w:w="7523" w:type="dxa"/>
          </w:tcPr>
          <w:p w:rsidR="00C9597B" w:rsidRPr="00673C17" w:rsidRDefault="00C9597B" w:rsidP="00B762DF">
            <w:pPr>
              <w:pStyle w:val="ASFKTablenorm"/>
            </w:pPr>
            <w:r w:rsidRPr="00673C17">
              <w:t>Отчет о состоянии лицевого счета главного распорядителя (распорядителя) бюджетных средств</w:t>
            </w:r>
          </w:p>
        </w:tc>
        <w:tc>
          <w:tcPr>
            <w:tcW w:w="1421" w:type="dxa"/>
          </w:tcPr>
          <w:p w:rsidR="00C9597B" w:rsidRPr="00673C17" w:rsidRDefault="00C9597B" w:rsidP="00B762DF">
            <w:pPr>
              <w:pStyle w:val="ASFKTablenorm"/>
            </w:pPr>
            <w:r w:rsidRPr="00673C17">
              <w:t>0531785</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главного распорядителя (распорядителя) бюджетных средств</w:t>
            </w:r>
          </w:p>
        </w:tc>
        <w:tc>
          <w:tcPr>
            <w:tcW w:w="1421" w:type="dxa"/>
          </w:tcPr>
          <w:p w:rsidR="00C9597B" w:rsidRPr="00673C17" w:rsidRDefault="00C9597B" w:rsidP="00B762DF">
            <w:pPr>
              <w:pStyle w:val="ASFKTablenorm"/>
            </w:pPr>
            <w:r w:rsidRPr="00673C17">
              <w:t>0531758</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02</w:t>
            </w:r>
          </w:p>
        </w:tc>
        <w:tc>
          <w:tcPr>
            <w:tcW w:w="7523" w:type="dxa"/>
          </w:tcPr>
          <w:p w:rsidR="00C9597B" w:rsidRPr="00673C17" w:rsidRDefault="00C9597B" w:rsidP="00B762DF">
            <w:pPr>
              <w:pStyle w:val="ASFKTablenorm"/>
            </w:pPr>
            <w:r w:rsidRPr="00673C17">
              <w:t>Отчет о состоянии лицевого счета бюджета</w:t>
            </w:r>
          </w:p>
        </w:tc>
        <w:tc>
          <w:tcPr>
            <w:tcW w:w="1421" w:type="dxa"/>
          </w:tcPr>
          <w:p w:rsidR="00C9597B" w:rsidRPr="00673C17" w:rsidRDefault="00C9597B" w:rsidP="00B762DF">
            <w:pPr>
              <w:pStyle w:val="ASFKTablenorm"/>
            </w:pPr>
            <w:r w:rsidRPr="00673C17">
              <w:t>0531793</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бюджета</w:t>
            </w:r>
          </w:p>
        </w:tc>
        <w:tc>
          <w:tcPr>
            <w:tcW w:w="1421" w:type="dxa"/>
          </w:tcPr>
          <w:p w:rsidR="00C9597B" w:rsidRPr="00673C17" w:rsidRDefault="00C9597B" w:rsidP="00B762DF">
            <w:pPr>
              <w:pStyle w:val="ASFKTablenorm"/>
            </w:pPr>
            <w:r w:rsidRPr="00673C17">
              <w:t>0531775</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03/14</w:t>
            </w:r>
          </w:p>
        </w:tc>
        <w:tc>
          <w:tcPr>
            <w:tcW w:w="7523" w:type="dxa"/>
          </w:tcPr>
          <w:p w:rsidR="00C9597B" w:rsidRPr="00673C17" w:rsidRDefault="00C9597B" w:rsidP="00B762DF">
            <w:pPr>
              <w:pStyle w:val="ASFKTablenorm"/>
            </w:pPr>
            <w:r w:rsidRPr="00673C17">
              <w:t>Отчет о состоянии лицевого счета получателя бюджетных средств</w:t>
            </w:r>
          </w:p>
        </w:tc>
        <w:tc>
          <w:tcPr>
            <w:tcW w:w="1421" w:type="dxa"/>
          </w:tcPr>
          <w:p w:rsidR="00C9597B" w:rsidRPr="00673C17" w:rsidRDefault="00C9597B" w:rsidP="00B762DF">
            <w:pPr>
              <w:pStyle w:val="ASFKTablenorm"/>
            </w:pPr>
            <w:r w:rsidRPr="00673C17">
              <w:t>0531786</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получателя бюджетных средств</w:t>
            </w:r>
          </w:p>
        </w:tc>
        <w:tc>
          <w:tcPr>
            <w:tcW w:w="1421" w:type="dxa"/>
          </w:tcPr>
          <w:p w:rsidR="00C9597B" w:rsidRPr="00673C17" w:rsidRDefault="00C9597B" w:rsidP="00B762DF">
            <w:pPr>
              <w:pStyle w:val="ASFKTablenorm"/>
            </w:pPr>
            <w:r w:rsidRPr="00673C17">
              <w:t>0531759</w:t>
            </w:r>
          </w:p>
        </w:tc>
      </w:tr>
      <w:tr w:rsidR="00C57D2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tcPr>
          <w:p w:rsidR="00C57D2B" w:rsidRPr="00673C17" w:rsidRDefault="00C57D2B" w:rsidP="00B762DF">
            <w:pPr>
              <w:pStyle w:val="ASFKTablenorm"/>
            </w:pPr>
          </w:p>
        </w:tc>
        <w:tc>
          <w:tcPr>
            <w:tcW w:w="7523" w:type="dxa"/>
          </w:tcPr>
          <w:p w:rsidR="00C57D2B" w:rsidRPr="00673C17" w:rsidRDefault="00C57D2B" w:rsidP="00C57D2B">
            <w:pPr>
              <w:pStyle w:val="ASFKTablenorm"/>
            </w:pPr>
            <w:r w:rsidRPr="00673C17">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Pr>
          <w:p w:rsidR="00C57D2B" w:rsidRPr="00673C17" w:rsidRDefault="00C57D2B" w:rsidP="00C57D2B">
            <w:pPr>
              <w:pStyle w:val="ASFKTablenorm"/>
            </w:pPr>
            <w:r w:rsidRPr="00673C17">
              <w:t>0506103</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Справка об исполнении принятых на учет обязательств</w:t>
            </w:r>
          </w:p>
        </w:tc>
        <w:tc>
          <w:tcPr>
            <w:tcW w:w="1421" w:type="dxa"/>
          </w:tcPr>
          <w:p w:rsidR="00C9597B" w:rsidRPr="00673C17" w:rsidRDefault="00C9597B" w:rsidP="00B762DF">
            <w:pPr>
              <w:pStyle w:val="ASFKTablenorm"/>
            </w:pPr>
            <w:r w:rsidRPr="00673C17">
              <w:t>0506602</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04</w:t>
            </w:r>
          </w:p>
        </w:tc>
        <w:tc>
          <w:tcPr>
            <w:tcW w:w="7523" w:type="dxa"/>
          </w:tcPr>
          <w:p w:rsidR="00C9597B" w:rsidRPr="00673C17" w:rsidRDefault="00C9597B" w:rsidP="00B762DF">
            <w:pPr>
              <w:pStyle w:val="ASFKTablenorm"/>
            </w:pPr>
            <w:r w:rsidRPr="00673C17">
              <w:t>Отчет о состоянии лицевого счета администратора доходов бюджета</w:t>
            </w:r>
          </w:p>
        </w:tc>
        <w:tc>
          <w:tcPr>
            <w:tcW w:w="1421" w:type="dxa"/>
          </w:tcPr>
          <w:p w:rsidR="00C9597B" w:rsidRPr="00673C17" w:rsidRDefault="00C9597B" w:rsidP="00B762DF">
            <w:pPr>
              <w:pStyle w:val="ASFKTablenorm"/>
            </w:pPr>
            <w:r w:rsidRPr="00673C17">
              <w:t>0531787</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администратора доходов бюджета</w:t>
            </w:r>
          </w:p>
        </w:tc>
        <w:tc>
          <w:tcPr>
            <w:tcW w:w="1421" w:type="dxa"/>
          </w:tcPr>
          <w:p w:rsidR="00C9597B" w:rsidRPr="00673C17" w:rsidRDefault="00C9597B" w:rsidP="00B762DF">
            <w:pPr>
              <w:pStyle w:val="ASFKTablenorm"/>
            </w:pPr>
            <w:r w:rsidRPr="00673C17">
              <w:t>0531761</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05</w:t>
            </w:r>
          </w:p>
        </w:tc>
        <w:tc>
          <w:tcPr>
            <w:tcW w:w="7523" w:type="dxa"/>
          </w:tcPr>
          <w:p w:rsidR="00C9597B" w:rsidRPr="00673C17" w:rsidRDefault="00C9597B" w:rsidP="00B762DF">
            <w:pPr>
              <w:pStyle w:val="ASFKTablenorm"/>
            </w:pPr>
            <w:r w:rsidRPr="00673C17">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tcPr>
          <w:p w:rsidR="00C9597B" w:rsidRPr="00673C17" w:rsidRDefault="00C9597B" w:rsidP="00B762DF">
            <w:pPr>
              <w:pStyle w:val="ASFKTablenorm"/>
            </w:pPr>
            <w:r w:rsidRPr="00673C17">
              <w:t>0531788</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для учета операций со средствами, поступающими во временное распоряжение получателя бюджетных средств</w:t>
            </w:r>
          </w:p>
        </w:tc>
        <w:tc>
          <w:tcPr>
            <w:tcW w:w="1421" w:type="dxa"/>
          </w:tcPr>
          <w:p w:rsidR="00C9597B" w:rsidRPr="00673C17" w:rsidRDefault="00C9597B" w:rsidP="00B762DF">
            <w:pPr>
              <w:pStyle w:val="ASFKTablenorm"/>
            </w:pPr>
            <w:r w:rsidRPr="00673C17">
              <w:t>0531762</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06/07</w:t>
            </w:r>
          </w:p>
        </w:tc>
        <w:tc>
          <w:tcPr>
            <w:tcW w:w="7523" w:type="dxa"/>
          </w:tcPr>
          <w:p w:rsidR="00C9597B" w:rsidRPr="00673C17" w:rsidRDefault="00C9597B" w:rsidP="00B762DF">
            <w:pPr>
              <w:pStyle w:val="ASFKTablenorm"/>
            </w:pPr>
            <w:r w:rsidRPr="00673C17">
              <w:t xml:space="preserve">Отчет о состоянии лицевого счета главного администратора источников финансирования дефицита бюджета (администратора источников </w:t>
            </w:r>
            <w:r w:rsidRPr="00673C17">
              <w:lastRenderedPageBreak/>
              <w:t>финансирования дефицита бюджета с полномочиями главного администратора)</w:t>
            </w:r>
          </w:p>
        </w:tc>
        <w:tc>
          <w:tcPr>
            <w:tcW w:w="1421" w:type="dxa"/>
          </w:tcPr>
          <w:p w:rsidR="00C9597B" w:rsidRPr="00673C17" w:rsidRDefault="00C9597B" w:rsidP="00B762DF">
            <w:pPr>
              <w:pStyle w:val="ASFKTablenorm"/>
            </w:pPr>
            <w:r w:rsidRPr="00673C17">
              <w:lastRenderedPageBreak/>
              <w:t>0531789</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tcPr>
          <w:p w:rsidR="00C9597B" w:rsidRPr="00673C17" w:rsidRDefault="00C9597B" w:rsidP="00B762DF">
            <w:pPr>
              <w:pStyle w:val="ASFKTablenorm"/>
            </w:pPr>
            <w:r w:rsidRPr="00673C17">
              <w:t>0531763</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08/09</w:t>
            </w:r>
          </w:p>
        </w:tc>
        <w:tc>
          <w:tcPr>
            <w:tcW w:w="7523" w:type="dxa"/>
          </w:tcPr>
          <w:p w:rsidR="00C9597B" w:rsidRPr="00673C17" w:rsidRDefault="00C9597B" w:rsidP="00B762DF">
            <w:pPr>
              <w:pStyle w:val="ASFKTablenorm"/>
            </w:pPr>
            <w:r w:rsidRPr="00673C17">
              <w:t>Отчет о состоянии лицевого счета администратора источников финансирования дефицита бюджета</w:t>
            </w:r>
          </w:p>
        </w:tc>
        <w:tc>
          <w:tcPr>
            <w:tcW w:w="1421" w:type="dxa"/>
          </w:tcPr>
          <w:p w:rsidR="00C9597B" w:rsidRPr="00673C17" w:rsidRDefault="00C9597B" w:rsidP="00B762DF">
            <w:pPr>
              <w:pStyle w:val="ASFKTablenorm"/>
            </w:pPr>
            <w:r w:rsidRPr="00673C17">
              <w:t>0531791</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администратора источников финансирования дефицита бюджета</w:t>
            </w:r>
          </w:p>
        </w:tc>
        <w:tc>
          <w:tcPr>
            <w:tcW w:w="1421" w:type="dxa"/>
          </w:tcPr>
          <w:p w:rsidR="00C9597B" w:rsidRPr="00673C17" w:rsidRDefault="00C9597B" w:rsidP="00B762DF">
            <w:pPr>
              <w:pStyle w:val="ASFKTablenorm"/>
            </w:pPr>
            <w:r w:rsidRPr="00673C17">
              <w:t>0531764</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10</w:t>
            </w:r>
          </w:p>
        </w:tc>
        <w:tc>
          <w:tcPr>
            <w:tcW w:w="7523" w:type="dxa"/>
          </w:tcPr>
          <w:p w:rsidR="00C9597B" w:rsidRPr="00673C17" w:rsidRDefault="00C9597B" w:rsidP="00B762DF">
            <w:pPr>
              <w:pStyle w:val="ASFKTablenorm"/>
            </w:pPr>
            <w:r w:rsidRPr="00673C17">
              <w:t>Отчет о состоянии лицевого счета иного получателя бюджетных средств</w:t>
            </w:r>
          </w:p>
        </w:tc>
        <w:tc>
          <w:tcPr>
            <w:tcW w:w="1421" w:type="dxa"/>
          </w:tcPr>
          <w:p w:rsidR="00C9597B" w:rsidRPr="00673C17" w:rsidRDefault="00C9597B" w:rsidP="00B762DF">
            <w:pPr>
              <w:pStyle w:val="ASFKTablenorm"/>
            </w:pPr>
            <w:r w:rsidRPr="00673C17">
              <w:t>0531797</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иного получателя бюджетных средств</w:t>
            </w:r>
          </w:p>
        </w:tc>
        <w:tc>
          <w:tcPr>
            <w:tcW w:w="1421" w:type="dxa"/>
          </w:tcPr>
          <w:p w:rsidR="00C9597B" w:rsidRPr="00673C17" w:rsidRDefault="00C9597B" w:rsidP="00B762DF">
            <w:pPr>
              <w:pStyle w:val="ASFKTablenorm"/>
            </w:pPr>
            <w:r w:rsidRPr="00673C17">
              <w:t>0531765</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tcPr>
          <w:p w:rsidR="00C9597B" w:rsidRPr="00673C17" w:rsidRDefault="00C9597B" w:rsidP="00B762DF">
            <w:pPr>
              <w:pStyle w:val="ASFKTablenorm"/>
            </w:pPr>
            <w:r w:rsidRPr="00673C17">
              <w:t>20/30</w:t>
            </w:r>
          </w:p>
          <w:p w:rsidR="00C9597B" w:rsidRPr="00673C17" w:rsidRDefault="00C9597B" w:rsidP="00B762DF">
            <w:pPr>
              <w:pStyle w:val="ASFKTablenorm"/>
            </w:pPr>
            <w:r w:rsidRPr="00673C17">
              <w:t>22/32</w:t>
            </w:r>
          </w:p>
        </w:tc>
        <w:tc>
          <w:tcPr>
            <w:tcW w:w="7523" w:type="dxa"/>
          </w:tcPr>
          <w:p w:rsidR="00C9597B" w:rsidRPr="00673C17" w:rsidRDefault="00C9597B" w:rsidP="00B762DF">
            <w:pPr>
              <w:pStyle w:val="ASFKTablenorm"/>
            </w:pPr>
            <w:r w:rsidRPr="00673C17">
              <w:t>Отчет о состоянии лицевого счета бюджетного (автономного) учреждения</w:t>
            </w:r>
          </w:p>
        </w:tc>
        <w:tc>
          <w:tcPr>
            <w:tcW w:w="1421" w:type="dxa"/>
          </w:tcPr>
          <w:p w:rsidR="00C9597B" w:rsidRPr="00673C17" w:rsidRDefault="00C9597B" w:rsidP="00B762DF">
            <w:pPr>
              <w:pStyle w:val="ASFKTablenorm"/>
            </w:pPr>
            <w:r w:rsidRPr="00673C17">
              <w:t>0531965</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tcPr>
          <w:p w:rsidR="00C9597B" w:rsidRPr="00673C17" w:rsidRDefault="00C9597B" w:rsidP="00B762DF">
            <w:pPr>
              <w:pStyle w:val="ASFKTablenorm"/>
            </w:pPr>
            <w:r w:rsidRPr="00673C17">
              <w:t>20/22</w:t>
            </w:r>
          </w:p>
        </w:tc>
        <w:tc>
          <w:tcPr>
            <w:tcW w:w="7523" w:type="dxa"/>
          </w:tcPr>
          <w:p w:rsidR="00C9597B" w:rsidRPr="00673C17" w:rsidRDefault="00C9597B" w:rsidP="00B762DF">
            <w:pPr>
              <w:pStyle w:val="ASFKTablenorm"/>
            </w:pPr>
            <w:r w:rsidRPr="00673C17">
              <w:t xml:space="preserve">Выписка из лицевого счета бюджетного учреждения </w:t>
            </w:r>
          </w:p>
        </w:tc>
        <w:tc>
          <w:tcPr>
            <w:tcW w:w="1421" w:type="dxa"/>
          </w:tcPr>
          <w:p w:rsidR="00C9597B" w:rsidRPr="00673C17" w:rsidRDefault="00C9597B" w:rsidP="00B762DF">
            <w:pPr>
              <w:pStyle w:val="ASFKTablenorm"/>
            </w:pPr>
            <w:r w:rsidRPr="00673C17">
              <w:t>0531962</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tcPr>
          <w:p w:rsidR="00C9597B" w:rsidRPr="00673C17" w:rsidRDefault="00C9597B" w:rsidP="00B762DF">
            <w:pPr>
              <w:pStyle w:val="ASFKTablenorm"/>
            </w:pPr>
            <w:r w:rsidRPr="00673C17">
              <w:t>30/32</w:t>
            </w:r>
          </w:p>
        </w:tc>
        <w:tc>
          <w:tcPr>
            <w:tcW w:w="7523" w:type="dxa"/>
          </w:tcPr>
          <w:p w:rsidR="00C9597B" w:rsidRPr="00673C17" w:rsidRDefault="00C9597B" w:rsidP="00B762DF">
            <w:pPr>
              <w:pStyle w:val="ASFKTablenorm"/>
            </w:pPr>
            <w:r w:rsidRPr="00673C17">
              <w:t xml:space="preserve">Выписка из лицевого счета автономного учреждения </w:t>
            </w:r>
          </w:p>
        </w:tc>
        <w:tc>
          <w:tcPr>
            <w:tcW w:w="1421" w:type="dxa"/>
          </w:tcPr>
          <w:p w:rsidR="00C9597B" w:rsidRPr="00673C17" w:rsidRDefault="00C9597B" w:rsidP="00B762DF">
            <w:pPr>
              <w:pStyle w:val="ASFKTablenorm"/>
            </w:pPr>
            <w:r w:rsidRPr="00673C17">
              <w:t>0531963</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val="restart"/>
          </w:tcPr>
          <w:p w:rsidR="00C9597B" w:rsidRPr="00673C17" w:rsidRDefault="00C9597B" w:rsidP="00B762DF">
            <w:pPr>
              <w:pStyle w:val="ASFKTablenorm"/>
            </w:pPr>
            <w:r w:rsidRPr="00673C17">
              <w:t>21/31</w:t>
            </w:r>
          </w:p>
        </w:tc>
        <w:tc>
          <w:tcPr>
            <w:tcW w:w="7523" w:type="dxa"/>
          </w:tcPr>
          <w:p w:rsidR="00C9597B" w:rsidRPr="00673C17" w:rsidRDefault="00C9597B" w:rsidP="00B762DF">
            <w:pPr>
              <w:pStyle w:val="ASFKTablenorm"/>
            </w:pPr>
            <w:r w:rsidRPr="00673C17">
              <w:t>Отчет о состоянии отдельного лицевого счета бюджетного (автономного) учреждения</w:t>
            </w:r>
          </w:p>
        </w:tc>
        <w:tc>
          <w:tcPr>
            <w:tcW w:w="1421" w:type="dxa"/>
          </w:tcPr>
          <w:p w:rsidR="00C9597B" w:rsidRPr="00673C17" w:rsidRDefault="00C9597B" w:rsidP="00B762DF">
            <w:pPr>
              <w:pStyle w:val="ASFKTablenorm"/>
            </w:pPr>
            <w:r w:rsidRPr="00673C17">
              <w:t>0531966</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отдельного лицевого счета бюджетного (автономного) учреждения</w:t>
            </w:r>
          </w:p>
        </w:tc>
        <w:tc>
          <w:tcPr>
            <w:tcW w:w="1421" w:type="dxa"/>
          </w:tcPr>
          <w:p w:rsidR="00C9597B" w:rsidRPr="00673C17" w:rsidRDefault="00C9597B" w:rsidP="00B762DF">
            <w:pPr>
              <w:pStyle w:val="ASFKTablenorm"/>
            </w:pPr>
            <w:r w:rsidRPr="00673C17">
              <w:t>0531964</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val="restart"/>
          </w:tcPr>
          <w:p w:rsidR="00C9597B" w:rsidRPr="00673C17" w:rsidRDefault="00C9597B" w:rsidP="00B762DF">
            <w:pPr>
              <w:pStyle w:val="ASFKTablenorm"/>
            </w:pPr>
            <w:r w:rsidRPr="00673C17">
              <w:t>41</w:t>
            </w:r>
          </w:p>
        </w:tc>
        <w:tc>
          <w:tcPr>
            <w:tcW w:w="7523" w:type="dxa"/>
          </w:tcPr>
          <w:p w:rsidR="00C9597B" w:rsidRPr="00673C17" w:rsidRDefault="00C9597B" w:rsidP="00B762DF">
            <w:pPr>
              <w:pStyle w:val="ASFKTablenorm"/>
            </w:pPr>
            <w:r w:rsidRPr="00673C17">
              <w:t>Отчет о состоянии лицевого счета для учета операций неучастника бюджетного процесса</w:t>
            </w:r>
          </w:p>
        </w:tc>
        <w:tc>
          <w:tcPr>
            <w:tcW w:w="1421" w:type="dxa"/>
          </w:tcPr>
          <w:p w:rsidR="00C9597B" w:rsidRPr="00673C17" w:rsidRDefault="00C9597B" w:rsidP="00B762DF">
            <w:pPr>
              <w:pStyle w:val="ASFKTablenorm"/>
            </w:pPr>
            <w:r w:rsidRPr="00673C17">
              <w:t>0531837</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для учета операций неучастника бюджетного процесса</w:t>
            </w:r>
          </w:p>
        </w:tc>
        <w:tc>
          <w:tcPr>
            <w:tcW w:w="1421" w:type="dxa"/>
          </w:tcPr>
          <w:p w:rsidR="00C9597B" w:rsidRPr="00673C17" w:rsidRDefault="00C9597B" w:rsidP="00B762DF">
            <w:pPr>
              <w:pStyle w:val="ASFKTablenorm"/>
            </w:pPr>
            <w:r w:rsidRPr="00673C17">
              <w:t>0531834</w:t>
            </w:r>
          </w:p>
        </w:tc>
      </w:tr>
    </w:tbl>
    <w:p w:rsidR="00C9597B" w:rsidRPr="00673C17" w:rsidRDefault="00C02BEF" w:rsidP="00C9597B">
      <w:pPr>
        <w:pStyle w:val="ASFKNormal"/>
      </w:pPr>
      <w:r w:rsidRPr="00673C17">
        <w:t>ЭФ документа «Запрос на предоставление отчета клиента», закладки «Подписи/Дополнительные атрибуты» представлена н</w:t>
      </w:r>
      <w:r w:rsidR="00C9597B" w:rsidRPr="00673C17">
        <w:t>а рисунке</w:t>
      </w:r>
      <w:r w:rsidR="006D086C" w:rsidRPr="00673C17">
        <w:t> </w:t>
      </w:r>
      <w:r w:rsidR="00C9597B" w:rsidRPr="00673C17">
        <w:fldChar w:fldCharType="begin"/>
      </w:r>
      <w:r w:rsidR="00C9597B" w:rsidRPr="00673C17">
        <w:instrText xml:space="preserve"> REF _Ref364080706 \h  \* MERGEFORMAT </w:instrText>
      </w:r>
      <w:r w:rsidR="00C9597B" w:rsidRPr="00673C17">
        <w:fldChar w:fldCharType="separate"/>
      </w:r>
      <w:r w:rsidR="00280C20">
        <w:t>403</w:t>
      </w:r>
      <w:r w:rsidR="00C9597B" w:rsidRPr="00673C17">
        <w:fldChar w:fldCharType="end"/>
      </w:r>
      <w:r w:rsidR="00C9597B" w:rsidRPr="00673C17">
        <w:t>.</w:t>
      </w:r>
    </w:p>
    <w:p w:rsidR="00C9597B" w:rsidRPr="00673C17" w:rsidRDefault="004D71D9" w:rsidP="00C9597B">
      <w:pPr>
        <w:pStyle w:val="ASFKFigure"/>
      </w:pPr>
      <w:r w:rsidRPr="00673C17">
        <w:rPr>
          <w:noProof/>
        </w:rPr>
        <w:drawing>
          <wp:inline distT="0" distB="0" distL="0" distR="0">
            <wp:extent cx="6124575" cy="1466850"/>
            <wp:effectExtent l="0" t="0" r="9525" b="0"/>
            <wp:docPr id="516" name="Рисунок 5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0"/>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C9597B" w:rsidRPr="00673C17" w:rsidRDefault="00214736" w:rsidP="00C959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89" w:name="_Ref364080706"/>
      <w:bookmarkStart w:id="2490" w:name="_Toc210070033"/>
      <w:r w:rsidR="00280C20">
        <w:rPr>
          <w:noProof/>
        </w:rPr>
        <w:t>403</w:t>
      </w:r>
      <w:bookmarkEnd w:id="2489"/>
      <w:r w:rsidRPr="00673C17">
        <w:rPr>
          <w:noProof/>
        </w:rPr>
        <w:fldChar w:fldCharType="end"/>
      </w:r>
      <w:r w:rsidR="00C9597B" w:rsidRPr="00673C17">
        <w:t>. ЭФ документа «Запрос на предоставление отчета клиента</w:t>
      </w:r>
      <w:r w:rsidR="00346BC3" w:rsidRPr="00673C17">
        <w:t>», закладки</w:t>
      </w:r>
      <w:r w:rsidR="00C9597B" w:rsidRPr="00673C17">
        <w:t xml:space="preserve"> «Подписи/Дополнительные атрибуты»</w:t>
      </w:r>
      <w:bookmarkEnd w:id="2490"/>
    </w:p>
    <w:p w:rsidR="00C9597B" w:rsidRPr="00673C17" w:rsidRDefault="00C9597B" w:rsidP="00C9597B">
      <w:pPr>
        <w:pStyle w:val="ASFKNormal"/>
      </w:pPr>
      <w:r w:rsidRPr="00673C17">
        <w:t xml:space="preserve">Перечень полей </w:t>
      </w:r>
      <w:r w:rsidR="00C02BEF" w:rsidRPr="00673C17">
        <w:t>документа «Запрос на предоставление отчета клиента», закладки «Подписи/Дополнительные атрибуты»</w:t>
      </w:r>
      <w:r w:rsidRPr="00673C17">
        <w:t xml:space="preserve"> </w:t>
      </w:r>
      <w:r w:rsidR="00C02BEF" w:rsidRPr="00673C17">
        <w:t>приведен</w:t>
      </w:r>
      <w:r w:rsidRPr="00673C17">
        <w:t xml:space="preserve"> в таблице </w:t>
      </w:r>
      <w:r w:rsidRPr="00673C17">
        <w:fldChar w:fldCharType="begin"/>
      </w:r>
      <w:r w:rsidRPr="00673C17">
        <w:instrText xml:space="preserve"> REF _Ref364080654 \h  \* MERGEFORMAT </w:instrText>
      </w:r>
      <w:r w:rsidRPr="00673C17">
        <w:fldChar w:fldCharType="separate"/>
      </w:r>
      <w:r w:rsidR="00280C20">
        <w:t>253</w:t>
      </w:r>
      <w:r w:rsidRPr="00673C17">
        <w:fldChar w:fldCharType="end"/>
      </w:r>
      <w:r w:rsidRPr="00673C17">
        <w:t>.</w:t>
      </w:r>
    </w:p>
    <w:p w:rsidR="00C9597B" w:rsidRPr="00673C17" w:rsidRDefault="007A4D89" w:rsidP="00C9597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491" w:name="_Ref364080654"/>
      <w:bookmarkStart w:id="2492" w:name="_Toc210069574"/>
      <w:r w:rsidR="00280C20">
        <w:rPr>
          <w:noProof/>
        </w:rPr>
        <w:t>253</w:t>
      </w:r>
      <w:bookmarkEnd w:id="2491"/>
      <w:r w:rsidRPr="00673C17">
        <w:rPr>
          <w:noProof/>
        </w:rPr>
        <w:fldChar w:fldCharType="end"/>
      </w:r>
      <w:r w:rsidR="00C9597B" w:rsidRPr="00673C17">
        <w:t>. Описание полей документа «Запрос на предоставление отчета клиента</w:t>
      </w:r>
      <w:r w:rsidR="00346BC3" w:rsidRPr="00673C17">
        <w:t>», закладки</w:t>
      </w:r>
      <w:r w:rsidR="00C9597B" w:rsidRPr="00673C17">
        <w:t xml:space="preserve"> «Подписи/Дополнительные атрибуты»</w:t>
      </w:r>
      <w:bookmarkEnd w:id="2492"/>
    </w:p>
    <w:tbl>
      <w:tblPr>
        <w:tblStyle w:val="ASFKTable"/>
        <w:tblW w:w="5000" w:type="pct"/>
        <w:tblLook w:val="01E0" w:firstRow="1" w:lastRow="1" w:firstColumn="1" w:lastColumn="1" w:noHBand="0" w:noVBand="0"/>
      </w:tblPr>
      <w:tblGrid>
        <w:gridCol w:w="2426"/>
        <w:gridCol w:w="7202"/>
      </w:tblGrid>
      <w:tr w:rsidR="00C9597B" w:rsidRPr="00673C17" w:rsidTr="00462BDC">
        <w:trPr>
          <w:cnfStyle w:val="100000000000" w:firstRow="1" w:lastRow="0" w:firstColumn="0" w:lastColumn="0" w:oddVBand="0" w:evenVBand="0" w:oddHBand="0" w:evenHBand="0" w:firstRowFirstColumn="0" w:firstRowLastColumn="0" w:lastRowFirstColumn="0" w:lastRowLastColumn="0"/>
        </w:trPr>
        <w:tc>
          <w:tcPr>
            <w:tcW w:w="1260" w:type="pct"/>
          </w:tcPr>
          <w:p w:rsidR="00C9597B" w:rsidRPr="00673C17" w:rsidRDefault="00C9597B" w:rsidP="00B762DF">
            <w:pPr>
              <w:pStyle w:val="ASFKTableHead"/>
            </w:pPr>
            <w:r w:rsidRPr="00673C17">
              <w:t>Наименование поля</w:t>
            </w:r>
          </w:p>
        </w:tc>
        <w:tc>
          <w:tcPr>
            <w:tcW w:w="3740" w:type="pct"/>
          </w:tcPr>
          <w:p w:rsidR="00C9597B" w:rsidRPr="00673C17" w:rsidRDefault="00C9597B" w:rsidP="00B762DF">
            <w:pPr>
              <w:pStyle w:val="ASFKTableHead"/>
            </w:pPr>
            <w:r w:rsidRPr="00673C17">
              <w:t>Описание поля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C9597B" w:rsidP="00C9597B">
            <w:pPr>
              <w:pStyle w:val="ASFKTablenorm"/>
            </w:pPr>
            <w:r w:rsidRPr="00673C17">
              <w:t>Бизнес-статус (код)</w:t>
            </w:r>
          </w:p>
        </w:tc>
        <w:tc>
          <w:tcPr>
            <w:tcW w:w="3740" w:type="pct"/>
          </w:tcPr>
          <w:p w:rsidR="00C9597B" w:rsidRPr="00673C17" w:rsidRDefault="00C9597B" w:rsidP="00C9597B">
            <w:pPr>
              <w:pStyle w:val="ASFKTablenorm"/>
            </w:pPr>
            <w:r w:rsidRPr="00673C17">
              <w:t xml:space="preserve">Заполняется автоматически при обработке документа или выгружается из </w:t>
            </w:r>
            <w:r w:rsidR="00323360">
              <w:t>ППО OEBS АСФК</w:t>
            </w:r>
            <w:r w:rsidRPr="00673C17">
              <w:t>. Значение равно полю «Статус» закладки «Основные атрибуты».</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C9597B">
            <w:pPr>
              <w:pStyle w:val="ASFKTablenorm"/>
            </w:pPr>
            <w:r w:rsidRPr="00673C17">
              <w:t>Бизнес статус (наименование)</w:t>
            </w:r>
          </w:p>
        </w:tc>
        <w:tc>
          <w:tcPr>
            <w:tcW w:w="3740" w:type="pct"/>
          </w:tcPr>
          <w:p w:rsidR="00C9597B" w:rsidRPr="00673C17" w:rsidRDefault="00C9597B" w:rsidP="00C9597B">
            <w:pPr>
              <w:pStyle w:val="ASFKTablenorm"/>
            </w:pPr>
            <w:r w:rsidRPr="00673C17">
              <w:t>Наименования поля заполняются по коду из справочника «Соответствия типов и статусов».</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DF78DE" w:rsidP="00C9597B">
            <w:pPr>
              <w:pStyle w:val="ASFKTablenorm"/>
            </w:pPr>
            <w:r w:rsidRPr="00673C17">
              <w:t>Статус п</w:t>
            </w:r>
            <w:r w:rsidR="00C9597B" w:rsidRPr="00673C17">
              <w:t>ередачи (код)</w:t>
            </w:r>
          </w:p>
        </w:tc>
        <w:tc>
          <w:tcPr>
            <w:tcW w:w="3740" w:type="pct"/>
          </w:tcPr>
          <w:p w:rsidR="00C9597B" w:rsidRPr="00673C17" w:rsidRDefault="00C9597B" w:rsidP="00C9597B">
            <w:pPr>
              <w:pStyle w:val="ASFKTablenorm"/>
            </w:pPr>
            <w:r w:rsidRPr="00673C17">
              <w:t xml:space="preserve">Заполняется автоматически при обработке документа или выгружается из </w:t>
            </w:r>
            <w:r w:rsidR="00323360">
              <w:t>ППО OEBS АСФК</w:t>
            </w:r>
            <w:r w:rsidRPr="00673C17">
              <w:t>.</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DF78DE">
            <w:pPr>
              <w:pStyle w:val="ASFKTablenorm"/>
            </w:pPr>
            <w:r w:rsidRPr="00673C17">
              <w:t xml:space="preserve">Статус </w:t>
            </w:r>
            <w:r w:rsidR="00DF78DE" w:rsidRPr="00673C17">
              <w:t>п</w:t>
            </w:r>
            <w:r w:rsidRPr="00673C17">
              <w:t>ередачи (наименование)</w:t>
            </w:r>
          </w:p>
        </w:tc>
        <w:tc>
          <w:tcPr>
            <w:tcW w:w="3740" w:type="pct"/>
          </w:tcPr>
          <w:p w:rsidR="00C9597B" w:rsidRPr="00673C17" w:rsidRDefault="00C9597B" w:rsidP="00C9597B">
            <w:pPr>
              <w:pStyle w:val="ASFKTablenorm"/>
            </w:pPr>
            <w:r w:rsidRPr="00673C17">
              <w:t>Наименования поля заполняются по коду из справочника «Соответствия типов и статусов».</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C9597B" w:rsidP="00C9597B">
            <w:pPr>
              <w:pStyle w:val="ASFKTablenorm"/>
            </w:pPr>
            <w:r w:rsidRPr="00673C17">
              <w:t>Статус утверждения (код)</w:t>
            </w:r>
          </w:p>
        </w:tc>
        <w:tc>
          <w:tcPr>
            <w:tcW w:w="3740" w:type="pct"/>
          </w:tcPr>
          <w:p w:rsidR="00C9597B" w:rsidRPr="00673C17" w:rsidRDefault="00C9597B" w:rsidP="00C9597B">
            <w:pPr>
              <w:pStyle w:val="ASFKTablenorm"/>
            </w:pPr>
            <w:r w:rsidRPr="00673C17">
              <w:t xml:space="preserve">Заполняется автоматически при обработке документа или выгружается из </w:t>
            </w:r>
            <w:r w:rsidR="00323360">
              <w:t>ППО OEBS АСФК</w:t>
            </w:r>
            <w:r w:rsidRPr="00673C17">
              <w:t>.</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C9597B">
            <w:pPr>
              <w:pStyle w:val="ASFKTablenorm"/>
            </w:pPr>
            <w:r w:rsidRPr="00673C17">
              <w:t>Статус утверждения (наименование)</w:t>
            </w:r>
          </w:p>
        </w:tc>
        <w:tc>
          <w:tcPr>
            <w:tcW w:w="3740" w:type="pct"/>
          </w:tcPr>
          <w:p w:rsidR="00C9597B" w:rsidRPr="00673C17" w:rsidRDefault="00C9597B" w:rsidP="00C9597B">
            <w:pPr>
              <w:pStyle w:val="ASFKTablenorm"/>
            </w:pPr>
            <w:r w:rsidRPr="00673C17">
              <w:t>Наименования поля заполняются по коду из справочника «Соответствия типов и статусов».</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«Руководитель (уполномоченное лицо)»</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C9597B">
            <w:pPr>
              <w:pStyle w:val="ASFKTablenorm"/>
            </w:pPr>
            <w:r w:rsidRPr="00673C17">
              <w:t>ФИО руководителя (уполномоченное лицо)</w:t>
            </w:r>
          </w:p>
        </w:tc>
        <w:tc>
          <w:tcPr>
            <w:tcW w:w="3740" w:type="pct"/>
          </w:tcPr>
          <w:p w:rsidR="00C9597B" w:rsidRPr="00673C17" w:rsidRDefault="00C9597B" w:rsidP="00C9597B">
            <w:pPr>
              <w:pStyle w:val="ASFKTablenorm"/>
            </w:pPr>
            <w:r w:rsidRPr="00673C17">
              <w:t>Может быть заполнено выбором из справочника «Список сотрудников». Может быть заполнено вручную.</w:t>
            </w:r>
          </w:p>
          <w:p w:rsidR="00C9597B" w:rsidRPr="00673C17" w:rsidRDefault="00C9597B" w:rsidP="00C9597B">
            <w:pPr>
              <w:pStyle w:val="ASFKTablenorm"/>
            </w:pPr>
            <w:r w:rsidRPr="00673C17">
              <w:t>Для ОФК: заполняется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C9597B" w:rsidP="00C9597B">
            <w:pPr>
              <w:pStyle w:val="ASFKTablenorm"/>
            </w:pPr>
            <w:r w:rsidRPr="00673C17">
              <w:t xml:space="preserve">Должность </w:t>
            </w:r>
          </w:p>
        </w:tc>
        <w:tc>
          <w:tcPr>
            <w:tcW w:w="3740" w:type="pct"/>
          </w:tcPr>
          <w:p w:rsidR="00C9597B" w:rsidRPr="00673C17" w:rsidRDefault="00C9597B" w:rsidP="00C9597B">
            <w:pPr>
              <w:pStyle w:val="ASFKTablenorm"/>
            </w:pPr>
            <w:r w:rsidRPr="00673C17">
              <w:t>Заполняется автоматически на основании значения поля «ФИО» из справочника «Список сотрудников». Может быть заполнено вручную.</w:t>
            </w:r>
          </w:p>
          <w:p w:rsidR="00C9597B" w:rsidRPr="00673C17" w:rsidRDefault="00C9597B" w:rsidP="00C9597B">
            <w:pPr>
              <w:pStyle w:val="ASFKTablenorm"/>
            </w:pPr>
            <w:r w:rsidRPr="00673C17">
              <w:t>Для ОФК: заполняется вручную.</w:t>
            </w:r>
          </w:p>
        </w:tc>
      </w:tr>
    </w:tbl>
    <w:p w:rsidR="00C9597B" w:rsidRPr="00673C17" w:rsidRDefault="00C9597B" w:rsidP="00C9597B">
      <w:pPr>
        <w:pStyle w:val="32"/>
      </w:pPr>
      <w:bookmarkStart w:id="2493" w:name="_Ref480795679"/>
      <w:bookmarkStart w:id="2494" w:name="_Toc210069282"/>
      <w:r w:rsidRPr="00673C17">
        <w:t>Информация о кассовых операциях на лицевых счетах учреждений</w:t>
      </w:r>
      <w:bookmarkEnd w:id="2466"/>
      <w:bookmarkEnd w:id="2493"/>
      <w:bookmarkEnd w:id="2494"/>
    </w:p>
    <w:p w:rsidR="00C9597B" w:rsidRPr="00673C17" w:rsidRDefault="00C9597B" w:rsidP="00C9597B">
      <w:pPr>
        <w:pStyle w:val="ASFKNormal"/>
      </w:pPr>
      <w:bookmarkStart w:id="2495" w:name="_Toc359765069"/>
      <w:r w:rsidRPr="00673C17">
        <w:t xml:space="preserve">ЭД «Информация о кассовых операциях на лицевых счетах учреждений» предназначен для предоставления </w:t>
      </w:r>
      <w:r w:rsidR="00B74E37" w:rsidRPr="00673C17">
        <w:t>ТОФК</w:t>
      </w:r>
      <w:r w:rsidRPr="00673C17">
        <w:t xml:space="preserve"> финансовым органам субъектов РФ (МО), органам управления ТГВБФ в качестве копии документа, служащего основанием для отражения кассовых операций на л/с УБП.</w:t>
      </w:r>
      <w:bookmarkEnd w:id="2495"/>
    </w:p>
    <w:p w:rsidR="005F037E" w:rsidRPr="00673C17" w:rsidRDefault="00346BC3" w:rsidP="005F037E">
      <w:pPr>
        <w:pStyle w:val="ASFKNormal"/>
      </w:pPr>
      <w:r w:rsidRPr="00673C17">
        <w:t>Для работы с документами «</w:t>
      </w:r>
      <w:r w:rsidR="00E028CB" w:rsidRPr="00673C17">
        <w:t>Информация о кассовых операциях на лицевых счетах учреждений</w:t>
      </w:r>
      <w:r w:rsidR="00104B38" w:rsidRPr="00673C17">
        <w:t>»</w:t>
      </w:r>
      <w:r w:rsidR="00E028CB" w:rsidRPr="00673C17">
        <w:t xml:space="preserve"> следует перейти в пункте меню </w:t>
      </w:r>
      <w:r w:rsidR="00104B38" w:rsidRPr="00673C17">
        <w:t>«</w:t>
      </w:r>
      <w:r w:rsidR="00E028CB" w:rsidRPr="00673C17">
        <w:t>Документы – Оперативная отчетность – Отчеты</w:t>
      </w:r>
      <w:r w:rsidR="00104B38" w:rsidRPr="00673C17">
        <w:t>»</w:t>
      </w:r>
      <w:r w:rsidR="00E028CB"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_Ref363742118 \h  \* MERGEFORMAT </w:instrText>
      </w:r>
      <w:r w:rsidR="005F037E" w:rsidRPr="00673C17">
        <w:fldChar w:fldCharType="separate"/>
      </w:r>
      <w:r w:rsidR="00280C20">
        <w:rPr>
          <w:noProof/>
        </w:rPr>
        <w:t>404</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517" name="Рисунок 5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0"/>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96" w:name="_Ref363742118"/>
      <w:bookmarkStart w:id="2497" w:name="_Toc210070034"/>
      <w:r w:rsidR="00280C20">
        <w:rPr>
          <w:noProof/>
        </w:rPr>
        <w:t>404</w:t>
      </w:r>
      <w:bookmarkEnd w:id="2496"/>
      <w:r w:rsidRPr="00673C17">
        <w:rPr>
          <w:noProof/>
        </w:rPr>
        <w:fldChar w:fldCharType="end"/>
      </w:r>
      <w:r w:rsidR="005F037E" w:rsidRPr="00673C17">
        <w:t xml:space="preserve">. ЭФ списка документов </w:t>
      </w:r>
      <w:r w:rsidR="00104B38" w:rsidRPr="00673C17">
        <w:t>«</w:t>
      </w:r>
      <w:r w:rsidR="005F037E" w:rsidRPr="00673C17">
        <w:t>Информация о кассовых операциях на лицевых счетах учреждений</w:t>
      </w:r>
      <w:r w:rsidR="00104B38" w:rsidRPr="00673C17">
        <w:t>»</w:t>
      </w:r>
      <w:bookmarkEnd w:id="2497"/>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 xml:space="preserve">На АРМ ПБС доступны следующие операции над </w:t>
      </w:r>
      <w:r w:rsidR="00913A82" w:rsidRPr="00673C17">
        <w:t>документом</w:t>
      </w:r>
      <w:r w:rsidRPr="00673C17">
        <w:t>:</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Информация о кассовых операциях на лицевых счетах учреждений</w:t>
      </w:r>
      <w:r w:rsidR="00104B38" w:rsidRPr="00673C17">
        <w:t>»</w:t>
      </w:r>
      <w:r w:rsidR="00C02BEF" w:rsidRPr="00673C17">
        <w:t xml:space="preserve"> </w:t>
      </w:r>
      <w:r w:rsidRPr="00673C17">
        <w:t>представлена на рисунке </w:t>
      </w:r>
      <w:r w:rsidRPr="00673C17">
        <w:fldChar w:fldCharType="begin"/>
      </w:r>
      <w:r w:rsidRPr="00673C17">
        <w:instrText xml:space="preserve"> REF _Ref361676555 \h  \* MERGEFORMAT </w:instrText>
      </w:r>
      <w:r w:rsidRPr="00673C17">
        <w:fldChar w:fldCharType="separate"/>
      </w:r>
      <w:r w:rsidR="00280C20">
        <w:rPr>
          <w:noProof/>
        </w:rPr>
        <w:t>405</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Заявка на кассовый расход</w:t>
      </w:r>
      <w:r w:rsidRPr="00673C17">
        <w:t>»</w:t>
      </w:r>
      <w:r w:rsidR="005F037E" w:rsidRPr="00673C17">
        <w:t>;</w:t>
      </w:r>
    </w:p>
    <w:p w:rsidR="005F037E" w:rsidRPr="00673C17" w:rsidRDefault="00104B38" w:rsidP="005F037E">
      <w:pPr>
        <w:pStyle w:val="ASFKListmark1"/>
      </w:pPr>
      <w:r w:rsidRPr="00673C17">
        <w:t>«</w:t>
      </w:r>
      <w:r w:rsidR="005F037E" w:rsidRPr="00673C17">
        <w:t>Заявка на кассовый расход (сокращенная)</w:t>
      </w:r>
      <w:r w:rsidRPr="00673C17">
        <w:t>»</w:t>
      </w:r>
      <w:r w:rsidR="005F037E" w:rsidRPr="00673C17">
        <w:t>;</w:t>
      </w:r>
    </w:p>
    <w:p w:rsidR="005F037E" w:rsidRPr="00673C17" w:rsidRDefault="00104B38" w:rsidP="005F037E">
      <w:pPr>
        <w:pStyle w:val="ASFKListmark1"/>
      </w:pPr>
      <w:r w:rsidRPr="00673C17">
        <w:t>«</w:t>
      </w:r>
      <w:r w:rsidR="005F037E" w:rsidRPr="00673C17">
        <w:t>Заявка на получение наличных денег</w:t>
      </w:r>
      <w:r w:rsidRPr="00673C17">
        <w:t>»</w:t>
      </w:r>
      <w:r w:rsidR="005F037E" w:rsidRPr="00673C17">
        <w:t>;</w:t>
      </w:r>
    </w:p>
    <w:p w:rsidR="005F037E" w:rsidRPr="00673C17" w:rsidRDefault="00104B38" w:rsidP="005F037E">
      <w:pPr>
        <w:pStyle w:val="ASFKListmark1"/>
      </w:pPr>
      <w:r w:rsidRPr="00673C17">
        <w:t>«</w:t>
      </w:r>
      <w:r w:rsidR="005F037E" w:rsidRPr="00673C17">
        <w:t>Заявка на получение наличных денег, перечисляемых на карту</w:t>
      </w:r>
      <w:r w:rsidRPr="00673C17">
        <w:t>»</w:t>
      </w:r>
      <w:r w:rsidR="005F037E" w:rsidRPr="00673C17">
        <w:t>;</w:t>
      </w:r>
    </w:p>
    <w:p w:rsidR="005F037E" w:rsidRPr="00673C17" w:rsidRDefault="00104B38" w:rsidP="005F037E">
      <w:pPr>
        <w:pStyle w:val="ASFKListmark1"/>
      </w:pPr>
      <w:r w:rsidRPr="00673C17">
        <w:t>«</w:t>
      </w:r>
      <w:r w:rsidR="005F037E" w:rsidRPr="00673C17">
        <w:t>Заявка на возврат</w:t>
      </w:r>
      <w:r w:rsidRPr="00673C17">
        <w:t>»</w:t>
      </w:r>
      <w:r w:rsidR="005F037E" w:rsidRPr="00673C17">
        <w:t>;</w:t>
      </w:r>
    </w:p>
    <w:p w:rsidR="005F037E" w:rsidRPr="00673C17" w:rsidRDefault="00104B38" w:rsidP="005F037E">
      <w:pPr>
        <w:pStyle w:val="ASFKListmark1"/>
      </w:pPr>
      <w:r w:rsidRPr="00673C17">
        <w:t>«</w:t>
      </w:r>
      <w:r w:rsidR="002176AF" w:rsidRPr="00673C17">
        <w:t>Бухгалтерская справка ф. 0504833</w:t>
      </w:r>
      <w:r w:rsidRPr="00673C17">
        <w:t>»</w:t>
      </w:r>
      <w:r w:rsidR="005F037E" w:rsidRPr="00673C17">
        <w:t>;</w:t>
      </w:r>
    </w:p>
    <w:p w:rsidR="005F037E" w:rsidRPr="00673C17" w:rsidRDefault="00104B38" w:rsidP="005F037E">
      <w:pPr>
        <w:pStyle w:val="ASFKListmark1"/>
      </w:pPr>
      <w:r w:rsidRPr="00673C17">
        <w:t>«</w:t>
      </w:r>
      <w:r w:rsidR="005F037E" w:rsidRPr="00673C17">
        <w:t>Уведомление об уточнении операций клиента</w:t>
      </w:r>
      <w:r w:rsidRPr="00673C17">
        <w:t>»</w:t>
      </w:r>
      <w:r w:rsidR="005F037E" w:rsidRPr="00673C17">
        <w:t>;</w:t>
      </w:r>
    </w:p>
    <w:p w:rsidR="005F037E" w:rsidRPr="00673C17" w:rsidRDefault="00104B38" w:rsidP="005F037E">
      <w:pPr>
        <w:pStyle w:val="ASFKListmark1"/>
      </w:pPr>
      <w:r w:rsidRPr="00673C17">
        <w:t>«</w:t>
      </w:r>
      <w:r w:rsidR="005F037E" w:rsidRPr="00673C17">
        <w:t>Уведомление об уточнении вида и принадлежности платежа</w:t>
      </w:r>
      <w:r w:rsidRPr="00673C17">
        <w:t>»</w:t>
      </w:r>
      <w:r w:rsidR="005F037E" w:rsidRPr="00673C17">
        <w:t>;</w:t>
      </w:r>
    </w:p>
    <w:p w:rsidR="005F037E" w:rsidRPr="00673C17" w:rsidRDefault="00104B38" w:rsidP="005F037E">
      <w:pPr>
        <w:pStyle w:val="ASFKListmark1"/>
      </w:pPr>
      <w:r w:rsidRPr="00673C17">
        <w:t>«</w:t>
      </w:r>
      <w:r w:rsidR="005F037E" w:rsidRPr="00673C17">
        <w:t>Платёжное поручение</w:t>
      </w:r>
      <w:r w:rsidRPr="00673C17">
        <w:t>»</w:t>
      </w:r>
      <w:r w:rsidR="005F037E" w:rsidRPr="00673C17">
        <w:t>;</w:t>
      </w:r>
    </w:p>
    <w:p w:rsidR="000154DB" w:rsidRPr="00673C17" w:rsidRDefault="00104B38" w:rsidP="005F037E">
      <w:pPr>
        <w:pStyle w:val="ASFKListmark1"/>
      </w:pPr>
      <w:r w:rsidRPr="00673C17">
        <w:t>«</w:t>
      </w:r>
      <w:r w:rsidR="005F037E" w:rsidRPr="00673C17">
        <w:t>Сводная заявка на кассовый расход</w:t>
      </w:r>
      <w:r w:rsidRPr="00673C17">
        <w:t>»</w:t>
      </w:r>
      <w:r w:rsidR="000154DB" w:rsidRPr="00673C17">
        <w:t>;</w:t>
      </w:r>
    </w:p>
    <w:p w:rsidR="005F037E" w:rsidRPr="00673C17" w:rsidRDefault="000154DB" w:rsidP="005F037E">
      <w:pPr>
        <w:pStyle w:val="ASFKListmark1"/>
      </w:pPr>
      <w:r w:rsidRPr="00673C17">
        <w:t>«Распоряжение о перечислении денежных средств на банковские карты «Мир» физических лиц»;</w:t>
      </w:r>
    </w:p>
    <w:p w:rsidR="000154DB" w:rsidRDefault="000154DB" w:rsidP="005F037E">
      <w:pPr>
        <w:pStyle w:val="ASFKListmark1"/>
      </w:pPr>
      <w:r w:rsidRPr="00673C17">
        <w:t>«Извещение об исполнении распоряжения о перечислении денежных средств на банковс</w:t>
      </w:r>
      <w:r w:rsidR="000D1EE7">
        <w:t>кие карты «Мир» физических лиц»;</w:t>
      </w:r>
    </w:p>
    <w:p w:rsidR="000D1EE7" w:rsidRDefault="000D1EE7" w:rsidP="000D1EE7">
      <w:pPr>
        <w:pStyle w:val="ASFKListmark1"/>
      </w:pPr>
      <w:r>
        <w:t>«Заявка для обеспечения наличными денежными средствами»;</w:t>
      </w:r>
    </w:p>
    <w:p w:rsidR="000D1EE7" w:rsidRDefault="000D1EE7" w:rsidP="000D1EE7">
      <w:pPr>
        <w:pStyle w:val="ASFKListmark1"/>
      </w:pPr>
      <w:r>
        <w:t>«Поручение о перечислении на счет»;</w:t>
      </w:r>
    </w:p>
    <w:p w:rsidR="000D1EE7" w:rsidRPr="00673C17" w:rsidRDefault="000D1EE7" w:rsidP="000D1EE7">
      <w:pPr>
        <w:pStyle w:val="ASFKListmark1"/>
      </w:pPr>
      <w:r>
        <w:t>«Требование получателя платежа».</w:t>
      </w:r>
    </w:p>
    <w:p w:rsidR="005F037E" w:rsidRPr="00673C17" w:rsidRDefault="004D71D9" w:rsidP="005F037E">
      <w:pPr>
        <w:pStyle w:val="ASFKFigure"/>
      </w:pPr>
      <w:r w:rsidRPr="00673C17">
        <w:rPr>
          <w:noProof/>
        </w:rPr>
        <w:lastRenderedPageBreak/>
        <w:drawing>
          <wp:inline distT="0" distB="0" distL="0" distR="0">
            <wp:extent cx="6124575" cy="2009775"/>
            <wp:effectExtent l="0" t="0" r="9525" b="9525"/>
            <wp:docPr id="518" name="Рисунок 5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descr="0"/>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98" w:name="_Ref361676555"/>
      <w:bookmarkStart w:id="2499" w:name="_Toc210070035"/>
      <w:r w:rsidR="00280C20">
        <w:rPr>
          <w:noProof/>
        </w:rPr>
        <w:t>405</w:t>
      </w:r>
      <w:bookmarkEnd w:id="2498"/>
      <w:r w:rsidRPr="00673C17">
        <w:rPr>
          <w:noProof/>
        </w:rPr>
        <w:fldChar w:fldCharType="end"/>
      </w:r>
      <w:r w:rsidR="005F037E" w:rsidRPr="00673C17">
        <w:t xml:space="preserve">. </w:t>
      </w:r>
      <w:r w:rsidR="00C02BEF" w:rsidRPr="00673C17">
        <w:t>ЭФ документа «Информация о кассовых операциях на лицевых счетах учреждений», табличного поля «Основные атрибуты</w:t>
      </w:r>
      <w:r w:rsidR="00104B38" w:rsidRPr="00673C17">
        <w:t>»</w:t>
      </w:r>
      <w:bookmarkEnd w:id="2499"/>
    </w:p>
    <w:p w:rsidR="000D1EE7" w:rsidRDefault="000D1EE7" w:rsidP="000D1EE7">
      <w:pPr>
        <w:pStyle w:val="ASFKNormal"/>
      </w:pPr>
      <w:bookmarkStart w:id="2500" w:name="_Ref364090605"/>
      <w:bookmarkStart w:id="2501" w:name="_Toc364090912"/>
      <w:bookmarkStart w:id="2502" w:name="_Toc364092590"/>
      <w:bookmarkStart w:id="2503" w:name="_Toc364099207"/>
      <w:bookmarkStart w:id="2504" w:name="_Toc409434050"/>
      <w:bookmarkStart w:id="2505" w:name="_Toc410656454"/>
      <w:bookmarkStart w:id="2506" w:name="_Toc420936495"/>
      <w:r w:rsidRPr="00424CF0">
        <w:t xml:space="preserve">Перечень полей </w:t>
      </w:r>
      <w:r w:rsidRPr="00796B90">
        <w:t>документа «Информация о кассовых операциях на лицевых счетах учреждений», табличного поля «Основные атрибуты</w:t>
      </w:r>
      <w:r>
        <w:t>» содержит</w:t>
      </w:r>
      <w:r w:rsidRPr="00F42D19">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Дата документа;</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Default="000D1EE7" w:rsidP="000D1EE7">
      <w:pPr>
        <w:pStyle w:val="ASFKListmark1"/>
      </w:pPr>
      <w:r>
        <w:t>Дата отчета;</w:t>
      </w:r>
    </w:p>
    <w:p w:rsidR="000D1EE7" w:rsidRDefault="000D1EE7" w:rsidP="000D1EE7">
      <w:pPr>
        <w:pStyle w:val="ASFKListmark1"/>
      </w:pPr>
      <w:r>
        <w:t>Наименование бюджета;</w:t>
      </w:r>
    </w:p>
    <w:p w:rsidR="000D1EE7" w:rsidRDefault="000D1EE7" w:rsidP="000D1EE7">
      <w:pPr>
        <w:pStyle w:val="ASFKListmark1"/>
      </w:pPr>
      <w:r>
        <w:t>Наименование финансового органа;</w:t>
      </w:r>
    </w:p>
    <w:p w:rsidR="000D1EE7" w:rsidRDefault="000D1EE7" w:rsidP="000D1EE7">
      <w:pPr>
        <w:pStyle w:val="ASFKListmark1"/>
      </w:pPr>
      <w:r>
        <w:t>Количество документов;</w:t>
      </w:r>
    </w:p>
    <w:p w:rsidR="000D1EE7" w:rsidRDefault="000D1EE7" w:rsidP="000D1EE7">
      <w:pPr>
        <w:pStyle w:val="ASFKListmark1"/>
      </w:pPr>
      <w:r>
        <w:t>Глобальный идентификатор.</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w:t>
      </w:r>
      <w:r>
        <w:t>»</w:t>
      </w:r>
      <w:r w:rsidRPr="00CA3543">
        <w:t xml:space="preserve"> представлена на рисунке </w:t>
      </w:r>
      <w:r w:rsidRPr="00CA3543">
        <w:fldChar w:fldCharType="begin"/>
      </w:r>
      <w:r w:rsidRPr="00CA3543">
        <w:instrText xml:space="preserve"> REF _Ref404853470 \h  \* MERGEFORMAT </w:instrText>
      </w:r>
      <w:r w:rsidRPr="00CA3543">
        <w:fldChar w:fldCharType="separate"/>
      </w:r>
      <w:r w:rsidR="00280C20">
        <w:t>406</w:t>
      </w:r>
      <w:r w:rsidRPr="00CA3543">
        <w:fldChar w:fldCharType="end"/>
      </w:r>
      <w:r w:rsidRPr="00CA3543">
        <w:t>.</w:t>
      </w:r>
    </w:p>
    <w:p w:rsidR="000D1EE7" w:rsidRPr="00AB7803" w:rsidRDefault="000D1EE7" w:rsidP="000D1EE7">
      <w:pPr>
        <w:pStyle w:val="ASFKFigure"/>
      </w:pPr>
      <w:r>
        <w:rPr>
          <w:noProof/>
        </w:rPr>
        <w:lastRenderedPageBreak/>
        <w:drawing>
          <wp:inline distT="0" distB="0" distL="0" distR="0" wp14:anchorId="56823FFF" wp14:editId="5DDDFD71">
            <wp:extent cx="6134735" cy="3844290"/>
            <wp:effectExtent l="0" t="0" r="0" b="0"/>
            <wp:docPr id="574" name="Рисунок 5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1"/>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07" w:name="_Ref404853470"/>
      <w:bookmarkStart w:id="2508" w:name="_Toc172208512"/>
      <w:bookmarkStart w:id="2509" w:name="_Toc210070036"/>
      <w:r w:rsidR="00280C20">
        <w:rPr>
          <w:noProof/>
        </w:rPr>
        <w:t>406</w:t>
      </w:r>
      <w:bookmarkEnd w:id="2507"/>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кассовый расход</w:t>
      </w:r>
      <w:r>
        <w:t>»</w:t>
      </w:r>
      <w:bookmarkEnd w:id="2508"/>
      <w:bookmarkEnd w:id="2509"/>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кассовый расход</w:t>
      </w:r>
      <w:r>
        <w:t>» содержит</w:t>
      </w:r>
      <w:r w:rsidRPr="00F42D19">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Pr="00573D62" w:rsidRDefault="000D1EE7" w:rsidP="000D1EE7">
      <w:pPr>
        <w:pStyle w:val="ASFKListmark1"/>
      </w:pPr>
      <w:r w:rsidRPr="00573D62">
        <w:t>Номер заявки</w:t>
      </w:r>
      <w:r>
        <w:t>;</w:t>
      </w:r>
    </w:p>
    <w:p w:rsidR="000D1EE7" w:rsidRPr="00573D62" w:rsidRDefault="000D1EE7" w:rsidP="000D1EE7">
      <w:pPr>
        <w:pStyle w:val="ASFKListmark1"/>
      </w:pPr>
      <w:r w:rsidRPr="00573D62">
        <w:t>Дата заявки</w:t>
      </w:r>
      <w:r>
        <w:t>;</w:t>
      </w:r>
    </w:p>
    <w:p w:rsidR="000D1EE7" w:rsidRPr="00573D62" w:rsidRDefault="000D1EE7" w:rsidP="000D1EE7">
      <w:pPr>
        <w:pStyle w:val="ASFKListmark1"/>
      </w:pPr>
      <w:r w:rsidRPr="00573D62">
        <w:t>Наименование клиента</w:t>
      </w:r>
      <w:r>
        <w:t>;</w:t>
      </w:r>
    </w:p>
    <w:p w:rsidR="000D1EE7" w:rsidRPr="00573D62" w:rsidRDefault="000D1EE7" w:rsidP="000D1EE7">
      <w:pPr>
        <w:pStyle w:val="ASFKListmark1"/>
      </w:pPr>
      <w:r w:rsidRPr="00573D62">
        <w:t>Номер лицевого счета клиента</w:t>
      </w:r>
      <w:r>
        <w:t>;</w:t>
      </w:r>
    </w:p>
    <w:p w:rsidR="000D1EE7" w:rsidRPr="00573D62" w:rsidRDefault="000D1EE7" w:rsidP="000D1EE7">
      <w:pPr>
        <w:pStyle w:val="ASFKListmark1"/>
      </w:pPr>
      <w:r w:rsidRPr="00573D62">
        <w:t>ИНН клиента</w:t>
      </w:r>
      <w:r>
        <w:t>;</w:t>
      </w:r>
    </w:p>
    <w:p w:rsidR="000D1EE7" w:rsidRPr="00573D62" w:rsidRDefault="000D1EE7" w:rsidP="000D1EE7">
      <w:pPr>
        <w:pStyle w:val="ASFKListmark1"/>
      </w:pPr>
      <w:r w:rsidRPr="00573D62">
        <w:t>КПП клиента</w:t>
      </w:r>
      <w:r>
        <w:t>;</w:t>
      </w:r>
    </w:p>
    <w:p w:rsidR="000D1EE7" w:rsidRPr="00573D62" w:rsidRDefault="000D1EE7" w:rsidP="000D1EE7">
      <w:pPr>
        <w:pStyle w:val="ASFKListmark1"/>
      </w:pPr>
      <w:r w:rsidRPr="00573D62">
        <w:t>Сумма документа в валюте выплаты</w:t>
      </w:r>
      <w:r>
        <w:t>;</w:t>
      </w:r>
    </w:p>
    <w:p w:rsidR="000D1EE7" w:rsidRPr="00573D62" w:rsidRDefault="000D1EE7" w:rsidP="000D1EE7">
      <w:pPr>
        <w:pStyle w:val="ASFKListmark1"/>
      </w:pPr>
      <w:r w:rsidRPr="00573D62">
        <w:t>Назначение платежа</w:t>
      </w:r>
      <w:r>
        <w:t>;</w:t>
      </w:r>
    </w:p>
    <w:p w:rsidR="000D1EE7" w:rsidRPr="00573D62" w:rsidRDefault="000D1EE7" w:rsidP="000D1EE7">
      <w:pPr>
        <w:pStyle w:val="ASFKListmark1"/>
      </w:pPr>
      <w:r w:rsidRPr="00573D62">
        <w:t>Наименование / ФИО контрагента</w:t>
      </w:r>
      <w:r>
        <w:t>;</w:t>
      </w:r>
    </w:p>
    <w:p w:rsidR="000D1EE7" w:rsidRPr="00573D62" w:rsidRDefault="000D1EE7" w:rsidP="000D1EE7">
      <w:pPr>
        <w:pStyle w:val="ASFKListmark1"/>
      </w:pPr>
      <w:r w:rsidRPr="00573D62">
        <w:t>ИНН контрагента</w:t>
      </w:r>
      <w:r>
        <w:t>;</w:t>
      </w:r>
    </w:p>
    <w:p w:rsidR="000D1EE7" w:rsidRPr="00573D62" w:rsidRDefault="000D1EE7" w:rsidP="000D1EE7">
      <w:pPr>
        <w:pStyle w:val="ASFKListmark1"/>
      </w:pPr>
      <w:r w:rsidRPr="00573D62">
        <w:t>КПП контрагента</w:t>
      </w:r>
      <w:r>
        <w:t>;</w:t>
      </w:r>
    </w:p>
    <w:p w:rsidR="000D1EE7" w:rsidRPr="00573D62" w:rsidRDefault="000D1EE7" w:rsidP="000D1EE7">
      <w:pPr>
        <w:pStyle w:val="ASFKListmark1"/>
      </w:pPr>
      <w:r w:rsidRPr="00573D62">
        <w:t>Лицевой счет контрагента</w:t>
      </w:r>
      <w:r>
        <w:t>;</w:t>
      </w:r>
    </w:p>
    <w:p w:rsidR="000D1EE7" w:rsidRPr="00573D62" w:rsidRDefault="000D1EE7" w:rsidP="000D1EE7">
      <w:pPr>
        <w:pStyle w:val="ASFKListmark1"/>
      </w:pPr>
      <w:r w:rsidRPr="00573D62">
        <w:t>Банковский счет контрагента</w:t>
      </w:r>
      <w:r>
        <w:t>;</w:t>
      </w:r>
    </w:p>
    <w:p w:rsidR="000D1EE7" w:rsidRPr="00573D62" w:rsidRDefault="000D1EE7" w:rsidP="000D1EE7">
      <w:pPr>
        <w:pStyle w:val="ASFKListmark1"/>
      </w:pPr>
      <w:r w:rsidRPr="00573D62">
        <w:t>Наименование банка контрагента</w:t>
      </w:r>
      <w:r>
        <w:t>;</w:t>
      </w:r>
    </w:p>
    <w:p w:rsidR="000D1EE7" w:rsidRPr="00573D62" w:rsidRDefault="000D1EE7" w:rsidP="000D1EE7">
      <w:pPr>
        <w:pStyle w:val="ASFKListmark1"/>
      </w:pPr>
      <w:r w:rsidRPr="00573D62">
        <w:t>БИК банка контрагента</w:t>
      </w:r>
      <w:r>
        <w:t>;</w:t>
      </w:r>
    </w:p>
    <w:p w:rsidR="000D1EE7" w:rsidRPr="00573D62" w:rsidRDefault="000D1EE7" w:rsidP="000D1EE7">
      <w:pPr>
        <w:pStyle w:val="ASFKListmark1"/>
      </w:pPr>
      <w:r w:rsidRPr="00573D62">
        <w:t>Корсчет банка контрагента</w:t>
      </w:r>
      <w:r>
        <w:t>;</w:t>
      </w:r>
    </w:p>
    <w:p w:rsidR="000D1EE7" w:rsidRPr="00064A73" w:rsidRDefault="000D1EE7" w:rsidP="000D1EE7">
      <w:pPr>
        <w:pStyle w:val="ASFKNormal"/>
        <w:rPr>
          <w:rStyle w:val="ASFKSymItalic"/>
        </w:rPr>
      </w:pPr>
      <w:r w:rsidRPr="00064A73">
        <w:rPr>
          <w:rStyle w:val="ASFKSymItalic"/>
        </w:rPr>
        <w:t>Группа полей «Реквизиты документа-основания (Вложенная таблица)»</w:t>
      </w:r>
    </w:p>
    <w:p w:rsidR="000D1EE7" w:rsidRPr="00573D62" w:rsidRDefault="000D1EE7" w:rsidP="000D1EE7">
      <w:pPr>
        <w:pStyle w:val="ASFKListmark1"/>
      </w:pPr>
      <w:r w:rsidRPr="00573D62">
        <w:t>Вид</w:t>
      </w:r>
      <w:r>
        <w:t>;</w:t>
      </w:r>
    </w:p>
    <w:p w:rsidR="000D1EE7" w:rsidRPr="00573D62" w:rsidRDefault="000D1EE7" w:rsidP="000D1EE7">
      <w:pPr>
        <w:pStyle w:val="ASFKListmark1"/>
      </w:pPr>
      <w:r w:rsidRPr="00573D62">
        <w:t>Номер</w:t>
      </w:r>
      <w:r>
        <w:t>;</w:t>
      </w:r>
    </w:p>
    <w:p w:rsidR="000D1EE7" w:rsidRPr="00573D62" w:rsidRDefault="000D1EE7" w:rsidP="000D1EE7">
      <w:pPr>
        <w:pStyle w:val="ASFKListmark1"/>
      </w:pPr>
      <w:r w:rsidRPr="00573D62">
        <w:t>Дата</w:t>
      </w:r>
      <w:r>
        <w:t>;</w:t>
      </w:r>
    </w:p>
    <w:p w:rsidR="000D1EE7" w:rsidRPr="00573D62" w:rsidRDefault="000D1EE7" w:rsidP="000D1EE7">
      <w:pPr>
        <w:pStyle w:val="ASFKListmark1"/>
      </w:pPr>
      <w:r w:rsidRPr="00573D62">
        <w:t>Предмет</w:t>
      </w:r>
      <w:r>
        <w:t>;</w:t>
      </w:r>
    </w:p>
    <w:p w:rsidR="000D1EE7" w:rsidRPr="00064A73" w:rsidRDefault="000D1EE7" w:rsidP="000D1EE7">
      <w:pPr>
        <w:pStyle w:val="ASFKNormal"/>
        <w:rPr>
          <w:rStyle w:val="ASFKSymItalic"/>
        </w:rPr>
      </w:pPr>
      <w:r w:rsidRPr="00064A73">
        <w:rPr>
          <w:rStyle w:val="ASFKSymItalic"/>
        </w:rPr>
        <w:t>Группа полей «Расшифровка заявки на кассовый расход (Вложенная таблица)»</w:t>
      </w:r>
    </w:p>
    <w:p w:rsidR="000D1EE7" w:rsidRPr="00573D62" w:rsidRDefault="000D1EE7" w:rsidP="000D1EE7">
      <w:pPr>
        <w:pStyle w:val="ASFKListmark1"/>
      </w:pPr>
      <w:r w:rsidRPr="00573D62">
        <w:lastRenderedPageBreak/>
        <w:t>№</w:t>
      </w:r>
      <w:r>
        <w:t>;</w:t>
      </w:r>
    </w:p>
    <w:p w:rsidR="000D1EE7" w:rsidRPr="00573D62" w:rsidRDefault="000D1EE7" w:rsidP="000D1EE7">
      <w:pPr>
        <w:pStyle w:val="ASFKListmark1"/>
      </w:pPr>
      <w:r w:rsidRPr="00573D62">
        <w:t>Вид средств (код)</w:t>
      </w:r>
      <w:r>
        <w:t>;</w:t>
      </w:r>
    </w:p>
    <w:p w:rsidR="000D1EE7" w:rsidRPr="00573D62" w:rsidRDefault="000D1EE7" w:rsidP="000D1EE7">
      <w:pPr>
        <w:pStyle w:val="ASFKListmark1"/>
      </w:pPr>
      <w:r w:rsidRPr="00573D62">
        <w:t>Наименование вида средств</w:t>
      </w:r>
      <w:r>
        <w:t>;</w:t>
      </w:r>
    </w:p>
    <w:p w:rsidR="000D1EE7" w:rsidRPr="00573D62" w:rsidRDefault="000D1EE7" w:rsidP="000D1EE7">
      <w:pPr>
        <w:pStyle w:val="ASFKListmark1"/>
      </w:pPr>
      <w:r w:rsidRPr="00573D62">
        <w:t>Код по БК плательщика</w:t>
      </w:r>
      <w:r>
        <w:t>;</w:t>
      </w:r>
    </w:p>
    <w:p w:rsidR="000D1EE7" w:rsidRPr="00573D62" w:rsidRDefault="000D1EE7" w:rsidP="000D1EE7">
      <w:pPr>
        <w:pStyle w:val="ASFKListmark1"/>
      </w:pPr>
      <w:r w:rsidRPr="00573D62">
        <w:t>Код главы</w:t>
      </w:r>
      <w:r>
        <w:t>;</w:t>
      </w:r>
    </w:p>
    <w:p w:rsidR="000D1EE7" w:rsidRPr="00573D62" w:rsidRDefault="000D1EE7" w:rsidP="000D1EE7">
      <w:pPr>
        <w:pStyle w:val="ASFKListmark1"/>
      </w:pPr>
      <w:r w:rsidRPr="00573D62">
        <w:t>ФКР</w:t>
      </w:r>
      <w:r>
        <w:t>;</w:t>
      </w:r>
    </w:p>
    <w:p w:rsidR="000D1EE7" w:rsidRPr="00573D62" w:rsidRDefault="000D1EE7" w:rsidP="000D1EE7">
      <w:pPr>
        <w:pStyle w:val="ASFKListmark1"/>
      </w:pPr>
      <w:r w:rsidRPr="00573D62">
        <w:t>КЦСР</w:t>
      </w:r>
      <w:r>
        <w:t>;</w:t>
      </w:r>
    </w:p>
    <w:p w:rsidR="000D1EE7" w:rsidRPr="00573D62" w:rsidRDefault="000D1EE7" w:rsidP="000D1EE7">
      <w:pPr>
        <w:pStyle w:val="ASFKListmark1"/>
      </w:pPr>
      <w:r w:rsidRPr="00573D62">
        <w:t>КВР</w:t>
      </w:r>
      <w:r>
        <w:t>;</w:t>
      </w:r>
    </w:p>
    <w:p w:rsidR="000D1EE7" w:rsidRPr="00573D62" w:rsidRDefault="000D1EE7" w:rsidP="000D1EE7">
      <w:pPr>
        <w:pStyle w:val="ASFKListmark1"/>
      </w:pPr>
      <w:r w:rsidRPr="00573D62">
        <w:t>КОСГУ</w:t>
      </w:r>
      <w:r>
        <w:t>;</w:t>
      </w:r>
    </w:p>
    <w:p w:rsidR="000D1EE7" w:rsidRPr="00573D62" w:rsidRDefault="000D1EE7" w:rsidP="000D1EE7">
      <w:pPr>
        <w:pStyle w:val="ASFKListmark1"/>
      </w:pPr>
      <w:r w:rsidRPr="00573D62">
        <w:t>КЦ (аналит. Код)</w:t>
      </w:r>
      <w:r>
        <w:t>;</w:t>
      </w:r>
    </w:p>
    <w:p w:rsidR="000D1EE7" w:rsidRPr="00573D62" w:rsidRDefault="000D1EE7" w:rsidP="000D1EE7">
      <w:pPr>
        <w:pStyle w:val="ASFKListmark1"/>
      </w:pPr>
      <w:r w:rsidRPr="00573D62">
        <w:t>Код цели (наименование)</w:t>
      </w:r>
      <w:r>
        <w:t>;</w:t>
      </w:r>
    </w:p>
    <w:p w:rsidR="000D1EE7" w:rsidRPr="00573D62" w:rsidRDefault="000D1EE7" w:rsidP="000D1EE7">
      <w:pPr>
        <w:pStyle w:val="ASFKListmark1"/>
      </w:pPr>
      <w:r w:rsidRPr="00573D62">
        <w:t>Код по БК получателя</w:t>
      </w:r>
      <w:r>
        <w:t>;</w:t>
      </w:r>
    </w:p>
    <w:p w:rsidR="000D1EE7" w:rsidRPr="00573D62" w:rsidRDefault="000D1EE7" w:rsidP="000D1EE7">
      <w:pPr>
        <w:pStyle w:val="ASFKListmark1"/>
      </w:pPr>
      <w:r w:rsidRPr="00573D62">
        <w:t>Код главы</w:t>
      </w:r>
      <w:r>
        <w:t>;</w:t>
      </w:r>
    </w:p>
    <w:p w:rsidR="000D1EE7" w:rsidRPr="00573D62" w:rsidRDefault="000D1EE7" w:rsidP="000D1EE7">
      <w:pPr>
        <w:pStyle w:val="ASFKListmark1"/>
      </w:pPr>
      <w:r w:rsidRPr="00573D62">
        <w:t>ФКР</w:t>
      </w:r>
      <w:r>
        <w:t>;</w:t>
      </w:r>
    </w:p>
    <w:p w:rsidR="000D1EE7" w:rsidRPr="00573D62" w:rsidRDefault="000D1EE7" w:rsidP="000D1EE7">
      <w:pPr>
        <w:pStyle w:val="ASFKListmark1"/>
      </w:pPr>
      <w:r w:rsidRPr="00573D62">
        <w:t>КЦСР</w:t>
      </w:r>
      <w:r>
        <w:t>;</w:t>
      </w:r>
    </w:p>
    <w:p w:rsidR="000D1EE7" w:rsidRPr="00573D62" w:rsidRDefault="000D1EE7" w:rsidP="000D1EE7">
      <w:pPr>
        <w:pStyle w:val="ASFKListmark1"/>
      </w:pPr>
      <w:r w:rsidRPr="00573D62">
        <w:t>КВР</w:t>
      </w:r>
      <w:r>
        <w:t>;</w:t>
      </w:r>
    </w:p>
    <w:p w:rsidR="000D1EE7" w:rsidRPr="00573D62" w:rsidRDefault="000D1EE7" w:rsidP="000D1EE7">
      <w:pPr>
        <w:pStyle w:val="ASFKListmark1"/>
      </w:pPr>
      <w:r w:rsidRPr="00573D62">
        <w:t>КОСГУ</w:t>
      </w:r>
      <w:r>
        <w:t>;</w:t>
      </w:r>
    </w:p>
    <w:p w:rsidR="000D1EE7" w:rsidRPr="00573D62" w:rsidRDefault="000D1EE7" w:rsidP="000D1EE7">
      <w:pPr>
        <w:pStyle w:val="ASFKListmark1"/>
      </w:pPr>
      <w:r w:rsidRPr="00573D62">
        <w:t>Код цели получателя</w:t>
      </w:r>
      <w:r>
        <w:t>;</w:t>
      </w:r>
    </w:p>
    <w:p w:rsidR="000D1EE7" w:rsidRPr="00573D62" w:rsidRDefault="000D1EE7" w:rsidP="000D1EE7">
      <w:pPr>
        <w:pStyle w:val="ASFKListmark1"/>
      </w:pPr>
      <w:r w:rsidRPr="00573D62">
        <w:t>Код цели получателя (наименование)</w:t>
      </w:r>
      <w:r>
        <w:t>;</w:t>
      </w:r>
    </w:p>
    <w:p w:rsidR="000D1EE7" w:rsidRPr="00573D62" w:rsidRDefault="000D1EE7" w:rsidP="000D1EE7">
      <w:pPr>
        <w:pStyle w:val="ASFKListmark1"/>
      </w:pPr>
      <w:r w:rsidRPr="00573D62">
        <w:t>Сумма в вал. Заявки</w:t>
      </w:r>
      <w:r>
        <w:t>;</w:t>
      </w:r>
    </w:p>
    <w:p w:rsidR="000D1EE7" w:rsidRPr="00573D62" w:rsidRDefault="000D1EE7" w:rsidP="000D1EE7">
      <w:pPr>
        <w:pStyle w:val="ASFKListmark1"/>
      </w:pPr>
      <w:r w:rsidRPr="00573D62">
        <w:t>Сумма в рублях</w:t>
      </w:r>
      <w:r>
        <w:t>;</w:t>
      </w:r>
    </w:p>
    <w:p w:rsidR="000D1EE7" w:rsidRPr="00573D62" w:rsidRDefault="000D1EE7" w:rsidP="000D1EE7">
      <w:pPr>
        <w:pStyle w:val="ASFKListmark1"/>
      </w:pPr>
      <w:r w:rsidRPr="00573D62">
        <w:t>Назначение платежа</w:t>
      </w:r>
      <w:r>
        <w:t>;</w:t>
      </w:r>
    </w:p>
    <w:p w:rsidR="000D1EE7" w:rsidRPr="00573D62" w:rsidRDefault="000D1EE7" w:rsidP="000D1EE7">
      <w:pPr>
        <w:pStyle w:val="ASFKListmark1"/>
      </w:pPr>
      <w:r w:rsidRPr="00573D62">
        <w:t>Примечание</w:t>
      </w:r>
      <w:r>
        <w:t>.</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 (сокращенная)</w:t>
      </w:r>
      <w:r>
        <w:t>»</w:t>
      </w:r>
      <w:r w:rsidRPr="00CA3543">
        <w:t xml:space="preserve"> представлена на рисунке</w:t>
      </w:r>
      <w:r w:rsidRPr="00424CF0">
        <w:t> </w:t>
      </w:r>
      <w:r w:rsidRPr="00CA3543">
        <w:fldChar w:fldCharType="begin"/>
      </w:r>
      <w:r w:rsidRPr="00CA3543">
        <w:instrText xml:space="preserve"> REF _Ref404853634 \h  \* MERGEFORMAT </w:instrText>
      </w:r>
      <w:r w:rsidRPr="00CA3543">
        <w:fldChar w:fldCharType="separate"/>
      </w:r>
      <w:r w:rsidR="00280C20">
        <w:t>407</w:t>
      </w:r>
      <w:r w:rsidRPr="00CA3543">
        <w:fldChar w:fldCharType="end"/>
      </w:r>
      <w:r w:rsidRPr="00CA3543">
        <w:t>.</w:t>
      </w:r>
    </w:p>
    <w:p w:rsidR="000D1EE7" w:rsidRPr="00AB7803" w:rsidRDefault="000D1EE7" w:rsidP="000D1EE7">
      <w:pPr>
        <w:pStyle w:val="ASFKFigure"/>
      </w:pPr>
      <w:r>
        <w:rPr>
          <w:noProof/>
        </w:rPr>
        <w:drawing>
          <wp:inline distT="0" distB="0" distL="0" distR="0" wp14:anchorId="2850AFCB" wp14:editId="3A74CD1F">
            <wp:extent cx="6125845" cy="1278255"/>
            <wp:effectExtent l="0" t="0" r="0" b="0"/>
            <wp:docPr id="641" name="Рисунок 64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2"/>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10" w:name="_Ref404853634"/>
      <w:bookmarkStart w:id="2511" w:name="_Toc172208513"/>
      <w:bookmarkStart w:id="2512" w:name="_Toc210070037"/>
      <w:r w:rsidR="00280C20">
        <w:rPr>
          <w:noProof/>
        </w:rPr>
        <w:t>407</w:t>
      </w:r>
      <w:bookmarkEnd w:id="2510"/>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 xml:space="preserve">Заявка на кассовый расход </w:t>
      </w:r>
      <w:r>
        <w:t>(</w:t>
      </w:r>
      <w:r w:rsidRPr="00AB7803">
        <w:t>сокращенная</w:t>
      </w:r>
      <w:r>
        <w:t>)»</w:t>
      </w:r>
      <w:bookmarkEnd w:id="2511"/>
      <w:bookmarkEnd w:id="2512"/>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CA3543">
        <w:t>Заявка на кассовый расход (сокращенная)</w:t>
      </w:r>
      <w:r>
        <w:t>» содержит</w:t>
      </w:r>
      <w:r w:rsidRPr="00F42D19">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заявки;</w:t>
      </w:r>
    </w:p>
    <w:p w:rsidR="000D1EE7" w:rsidRDefault="000D1EE7" w:rsidP="000D1EE7">
      <w:pPr>
        <w:pStyle w:val="ASFKListmark1"/>
      </w:pPr>
      <w:r>
        <w:t>Дата заявки;</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Default="000D1EE7" w:rsidP="000D1EE7">
      <w:pPr>
        <w:pStyle w:val="ASFKListmark1"/>
      </w:pPr>
      <w:r>
        <w:t>ИНН клиента;</w:t>
      </w:r>
    </w:p>
    <w:p w:rsidR="000D1EE7" w:rsidRDefault="000D1EE7" w:rsidP="000D1EE7">
      <w:pPr>
        <w:pStyle w:val="ASFKListmark1"/>
      </w:pPr>
      <w:r>
        <w:t>КПП клиента;</w:t>
      </w:r>
    </w:p>
    <w:p w:rsidR="000D1EE7" w:rsidRDefault="000D1EE7" w:rsidP="000D1EE7">
      <w:pPr>
        <w:pStyle w:val="ASFKListmark1"/>
      </w:pPr>
      <w:r>
        <w:t>Сумма документа в валюте выплаты;</w:t>
      </w:r>
    </w:p>
    <w:p w:rsidR="000D1EE7" w:rsidRDefault="000D1EE7" w:rsidP="000D1EE7">
      <w:pPr>
        <w:pStyle w:val="ASFKListmark1"/>
      </w:pPr>
      <w:r>
        <w:t>Назначение платежа;</w:t>
      </w:r>
    </w:p>
    <w:p w:rsidR="000D1EE7" w:rsidRDefault="000D1EE7" w:rsidP="000D1EE7">
      <w:pPr>
        <w:pStyle w:val="ASFKListmark1"/>
      </w:pPr>
      <w:r>
        <w:t>Наименование / ФИО контрагента;</w:t>
      </w:r>
    </w:p>
    <w:p w:rsidR="000D1EE7" w:rsidRDefault="000D1EE7" w:rsidP="000D1EE7">
      <w:pPr>
        <w:pStyle w:val="ASFKListmark1"/>
      </w:pPr>
      <w:r>
        <w:t>ИНН контрагента;</w:t>
      </w:r>
    </w:p>
    <w:p w:rsidR="000D1EE7" w:rsidRDefault="000D1EE7" w:rsidP="000D1EE7">
      <w:pPr>
        <w:pStyle w:val="ASFKListmark1"/>
      </w:pPr>
      <w:r>
        <w:t>КПП контрагента;</w:t>
      </w:r>
    </w:p>
    <w:p w:rsidR="000D1EE7" w:rsidRDefault="000D1EE7" w:rsidP="000D1EE7">
      <w:pPr>
        <w:pStyle w:val="ASFKListmark1"/>
      </w:pPr>
      <w:r>
        <w:t>Лицевой счет контрагента;</w:t>
      </w:r>
    </w:p>
    <w:p w:rsidR="000D1EE7" w:rsidRDefault="000D1EE7" w:rsidP="000D1EE7">
      <w:pPr>
        <w:pStyle w:val="ASFKListmark1"/>
      </w:pPr>
      <w:r>
        <w:lastRenderedPageBreak/>
        <w:t>Банковский счет контрагента;</w:t>
      </w:r>
    </w:p>
    <w:p w:rsidR="000D1EE7" w:rsidRDefault="000D1EE7" w:rsidP="000D1EE7">
      <w:pPr>
        <w:pStyle w:val="ASFKListmark1"/>
      </w:pPr>
      <w:r>
        <w:t>Наименование банка контрагента;</w:t>
      </w:r>
    </w:p>
    <w:p w:rsidR="000D1EE7" w:rsidRDefault="000D1EE7" w:rsidP="000D1EE7">
      <w:pPr>
        <w:pStyle w:val="ASFKListmark1"/>
      </w:pPr>
      <w:r>
        <w:t>БИК банка контрагента;</w:t>
      </w:r>
    </w:p>
    <w:p w:rsidR="000D1EE7" w:rsidRDefault="000D1EE7" w:rsidP="000D1EE7">
      <w:pPr>
        <w:pStyle w:val="ASFKListmark1"/>
      </w:pPr>
      <w:r>
        <w:t>Корсчет банка контрагента.</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w:t>
      </w:r>
      <w:r>
        <w:t>»</w:t>
      </w:r>
      <w:r w:rsidRPr="00CA3543">
        <w:t xml:space="preserve"> представлена на рисунке</w:t>
      </w:r>
      <w:r w:rsidRPr="00424CF0">
        <w:t> </w:t>
      </w:r>
      <w:r w:rsidRPr="00CA3543">
        <w:fldChar w:fldCharType="begin"/>
      </w:r>
      <w:r w:rsidRPr="00CA3543">
        <w:instrText xml:space="preserve"> REF _Ref404853732 \h  \* MERGEFORMAT </w:instrText>
      </w:r>
      <w:r w:rsidRPr="00CA3543">
        <w:fldChar w:fldCharType="separate"/>
      </w:r>
      <w:r w:rsidR="00280C20">
        <w:t>408</w:t>
      </w:r>
      <w:r w:rsidRPr="00CA3543">
        <w:fldChar w:fldCharType="end"/>
      </w:r>
      <w:r w:rsidRPr="00CA3543">
        <w:t>.</w:t>
      </w:r>
    </w:p>
    <w:p w:rsidR="000D1EE7" w:rsidRPr="00AB7803" w:rsidRDefault="000D1EE7" w:rsidP="000D1EE7">
      <w:pPr>
        <w:pStyle w:val="ASFKFigure"/>
      </w:pPr>
      <w:r>
        <w:rPr>
          <w:noProof/>
        </w:rPr>
        <w:drawing>
          <wp:inline distT="0" distB="0" distL="0" distR="0" wp14:anchorId="2DEDF7F4" wp14:editId="1D4E0F61">
            <wp:extent cx="6134735" cy="3844290"/>
            <wp:effectExtent l="0" t="0" r="0" b="0"/>
            <wp:docPr id="642" name="Рисунок 64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3"/>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13" w:name="_Ref404853732"/>
      <w:bookmarkStart w:id="2514" w:name="_Toc172208514"/>
      <w:bookmarkStart w:id="2515" w:name="_Toc210070038"/>
      <w:r w:rsidR="00280C20">
        <w:rPr>
          <w:noProof/>
        </w:rPr>
        <w:t>408</w:t>
      </w:r>
      <w:bookmarkEnd w:id="2513"/>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w:t>
      </w:r>
      <w:r>
        <w:t>»</w:t>
      </w:r>
      <w:bookmarkEnd w:id="2514"/>
      <w:bookmarkEnd w:id="2515"/>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получение наличных денег</w:t>
      </w:r>
      <w:r>
        <w:t>» содержит</w:t>
      </w:r>
      <w:r w:rsidRPr="00F42D19">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Pr="00F23CB7" w:rsidRDefault="000D1EE7" w:rsidP="000D1EE7">
      <w:pPr>
        <w:pStyle w:val="ASFKListmark1"/>
        <w:rPr>
          <w:lang w:val="en-US"/>
        </w:rPr>
      </w:pPr>
      <w:r w:rsidRPr="00F23CB7">
        <w:rPr>
          <w:lang w:val="en-US"/>
        </w:rPr>
        <w:t>Номер документа</w:t>
      </w:r>
      <w:r>
        <w:t>;</w:t>
      </w:r>
    </w:p>
    <w:p w:rsidR="000D1EE7" w:rsidRPr="00F23CB7" w:rsidRDefault="000D1EE7" w:rsidP="000D1EE7">
      <w:pPr>
        <w:pStyle w:val="ASFKListmark1"/>
        <w:rPr>
          <w:lang w:val="en-US"/>
        </w:rPr>
      </w:pPr>
      <w:r w:rsidRPr="00F23CB7">
        <w:rPr>
          <w:lang w:val="en-US"/>
        </w:rPr>
        <w:t>Дата документа</w:t>
      </w:r>
      <w:r>
        <w:t>;</w:t>
      </w:r>
    </w:p>
    <w:p w:rsidR="000D1EE7" w:rsidRPr="00F23CB7" w:rsidRDefault="000D1EE7" w:rsidP="000D1EE7">
      <w:pPr>
        <w:pStyle w:val="ASFKListmark1"/>
        <w:rPr>
          <w:lang w:val="en-US"/>
        </w:rPr>
      </w:pPr>
      <w:r w:rsidRPr="00F23CB7">
        <w:rPr>
          <w:lang w:val="en-US"/>
        </w:rPr>
        <w:t>Наименование клиента</w:t>
      </w:r>
      <w:r>
        <w:t>;</w:t>
      </w:r>
    </w:p>
    <w:p w:rsidR="000D1EE7" w:rsidRPr="00F23CB7" w:rsidRDefault="000D1EE7" w:rsidP="000D1EE7">
      <w:pPr>
        <w:pStyle w:val="ASFKListmark1"/>
        <w:rPr>
          <w:lang w:val="en-US"/>
        </w:rPr>
      </w:pPr>
      <w:r w:rsidRPr="00F23CB7">
        <w:rPr>
          <w:lang w:val="en-US"/>
        </w:rPr>
        <w:t>Номер лицевого счета клиента</w:t>
      </w:r>
      <w:r>
        <w:t>;</w:t>
      </w:r>
    </w:p>
    <w:p w:rsidR="000D1EE7" w:rsidRPr="00F23CB7" w:rsidRDefault="000D1EE7" w:rsidP="000D1EE7">
      <w:pPr>
        <w:pStyle w:val="ASFKListmark1"/>
        <w:rPr>
          <w:lang w:val="en-US"/>
        </w:rPr>
      </w:pPr>
      <w:r w:rsidRPr="00F23CB7">
        <w:rPr>
          <w:lang w:val="en-US"/>
        </w:rPr>
        <w:t>Итоговая сумма</w:t>
      </w:r>
      <w:r>
        <w:t>;</w:t>
      </w:r>
    </w:p>
    <w:p w:rsidR="000D1EE7" w:rsidRPr="00F23CB7" w:rsidRDefault="000D1EE7" w:rsidP="000D1EE7">
      <w:pPr>
        <w:pStyle w:val="ASFKListmark1"/>
        <w:rPr>
          <w:lang w:val="en-US"/>
        </w:rPr>
      </w:pPr>
      <w:r w:rsidRPr="00F23CB7">
        <w:rPr>
          <w:lang w:val="en-US"/>
        </w:rPr>
        <w:t>Идентификатор контракта</w:t>
      </w:r>
      <w:r>
        <w:t>;</w:t>
      </w:r>
    </w:p>
    <w:p w:rsidR="000D1EE7" w:rsidRPr="00F23CB7" w:rsidRDefault="000D1EE7" w:rsidP="000D1EE7">
      <w:pPr>
        <w:pStyle w:val="ASFKNormal"/>
        <w:rPr>
          <w:rStyle w:val="ASFKSymItalic"/>
        </w:rPr>
      </w:pPr>
      <w:r w:rsidRPr="00F23CB7">
        <w:rPr>
          <w:rStyle w:val="ASFKSymItalic"/>
        </w:rPr>
        <w:t>Группа полей «Реквизиты чека»</w:t>
      </w:r>
    </w:p>
    <w:p w:rsidR="000D1EE7" w:rsidRPr="00F23CB7" w:rsidRDefault="000D1EE7" w:rsidP="000D1EE7">
      <w:pPr>
        <w:pStyle w:val="ASFKListmark1"/>
        <w:rPr>
          <w:lang w:val="en-US"/>
        </w:rPr>
      </w:pPr>
      <w:r w:rsidRPr="00F23CB7">
        <w:rPr>
          <w:lang w:val="en-US"/>
        </w:rPr>
        <w:t>№</w:t>
      </w:r>
      <w:r>
        <w:t>;</w:t>
      </w:r>
    </w:p>
    <w:p w:rsidR="000D1EE7" w:rsidRPr="00F23CB7" w:rsidRDefault="000D1EE7" w:rsidP="000D1EE7">
      <w:pPr>
        <w:pStyle w:val="ASFKListmark1"/>
        <w:rPr>
          <w:lang w:val="en-US"/>
        </w:rPr>
      </w:pPr>
      <w:r w:rsidRPr="00F23CB7">
        <w:rPr>
          <w:lang w:val="en-US"/>
        </w:rPr>
        <w:t>Сумма</w:t>
      </w:r>
      <w:r>
        <w:t>;</w:t>
      </w:r>
    </w:p>
    <w:p w:rsidR="000D1EE7" w:rsidRPr="00F23CB7" w:rsidRDefault="000D1EE7" w:rsidP="000D1EE7">
      <w:pPr>
        <w:pStyle w:val="ASFKListmark1"/>
        <w:rPr>
          <w:lang w:val="en-US"/>
        </w:rPr>
      </w:pPr>
      <w:r w:rsidRPr="00F23CB7">
        <w:rPr>
          <w:lang w:val="en-US"/>
        </w:rPr>
        <w:t>Номер чека</w:t>
      </w:r>
      <w:r>
        <w:t>;</w:t>
      </w:r>
    </w:p>
    <w:p w:rsidR="000D1EE7" w:rsidRPr="00F23CB7" w:rsidRDefault="000D1EE7" w:rsidP="000D1EE7">
      <w:pPr>
        <w:pStyle w:val="ASFKListmark1"/>
        <w:rPr>
          <w:lang w:val="en-US"/>
        </w:rPr>
      </w:pPr>
      <w:r w:rsidRPr="00F23CB7">
        <w:rPr>
          <w:lang w:val="en-US"/>
        </w:rPr>
        <w:t>Серия чека</w:t>
      </w:r>
      <w:r>
        <w:t>;</w:t>
      </w:r>
    </w:p>
    <w:p w:rsidR="000D1EE7" w:rsidRPr="00F23CB7" w:rsidRDefault="000D1EE7" w:rsidP="000D1EE7">
      <w:pPr>
        <w:pStyle w:val="ASFKListmark1"/>
        <w:rPr>
          <w:lang w:val="en-US"/>
        </w:rPr>
      </w:pPr>
      <w:r w:rsidRPr="00F23CB7">
        <w:rPr>
          <w:lang w:val="en-US"/>
        </w:rPr>
        <w:t>Дата чека</w:t>
      </w:r>
      <w:r>
        <w:t>;</w:t>
      </w:r>
    </w:p>
    <w:p w:rsidR="000D1EE7" w:rsidRPr="00F23CB7" w:rsidRDefault="000D1EE7" w:rsidP="000D1EE7">
      <w:pPr>
        <w:pStyle w:val="ASFKListmark1"/>
        <w:rPr>
          <w:lang w:val="en-US"/>
        </w:rPr>
      </w:pPr>
      <w:r w:rsidRPr="00F23CB7">
        <w:rPr>
          <w:lang w:val="en-US"/>
        </w:rPr>
        <w:t>Срок действия чека</w:t>
      </w:r>
      <w:r>
        <w:t>;</w:t>
      </w:r>
    </w:p>
    <w:p w:rsidR="000D1EE7" w:rsidRPr="00F23CB7" w:rsidRDefault="000D1EE7" w:rsidP="000D1EE7">
      <w:pPr>
        <w:pStyle w:val="ASFKListmark1"/>
        <w:rPr>
          <w:lang w:val="en-US"/>
        </w:rPr>
      </w:pPr>
      <w:r w:rsidRPr="00F23CB7">
        <w:rPr>
          <w:lang w:val="en-US"/>
        </w:rPr>
        <w:t>Символ кассового плана</w:t>
      </w:r>
      <w:r>
        <w:t>;</w:t>
      </w:r>
    </w:p>
    <w:p w:rsidR="000D1EE7" w:rsidRPr="00F23CB7" w:rsidRDefault="000D1EE7" w:rsidP="000D1EE7">
      <w:pPr>
        <w:pStyle w:val="ASFKListmark1"/>
        <w:rPr>
          <w:lang w:val="en-US"/>
        </w:rPr>
      </w:pPr>
      <w:r w:rsidRPr="00F23CB7">
        <w:rPr>
          <w:lang w:val="en-US"/>
        </w:rPr>
        <w:t>ИТОГО</w:t>
      </w:r>
      <w:r>
        <w:t>;</w:t>
      </w:r>
    </w:p>
    <w:p w:rsidR="000D1EE7" w:rsidRPr="00F23CB7" w:rsidRDefault="000D1EE7" w:rsidP="000D1EE7">
      <w:pPr>
        <w:pStyle w:val="ASFKNormal"/>
        <w:rPr>
          <w:rStyle w:val="ASFKSymItalic"/>
        </w:rPr>
      </w:pPr>
      <w:r w:rsidRPr="00F23CB7">
        <w:rPr>
          <w:rStyle w:val="ASFKSymItalic"/>
        </w:rPr>
        <w:lastRenderedPageBreak/>
        <w:t>Группа полей «Расшифровка заявки на получение наличных денег»</w:t>
      </w:r>
    </w:p>
    <w:p w:rsidR="000D1EE7" w:rsidRPr="00F23CB7" w:rsidRDefault="000D1EE7" w:rsidP="000D1EE7">
      <w:pPr>
        <w:pStyle w:val="ASFKListmark1"/>
        <w:rPr>
          <w:lang w:val="en-US"/>
        </w:rPr>
      </w:pPr>
      <w:r w:rsidRPr="00F23CB7">
        <w:rPr>
          <w:lang w:val="en-US"/>
        </w:rPr>
        <w:t>№</w:t>
      </w:r>
      <w:r>
        <w:t>;</w:t>
      </w:r>
    </w:p>
    <w:p w:rsidR="000D1EE7" w:rsidRPr="00F23CB7" w:rsidRDefault="000D1EE7" w:rsidP="000D1EE7">
      <w:pPr>
        <w:pStyle w:val="ASFKListmark1"/>
        <w:rPr>
          <w:lang w:val="en-US"/>
        </w:rPr>
      </w:pPr>
      <w:r w:rsidRPr="00F23CB7">
        <w:rPr>
          <w:lang w:val="en-US"/>
        </w:rPr>
        <w:t>Вид средств (код)</w:t>
      </w:r>
      <w:r>
        <w:t>;</w:t>
      </w:r>
    </w:p>
    <w:p w:rsidR="000D1EE7" w:rsidRPr="00F23CB7" w:rsidRDefault="000D1EE7" w:rsidP="000D1EE7">
      <w:pPr>
        <w:pStyle w:val="ASFKListmark1"/>
        <w:rPr>
          <w:lang w:val="en-US"/>
        </w:rPr>
      </w:pPr>
      <w:r w:rsidRPr="00F23CB7">
        <w:rPr>
          <w:lang w:val="en-US"/>
        </w:rPr>
        <w:t>Наименование вида средств</w:t>
      </w:r>
      <w:r>
        <w:t>;</w:t>
      </w:r>
    </w:p>
    <w:p w:rsidR="000D1EE7" w:rsidRPr="00F23CB7" w:rsidRDefault="000D1EE7" w:rsidP="000D1EE7">
      <w:pPr>
        <w:pStyle w:val="ASFKListmark1"/>
        <w:rPr>
          <w:lang w:val="en-US"/>
        </w:rPr>
      </w:pPr>
      <w:r w:rsidRPr="00F23CB7">
        <w:rPr>
          <w:lang w:val="en-US"/>
        </w:rPr>
        <w:t>Код по БК</w:t>
      </w:r>
      <w:r>
        <w:t>;</w:t>
      </w:r>
    </w:p>
    <w:p w:rsidR="000D1EE7" w:rsidRPr="00F23CB7" w:rsidRDefault="000D1EE7" w:rsidP="000D1EE7">
      <w:pPr>
        <w:pStyle w:val="ASFKListmark1"/>
        <w:rPr>
          <w:lang w:val="en-US"/>
        </w:rPr>
      </w:pPr>
      <w:r w:rsidRPr="00F23CB7">
        <w:rPr>
          <w:lang w:val="en-US"/>
        </w:rPr>
        <w:t>Код главы</w:t>
      </w:r>
      <w:r>
        <w:t>;</w:t>
      </w:r>
    </w:p>
    <w:p w:rsidR="000D1EE7" w:rsidRPr="00F23CB7" w:rsidRDefault="000D1EE7" w:rsidP="000D1EE7">
      <w:pPr>
        <w:pStyle w:val="ASFKListmark1"/>
        <w:rPr>
          <w:lang w:val="en-US"/>
        </w:rPr>
      </w:pPr>
      <w:r w:rsidRPr="00F23CB7">
        <w:rPr>
          <w:lang w:val="en-US"/>
        </w:rPr>
        <w:t>ФКР</w:t>
      </w:r>
      <w:r>
        <w:t>;</w:t>
      </w:r>
    </w:p>
    <w:p w:rsidR="000D1EE7" w:rsidRPr="00F23CB7" w:rsidRDefault="000D1EE7" w:rsidP="000D1EE7">
      <w:pPr>
        <w:pStyle w:val="ASFKListmark1"/>
        <w:rPr>
          <w:lang w:val="en-US"/>
        </w:rPr>
      </w:pPr>
      <w:r w:rsidRPr="00F23CB7">
        <w:rPr>
          <w:lang w:val="en-US"/>
        </w:rPr>
        <w:t>КЦСР</w:t>
      </w:r>
      <w:r>
        <w:t>;</w:t>
      </w:r>
    </w:p>
    <w:p w:rsidR="000D1EE7" w:rsidRPr="00F23CB7" w:rsidRDefault="000D1EE7" w:rsidP="000D1EE7">
      <w:pPr>
        <w:pStyle w:val="ASFKListmark1"/>
        <w:rPr>
          <w:lang w:val="en-US"/>
        </w:rPr>
      </w:pPr>
      <w:r w:rsidRPr="00F23CB7">
        <w:rPr>
          <w:lang w:val="en-US"/>
        </w:rPr>
        <w:t>КВР</w:t>
      </w:r>
      <w:r>
        <w:t>;</w:t>
      </w:r>
    </w:p>
    <w:p w:rsidR="000D1EE7" w:rsidRPr="00F23CB7" w:rsidRDefault="000D1EE7" w:rsidP="000D1EE7">
      <w:pPr>
        <w:pStyle w:val="ASFKListmark1"/>
        <w:rPr>
          <w:lang w:val="en-US"/>
        </w:rPr>
      </w:pPr>
      <w:r w:rsidRPr="00F23CB7">
        <w:rPr>
          <w:lang w:val="en-US"/>
        </w:rPr>
        <w:t>КОСГУ</w:t>
      </w:r>
      <w:r>
        <w:t>;</w:t>
      </w:r>
    </w:p>
    <w:p w:rsidR="000D1EE7" w:rsidRPr="00F23CB7" w:rsidRDefault="000D1EE7" w:rsidP="000D1EE7">
      <w:pPr>
        <w:pStyle w:val="ASFKListmark1"/>
        <w:rPr>
          <w:lang w:val="en-US"/>
        </w:rPr>
      </w:pPr>
      <w:r w:rsidRPr="00F23CB7">
        <w:rPr>
          <w:lang w:val="en-US"/>
        </w:rPr>
        <w:t>Сумма в рублях</w:t>
      </w:r>
      <w:r>
        <w:t>;</w:t>
      </w:r>
    </w:p>
    <w:p w:rsidR="000D1EE7" w:rsidRPr="00F23CB7" w:rsidRDefault="000D1EE7" w:rsidP="000D1EE7">
      <w:pPr>
        <w:pStyle w:val="ASFKListmark1"/>
        <w:rPr>
          <w:lang w:val="en-US"/>
        </w:rPr>
      </w:pPr>
      <w:r w:rsidRPr="00F23CB7">
        <w:rPr>
          <w:lang w:val="en-US"/>
        </w:rPr>
        <w:t>Назначение платежа</w:t>
      </w:r>
      <w:r>
        <w:t>;</w:t>
      </w:r>
    </w:p>
    <w:p w:rsidR="000D1EE7" w:rsidRPr="00F23CB7" w:rsidRDefault="000D1EE7" w:rsidP="000D1EE7">
      <w:pPr>
        <w:pStyle w:val="ASFKListmark1"/>
        <w:rPr>
          <w:lang w:val="en-US"/>
        </w:rPr>
      </w:pPr>
      <w:r w:rsidRPr="00F23CB7">
        <w:rPr>
          <w:lang w:val="en-US"/>
        </w:rPr>
        <w:t>КЦ (аналитический код)</w:t>
      </w:r>
      <w:r>
        <w:t>;</w:t>
      </w:r>
    </w:p>
    <w:p w:rsidR="000D1EE7" w:rsidRPr="00F23CB7" w:rsidRDefault="000D1EE7" w:rsidP="000D1EE7">
      <w:pPr>
        <w:pStyle w:val="ASFKListmark1"/>
        <w:rPr>
          <w:lang w:val="en-US"/>
        </w:rPr>
      </w:pPr>
      <w:r w:rsidRPr="00F23CB7">
        <w:rPr>
          <w:lang w:val="en-US"/>
        </w:rPr>
        <w:t>Примечание</w:t>
      </w:r>
      <w:r>
        <w:t>.</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 перечисляемых на карту</w:t>
      </w:r>
      <w:r>
        <w:t>»</w:t>
      </w:r>
      <w:r w:rsidRPr="00CA3543">
        <w:t xml:space="preserve"> представлена на рисунке</w:t>
      </w:r>
      <w:r w:rsidRPr="00424CF0">
        <w:t> </w:t>
      </w:r>
      <w:r w:rsidRPr="00CA3543">
        <w:fldChar w:fldCharType="begin"/>
      </w:r>
      <w:r w:rsidRPr="00CA3543">
        <w:instrText xml:space="preserve"> REF _Ref404853818 \h  \* MERGEFORMAT </w:instrText>
      </w:r>
      <w:r w:rsidRPr="00CA3543">
        <w:fldChar w:fldCharType="separate"/>
      </w:r>
      <w:r w:rsidR="00280C20">
        <w:t>409</w:t>
      </w:r>
      <w:r w:rsidRPr="00CA3543">
        <w:fldChar w:fldCharType="end"/>
      </w:r>
      <w:r w:rsidRPr="00CA3543">
        <w:t>.</w:t>
      </w:r>
    </w:p>
    <w:p w:rsidR="000D1EE7" w:rsidRPr="00AB7803" w:rsidRDefault="000D1EE7" w:rsidP="000D1EE7">
      <w:pPr>
        <w:pStyle w:val="ASFKFigure"/>
      </w:pPr>
      <w:r>
        <w:rPr>
          <w:noProof/>
        </w:rPr>
        <w:drawing>
          <wp:inline distT="0" distB="0" distL="0" distR="0" wp14:anchorId="56B0B781" wp14:editId="547CC3B4">
            <wp:extent cx="6134735" cy="2556510"/>
            <wp:effectExtent l="0" t="0" r="0" b="0"/>
            <wp:docPr id="643" name="Рисунок 6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0"/>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6134735" cy="255651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16" w:name="_Ref404853818"/>
      <w:bookmarkStart w:id="2517" w:name="_Toc172208515"/>
      <w:bookmarkStart w:id="2518" w:name="_Toc210070039"/>
      <w:r w:rsidR="00280C20">
        <w:rPr>
          <w:noProof/>
        </w:rPr>
        <w:t>409</w:t>
      </w:r>
      <w:bookmarkEnd w:id="2516"/>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 перечисляемых на карту</w:t>
      </w:r>
      <w:r>
        <w:t>»</w:t>
      </w:r>
      <w:bookmarkEnd w:id="2517"/>
      <w:bookmarkEnd w:id="2518"/>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получение наличных денег, перечисляемых на карту</w:t>
      </w:r>
      <w:r>
        <w:t>» содержит</w:t>
      </w:r>
      <w:r w:rsidRPr="00F42D19">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документа;</w:t>
      </w:r>
    </w:p>
    <w:p w:rsidR="000D1EE7" w:rsidRDefault="000D1EE7" w:rsidP="000D1EE7">
      <w:pPr>
        <w:pStyle w:val="ASFKListmark1"/>
      </w:pPr>
      <w:r>
        <w:t>Дата документа;</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Номер банковской карты;</w:t>
      </w:r>
    </w:p>
    <w:p w:rsidR="000D1EE7" w:rsidRDefault="000D1EE7" w:rsidP="000D1EE7">
      <w:pPr>
        <w:pStyle w:val="ASFKListmark1"/>
      </w:pPr>
      <w:r>
        <w:t>Наименование вида средств;</w:t>
      </w:r>
    </w:p>
    <w:p w:rsidR="000D1EE7" w:rsidRDefault="000D1EE7" w:rsidP="000D1EE7">
      <w:pPr>
        <w:pStyle w:val="ASFKListmark1"/>
      </w:pPr>
      <w:r>
        <w:t>Номер бюджетного обязательства;</w:t>
      </w:r>
    </w:p>
    <w:p w:rsidR="000D1EE7" w:rsidRDefault="000D1EE7" w:rsidP="000D1EE7">
      <w:pPr>
        <w:pStyle w:val="ASFKListmark1"/>
      </w:pPr>
      <w:r>
        <w:t>Итоговая сумма;</w:t>
      </w:r>
    </w:p>
    <w:p w:rsidR="000D1EE7" w:rsidRDefault="000D1EE7" w:rsidP="000D1EE7">
      <w:pPr>
        <w:pStyle w:val="ASFKListmark1"/>
      </w:pPr>
      <w:r>
        <w:lastRenderedPageBreak/>
        <w:t>Идентификатор контракта;</w:t>
      </w:r>
    </w:p>
    <w:p w:rsidR="000D1EE7" w:rsidRPr="00F23CB7" w:rsidRDefault="000D1EE7" w:rsidP="000D1EE7">
      <w:pPr>
        <w:pStyle w:val="ASFKNormal"/>
        <w:rPr>
          <w:rStyle w:val="ASFKSymItalic"/>
        </w:rPr>
      </w:pPr>
      <w:r w:rsidRPr="00F23CB7">
        <w:rPr>
          <w:rStyle w:val="ASFKSymItalic"/>
        </w:rPr>
        <w:t>Группа полей «Расшифровка заявки»</w:t>
      </w:r>
    </w:p>
    <w:p w:rsidR="000D1EE7" w:rsidRDefault="000D1EE7" w:rsidP="000D1EE7">
      <w:pPr>
        <w:pStyle w:val="ASFKListmark1"/>
      </w:pPr>
      <w:r>
        <w:t>№;</w:t>
      </w:r>
    </w:p>
    <w:p w:rsidR="000D1EE7" w:rsidRDefault="000D1EE7" w:rsidP="000D1EE7">
      <w:pPr>
        <w:pStyle w:val="ASFKListmark1"/>
      </w:pPr>
      <w:r>
        <w:t>КБК;</w:t>
      </w:r>
    </w:p>
    <w:p w:rsidR="000D1EE7" w:rsidRDefault="000D1EE7" w:rsidP="000D1EE7">
      <w:pPr>
        <w:pStyle w:val="ASFKListmark1"/>
      </w:pPr>
      <w:r>
        <w:t>Код цели;</w:t>
      </w:r>
    </w:p>
    <w:p w:rsidR="000D1EE7" w:rsidRDefault="000D1EE7" w:rsidP="000D1EE7">
      <w:pPr>
        <w:pStyle w:val="ASFKListmark1"/>
      </w:pPr>
      <w:r>
        <w:t>Сумма;</w:t>
      </w:r>
    </w:p>
    <w:p w:rsidR="000D1EE7" w:rsidRDefault="000D1EE7" w:rsidP="000D1EE7">
      <w:pPr>
        <w:pStyle w:val="ASFKListmark1"/>
      </w:pPr>
      <w:r>
        <w:t>Назначение;</w:t>
      </w:r>
    </w:p>
    <w:p w:rsidR="000D1EE7" w:rsidRDefault="000D1EE7" w:rsidP="000D1EE7">
      <w:pPr>
        <w:pStyle w:val="ASFKListmark1"/>
      </w:pPr>
      <w:r>
        <w:t>Символ;</w:t>
      </w:r>
    </w:p>
    <w:p w:rsidR="000D1EE7" w:rsidRDefault="000D1EE7" w:rsidP="000D1EE7">
      <w:pPr>
        <w:pStyle w:val="ASFKListmark1"/>
      </w:pPr>
      <w:r>
        <w:t>Примечание;</w:t>
      </w:r>
    </w:p>
    <w:p w:rsidR="000D1EE7" w:rsidRPr="00CA3543" w:rsidRDefault="000D1EE7" w:rsidP="000D1EE7">
      <w:pPr>
        <w:pStyle w:val="ASFKListmark1"/>
      </w:pPr>
      <w:r>
        <w:t>Итого.</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возврат</w:t>
      </w:r>
      <w:r>
        <w:t>»</w:t>
      </w:r>
      <w:r w:rsidRPr="00CA3543">
        <w:t xml:space="preserve"> представлена на рисунке</w:t>
      </w:r>
      <w:r w:rsidRPr="00424CF0">
        <w:t> </w:t>
      </w:r>
      <w:r w:rsidRPr="00CA3543">
        <w:fldChar w:fldCharType="begin"/>
      </w:r>
      <w:r w:rsidRPr="00CA3543">
        <w:instrText xml:space="preserve"> REF _Ref404854040 \h  \* MERGEFORMAT </w:instrText>
      </w:r>
      <w:r w:rsidRPr="00CA3543">
        <w:fldChar w:fldCharType="separate"/>
      </w:r>
      <w:r w:rsidR="00280C20">
        <w:t>410</w:t>
      </w:r>
      <w:r w:rsidRPr="00CA3543">
        <w:fldChar w:fldCharType="end"/>
      </w:r>
      <w:r w:rsidRPr="00CA3543">
        <w:t>.</w:t>
      </w:r>
    </w:p>
    <w:p w:rsidR="000D1EE7" w:rsidRPr="00AB7803" w:rsidRDefault="000D1EE7" w:rsidP="000D1EE7">
      <w:pPr>
        <w:pStyle w:val="ASFKFigure"/>
      </w:pPr>
      <w:r>
        <w:rPr>
          <w:noProof/>
        </w:rPr>
        <w:drawing>
          <wp:inline distT="0" distB="0" distL="0" distR="0" wp14:anchorId="516CA330" wp14:editId="4FBD3743">
            <wp:extent cx="6134735" cy="5033645"/>
            <wp:effectExtent l="0" t="0" r="0" b="0"/>
            <wp:docPr id="644" name="Рисунок 64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5"/>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6134735" cy="5033645"/>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19" w:name="_Ref404854040"/>
      <w:bookmarkStart w:id="2520" w:name="_Toc172208516"/>
      <w:bookmarkStart w:id="2521" w:name="_Toc210070040"/>
      <w:r w:rsidR="00280C20">
        <w:rPr>
          <w:noProof/>
        </w:rPr>
        <w:t>410</w:t>
      </w:r>
      <w:bookmarkEnd w:id="2519"/>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возврат</w:t>
      </w:r>
      <w:r>
        <w:t>»</w:t>
      </w:r>
      <w:bookmarkEnd w:id="2520"/>
      <w:bookmarkEnd w:id="2521"/>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возврат</w:t>
      </w:r>
      <w:r>
        <w:t>» содержит</w:t>
      </w:r>
      <w:r w:rsidRPr="00F42D19">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заявки;</w:t>
      </w:r>
    </w:p>
    <w:p w:rsidR="000D1EE7" w:rsidRDefault="000D1EE7" w:rsidP="000D1EE7">
      <w:pPr>
        <w:pStyle w:val="ASFKListmark1"/>
      </w:pPr>
      <w:r>
        <w:t>Дата заявки;</w:t>
      </w:r>
    </w:p>
    <w:p w:rsidR="000D1EE7" w:rsidRDefault="000D1EE7" w:rsidP="000D1EE7">
      <w:pPr>
        <w:pStyle w:val="ASFKListmark1"/>
      </w:pPr>
      <w:r>
        <w:t>Наименование клиента;</w:t>
      </w:r>
    </w:p>
    <w:p w:rsidR="000D1EE7" w:rsidRDefault="000D1EE7" w:rsidP="000D1EE7">
      <w:pPr>
        <w:pStyle w:val="ASFKListmark1"/>
      </w:pPr>
      <w:r>
        <w:lastRenderedPageBreak/>
        <w:t>Номер лицевого счета клиента;</w:t>
      </w:r>
    </w:p>
    <w:p w:rsidR="000D1EE7" w:rsidRPr="00726258" w:rsidRDefault="000D1EE7" w:rsidP="000D1EE7">
      <w:pPr>
        <w:pStyle w:val="ASFKNormal"/>
        <w:rPr>
          <w:rStyle w:val="ASFKSymItalic"/>
        </w:rPr>
      </w:pPr>
      <w:r w:rsidRPr="00726258">
        <w:rPr>
          <w:rStyle w:val="ASFKSymItalic"/>
        </w:rPr>
        <w:t>Группа полей «Реквизиты документа»</w:t>
      </w:r>
    </w:p>
    <w:p w:rsidR="000D1EE7" w:rsidRDefault="000D1EE7" w:rsidP="000D1EE7">
      <w:pPr>
        <w:pStyle w:val="ASFKListmark1"/>
      </w:pPr>
      <w:r>
        <w:t>Код по БК;</w:t>
      </w:r>
    </w:p>
    <w:p w:rsidR="000D1EE7" w:rsidRDefault="000D1EE7" w:rsidP="000D1EE7">
      <w:pPr>
        <w:pStyle w:val="ASFKListmark1"/>
      </w:pPr>
      <w:r>
        <w:t>Вид средств для осуществления возврата;</w:t>
      </w:r>
    </w:p>
    <w:p w:rsidR="000D1EE7" w:rsidRDefault="000D1EE7" w:rsidP="000D1EE7">
      <w:pPr>
        <w:pStyle w:val="ASFKListmark1"/>
      </w:pPr>
      <w:r>
        <w:t>Код источника средств;</w:t>
      </w:r>
    </w:p>
    <w:p w:rsidR="000D1EE7" w:rsidRDefault="000D1EE7" w:rsidP="000D1EE7">
      <w:pPr>
        <w:pStyle w:val="ASFKListmark1"/>
      </w:pPr>
      <w:r>
        <w:t>Код ОКАТО;</w:t>
      </w:r>
    </w:p>
    <w:p w:rsidR="000D1EE7" w:rsidRDefault="000D1EE7" w:rsidP="000D1EE7">
      <w:pPr>
        <w:pStyle w:val="ASFKListmark1"/>
      </w:pPr>
      <w:r>
        <w:t>Сумма в валюте;</w:t>
      </w:r>
    </w:p>
    <w:p w:rsidR="000D1EE7" w:rsidRDefault="000D1EE7" w:rsidP="000D1EE7">
      <w:pPr>
        <w:pStyle w:val="ASFKListmark1"/>
      </w:pPr>
      <w:r>
        <w:t>Код валюты по ОКВ;</w:t>
      </w:r>
    </w:p>
    <w:p w:rsidR="000D1EE7" w:rsidRDefault="000D1EE7" w:rsidP="000D1EE7">
      <w:pPr>
        <w:pStyle w:val="ASFKListmark1"/>
      </w:pPr>
      <w:r>
        <w:t>Сумма в рублях;</w:t>
      </w:r>
    </w:p>
    <w:p w:rsidR="000D1EE7" w:rsidRDefault="000D1EE7" w:rsidP="000D1EE7">
      <w:pPr>
        <w:pStyle w:val="ASFKListmark1"/>
      </w:pPr>
      <w:r>
        <w:t>Очередность платежа;</w:t>
      </w:r>
    </w:p>
    <w:p w:rsidR="000D1EE7" w:rsidRDefault="000D1EE7" w:rsidP="000D1EE7">
      <w:pPr>
        <w:pStyle w:val="ASFKListmark1"/>
      </w:pPr>
      <w:r>
        <w:t>Вид платежа;</w:t>
      </w:r>
    </w:p>
    <w:p w:rsidR="000D1EE7" w:rsidRDefault="000D1EE7" w:rsidP="000D1EE7">
      <w:pPr>
        <w:pStyle w:val="ASFKListmark1"/>
      </w:pPr>
      <w:r>
        <w:t>Код цели;</w:t>
      </w:r>
    </w:p>
    <w:p w:rsidR="000D1EE7" w:rsidRDefault="000D1EE7" w:rsidP="000D1EE7">
      <w:pPr>
        <w:pStyle w:val="ASFKListmark1"/>
      </w:pPr>
      <w:r>
        <w:t>Назначение платежа;</w:t>
      </w:r>
    </w:p>
    <w:p w:rsidR="000D1EE7" w:rsidRPr="00726258" w:rsidRDefault="000D1EE7" w:rsidP="000D1EE7">
      <w:pPr>
        <w:pStyle w:val="ASFKNormal"/>
        <w:rPr>
          <w:rStyle w:val="ASFKSymItalic"/>
        </w:rPr>
      </w:pPr>
      <w:r w:rsidRPr="00726258">
        <w:rPr>
          <w:rStyle w:val="ASFKSymItalic"/>
        </w:rPr>
        <w:t>Группа полей «Реквизиты документа-основания»</w:t>
      </w:r>
    </w:p>
    <w:p w:rsidR="000D1EE7" w:rsidRDefault="000D1EE7" w:rsidP="000D1EE7">
      <w:pPr>
        <w:pStyle w:val="ASFKListmark1"/>
      </w:pPr>
      <w:r>
        <w:t>Вид;</w:t>
      </w:r>
    </w:p>
    <w:p w:rsidR="000D1EE7" w:rsidRDefault="000D1EE7" w:rsidP="000D1EE7">
      <w:pPr>
        <w:pStyle w:val="ASFKListmark1"/>
      </w:pPr>
      <w:r>
        <w:t>Номер;</w:t>
      </w:r>
    </w:p>
    <w:p w:rsidR="000D1EE7" w:rsidRDefault="000D1EE7" w:rsidP="000D1EE7">
      <w:pPr>
        <w:pStyle w:val="ASFKListmark1"/>
      </w:pPr>
      <w:r>
        <w:t>Дата;</w:t>
      </w:r>
    </w:p>
    <w:p w:rsidR="000D1EE7" w:rsidRPr="00726258" w:rsidRDefault="000D1EE7" w:rsidP="000D1EE7">
      <w:pPr>
        <w:pStyle w:val="ASFKNormal"/>
        <w:rPr>
          <w:rStyle w:val="ASFKSymItalic"/>
        </w:rPr>
      </w:pPr>
      <w:r w:rsidRPr="00726258">
        <w:rPr>
          <w:rStyle w:val="ASFKSymItalic"/>
        </w:rPr>
        <w:t>Группа полей «Реквизиты получателя»</w:t>
      </w:r>
    </w:p>
    <w:p w:rsidR="000D1EE7" w:rsidRDefault="000D1EE7" w:rsidP="000D1EE7">
      <w:pPr>
        <w:pStyle w:val="ASFKListmark1"/>
      </w:pPr>
      <w:r>
        <w:t>Наименование получателя;</w:t>
      </w:r>
    </w:p>
    <w:p w:rsidR="000D1EE7" w:rsidRDefault="000D1EE7" w:rsidP="000D1EE7">
      <w:pPr>
        <w:pStyle w:val="ASFKListmark1"/>
      </w:pPr>
      <w:r>
        <w:t>Код главы;</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Лицевой счет;</w:t>
      </w:r>
    </w:p>
    <w:p w:rsidR="000D1EE7" w:rsidRDefault="000D1EE7" w:rsidP="000D1EE7">
      <w:pPr>
        <w:pStyle w:val="ASFKListmark1"/>
      </w:pPr>
      <w:r>
        <w:t>Банковский счет;</w:t>
      </w:r>
    </w:p>
    <w:p w:rsidR="000D1EE7" w:rsidRDefault="000D1EE7" w:rsidP="000D1EE7">
      <w:pPr>
        <w:pStyle w:val="ASFKListmark1"/>
      </w:pPr>
      <w:r>
        <w:t>БИК / SWIFT;</w:t>
      </w:r>
    </w:p>
    <w:p w:rsidR="000D1EE7" w:rsidRDefault="000D1EE7" w:rsidP="000D1EE7">
      <w:pPr>
        <w:pStyle w:val="ASFKListmark1"/>
      </w:pPr>
      <w:r>
        <w:t>Корр. Счет;</w:t>
      </w:r>
    </w:p>
    <w:p w:rsidR="000D1EE7" w:rsidRDefault="000D1EE7" w:rsidP="000D1EE7">
      <w:pPr>
        <w:pStyle w:val="ASFKListmark1"/>
      </w:pPr>
      <w:r>
        <w:t>Наименование банка.</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Бухгалтерская справка ф. 0504833</w:t>
      </w:r>
      <w:r>
        <w:t>»</w:t>
      </w:r>
      <w:r w:rsidRPr="00CA3543">
        <w:t xml:space="preserve"> представлена на рисунке</w:t>
      </w:r>
      <w:r w:rsidRPr="00424CF0">
        <w:t> </w:t>
      </w:r>
      <w:r w:rsidRPr="00CA3543">
        <w:fldChar w:fldCharType="begin"/>
      </w:r>
      <w:r w:rsidRPr="00CA3543">
        <w:instrText xml:space="preserve"> REF _Ref404854054 \h  \* MERGEFORMAT </w:instrText>
      </w:r>
      <w:r w:rsidRPr="00CA3543">
        <w:fldChar w:fldCharType="separate"/>
      </w:r>
      <w:r w:rsidR="00280C20">
        <w:t>411</w:t>
      </w:r>
      <w:r w:rsidRPr="00CA3543">
        <w:fldChar w:fldCharType="end"/>
      </w:r>
      <w:r w:rsidRPr="00CA3543">
        <w:t>.</w:t>
      </w:r>
    </w:p>
    <w:p w:rsidR="000D1EE7" w:rsidRPr="00AB7803" w:rsidRDefault="000D1EE7" w:rsidP="000D1EE7">
      <w:pPr>
        <w:pStyle w:val="ASFKFigure"/>
      </w:pPr>
      <w:r>
        <w:rPr>
          <w:noProof/>
        </w:rPr>
        <w:drawing>
          <wp:inline distT="0" distB="0" distL="0" distR="0" wp14:anchorId="28FDE27A" wp14:editId="2EE633B2">
            <wp:extent cx="6134735" cy="2459355"/>
            <wp:effectExtent l="0" t="0" r="0" b="0"/>
            <wp:docPr id="645" name="Рисунок 6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6134735" cy="2459355"/>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22" w:name="_Ref404854054"/>
      <w:bookmarkStart w:id="2523" w:name="_Toc172208517"/>
      <w:bookmarkStart w:id="2524" w:name="_Toc210070041"/>
      <w:r w:rsidR="00280C20">
        <w:rPr>
          <w:noProof/>
        </w:rPr>
        <w:t>411</w:t>
      </w:r>
      <w:bookmarkEnd w:id="2522"/>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«Бухгалтерская справка ф. 0504833»</w:t>
      </w:r>
      <w:bookmarkEnd w:id="2523"/>
      <w:bookmarkEnd w:id="2524"/>
    </w:p>
    <w:p w:rsidR="000D1EE7" w:rsidRDefault="000D1EE7" w:rsidP="000D1EE7">
      <w:pPr>
        <w:pStyle w:val="ASFKNormal"/>
      </w:pPr>
      <w:r w:rsidRPr="00424CF0">
        <w:lastRenderedPageBreak/>
        <w:t xml:space="preserve">Перечень полей </w:t>
      </w:r>
      <w:r w:rsidRPr="00796B90">
        <w:t xml:space="preserve">документа «Информация о кассовых операциях на лицевых счетах учреждений», </w:t>
      </w:r>
      <w:r>
        <w:t>закладки «Бухгалтерская справка ф. 0504833» содержит</w:t>
      </w:r>
      <w:r w:rsidRPr="00F42D19">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Справки;</w:t>
      </w:r>
    </w:p>
    <w:p w:rsidR="000D1EE7" w:rsidRDefault="000D1EE7" w:rsidP="000D1EE7">
      <w:pPr>
        <w:pStyle w:val="ASFKListmark1"/>
      </w:pPr>
      <w:r>
        <w:t>Дата Справки;</w:t>
      </w:r>
    </w:p>
    <w:p w:rsidR="000D1EE7" w:rsidRDefault="000D1EE7" w:rsidP="000D1EE7">
      <w:pPr>
        <w:pStyle w:val="ASFKListmark1"/>
      </w:pPr>
      <w:r>
        <w:t>Номер документа;</w:t>
      </w:r>
    </w:p>
    <w:p w:rsidR="000D1EE7" w:rsidRDefault="000D1EE7" w:rsidP="000D1EE7">
      <w:pPr>
        <w:pStyle w:val="ASFKListmark1"/>
      </w:pPr>
      <w:r>
        <w:t>Дата формирования документа;</w:t>
      </w:r>
    </w:p>
    <w:p w:rsidR="000D1EE7" w:rsidRDefault="000D1EE7" w:rsidP="000D1EE7">
      <w:pPr>
        <w:pStyle w:val="ASFKListmark1"/>
      </w:pPr>
      <w:r>
        <w:t>Наименование документа;</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Pr="008D19C2" w:rsidRDefault="000D1EE7" w:rsidP="000D1EE7">
      <w:pPr>
        <w:pStyle w:val="ASFKListnormal"/>
        <w:rPr>
          <w:rStyle w:val="ASFKSymItalic"/>
        </w:rPr>
      </w:pPr>
      <w:r w:rsidRPr="008D19C2">
        <w:rPr>
          <w:rStyle w:val="ASFKSymItalic"/>
        </w:rPr>
        <w:t>Группа полей «Реквизиты получателя»</w:t>
      </w:r>
    </w:p>
    <w:p w:rsidR="000D1EE7" w:rsidRDefault="000D1EE7" w:rsidP="000D1EE7">
      <w:pPr>
        <w:pStyle w:val="ASFKListmark1"/>
      </w:pPr>
      <w:r>
        <w:t>Номер;</w:t>
      </w:r>
    </w:p>
    <w:p w:rsidR="000D1EE7" w:rsidRDefault="000D1EE7" w:rsidP="000D1EE7">
      <w:pPr>
        <w:pStyle w:val="ASFKListmark1"/>
      </w:pPr>
      <w:r>
        <w:t>Дата;</w:t>
      </w:r>
    </w:p>
    <w:p w:rsidR="000D1EE7" w:rsidRDefault="000D1EE7" w:rsidP="000D1EE7">
      <w:pPr>
        <w:pStyle w:val="ASFKListmark1"/>
      </w:pPr>
      <w:r>
        <w:t>Основание операции;</w:t>
      </w:r>
    </w:p>
    <w:p w:rsidR="000D1EE7" w:rsidRDefault="000D1EE7" w:rsidP="000D1EE7">
      <w:pPr>
        <w:pStyle w:val="ASFKListmark1"/>
      </w:pPr>
      <w:r>
        <w:t>Номер счета по дебету;</w:t>
      </w:r>
    </w:p>
    <w:p w:rsidR="000D1EE7" w:rsidRDefault="000D1EE7" w:rsidP="000D1EE7">
      <w:pPr>
        <w:pStyle w:val="ASFKListmark1"/>
      </w:pPr>
      <w:r>
        <w:t>Номер счета по кредиту;</w:t>
      </w:r>
    </w:p>
    <w:p w:rsidR="000D1EE7" w:rsidRDefault="000D1EE7" w:rsidP="000D1EE7">
      <w:pPr>
        <w:pStyle w:val="ASFKListmark1"/>
      </w:pPr>
      <w:r>
        <w:t>Сумма.</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операций клиента</w:t>
      </w:r>
      <w:r>
        <w:t>»</w:t>
      </w:r>
      <w:r w:rsidRPr="00CA3543">
        <w:t xml:space="preserve"> представлена на рисунке</w:t>
      </w:r>
      <w:r w:rsidRPr="00424CF0">
        <w:t> </w:t>
      </w:r>
      <w:r w:rsidRPr="00CA3543">
        <w:fldChar w:fldCharType="begin"/>
      </w:r>
      <w:r w:rsidRPr="00CA3543">
        <w:instrText xml:space="preserve"> REF _Ref404854148 \h  \* MERGEFORMAT </w:instrText>
      </w:r>
      <w:r w:rsidRPr="00CA3543">
        <w:fldChar w:fldCharType="separate"/>
      </w:r>
      <w:r w:rsidR="00280C20">
        <w:t>412</w:t>
      </w:r>
      <w:r w:rsidRPr="00CA3543">
        <w:fldChar w:fldCharType="end"/>
      </w:r>
      <w:r w:rsidRPr="00CA3543">
        <w:t>.</w:t>
      </w:r>
    </w:p>
    <w:p w:rsidR="000D1EE7" w:rsidRPr="00AB7803" w:rsidRDefault="000D1EE7" w:rsidP="000D1EE7">
      <w:pPr>
        <w:pStyle w:val="ASFKFigure"/>
      </w:pPr>
      <w:r>
        <w:rPr>
          <w:noProof/>
        </w:rPr>
        <w:drawing>
          <wp:inline distT="0" distB="0" distL="0" distR="0" wp14:anchorId="5059F12E" wp14:editId="2586506C">
            <wp:extent cx="6134735" cy="3746500"/>
            <wp:effectExtent l="0" t="0" r="0" b="0"/>
            <wp:docPr id="646" name="Рисунок 6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0"/>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6134735" cy="374650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25" w:name="_Ref404854148"/>
      <w:bookmarkStart w:id="2526" w:name="_Toc172208518"/>
      <w:bookmarkStart w:id="2527" w:name="_Toc210070042"/>
      <w:r w:rsidR="00280C20">
        <w:rPr>
          <w:noProof/>
        </w:rPr>
        <w:t>412</w:t>
      </w:r>
      <w:bookmarkEnd w:id="2525"/>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операций клиента</w:t>
      </w:r>
      <w:r>
        <w:t>»</w:t>
      </w:r>
      <w:bookmarkEnd w:id="2526"/>
      <w:bookmarkEnd w:id="2527"/>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Уведомление об уточнении операций клиента</w:t>
      </w:r>
      <w:r>
        <w:t>» содержит</w:t>
      </w:r>
      <w:r w:rsidRPr="00F42D19">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Уведомления, присвоенный клиентом;</w:t>
      </w:r>
    </w:p>
    <w:p w:rsidR="000D1EE7" w:rsidRDefault="000D1EE7" w:rsidP="000D1EE7">
      <w:pPr>
        <w:pStyle w:val="ASFKListmark1"/>
      </w:pPr>
      <w:r>
        <w:t>Дата Уведомления;</w:t>
      </w:r>
    </w:p>
    <w:p w:rsidR="000D1EE7" w:rsidRDefault="000D1EE7" w:rsidP="000D1EE7">
      <w:pPr>
        <w:pStyle w:val="ASFKListmark1"/>
      </w:pPr>
      <w:r>
        <w:t>Дата запроса;</w:t>
      </w:r>
    </w:p>
    <w:p w:rsidR="000D1EE7" w:rsidRDefault="000D1EE7" w:rsidP="000D1EE7">
      <w:pPr>
        <w:pStyle w:val="ASFKListmark1"/>
      </w:pPr>
      <w:r>
        <w:lastRenderedPageBreak/>
        <w:t>Номер запроса;</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Pr="00D46CAC" w:rsidRDefault="000D1EE7" w:rsidP="000D1EE7">
      <w:pPr>
        <w:pStyle w:val="ASFKListnormal"/>
        <w:rPr>
          <w:rStyle w:val="ASFKSymItalic"/>
        </w:rPr>
      </w:pPr>
      <w:r w:rsidRPr="00D46CAC">
        <w:rPr>
          <w:rStyle w:val="ASFKSymItalic"/>
        </w:rPr>
        <w:t>Группа полей «Реквизиты платежного документа)»</w:t>
      </w:r>
    </w:p>
    <w:p w:rsidR="000D1EE7" w:rsidRDefault="000D1EE7" w:rsidP="000D1EE7">
      <w:pPr>
        <w:pStyle w:val="ASFKListmark1"/>
      </w:pPr>
      <w:r>
        <w:t>№ п/п;</w:t>
      </w:r>
    </w:p>
    <w:p w:rsidR="000D1EE7" w:rsidRDefault="000D1EE7" w:rsidP="000D1EE7">
      <w:pPr>
        <w:pStyle w:val="ASFKListmark1"/>
      </w:pPr>
      <w:r>
        <w:t>Наименование;</w:t>
      </w:r>
    </w:p>
    <w:p w:rsidR="000D1EE7" w:rsidRDefault="000D1EE7" w:rsidP="000D1EE7">
      <w:pPr>
        <w:pStyle w:val="ASFKListmark1"/>
      </w:pPr>
      <w:r>
        <w:t>Номер;</w:t>
      </w:r>
    </w:p>
    <w:p w:rsidR="000D1EE7" w:rsidRDefault="000D1EE7" w:rsidP="000D1EE7">
      <w:pPr>
        <w:pStyle w:val="ASFKListmark1"/>
      </w:pPr>
      <w:r>
        <w:t>Дата;</w:t>
      </w:r>
    </w:p>
    <w:p w:rsidR="000D1EE7" w:rsidRDefault="000D1EE7" w:rsidP="000D1EE7">
      <w:pPr>
        <w:pStyle w:val="ASFKListmark1"/>
      </w:pPr>
      <w:r>
        <w:t>Наименование получателя;</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Код классификации операции;</w:t>
      </w:r>
    </w:p>
    <w:p w:rsidR="000D1EE7" w:rsidRDefault="000D1EE7" w:rsidP="000D1EE7">
      <w:pPr>
        <w:pStyle w:val="ASFKListmark1"/>
      </w:pPr>
      <w:r>
        <w:t>Код цели;</w:t>
      </w:r>
    </w:p>
    <w:p w:rsidR="000D1EE7" w:rsidRDefault="000D1EE7" w:rsidP="000D1EE7">
      <w:pPr>
        <w:pStyle w:val="ASFKListmark1"/>
      </w:pPr>
      <w:r>
        <w:t>ФАИП;</w:t>
      </w:r>
    </w:p>
    <w:p w:rsidR="000D1EE7" w:rsidRDefault="000D1EE7" w:rsidP="000D1EE7">
      <w:pPr>
        <w:pStyle w:val="ASFKListmark1"/>
      </w:pPr>
      <w:r>
        <w:t>Номер КОО;</w:t>
      </w:r>
    </w:p>
    <w:p w:rsidR="000D1EE7" w:rsidRDefault="000D1EE7" w:rsidP="000D1EE7">
      <w:pPr>
        <w:pStyle w:val="ASFKListmark1"/>
      </w:pPr>
      <w:r>
        <w:t>ИГК;</w:t>
      </w:r>
    </w:p>
    <w:p w:rsidR="000D1EE7" w:rsidRDefault="000D1EE7" w:rsidP="000D1EE7">
      <w:pPr>
        <w:pStyle w:val="ASFKListmark1"/>
      </w:pPr>
      <w:r>
        <w:t>Аналитический код раздела;</w:t>
      </w:r>
    </w:p>
    <w:p w:rsidR="000D1EE7" w:rsidRDefault="000D1EE7" w:rsidP="000D1EE7">
      <w:pPr>
        <w:pStyle w:val="ASFKListmark1"/>
      </w:pPr>
      <w:r>
        <w:t>Сумма;</w:t>
      </w:r>
    </w:p>
    <w:p w:rsidR="000D1EE7" w:rsidRDefault="000D1EE7" w:rsidP="000D1EE7">
      <w:pPr>
        <w:pStyle w:val="ASFKListmark1"/>
      </w:pPr>
      <w:r>
        <w:t>Назначение платежа;</w:t>
      </w:r>
    </w:p>
    <w:p w:rsidR="000D1EE7" w:rsidRDefault="000D1EE7" w:rsidP="000D1EE7">
      <w:pPr>
        <w:pStyle w:val="ASFKListmark1"/>
      </w:pPr>
      <w:r>
        <w:t>Примечание;</w:t>
      </w:r>
    </w:p>
    <w:p w:rsidR="000D1EE7" w:rsidRPr="00D46CAC" w:rsidRDefault="000D1EE7" w:rsidP="000D1EE7">
      <w:pPr>
        <w:pStyle w:val="ASFKListnormal"/>
        <w:rPr>
          <w:rStyle w:val="ASFKSymItalic"/>
        </w:rPr>
      </w:pPr>
      <w:r w:rsidRPr="00D46CAC">
        <w:rPr>
          <w:rStyle w:val="ASFKSymItalic"/>
        </w:rPr>
        <w:t>Группа полей «Изменить на реквизиты)»</w:t>
      </w:r>
    </w:p>
    <w:p w:rsidR="000D1EE7" w:rsidRDefault="000D1EE7" w:rsidP="000D1EE7">
      <w:pPr>
        <w:pStyle w:val="ASFKListmark1"/>
      </w:pPr>
      <w:r>
        <w:t>№ п/п;</w:t>
      </w:r>
    </w:p>
    <w:p w:rsidR="000D1EE7" w:rsidRDefault="000D1EE7" w:rsidP="000D1EE7">
      <w:pPr>
        <w:pStyle w:val="ASFKListmark1"/>
      </w:pPr>
      <w:r>
        <w:t>Наименование получателя;</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Код классификации операции;</w:t>
      </w:r>
    </w:p>
    <w:p w:rsidR="000D1EE7" w:rsidRDefault="000D1EE7" w:rsidP="000D1EE7">
      <w:pPr>
        <w:pStyle w:val="ASFKListmark1"/>
      </w:pPr>
      <w:r>
        <w:t>Код цели;</w:t>
      </w:r>
    </w:p>
    <w:p w:rsidR="000D1EE7" w:rsidRDefault="000D1EE7" w:rsidP="000D1EE7">
      <w:pPr>
        <w:pStyle w:val="ASFKListmark1"/>
      </w:pPr>
      <w:r>
        <w:t>ФАИП;</w:t>
      </w:r>
    </w:p>
    <w:p w:rsidR="000D1EE7" w:rsidRDefault="000D1EE7" w:rsidP="000D1EE7">
      <w:pPr>
        <w:pStyle w:val="ASFKListmark1"/>
      </w:pPr>
      <w:r>
        <w:t>Номер КОО;</w:t>
      </w:r>
    </w:p>
    <w:p w:rsidR="000D1EE7" w:rsidRDefault="000D1EE7" w:rsidP="000D1EE7">
      <w:pPr>
        <w:pStyle w:val="ASFKListmark1"/>
      </w:pPr>
      <w:r>
        <w:t>ИГК;</w:t>
      </w:r>
    </w:p>
    <w:p w:rsidR="000D1EE7" w:rsidRDefault="000D1EE7" w:rsidP="000D1EE7">
      <w:pPr>
        <w:pStyle w:val="ASFKListmark1"/>
      </w:pPr>
      <w:r>
        <w:t>Аналитический код раздела;</w:t>
      </w:r>
    </w:p>
    <w:p w:rsidR="000D1EE7" w:rsidRDefault="000D1EE7" w:rsidP="000D1EE7">
      <w:pPr>
        <w:pStyle w:val="ASFKListmark1"/>
      </w:pPr>
      <w:r>
        <w:t>Сумма;</w:t>
      </w:r>
    </w:p>
    <w:p w:rsidR="000D1EE7" w:rsidRDefault="000D1EE7" w:rsidP="000D1EE7">
      <w:pPr>
        <w:pStyle w:val="ASFKListmark1"/>
      </w:pPr>
      <w:r>
        <w:t>Назначение платежа;</w:t>
      </w:r>
    </w:p>
    <w:p w:rsidR="000D1EE7" w:rsidRDefault="000D1EE7" w:rsidP="000D1EE7">
      <w:pPr>
        <w:pStyle w:val="ASFKListmark1"/>
      </w:pPr>
      <w:r>
        <w:t>Примечание.</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вида и принадлежности платежа</w:t>
      </w:r>
      <w:r>
        <w:t>»</w:t>
      </w:r>
      <w:r w:rsidRPr="00CA3543">
        <w:t xml:space="preserve"> представлена на рисунке</w:t>
      </w:r>
      <w:r w:rsidRPr="00424CF0">
        <w:t> </w:t>
      </w:r>
      <w:r w:rsidRPr="00CA3543">
        <w:fldChar w:fldCharType="begin"/>
      </w:r>
      <w:r w:rsidRPr="00CA3543">
        <w:instrText xml:space="preserve"> REF _Ref404854306 \h  \* MERGEFORMAT </w:instrText>
      </w:r>
      <w:r w:rsidRPr="00CA3543">
        <w:fldChar w:fldCharType="separate"/>
      </w:r>
      <w:r w:rsidR="00280C20">
        <w:t>413</w:t>
      </w:r>
      <w:r w:rsidRPr="00CA3543">
        <w:fldChar w:fldCharType="end"/>
      </w:r>
      <w:r w:rsidRPr="00CA3543">
        <w:t>.</w:t>
      </w:r>
    </w:p>
    <w:p w:rsidR="000D1EE7" w:rsidRPr="00AB7803" w:rsidRDefault="000D1EE7" w:rsidP="000D1EE7">
      <w:pPr>
        <w:pStyle w:val="ASFKFigure"/>
      </w:pPr>
      <w:r>
        <w:rPr>
          <w:noProof/>
        </w:rPr>
        <w:lastRenderedPageBreak/>
        <w:drawing>
          <wp:inline distT="0" distB="0" distL="0" distR="0" wp14:anchorId="2CC8097D" wp14:editId="1120DA7A">
            <wp:extent cx="6134735" cy="3755390"/>
            <wp:effectExtent l="0" t="0" r="0" b="0"/>
            <wp:docPr id="647" name="Рисунок 6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28" w:name="_Ref404854306"/>
      <w:bookmarkStart w:id="2529" w:name="_Toc172208519"/>
      <w:bookmarkStart w:id="2530" w:name="_Toc210070043"/>
      <w:r w:rsidR="00280C20">
        <w:rPr>
          <w:noProof/>
        </w:rPr>
        <w:t>413</w:t>
      </w:r>
      <w:bookmarkEnd w:id="2528"/>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вида и прина</w:t>
      </w:r>
      <w:r w:rsidRPr="00360C28">
        <w:t>д</w:t>
      </w:r>
      <w:r w:rsidRPr="00AB7803">
        <w:t>лежности платежа</w:t>
      </w:r>
      <w:r>
        <w:t>»</w:t>
      </w:r>
      <w:bookmarkEnd w:id="2529"/>
      <w:bookmarkEnd w:id="2530"/>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Уведомление об уточнении вида и прина</w:t>
      </w:r>
      <w:r w:rsidRPr="00360C28">
        <w:t>д</w:t>
      </w:r>
      <w:r w:rsidRPr="00AB7803">
        <w:t>лежности платежа</w:t>
      </w:r>
      <w:r>
        <w:t>» содержит</w:t>
      </w:r>
      <w:r w:rsidRPr="00F42D19">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Уведомления;</w:t>
      </w:r>
    </w:p>
    <w:p w:rsidR="000D1EE7" w:rsidRDefault="000D1EE7" w:rsidP="000D1EE7">
      <w:pPr>
        <w:pStyle w:val="ASFKListmark1"/>
      </w:pPr>
      <w:r>
        <w:t>Дата Уведомления;</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Pr="00741B65" w:rsidRDefault="000D1EE7" w:rsidP="000D1EE7">
      <w:pPr>
        <w:pStyle w:val="ASFKListnormal"/>
        <w:rPr>
          <w:rStyle w:val="ASFKSymItalic"/>
        </w:rPr>
      </w:pPr>
      <w:r w:rsidRPr="00741B65">
        <w:rPr>
          <w:rStyle w:val="ASFKSymItalic"/>
        </w:rPr>
        <w:t>Группа полей «Реквизиты платежного документа»</w:t>
      </w:r>
    </w:p>
    <w:p w:rsidR="000D1EE7" w:rsidRDefault="000D1EE7" w:rsidP="000D1EE7">
      <w:pPr>
        <w:pStyle w:val="ASFKListmark1"/>
      </w:pPr>
      <w:r>
        <w:t>Номер п/п;</w:t>
      </w:r>
    </w:p>
    <w:p w:rsidR="000D1EE7" w:rsidRDefault="000D1EE7" w:rsidP="000D1EE7">
      <w:pPr>
        <w:pStyle w:val="ASFKListmark1"/>
      </w:pPr>
      <w:r>
        <w:t>GUID ЭПД;</w:t>
      </w:r>
    </w:p>
    <w:p w:rsidR="000D1EE7" w:rsidRDefault="000D1EE7" w:rsidP="000D1EE7">
      <w:pPr>
        <w:pStyle w:val="ASFKListmark1"/>
      </w:pPr>
      <w:r>
        <w:t>Наименование документа;</w:t>
      </w:r>
    </w:p>
    <w:p w:rsidR="000D1EE7" w:rsidRDefault="000D1EE7" w:rsidP="000D1EE7">
      <w:pPr>
        <w:pStyle w:val="ASFKListmark1"/>
      </w:pPr>
      <w:r>
        <w:t>Номер документа;</w:t>
      </w:r>
    </w:p>
    <w:p w:rsidR="000D1EE7" w:rsidRDefault="000D1EE7" w:rsidP="000D1EE7">
      <w:pPr>
        <w:pStyle w:val="ASFKListmark1"/>
      </w:pPr>
      <w:r>
        <w:t>Дата документа;</w:t>
      </w:r>
    </w:p>
    <w:p w:rsidR="000D1EE7" w:rsidRDefault="000D1EE7" w:rsidP="000D1EE7">
      <w:pPr>
        <w:pStyle w:val="ASFKListmark1"/>
      </w:pPr>
      <w:r>
        <w:t>Наименование получателя;</w:t>
      </w:r>
    </w:p>
    <w:p w:rsidR="000D1EE7" w:rsidRDefault="000D1EE7" w:rsidP="000D1EE7">
      <w:pPr>
        <w:pStyle w:val="ASFKListmark1"/>
      </w:pPr>
      <w:r>
        <w:t>ИНН получателя;</w:t>
      </w:r>
    </w:p>
    <w:p w:rsidR="000D1EE7" w:rsidRDefault="000D1EE7" w:rsidP="000D1EE7">
      <w:pPr>
        <w:pStyle w:val="ASFKListmark1"/>
      </w:pPr>
      <w:r>
        <w:t>КПП получателя;</w:t>
      </w:r>
    </w:p>
    <w:p w:rsidR="000D1EE7" w:rsidRDefault="000D1EE7" w:rsidP="000D1EE7">
      <w:pPr>
        <w:pStyle w:val="ASFKListmark1"/>
      </w:pPr>
      <w:r>
        <w:t>Код по БК;</w:t>
      </w:r>
    </w:p>
    <w:p w:rsidR="000D1EE7" w:rsidRDefault="000D1EE7" w:rsidP="000D1EE7">
      <w:pPr>
        <w:pStyle w:val="ASFKListmark1"/>
      </w:pPr>
      <w:r>
        <w:t>Код цели субсидий / субвенций;</w:t>
      </w:r>
    </w:p>
    <w:p w:rsidR="000D1EE7" w:rsidRDefault="000D1EE7" w:rsidP="000D1EE7">
      <w:pPr>
        <w:pStyle w:val="ASFKListmark1"/>
      </w:pPr>
      <w:r>
        <w:t>Код ОКАТО;</w:t>
      </w:r>
    </w:p>
    <w:p w:rsidR="000D1EE7" w:rsidRDefault="000D1EE7" w:rsidP="000D1EE7">
      <w:pPr>
        <w:pStyle w:val="ASFKListmark1"/>
      </w:pPr>
      <w:r>
        <w:t>Сумма в рублях;</w:t>
      </w:r>
    </w:p>
    <w:p w:rsidR="000D1EE7" w:rsidRDefault="000D1EE7" w:rsidP="000D1EE7">
      <w:pPr>
        <w:pStyle w:val="ASFKListmark1"/>
      </w:pPr>
      <w:r>
        <w:t>Примечание;</w:t>
      </w:r>
    </w:p>
    <w:p w:rsidR="000D1EE7" w:rsidRDefault="000D1EE7" w:rsidP="000D1EE7">
      <w:pPr>
        <w:pStyle w:val="ASFKListmark1"/>
      </w:pPr>
      <w:r>
        <w:t>Назначение платежа;</w:t>
      </w:r>
    </w:p>
    <w:p w:rsidR="000D1EE7" w:rsidRPr="00741B65" w:rsidRDefault="000D1EE7" w:rsidP="000D1EE7">
      <w:pPr>
        <w:pStyle w:val="ASFKListnormal"/>
        <w:rPr>
          <w:rStyle w:val="ASFKSymItalic"/>
        </w:rPr>
      </w:pPr>
      <w:r w:rsidRPr="00741B65">
        <w:rPr>
          <w:rStyle w:val="ASFKSymItalic"/>
        </w:rPr>
        <w:t>Группа полей «Изменить на реквизиты» (является вложенной таблицей по отношению к табличной части «Реквизиты платежного документа»)</w:t>
      </w:r>
    </w:p>
    <w:p w:rsidR="000D1EE7" w:rsidRDefault="000D1EE7" w:rsidP="000D1EE7">
      <w:pPr>
        <w:pStyle w:val="ASFKListmark1"/>
      </w:pPr>
      <w:r>
        <w:t>Номер п/п;</w:t>
      </w:r>
    </w:p>
    <w:p w:rsidR="000D1EE7" w:rsidRDefault="000D1EE7" w:rsidP="000D1EE7">
      <w:pPr>
        <w:pStyle w:val="ASFKListmark1"/>
      </w:pPr>
      <w:r>
        <w:lastRenderedPageBreak/>
        <w:t>Наименование получателя;</w:t>
      </w:r>
    </w:p>
    <w:p w:rsidR="000D1EE7" w:rsidRDefault="000D1EE7" w:rsidP="000D1EE7">
      <w:pPr>
        <w:pStyle w:val="ASFKListmark1"/>
      </w:pPr>
      <w:r>
        <w:t>ИНН получателя;</w:t>
      </w:r>
    </w:p>
    <w:p w:rsidR="000D1EE7" w:rsidRDefault="000D1EE7" w:rsidP="000D1EE7">
      <w:pPr>
        <w:pStyle w:val="ASFKListmark1"/>
      </w:pPr>
      <w:r>
        <w:t>КПП получателя;</w:t>
      </w:r>
    </w:p>
    <w:p w:rsidR="000D1EE7" w:rsidRDefault="000D1EE7" w:rsidP="000D1EE7">
      <w:pPr>
        <w:pStyle w:val="ASFKListmark1"/>
      </w:pPr>
      <w:r>
        <w:t>Код ОКАТО;</w:t>
      </w:r>
    </w:p>
    <w:p w:rsidR="000D1EE7" w:rsidRDefault="000D1EE7" w:rsidP="000D1EE7">
      <w:pPr>
        <w:pStyle w:val="ASFKListmark1"/>
      </w:pPr>
      <w:r>
        <w:t>Лицевой счет;</w:t>
      </w:r>
    </w:p>
    <w:p w:rsidR="000D1EE7" w:rsidRDefault="000D1EE7" w:rsidP="000D1EE7">
      <w:pPr>
        <w:pStyle w:val="ASFKListmark1"/>
      </w:pPr>
      <w:r>
        <w:t>Код по БК;</w:t>
      </w:r>
    </w:p>
    <w:p w:rsidR="000D1EE7" w:rsidRDefault="000D1EE7" w:rsidP="000D1EE7">
      <w:pPr>
        <w:pStyle w:val="ASFKListmark1"/>
      </w:pPr>
      <w:r>
        <w:t>Код цели субсидий / субвенций;</w:t>
      </w:r>
    </w:p>
    <w:p w:rsidR="000D1EE7" w:rsidRDefault="000D1EE7" w:rsidP="000D1EE7">
      <w:pPr>
        <w:pStyle w:val="ASFKListmark1"/>
      </w:pPr>
      <w:r>
        <w:t>Сумма в рублях;</w:t>
      </w:r>
    </w:p>
    <w:p w:rsidR="000D1EE7" w:rsidRDefault="000D1EE7" w:rsidP="000D1EE7">
      <w:pPr>
        <w:pStyle w:val="ASFKListmark1"/>
      </w:pPr>
      <w:r>
        <w:t>Назначение платежа;</w:t>
      </w:r>
    </w:p>
    <w:p w:rsidR="000D1EE7" w:rsidRPr="00CA3543" w:rsidRDefault="000D1EE7" w:rsidP="000D1EE7">
      <w:pPr>
        <w:pStyle w:val="ASFKListmark1"/>
      </w:pPr>
      <w:r>
        <w:t>Вид средств.</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Платежное поручение</w:t>
      </w:r>
      <w:r>
        <w:t>»</w:t>
      </w:r>
      <w:r w:rsidRPr="00CA3543">
        <w:t xml:space="preserve"> представлена на рисунке</w:t>
      </w:r>
      <w:r w:rsidRPr="00424CF0">
        <w:t> </w:t>
      </w:r>
      <w:r w:rsidRPr="00CA3543">
        <w:fldChar w:fldCharType="begin"/>
      </w:r>
      <w:r w:rsidRPr="00CA3543">
        <w:instrText xml:space="preserve"> REF _Ref404854369 \h  \* MERGEFORMAT </w:instrText>
      </w:r>
      <w:r w:rsidRPr="00CA3543">
        <w:fldChar w:fldCharType="separate"/>
      </w:r>
      <w:r w:rsidR="00280C20">
        <w:t>414</w:t>
      </w:r>
      <w:r w:rsidRPr="00CA3543">
        <w:fldChar w:fldCharType="end"/>
      </w:r>
      <w:r w:rsidRPr="00CA3543">
        <w:t>.</w:t>
      </w:r>
    </w:p>
    <w:p w:rsidR="000D1EE7" w:rsidRPr="00AB7803" w:rsidRDefault="000D1EE7" w:rsidP="000D1EE7">
      <w:pPr>
        <w:pStyle w:val="ASFKFigure"/>
      </w:pPr>
      <w:r>
        <w:rPr>
          <w:noProof/>
        </w:rPr>
        <w:drawing>
          <wp:inline distT="0" distB="0" distL="0" distR="0" wp14:anchorId="346A3A89" wp14:editId="6A5466CB">
            <wp:extent cx="6125845" cy="2921000"/>
            <wp:effectExtent l="0" t="0" r="0" b="0"/>
            <wp:docPr id="648" name="Рисунок 6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0"/>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31" w:name="_Ref404854369"/>
      <w:bookmarkStart w:id="2532" w:name="_Toc172208520"/>
      <w:bookmarkStart w:id="2533" w:name="_Toc210070044"/>
      <w:r w:rsidR="00280C20">
        <w:rPr>
          <w:noProof/>
        </w:rPr>
        <w:t>414</w:t>
      </w:r>
      <w:bookmarkEnd w:id="2531"/>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Платежное поручение</w:t>
      </w:r>
      <w:r>
        <w:t>»</w:t>
      </w:r>
      <w:bookmarkEnd w:id="2532"/>
      <w:bookmarkEnd w:id="2533"/>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Платежное поручение</w:t>
      </w:r>
      <w:r>
        <w:t>» содержит</w:t>
      </w:r>
      <w:r w:rsidRPr="00F42D19">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платежного документа;</w:t>
      </w:r>
    </w:p>
    <w:p w:rsidR="000D1EE7" w:rsidRDefault="000D1EE7" w:rsidP="000D1EE7">
      <w:pPr>
        <w:pStyle w:val="ASFKListmark1"/>
      </w:pPr>
      <w:r>
        <w:t>Дата платежного документа;</w:t>
      </w:r>
    </w:p>
    <w:p w:rsidR="000D1EE7" w:rsidRDefault="000D1EE7" w:rsidP="000D1EE7">
      <w:pPr>
        <w:pStyle w:val="ASFKListmark1"/>
      </w:pPr>
      <w:r>
        <w:t>Сумма;</w:t>
      </w:r>
    </w:p>
    <w:p w:rsidR="000D1EE7" w:rsidRDefault="000D1EE7" w:rsidP="000D1EE7">
      <w:pPr>
        <w:pStyle w:val="ASFKListmark1"/>
      </w:pPr>
      <w:r>
        <w:t>Вид платежа;</w:t>
      </w:r>
    </w:p>
    <w:p w:rsidR="000D1EE7" w:rsidRDefault="000D1EE7" w:rsidP="000D1EE7">
      <w:pPr>
        <w:pStyle w:val="ASFKListmark1"/>
      </w:pPr>
      <w:r>
        <w:t>ИНН плательщика;</w:t>
      </w:r>
    </w:p>
    <w:p w:rsidR="000D1EE7" w:rsidRDefault="000D1EE7" w:rsidP="000D1EE7">
      <w:pPr>
        <w:pStyle w:val="ASFKListmark1"/>
      </w:pPr>
      <w:r>
        <w:t>КПП плательщика;</w:t>
      </w:r>
    </w:p>
    <w:p w:rsidR="000D1EE7" w:rsidRDefault="000D1EE7" w:rsidP="000D1EE7">
      <w:pPr>
        <w:pStyle w:val="ASFKListmark1"/>
      </w:pPr>
      <w:r>
        <w:t>Наименование плательщика;</w:t>
      </w:r>
    </w:p>
    <w:p w:rsidR="000D1EE7" w:rsidRDefault="000D1EE7" w:rsidP="000D1EE7">
      <w:pPr>
        <w:pStyle w:val="ASFKListmark1"/>
      </w:pPr>
      <w:r>
        <w:t>Расчетный счет плательщика;</w:t>
      </w:r>
    </w:p>
    <w:p w:rsidR="000D1EE7" w:rsidRDefault="000D1EE7" w:rsidP="000D1EE7">
      <w:pPr>
        <w:pStyle w:val="ASFKListmark1"/>
      </w:pPr>
      <w:r>
        <w:t>БИК банка плательщика;</w:t>
      </w:r>
    </w:p>
    <w:p w:rsidR="000D1EE7" w:rsidRDefault="000D1EE7" w:rsidP="000D1EE7">
      <w:pPr>
        <w:pStyle w:val="ASFKListmark1"/>
      </w:pPr>
      <w:r>
        <w:t>Банк плательщика;</w:t>
      </w:r>
    </w:p>
    <w:p w:rsidR="000D1EE7" w:rsidRDefault="000D1EE7" w:rsidP="000D1EE7">
      <w:pPr>
        <w:pStyle w:val="ASFKListmark1"/>
      </w:pPr>
      <w:r>
        <w:t>Корсчет банка плательщика;</w:t>
      </w:r>
    </w:p>
    <w:p w:rsidR="000D1EE7" w:rsidRDefault="000D1EE7" w:rsidP="000D1EE7">
      <w:pPr>
        <w:pStyle w:val="ASFKListmark1"/>
      </w:pPr>
      <w:r>
        <w:t>ИНН получателя;</w:t>
      </w:r>
    </w:p>
    <w:p w:rsidR="000D1EE7" w:rsidRDefault="000D1EE7" w:rsidP="000D1EE7">
      <w:pPr>
        <w:pStyle w:val="ASFKListmark1"/>
      </w:pPr>
      <w:r>
        <w:t>КПП получателя;</w:t>
      </w:r>
    </w:p>
    <w:p w:rsidR="000D1EE7" w:rsidRDefault="000D1EE7" w:rsidP="000D1EE7">
      <w:pPr>
        <w:pStyle w:val="ASFKListmark1"/>
      </w:pPr>
      <w:r>
        <w:t>Наименование получателя;</w:t>
      </w:r>
    </w:p>
    <w:p w:rsidR="000D1EE7" w:rsidRDefault="000D1EE7" w:rsidP="000D1EE7">
      <w:pPr>
        <w:pStyle w:val="ASFKListmark1"/>
      </w:pPr>
      <w:r>
        <w:t>Расчетный счет получателя;</w:t>
      </w:r>
    </w:p>
    <w:p w:rsidR="000D1EE7" w:rsidRDefault="000D1EE7" w:rsidP="000D1EE7">
      <w:pPr>
        <w:pStyle w:val="ASFKListmark1"/>
      </w:pPr>
      <w:r>
        <w:t>БИК банка получателя;</w:t>
      </w:r>
    </w:p>
    <w:p w:rsidR="000D1EE7" w:rsidRDefault="000D1EE7" w:rsidP="000D1EE7">
      <w:pPr>
        <w:pStyle w:val="ASFKListmark1"/>
      </w:pPr>
      <w:r>
        <w:lastRenderedPageBreak/>
        <w:t>Банк получателя;</w:t>
      </w:r>
    </w:p>
    <w:p w:rsidR="000D1EE7" w:rsidRDefault="000D1EE7" w:rsidP="000D1EE7">
      <w:pPr>
        <w:pStyle w:val="ASFKListmark1"/>
      </w:pPr>
      <w:r>
        <w:t>Срок платежа;</w:t>
      </w:r>
    </w:p>
    <w:p w:rsidR="000D1EE7" w:rsidRDefault="000D1EE7" w:rsidP="000D1EE7">
      <w:pPr>
        <w:pStyle w:val="ASFKListmark1"/>
      </w:pPr>
      <w:r>
        <w:t>Очередность платежа;</w:t>
      </w:r>
    </w:p>
    <w:p w:rsidR="000D1EE7" w:rsidRDefault="000D1EE7" w:rsidP="000D1EE7">
      <w:pPr>
        <w:pStyle w:val="ASFKListmark1"/>
      </w:pPr>
      <w:r>
        <w:t>Код;</w:t>
      </w:r>
    </w:p>
    <w:p w:rsidR="000D1EE7" w:rsidRDefault="000D1EE7" w:rsidP="000D1EE7">
      <w:pPr>
        <w:pStyle w:val="ASFKListmark1"/>
      </w:pPr>
      <w:r>
        <w:t>Идентификатор контракта;</w:t>
      </w:r>
    </w:p>
    <w:p w:rsidR="000D1EE7" w:rsidRDefault="000D1EE7" w:rsidP="000D1EE7">
      <w:pPr>
        <w:pStyle w:val="ASFKListmark1"/>
      </w:pPr>
      <w:r>
        <w:t>Номер КОО;</w:t>
      </w:r>
    </w:p>
    <w:p w:rsidR="000D1EE7" w:rsidRDefault="000D1EE7" w:rsidP="000D1EE7">
      <w:pPr>
        <w:pStyle w:val="ASFKListmark1"/>
      </w:pPr>
      <w:r>
        <w:t>Назначение платежа;</w:t>
      </w:r>
    </w:p>
    <w:p w:rsidR="000D1EE7" w:rsidRDefault="000D1EE7" w:rsidP="000D1EE7">
      <w:pPr>
        <w:pStyle w:val="ASFKListmark1"/>
      </w:pPr>
      <w:r>
        <w:t>Код бюджетной классификации Российской Федерации;</w:t>
      </w:r>
    </w:p>
    <w:p w:rsidR="000D1EE7" w:rsidRDefault="000D1EE7" w:rsidP="000D1EE7">
      <w:pPr>
        <w:pStyle w:val="ASFKListmark1"/>
      </w:pPr>
      <w:r>
        <w:t>Код ОКТМО;</w:t>
      </w:r>
    </w:p>
    <w:p w:rsidR="000D1EE7" w:rsidRPr="00F24A8A" w:rsidRDefault="000D1EE7" w:rsidP="000D1EE7">
      <w:pPr>
        <w:pStyle w:val="ASFKListnormal"/>
        <w:rPr>
          <w:rStyle w:val="ASFKSymItalic"/>
        </w:rPr>
      </w:pPr>
      <w:r w:rsidRPr="00F24A8A">
        <w:rPr>
          <w:rStyle w:val="ASFKSymItalic"/>
        </w:rPr>
        <w:t>Группа полей «Расшифровка по КБК (детализация расчетных документов)»</w:t>
      </w:r>
    </w:p>
    <w:p w:rsidR="000D1EE7" w:rsidRDefault="000D1EE7" w:rsidP="000D1EE7">
      <w:pPr>
        <w:pStyle w:val="ASFKListmark1"/>
      </w:pPr>
      <w:r>
        <w:t>Код по БК;</w:t>
      </w:r>
    </w:p>
    <w:p w:rsidR="000D1EE7" w:rsidRDefault="000D1EE7" w:rsidP="000D1EE7">
      <w:pPr>
        <w:pStyle w:val="ASFKListmark1"/>
      </w:pPr>
      <w:r>
        <w:t>Тип КБК (код);</w:t>
      </w:r>
    </w:p>
    <w:p w:rsidR="000D1EE7" w:rsidRDefault="000D1EE7" w:rsidP="000D1EE7">
      <w:pPr>
        <w:pStyle w:val="ASFKListmark1"/>
      </w:pPr>
      <w:r>
        <w:t>Тип КБК (название);</w:t>
      </w:r>
    </w:p>
    <w:p w:rsidR="000D1EE7" w:rsidRDefault="000D1EE7" w:rsidP="000D1EE7">
      <w:pPr>
        <w:pStyle w:val="ASFKListmark1"/>
      </w:pPr>
      <w:r>
        <w:t>Код цели;</w:t>
      </w:r>
    </w:p>
    <w:p w:rsidR="000D1EE7" w:rsidRDefault="000D1EE7" w:rsidP="000D1EE7">
      <w:pPr>
        <w:pStyle w:val="ASFKListmark1"/>
      </w:pPr>
      <w:r>
        <w:t>Сумма НДС;</w:t>
      </w:r>
    </w:p>
    <w:p w:rsidR="000D1EE7" w:rsidRDefault="000D1EE7" w:rsidP="000D1EE7">
      <w:pPr>
        <w:pStyle w:val="ASFKListmark1"/>
      </w:pPr>
      <w:r>
        <w:t>Сумма НДС, итого;</w:t>
      </w:r>
    </w:p>
    <w:p w:rsidR="000D1EE7" w:rsidRDefault="000D1EE7" w:rsidP="000D1EE7">
      <w:pPr>
        <w:pStyle w:val="ASFKListmark1"/>
      </w:pPr>
      <w:r>
        <w:t>Номер бюджетного обязательства;</w:t>
      </w:r>
    </w:p>
    <w:p w:rsidR="000D1EE7" w:rsidRDefault="000D1EE7" w:rsidP="000D1EE7">
      <w:pPr>
        <w:pStyle w:val="ASFKListmark1"/>
      </w:pPr>
      <w:r>
        <w:t>ОКАТО;</w:t>
      </w:r>
    </w:p>
    <w:p w:rsidR="000D1EE7" w:rsidRDefault="000D1EE7" w:rsidP="000D1EE7">
      <w:pPr>
        <w:pStyle w:val="ASFKListmark1"/>
      </w:pPr>
      <w:r>
        <w:t>Сумма;</w:t>
      </w:r>
    </w:p>
    <w:p w:rsidR="000D1EE7" w:rsidRDefault="000D1EE7" w:rsidP="000D1EE7">
      <w:pPr>
        <w:pStyle w:val="ASFKListmark1"/>
      </w:pPr>
      <w:r>
        <w:t>Направление платежа (код);</w:t>
      </w:r>
    </w:p>
    <w:p w:rsidR="000D1EE7" w:rsidRDefault="000D1EE7" w:rsidP="000D1EE7">
      <w:pPr>
        <w:pStyle w:val="ASFKListmark1"/>
      </w:pPr>
      <w:r>
        <w:t>Направление платежа (наименование);</w:t>
      </w:r>
    </w:p>
    <w:p w:rsidR="000D1EE7" w:rsidRPr="00CA3543" w:rsidRDefault="000D1EE7" w:rsidP="000D1EE7">
      <w:pPr>
        <w:pStyle w:val="ASFKListmark1"/>
      </w:pPr>
      <w:r>
        <w:t>Месяц финансирования.</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Сводная заявка на кассовый расход</w:t>
      </w:r>
      <w:r>
        <w:t>»</w:t>
      </w:r>
      <w:r w:rsidRPr="00CA3543">
        <w:t xml:space="preserve"> представлена на рисунке</w:t>
      </w:r>
      <w:r w:rsidRPr="00424CF0">
        <w:t> </w:t>
      </w:r>
      <w:r w:rsidRPr="00CA3543">
        <w:fldChar w:fldCharType="begin"/>
      </w:r>
      <w:r w:rsidRPr="00CA3543">
        <w:instrText xml:space="preserve"> REF _Ref404854460 \h  \* MERGEFORMAT </w:instrText>
      </w:r>
      <w:r w:rsidRPr="00CA3543">
        <w:fldChar w:fldCharType="separate"/>
      </w:r>
      <w:r w:rsidR="00280C20">
        <w:t>415</w:t>
      </w:r>
      <w:r w:rsidRPr="00CA3543">
        <w:fldChar w:fldCharType="end"/>
      </w:r>
      <w:r w:rsidRPr="00CA3543">
        <w:t>.</w:t>
      </w:r>
    </w:p>
    <w:p w:rsidR="000D1EE7" w:rsidRPr="00AB7803" w:rsidRDefault="000D1EE7" w:rsidP="000D1EE7">
      <w:pPr>
        <w:pStyle w:val="ASFKFigure"/>
      </w:pPr>
      <w:r>
        <w:rPr>
          <w:noProof/>
        </w:rPr>
        <w:drawing>
          <wp:inline distT="0" distB="0" distL="0" distR="0" wp14:anchorId="42F86F75" wp14:editId="4FD8C30E">
            <wp:extent cx="6134735" cy="3755390"/>
            <wp:effectExtent l="0" t="0" r="0" b="0"/>
            <wp:docPr id="649" name="Рисунок 6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34" w:name="_Ref404854460"/>
      <w:bookmarkStart w:id="2535" w:name="_Toc172208521"/>
      <w:bookmarkStart w:id="2536" w:name="_Toc210070045"/>
      <w:r w:rsidR="00280C20">
        <w:rPr>
          <w:noProof/>
        </w:rPr>
        <w:t>415</w:t>
      </w:r>
      <w:bookmarkEnd w:id="2534"/>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Сводная заявка на кассовый расход</w:t>
      </w:r>
      <w:r>
        <w:t>»</w:t>
      </w:r>
      <w:bookmarkEnd w:id="2535"/>
      <w:bookmarkEnd w:id="2536"/>
    </w:p>
    <w:p w:rsidR="000D1EE7" w:rsidRDefault="000D1EE7" w:rsidP="000D1EE7">
      <w:pPr>
        <w:pStyle w:val="ASFKNormal"/>
      </w:pPr>
      <w:r w:rsidRPr="00424CF0">
        <w:lastRenderedPageBreak/>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Сводная заявка на кассовый расход</w:t>
      </w:r>
      <w:r>
        <w:t>» содержит</w:t>
      </w:r>
      <w:r w:rsidRPr="00F42D19">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заявки;</w:t>
      </w:r>
    </w:p>
    <w:p w:rsidR="000D1EE7" w:rsidRDefault="000D1EE7" w:rsidP="000D1EE7">
      <w:pPr>
        <w:pStyle w:val="ASFKListmark1"/>
      </w:pPr>
      <w:r>
        <w:t>Дата заявки;</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Pr="006B4D45" w:rsidRDefault="000D1EE7" w:rsidP="000D1EE7">
      <w:pPr>
        <w:pStyle w:val="ASFKListnormal"/>
        <w:rPr>
          <w:rStyle w:val="ASFKSymItalic"/>
        </w:rPr>
      </w:pPr>
      <w:r w:rsidRPr="006B4D45">
        <w:rPr>
          <w:rStyle w:val="ASFKSymItalic"/>
        </w:rPr>
        <w:t>Группа полей «Реквизиты документа»</w:t>
      </w:r>
    </w:p>
    <w:p w:rsidR="000D1EE7" w:rsidRDefault="000D1EE7" w:rsidP="000D1EE7">
      <w:pPr>
        <w:pStyle w:val="ASFKListmark1"/>
      </w:pPr>
      <w:r>
        <w:t>Код БК по расходам;</w:t>
      </w:r>
    </w:p>
    <w:p w:rsidR="000D1EE7" w:rsidRDefault="000D1EE7" w:rsidP="000D1EE7">
      <w:pPr>
        <w:pStyle w:val="ASFKListmark1"/>
      </w:pPr>
      <w:r>
        <w:t>Код БК по доходам;</w:t>
      </w:r>
    </w:p>
    <w:p w:rsidR="000D1EE7" w:rsidRDefault="000D1EE7" w:rsidP="000D1EE7">
      <w:pPr>
        <w:pStyle w:val="ASFKListmark1"/>
      </w:pPr>
      <w:r>
        <w:t>Статус налогоплательщика;</w:t>
      </w:r>
    </w:p>
    <w:p w:rsidR="000D1EE7" w:rsidRDefault="000D1EE7" w:rsidP="000D1EE7">
      <w:pPr>
        <w:pStyle w:val="ASFKListmark1"/>
      </w:pPr>
      <w:r>
        <w:t>Вид платежа;</w:t>
      </w:r>
    </w:p>
    <w:p w:rsidR="000D1EE7" w:rsidRDefault="000D1EE7" w:rsidP="000D1EE7">
      <w:pPr>
        <w:pStyle w:val="ASFKListmark1"/>
      </w:pPr>
      <w:r>
        <w:t>Очередность платежа;</w:t>
      </w:r>
    </w:p>
    <w:p w:rsidR="000D1EE7" w:rsidRDefault="000D1EE7" w:rsidP="000D1EE7">
      <w:pPr>
        <w:pStyle w:val="ASFKListmark1"/>
      </w:pPr>
      <w:r>
        <w:t>Сумма;</w:t>
      </w:r>
    </w:p>
    <w:p w:rsidR="000D1EE7" w:rsidRDefault="000D1EE7" w:rsidP="000D1EE7">
      <w:pPr>
        <w:pStyle w:val="ASFKListmark1"/>
      </w:pPr>
      <w:r>
        <w:t>Назначение платежа;</w:t>
      </w:r>
    </w:p>
    <w:p w:rsidR="000D1EE7" w:rsidRDefault="000D1EE7" w:rsidP="000D1EE7">
      <w:pPr>
        <w:pStyle w:val="ASFKListmark1"/>
      </w:pPr>
      <w:r>
        <w:t>Примечание;</w:t>
      </w:r>
    </w:p>
    <w:p w:rsidR="000D1EE7" w:rsidRPr="006B4D45" w:rsidRDefault="000D1EE7" w:rsidP="000D1EE7">
      <w:pPr>
        <w:pStyle w:val="ASFKListnormal"/>
        <w:rPr>
          <w:rStyle w:val="ASFKSymItalic"/>
        </w:rPr>
      </w:pPr>
      <w:r w:rsidRPr="006B4D45">
        <w:rPr>
          <w:rStyle w:val="ASFKSymItalic"/>
        </w:rPr>
        <w:t>Группа полей «Плательщик/ Реквизиты получателя платежа»</w:t>
      </w:r>
    </w:p>
    <w:p w:rsidR="000D1EE7" w:rsidRDefault="000D1EE7" w:rsidP="000D1EE7">
      <w:pPr>
        <w:pStyle w:val="ASFKListmark1"/>
      </w:pPr>
      <w:r>
        <w:t>№ п/п;</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Сумма;</w:t>
      </w:r>
    </w:p>
    <w:p w:rsidR="000D1EE7" w:rsidRDefault="000D1EE7" w:rsidP="000D1EE7">
      <w:pPr>
        <w:pStyle w:val="ASFKListmark1"/>
      </w:pPr>
      <w:r>
        <w:t>Номер БО;</w:t>
      </w:r>
    </w:p>
    <w:p w:rsidR="000D1EE7" w:rsidRDefault="000D1EE7" w:rsidP="000D1EE7">
      <w:pPr>
        <w:pStyle w:val="ASFKListmark1"/>
      </w:pPr>
      <w:r>
        <w:t>Наименование ОрФК (наименование налогового органа);</w:t>
      </w:r>
    </w:p>
    <w:p w:rsidR="000D1EE7" w:rsidRDefault="000D1EE7" w:rsidP="000D1EE7">
      <w:pPr>
        <w:pStyle w:val="ASFKListmark1"/>
      </w:pPr>
      <w:r>
        <w:t>ИНН налог. Органа;</w:t>
      </w:r>
    </w:p>
    <w:p w:rsidR="000D1EE7" w:rsidRDefault="000D1EE7" w:rsidP="000D1EE7">
      <w:pPr>
        <w:pStyle w:val="ASFKListmark1"/>
      </w:pPr>
      <w:r>
        <w:t>КПП налог. Органа;</w:t>
      </w:r>
    </w:p>
    <w:p w:rsidR="000D1EE7" w:rsidRDefault="000D1EE7" w:rsidP="000D1EE7">
      <w:pPr>
        <w:pStyle w:val="ASFKListmark1"/>
      </w:pPr>
      <w:r>
        <w:t>Счет получателя;</w:t>
      </w:r>
    </w:p>
    <w:p w:rsidR="000D1EE7" w:rsidRDefault="000D1EE7" w:rsidP="000D1EE7">
      <w:pPr>
        <w:pStyle w:val="ASFKListmark1"/>
      </w:pPr>
      <w:r>
        <w:t>Наименование банка получателя;</w:t>
      </w:r>
    </w:p>
    <w:p w:rsidR="000D1EE7" w:rsidRDefault="000D1EE7" w:rsidP="000D1EE7">
      <w:pPr>
        <w:pStyle w:val="ASFKListmark1"/>
      </w:pPr>
      <w:r>
        <w:t>БИК;</w:t>
      </w:r>
    </w:p>
    <w:p w:rsidR="000D1EE7" w:rsidRDefault="000D1EE7" w:rsidP="000D1EE7">
      <w:pPr>
        <w:pStyle w:val="ASFKListmark1"/>
      </w:pPr>
      <w:r>
        <w:t>Корреспондентский счет;</w:t>
      </w:r>
    </w:p>
    <w:p w:rsidR="000D1EE7" w:rsidRPr="006B4D45" w:rsidRDefault="000D1EE7" w:rsidP="000D1EE7">
      <w:pPr>
        <w:pStyle w:val="ASFKListnormal"/>
        <w:rPr>
          <w:rStyle w:val="ASFKSymItalic"/>
        </w:rPr>
      </w:pPr>
      <w:r w:rsidRPr="006B4D45">
        <w:rPr>
          <w:rStyle w:val="ASFKSymItalic"/>
        </w:rPr>
        <w:t>Группа полей «Реквизиты налоговых платежей»</w:t>
      </w:r>
    </w:p>
    <w:p w:rsidR="000D1EE7" w:rsidRDefault="000D1EE7" w:rsidP="000D1EE7">
      <w:pPr>
        <w:pStyle w:val="ASFKListmark1"/>
      </w:pPr>
      <w:r>
        <w:t>ОКАТО;</w:t>
      </w:r>
    </w:p>
    <w:p w:rsidR="000D1EE7" w:rsidRDefault="000D1EE7" w:rsidP="000D1EE7">
      <w:pPr>
        <w:pStyle w:val="ASFKListmark1"/>
      </w:pPr>
      <w:r>
        <w:t>Основание платежа;</w:t>
      </w:r>
    </w:p>
    <w:p w:rsidR="000D1EE7" w:rsidRDefault="000D1EE7" w:rsidP="000D1EE7">
      <w:pPr>
        <w:pStyle w:val="ASFKListmark1"/>
      </w:pPr>
      <w:r>
        <w:t>Налоговый период;</w:t>
      </w:r>
    </w:p>
    <w:p w:rsidR="000D1EE7" w:rsidRDefault="000D1EE7" w:rsidP="000D1EE7">
      <w:pPr>
        <w:pStyle w:val="ASFKListmark1"/>
      </w:pPr>
      <w:r>
        <w:t>Номер документа-основания;</w:t>
      </w:r>
    </w:p>
    <w:p w:rsidR="000D1EE7" w:rsidRDefault="000D1EE7" w:rsidP="000D1EE7">
      <w:pPr>
        <w:pStyle w:val="ASFKListmark1"/>
      </w:pPr>
      <w:r>
        <w:t>Дата документа-основания;</w:t>
      </w:r>
    </w:p>
    <w:p w:rsidR="000D1EE7" w:rsidRDefault="000D1EE7" w:rsidP="000D1EE7">
      <w:pPr>
        <w:pStyle w:val="ASFKListmark1"/>
      </w:pPr>
      <w:r>
        <w:t>Тип платежа;</w:t>
      </w:r>
    </w:p>
    <w:p w:rsidR="000D1EE7" w:rsidRDefault="000D1EE7" w:rsidP="000D1EE7">
      <w:pPr>
        <w:pStyle w:val="ASFKListmark1"/>
      </w:pPr>
      <w:r>
        <w:t>УИН;</w:t>
      </w:r>
    </w:p>
    <w:p w:rsidR="000D1EE7" w:rsidRDefault="000D1EE7" w:rsidP="000D1EE7">
      <w:pPr>
        <w:pStyle w:val="ASFKListmark1"/>
      </w:pPr>
      <w:r>
        <w:t>Назначение платежа;</w:t>
      </w:r>
    </w:p>
    <w:p w:rsidR="000D1EE7" w:rsidRDefault="000D1EE7" w:rsidP="000D1EE7">
      <w:pPr>
        <w:pStyle w:val="ASFKListmark1"/>
      </w:pPr>
      <w:r>
        <w:t>Примечание.</w:t>
      </w:r>
    </w:p>
    <w:p w:rsidR="000D1EE7" w:rsidRPr="00C9353B" w:rsidRDefault="000D1EE7" w:rsidP="000D1EE7">
      <w:pPr>
        <w:pStyle w:val="ASFKNormal"/>
      </w:pPr>
      <w:bookmarkStart w:id="2537" w:name="_Toc371526037"/>
      <w:bookmarkStart w:id="2538" w:name="_Ref372032707"/>
      <w:r w:rsidRPr="008A53DE">
        <w:t xml:space="preserve">ЭФ документа </w:t>
      </w:r>
      <w:r w:rsidRPr="00C9353B">
        <w:t>«Информация о кассовых операциях на лицевых счетах учреждений», закладки «</w:t>
      </w:r>
      <w:r>
        <w:t xml:space="preserve">Распоряжение о перечислении денежных средств на банковские карты </w:t>
      </w:r>
      <w:r w:rsidRPr="00C9353B">
        <w:t>«</w:t>
      </w:r>
      <w:r>
        <w:t>Мир</w:t>
      </w:r>
      <w:r w:rsidRPr="00C9353B">
        <w:t>»</w:t>
      </w:r>
      <w:r>
        <w:t xml:space="preserve"> физических лиц</w:t>
      </w:r>
      <w:r w:rsidRPr="00C9353B">
        <w:t>» представлена на рисунке </w:t>
      </w:r>
      <w:r>
        <w:fldChar w:fldCharType="begin"/>
      </w:r>
      <w:r>
        <w:instrText xml:space="preserve"> REF _Ref490048204 \h </w:instrText>
      </w:r>
      <w:r>
        <w:fldChar w:fldCharType="separate"/>
      </w:r>
      <w:r w:rsidR="00280C20">
        <w:rPr>
          <w:noProof/>
        </w:rPr>
        <w:t>416</w:t>
      </w:r>
      <w:r>
        <w:fldChar w:fldCharType="end"/>
      </w:r>
      <w:r w:rsidRPr="00C9353B">
        <w:t>.</w:t>
      </w:r>
    </w:p>
    <w:p w:rsidR="000D1EE7" w:rsidRPr="00AB7803" w:rsidRDefault="000D1EE7" w:rsidP="000D1EE7">
      <w:pPr>
        <w:pStyle w:val="ASFKFigure"/>
      </w:pPr>
      <w:r>
        <w:rPr>
          <w:noProof/>
        </w:rPr>
        <w:lastRenderedPageBreak/>
        <w:drawing>
          <wp:inline distT="0" distB="0" distL="0" distR="0" wp14:anchorId="49BFCAF9" wp14:editId="5DDA98F5">
            <wp:extent cx="6134735" cy="3462020"/>
            <wp:effectExtent l="0" t="0" r="0" b="0"/>
            <wp:docPr id="650" name="Рисунок 6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6134735" cy="346202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39" w:name="_Ref490048204"/>
      <w:bookmarkStart w:id="2540" w:name="_Toc172208522"/>
      <w:bookmarkStart w:id="2541" w:name="_Toc210070046"/>
      <w:r w:rsidR="00280C20">
        <w:rPr>
          <w:noProof/>
        </w:rPr>
        <w:t>416</w:t>
      </w:r>
      <w:bookmarkEnd w:id="2539"/>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w:t>
      </w:r>
      <w:bookmarkEnd w:id="2540"/>
      <w:bookmarkEnd w:id="2541"/>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 xml:space="preserve">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 содержит</w:t>
      </w:r>
      <w:r w:rsidRPr="00F42D19">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w:t>
      </w:r>
    </w:p>
    <w:p w:rsidR="000D1EE7" w:rsidRDefault="000D1EE7" w:rsidP="000D1EE7">
      <w:pPr>
        <w:pStyle w:val="ASFKListmark1"/>
      </w:pPr>
      <w:r>
        <w:t>Дата;</w:t>
      </w:r>
    </w:p>
    <w:p w:rsidR="000D1EE7" w:rsidRDefault="000D1EE7" w:rsidP="000D1EE7">
      <w:pPr>
        <w:pStyle w:val="ASFKListmark1"/>
      </w:pPr>
      <w:r>
        <w:t>Сумма всего;</w:t>
      </w:r>
    </w:p>
    <w:p w:rsidR="000D1EE7" w:rsidRDefault="000D1EE7" w:rsidP="000D1EE7">
      <w:pPr>
        <w:pStyle w:val="ASFKListmark1"/>
      </w:pPr>
      <w:r>
        <w:t>Код;</w:t>
      </w:r>
    </w:p>
    <w:p w:rsidR="000D1EE7" w:rsidRDefault="000D1EE7" w:rsidP="000D1EE7">
      <w:pPr>
        <w:pStyle w:val="ASFKListmark1"/>
      </w:pPr>
      <w:r>
        <w:t>Номер ЛС;</w:t>
      </w:r>
    </w:p>
    <w:p w:rsidR="000D1EE7" w:rsidRDefault="000D1EE7" w:rsidP="000D1EE7">
      <w:pPr>
        <w:pStyle w:val="ASFKListmark1"/>
      </w:pPr>
      <w:r>
        <w:t>Наименование клиента;</w:t>
      </w:r>
    </w:p>
    <w:p w:rsidR="000D1EE7" w:rsidRDefault="000D1EE7" w:rsidP="000D1EE7">
      <w:pPr>
        <w:pStyle w:val="ASFKListmark1"/>
      </w:pPr>
      <w:r>
        <w:t>БО;</w:t>
      </w:r>
    </w:p>
    <w:p w:rsidR="000D1EE7" w:rsidRPr="00A42497" w:rsidRDefault="000D1EE7" w:rsidP="000D1EE7">
      <w:pPr>
        <w:pStyle w:val="ASFKListnormal"/>
        <w:rPr>
          <w:rStyle w:val="ASFKSymItalic"/>
        </w:rPr>
      </w:pPr>
      <w:r w:rsidRPr="00A42497">
        <w:rPr>
          <w:rStyle w:val="ASFKSymItalic"/>
        </w:rPr>
        <w:t>Группа полей «Информация о выплатах»</w:t>
      </w:r>
    </w:p>
    <w:p w:rsidR="000D1EE7" w:rsidRDefault="000D1EE7" w:rsidP="000D1EE7">
      <w:pPr>
        <w:pStyle w:val="ASFKListmark1"/>
      </w:pPr>
      <w:r>
        <w:t>№;</w:t>
      </w:r>
    </w:p>
    <w:p w:rsidR="000D1EE7" w:rsidRDefault="000D1EE7" w:rsidP="000D1EE7">
      <w:pPr>
        <w:pStyle w:val="ASFKListmark1"/>
      </w:pPr>
      <w:r>
        <w:t>Код вида выплаты;</w:t>
      </w:r>
    </w:p>
    <w:p w:rsidR="000D1EE7" w:rsidRDefault="000D1EE7" w:rsidP="000D1EE7">
      <w:pPr>
        <w:pStyle w:val="ASFKListmark1"/>
      </w:pPr>
      <w:r>
        <w:t>Сумма выплаты;</w:t>
      </w:r>
    </w:p>
    <w:p w:rsidR="000D1EE7" w:rsidRPr="00A42497" w:rsidRDefault="000D1EE7" w:rsidP="000D1EE7">
      <w:pPr>
        <w:pStyle w:val="ASFKListnormal"/>
        <w:rPr>
          <w:rStyle w:val="ASFKSymItalic"/>
        </w:rPr>
      </w:pPr>
      <w:r w:rsidRPr="00A42497">
        <w:rPr>
          <w:rStyle w:val="ASFKSymItalic"/>
        </w:rPr>
        <w:t>Группа полей «Информация о выплатах по КБК»</w:t>
      </w:r>
    </w:p>
    <w:p w:rsidR="000D1EE7" w:rsidRDefault="000D1EE7" w:rsidP="000D1EE7">
      <w:pPr>
        <w:pStyle w:val="ASFKListmark1"/>
      </w:pPr>
      <w:r>
        <w:t>КБК;</w:t>
      </w:r>
    </w:p>
    <w:p w:rsidR="000D1EE7" w:rsidRPr="00C9353B" w:rsidRDefault="000D1EE7" w:rsidP="000D1EE7">
      <w:pPr>
        <w:pStyle w:val="ASFKListmark1"/>
      </w:pPr>
      <w:r>
        <w:t>Сумма.</w:t>
      </w:r>
    </w:p>
    <w:p w:rsidR="000D1EE7" w:rsidRPr="00B17C1B" w:rsidRDefault="000D1EE7" w:rsidP="000D1EE7">
      <w:pPr>
        <w:pStyle w:val="ASFKNormal"/>
      </w:pPr>
      <w:r w:rsidRPr="008A53DE">
        <w:t xml:space="preserve">ЭФ документа </w:t>
      </w:r>
      <w:r w:rsidRPr="00B17C1B">
        <w:t>«Информация о кассовых операциях на лицевых счетах учреждений», закладки «</w:t>
      </w:r>
      <w:r>
        <w:t xml:space="preserve">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r w:rsidRPr="00B17C1B">
        <w:t>» представлена на рисунке </w:t>
      </w:r>
      <w:r>
        <w:fldChar w:fldCharType="begin"/>
      </w:r>
      <w:r>
        <w:instrText xml:space="preserve"> REF _Ref490048206 \h </w:instrText>
      </w:r>
      <w:r>
        <w:fldChar w:fldCharType="separate"/>
      </w:r>
      <w:r w:rsidR="00280C20">
        <w:rPr>
          <w:noProof/>
        </w:rPr>
        <w:t>417</w:t>
      </w:r>
      <w:r>
        <w:fldChar w:fldCharType="end"/>
      </w:r>
      <w:r w:rsidRPr="00B17C1B">
        <w:t>.</w:t>
      </w:r>
    </w:p>
    <w:p w:rsidR="000D1EE7" w:rsidRPr="00AB7803" w:rsidRDefault="000D1EE7" w:rsidP="000D1EE7">
      <w:pPr>
        <w:pStyle w:val="ASFKFigure"/>
      </w:pPr>
      <w:r>
        <w:rPr>
          <w:noProof/>
        </w:rPr>
        <w:lastRenderedPageBreak/>
        <w:drawing>
          <wp:inline distT="0" distB="0" distL="0" distR="0" wp14:anchorId="262ADB6D" wp14:editId="5530B811">
            <wp:extent cx="6125845" cy="3479800"/>
            <wp:effectExtent l="0" t="0" r="0" b="0"/>
            <wp:docPr id="651" name="Рисунок 6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0"/>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42" w:name="_Ref490048206"/>
      <w:bookmarkStart w:id="2543" w:name="_Toc172208523"/>
      <w:bookmarkStart w:id="2544" w:name="_Toc210070047"/>
      <w:r w:rsidR="00280C20">
        <w:rPr>
          <w:noProof/>
        </w:rPr>
        <w:t>417</w:t>
      </w:r>
      <w:bookmarkEnd w:id="2542"/>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bookmarkEnd w:id="2543"/>
      <w:bookmarkEnd w:id="2544"/>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 xml:space="preserve">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 содержит</w:t>
      </w:r>
      <w:r w:rsidRPr="00F42D19">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w:t>
      </w:r>
    </w:p>
    <w:p w:rsidR="000D1EE7" w:rsidRDefault="000D1EE7" w:rsidP="000D1EE7">
      <w:pPr>
        <w:pStyle w:val="ASFKListmark1"/>
      </w:pPr>
      <w:r>
        <w:t>Дата;</w:t>
      </w:r>
    </w:p>
    <w:p w:rsidR="000D1EE7" w:rsidRDefault="000D1EE7" w:rsidP="000D1EE7">
      <w:pPr>
        <w:pStyle w:val="ASFKListmark1"/>
      </w:pPr>
      <w:r>
        <w:t>Сумма всего;</w:t>
      </w:r>
    </w:p>
    <w:p w:rsidR="000D1EE7" w:rsidRDefault="000D1EE7" w:rsidP="000D1EE7">
      <w:pPr>
        <w:pStyle w:val="ASFKListmark1"/>
      </w:pPr>
      <w:r>
        <w:t>Код;</w:t>
      </w:r>
    </w:p>
    <w:p w:rsidR="000D1EE7" w:rsidRDefault="000D1EE7" w:rsidP="000D1EE7">
      <w:pPr>
        <w:pStyle w:val="ASFKListmark1"/>
      </w:pPr>
      <w:r>
        <w:t>Номер ЛС;</w:t>
      </w:r>
    </w:p>
    <w:p w:rsidR="000D1EE7" w:rsidRDefault="000D1EE7" w:rsidP="000D1EE7">
      <w:pPr>
        <w:pStyle w:val="ASFKListmark1"/>
      </w:pPr>
      <w:r>
        <w:t>Наименование клиента;</w:t>
      </w:r>
    </w:p>
    <w:p w:rsidR="000D1EE7" w:rsidRDefault="000D1EE7" w:rsidP="000D1EE7">
      <w:pPr>
        <w:pStyle w:val="ASFKListmark1"/>
      </w:pPr>
      <w:r>
        <w:t>Дата распоряжения;</w:t>
      </w:r>
    </w:p>
    <w:p w:rsidR="000D1EE7" w:rsidRDefault="000D1EE7" w:rsidP="000D1EE7">
      <w:pPr>
        <w:pStyle w:val="ASFKListmark1"/>
      </w:pPr>
      <w:r>
        <w:t>Номер распоряжения;</w:t>
      </w:r>
    </w:p>
    <w:p w:rsidR="000D1EE7" w:rsidRDefault="000D1EE7" w:rsidP="000D1EE7">
      <w:pPr>
        <w:pStyle w:val="ASFKListmark1"/>
      </w:pPr>
      <w:r>
        <w:t>Количество неподтвержденных выплат;</w:t>
      </w:r>
    </w:p>
    <w:p w:rsidR="000D1EE7" w:rsidRDefault="000D1EE7" w:rsidP="000D1EE7">
      <w:pPr>
        <w:pStyle w:val="ASFKListmark1"/>
      </w:pPr>
      <w:r>
        <w:t>Сумма неподтвержденных выплат, итого;</w:t>
      </w:r>
    </w:p>
    <w:p w:rsidR="000D1EE7" w:rsidRDefault="000D1EE7" w:rsidP="000D1EE7">
      <w:pPr>
        <w:pStyle w:val="ASFKListmark1"/>
      </w:pPr>
      <w:r>
        <w:t>Количество исполненных выплат;</w:t>
      </w:r>
    </w:p>
    <w:p w:rsidR="000D1EE7" w:rsidRDefault="000D1EE7" w:rsidP="000D1EE7">
      <w:pPr>
        <w:pStyle w:val="ASFKListmark1"/>
      </w:pPr>
      <w:r>
        <w:t>Сумма исполненных выплат, итого;</w:t>
      </w:r>
    </w:p>
    <w:p w:rsidR="000D1EE7" w:rsidRPr="005838CD" w:rsidRDefault="000D1EE7" w:rsidP="000D1EE7">
      <w:pPr>
        <w:pStyle w:val="ASFKListnormal"/>
        <w:rPr>
          <w:rStyle w:val="ASFKSymItalic"/>
        </w:rPr>
      </w:pPr>
      <w:r w:rsidRPr="005838CD">
        <w:rPr>
          <w:rStyle w:val="ASFKSymItalic"/>
        </w:rPr>
        <w:t>Группа полей «Информация о неподтвержденных выплатах»</w:t>
      </w:r>
    </w:p>
    <w:p w:rsidR="000D1EE7" w:rsidRDefault="000D1EE7" w:rsidP="000D1EE7">
      <w:pPr>
        <w:pStyle w:val="ASFKListmark1"/>
      </w:pPr>
      <w:r>
        <w:t>№ п/п;</w:t>
      </w:r>
    </w:p>
    <w:p w:rsidR="000D1EE7" w:rsidRDefault="000D1EE7" w:rsidP="000D1EE7">
      <w:pPr>
        <w:pStyle w:val="ASFKListmark1"/>
      </w:pPr>
      <w:r>
        <w:t>№ строки выплаты в распоряжении;</w:t>
      </w:r>
    </w:p>
    <w:p w:rsidR="000D1EE7" w:rsidRDefault="000D1EE7" w:rsidP="000D1EE7">
      <w:pPr>
        <w:pStyle w:val="ASFKListmark1"/>
      </w:pPr>
      <w:r>
        <w:t>Код вида выплаты;</w:t>
      </w:r>
    </w:p>
    <w:p w:rsidR="000D1EE7" w:rsidRDefault="000D1EE7" w:rsidP="000D1EE7">
      <w:pPr>
        <w:pStyle w:val="ASFKListmark1"/>
      </w:pPr>
      <w:r>
        <w:t>Сумма выплаты;</w:t>
      </w:r>
    </w:p>
    <w:p w:rsidR="000D1EE7" w:rsidRPr="005838CD" w:rsidRDefault="000D1EE7" w:rsidP="000D1EE7">
      <w:pPr>
        <w:pStyle w:val="ASFKListnormal"/>
        <w:rPr>
          <w:rStyle w:val="ASFKSymItalic"/>
        </w:rPr>
      </w:pPr>
      <w:r w:rsidRPr="005838CD">
        <w:rPr>
          <w:rStyle w:val="ASFKSymItalic"/>
        </w:rPr>
        <w:t xml:space="preserve">Группа полей </w:t>
      </w:r>
      <w:r>
        <w:rPr>
          <w:rStyle w:val="ASFKSymItalic"/>
        </w:rPr>
        <w:t>«Информация о выплатах по КБК»</w:t>
      </w:r>
    </w:p>
    <w:p w:rsidR="000D1EE7" w:rsidRDefault="000D1EE7" w:rsidP="000D1EE7">
      <w:pPr>
        <w:pStyle w:val="ASFKListmark1"/>
      </w:pPr>
      <w:r>
        <w:t>КБК;</w:t>
      </w:r>
    </w:p>
    <w:p w:rsidR="000D1EE7" w:rsidRDefault="000D1EE7" w:rsidP="000D1EE7">
      <w:pPr>
        <w:pStyle w:val="ASFKListmark1"/>
      </w:pPr>
      <w:r>
        <w:t>Сумма;</w:t>
      </w:r>
    </w:p>
    <w:p w:rsidR="000D1EE7" w:rsidRPr="00B17C1B" w:rsidRDefault="000D1EE7" w:rsidP="000D1EE7">
      <w:pPr>
        <w:pStyle w:val="ASFKListmark1"/>
      </w:pPr>
      <w:r>
        <w:t>Категория.</w:t>
      </w:r>
    </w:p>
    <w:bookmarkEnd w:id="2537"/>
    <w:bookmarkEnd w:id="2538"/>
    <w:p w:rsidR="000D1EE7" w:rsidRDefault="000D1EE7" w:rsidP="000D1EE7">
      <w:pPr>
        <w:pStyle w:val="ASFKNormal"/>
      </w:pPr>
      <w:r w:rsidRPr="008A53DE">
        <w:lastRenderedPageBreak/>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280C20">
        <w:rPr>
          <w:noProof/>
        </w:rPr>
        <w:t>418</w:t>
      </w:r>
      <w:r>
        <w:fldChar w:fldCharType="end"/>
      </w:r>
      <w:r>
        <w:t>.</w:t>
      </w:r>
    </w:p>
    <w:p w:rsidR="000D1EE7" w:rsidRPr="00B17C1B" w:rsidRDefault="000D1EE7" w:rsidP="000D1EE7">
      <w:pPr>
        <w:pStyle w:val="ASFKFigure"/>
      </w:pPr>
      <w:r>
        <w:rPr>
          <w:noProof/>
        </w:rPr>
        <w:drawing>
          <wp:inline distT="0" distB="0" distL="0" distR="0" wp14:anchorId="49124B5A" wp14:editId="5DE19A1A">
            <wp:extent cx="6134735" cy="2565400"/>
            <wp:effectExtent l="0" t="0" r="0" b="0"/>
            <wp:docPr id="652" name="Рисунок 65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1"/>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45" w:name="_Ref496282098"/>
      <w:bookmarkStart w:id="2546" w:name="_Toc172208524"/>
      <w:bookmarkStart w:id="2547" w:name="_Toc210070048"/>
      <w:r w:rsidR="00280C20">
        <w:rPr>
          <w:noProof/>
        </w:rPr>
        <w:t>418</w:t>
      </w:r>
      <w:bookmarkEnd w:id="2545"/>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484B04">
        <w:t>Заявка для обеспечения наличными денежными средствами</w:t>
      </w:r>
      <w:r>
        <w:t>»</w:t>
      </w:r>
      <w:bookmarkEnd w:id="2546"/>
      <w:bookmarkEnd w:id="2547"/>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484B04">
        <w:t>Заявка для обеспечения наличными денежными средствами</w:t>
      </w:r>
      <w:r>
        <w:t>» содержит</w:t>
      </w:r>
      <w:r w:rsidRPr="00F42D19">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Pr="007D68EA" w:rsidRDefault="000D1EE7" w:rsidP="000D1EE7">
      <w:pPr>
        <w:pStyle w:val="ASFKListnormal"/>
        <w:rPr>
          <w:rStyle w:val="ASFKSymItalic"/>
        </w:rPr>
      </w:pPr>
      <w:r w:rsidRPr="007D68EA">
        <w:rPr>
          <w:rStyle w:val="ASFKSymItalic"/>
        </w:rPr>
        <w:t>Группа полей «Основные реквизиты документа»</w:t>
      </w:r>
    </w:p>
    <w:p w:rsidR="000D1EE7" w:rsidRDefault="000D1EE7" w:rsidP="000D1EE7">
      <w:pPr>
        <w:pStyle w:val="ASFKListmark1"/>
      </w:pPr>
      <w:r>
        <w:t>Номер;</w:t>
      </w:r>
    </w:p>
    <w:p w:rsidR="000D1EE7" w:rsidRDefault="000D1EE7" w:rsidP="000D1EE7">
      <w:pPr>
        <w:pStyle w:val="ASFKListmark1"/>
      </w:pPr>
      <w:r>
        <w:t>Дата;</w:t>
      </w:r>
    </w:p>
    <w:p w:rsidR="000D1EE7" w:rsidRDefault="000D1EE7" w:rsidP="000D1EE7">
      <w:pPr>
        <w:pStyle w:val="ASFKListmark1"/>
      </w:pPr>
      <w:r>
        <w:t>Сумма;</w:t>
      </w:r>
    </w:p>
    <w:p w:rsidR="000D1EE7" w:rsidRDefault="000D1EE7" w:rsidP="000D1EE7">
      <w:pPr>
        <w:pStyle w:val="ASFKListmark1"/>
      </w:pPr>
      <w:r>
        <w:t>Код клиента;</w:t>
      </w:r>
    </w:p>
    <w:p w:rsidR="000D1EE7" w:rsidRDefault="000D1EE7" w:rsidP="000D1EE7">
      <w:pPr>
        <w:pStyle w:val="ASFKListmark1"/>
      </w:pPr>
      <w:r>
        <w:t>Номер ЛС;</w:t>
      </w:r>
    </w:p>
    <w:p w:rsidR="000D1EE7" w:rsidRDefault="000D1EE7" w:rsidP="000D1EE7">
      <w:pPr>
        <w:pStyle w:val="ASFKListmark1"/>
      </w:pPr>
      <w:r>
        <w:t>Наименование клиента;</w:t>
      </w:r>
    </w:p>
    <w:p w:rsidR="000D1EE7" w:rsidRDefault="000D1EE7" w:rsidP="000D1EE7">
      <w:pPr>
        <w:pStyle w:val="ASFKListmark1"/>
      </w:pPr>
      <w:r>
        <w:t>Банковский счет;</w:t>
      </w:r>
    </w:p>
    <w:p w:rsidR="000D1EE7" w:rsidRDefault="000D1EE7" w:rsidP="000D1EE7">
      <w:pPr>
        <w:pStyle w:val="ASFKListmark1"/>
      </w:pPr>
      <w:r>
        <w:t>БИК;</w:t>
      </w:r>
    </w:p>
    <w:p w:rsidR="000D1EE7" w:rsidRDefault="000D1EE7" w:rsidP="000D1EE7">
      <w:pPr>
        <w:pStyle w:val="ASFKListmark1"/>
      </w:pPr>
      <w:r>
        <w:t>БО;</w:t>
      </w:r>
    </w:p>
    <w:p w:rsidR="000D1EE7" w:rsidRDefault="000D1EE7" w:rsidP="000D1EE7">
      <w:pPr>
        <w:pStyle w:val="ASFKListmark1"/>
      </w:pPr>
      <w:r>
        <w:t>Код объекта по ФАИП;</w:t>
      </w:r>
    </w:p>
    <w:p w:rsidR="000D1EE7" w:rsidRPr="007D68EA" w:rsidRDefault="000D1EE7" w:rsidP="000D1EE7">
      <w:pPr>
        <w:pStyle w:val="ASFKListnormal"/>
        <w:rPr>
          <w:rStyle w:val="ASFKSymItalic"/>
        </w:rPr>
      </w:pPr>
      <w:r w:rsidRPr="007D68EA">
        <w:rPr>
          <w:rStyle w:val="ASFKSymItalic"/>
        </w:rPr>
        <w:t>Группа полей «Расшифровка документа»</w:t>
      </w:r>
    </w:p>
    <w:p w:rsidR="000D1EE7" w:rsidRDefault="000D1EE7" w:rsidP="000D1EE7">
      <w:pPr>
        <w:pStyle w:val="ASFKListmark1"/>
      </w:pPr>
      <w:r>
        <w:t>№;</w:t>
      </w:r>
    </w:p>
    <w:p w:rsidR="000D1EE7" w:rsidRDefault="000D1EE7" w:rsidP="000D1EE7">
      <w:pPr>
        <w:pStyle w:val="ASFKListmark1"/>
      </w:pPr>
      <w:r>
        <w:t>Вид средств;</w:t>
      </w:r>
    </w:p>
    <w:p w:rsidR="000D1EE7" w:rsidRDefault="000D1EE7" w:rsidP="000D1EE7">
      <w:pPr>
        <w:pStyle w:val="ASFKListmark1"/>
      </w:pPr>
      <w:r>
        <w:t>Код по БК;</w:t>
      </w:r>
    </w:p>
    <w:p w:rsidR="000D1EE7" w:rsidRDefault="000D1EE7" w:rsidP="000D1EE7">
      <w:pPr>
        <w:pStyle w:val="ASFKListmark1"/>
      </w:pPr>
      <w:r>
        <w:t>Код цели (аналитический код);</w:t>
      </w:r>
    </w:p>
    <w:p w:rsidR="000D1EE7" w:rsidRDefault="000D1EE7" w:rsidP="000D1EE7">
      <w:pPr>
        <w:pStyle w:val="ASFKListmark1"/>
      </w:pPr>
      <w:r>
        <w:t>Символ;</w:t>
      </w:r>
    </w:p>
    <w:p w:rsidR="000D1EE7" w:rsidRDefault="000D1EE7" w:rsidP="000D1EE7">
      <w:pPr>
        <w:pStyle w:val="ASFKListmark1"/>
      </w:pPr>
      <w:r>
        <w:t>Сумма;</w:t>
      </w:r>
    </w:p>
    <w:p w:rsidR="000D1EE7" w:rsidRDefault="000D1EE7" w:rsidP="000D1EE7">
      <w:pPr>
        <w:pStyle w:val="ASFKListmark1"/>
      </w:pPr>
      <w:r>
        <w:t>Назначение платежа;</w:t>
      </w:r>
    </w:p>
    <w:p w:rsidR="000D1EE7" w:rsidRPr="00B17C1B" w:rsidRDefault="000D1EE7" w:rsidP="000D1EE7">
      <w:pPr>
        <w:pStyle w:val="ASFKListmark1"/>
      </w:pPr>
      <w:r>
        <w:t>Примечание.</w:t>
      </w:r>
    </w:p>
    <w:p w:rsidR="000D1EE7" w:rsidRDefault="000D1EE7" w:rsidP="000D1EE7">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w:t>
      </w:r>
      <w:r w:rsidRPr="00CD5857">
        <w:t>Поручение о перечислении на счет</w:t>
      </w:r>
      <w:r w:rsidRPr="00484B04">
        <w:t>»</w:t>
      </w:r>
      <w:r w:rsidRPr="00B17C1B">
        <w:t xml:space="preserve"> представлена рисунке </w:t>
      </w:r>
      <w:r>
        <w:fldChar w:fldCharType="begin"/>
      </w:r>
      <w:r>
        <w:instrText xml:space="preserve"> REF _Ref172208080 \h </w:instrText>
      </w:r>
      <w:r>
        <w:fldChar w:fldCharType="separate"/>
      </w:r>
      <w:r w:rsidR="00280C20">
        <w:rPr>
          <w:noProof/>
        </w:rPr>
        <w:t>419</w:t>
      </w:r>
      <w:r>
        <w:fldChar w:fldCharType="end"/>
      </w:r>
      <w:r>
        <w:t>.</w:t>
      </w:r>
    </w:p>
    <w:p w:rsidR="000D1EE7" w:rsidRPr="00B17C1B" w:rsidRDefault="000D1EE7" w:rsidP="000D1EE7">
      <w:pPr>
        <w:pStyle w:val="ASFKFigure"/>
      </w:pPr>
      <w:r w:rsidRPr="00CD5857">
        <w:rPr>
          <w:noProof/>
        </w:rPr>
        <w:lastRenderedPageBreak/>
        <w:drawing>
          <wp:inline distT="0" distB="0" distL="0" distR="0" wp14:anchorId="32E1D28E" wp14:editId="1C5755C6">
            <wp:extent cx="6122035" cy="2455254"/>
            <wp:effectExtent l="0" t="0" r="0" b="2540"/>
            <wp:docPr id="653" name="Рисунок 653" descr="D:\Скриншоты\0 закладка Поручение о перечислении  на сче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0 закладка Поручение о перечислении  на счет.png"/>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6122035" cy="2455254"/>
                    </a:xfrm>
                    <a:prstGeom prst="rect">
                      <a:avLst/>
                    </a:prstGeom>
                    <a:noFill/>
                    <a:ln>
                      <a:noFill/>
                    </a:ln>
                  </pic:spPr>
                </pic:pic>
              </a:graphicData>
            </a:graphic>
          </wp:inline>
        </w:drawing>
      </w:r>
    </w:p>
    <w:p w:rsidR="000D1EE7"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48" w:name="_Ref172208080"/>
      <w:bookmarkStart w:id="2549" w:name="_Toc172208525"/>
      <w:bookmarkStart w:id="2550" w:name="_Toc210070049"/>
      <w:r w:rsidR="00280C20">
        <w:rPr>
          <w:noProof/>
        </w:rPr>
        <w:t>419</w:t>
      </w:r>
      <w:bookmarkEnd w:id="2548"/>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F854E8">
        <w:t>Поручение о перечислении на счет</w:t>
      </w:r>
      <w:r>
        <w:t>»</w:t>
      </w:r>
      <w:bookmarkEnd w:id="2549"/>
      <w:bookmarkEnd w:id="2550"/>
    </w:p>
    <w:p w:rsidR="000D1EE7" w:rsidRDefault="000D1EE7" w:rsidP="000D1EE7">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w:t>
      </w:r>
      <w:r w:rsidRPr="00F854E8">
        <w:t>Требование получателя платежа</w:t>
      </w:r>
      <w:r w:rsidRPr="00484B04">
        <w:t>»</w:t>
      </w:r>
      <w:r w:rsidRPr="00B17C1B">
        <w:t xml:space="preserve"> представлена рисунке </w:t>
      </w:r>
      <w:r>
        <w:fldChar w:fldCharType="begin"/>
      </w:r>
      <w:r>
        <w:instrText xml:space="preserve"> REF _Ref172208081 \h </w:instrText>
      </w:r>
      <w:r>
        <w:fldChar w:fldCharType="separate"/>
      </w:r>
      <w:r w:rsidR="00280C20">
        <w:rPr>
          <w:noProof/>
        </w:rPr>
        <w:t>420</w:t>
      </w:r>
      <w:r>
        <w:fldChar w:fldCharType="end"/>
      </w:r>
      <w:r>
        <w:t>.</w:t>
      </w:r>
    </w:p>
    <w:p w:rsidR="000D1EE7" w:rsidRPr="00B17C1B" w:rsidRDefault="000D1EE7" w:rsidP="000D1EE7">
      <w:pPr>
        <w:pStyle w:val="ASFKFigure"/>
      </w:pPr>
      <w:r w:rsidRPr="00F854E8">
        <w:rPr>
          <w:noProof/>
        </w:rPr>
        <w:drawing>
          <wp:inline distT="0" distB="0" distL="0" distR="0" wp14:anchorId="5D824BA5" wp14:editId="6A9CD40D">
            <wp:extent cx="6122035" cy="2471354"/>
            <wp:effectExtent l="0" t="0" r="0" b="5715"/>
            <wp:docPr id="654" name="Рисунок 654" descr="D:\Скриншоты\1 закладкаТребование получателя платеж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1 закладкаТребование получателя платежа.png"/>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6122035" cy="2471354"/>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51" w:name="_Ref172208081"/>
      <w:bookmarkStart w:id="2552" w:name="_Toc172208526"/>
      <w:bookmarkStart w:id="2553" w:name="_Toc210070050"/>
      <w:r w:rsidR="00280C20">
        <w:rPr>
          <w:noProof/>
        </w:rPr>
        <w:t>420</w:t>
      </w:r>
      <w:bookmarkEnd w:id="2551"/>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F854E8">
        <w:t>Требование получателя платежа</w:t>
      </w:r>
      <w:r>
        <w:t>»</w:t>
      </w:r>
      <w:bookmarkEnd w:id="2552"/>
      <w:bookmarkEnd w:id="2553"/>
    </w:p>
    <w:p w:rsidR="000D1EE7" w:rsidRPr="00B17C1B" w:rsidRDefault="000D1EE7" w:rsidP="000D1EE7">
      <w:pPr>
        <w:pStyle w:val="ASFKNormal"/>
      </w:pPr>
      <w:r w:rsidRPr="00AB7803">
        <w:t xml:space="preserve">Перечень полей документа </w:t>
      </w:r>
      <w:r w:rsidRPr="00B17C1B">
        <w:t>«Информация о кассовых операциях на лице</w:t>
      </w:r>
      <w:r>
        <w:t>вых счетах учреждений», закладок</w:t>
      </w:r>
      <w:r w:rsidRPr="00B17C1B">
        <w:t xml:space="preserve"> «</w:t>
      </w:r>
      <w:r w:rsidRPr="00F854E8">
        <w:t>Поручение о перечислении на счет</w:t>
      </w:r>
      <w:r w:rsidRPr="00B17C1B">
        <w:t>»</w:t>
      </w:r>
      <w:r>
        <w:t xml:space="preserve"> (рис. </w:t>
      </w:r>
      <w:r>
        <w:fldChar w:fldCharType="begin"/>
      </w:r>
      <w:r>
        <w:instrText xml:space="preserve"> REF _Ref172208080 \h </w:instrText>
      </w:r>
      <w:r>
        <w:fldChar w:fldCharType="separate"/>
      </w:r>
      <w:r w:rsidR="00280C20">
        <w:rPr>
          <w:noProof/>
        </w:rPr>
        <w:t>419</w:t>
      </w:r>
      <w:r>
        <w:fldChar w:fldCharType="end"/>
      </w:r>
      <w:r>
        <w:t xml:space="preserve">) и </w:t>
      </w:r>
      <w:r w:rsidRPr="00484B04">
        <w:t>«</w:t>
      </w:r>
      <w:r w:rsidRPr="00F854E8">
        <w:t>Требование получателя платежа</w:t>
      </w:r>
      <w:r w:rsidRPr="00484B04">
        <w:t>»</w:t>
      </w:r>
      <w:r>
        <w:t xml:space="preserve"> (рис. </w:t>
      </w:r>
      <w:r>
        <w:fldChar w:fldCharType="begin"/>
      </w:r>
      <w:r>
        <w:instrText xml:space="preserve"> REF _Ref172208081 \h </w:instrText>
      </w:r>
      <w:r>
        <w:fldChar w:fldCharType="separate"/>
      </w:r>
      <w:r w:rsidR="00280C20">
        <w:rPr>
          <w:noProof/>
        </w:rPr>
        <w:t>420</w:t>
      </w:r>
      <w:r>
        <w:fldChar w:fldCharType="end"/>
      </w:r>
      <w:r>
        <w:t xml:space="preserve">) содержат 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Дата составления;</w:t>
      </w:r>
    </w:p>
    <w:p w:rsidR="000D1EE7" w:rsidRDefault="000D1EE7" w:rsidP="000D1EE7">
      <w:pPr>
        <w:pStyle w:val="ASFKListmark1"/>
      </w:pPr>
      <w:r>
        <w:t>Дата исполнения;</w:t>
      </w:r>
    </w:p>
    <w:p w:rsidR="000D1EE7" w:rsidRDefault="000D1EE7" w:rsidP="000D1EE7">
      <w:pPr>
        <w:pStyle w:val="ASFKListmark1"/>
      </w:pPr>
      <w:r>
        <w:t>Cумма платежа в валюте;</w:t>
      </w:r>
    </w:p>
    <w:p w:rsidR="000D1EE7" w:rsidRDefault="000D1EE7" w:rsidP="000D1EE7">
      <w:pPr>
        <w:pStyle w:val="ASFKListmark1"/>
      </w:pPr>
      <w:r>
        <w:t>Cумма платежа в рублях;</w:t>
      </w:r>
    </w:p>
    <w:p w:rsidR="000D1EE7" w:rsidRDefault="000D1EE7" w:rsidP="000D1EE7">
      <w:pPr>
        <w:pStyle w:val="ASFKListmark1"/>
      </w:pPr>
      <w:r>
        <w:t>Назначение платежа;</w:t>
      </w:r>
    </w:p>
    <w:p w:rsidR="000D1EE7" w:rsidRDefault="000D1EE7" w:rsidP="000D1EE7">
      <w:pPr>
        <w:pStyle w:val="ASFKListmark1"/>
      </w:pPr>
      <w:r>
        <w:t>Аналитический код;</w:t>
      </w:r>
    </w:p>
    <w:p w:rsidR="000D1EE7" w:rsidRDefault="000D1EE7" w:rsidP="000D1EE7">
      <w:pPr>
        <w:pStyle w:val="ASFKListmark1"/>
      </w:pPr>
      <w:r>
        <w:t>УИН/УИП;</w:t>
      </w:r>
    </w:p>
    <w:p w:rsidR="000D1EE7" w:rsidRDefault="000D1EE7" w:rsidP="000D1EE7">
      <w:pPr>
        <w:pStyle w:val="ASFKListmark1"/>
      </w:pPr>
      <w:r>
        <w:t>Уникальный присваиваемый номер операции;</w:t>
      </w:r>
    </w:p>
    <w:p w:rsidR="000D1EE7" w:rsidRDefault="000D1EE7" w:rsidP="000D1EE7">
      <w:pPr>
        <w:pStyle w:val="ASFKListmark1"/>
      </w:pPr>
      <w:r>
        <w:t>ИНН фактического плательщика;</w:t>
      </w:r>
    </w:p>
    <w:p w:rsidR="000D1EE7" w:rsidRDefault="000D1EE7" w:rsidP="000D1EE7">
      <w:pPr>
        <w:pStyle w:val="ASFKListmark1"/>
      </w:pPr>
      <w:r>
        <w:t>КПП фактического плательщика;</w:t>
      </w:r>
    </w:p>
    <w:p w:rsidR="000D1EE7" w:rsidRDefault="000D1EE7" w:rsidP="000D1EE7">
      <w:pPr>
        <w:pStyle w:val="ASFKListmark1"/>
      </w:pPr>
      <w:r>
        <w:t>Наименование плательщика;</w:t>
      </w:r>
    </w:p>
    <w:p w:rsidR="000D1EE7" w:rsidRDefault="000D1EE7" w:rsidP="000D1EE7">
      <w:pPr>
        <w:pStyle w:val="ASFKListmark1"/>
      </w:pPr>
      <w:r>
        <w:lastRenderedPageBreak/>
        <w:t>Номер лицевого счета плательщика;</w:t>
      </w:r>
    </w:p>
    <w:p w:rsidR="000D1EE7" w:rsidRDefault="000D1EE7" w:rsidP="000D1EE7">
      <w:pPr>
        <w:pStyle w:val="ASFKListmark1"/>
      </w:pPr>
      <w:r>
        <w:t>Номер счета плательщика;</w:t>
      </w:r>
    </w:p>
    <w:p w:rsidR="000D1EE7" w:rsidRDefault="000D1EE7" w:rsidP="000D1EE7">
      <w:pPr>
        <w:pStyle w:val="ASFKListmark1"/>
      </w:pPr>
      <w:r>
        <w:t>Наименование обслуживающей организации;</w:t>
      </w:r>
    </w:p>
    <w:p w:rsidR="000D1EE7" w:rsidRDefault="000D1EE7" w:rsidP="000D1EE7">
      <w:pPr>
        <w:pStyle w:val="ASFKListmark1"/>
      </w:pPr>
      <w:r>
        <w:t>БИК обслуживающей организации;</w:t>
      </w:r>
    </w:p>
    <w:p w:rsidR="000D1EE7" w:rsidRDefault="000D1EE7" w:rsidP="000D1EE7">
      <w:pPr>
        <w:pStyle w:val="ASFKListmark1"/>
      </w:pPr>
      <w:r>
        <w:t>Номер счета обслуживающей организации;</w:t>
      </w:r>
    </w:p>
    <w:p w:rsidR="000D1EE7" w:rsidRDefault="000D1EE7" w:rsidP="000D1EE7">
      <w:pPr>
        <w:pStyle w:val="ASFKListmark1"/>
      </w:pPr>
      <w:r>
        <w:t>Наименование получателя средств;</w:t>
      </w:r>
    </w:p>
    <w:p w:rsidR="000D1EE7" w:rsidRDefault="000D1EE7" w:rsidP="000D1EE7">
      <w:pPr>
        <w:pStyle w:val="ASFKListmark1"/>
      </w:pPr>
      <w:r>
        <w:t>Номер лицевого счета получателя средств;</w:t>
      </w:r>
    </w:p>
    <w:p w:rsidR="000D1EE7" w:rsidRDefault="000D1EE7" w:rsidP="000D1EE7">
      <w:pPr>
        <w:pStyle w:val="ASFKListmark1"/>
      </w:pPr>
      <w:r>
        <w:t>ИНН получателя средств;</w:t>
      </w:r>
    </w:p>
    <w:p w:rsidR="000D1EE7" w:rsidRDefault="000D1EE7" w:rsidP="000D1EE7">
      <w:pPr>
        <w:pStyle w:val="ASFKListmark1"/>
      </w:pPr>
      <w:r>
        <w:t>КПП получателя средств;</w:t>
      </w:r>
    </w:p>
    <w:p w:rsidR="000D1EE7" w:rsidRDefault="000D1EE7" w:rsidP="000D1EE7">
      <w:pPr>
        <w:pStyle w:val="ASFKListmark1"/>
      </w:pPr>
      <w:r>
        <w:t>К/с банка/ЕКС получателя;</w:t>
      </w:r>
    </w:p>
    <w:p w:rsidR="000D1EE7" w:rsidRDefault="000D1EE7" w:rsidP="000D1EE7">
      <w:pPr>
        <w:pStyle w:val="ASFKListmark1"/>
      </w:pPr>
      <w:r>
        <w:t>Банк/ТОФК получателя;</w:t>
      </w:r>
    </w:p>
    <w:p w:rsidR="000D1EE7" w:rsidRDefault="000D1EE7" w:rsidP="000D1EE7">
      <w:pPr>
        <w:pStyle w:val="ASFKListmark1"/>
      </w:pPr>
      <w:r>
        <w:t>БИК банка/ТОФК получателя;</w:t>
      </w:r>
    </w:p>
    <w:p w:rsidR="000D1EE7" w:rsidRDefault="000D1EE7" w:rsidP="000D1EE7">
      <w:pPr>
        <w:pStyle w:val="ASFKListmark1"/>
      </w:pPr>
      <w:r>
        <w:t>Номер счета получателя средств;</w:t>
      </w:r>
    </w:p>
    <w:p w:rsidR="000D1EE7" w:rsidRDefault="000D1EE7" w:rsidP="000D1EE7">
      <w:pPr>
        <w:pStyle w:val="ASFKListmark1"/>
      </w:pPr>
      <w:r>
        <w:t>ОКС (ОКВ), КМИ;</w:t>
      </w:r>
    </w:p>
    <w:p w:rsidR="000D1EE7" w:rsidRDefault="000D1EE7" w:rsidP="000D1EE7">
      <w:pPr>
        <w:pStyle w:val="ASFKListmark1"/>
      </w:pPr>
      <w:r>
        <w:t>ИГК;</w:t>
      </w:r>
    </w:p>
    <w:p w:rsidR="000D1EE7" w:rsidRDefault="000D1EE7" w:rsidP="000D1EE7">
      <w:pPr>
        <w:pStyle w:val="ASFKListmark1"/>
      </w:pPr>
      <w:r>
        <w:t>Код классификации доходов бюджетов;</w:t>
      </w:r>
    </w:p>
    <w:p w:rsidR="000D1EE7" w:rsidRDefault="000D1EE7" w:rsidP="000D1EE7">
      <w:pPr>
        <w:pStyle w:val="ASFKListmark1"/>
      </w:pPr>
      <w:r>
        <w:t>Код ОКТМО;</w:t>
      </w:r>
    </w:p>
    <w:p w:rsidR="000D1EE7" w:rsidRDefault="000D1EE7" w:rsidP="000D1EE7">
      <w:pPr>
        <w:pStyle w:val="ASFKListmark1"/>
      </w:pPr>
      <w:r>
        <w:t>Номер документа-основания;</w:t>
      </w:r>
    </w:p>
    <w:p w:rsidR="000D1EE7" w:rsidRDefault="000D1EE7" w:rsidP="000D1EE7">
      <w:pPr>
        <w:pStyle w:val="ASFKListmark1"/>
      </w:pPr>
      <w:r>
        <w:t>Дата документа-основания;</w:t>
      </w:r>
    </w:p>
    <w:p w:rsidR="000D1EE7" w:rsidRPr="003E33B7" w:rsidRDefault="000D1EE7" w:rsidP="000D1EE7">
      <w:pPr>
        <w:pStyle w:val="ASFKNormal"/>
        <w:rPr>
          <w:rStyle w:val="ASFKSymItalic"/>
        </w:rPr>
      </w:pPr>
      <w:r>
        <w:rPr>
          <w:rStyle w:val="ASFKSymBoldItalic"/>
        </w:rPr>
        <w:t>Табличный б</w:t>
      </w:r>
      <w:r w:rsidRPr="00FC711D">
        <w:rPr>
          <w:rStyle w:val="ASFKSymBoldItalic"/>
        </w:rPr>
        <w:t xml:space="preserve">лок </w:t>
      </w:r>
      <w:r>
        <w:rPr>
          <w:rStyle w:val="ASFKSymBoldItalic"/>
        </w:rPr>
        <w:t>«Расшифровка</w:t>
      </w:r>
      <w:r w:rsidRPr="00F42D19">
        <w:rPr>
          <w:rStyle w:val="ASFKSymBoldItalic"/>
        </w:rPr>
        <w:t xml:space="preserve"> </w:t>
      </w:r>
      <w:r>
        <w:rPr>
          <w:rStyle w:val="ASFKSymBoldItalic"/>
        </w:rPr>
        <w:t>по КБК»</w:t>
      </w:r>
    </w:p>
    <w:p w:rsidR="000D1EE7" w:rsidRDefault="000D1EE7" w:rsidP="000D1EE7">
      <w:pPr>
        <w:pStyle w:val="ASFKListmark1"/>
      </w:pPr>
      <w:r>
        <w:t>Код по БК;</w:t>
      </w:r>
    </w:p>
    <w:p w:rsidR="000D1EE7" w:rsidRDefault="000D1EE7" w:rsidP="000D1EE7">
      <w:pPr>
        <w:pStyle w:val="ASFKListmark1"/>
      </w:pPr>
      <w:r>
        <w:t>Тип КБК (код);</w:t>
      </w:r>
    </w:p>
    <w:p w:rsidR="000D1EE7" w:rsidRDefault="000D1EE7" w:rsidP="000D1EE7">
      <w:pPr>
        <w:pStyle w:val="ASFKListmark1"/>
      </w:pPr>
      <w:r>
        <w:t>Тип КБК (название);</w:t>
      </w:r>
    </w:p>
    <w:p w:rsidR="000D1EE7" w:rsidRDefault="000D1EE7" w:rsidP="000D1EE7">
      <w:pPr>
        <w:pStyle w:val="ASFKListmark1"/>
      </w:pPr>
      <w:r>
        <w:t>Код цели (аналитический код);</w:t>
      </w:r>
    </w:p>
    <w:p w:rsidR="000D1EE7" w:rsidRDefault="000D1EE7" w:rsidP="000D1EE7">
      <w:pPr>
        <w:pStyle w:val="ASFKListmark1"/>
      </w:pPr>
      <w:r>
        <w:t>Номер бюджетного обязательства;</w:t>
      </w:r>
    </w:p>
    <w:p w:rsidR="000D1EE7" w:rsidRDefault="000D1EE7" w:rsidP="000D1EE7">
      <w:pPr>
        <w:pStyle w:val="ASFKListmark1"/>
      </w:pPr>
      <w:r>
        <w:t>ОКТМО;</w:t>
      </w:r>
    </w:p>
    <w:p w:rsidR="000D1EE7" w:rsidRDefault="000D1EE7" w:rsidP="000D1EE7">
      <w:pPr>
        <w:pStyle w:val="ASFKListmark1"/>
      </w:pPr>
      <w:r>
        <w:t>Сумма;</w:t>
      </w:r>
    </w:p>
    <w:p w:rsidR="000D1EE7" w:rsidRDefault="000D1EE7" w:rsidP="000D1EE7">
      <w:pPr>
        <w:pStyle w:val="ASFKListmark1"/>
      </w:pPr>
      <w:r>
        <w:t>Направление платежа (код);</w:t>
      </w:r>
    </w:p>
    <w:p w:rsidR="000D1EE7" w:rsidRDefault="000D1EE7" w:rsidP="000D1EE7">
      <w:pPr>
        <w:pStyle w:val="ASFKListmark1"/>
      </w:pPr>
      <w:r>
        <w:t>Направление платежа (наименование).</w:t>
      </w:r>
    </w:p>
    <w:p w:rsidR="00DA635C" w:rsidRPr="00673C17" w:rsidRDefault="00DA635C" w:rsidP="00DA635C">
      <w:pPr>
        <w:pStyle w:val="41"/>
      </w:pPr>
      <w:r w:rsidRPr="00673C17">
        <w:t>Отчет «Бухгалтерская справка ф. 0504833»</w:t>
      </w:r>
    </w:p>
    <w:p w:rsidR="00DA635C" w:rsidRPr="00673C17" w:rsidRDefault="00DA635C" w:rsidP="00DA635C">
      <w:pPr>
        <w:pStyle w:val="ASFKNormal"/>
      </w:pPr>
      <w:r w:rsidRPr="00673C17">
        <w:t xml:space="preserve">Отчет «Бухгалтерская справка ф. 0504833» (тип документа СБС) можно вывести на экран по кнопке </w:t>
      </w:r>
      <w:r w:rsidR="004D71D9" w:rsidRPr="00673C17">
        <w:rPr>
          <w:noProof/>
        </w:rPr>
        <w:drawing>
          <wp:inline distT="0" distB="0" distL="0" distR="0">
            <wp:extent cx="276225" cy="276225"/>
            <wp:effectExtent l="0" t="0" r="9525" b="9525"/>
            <wp:docPr id="532" name="Рисунок 53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кнопка Открыть строку для просмотра"/>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(Просмотреть строку как документ) из ЭФ документа «Информация о кассовых операциях на лицевых счетах учреждений», закладки «Бухгалтерская справка ф. 0504833» (рис. </w:t>
      </w:r>
      <w:r w:rsidRPr="00673C17">
        <w:fldChar w:fldCharType="begin"/>
      </w:r>
      <w:r w:rsidRPr="00673C17">
        <w:instrText xml:space="preserve"> REF _Ref404854054 \h </w:instrText>
      </w:r>
      <w:r w:rsidR="00673C17">
        <w:instrText xml:space="preserve"> \* MERGEFORMAT </w:instrText>
      </w:r>
      <w:r w:rsidRPr="00673C17">
        <w:fldChar w:fldCharType="separate"/>
      </w:r>
      <w:r w:rsidR="00280C20">
        <w:rPr>
          <w:noProof/>
        </w:rPr>
        <w:t>411</w:t>
      </w:r>
      <w:r w:rsidRPr="00673C17">
        <w:fldChar w:fldCharType="end"/>
      </w:r>
      <w:r w:rsidRPr="00673C17">
        <w:t xml:space="preserve">). </w:t>
      </w:r>
    </w:p>
    <w:p w:rsidR="00232F52" w:rsidRPr="00673C17" w:rsidRDefault="00232F52" w:rsidP="00232F52">
      <w:pPr>
        <w:pStyle w:val="ASFKNormal"/>
      </w:pPr>
      <w:r w:rsidRPr="00673C17">
        <w:t xml:space="preserve">ЭФ документа </w:t>
      </w:r>
      <w:r w:rsidR="00104B38" w:rsidRPr="00673C17">
        <w:t>«</w:t>
      </w:r>
      <w:r w:rsidRPr="00673C17">
        <w:t>Бухгалтерская справка ф. 0504833</w:t>
      </w:r>
      <w:r w:rsidR="00104B38" w:rsidRPr="00673C17">
        <w:t>»</w:t>
      </w:r>
      <w:r w:rsidRPr="00673C17">
        <w:t xml:space="preserve"> представлена на рисунках</w:t>
      </w:r>
      <w:r w:rsidR="00377E5A" w:rsidRPr="00673C17">
        <w:t> </w:t>
      </w:r>
      <w:r w:rsidRPr="00673C17">
        <w:fldChar w:fldCharType="begin"/>
      </w:r>
      <w:r w:rsidRPr="00673C17">
        <w:instrText xml:space="preserve"> REF _Ref372026200 \h  \* MERGEFORMAT </w:instrText>
      </w:r>
      <w:r w:rsidRPr="00673C17">
        <w:fldChar w:fldCharType="separate"/>
      </w:r>
      <w:r w:rsidR="00280C20">
        <w:t>421</w:t>
      </w:r>
      <w:r w:rsidRPr="00673C17">
        <w:fldChar w:fldCharType="end"/>
      </w:r>
      <w:r w:rsidRPr="00673C17">
        <w:t xml:space="preserve">, </w:t>
      </w:r>
      <w:r w:rsidRPr="00673C17">
        <w:fldChar w:fldCharType="begin"/>
      </w:r>
      <w:r w:rsidRPr="00673C17">
        <w:instrText xml:space="preserve"> REF _Ref372026223 \h  \* MERGEFORMAT </w:instrText>
      </w:r>
      <w:r w:rsidRPr="00673C17">
        <w:fldChar w:fldCharType="separate"/>
      </w:r>
      <w:r w:rsidR="00280C20">
        <w:t>422</w:t>
      </w:r>
      <w:r w:rsidRPr="00673C17">
        <w:fldChar w:fldCharType="end"/>
      </w:r>
      <w:r w:rsidRPr="00673C17">
        <w:t xml:space="preserve"> и </w:t>
      </w:r>
      <w:r w:rsidRPr="00673C17">
        <w:fldChar w:fldCharType="begin"/>
      </w:r>
      <w:r w:rsidRPr="00673C17">
        <w:instrText xml:space="preserve"> REF _Ref372026251 \h  \* MERGEFORMAT </w:instrText>
      </w:r>
      <w:r w:rsidRPr="00673C17">
        <w:fldChar w:fldCharType="separate"/>
      </w:r>
      <w:r w:rsidR="00280C20">
        <w:t>423</w:t>
      </w:r>
      <w:r w:rsidRPr="00673C17">
        <w:fldChar w:fldCharType="end"/>
      </w:r>
      <w:r w:rsidRPr="00673C17">
        <w:t>. Форма содержит следующие закладки:</w:t>
      </w:r>
    </w:p>
    <w:p w:rsidR="00232F52" w:rsidRPr="00673C17" w:rsidRDefault="00104B38" w:rsidP="00232F52">
      <w:pPr>
        <w:pStyle w:val="ASFKListmark1"/>
      </w:pPr>
      <w:r w:rsidRPr="00673C17">
        <w:t>«</w:t>
      </w:r>
      <w:r w:rsidR="00232F52" w:rsidRPr="00673C17">
        <w:t>Основные</w:t>
      </w:r>
      <w:r w:rsidRPr="00673C17">
        <w:t>»</w:t>
      </w:r>
      <w:r w:rsidR="00232F52" w:rsidRPr="00673C17">
        <w:t>;</w:t>
      </w:r>
    </w:p>
    <w:p w:rsidR="00232F52" w:rsidRPr="00673C17" w:rsidRDefault="00104B38" w:rsidP="00232F52">
      <w:pPr>
        <w:pStyle w:val="ASFKListmark1"/>
      </w:pPr>
      <w:r w:rsidRPr="00673C17">
        <w:t>«</w:t>
      </w:r>
      <w:r w:rsidR="00232F52" w:rsidRPr="00673C17">
        <w:t>Раздел 1 (2)</w:t>
      </w:r>
      <w:r w:rsidRPr="00673C17">
        <w:t>»</w:t>
      </w:r>
      <w:r w:rsidR="00232F52" w:rsidRPr="00673C17">
        <w:t>;</w:t>
      </w:r>
    </w:p>
    <w:p w:rsidR="00232F52" w:rsidRPr="00673C17" w:rsidRDefault="00104B38" w:rsidP="00232F52">
      <w:pPr>
        <w:pStyle w:val="ASFKListmark1"/>
      </w:pPr>
      <w:r w:rsidRPr="00673C17">
        <w:t>«</w:t>
      </w:r>
      <w:r w:rsidR="00232F52" w:rsidRPr="00673C17">
        <w:t>Подписи (3)</w:t>
      </w:r>
      <w:r w:rsidRPr="00673C17">
        <w:t>»</w:t>
      </w:r>
      <w:r w:rsidR="00232F52" w:rsidRPr="00673C17">
        <w:t>.</w:t>
      </w:r>
    </w:p>
    <w:p w:rsidR="00232F52" w:rsidRPr="00673C17" w:rsidRDefault="004D71D9" w:rsidP="00232F52">
      <w:pPr>
        <w:pStyle w:val="ASFKFigure"/>
      </w:pPr>
      <w:r w:rsidRPr="00673C17">
        <w:rPr>
          <w:noProof/>
        </w:rPr>
        <w:lastRenderedPageBreak/>
        <w:drawing>
          <wp:inline distT="0" distB="0" distL="0" distR="0">
            <wp:extent cx="6124575" cy="3838575"/>
            <wp:effectExtent l="0" t="0" r="9525" b="9525"/>
            <wp:docPr id="533" name="Рисунок 5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descr="1"/>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232F52" w:rsidRPr="00673C17" w:rsidRDefault="00214736" w:rsidP="00232F5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54" w:name="_Ref372026200"/>
      <w:bookmarkStart w:id="2555" w:name="_Toc210070051"/>
      <w:r w:rsidR="00280C20">
        <w:rPr>
          <w:noProof/>
        </w:rPr>
        <w:t>421</w:t>
      </w:r>
      <w:bookmarkEnd w:id="2554"/>
      <w:r w:rsidRPr="00673C17">
        <w:rPr>
          <w:noProof/>
        </w:rPr>
        <w:fldChar w:fldCharType="end"/>
      </w:r>
      <w:r w:rsidR="00232F52" w:rsidRPr="00673C17">
        <w:t xml:space="preserve">. ЭФ документа </w:t>
      </w:r>
      <w:r w:rsidR="00104B38" w:rsidRPr="00673C17">
        <w:t>«</w:t>
      </w:r>
      <w:r w:rsidR="00232F52" w:rsidRPr="00673C17">
        <w:t>Бухгалтерская справка ф. 0504833</w:t>
      </w:r>
      <w:r w:rsidR="00346BC3" w:rsidRPr="00673C17">
        <w:t>», закладки</w:t>
      </w:r>
      <w:r w:rsidR="00232F52" w:rsidRPr="00673C17">
        <w:t xml:space="preserve"> </w:t>
      </w:r>
      <w:r w:rsidR="00104B38" w:rsidRPr="00673C17">
        <w:t>«</w:t>
      </w:r>
      <w:r w:rsidR="00232F52" w:rsidRPr="00673C17">
        <w:t>Основные</w:t>
      </w:r>
      <w:r w:rsidR="00104B38" w:rsidRPr="00673C17">
        <w:t>»</w:t>
      </w:r>
      <w:bookmarkEnd w:id="2555"/>
    </w:p>
    <w:p w:rsidR="00232F52" w:rsidRPr="00673C17" w:rsidRDefault="004D71D9" w:rsidP="00232F52">
      <w:pPr>
        <w:pStyle w:val="ASFKFigure"/>
      </w:pPr>
      <w:r w:rsidRPr="00673C17">
        <w:rPr>
          <w:noProof/>
        </w:rPr>
        <w:drawing>
          <wp:inline distT="0" distB="0" distL="0" distR="0">
            <wp:extent cx="6124575" cy="2190750"/>
            <wp:effectExtent l="0" t="0" r="9525" b="0"/>
            <wp:docPr id="534" name="Рисунок 53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descr="2"/>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673C17" w:rsidRDefault="00214736" w:rsidP="00232F5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56" w:name="_Ref372026223"/>
      <w:bookmarkStart w:id="2557" w:name="_Toc210070052"/>
      <w:r w:rsidR="00280C20">
        <w:rPr>
          <w:noProof/>
        </w:rPr>
        <w:t>422</w:t>
      </w:r>
      <w:bookmarkEnd w:id="2556"/>
      <w:r w:rsidRPr="00673C17">
        <w:rPr>
          <w:noProof/>
        </w:rPr>
        <w:fldChar w:fldCharType="end"/>
      </w:r>
      <w:r w:rsidR="00232F52" w:rsidRPr="00673C17">
        <w:t xml:space="preserve">. ЭФ документа </w:t>
      </w:r>
      <w:r w:rsidR="00104B38" w:rsidRPr="00673C17">
        <w:t>«</w:t>
      </w:r>
      <w:r w:rsidR="00232F52" w:rsidRPr="00673C17">
        <w:t>Бухгалтерская справка ф. 0504833</w:t>
      </w:r>
      <w:r w:rsidR="00346BC3" w:rsidRPr="00673C17">
        <w:t>», закладки</w:t>
      </w:r>
      <w:r w:rsidR="00232F52" w:rsidRPr="00673C17">
        <w:t xml:space="preserve"> </w:t>
      </w:r>
      <w:r w:rsidR="00104B38" w:rsidRPr="00673C17">
        <w:t>«</w:t>
      </w:r>
      <w:r w:rsidR="00232F52" w:rsidRPr="00673C17">
        <w:t>Раздел 1 (2)</w:t>
      </w:r>
      <w:r w:rsidR="00104B38" w:rsidRPr="00673C17">
        <w:t>»</w:t>
      </w:r>
      <w:bookmarkEnd w:id="2557"/>
    </w:p>
    <w:p w:rsidR="00232F52" w:rsidRPr="00673C17" w:rsidRDefault="004D71D9" w:rsidP="00232F52">
      <w:pPr>
        <w:pStyle w:val="ASFKFigure"/>
      </w:pPr>
      <w:r w:rsidRPr="00673C17">
        <w:rPr>
          <w:noProof/>
        </w:rPr>
        <w:lastRenderedPageBreak/>
        <w:drawing>
          <wp:inline distT="0" distB="0" distL="0" distR="0">
            <wp:extent cx="6124575" cy="2190750"/>
            <wp:effectExtent l="0" t="0" r="9525" b="0"/>
            <wp:docPr id="535" name="Рисунок 53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descr="3"/>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673C17" w:rsidRDefault="00214736" w:rsidP="00232F5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58" w:name="_Ref372026251"/>
      <w:bookmarkStart w:id="2559" w:name="_Toc210070053"/>
      <w:r w:rsidR="00280C20">
        <w:rPr>
          <w:noProof/>
        </w:rPr>
        <w:t>423</w:t>
      </w:r>
      <w:bookmarkEnd w:id="2558"/>
      <w:r w:rsidRPr="00673C17">
        <w:rPr>
          <w:noProof/>
        </w:rPr>
        <w:fldChar w:fldCharType="end"/>
      </w:r>
      <w:r w:rsidR="00232F52" w:rsidRPr="00673C17">
        <w:t xml:space="preserve">. ЭФ документа </w:t>
      </w:r>
      <w:r w:rsidR="00104B38" w:rsidRPr="00673C17">
        <w:t>«</w:t>
      </w:r>
      <w:r w:rsidR="00232F52" w:rsidRPr="00673C17">
        <w:t>Бухгалтерская справка ф. 0504833</w:t>
      </w:r>
      <w:r w:rsidR="00346BC3" w:rsidRPr="00673C17">
        <w:t>», закладки</w:t>
      </w:r>
      <w:r w:rsidR="00232F52" w:rsidRPr="00673C17">
        <w:t xml:space="preserve"> </w:t>
      </w:r>
      <w:r w:rsidR="00104B38" w:rsidRPr="00673C17">
        <w:t>«</w:t>
      </w:r>
      <w:r w:rsidR="00232F52" w:rsidRPr="00673C17">
        <w:t>Подписи (3)</w:t>
      </w:r>
      <w:r w:rsidR="00104B38" w:rsidRPr="00673C17">
        <w:t>»</w:t>
      </w:r>
      <w:bookmarkEnd w:id="2559"/>
    </w:p>
    <w:p w:rsidR="00232F52" w:rsidRPr="00673C17" w:rsidRDefault="00232F52" w:rsidP="00232F52">
      <w:pPr>
        <w:pStyle w:val="ASFKNormal"/>
      </w:pPr>
      <w:r w:rsidRPr="00673C17">
        <w:t xml:space="preserve">Перечень полей документа </w:t>
      </w:r>
      <w:r w:rsidR="00104B38" w:rsidRPr="00673C17">
        <w:t>«</w:t>
      </w:r>
      <w:r w:rsidRPr="00673C17">
        <w:t>Бухгалтерская справка ф. 0504833</w:t>
      </w:r>
      <w:r w:rsidR="00104B38" w:rsidRPr="00673C17">
        <w:t>»</w:t>
      </w:r>
      <w:r w:rsidRPr="00673C17">
        <w:t xml:space="preserve"> приведён в таблице</w:t>
      </w:r>
      <w:r w:rsidR="00377E5A" w:rsidRPr="00673C17">
        <w:t> </w:t>
      </w:r>
      <w:r w:rsidRPr="00673C17">
        <w:fldChar w:fldCharType="begin"/>
      </w:r>
      <w:r w:rsidRPr="00673C17">
        <w:instrText xml:space="preserve"> REF _Ref372026034 \h  \* MERGEFORMAT </w:instrText>
      </w:r>
      <w:r w:rsidRPr="00673C17">
        <w:fldChar w:fldCharType="separate"/>
      </w:r>
      <w:r w:rsidR="00280C20">
        <w:t>254</w:t>
      </w:r>
      <w:r w:rsidRPr="00673C17">
        <w:fldChar w:fldCharType="end"/>
      </w:r>
      <w:r w:rsidRPr="00673C17">
        <w:t>.</w:t>
      </w:r>
    </w:p>
    <w:p w:rsidR="00232F52" w:rsidRPr="00673C17" w:rsidRDefault="007A4D89" w:rsidP="00232F5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60" w:name="_Ref372026034"/>
      <w:bookmarkStart w:id="2561" w:name="_Toc210069575"/>
      <w:r w:rsidR="00280C20">
        <w:rPr>
          <w:noProof/>
        </w:rPr>
        <w:t>254</w:t>
      </w:r>
      <w:bookmarkEnd w:id="2560"/>
      <w:r w:rsidRPr="00673C17">
        <w:rPr>
          <w:noProof/>
        </w:rPr>
        <w:fldChar w:fldCharType="end"/>
      </w:r>
      <w:r w:rsidR="00232F52" w:rsidRPr="00673C17">
        <w:t xml:space="preserve">. Описание полей документа </w:t>
      </w:r>
      <w:r w:rsidR="00104B38" w:rsidRPr="00673C17">
        <w:t>«</w:t>
      </w:r>
      <w:r w:rsidR="00232F52" w:rsidRPr="00673C17">
        <w:t>Бухгалтерская справка ф. 0504833</w:t>
      </w:r>
      <w:r w:rsidR="00104B38" w:rsidRPr="00673C17">
        <w:t>»</w:t>
      </w:r>
      <w:bookmarkEnd w:id="2561"/>
    </w:p>
    <w:tbl>
      <w:tblPr>
        <w:tblStyle w:val="ASFKTable"/>
        <w:tblW w:w="5000" w:type="pct"/>
        <w:tblLook w:val="01E0" w:firstRow="1" w:lastRow="1" w:firstColumn="1" w:lastColumn="1" w:noHBand="0" w:noVBand="0"/>
      </w:tblPr>
      <w:tblGrid>
        <w:gridCol w:w="4165"/>
        <w:gridCol w:w="5463"/>
      </w:tblGrid>
      <w:tr w:rsidR="00232F52"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163" w:type="pct"/>
          </w:tcPr>
          <w:p w:rsidR="00232F52" w:rsidRPr="00673C17" w:rsidRDefault="00232F52" w:rsidP="00232F52">
            <w:pPr>
              <w:pStyle w:val="ASFKTableHead"/>
            </w:pPr>
            <w:r w:rsidRPr="00673C17">
              <w:t>Наименование поля</w:t>
            </w:r>
          </w:p>
        </w:tc>
        <w:tc>
          <w:tcPr>
            <w:tcW w:w="2837" w:type="pct"/>
          </w:tcPr>
          <w:p w:rsidR="00232F52" w:rsidRPr="00673C17" w:rsidRDefault="00232F52" w:rsidP="00232F52">
            <w:pPr>
              <w:pStyle w:val="ASFKTableHead"/>
            </w:pPr>
            <w:r w:rsidRPr="00673C17">
              <w:t>Описание поля</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2163" w:type="pct"/>
          </w:tcPr>
          <w:p w:rsidR="00232F52" w:rsidRPr="00673C17" w:rsidRDefault="00232F52" w:rsidP="00232F52">
            <w:pPr>
              <w:pStyle w:val="ASFKTablenorm"/>
            </w:pPr>
            <w:r w:rsidRPr="00673C17">
              <w:t>Родительский документ</w:t>
            </w:r>
          </w:p>
        </w:tc>
        <w:tc>
          <w:tcPr>
            <w:tcW w:w="2837" w:type="pct"/>
          </w:tcPr>
          <w:p w:rsidR="00232F52" w:rsidRPr="00673C17" w:rsidRDefault="00232F52" w:rsidP="00232F52">
            <w:pPr>
              <w:pStyle w:val="ASFKTablenorm"/>
            </w:pPr>
            <w:r w:rsidRPr="00673C17">
              <w:t>Родительский документ.</w:t>
            </w:r>
          </w:p>
          <w:p w:rsidR="00232F52" w:rsidRPr="00673C17" w:rsidRDefault="00232F52" w:rsidP="00232F52">
            <w:pPr>
              <w:pStyle w:val="ASFKTablenorm"/>
            </w:pPr>
            <w:r w:rsidRPr="00673C17">
              <w:t>Не заполняется, отсутствует в ТФФ.</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2163" w:type="pct"/>
          </w:tcPr>
          <w:p w:rsidR="00232F52" w:rsidRPr="00673C17" w:rsidRDefault="00232F52" w:rsidP="00232F52">
            <w:pPr>
              <w:pStyle w:val="ASFKTablenorm"/>
            </w:pPr>
            <w:r w:rsidRPr="00673C17">
              <w:t>Дата документа, к которому прилагается Бухгалтерская справка ф. 0504833</w:t>
            </w:r>
          </w:p>
        </w:tc>
        <w:tc>
          <w:tcPr>
            <w:tcW w:w="2837" w:type="pct"/>
          </w:tcPr>
          <w:p w:rsidR="00232F52" w:rsidRPr="00673C17" w:rsidRDefault="00232F52" w:rsidP="00232F52">
            <w:pPr>
              <w:pStyle w:val="ASFKTablenorm"/>
            </w:pPr>
            <w:r w:rsidRPr="00673C17">
              <w:t>Дата документа, к которому прилагается Бухгалтерская справка ф. 0504833.</w:t>
            </w:r>
          </w:p>
          <w:p w:rsidR="00232F52" w:rsidRPr="00673C17" w:rsidRDefault="00232F52" w:rsidP="00232F52">
            <w:pPr>
              <w:pStyle w:val="ASFKTablenorm"/>
            </w:pPr>
            <w:r w:rsidRPr="00673C17">
              <w:t>Заполняется из ТФФ.</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Основные</w:t>
            </w:r>
            <w:r w:rsidR="00104B38" w:rsidRPr="00673C17">
              <w:t>»</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документа</w:t>
            </w:r>
          </w:p>
        </w:tc>
        <w:tc>
          <w:tcPr>
            <w:tcW w:w="2837" w:type="pct"/>
          </w:tcPr>
          <w:p w:rsidR="00232F52" w:rsidRPr="00673C17" w:rsidRDefault="00232F52" w:rsidP="00232F52">
            <w:pPr>
              <w:pStyle w:val="ASFKTablenorm"/>
            </w:pPr>
            <w:r w:rsidRPr="00673C17">
              <w:t>Номер документа.</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Дата документа</w:t>
            </w:r>
          </w:p>
        </w:tc>
        <w:tc>
          <w:tcPr>
            <w:tcW w:w="2837" w:type="pct"/>
          </w:tcPr>
          <w:p w:rsidR="00232F52" w:rsidRPr="00673C17" w:rsidRDefault="00232F52" w:rsidP="00232F52">
            <w:pPr>
              <w:pStyle w:val="ASFKTablenorm"/>
            </w:pPr>
            <w:r w:rsidRPr="00673C17">
              <w:t>Дата документа.</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ЛС</w:t>
            </w:r>
          </w:p>
        </w:tc>
        <w:tc>
          <w:tcPr>
            <w:tcW w:w="2837" w:type="pct"/>
          </w:tcPr>
          <w:p w:rsidR="00232F52" w:rsidRPr="00673C17" w:rsidRDefault="00232F52" w:rsidP="00232F52">
            <w:pPr>
              <w:pStyle w:val="ASFKTablenorm"/>
            </w:pPr>
            <w:r w:rsidRPr="00673C17">
              <w:t>Номер ЛС.</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По ОКПО</w:t>
            </w:r>
          </w:p>
        </w:tc>
        <w:tc>
          <w:tcPr>
            <w:tcW w:w="2837" w:type="pct"/>
          </w:tcPr>
          <w:p w:rsidR="00232F52" w:rsidRPr="00673C17" w:rsidRDefault="00232F52" w:rsidP="00232F52">
            <w:pPr>
              <w:pStyle w:val="ASFKTablenorm"/>
            </w:pPr>
            <w:r w:rsidRPr="00673C17">
              <w:t>По ОКПО.</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ИНН</w:t>
            </w:r>
          </w:p>
        </w:tc>
        <w:tc>
          <w:tcPr>
            <w:tcW w:w="2837" w:type="pct"/>
          </w:tcPr>
          <w:p w:rsidR="00232F52" w:rsidRPr="00673C17" w:rsidRDefault="00232F52" w:rsidP="00232F52">
            <w:pPr>
              <w:pStyle w:val="ASFKTablenorm"/>
            </w:pPr>
            <w:r w:rsidRPr="00673C17">
              <w:t xml:space="preserve">ИНН. </w:t>
            </w:r>
          </w:p>
          <w:p w:rsidR="00232F52" w:rsidRPr="00673C17" w:rsidRDefault="00232F52" w:rsidP="00232F52">
            <w:pPr>
              <w:pStyle w:val="ASFKTablenorm"/>
            </w:pPr>
            <w:r w:rsidRPr="00673C17">
              <w:t>Заполняется из ТФФ.</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КПП</w:t>
            </w:r>
          </w:p>
        </w:tc>
        <w:tc>
          <w:tcPr>
            <w:tcW w:w="2837" w:type="pct"/>
          </w:tcPr>
          <w:p w:rsidR="00232F52" w:rsidRPr="00673C17" w:rsidRDefault="00232F52" w:rsidP="00232F52">
            <w:pPr>
              <w:pStyle w:val="ASFKTablenorm"/>
            </w:pPr>
            <w:r w:rsidRPr="00673C17">
              <w:t xml:space="preserve">КПП. </w:t>
            </w:r>
          </w:p>
          <w:p w:rsidR="00232F52" w:rsidRPr="00673C17" w:rsidRDefault="00232F52" w:rsidP="00232F52">
            <w:pPr>
              <w:pStyle w:val="ASFKTablenorm"/>
            </w:pPr>
            <w:r w:rsidRPr="00673C17">
              <w:t>Заполняется из ТФФ.</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Наименование бюджета</w:t>
            </w:r>
          </w:p>
        </w:tc>
        <w:tc>
          <w:tcPr>
            <w:tcW w:w="2837" w:type="pct"/>
          </w:tcPr>
          <w:p w:rsidR="00232F52" w:rsidRPr="00673C17" w:rsidRDefault="00232F52" w:rsidP="00232F52">
            <w:pPr>
              <w:pStyle w:val="ASFKTablenorm"/>
            </w:pPr>
            <w:r w:rsidRPr="00673C17">
              <w:t>Наименование бюджета.</w:t>
            </w:r>
          </w:p>
          <w:p w:rsidR="00232F52" w:rsidRPr="00673C17" w:rsidRDefault="00232F52" w:rsidP="00232F52">
            <w:pPr>
              <w:pStyle w:val="ASFKTablenorm"/>
            </w:pPr>
            <w:r w:rsidRPr="00673C17">
              <w:t>Заполняется из IK</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Отправитель ТОФК</w:t>
            </w:r>
          </w:p>
        </w:tc>
        <w:tc>
          <w:tcPr>
            <w:tcW w:w="2837" w:type="pct"/>
          </w:tcPr>
          <w:p w:rsidR="00232F52" w:rsidRPr="00673C17" w:rsidRDefault="00232F52" w:rsidP="00232F52">
            <w:pPr>
              <w:pStyle w:val="ASFKTablenorm"/>
            </w:pPr>
            <w:r w:rsidRPr="00673C17">
              <w:t>Код и наименование ТОФК-отправителя.</w:t>
            </w:r>
          </w:p>
          <w:p w:rsidR="00232F52" w:rsidRPr="00673C17" w:rsidRDefault="00232F52" w:rsidP="00232F52">
            <w:pPr>
              <w:pStyle w:val="ASFKTablenorm"/>
            </w:pPr>
            <w:r w:rsidRPr="00673C17">
              <w:t>Заполняется из IK</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Финансовый орган</w:t>
            </w:r>
          </w:p>
        </w:tc>
        <w:tc>
          <w:tcPr>
            <w:tcW w:w="2837" w:type="pct"/>
          </w:tcPr>
          <w:p w:rsidR="00232F52" w:rsidRPr="00673C17" w:rsidRDefault="00232F52" w:rsidP="00232F52">
            <w:pPr>
              <w:pStyle w:val="ASFKTablenorm"/>
            </w:pPr>
            <w:r w:rsidRPr="00673C17">
              <w:t>Финансовый орган.</w:t>
            </w:r>
          </w:p>
          <w:p w:rsidR="00232F52" w:rsidRPr="00673C17" w:rsidRDefault="00232F52" w:rsidP="00232F52">
            <w:pPr>
              <w:pStyle w:val="ASFKTablenorm"/>
            </w:pPr>
            <w:r w:rsidRPr="00673C17">
              <w:t>Заполняется из IK</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Структурное подразделение</w:t>
            </w:r>
          </w:p>
        </w:tc>
        <w:tc>
          <w:tcPr>
            <w:tcW w:w="2837" w:type="pct"/>
          </w:tcPr>
          <w:p w:rsidR="00232F52" w:rsidRPr="00673C17" w:rsidRDefault="00232F52" w:rsidP="00232F52">
            <w:pPr>
              <w:pStyle w:val="ASFKTablenorm"/>
            </w:pPr>
            <w:r w:rsidRPr="00673C17">
              <w:t>Структурное подразделение.</w:t>
            </w:r>
          </w:p>
          <w:p w:rsidR="00232F52" w:rsidRPr="00673C17" w:rsidRDefault="00232F52" w:rsidP="00232F52">
            <w:pPr>
              <w:pStyle w:val="ASFKTablenorm"/>
            </w:pPr>
            <w:r w:rsidRPr="00673C17">
              <w:t>Заполняется из IK</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счета</w:t>
            </w:r>
          </w:p>
        </w:tc>
        <w:tc>
          <w:tcPr>
            <w:tcW w:w="2837" w:type="pct"/>
          </w:tcPr>
          <w:p w:rsidR="00232F52" w:rsidRPr="00673C17" w:rsidRDefault="00232F52" w:rsidP="00232F52">
            <w:pPr>
              <w:pStyle w:val="ASFKTablenorm"/>
            </w:pPr>
            <w:r w:rsidRPr="00673C17">
              <w:t>Номер счета.</w:t>
            </w:r>
          </w:p>
          <w:p w:rsidR="00232F52" w:rsidRPr="00673C17" w:rsidRDefault="00232F52" w:rsidP="00232F52">
            <w:pPr>
              <w:pStyle w:val="ASFKTablenorm"/>
            </w:pPr>
            <w:r w:rsidRPr="00673C17">
              <w:t>Не заполняется, отсутствует в ТФФ.</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lastRenderedPageBreak/>
              <w:t>Учреждение</w:t>
            </w:r>
          </w:p>
        </w:tc>
        <w:tc>
          <w:tcPr>
            <w:tcW w:w="2837" w:type="pct"/>
          </w:tcPr>
          <w:p w:rsidR="00232F52" w:rsidRPr="00673C17" w:rsidRDefault="00232F52" w:rsidP="00232F52">
            <w:pPr>
              <w:pStyle w:val="ASFKTablenorm"/>
            </w:pPr>
            <w:r w:rsidRPr="00673C17">
              <w:t>Учреждение.</w:t>
            </w:r>
          </w:p>
          <w:p w:rsidR="00232F52" w:rsidRPr="00673C17" w:rsidRDefault="00232F52" w:rsidP="00232F52">
            <w:pPr>
              <w:pStyle w:val="ASFKTablenorm"/>
            </w:pPr>
            <w:r w:rsidRPr="00673C17">
              <w:t>Не заполняется, отсутствует в ТФФ.</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Раздел 1 (2)</w:t>
            </w:r>
            <w:r w:rsidR="00104B38"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Номер</w:t>
            </w:r>
            <w:r w:rsidRPr="00673C17">
              <w:tab/>
            </w:r>
          </w:p>
        </w:tc>
        <w:tc>
          <w:tcPr>
            <w:tcW w:w="2837" w:type="pct"/>
          </w:tcPr>
          <w:p w:rsidR="00232F52" w:rsidRPr="00673C17" w:rsidRDefault="00232F52" w:rsidP="00232F52">
            <w:pPr>
              <w:pStyle w:val="ASFKTablenorm"/>
            </w:pPr>
            <w:r w:rsidRPr="00673C17">
              <w:t>Номер.</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Дата</w:t>
            </w:r>
          </w:p>
        </w:tc>
        <w:tc>
          <w:tcPr>
            <w:tcW w:w="2837" w:type="pct"/>
          </w:tcPr>
          <w:p w:rsidR="00232F52" w:rsidRPr="00673C17" w:rsidRDefault="00232F52" w:rsidP="00232F52">
            <w:pPr>
              <w:pStyle w:val="ASFKTablenorm"/>
            </w:pPr>
            <w:r w:rsidRPr="00673C17">
              <w:t>Дата.</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Наименование документа</w:t>
            </w:r>
          </w:p>
        </w:tc>
        <w:tc>
          <w:tcPr>
            <w:tcW w:w="2837" w:type="pct"/>
          </w:tcPr>
          <w:p w:rsidR="00232F52" w:rsidRPr="00673C17" w:rsidRDefault="00232F52" w:rsidP="00232F52">
            <w:pPr>
              <w:pStyle w:val="ASFKTablenorm"/>
            </w:pPr>
            <w:r w:rsidRPr="00673C17">
              <w:t>Наименование документа.</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Основание операции</w:t>
            </w:r>
          </w:p>
        </w:tc>
        <w:tc>
          <w:tcPr>
            <w:tcW w:w="2837" w:type="pct"/>
          </w:tcPr>
          <w:p w:rsidR="00232F52" w:rsidRPr="00673C17" w:rsidRDefault="00232F52" w:rsidP="00232F52">
            <w:pPr>
              <w:pStyle w:val="ASFKTablenorm"/>
            </w:pPr>
            <w:r w:rsidRPr="00673C17">
              <w:t>Основание операции.</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Номер счета по дебету</w:t>
            </w:r>
          </w:p>
        </w:tc>
        <w:tc>
          <w:tcPr>
            <w:tcW w:w="2837" w:type="pct"/>
          </w:tcPr>
          <w:p w:rsidR="00232F52" w:rsidRPr="00673C17" w:rsidRDefault="00232F52" w:rsidP="00232F52">
            <w:pPr>
              <w:pStyle w:val="ASFKTablenorm"/>
            </w:pPr>
            <w:r w:rsidRPr="00673C17">
              <w:t>Номер счета по дебету.</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счета по кредиту</w:t>
            </w:r>
          </w:p>
        </w:tc>
        <w:tc>
          <w:tcPr>
            <w:tcW w:w="2837" w:type="pct"/>
          </w:tcPr>
          <w:p w:rsidR="00232F52" w:rsidRPr="00673C17" w:rsidRDefault="00232F52" w:rsidP="00232F52">
            <w:pPr>
              <w:pStyle w:val="ASFKTablenorm"/>
            </w:pPr>
            <w:r w:rsidRPr="00673C17">
              <w:t>Номер счета по кредиту.</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Сумма</w:t>
            </w:r>
          </w:p>
        </w:tc>
        <w:tc>
          <w:tcPr>
            <w:tcW w:w="2837" w:type="pct"/>
          </w:tcPr>
          <w:p w:rsidR="00232F52" w:rsidRPr="00673C17" w:rsidRDefault="00232F52" w:rsidP="00232F52">
            <w:pPr>
              <w:pStyle w:val="ASFKTablenorm"/>
            </w:pPr>
            <w:r w:rsidRPr="00673C17">
              <w:t>Сумма.</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Подписи (3)</w:t>
            </w:r>
            <w:r w:rsidR="00104B38"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 xml:space="preserve">Руководитель </w:t>
            </w:r>
            <w:r w:rsidRPr="00673C17">
              <w:rPr>
                <w:rStyle w:val="ASFKReporterror"/>
              </w:rPr>
              <w:t>(уполн.</w:t>
            </w:r>
            <w:r w:rsidR="007462E8" w:rsidRPr="00673C17">
              <w:rPr>
                <w:rStyle w:val="ASFKReporterror"/>
              </w:rPr>
              <w:t xml:space="preserve"> </w:t>
            </w:r>
            <w:r w:rsidR="003D28FD" w:rsidRPr="00673C17">
              <w:rPr>
                <w:rStyle w:val="ASFKReporterror"/>
              </w:rPr>
              <w:t>Л</w:t>
            </w:r>
            <w:r w:rsidRPr="00673C17">
              <w:rPr>
                <w:rStyle w:val="ASFKReporterror"/>
              </w:rPr>
              <w:t>ицо)</w:t>
            </w:r>
          </w:p>
        </w:tc>
        <w:tc>
          <w:tcPr>
            <w:tcW w:w="2837" w:type="pct"/>
          </w:tcPr>
          <w:p w:rsidR="00232F52" w:rsidRPr="00673C17" w:rsidRDefault="00232F52" w:rsidP="0089400E">
            <w:pPr>
              <w:pStyle w:val="ASFKTablenorm"/>
            </w:pPr>
            <w:r w:rsidRPr="00673C17">
              <w:t>Руководитель (</w:t>
            </w:r>
            <w:r w:rsidRPr="00673C17">
              <w:rPr>
                <w:rStyle w:val="ASFKReporterror"/>
              </w:rPr>
              <w:t>уполн.</w:t>
            </w:r>
            <w:r w:rsidR="00481D40" w:rsidRPr="00673C17">
              <w:rPr>
                <w:rStyle w:val="ASFKReporterror"/>
              </w:rPr>
              <w:t xml:space="preserve"> </w:t>
            </w:r>
            <w:r w:rsidR="003D28FD" w:rsidRPr="00673C17">
              <w:rPr>
                <w:rStyle w:val="ASFKReporterror"/>
              </w:rPr>
              <w:t>Л</w:t>
            </w:r>
            <w:r w:rsidRPr="00673C17">
              <w:rPr>
                <w:rStyle w:val="ASFKReporterror"/>
              </w:rPr>
              <w:t>ицо</w:t>
            </w:r>
            <w:r w:rsidRPr="00673C17">
              <w:t>).</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Расшифровка подписи</w:t>
            </w:r>
          </w:p>
        </w:tc>
        <w:tc>
          <w:tcPr>
            <w:tcW w:w="2837" w:type="pct"/>
          </w:tcPr>
          <w:p w:rsidR="00232F52" w:rsidRPr="00673C17" w:rsidRDefault="00232F52" w:rsidP="00232F52">
            <w:pPr>
              <w:pStyle w:val="ASFKTablenorm"/>
            </w:pPr>
            <w:r w:rsidRPr="00673C17">
              <w:t>Расшифровка подписи руководителя (уполн.</w:t>
            </w:r>
            <w:r w:rsidR="00481D40" w:rsidRPr="00673C17">
              <w:t xml:space="preserve"> </w:t>
            </w:r>
            <w:r w:rsidR="00723A56" w:rsidRPr="00673C17">
              <w:t>Л</w:t>
            </w:r>
            <w:r w:rsidR="00481D40" w:rsidRPr="00673C17">
              <w:t>ица</w:t>
            </w:r>
            <w:r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Должность исполнителя</w:t>
            </w:r>
          </w:p>
        </w:tc>
        <w:tc>
          <w:tcPr>
            <w:tcW w:w="2837" w:type="pct"/>
          </w:tcPr>
          <w:p w:rsidR="00232F52" w:rsidRPr="00673C17" w:rsidRDefault="00232F52" w:rsidP="00232F52">
            <w:pPr>
              <w:pStyle w:val="ASFKTablenorm"/>
            </w:pPr>
            <w:r w:rsidRPr="00673C17">
              <w:t>Должность исполнителя.</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Расшифровка подписи</w:t>
            </w:r>
          </w:p>
        </w:tc>
        <w:tc>
          <w:tcPr>
            <w:tcW w:w="2837" w:type="pct"/>
          </w:tcPr>
          <w:p w:rsidR="00232F52" w:rsidRPr="00673C17" w:rsidRDefault="00232F52" w:rsidP="00232F52">
            <w:pPr>
              <w:pStyle w:val="ASFKTablenorm"/>
            </w:pPr>
            <w:r w:rsidRPr="00673C17">
              <w:t>Расшифровка подписи исполнителя.</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Дата подписания</w:t>
            </w:r>
          </w:p>
        </w:tc>
        <w:tc>
          <w:tcPr>
            <w:tcW w:w="2837" w:type="pct"/>
          </w:tcPr>
          <w:p w:rsidR="00232F52" w:rsidRPr="00673C17" w:rsidRDefault="00232F52" w:rsidP="00232F52">
            <w:pPr>
              <w:pStyle w:val="ASFKTablenorm"/>
            </w:pPr>
            <w:r w:rsidRPr="00673C17">
              <w:t>Дата подписания.</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Подписи (3)</w:t>
            </w:r>
            <w:r w:rsidR="00104B38" w:rsidRPr="00673C17">
              <w:t>»</w:t>
            </w:r>
            <w:r w:rsidRPr="00673C17">
              <w:t xml:space="preserve">, группа полей </w:t>
            </w:r>
            <w:r w:rsidR="00104B38" w:rsidRPr="00673C17">
              <w:t>«</w:t>
            </w:r>
            <w:r w:rsidRPr="00673C17">
              <w:t>Ответственный исполнитель</w:t>
            </w:r>
            <w:r w:rsidR="00104B38"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Должность</w:t>
            </w:r>
          </w:p>
        </w:tc>
        <w:tc>
          <w:tcPr>
            <w:tcW w:w="2837" w:type="pct"/>
          </w:tcPr>
          <w:p w:rsidR="00232F52" w:rsidRPr="00673C17" w:rsidRDefault="00232F52" w:rsidP="00232F52">
            <w:pPr>
              <w:pStyle w:val="ASFKTablenorm"/>
            </w:pPr>
            <w:r w:rsidRPr="00673C17">
              <w:t>Должность ответственного исполнителя.</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Расшифровка подписи</w:t>
            </w:r>
          </w:p>
        </w:tc>
        <w:tc>
          <w:tcPr>
            <w:tcW w:w="2837" w:type="pct"/>
          </w:tcPr>
          <w:p w:rsidR="00232F52" w:rsidRPr="00673C17" w:rsidRDefault="00232F52" w:rsidP="00232F52">
            <w:pPr>
              <w:pStyle w:val="ASFKTablenorm"/>
            </w:pPr>
            <w:r w:rsidRPr="00673C17">
              <w:t>Расшифровка подписи ответственного исполнителя.</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Дата подписи</w:t>
            </w:r>
          </w:p>
        </w:tc>
        <w:tc>
          <w:tcPr>
            <w:tcW w:w="2837" w:type="pct"/>
          </w:tcPr>
          <w:p w:rsidR="00232F52" w:rsidRPr="00673C17" w:rsidRDefault="00232F52" w:rsidP="00232F52">
            <w:pPr>
              <w:pStyle w:val="ASFKTablenorm"/>
            </w:pPr>
            <w:r w:rsidRPr="00673C17">
              <w:t>Дата подписи.</w:t>
            </w:r>
          </w:p>
        </w:tc>
      </w:tr>
    </w:tbl>
    <w:p w:rsidR="004974E2" w:rsidRPr="00673C17" w:rsidRDefault="004974E2" w:rsidP="004974E2">
      <w:pPr>
        <w:pStyle w:val="32"/>
      </w:pPr>
      <w:bookmarkStart w:id="2562" w:name="_Ref20824578"/>
      <w:bookmarkStart w:id="2563" w:name="_Toc20825355"/>
      <w:bookmarkStart w:id="2564" w:name="_Toc210069283"/>
      <w:bookmarkStart w:id="2565" w:name="_Toc409434053"/>
      <w:bookmarkStart w:id="2566" w:name="_Toc410656457"/>
      <w:bookmarkStart w:id="2567" w:name="_Toc420936498"/>
      <w:bookmarkEnd w:id="2441"/>
      <w:bookmarkEnd w:id="2500"/>
      <w:bookmarkEnd w:id="2501"/>
      <w:bookmarkEnd w:id="2502"/>
      <w:bookmarkEnd w:id="2503"/>
      <w:bookmarkEnd w:id="2504"/>
      <w:bookmarkEnd w:id="2505"/>
      <w:bookmarkEnd w:id="2506"/>
      <w:r w:rsidRPr="00673C17">
        <w:t>Отчетность ПУР</w:t>
      </w:r>
      <w:bookmarkEnd w:id="2562"/>
      <w:bookmarkEnd w:id="2563"/>
      <w:bookmarkEnd w:id="2564"/>
    </w:p>
    <w:p w:rsidR="004974E2" w:rsidRPr="00673C17" w:rsidRDefault="004974E2" w:rsidP="004974E2">
      <w:pPr>
        <w:pStyle w:val="ASFKNormal"/>
      </w:pPr>
      <w:r w:rsidRPr="00673C17">
        <w:t>Документ «Отчетность ПУР» предназначен для приёма клиентом отчетов из ПУР.</w:t>
      </w:r>
    </w:p>
    <w:p w:rsidR="004974E2" w:rsidRPr="00673C17" w:rsidRDefault="004974E2" w:rsidP="004974E2">
      <w:pPr>
        <w:pStyle w:val="ASFKNormal"/>
      </w:pPr>
      <w:r w:rsidRPr="00673C17">
        <w:t>Для работы с документами «Отчетность ПУР» следует перейти в пункт меню «Документы – Оперативная отчётность – Отчёты – Отчетность ПУР». Откроется ЭФ списка документов, представленная на рисунке </w:t>
      </w:r>
      <w:r w:rsidRPr="00673C17">
        <w:fldChar w:fldCharType="begin"/>
      </w:r>
      <w:r w:rsidRPr="00673C17">
        <w:instrText xml:space="preserve"> REF _Ref20826097 \h </w:instrText>
      </w:r>
      <w:r w:rsidR="00673C17">
        <w:instrText xml:space="preserve"> \* MERGEFORMAT </w:instrText>
      </w:r>
      <w:r w:rsidRPr="00673C17">
        <w:fldChar w:fldCharType="separate"/>
      </w:r>
      <w:r w:rsidR="00280C20">
        <w:rPr>
          <w:noProof/>
        </w:rPr>
        <w:t>424</w:t>
      </w:r>
      <w:r w:rsidRPr="00673C17">
        <w:fldChar w:fldCharType="end"/>
      </w:r>
      <w:r w:rsidRPr="00673C17">
        <w:t>.</w:t>
      </w:r>
    </w:p>
    <w:p w:rsidR="004974E2" w:rsidRPr="00673C17" w:rsidRDefault="004D71D9" w:rsidP="004974E2">
      <w:pPr>
        <w:pStyle w:val="ASFKFigure"/>
      </w:pPr>
      <w:r w:rsidRPr="00673C17">
        <w:rPr>
          <w:noProof/>
        </w:rPr>
        <w:lastRenderedPageBreak/>
        <w:drawing>
          <wp:inline distT="0" distB="0" distL="0" distR="0">
            <wp:extent cx="6038850" cy="2647950"/>
            <wp:effectExtent l="0" t="0" r="0" b="0"/>
            <wp:docPr id="536" name="Рисунок 536"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ПБС"/>
                    <pic:cNvPicPr>
                      <a:picLocks noChangeAspect="1" noChangeArrowheads="1"/>
                    </pic:cNvPicPr>
                  </pic:nvPicPr>
                  <pic:blipFill>
                    <a:blip r:embed="rId504" cstate="print">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4974E2" w:rsidRPr="00673C17" w:rsidRDefault="00214736" w:rsidP="004974E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68" w:name="_Ref20826097"/>
      <w:bookmarkStart w:id="2569" w:name="_Toc20825578"/>
      <w:bookmarkStart w:id="2570" w:name="_Toc210070054"/>
      <w:r w:rsidR="00280C20">
        <w:rPr>
          <w:noProof/>
        </w:rPr>
        <w:t>424</w:t>
      </w:r>
      <w:bookmarkEnd w:id="2568"/>
      <w:r w:rsidRPr="00673C17">
        <w:rPr>
          <w:noProof/>
        </w:rPr>
        <w:fldChar w:fldCharType="end"/>
      </w:r>
      <w:r w:rsidR="004974E2" w:rsidRPr="00673C17">
        <w:t>. ЭФ списка документов «Отчетность ПУР»</w:t>
      </w:r>
      <w:bookmarkEnd w:id="2569"/>
      <w:bookmarkEnd w:id="2570"/>
    </w:p>
    <w:p w:rsidR="004974E2" w:rsidRPr="00673C17" w:rsidRDefault="004974E2" w:rsidP="004974E2">
      <w:pPr>
        <w:pStyle w:val="41"/>
      </w:pPr>
      <w:r w:rsidRPr="00673C17">
        <w:t>Доступные операции</w:t>
      </w:r>
    </w:p>
    <w:p w:rsidR="004974E2" w:rsidRPr="00673C17" w:rsidRDefault="004974E2" w:rsidP="004974E2">
      <w:pPr>
        <w:pStyle w:val="ASFKNormal"/>
      </w:pPr>
      <w:r w:rsidRPr="00673C17">
        <w:t>На АРМ АДБ доступны следующие операции над документом:</w:t>
      </w:r>
    </w:p>
    <w:p w:rsidR="004974E2" w:rsidRPr="00673C17" w:rsidRDefault="004974E2" w:rsidP="004974E2">
      <w:pPr>
        <w:pStyle w:val="ASFKListmark1"/>
      </w:pPr>
      <w:r w:rsidRPr="00673C17">
        <w:t>просмотр;</w:t>
      </w:r>
    </w:p>
    <w:p w:rsidR="004974E2" w:rsidRPr="00673C17" w:rsidRDefault="004974E2" w:rsidP="004974E2">
      <w:pPr>
        <w:pStyle w:val="ASFKListmark1"/>
      </w:pPr>
      <w:r w:rsidRPr="00673C17">
        <w:t>печать;</w:t>
      </w:r>
    </w:p>
    <w:p w:rsidR="004974E2" w:rsidRPr="00673C17" w:rsidRDefault="004974E2" w:rsidP="004974E2">
      <w:pPr>
        <w:pStyle w:val="ASFKListmark1"/>
      </w:pPr>
      <w:r w:rsidRPr="00673C17">
        <w:t>проверка ЭП;</w:t>
      </w:r>
    </w:p>
    <w:p w:rsidR="004974E2" w:rsidRPr="00673C17" w:rsidRDefault="004974E2" w:rsidP="004974E2">
      <w:pPr>
        <w:pStyle w:val="ASFKListmark1"/>
      </w:pPr>
      <w:r w:rsidRPr="00673C17">
        <w:t>экспорт во внешнюю систему.</w:t>
      </w:r>
    </w:p>
    <w:p w:rsidR="004974E2" w:rsidRPr="00673C17" w:rsidRDefault="004974E2" w:rsidP="004974E2">
      <w:pPr>
        <w:pStyle w:val="41"/>
      </w:pPr>
      <w:r w:rsidRPr="00673C17">
        <w:t>Экранная форма документа</w:t>
      </w:r>
    </w:p>
    <w:p w:rsidR="004974E2" w:rsidRPr="00673C17" w:rsidRDefault="004974E2" w:rsidP="004974E2">
      <w:pPr>
        <w:pStyle w:val="ASFKNormal"/>
      </w:pPr>
      <w:r w:rsidRPr="00673C17">
        <w:t>ЭФ документа «Отчетность ПУР» представлена на рисунке </w:t>
      </w:r>
      <w:r w:rsidRPr="00673C17">
        <w:fldChar w:fldCharType="begin"/>
      </w:r>
      <w:r w:rsidRPr="00673C17">
        <w:instrText xml:space="preserve"> REF _Ref20826098 \h </w:instrText>
      </w:r>
      <w:r w:rsidR="00673C17">
        <w:instrText xml:space="preserve"> \* MERGEFORMAT </w:instrText>
      </w:r>
      <w:r w:rsidRPr="00673C17">
        <w:fldChar w:fldCharType="separate"/>
      </w:r>
      <w:r w:rsidR="00280C20">
        <w:rPr>
          <w:noProof/>
        </w:rPr>
        <w:t>425</w:t>
      </w:r>
      <w:r w:rsidRPr="00673C17">
        <w:fldChar w:fldCharType="end"/>
      </w:r>
      <w:r w:rsidRPr="00673C17">
        <w:t>.</w:t>
      </w:r>
    </w:p>
    <w:p w:rsidR="004974E2" w:rsidRPr="00673C17" w:rsidRDefault="0076718A" w:rsidP="004974E2">
      <w:pPr>
        <w:pStyle w:val="ASFKFigure"/>
      </w:pPr>
      <w:r w:rsidRPr="00673C17">
        <w:rPr>
          <w:noProof/>
        </w:rPr>
        <w:lastRenderedPageBreak/>
        <w:drawing>
          <wp:inline distT="0" distB="0" distL="0" distR="0">
            <wp:extent cx="6120130" cy="5017746"/>
            <wp:effectExtent l="0" t="0" r="0" b="0"/>
            <wp:docPr id="221" name="Рисунок 2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6120130" cy="5017746"/>
                    </a:xfrm>
                    <a:prstGeom prst="rect">
                      <a:avLst/>
                    </a:prstGeom>
                    <a:noFill/>
                    <a:ln>
                      <a:noFill/>
                    </a:ln>
                  </pic:spPr>
                </pic:pic>
              </a:graphicData>
            </a:graphic>
          </wp:inline>
        </w:drawing>
      </w:r>
    </w:p>
    <w:p w:rsidR="004974E2" w:rsidRPr="00673C17" w:rsidRDefault="00214736" w:rsidP="004974E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71" w:name="_Ref20826098"/>
      <w:bookmarkStart w:id="2572" w:name="_Toc20825579"/>
      <w:bookmarkStart w:id="2573" w:name="_Toc210070055"/>
      <w:r w:rsidR="00280C20">
        <w:rPr>
          <w:noProof/>
        </w:rPr>
        <w:t>425</w:t>
      </w:r>
      <w:bookmarkEnd w:id="2571"/>
      <w:r w:rsidRPr="00673C17">
        <w:rPr>
          <w:noProof/>
        </w:rPr>
        <w:fldChar w:fldCharType="end"/>
      </w:r>
      <w:r w:rsidR="004974E2" w:rsidRPr="00673C17">
        <w:t>. ЭФ документа «Отчетность ПУР»</w:t>
      </w:r>
      <w:bookmarkEnd w:id="2572"/>
      <w:bookmarkEnd w:id="2573"/>
    </w:p>
    <w:p w:rsidR="004974E2" w:rsidRPr="00673C17" w:rsidRDefault="004974E2" w:rsidP="004974E2">
      <w:pPr>
        <w:pStyle w:val="ASFKNormal"/>
      </w:pPr>
      <w:r w:rsidRPr="00673C17">
        <w:t>Перечень полей документа «Отчетность ПУР» приведен в таблице </w:t>
      </w:r>
      <w:r w:rsidRPr="00673C17">
        <w:fldChar w:fldCharType="begin"/>
      </w:r>
      <w:r w:rsidRPr="00673C17">
        <w:instrText xml:space="preserve"> REF _Ref20826099 \h </w:instrText>
      </w:r>
      <w:r w:rsidR="00673C17">
        <w:instrText xml:space="preserve"> \* MERGEFORMAT </w:instrText>
      </w:r>
      <w:r w:rsidRPr="00673C17">
        <w:fldChar w:fldCharType="separate"/>
      </w:r>
      <w:r w:rsidR="00280C20">
        <w:rPr>
          <w:noProof/>
        </w:rPr>
        <w:t>255</w:t>
      </w:r>
      <w:r w:rsidRPr="00673C17">
        <w:fldChar w:fldCharType="end"/>
      </w:r>
      <w:r w:rsidRPr="00673C17">
        <w:t xml:space="preserve">. </w:t>
      </w:r>
    </w:p>
    <w:p w:rsidR="004974E2" w:rsidRPr="00673C17" w:rsidRDefault="007A4D89" w:rsidP="004974E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74" w:name="_Ref20826099"/>
      <w:bookmarkStart w:id="2575" w:name="_Toc20825431"/>
      <w:bookmarkStart w:id="2576" w:name="_Toc210069576"/>
      <w:r w:rsidR="00280C20">
        <w:rPr>
          <w:noProof/>
        </w:rPr>
        <w:t>255</w:t>
      </w:r>
      <w:bookmarkEnd w:id="2574"/>
      <w:r w:rsidRPr="00673C17">
        <w:rPr>
          <w:noProof/>
        </w:rPr>
        <w:fldChar w:fldCharType="end"/>
      </w:r>
      <w:r w:rsidR="004974E2" w:rsidRPr="00673C17">
        <w:t>. Описание полей документа «Отчетность ПУР»</w:t>
      </w:r>
      <w:bookmarkEnd w:id="2575"/>
      <w:bookmarkEnd w:id="2576"/>
    </w:p>
    <w:tbl>
      <w:tblPr>
        <w:tblStyle w:val="ASFKTable"/>
        <w:tblW w:w="5000" w:type="pct"/>
        <w:tblLayout w:type="fixed"/>
        <w:tblLook w:val="01E0" w:firstRow="1" w:lastRow="1" w:firstColumn="1" w:lastColumn="1" w:noHBand="0" w:noVBand="0"/>
      </w:tblPr>
      <w:tblGrid>
        <w:gridCol w:w="3376"/>
        <w:gridCol w:w="6252"/>
      </w:tblGrid>
      <w:tr w:rsidR="004974E2"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4974E2" w:rsidRPr="00673C17" w:rsidRDefault="004974E2" w:rsidP="004974E2">
            <w:pPr>
              <w:pStyle w:val="ASFKTableHead"/>
            </w:pPr>
            <w:r w:rsidRPr="00673C17">
              <w:t>Наименование поля</w:t>
            </w:r>
          </w:p>
        </w:tc>
        <w:tc>
          <w:tcPr>
            <w:tcW w:w="3247" w:type="pct"/>
          </w:tcPr>
          <w:p w:rsidR="004974E2" w:rsidRPr="00673C17" w:rsidRDefault="004974E2" w:rsidP="004974E2">
            <w:pPr>
              <w:pStyle w:val="ASFKTableHead"/>
            </w:pPr>
            <w:r w:rsidRPr="00673C17">
              <w:t>Описание поля</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Дата</w:t>
            </w:r>
          </w:p>
        </w:tc>
        <w:tc>
          <w:tcPr>
            <w:tcW w:w="3247" w:type="pct"/>
          </w:tcPr>
          <w:p w:rsidR="004974E2" w:rsidRPr="00673C17" w:rsidRDefault="004974E2" w:rsidP="004974E2">
            <w:pPr>
              <w:pStyle w:val="ASFKTablenorm"/>
            </w:pPr>
            <w:r w:rsidRPr="00673C17">
              <w:t>Дата отчета.</w:t>
            </w:r>
          </w:p>
        </w:tc>
      </w:tr>
      <w:tr w:rsidR="00FA5F1F"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FA5F1F" w:rsidRPr="00673C17" w:rsidRDefault="00FA5F1F" w:rsidP="004974E2">
            <w:pPr>
              <w:pStyle w:val="ASFKTablenorm"/>
            </w:pPr>
            <w:r w:rsidRPr="00673C17">
              <w:t>Регистрационный номер</w:t>
            </w:r>
          </w:p>
        </w:tc>
        <w:tc>
          <w:tcPr>
            <w:tcW w:w="3247" w:type="pct"/>
          </w:tcPr>
          <w:p w:rsidR="00FA5F1F" w:rsidRPr="00673C17" w:rsidRDefault="00FA5F1F" w:rsidP="004974E2">
            <w:pPr>
              <w:pStyle w:val="ASFKTablenorm"/>
            </w:pPr>
            <w:r w:rsidRPr="00673C17">
              <w:t>Регистрационный номер.</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Дата предыдущей выписки</w:t>
            </w:r>
          </w:p>
        </w:tc>
        <w:tc>
          <w:tcPr>
            <w:tcW w:w="3247" w:type="pct"/>
          </w:tcPr>
          <w:p w:rsidR="004974E2" w:rsidRPr="00673C17" w:rsidRDefault="004974E2" w:rsidP="004974E2">
            <w:pPr>
              <w:pStyle w:val="ASFKTablenorm"/>
            </w:pPr>
            <w:r w:rsidRPr="00673C17">
              <w:t>Дата предыдущей выписки отчета.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Форма по КФД</w:t>
            </w:r>
          </w:p>
        </w:tc>
        <w:tc>
          <w:tcPr>
            <w:tcW w:w="3247" w:type="pct"/>
          </w:tcPr>
          <w:p w:rsidR="004974E2" w:rsidRPr="00673C17" w:rsidRDefault="004974E2" w:rsidP="004974E2">
            <w:pPr>
              <w:pStyle w:val="ASFKTablenorm"/>
            </w:pPr>
            <w:r w:rsidRPr="00673C17">
              <w:t>Форма по классификатору форм документов.</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ТОФК</w:t>
            </w:r>
          </w:p>
        </w:tc>
        <w:tc>
          <w:tcPr>
            <w:tcW w:w="3247" w:type="pct"/>
          </w:tcPr>
          <w:p w:rsidR="004974E2" w:rsidRPr="00673C17" w:rsidRDefault="004974E2" w:rsidP="004974E2">
            <w:pPr>
              <w:pStyle w:val="ASFKTablenorm"/>
            </w:pPr>
            <w:r w:rsidRPr="00673C17">
              <w:t>Наименование территориального органа Федерального казначейства.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Код по КОФК</w:t>
            </w:r>
          </w:p>
        </w:tc>
        <w:tc>
          <w:tcPr>
            <w:tcW w:w="3247" w:type="pct"/>
          </w:tcPr>
          <w:p w:rsidR="004974E2" w:rsidRPr="00673C17" w:rsidRDefault="004974E2" w:rsidP="004974E2">
            <w:pPr>
              <w:pStyle w:val="ASFKTablenorm"/>
            </w:pPr>
            <w:r w:rsidRPr="00673C17">
              <w:t>Код по классификатору органов Федерального казначейства.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Клиент</w:t>
            </w:r>
          </w:p>
        </w:tc>
        <w:tc>
          <w:tcPr>
            <w:tcW w:w="3247" w:type="pct"/>
          </w:tcPr>
          <w:p w:rsidR="004974E2" w:rsidRPr="00673C17" w:rsidRDefault="004974E2" w:rsidP="004974E2">
            <w:pPr>
              <w:pStyle w:val="ASFKTablenorm"/>
            </w:pPr>
            <w:r w:rsidRPr="00673C17">
              <w:t>Наименование клиента.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Код по СР</w:t>
            </w:r>
          </w:p>
        </w:tc>
        <w:tc>
          <w:tcPr>
            <w:tcW w:w="3247" w:type="pct"/>
          </w:tcPr>
          <w:p w:rsidR="004974E2" w:rsidRPr="00673C17" w:rsidRDefault="004974E2" w:rsidP="004974E2">
            <w:pPr>
              <w:pStyle w:val="ASFKTablenorm"/>
            </w:pPr>
            <w:r w:rsidRPr="00673C17">
              <w:t>Код по Сводному реестру.</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Номер л/с</w:t>
            </w:r>
          </w:p>
        </w:tc>
        <w:tc>
          <w:tcPr>
            <w:tcW w:w="3247" w:type="pct"/>
          </w:tcPr>
          <w:p w:rsidR="004974E2" w:rsidRPr="00673C17" w:rsidRDefault="004974E2" w:rsidP="004974E2">
            <w:pPr>
              <w:pStyle w:val="ASFKTablenorm"/>
            </w:pPr>
            <w:r w:rsidRPr="00673C17">
              <w:t>Номер лицевого счета.</w:t>
            </w:r>
          </w:p>
        </w:tc>
      </w:tr>
      <w:tr w:rsidR="003E1EC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Pr="00673C17" w:rsidRDefault="003E1EC2" w:rsidP="003E1EC2">
            <w:pPr>
              <w:pStyle w:val="ASFKTablenorm"/>
            </w:pPr>
            <w:r w:rsidRPr="00673C17">
              <w:t>РБС</w:t>
            </w:r>
          </w:p>
        </w:tc>
        <w:tc>
          <w:tcPr>
            <w:tcW w:w="3247" w:type="pct"/>
          </w:tcPr>
          <w:p w:rsidR="003E1EC2" w:rsidRPr="00673C17" w:rsidRDefault="003E1EC2" w:rsidP="003E1EC2">
            <w:pPr>
              <w:pStyle w:val="ASFKTablenorm"/>
            </w:pPr>
            <w:r w:rsidRPr="00673C17">
              <w:t>Распорядители бюджетных средств.</w:t>
            </w:r>
          </w:p>
        </w:tc>
      </w:tr>
      <w:tr w:rsidR="003E1EC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3E1EC2" w:rsidRPr="00673C17" w:rsidRDefault="003E1EC2" w:rsidP="003E1EC2">
            <w:pPr>
              <w:pStyle w:val="ASFKTablenorm"/>
            </w:pPr>
            <w:r w:rsidRPr="00673C17">
              <w:t>Код по СР</w:t>
            </w:r>
          </w:p>
        </w:tc>
        <w:tc>
          <w:tcPr>
            <w:tcW w:w="3247" w:type="pct"/>
          </w:tcPr>
          <w:p w:rsidR="003E1EC2" w:rsidRPr="00673C17" w:rsidRDefault="003E1EC2" w:rsidP="003E1EC2">
            <w:pPr>
              <w:pStyle w:val="ASFKTablenorm"/>
            </w:pPr>
            <w:r w:rsidRPr="00673C17">
              <w:t>Код по Сводному реестру.</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lastRenderedPageBreak/>
              <w:t>Глава</w:t>
            </w:r>
          </w:p>
        </w:tc>
        <w:tc>
          <w:tcPr>
            <w:tcW w:w="3247" w:type="pct"/>
          </w:tcPr>
          <w:p w:rsidR="004974E2" w:rsidRPr="00673C17" w:rsidRDefault="004974E2" w:rsidP="004974E2">
            <w:pPr>
              <w:pStyle w:val="ASFKTablenorm"/>
            </w:pPr>
            <w:r w:rsidRPr="00673C17">
              <w:t>Глава.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Код</w:t>
            </w:r>
          </w:p>
        </w:tc>
        <w:tc>
          <w:tcPr>
            <w:tcW w:w="3247" w:type="pct"/>
          </w:tcPr>
          <w:p w:rsidR="004974E2" w:rsidRPr="00673C17" w:rsidRDefault="004974E2" w:rsidP="004974E2">
            <w:pPr>
              <w:pStyle w:val="ASFKTablenorm"/>
            </w:pPr>
            <w:r w:rsidRPr="00673C17">
              <w:t>Код главы.</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Бюджет</w:t>
            </w:r>
          </w:p>
        </w:tc>
        <w:tc>
          <w:tcPr>
            <w:tcW w:w="3247" w:type="pct"/>
          </w:tcPr>
          <w:p w:rsidR="004974E2" w:rsidRPr="00673C17" w:rsidRDefault="004974E2" w:rsidP="004974E2">
            <w:pPr>
              <w:pStyle w:val="ASFKTablenorm"/>
            </w:pPr>
            <w:r w:rsidRPr="00673C17">
              <w:t>Наименование бюджета.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Код</w:t>
            </w:r>
          </w:p>
        </w:tc>
        <w:tc>
          <w:tcPr>
            <w:tcW w:w="3247" w:type="pct"/>
          </w:tcPr>
          <w:p w:rsidR="004974E2" w:rsidRPr="00673C17" w:rsidRDefault="004974E2" w:rsidP="004974E2">
            <w:pPr>
              <w:pStyle w:val="ASFKTablenorm"/>
            </w:pPr>
            <w:r w:rsidRPr="00673C17">
              <w:t>Код бюджета.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Финансовый орган</w:t>
            </w:r>
          </w:p>
        </w:tc>
        <w:tc>
          <w:tcPr>
            <w:tcW w:w="3247" w:type="pct"/>
          </w:tcPr>
          <w:p w:rsidR="004974E2" w:rsidRPr="00673C17" w:rsidRDefault="004974E2" w:rsidP="004974E2">
            <w:pPr>
              <w:pStyle w:val="ASFKTablenorm"/>
            </w:pPr>
            <w:r w:rsidRPr="00673C17">
              <w:t>Наименование финансового органа.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FA5F1F" w:rsidP="004974E2">
            <w:pPr>
              <w:pStyle w:val="ASFKTablenorm"/>
            </w:pPr>
            <w:r w:rsidRPr="00673C17">
              <w:t>П</w:t>
            </w:r>
            <w:r w:rsidR="004974E2" w:rsidRPr="00673C17">
              <w:t>о ОКПО</w:t>
            </w:r>
          </w:p>
        </w:tc>
        <w:tc>
          <w:tcPr>
            <w:tcW w:w="3247" w:type="pct"/>
          </w:tcPr>
          <w:p w:rsidR="004974E2" w:rsidRPr="00673C17" w:rsidRDefault="004974E2" w:rsidP="004974E2">
            <w:pPr>
              <w:pStyle w:val="ASFKTablenorm"/>
            </w:pPr>
            <w:r w:rsidRPr="00673C17">
              <w:t>По ОКПО.</w:t>
            </w:r>
          </w:p>
        </w:tc>
      </w:tr>
      <w:tr w:rsidR="003E1EC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Pr="00673C17" w:rsidRDefault="003E1EC2" w:rsidP="003E1EC2">
            <w:pPr>
              <w:pStyle w:val="ASFKTablenorm"/>
            </w:pPr>
            <w:r w:rsidRPr="00673C17">
              <w:t>Уровень конфиденциальности</w:t>
            </w:r>
          </w:p>
        </w:tc>
        <w:tc>
          <w:tcPr>
            <w:tcW w:w="3247" w:type="pct"/>
          </w:tcPr>
          <w:p w:rsidR="003E1EC2" w:rsidRPr="00673C17" w:rsidRDefault="003E1EC2" w:rsidP="003E1EC2">
            <w:pPr>
              <w:pStyle w:val="ASFKTablenorm"/>
            </w:pPr>
            <w:r w:rsidRPr="00673C17">
              <w:t>Уровень конфиденциальности.</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Режим формирования</w:t>
            </w:r>
          </w:p>
        </w:tc>
        <w:tc>
          <w:tcPr>
            <w:tcW w:w="3247" w:type="pct"/>
          </w:tcPr>
          <w:p w:rsidR="004974E2" w:rsidRPr="00673C17" w:rsidRDefault="004974E2" w:rsidP="004974E2">
            <w:pPr>
              <w:pStyle w:val="ASFKTablenorm"/>
            </w:pPr>
            <w:r w:rsidRPr="00673C17">
              <w:t>Возможные значения:</w:t>
            </w:r>
          </w:p>
          <w:p w:rsidR="004974E2" w:rsidRPr="00673C17" w:rsidRDefault="004974E2" w:rsidP="004974E2">
            <w:pPr>
              <w:pStyle w:val="ASFKTableListMark"/>
            </w:pPr>
            <w:r w:rsidRPr="00673C17">
              <w:t>Предварительный;</w:t>
            </w:r>
          </w:p>
          <w:p w:rsidR="004974E2" w:rsidRPr="00673C17" w:rsidRDefault="004974E2" w:rsidP="004974E2">
            <w:pPr>
              <w:pStyle w:val="ASFKTableListMark"/>
            </w:pPr>
            <w:r w:rsidRPr="00673C17">
              <w:t>Промежуточный;</w:t>
            </w:r>
          </w:p>
          <w:p w:rsidR="004974E2" w:rsidRPr="00673C17" w:rsidRDefault="004974E2" w:rsidP="004974E2">
            <w:pPr>
              <w:pStyle w:val="ASFKTableListMark"/>
            </w:pPr>
            <w:r w:rsidRPr="00673C17">
              <w:t>Итоговый.</w:t>
            </w:r>
          </w:p>
        </w:tc>
      </w:tr>
      <w:tr w:rsidR="003E1EC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Pr="00673C17" w:rsidRDefault="003E1EC2" w:rsidP="003E1EC2">
            <w:pPr>
              <w:pStyle w:val="ASFKTablenorm"/>
            </w:pPr>
            <w:r w:rsidRPr="00673C17">
              <w:t>ОКТМО</w:t>
            </w:r>
          </w:p>
        </w:tc>
        <w:tc>
          <w:tcPr>
            <w:tcW w:w="3247" w:type="pct"/>
          </w:tcPr>
          <w:p w:rsidR="003E1EC2" w:rsidRPr="00673C17" w:rsidRDefault="003E1EC2" w:rsidP="003E1EC2">
            <w:pPr>
              <w:pStyle w:val="ASFKTablenorm"/>
            </w:pPr>
            <w:r w:rsidRPr="00673C17">
              <w:t>По ОКТМО</w:t>
            </w:r>
          </w:p>
        </w:tc>
      </w:tr>
      <w:tr w:rsidR="0076718A" w:rsidRPr="00673C17" w:rsidTr="0076718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6718A" w:rsidRPr="00673C17" w:rsidRDefault="0076718A" w:rsidP="003E1EC2">
            <w:pPr>
              <w:pStyle w:val="ASFKTablenorm"/>
            </w:pPr>
            <w:r w:rsidRPr="00673C17">
              <w:t>Закладка полей «Выписка из л/с для учета операций со средствами, поступающими во временное распоряжение получателя бюджетных средств»</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Остаток средств на начало дня</w:t>
            </w:r>
          </w:p>
        </w:tc>
        <w:tc>
          <w:tcPr>
            <w:tcW w:w="3247" w:type="pct"/>
          </w:tcPr>
          <w:p w:rsidR="0076718A" w:rsidRPr="00673C17" w:rsidRDefault="0076718A" w:rsidP="0076718A">
            <w:pPr>
              <w:pStyle w:val="ASFKTablenorm"/>
            </w:pPr>
            <w:r w:rsidRPr="00673C17">
              <w:t>Указывается остаток средств на начало дня.</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Остаток средств на конец дня</w:t>
            </w:r>
          </w:p>
        </w:tc>
        <w:tc>
          <w:tcPr>
            <w:tcW w:w="3247" w:type="pct"/>
          </w:tcPr>
          <w:p w:rsidR="0076718A" w:rsidRPr="00673C17" w:rsidRDefault="0076718A" w:rsidP="0076718A">
            <w:pPr>
              <w:pStyle w:val="ASFKTablenorm"/>
            </w:pPr>
            <w:r w:rsidRPr="00673C17">
              <w:t>Указывается остаток средств на конец дня.</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 п/п</w:t>
            </w:r>
          </w:p>
        </w:tc>
        <w:tc>
          <w:tcPr>
            <w:tcW w:w="3247" w:type="pct"/>
          </w:tcPr>
          <w:p w:rsidR="0076718A" w:rsidRPr="00673C17" w:rsidRDefault="0076718A" w:rsidP="0076718A">
            <w:pPr>
              <w:pStyle w:val="ASFKTablenorm"/>
            </w:pPr>
            <w:r w:rsidRPr="00673C17">
              <w:t>Указывается номер в порядке возрастания, начиная с 1.</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Код цели (аналитический код)</w:t>
            </w:r>
          </w:p>
        </w:tc>
        <w:tc>
          <w:tcPr>
            <w:tcW w:w="3247" w:type="pct"/>
          </w:tcPr>
          <w:p w:rsidR="0076718A" w:rsidRPr="00673C17" w:rsidRDefault="0076718A" w:rsidP="0076718A">
            <w:pPr>
              <w:pStyle w:val="ASFKTablenorm"/>
            </w:pPr>
            <w:r w:rsidRPr="00673C17">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Наименование (подтверждающий документ)</w:t>
            </w:r>
          </w:p>
        </w:tc>
        <w:tc>
          <w:tcPr>
            <w:tcW w:w="3247" w:type="pct"/>
          </w:tcPr>
          <w:p w:rsidR="0076718A" w:rsidRPr="00673C17" w:rsidRDefault="0076718A" w:rsidP="0076718A">
            <w:pPr>
              <w:pStyle w:val="ASFKTablenorm"/>
            </w:pPr>
            <w:r w:rsidRPr="00673C17">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Номер (подтверждающий документ)</w:t>
            </w:r>
          </w:p>
        </w:tc>
        <w:tc>
          <w:tcPr>
            <w:tcW w:w="3247" w:type="pct"/>
          </w:tcPr>
          <w:p w:rsidR="0076718A" w:rsidRPr="00673C17" w:rsidRDefault="0076718A" w:rsidP="0076718A">
            <w:pPr>
              <w:pStyle w:val="ASFKTablenorm"/>
            </w:pPr>
            <w:r w:rsidRPr="00673C17">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Дата (подтверждающий документ)</w:t>
            </w:r>
          </w:p>
        </w:tc>
        <w:tc>
          <w:tcPr>
            <w:tcW w:w="3247" w:type="pct"/>
          </w:tcPr>
          <w:p w:rsidR="0076718A" w:rsidRPr="00673C17" w:rsidRDefault="0076718A" w:rsidP="0076718A">
            <w:pPr>
              <w:pStyle w:val="ASFKTablenorm"/>
            </w:pPr>
            <w:r w:rsidRPr="00673C17">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rPr>
                <w:lang w:val="en-US"/>
              </w:rPr>
              <w:t xml:space="preserve">GUID </w:t>
            </w:r>
            <w:r w:rsidRPr="00673C17">
              <w:t>первичного документа</w:t>
            </w:r>
          </w:p>
        </w:tc>
        <w:tc>
          <w:tcPr>
            <w:tcW w:w="3247" w:type="pct"/>
          </w:tcPr>
          <w:p w:rsidR="0076718A" w:rsidRPr="00673C17" w:rsidRDefault="0076718A" w:rsidP="0076718A">
            <w:pPr>
              <w:pStyle w:val="ASFKTablenorm"/>
            </w:pPr>
            <w:r w:rsidRPr="00673C17">
              <w:t>Указывается GUID первичного документа.</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Наименование (документ-основание)</w:t>
            </w:r>
          </w:p>
        </w:tc>
        <w:tc>
          <w:tcPr>
            <w:tcW w:w="3247" w:type="pct"/>
          </w:tcPr>
          <w:p w:rsidR="0076718A" w:rsidRPr="00673C17" w:rsidRDefault="0076718A" w:rsidP="0076718A">
            <w:pPr>
              <w:pStyle w:val="ASFKTablenorm"/>
            </w:pPr>
            <w:r w:rsidRPr="00673C17">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Номер (документ-основание)</w:t>
            </w:r>
          </w:p>
        </w:tc>
        <w:tc>
          <w:tcPr>
            <w:tcW w:w="3247" w:type="pct"/>
          </w:tcPr>
          <w:p w:rsidR="0076718A" w:rsidRPr="00673C17" w:rsidRDefault="0076718A" w:rsidP="0076718A">
            <w:pPr>
              <w:pStyle w:val="ASFKTablenorm"/>
            </w:pPr>
            <w:r w:rsidRPr="00673C17">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Дата (документ-основание)</w:t>
            </w:r>
          </w:p>
        </w:tc>
        <w:tc>
          <w:tcPr>
            <w:tcW w:w="3247" w:type="pct"/>
          </w:tcPr>
          <w:p w:rsidR="0076718A" w:rsidRPr="00673C17" w:rsidRDefault="0076718A" w:rsidP="0076718A">
            <w:pPr>
              <w:pStyle w:val="ASFKTablenorm"/>
            </w:pPr>
            <w:r w:rsidRPr="00673C17">
              <w:t xml:space="preserve">Указывается дата документа участника бюджетного процесса, которому открыт лицевой счет для учета операций со </w:t>
            </w:r>
            <w:r w:rsidRPr="00673C17">
              <w:lastRenderedPageBreak/>
              <w:t>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lastRenderedPageBreak/>
              <w:t>Поступления</w:t>
            </w:r>
          </w:p>
        </w:tc>
        <w:tc>
          <w:tcPr>
            <w:tcW w:w="3247" w:type="pct"/>
          </w:tcPr>
          <w:p w:rsidR="0076718A" w:rsidRPr="00673C17" w:rsidRDefault="0076718A" w:rsidP="0076718A">
            <w:pPr>
              <w:pStyle w:val="ASFKTablenorm"/>
            </w:pPr>
            <w:r w:rsidRPr="00673C17">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718A" w:rsidRPr="00673C17" w:rsidRDefault="0076718A" w:rsidP="0076718A">
            <w:pPr>
              <w:pStyle w:val="ASFKTablenorm"/>
            </w:pPr>
            <w:r w:rsidRPr="00673C17">
              <w:t>В случае отсутствия данных указывается значение «0,00».</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Выплаты</w:t>
            </w:r>
          </w:p>
        </w:tc>
        <w:tc>
          <w:tcPr>
            <w:tcW w:w="3247" w:type="pct"/>
          </w:tcPr>
          <w:p w:rsidR="0076718A" w:rsidRPr="00673C17" w:rsidRDefault="0076718A" w:rsidP="0076718A">
            <w:pPr>
              <w:spacing w:line="256" w:lineRule="auto"/>
              <w:ind w:firstLine="0"/>
              <w:rPr>
                <w:szCs w:val="22"/>
                <w:lang w:eastAsia="en-US"/>
              </w:rPr>
            </w:pPr>
            <w:r w:rsidRPr="00673C17">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718A" w:rsidRPr="00673C17" w:rsidRDefault="0076718A" w:rsidP="0076718A">
            <w:pPr>
              <w:pStyle w:val="ASFKTablenorm"/>
            </w:pPr>
            <w:r w:rsidRPr="00673C17">
              <w:rPr>
                <w:szCs w:val="22"/>
                <w:lang w:eastAsia="en-US"/>
              </w:rPr>
              <w:t>В случае отсутствия данных указывается значение «0,00».</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974E2" w:rsidRPr="00673C17" w:rsidRDefault="004974E2" w:rsidP="004974E2">
            <w:pPr>
              <w:pStyle w:val="ASFKTablenorm"/>
            </w:pPr>
            <w:r w:rsidRPr="00673C17">
              <w:t>Группа полей «Подписи»</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Должность (Ответственный исполнитель)</w:t>
            </w:r>
          </w:p>
        </w:tc>
        <w:tc>
          <w:tcPr>
            <w:tcW w:w="3247" w:type="pct"/>
          </w:tcPr>
          <w:p w:rsidR="004974E2" w:rsidRPr="00673C17" w:rsidRDefault="004974E2" w:rsidP="004974E2">
            <w:pPr>
              <w:pStyle w:val="ASFKTablenorm"/>
            </w:pPr>
            <w:r w:rsidRPr="00673C17">
              <w:t>Должность ответственного исполнителя.</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Расшифровка подписи (Ответственный исполнитель)</w:t>
            </w:r>
          </w:p>
        </w:tc>
        <w:tc>
          <w:tcPr>
            <w:tcW w:w="3247" w:type="pct"/>
          </w:tcPr>
          <w:p w:rsidR="004974E2" w:rsidRPr="00673C17" w:rsidRDefault="004974E2" w:rsidP="004974E2">
            <w:pPr>
              <w:pStyle w:val="ASFKTablenorm"/>
            </w:pPr>
            <w:r w:rsidRPr="00673C17">
              <w:t>Расшифровка подписи ответственного исполнителя.</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Телефон (Ответственный исполнитель)</w:t>
            </w:r>
          </w:p>
        </w:tc>
        <w:tc>
          <w:tcPr>
            <w:tcW w:w="3247" w:type="pct"/>
          </w:tcPr>
          <w:p w:rsidR="004974E2" w:rsidRPr="00673C17" w:rsidRDefault="004974E2" w:rsidP="004974E2">
            <w:pPr>
              <w:pStyle w:val="ASFKTablenorm"/>
            </w:pPr>
            <w:r w:rsidRPr="00673C17">
              <w:t>Телефон ответственного исполнителя.</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Дата подписания</w:t>
            </w:r>
          </w:p>
        </w:tc>
        <w:tc>
          <w:tcPr>
            <w:tcW w:w="3247" w:type="pct"/>
          </w:tcPr>
          <w:p w:rsidR="004974E2" w:rsidRPr="00673C17" w:rsidRDefault="004974E2" w:rsidP="004974E2">
            <w:pPr>
              <w:pStyle w:val="ASFKTablenorm"/>
            </w:pPr>
            <w:r w:rsidRPr="00673C17">
              <w:t>Дата подписания.</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974E2" w:rsidRPr="00673C17" w:rsidRDefault="004974E2" w:rsidP="004974E2">
            <w:pPr>
              <w:pStyle w:val="ASFKTablenorm"/>
            </w:pPr>
            <w:r w:rsidRPr="00673C17">
              <w:t>Группа полей «Вложения». Сворачиваемая группа с многострочным блоком «Вложения».</w:t>
            </w:r>
          </w:p>
        </w:tc>
      </w:tr>
    </w:tbl>
    <w:p w:rsidR="004974E2" w:rsidRPr="00673C17" w:rsidRDefault="004974E2" w:rsidP="004974E2">
      <w:pPr>
        <w:pStyle w:val="32"/>
      </w:pPr>
      <w:bookmarkStart w:id="2577" w:name="_Toc410212992"/>
      <w:bookmarkStart w:id="2578" w:name="_Toc449696714"/>
      <w:bookmarkStart w:id="2579" w:name="_Toc210069284"/>
      <w:r w:rsidRPr="00673C17">
        <w:t>Сервисный документ доставки шаблона отчета</w:t>
      </w:r>
      <w:bookmarkEnd w:id="2577"/>
      <w:bookmarkEnd w:id="2578"/>
      <w:bookmarkEnd w:id="2579"/>
    </w:p>
    <w:p w:rsidR="008760D6" w:rsidRPr="00673C17" w:rsidRDefault="008760D6" w:rsidP="008760D6">
      <w:pPr>
        <w:pStyle w:val="ASFKNormal"/>
      </w:pPr>
      <w:r w:rsidRPr="00673C17">
        <w:t>Сервисный документ доставки шаблона отчета используется для пересылки между серверными и клиентскими комплексами определений шаблонов регламентированных отчета. Шаблон содержится в документе как вложение, а свойства документа определяют основные его параметры. При получении документа на АРМ ПБС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8760D6" w:rsidRPr="00673C17" w:rsidRDefault="00346BC3" w:rsidP="008760D6">
      <w:pPr>
        <w:pStyle w:val="ASFKNormal"/>
      </w:pPr>
      <w:r w:rsidRPr="00673C17">
        <w:t>Для работы с документами «</w:t>
      </w:r>
      <w:r w:rsidR="008760D6" w:rsidRPr="00673C17">
        <w:t>Сервисный документ доставки шаблона отчета» следует перейти в пункт меню «Документы – Оперативная отчетность – Сервис – Сервисный документ доставки шаблона отчета». Откроется ЭФ списка документов, представленная на рисунке </w:t>
      </w:r>
      <w:r w:rsidR="008760D6" w:rsidRPr="00673C17">
        <w:fldChar w:fldCharType="begin"/>
      </w:r>
      <w:r w:rsidR="008760D6" w:rsidRPr="00673C17">
        <w:instrText xml:space="preserve"> REF _Ref449696726 \h </w:instrText>
      </w:r>
      <w:r w:rsidR="00673C17">
        <w:instrText xml:space="preserve"> \* MERGEFORMAT </w:instrText>
      </w:r>
      <w:r w:rsidR="008760D6" w:rsidRPr="00673C17">
        <w:fldChar w:fldCharType="separate"/>
      </w:r>
      <w:r w:rsidR="00280C20">
        <w:rPr>
          <w:noProof/>
        </w:rPr>
        <w:t>426</w:t>
      </w:r>
      <w:r w:rsidR="008760D6" w:rsidRPr="00673C17">
        <w:fldChar w:fldCharType="end"/>
      </w:r>
      <w:r w:rsidR="008760D6" w:rsidRPr="00673C17">
        <w:t>.</w:t>
      </w:r>
    </w:p>
    <w:p w:rsidR="008760D6" w:rsidRPr="00673C17" w:rsidRDefault="004D71D9" w:rsidP="008760D6">
      <w:pPr>
        <w:pStyle w:val="ASFKFigure"/>
      </w:pPr>
      <w:r w:rsidRPr="00673C17">
        <w:rPr>
          <w:noProof/>
        </w:rPr>
        <w:lastRenderedPageBreak/>
        <w:drawing>
          <wp:inline distT="0" distB="0" distL="0" distR="0">
            <wp:extent cx="6124575" cy="3381375"/>
            <wp:effectExtent l="0" t="0" r="9525" b="9525"/>
            <wp:docPr id="538" name="Рисунок 5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descr="0"/>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760D6" w:rsidRPr="00673C17" w:rsidRDefault="00214736" w:rsidP="008760D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80" w:name="_Ref449696726"/>
      <w:bookmarkStart w:id="2581" w:name="_Toc210070056"/>
      <w:r w:rsidR="00280C20">
        <w:rPr>
          <w:noProof/>
        </w:rPr>
        <w:t>426</w:t>
      </w:r>
      <w:bookmarkEnd w:id="2580"/>
      <w:r w:rsidRPr="00673C17">
        <w:rPr>
          <w:noProof/>
        </w:rPr>
        <w:fldChar w:fldCharType="end"/>
      </w:r>
      <w:r w:rsidR="008760D6" w:rsidRPr="00673C17">
        <w:t>. ЭФ списка документов «Сервисный документ доставки шаблона отчета»</w:t>
      </w:r>
      <w:bookmarkEnd w:id="2581"/>
    </w:p>
    <w:p w:rsidR="008760D6" w:rsidRPr="00673C17" w:rsidRDefault="008760D6" w:rsidP="008760D6">
      <w:pPr>
        <w:pStyle w:val="41"/>
      </w:pPr>
      <w:r w:rsidRPr="00673C17">
        <w:t>Доступные операции</w:t>
      </w:r>
    </w:p>
    <w:p w:rsidR="008760D6" w:rsidRPr="00673C17" w:rsidRDefault="008760D6" w:rsidP="008760D6">
      <w:pPr>
        <w:pStyle w:val="ASFKNormal"/>
      </w:pPr>
      <w:r w:rsidRPr="00673C17">
        <w:t>На АРМ ПБС доступны следующие операции над документом:</w:t>
      </w:r>
    </w:p>
    <w:p w:rsidR="008760D6" w:rsidRPr="00673C17" w:rsidRDefault="008760D6" w:rsidP="008760D6">
      <w:pPr>
        <w:pStyle w:val="ASFKListmark1"/>
      </w:pPr>
      <w:r w:rsidRPr="00673C17">
        <w:t>просмотр;</w:t>
      </w:r>
    </w:p>
    <w:p w:rsidR="008760D6" w:rsidRPr="00673C17" w:rsidRDefault="008760D6" w:rsidP="008760D6">
      <w:pPr>
        <w:pStyle w:val="ASFKListmark1"/>
      </w:pPr>
      <w:r w:rsidRPr="00673C17">
        <w:t>отправка БУ-клиентам.</w:t>
      </w:r>
    </w:p>
    <w:p w:rsidR="008760D6" w:rsidRPr="00673C17" w:rsidRDefault="008760D6" w:rsidP="008760D6">
      <w:pPr>
        <w:pStyle w:val="41"/>
      </w:pPr>
      <w:r w:rsidRPr="00673C17">
        <w:t>Экранная форма документа</w:t>
      </w:r>
    </w:p>
    <w:p w:rsidR="008760D6" w:rsidRPr="00673C17" w:rsidRDefault="008760D6" w:rsidP="008760D6">
      <w:pPr>
        <w:pStyle w:val="ASFKNormal"/>
      </w:pPr>
      <w:r w:rsidRPr="00673C17">
        <w:t>ЭФ документа «Сервисный документ доставки шаблона отчета» представлена на рисунке </w:t>
      </w:r>
      <w:r w:rsidRPr="00673C17">
        <w:fldChar w:fldCharType="begin"/>
      </w:r>
      <w:r w:rsidRPr="00673C17">
        <w:instrText xml:space="preserve"> REF _Ref449696727 \h </w:instrText>
      </w:r>
      <w:r w:rsidR="00673C17">
        <w:instrText xml:space="preserve"> \* MERGEFORMAT </w:instrText>
      </w:r>
      <w:r w:rsidRPr="00673C17">
        <w:fldChar w:fldCharType="separate"/>
      </w:r>
      <w:r w:rsidR="00280C20">
        <w:rPr>
          <w:noProof/>
        </w:rPr>
        <w:t>427</w:t>
      </w:r>
      <w:r w:rsidRPr="00673C17">
        <w:fldChar w:fldCharType="end"/>
      </w:r>
      <w:r w:rsidRPr="00673C17">
        <w:t xml:space="preserve">. </w:t>
      </w:r>
      <w:r w:rsidR="002233B6" w:rsidRPr="00673C17">
        <w:t>Форма содержит следующие закладки</w:t>
      </w:r>
      <w:r w:rsidRPr="00673C17">
        <w:t>:</w:t>
      </w:r>
    </w:p>
    <w:p w:rsidR="008760D6" w:rsidRPr="00673C17" w:rsidRDefault="008760D6" w:rsidP="008760D6">
      <w:pPr>
        <w:pStyle w:val="ASFKListmark1"/>
      </w:pPr>
      <w:r w:rsidRPr="00673C17">
        <w:t>«Основные атрибуты»;</w:t>
      </w:r>
    </w:p>
    <w:p w:rsidR="008760D6" w:rsidRPr="00673C17" w:rsidRDefault="008760D6" w:rsidP="008760D6">
      <w:pPr>
        <w:pStyle w:val="ASFKListmark1"/>
      </w:pPr>
      <w:r w:rsidRPr="00673C17">
        <w:t>«Системные атрибуты»;</w:t>
      </w:r>
    </w:p>
    <w:p w:rsidR="008760D6" w:rsidRPr="00673C17" w:rsidRDefault="008760D6" w:rsidP="008760D6">
      <w:pPr>
        <w:pStyle w:val="ASFKListmark1"/>
      </w:pPr>
      <w:r w:rsidRPr="00673C17">
        <w:t>«Системные атрибуты»;</w:t>
      </w:r>
    </w:p>
    <w:p w:rsidR="008760D6" w:rsidRPr="00673C17" w:rsidRDefault="008760D6" w:rsidP="008760D6">
      <w:pPr>
        <w:pStyle w:val="ASFKListmark1"/>
      </w:pPr>
      <w:r w:rsidRPr="00673C17">
        <w:t>«Протоколы».</w:t>
      </w:r>
    </w:p>
    <w:p w:rsidR="008760D6" w:rsidRPr="00673C17" w:rsidRDefault="004D71D9" w:rsidP="008760D6">
      <w:pPr>
        <w:pStyle w:val="ASFKFigure"/>
      </w:pPr>
      <w:r w:rsidRPr="00673C17">
        <w:rPr>
          <w:noProof/>
        </w:rPr>
        <w:lastRenderedPageBreak/>
        <w:drawing>
          <wp:inline distT="0" distB="0" distL="0" distR="0">
            <wp:extent cx="6124575" cy="5210175"/>
            <wp:effectExtent l="0" t="0" r="9525" b="9525"/>
            <wp:docPr id="539" name="Рисунок 5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descr="1"/>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8760D6" w:rsidRPr="00673C17" w:rsidRDefault="00214736" w:rsidP="008760D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82" w:name="_Ref449696727"/>
      <w:bookmarkStart w:id="2583" w:name="_Toc210070057"/>
      <w:r w:rsidR="00280C20">
        <w:rPr>
          <w:noProof/>
        </w:rPr>
        <w:t>427</w:t>
      </w:r>
      <w:bookmarkEnd w:id="2582"/>
      <w:r w:rsidRPr="00673C17">
        <w:rPr>
          <w:noProof/>
        </w:rPr>
        <w:fldChar w:fldCharType="end"/>
      </w:r>
      <w:r w:rsidR="008760D6" w:rsidRPr="00673C17">
        <w:t>. ЭФ документа «Сервисный документ доставки шаблона отчета</w:t>
      </w:r>
      <w:r w:rsidR="00346BC3" w:rsidRPr="00673C17">
        <w:t>», закладки</w:t>
      </w:r>
      <w:r w:rsidR="008760D6" w:rsidRPr="00673C17">
        <w:t xml:space="preserve"> «Основные атрибуты»</w:t>
      </w:r>
      <w:bookmarkEnd w:id="2583"/>
    </w:p>
    <w:p w:rsidR="008760D6" w:rsidRPr="00673C17" w:rsidRDefault="008760D6" w:rsidP="008760D6">
      <w:pPr>
        <w:pStyle w:val="ASFKNormal"/>
      </w:pPr>
      <w:r w:rsidRPr="00673C17">
        <w:t>Перечень полей документа ЭФ документа «Сервисный документ доставки шаблона отчета</w:t>
      </w:r>
      <w:r w:rsidR="00346BC3" w:rsidRPr="00673C17">
        <w:t>», закладки</w:t>
      </w:r>
      <w:r w:rsidRPr="00673C17">
        <w:t xml:space="preserve"> «Основные атрибуты» приведен в таблице</w:t>
      </w:r>
      <w:r w:rsidR="00377E5A" w:rsidRPr="00673C17">
        <w:t> </w:t>
      </w:r>
      <w:r w:rsidR="00377E5A" w:rsidRPr="00673C17">
        <w:fldChar w:fldCharType="begin"/>
      </w:r>
      <w:r w:rsidR="00377E5A" w:rsidRPr="00673C17">
        <w:instrText xml:space="preserve"> REF _Ref472412002 \h </w:instrText>
      </w:r>
      <w:r w:rsidR="00673C17">
        <w:instrText xml:space="preserve"> \* MERGEFORMAT </w:instrText>
      </w:r>
      <w:r w:rsidR="00377E5A" w:rsidRPr="00673C17">
        <w:fldChar w:fldCharType="separate"/>
      </w:r>
      <w:r w:rsidR="00280C20">
        <w:rPr>
          <w:noProof/>
        </w:rPr>
        <w:t>256</w:t>
      </w:r>
      <w:r w:rsidR="00377E5A" w:rsidRPr="00673C17">
        <w:fldChar w:fldCharType="end"/>
      </w:r>
      <w:r w:rsidRPr="00673C17">
        <w:t xml:space="preserve">. Значения полей передаются из </w:t>
      </w:r>
      <w:r w:rsidR="001C4FA0" w:rsidRPr="001C4FA0">
        <w:t>ППО OEBS АСФК</w:t>
      </w:r>
      <w:r w:rsidRPr="00673C17">
        <w:t xml:space="preserve"> и недоступны для редактирования.</w:t>
      </w:r>
    </w:p>
    <w:bookmarkStart w:id="2584" w:name="_Ref449696728"/>
    <w:p w:rsidR="008760D6" w:rsidRPr="00673C17" w:rsidRDefault="008760D6" w:rsidP="008760D6">
      <w:pPr>
        <w:pStyle w:val="ASFKNameTable"/>
      </w:pPr>
      <w:r w:rsidRPr="00673C17">
        <w:fldChar w:fldCharType="begin"/>
      </w:r>
      <w:r w:rsidRPr="00673C17">
        <w:instrText xml:space="preserve"> SEQ Таблица \* ARABIC </w:instrText>
      </w:r>
      <w:r w:rsidRPr="00673C17">
        <w:fldChar w:fldCharType="separate"/>
      </w:r>
      <w:bookmarkStart w:id="2585" w:name="_Ref472412002"/>
      <w:bookmarkStart w:id="2586" w:name="_Toc210069577"/>
      <w:r w:rsidR="00280C20">
        <w:rPr>
          <w:noProof/>
        </w:rPr>
        <w:t>256</w:t>
      </w:r>
      <w:bookmarkEnd w:id="2585"/>
      <w:r w:rsidRPr="00673C17">
        <w:fldChar w:fldCharType="end"/>
      </w:r>
      <w:r w:rsidRPr="00673C17">
        <w:t>. Описание полей документа «Сервисный документ доставки шаблона отчета»</w:t>
      </w:r>
      <w:bookmarkEnd w:id="2584"/>
      <w:bookmarkEnd w:id="2586"/>
    </w:p>
    <w:tbl>
      <w:tblPr>
        <w:tblStyle w:val="ASFKTable"/>
        <w:tblW w:w="5000" w:type="pct"/>
        <w:tblLayout w:type="fixed"/>
        <w:tblLook w:val="01E0" w:firstRow="1" w:lastRow="1" w:firstColumn="1" w:lastColumn="1" w:noHBand="0" w:noVBand="0"/>
      </w:tblPr>
      <w:tblGrid>
        <w:gridCol w:w="3376"/>
        <w:gridCol w:w="6252"/>
      </w:tblGrid>
      <w:tr w:rsidR="008760D6"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8760D6" w:rsidRPr="00673C17" w:rsidRDefault="008760D6" w:rsidP="00CA5A7E">
            <w:pPr>
              <w:pStyle w:val="ASFKTableHead"/>
            </w:pPr>
            <w:r w:rsidRPr="00673C17">
              <w:t>Наименование поля</w:t>
            </w:r>
          </w:p>
        </w:tc>
        <w:tc>
          <w:tcPr>
            <w:tcW w:w="3247" w:type="pct"/>
          </w:tcPr>
          <w:p w:rsidR="008760D6" w:rsidRPr="00673C17" w:rsidRDefault="008760D6" w:rsidP="00CA5A7E">
            <w:pPr>
              <w:pStyle w:val="ASFKTableHead"/>
            </w:pPr>
            <w:r w:rsidRPr="00673C17">
              <w:t>Описание поля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8A402E" w:rsidP="008A402E">
            <w:pPr>
              <w:pStyle w:val="ASFKTablenorm"/>
            </w:pPr>
            <w:r w:rsidRPr="00673C17">
              <w:t>Г</w:t>
            </w:r>
            <w:r w:rsidR="008760D6" w:rsidRPr="00673C17">
              <w:t>руппа полей «Тип отчета»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Код</w:t>
            </w:r>
          </w:p>
        </w:tc>
        <w:tc>
          <w:tcPr>
            <w:tcW w:w="3247" w:type="pct"/>
          </w:tcPr>
          <w:p w:rsidR="008760D6" w:rsidRPr="00673C17" w:rsidRDefault="008760D6" w:rsidP="00CA5A7E">
            <w:pPr>
              <w:pStyle w:val="ASFKTablenorm"/>
            </w:pPr>
            <w:r w:rsidRPr="00673C17">
              <w:t>Код типа отчета.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Наименование</w:t>
            </w:r>
          </w:p>
        </w:tc>
        <w:tc>
          <w:tcPr>
            <w:tcW w:w="3247" w:type="pct"/>
          </w:tcPr>
          <w:p w:rsidR="008760D6" w:rsidRPr="00673C17" w:rsidRDefault="008760D6" w:rsidP="00CA5A7E">
            <w:pPr>
              <w:pStyle w:val="ASFKTablenorm"/>
            </w:pPr>
            <w:r w:rsidRPr="00673C17">
              <w:t>Наименование типа отчета.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Описание</w:t>
            </w:r>
          </w:p>
        </w:tc>
        <w:tc>
          <w:tcPr>
            <w:tcW w:w="3247" w:type="pct"/>
          </w:tcPr>
          <w:p w:rsidR="008760D6" w:rsidRPr="00673C17" w:rsidRDefault="008760D6" w:rsidP="00CA5A7E">
            <w:pPr>
              <w:pStyle w:val="ASFKTablenorm"/>
            </w:pPr>
            <w:r w:rsidRPr="00673C17">
              <w:t>Описание типа отчета.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8A402E" w:rsidP="00CA5A7E">
            <w:pPr>
              <w:pStyle w:val="ASFKTablenorm"/>
            </w:pPr>
            <w:r w:rsidRPr="00673C17">
              <w:t>Группа</w:t>
            </w:r>
            <w:r w:rsidR="008760D6" w:rsidRPr="00673C17">
              <w:t xml:space="preserve"> полей «Тип шаблона»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Код</w:t>
            </w:r>
          </w:p>
        </w:tc>
        <w:tc>
          <w:tcPr>
            <w:tcW w:w="3247" w:type="pct"/>
          </w:tcPr>
          <w:p w:rsidR="008760D6" w:rsidRPr="00673C17" w:rsidRDefault="008760D6" w:rsidP="00CA5A7E">
            <w:pPr>
              <w:pStyle w:val="ASFKTablenorm"/>
            </w:pPr>
            <w:r w:rsidRPr="00673C17">
              <w:t>Код типа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Наименование</w:t>
            </w:r>
          </w:p>
        </w:tc>
        <w:tc>
          <w:tcPr>
            <w:tcW w:w="3247" w:type="pct"/>
          </w:tcPr>
          <w:p w:rsidR="008760D6" w:rsidRPr="00673C17" w:rsidRDefault="008760D6" w:rsidP="00CA5A7E">
            <w:pPr>
              <w:pStyle w:val="ASFKTablenorm"/>
            </w:pPr>
            <w:r w:rsidRPr="00673C17">
              <w:t>Наименование типа шаблона.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Описание</w:t>
            </w:r>
          </w:p>
        </w:tc>
        <w:tc>
          <w:tcPr>
            <w:tcW w:w="3247" w:type="pct"/>
          </w:tcPr>
          <w:p w:rsidR="008760D6" w:rsidRPr="00673C17" w:rsidRDefault="008760D6" w:rsidP="00CA5A7E">
            <w:pPr>
              <w:pStyle w:val="ASFKTablenorm"/>
            </w:pPr>
            <w:r w:rsidRPr="00673C17">
              <w:t>Описание типа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107FD7" w:rsidP="00CA5A7E">
            <w:pPr>
              <w:pStyle w:val="ASFKTablenorm"/>
            </w:pPr>
            <w:r w:rsidRPr="00673C17">
              <w:lastRenderedPageBreak/>
              <w:t>Поля без группы</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Версия шаблона (описание)</w:t>
            </w:r>
          </w:p>
        </w:tc>
        <w:tc>
          <w:tcPr>
            <w:tcW w:w="3247" w:type="pct"/>
          </w:tcPr>
          <w:p w:rsidR="008760D6" w:rsidRPr="00673C17" w:rsidRDefault="008760D6" w:rsidP="00CA5A7E">
            <w:pPr>
              <w:pStyle w:val="ASFKTablenorm"/>
            </w:pPr>
            <w:r w:rsidRPr="00673C17">
              <w:t>Номер версии шаблона (описание).</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Код БПС формирования отчета</w:t>
            </w:r>
          </w:p>
        </w:tc>
        <w:tc>
          <w:tcPr>
            <w:tcW w:w="3247" w:type="pct"/>
          </w:tcPr>
          <w:p w:rsidR="008760D6" w:rsidRPr="00673C17" w:rsidRDefault="008760D6" w:rsidP="00CA5A7E">
            <w:pPr>
              <w:pStyle w:val="ASFKTablenorm"/>
            </w:pPr>
            <w:r w:rsidRPr="00673C17">
              <w:t>Код БПС формирования отчета.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Код типа офисного документа шаблона</w:t>
            </w:r>
          </w:p>
        </w:tc>
        <w:tc>
          <w:tcPr>
            <w:tcW w:w="3247" w:type="pct"/>
          </w:tcPr>
          <w:p w:rsidR="008760D6" w:rsidRPr="00673C17" w:rsidRDefault="008760D6" w:rsidP="00CA5A7E">
            <w:pPr>
              <w:pStyle w:val="ASFKTablenorm"/>
            </w:pPr>
            <w:r w:rsidRPr="00673C17">
              <w:t>Код типа офисного документа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Флаг активности</w:t>
            </w:r>
          </w:p>
        </w:tc>
        <w:tc>
          <w:tcPr>
            <w:tcW w:w="3247" w:type="pct"/>
          </w:tcPr>
          <w:p w:rsidR="008760D6" w:rsidRPr="00673C17" w:rsidRDefault="008760D6" w:rsidP="00CA5A7E">
            <w:pPr>
              <w:pStyle w:val="ASFKTablenorm"/>
            </w:pPr>
            <w:r w:rsidRPr="00673C17">
              <w:t>Флаг активности.</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760D6" w:rsidRPr="00673C17" w:rsidRDefault="00107FD7" w:rsidP="00CA5A7E">
            <w:pPr>
              <w:pStyle w:val="ASFKTablenorm"/>
            </w:pPr>
            <w:r w:rsidRPr="00673C17">
              <w:t>Г</w:t>
            </w:r>
            <w:r w:rsidR="008760D6" w:rsidRPr="00673C17">
              <w:t>руппа полей «Период действия»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Начало</w:t>
            </w:r>
          </w:p>
        </w:tc>
        <w:tc>
          <w:tcPr>
            <w:tcW w:w="3247" w:type="pct"/>
          </w:tcPr>
          <w:p w:rsidR="008760D6" w:rsidRPr="00673C17" w:rsidRDefault="008760D6" w:rsidP="00CA5A7E">
            <w:pPr>
              <w:pStyle w:val="ASFKTablenorm"/>
            </w:pPr>
            <w:r w:rsidRPr="00673C17">
              <w:t>Дата начала действия версии описания шаблона.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Конец</w:t>
            </w:r>
          </w:p>
        </w:tc>
        <w:tc>
          <w:tcPr>
            <w:tcW w:w="3247" w:type="pct"/>
          </w:tcPr>
          <w:p w:rsidR="008760D6" w:rsidRPr="00673C17" w:rsidRDefault="008760D6" w:rsidP="00CA5A7E">
            <w:pPr>
              <w:pStyle w:val="ASFKTablenorm"/>
            </w:pPr>
            <w:r w:rsidRPr="00673C17">
              <w:t>Дата окончания действия версии описания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107FD7" w:rsidP="00CA5A7E">
            <w:pPr>
              <w:pStyle w:val="ASFKTablenorm"/>
            </w:pPr>
            <w:r w:rsidRPr="00673C17">
              <w:t>Группа полей</w:t>
            </w:r>
            <w:r w:rsidR="008760D6" w:rsidRPr="00673C17">
              <w:t xml:space="preserve">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GUID</w:t>
            </w:r>
          </w:p>
        </w:tc>
        <w:tc>
          <w:tcPr>
            <w:tcW w:w="3247" w:type="pct"/>
          </w:tcPr>
          <w:p w:rsidR="008760D6" w:rsidRPr="00673C17" w:rsidRDefault="008760D6" w:rsidP="00CA5A7E">
            <w:pPr>
              <w:pStyle w:val="ASFKTablenorm"/>
            </w:pPr>
            <w:r w:rsidRPr="00673C17">
              <w:t>Уникальный идентификатор (GUID)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Тип</w:t>
            </w:r>
          </w:p>
        </w:tc>
        <w:tc>
          <w:tcPr>
            <w:tcW w:w="3247" w:type="pct"/>
          </w:tcPr>
          <w:p w:rsidR="008760D6" w:rsidRPr="00673C17" w:rsidRDefault="008760D6" w:rsidP="00CA5A7E">
            <w:pPr>
              <w:pStyle w:val="ASFKTablenorm"/>
            </w:pPr>
            <w:r w:rsidRPr="00673C17">
              <w:t>Тип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Файл</w:t>
            </w:r>
          </w:p>
        </w:tc>
        <w:tc>
          <w:tcPr>
            <w:tcW w:w="3247" w:type="pct"/>
          </w:tcPr>
          <w:p w:rsidR="008760D6" w:rsidRPr="00673C17" w:rsidRDefault="008760D6" w:rsidP="00CA5A7E">
            <w:pPr>
              <w:pStyle w:val="ASFKTablenorm"/>
            </w:pPr>
            <w:r w:rsidRPr="00673C17">
              <w:t>Файл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Дата файла</w:t>
            </w:r>
          </w:p>
        </w:tc>
        <w:tc>
          <w:tcPr>
            <w:tcW w:w="3247" w:type="pct"/>
          </w:tcPr>
          <w:p w:rsidR="008760D6" w:rsidRPr="00673C17" w:rsidRDefault="008760D6" w:rsidP="00CA5A7E">
            <w:pPr>
              <w:pStyle w:val="ASFKTablenorm"/>
            </w:pPr>
            <w:r w:rsidRPr="00673C17">
              <w:t>Дата файла.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Размер</w:t>
            </w:r>
          </w:p>
        </w:tc>
        <w:tc>
          <w:tcPr>
            <w:tcW w:w="3247" w:type="pct"/>
          </w:tcPr>
          <w:p w:rsidR="008760D6" w:rsidRPr="00673C17" w:rsidRDefault="008760D6" w:rsidP="00CA5A7E">
            <w:pPr>
              <w:pStyle w:val="ASFKTablenorm"/>
            </w:pPr>
            <w:r w:rsidRPr="00673C17">
              <w:t>Размер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Комментарий</w:t>
            </w:r>
          </w:p>
        </w:tc>
        <w:tc>
          <w:tcPr>
            <w:tcW w:w="3247" w:type="pct"/>
          </w:tcPr>
          <w:p w:rsidR="008760D6" w:rsidRPr="00673C17" w:rsidRDefault="008760D6" w:rsidP="00CA5A7E">
            <w:pPr>
              <w:pStyle w:val="ASFKTablenorm"/>
            </w:pPr>
            <w:r w:rsidRPr="00673C17">
              <w:t>Комментарий.</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Бизнес-тип</w:t>
            </w:r>
          </w:p>
        </w:tc>
        <w:tc>
          <w:tcPr>
            <w:tcW w:w="3247" w:type="pct"/>
          </w:tcPr>
          <w:p w:rsidR="008760D6" w:rsidRPr="00673C17" w:rsidRDefault="008760D6" w:rsidP="00CA5A7E">
            <w:pPr>
              <w:pStyle w:val="ASFKTablenorm"/>
            </w:pPr>
            <w:r w:rsidRPr="00673C17">
              <w:t>Бизнес-тип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Дата вложения</w:t>
            </w:r>
          </w:p>
        </w:tc>
        <w:tc>
          <w:tcPr>
            <w:tcW w:w="3247" w:type="pct"/>
          </w:tcPr>
          <w:p w:rsidR="008760D6" w:rsidRPr="00673C17" w:rsidRDefault="008760D6" w:rsidP="00CA5A7E">
            <w:pPr>
              <w:pStyle w:val="ASFKTablenorm"/>
            </w:pPr>
            <w:r w:rsidRPr="00673C17">
              <w:t>Дата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Название</w:t>
            </w:r>
          </w:p>
        </w:tc>
        <w:tc>
          <w:tcPr>
            <w:tcW w:w="3247" w:type="pct"/>
          </w:tcPr>
          <w:p w:rsidR="008760D6" w:rsidRPr="00673C17" w:rsidRDefault="008760D6" w:rsidP="00CA5A7E">
            <w:pPr>
              <w:pStyle w:val="ASFKTablenorm"/>
            </w:pPr>
            <w:r w:rsidRPr="00673C17">
              <w:t>Название.</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Организация</w:t>
            </w:r>
          </w:p>
        </w:tc>
        <w:tc>
          <w:tcPr>
            <w:tcW w:w="3247" w:type="pct"/>
          </w:tcPr>
          <w:p w:rsidR="008760D6" w:rsidRPr="00673C17" w:rsidRDefault="008760D6" w:rsidP="00CA5A7E">
            <w:pPr>
              <w:pStyle w:val="ASFKTablenorm"/>
            </w:pPr>
            <w:r w:rsidRPr="00673C17">
              <w:t>Организация.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Пользователь</w:t>
            </w:r>
          </w:p>
        </w:tc>
        <w:tc>
          <w:tcPr>
            <w:tcW w:w="3247" w:type="pct"/>
          </w:tcPr>
          <w:p w:rsidR="008760D6" w:rsidRPr="00673C17" w:rsidRDefault="008760D6" w:rsidP="00CA5A7E">
            <w:pPr>
              <w:pStyle w:val="ASFKTablenorm"/>
            </w:pPr>
            <w:r w:rsidRPr="00673C17">
              <w:t>Пользователь.</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Статус</w:t>
            </w:r>
          </w:p>
        </w:tc>
        <w:tc>
          <w:tcPr>
            <w:tcW w:w="3247" w:type="pct"/>
          </w:tcPr>
          <w:p w:rsidR="008760D6" w:rsidRPr="00673C17" w:rsidRDefault="008760D6" w:rsidP="00CA5A7E">
            <w:pPr>
              <w:pStyle w:val="ASFKTablenorm"/>
            </w:pPr>
            <w:r w:rsidRPr="00673C17">
              <w:t>Статус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ID</w:t>
            </w:r>
          </w:p>
        </w:tc>
        <w:tc>
          <w:tcPr>
            <w:tcW w:w="3247" w:type="pct"/>
          </w:tcPr>
          <w:p w:rsidR="008760D6" w:rsidRPr="00673C17" w:rsidRDefault="008760D6" w:rsidP="00CA5A7E">
            <w:pPr>
              <w:pStyle w:val="ASFKTablenorm"/>
            </w:pPr>
            <w:r w:rsidRPr="00673C17">
              <w:t>ID вложения.</w:t>
            </w:r>
          </w:p>
        </w:tc>
      </w:tr>
    </w:tbl>
    <w:p w:rsidR="005F037E" w:rsidRPr="00673C17" w:rsidRDefault="005F037E" w:rsidP="005F037E">
      <w:pPr>
        <w:pStyle w:val="21"/>
      </w:pPr>
      <w:bookmarkStart w:id="2587" w:name="_Toc221011543"/>
      <w:bookmarkStart w:id="2588" w:name="_Toc221012244"/>
      <w:bookmarkStart w:id="2589" w:name="_Toc225934655"/>
      <w:bookmarkStart w:id="2590" w:name="_Toc232827442"/>
      <w:bookmarkStart w:id="2591" w:name="_Toc409434058"/>
      <w:bookmarkStart w:id="2592" w:name="_Toc410656462"/>
      <w:bookmarkStart w:id="2593" w:name="_Toc420936503"/>
      <w:bookmarkStart w:id="2594" w:name="_Toc210069285"/>
      <w:bookmarkEnd w:id="2565"/>
      <w:bookmarkEnd w:id="2566"/>
      <w:bookmarkEnd w:id="2567"/>
      <w:r w:rsidRPr="00673C17">
        <w:t xml:space="preserve">Группа документов </w:t>
      </w:r>
      <w:r w:rsidR="00104B38" w:rsidRPr="00673C17">
        <w:t>«</w:t>
      </w:r>
      <w:r w:rsidRPr="00673C17">
        <w:t>Исполнительные документы</w:t>
      </w:r>
      <w:r w:rsidR="00104B38" w:rsidRPr="00673C17">
        <w:t>»</w:t>
      </w:r>
      <w:bookmarkEnd w:id="2587"/>
      <w:bookmarkEnd w:id="2588"/>
      <w:bookmarkEnd w:id="2589"/>
      <w:bookmarkEnd w:id="2590"/>
      <w:bookmarkEnd w:id="2591"/>
      <w:bookmarkEnd w:id="2592"/>
      <w:bookmarkEnd w:id="2593"/>
      <w:bookmarkEnd w:id="2594"/>
    </w:p>
    <w:p w:rsidR="005F037E" w:rsidRPr="00673C17" w:rsidRDefault="005F037E" w:rsidP="005F037E">
      <w:pPr>
        <w:pStyle w:val="32"/>
      </w:pPr>
      <w:bookmarkStart w:id="2595" w:name="_Toc221011544"/>
      <w:bookmarkStart w:id="2596" w:name="_Toc221012245"/>
      <w:bookmarkStart w:id="2597" w:name="_Toc225934656"/>
      <w:bookmarkStart w:id="2598" w:name="_Toc232827443"/>
      <w:bookmarkStart w:id="2599" w:name="_Ref303869713"/>
      <w:bookmarkStart w:id="2600" w:name="_Ref364263940"/>
      <w:bookmarkStart w:id="2601" w:name="_Toc409434059"/>
      <w:bookmarkStart w:id="2602" w:name="_Toc410656463"/>
      <w:bookmarkStart w:id="2603" w:name="_Toc420936504"/>
      <w:bookmarkStart w:id="2604" w:name="_Toc210069286"/>
      <w:r w:rsidRPr="00673C17">
        <w:t>Запрос-требование о необходимости выделения от ГРБС в адрес ПБС дополнительных ЛБО (бюджетных ассигнований) и (или) ПОФР</w:t>
      </w:r>
      <w:bookmarkEnd w:id="2595"/>
      <w:bookmarkEnd w:id="2596"/>
      <w:bookmarkEnd w:id="2597"/>
      <w:bookmarkEnd w:id="2598"/>
      <w:bookmarkEnd w:id="2599"/>
      <w:bookmarkEnd w:id="2600"/>
      <w:bookmarkEnd w:id="2601"/>
      <w:bookmarkEnd w:id="2602"/>
      <w:bookmarkEnd w:id="2603"/>
      <w:bookmarkEnd w:id="2604"/>
    </w:p>
    <w:p w:rsidR="005F037E" w:rsidRPr="00673C17" w:rsidRDefault="005F037E" w:rsidP="005F037E">
      <w:pPr>
        <w:pStyle w:val="ASFKNormal"/>
      </w:pPr>
      <w:r w:rsidRPr="00673C17">
        <w:t xml:space="preserve">При недостаточности или отсутствии лимитов БО в учетной системе формируется ЭД </w:t>
      </w:r>
      <w:r w:rsidR="00104B38" w:rsidRPr="00673C17">
        <w:t>«</w:t>
      </w:r>
      <w:r w:rsidRPr="00673C17">
        <w:t xml:space="preserve">Запрос-требование о необходимости выделения от ГРБС в адрес ПБС дополнительных ЛБО (бюджетных ассигнований) и (или) </w:t>
      </w:r>
      <w:r w:rsidRPr="00673C17">
        <w:rPr>
          <w:iCs/>
        </w:rPr>
        <w:t>ПОФР</w:t>
      </w:r>
      <w:r w:rsidR="00104B38" w:rsidRPr="00673C17">
        <w:t>»</w:t>
      </w:r>
      <w:r w:rsidRPr="00673C17">
        <w:t>. Документ может быть также создан на АРМ ОФК и на АРМ ПБС.</w:t>
      </w:r>
    </w:p>
    <w:p w:rsidR="005F037E" w:rsidRPr="00673C17" w:rsidRDefault="00346BC3" w:rsidP="005F037E">
      <w:pPr>
        <w:pStyle w:val="ASFKNormal"/>
      </w:pPr>
      <w:r w:rsidRPr="00673C17">
        <w:t>Для работы с документами «</w:t>
      </w:r>
      <w:r w:rsidR="005F037E" w:rsidRPr="00673C17">
        <w:t>Запрос-требование о необходимости выделения от ГРБС в адрес ПБС дополнительных ЛБО (бюджетных ассигнований) и (или) ПОФР</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Запрос-требование о необходимости выделения от ГРБС в адрес ПБС дополнительных ЛБО (бюджетных и (или) ПОФР</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_Ref219609981 \h  \* MERGEFORMAT </w:instrText>
      </w:r>
      <w:r w:rsidR="005F037E" w:rsidRPr="00673C17">
        <w:fldChar w:fldCharType="separate"/>
      </w:r>
      <w:r w:rsidR="00280C20">
        <w:t>428</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540" name="Рисунок 5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0"/>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05" w:name="_Ref219609981"/>
      <w:bookmarkStart w:id="2606" w:name="_Toc210070058"/>
      <w:r w:rsidR="00280C20">
        <w:rPr>
          <w:noProof/>
        </w:rPr>
        <w:t>428</w:t>
      </w:r>
      <w:bookmarkEnd w:id="2605"/>
      <w:r w:rsidRPr="00673C17">
        <w:rPr>
          <w:noProof/>
        </w:rPr>
        <w:fldChar w:fldCharType="end"/>
      </w:r>
      <w:r w:rsidR="005F037E" w:rsidRPr="00673C17">
        <w:t xml:space="preserve">. ЭФ списка документов </w:t>
      </w:r>
      <w:r w:rsidR="00104B38" w:rsidRPr="00673C17">
        <w:t>«</w:t>
      </w:r>
      <w:r w:rsidR="005F037E" w:rsidRPr="00673C17">
        <w:t>Запрос-требование о необходимости выделения от ГРБС в адрес ПБС дополнительных ЛБО (бюджетных ассигнований) и (или) ПОФР</w:t>
      </w:r>
      <w:r w:rsidR="00104B38" w:rsidRPr="00673C17">
        <w:t>»</w:t>
      </w:r>
      <w:bookmarkEnd w:id="2606"/>
    </w:p>
    <w:p w:rsidR="005F037E" w:rsidRPr="00673C17" w:rsidRDefault="005F037E" w:rsidP="005F037E">
      <w:pPr>
        <w:pStyle w:val="41"/>
      </w:pPr>
      <w:bookmarkStart w:id="2607" w:name="_Toc232827444"/>
      <w:r w:rsidRPr="00673C17">
        <w:t>Доступные операции</w:t>
      </w:r>
      <w:bookmarkEnd w:id="2607"/>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(через выбор родительского документа);</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bookmarkStart w:id="2608" w:name="_Toc232827445"/>
      <w:r w:rsidRPr="00673C17">
        <w:t>Экранная форма документа</w:t>
      </w:r>
      <w:bookmarkEnd w:id="2608"/>
    </w:p>
    <w:p w:rsidR="005F037E" w:rsidRPr="00673C17" w:rsidRDefault="005F037E" w:rsidP="005F037E">
      <w:pPr>
        <w:pStyle w:val="ASFKNormal"/>
      </w:pPr>
      <w:r w:rsidRPr="00673C17">
        <w:t xml:space="preserve">ЭФ </w:t>
      </w:r>
      <w:r w:rsidR="00107FD7" w:rsidRPr="00673C17">
        <w:t xml:space="preserve">документа </w:t>
      </w:r>
      <w:r w:rsidR="00104B38" w:rsidRPr="00673C17">
        <w:t>«</w:t>
      </w:r>
      <w:r w:rsidRPr="00673C17">
        <w:t xml:space="preserve">Запрос-требование о необходимости выделения от ГРБС в адрес ПБС дополнительных ЛБО (бюджетных ассигнований) и (или) </w:t>
      </w:r>
      <w:r w:rsidRPr="00673C17">
        <w:rPr>
          <w:iCs/>
        </w:rPr>
        <w:t>ПОФР</w:t>
      </w:r>
      <w:r w:rsidR="00104B38" w:rsidRPr="00673C17">
        <w:t>»</w:t>
      </w:r>
      <w:r w:rsidRPr="00673C17">
        <w:t xml:space="preserve"> представлена на рисунке </w:t>
      </w:r>
      <w:r w:rsidRPr="00673C17">
        <w:fldChar w:fldCharType="begin"/>
      </w:r>
      <w:r w:rsidRPr="00673C17">
        <w:instrText xml:space="preserve"> REF _Ref219615917 \h  \* MERGEFORMAT </w:instrText>
      </w:r>
      <w:r w:rsidRPr="00673C17">
        <w:fldChar w:fldCharType="separate"/>
      </w:r>
      <w:r w:rsidR="00280C20">
        <w:t>429</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77172">
      <w:pPr>
        <w:pStyle w:val="ASFKFigure"/>
      </w:pPr>
      <w:r w:rsidRPr="00673C17">
        <w:rPr>
          <w:noProof/>
        </w:rPr>
        <w:lastRenderedPageBreak/>
        <w:drawing>
          <wp:inline distT="0" distB="0" distL="0" distR="0">
            <wp:extent cx="6124575" cy="4752975"/>
            <wp:effectExtent l="0" t="0" r="9525" b="9525"/>
            <wp:docPr id="541" name="Рисунок 5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0"/>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09" w:name="_Ref219615917"/>
      <w:bookmarkStart w:id="2610" w:name="_Toc210070059"/>
      <w:r w:rsidR="00280C20">
        <w:rPr>
          <w:noProof/>
        </w:rPr>
        <w:t>429</w:t>
      </w:r>
      <w:bookmarkEnd w:id="2609"/>
      <w:r w:rsidRPr="00673C17">
        <w:rPr>
          <w:noProof/>
        </w:rPr>
        <w:fldChar w:fldCharType="end"/>
      </w:r>
      <w:r w:rsidR="005F037E" w:rsidRPr="00673C17">
        <w:t xml:space="preserve">. ЭФ </w:t>
      </w:r>
      <w:r w:rsidR="009B39A3" w:rsidRPr="00673C17">
        <w:t xml:space="preserve">документа </w:t>
      </w:r>
      <w:r w:rsidR="00104B38" w:rsidRPr="00673C17">
        <w:t>«</w:t>
      </w:r>
      <w:r w:rsidR="00110117" w:rsidRPr="00673C17">
        <w:t xml:space="preserve">Запрос-требование о необходимости выделения </w:t>
      </w:r>
      <w:r w:rsidR="005F037E" w:rsidRPr="00673C17">
        <w:t>от ГРБС в адрес ПБС дополнительных ЛБО (бюджетных ассигнований) и (или) ПОФР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610"/>
    </w:p>
    <w:p w:rsidR="005F037E" w:rsidRPr="00673C17" w:rsidRDefault="005F037E" w:rsidP="005F037E">
      <w:pPr>
        <w:pStyle w:val="ASFKNormal"/>
      </w:pPr>
      <w:r w:rsidRPr="00673C17">
        <w:t xml:space="preserve">Ввод документа на АРМ ПБС осуществляется через выбор родительского документа: </w:t>
      </w:r>
      <w:r w:rsidR="00104B38" w:rsidRPr="00673C17">
        <w:t>«</w:t>
      </w:r>
      <w:r w:rsidRPr="00673C17">
        <w:t>Исполнительный документ</w:t>
      </w:r>
      <w:r w:rsidR="00104B38" w:rsidRPr="00673C17">
        <w:t>»</w:t>
      </w:r>
      <w:r w:rsidRPr="00673C17">
        <w:t xml:space="preserve">, </w:t>
      </w:r>
      <w:r w:rsidR="00104B38" w:rsidRPr="00673C17">
        <w:t>«</w:t>
      </w:r>
      <w:r w:rsidRPr="00673C17">
        <w:t>Исполнительный документ по периодическим выплатам</w:t>
      </w:r>
      <w:r w:rsidR="00104B38" w:rsidRPr="00673C17">
        <w:t>»</w:t>
      </w:r>
      <w:r w:rsidRPr="00673C17">
        <w:t>. Перечень полей приведен в таблице </w:t>
      </w:r>
      <w:r w:rsidRPr="00673C17">
        <w:fldChar w:fldCharType="begin"/>
      </w:r>
      <w:r w:rsidRPr="00673C17">
        <w:instrText xml:space="preserve"> REF _Ref318471190 \h  \* MERGEFORMAT </w:instrText>
      </w:r>
      <w:r w:rsidRPr="00673C17">
        <w:fldChar w:fldCharType="separate"/>
      </w:r>
      <w:r w:rsidR="00280C20">
        <w:t>257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11" w:name="_Ref247377042"/>
      <w:bookmarkStart w:id="2612" w:name="_Ref318471190"/>
      <w:bookmarkStart w:id="2613" w:name="_Toc210069578"/>
      <w:r w:rsidR="00280C20">
        <w:rPr>
          <w:noProof/>
        </w:rPr>
        <w:t>257</w:t>
      </w:r>
      <w:bookmarkEnd w:id="2611"/>
      <w:bookmarkEnd w:id="2612"/>
      <w:r w:rsidRPr="00673C17">
        <w:rPr>
          <w:noProof/>
        </w:rPr>
        <w:fldChar w:fldCharType="end"/>
      </w:r>
      <w:r w:rsidR="005F037E" w:rsidRPr="00673C17">
        <w:t xml:space="preserve">. Описание полей документа </w:t>
      </w:r>
      <w:r w:rsidR="00104B38" w:rsidRPr="00673C17">
        <w:t>«</w:t>
      </w:r>
      <w:r w:rsidR="005F037E" w:rsidRPr="00673C17">
        <w:t>Запрос-требование о необходимости выделения от ГРБС в адрес ПБС дополнительных ЛБО (бюджетных ассигнований) и (или) ПОФР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613"/>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Статус</w:t>
            </w:r>
          </w:p>
        </w:tc>
        <w:tc>
          <w:tcPr>
            <w:tcW w:w="3880"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Примечание</w:t>
            </w:r>
          </w:p>
        </w:tc>
        <w:tc>
          <w:tcPr>
            <w:tcW w:w="3880" w:type="pct"/>
          </w:tcPr>
          <w:p w:rsidR="005F037E" w:rsidRPr="00673C17" w:rsidRDefault="005F037E" w:rsidP="00CE1023">
            <w:pPr>
              <w:pStyle w:val="ASFKTablenorm"/>
            </w:pPr>
            <w:r w:rsidRPr="00673C17">
              <w:t>Примечание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Дата пост. ИД в ТОФК</w:t>
            </w:r>
          </w:p>
        </w:tc>
        <w:tc>
          <w:tcPr>
            <w:tcW w:w="3880" w:type="pct"/>
          </w:tcPr>
          <w:p w:rsidR="005F037E" w:rsidRPr="00673C17" w:rsidRDefault="005F037E" w:rsidP="00CE1023">
            <w:pPr>
              <w:pStyle w:val="ASFKTablenorm"/>
            </w:pPr>
            <w:r w:rsidRPr="00673C17">
              <w:t xml:space="preserve">Дата поступления ИД в ТОФК.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Дата предъявления ИД</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880" w:type="pct"/>
          </w:tcPr>
          <w:p w:rsidR="005F037E" w:rsidRPr="00673C17" w:rsidRDefault="005F037E" w:rsidP="00CE1023">
            <w:pPr>
              <w:pStyle w:val="ASFKTablenorm"/>
            </w:pPr>
            <w:r w:rsidRPr="00673C17">
              <w:t xml:space="preserve">Номер исполнительного документа по журналу входящей корреспонденции. </w:t>
            </w:r>
          </w:p>
          <w:p w:rsidR="005F037E" w:rsidRPr="00673C17" w:rsidRDefault="005F037E" w:rsidP="00072B52">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Судебный орган</w:t>
            </w:r>
          </w:p>
        </w:tc>
        <w:tc>
          <w:tcPr>
            <w:tcW w:w="3880" w:type="pct"/>
          </w:tcPr>
          <w:p w:rsidR="005F037E" w:rsidRPr="00673C17" w:rsidRDefault="005F037E" w:rsidP="00CE1023">
            <w:pPr>
              <w:pStyle w:val="ASFKTablenorm"/>
            </w:pPr>
            <w:r w:rsidRPr="00673C17">
              <w:t xml:space="preserve">Наименование судебного органа.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судебного органа</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 ИД</w:t>
            </w:r>
          </w:p>
        </w:tc>
        <w:tc>
          <w:tcPr>
            <w:tcW w:w="3880" w:type="pct"/>
          </w:tcPr>
          <w:p w:rsidR="005F037E" w:rsidRPr="00673C17" w:rsidRDefault="005F037E" w:rsidP="00CE1023">
            <w:pPr>
              <w:pStyle w:val="ASFKTablenorm"/>
            </w:pPr>
            <w:r w:rsidRPr="00673C17">
              <w:t xml:space="preserve">Номер исполнительного документа.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Номер ИД</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выдачи ИД</w:t>
            </w:r>
          </w:p>
        </w:tc>
        <w:tc>
          <w:tcPr>
            <w:tcW w:w="3880" w:type="pct"/>
          </w:tcPr>
          <w:p w:rsidR="005F037E" w:rsidRPr="00673C17" w:rsidRDefault="005F037E" w:rsidP="00CE1023">
            <w:pPr>
              <w:pStyle w:val="ASFKTablenorm"/>
            </w:pPr>
            <w:r w:rsidRPr="00673C17">
              <w:t xml:space="preserve">Номер исполнительного документа.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Дата выдачи</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Сумма по ИД</w:t>
            </w:r>
          </w:p>
        </w:tc>
        <w:tc>
          <w:tcPr>
            <w:tcW w:w="3880" w:type="pct"/>
          </w:tcPr>
          <w:p w:rsidR="005F037E" w:rsidRPr="00673C17" w:rsidRDefault="005F037E" w:rsidP="00CE1023">
            <w:pPr>
              <w:pStyle w:val="ASFKTablenorm"/>
            </w:pPr>
            <w:r w:rsidRPr="00673C17">
              <w:t xml:space="preserve">Сумма по ИД.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Сумма</w:t>
            </w:r>
            <w:r w:rsidR="00104B38" w:rsidRPr="00673C17">
              <w:t>»</w:t>
            </w:r>
            <w:r w:rsidRPr="00673C17">
              <w:t xml:space="preserve"> группы </w:t>
            </w:r>
            <w:r w:rsidR="00104B38" w:rsidRPr="00673C17">
              <w:t>«</w:t>
            </w:r>
            <w:r w:rsidRPr="00673C17">
              <w:t>Исполнительный документ</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Кол-во листов</w:t>
            </w:r>
          </w:p>
        </w:tc>
        <w:tc>
          <w:tcPr>
            <w:tcW w:w="3880" w:type="pct"/>
          </w:tcPr>
          <w:p w:rsidR="005F037E" w:rsidRPr="00673C17" w:rsidRDefault="005F037E" w:rsidP="00CE1023">
            <w:pPr>
              <w:pStyle w:val="ASFKTablenorm"/>
            </w:pPr>
            <w:r w:rsidRPr="00673C17">
              <w:t xml:space="preserve">Количество листов.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Кол-во листов</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 xml:space="preserve">№ </w:t>
            </w:r>
            <w:r w:rsidR="003D43EC" w:rsidRPr="00673C17">
              <w:t xml:space="preserve">почт. </w:t>
            </w:r>
            <w:r w:rsidR="00135F81" w:rsidRPr="00673C17">
              <w:t>У</w:t>
            </w:r>
            <w:r w:rsidR="003D43EC" w:rsidRPr="00673C17">
              <w:t>вед.</w:t>
            </w:r>
          </w:p>
        </w:tc>
        <w:tc>
          <w:tcPr>
            <w:tcW w:w="3880" w:type="pct"/>
          </w:tcPr>
          <w:p w:rsidR="005F037E" w:rsidRPr="00673C17" w:rsidRDefault="005F037E" w:rsidP="00CE1023">
            <w:pPr>
              <w:pStyle w:val="ASFKTablenorm"/>
            </w:pPr>
            <w:r w:rsidRPr="00673C17">
              <w:t xml:space="preserve">Номер почтового уведомления.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Номер ПУ</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ПУ</w:t>
            </w:r>
          </w:p>
        </w:tc>
        <w:tc>
          <w:tcPr>
            <w:tcW w:w="3880" w:type="pct"/>
          </w:tcPr>
          <w:p w:rsidR="005F037E" w:rsidRPr="00673C17" w:rsidRDefault="005F037E" w:rsidP="00CE1023">
            <w:pPr>
              <w:pStyle w:val="ASFKTablenorm"/>
            </w:pPr>
            <w:r w:rsidRPr="00673C17">
              <w:t xml:space="preserve">Дата почтового уведомления.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Дата ПУ</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Предъявитель ИД</w:t>
            </w:r>
          </w:p>
        </w:tc>
        <w:tc>
          <w:tcPr>
            <w:tcW w:w="3880" w:type="pct"/>
          </w:tcPr>
          <w:p w:rsidR="005F037E" w:rsidRPr="00673C17" w:rsidRDefault="005F037E" w:rsidP="00CE1023">
            <w:pPr>
              <w:pStyle w:val="ASFKTablenorm"/>
            </w:pPr>
            <w:r w:rsidRPr="00673C17">
              <w:t xml:space="preserve">ФИО предъявителя ИД. </w:t>
            </w:r>
          </w:p>
          <w:p w:rsidR="005F037E" w:rsidRPr="00673C17" w:rsidRDefault="005F037E" w:rsidP="00CE1023">
            <w:pPr>
              <w:pStyle w:val="ASFKTablenorm"/>
            </w:pPr>
            <w:r w:rsidRPr="00673C17">
              <w:t xml:space="preserve">Значение передается из учетной системы. При создании документа из родительского документа поле заполняется значением поля </w:t>
            </w:r>
            <w:r w:rsidR="00104B38" w:rsidRPr="00673C17">
              <w:t>«</w:t>
            </w:r>
            <w:r w:rsidRPr="00673C17">
              <w:t>ФИО лица, предъявившего документ</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Взыскатель</w:t>
            </w:r>
          </w:p>
        </w:tc>
        <w:tc>
          <w:tcPr>
            <w:tcW w:w="3880" w:type="pct"/>
          </w:tcPr>
          <w:p w:rsidR="005F037E" w:rsidRPr="00673C17" w:rsidRDefault="005F037E" w:rsidP="00CE1023">
            <w:pPr>
              <w:pStyle w:val="ASFKTablenorm"/>
            </w:pPr>
            <w:r w:rsidRPr="00673C17">
              <w:t xml:space="preserve">Наименование (ФИО)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(Ф.И.О.)</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Адрес взыскателя</w:t>
            </w:r>
          </w:p>
        </w:tc>
        <w:tc>
          <w:tcPr>
            <w:tcW w:w="3880" w:type="pct"/>
          </w:tcPr>
          <w:p w:rsidR="005F037E" w:rsidRPr="00673C17" w:rsidRDefault="005F037E" w:rsidP="00CE1023">
            <w:pPr>
              <w:pStyle w:val="ASFKTablenorm"/>
            </w:pPr>
            <w:r w:rsidRPr="00673C17">
              <w:t xml:space="preserve">Адрес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Адрес взыскателя</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3D43EC" w:rsidP="00CE1023">
            <w:pPr>
              <w:pStyle w:val="ASFKTablenorm"/>
            </w:pPr>
            <w:r w:rsidRPr="00673C17">
              <w:t xml:space="preserve">Суд. </w:t>
            </w:r>
            <w:r w:rsidR="00135F81" w:rsidRPr="00673C17">
              <w:t>А</w:t>
            </w:r>
            <w:r w:rsidRPr="00673C17">
              <w:t>кт</w:t>
            </w:r>
            <w:r w:rsidR="005F037E" w:rsidRPr="00673C17">
              <w:t>, дата, № дела</w:t>
            </w:r>
          </w:p>
        </w:tc>
        <w:tc>
          <w:tcPr>
            <w:tcW w:w="3880" w:type="pct"/>
          </w:tcPr>
          <w:p w:rsidR="005F037E" w:rsidRPr="00673C17" w:rsidRDefault="005F037E" w:rsidP="00CE1023">
            <w:pPr>
              <w:pStyle w:val="ASFKTablenorm"/>
            </w:pPr>
            <w:r w:rsidRPr="00673C17">
              <w:t xml:space="preserve">Номер судебного акта, дата, номер дела.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полей </w:t>
            </w:r>
            <w:r w:rsidR="00104B38" w:rsidRPr="00673C17">
              <w:t>«</w:t>
            </w:r>
            <w:r w:rsidRPr="00673C17">
              <w:t>Наименование судебного акта</w:t>
            </w:r>
            <w:r w:rsidR="00104B38" w:rsidRPr="00673C17">
              <w:t>»</w:t>
            </w:r>
            <w:r w:rsidRPr="00673C17">
              <w:t xml:space="preserve">, </w:t>
            </w:r>
            <w:r w:rsidR="00104B38" w:rsidRPr="00673C17">
              <w:t>«</w:t>
            </w:r>
            <w:r w:rsidRPr="00673C17">
              <w:t>Дата судебного акта</w:t>
            </w:r>
            <w:r w:rsidR="00104B38" w:rsidRPr="00673C17">
              <w:t>»</w:t>
            </w:r>
            <w:r w:rsidRPr="00673C17">
              <w:t xml:space="preserve"> и </w:t>
            </w:r>
            <w:r w:rsidR="00104B38" w:rsidRPr="00673C17">
              <w:t>«</w:t>
            </w:r>
            <w:r w:rsidRPr="00673C17">
              <w:t>Номер судебного дела</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 ДОЛЖНИКЕ:</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Наим-</w:t>
            </w:r>
            <w:r w:rsidRPr="00673C17">
              <w:rPr>
                <w:rStyle w:val="ASFKReporterror"/>
              </w:rPr>
              <w:t xml:space="preserve">ние </w:t>
            </w:r>
            <w:r w:rsidRPr="00673C17">
              <w:t>бюджета</w:t>
            </w:r>
          </w:p>
        </w:tc>
        <w:tc>
          <w:tcPr>
            <w:tcW w:w="3880" w:type="pct"/>
          </w:tcPr>
          <w:p w:rsidR="005F037E" w:rsidRPr="00673C17" w:rsidRDefault="005F037E" w:rsidP="00CE1023">
            <w:pPr>
              <w:pStyle w:val="ASFKTablenorm"/>
            </w:pPr>
            <w:r w:rsidRPr="00673C17">
              <w:t xml:space="preserve">Наименование бюджета.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Бюджет</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ГРБС</w:t>
            </w:r>
          </w:p>
        </w:tc>
        <w:tc>
          <w:tcPr>
            <w:tcW w:w="3880" w:type="pct"/>
          </w:tcPr>
          <w:p w:rsidR="005F037E" w:rsidRPr="00673C17" w:rsidRDefault="005F037E" w:rsidP="00CE1023">
            <w:pPr>
              <w:pStyle w:val="ASFKTablenorm"/>
            </w:pPr>
            <w:r w:rsidRPr="00673C17">
              <w:t xml:space="preserve">Наименование ГРБС.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ГРБС (учредителя)</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Код главы по БК</w:t>
            </w:r>
          </w:p>
        </w:tc>
        <w:tc>
          <w:tcPr>
            <w:tcW w:w="3880" w:type="pct"/>
          </w:tcPr>
          <w:p w:rsidR="005F037E" w:rsidRPr="00673C17" w:rsidRDefault="005F037E" w:rsidP="00CE1023">
            <w:pPr>
              <w:pStyle w:val="ASFKTablenorm"/>
            </w:pPr>
            <w:r w:rsidRPr="00673C17">
              <w:t xml:space="preserve">Код ГРБС.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главы по БК</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ПБС-должник</w:t>
            </w:r>
          </w:p>
        </w:tc>
        <w:tc>
          <w:tcPr>
            <w:tcW w:w="3880" w:type="pct"/>
          </w:tcPr>
          <w:p w:rsidR="005F037E" w:rsidRPr="00673C17" w:rsidRDefault="005F037E" w:rsidP="00CE1023">
            <w:pPr>
              <w:pStyle w:val="ASFKTablenorm"/>
            </w:pPr>
            <w:r w:rsidRPr="00673C17">
              <w:t xml:space="preserve">Наименование ПБС-должника.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в соответствии с исполнительным документом</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Код по Сводному реестру</w:t>
            </w:r>
          </w:p>
        </w:tc>
        <w:tc>
          <w:tcPr>
            <w:tcW w:w="3880" w:type="pct"/>
          </w:tcPr>
          <w:p w:rsidR="005F037E" w:rsidRPr="00673C17" w:rsidRDefault="005F037E" w:rsidP="00CE1023">
            <w:pPr>
              <w:pStyle w:val="ASFKTablenorm"/>
            </w:pPr>
            <w:r w:rsidRPr="00673C17">
              <w:t xml:space="preserve">Код СРРПБС.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РУБП</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ТОФК должника</w:t>
            </w:r>
          </w:p>
        </w:tc>
        <w:tc>
          <w:tcPr>
            <w:tcW w:w="3880" w:type="pct"/>
          </w:tcPr>
          <w:p w:rsidR="005F037E" w:rsidRPr="00673C17" w:rsidRDefault="005F037E" w:rsidP="00CE1023">
            <w:pPr>
              <w:pStyle w:val="ASFKTablenorm"/>
            </w:pPr>
            <w:r w:rsidRPr="00673C17">
              <w:t xml:space="preserve">Наименование ТОФК ПБС-должника.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Орган ФК</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Код ТОФК</w:t>
            </w:r>
          </w:p>
        </w:tc>
        <w:tc>
          <w:tcPr>
            <w:tcW w:w="3880" w:type="pct"/>
          </w:tcPr>
          <w:p w:rsidR="005F037E" w:rsidRPr="00673C17" w:rsidRDefault="005F037E" w:rsidP="00CE1023">
            <w:pPr>
              <w:pStyle w:val="ASFKTablenorm"/>
            </w:pPr>
            <w:r w:rsidRPr="00673C17">
              <w:t xml:space="preserve">Код ТОФК.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КОФК</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 ТЕКУЩЕМ ИСПОЛНИТЕЛЕ ПО ИД, ПЕРЕДАННОМУ ПОДВЕДОМСТВЕННОМУ ПБС: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ПБС-исполнитель</w:t>
            </w:r>
          </w:p>
        </w:tc>
        <w:tc>
          <w:tcPr>
            <w:tcW w:w="3880" w:type="pct"/>
          </w:tcPr>
          <w:p w:rsidR="005F037E" w:rsidRPr="00673C17" w:rsidRDefault="005F037E" w:rsidP="00CE1023">
            <w:pPr>
              <w:pStyle w:val="ASFKTablenorm"/>
            </w:pPr>
            <w:r w:rsidRPr="00673C17">
              <w:t xml:space="preserve">Наименование ПБС-исполнителя.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подведомств. ПБС</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по Сводному реестру</w:t>
            </w:r>
          </w:p>
        </w:tc>
        <w:tc>
          <w:tcPr>
            <w:tcW w:w="3880" w:type="pct"/>
          </w:tcPr>
          <w:p w:rsidR="005F037E" w:rsidRPr="00673C17" w:rsidRDefault="005F037E" w:rsidP="00CE1023">
            <w:pPr>
              <w:pStyle w:val="ASFKTablenorm"/>
            </w:pPr>
            <w:r w:rsidRPr="00673C17">
              <w:t xml:space="preserve">Код ПБС-исполнителя по СРРПБС.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РУБП</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ТОФК исполнителя</w:t>
            </w:r>
          </w:p>
        </w:tc>
        <w:tc>
          <w:tcPr>
            <w:tcW w:w="3880" w:type="pct"/>
          </w:tcPr>
          <w:p w:rsidR="005F037E" w:rsidRPr="00673C17" w:rsidRDefault="005F037E" w:rsidP="00CE1023">
            <w:pPr>
              <w:pStyle w:val="ASFKTablenorm"/>
            </w:pPr>
            <w:r w:rsidRPr="00673C17">
              <w:t xml:space="preserve">Наименование ТОФК исполнителя.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ТОФК ПБС исполнителя по ИД</w:t>
            </w:r>
            <w:r w:rsidR="00104B38" w:rsidRPr="00673C17">
              <w:t>»</w:t>
            </w:r>
            <w:r w:rsidRPr="00673C17">
              <w:t xml:space="preserve"> родительского документа.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ТОФК</w:t>
            </w:r>
          </w:p>
        </w:tc>
        <w:tc>
          <w:tcPr>
            <w:tcW w:w="3880" w:type="pct"/>
          </w:tcPr>
          <w:p w:rsidR="005F037E" w:rsidRPr="00673C17" w:rsidRDefault="005F037E" w:rsidP="00CE1023">
            <w:pPr>
              <w:pStyle w:val="ASFKTablenorm"/>
            </w:pPr>
            <w:r w:rsidRPr="00673C17">
              <w:t xml:space="preserve">Код ТОФК.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ТОФК ПБС исполнителя по ИД</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9B39A3" w:rsidP="00CE1023">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Взыскатель</w:t>
            </w:r>
          </w:p>
        </w:tc>
        <w:tc>
          <w:tcPr>
            <w:tcW w:w="3880" w:type="pct"/>
          </w:tcPr>
          <w:p w:rsidR="005F037E" w:rsidRPr="00673C17" w:rsidRDefault="005F037E" w:rsidP="00CE1023">
            <w:pPr>
              <w:pStyle w:val="ASFKTablenorm"/>
            </w:pPr>
            <w:r w:rsidRPr="00673C17">
              <w:t xml:space="preserve">Наименование (ФИО)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(Ф.И.О.)</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Адрес взыскателя</w:t>
            </w:r>
          </w:p>
        </w:tc>
        <w:tc>
          <w:tcPr>
            <w:tcW w:w="3880" w:type="pct"/>
          </w:tcPr>
          <w:p w:rsidR="005F037E" w:rsidRPr="00673C17" w:rsidRDefault="005F037E" w:rsidP="00CE1023">
            <w:pPr>
              <w:pStyle w:val="ASFKTablenorm"/>
            </w:pPr>
            <w:r w:rsidRPr="00673C17">
              <w:t xml:space="preserve">Адрес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Адрес взыскателя</w:t>
            </w:r>
            <w:r w:rsidR="00104B38" w:rsidRPr="00673C17">
              <w:t>»</w:t>
            </w:r>
            <w:r w:rsidRPr="00673C17">
              <w:t xml:space="preserve"> родительского документа.</w:t>
            </w:r>
          </w:p>
        </w:tc>
      </w:tr>
    </w:tbl>
    <w:p w:rsidR="005F037E" w:rsidRPr="00673C17" w:rsidRDefault="005F037E" w:rsidP="005F037E">
      <w:pPr>
        <w:pStyle w:val="ASFKNormal"/>
      </w:pPr>
      <w:r w:rsidRPr="00673C17">
        <w:t xml:space="preserve">Для сохранения документа </w:t>
      </w:r>
      <w:r w:rsidR="00104B38" w:rsidRPr="00673C17">
        <w:t>«</w:t>
      </w:r>
      <w:r w:rsidRPr="00673C17">
        <w:t>Запрос-требование о необходимости выделения от ГРБС в адрес ПБС дополнительных ЛБО (бюджетных ассигнований) и (или) ПОФР</w:t>
      </w:r>
      <w:r w:rsidR="00104B38" w:rsidRPr="00673C17">
        <w:t>»</w:t>
      </w:r>
      <w:r w:rsidRPr="00673C17">
        <w:t xml:space="preserve"> осуществляется проверка обязательности заполнения полей </w:t>
      </w:r>
      <w:r w:rsidR="00104B38" w:rsidRPr="00673C17">
        <w:t>«</w:t>
      </w:r>
      <w:r w:rsidRPr="00673C17">
        <w:t>Номер</w:t>
      </w:r>
      <w:r w:rsidR="00104B38" w:rsidRPr="00673C17">
        <w:t>»</w:t>
      </w:r>
      <w:r w:rsidRPr="00673C17">
        <w:t xml:space="preserve"> и </w:t>
      </w:r>
      <w:r w:rsidR="00104B38" w:rsidRPr="00673C17">
        <w:t>«</w:t>
      </w:r>
      <w:r w:rsidRPr="00673C17">
        <w:t>Дата</w:t>
      </w:r>
      <w:r w:rsidR="00104B38" w:rsidRPr="00673C17">
        <w:t>»</w:t>
      </w:r>
      <w:r w:rsidRPr="00673C17">
        <w:t xml:space="preserve"> на закладке </w:t>
      </w:r>
      <w:r w:rsidR="00104B38" w:rsidRPr="00673C17">
        <w:t>«</w:t>
      </w:r>
      <w:r w:rsidRPr="00673C17">
        <w:t>Документ</w:t>
      </w:r>
      <w:r w:rsidR="00104B38" w:rsidRPr="00673C17">
        <w:t>»</w:t>
      </w:r>
      <w:r w:rsidRPr="00673C17">
        <w:t xml:space="preserve"> (рис. </w:t>
      </w:r>
      <w:r w:rsidRPr="00673C17">
        <w:fldChar w:fldCharType="begin"/>
      </w:r>
      <w:r w:rsidRPr="00673C17">
        <w:instrText xml:space="preserve"> REF _Ref219615917 \h  \* MERGEFORMAT </w:instrText>
      </w:r>
      <w:r w:rsidRPr="00673C17">
        <w:fldChar w:fldCharType="separate"/>
      </w:r>
      <w:r w:rsidR="00280C20">
        <w:rPr>
          <w:noProof/>
        </w:rPr>
        <w:t>429</w:t>
      </w:r>
      <w:r w:rsidRPr="00673C17">
        <w:fldChar w:fldCharType="end"/>
      </w:r>
      <w:r w:rsidRPr="00673C17">
        <w:t>).</w:t>
      </w:r>
    </w:p>
    <w:p w:rsidR="00E2346D" w:rsidRPr="00673C17" w:rsidRDefault="00E2346D" w:rsidP="00E2346D">
      <w:pPr>
        <w:pStyle w:val="32"/>
      </w:pPr>
      <w:bookmarkStart w:id="2614" w:name="_Toc221011546"/>
      <w:bookmarkStart w:id="2615" w:name="_Toc221012247"/>
      <w:bookmarkStart w:id="2616" w:name="_Toc225934657"/>
      <w:bookmarkStart w:id="2617" w:name="_Toc232827446"/>
      <w:bookmarkStart w:id="2618" w:name="_Ref340580307"/>
      <w:bookmarkStart w:id="2619" w:name="_Ref364778261"/>
      <w:bookmarkStart w:id="2620" w:name="_Toc409434062"/>
      <w:bookmarkStart w:id="2621" w:name="_Toc410656466"/>
      <w:bookmarkStart w:id="2622" w:name="_Toc420936507"/>
      <w:bookmarkStart w:id="2623" w:name="_Toc210069287"/>
      <w:bookmarkStart w:id="2624" w:name="_Ref375931268"/>
      <w:bookmarkStart w:id="2625" w:name="_Toc409434061"/>
      <w:bookmarkStart w:id="2626" w:name="_Toc410656465"/>
      <w:bookmarkStart w:id="2627" w:name="_Toc420936506"/>
      <w:bookmarkStart w:id="2628" w:name="_Ref340580308"/>
      <w:bookmarkStart w:id="2629" w:name="_Toc409434068"/>
      <w:bookmarkStart w:id="2630" w:name="_Toc410656472"/>
      <w:bookmarkStart w:id="2631" w:name="_Toc420936513"/>
      <w:r w:rsidRPr="00673C17">
        <w:t>Судебный акт о приостановлении или отсрочке исполнения исполнительного документа</w:t>
      </w:r>
      <w:bookmarkEnd w:id="2614"/>
      <w:bookmarkEnd w:id="2615"/>
      <w:bookmarkEnd w:id="2616"/>
      <w:bookmarkEnd w:id="2617"/>
      <w:bookmarkEnd w:id="2618"/>
      <w:bookmarkEnd w:id="2619"/>
      <w:bookmarkEnd w:id="2620"/>
      <w:bookmarkEnd w:id="2621"/>
      <w:bookmarkEnd w:id="2622"/>
      <w:bookmarkEnd w:id="2623"/>
    </w:p>
    <w:p w:rsidR="00E2346D" w:rsidRPr="00673C17" w:rsidRDefault="00E2346D" w:rsidP="00E2346D">
      <w:pPr>
        <w:pStyle w:val="ASFKNormal"/>
      </w:pPr>
      <w:r w:rsidRPr="00673C17">
        <w:t>При изменении срока исполнения исполнительного документа в учетной системе ОрФК формируется ЭД «Судебный акт о приостановлении или отсрочке исполнения исполнительного документа» и передается ПБС.</w:t>
      </w:r>
    </w:p>
    <w:p w:rsidR="00E2346D" w:rsidRPr="00673C17" w:rsidRDefault="00E2346D" w:rsidP="00E2346D">
      <w:pPr>
        <w:pStyle w:val="ASFKNormal"/>
      </w:pPr>
      <w:r w:rsidRPr="00673C17">
        <w:t>Для работы с документами «Судебный акт о приостановлении или отсрочке исполнения исполнительного документа» следует перейти в пункт меню «Документы – Исполнительные документы – Судебный акт о приостановлении или отсрочке исполнения исполнительного документа». Откроется ЭФ списка документов, представленная на рисунке </w:t>
      </w:r>
      <w:r w:rsidRPr="00673C17">
        <w:fldChar w:fldCharType="begin"/>
      </w:r>
      <w:r w:rsidRPr="00673C17">
        <w:instrText xml:space="preserve"> REF _Ref232181497 \h  \* MERGEFORMAT </w:instrText>
      </w:r>
      <w:r w:rsidRPr="00673C17">
        <w:fldChar w:fldCharType="separate"/>
      </w:r>
      <w:r w:rsidR="00280C20">
        <w:t>430</w:t>
      </w:r>
      <w:r w:rsidRPr="00673C17">
        <w:fldChar w:fldCharType="end"/>
      </w:r>
      <w:r w:rsidRPr="00673C17">
        <w:t>.</w:t>
      </w:r>
    </w:p>
    <w:p w:rsidR="00E2346D" w:rsidRPr="00673C17" w:rsidRDefault="004D71D9" w:rsidP="00E2346D">
      <w:pPr>
        <w:pStyle w:val="ASFKFigure"/>
      </w:pPr>
      <w:r w:rsidRPr="00673C17">
        <w:rPr>
          <w:noProof/>
        </w:rPr>
        <w:drawing>
          <wp:inline distT="0" distB="0" distL="0" distR="0">
            <wp:extent cx="6048375" cy="3562350"/>
            <wp:effectExtent l="0" t="0" r="9525" b="0"/>
            <wp:docPr id="542" name="Рисунок 54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descr="2"/>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32" w:name="_Ref232181497"/>
      <w:bookmarkStart w:id="2633" w:name="_Toc210070060"/>
      <w:r w:rsidR="00280C20">
        <w:rPr>
          <w:noProof/>
        </w:rPr>
        <w:t>430</w:t>
      </w:r>
      <w:bookmarkEnd w:id="2632"/>
      <w:r w:rsidRPr="00673C17">
        <w:rPr>
          <w:noProof/>
        </w:rPr>
        <w:fldChar w:fldCharType="end"/>
      </w:r>
      <w:r w:rsidR="00E2346D" w:rsidRPr="00673C17">
        <w:t>. ЭФ списка документов «Судебный акт о приостановлении или отсрочке исполнения исполнительного документа»</w:t>
      </w:r>
      <w:bookmarkEnd w:id="2633"/>
    </w:p>
    <w:p w:rsidR="00E2346D" w:rsidRPr="00673C17" w:rsidRDefault="00E2346D" w:rsidP="00E2346D">
      <w:pPr>
        <w:pStyle w:val="41"/>
      </w:pPr>
      <w:bookmarkStart w:id="2634" w:name="_Toc232827447"/>
      <w:r w:rsidRPr="00673C17">
        <w:t>Доступные операции</w:t>
      </w:r>
      <w:bookmarkEnd w:id="2634"/>
    </w:p>
    <w:p w:rsidR="00E2346D" w:rsidRPr="00673C17" w:rsidRDefault="00E2346D" w:rsidP="00E2346D">
      <w:pPr>
        <w:pStyle w:val="ASFKNormal"/>
      </w:pPr>
      <w:r w:rsidRPr="00673C17">
        <w:t>На АРМ ПБС доступны следующие операции над документом:</w:t>
      </w:r>
    </w:p>
    <w:p w:rsidR="00E2346D" w:rsidRPr="00673C17" w:rsidRDefault="00E2346D" w:rsidP="00E2346D">
      <w:pPr>
        <w:pStyle w:val="ASFKListmark1"/>
      </w:pPr>
      <w:r w:rsidRPr="00673C17">
        <w:t>ввод (из родительского документа);</w:t>
      </w:r>
    </w:p>
    <w:p w:rsidR="00E2346D" w:rsidRPr="00673C17" w:rsidRDefault="00E2346D" w:rsidP="00E2346D">
      <w:pPr>
        <w:pStyle w:val="ASFKListmark1"/>
      </w:pPr>
      <w:r w:rsidRPr="00673C17">
        <w:t>документарный контроль;</w:t>
      </w:r>
    </w:p>
    <w:p w:rsidR="00E2346D" w:rsidRPr="00673C17" w:rsidRDefault="00E2346D" w:rsidP="00E2346D">
      <w:pPr>
        <w:pStyle w:val="ASFKListmark1"/>
      </w:pPr>
      <w:r w:rsidRPr="00673C17">
        <w:t>просмотр и редактирование;</w:t>
      </w:r>
    </w:p>
    <w:p w:rsidR="00E2346D" w:rsidRPr="00673C17" w:rsidRDefault="00E2346D" w:rsidP="00E2346D">
      <w:pPr>
        <w:pStyle w:val="ASFKListmark1"/>
      </w:pPr>
      <w:r w:rsidRPr="00673C17">
        <w:t>удаление;</w:t>
      </w:r>
    </w:p>
    <w:p w:rsidR="00E2346D" w:rsidRPr="00673C17" w:rsidRDefault="00E2346D" w:rsidP="00E2346D">
      <w:pPr>
        <w:pStyle w:val="ASFKListmark1"/>
      </w:pPr>
      <w:r w:rsidRPr="00673C17">
        <w:lastRenderedPageBreak/>
        <w:t xml:space="preserve">подписание, просмотр и </w:t>
      </w:r>
      <w:r w:rsidR="004433F5" w:rsidRPr="00673C17">
        <w:t>удаление ЭП</w:t>
      </w:r>
      <w:r w:rsidRPr="00673C17">
        <w:t>;</w:t>
      </w:r>
    </w:p>
    <w:p w:rsidR="00E2346D" w:rsidRPr="00673C17" w:rsidRDefault="00E2346D" w:rsidP="00E2346D">
      <w:pPr>
        <w:pStyle w:val="ASFKListmark1"/>
      </w:pPr>
      <w:r w:rsidRPr="00673C17">
        <w:t>отправка в УФК.</w:t>
      </w:r>
    </w:p>
    <w:p w:rsidR="00E2346D" w:rsidRPr="00673C17" w:rsidRDefault="00E2346D" w:rsidP="00E2346D">
      <w:pPr>
        <w:pStyle w:val="41"/>
      </w:pPr>
      <w:bookmarkStart w:id="2635" w:name="_Ref232239866"/>
      <w:bookmarkStart w:id="2636" w:name="_Toc232827448"/>
      <w:r w:rsidRPr="00673C17">
        <w:t>Экранная форма документа</w:t>
      </w:r>
      <w:bookmarkEnd w:id="2635"/>
      <w:bookmarkEnd w:id="2636"/>
    </w:p>
    <w:p w:rsidR="00E2346D" w:rsidRPr="00673C17" w:rsidRDefault="00E2346D" w:rsidP="00E2346D">
      <w:pPr>
        <w:pStyle w:val="ASFKNormal"/>
      </w:pPr>
      <w:r w:rsidRPr="00673C17">
        <w:tab/>
        <w:t>ЭФ документа «Судебный акт о приостановлении или отсрочке исполнения исполнительного документа» представлена на рисунке </w:t>
      </w:r>
      <w:r w:rsidRPr="00673C17">
        <w:fldChar w:fldCharType="begin"/>
      </w:r>
      <w:r w:rsidRPr="00673C17">
        <w:instrText xml:space="preserve"> REF _Ref232181751 \h  \* MERGEFORMAT </w:instrText>
      </w:r>
      <w:r w:rsidRPr="00673C17">
        <w:fldChar w:fldCharType="separate"/>
      </w:r>
      <w:r w:rsidR="00280C20">
        <w:t>431</w:t>
      </w:r>
      <w:r w:rsidRPr="00673C17">
        <w:fldChar w:fldCharType="end"/>
      </w:r>
      <w:r w:rsidRPr="00673C17">
        <w:t>. Форма содержит следующие закладки:</w:t>
      </w:r>
    </w:p>
    <w:p w:rsidR="00E2346D" w:rsidRPr="00673C17" w:rsidRDefault="00E2346D" w:rsidP="00E2346D">
      <w:pPr>
        <w:pStyle w:val="ASFKListmark1"/>
      </w:pPr>
      <w:r w:rsidRPr="00673C17">
        <w:t>«Документ (1)»;</w:t>
      </w:r>
    </w:p>
    <w:p w:rsidR="00E2346D" w:rsidRPr="00673C17" w:rsidRDefault="00E2346D" w:rsidP="00E2346D">
      <w:pPr>
        <w:pStyle w:val="ASFKListmark1"/>
      </w:pPr>
      <w:r w:rsidRPr="00673C17">
        <w:t>«Системные атрибуты»;</w:t>
      </w:r>
    </w:p>
    <w:p w:rsidR="00E2346D" w:rsidRPr="00673C17" w:rsidRDefault="00E2346D" w:rsidP="00E2346D">
      <w:pPr>
        <w:pStyle w:val="ASFKListmark1"/>
      </w:pPr>
      <w:r w:rsidRPr="00673C17">
        <w:t>«Протоколы».</w:t>
      </w:r>
    </w:p>
    <w:p w:rsidR="00E2346D" w:rsidRPr="00673C17" w:rsidRDefault="004D71D9" w:rsidP="00E2346D">
      <w:pPr>
        <w:pStyle w:val="ASFKFigure"/>
      </w:pPr>
      <w:r w:rsidRPr="00673C17">
        <w:rPr>
          <w:noProof/>
        </w:rPr>
        <w:drawing>
          <wp:inline distT="0" distB="0" distL="0" distR="0">
            <wp:extent cx="6124575" cy="6038850"/>
            <wp:effectExtent l="0" t="0" r="9525" b="0"/>
            <wp:docPr id="543" name="Рисунок 5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descr="0"/>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37" w:name="_Ref232181751"/>
      <w:bookmarkStart w:id="2638" w:name="_Toc210070061"/>
      <w:r w:rsidR="00280C20">
        <w:rPr>
          <w:noProof/>
        </w:rPr>
        <w:t>431</w:t>
      </w:r>
      <w:bookmarkEnd w:id="2637"/>
      <w:r w:rsidRPr="00673C17">
        <w:rPr>
          <w:noProof/>
        </w:rPr>
        <w:fldChar w:fldCharType="end"/>
      </w:r>
      <w:r w:rsidR="00E2346D" w:rsidRPr="00673C17">
        <w:t>. ЭФ документа «Судебный акт о приостановлении или отсрочке исполнения исполнительного документа</w:t>
      </w:r>
      <w:r w:rsidR="009B39A3" w:rsidRPr="00673C17">
        <w:t>»</w:t>
      </w:r>
      <w:bookmarkEnd w:id="2638"/>
    </w:p>
    <w:p w:rsidR="00E2346D" w:rsidRPr="00673C17" w:rsidRDefault="00E2346D" w:rsidP="00E2346D">
      <w:pPr>
        <w:pStyle w:val="ASFKNormal"/>
      </w:pPr>
      <w:r w:rsidRPr="00673C17">
        <w:lastRenderedPageBreak/>
        <w:t xml:space="preserve">Перечень полей </w:t>
      </w:r>
      <w:r w:rsidR="00377E5A" w:rsidRPr="00673C17">
        <w:t xml:space="preserve">документа «Судебный акт о приостановлении или отсрочке исполнения исполнительного документа» </w:t>
      </w:r>
      <w:r w:rsidRPr="00673C17">
        <w:t>приведен в таблице </w:t>
      </w:r>
      <w:r w:rsidRPr="00673C17">
        <w:fldChar w:fldCharType="begin"/>
      </w:r>
      <w:r w:rsidRPr="00673C17">
        <w:instrText xml:space="preserve"> REF _Ref319336896 \h  \* MERGEFORMAT </w:instrText>
      </w:r>
      <w:r w:rsidRPr="00673C17">
        <w:fldChar w:fldCharType="separate"/>
      </w:r>
      <w:r w:rsidR="00280C20">
        <w:t>258</w:t>
      </w:r>
      <w:r w:rsidRPr="00673C17">
        <w:fldChar w:fldCharType="end"/>
      </w:r>
      <w:r w:rsidRPr="00673C17">
        <w:t xml:space="preserve">. Значения полей передаются из </w:t>
      </w:r>
      <w:r w:rsidR="001C4FA0">
        <w:t>ППО OEBS АСФК</w:t>
      </w:r>
      <w:r w:rsidRPr="00673C17">
        <w:t xml:space="preserve"> и недоступны для редактирования.</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39" w:name="_Ref319336896"/>
      <w:bookmarkStart w:id="2640" w:name="_Ref317677094"/>
      <w:bookmarkStart w:id="2641" w:name="_Toc210069579"/>
      <w:r w:rsidR="00280C20">
        <w:rPr>
          <w:noProof/>
        </w:rPr>
        <w:t>258</w:t>
      </w:r>
      <w:bookmarkEnd w:id="2639"/>
      <w:bookmarkEnd w:id="2640"/>
      <w:r w:rsidRPr="00673C17">
        <w:rPr>
          <w:noProof/>
        </w:rPr>
        <w:fldChar w:fldCharType="end"/>
      </w:r>
      <w:r w:rsidR="00E2346D" w:rsidRPr="00673C17">
        <w:t xml:space="preserve">. </w:t>
      </w:r>
      <w:r w:rsidR="005A7A34" w:rsidRPr="00673C17">
        <w:t>Описание полей документа «</w:t>
      </w:r>
      <w:r w:rsidR="00E2346D" w:rsidRPr="00673C17">
        <w:t>Судебный акт о приостановлении или отсрочке исполнения исполнительного документа</w:t>
      </w:r>
      <w:r w:rsidR="009B39A3" w:rsidRPr="00673C17">
        <w:t>»</w:t>
      </w:r>
      <w:bookmarkEnd w:id="2641"/>
    </w:p>
    <w:tbl>
      <w:tblPr>
        <w:tblStyle w:val="ASFKTable"/>
        <w:tblW w:w="5000" w:type="pct"/>
        <w:tblLook w:val="01E0" w:firstRow="1" w:lastRow="1" w:firstColumn="1" w:lastColumn="1" w:noHBand="0" w:noVBand="0"/>
      </w:tblPr>
      <w:tblGrid>
        <w:gridCol w:w="2155"/>
        <w:gridCol w:w="7473"/>
      </w:tblGrid>
      <w:tr w:rsidR="00E2346D"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1119" w:type="pct"/>
          </w:tcPr>
          <w:p w:rsidR="00E2346D" w:rsidRPr="00673C17" w:rsidRDefault="00E2346D" w:rsidP="00A21DC2">
            <w:pPr>
              <w:pStyle w:val="ASFKTableHead"/>
            </w:pPr>
            <w:r w:rsidRPr="00673C17">
              <w:t>Наименование поля</w:t>
            </w:r>
          </w:p>
        </w:tc>
        <w:tc>
          <w:tcPr>
            <w:tcW w:w="3881"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Ст.</w:t>
            </w:r>
          </w:p>
        </w:tc>
        <w:tc>
          <w:tcPr>
            <w:tcW w:w="3881" w:type="pct"/>
          </w:tcPr>
          <w:p w:rsidR="00E2346D" w:rsidRPr="00673C17" w:rsidRDefault="00E2346D" w:rsidP="00E2346D">
            <w:pPr>
              <w:pStyle w:val="ASFKTablenorm"/>
            </w:pPr>
            <w:r w:rsidRPr="00673C17">
              <w:t>Автоматическое заполнение.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Номер</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автозаполнение текущей системной датой, доступен выбор из календаря, заполнение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Начало отсрочки</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 доступен выбор из календаря.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Окончание отсрочки</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 доступен выбор из календаря.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Примечание</w:t>
            </w:r>
          </w:p>
        </w:tc>
        <w:tc>
          <w:tcPr>
            <w:tcW w:w="3881" w:type="pct"/>
          </w:tcPr>
          <w:p w:rsidR="00E2346D" w:rsidRPr="00673C17" w:rsidRDefault="00E2346D" w:rsidP="00E2346D">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«ИНФОРМАЦИЯ О СУДЕБНОМ АКТЕ:»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Наименование, № и дата</w:t>
            </w:r>
          </w:p>
        </w:tc>
        <w:tc>
          <w:tcPr>
            <w:tcW w:w="3881" w:type="pct"/>
          </w:tcPr>
          <w:p w:rsidR="00E2346D" w:rsidRPr="00673C17" w:rsidRDefault="00E2346D" w:rsidP="00E2346D">
            <w:pPr>
              <w:pStyle w:val="ASFKTablenorm"/>
            </w:pPr>
            <w:r w:rsidRPr="00673C17">
              <w:t>Наименование судебного акта, № и дата.</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Судебный орган</w:t>
            </w:r>
          </w:p>
        </w:tc>
        <w:tc>
          <w:tcPr>
            <w:tcW w:w="3881" w:type="pct"/>
          </w:tcPr>
          <w:p w:rsidR="00E2346D" w:rsidRPr="00673C17" w:rsidRDefault="00E2346D" w:rsidP="00E2346D">
            <w:pPr>
              <w:pStyle w:val="ASFKTablenorm"/>
            </w:pPr>
            <w:r w:rsidRPr="00673C17">
              <w:t>Наименование судебного органа выдавшего судебный акт.</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Содержание </w:t>
            </w:r>
          </w:p>
        </w:tc>
        <w:tc>
          <w:tcPr>
            <w:tcW w:w="3881" w:type="pct"/>
          </w:tcPr>
          <w:p w:rsidR="00E2346D" w:rsidRPr="00673C17" w:rsidRDefault="00E2346D" w:rsidP="00E2346D">
            <w:pPr>
              <w:pStyle w:val="ASFKTablenorm"/>
            </w:pPr>
            <w:r w:rsidRPr="00673C17">
              <w:t>Содержание судебного акта.</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Вид судебного акта</w:t>
            </w:r>
          </w:p>
        </w:tc>
        <w:tc>
          <w:tcPr>
            <w:tcW w:w="3881" w:type="pct"/>
          </w:tcPr>
          <w:p w:rsidR="00E2346D" w:rsidRPr="00673C17" w:rsidRDefault="00E2346D" w:rsidP="00E2346D">
            <w:pPr>
              <w:pStyle w:val="ASFKTablenorm"/>
            </w:pPr>
            <w:r w:rsidRPr="00673C17">
              <w:t>Признак вида судебного акта.</w:t>
            </w:r>
          </w:p>
          <w:p w:rsidR="00E2346D" w:rsidRPr="00673C17" w:rsidRDefault="00E2346D" w:rsidP="00E2346D">
            <w:pPr>
              <w:pStyle w:val="ASFKTablenorm"/>
            </w:pPr>
            <w:r w:rsidRPr="00673C17">
              <w:t>При создании на АРМ УБП заполняется из списка возможных значений:</w:t>
            </w:r>
          </w:p>
          <w:p w:rsidR="00E2346D" w:rsidRPr="00673C17" w:rsidRDefault="00E2346D" w:rsidP="00A21DC2">
            <w:pPr>
              <w:pStyle w:val="ASFKTableListMark"/>
            </w:pPr>
            <w:r w:rsidRPr="00673C17">
              <w:t>приостановление;</w:t>
            </w:r>
          </w:p>
          <w:p w:rsidR="00E2346D" w:rsidRPr="00673C17" w:rsidRDefault="00E2346D" w:rsidP="00A21DC2">
            <w:pPr>
              <w:pStyle w:val="ASFKTableListMark"/>
            </w:pPr>
            <w:r w:rsidRPr="00673C17">
              <w:t>отсрочка.</w:t>
            </w:r>
          </w:p>
          <w:p w:rsidR="00E2346D" w:rsidRPr="00673C17" w:rsidRDefault="00E2346D" w:rsidP="00E2346D">
            <w:pPr>
              <w:pStyle w:val="ASFKTablenorm"/>
            </w:pPr>
            <w:r w:rsidRPr="00673C17">
              <w:t>Значение по умолчанию – отсрочка.</w:t>
            </w:r>
          </w:p>
          <w:p w:rsidR="00E2346D" w:rsidRPr="00673C17" w:rsidRDefault="00E2346D" w:rsidP="00E2346D">
            <w:pPr>
              <w:pStyle w:val="ASFKTablenorm"/>
            </w:pPr>
            <w:r w:rsidRPr="00673C17">
              <w:t>Соответствие значений (код/наименование):</w:t>
            </w:r>
          </w:p>
          <w:p w:rsidR="00E2346D" w:rsidRPr="00673C17" w:rsidRDefault="00E2346D" w:rsidP="00A21DC2">
            <w:pPr>
              <w:pStyle w:val="ASFKTableListMark"/>
            </w:pPr>
            <w:r w:rsidRPr="00673C17">
              <w:t xml:space="preserve">«Y» – приостановление, </w:t>
            </w:r>
          </w:p>
          <w:p w:rsidR="00E2346D" w:rsidRPr="00673C17" w:rsidRDefault="00E2346D" w:rsidP="00A21DC2">
            <w:pPr>
              <w:pStyle w:val="ASFKTableListMark"/>
            </w:pPr>
            <w:r w:rsidRPr="00673C17">
              <w:t>«N» – отсрочка.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«СПРАВОЧНО:»</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 пост ИД в ТОФК</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«Дата предъявления ИД»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lastRenderedPageBreak/>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881" w:type="pct"/>
          </w:tcPr>
          <w:p w:rsidR="00E2346D" w:rsidRPr="00673C17" w:rsidRDefault="00E2346D" w:rsidP="00E2346D">
            <w:pPr>
              <w:pStyle w:val="ASFKTablenorm"/>
            </w:pPr>
            <w:r w:rsidRPr="00673C17">
              <w:t>Номер исполнительного документа по журналу входящей корреспонденции</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 xml:space="preserve">При создании на АРМ ОФК/УБП заполняется значением поля «№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r w:rsidRPr="00673C17">
              <w:t>»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Судебный орган</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«Наименование судебного органа»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ИД</w:t>
            </w:r>
          </w:p>
        </w:tc>
        <w:tc>
          <w:tcPr>
            <w:tcW w:w="3881" w:type="pct"/>
          </w:tcPr>
          <w:p w:rsidR="00E2346D" w:rsidRPr="00673C17" w:rsidRDefault="00E2346D" w:rsidP="00E2346D">
            <w:pPr>
              <w:pStyle w:val="ASFKTablenorm"/>
            </w:pPr>
            <w:r w:rsidRPr="00673C17">
              <w:t>Номер исполнительного документа</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«Номер ИД»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 выдачи ИД</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«Дата выдачи»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Сумма по ИД</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«Сумма» группы «Исполнительный документ»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Кол-во листов</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«Кол-во листов»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 </w:t>
            </w:r>
            <w:r w:rsidR="003D43EC" w:rsidRPr="00673C17">
              <w:t xml:space="preserve">почт. </w:t>
            </w:r>
            <w:r w:rsidR="00135F81" w:rsidRPr="00673C17">
              <w:t>У</w:t>
            </w:r>
            <w:r w:rsidR="003D43EC" w:rsidRPr="00673C17">
              <w:t>вед.</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«Номер ПУ»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 ПУ</w:t>
            </w:r>
          </w:p>
        </w:tc>
        <w:tc>
          <w:tcPr>
            <w:tcW w:w="3881" w:type="pct"/>
          </w:tcPr>
          <w:p w:rsidR="00E2346D" w:rsidRPr="00673C17" w:rsidRDefault="00E2346D" w:rsidP="00E2346D">
            <w:pPr>
              <w:pStyle w:val="ASFKTablenorm"/>
            </w:pPr>
            <w:r w:rsidRPr="00673C17">
              <w:t>Дата почтового уведомления</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«Дата ПУ»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Предъявитель ИД</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 xml:space="preserve">. </w:t>
            </w:r>
          </w:p>
          <w:p w:rsidR="00E2346D" w:rsidRPr="00673C17" w:rsidRDefault="00E2346D" w:rsidP="00E2346D">
            <w:pPr>
              <w:pStyle w:val="ASFKTablenorm"/>
            </w:pPr>
            <w:r w:rsidRPr="00673C17">
              <w:t>При создании на АРМ ОФК/УБП заполняется значением поля «ФИО лица, предъявившего ИД»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3D43EC" w:rsidP="00E2346D">
            <w:pPr>
              <w:pStyle w:val="ASFKTablenorm"/>
            </w:pPr>
            <w:r w:rsidRPr="00673C17">
              <w:t xml:space="preserve">Суд. </w:t>
            </w:r>
            <w:r w:rsidR="00135F81" w:rsidRPr="00673C17">
              <w:t>А</w:t>
            </w:r>
            <w:r w:rsidRPr="00673C17">
              <w:t>кт</w:t>
            </w:r>
            <w:r w:rsidR="00E2346D" w:rsidRPr="00673C17">
              <w:t>, дата, № дела</w:t>
            </w:r>
          </w:p>
        </w:tc>
        <w:tc>
          <w:tcPr>
            <w:tcW w:w="3881" w:type="pct"/>
          </w:tcPr>
          <w:p w:rsidR="00E2346D" w:rsidRPr="00673C17" w:rsidRDefault="00E2346D" w:rsidP="00E2346D">
            <w:pPr>
              <w:pStyle w:val="ASFKTablenorm"/>
            </w:pPr>
            <w:r w:rsidRPr="00673C17">
              <w:t>При создании на АРМ УБП заполняется значением поля «№ судебного акта»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Табличное поле («Взыскатель»)</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Взыскатель</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«Наименование (Ф.И.О.)»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Адрес взыскателя</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«Адрес взыскателя»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«ИНФОРМАЦИЯ О ДОЛЖНИКЕ:»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Наим. </w:t>
            </w:r>
            <w:r w:rsidR="00135F81" w:rsidRPr="00673C17">
              <w:t>Б</w:t>
            </w:r>
            <w:r w:rsidRPr="00673C17">
              <w:t>юджета</w:t>
            </w:r>
          </w:p>
        </w:tc>
        <w:tc>
          <w:tcPr>
            <w:tcW w:w="3881" w:type="pct"/>
          </w:tcPr>
          <w:p w:rsidR="00E2346D" w:rsidRPr="00673C17" w:rsidRDefault="00E2346D" w:rsidP="00E2346D">
            <w:pPr>
              <w:pStyle w:val="ASFKTablenorm"/>
            </w:pPr>
            <w:r w:rsidRPr="00673C17">
              <w:t>Наименование бюджета.</w:t>
            </w:r>
          </w:p>
          <w:p w:rsidR="00E2346D" w:rsidRPr="00673C17" w:rsidRDefault="00E2346D" w:rsidP="00E2346D">
            <w:pPr>
              <w:pStyle w:val="ASFKTablenorm"/>
            </w:pPr>
            <w:r w:rsidRPr="00673C17">
              <w:t xml:space="preserve">При импорте из </w:t>
            </w:r>
            <w:r w:rsidR="001C4FA0">
              <w:t>ППО OEBS АСФК</w:t>
            </w:r>
            <w:r w:rsidRPr="00673C17">
              <w:t xml:space="preserve"> заполняется значением из справочника «Бюджеты» на основании кода бюджета.</w:t>
            </w:r>
          </w:p>
          <w:p w:rsidR="00E2346D" w:rsidRPr="00673C17" w:rsidRDefault="00E2346D" w:rsidP="00E2346D">
            <w:pPr>
              <w:pStyle w:val="ASFKTablenorm"/>
            </w:pPr>
            <w:r w:rsidRPr="00673C17">
              <w:lastRenderedPageBreak/>
              <w:t>При создании на АРМ ОФК/УБП заполняется значением из справочника «Бюджеты» на основании кода бюджета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lastRenderedPageBreak/>
              <w:t>ГРБС</w:t>
            </w:r>
          </w:p>
        </w:tc>
        <w:tc>
          <w:tcPr>
            <w:tcW w:w="3881" w:type="pct"/>
          </w:tcPr>
          <w:p w:rsidR="00E2346D" w:rsidRPr="00673C17" w:rsidRDefault="00E2346D" w:rsidP="00E2346D">
            <w:pPr>
              <w:pStyle w:val="ASFKTablenorm"/>
            </w:pPr>
            <w:r w:rsidRPr="00673C17">
              <w:t>Наименование ГРБС.</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документа на АРМ/УБП заполняется значением из справочника «Ведомства» на основании кода Главы по БК.</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главы по БК</w:t>
            </w:r>
          </w:p>
        </w:tc>
        <w:tc>
          <w:tcPr>
            <w:tcW w:w="3881" w:type="pct"/>
          </w:tcPr>
          <w:p w:rsidR="00E2346D" w:rsidRPr="00673C17" w:rsidRDefault="00E2346D" w:rsidP="00E2346D">
            <w:pPr>
              <w:pStyle w:val="ASFKTablenorm"/>
            </w:pPr>
            <w:r w:rsidRPr="00673C17">
              <w:t>Код по ППП.</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«ГРБС»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ПБС-должник</w:t>
            </w:r>
          </w:p>
        </w:tc>
        <w:tc>
          <w:tcPr>
            <w:tcW w:w="3881" w:type="pct"/>
          </w:tcPr>
          <w:p w:rsidR="00E2346D" w:rsidRPr="00673C17" w:rsidRDefault="00E2346D" w:rsidP="00E2346D">
            <w:pPr>
              <w:pStyle w:val="ASFKTablenorm"/>
            </w:pPr>
            <w:r w:rsidRPr="00673C17">
              <w:t>Наименование ПБС должника.</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«Наименование в соответствии с исполнительным документом» родительского документа (ОБЛ, ОБЕ).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по Сводному реестру</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«Код РУБП»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Адрес</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ТОФК должника </w:t>
            </w:r>
          </w:p>
        </w:tc>
        <w:tc>
          <w:tcPr>
            <w:tcW w:w="3881" w:type="pct"/>
          </w:tcPr>
          <w:p w:rsidR="00E2346D" w:rsidRPr="00673C17" w:rsidRDefault="00E2346D" w:rsidP="00E2346D">
            <w:pPr>
              <w:pStyle w:val="ASFKTablenorm"/>
            </w:pPr>
            <w:r w:rsidRPr="00673C17">
              <w:t>Наименование ТОФК должника.</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«орган ФК» родительского документа (ОБЛ, ОБЕ).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Код ТОФК </w:t>
            </w:r>
          </w:p>
        </w:tc>
        <w:tc>
          <w:tcPr>
            <w:tcW w:w="3881" w:type="pct"/>
          </w:tcPr>
          <w:p w:rsidR="00E2346D" w:rsidRPr="00673C17" w:rsidRDefault="00E2346D" w:rsidP="00E2346D">
            <w:pPr>
              <w:pStyle w:val="ASFKTablenorm"/>
            </w:pPr>
            <w:r w:rsidRPr="00673C17">
              <w:t>При создании на АРМ УБП заполняется значением поля «КОФК» родительского документа (ОБЛ, ОБЕ).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«ИНФОРМАЦИЯ О ТЕКУЩЕМ ИСПОЛНИТЕЛЕ ПО ИД, ПЕРЕДАННОМУ ПОДВЕДОМСТВЕННОМУ ПБС:»</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ПБС-исполнитель</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«Наименование подведомств. ПБС» родительского документа (ОБЕ).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по Сводному реестру</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«Код подведомств. ПБС» родительского документа (ОБЕ).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Адрес</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Del="00876ECB" w:rsidRDefault="00E2346D" w:rsidP="00E2346D">
            <w:pPr>
              <w:pStyle w:val="ASFKTablenorm"/>
            </w:pPr>
            <w:r w:rsidRPr="00673C17">
              <w:t>ТОФК исполнителя</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«Наименование ТОФК ПБС исполнителя по ИД» родительского документа (ОБЕ).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ТОФК</w:t>
            </w:r>
          </w:p>
        </w:tc>
        <w:tc>
          <w:tcPr>
            <w:tcW w:w="3881" w:type="pct"/>
          </w:tcPr>
          <w:p w:rsidR="00E2346D" w:rsidRPr="00673C17" w:rsidRDefault="00E2346D" w:rsidP="00E2346D">
            <w:pPr>
              <w:pStyle w:val="ASFKTablenorm"/>
            </w:pPr>
            <w:r w:rsidRPr="00673C17">
              <w:t>При создании на АРМ УБП заполняется значением поля «Код ТОФК ПБС исполнителя по ИД» родительского документа (ОБЕ).</w:t>
            </w:r>
          </w:p>
        </w:tc>
      </w:tr>
    </w:tbl>
    <w:p w:rsidR="005F037E" w:rsidRPr="00673C17" w:rsidRDefault="005F037E" w:rsidP="005F037E">
      <w:pPr>
        <w:pStyle w:val="32"/>
      </w:pPr>
      <w:bookmarkStart w:id="2642" w:name="_Ref418507636"/>
      <w:bookmarkStart w:id="2643" w:name="_Toc420936508"/>
      <w:bookmarkStart w:id="2644" w:name="_Toc210069288"/>
      <w:bookmarkEnd w:id="2624"/>
      <w:bookmarkEnd w:id="2625"/>
      <w:bookmarkEnd w:id="2626"/>
      <w:bookmarkEnd w:id="2627"/>
      <w:bookmarkEnd w:id="2628"/>
      <w:bookmarkEnd w:id="2629"/>
      <w:bookmarkEnd w:id="2630"/>
      <w:bookmarkEnd w:id="2631"/>
      <w:r w:rsidRPr="00673C17">
        <w:lastRenderedPageBreak/>
        <w:t>Уведомление о поступлении исполнительного документа</w:t>
      </w:r>
      <w:bookmarkEnd w:id="2642"/>
      <w:bookmarkEnd w:id="2643"/>
      <w:bookmarkEnd w:id="2644"/>
    </w:p>
    <w:p w:rsidR="005F037E" w:rsidRPr="00673C17" w:rsidRDefault="005F037E" w:rsidP="005F037E">
      <w:pPr>
        <w:pStyle w:val="ASFKNormal"/>
      </w:pPr>
      <w:r w:rsidRPr="00673C17">
        <w:t xml:space="preserve">ЭД </w:t>
      </w:r>
      <w:r w:rsidR="00104B38" w:rsidRPr="00673C17">
        <w:t>«</w:t>
      </w:r>
      <w:r w:rsidRPr="00673C17">
        <w:t>Уведомление о поступлении исполнительного документа</w:t>
      </w:r>
      <w:r w:rsidR="00104B38" w:rsidRPr="00673C17">
        <w:t>»</w:t>
      </w:r>
      <w:r w:rsidRPr="00673C17">
        <w:t xml:space="preserve"> (УПЛ) формируется в </w:t>
      </w:r>
      <w:r w:rsidR="001C4FA0">
        <w:t>ППО OEBS АСФК</w:t>
      </w:r>
      <w:r w:rsidRPr="00673C17">
        <w:t xml:space="preserve"> после того как ЭД </w:t>
      </w:r>
      <w:r w:rsidR="00104B38" w:rsidRPr="00673C17">
        <w:t>«</w:t>
      </w:r>
      <w:r w:rsidRPr="00673C17">
        <w:t>Карточка учета БО</w:t>
      </w:r>
      <w:r w:rsidR="00104B38" w:rsidRPr="00673C17">
        <w:t>»</w:t>
      </w:r>
      <w:r w:rsidRPr="00673C17">
        <w:t xml:space="preserve"> с типом </w:t>
      </w:r>
      <w:r w:rsidR="00104B38" w:rsidRPr="00673C17">
        <w:t>«</w:t>
      </w:r>
      <w:r w:rsidRPr="00673C17">
        <w:t>Исполнительный лист</w:t>
      </w:r>
      <w:r w:rsidR="00104B38" w:rsidRPr="00673C17">
        <w:t>»</w:t>
      </w:r>
      <w:r w:rsidRPr="00673C17">
        <w:t xml:space="preserve"> переходит на статус </w:t>
      </w:r>
      <w:r w:rsidR="00104B38" w:rsidRPr="00673C17">
        <w:t>«</w:t>
      </w:r>
      <w:r w:rsidRPr="00673C17">
        <w:t>Зарегистрировано</w:t>
      </w:r>
      <w:r w:rsidR="00104B38" w:rsidRPr="00673C17">
        <w:t>»</w:t>
      </w:r>
      <w:r w:rsidRPr="00673C17">
        <w:t xml:space="preserve"> и передается в </w:t>
      </w:r>
      <w:r w:rsidR="00682F9B" w:rsidRPr="00682F9B">
        <w:t>ППО СУФД АСФК</w:t>
      </w:r>
      <w:r w:rsidRPr="00673C17">
        <w:t>.</w:t>
      </w:r>
    </w:p>
    <w:p w:rsidR="005F037E" w:rsidRPr="00673C17" w:rsidRDefault="00346BC3" w:rsidP="005F037E">
      <w:pPr>
        <w:pStyle w:val="ASFKNormal"/>
      </w:pPr>
      <w:r w:rsidRPr="00673C17">
        <w:t>Для работы с документами «</w:t>
      </w:r>
      <w:r w:rsidR="005F037E" w:rsidRPr="00673C17">
        <w:t>Уведомление о поступлении исполнительного документа</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поступлении 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_Ref232190654 \h  \* MERGEFORMAT </w:instrText>
      </w:r>
      <w:r w:rsidR="005F037E" w:rsidRPr="00673C17">
        <w:fldChar w:fldCharType="separate"/>
      </w:r>
      <w:r w:rsidR="00280C20">
        <w:t>432</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544" name="Рисунок 544" descr="1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1 пбс"/>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45" w:name="_Ref232190654"/>
      <w:bookmarkStart w:id="2646" w:name="_Toc210070062"/>
      <w:r w:rsidR="00280C20">
        <w:rPr>
          <w:noProof/>
        </w:rPr>
        <w:t>432</w:t>
      </w:r>
      <w:bookmarkEnd w:id="2645"/>
      <w:r w:rsidRPr="00673C17">
        <w:rPr>
          <w:noProof/>
        </w:rPr>
        <w:fldChar w:fldCharType="end"/>
      </w:r>
      <w:r w:rsidR="005F037E" w:rsidRPr="00673C17">
        <w:t xml:space="preserve">. ЭФ списка документов </w:t>
      </w:r>
      <w:r w:rsidR="00104B38" w:rsidRPr="00673C17">
        <w:t>«</w:t>
      </w:r>
      <w:r w:rsidR="005F037E" w:rsidRPr="00673C17">
        <w:t>Уведомление о поступлении исполнительного документа</w:t>
      </w:r>
      <w:r w:rsidR="00104B38" w:rsidRPr="00673C17">
        <w:t>»</w:t>
      </w:r>
      <w:bookmarkEnd w:id="2646"/>
    </w:p>
    <w:p w:rsidR="005F037E" w:rsidRPr="00673C17" w:rsidRDefault="005F037E" w:rsidP="005F037E">
      <w:pPr>
        <w:pStyle w:val="41"/>
      </w:pPr>
      <w:bookmarkStart w:id="2647" w:name="_Toc232827450"/>
      <w:r w:rsidRPr="00673C17">
        <w:t>Доступные операции</w:t>
      </w:r>
      <w:bookmarkEnd w:id="2647"/>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648" w:name="_Toc232827451"/>
      <w:r w:rsidRPr="00673C17">
        <w:t>Экранная форма документа</w:t>
      </w:r>
      <w:bookmarkEnd w:id="2648"/>
    </w:p>
    <w:p w:rsidR="005F037E" w:rsidRPr="00673C17" w:rsidRDefault="005F037E" w:rsidP="005F037E">
      <w:pPr>
        <w:pStyle w:val="ASFKNormal"/>
      </w:pPr>
      <w:r w:rsidRPr="00673C17">
        <w:t xml:space="preserve">ЭФ документа </w:t>
      </w:r>
      <w:r w:rsidR="00104B38" w:rsidRPr="00673C17">
        <w:t>«</w:t>
      </w:r>
      <w:r w:rsidRPr="00673C17">
        <w:t>Уведомление о поступлении исполнительного документа</w:t>
      </w:r>
      <w:r w:rsidR="00104B38" w:rsidRPr="00673C17">
        <w:t>»</w:t>
      </w:r>
      <w:r w:rsidRPr="00673C17">
        <w:t xml:space="preserve"> представлена на рисунке </w:t>
      </w:r>
      <w:r w:rsidRPr="00673C17">
        <w:fldChar w:fldCharType="begin"/>
      </w:r>
      <w:r w:rsidRPr="00673C17">
        <w:instrText xml:space="preserve"> REF _Ref232190879 \h  \* MERGEFORMAT </w:instrText>
      </w:r>
      <w:r w:rsidRPr="00673C17">
        <w:fldChar w:fldCharType="separate"/>
      </w:r>
      <w:r w:rsidR="00280C20">
        <w:t>433</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4476750"/>
            <wp:effectExtent l="0" t="0" r="9525" b="0"/>
            <wp:docPr id="545" name="Рисунок 5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descr="0"/>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49" w:name="_Ref232190879"/>
      <w:bookmarkStart w:id="2650" w:name="_Toc210070063"/>
      <w:r w:rsidR="00280C20">
        <w:rPr>
          <w:noProof/>
        </w:rPr>
        <w:t>433</w:t>
      </w:r>
      <w:bookmarkEnd w:id="2649"/>
      <w:r w:rsidRPr="00673C17">
        <w:rPr>
          <w:noProof/>
        </w:rPr>
        <w:fldChar w:fldCharType="end"/>
      </w:r>
      <w:r w:rsidR="005F037E" w:rsidRPr="00673C17">
        <w:t xml:space="preserve">. ЭФ документа </w:t>
      </w:r>
      <w:r w:rsidR="00104B38" w:rsidRPr="00673C17">
        <w:t>«</w:t>
      </w:r>
      <w:r w:rsidR="005F037E" w:rsidRPr="00673C17">
        <w:t>Уведомление о поступлении исполнительного документа</w:t>
      </w:r>
      <w:r w:rsidR="009B39A3" w:rsidRPr="00673C17">
        <w:t>»</w:t>
      </w:r>
      <w:bookmarkEnd w:id="2650"/>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поступлении исполнительного документа</w:t>
      </w:r>
      <w:r w:rsidR="009B39A3" w:rsidRPr="00673C17">
        <w:t xml:space="preserve">» </w:t>
      </w:r>
      <w:r w:rsidRPr="00673C17">
        <w:t>приведен в таблице </w:t>
      </w:r>
      <w:r w:rsidRPr="00673C17">
        <w:fldChar w:fldCharType="begin"/>
      </w:r>
      <w:r w:rsidRPr="00673C17">
        <w:instrText xml:space="preserve"> REF _Ref318471109 \h  \* MERGEFORMAT </w:instrText>
      </w:r>
      <w:r w:rsidRPr="00673C17">
        <w:fldChar w:fldCharType="separate"/>
      </w:r>
      <w:r w:rsidR="00280C20">
        <w:t>259</w:t>
      </w:r>
      <w:r w:rsidRPr="00673C17">
        <w:fldChar w:fldCharType="end"/>
      </w:r>
      <w:r w:rsidRPr="00673C17">
        <w:t xml:space="preserve">. Значения полей передаются из </w:t>
      </w:r>
      <w:r w:rsidR="001C4FA0" w:rsidRPr="001C4FA0">
        <w:t xml:space="preserve">ППО </w:t>
      </w:r>
      <w:r w:rsidR="001C4FA0">
        <w:rPr>
          <w:lang w:val="en-US"/>
        </w:rPr>
        <w:t>OEBS</w:t>
      </w:r>
      <w:r w:rsidR="001C4FA0" w:rsidRPr="001C4FA0">
        <w:t xml:space="preserve"> АСФК</w:t>
      </w:r>
      <w:r w:rsidRPr="00673C17">
        <w:t xml:space="preserve"> и недоступны для редактирования.</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51" w:name="_Ref318471109"/>
      <w:bookmarkStart w:id="2652" w:name="_Ref247379115"/>
      <w:bookmarkStart w:id="2653" w:name="_Toc210069580"/>
      <w:r w:rsidR="00280C20">
        <w:rPr>
          <w:noProof/>
        </w:rPr>
        <w:t>259</w:t>
      </w:r>
      <w:bookmarkEnd w:id="2651"/>
      <w:bookmarkEnd w:id="2652"/>
      <w:r w:rsidRPr="00673C17">
        <w:rPr>
          <w:noProof/>
        </w:rPr>
        <w:fldChar w:fldCharType="end"/>
      </w:r>
      <w:r w:rsidR="005F037E" w:rsidRPr="00673C17">
        <w:t xml:space="preserve">. </w:t>
      </w:r>
      <w:r w:rsidR="005A7A34" w:rsidRPr="00673C17">
        <w:t>Описание полей документа «</w:t>
      </w:r>
      <w:r w:rsidR="005F037E" w:rsidRPr="00673C17">
        <w:t>Уведомление о поступлении исполнительного документа</w:t>
      </w:r>
      <w:r w:rsidR="009B39A3" w:rsidRPr="00673C17">
        <w:t>»</w:t>
      </w:r>
      <w:bookmarkEnd w:id="2653"/>
    </w:p>
    <w:tbl>
      <w:tblPr>
        <w:tblStyle w:val="ASFKTable"/>
        <w:tblW w:w="5000" w:type="pct"/>
        <w:tblLook w:val="01E0" w:firstRow="1" w:lastRow="1" w:firstColumn="1" w:lastColumn="1" w:noHBand="0" w:noVBand="0"/>
      </w:tblPr>
      <w:tblGrid>
        <w:gridCol w:w="2575"/>
        <w:gridCol w:w="705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rsidR="005F037E" w:rsidRPr="00673C17" w:rsidRDefault="005F037E" w:rsidP="00CE1023">
            <w:pPr>
              <w:pStyle w:val="ASFKTableHead"/>
            </w:pPr>
            <w:bookmarkStart w:id="2654" w:name="_Ref393883442"/>
            <w:bookmarkStart w:id="2655" w:name="_Toc409434064"/>
            <w:r w:rsidRPr="00673C17">
              <w:t>Наименование поля</w:t>
            </w:r>
          </w:p>
        </w:tc>
        <w:tc>
          <w:tcPr>
            <w:tcW w:w="366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 xml:space="preserve">От </w:t>
            </w:r>
          </w:p>
        </w:tc>
        <w:tc>
          <w:tcPr>
            <w:tcW w:w="3663" w:type="pct"/>
          </w:tcPr>
          <w:p w:rsidR="005F037E" w:rsidRPr="00673C17" w:rsidRDefault="005F037E" w:rsidP="00CE1023">
            <w:pPr>
              <w:pStyle w:val="ASFKTablenorm"/>
            </w:pPr>
            <w:r w:rsidRPr="00673C17">
              <w:t>Дата регистрации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Статус</w:t>
            </w:r>
          </w:p>
        </w:tc>
        <w:tc>
          <w:tcPr>
            <w:tcW w:w="3663"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w:t>
            </w:r>
            <w:r w:rsidR="00377E5A" w:rsidRPr="00673C17">
              <w:t xml:space="preserve"> </w:t>
            </w:r>
            <w:r w:rsidRPr="00673C17">
              <w:t>(в случае обработки документа в учетной системе).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w:t>
            </w:r>
          </w:p>
        </w:tc>
        <w:tc>
          <w:tcPr>
            <w:tcW w:w="3663" w:type="pct"/>
          </w:tcPr>
          <w:p w:rsidR="005F037E" w:rsidRPr="00673C17" w:rsidRDefault="005F037E" w:rsidP="00CE1023">
            <w:pPr>
              <w:pStyle w:val="ASFKTablenorm"/>
            </w:pPr>
            <w:r w:rsidRPr="00673C17">
              <w:t>Регистрационный 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ПБС-должник</w:t>
            </w:r>
          </w:p>
        </w:tc>
        <w:tc>
          <w:tcPr>
            <w:tcW w:w="3663"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Адрес ПБС-долж.</w:t>
            </w:r>
          </w:p>
        </w:tc>
        <w:tc>
          <w:tcPr>
            <w:tcW w:w="3663" w:type="pct"/>
          </w:tcPr>
          <w:p w:rsidR="005F037E" w:rsidRPr="00673C17" w:rsidRDefault="005F037E" w:rsidP="00CE1023">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ТОФК должника</w:t>
            </w:r>
          </w:p>
        </w:tc>
        <w:tc>
          <w:tcPr>
            <w:tcW w:w="3663"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Дата пост. ИД в ТОФК</w:t>
            </w:r>
          </w:p>
        </w:tc>
        <w:tc>
          <w:tcPr>
            <w:tcW w:w="3663" w:type="pct"/>
          </w:tcPr>
          <w:p w:rsidR="005F037E" w:rsidRPr="00673C17" w:rsidRDefault="005F037E" w:rsidP="00CE1023">
            <w:pPr>
              <w:pStyle w:val="ASFKTablenorm"/>
            </w:pPr>
            <w:r w:rsidRPr="00673C17">
              <w:t>Дата предъявления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 ПУ</w:t>
            </w:r>
          </w:p>
        </w:tc>
        <w:tc>
          <w:tcPr>
            <w:tcW w:w="3663"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Дата ПУ</w:t>
            </w:r>
          </w:p>
        </w:tc>
        <w:tc>
          <w:tcPr>
            <w:tcW w:w="3663"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lastRenderedPageBreak/>
              <w:t>Серия ИД</w:t>
            </w:r>
          </w:p>
        </w:tc>
        <w:tc>
          <w:tcPr>
            <w:tcW w:w="3663"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 ИД</w:t>
            </w:r>
          </w:p>
        </w:tc>
        <w:tc>
          <w:tcPr>
            <w:tcW w:w="3663"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Дата выдачи ИД</w:t>
            </w:r>
          </w:p>
        </w:tc>
        <w:tc>
          <w:tcPr>
            <w:tcW w:w="3663" w:type="pct"/>
          </w:tcPr>
          <w:p w:rsidR="005F037E" w:rsidRPr="00673C17" w:rsidRDefault="005F037E" w:rsidP="00CE1023">
            <w:pPr>
              <w:pStyle w:val="ASFKTablenorm"/>
            </w:pPr>
            <w:r w:rsidRPr="00673C17">
              <w:t>Дата выдачи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Судебный орган</w:t>
            </w:r>
          </w:p>
        </w:tc>
        <w:tc>
          <w:tcPr>
            <w:tcW w:w="3663"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3D43EC" w:rsidP="00CE1023">
            <w:pPr>
              <w:pStyle w:val="ASFKTablenorm"/>
            </w:pPr>
            <w:r w:rsidRPr="00673C17">
              <w:t xml:space="preserve">Суд. </w:t>
            </w:r>
            <w:r w:rsidR="00135F81" w:rsidRPr="00673C17">
              <w:t>А</w:t>
            </w:r>
            <w:r w:rsidRPr="00673C17">
              <w:t>кт</w:t>
            </w:r>
            <w:r w:rsidR="005F037E" w:rsidRPr="00673C17">
              <w:t>, № дела</w:t>
            </w:r>
          </w:p>
        </w:tc>
        <w:tc>
          <w:tcPr>
            <w:tcW w:w="3663" w:type="pct"/>
          </w:tcPr>
          <w:p w:rsidR="005F037E" w:rsidRPr="00673C17" w:rsidRDefault="005F037E" w:rsidP="00CE1023">
            <w:pPr>
              <w:pStyle w:val="ASFKTablenorm"/>
            </w:pPr>
            <w:r w:rsidRPr="00673C17">
              <w:t>Реквизиты судебных документов.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Кол-во листов</w:t>
            </w:r>
          </w:p>
        </w:tc>
        <w:tc>
          <w:tcPr>
            <w:tcW w:w="3663" w:type="pct"/>
          </w:tcPr>
          <w:p w:rsidR="005F037E" w:rsidRPr="00673C17" w:rsidRDefault="005F037E" w:rsidP="00CE1023">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Руководитель ТОФК</w:t>
            </w:r>
          </w:p>
        </w:tc>
        <w:tc>
          <w:tcPr>
            <w:tcW w:w="3663" w:type="pct"/>
          </w:tcPr>
          <w:p w:rsidR="005F037E" w:rsidRPr="00673C17" w:rsidRDefault="005F037E" w:rsidP="00CE1023">
            <w:pPr>
              <w:pStyle w:val="ASFKTablenorm"/>
            </w:pPr>
            <w:r w:rsidRPr="00673C17">
              <w:t>ФИО руководителя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ФИО нарочного</w:t>
            </w:r>
          </w:p>
        </w:tc>
        <w:tc>
          <w:tcPr>
            <w:tcW w:w="3663" w:type="pct"/>
          </w:tcPr>
          <w:p w:rsidR="005F037E" w:rsidRPr="00673C17" w:rsidRDefault="005F037E" w:rsidP="00CE1023">
            <w:pPr>
              <w:pStyle w:val="ASFKTablenorm"/>
            </w:pPr>
            <w:r w:rsidRPr="00673C17">
              <w:t>ФИО нарочного.</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Дата доставки</w:t>
            </w:r>
          </w:p>
        </w:tc>
        <w:tc>
          <w:tcPr>
            <w:tcW w:w="3663" w:type="pct"/>
          </w:tcPr>
          <w:p w:rsidR="005F037E" w:rsidRPr="00673C17" w:rsidRDefault="005F037E" w:rsidP="00CE1023">
            <w:pPr>
              <w:pStyle w:val="ASFKTablenorm"/>
            </w:pPr>
            <w:r w:rsidRPr="00673C17">
              <w:t>Дата доставки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 xml:space="preserve">Долж. </w:t>
            </w:r>
            <w:r w:rsidR="00B865D5" w:rsidRPr="00673C17">
              <w:t>П</w:t>
            </w:r>
            <w:r w:rsidRPr="00673C17">
              <w:t>олуч.</w:t>
            </w:r>
          </w:p>
        </w:tc>
        <w:tc>
          <w:tcPr>
            <w:tcW w:w="3663" w:type="pct"/>
          </w:tcPr>
          <w:p w:rsidR="005F037E" w:rsidRPr="00673C17" w:rsidRDefault="005F037E" w:rsidP="00CE1023">
            <w:pPr>
              <w:pStyle w:val="ASFKTablenorm"/>
            </w:pPr>
            <w:r w:rsidRPr="00673C17">
              <w:t>Должность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Наименование бюджета</w:t>
            </w:r>
          </w:p>
        </w:tc>
        <w:tc>
          <w:tcPr>
            <w:tcW w:w="3663"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Код главы по БК</w:t>
            </w:r>
          </w:p>
        </w:tc>
        <w:tc>
          <w:tcPr>
            <w:tcW w:w="3663" w:type="pct"/>
          </w:tcPr>
          <w:p w:rsidR="005F037E" w:rsidRPr="00673C17" w:rsidRDefault="005F037E" w:rsidP="00CE1023">
            <w:pPr>
              <w:pStyle w:val="ASFKTablenorm"/>
            </w:pPr>
            <w:r w:rsidRPr="00673C17">
              <w:t>Код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Код должника по Сводному реестру</w:t>
            </w:r>
          </w:p>
        </w:tc>
        <w:tc>
          <w:tcPr>
            <w:tcW w:w="3663"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Предельный срок</w:t>
            </w:r>
          </w:p>
        </w:tc>
        <w:tc>
          <w:tcPr>
            <w:tcW w:w="3663" w:type="pct"/>
          </w:tcPr>
          <w:p w:rsidR="005F037E" w:rsidRPr="00673C17" w:rsidRDefault="005F037E" w:rsidP="00CE1023">
            <w:pPr>
              <w:pStyle w:val="ASFKTablenorm"/>
            </w:pPr>
            <w:r w:rsidRPr="00673C17">
              <w:t>Предельный срок исполнения.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ГРБС</w:t>
            </w:r>
          </w:p>
        </w:tc>
        <w:tc>
          <w:tcPr>
            <w:tcW w:w="3663" w:type="pct"/>
          </w:tcPr>
          <w:p w:rsidR="005F037E" w:rsidRPr="00673C17" w:rsidRDefault="005F037E" w:rsidP="00CE1023">
            <w:pPr>
              <w:pStyle w:val="ASFKTablenorm"/>
            </w:pPr>
            <w:r w:rsidRPr="00673C17">
              <w:t>Наименование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63"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Сумма по ИД</w:t>
            </w:r>
          </w:p>
        </w:tc>
        <w:tc>
          <w:tcPr>
            <w:tcW w:w="3663" w:type="pct"/>
          </w:tcPr>
          <w:p w:rsidR="005F037E" w:rsidRPr="00673C17" w:rsidRDefault="005F037E" w:rsidP="00CE1023">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Предъявитель ИД</w:t>
            </w:r>
          </w:p>
        </w:tc>
        <w:tc>
          <w:tcPr>
            <w:tcW w:w="3663" w:type="pct"/>
          </w:tcPr>
          <w:p w:rsidR="005F037E" w:rsidRPr="00673C17" w:rsidRDefault="005F037E" w:rsidP="00CE1023">
            <w:pPr>
              <w:pStyle w:val="ASFKTablenorm"/>
            </w:pPr>
            <w:r w:rsidRPr="00673C17">
              <w:t>Наименование организации (ФИО) предъявителя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9B39A3" w:rsidP="00CE1023">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Взыскатель</w:t>
            </w:r>
          </w:p>
        </w:tc>
        <w:tc>
          <w:tcPr>
            <w:tcW w:w="3663" w:type="pct"/>
          </w:tcPr>
          <w:p w:rsidR="005F037E" w:rsidRPr="00673C17" w:rsidRDefault="005F037E" w:rsidP="00CE1023">
            <w:pPr>
              <w:pStyle w:val="ASFKTablenorm"/>
            </w:pPr>
            <w:r w:rsidRPr="00673C17">
              <w:t>Наименование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Адрес взыскателя</w:t>
            </w:r>
          </w:p>
        </w:tc>
        <w:tc>
          <w:tcPr>
            <w:tcW w:w="3663" w:type="pct"/>
          </w:tcPr>
          <w:p w:rsidR="005F037E" w:rsidRPr="00673C17" w:rsidRDefault="005F037E" w:rsidP="00CE1023">
            <w:pPr>
              <w:pStyle w:val="ASFKTablenorm"/>
            </w:pPr>
            <w:r w:rsidRPr="00673C17">
              <w:t>Адрес взыскателя.</w:t>
            </w:r>
          </w:p>
        </w:tc>
      </w:tr>
    </w:tbl>
    <w:p w:rsidR="005F037E" w:rsidRPr="00673C17" w:rsidRDefault="005F037E" w:rsidP="005F037E">
      <w:pPr>
        <w:pStyle w:val="32"/>
      </w:pPr>
      <w:bookmarkStart w:id="2656" w:name="_Ref418174410"/>
      <w:bookmarkStart w:id="2657" w:name="_Toc420936509"/>
      <w:bookmarkStart w:id="2658" w:name="_Toc210069289"/>
      <w:r w:rsidRPr="00673C17">
        <w:t>Уведомление о получении</w:t>
      </w:r>
      <w:bookmarkEnd w:id="2654"/>
      <w:bookmarkEnd w:id="2655"/>
      <w:bookmarkEnd w:id="2656"/>
      <w:bookmarkEnd w:id="2657"/>
      <w:bookmarkEnd w:id="2658"/>
    </w:p>
    <w:p w:rsidR="005F037E" w:rsidRPr="00673C17" w:rsidRDefault="005F037E" w:rsidP="005F037E">
      <w:pPr>
        <w:pStyle w:val="ASFKNormal"/>
      </w:pPr>
      <w:r w:rsidRPr="00673C17">
        <w:t xml:space="preserve">ЭД </w:t>
      </w:r>
      <w:r w:rsidR="00104B38" w:rsidRPr="00673C17">
        <w:t>«</w:t>
      </w:r>
      <w:r w:rsidRPr="00673C17">
        <w:t>Уведомление о получении</w:t>
      </w:r>
      <w:r w:rsidR="00104B38" w:rsidRPr="00673C17">
        <w:t>»</w:t>
      </w:r>
      <w:r w:rsidRPr="00673C17">
        <w:t xml:space="preserve"> (УИ9) формируется в </w:t>
      </w:r>
      <w:r w:rsidR="001C4FA0" w:rsidRPr="001C4FA0">
        <w:t>ППО СУФД АСФК</w:t>
      </w:r>
      <w:r w:rsidRPr="00673C17">
        <w:t xml:space="preserve"> на основании документов: </w:t>
      </w:r>
      <w:r w:rsidR="00104B38" w:rsidRPr="00673C17">
        <w:t>«</w:t>
      </w:r>
      <w:r w:rsidRPr="00673C17">
        <w:t>Уведомление о поступлении решения налогового органа</w:t>
      </w:r>
      <w:r w:rsidR="00104B38" w:rsidRPr="00673C17">
        <w:t>»</w:t>
      </w:r>
      <w:r w:rsidRPr="00673C17">
        <w:t xml:space="preserve"> (УПЛ), </w:t>
      </w:r>
      <w:r w:rsidR="00104B38" w:rsidRPr="00673C17">
        <w:t>«</w:t>
      </w:r>
      <w:r w:rsidRPr="00673C17">
        <w:t>Уведомление о поступлении исполнительного документа</w:t>
      </w:r>
      <w:r w:rsidR="00104B38" w:rsidRPr="00673C17">
        <w:t>»</w:t>
      </w:r>
      <w:r w:rsidRPr="00673C17">
        <w:t xml:space="preserve"> (УПЛ), Исполнительный документ, предусматривающий периодические выплаты (ОБЕ), Исполнительный документ (ОБЛ). После заполнения обязательных полей документ передается в </w:t>
      </w:r>
      <w:r w:rsidR="001C4FA0" w:rsidRPr="001C4FA0">
        <w:t>ППО OEBS АСФК</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получении</w:t>
      </w:r>
      <w:r w:rsidR="00104B38" w:rsidRPr="00673C17">
        <w:t>»</w:t>
      </w:r>
      <w:r w:rsidRPr="00673C17">
        <w:t xml:space="preserve"> следует перейти в пункт меню </w:t>
      </w:r>
      <w:r w:rsidR="00104B38" w:rsidRPr="00673C17">
        <w:t>«</w:t>
      </w:r>
      <w:r w:rsidRPr="00673C17">
        <w:t>Документы – Исполнительные документы – Уведомление о получении</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_Ref232192175 \h  \* MERGEFORMAT </w:instrText>
      </w:r>
      <w:r w:rsidRPr="00673C17">
        <w:fldChar w:fldCharType="separate"/>
      </w:r>
      <w:r w:rsidR="00280C20">
        <w:t>434</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546" name="Рисунок 546" descr="2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2 пбс"/>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59" w:name="_Ref232192175"/>
      <w:bookmarkStart w:id="2660" w:name="_Toc210070064"/>
      <w:r w:rsidR="00280C20">
        <w:rPr>
          <w:noProof/>
        </w:rPr>
        <w:t>434</w:t>
      </w:r>
      <w:bookmarkEnd w:id="2659"/>
      <w:r w:rsidRPr="00673C17">
        <w:rPr>
          <w:noProof/>
        </w:rPr>
        <w:fldChar w:fldCharType="end"/>
      </w:r>
      <w:r w:rsidR="005F037E" w:rsidRPr="00673C17">
        <w:t xml:space="preserve">. ЭФ списка документов </w:t>
      </w:r>
      <w:r w:rsidR="00104B38" w:rsidRPr="00673C17">
        <w:t>«</w:t>
      </w:r>
      <w:r w:rsidR="005F037E" w:rsidRPr="00673C17">
        <w:t>Уведомление о получении</w:t>
      </w:r>
      <w:r w:rsidR="00104B38" w:rsidRPr="00673C17">
        <w:t>»</w:t>
      </w:r>
      <w:bookmarkEnd w:id="2660"/>
    </w:p>
    <w:p w:rsidR="005F037E" w:rsidRPr="00673C17" w:rsidRDefault="005F037E" w:rsidP="005F037E">
      <w:pPr>
        <w:pStyle w:val="41"/>
      </w:pPr>
      <w:bookmarkStart w:id="2661" w:name="_Toc232827453"/>
      <w:r w:rsidRPr="00673C17">
        <w:t>Доступные операции</w:t>
      </w:r>
      <w:bookmarkEnd w:id="2661"/>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(через выбор родительского документа);</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bookmarkStart w:id="2662" w:name="_Toc232827454"/>
      <w:r w:rsidRPr="00673C17">
        <w:t>Экранная форма документа</w:t>
      </w:r>
      <w:bookmarkEnd w:id="2662"/>
    </w:p>
    <w:p w:rsidR="005F037E" w:rsidRPr="00673C17" w:rsidRDefault="005F037E" w:rsidP="005F037E">
      <w:pPr>
        <w:pStyle w:val="ASFKNormal"/>
      </w:pPr>
      <w:r w:rsidRPr="00673C17">
        <w:t xml:space="preserve">ЭФ документа </w:t>
      </w:r>
      <w:r w:rsidR="00104B38" w:rsidRPr="00673C17">
        <w:t>«</w:t>
      </w:r>
      <w:r w:rsidRPr="00673C17">
        <w:t>Уведомление о получении</w:t>
      </w:r>
      <w:r w:rsidR="00104B38" w:rsidRPr="00673C17">
        <w:t>»</w:t>
      </w:r>
      <w:r w:rsidRPr="00673C17">
        <w:t xml:space="preserve"> представлена на рисунке </w:t>
      </w:r>
      <w:r w:rsidRPr="00673C17">
        <w:fldChar w:fldCharType="begin"/>
      </w:r>
      <w:r w:rsidRPr="00673C17">
        <w:instrText xml:space="preserve"> REF _Ref232192509 \h  \* MERGEFORMAT </w:instrText>
      </w:r>
      <w:r w:rsidRPr="00673C17">
        <w:fldChar w:fldCharType="separate"/>
      </w:r>
      <w:r w:rsidR="00280C20">
        <w:t>435</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4114800"/>
            <wp:effectExtent l="0" t="0" r="9525" b="0"/>
            <wp:docPr id="547" name="Рисунок 5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0"/>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5F037E" w:rsidP="005F037E">
      <w:pPr>
        <w:pStyle w:val="ASFKFigName"/>
      </w:pPr>
      <w:r w:rsidRPr="00673C17">
        <w:t xml:space="preserve"> </w:t>
      </w:r>
      <w:r w:rsidR="00214736" w:rsidRPr="00673C17">
        <w:rPr>
          <w:noProof/>
        </w:rPr>
        <w:fldChar w:fldCharType="begin"/>
      </w:r>
      <w:r w:rsidR="00214736" w:rsidRPr="00673C17">
        <w:rPr>
          <w:noProof/>
        </w:rPr>
        <w:instrText xml:space="preserve"> SEQ Рисунок \* ARABIC </w:instrText>
      </w:r>
      <w:r w:rsidR="00214736" w:rsidRPr="00673C17">
        <w:rPr>
          <w:noProof/>
        </w:rPr>
        <w:fldChar w:fldCharType="separate"/>
      </w:r>
      <w:bookmarkStart w:id="2663" w:name="_Ref232192509"/>
      <w:bookmarkStart w:id="2664" w:name="_Toc210070065"/>
      <w:r w:rsidR="00280C20">
        <w:rPr>
          <w:noProof/>
        </w:rPr>
        <w:t>435</w:t>
      </w:r>
      <w:bookmarkEnd w:id="2663"/>
      <w:r w:rsidR="00214736" w:rsidRPr="00673C17">
        <w:rPr>
          <w:noProof/>
        </w:rPr>
        <w:fldChar w:fldCharType="end"/>
      </w:r>
      <w:r w:rsidRPr="00673C17">
        <w:t xml:space="preserve">. ЭФ документа </w:t>
      </w:r>
      <w:r w:rsidR="00104B38" w:rsidRPr="00673C17">
        <w:t>«</w:t>
      </w:r>
      <w:r w:rsidRPr="00673C17">
        <w:t>Уведомление о получении</w:t>
      </w:r>
      <w:r w:rsidR="009B39A3" w:rsidRPr="00673C17">
        <w:t>»</w:t>
      </w:r>
      <w:bookmarkEnd w:id="2664"/>
    </w:p>
    <w:p w:rsidR="009B39A3" w:rsidRPr="00673C17" w:rsidRDefault="005F037E" w:rsidP="005F037E">
      <w:pPr>
        <w:pStyle w:val="ASFKNormal"/>
      </w:pPr>
      <w:r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 xml:space="preserve">Перечень полей </w:t>
      </w:r>
      <w:r w:rsidR="009B39A3" w:rsidRPr="00673C17">
        <w:t xml:space="preserve">документа «Уведомление о получении» </w:t>
      </w:r>
      <w:r w:rsidRPr="00673C17">
        <w:t>приведен в таблице </w:t>
      </w:r>
      <w:r w:rsidRPr="00673C17">
        <w:fldChar w:fldCharType="begin"/>
      </w:r>
      <w:r w:rsidRPr="00673C17">
        <w:instrText xml:space="preserve"> REF _Ref318471074 \h  \* MERGEFORMAT </w:instrText>
      </w:r>
      <w:r w:rsidRPr="00673C17">
        <w:fldChar w:fldCharType="separate"/>
      </w:r>
      <w:r w:rsidR="00280C20">
        <w:t>260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65" w:name="_Ref318471074"/>
      <w:bookmarkStart w:id="2666" w:name="_Ref247379362"/>
      <w:bookmarkStart w:id="2667" w:name="_Toc210069581"/>
      <w:r w:rsidR="00280C20">
        <w:rPr>
          <w:noProof/>
        </w:rPr>
        <w:t>260</w:t>
      </w:r>
      <w:bookmarkEnd w:id="2665"/>
      <w:bookmarkEnd w:id="2666"/>
      <w:r w:rsidRPr="00673C17">
        <w:rPr>
          <w:noProof/>
        </w:rPr>
        <w:fldChar w:fldCharType="end"/>
      </w:r>
      <w:r w:rsidR="005F037E" w:rsidRPr="00673C17">
        <w:t>. Описание полей документ</w:t>
      </w:r>
      <w:r w:rsidR="009B39A3" w:rsidRPr="00673C17">
        <w:t>а</w:t>
      </w:r>
      <w:r w:rsidR="005F037E" w:rsidRPr="00673C17">
        <w:t xml:space="preserve"> </w:t>
      </w:r>
      <w:r w:rsidR="00104B38" w:rsidRPr="00673C17">
        <w:t>«</w:t>
      </w:r>
      <w:r w:rsidR="005F037E" w:rsidRPr="00673C17">
        <w:t>Уведомление о получении</w:t>
      </w:r>
      <w:r w:rsidR="00346BC3" w:rsidRPr="00673C17">
        <w:t>»</w:t>
      </w:r>
      <w:bookmarkEnd w:id="2667"/>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Статус</w:t>
            </w:r>
          </w:p>
        </w:tc>
        <w:tc>
          <w:tcPr>
            <w:tcW w:w="3656" w:type="pct"/>
          </w:tcPr>
          <w:p w:rsidR="005F037E" w:rsidRPr="00673C17" w:rsidRDefault="005F037E" w:rsidP="004C35A1">
            <w:pPr>
              <w:pStyle w:val="ASFKTablenorm"/>
            </w:pPr>
            <w:r w:rsidRPr="00673C17">
              <w:t xml:space="preserve">Код статуса документа. </w:t>
            </w:r>
          </w:p>
          <w:p w:rsidR="005F037E" w:rsidRPr="00673C17" w:rsidRDefault="005F037E" w:rsidP="004C35A1">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 xml:space="preserve">От </w:t>
            </w:r>
          </w:p>
        </w:tc>
        <w:tc>
          <w:tcPr>
            <w:tcW w:w="3656" w:type="pct"/>
          </w:tcPr>
          <w:p w:rsidR="005F037E" w:rsidRPr="00673C17" w:rsidRDefault="005F037E" w:rsidP="004C35A1">
            <w:pPr>
              <w:pStyle w:val="ASFKTablenorm"/>
            </w:pPr>
            <w:r w:rsidRPr="00673C17">
              <w:t>Дата регистрации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w:t>
            </w:r>
          </w:p>
        </w:tc>
        <w:tc>
          <w:tcPr>
            <w:tcW w:w="3656" w:type="pct"/>
          </w:tcPr>
          <w:p w:rsidR="005F037E" w:rsidRPr="00673C17" w:rsidRDefault="005F037E" w:rsidP="004C35A1">
            <w:pPr>
              <w:pStyle w:val="ASFKTablenorm"/>
            </w:pPr>
            <w:r w:rsidRPr="00673C17">
              <w:t>Регистрационный 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ПБС-должник</w:t>
            </w:r>
          </w:p>
        </w:tc>
        <w:tc>
          <w:tcPr>
            <w:tcW w:w="3656" w:type="pct"/>
          </w:tcPr>
          <w:p w:rsidR="005F037E" w:rsidRPr="00673C17" w:rsidRDefault="005F037E" w:rsidP="004C35A1">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Адрес ПБС-долж.</w:t>
            </w:r>
          </w:p>
        </w:tc>
        <w:tc>
          <w:tcPr>
            <w:tcW w:w="3656" w:type="pct"/>
          </w:tcPr>
          <w:p w:rsidR="005F037E" w:rsidRPr="00673C17" w:rsidRDefault="005F037E" w:rsidP="004C35A1">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ТОФК должника</w:t>
            </w:r>
          </w:p>
        </w:tc>
        <w:tc>
          <w:tcPr>
            <w:tcW w:w="3656" w:type="pct"/>
          </w:tcPr>
          <w:p w:rsidR="005F037E" w:rsidRPr="00673C17" w:rsidRDefault="005F037E" w:rsidP="004C35A1">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Дата пост. ИД в ТОФК</w:t>
            </w:r>
          </w:p>
        </w:tc>
        <w:tc>
          <w:tcPr>
            <w:tcW w:w="3656" w:type="pct"/>
          </w:tcPr>
          <w:p w:rsidR="005F037E" w:rsidRPr="00673C17" w:rsidRDefault="005F037E" w:rsidP="004C35A1">
            <w:pPr>
              <w:pStyle w:val="ASFKTablenorm"/>
            </w:pPr>
            <w:r w:rsidRPr="00673C17">
              <w:t>Дата предъявления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Серия ИД</w:t>
            </w:r>
          </w:p>
        </w:tc>
        <w:tc>
          <w:tcPr>
            <w:tcW w:w="3656" w:type="pct"/>
          </w:tcPr>
          <w:p w:rsidR="005F037E" w:rsidRPr="00673C17" w:rsidRDefault="005F037E" w:rsidP="004C35A1">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 ПУ</w:t>
            </w:r>
          </w:p>
        </w:tc>
        <w:tc>
          <w:tcPr>
            <w:tcW w:w="3656" w:type="pct"/>
          </w:tcPr>
          <w:p w:rsidR="005F037E" w:rsidRPr="00673C17" w:rsidRDefault="005F037E" w:rsidP="004C35A1">
            <w:pPr>
              <w:pStyle w:val="ASFKTablenorm"/>
            </w:pPr>
            <w:r w:rsidRPr="00673C17">
              <w:t>Номер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Дата ПУ</w:t>
            </w:r>
          </w:p>
        </w:tc>
        <w:tc>
          <w:tcPr>
            <w:tcW w:w="3656" w:type="pct"/>
          </w:tcPr>
          <w:p w:rsidR="005F037E" w:rsidRPr="00673C17" w:rsidRDefault="005F037E" w:rsidP="004C35A1">
            <w:pPr>
              <w:pStyle w:val="ASFKTablenorm"/>
            </w:pPr>
            <w:r w:rsidRPr="00673C17">
              <w:t>Дата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 ИД</w:t>
            </w:r>
          </w:p>
        </w:tc>
        <w:tc>
          <w:tcPr>
            <w:tcW w:w="3656" w:type="pct"/>
          </w:tcPr>
          <w:p w:rsidR="005F037E" w:rsidRPr="00673C17" w:rsidRDefault="005F037E" w:rsidP="004C35A1">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lastRenderedPageBreak/>
              <w:t>Дата выдачи ИД</w:t>
            </w:r>
          </w:p>
        </w:tc>
        <w:tc>
          <w:tcPr>
            <w:tcW w:w="3656" w:type="pct"/>
          </w:tcPr>
          <w:p w:rsidR="005F037E" w:rsidRPr="00673C17" w:rsidRDefault="005F037E" w:rsidP="004C35A1">
            <w:pPr>
              <w:pStyle w:val="ASFKTablenorm"/>
            </w:pPr>
            <w:r w:rsidRPr="00673C17">
              <w:t>Дата выдачи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Судебный орган</w:t>
            </w:r>
          </w:p>
        </w:tc>
        <w:tc>
          <w:tcPr>
            <w:tcW w:w="3656" w:type="pct"/>
          </w:tcPr>
          <w:p w:rsidR="005F037E" w:rsidRPr="00673C17" w:rsidRDefault="005F037E" w:rsidP="004C35A1">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4C35A1">
            <w:pPr>
              <w:pStyle w:val="ASFKTablenorm"/>
            </w:pPr>
            <w:r w:rsidRPr="00673C17">
              <w:t xml:space="preserve">Суд. </w:t>
            </w:r>
            <w:r w:rsidR="00135F81" w:rsidRPr="00673C17">
              <w:t>А</w:t>
            </w:r>
            <w:r w:rsidRPr="00673C17">
              <w:t>кт</w:t>
            </w:r>
            <w:r w:rsidR="005F037E" w:rsidRPr="00673C17">
              <w:t>, дата, и № дела</w:t>
            </w:r>
          </w:p>
        </w:tc>
        <w:tc>
          <w:tcPr>
            <w:tcW w:w="3656" w:type="pct"/>
          </w:tcPr>
          <w:p w:rsidR="005F037E" w:rsidRPr="00673C17" w:rsidRDefault="005F037E" w:rsidP="004C35A1">
            <w:pPr>
              <w:pStyle w:val="ASFKTablenorm"/>
            </w:pPr>
            <w:r w:rsidRPr="00673C17">
              <w:t>Реквизиты судебных документов.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Кол-во листов</w:t>
            </w:r>
          </w:p>
        </w:tc>
        <w:tc>
          <w:tcPr>
            <w:tcW w:w="3656" w:type="pct"/>
          </w:tcPr>
          <w:p w:rsidR="005F037E" w:rsidRPr="00673C17" w:rsidRDefault="005F037E" w:rsidP="004C35A1">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Руководитель ТОФК</w:t>
            </w:r>
          </w:p>
        </w:tc>
        <w:tc>
          <w:tcPr>
            <w:tcW w:w="3656" w:type="pct"/>
          </w:tcPr>
          <w:p w:rsidR="005F037E" w:rsidRPr="00673C17" w:rsidRDefault="005F037E" w:rsidP="004C35A1">
            <w:pPr>
              <w:pStyle w:val="ASFKTablenorm"/>
            </w:pPr>
            <w:r w:rsidRPr="00673C17">
              <w:t>ФИО руководителя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ФИО нарочного</w:t>
            </w:r>
          </w:p>
        </w:tc>
        <w:tc>
          <w:tcPr>
            <w:tcW w:w="3656" w:type="pct"/>
          </w:tcPr>
          <w:p w:rsidR="005F037E" w:rsidRPr="00673C17" w:rsidRDefault="005F037E" w:rsidP="004C35A1">
            <w:pPr>
              <w:pStyle w:val="ASFKTablenorm"/>
            </w:pPr>
            <w:r w:rsidRPr="00673C17">
              <w:t>ФИО нарочного.</w:t>
            </w:r>
          </w:p>
          <w:p w:rsidR="00392E64" w:rsidRPr="00673C17" w:rsidRDefault="00392E64" w:rsidP="00392E64">
            <w:pPr>
              <w:pStyle w:val="ASFKTablenorm"/>
            </w:pPr>
            <w:r w:rsidRPr="00673C17">
              <w:t>Поле заполняется значением соответствующего поля из родительского документа УПЛ.</w:t>
            </w:r>
          </w:p>
          <w:p w:rsidR="004C35A1" w:rsidRPr="00673C17" w:rsidRDefault="00392E64" w:rsidP="00392E64">
            <w:pPr>
              <w:pStyle w:val="ASFKTablenorm"/>
            </w:pPr>
            <w:r w:rsidRPr="00673C17">
              <w:t>Либо значение поля 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Дата доставки</w:t>
            </w:r>
          </w:p>
        </w:tc>
        <w:tc>
          <w:tcPr>
            <w:tcW w:w="3656" w:type="pct"/>
          </w:tcPr>
          <w:p w:rsidR="00392E64" w:rsidRPr="00673C17" w:rsidRDefault="00392E64" w:rsidP="00392E64">
            <w:pPr>
              <w:pStyle w:val="ASFKTablenorm"/>
            </w:pPr>
            <w:r w:rsidRPr="00673C17">
              <w:t>Поле заполняется значением соответствующего поля из родительского документа УПЛ.</w:t>
            </w:r>
          </w:p>
          <w:p w:rsidR="004C35A1" w:rsidRPr="00673C17" w:rsidRDefault="00392E64" w:rsidP="00392E64">
            <w:pPr>
              <w:pStyle w:val="ASFKTablenorm"/>
            </w:pPr>
            <w:r w:rsidRPr="00673C17">
              <w:t>Либо значение заполняется вручную или выбирается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 xml:space="preserve">Долж. </w:t>
            </w:r>
            <w:r w:rsidR="00135F81" w:rsidRPr="00673C17">
              <w:t>П</w:t>
            </w:r>
            <w:r w:rsidRPr="00673C17">
              <w:t>олуч.</w:t>
            </w:r>
          </w:p>
        </w:tc>
        <w:tc>
          <w:tcPr>
            <w:tcW w:w="3656" w:type="pct"/>
          </w:tcPr>
          <w:p w:rsidR="00392E64" w:rsidRPr="00673C17" w:rsidRDefault="00392E64" w:rsidP="00392E64">
            <w:pPr>
              <w:ind w:firstLine="0"/>
            </w:pPr>
            <w:r w:rsidRPr="00673C17">
              <w:t>Поле заполняется значением соответствующего поля из родительского документа УПЛ.</w:t>
            </w:r>
          </w:p>
          <w:p w:rsidR="004C35A1" w:rsidRPr="00673C17" w:rsidRDefault="00392E64" w:rsidP="00392E64">
            <w:pPr>
              <w:pStyle w:val="ASFKTableListMark"/>
              <w:numPr>
                <w:ilvl w:val="0"/>
                <w:numId w:val="0"/>
              </w:numPr>
            </w:pPr>
            <w:r w:rsidRPr="00673C17">
              <w:t>Либо значение поля 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4C35A1">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Наименование бюджета</w:t>
            </w:r>
          </w:p>
        </w:tc>
        <w:tc>
          <w:tcPr>
            <w:tcW w:w="3656" w:type="pct"/>
          </w:tcPr>
          <w:p w:rsidR="005F037E" w:rsidRPr="00673C17" w:rsidRDefault="005F037E" w:rsidP="004C35A1">
            <w:pPr>
              <w:pStyle w:val="ASFKTablenorm"/>
            </w:pPr>
            <w:r w:rsidRPr="00673C17">
              <w:t>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Код главы по БК</w:t>
            </w:r>
          </w:p>
        </w:tc>
        <w:tc>
          <w:tcPr>
            <w:tcW w:w="3656" w:type="pct"/>
          </w:tcPr>
          <w:p w:rsidR="005F037E" w:rsidRPr="00673C17" w:rsidRDefault="005F037E" w:rsidP="004C35A1">
            <w:pPr>
              <w:pStyle w:val="ASFKTablenorm"/>
            </w:pPr>
            <w:r w:rsidRPr="00673C17">
              <w:t>Код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Код ПБС-должника по Сводному реестру</w:t>
            </w:r>
          </w:p>
        </w:tc>
        <w:tc>
          <w:tcPr>
            <w:tcW w:w="3656" w:type="pct"/>
          </w:tcPr>
          <w:p w:rsidR="005F037E" w:rsidRPr="00673C17" w:rsidRDefault="005F037E" w:rsidP="004C35A1">
            <w:pPr>
              <w:pStyle w:val="ASFKTablenorm"/>
            </w:pPr>
            <w:r w:rsidRPr="00673C17">
              <w:t>Код ПБС-должника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Предельный срок</w:t>
            </w:r>
          </w:p>
        </w:tc>
        <w:tc>
          <w:tcPr>
            <w:tcW w:w="3656" w:type="pct"/>
          </w:tcPr>
          <w:p w:rsidR="005F037E" w:rsidRPr="00673C17" w:rsidRDefault="005F037E" w:rsidP="004C35A1">
            <w:pPr>
              <w:pStyle w:val="ASFKTablenorm"/>
            </w:pPr>
            <w:r w:rsidRPr="00673C17">
              <w:t>Предельный срок исполнения.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ГРБС</w:t>
            </w:r>
          </w:p>
        </w:tc>
        <w:tc>
          <w:tcPr>
            <w:tcW w:w="3656" w:type="pct"/>
          </w:tcPr>
          <w:p w:rsidR="005F037E" w:rsidRPr="00673C17" w:rsidRDefault="005F037E" w:rsidP="004C35A1">
            <w:pPr>
              <w:pStyle w:val="ASFKTablenorm"/>
            </w:pPr>
            <w:r w:rsidRPr="00673C17">
              <w:t>Наименование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4C35A1">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Сумма по ИД</w:t>
            </w:r>
          </w:p>
        </w:tc>
        <w:tc>
          <w:tcPr>
            <w:tcW w:w="3656" w:type="pct"/>
          </w:tcPr>
          <w:p w:rsidR="005F037E" w:rsidRPr="00673C17" w:rsidRDefault="005F037E" w:rsidP="004C35A1">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Предъявитель ИД</w:t>
            </w:r>
          </w:p>
        </w:tc>
        <w:tc>
          <w:tcPr>
            <w:tcW w:w="3656" w:type="pct"/>
          </w:tcPr>
          <w:p w:rsidR="005F037E" w:rsidRPr="00673C17" w:rsidRDefault="005F037E" w:rsidP="004C35A1">
            <w:pPr>
              <w:pStyle w:val="ASFKTablenorm"/>
            </w:pPr>
            <w:r w:rsidRPr="00673C17">
              <w:t>Наименование организации (ФИО) предъявителя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9B39A3" w:rsidP="004C35A1">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Взыскатель</w:t>
            </w:r>
          </w:p>
        </w:tc>
        <w:tc>
          <w:tcPr>
            <w:tcW w:w="3656" w:type="pct"/>
          </w:tcPr>
          <w:p w:rsidR="005F037E" w:rsidRPr="00673C17" w:rsidRDefault="005F037E" w:rsidP="004C35A1">
            <w:pPr>
              <w:pStyle w:val="ASFKTablenorm"/>
            </w:pPr>
            <w:r w:rsidRPr="00673C17">
              <w:t>Наименование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Адрес взыскателя</w:t>
            </w:r>
          </w:p>
        </w:tc>
        <w:tc>
          <w:tcPr>
            <w:tcW w:w="3656" w:type="pct"/>
          </w:tcPr>
          <w:p w:rsidR="005F037E" w:rsidRPr="00673C17" w:rsidRDefault="005F037E" w:rsidP="004C35A1">
            <w:pPr>
              <w:pStyle w:val="ASFKTablenorm"/>
            </w:pPr>
            <w:r w:rsidRPr="00673C17">
              <w:t>Адрес взыскателя.</w:t>
            </w:r>
          </w:p>
        </w:tc>
      </w:tr>
    </w:tbl>
    <w:p w:rsidR="005F037E" w:rsidRPr="00673C17" w:rsidRDefault="005F037E" w:rsidP="005F037E">
      <w:pPr>
        <w:pStyle w:val="32"/>
      </w:pPr>
      <w:bookmarkStart w:id="2668" w:name="_Toc221011549"/>
      <w:bookmarkStart w:id="2669" w:name="_Toc221012250"/>
      <w:bookmarkStart w:id="2670" w:name="_Toc225934660"/>
      <w:bookmarkStart w:id="2671" w:name="_Toc232827455"/>
      <w:bookmarkStart w:id="2672" w:name="_Ref335649931"/>
      <w:bookmarkStart w:id="2673" w:name="_Ref362437693"/>
      <w:bookmarkStart w:id="2674" w:name="_Toc409434065"/>
      <w:bookmarkStart w:id="2675" w:name="_Toc410656469"/>
      <w:bookmarkStart w:id="2676" w:name="_Ref418507255"/>
      <w:bookmarkStart w:id="2677" w:name="_Ref418507691"/>
      <w:bookmarkStart w:id="2678" w:name="_Toc420936510"/>
      <w:bookmarkStart w:id="2679" w:name="_Ref481776164"/>
      <w:bookmarkStart w:id="2680" w:name="_Toc210069290"/>
      <w:r w:rsidRPr="00673C17">
        <w:t>Уведомление о возвращении исполнительного документа</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rsidR="005F037E" w:rsidRPr="00673C17" w:rsidRDefault="005F037E" w:rsidP="005F037E">
      <w:pPr>
        <w:pStyle w:val="ASFKNormal"/>
      </w:pPr>
      <w:r w:rsidRPr="00673C17">
        <w:t xml:space="preserve">В случае отмены документа </w:t>
      </w:r>
      <w:r w:rsidR="00104B38" w:rsidRPr="00673C17">
        <w:t>«</w:t>
      </w:r>
      <w:r w:rsidRPr="00673C17">
        <w:t>Карточка учета БО</w:t>
      </w:r>
      <w:r w:rsidR="00104B38" w:rsidRPr="00673C17">
        <w:t>»</w:t>
      </w:r>
      <w:r w:rsidRPr="00673C17">
        <w:t xml:space="preserve"> с типом </w:t>
      </w:r>
      <w:r w:rsidR="00104B38" w:rsidRPr="00673C17">
        <w:t>«</w:t>
      </w:r>
      <w:r w:rsidRPr="00673C17">
        <w:t>Исполнительный лист</w:t>
      </w:r>
      <w:r w:rsidR="00104B38" w:rsidRPr="00673C17">
        <w:t>»</w:t>
      </w:r>
      <w:r w:rsidRPr="00673C17">
        <w:t xml:space="preserve"> в учетной системе УФК формируется ЭД </w:t>
      </w:r>
      <w:r w:rsidR="00104B38" w:rsidRPr="00673C17">
        <w:t>«</w:t>
      </w:r>
      <w:r w:rsidRPr="00673C17">
        <w:t>Уведомление о возвращении исполнительного документа</w:t>
      </w:r>
      <w:r w:rsidR="00104B38" w:rsidRPr="00673C17">
        <w:t>»</w:t>
      </w:r>
      <w:r w:rsidRPr="00673C17">
        <w:t xml:space="preserve"> и передается в СУФД для доведения до ПБС.</w:t>
      </w:r>
    </w:p>
    <w:p w:rsidR="005F037E" w:rsidRPr="00673C17" w:rsidRDefault="00346BC3" w:rsidP="005F037E">
      <w:pPr>
        <w:pStyle w:val="ASFKNormal"/>
      </w:pPr>
      <w:r w:rsidRPr="00673C17">
        <w:t>Для работы с документами «</w:t>
      </w:r>
      <w:r w:rsidR="005F037E" w:rsidRPr="00673C17">
        <w:t>Уведомление о возвращении исполнительного документа</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возвращении 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_Ref232193390 \h  \* MERGEFORMAT </w:instrText>
      </w:r>
      <w:r w:rsidR="005F037E" w:rsidRPr="00673C17">
        <w:fldChar w:fldCharType="separate"/>
      </w:r>
      <w:r w:rsidR="00280C20">
        <w:t>436</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048375" cy="3562350"/>
            <wp:effectExtent l="0" t="0" r="9525" b="0"/>
            <wp:docPr id="548" name="Рисунок 54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descr="4"/>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81" w:name="_Ref232193390"/>
      <w:bookmarkStart w:id="2682" w:name="_Toc210070066"/>
      <w:r w:rsidR="00280C20">
        <w:rPr>
          <w:noProof/>
        </w:rPr>
        <w:t>436</w:t>
      </w:r>
      <w:bookmarkEnd w:id="2681"/>
      <w:r w:rsidRPr="00673C17">
        <w:rPr>
          <w:noProof/>
        </w:rPr>
        <w:fldChar w:fldCharType="end"/>
      </w:r>
      <w:r w:rsidR="005F037E" w:rsidRPr="00673C17">
        <w:t xml:space="preserve">. ЭФ списка документов </w:t>
      </w:r>
      <w:r w:rsidR="00104B38" w:rsidRPr="00673C17">
        <w:t>«</w:t>
      </w:r>
      <w:r w:rsidR="005F037E" w:rsidRPr="00673C17">
        <w:t>Уведомление о возвращении исполнительного документа</w:t>
      </w:r>
      <w:r w:rsidR="00104B38" w:rsidRPr="00673C17">
        <w:t>»</w:t>
      </w:r>
      <w:bookmarkEnd w:id="2682"/>
    </w:p>
    <w:p w:rsidR="005F037E" w:rsidRPr="00673C17" w:rsidRDefault="005F037E" w:rsidP="005F037E">
      <w:pPr>
        <w:pStyle w:val="41"/>
      </w:pPr>
      <w:bookmarkStart w:id="2683" w:name="_Toc232827456"/>
      <w:r w:rsidRPr="00673C17">
        <w:t>Доступные операции</w:t>
      </w:r>
      <w:bookmarkEnd w:id="2683"/>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684" w:name="_Toc232827457"/>
      <w:r w:rsidRPr="00673C17">
        <w:t>Экранная форма документа</w:t>
      </w:r>
      <w:bookmarkEnd w:id="2684"/>
    </w:p>
    <w:p w:rsidR="005F037E" w:rsidRPr="00673C17" w:rsidRDefault="005F037E" w:rsidP="005F037E">
      <w:pPr>
        <w:pStyle w:val="ASFKNormal"/>
      </w:pPr>
      <w:r w:rsidRPr="00673C17">
        <w:t xml:space="preserve">ЭФ документа </w:t>
      </w:r>
      <w:r w:rsidR="00104B38" w:rsidRPr="00673C17">
        <w:t>«</w:t>
      </w:r>
      <w:r w:rsidRPr="00673C17">
        <w:t>Уведомление о возвращении исполнительного документа</w:t>
      </w:r>
      <w:r w:rsidR="00104B38" w:rsidRPr="00673C17">
        <w:t>»</w:t>
      </w:r>
      <w:r w:rsidRPr="00673C17">
        <w:t xml:space="preserve"> представлена на рисунке </w:t>
      </w:r>
      <w:r w:rsidRPr="00673C17">
        <w:fldChar w:fldCharType="begin"/>
      </w:r>
      <w:r w:rsidRPr="00673C17">
        <w:instrText xml:space="preserve"> REF _Ref232193526 \h  \* MERGEFORMAT </w:instrText>
      </w:r>
      <w:r w:rsidRPr="00673C17">
        <w:fldChar w:fldCharType="separate"/>
      </w:r>
      <w:r w:rsidR="00280C20">
        <w:t>437</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7315200"/>
            <wp:effectExtent l="0" t="0" r="9525" b="0"/>
            <wp:docPr id="549" name="Рисунок 5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0"/>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6124575" cy="7315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85" w:name="_Ref232193526"/>
      <w:bookmarkStart w:id="2686" w:name="_Toc210070067"/>
      <w:r w:rsidR="00280C20">
        <w:rPr>
          <w:noProof/>
        </w:rPr>
        <w:t>437</w:t>
      </w:r>
      <w:bookmarkEnd w:id="2685"/>
      <w:r w:rsidRPr="00673C17">
        <w:rPr>
          <w:noProof/>
        </w:rPr>
        <w:fldChar w:fldCharType="end"/>
      </w:r>
      <w:r w:rsidR="005F037E" w:rsidRPr="00673C17">
        <w:t xml:space="preserve">. ЭФ документа </w:t>
      </w:r>
      <w:r w:rsidR="00104B38" w:rsidRPr="00673C17">
        <w:t>«</w:t>
      </w:r>
      <w:r w:rsidR="005F037E" w:rsidRPr="00673C17">
        <w:t>Уведомление о возвращении исполнительного документа</w:t>
      </w:r>
      <w:r w:rsidR="009B39A3" w:rsidRPr="00673C17">
        <w:t>»</w:t>
      </w:r>
      <w:bookmarkEnd w:id="2686"/>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возвращении исполнительного документа</w:t>
      </w:r>
      <w:r w:rsidR="009B39A3" w:rsidRPr="00673C17">
        <w:t>»</w:t>
      </w:r>
      <w:r w:rsidR="00346BC3" w:rsidRPr="00673C17">
        <w:t xml:space="preserve"> </w:t>
      </w:r>
      <w:r w:rsidRPr="00673C17">
        <w:t>приведен в таблице </w:t>
      </w:r>
      <w:r w:rsidRPr="00673C17">
        <w:fldChar w:fldCharType="begin"/>
      </w:r>
      <w:r w:rsidRPr="00673C17">
        <w:instrText xml:space="preserve"> REF _Ref318471040 \h  \* MERGEFORMAT </w:instrText>
      </w:r>
      <w:r w:rsidRPr="00673C17">
        <w:fldChar w:fldCharType="separate"/>
      </w:r>
      <w:r w:rsidR="00280C20">
        <w:t>261</w:t>
      </w:r>
      <w:r w:rsidRPr="00673C17">
        <w:fldChar w:fldCharType="end"/>
      </w:r>
      <w:r w:rsidRPr="00673C17">
        <w:t xml:space="preserve">. Значения полей передаются из </w:t>
      </w:r>
      <w:r w:rsidR="001C4FA0" w:rsidRPr="001C4FA0">
        <w:t xml:space="preserve">ППО </w:t>
      </w:r>
      <w:r w:rsidR="001C4FA0">
        <w:rPr>
          <w:lang w:val="en-US"/>
        </w:rPr>
        <w:t>OEBS</w:t>
      </w:r>
      <w:r w:rsidR="001C4FA0" w:rsidRPr="001C4FA0">
        <w:t xml:space="preserve"> АСФК</w:t>
      </w:r>
      <w:r w:rsidRPr="00673C17">
        <w:t xml:space="preserve"> и недоступны для редактирования.</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687" w:name="_Ref318471040"/>
      <w:bookmarkStart w:id="2688" w:name="_Ref247425155"/>
      <w:bookmarkStart w:id="2689" w:name="_Toc210069582"/>
      <w:r w:rsidR="00280C20">
        <w:rPr>
          <w:noProof/>
        </w:rPr>
        <w:t>261</w:t>
      </w:r>
      <w:bookmarkEnd w:id="2687"/>
      <w:bookmarkEnd w:id="2688"/>
      <w:r w:rsidRPr="00673C17">
        <w:rPr>
          <w:noProof/>
        </w:rPr>
        <w:fldChar w:fldCharType="end"/>
      </w:r>
      <w:r w:rsidR="005F037E" w:rsidRPr="00673C17">
        <w:t xml:space="preserve">. </w:t>
      </w:r>
      <w:r w:rsidR="005A7A34" w:rsidRPr="00673C17">
        <w:t>Описание полей документа «</w:t>
      </w:r>
      <w:r w:rsidR="005F037E" w:rsidRPr="00673C17">
        <w:t>Уведомление о возвращении исполнительного документа</w:t>
      </w:r>
      <w:r w:rsidR="009B39A3" w:rsidRPr="00673C17">
        <w:t>»</w:t>
      </w:r>
      <w:bookmarkEnd w:id="2689"/>
    </w:p>
    <w:tbl>
      <w:tblPr>
        <w:tblStyle w:val="ASFKTable"/>
        <w:tblW w:w="5000" w:type="pct"/>
        <w:tblLook w:val="01E0" w:firstRow="1" w:lastRow="1" w:firstColumn="1" w:lastColumn="1" w:noHBand="0" w:noVBand="0"/>
      </w:tblPr>
      <w:tblGrid>
        <w:gridCol w:w="3491"/>
        <w:gridCol w:w="6137"/>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5F037E" w:rsidRPr="00673C17" w:rsidRDefault="005F037E" w:rsidP="00CE1023">
            <w:pPr>
              <w:pStyle w:val="ASFKTableHead"/>
            </w:pPr>
            <w:r w:rsidRPr="00673C17">
              <w:t>Наименование поля</w:t>
            </w:r>
          </w:p>
        </w:tc>
        <w:tc>
          <w:tcPr>
            <w:tcW w:w="3187" w:type="pct"/>
          </w:tcPr>
          <w:p w:rsidR="005F037E" w:rsidRPr="00673C17" w:rsidRDefault="005F037E" w:rsidP="00CE1023">
            <w:pPr>
              <w:pStyle w:val="ASFKTableHead"/>
            </w:pPr>
            <w:r w:rsidRPr="00673C17">
              <w:t>Описание поля</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Статус</w:t>
            </w:r>
          </w:p>
        </w:tc>
        <w:tc>
          <w:tcPr>
            <w:tcW w:w="3187" w:type="pct"/>
          </w:tcPr>
          <w:p w:rsidR="00255E31" w:rsidRPr="00673C17" w:rsidRDefault="00255E31" w:rsidP="00255E31">
            <w:pPr>
              <w:pStyle w:val="ASFKTablenorm"/>
            </w:pPr>
            <w:r w:rsidRPr="00673C17">
              <w:t xml:space="preserve">Код бизнес-статуса. </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От</w:t>
            </w:r>
          </w:p>
        </w:tc>
        <w:tc>
          <w:tcPr>
            <w:tcW w:w="3187" w:type="pct"/>
          </w:tcPr>
          <w:p w:rsidR="00255E31" w:rsidRPr="00673C17" w:rsidRDefault="00255E31" w:rsidP="00255E31">
            <w:pPr>
              <w:pStyle w:val="ASFKTablenorm"/>
            </w:pPr>
            <w:r w:rsidRPr="00673C17">
              <w:t>Дата регистрации.</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w:t>
            </w:r>
          </w:p>
        </w:tc>
        <w:tc>
          <w:tcPr>
            <w:tcW w:w="3187" w:type="pct"/>
          </w:tcPr>
          <w:p w:rsidR="00255E31" w:rsidRPr="00673C17" w:rsidRDefault="00255E31" w:rsidP="00255E31">
            <w:pPr>
              <w:pStyle w:val="ASFKTablenorm"/>
            </w:pPr>
            <w:r w:rsidRPr="00673C17">
              <w:t>Регистрационный номер.</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ТОФК должника</w:t>
            </w:r>
          </w:p>
        </w:tc>
        <w:tc>
          <w:tcPr>
            <w:tcW w:w="3187" w:type="pct"/>
          </w:tcPr>
          <w:p w:rsidR="00255E31" w:rsidRPr="00673C17" w:rsidRDefault="00255E31" w:rsidP="00255E31">
            <w:pPr>
              <w:pStyle w:val="ASFKTablenorm"/>
            </w:pPr>
            <w:r w:rsidRPr="00673C17">
              <w:t xml:space="preserve">Наименование ТОФК должника. </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Серия ИД</w:t>
            </w:r>
          </w:p>
        </w:tc>
        <w:tc>
          <w:tcPr>
            <w:tcW w:w="3187" w:type="pct"/>
          </w:tcPr>
          <w:p w:rsidR="00255E31" w:rsidRPr="00673C17" w:rsidRDefault="00255E31" w:rsidP="00255E31">
            <w:pPr>
              <w:pStyle w:val="ASFKTablenorm"/>
            </w:pPr>
            <w:r w:rsidRPr="00673C17">
              <w:t>Серия исполнительного документа.</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ИД</w:t>
            </w:r>
          </w:p>
        </w:tc>
        <w:tc>
          <w:tcPr>
            <w:tcW w:w="3187" w:type="pct"/>
          </w:tcPr>
          <w:p w:rsidR="00255E31" w:rsidRPr="00673C17" w:rsidRDefault="00255E31" w:rsidP="00255E31">
            <w:pPr>
              <w:pStyle w:val="ASFKTablenorm"/>
            </w:pPr>
            <w:r w:rsidRPr="00673C17">
              <w:t xml:space="preserve">Номер исполнительного документа. </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Дата выдачи ИД</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Судебный орган</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 xml:space="preserve">. </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Адрес суда</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xml:space="preserve">Суд. </w:t>
            </w:r>
            <w:r w:rsidR="00135F81" w:rsidRPr="00673C17">
              <w:t>А</w:t>
            </w:r>
            <w:r w:rsidRPr="00673C17">
              <w:t>кт, дата, № дела</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Кол-во листов</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 xml:space="preserve">. </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В связи</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p w:rsidR="00255E31" w:rsidRPr="00673C17" w:rsidRDefault="00255E31" w:rsidP="00255E31">
            <w:pPr>
              <w:pStyle w:val="ASFKTablenorm"/>
            </w:pPr>
            <w:r w:rsidRPr="00673C17">
              <w:t>При создании на АРМ ОФК заполняется вручную.</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Руководитель ТОФК</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55E31" w:rsidRPr="00673C17" w:rsidRDefault="00255E31" w:rsidP="00255E31">
            <w:pPr>
              <w:pStyle w:val="ASFKTablenorm"/>
            </w:pPr>
            <w:r w:rsidRPr="00673C17">
              <w:t>Группа полей «СПРАВОЧНО:»</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Наименование бюджета</w:t>
            </w:r>
          </w:p>
        </w:tc>
        <w:tc>
          <w:tcPr>
            <w:tcW w:w="3187" w:type="pct"/>
          </w:tcPr>
          <w:p w:rsidR="00255E31" w:rsidRPr="00673C17" w:rsidRDefault="00255E31" w:rsidP="00255E31">
            <w:pPr>
              <w:pStyle w:val="ASFKTablenorm"/>
            </w:pPr>
            <w:r w:rsidRPr="00673C17">
              <w:t xml:space="preserve">При импорте из </w:t>
            </w:r>
            <w:r w:rsidR="001C4FA0">
              <w:t>ППО OEBS АСФК</w:t>
            </w:r>
            <w:r w:rsidRPr="00673C17">
              <w:t xml:space="preserve"> заполняется значением из справочника «Бюджеты» на основании кода бюджета.</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Код главы по БК</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Код должника по Сводному реестру</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ГРБС</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ПБС-должник</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Адрес ПБС-долж.</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Дата пост. ИД в ТОФК</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xml:space="preserve">№ ИД в жур. </w:t>
            </w:r>
            <w:r w:rsidR="00135F81" w:rsidRPr="00673C17">
              <w:t>В</w:t>
            </w:r>
            <w:r w:rsidRPr="00673C17">
              <w:t xml:space="preserve">х. </w:t>
            </w:r>
            <w:r w:rsidR="00135F81" w:rsidRPr="00673C17">
              <w:t>К</w:t>
            </w:r>
            <w:r w:rsidRPr="00673C17">
              <w:t>орр.</w:t>
            </w:r>
          </w:p>
        </w:tc>
        <w:tc>
          <w:tcPr>
            <w:tcW w:w="3187" w:type="pct"/>
          </w:tcPr>
          <w:p w:rsidR="00255E31" w:rsidRPr="00673C17" w:rsidRDefault="00255E31" w:rsidP="00255E31">
            <w:pPr>
              <w:pStyle w:val="ASFKTablenorm"/>
            </w:pPr>
            <w:r w:rsidRPr="00673C17">
              <w:t>Номер исполнительного документа по журналу входящей корреспонденции.</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Сумма по ИД</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xml:space="preserve">№ почт. </w:t>
            </w:r>
            <w:r w:rsidR="00135F81" w:rsidRPr="00673C17">
              <w:t>У</w:t>
            </w:r>
            <w:r w:rsidRPr="00673C17">
              <w:t>вед.</w:t>
            </w:r>
          </w:p>
        </w:tc>
        <w:tc>
          <w:tcPr>
            <w:tcW w:w="3187" w:type="pct"/>
          </w:tcPr>
          <w:p w:rsidR="00255E31" w:rsidRPr="00673C17" w:rsidRDefault="00255E31" w:rsidP="00255E31">
            <w:pPr>
              <w:pStyle w:val="ASFKTablenorm"/>
            </w:pPr>
            <w:r w:rsidRPr="00673C17">
              <w:t xml:space="preserve">Номер почтового уведомления. </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Дата ПУ</w:t>
            </w:r>
          </w:p>
        </w:tc>
        <w:tc>
          <w:tcPr>
            <w:tcW w:w="3187" w:type="pct"/>
          </w:tcPr>
          <w:p w:rsidR="00255E31" w:rsidRPr="00673C17" w:rsidRDefault="00255E31" w:rsidP="00255E31">
            <w:pPr>
              <w:pStyle w:val="ASFKTablenorm"/>
            </w:pPr>
            <w:r w:rsidRPr="00673C17">
              <w:t xml:space="preserve">Дата почтового уведомления. </w:t>
            </w:r>
          </w:p>
          <w:p w:rsidR="00255E31" w:rsidRPr="00673C17" w:rsidRDefault="00255E31" w:rsidP="00255E31">
            <w:pPr>
              <w:pStyle w:val="ASFKTablenorm"/>
            </w:pPr>
            <w:r w:rsidRPr="00673C17">
              <w:lastRenderedPageBreak/>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lastRenderedPageBreak/>
              <w:t>Предъявитель ИД</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E31" w:rsidRPr="00673C17" w:rsidRDefault="00255E31" w:rsidP="00255E31">
            <w:pPr>
              <w:pStyle w:val="ASFKTablenorm"/>
            </w:pPr>
            <w:r w:rsidRPr="00673C17">
              <w:t>Группа полей «ИНФОРМАЦИЯ О ТЕКУЩЕМ ИСПОЛНИТЕЛЕ ПО ИД, ПЕРЕДАННОМУ ПОДВЕДОМСТВЕННОМУ ПБС:»</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ПБС-исполнитель</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Код по Сводному реестру</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Адрес</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ТОФК исполнителя</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Код ТОФК исп.</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E31" w:rsidRPr="00673C17" w:rsidRDefault="00255E31" w:rsidP="00255E31">
            <w:pPr>
              <w:pStyle w:val="ASFKTablenorm"/>
            </w:pPr>
            <w:r w:rsidRPr="00673C17">
              <w:t>Группа полей «Взыскатель»</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Взыскатель</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Адрес взыскателя</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73C17" w:rsidRDefault="00143BDA" w:rsidP="00143BDA">
            <w:pPr>
              <w:pStyle w:val="ASFKTablenorm"/>
            </w:pPr>
            <w:r w:rsidRPr="00673C17">
              <w:t>Уникальный идентификатор ИД</w:t>
            </w:r>
          </w:p>
        </w:tc>
        <w:tc>
          <w:tcPr>
            <w:tcW w:w="3187"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3BDA" w:rsidRPr="00673C17" w:rsidRDefault="00143BDA" w:rsidP="00143BDA">
            <w:pPr>
              <w:pStyle w:val="ASFKTablenorm"/>
            </w:pPr>
            <w:r w:rsidRPr="00673C17">
              <w:t>Группа полей «Реквизиты платежных документов»</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73C17" w:rsidRDefault="00143BDA" w:rsidP="00143BDA">
            <w:pPr>
              <w:pStyle w:val="ASFKTablenorm"/>
            </w:pPr>
            <w:r w:rsidRPr="00673C17">
              <w:t>Номер</w:t>
            </w:r>
          </w:p>
        </w:tc>
        <w:tc>
          <w:tcPr>
            <w:tcW w:w="3187"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143BDA" w:rsidRPr="00673C17" w:rsidRDefault="00143BDA" w:rsidP="00143BDA">
            <w:pPr>
              <w:pStyle w:val="ASFKTablenorm"/>
            </w:pPr>
            <w:r w:rsidRPr="00673C17">
              <w:t>Дата</w:t>
            </w:r>
          </w:p>
        </w:tc>
        <w:tc>
          <w:tcPr>
            <w:tcW w:w="3187"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73C17" w:rsidRDefault="00143BDA" w:rsidP="00143BDA">
            <w:pPr>
              <w:pStyle w:val="ASFKTablenorm"/>
            </w:pPr>
            <w:r w:rsidRPr="00673C17">
              <w:t>Сумма</w:t>
            </w:r>
          </w:p>
        </w:tc>
        <w:tc>
          <w:tcPr>
            <w:tcW w:w="3187" w:type="pct"/>
          </w:tcPr>
          <w:p w:rsidR="00143BDA" w:rsidRPr="00673C17" w:rsidRDefault="00143BDA" w:rsidP="00143BDA">
            <w:pPr>
              <w:pStyle w:val="ASFKTablenorm"/>
            </w:pPr>
            <w:r w:rsidRPr="00673C17">
              <w:t xml:space="preserve">Импорт из </w:t>
            </w:r>
            <w:r w:rsidR="001C4FA0">
              <w:t>ППО OEBS АСФК</w:t>
            </w:r>
            <w:r w:rsidRPr="00673C17">
              <w:t>.</w:t>
            </w:r>
          </w:p>
        </w:tc>
      </w:tr>
    </w:tbl>
    <w:p w:rsidR="005F037E" w:rsidRPr="00673C17" w:rsidRDefault="005F037E" w:rsidP="005F037E">
      <w:pPr>
        <w:pStyle w:val="32"/>
      </w:pPr>
      <w:bookmarkStart w:id="2690" w:name="_Toc221011550"/>
      <w:bookmarkStart w:id="2691" w:name="_Toc221012251"/>
      <w:bookmarkStart w:id="2692" w:name="_Toc225934661"/>
      <w:bookmarkStart w:id="2693" w:name="_Toc232827458"/>
      <w:bookmarkStart w:id="2694" w:name="_Ref335642962"/>
      <w:bookmarkStart w:id="2695" w:name="_Ref362959485"/>
      <w:bookmarkStart w:id="2696" w:name="_Toc409434066"/>
      <w:bookmarkStart w:id="2697" w:name="_Toc410656470"/>
      <w:bookmarkStart w:id="2698" w:name="_Toc420936511"/>
      <w:bookmarkStart w:id="2699" w:name="_Toc210069291"/>
      <w:r w:rsidRPr="00673C17">
        <w:t>Уведомление о возвращении документов, приложенных к исполнительному документу</w:t>
      </w:r>
      <w:bookmarkEnd w:id="2690"/>
      <w:bookmarkEnd w:id="2691"/>
      <w:bookmarkEnd w:id="2692"/>
      <w:bookmarkEnd w:id="2693"/>
      <w:bookmarkEnd w:id="2694"/>
      <w:bookmarkEnd w:id="2695"/>
      <w:bookmarkEnd w:id="2696"/>
      <w:bookmarkEnd w:id="2697"/>
      <w:bookmarkEnd w:id="2698"/>
      <w:bookmarkEnd w:id="2699"/>
    </w:p>
    <w:p w:rsidR="005F037E" w:rsidRPr="00673C17" w:rsidRDefault="005F037E" w:rsidP="005F037E">
      <w:pPr>
        <w:pStyle w:val="ASFKNormal"/>
      </w:pPr>
      <w:r w:rsidRPr="00673C17">
        <w:t xml:space="preserve">В некоторых случаях возврата документов, приложенных к ИД, в учетной системе ОрФК формируется ЭД </w:t>
      </w:r>
      <w:r w:rsidR="00104B38" w:rsidRPr="00673C17">
        <w:t>«</w:t>
      </w:r>
      <w:r w:rsidRPr="00673C17">
        <w:t>Уведомления о возвращении документов, приложенных к исполнительному документу</w:t>
      </w:r>
      <w:r w:rsidR="00104B38" w:rsidRPr="00673C17">
        <w:t>»</w:t>
      </w:r>
      <w:r w:rsidRPr="00673C17">
        <w:t xml:space="preserve"> и передается в СУФД для доведения до ПБС.</w:t>
      </w:r>
    </w:p>
    <w:p w:rsidR="005F037E" w:rsidRPr="00673C17" w:rsidRDefault="00346BC3" w:rsidP="005F037E">
      <w:pPr>
        <w:pStyle w:val="ASFKNormal"/>
      </w:pPr>
      <w:r w:rsidRPr="00673C17">
        <w:t>Для работы с документами «</w:t>
      </w:r>
      <w:r w:rsidR="005F037E" w:rsidRPr="00673C17">
        <w:t>Уведомление о возвращении документов, приложенных к исполнительному документу</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возвращении документов, приложенных к исполнительному документу</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_Ref232240253 \h  \* MERGEFORMAT </w:instrText>
      </w:r>
      <w:r w:rsidR="005F037E" w:rsidRPr="00673C17">
        <w:fldChar w:fldCharType="separate"/>
      </w:r>
      <w:r w:rsidR="00280C20">
        <w:t>438</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048375" cy="3657600"/>
            <wp:effectExtent l="0" t="0" r="9525" b="0"/>
            <wp:docPr id="550" name="Рисунок 55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5"/>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60483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00" w:name="_Ref232240253"/>
      <w:bookmarkStart w:id="2701" w:name="_Toc210070068"/>
      <w:r w:rsidR="00280C20">
        <w:rPr>
          <w:noProof/>
        </w:rPr>
        <w:t>438</w:t>
      </w:r>
      <w:bookmarkEnd w:id="2700"/>
      <w:r w:rsidRPr="00673C17">
        <w:rPr>
          <w:noProof/>
        </w:rPr>
        <w:fldChar w:fldCharType="end"/>
      </w:r>
      <w:r w:rsidR="005F037E" w:rsidRPr="00673C17">
        <w:t xml:space="preserve">. ЭД списка документов </w:t>
      </w:r>
      <w:r w:rsidR="00104B38" w:rsidRPr="00673C17">
        <w:t>«</w:t>
      </w:r>
      <w:r w:rsidR="005F037E" w:rsidRPr="00673C17">
        <w:t>Уведомление о возвращении документов, приложенных к исполнительному документу</w:t>
      </w:r>
      <w:r w:rsidR="00104B38" w:rsidRPr="00673C17">
        <w:t>»</w:t>
      </w:r>
      <w:bookmarkEnd w:id="2701"/>
    </w:p>
    <w:p w:rsidR="005F037E" w:rsidRPr="00673C17" w:rsidRDefault="005F037E" w:rsidP="005F037E">
      <w:pPr>
        <w:pStyle w:val="41"/>
      </w:pPr>
      <w:bookmarkStart w:id="2702" w:name="_Toc232827459"/>
      <w:r w:rsidRPr="00673C17">
        <w:t>Доступные операции</w:t>
      </w:r>
      <w:bookmarkEnd w:id="2702"/>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703" w:name="_Toc232827460"/>
      <w:r w:rsidRPr="00673C17">
        <w:t>Экранная форма документа</w:t>
      </w:r>
      <w:bookmarkEnd w:id="2703"/>
    </w:p>
    <w:p w:rsidR="005F037E" w:rsidRPr="00673C17" w:rsidRDefault="005F037E" w:rsidP="005F037E">
      <w:pPr>
        <w:pStyle w:val="ASFKNormal"/>
      </w:pPr>
      <w:r w:rsidRPr="00673C17">
        <w:t xml:space="preserve">ЭФ документа </w:t>
      </w:r>
      <w:r w:rsidR="00104B38" w:rsidRPr="00673C17">
        <w:t>«</w:t>
      </w:r>
      <w:r w:rsidRPr="00673C17">
        <w:t>Уведомления о возвращении документов, приложенных к исполнительному документу</w:t>
      </w:r>
      <w:r w:rsidR="00104B38" w:rsidRPr="00673C17">
        <w:t>»</w:t>
      </w:r>
      <w:r w:rsidRPr="00673C17">
        <w:t xml:space="preserve"> представлена на рисунке </w:t>
      </w:r>
      <w:r w:rsidRPr="00673C17">
        <w:fldChar w:fldCharType="begin"/>
      </w:r>
      <w:r w:rsidRPr="00673C17">
        <w:instrText xml:space="preserve"> REF _Ref232241616 \h  \* MERGEFORMAT </w:instrText>
      </w:r>
      <w:r w:rsidRPr="00673C17">
        <w:fldChar w:fldCharType="separate"/>
      </w:r>
      <w:r w:rsidR="00280C20">
        <w:t>439</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20B13">
      <w:pPr>
        <w:pStyle w:val="ASFKFigure"/>
      </w:pPr>
      <w:r w:rsidRPr="00673C17">
        <w:rPr>
          <w:noProof/>
        </w:rPr>
        <w:lastRenderedPageBreak/>
        <w:drawing>
          <wp:inline distT="0" distB="0" distL="0" distR="0">
            <wp:extent cx="6124575" cy="4572000"/>
            <wp:effectExtent l="0" t="0" r="9525" b="0"/>
            <wp:docPr id="551" name="Рисунок 5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0"/>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04" w:name="_Ref232241616"/>
      <w:bookmarkStart w:id="2705" w:name="_Toc210070069"/>
      <w:r w:rsidR="00280C20">
        <w:rPr>
          <w:noProof/>
        </w:rPr>
        <w:t>439</w:t>
      </w:r>
      <w:bookmarkEnd w:id="2704"/>
      <w:r w:rsidRPr="00673C17">
        <w:rPr>
          <w:noProof/>
        </w:rPr>
        <w:fldChar w:fldCharType="end"/>
      </w:r>
      <w:r w:rsidR="005F037E" w:rsidRPr="00673C17">
        <w:t xml:space="preserve">. ЭФ документа </w:t>
      </w:r>
      <w:r w:rsidR="00104B38" w:rsidRPr="00673C17">
        <w:t>«</w:t>
      </w:r>
      <w:r w:rsidR="005F037E" w:rsidRPr="00673C17">
        <w:t>Уведомление о возвращении документов, приложенных к исполнительному документу</w:t>
      </w:r>
      <w:r w:rsidR="009B39A3" w:rsidRPr="00673C17">
        <w:t>»</w:t>
      </w:r>
      <w:bookmarkEnd w:id="2705"/>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возвращении документов, приложенных к исполнительному документу</w:t>
      </w:r>
      <w:r w:rsidR="009B39A3" w:rsidRPr="00673C17">
        <w:t xml:space="preserve">» </w:t>
      </w:r>
      <w:r w:rsidRPr="00673C17">
        <w:t>приведен в таблице </w:t>
      </w:r>
      <w:r w:rsidRPr="00673C17">
        <w:fldChar w:fldCharType="begin"/>
      </w:r>
      <w:r w:rsidRPr="00673C17">
        <w:instrText xml:space="preserve"> REF _Ref318471008 \h  \* MERGEFORMAT </w:instrText>
      </w:r>
      <w:r w:rsidRPr="00673C17">
        <w:fldChar w:fldCharType="separate"/>
      </w:r>
      <w:r w:rsidR="00280C20">
        <w:t>262</w:t>
      </w:r>
      <w:r w:rsidRPr="00673C17">
        <w:fldChar w:fldCharType="end"/>
      </w:r>
      <w:r w:rsidRPr="00673C17">
        <w:t xml:space="preserve">. Значения полей передаются из </w:t>
      </w:r>
      <w:r w:rsidR="001C4FA0" w:rsidRPr="001C4FA0">
        <w:t xml:space="preserve">ППО </w:t>
      </w:r>
      <w:r w:rsidR="001C4FA0">
        <w:rPr>
          <w:lang w:val="en-US"/>
        </w:rPr>
        <w:t>OEBS</w:t>
      </w:r>
      <w:r w:rsidR="001C4FA0" w:rsidRPr="001C4FA0">
        <w:t xml:space="preserve"> АСФК</w:t>
      </w:r>
      <w:r w:rsidRPr="00673C17">
        <w:t xml:space="preserve"> и недоступны для редактирования.</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06" w:name="_Ref318471008"/>
      <w:bookmarkStart w:id="2707" w:name="_Ref247425152"/>
      <w:bookmarkStart w:id="2708" w:name="_Toc210069583"/>
      <w:r w:rsidR="00280C20">
        <w:rPr>
          <w:noProof/>
        </w:rPr>
        <w:t>262</w:t>
      </w:r>
      <w:bookmarkEnd w:id="2706"/>
      <w:bookmarkEnd w:id="2707"/>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возвращении документов, приложенных к исполнительному документу</w:t>
      </w:r>
      <w:r w:rsidR="009B39A3" w:rsidRPr="00673C17">
        <w:t>»</w:t>
      </w:r>
      <w:bookmarkEnd w:id="2708"/>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Ст.</w:t>
            </w:r>
          </w:p>
        </w:tc>
        <w:tc>
          <w:tcPr>
            <w:tcW w:w="3656"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От </w:t>
            </w:r>
          </w:p>
        </w:tc>
        <w:tc>
          <w:tcPr>
            <w:tcW w:w="3656" w:type="pct"/>
          </w:tcPr>
          <w:p w:rsidR="005F037E" w:rsidRPr="00673C17" w:rsidRDefault="005F037E" w:rsidP="00CE1023">
            <w:pPr>
              <w:pStyle w:val="ASFKTablenorm"/>
            </w:pPr>
            <w:r w:rsidRPr="00673C17">
              <w:t>Дата регистрации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w:t>
            </w:r>
          </w:p>
        </w:tc>
        <w:tc>
          <w:tcPr>
            <w:tcW w:w="3656" w:type="pct"/>
          </w:tcPr>
          <w:p w:rsidR="005F037E" w:rsidRPr="00673C17" w:rsidRDefault="005F037E" w:rsidP="00CE1023">
            <w:pPr>
              <w:pStyle w:val="ASFKTablenorm"/>
            </w:pPr>
            <w:r w:rsidRPr="00673C17">
              <w:t>Регистрационный 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ТОФК должника</w:t>
            </w:r>
          </w:p>
        </w:tc>
        <w:tc>
          <w:tcPr>
            <w:tcW w:w="3656"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520B13">
            <w:pPr>
              <w:pStyle w:val="ASFKTablenorm"/>
            </w:pPr>
            <w:r w:rsidRPr="00673C17">
              <w:t xml:space="preserve">Наим. </w:t>
            </w:r>
            <w:r w:rsidR="00135F81" w:rsidRPr="00673C17">
              <w:t>Д</w:t>
            </w:r>
            <w:r w:rsidRPr="00673C17">
              <w:t xml:space="preserve">ок-прилож. </w:t>
            </w:r>
            <w:r w:rsidR="00135F81" w:rsidRPr="00673C17">
              <w:t>К</w:t>
            </w:r>
            <w:r w:rsidRPr="00673C17">
              <w:t xml:space="preserve"> ИД</w:t>
            </w:r>
          </w:p>
        </w:tc>
        <w:tc>
          <w:tcPr>
            <w:tcW w:w="3656" w:type="pct"/>
          </w:tcPr>
          <w:p w:rsidR="005F037E" w:rsidRPr="00673C17" w:rsidRDefault="005F037E" w:rsidP="00CE1023">
            <w:pPr>
              <w:pStyle w:val="ASFKTablenorm"/>
            </w:pPr>
            <w:r w:rsidRPr="00673C17">
              <w:t>Наименование документа-приложения к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Серия ИД</w:t>
            </w:r>
          </w:p>
        </w:tc>
        <w:tc>
          <w:tcPr>
            <w:tcW w:w="3656"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lastRenderedPageBreak/>
              <w:t>Дата выдачи ИД</w:t>
            </w:r>
          </w:p>
        </w:tc>
        <w:tc>
          <w:tcPr>
            <w:tcW w:w="3656" w:type="pct"/>
          </w:tcPr>
          <w:p w:rsidR="005F037E" w:rsidRPr="00673C17" w:rsidRDefault="005F037E" w:rsidP="00CE1023">
            <w:pPr>
              <w:pStyle w:val="ASFKTablenorm"/>
            </w:pPr>
            <w:r w:rsidRPr="00673C17">
              <w:t>Дата выдачи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520B13">
            <w:pPr>
              <w:pStyle w:val="ASFKTablenorm"/>
            </w:pPr>
            <w:r w:rsidRPr="00673C17">
              <w:t xml:space="preserve">Суд. </w:t>
            </w:r>
            <w:r w:rsidR="00135F81" w:rsidRPr="00673C17">
              <w:t>А</w:t>
            </w:r>
            <w:r w:rsidRPr="00673C17">
              <w:t>кт</w:t>
            </w:r>
            <w:r w:rsidR="005F037E" w:rsidRPr="00673C17">
              <w:t>, дата, и № дела</w:t>
            </w:r>
          </w:p>
        </w:tc>
        <w:tc>
          <w:tcPr>
            <w:tcW w:w="3656" w:type="pct"/>
          </w:tcPr>
          <w:p w:rsidR="005F037E" w:rsidRPr="00673C17" w:rsidRDefault="005F037E" w:rsidP="00CE1023">
            <w:pPr>
              <w:pStyle w:val="ASFKTablenorm"/>
            </w:pPr>
            <w:r w:rsidRPr="00673C17">
              <w:t>Реквизиты судебных документов.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В связи</w:t>
            </w:r>
          </w:p>
        </w:tc>
        <w:tc>
          <w:tcPr>
            <w:tcW w:w="3656" w:type="pct"/>
          </w:tcPr>
          <w:p w:rsidR="005F037E" w:rsidRPr="00673C17" w:rsidRDefault="005F037E" w:rsidP="00CE1023">
            <w:pPr>
              <w:pStyle w:val="ASFKTablenorm"/>
            </w:pPr>
            <w:r w:rsidRPr="00673C17">
              <w:t>В связи.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Руководитель ТОФК</w:t>
            </w:r>
          </w:p>
        </w:tc>
        <w:tc>
          <w:tcPr>
            <w:tcW w:w="3656" w:type="pct"/>
          </w:tcPr>
          <w:p w:rsidR="005F037E" w:rsidRPr="00673C17" w:rsidRDefault="005F037E" w:rsidP="00CE1023">
            <w:pPr>
              <w:pStyle w:val="ASFKTablenorm"/>
            </w:pPr>
            <w:r w:rsidRPr="00673C17">
              <w:t>ФИО руководителя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Кол-во листов прил.</w:t>
            </w:r>
          </w:p>
        </w:tc>
        <w:tc>
          <w:tcPr>
            <w:tcW w:w="3656" w:type="pct"/>
          </w:tcPr>
          <w:p w:rsidR="005F037E" w:rsidRPr="00673C17" w:rsidRDefault="005F037E" w:rsidP="00CE1023">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Табличное поле (</w:t>
            </w:r>
            <w:r w:rsidR="00104B38" w:rsidRPr="00673C17">
              <w:t>«</w:t>
            </w:r>
            <w:r w:rsidRPr="00673C17">
              <w:t>Взыскатель</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Взыскатель</w:t>
            </w:r>
          </w:p>
        </w:tc>
        <w:tc>
          <w:tcPr>
            <w:tcW w:w="3656" w:type="pct"/>
          </w:tcPr>
          <w:p w:rsidR="005F037E" w:rsidRPr="00673C17" w:rsidRDefault="005F037E" w:rsidP="00CE1023">
            <w:pPr>
              <w:pStyle w:val="ASFKTablenorm"/>
            </w:pPr>
            <w:r w:rsidRPr="00673C17">
              <w:t>Наименование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Адрес взыскателя</w:t>
            </w:r>
          </w:p>
        </w:tc>
        <w:tc>
          <w:tcPr>
            <w:tcW w:w="3656" w:type="pct"/>
          </w:tcPr>
          <w:p w:rsidR="005F037E" w:rsidRPr="00673C17" w:rsidRDefault="005F037E" w:rsidP="00CE1023">
            <w:pPr>
              <w:pStyle w:val="ASFKTablenorm"/>
            </w:pPr>
            <w:r w:rsidRPr="00673C17">
              <w:t>Адрес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главы по БК</w:t>
            </w:r>
          </w:p>
        </w:tc>
        <w:tc>
          <w:tcPr>
            <w:tcW w:w="3656" w:type="pct"/>
          </w:tcPr>
          <w:p w:rsidR="005F037E" w:rsidRPr="00673C17" w:rsidRDefault="005F037E" w:rsidP="00CE1023">
            <w:pPr>
              <w:pStyle w:val="ASFKTablenorm"/>
            </w:pPr>
            <w:r w:rsidRPr="00673C17">
              <w:t>Код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должника по Сводному реестру</w:t>
            </w:r>
          </w:p>
        </w:tc>
        <w:tc>
          <w:tcPr>
            <w:tcW w:w="3656"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ТОФК должника</w:t>
            </w:r>
          </w:p>
        </w:tc>
        <w:tc>
          <w:tcPr>
            <w:tcW w:w="3656" w:type="pct"/>
          </w:tcPr>
          <w:p w:rsidR="005F037E" w:rsidRPr="00673C17" w:rsidRDefault="005F037E" w:rsidP="00CE1023">
            <w:pPr>
              <w:pStyle w:val="ASFKTablenorm"/>
            </w:pPr>
            <w:r w:rsidRPr="00673C17">
              <w:t>Код ТОФК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ГРБС</w:t>
            </w:r>
          </w:p>
        </w:tc>
        <w:tc>
          <w:tcPr>
            <w:tcW w:w="3656" w:type="pct"/>
          </w:tcPr>
          <w:p w:rsidR="005F037E" w:rsidRPr="00673C17" w:rsidRDefault="005F037E" w:rsidP="00CE1023">
            <w:pPr>
              <w:pStyle w:val="ASFKTablenorm"/>
            </w:pPr>
            <w:r w:rsidRPr="00673C17">
              <w:t>Наименование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ПБС-должник</w:t>
            </w:r>
          </w:p>
        </w:tc>
        <w:tc>
          <w:tcPr>
            <w:tcW w:w="3656"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Адрес ПБС-долж.</w:t>
            </w:r>
          </w:p>
        </w:tc>
        <w:tc>
          <w:tcPr>
            <w:tcW w:w="3656" w:type="pct"/>
          </w:tcPr>
          <w:p w:rsidR="005F037E" w:rsidRPr="00673C17" w:rsidRDefault="005F037E" w:rsidP="00CE1023">
            <w:pPr>
              <w:pStyle w:val="ASFKTablenorm"/>
            </w:pPr>
            <w:r w:rsidRPr="00673C17">
              <w:t>Адрес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пост. ИД в ТОФК</w:t>
            </w:r>
          </w:p>
        </w:tc>
        <w:tc>
          <w:tcPr>
            <w:tcW w:w="3656" w:type="pct"/>
          </w:tcPr>
          <w:p w:rsidR="005F037E" w:rsidRPr="00673C17" w:rsidRDefault="005F037E" w:rsidP="00CE1023">
            <w:pPr>
              <w:pStyle w:val="ASFKTablenorm"/>
            </w:pPr>
            <w:r w:rsidRPr="00673C17">
              <w:t>Дата поступления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520B13">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Сумма по ИД</w:t>
            </w:r>
          </w:p>
        </w:tc>
        <w:tc>
          <w:tcPr>
            <w:tcW w:w="3656" w:type="pct"/>
          </w:tcPr>
          <w:p w:rsidR="005F037E" w:rsidRPr="00673C17" w:rsidRDefault="005F037E" w:rsidP="00CE1023">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 </w:t>
            </w:r>
            <w:r w:rsidR="003D43EC" w:rsidRPr="00673C17">
              <w:t xml:space="preserve">почт. </w:t>
            </w:r>
            <w:r w:rsidR="00135F81" w:rsidRPr="00673C17">
              <w:t>У</w:t>
            </w:r>
            <w:r w:rsidR="003D43EC" w:rsidRPr="00673C17">
              <w:t>вед.</w:t>
            </w:r>
          </w:p>
        </w:tc>
        <w:tc>
          <w:tcPr>
            <w:tcW w:w="3656"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ПУ</w:t>
            </w:r>
          </w:p>
        </w:tc>
        <w:tc>
          <w:tcPr>
            <w:tcW w:w="3656"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Предъявитель ИД</w:t>
            </w:r>
          </w:p>
        </w:tc>
        <w:tc>
          <w:tcPr>
            <w:tcW w:w="3656" w:type="pct"/>
          </w:tcPr>
          <w:p w:rsidR="005F037E" w:rsidRPr="00673C17" w:rsidRDefault="005F037E" w:rsidP="00CE1023">
            <w:pPr>
              <w:pStyle w:val="ASFKTablenorm"/>
            </w:pPr>
            <w:r w:rsidRPr="00673C17">
              <w:t>Наименование организации (ФИО) предъявителя ИД.</w:t>
            </w:r>
          </w:p>
        </w:tc>
      </w:tr>
    </w:tbl>
    <w:p w:rsidR="00E2346D" w:rsidRPr="00673C17" w:rsidRDefault="00E2346D" w:rsidP="00E2346D">
      <w:pPr>
        <w:pStyle w:val="32"/>
      </w:pPr>
      <w:bookmarkStart w:id="2709" w:name="_Toc210069292"/>
      <w:bookmarkStart w:id="2710" w:name="_Toc221011551"/>
      <w:bookmarkStart w:id="2711" w:name="_Toc221012252"/>
      <w:bookmarkStart w:id="2712" w:name="_Toc225934662"/>
      <w:bookmarkStart w:id="2713" w:name="_Toc232827461"/>
      <w:bookmarkStart w:id="2714" w:name="_Ref335312433"/>
      <w:bookmarkStart w:id="2715" w:name="_Ref363822321"/>
      <w:bookmarkStart w:id="2716" w:name="_Toc409434067"/>
      <w:bookmarkStart w:id="2717" w:name="_Toc410656471"/>
      <w:bookmarkStart w:id="2718" w:name="_Toc420936512"/>
      <w:r w:rsidRPr="00673C17">
        <w:t>Уведомление о возобновлении операций по расходованию средств</w:t>
      </w:r>
      <w:bookmarkEnd w:id="2709"/>
    </w:p>
    <w:p w:rsidR="00E2346D" w:rsidRPr="00673C17" w:rsidRDefault="00E2346D" w:rsidP="00E2346D">
      <w:pPr>
        <w:pStyle w:val="ASFKNormal"/>
      </w:pPr>
      <w:r w:rsidRPr="00673C17">
        <w:t>При возобновлении операции по лицевым счетам в учетной системе ОрФК формируется ЭД «Уведомление о возобновлении операций по расходованию средств» и передается в СУФД для доведения до ПБС.</w:t>
      </w:r>
    </w:p>
    <w:p w:rsidR="00E2346D" w:rsidRPr="00673C17" w:rsidRDefault="00346BC3" w:rsidP="00E2346D">
      <w:pPr>
        <w:pStyle w:val="ASFKNormal"/>
      </w:pPr>
      <w:r w:rsidRPr="00673C17">
        <w:t>Для работы с документами «</w:t>
      </w:r>
      <w:r w:rsidR="00E2346D" w:rsidRPr="00673C17">
        <w:t>Уведомление о возобновлении операций по расходованию средств» следует перейти в пункт меню «Документы – Исполнительные документы – Уведомление о возобновлении операций по расходованию средств». Откроется ЭФ списка документов, представленная на рисунке </w:t>
      </w:r>
      <w:r w:rsidR="00E2346D" w:rsidRPr="00673C17">
        <w:fldChar w:fldCharType="begin"/>
      </w:r>
      <w:r w:rsidR="00E2346D" w:rsidRPr="00673C17">
        <w:instrText xml:space="preserve"> REF _Ref232243295 \h  \* MERGEFORMAT </w:instrText>
      </w:r>
      <w:r w:rsidR="00E2346D" w:rsidRPr="00673C17">
        <w:fldChar w:fldCharType="separate"/>
      </w:r>
      <w:r w:rsidR="00280C20">
        <w:t>440</w:t>
      </w:r>
      <w:r w:rsidR="00E2346D" w:rsidRPr="00673C17">
        <w:fldChar w:fldCharType="end"/>
      </w:r>
      <w:r w:rsidR="00E2346D" w:rsidRPr="00673C17">
        <w:t>.</w:t>
      </w:r>
    </w:p>
    <w:p w:rsidR="00E2346D" w:rsidRPr="00673C17" w:rsidRDefault="004D71D9" w:rsidP="00E2346D">
      <w:pPr>
        <w:pStyle w:val="ASFKFigure"/>
      </w:pPr>
      <w:r w:rsidRPr="00673C17">
        <w:rPr>
          <w:noProof/>
        </w:rPr>
        <w:lastRenderedPageBreak/>
        <w:drawing>
          <wp:inline distT="0" distB="0" distL="0" distR="0">
            <wp:extent cx="6124575" cy="3752850"/>
            <wp:effectExtent l="0" t="0" r="9525" b="0"/>
            <wp:docPr id="552" name="Рисунок 55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6"/>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19" w:name="_Ref232243295"/>
      <w:bookmarkStart w:id="2720" w:name="_Toc210070070"/>
      <w:r w:rsidR="00280C20">
        <w:rPr>
          <w:noProof/>
        </w:rPr>
        <w:t>440</w:t>
      </w:r>
      <w:bookmarkEnd w:id="2719"/>
      <w:r w:rsidRPr="00673C17">
        <w:rPr>
          <w:noProof/>
        </w:rPr>
        <w:fldChar w:fldCharType="end"/>
      </w:r>
      <w:r w:rsidR="00E2346D" w:rsidRPr="00673C17">
        <w:t>. ЭФ списка документов «Уведомление о возобновлении операций по расходованию средств»</w:t>
      </w:r>
      <w:bookmarkEnd w:id="2720"/>
    </w:p>
    <w:p w:rsidR="00E2346D" w:rsidRPr="00673C17" w:rsidRDefault="00E2346D" w:rsidP="00E2346D">
      <w:pPr>
        <w:pStyle w:val="41"/>
      </w:pPr>
      <w:bookmarkStart w:id="2721" w:name="_Toc232827462"/>
      <w:r w:rsidRPr="00673C17">
        <w:t>Доступные операции</w:t>
      </w:r>
      <w:bookmarkEnd w:id="2721"/>
    </w:p>
    <w:p w:rsidR="00E2346D" w:rsidRPr="00673C17" w:rsidRDefault="00E2346D" w:rsidP="00E2346D">
      <w:pPr>
        <w:pStyle w:val="ASFKNormal"/>
      </w:pPr>
      <w:r w:rsidRPr="00673C17">
        <w:t>На АРМ ПБС доступны следующие операции над документом:</w:t>
      </w:r>
    </w:p>
    <w:p w:rsidR="00E2346D" w:rsidRPr="00673C17" w:rsidRDefault="00E2346D" w:rsidP="00E2346D">
      <w:pPr>
        <w:pStyle w:val="ASFKListmark1"/>
      </w:pPr>
      <w:r w:rsidRPr="00673C17">
        <w:t>просмотр;</w:t>
      </w:r>
    </w:p>
    <w:p w:rsidR="00E2346D" w:rsidRPr="00673C17" w:rsidRDefault="00E2346D" w:rsidP="00E2346D">
      <w:pPr>
        <w:pStyle w:val="ASFKListmark1"/>
      </w:pPr>
      <w:r w:rsidRPr="00673C17">
        <w:t>печать.</w:t>
      </w:r>
    </w:p>
    <w:p w:rsidR="00E2346D" w:rsidRPr="00673C17" w:rsidRDefault="00E2346D" w:rsidP="00E2346D">
      <w:pPr>
        <w:pStyle w:val="41"/>
      </w:pPr>
      <w:bookmarkStart w:id="2722" w:name="_Ref232270970"/>
      <w:bookmarkStart w:id="2723" w:name="_Toc232827463"/>
      <w:r w:rsidRPr="00673C17">
        <w:t>Экранная форма документа</w:t>
      </w:r>
      <w:bookmarkEnd w:id="2722"/>
      <w:bookmarkEnd w:id="2723"/>
    </w:p>
    <w:p w:rsidR="00E2346D" w:rsidRPr="00673C17" w:rsidRDefault="00E2346D" w:rsidP="00E2346D">
      <w:pPr>
        <w:pStyle w:val="ASFKNormal"/>
      </w:pPr>
      <w:bookmarkStart w:id="2724" w:name="_Toc221011552"/>
      <w:bookmarkStart w:id="2725" w:name="_Toc221012253"/>
      <w:bookmarkStart w:id="2726" w:name="_Toc225934663"/>
      <w:bookmarkStart w:id="2727" w:name="_Toc232827464"/>
      <w:r w:rsidRPr="00673C17">
        <w:t>ЭФ документа «Уведомление о возобновлении операций по расходованию средств» представлена на рисунке </w:t>
      </w:r>
      <w:r w:rsidRPr="00673C17">
        <w:fldChar w:fldCharType="begin"/>
      </w:r>
      <w:r w:rsidRPr="00673C17">
        <w:instrText xml:space="preserve"> REF _Ref232245020 \h  \* MERGEFORMAT </w:instrText>
      </w:r>
      <w:r w:rsidRPr="00673C17">
        <w:fldChar w:fldCharType="separate"/>
      </w:r>
      <w:r w:rsidR="00280C20">
        <w:t>441</w:t>
      </w:r>
      <w:r w:rsidRPr="00673C17">
        <w:fldChar w:fldCharType="end"/>
      </w:r>
      <w:r w:rsidRPr="00673C17">
        <w:t>. Форма содержит следующие закладки:</w:t>
      </w:r>
    </w:p>
    <w:p w:rsidR="00E2346D" w:rsidRPr="00673C17" w:rsidRDefault="00E2346D" w:rsidP="00E2346D">
      <w:pPr>
        <w:pStyle w:val="ASFKListmark1"/>
      </w:pPr>
      <w:r w:rsidRPr="00673C17">
        <w:t>«Документ (1)»;</w:t>
      </w:r>
    </w:p>
    <w:p w:rsidR="00E2346D" w:rsidRPr="00673C17" w:rsidRDefault="00E2346D" w:rsidP="00E2346D">
      <w:pPr>
        <w:pStyle w:val="ASFKListmark1"/>
      </w:pPr>
      <w:r w:rsidRPr="00673C17">
        <w:t>«Дополнительные атрибуты»;</w:t>
      </w:r>
    </w:p>
    <w:p w:rsidR="00E2346D" w:rsidRPr="00673C17" w:rsidRDefault="00E2346D" w:rsidP="00E2346D">
      <w:pPr>
        <w:pStyle w:val="ASFKListmark1"/>
      </w:pPr>
      <w:r w:rsidRPr="00673C17">
        <w:t>«Системные атрибуты»;</w:t>
      </w:r>
    </w:p>
    <w:p w:rsidR="00E2346D" w:rsidRPr="00673C17" w:rsidRDefault="00E2346D" w:rsidP="00E2346D">
      <w:pPr>
        <w:pStyle w:val="ASFKListmark1"/>
      </w:pPr>
      <w:r w:rsidRPr="00673C17">
        <w:t>«Протоколы».</w:t>
      </w:r>
    </w:p>
    <w:p w:rsidR="00E2346D" w:rsidRPr="00673C17" w:rsidRDefault="004D71D9" w:rsidP="00E2346D">
      <w:pPr>
        <w:pStyle w:val="ASFKFigure"/>
      </w:pPr>
      <w:r w:rsidRPr="00673C17">
        <w:rPr>
          <w:noProof/>
        </w:rPr>
        <w:lastRenderedPageBreak/>
        <w:drawing>
          <wp:inline distT="0" distB="0" distL="0" distR="0">
            <wp:extent cx="6124575" cy="5848350"/>
            <wp:effectExtent l="0" t="0" r="9525" b="0"/>
            <wp:docPr id="553" name="Рисунок 5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0"/>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28" w:name="_Ref232245020"/>
      <w:bookmarkStart w:id="2729" w:name="_Toc210070071"/>
      <w:r w:rsidR="00280C20">
        <w:rPr>
          <w:noProof/>
        </w:rPr>
        <w:t>441</w:t>
      </w:r>
      <w:bookmarkEnd w:id="2728"/>
      <w:r w:rsidRPr="00673C17">
        <w:rPr>
          <w:noProof/>
        </w:rPr>
        <w:fldChar w:fldCharType="end"/>
      </w:r>
      <w:r w:rsidR="00E2346D" w:rsidRPr="00673C17">
        <w:t>. ЭФ документа «Уведомление о возобновлении операций по расходованию средств</w:t>
      </w:r>
      <w:r w:rsidR="005A7A34" w:rsidRPr="00673C17">
        <w:t>»</w:t>
      </w:r>
      <w:bookmarkEnd w:id="2729"/>
    </w:p>
    <w:p w:rsidR="00E2346D" w:rsidRPr="00673C17" w:rsidRDefault="00E2346D" w:rsidP="00E2346D">
      <w:pPr>
        <w:pStyle w:val="ASFKNormal"/>
      </w:pPr>
      <w:r w:rsidRPr="00673C17">
        <w:t>Перечень полей документа «Уведомление о возобновлении операций по расходованию средств</w:t>
      </w:r>
      <w:r w:rsidR="005A7A34" w:rsidRPr="00673C17">
        <w:t xml:space="preserve">» </w:t>
      </w:r>
      <w:r w:rsidRPr="00673C17">
        <w:t>приведен в таблице </w:t>
      </w:r>
      <w:r w:rsidRPr="00673C17">
        <w:fldChar w:fldCharType="begin"/>
      </w:r>
      <w:r w:rsidRPr="00673C17">
        <w:instrText xml:space="preserve"> REF _Ref319337050 \h  \* MERGEFORMAT </w:instrText>
      </w:r>
      <w:r w:rsidRPr="00673C17">
        <w:fldChar w:fldCharType="separate"/>
      </w:r>
      <w:r w:rsidR="00280C20">
        <w:t>263</w:t>
      </w:r>
      <w:r w:rsidRPr="00673C17">
        <w:fldChar w:fldCharType="end"/>
      </w:r>
      <w:r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30" w:name="_Ref319337050"/>
      <w:bookmarkStart w:id="2731" w:name="_Ref317677405"/>
      <w:bookmarkStart w:id="2732" w:name="_Toc210069584"/>
      <w:r w:rsidR="00280C20">
        <w:rPr>
          <w:noProof/>
        </w:rPr>
        <w:t>263</w:t>
      </w:r>
      <w:bookmarkEnd w:id="2730"/>
      <w:bookmarkEnd w:id="2731"/>
      <w:r w:rsidRPr="00673C17">
        <w:rPr>
          <w:noProof/>
        </w:rPr>
        <w:fldChar w:fldCharType="end"/>
      </w:r>
      <w:r w:rsidR="00E2346D" w:rsidRPr="00673C17">
        <w:t xml:space="preserve">. </w:t>
      </w:r>
      <w:r w:rsidR="005A7A34" w:rsidRPr="00673C17">
        <w:t>Описание полей документа «</w:t>
      </w:r>
      <w:r w:rsidR="00E2346D" w:rsidRPr="00673C17">
        <w:t>Уведомление о возобновлении операций по расходованию средств</w:t>
      </w:r>
      <w:r w:rsidR="005A7A34" w:rsidRPr="00673C17">
        <w:t>»</w:t>
      </w:r>
      <w:bookmarkEnd w:id="2732"/>
    </w:p>
    <w:tbl>
      <w:tblPr>
        <w:tblStyle w:val="ASFKTable"/>
        <w:tblW w:w="5000" w:type="pct"/>
        <w:tblLook w:val="01E0" w:firstRow="1" w:lastRow="1" w:firstColumn="1" w:lastColumn="1" w:noHBand="0" w:noVBand="0"/>
      </w:tblPr>
      <w:tblGrid>
        <w:gridCol w:w="2588"/>
        <w:gridCol w:w="7040"/>
      </w:tblGrid>
      <w:tr w:rsidR="00E2346D"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E2346D" w:rsidRPr="00673C17" w:rsidRDefault="00E2346D" w:rsidP="00A21DC2">
            <w:pPr>
              <w:pStyle w:val="ASFKTableHead"/>
            </w:pPr>
            <w:r w:rsidRPr="00673C17">
              <w:t>Наименование поля</w:t>
            </w:r>
          </w:p>
        </w:tc>
        <w:tc>
          <w:tcPr>
            <w:tcW w:w="3656"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Статус</w:t>
            </w:r>
          </w:p>
        </w:tc>
        <w:tc>
          <w:tcPr>
            <w:tcW w:w="3656" w:type="pct"/>
          </w:tcPr>
          <w:p w:rsidR="00E2346D" w:rsidRPr="00673C17" w:rsidRDefault="00E2346D" w:rsidP="00E2346D">
            <w:pPr>
              <w:pStyle w:val="ASFKTablenorm"/>
            </w:pPr>
            <w:r w:rsidRPr="00673C17">
              <w:t xml:space="preserve">Код статуса документа. </w:t>
            </w:r>
          </w:p>
          <w:p w:rsidR="00E2346D" w:rsidRPr="00673C17" w:rsidRDefault="00E2346D" w:rsidP="00E2346D">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От</w:t>
            </w:r>
          </w:p>
        </w:tc>
        <w:tc>
          <w:tcPr>
            <w:tcW w:w="3656" w:type="pct"/>
          </w:tcPr>
          <w:p w:rsidR="00E2346D" w:rsidRPr="00673C17" w:rsidRDefault="00E2346D" w:rsidP="00E2346D">
            <w:pPr>
              <w:pStyle w:val="ASFKTablenorm"/>
            </w:pPr>
            <w:r w:rsidRPr="00673C17">
              <w:t xml:space="preserve">Дата документа. </w:t>
            </w:r>
          </w:p>
          <w:p w:rsidR="00E2346D" w:rsidRPr="00673C17" w:rsidRDefault="00E2346D" w:rsidP="00E2346D">
            <w:pPr>
              <w:pStyle w:val="ASFKTablenorm"/>
            </w:pPr>
            <w:r w:rsidRPr="00673C17">
              <w:t>Значение даты может быть выбрано с помощью системного календаря.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w:t>
            </w:r>
          </w:p>
        </w:tc>
        <w:tc>
          <w:tcPr>
            <w:tcW w:w="3656" w:type="pct"/>
          </w:tcPr>
          <w:p w:rsidR="00E2346D" w:rsidRPr="00673C17" w:rsidRDefault="00E2346D" w:rsidP="00E2346D">
            <w:pPr>
              <w:pStyle w:val="ASFKTablenorm"/>
            </w:pPr>
            <w:r w:rsidRPr="00673C17">
              <w:t>Номер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lastRenderedPageBreak/>
              <w:t>ПБС-исполнитель</w:t>
            </w:r>
          </w:p>
        </w:tc>
        <w:tc>
          <w:tcPr>
            <w:tcW w:w="3656" w:type="pct"/>
          </w:tcPr>
          <w:p w:rsidR="00E2346D" w:rsidRPr="00673C17" w:rsidRDefault="00E2346D" w:rsidP="00E2346D">
            <w:pPr>
              <w:pStyle w:val="ASFKTablenorm"/>
            </w:pPr>
            <w:r w:rsidRPr="00673C17">
              <w:t>Наименование ПБС-исполнителя.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 испол.</w:t>
            </w:r>
          </w:p>
        </w:tc>
        <w:tc>
          <w:tcPr>
            <w:tcW w:w="3656" w:type="pct"/>
          </w:tcPr>
          <w:p w:rsidR="00E2346D" w:rsidRPr="00673C17" w:rsidRDefault="00E2346D" w:rsidP="00E2346D">
            <w:pPr>
              <w:pStyle w:val="ASFKTablenorm"/>
            </w:pPr>
            <w:r w:rsidRPr="00673C17">
              <w:t>Адрес исполнителя.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ПБС-должник</w:t>
            </w:r>
          </w:p>
        </w:tc>
        <w:tc>
          <w:tcPr>
            <w:tcW w:w="3656" w:type="pct"/>
          </w:tcPr>
          <w:p w:rsidR="00E2346D" w:rsidRPr="00673C17" w:rsidRDefault="00E2346D" w:rsidP="00E2346D">
            <w:pPr>
              <w:pStyle w:val="ASFKTablenorm"/>
            </w:pPr>
            <w:r w:rsidRPr="00673C17">
              <w:t>Наименование ПБС-должника.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 ПБС-долж.</w:t>
            </w:r>
          </w:p>
        </w:tc>
        <w:tc>
          <w:tcPr>
            <w:tcW w:w="3656" w:type="pct"/>
          </w:tcPr>
          <w:p w:rsidR="00E2346D" w:rsidRPr="00673C17" w:rsidRDefault="00E2346D" w:rsidP="00E2346D">
            <w:pPr>
              <w:pStyle w:val="ASFKTablenorm"/>
            </w:pPr>
            <w:r w:rsidRPr="00673C17">
              <w:t>Адрес ПБС-должника.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ТОФК исполнителя</w:t>
            </w:r>
          </w:p>
        </w:tc>
        <w:tc>
          <w:tcPr>
            <w:tcW w:w="3656" w:type="pct"/>
          </w:tcPr>
          <w:p w:rsidR="00E2346D" w:rsidRPr="00673C17" w:rsidRDefault="00E2346D" w:rsidP="00E2346D">
            <w:pPr>
              <w:pStyle w:val="ASFKTablenorm"/>
            </w:pPr>
            <w:r w:rsidRPr="00673C17">
              <w:t>Наименование ТОФК исполнителя.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DF27A1">
            <w:pPr>
              <w:pStyle w:val="ASFKTablenorm"/>
            </w:pPr>
            <w:r w:rsidRPr="00673C17">
              <w:t>Док</w:t>
            </w:r>
            <w:r w:rsidRPr="00673C17">
              <w:rPr>
                <w:rStyle w:val="ASFKReporterror"/>
              </w:rPr>
              <w:t xml:space="preserve">.-осн. </w:t>
            </w:r>
            <w:r w:rsidR="003D28FD" w:rsidRPr="00673C17">
              <w:rPr>
                <w:rStyle w:val="ASFKReporterror"/>
              </w:rPr>
              <w:t>В</w:t>
            </w:r>
            <w:r w:rsidRPr="00673C17">
              <w:rPr>
                <w:rStyle w:val="ASFKReporterror"/>
              </w:rPr>
              <w:t>озобновл</w:t>
            </w:r>
            <w:r w:rsidRPr="00673C17">
              <w:t>.</w:t>
            </w:r>
          </w:p>
        </w:tc>
        <w:tc>
          <w:tcPr>
            <w:tcW w:w="3656" w:type="pct"/>
          </w:tcPr>
          <w:p w:rsidR="00E2346D" w:rsidRPr="00673C17" w:rsidRDefault="00E2346D" w:rsidP="00E2346D">
            <w:pPr>
              <w:pStyle w:val="ASFKTablenorm"/>
            </w:pPr>
            <w:r w:rsidRPr="00673C17">
              <w:t>Наименование документа-основания для возобновления операций.</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Суд, выдавший док-т</w:t>
            </w:r>
          </w:p>
        </w:tc>
        <w:tc>
          <w:tcPr>
            <w:tcW w:w="3656" w:type="pct"/>
          </w:tcPr>
          <w:p w:rsidR="00E2346D" w:rsidRPr="00673C17" w:rsidRDefault="00E2346D" w:rsidP="00E2346D">
            <w:pPr>
              <w:pStyle w:val="ASFKTablenorm"/>
            </w:pPr>
            <w:r w:rsidRPr="00673C17">
              <w:t>Наименование судебного органа.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Содержание док-та</w:t>
            </w:r>
          </w:p>
        </w:tc>
        <w:tc>
          <w:tcPr>
            <w:tcW w:w="3656" w:type="pct"/>
          </w:tcPr>
          <w:p w:rsidR="00E2346D" w:rsidRPr="00673C17" w:rsidRDefault="00E2346D" w:rsidP="00E2346D">
            <w:pPr>
              <w:pStyle w:val="ASFKTablenorm"/>
            </w:pPr>
            <w:r w:rsidRPr="00673C17">
              <w:t>Содержание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Серия ИД</w:t>
            </w:r>
          </w:p>
        </w:tc>
        <w:tc>
          <w:tcPr>
            <w:tcW w:w="3656" w:type="pct"/>
          </w:tcPr>
          <w:p w:rsidR="00E2346D" w:rsidRPr="00673C17" w:rsidRDefault="00E2346D" w:rsidP="00E2346D">
            <w:pPr>
              <w:pStyle w:val="ASFKTablenorm"/>
            </w:pPr>
            <w:r w:rsidRPr="00673C17">
              <w:t>Серия исполнительного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 ИД</w:t>
            </w:r>
          </w:p>
        </w:tc>
        <w:tc>
          <w:tcPr>
            <w:tcW w:w="3656" w:type="pct"/>
          </w:tcPr>
          <w:p w:rsidR="00E2346D" w:rsidRPr="00673C17" w:rsidRDefault="00E2346D" w:rsidP="00E2346D">
            <w:pPr>
              <w:pStyle w:val="ASFKTablenorm"/>
            </w:pPr>
            <w:r w:rsidRPr="00673C17">
              <w:t>Номер исполнительного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Дата выдачи ИД</w:t>
            </w:r>
          </w:p>
        </w:tc>
        <w:tc>
          <w:tcPr>
            <w:tcW w:w="3656" w:type="pct"/>
          </w:tcPr>
          <w:p w:rsidR="00E2346D" w:rsidRPr="00673C17" w:rsidRDefault="00E2346D" w:rsidP="00E2346D">
            <w:pPr>
              <w:pStyle w:val="ASFKTablenorm"/>
            </w:pPr>
            <w:r w:rsidRPr="00673C17">
              <w:t>Номер исполнительного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Суд, выдавший ИД</w:t>
            </w:r>
          </w:p>
        </w:tc>
        <w:tc>
          <w:tcPr>
            <w:tcW w:w="3656" w:type="pct"/>
          </w:tcPr>
          <w:p w:rsidR="00E2346D" w:rsidRPr="00673C17" w:rsidRDefault="00E2346D" w:rsidP="00E2346D">
            <w:pPr>
              <w:pStyle w:val="ASFKTablenorm"/>
            </w:pPr>
            <w:r w:rsidRPr="00673C17">
              <w:t>Наименование судебного органа.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Руководитель ТОФК</w:t>
            </w:r>
          </w:p>
        </w:tc>
        <w:tc>
          <w:tcPr>
            <w:tcW w:w="3656" w:type="pct"/>
          </w:tcPr>
          <w:p w:rsidR="00E2346D" w:rsidRPr="00673C17" w:rsidRDefault="00E2346D" w:rsidP="00E2346D">
            <w:pPr>
              <w:pStyle w:val="ASFKTablenorm"/>
            </w:pPr>
            <w:r w:rsidRPr="00673C17">
              <w:t>Руководитель ТОФК.</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3D43EC" w:rsidP="00E2346D">
            <w:pPr>
              <w:pStyle w:val="ASFKTablenorm"/>
            </w:pPr>
            <w:r w:rsidRPr="00673C17">
              <w:t xml:space="preserve">Суд. </w:t>
            </w:r>
            <w:r w:rsidR="00135F81" w:rsidRPr="00673C17">
              <w:t>А</w:t>
            </w:r>
            <w:r w:rsidRPr="00673C17">
              <w:t>кт</w:t>
            </w:r>
            <w:r w:rsidR="00E2346D" w:rsidRPr="00673C17">
              <w:t>, дата, № дела</w:t>
            </w:r>
          </w:p>
        </w:tc>
        <w:tc>
          <w:tcPr>
            <w:tcW w:w="3656" w:type="pct"/>
          </w:tcPr>
          <w:p w:rsidR="00E2346D" w:rsidRPr="00673C17" w:rsidRDefault="00E2346D" w:rsidP="00E2346D">
            <w:pPr>
              <w:pStyle w:val="ASFKTablenorm"/>
            </w:pPr>
            <w:r w:rsidRPr="00673C17">
              <w:t>Номер судебного акта, дата, номер дела.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«СПРАВОЧНО:»</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 xml:space="preserve">Наим. </w:t>
            </w:r>
            <w:r w:rsidR="00135F81" w:rsidRPr="00673C17">
              <w:t>Б</w:t>
            </w:r>
            <w:r w:rsidRPr="00673C17">
              <w:t>юджета</w:t>
            </w:r>
          </w:p>
        </w:tc>
        <w:tc>
          <w:tcPr>
            <w:tcW w:w="3656" w:type="pct"/>
          </w:tcPr>
          <w:p w:rsidR="00E2346D" w:rsidRPr="00673C17" w:rsidRDefault="00E2346D" w:rsidP="00E2346D">
            <w:pPr>
              <w:pStyle w:val="ASFKTablenorm"/>
            </w:pPr>
            <w:r w:rsidRPr="00673C17">
              <w:t>Наименование бюджета.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Код главы по БК</w:t>
            </w:r>
          </w:p>
        </w:tc>
        <w:tc>
          <w:tcPr>
            <w:tcW w:w="3656" w:type="pct"/>
          </w:tcPr>
          <w:p w:rsidR="00E2346D" w:rsidRPr="00673C17" w:rsidRDefault="00E2346D" w:rsidP="00E2346D">
            <w:pPr>
              <w:pStyle w:val="ASFKTablenorm"/>
            </w:pPr>
            <w:r w:rsidRPr="00673C17">
              <w:t>Код ГРБС.</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3D43EC" w:rsidP="00E2346D">
            <w:pPr>
              <w:pStyle w:val="ASFKTablenorm"/>
            </w:pPr>
            <w:r w:rsidRPr="00673C17">
              <w:t xml:space="preserve">Код долж. </w:t>
            </w:r>
            <w:r w:rsidR="00135F81" w:rsidRPr="00673C17">
              <w:t>П</w:t>
            </w:r>
            <w:r w:rsidRPr="00673C17">
              <w:t xml:space="preserve">о Свод. </w:t>
            </w:r>
            <w:r w:rsidR="00135F81" w:rsidRPr="00673C17">
              <w:t>Р</w:t>
            </w:r>
            <w:r w:rsidRPr="00673C17">
              <w:t>еестру</w:t>
            </w:r>
          </w:p>
        </w:tc>
        <w:tc>
          <w:tcPr>
            <w:tcW w:w="3656" w:type="pct"/>
          </w:tcPr>
          <w:p w:rsidR="00E2346D" w:rsidRPr="00673C17" w:rsidRDefault="00E2346D" w:rsidP="00E2346D">
            <w:pPr>
              <w:pStyle w:val="ASFKTablenorm"/>
            </w:pPr>
            <w:r w:rsidRPr="00673C17">
              <w:t>Код ПБС-должника по СРРПБС.</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Код ТОФК долж.</w:t>
            </w:r>
          </w:p>
        </w:tc>
        <w:tc>
          <w:tcPr>
            <w:tcW w:w="3656" w:type="pct"/>
          </w:tcPr>
          <w:p w:rsidR="00E2346D" w:rsidRPr="00673C17" w:rsidRDefault="00E2346D" w:rsidP="00E2346D">
            <w:pPr>
              <w:pStyle w:val="ASFKTablenorm"/>
            </w:pPr>
            <w:r w:rsidRPr="00673C17">
              <w:t>Код ТОФК ПБС-должника.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ГРБС</w:t>
            </w:r>
          </w:p>
        </w:tc>
        <w:tc>
          <w:tcPr>
            <w:tcW w:w="3656" w:type="pct"/>
          </w:tcPr>
          <w:p w:rsidR="00E2346D" w:rsidRPr="00673C17" w:rsidRDefault="00E2346D" w:rsidP="00E2346D">
            <w:pPr>
              <w:pStyle w:val="ASFKTablenorm"/>
            </w:pPr>
            <w:r w:rsidRPr="00673C17">
              <w:t>Наименование ГРБС.</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ТОФК должника</w:t>
            </w:r>
          </w:p>
        </w:tc>
        <w:tc>
          <w:tcPr>
            <w:tcW w:w="3656" w:type="pct"/>
          </w:tcPr>
          <w:p w:rsidR="00E2346D" w:rsidRPr="00673C17" w:rsidRDefault="00E2346D" w:rsidP="00E2346D">
            <w:pPr>
              <w:pStyle w:val="ASFKTablenorm"/>
            </w:pPr>
            <w:r w:rsidRPr="00673C17">
              <w:t>Наименование ТОФК ПБС-должника.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Дата пост. ИД в ТОФК</w:t>
            </w:r>
          </w:p>
        </w:tc>
        <w:tc>
          <w:tcPr>
            <w:tcW w:w="3656" w:type="pct"/>
          </w:tcPr>
          <w:p w:rsidR="00E2346D" w:rsidRPr="00673C17" w:rsidRDefault="00E2346D" w:rsidP="00E2346D">
            <w:pPr>
              <w:pStyle w:val="ASFKTablenorm"/>
            </w:pPr>
            <w:r w:rsidRPr="00673C17">
              <w:t>Дата поступления ИД в ТОФК.</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E2346D" w:rsidRPr="00673C17" w:rsidRDefault="00E2346D" w:rsidP="00E2346D">
            <w:pPr>
              <w:pStyle w:val="ASFKTablenorm"/>
            </w:pPr>
            <w:r w:rsidRPr="00673C17">
              <w:t>Номер исполнительного документа по журналу входящей корреспонденции.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Сумма по ИД</w:t>
            </w:r>
          </w:p>
        </w:tc>
        <w:tc>
          <w:tcPr>
            <w:tcW w:w="3656" w:type="pct"/>
          </w:tcPr>
          <w:p w:rsidR="00E2346D" w:rsidRPr="00673C17" w:rsidRDefault="00E2346D" w:rsidP="00E2346D">
            <w:pPr>
              <w:pStyle w:val="ASFKTablenorm"/>
            </w:pPr>
            <w:r w:rsidRPr="00673C17">
              <w:t>Сумма по ИД.</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Кол-во листов</w:t>
            </w:r>
          </w:p>
        </w:tc>
        <w:tc>
          <w:tcPr>
            <w:tcW w:w="3656" w:type="pct"/>
          </w:tcPr>
          <w:p w:rsidR="00E2346D" w:rsidRPr="00673C17" w:rsidRDefault="00E2346D" w:rsidP="00E2346D">
            <w:pPr>
              <w:pStyle w:val="ASFKTablenorm"/>
            </w:pPr>
            <w:r w:rsidRPr="00673C17">
              <w:t>Количество листов.</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rsidR="00E2346D" w:rsidRPr="00673C17" w:rsidRDefault="00E2346D" w:rsidP="00E2346D">
            <w:pPr>
              <w:pStyle w:val="ASFKTablenorm"/>
            </w:pPr>
            <w:r w:rsidRPr="00673C17">
              <w:t>№ ПУ</w:t>
            </w:r>
          </w:p>
        </w:tc>
        <w:tc>
          <w:tcPr>
            <w:tcW w:w="3656" w:type="pct"/>
          </w:tcPr>
          <w:p w:rsidR="00E2346D" w:rsidRPr="00673C17" w:rsidRDefault="00E2346D" w:rsidP="00E2346D">
            <w:pPr>
              <w:pStyle w:val="ASFKTablenorm"/>
            </w:pPr>
            <w:r w:rsidRPr="00673C17">
              <w:t>Номер почтового уведомления.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Дата ПУ</w:t>
            </w:r>
          </w:p>
        </w:tc>
        <w:tc>
          <w:tcPr>
            <w:tcW w:w="3656" w:type="pct"/>
          </w:tcPr>
          <w:p w:rsidR="00E2346D" w:rsidRPr="00673C17" w:rsidRDefault="00E2346D" w:rsidP="00E2346D">
            <w:pPr>
              <w:pStyle w:val="ASFKTablenorm"/>
            </w:pPr>
            <w:r w:rsidRPr="00673C17">
              <w:t>Дата почтового уведомления.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Предъявитель ИД</w:t>
            </w:r>
          </w:p>
        </w:tc>
        <w:tc>
          <w:tcPr>
            <w:tcW w:w="3656" w:type="pct"/>
          </w:tcPr>
          <w:p w:rsidR="00E2346D" w:rsidRPr="00673C17" w:rsidRDefault="00E2346D" w:rsidP="00E2346D">
            <w:pPr>
              <w:pStyle w:val="ASFKTablenorm"/>
            </w:pPr>
            <w:r w:rsidRPr="00673C17">
              <w:t>ФИО предъявителя ИД.</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Адрес суда, выдав. ИД</w:t>
            </w:r>
          </w:p>
        </w:tc>
        <w:tc>
          <w:tcPr>
            <w:tcW w:w="3656" w:type="pct"/>
          </w:tcPr>
          <w:p w:rsidR="00E2346D" w:rsidRPr="00673C17" w:rsidRDefault="00E2346D" w:rsidP="00E2346D">
            <w:pPr>
              <w:pStyle w:val="ASFKTablenorm"/>
            </w:pPr>
            <w:r w:rsidRPr="00673C17">
              <w:t>Адрес суда, выдавшего ИД.</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 xml:space="preserve">Дата начала </w:t>
            </w:r>
            <w:r w:rsidRPr="00673C17">
              <w:rPr>
                <w:rStyle w:val="ASFKReporterror"/>
              </w:rPr>
              <w:t>блокир.</w:t>
            </w:r>
          </w:p>
        </w:tc>
        <w:tc>
          <w:tcPr>
            <w:tcW w:w="3656" w:type="pct"/>
          </w:tcPr>
          <w:p w:rsidR="00E2346D" w:rsidRPr="00673C17" w:rsidRDefault="00E2346D" w:rsidP="00E2346D">
            <w:pPr>
              <w:pStyle w:val="ASFKTablenorm"/>
            </w:pPr>
            <w:r w:rsidRPr="00673C17">
              <w:t>Дата начала блокировки.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 xml:space="preserve">Дата снятия </w:t>
            </w:r>
            <w:r w:rsidRPr="00673C17">
              <w:rPr>
                <w:rStyle w:val="ASFKReporterror"/>
              </w:rPr>
              <w:t>блокир.</w:t>
            </w:r>
          </w:p>
        </w:tc>
        <w:tc>
          <w:tcPr>
            <w:tcW w:w="3656" w:type="pct"/>
          </w:tcPr>
          <w:p w:rsidR="00E2346D" w:rsidRPr="00673C17" w:rsidRDefault="00E2346D" w:rsidP="00E2346D">
            <w:pPr>
              <w:pStyle w:val="ASFKTablenorm"/>
            </w:pPr>
            <w:r w:rsidRPr="00673C17">
              <w:t>Дата снятия блокировки.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Предельный срок</w:t>
            </w:r>
          </w:p>
        </w:tc>
        <w:tc>
          <w:tcPr>
            <w:tcW w:w="3656" w:type="pct"/>
          </w:tcPr>
          <w:p w:rsidR="00E2346D" w:rsidRPr="00673C17" w:rsidRDefault="00E2346D" w:rsidP="00E2346D">
            <w:pPr>
              <w:pStyle w:val="ASFKTablenorm"/>
            </w:pPr>
            <w:r w:rsidRPr="00673C17">
              <w:t>Предельный срок блокировки.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«ИНФОРМАЦИЯ О ТЕКУЩЕМ ИСПОЛНИТЕЛЕ ПО ИД, ПЕРЕДАННОМУ ПОДВЕДОМСТВЕННОМУ ПБС:»</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lastRenderedPageBreak/>
              <w:t xml:space="preserve">Код исп. </w:t>
            </w:r>
            <w:r w:rsidR="00135F81" w:rsidRPr="00673C17">
              <w:t>П</w:t>
            </w:r>
            <w:r w:rsidRPr="00673C17">
              <w:t xml:space="preserve">о Свод. </w:t>
            </w:r>
            <w:r w:rsidR="00135F81" w:rsidRPr="00673C17">
              <w:t>Р</w:t>
            </w:r>
            <w:r w:rsidRPr="00673C17">
              <w:t>еестру</w:t>
            </w:r>
          </w:p>
        </w:tc>
        <w:tc>
          <w:tcPr>
            <w:tcW w:w="3656" w:type="pct"/>
          </w:tcPr>
          <w:p w:rsidR="00E2346D" w:rsidRPr="00673C17" w:rsidRDefault="00E2346D" w:rsidP="00E2346D">
            <w:pPr>
              <w:pStyle w:val="ASFKTablenorm"/>
            </w:pPr>
            <w:r w:rsidRPr="00673C17">
              <w:t>Код ПБС-исполнителя по СРРПБС.</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Код ТОФК исп.</w:t>
            </w:r>
          </w:p>
        </w:tc>
        <w:tc>
          <w:tcPr>
            <w:tcW w:w="3656" w:type="pct"/>
          </w:tcPr>
          <w:p w:rsidR="00E2346D" w:rsidRPr="00673C17" w:rsidRDefault="00E2346D" w:rsidP="00E2346D">
            <w:pPr>
              <w:pStyle w:val="ASFKTablenorm"/>
            </w:pPr>
            <w:r w:rsidRPr="00673C17">
              <w:t>Код ТОФК ПБС-исполнителя.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5A7A34" w:rsidP="00E2346D">
            <w:pPr>
              <w:pStyle w:val="ASFKTablenorm"/>
            </w:pPr>
            <w:r w:rsidRPr="00673C17">
              <w:t>Группа полей</w:t>
            </w:r>
            <w:r w:rsidR="00E2346D" w:rsidRPr="00673C17">
              <w:t xml:space="preserve"> «Взыскатель»</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Взыскатель</w:t>
            </w:r>
          </w:p>
        </w:tc>
        <w:tc>
          <w:tcPr>
            <w:tcW w:w="3656" w:type="pct"/>
          </w:tcPr>
          <w:p w:rsidR="00E2346D" w:rsidRPr="00673C17" w:rsidRDefault="00E2346D" w:rsidP="00E2346D">
            <w:pPr>
              <w:pStyle w:val="ASFKTablenorm"/>
            </w:pPr>
            <w:r w:rsidRPr="00673C17">
              <w:t>ФИО взыскателя.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 взыскателя</w:t>
            </w:r>
          </w:p>
        </w:tc>
        <w:tc>
          <w:tcPr>
            <w:tcW w:w="3656" w:type="pct"/>
          </w:tcPr>
          <w:p w:rsidR="00E2346D" w:rsidRPr="00673C17" w:rsidRDefault="00E2346D" w:rsidP="00E2346D">
            <w:pPr>
              <w:pStyle w:val="ASFKTablenorm"/>
            </w:pPr>
            <w:r w:rsidRPr="00673C17">
              <w:t>Адрес взыскателя.</w:t>
            </w:r>
          </w:p>
        </w:tc>
      </w:tr>
    </w:tbl>
    <w:p w:rsidR="00E2346D" w:rsidRPr="00673C17" w:rsidRDefault="005A7A34" w:rsidP="00E2346D">
      <w:pPr>
        <w:pStyle w:val="ASFKNormal"/>
      </w:pPr>
      <w:r w:rsidRPr="00673C17">
        <w:t>ЭФ документа «Уведомление о возобновлении операций по расходованию средств», закладки «Дополнительные атрибуты» представлена н</w:t>
      </w:r>
      <w:r w:rsidR="00E2346D" w:rsidRPr="00673C17">
        <w:t>а рисунке</w:t>
      </w:r>
      <w:r w:rsidR="00377E5A" w:rsidRPr="00673C17">
        <w:t> </w:t>
      </w:r>
      <w:r w:rsidR="00E2346D" w:rsidRPr="00673C17">
        <w:fldChar w:fldCharType="begin"/>
      </w:r>
      <w:r w:rsidR="00E2346D" w:rsidRPr="00673C17">
        <w:instrText xml:space="preserve"> REF _Ref232271187 \h  \* MERGEFORMAT </w:instrText>
      </w:r>
      <w:r w:rsidR="00E2346D" w:rsidRPr="00673C17">
        <w:fldChar w:fldCharType="separate"/>
      </w:r>
      <w:r w:rsidR="00280C20">
        <w:t>442</w:t>
      </w:r>
      <w:r w:rsidR="00E2346D" w:rsidRPr="00673C17">
        <w:fldChar w:fldCharType="end"/>
      </w:r>
      <w:r w:rsidR="00E2346D" w:rsidRPr="00673C17">
        <w:t>.</w:t>
      </w:r>
    </w:p>
    <w:p w:rsidR="00E2346D" w:rsidRPr="00673C17" w:rsidRDefault="004D71D9" w:rsidP="00E2346D">
      <w:pPr>
        <w:pStyle w:val="ASFKFigure"/>
      </w:pPr>
      <w:r w:rsidRPr="00673C17">
        <w:rPr>
          <w:noProof/>
        </w:rPr>
        <w:drawing>
          <wp:inline distT="0" distB="0" distL="0" distR="0">
            <wp:extent cx="6134100" cy="3657600"/>
            <wp:effectExtent l="0" t="0" r="0" b="0"/>
            <wp:docPr id="554" name="Рисунок 5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descr="0"/>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6134100" cy="365760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33" w:name="_Ref232271187"/>
      <w:bookmarkStart w:id="2734" w:name="_Toc210070072"/>
      <w:r w:rsidR="00280C20">
        <w:rPr>
          <w:noProof/>
        </w:rPr>
        <w:t>442</w:t>
      </w:r>
      <w:bookmarkEnd w:id="2733"/>
      <w:r w:rsidRPr="00673C17">
        <w:rPr>
          <w:noProof/>
        </w:rPr>
        <w:fldChar w:fldCharType="end"/>
      </w:r>
      <w:r w:rsidR="00E2346D" w:rsidRPr="00673C17">
        <w:t>. ЭФ документа «Уведомление о возобновлении операций по расходованию средств</w:t>
      </w:r>
      <w:r w:rsidR="00346BC3" w:rsidRPr="00673C17">
        <w:t>», закладки</w:t>
      </w:r>
      <w:r w:rsidR="00E2346D" w:rsidRPr="00673C17">
        <w:t xml:space="preserve"> «Дополнительные атрибуты»</w:t>
      </w:r>
      <w:bookmarkEnd w:id="2734"/>
    </w:p>
    <w:p w:rsidR="00E2346D" w:rsidRPr="00673C17" w:rsidRDefault="00E2346D" w:rsidP="00E2346D">
      <w:pPr>
        <w:pStyle w:val="ASFKNormal"/>
      </w:pPr>
      <w:r w:rsidRPr="00673C17">
        <w:t>Перечень полей документа «Уведомление о возобновлении операций по расходованию средств</w:t>
      </w:r>
      <w:r w:rsidR="00346BC3" w:rsidRPr="00673C17">
        <w:t>», закладки</w:t>
      </w:r>
      <w:r w:rsidRPr="00673C17">
        <w:t xml:space="preserve"> «Дополнительные атрибуты» приведен в таблице </w:t>
      </w:r>
      <w:r w:rsidRPr="00673C17">
        <w:fldChar w:fldCharType="begin"/>
      </w:r>
      <w:r w:rsidRPr="00673C17">
        <w:instrText xml:space="preserve"> REF _Ref335312248 \h  \* MERGEFORMAT </w:instrText>
      </w:r>
      <w:r w:rsidRPr="00673C17">
        <w:fldChar w:fldCharType="separate"/>
      </w:r>
      <w:r w:rsidR="00280C20">
        <w:t>264</w:t>
      </w:r>
      <w:r w:rsidRPr="00673C17">
        <w:fldChar w:fldCharType="end"/>
      </w:r>
      <w:r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35" w:name="_Ref335312248"/>
      <w:bookmarkStart w:id="2736" w:name="_Toc210069585"/>
      <w:r w:rsidR="00280C20">
        <w:rPr>
          <w:noProof/>
        </w:rPr>
        <w:t>264</w:t>
      </w:r>
      <w:bookmarkEnd w:id="2735"/>
      <w:r w:rsidRPr="00673C17">
        <w:rPr>
          <w:noProof/>
        </w:rPr>
        <w:fldChar w:fldCharType="end"/>
      </w:r>
      <w:r w:rsidR="00E2346D" w:rsidRPr="00673C17">
        <w:t>. Описание полей документа «Уведомление о возобновлении операций по расходованию средств</w:t>
      </w:r>
      <w:r w:rsidR="00346BC3" w:rsidRPr="00673C17">
        <w:t>», закладки</w:t>
      </w:r>
      <w:r w:rsidR="00E2346D" w:rsidRPr="00673C17">
        <w:t xml:space="preserve"> «Дополнительные атрибуты»</w:t>
      </w:r>
      <w:bookmarkEnd w:id="2736"/>
    </w:p>
    <w:tbl>
      <w:tblPr>
        <w:tblStyle w:val="ASFKTable"/>
        <w:tblW w:w="5000" w:type="pct"/>
        <w:tblLook w:val="01E0" w:firstRow="1" w:lastRow="1" w:firstColumn="1" w:lastColumn="1" w:noHBand="0" w:noVBand="0"/>
      </w:tblPr>
      <w:tblGrid>
        <w:gridCol w:w="2588"/>
        <w:gridCol w:w="7040"/>
      </w:tblGrid>
      <w:tr w:rsidR="00E2346D"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E2346D" w:rsidRPr="00673C17" w:rsidRDefault="00E2346D" w:rsidP="00A21DC2">
            <w:pPr>
              <w:pStyle w:val="ASFKTableHead"/>
            </w:pPr>
            <w:r w:rsidRPr="00673C17">
              <w:t>Наименование поля</w:t>
            </w:r>
          </w:p>
        </w:tc>
        <w:tc>
          <w:tcPr>
            <w:tcW w:w="3656"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5A7A34" w:rsidP="005A7A34">
            <w:pPr>
              <w:pStyle w:val="ASFKTablenorm"/>
            </w:pPr>
            <w:r w:rsidRPr="00673C17">
              <w:t xml:space="preserve">Группа </w:t>
            </w:r>
            <w:r w:rsidR="00E2346D" w:rsidRPr="00673C17">
              <w:t>поле</w:t>
            </w:r>
            <w:r w:rsidRPr="00673C17">
              <w:t>й</w:t>
            </w:r>
            <w:r w:rsidR="00E2346D" w:rsidRPr="00673C17">
              <w:t xml:space="preserve"> «Структурные подразделения»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Наименование</w:t>
            </w:r>
          </w:p>
        </w:tc>
        <w:tc>
          <w:tcPr>
            <w:tcW w:w="3656" w:type="pct"/>
          </w:tcPr>
          <w:p w:rsidR="00E2346D" w:rsidRPr="00673C17" w:rsidRDefault="00E2346D" w:rsidP="00E2346D">
            <w:pPr>
              <w:pStyle w:val="ASFKTablenorm"/>
            </w:pPr>
            <w:r w:rsidRPr="00673C17">
              <w:t>Наименование получателя.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w:t>
            </w:r>
          </w:p>
        </w:tc>
        <w:tc>
          <w:tcPr>
            <w:tcW w:w="3656" w:type="pct"/>
          </w:tcPr>
          <w:p w:rsidR="00E2346D" w:rsidRPr="00673C17" w:rsidRDefault="00E2346D" w:rsidP="00E2346D">
            <w:pPr>
              <w:pStyle w:val="ASFKTablenorm"/>
            </w:pPr>
            <w:r w:rsidRPr="00673C17">
              <w:t>Адрес получателя.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5A7A34" w:rsidP="00E2346D">
            <w:pPr>
              <w:pStyle w:val="ASFKTablenorm"/>
            </w:pPr>
            <w:r w:rsidRPr="00673C17">
              <w:t xml:space="preserve">Группа полей </w:t>
            </w:r>
            <w:r w:rsidR="00E2346D" w:rsidRPr="00673C17">
              <w:t>«График рассрочки»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Дата окончания</w:t>
            </w:r>
          </w:p>
        </w:tc>
        <w:tc>
          <w:tcPr>
            <w:tcW w:w="3656" w:type="pct"/>
          </w:tcPr>
          <w:p w:rsidR="00E2346D" w:rsidRPr="00673C17" w:rsidRDefault="00E2346D" w:rsidP="00E2346D">
            <w:pPr>
              <w:pStyle w:val="ASFKTablenorm"/>
            </w:pPr>
            <w:r w:rsidRPr="00673C17">
              <w:t>Дата окончания действия документа-основания.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Сумма</w:t>
            </w:r>
          </w:p>
        </w:tc>
        <w:tc>
          <w:tcPr>
            <w:tcW w:w="3656" w:type="pct"/>
          </w:tcPr>
          <w:p w:rsidR="00E2346D" w:rsidRPr="00673C17" w:rsidRDefault="00E2346D" w:rsidP="00E2346D">
            <w:pPr>
              <w:pStyle w:val="ASFKTablenorm"/>
            </w:pPr>
            <w:r w:rsidRPr="00673C17">
              <w:t>Сумма по строке в функциональной валюте.</w:t>
            </w:r>
          </w:p>
        </w:tc>
      </w:tr>
    </w:tbl>
    <w:p w:rsidR="00E2346D" w:rsidRPr="00673C17" w:rsidRDefault="00E2346D" w:rsidP="00E2346D">
      <w:pPr>
        <w:pStyle w:val="32"/>
      </w:pPr>
      <w:bookmarkStart w:id="2737" w:name="_Toc210069293"/>
      <w:bookmarkEnd w:id="2724"/>
      <w:bookmarkEnd w:id="2725"/>
      <w:bookmarkEnd w:id="2726"/>
      <w:bookmarkEnd w:id="2727"/>
      <w:r w:rsidRPr="00673C17">
        <w:lastRenderedPageBreak/>
        <w:t>Судебный акт о рассрочке исполнения исполнительного документа</w:t>
      </w:r>
      <w:bookmarkEnd w:id="2737"/>
    </w:p>
    <w:p w:rsidR="00E2346D" w:rsidRPr="00673C17" w:rsidRDefault="00E2346D" w:rsidP="00E2346D">
      <w:pPr>
        <w:pStyle w:val="ASFKNormal"/>
      </w:pPr>
      <w:r w:rsidRPr="00673C17">
        <w:t xml:space="preserve">При изменении срока исполнения исполнительного документа по единовременным выплатам на АРМ ПБС формируется ЭД «Судебный акт о рассрочке исполнения исполнительного документа» и передается в СУФД для доведения в учетную систему УФК. До ПБС документ доводится от УФК. </w:t>
      </w:r>
    </w:p>
    <w:p w:rsidR="00E2346D" w:rsidRPr="00673C17" w:rsidRDefault="00346BC3" w:rsidP="00E2346D">
      <w:pPr>
        <w:pStyle w:val="ASFKNormal"/>
      </w:pPr>
      <w:r w:rsidRPr="00673C17">
        <w:t>Для работы с документами «</w:t>
      </w:r>
      <w:r w:rsidR="00E2346D" w:rsidRPr="00673C17">
        <w:t>Судебный акт о рассрочке исполнения исполнительного документа» следует перейти в пункт меню «Документы – Исполнительные документы – Судебный акт о рассрочке исполнения исполнительного документа». Откроется ЭФ списка документов, представленная на рисунке </w:t>
      </w:r>
      <w:r w:rsidR="00E2346D" w:rsidRPr="00673C17">
        <w:fldChar w:fldCharType="begin"/>
      </w:r>
      <w:r w:rsidR="00E2346D" w:rsidRPr="00673C17">
        <w:instrText xml:space="preserve"> REF _Ref232256870 \h  \* MERGEFORMAT </w:instrText>
      </w:r>
      <w:r w:rsidR="00E2346D" w:rsidRPr="00673C17">
        <w:fldChar w:fldCharType="separate"/>
      </w:r>
      <w:r w:rsidR="00280C20">
        <w:t>443</w:t>
      </w:r>
      <w:r w:rsidR="00E2346D" w:rsidRPr="00673C17">
        <w:fldChar w:fldCharType="end"/>
      </w:r>
      <w:r w:rsidR="00E2346D" w:rsidRPr="00673C17">
        <w:t>.</w:t>
      </w:r>
    </w:p>
    <w:p w:rsidR="00E2346D" w:rsidRPr="00673C17" w:rsidRDefault="004D71D9" w:rsidP="00E2346D">
      <w:pPr>
        <w:pStyle w:val="ASFKFigure"/>
      </w:pPr>
      <w:r w:rsidRPr="00673C17">
        <w:rPr>
          <w:noProof/>
        </w:rPr>
        <w:drawing>
          <wp:inline distT="0" distB="0" distL="0" distR="0">
            <wp:extent cx="6124575" cy="3657600"/>
            <wp:effectExtent l="0" t="0" r="9525" b="0"/>
            <wp:docPr id="555" name="Рисунок 555"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7"/>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38" w:name="_Ref232256870"/>
      <w:bookmarkStart w:id="2739" w:name="_Toc210070073"/>
      <w:r w:rsidR="00280C20">
        <w:rPr>
          <w:noProof/>
        </w:rPr>
        <w:t>443</w:t>
      </w:r>
      <w:bookmarkEnd w:id="2738"/>
      <w:r w:rsidRPr="00673C17">
        <w:rPr>
          <w:noProof/>
        </w:rPr>
        <w:fldChar w:fldCharType="end"/>
      </w:r>
      <w:r w:rsidR="00E2346D" w:rsidRPr="00673C17">
        <w:t>. ЭФ списка документов «Судебный акт о рассрочке исполнения исполнительного документа»</w:t>
      </w:r>
      <w:bookmarkEnd w:id="2739"/>
    </w:p>
    <w:p w:rsidR="00E2346D" w:rsidRPr="00673C17" w:rsidRDefault="00E2346D" w:rsidP="00E2346D">
      <w:pPr>
        <w:pStyle w:val="41"/>
      </w:pPr>
      <w:bookmarkStart w:id="2740" w:name="_Toc232827465"/>
      <w:r w:rsidRPr="00673C17">
        <w:t>Доступные операции</w:t>
      </w:r>
      <w:bookmarkEnd w:id="2740"/>
    </w:p>
    <w:p w:rsidR="00E2346D" w:rsidRPr="00673C17" w:rsidRDefault="00E2346D" w:rsidP="00E2346D">
      <w:pPr>
        <w:pStyle w:val="ASFKNormal"/>
      </w:pPr>
      <w:r w:rsidRPr="00673C17">
        <w:t>На АРМ ПБС доступны следующие операции над документом:</w:t>
      </w:r>
    </w:p>
    <w:p w:rsidR="00E2346D" w:rsidRPr="00673C17" w:rsidRDefault="00E2346D" w:rsidP="00E2346D">
      <w:pPr>
        <w:pStyle w:val="ASFKListmark1"/>
      </w:pPr>
      <w:r w:rsidRPr="00673C17">
        <w:t>ввод (из родительского документа);</w:t>
      </w:r>
    </w:p>
    <w:p w:rsidR="00E2346D" w:rsidRPr="00673C17" w:rsidRDefault="00E2346D" w:rsidP="00E2346D">
      <w:pPr>
        <w:pStyle w:val="ASFKListmark1"/>
      </w:pPr>
      <w:r w:rsidRPr="00673C17">
        <w:t>документарный контроль;</w:t>
      </w:r>
    </w:p>
    <w:p w:rsidR="00E2346D" w:rsidRPr="00673C17" w:rsidRDefault="00E2346D" w:rsidP="00E2346D">
      <w:pPr>
        <w:pStyle w:val="ASFKListmark1"/>
      </w:pPr>
      <w:r w:rsidRPr="00673C17">
        <w:t>просмотр и редактирование;</w:t>
      </w:r>
    </w:p>
    <w:p w:rsidR="00E2346D" w:rsidRPr="00673C17" w:rsidRDefault="00E2346D" w:rsidP="00E2346D">
      <w:pPr>
        <w:pStyle w:val="ASFKListmark1"/>
      </w:pPr>
      <w:r w:rsidRPr="00673C17">
        <w:t>удаление;</w:t>
      </w:r>
    </w:p>
    <w:p w:rsidR="00E2346D" w:rsidRPr="00673C17" w:rsidRDefault="00E2346D" w:rsidP="00E2346D">
      <w:pPr>
        <w:pStyle w:val="ASFKListmark1"/>
      </w:pPr>
      <w:r w:rsidRPr="00673C17">
        <w:t xml:space="preserve">подписание, просмотр и </w:t>
      </w:r>
      <w:r w:rsidR="004433F5" w:rsidRPr="00673C17">
        <w:t>удаление ЭП</w:t>
      </w:r>
      <w:r w:rsidRPr="00673C17">
        <w:t>;</w:t>
      </w:r>
    </w:p>
    <w:p w:rsidR="00E2346D" w:rsidRPr="00673C17" w:rsidRDefault="00E2346D" w:rsidP="00E2346D">
      <w:pPr>
        <w:pStyle w:val="ASFKListmark1"/>
      </w:pPr>
      <w:r w:rsidRPr="00673C17">
        <w:t>печать;</w:t>
      </w:r>
    </w:p>
    <w:p w:rsidR="00E2346D" w:rsidRPr="00673C17" w:rsidRDefault="00E2346D" w:rsidP="00E2346D">
      <w:pPr>
        <w:pStyle w:val="ASFKListmark1"/>
      </w:pPr>
      <w:r w:rsidRPr="00673C17">
        <w:t>отправка в УФК.</w:t>
      </w:r>
    </w:p>
    <w:p w:rsidR="00E2346D" w:rsidRPr="00673C17" w:rsidRDefault="00E2346D" w:rsidP="00E2346D">
      <w:pPr>
        <w:pStyle w:val="41"/>
      </w:pPr>
      <w:bookmarkStart w:id="2741" w:name="_Toc232827466"/>
      <w:r w:rsidRPr="00673C17">
        <w:t>Экранная форма документа</w:t>
      </w:r>
      <w:bookmarkEnd w:id="2741"/>
    </w:p>
    <w:p w:rsidR="00E2346D" w:rsidRPr="00673C17" w:rsidRDefault="00E2346D" w:rsidP="00E2346D">
      <w:pPr>
        <w:pStyle w:val="ASFKNormal"/>
      </w:pPr>
      <w:r w:rsidRPr="00673C17">
        <w:t>ЭФ документа «Судебный акт о рассрочке исполнения исполнительного документа» представлена на рисунках </w:t>
      </w:r>
      <w:r w:rsidRPr="00673C17">
        <w:fldChar w:fldCharType="begin"/>
      </w:r>
      <w:r w:rsidRPr="00673C17">
        <w:instrText xml:space="preserve"> REF _Ref246837225 \h  \* MERGEFORMAT </w:instrText>
      </w:r>
      <w:r w:rsidRPr="00673C17">
        <w:fldChar w:fldCharType="separate"/>
      </w:r>
      <w:r w:rsidR="00280C20">
        <w:t>444</w:t>
      </w:r>
      <w:r w:rsidRPr="00673C17">
        <w:fldChar w:fldCharType="end"/>
      </w:r>
      <w:r w:rsidRPr="00673C17">
        <w:t xml:space="preserve"> и </w:t>
      </w:r>
      <w:r w:rsidRPr="00673C17">
        <w:fldChar w:fldCharType="begin"/>
      </w:r>
      <w:r w:rsidRPr="00673C17">
        <w:instrText xml:space="preserve"> REF _Ref246837342 \h  \* MERGEFORMAT </w:instrText>
      </w:r>
      <w:r w:rsidRPr="00673C17">
        <w:fldChar w:fldCharType="separate"/>
      </w:r>
      <w:r w:rsidR="00280C20">
        <w:t>445</w:t>
      </w:r>
      <w:r w:rsidRPr="00673C17">
        <w:fldChar w:fldCharType="end"/>
      </w:r>
      <w:r w:rsidRPr="00673C17">
        <w:t>. Форма содержит следующие закладки:</w:t>
      </w:r>
    </w:p>
    <w:p w:rsidR="00E2346D" w:rsidRPr="00673C17" w:rsidRDefault="00E2346D" w:rsidP="00E2346D">
      <w:pPr>
        <w:pStyle w:val="ASFKListmark1"/>
      </w:pPr>
      <w:r w:rsidRPr="00673C17">
        <w:t>«Документ(1)»;</w:t>
      </w:r>
    </w:p>
    <w:p w:rsidR="00E2346D" w:rsidRPr="00673C17" w:rsidRDefault="00E2346D" w:rsidP="00E2346D">
      <w:pPr>
        <w:pStyle w:val="ASFKListmark1"/>
      </w:pPr>
      <w:r w:rsidRPr="00673C17">
        <w:t>«Дополнительные атрибуты(2)»;</w:t>
      </w:r>
    </w:p>
    <w:p w:rsidR="00E2346D" w:rsidRPr="00673C17" w:rsidRDefault="00E2346D" w:rsidP="00E2346D">
      <w:pPr>
        <w:pStyle w:val="ASFKListmark1"/>
      </w:pPr>
      <w:r w:rsidRPr="00673C17">
        <w:lastRenderedPageBreak/>
        <w:t>«Системные атрибуты»;</w:t>
      </w:r>
    </w:p>
    <w:p w:rsidR="00E2346D" w:rsidRPr="00673C17" w:rsidRDefault="00E2346D" w:rsidP="00E2346D">
      <w:pPr>
        <w:pStyle w:val="ASFKListmark1"/>
      </w:pPr>
      <w:r w:rsidRPr="00673C17">
        <w:t>«Протоколы».</w:t>
      </w:r>
    </w:p>
    <w:p w:rsidR="00E2346D" w:rsidRPr="00673C17" w:rsidRDefault="004D71D9" w:rsidP="00E2346D">
      <w:pPr>
        <w:pStyle w:val="ASFKFigure"/>
      </w:pPr>
      <w:r w:rsidRPr="00673C17">
        <w:rPr>
          <w:noProof/>
        </w:rPr>
        <w:drawing>
          <wp:inline distT="0" distB="0" distL="0" distR="0">
            <wp:extent cx="6124575" cy="6124575"/>
            <wp:effectExtent l="0" t="0" r="9525" b="9525"/>
            <wp:docPr id="556" name="Рисунок 5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descr="0"/>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42" w:name="_Ref246837225"/>
      <w:bookmarkStart w:id="2743" w:name="_Toc210070074"/>
      <w:r w:rsidR="00280C20">
        <w:rPr>
          <w:noProof/>
        </w:rPr>
        <w:t>444</w:t>
      </w:r>
      <w:bookmarkEnd w:id="2742"/>
      <w:r w:rsidRPr="00673C17">
        <w:rPr>
          <w:noProof/>
        </w:rPr>
        <w:fldChar w:fldCharType="end"/>
      </w:r>
      <w:r w:rsidR="00E2346D" w:rsidRPr="00673C17">
        <w:t>. ЭФ документа «Судебный акт о рассрочке исполнения исполнительного документа</w:t>
      </w:r>
      <w:r w:rsidR="00346BC3" w:rsidRPr="00673C17">
        <w:t>», закладки</w:t>
      </w:r>
      <w:r w:rsidR="00E2346D" w:rsidRPr="00673C17">
        <w:t xml:space="preserve"> «Документ(1)»</w:t>
      </w:r>
      <w:bookmarkEnd w:id="2743"/>
    </w:p>
    <w:p w:rsidR="005A7A34" w:rsidRPr="00673C17" w:rsidRDefault="005A7A34" w:rsidP="00E2346D">
      <w:pPr>
        <w:pStyle w:val="ASFKNormal"/>
      </w:pPr>
      <w:r w:rsidRPr="00673C17">
        <w:t xml:space="preserve">При доведении документа на АРМ ПБС из учетной системы УФК, значения полей передаются из учетной системы и недоступны для редактирования. </w:t>
      </w:r>
      <w:r w:rsidR="00E2346D" w:rsidRPr="00673C17">
        <w:t xml:space="preserve">Для ручного ввода документа следует на ЭФ документа заполнить поля, доступные для редактирования. </w:t>
      </w:r>
    </w:p>
    <w:p w:rsidR="00E2346D" w:rsidRPr="00673C17" w:rsidRDefault="00E2346D" w:rsidP="00E2346D">
      <w:pPr>
        <w:pStyle w:val="ASFKNormal"/>
      </w:pPr>
      <w:r w:rsidRPr="00673C17">
        <w:t xml:space="preserve">Перечень полей </w:t>
      </w:r>
      <w:r w:rsidR="005A7A34" w:rsidRPr="00673C17">
        <w:t xml:space="preserve">документа «Судебный акт о рассрочке исполнения исполнительного документа», закладки «Документ(1)» </w:t>
      </w:r>
      <w:r w:rsidRPr="00673C17">
        <w:t>приведен в таблице </w:t>
      </w:r>
      <w:r w:rsidRPr="00673C17">
        <w:fldChar w:fldCharType="begin"/>
      </w:r>
      <w:r w:rsidRPr="00673C17">
        <w:instrText xml:space="preserve"> REF _Ref319337084 \h  \* MERGEFORMAT </w:instrText>
      </w:r>
      <w:r w:rsidRPr="00673C17">
        <w:fldChar w:fldCharType="separate"/>
      </w:r>
      <w:r w:rsidR="00280C20">
        <w:t>265</w:t>
      </w:r>
      <w:r w:rsidRPr="00673C17">
        <w:fldChar w:fldCharType="end"/>
      </w:r>
      <w:r w:rsidRPr="00673C17">
        <w:t>.</w:t>
      </w:r>
    </w:p>
    <w:p w:rsidR="00E2346D" w:rsidRPr="00673C17" w:rsidRDefault="007A4D89" w:rsidP="00E2346D">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744" w:name="_Ref319337084"/>
      <w:bookmarkStart w:id="2745" w:name="_Ref317677441"/>
      <w:bookmarkStart w:id="2746" w:name="_Toc210069586"/>
      <w:r w:rsidR="00280C20">
        <w:rPr>
          <w:noProof/>
        </w:rPr>
        <w:t>265</w:t>
      </w:r>
      <w:bookmarkEnd w:id="2744"/>
      <w:bookmarkEnd w:id="2745"/>
      <w:r w:rsidRPr="00673C17">
        <w:rPr>
          <w:noProof/>
        </w:rPr>
        <w:fldChar w:fldCharType="end"/>
      </w:r>
      <w:r w:rsidR="005A7A34" w:rsidRPr="00673C17">
        <w:t>. Описание полей документа</w:t>
      </w:r>
      <w:r w:rsidR="00E2346D" w:rsidRPr="00673C17">
        <w:t xml:space="preserve"> «Судебный акт о рассрочке исполнения исполнительного документа</w:t>
      </w:r>
      <w:r w:rsidR="00346BC3" w:rsidRPr="00673C17">
        <w:t>», закладки</w:t>
      </w:r>
      <w:r w:rsidR="00E2346D" w:rsidRPr="00673C17">
        <w:t xml:space="preserve"> «Документ(1)»</w:t>
      </w:r>
      <w:bookmarkEnd w:id="2746"/>
    </w:p>
    <w:tbl>
      <w:tblPr>
        <w:tblStyle w:val="ASFKTable"/>
        <w:tblW w:w="5000" w:type="pct"/>
        <w:tblLook w:val="01E0" w:firstRow="1" w:lastRow="1" w:firstColumn="1" w:lastColumn="1" w:noHBand="0" w:noVBand="0"/>
      </w:tblPr>
      <w:tblGrid>
        <w:gridCol w:w="2157"/>
        <w:gridCol w:w="7471"/>
      </w:tblGrid>
      <w:tr w:rsidR="00E2346D" w:rsidRPr="00673C17" w:rsidTr="00462BDC">
        <w:trPr>
          <w:cnfStyle w:val="100000000000" w:firstRow="1" w:lastRow="0" w:firstColumn="0" w:lastColumn="0" w:oddVBand="0" w:evenVBand="0" w:oddHBand="0" w:evenHBand="0" w:firstRowFirstColumn="0" w:firstRowLastColumn="0" w:lastRowFirstColumn="0" w:lastRowLastColumn="0"/>
        </w:trPr>
        <w:tc>
          <w:tcPr>
            <w:tcW w:w="1120" w:type="pct"/>
          </w:tcPr>
          <w:p w:rsidR="00E2346D" w:rsidRPr="00673C17" w:rsidRDefault="00E2346D" w:rsidP="00A21DC2">
            <w:pPr>
              <w:pStyle w:val="ASFKTableHead"/>
            </w:pPr>
            <w:r w:rsidRPr="00673C17">
              <w:t>Наименование поля</w:t>
            </w:r>
          </w:p>
        </w:tc>
        <w:tc>
          <w:tcPr>
            <w:tcW w:w="3880"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587"/>
        </w:trPr>
        <w:tc>
          <w:tcPr>
            <w:tcW w:w="1120" w:type="pct"/>
          </w:tcPr>
          <w:p w:rsidR="00E2346D" w:rsidRPr="00673C17" w:rsidRDefault="00E2346D" w:rsidP="00A21DC2">
            <w:pPr>
              <w:pStyle w:val="ASFKTablenorm"/>
            </w:pPr>
            <w:r w:rsidRPr="00673C17">
              <w:t>Статус</w:t>
            </w:r>
          </w:p>
        </w:tc>
        <w:tc>
          <w:tcPr>
            <w:tcW w:w="3880" w:type="pct"/>
          </w:tcPr>
          <w:p w:rsidR="00E2346D" w:rsidRPr="00673C17" w:rsidRDefault="00E2346D" w:rsidP="00A21DC2">
            <w:pPr>
              <w:pStyle w:val="ASFKTablenorm"/>
            </w:pPr>
            <w:r w:rsidRPr="00673C17">
              <w:t>Код бизнес статуса.</w:t>
            </w:r>
          </w:p>
          <w:p w:rsidR="00E2346D" w:rsidRPr="00673C17" w:rsidRDefault="00E2346D" w:rsidP="00A21DC2">
            <w:pPr>
              <w:pStyle w:val="ASFKTablenorm"/>
            </w:pPr>
            <w:r w:rsidRPr="00673C17">
              <w:t>Автоматическое заполнение поля согласно стандартам статусной модели.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Номер</w:t>
            </w:r>
          </w:p>
        </w:tc>
        <w:tc>
          <w:tcPr>
            <w:tcW w:w="3880" w:type="pct"/>
          </w:tcPr>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Дата</w:t>
            </w:r>
          </w:p>
        </w:tc>
        <w:tc>
          <w:tcPr>
            <w:tcW w:w="3880" w:type="pct"/>
          </w:tcPr>
          <w:p w:rsidR="00E2346D" w:rsidRPr="00673C17" w:rsidRDefault="00E2346D" w:rsidP="00A21DC2">
            <w:pPr>
              <w:pStyle w:val="ASFKTablenorm"/>
            </w:pPr>
            <w:r w:rsidRPr="00673C17">
              <w:t>При создании на АРМ УБП автозаполнение текущей системной датой, доступен выбор из календаря, заполнение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Примечание</w:t>
            </w:r>
          </w:p>
        </w:tc>
        <w:tc>
          <w:tcPr>
            <w:tcW w:w="3880" w:type="pct"/>
          </w:tcPr>
          <w:p w:rsidR="00E2346D" w:rsidRPr="00673C17" w:rsidRDefault="00E2346D" w:rsidP="00A21DC2">
            <w:pPr>
              <w:pStyle w:val="ASFKTablenorm"/>
            </w:pPr>
            <w:r w:rsidRPr="00673C17">
              <w:t>Примечание.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A21DC2">
            <w:pPr>
              <w:pStyle w:val="ASFKTablenorm"/>
            </w:pPr>
            <w:r w:rsidRPr="00673C17">
              <w:t>Группа полей «ИНФОРМАЦИЯ О СУДЕБНОМ АКТЕ:»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Наименование, № и дата</w:t>
            </w:r>
          </w:p>
        </w:tc>
        <w:tc>
          <w:tcPr>
            <w:tcW w:w="3880" w:type="pct"/>
          </w:tcPr>
          <w:p w:rsidR="00E2346D" w:rsidRPr="00673C17" w:rsidRDefault="00E2346D" w:rsidP="00A21DC2">
            <w:pPr>
              <w:pStyle w:val="ASFKTablenorm"/>
            </w:pPr>
            <w:r w:rsidRPr="00673C17">
              <w:t>Наименование судебного акта, № и дата.</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Судебный орган</w:t>
            </w:r>
          </w:p>
        </w:tc>
        <w:tc>
          <w:tcPr>
            <w:tcW w:w="3880" w:type="pct"/>
          </w:tcPr>
          <w:p w:rsidR="00E2346D" w:rsidRPr="00673C17" w:rsidRDefault="00E2346D" w:rsidP="00A21DC2">
            <w:pPr>
              <w:pStyle w:val="ASFKTablenorm"/>
            </w:pPr>
            <w:r w:rsidRPr="00673C17">
              <w:t>Наименование судебного органа выдавшего судебный акт.</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xml:space="preserve">Содержание </w:t>
            </w:r>
          </w:p>
        </w:tc>
        <w:tc>
          <w:tcPr>
            <w:tcW w:w="3880" w:type="pct"/>
          </w:tcPr>
          <w:p w:rsidR="00E2346D" w:rsidRPr="00673C17" w:rsidRDefault="00E2346D" w:rsidP="00A21DC2">
            <w:pPr>
              <w:pStyle w:val="ASFKTablenorm"/>
            </w:pPr>
            <w:r w:rsidRPr="00673C17">
              <w:t>Содержание судебного акта.</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A21DC2">
            <w:pPr>
              <w:pStyle w:val="ASFKTablenorm"/>
            </w:pPr>
            <w:r w:rsidRPr="00673C17">
              <w:t>Группа полей «СПРАВОЧНО:»</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Дата пост. ИД в ТОФК</w:t>
            </w:r>
          </w:p>
        </w:tc>
        <w:tc>
          <w:tcPr>
            <w:tcW w:w="3880" w:type="pct"/>
          </w:tcPr>
          <w:p w:rsidR="00E2346D" w:rsidRPr="00673C17" w:rsidRDefault="00E2346D" w:rsidP="00A21DC2">
            <w:pPr>
              <w:pStyle w:val="ASFKTablenorm"/>
            </w:pPr>
            <w:r w:rsidRPr="00673C17">
              <w:t>При создании на АРМ УБП заполняется значением поля «Дата предъявления ИД»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880" w:type="pct"/>
          </w:tcPr>
          <w:p w:rsidR="00E2346D" w:rsidRPr="00673C17" w:rsidRDefault="00E2346D" w:rsidP="00A21DC2">
            <w:pPr>
              <w:pStyle w:val="ASFKTablenorm"/>
            </w:pPr>
            <w:r w:rsidRPr="00673C17">
              <w:t>Номер исполнительного документа по журналу входящей корреспонденции.</w:t>
            </w:r>
          </w:p>
          <w:p w:rsidR="00E2346D" w:rsidRPr="00673C17" w:rsidRDefault="00E2346D" w:rsidP="00A21DC2">
            <w:pPr>
              <w:pStyle w:val="ASFKTablenorm"/>
            </w:pPr>
            <w:r w:rsidRPr="00673C17">
              <w:t xml:space="preserve">При создании на АРМ УБП заполняется значением поля «№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r w:rsidRPr="00673C17">
              <w:t>»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Судебный орган</w:t>
            </w:r>
          </w:p>
        </w:tc>
        <w:tc>
          <w:tcPr>
            <w:tcW w:w="3880" w:type="pct"/>
          </w:tcPr>
          <w:p w:rsidR="00E2346D" w:rsidRPr="00673C17" w:rsidRDefault="00E2346D" w:rsidP="00A21DC2">
            <w:pPr>
              <w:pStyle w:val="ASFKTablenorm"/>
            </w:pPr>
            <w:r w:rsidRPr="00673C17">
              <w:t>При создании на АРМ УБП заполняется значением поля «Наименование судебного органа»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Дата выдачи ИД</w:t>
            </w:r>
          </w:p>
        </w:tc>
        <w:tc>
          <w:tcPr>
            <w:tcW w:w="3880" w:type="pct"/>
          </w:tcPr>
          <w:p w:rsidR="00E2346D" w:rsidRPr="00673C17" w:rsidRDefault="00E2346D" w:rsidP="00A21DC2">
            <w:pPr>
              <w:pStyle w:val="ASFKTablenorm"/>
            </w:pPr>
            <w:r w:rsidRPr="00673C17">
              <w:t>При создании на АРМ УБП заполняется значением поля «Дата выдачи»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ИД</w:t>
            </w:r>
          </w:p>
        </w:tc>
        <w:tc>
          <w:tcPr>
            <w:tcW w:w="3880" w:type="pct"/>
          </w:tcPr>
          <w:p w:rsidR="00E2346D" w:rsidRPr="00673C17" w:rsidRDefault="00E2346D" w:rsidP="00A21DC2">
            <w:pPr>
              <w:pStyle w:val="ASFKTablenorm"/>
            </w:pPr>
            <w:r w:rsidRPr="00673C17">
              <w:t>Номер исполнительного документа.</w:t>
            </w:r>
          </w:p>
          <w:p w:rsidR="00E2346D" w:rsidRPr="00673C17" w:rsidRDefault="00E2346D" w:rsidP="00A21DC2">
            <w:pPr>
              <w:pStyle w:val="ASFKTablenorm"/>
            </w:pPr>
            <w:r w:rsidRPr="00673C17">
              <w:t>При создании на АРМ УБП заполняется значением поля «Номер ИД»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Сумма по ИД</w:t>
            </w:r>
          </w:p>
        </w:tc>
        <w:tc>
          <w:tcPr>
            <w:tcW w:w="3880" w:type="pct"/>
          </w:tcPr>
          <w:p w:rsidR="00E2346D" w:rsidRPr="00673C17" w:rsidRDefault="00E2346D" w:rsidP="00A21DC2">
            <w:pPr>
              <w:pStyle w:val="ASFKTablenorm"/>
            </w:pPr>
            <w:r w:rsidRPr="00673C17">
              <w:t>При создании на АРМ УБП заполняется значением поля «Сумма» группы «Исполнительный документ»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Кол-во листов</w:t>
            </w:r>
          </w:p>
        </w:tc>
        <w:tc>
          <w:tcPr>
            <w:tcW w:w="3880" w:type="pct"/>
          </w:tcPr>
          <w:p w:rsidR="00E2346D" w:rsidRPr="00673C17" w:rsidRDefault="00E2346D" w:rsidP="00A21DC2">
            <w:pPr>
              <w:pStyle w:val="ASFKTablenorm"/>
            </w:pPr>
            <w:r w:rsidRPr="00673C17">
              <w:t>При создании на АРМ УБП заполняется значением поля «Кол-во листов»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Предъявитель ИД</w:t>
            </w:r>
          </w:p>
        </w:tc>
        <w:tc>
          <w:tcPr>
            <w:tcW w:w="3880" w:type="pct"/>
          </w:tcPr>
          <w:p w:rsidR="00E2346D" w:rsidRPr="00673C17" w:rsidRDefault="00E2346D" w:rsidP="00A21DC2">
            <w:pPr>
              <w:pStyle w:val="ASFKTablenorm"/>
            </w:pPr>
            <w:r w:rsidRPr="00673C17">
              <w:t>При создании на АРМ УБП заполняется значением поля «Ф.И.О. лица, предъявившего ИД»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xml:space="preserve">№ </w:t>
            </w:r>
            <w:r w:rsidR="003D43EC" w:rsidRPr="00673C17">
              <w:t xml:space="preserve">почт. </w:t>
            </w:r>
            <w:r w:rsidR="00135F81" w:rsidRPr="00673C17">
              <w:t>У</w:t>
            </w:r>
            <w:r w:rsidR="003D43EC" w:rsidRPr="00673C17">
              <w:t>вед.</w:t>
            </w:r>
          </w:p>
        </w:tc>
        <w:tc>
          <w:tcPr>
            <w:tcW w:w="3880" w:type="pct"/>
          </w:tcPr>
          <w:p w:rsidR="00E2346D" w:rsidRPr="00673C17" w:rsidRDefault="00E2346D" w:rsidP="00A21DC2">
            <w:pPr>
              <w:pStyle w:val="ASFKTablenorm"/>
            </w:pPr>
            <w:r w:rsidRPr="00673C17">
              <w:t>При создании на АРМ УБП заполняется значением поля «Номер ПУ»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Дата ПУ</w:t>
            </w:r>
          </w:p>
        </w:tc>
        <w:tc>
          <w:tcPr>
            <w:tcW w:w="3880" w:type="pct"/>
          </w:tcPr>
          <w:p w:rsidR="00E2346D" w:rsidRPr="00673C17" w:rsidRDefault="00E2346D" w:rsidP="00A21DC2">
            <w:pPr>
              <w:pStyle w:val="ASFKTablenorm"/>
            </w:pPr>
            <w:r w:rsidRPr="00673C17">
              <w:t>Дата почтового уведомления.</w:t>
            </w:r>
          </w:p>
          <w:p w:rsidR="00E2346D" w:rsidRPr="00673C17" w:rsidRDefault="00E2346D" w:rsidP="00A21DC2">
            <w:pPr>
              <w:pStyle w:val="ASFKTablenorm"/>
            </w:pPr>
            <w:r w:rsidRPr="00673C17">
              <w:t>При создании на АРМ УБП заполняется значением поля «Дата ПУ»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3D43EC" w:rsidP="00A21DC2">
            <w:pPr>
              <w:pStyle w:val="ASFKTablenorm"/>
            </w:pPr>
            <w:r w:rsidRPr="00673C17">
              <w:t xml:space="preserve">Суд. </w:t>
            </w:r>
            <w:r w:rsidR="00135F81" w:rsidRPr="00673C17">
              <w:t>А</w:t>
            </w:r>
            <w:r w:rsidRPr="00673C17">
              <w:t>кт</w:t>
            </w:r>
            <w:r w:rsidR="00E2346D" w:rsidRPr="00673C17">
              <w:t>, дата, № дела</w:t>
            </w:r>
          </w:p>
        </w:tc>
        <w:tc>
          <w:tcPr>
            <w:tcW w:w="3880" w:type="pct"/>
          </w:tcPr>
          <w:p w:rsidR="00E2346D" w:rsidRPr="00673C17" w:rsidRDefault="00E2346D" w:rsidP="00A21DC2">
            <w:pPr>
              <w:pStyle w:val="ASFKTablenorm"/>
            </w:pPr>
            <w:r w:rsidRPr="00673C17">
              <w:t>При создании на АРМ УБП заполняется значением поля «№ судебного акта»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5A7A34" w:rsidP="00A21DC2">
            <w:pPr>
              <w:pStyle w:val="ASFKTablenorm"/>
            </w:pPr>
            <w:r w:rsidRPr="00673C17">
              <w:lastRenderedPageBreak/>
              <w:t>Группа полей</w:t>
            </w:r>
            <w:r w:rsidR="00E2346D" w:rsidRPr="00673C17">
              <w:t xml:space="preserve"> «Взыскатели»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Взыскатель</w:t>
            </w:r>
          </w:p>
        </w:tc>
        <w:tc>
          <w:tcPr>
            <w:tcW w:w="3880" w:type="pct"/>
          </w:tcPr>
          <w:p w:rsidR="00E2346D" w:rsidRPr="00673C17" w:rsidRDefault="00E2346D" w:rsidP="00A21DC2">
            <w:pPr>
              <w:pStyle w:val="ASFKTablenorm"/>
            </w:pPr>
            <w:r w:rsidRPr="00673C17">
              <w:t>При создании на АРМ УБП заполняется значением поля «Наименование (Ф.И.О.)»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Адрес взыскателя</w:t>
            </w:r>
          </w:p>
        </w:tc>
        <w:tc>
          <w:tcPr>
            <w:tcW w:w="3880" w:type="pct"/>
          </w:tcPr>
          <w:p w:rsidR="00E2346D" w:rsidRPr="00673C17" w:rsidRDefault="00E2346D" w:rsidP="00A21DC2">
            <w:pPr>
              <w:pStyle w:val="ASFKTablenorm"/>
            </w:pPr>
            <w:r w:rsidRPr="00673C17">
              <w:t>При создании на АРМ УБП заполняется значением поля «Адрес взыскателя»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A21DC2">
            <w:pPr>
              <w:pStyle w:val="ASFKTablenorm"/>
            </w:pPr>
            <w:r w:rsidRPr="00673C17">
              <w:t>Группа полей «ИНФОРМАЦИЯ О ДОЛЖНИКЕ:»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 xml:space="preserve">ТОФК должника </w:t>
            </w:r>
          </w:p>
        </w:tc>
        <w:tc>
          <w:tcPr>
            <w:tcW w:w="3880" w:type="pct"/>
          </w:tcPr>
          <w:p w:rsidR="00E2346D" w:rsidRPr="00673C17" w:rsidRDefault="00E2346D" w:rsidP="00A21DC2">
            <w:pPr>
              <w:pStyle w:val="ASFKTablenorm"/>
            </w:pPr>
            <w:r w:rsidRPr="00673C17">
              <w:t>Наименование ТОФК должника.</w:t>
            </w:r>
          </w:p>
          <w:p w:rsidR="00E2346D" w:rsidRPr="00673C17" w:rsidRDefault="00E2346D" w:rsidP="00A21DC2">
            <w:pPr>
              <w:pStyle w:val="ASFKTablenorm"/>
            </w:pPr>
            <w:r w:rsidRPr="00673C17">
              <w:t>При создании на АРМ УБП заполняется значением поля «орган ФК»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xml:space="preserve">Код ТОФК </w:t>
            </w:r>
          </w:p>
        </w:tc>
        <w:tc>
          <w:tcPr>
            <w:tcW w:w="3880" w:type="pct"/>
          </w:tcPr>
          <w:p w:rsidR="00E2346D" w:rsidRPr="00673C17" w:rsidRDefault="00E2346D" w:rsidP="00A21DC2">
            <w:pPr>
              <w:pStyle w:val="ASFKTablenorm"/>
            </w:pPr>
            <w:r w:rsidRPr="00673C17">
              <w:t>При создании на АРМ УБП заполняется значением поля «КОФК»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ПБС-должник</w:t>
            </w:r>
          </w:p>
        </w:tc>
        <w:tc>
          <w:tcPr>
            <w:tcW w:w="3880" w:type="pct"/>
          </w:tcPr>
          <w:p w:rsidR="00E2346D" w:rsidRPr="00673C17" w:rsidRDefault="00E2346D" w:rsidP="00A21DC2">
            <w:pPr>
              <w:pStyle w:val="ASFKTablenorm"/>
            </w:pPr>
            <w:r w:rsidRPr="00673C17">
              <w:t>Наименование ПБС должника.</w:t>
            </w:r>
          </w:p>
          <w:p w:rsidR="00E2346D" w:rsidRPr="00673C17" w:rsidRDefault="00E2346D" w:rsidP="00A21DC2">
            <w:pPr>
              <w:pStyle w:val="ASFKTablenorm"/>
            </w:pPr>
            <w:r w:rsidRPr="00673C17">
              <w:t>При создании на АРМ УБП заполняется значением поля «Наименование в соответствии с исполнительным документом»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Код по Сводному реестру</w:t>
            </w:r>
          </w:p>
        </w:tc>
        <w:tc>
          <w:tcPr>
            <w:tcW w:w="3880" w:type="pct"/>
          </w:tcPr>
          <w:p w:rsidR="00E2346D" w:rsidRPr="00673C17" w:rsidRDefault="00E2346D" w:rsidP="00A21DC2">
            <w:pPr>
              <w:pStyle w:val="ASFKTablenorm"/>
            </w:pPr>
            <w:r w:rsidRPr="00673C17">
              <w:t xml:space="preserve">Импорт из </w:t>
            </w:r>
            <w:r w:rsidR="001C4FA0">
              <w:t>ППО OEBS АСФК</w:t>
            </w:r>
            <w:r w:rsidRPr="00673C17">
              <w:t>.</w:t>
            </w:r>
          </w:p>
          <w:p w:rsidR="00E2346D" w:rsidRPr="00673C17" w:rsidRDefault="00E2346D" w:rsidP="00A21DC2">
            <w:pPr>
              <w:pStyle w:val="ASFKTablenorm"/>
            </w:pPr>
            <w:r w:rsidRPr="00673C17">
              <w:t>При создании на АРМ ОФК/УБП заполняется значением поля «Код РУБП»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Адрес ПБС-должника</w:t>
            </w:r>
          </w:p>
        </w:tc>
        <w:tc>
          <w:tcPr>
            <w:tcW w:w="3880" w:type="pct"/>
          </w:tcPr>
          <w:p w:rsidR="00E2346D" w:rsidRPr="00673C17" w:rsidRDefault="00E2346D" w:rsidP="00A21DC2">
            <w:pPr>
              <w:pStyle w:val="ASFKTablenorm"/>
            </w:pPr>
            <w:r w:rsidRPr="00673C17">
              <w:t>Адрес ПБС-должника.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Наименование бюджета</w:t>
            </w:r>
          </w:p>
        </w:tc>
        <w:tc>
          <w:tcPr>
            <w:tcW w:w="3880" w:type="pct"/>
          </w:tcPr>
          <w:p w:rsidR="00E2346D" w:rsidRPr="00673C17" w:rsidRDefault="00E2346D" w:rsidP="00A21DC2">
            <w:pPr>
              <w:pStyle w:val="ASFKTablenorm"/>
            </w:pPr>
            <w:r w:rsidRPr="00673C17">
              <w:t xml:space="preserve">При импорт из </w:t>
            </w:r>
            <w:r w:rsidR="001C4FA0">
              <w:t>ППО OEBS АСФК</w:t>
            </w:r>
            <w:r w:rsidRPr="00673C17">
              <w:t xml:space="preserve"> заполняется значением из справочника «Бюджеты» на основании кода бюджета.</w:t>
            </w:r>
          </w:p>
          <w:p w:rsidR="00E2346D" w:rsidRPr="00673C17" w:rsidRDefault="00E2346D" w:rsidP="00A21DC2">
            <w:pPr>
              <w:pStyle w:val="ASFKTablenorm"/>
            </w:pPr>
            <w:r w:rsidRPr="00673C17">
              <w:t>При создании на АРМ УБП заполняется значением поля «Бюджет»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Код главы по БК</w:t>
            </w:r>
          </w:p>
        </w:tc>
        <w:tc>
          <w:tcPr>
            <w:tcW w:w="3880" w:type="pct"/>
          </w:tcPr>
          <w:p w:rsidR="00E2346D" w:rsidRPr="00673C17" w:rsidRDefault="00E2346D" w:rsidP="00A21DC2">
            <w:pPr>
              <w:pStyle w:val="ASFKTablenorm"/>
            </w:pPr>
            <w:r w:rsidRPr="00673C17">
              <w:t>Код по ППП.</w:t>
            </w:r>
          </w:p>
          <w:p w:rsidR="00E2346D" w:rsidRPr="00673C17" w:rsidRDefault="00E2346D" w:rsidP="00A21DC2">
            <w:pPr>
              <w:pStyle w:val="ASFKTablenorm"/>
            </w:pPr>
            <w:r w:rsidRPr="00673C17">
              <w:t>При создании на АРМ УБП заполняется значением поля «ГРБС»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ГРБС</w:t>
            </w:r>
          </w:p>
        </w:tc>
        <w:tc>
          <w:tcPr>
            <w:tcW w:w="3880" w:type="pct"/>
          </w:tcPr>
          <w:p w:rsidR="00E2346D" w:rsidRPr="00673C17" w:rsidRDefault="00E2346D" w:rsidP="00A21DC2">
            <w:pPr>
              <w:pStyle w:val="ASFKTablenorm"/>
            </w:pPr>
            <w:r w:rsidRPr="00673C17">
              <w:t>Наименование ГРБС.</w:t>
            </w:r>
          </w:p>
          <w:p w:rsidR="00E2346D" w:rsidRPr="00673C17" w:rsidRDefault="00E2346D" w:rsidP="00A21DC2">
            <w:pPr>
              <w:pStyle w:val="ASFKTablenorm"/>
            </w:pPr>
            <w:r w:rsidRPr="00673C17">
              <w:t>При создании на АРМ УБП заполняется значением из справочника «Ведомства» на основании значения поля «Глава по БК».</w:t>
            </w:r>
          </w:p>
        </w:tc>
      </w:tr>
    </w:tbl>
    <w:p w:rsidR="00E2346D" w:rsidRPr="00673C17" w:rsidRDefault="005A7A34" w:rsidP="00E2346D">
      <w:pPr>
        <w:pStyle w:val="ASFKNormal"/>
      </w:pPr>
      <w:r w:rsidRPr="00673C17">
        <w:t>ЭФ документа «Судебный акт о рассрочке исполнения исполнительного документа», закладки «Дополнительные атрибуты(2)» представлена н</w:t>
      </w:r>
      <w:r w:rsidR="00E2346D" w:rsidRPr="00673C17">
        <w:t>а рисунке</w:t>
      </w:r>
      <w:r w:rsidR="00377E5A" w:rsidRPr="00673C17">
        <w:t> </w:t>
      </w:r>
      <w:r w:rsidR="00E2346D" w:rsidRPr="00673C17">
        <w:fldChar w:fldCharType="begin"/>
      </w:r>
      <w:r w:rsidR="00E2346D" w:rsidRPr="00673C17">
        <w:instrText xml:space="preserve"> REF _Ref246837342 \h  \* MERGEFORMAT </w:instrText>
      </w:r>
      <w:r w:rsidR="00E2346D" w:rsidRPr="00673C17">
        <w:fldChar w:fldCharType="separate"/>
      </w:r>
      <w:r w:rsidR="00280C20">
        <w:t>445</w:t>
      </w:r>
      <w:r w:rsidR="00E2346D" w:rsidRPr="00673C17">
        <w:fldChar w:fldCharType="end"/>
      </w:r>
      <w:r w:rsidR="00E2346D" w:rsidRPr="00673C17">
        <w:t>.</w:t>
      </w:r>
    </w:p>
    <w:p w:rsidR="00E2346D" w:rsidRPr="00673C17" w:rsidRDefault="004D71D9" w:rsidP="00E2346D">
      <w:pPr>
        <w:pStyle w:val="ASFKFigure"/>
      </w:pPr>
      <w:r w:rsidRPr="00673C17">
        <w:rPr>
          <w:noProof/>
        </w:rPr>
        <w:lastRenderedPageBreak/>
        <w:drawing>
          <wp:inline distT="0" distB="0" distL="0" distR="0">
            <wp:extent cx="6124575" cy="3838575"/>
            <wp:effectExtent l="0" t="0" r="9525" b="9525"/>
            <wp:docPr id="557" name="Рисунок 5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0"/>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47" w:name="_Ref246837342"/>
      <w:bookmarkStart w:id="2748" w:name="_Toc210070075"/>
      <w:r w:rsidR="00280C20">
        <w:rPr>
          <w:noProof/>
        </w:rPr>
        <w:t>445</w:t>
      </w:r>
      <w:bookmarkEnd w:id="2747"/>
      <w:r w:rsidRPr="00673C17">
        <w:rPr>
          <w:noProof/>
        </w:rPr>
        <w:fldChar w:fldCharType="end"/>
      </w:r>
      <w:r w:rsidR="00E2346D" w:rsidRPr="00673C17">
        <w:t xml:space="preserve">. </w:t>
      </w:r>
      <w:r w:rsidR="005A7A34" w:rsidRPr="00673C17">
        <w:t>ЭФ д</w:t>
      </w:r>
      <w:r w:rsidR="00E2346D" w:rsidRPr="00673C17">
        <w:t>окумент</w:t>
      </w:r>
      <w:r w:rsidR="005A7A34" w:rsidRPr="00673C17">
        <w:t>а</w:t>
      </w:r>
      <w:r w:rsidR="00E2346D" w:rsidRPr="00673C17">
        <w:t xml:space="preserve"> «Судебный акт о рассрочке исполнения исполнительного документа</w:t>
      </w:r>
      <w:r w:rsidR="00346BC3" w:rsidRPr="00673C17">
        <w:t>», закладки</w:t>
      </w:r>
      <w:r w:rsidR="00E2346D" w:rsidRPr="00673C17">
        <w:t xml:space="preserve"> «Дополнительные атрибуты(2)»</w:t>
      </w:r>
      <w:bookmarkEnd w:id="2748"/>
    </w:p>
    <w:p w:rsidR="00E2346D" w:rsidRPr="00673C17" w:rsidRDefault="005A7A34" w:rsidP="00E2346D">
      <w:pPr>
        <w:pStyle w:val="ASFKNormal"/>
      </w:pPr>
      <w:r w:rsidRPr="00673C17">
        <w:t>Перечень</w:t>
      </w:r>
      <w:r w:rsidR="00E2346D" w:rsidRPr="00673C17">
        <w:t xml:space="preserve"> полей </w:t>
      </w:r>
      <w:r w:rsidRPr="00673C17">
        <w:t xml:space="preserve">документа «Судебный акт о рассрочке исполнения исполнительного документа», </w:t>
      </w:r>
      <w:r w:rsidR="00E2346D" w:rsidRPr="00673C17">
        <w:t xml:space="preserve">закладки «Дополнительные атрибуты(2)» </w:t>
      </w:r>
      <w:r w:rsidR="00346BC3" w:rsidRPr="00673C17">
        <w:t>приведен в таблице</w:t>
      </w:r>
      <w:r w:rsidR="00377E5A" w:rsidRPr="00673C17">
        <w:t> </w:t>
      </w:r>
      <w:r w:rsidR="00E2346D" w:rsidRPr="00673C17">
        <w:fldChar w:fldCharType="begin"/>
      </w:r>
      <w:r w:rsidR="00E2346D" w:rsidRPr="00673C17">
        <w:instrText xml:space="preserve"> REF _Ref339444584 \h  \* MERGEFORMAT </w:instrText>
      </w:r>
      <w:r w:rsidR="00E2346D" w:rsidRPr="00673C17">
        <w:fldChar w:fldCharType="separate"/>
      </w:r>
      <w:r w:rsidR="00280C20">
        <w:t>266</w:t>
      </w:r>
      <w:r w:rsidR="00E2346D" w:rsidRPr="00673C17">
        <w:fldChar w:fldCharType="end"/>
      </w:r>
      <w:r w:rsidR="00E2346D"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49" w:name="_Ref339444584"/>
      <w:bookmarkStart w:id="2750" w:name="_Toc210069587"/>
      <w:r w:rsidR="00280C20">
        <w:rPr>
          <w:noProof/>
        </w:rPr>
        <w:t>266</w:t>
      </w:r>
      <w:bookmarkEnd w:id="2749"/>
      <w:r w:rsidRPr="00673C17">
        <w:rPr>
          <w:noProof/>
        </w:rPr>
        <w:fldChar w:fldCharType="end"/>
      </w:r>
      <w:r w:rsidR="00E2346D" w:rsidRPr="00673C17">
        <w:t xml:space="preserve">. </w:t>
      </w:r>
      <w:r w:rsidR="005A7A34" w:rsidRPr="00673C17">
        <w:t>Описание полей документа «</w:t>
      </w:r>
      <w:r w:rsidR="00E2346D" w:rsidRPr="00673C17">
        <w:t>Судебный акт о рассрочке исполнения исполнительного документа</w:t>
      </w:r>
      <w:r w:rsidR="00346BC3" w:rsidRPr="00673C17">
        <w:t>», закладки</w:t>
      </w:r>
      <w:r w:rsidR="00E2346D" w:rsidRPr="00673C17">
        <w:t xml:space="preserve"> «Дополнительные атрибуты(2)»</w:t>
      </w:r>
      <w:bookmarkEnd w:id="2750"/>
    </w:p>
    <w:tbl>
      <w:tblPr>
        <w:tblStyle w:val="ASFKTable"/>
        <w:tblW w:w="5000" w:type="pct"/>
        <w:tblLook w:val="01E0" w:firstRow="1" w:lastRow="1" w:firstColumn="1" w:lastColumn="1" w:noHBand="0" w:noVBand="0"/>
      </w:tblPr>
      <w:tblGrid>
        <w:gridCol w:w="2588"/>
        <w:gridCol w:w="7040"/>
      </w:tblGrid>
      <w:tr w:rsidR="00E2346D"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E2346D" w:rsidRPr="00673C17" w:rsidRDefault="00E2346D" w:rsidP="00A21DC2">
            <w:pPr>
              <w:pStyle w:val="ASFKTableHead"/>
            </w:pPr>
            <w:r w:rsidRPr="00673C17">
              <w:t>Наименование поля</w:t>
            </w:r>
          </w:p>
        </w:tc>
        <w:tc>
          <w:tcPr>
            <w:tcW w:w="3656"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A21DC2">
            <w:pPr>
              <w:pStyle w:val="ASFKTablenorm"/>
            </w:pPr>
            <w:r w:rsidRPr="00673C17">
              <w:t>Табличный блок «Структурное подразделение»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85"/>
        </w:trPr>
        <w:tc>
          <w:tcPr>
            <w:tcW w:w="1344" w:type="pct"/>
          </w:tcPr>
          <w:p w:rsidR="00E2346D" w:rsidRPr="00673C17" w:rsidRDefault="00E2346D" w:rsidP="00A21DC2">
            <w:pPr>
              <w:pStyle w:val="ASFKTablenorm"/>
            </w:pPr>
            <w:r w:rsidRPr="00673C17">
              <w:t>Наименование</w:t>
            </w:r>
          </w:p>
        </w:tc>
        <w:tc>
          <w:tcPr>
            <w:tcW w:w="3656" w:type="pct"/>
          </w:tcPr>
          <w:p w:rsidR="00E2346D" w:rsidRPr="00673C17" w:rsidRDefault="00E2346D" w:rsidP="00A21DC2">
            <w:pPr>
              <w:pStyle w:val="ASFKTablenorm"/>
            </w:pPr>
            <w:r w:rsidRPr="00673C17">
              <w:t>Наименование получателя.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A21DC2">
            <w:pPr>
              <w:pStyle w:val="ASFKTablenorm"/>
            </w:pPr>
            <w:r w:rsidRPr="00673C17">
              <w:t>Адрес</w:t>
            </w:r>
          </w:p>
        </w:tc>
        <w:tc>
          <w:tcPr>
            <w:tcW w:w="3656" w:type="pct"/>
          </w:tcPr>
          <w:p w:rsidR="00E2346D" w:rsidRPr="00673C17" w:rsidRDefault="00E2346D" w:rsidP="00A21DC2">
            <w:pPr>
              <w:pStyle w:val="ASFKTablenorm"/>
            </w:pPr>
            <w:r w:rsidRPr="00673C17">
              <w:t>Адрес получателя.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A21DC2">
            <w:pPr>
              <w:pStyle w:val="ASFKTablenorm"/>
            </w:pPr>
            <w:r w:rsidRPr="00673C17">
              <w:t>Табличный блок «График рассрочки»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A21DC2">
            <w:pPr>
              <w:pStyle w:val="ASFKTablenorm"/>
            </w:pPr>
            <w:r w:rsidRPr="00673C17">
              <w:t xml:space="preserve">Дата окончания </w:t>
            </w:r>
          </w:p>
        </w:tc>
        <w:tc>
          <w:tcPr>
            <w:tcW w:w="3656" w:type="pct"/>
          </w:tcPr>
          <w:p w:rsidR="00E2346D" w:rsidRPr="00673C17" w:rsidRDefault="00E2346D" w:rsidP="00A21DC2">
            <w:pPr>
              <w:pStyle w:val="ASFKTablenorm"/>
            </w:pPr>
            <w:r w:rsidRPr="00673C17">
              <w:t>Дата окончания документа-основания.</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A21DC2">
            <w:pPr>
              <w:pStyle w:val="ASFKTablenorm"/>
            </w:pPr>
            <w:r w:rsidRPr="00673C17">
              <w:t>Сумма</w:t>
            </w:r>
          </w:p>
        </w:tc>
        <w:tc>
          <w:tcPr>
            <w:tcW w:w="3656" w:type="pct"/>
          </w:tcPr>
          <w:p w:rsidR="00E2346D" w:rsidRPr="00673C17" w:rsidRDefault="00E2346D" w:rsidP="00A21DC2">
            <w:pPr>
              <w:pStyle w:val="ASFKTablenorm"/>
            </w:pPr>
            <w:r w:rsidRPr="00673C17">
              <w:t>Сумма по строке в функциональной валюте.</w:t>
            </w:r>
          </w:p>
          <w:p w:rsidR="00E2346D" w:rsidRPr="00673C17" w:rsidRDefault="00E2346D" w:rsidP="00A21DC2">
            <w:pPr>
              <w:pStyle w:val="ASFKTablenorm"/>
            </w:pPr>
            <w:r w:rsidRPr="00673C17">
              <w:t>При создании на АРМ УБП заполняется вручную.</w:t>
            </w:r>
          </w:p>
        </w:tc>
      </w:tr>
    </w:tbl>
    <w:p w:rsidR="00E2346D" w:rsidRPr="00673C17" w:rsidRDefault="00E2346D" w:rsidP="00E2346D">
      <w:pPr>
        <w:pStyle w:val="ASFKNormal"/>
      </w:pPr>
      <w:r w:rsidRPr="00673C17">
        <w:t xml:space="preserve">Для добавления записи в табличный блок «График рассрочки» следует нажать на кнопку </w:t>
      </w:r>
      <w:r w:rsidR="004D71D9" w:rsidRPr="00673C17">
        <w:rPr>
          <w:noProof/>
        </w:rPr>
        <w:drawing>
          <wp:inline distT="0" distB="0" distL="0" distR="0">
            <wp:extent cx="276225" cy="276225"/>
            <wp:effectExtent l="0" t="0" r="9525" b="9525"/>
            <wp:docPr id="558" name="Рисунок 55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_Ref258577237 \h  \* MERGEFORMAT </w:instrText>
      </w:r>
      <w:r w:rsidRPr="00673C17">
        <w:fldChar w:fldCharType="separate"/>
      </w:r>
      <w:r w:rsidR="00280C20">
        <w:t>446</w:t>
      </w:r>
      <w:r w:rsidRPr="00673C17">
        <w:fldChar w:fldCharType="end"/>
      </w:r>
      <w:r w:rsidRPr="00673C17">
        <w:t>).</w:t>
      </w:r>
    </w:p>
    <w:p w:rsidR="00E2346D" w:rsidRPr="00673C17" w:rsidRDefault="004D71D9" w:rsidP="00E2346D">
      <w:pPr>
        <w:pStyle w:val="ASFKFigure"/>
      </w:pPr>
      <w:r w:rsidRPr="00673C17">
        <w:rPr>
          <w:noProof/>
        </w:rPr>
        <w:lastRenderedPageBreak/>
        <w:drawing>
          <wp:inline distT="0" distB="0" distL="0" distR="0">
            <wp:extent cx="6124575" cy="1371600"/>
            <wp:effectExtent l="0" t="0" r="9525" b="0"/>
            <wp:docPr id="559" name="Рисунок 5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0"/>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51" w:name="_Ref258577237"/>
      <w:bookmarkStart w:id="2752" w:name="_Toc210070076"/>
      <w:r w:rsidR="00280C20">
        <w:rPr>
          <w:noProof/>
        </w:rPr>
        <w:t>446</w:t>
      </w:r>
      <w:bookmarkEnd w:id="2751"/>
      <w:r w:rsidRPr="00673C17">
        <w:rPr>
          <w:noProof/>
        </w:rPr>
        <w:fldChar w:fldCharType="end"/>
      </w:r>
      <w:r w:rsidR="00E2346D" w:rsidRPr="00673C17">
        <w:t xml:space="preserve">. </w:t>
      </w:r>
      <w:r w:rsidR="00346BC3" w:rsidRPr="00673C17">
        <w:t>Форма «Добавление записи»</w:t>
      </w:r>
      <w:bookmarkEnd w:id="2752"/>
    </w:p>
    <w:p w:rsidR="00E2346D" w:rsidRPr="00673C17" w:rsidRDefault="004C76B9" w:rsidP="00E2346D">
      <w:pPr>
        <w:pStyle w:val="ASFKNormal"/>
      </w:pPr>
      <w:r w:rsidRPr="00673C17">
        <w:t>На форме «Добавление записи»</w:t>
      </w:r>
      <w:r w:rsidR="00E2346D" w:rsidRPr="00673C17">
        <w:t xml:space="preserve"> вручную заполняются следующие поля:</w:t>
      </w:r>
    </w:p>
    <w:p w:rsidR="00E2346D" w:rsidRPr="00673C17" w:rsidRDefault="00E2346D" w:rsidP="00E2346D">
      <w:pPr>
        <w:pStyle w:val="ASFKListmark1"/>
      </w:pPr>
      <w:r w:rsidRPr="00673C17">
        <w:t>«Дата окончания» – дата окончания действия документа-основания; значение даты может быть выбрано с помощью системного календаря;</w:t>
      </w:r>
    </w:p>
    <w:p w:rsidR="00E2346D" w:rsidRPr="00673C17" w:rsidRDefault="00E2346D" w:rsidP="00E2346D">
      <w:pPr>
        <w:pStyle w:val="ASFKListmark1"/>
      </w:pPr>
      <w:r w:rsidRPr="00673C17">
        <w:t>«Сумма» – сумма рассроченного платежа.</w:t>
      </w:r>
    </w:p>
    <w:p w:rsidR="00E2346D" w:rsidRPr="00673C17" w:rsidRDefault="00E2346D" w:rsidP="00E2346D">
      <w:pPr>
        <w:pStyle w:val="ASFKNormal"/>
      </w:pPr>
      <w:r w:rsidRPr="00673C17">
        <w:t>Для сохранения записи нужно нажать кнопку «Сохранить».</w:t>
      </w:r>
    </w:p>
    <w:p w:rsidR="005F037E" w:rsidRPr="00673C17" w:rsidRDefault="005F037E" w:rsidP="005F037E">
      <w:pPr>
        <w:pStyle w:val="32"/>
      </w:pPr>
      <w:bookmarkStart w:id="2753" w:name="_Toc221011553"/>
      <w:bookmarkStart w:id="2754" w:name="_Toc221012254"/>
      <w:bookmarkStart w:id="2755" w:name="_Toc225934664"/>
      <w:bookmarkStart w:id="2756" w:name="_Toc232827467"/>
      <w:bookmarkStart w:id="2757" w:name="_Ref364847522"/>
      <w:bookmarkStart w:id="2758" w:name="_Toc409434069"/>
      <w:bookmarkStart w:id="2759" w:name="_Toc410656473"/>
      <w:bookmarkStart w:id="2760" w:name="_Toc420936514"/>
      <w:bookmarkStart w:id="2761" w:name="_Toc210069294"/>
      <w:bookmarkEnd w:id="2710"/>
      <w:bookmarkEnd w:id="2711"/>
      <w:bookmarkEnd w:id="2712"/>
      <w:bookmarkEnd w:id="2713"/>
      <w:bookmarkEnd w:id="2714"/>
      <w:bookmarkEnd w:id="2715"/>
      <w:bookmarkEnd w:id="2716"/>
      <w:bookmarkEnd w:id="2717"/>
      <w:bookmarkEnd w:id="2718"/>
      <w:r w:rsidRPr="00673C17">
        <w:t>Уведомление о приостановлении операций по расходованию средств</w:t>
      </w:r>
      <w:bookmarkEnd w:id="2753"/>
      <w:bookmarkEnd w:id="2754"/>
      <w:bookmarkEnd w:id="2755"/>
      <w:bookmarkEnd w:id="2756"/>
      <w:bookmarkEnd w:id="2757"/>
      <w:bookmarkEnd w:id="2758"/>
      <w:bookmarkEnd w:id="2759"/>
      <w:bookmarkEnd w:id="2760"/>
      <w:r w:rsidR="00473734" w:rsidRPr="00673C17">
        <w:t xml:space="preserve"> в связи с неисполнением требований исполнительного документа</w:t>
      </w:r>
      <w:bookmarkEnd w:id="2761"/>
    </w:p>
    <w:p w:rsidR="005F037E" w:rsidRPr="00673C17" w:rsidRDefault="005F037E" w:rsidP="005F037E">
      <w:pPr>
        <w:pStyle w:val="ASFKNormal"/>
      </w:pPr>
      <w:r w:rsidRPr="00673C17">
        <w:t xml:space="preserve">В </w:t>
      </w:r>
      <w:r w:rsidRPr="00673C17">
        <w:rPr>
          <w:rStyle w:val="ASFKReporterror"/>
        </w:rPr>
        <w:t xml:space="preserve">случае непредоставления </w:t>
      </w:r>
      <w:r w:rsidRPr="00673C17">
        <w:t xml:space="preserve">ПБС документа </w:t>
      </w:r>
      <w:r w:rsidR="00104B38" w:rsidRPr="00673C17">
        <w:t>«</w:t>
      </w:r>
      <w:r w:rsidRPr="00673C17">
        <w:t>Карточка учета БО</w:t>
      </w:r>
      <w:r w:rsidR="00104B38" w:rsidRPr="00673C17">
        <w:t>»</w:t>
      </w:r>
      <w:r w:rsidRPr="00673C17">
        <w:t xml:space="preserve"> с типом </w:t>
      </w:r>
      <w:r w:rsidR="00104B38" w:rsidRPr="00673C17">
        <w:t>«</w:t>
      </w:r>
      <w:r w:rsidRPr="00673C17">
        <w:t>Письмо об источнике возникновения задолженности</w:t>
      </w:r>
      <w:r w:rsidR="00104B38" w:rsidRPr="00673C17">
        <w:t>»</w:t>
      </w:r>
      <w:r w:rsidRPr="00673C17">
        <w:t xml:space="preserve"> органу ФК в учетной системе ОрФК формируется ЭД </w:t>
      </w:r>
      <w:r w:rsidR="00104B38" w:rsidRPr="00673C17">
        <w:t>«</w:t>
      </w:r>
      <w:r w:rsidRPr="00673C17">
        <w:t>Уведомление о приостановлении операций по расходованию средств</w:t>
      </w:r>
      <w:r w:rsidR="00104B38" w:rsidRPr="00673C17">
        <w:t>»</w:t>
      </w:r>
      <w:r w:rsidRPr="00673C17">
        <w:t xml:space="preserve"> и передается в СУФД для доведения до ПБС.</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приостановлении операций по расходованию средств</w:t>
      </w:r>
      <w:r w:rsidR="00473734" w:rsidRPr="00673C17">
        <w:t xml:space="preserve"> в связи с неисполнением требований исполнительного документа</w:t>
      </w:r>
      <w:r w:rsidR="00104B38" w:rsidRPr="00673C17">
        <w:t>»</w:t>
      </w:r>
      <w:r w:rsidRPr="00673C17">
        <w:t xml:space="preserve"> следует перейти в пункт меню </w:t>
      </w:r>
      <w:r w:rsidR="00104B38" w:rsidRPr="00673C17">
        <w:t>«</w:t>
      </w:r>
      <w:r w:rsidRPr="00673C17">
        <w:t>Документы – Исполнительные документы – Уведомление о приостановлении операций по расходованию средств в связи с неисполнением требований исполнительного документа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_Ref232269268 \h  \* MERGEFORMAT </w:instrText>
      </w:r>
      <w:r w:rsidRPr="00673C17">
        <w:fldChar w:fldCharType="separate"/>
      </w:r>
      <w:r w:rsidR="00280C20">
        <w:t>447</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560" name="Рисунок 5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0"/>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62" w:name="_Ref232269268"/>
      <w:bookmarkStart w:id="2763" w:name="_Toc210070077"/>
      <w:r w:rsidR="00280C20">
        <w:rPr>
          <w:noProof/>
        </w:rPr>
        <w:t>447</w:t>
      </w:r>
      <w:bookmarkEnd w:id="2762"/>
      <w:r w:rsidRPr="00673C17">
        <w:rPr>
          <w:noProof/>
        </w:rPr>
        <w:fldChar w:fldCharType="end"/>
      </w:r>
      <w:r w:rsidR="005F037E" w:rsidRPr="00673C17">
        <w:t xml:space="preserve">. ЭФ списка документов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104B38" w:rsidRPr="00673C17">
        <w:t>»</w:t>
      </w:r>
      <w:bookmarkEnd w:id="2763"/>
    </w:p>
    <w:p w:rsidR="005F037E" w:rsidRPr="00673C17" w:rsidRDefault="005F037E" w:rsidP="005F037E">
      <w:pPr>
        <w:pStyle w:val="41"/>
      </w:pPr>
      <w:bookmarkStart w:id="2764" w:name="_Toc232827468"/>
      <w:r w:rsidRPr="00673C17">
        <w:t>Доступные операции</w:t>
      </w:r>
      <w:bookmarkEnd w:id="2764"/>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765" w:name="_Toc232827469"/>
      <w:r w:rsidRPr="00673C17">
        <w:t>Экранная форма документа</w:t>
      </w:r>
      <w:bookmarkEnd w:id="2765"/>
    </w:p>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104B38" w:rsidRPr="00673C17">
        <w:t>»</w:t>
      </w:r>
      <w:r w:rsidRPr="00673C17">
        <w:t xml:space="preserve"> представлена на рисунках </w:t>
      </w:r>
      <w:r w:rsidRPr="00673C17">
        <w:fldChar w:fldCharType="begin"/>
      </w:r>
      <w:r w:rsidRPr="00673C17">
        <w:instrText xml:space="preserve"> REF _Ref232270644 \h  \* MERGEFORMAT </w:instrText>
      </w:r>
      <w:r w:rsidRPr="00673C17">
        <w:fldChar w:fldCharType="separate"/>
      </w:r>
      <w:r w:rsidR="00280C20">
        <w:t>448</w:t>
      </w:r>
      <w:r w:rsidRPr="00673C17">
        <w:fldChar w:fldCharType="end"/>
      </w:r>
      <w:r w:rsidRPr="00673C17">
        <w:t xml:space="preserve"> и </w:t>
      </w:r>
      <w:r w:rsidRPr="00673C17">
        <w:fldChar w:fldCharType="begin"/>
      </w:r>
      <w:r w:rsidRPr="00673C17">
        <w:instrText xml:space="preserve"> REF _Ref247452775 \h  \* MERGEFORMAT </w:instrText>
      </w:r>
      <w:r w:rsidRPr="00673C17">
        <w:fldChar w:fldCharType="separate"/>
      </w:r>
      <w:r w:rsidR="00280C20">
        <w:t>449</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048375" cy="5124450"/>
            <wp:effectExtent l="0" t="0" r="9525" b="0"/>
            <wp:docPr id="561" name="Рисунок 5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descr="0"/>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6048375" cy="51244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66" w:name="_Ref232270644"/>
      <w:bookmarkStart w:id="2767" w:name="_Toc210070078"/>
      <w:r w:rsidR="00280C20">
        <w:rPr>
          <w:noProof/>
        </w:rPr>
        <w:t>448</w:t>
      </w:r>
      <w:bookmarkEnd w:id="2766"/>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767"/>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приведен в таблице </w:t>
      </w:r>
      <w:r w:rsidRPr="00673C17">
        <w:fldChar w:fldCharType="begin"/>
      </w:r>
      <w:r w:rsidRPr="00673C17">
        <w:instrText xml:space="preserve"> REF _Ref319337109 \h  \* MERGEFORMAT </w:instrText>
      </w:r>
      <w:r w:rsidRPr="00673C17">
        <w:fldChar w:fldCharType="separate"/>
      </w:r>
      <w:r w:rsidR="00280C20">
        <w:t>267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68" w:name="_Ref319337109"/>
      <w:bookmarkStart w:id="2769" w:name="_Ref317677583"/>
      <w:bookmarkStart w:id="2770" w:name="_Toc210069588"/>
      <w:r w:rsidR="00280C20">
        <w:rPr>
          <w:noProof/>
        </w:rPr>
        <w:t>267</w:t>
      </w:r>
      <w:bookmarkEnd w:id="2768"/>
      <w:bookmarkEnd w:id="2769"/>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770"/>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Статус</w:t>
            </w:r>
          </w:p>
        </w:tc>
        <w:tc>
          <w:tcPr>
            <w:tcW w:w="3656"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От</w:t>
            </w:r>
          </w:p>
        </w:tc>
        <w:tc>
          <w:tcPr>
            <w:tcW w:w="3656"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w:t>
            </w:r>
          </w:p>
        </w:tc>
        <w:tc>
          <w:tcPr>
            <w:tcW w:w="3656" w:type="pct"/>
          </w:tcPr>
          <w:p w:rsidR="005F037E" w:rsidRPr="00673C17" w:rsidRDefault="005F037E" w:rsidP="00CE1023">
            <w:pPr>
              <w:pStyle w:val="ASFKTablenorm"/>
            </w:pPr>
            <w:r w:rsidRPr="00673C17">
              <w:t>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ПБС-исполнитель</w:t>
            </w:r>
          </w:p>
        </w:tc>
        <w:tc>
          <w:tcPr>
            <w:tcW w:w="3656" w:type="pct"/>
          </w:tcPr>
          <w:p w:rsidR="005F037E" w:rsidRPr="00673C17" w:rsidRDefault="005F037E" w:rsidP="00CE1023">
            <w:pPr>
              <w:pStyle w:val="ASFKTablenorm"/>
            </w:pPr>
            <w:r w:rsidRPr="00673C17">
              <w:t>Наименование ПБС-исполнителя.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lastRenderedPageBreak/>
              <w:t>Адрес испол.</w:t>
            </w:r>
          </w:p>
        </w:tc>
        <w:tc>
          <w:tcPr>
            <w:tcW w:w="3656" w:type="pct"/>
          </w:tcPr>
          <w:p w:rsidR="005F037E" w:rsidRPr="00673C17" w:rsidRDefault="005F037E" w:rsidP="00CE1023">
            <w:pPr>
              <w:pStyle w:val="ASFKTablenorm"/>
            </w:pPr>
            <w:r w:rsidRPr="00673C17">
              <w:t>Адрес исполнителя.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ПБС-должник</w:t>
            </w:r>
          </w:p>
        </w:tc>
        <w:tc>
          <w:tcPr>
            <w:tcW w:w="3656"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 ПБС-долж.</w:t>
            </w:r>
          </w:p>
        </w:tc>
        <w:tc>
          <w:tcPr>
            <w:tcW w:w="3656" w:type="pct"/>
          </w:tcPr>
          <w:p w:rsidR="005F037E" w:rsidRPr="00673C17" w:rsidRDefault="005F037E" w:rsidP="00CE1023">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Серия ИД</w:t>
            </w:r>
          </w:p>
        </w:tc>
        <w:tc>
          <w:tcPr>
            <w:tcW w:w="3656"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выдачи ИД</w:t>
            </w:r>
          </w:p>
        </w:tc>
        <w:tc>
          <w:tcPr>
            <w:tcW w:w="3656" w:type="pct"/>
          </w:tcPr>
          <w:p w:rsidR="005F037E" w:rsidRPr="00673C17" w:rsidRDefault="005F037E" w:rsidP="00CE1023">
            <w:pPr>
              <w:pStyle w:val="ASFKTablenorm"/>
            </w:pPr>
            <w:r w:rsidRPr="00673C17">
              <w:t>Дата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85590F">
            <w:pPr>
              <w:pStyle w:val="ASFKTablenorm"/>
            </w:pPr>
            <w:r w:rsidRPr="00673C17">
              <w:t xml:space="preserve">Суд. </w:t>
            </w:r>
            <w:r w:rsidR="00135F81" w:rsidRPr="00673C17">
              <w:t>А</w:t>
            </w:r>
            <w:r w:rsidRPr="00673C17">
              <w:t>кт</w:t>
            </w:r>
            <w:r w:rsidR="005F037E" w:rsidRPr="00673C17">
              <w:t>, дата, № дела</w:t>
            </w:r>
          </w:p>
        </w:tc>
        <w:tc>
          <w:tcPr>
            <w:tcW w:w="3656" w:type="pct"/>
          </w:tcPr>
          <w:p w:rsidR="005F037E" w:rsidRPr="00673C17" w:rsidRDefault="005F037E" w:rsidP="00CE1023">
            <w:pPr>
              <w:pStyle w:val="ASFKTablenorm"/>
            </w:pPr>
            <w:r w:rsidRPr="00673C17">
              <w:t>Номер судебного акта, дата, номер дела.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На основании</w:t>
            </w:r>
          </w:p>
        </w:tc>
        <w:tc>
          <w:tcPr>
            <w:tcW w:w="3656" w:type="pct"/>
          </w:tcPr>
          <w:p w:rsidR="005F037E" w:rsidRPr="00673C17" w:rsidRDefault="005F037E" w:rsidP="00CE1023">
            <w:pPr>
              <w:pStyle w:val="ASFKTablenorm"/>
            </w:pPr>
            <w:r w:rsidRPr="00673C17">
              <w:t>Наименование документа-основания для приостановления операций по расходованию средств.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Доп. </w:t>
            </w:r>
            <w:r w:rsidR="00135F81" w:rsidRPr="00673C17">
              <w:t>О</w:t>
            </w:r>
            <w:r w:rsidRPr="00673C17">
              <w:t>снование</w:t>
            </w:r>
          </w:p>
        </w:tc>
        <w:tc>
          <w:tcPr>
            <w:tcW w:w="3656" w:type="pct"/>
          </w:tcPr>
          <w:p w:rsidR="005F037E" w:rsidRPr="00673C17" w:rsidRDefault="005F037E" w:rsidP="00CE1023">
            <w:pPr>
              <w:pStyle w:val="ASFKTablenorm"/>
            </w:pPr>
            <w:r w:rsidRPr="00673C17">
              <w:t>Дополнительное основание.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Руководитель ТОФК</w:t>
            </w:r>
          </w:p>
        </w:tc>
        <w:tc>
          <w:tcPr>
            <w:tcW w:w="3656" w:type="pct"/>
          </w:tcPr>
          <w:p w:rsidR="005F037E" w:rsidRPr="00673C17" w:rsidRDefault="005F037E" w:rsidP="00CE1023">
            <w:pPr>
              <w:pStyle w:val="ASFKTablenorm"/>
            </w:pPr>
            <w:r w:rsidRPr="00673C17">
              <w:t>Руководитель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главы по БК</w:t>
            </w:r>
          </w:p>
        </w:tc>
        <w:tc>
          <w:tcPr>
            <w:tcW w:w="3656" w:type="pct"/>
          </w:tcPr>
          <w:p w:rsidR="005F037E" w:rsidRPr="00673C17" w:rsidRDefault="005F037E" w:rsidP="00CE1023">
            <w:pPr>
              <w:pStyle w:val="ASFKTablenorm"/>
            </w:pPr>
            <w:r w:rsidRPr="00673C17">
              <w:t>Код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должника по Сводному реестру</w:t>
            </w:r>
          </w:p>
        </w:tc>
        <w:tc>
          <w:tcPr>
            <w:tcW w:w="3656"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ТОФК долж.</w:t>
            </w:r>
          </w:p>
        </w:tc>
        <w:tc>
          <w:tcPr>
            <w:tcW w:w="3656" w:type="pct"/>
          </w:tcPr>
          <w:p w:rsidR="005F037E" w:rsidRPr="00673C17" w:rsidRDefault="005F037E" w:rsidP="00CE1023">
            <w:pPr>
              <w:pStyle w:val="ASFKTablenorm"/>
            </w:pPr>
            <w:r w:rsidRPr="00673C17">
              <w:t>Код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ГРБС</w:t>
            </w:r>
          </w:p>
        </w:tc>
        <w:tc>
          <w:tcPr>
            <w:tcW w:w="3656" w:type="pct"/>
          </w:tcPr>
          <w:p w:rsidR="005F037E" w:rsidRPr="00673C17" w:rsidRDefault="005F037E" w:rsidP="00CE1023">
            <w:pPr>
              <w:pStyle w:val="ASFKTablenorm"/>
            </w:pPr>
            <w:r w:rsidRPr="00673C17">
              <w:t>Наименование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ТОФК должника</w:t>
            </w:r>
          </w:p>
        </w:tc>
        <w:tc>
          <w:tcPr>
            <w:tcW w:w="3656"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пост. ИД в ТОФК</w:t>
            </w:r>
          </w:p>
        </w:tc>
        <w:tc>
          <w:tcPr>
            <w:tcW w:w="3656" w:type="pct"/>
          </w:tcPr>
          <w:p w:rsidR="005F037E" w:rsidRPr="00673C17" w:rsidRDefault="005F037E" w:rsidP="00CE1023">
            <w:pPr>
              <w:pStyle w:val="ASFKTablenorm"/>
            </w:pPr>
            <w:r w:rsidRPr="00673C17">
              <w:t>Дата поступления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85590F">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Сумма по ИД</w:t>
            </w:r>
          </w:p>
        </w:tc>
        <w:tc>
          <w:tcPr>
            <w:tcW w:w="3656" w:type="pct"/>
          </w:tcPr>
          <w:p w:rsidR="005F037E" w:rsidRPr="00673C17" w:rsidRDefault="005F037E" w:rsidP="00CE1023">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Кол-во листов</w:t>
            </w:r>
          </w:p>
        </w:tc>
        <w:tc>
          <w:tcPr>
            <w:tcW w:w="3656" w:type="pct"/>
          </w:tcPr>
          <w:p w:rsidR="005F037E" w:rsidRPr="00673C17" w:rsidRDefault="005F037E" w:rsidP="00CE1023">
            <w:pPr>
              <w:pStyle w:val="ASFKTablenorm"/>
            </w:pPr>
            <w:r w:rsidRPr="00673C17">
              <w:t>Количество листов.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Табличное поле (</w:t>
            </w:r>
            <w:r w:rsidR="00104B38" w:rsidRPr="00673C17">
              <w:t>«</w:t>
            </w:r>
            <w:r w:rsidRPr="00673C17">
              <w:t>Взыскатель</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Взыскатель</w:t>
            </w:r>
          </w:p>
        </w:tc>
        <w:tc>
          <w:tcPr>
            <w:tcW w:w="3656" w:type="pct"/>
          </w:tcPr>
          <w:p w:rsidR="005F037E" w:rsidRPr="00673C17" w:rsidRDefault="005F037E" w:rsidP="00CE1023">
            <w:pPr>
              <w:pStyle w:val="ASFKTablenorm"/>
            </w:pPr>
            <w:r w:rsidRPr="00673C17">
              <w:t>ФИО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 взыскателя</w:t>
            </w:r>
          </w:p>
        </w:tc>
        <w:tc>
          <w:tcPr>
            <w:tcW w:w="3656" w:type="pct"/>
          </w:tcPr>
          <w:p w:rsidR="005F037E" w:rsidRPr="00673C17" w:rsidRDefault="005F037E" w:rsidP="00CE1023">
            <w:pPr>
              <w:pStyle w:val="ASFKTablenorm"/>
            </w:pPr>
            <w:r w:rsidRPr="00673C17">
              <w:t>Адрес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r w:rsidRPr="00673C17">
              <w:t xml:space="preserve"> (продолжение)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rsidR="005F037E" w:rsidRPr="00673C17" w:rsidRDefault="005F037E" w:rsidP="00CE1023">
            <w:pPr>
              <w:pStyle w:val="ASFKTablenorm"/>
            </w:pPr>
            <w:r w:rsidRPr="00673C17">
              <w:t>№ ПУ</w:t>
            </w:r>
          </w:p>
        </w:tc>
        <w:tc>
          <w:tcPr>
            <w:tcW w:w="3656"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ПУ</w:t>
            </w:r>
          </w:p>
        </w:tc>
        <w:tc>
          <w:tcPr>
            <w:tcW w:w="3656"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Предъявитель ИД</w:t>
            </w:r>
          </w:p>
        </w:tc>
        <w:tc>
          <w:tcPr>
            <w:tcW w:w="3656" w:type="pct"/>
          </w:tcPr>
          <w:p w:rsidR="005F037E" w:rsidRPr="00673C17" w:rsidRDefault="005F037E" w:rsidP="00CE1023">
            <w:pPr>
              <w:pStyle w:val="ASFKTablenorm"/>
            </w:pPr>
            <w:r w:rsidRPr="00673C17">
              <w:t>ФИО предъявителя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Адрес суда, выдав. ИД</w:t>
            </w:r>
          </w:p>
        </w:tc>
        <w:tc>
          <w:tcPr>
            <w:tcW w:w="3656" w:type="pct"/>
          </w:tcPr>
          <w:p w:rsidR="005F037E" w:rsidRPr="00673C17" w:rsidRDefault="005F037E" w:rsidP="00CE1023">
            <w:pPr>
              <w:pStyle w:val="ASFKTablenorm"/>
            </w:pPr>
            <w:r w:rsidRPr="00673C17">
              <w:t>Адрес суда, выдавшего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442"/>
        </w:trPr>
        <w:tc>
          <w:tcPr>
            <w:tcW w:w="1344" w:type="pct"/>
          </w:tcPr>
          <w:p w:rsidR="005F037E" w:rsidRPr="00673C17" w:rsidRDefault="005F037E" w:rsidP="00CE1023">
            <w:pPr>
              <w:pStyle w:val="ASFKTablenorm"/>
            </w:pPr>
            <w:r w:rsidRPr="00673C17">
              <w:t>Дата начала блокир.</w:t>
            </w:r>
          </w:p>
        </w:tc>
        <w:tc>
          <w:tcPr>
            <w:tcW w:w="3656" w:type="pct"/>
          </w:tcPr>
          <w:p w:rsidR="005F037E" w:rsidRPr="00673C17" w:rsidRDefault="005F037E" w:rsidP="00CE1023">
            <w:pPr>
              <w:pStyle w:val="ASFKTablenorm"/>
            </w:pPr>
            <w:r w:rsidRPr="00673C17">
              <w:t>Дата начала блокировки.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снятия блокир.</w:t>
            </w:r>
          </w:p>
        </w:tc>
        <w:tc>
          <w:tcPr>
            <w:tcW w:w="3656" w:type="pct"/>
          </w:tcPr>
          <w:p w:rsidR="005F037E" w:rsidRPr="00673C17" w:rsidRDefault="005F037E" w:rsidP="00CE1023">
            <w:pPr>
              <w:pStyle w:val="ASFKTablenorm"/>
            </w:pPr>
            <w:r w:rsidRPr="00673C17">
              <w:t>Дата снятия блокировки.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Предельный срок</w:t>
            </w:r>
          </w:p>
        </w:tc>
        <w:tc>
          <w:tcPr>
            <w:tcW w:w="3656" w:type="pct"/>
          </w:tcPr>
          <w:p w:rsidR="005F037E" w:rsidRPr="00673C17" w:rsidRDefault="005F037E" w:rsidP="00CE1023">
            <w:pPr>
              <w:pStyle w:val="ASFKTablenorm"/>
            </w:pPr>
            <w:r w:rsidRPr="00673C17">
              <w:t>Предельный срок блокировки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lastRenderedPageBreak/>
              <w:t xml:space="preserve">Группа полей </w:t>
            </w:r>
            <w:r w:rsidR="00104B38" w:rsidRPr="00673C17">
              <w:t>«</w:t>
            </w:r>
            <w:r w:rsidRPr="00673C17">
              <w:t>ИНФОРМАЦИЯ О ТЕКУЩЕМ ИСПОЛНИТЕЛЕ ПО ИД, ПЕРЕДАННОМУ ПОДВЕДОМСТВЕННОМУ ПБС:</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85590F">
            <w:pPr>
              <w:pStyle w:val="ASFKTablenorm"/>
            </w:pPr>
            <w:r w:rsidRPr="00673C17">
              <w:t xml:space="preserve">Код </w:t>
            </w:r>
            <w:r w:rsidR="003D43EC" w:rsidRPr="00673C17">
              <w:t xml:space="preserve">исп. </w:t>
            </w:r>
            <w:r w:rsidR="00135F81" w:rsidRPr="00673C17">
              <w:t>П</w:t>
            </w:r>
            <w:r w:rsidR="003D43EC" w:rsidRPr="00673C17">
              <w:t>о Сводному реестру</w:t>
            </w:r>
          </w:p>
        </w:tc>
        <w:tc>
          <w:tcPr>
            <w:tcW w:w="3656" w:type="pct"/>
          </w:tcPr>
          <w:p w:rsidR="005F037E" w:rsidRPr="00673C17" w:rsidRDefault="005F037E" w:rsidP="00CE1023">
            <w:pPr>
              <w:pStyle w:val="ASFKTablenorm"/>
            </w:pPr>
            <w:r w:rsidRPr="00673C17">
              <w:t>Код ПБС-исполнителя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ТОФК исполнителя</w:t>
            </w:r>
          </w:p>
        </w:tc>
        <w:tc>
          <w:tcPr>
            <w:tcW w:w="3656" w:type="pct"/>
          </w:tcPr>
          <w:p w:rsidR="005F037E" w:rsidRPr="00673C17" w:rsidRDefault="005F037E" w:rsidP="00CE1023">
            <w:pPr>
              <w:pStyle w:val="ASFKTablenorm"/>
            </w:pPr>
            <w:r w:rsidRPr="00673C17">
              <w:t>Наименование ТОФК 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ТОФК исп.</w:t>
            </w:r>
          </w:p>
        </w:tc>
        <w:tc>
          <w:tcPr>
            <w:tcW w:w="3656" w:type="pct"/>
          </w:tcPr>
          <w:p w:rsidR="005F037E" w:rsidRPr="00673C17" w:rsidRDefault="005F037E" w:rsidP="00CE1023">
            <w:pPr>
              <w:pStyle w:val="ASFKTablenorm"/>
            </w:pPr>
            <w:r w:rsidRPr="00673C17">
              <w:t>Код ТОФК ПБС-исполнителя.</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_Ref247452775 \h  \* MERGEFORMAT </w:instrText>
      </w:r>
      <w:r w:rsidRPr="00673C17">
        <w:fldChar w:fldCharType="separate"/>
      </w:r>
      <w:r w:rsidR="00280C20">
        <w:rPr>
          <w:noProof/>
        </w:rPr>
        <w:t>449</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743200"/>
            <wp:effectExtent l="0" t="0" r="9525" b="0"/>
            <wp:docPr id="562" name="Рисунок 5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descr="0"/>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71" w:name="_Ref247452775"/>
      <w:bookmarkStart w:id="2772" w:name="_Toc210070079"/>
      <w:r w:rsidR="00280C20">
        <w:rPr>
          <w:noProof/>
        </w:rPr>
        <w:t>449</w:t>
      </w:r>
      <w:bookmarkEnd w:id="2771"/>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772"/>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приведен в таблице </w:t>
      </w:r>
      <w:r w:rsidRPr="00673C17">
        <w:fldChar w:fldCharType="begin"/>
      </w:r>
      <w:r w:rsidRPr="00673C17">
        <w:instrText xml:space="preserve"> REF _Ref362617049 \h  \* MERGEFORMAT </w:instrText>
      </w:r>
      <w:r w:rsidRPr="00673C17">
        <w:fldChar w:fldCharType="separate"/>
      </w:r>
      <w:r w:rsidR="00280C20">
        <w:rPr>
          <w:noProof/>
        </w:rPr>
        <w:t>268</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73" w:name="_Ref362617049"/>
      <w:bookmarkStart w:id="2774" w:name="_Toc210069589"/>
      <w:r w:rsidR="00280C20">
        <w:rPr>
          <w:noProof/>
        </w:rPr>
        <w:t>268</w:t>
      </w:r>
      <w:bookmarkEnd w:id="2773"/>
      <w:r w:rsidRPr="00673C17">
        <w:rPr>
          <w:noProof/>
        </w:rPr>
        <w:fldChar w:fldCharType="end"/>
      </w:r>
      <w:r w:rsidR="005F037E" w:rsidRPr="00673C17">
        <w:t xml:space="preserve">. Перечень полей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774"/>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A7A34" w:rsidP="00CE1023">
            <w:pPr>
              <w:pStyle w:val="ASFKTablenorm"/>
            </w:pPr>
            <w:r w:rsidRPr="00673C17">
              <w:t>Группа полей</w:t>
            </w:r>
            <w:r w:rsidR="005F037E" w:rsidRPr="00673C17">
              <w:t xml:space="preserve"> </w:t>
            </w:r>
            <w:r w:rsidR="00104B38" w:rsidRPr="00673C17">
              <w:t>«</w:t>
            </w:r>
            <w:r w:rsidR="005F037E" w:rsidRPr="00673C17">
              <w:t>Структурные подразделения</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w:t>
            </w:r>
          </w:p>
        </w:tc>
        <w:tc>
          <w:tcPr>
            <w:tcW w:w="3656" w:type="pct"/>
          </w:tcPr>
          <w:p w:rsidR="005F037E" w:rsidRPr="00673C17" w:rsidRDefault="005F037E" w:rsidP="00CE1023">
            <w:pPr>
              <w:pStyle w:val="ASFKTablenorm"/>
            </w:pPr>
            <w:r w:rsidRPr="00673C17">
              <w:t>Наименование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w:t>
            </w:r>
          </w:p>
        </w:tc>
        <w:tc>
          <w:tcPr>
            <w:tcW w:w="3656" w:type="pct"/>
          </w:tcPr>
          <w:p w:rsidR="005F037E" w:rsidRPr="00673C17" w:rsidRDefault="005F037E" w:rsidP="00CE1023">
            <w:pPr>
              <w:pStyle w:val="ASFKTablenorm"/>
            </w:pPr>
            <w:r w:rsidRPr="00673C17">
              <w:t>Адрес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A7A34" w:rsidP="00CE1023">
            <w:pPr>
              <w:pStyle w:val="ASFKTablenorm"/>
            </w:pPr>
            <w:r w:rsidRPr="00673C17">
              <w:t xml:space="preserve">Группа полей </w:t>
            </w:r>
            <w:r w:rsidR="00104B38" w:rsidRPr="00673C17">
              <w:t>«</w:t>
            </w:r>
            <w:r w:rsidR="005F037E" w:rsidRPr="00673C17">
              <w:t>График рассрочки</w:t>
            </w:r>
            <w:r w:rsidR="00104B38" w:rsidRPr="00673C17">
              <w:t>»</w:t>
            </w:r>
            <w:r w:rsidR="005F037E" w:rsidRPr="00673C17">
              <w:t xml:space="preserve"> (поля заполняются для каждой строки таблицы </w:t>
            </w:r>
            <w:r w:rsidR="00104B38" w:rsidRPr="00673C17">
              <w:t>«</w:t>
            </w:r>
            <w:r w:rsidR="005F037E" w:rsidRPr="00673C17">
              <w:t>Структурные подразделения</w:t>
            </w:r>
            <w:r w:rsidR="00104B38"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окончания</w:t>
            </w:r>
          </w:p>
        </w:tc>
        <w:tc>
          <w:tcPr>
            <w:tcW w:w="3656" w:type="pct"/>
          </w:tcPr>
          <w:p w:rsidR="005F037E" w:rsidRPr="00673C17" w:rsidRDefault="005F037E" w:rsidP="00CE1023">
            <w:pPr>
              <w:pStyle w:val="ASFKTablenorm"/>
            </w:pPr>
            <w:r w:rsidRPr="00673C17">
              <w:t>Дата окончания действия документа-основания.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Сумма</w:t>
            </w:r>
          </w:p>
        </w:tc>
        <w:tc>
          <w:tcPr>
            <w:tcW w:w="3656" w:type="pct"/>
          </w:tcPr>
          <w:p w:rsidR="005F037E" w:rsidRPr="00673C17" w:rsidRDefault="005F037E" w:rsidP="00CE1023">
            <w:pPr>
              <w:pStyle w:val="ASFKTablenorm"/>
            </w:pPr>
            <w:r w:rsidRPr="00673C17">
              <w:t>Сумма по строке в функциональной валюте.</w:t>
            </w:r>
          </w:p>
        </w:tc>
      </w:tr>
    </w:tbl>
    <w:p w:rsidR="006B237A" w:rsidRPr="00673C17" w:rsidRDefault="006B237A" w:rsidP="006B237A">
      <w:pPr>
        <w:pStyle w:val="32"/>
      </w:pPr>
      <w:bookmarkStart w:id="2775" w:name="_Toc221011554"/>
      <w:bookmarkStart w:id="2776" w:name="_Toc221012255"/>
      <w:bookmarkStart w:id="2777" w:name="_Toc225934665"/>
      <w:bookmarkStart w:id="2778" w:name="_Toc232827470"/>
      <w:bookmarkStart w:id="2779" w:name="_Ref362443182"/>
      <w:bookmarkStart w:id="2780" w:name="_Toc409449289"/>
      <w:bookmarkStart w:id="2781" w:name="_Toc421172002"/>
      <w:bookmarkStart w:id="2782" w:name="_Toc433824961"/>
      <w:bookmarkStart w:id="2783" w:name="_Toc450750531"/>
      <w:bookmarkStart w:id="2784" w:name="_Ref451265765"/>
      <w:bookmarkStart w:id="2785" w:name="_Toc210069295"/>
      <w:bookmarkStart w:id="2786" w:name="_Ref418507092"/>
      <w:bookmarkStart w:id="2787" w:name="_Ref418507748"/>
      <w:bookmarkStart w:id="2788" w:name="_Toc420936515"/>
      <w:r w:rsidRPr="00673C17">
        <w:lastRenderedPageBreak/>
        <w:t>Уведомление о неисполнении должником требований исполнительного документа</w:t>
      </w:r>
      <w:bookmarkEnd w:id="2775"/>
      <w:bookmarkEnd w:id="2776"/>
      <w:bookmarkEnd w:id="2777"/>
      <w:bookmarkEnd w:id="2778"/>
      <w:bookmarkEnd w:id="2779"/>
      <w:bookmarkEnd w:id="2780"/>
      <w:bookmarkEnd w:id="2781"/>
      <w:bookmarkEnd w:id="2782"/>
      <w:bookmarkEnd w:id="2783"/>
      <w:bookmarkEnd w:id="2784"/>
      <w:bookmarkEnd w:id="2785"/>
    </w:p>
    <w:p w:rsidR="006B237A" w:rsidRPr="00673C17" w:rsidRDefault="006B237A" w:rsidP="006B237A">
      <w:pPr>
        <w:pStyle w:val="ASFKNormal"/>
      </w:pPr>
      <w:r w:rsidRPr="00673C17">
        <w:t>При неисполнении должником требований исполнительного документа в учетной системе ОрФК формируется ЭД «Уведомление о неисполнении должником требований исполнительного документа» и передается в СУФД для доведения до ПБС.</w:t>
      </w:r>
    </w:p>
    <w:p w:rsidR="006B237A" w:rsidRPr="00673C17" w:rsidRDefault="006B237A" w:rsidP="006B237A">
      <w:pPr>
        <w:pStyle w:val="ASFKNormal"/>
      </w:pPr>
      <w:r w:rsidRPr="00673C17">
        <w:t>До ПБС, который обслуживается в ОФК, документ доводится от УФК через АРМ ОФК.</w:t>
      </w:r>
    </w:p>
    <w:p w:rsidR="006B237A" w:rsidRPr="00673C17" w:rsidRDefault="006B237A" w:rsidP="006B237A">
      <w:pPr>
        <w:pStyle w:val="ASFKNormal"/>
      </w:pPr>
      <w:r w:rsidRPr="00673C17">
        <w:t>Для работы с документами «Уведомление о неисполнении должником требований исполнительного документа» следует перейти в пункт меню «Документы – Исполнительные документы – Уведомление о неисполнении должником требований исполнительного документа». Откроется ЭФ списка документов, представленная на рисунке </w:t>
      </w:r>
      <w:r w:rsidRPr="00673C17">
        <w:fldChar w:fldCharType="begin"/>
      </w:r>
      <w:r w:rsidRPr="00673C17">
        <w:instrText xml:space="preserve"> REF _Ref232271662 \h  \* MERGEFORMAT </w:instrText>
      </w:r>
      <w:r w:rsidRPr="00673C17">
        <w:fldChar w:fldCharType="separate"/>
      </w:r>
      <w:r w:rsidR="00280C20">
        <w:t>450</w:t>
      </w:r>
      <w:r w:rsidRPr="00673C17">
        <w:fldChar w:fldCharType="end"/>
      </w:r>
      <w:r w:rsidRPr="00673C17">
        <w:t>.</w:t>
      </w:r>
    </w:p>
    <w:p w:rsidR="006B237A" w:rsidRPr="00673C17" w:rsidRDefault="004D71D9" w:rsidP="006B237A">
      <w:pPr>
        <w:pStyle w:val="ASFKFigure"/>
      </w:pPr>
      <w:r w:rsidRPr="00673C17">
        <w:rPr>
          <w:noProof/>
        </w:rPr>
        <w:drawing>
          <wp:inline distT="0" distB="0" distL="0" distR="0">
            <wp:extent cx="6124575" cy="4210050"/>
            <wp:effectExtent l="0" t="0" r="9525" b="0"/>
            <wp:docPr id="563" name="Рисунок 5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0"/>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6B237A" w:rsidRPr="00673C17" w:rsidRDefault="00214736" w:rsidP="006B237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89" w:name="_Ref232271662"/>
      <w:bookmarkStart w:id="2790" w:name="_Toc210070080"/>
      <w:r w:rsidR="00280C20">
        <w:rPr>
          <w:noProof/>
        </w:rPr>
        <w:t>450</w:t>
      </w:r>
      <w:bookmarkEnd w:id="2789"/>
      <w:r w:rsidRPr="00673C17">
        <w:rPr>
          <w:noProof/>
        </w:rPr>
        <w:fldChar w:fldCharType="end"/>
      </w:r>
      <w:r w:rsidR="006B237A" w:rsidRPr="00673C17">
        <w:t>. ЭФ списка документов «Уведомление о неисполнении должником требований исполнительного документа»</w:t>
      </w:r>
      <w:bookmarkEnd w:id="2790"/>
    </w:p>
    <w:p w:rsidR="006B237A" w:rsidRPr="00673C17" w:rsidRDefault="006B237A" w:rsidP="006B237A">
      <w:pPr>
        <w:pStyle w:val="41"/>
      </w:pPr>
      <w:bookmarkStart w:id="2791" w:name="_Toc232827471"/>
      <w:r w:rsidRPr="00673C17">
        <w:t>Доступные операции</w:t>
      </w:r>
      <w:bookmarkEnd w:id="2791"/>
    </w:p>
    <w:p w:rsidR="006B237A" w:rsidRPr="00673C17" w:rsidRDefault="006B237A" w:rsidP="006B237A">
      <w:pPr>
        <w:pStyle w:val="ASFKNormal"/>
      </w:pPr>
      <w:r w:rsidRPr="00673C17">
        <w:t>На АРМ ПБС доступны следующие операции над документом:</w:t>
      </w:r>
    </w:p>
    <w:p w:rsidR="006B237A" w:rsidRPr="00673C17" w:rsidRDefault="006B237A" w:rsidP="006B237A">
      <w:pPr>
        <w:pStyle w:val="ASFKListmark1"/>
      </w:pPr>
      <w:r w:rsidRPr="00673C17">
        <w:t>просмотр;</w:t>
      </w:r>
    </w:p>
    <w:p w:rsidR="006B237A" w:rsidRPr="00673C17" w:rsidRDefault="00582823" w:rsidP="006B237A">
      <w:pPr>
        <w:pStyle w:val="ASFKListmark1"/>
      </w:pPr>
      <w:r w:rsidRPr="00673C17">
        <w:t>печать</w:t>
      </w:r>
      <w:r w:rsidR="006B237A" w:rsidRPr="00673C17">
        <w:t>.</w:t>
      </w:r>
    </w:p>
    <w:p w:rsidR="006B237A" w:rsidRPr="00673C17" w:rsidRDefault="006B237A" w:rsidP="006B237A">
      <w:pPr>
        <w:pStyle w:val="41"/>
      </w:pPr>
      <w:bookmarkStart w:id="2792" w:name="_Toc232827472"/>
      <w:r w:rsidRPr="00673C17">
        <w:t>Экранная форма документа</w:t>
      </w:r>
      <w:bookmarkEnd w:id="2792"/>
    </w:p>
    <w:p w:rsidR="006B237A" w:rsidRPr="00673C17" w:rsidRDefault="006B237A" w:rsidP="006B237A">
      <w:pPr>
        <w:pStyle w:val="ASFKNormal"/>
      </w:pPr>
      <w:r w:rsidRPr="00673C17">
        <w:t>ЭФ документа «Уведомление о приостановлении операций по расходованию средств» представлена на рисунке </w:t>
      </w:r>
      <w:r w:rsidRPr="00673C17">
        <w:fldChar w:fldCharType="begin"/>
      </w:r>
      <w:r w:rsidRPr="00673C17">
        <w:instrText xml:space="preserve"> REF _Ref232272191 \h  \* MERGEFORMAT </w:instrText>
      </w:r>
      <w:r w:rsidRPr="00673C17">
        <w:fldChar w:fldCharType="separate"/>
      </w:r>
      <w:r w:rsidR="00280C20">
        <w:t>451</w:t>
      </w:r>
      <w:r w:rsidRPr="00673C17">
        <w:fldChar w:fldCharType="end"/>
      </w:r>
      <w:r w:rsidRPr="00673C17">
        <w:t>. Форма содержит следующие закладки:</w:t>
      </w:r>
    </w:p>
    <w:p w:rsidR="006B237A" w:rsidRPr="00673C17" w:rsidRDefault="006B237A" w:rsidP="006B237A">
      <w:pPr>
        <w:pStyle w:val="ASFKListmark1"/>
      </w:pPr>
      <w:r w:rsidRPr="00673C17">
        <w:t>«Документ (1)»;</w:t>
      </w:r>
    </w:p>
    <w:p w:rsidR="006B237A" w:rsidRPr="00673C17" w:rsidRDefault="006B237A" w:rsidP="006B237A">
      <w:pPr>
        <w:pStyle w:val="ASFKListmark1"/>
      </w:pPr>
      <w:r w:rsidRPr="00673C17">
        <w:t>«Системные атрибуты»;</w:t>
      </w:r>
    </w:p>
    <w:p w:rsidR="006B237A" w:rsidRPr="00673C17" w:rsidRDefault="006B237A" w:rsidP="006B237A">
      <w:pPr>
        <w:pStyle w:val="ASFKListmark1"/>
      </w:pPr>
      <w:r w:rsidRPr="00673C17">
        <w:lastRenderedPageBreak/>
        <w:t>«Протоколы».</w:t>
      </w:r>
    </w:p>
    <w:p w:rsidR="006B237A" w:rsidRPr="00673C17" w:rsidRDefault="004D71D9" w:rsidP="006B237A">
      <w:pPr>
        <w:pStyle w:val="ASFKFigure"/>
      </w:pPr>
      <w:r w:rsidRPr="00673C17">
        <w:rPr>
          <w:noProof/>
        </w:rPr>
        <w:drawing>
          <wp:inline distT="0" distB="0" distL="0" distR="0">
            <wp:extent cx="6124575" cy="4476750"/>
            <wp:effectExtent l="0" t="0" r="9525" b="0"/>
            <wp:docPr id="564" name="Рисунок 5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0"/>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6B237A" w:rsidRPr="00673C17" w:rsidRDefault="00214736" w:rsidP="006B237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93" w:name="_Ref232272191"/>
      <w:bookmarkStart w:id="2794" w:name="_Toc210070081"/>
      <w:r w:rsidR="00280C20">
        <w:rPr>
          <w:noProof/>
        </w:rPr>
        <w:t>451</w:t>
      </w:r>
      <w:bookmarkEnd w:id="2793"/>
      <w:r w:rsidRPr="00673C17">
        <w:rPr>
          <w:noProof/>
        </w:rPr>
        <w:fldChar w:fldCharType="end"/>
      </w:r>
      <w:r w:rsidR="006B237A" w:rsidRPr="00673C17">
        <w:t>. ЭФ документа «Уведомление о неисполнении должником требований исполнительного документа</w:t>
      </w:r>
      <w:r w:rsidR="005A7A34" w:rsidRPr="00673C17">
        <w:t>»</w:t>
      </w:r>
      <w:bookmarkEnd w:id="2794"/>
    </w:p>
    <w:p w:rsidR="005A7A34" w:rsidRPr="00673C17" w:rsidRDefault="005A7A34" w:rsidP="005A7A34">
      <w:pPr>
        <w:pStyle w:val="ASFKNormal"/>
      </w:pPr>
      <w:r w:rsidRPr="00673C17">
        <w:t>При доведении документа на АРМ ОФК из учетной системы УФК, значения полей передаются из учетной системы и не доступны для редактирования.</w:t>
      </w:r>
    </w:p>
    <w:p w:rsidR="006B237A" w:rsidRPr="00673C17" w:rsidRDefault="006B237A" w:rsidP="006B237A">
      <w:pPr>
        <w:pStyle w:val="ASFKNormal"/>
      </w:pPr>
      <w:r w:rsidRPr="00673C17">
        <w:t xml:space="preserve">Перечень полей </w:t>
      </w:r>
      <w:r w:rsidR="005A7A34" w:rsidRPr="00673C17">
        <w:t xml:space="preserve">документа «Уведомление о неисполнении должником требований исполнительного документа» </w:t>
      </w:r>
      <w:r w:rsidRPr="00673C17">
        <w:t>приведен в таблице </w:t>
      </w:r>
      <w:r w:rsidRPr="00673C17">
        <w:fldChar w:fldCharType="begin"/>
      </w:r>
      <w:r w:rsidRPr="00673C17">
        <w:instrText xml:space="preserve"> REF _Ref319337138 \h  \* MERGEFORMAT </w:instrText>
      </w:r>
      <w:r w:rsidRPr="00673C17">
        <w:fldChar w:fldCharType="separate"/>
      </w:r>
      <w:r w:rsidR="00280C20">
        <w:t>269</w:t>
      </w:r>
      <w:r w:rsidRPr="00673C17">
        <w:fldChar w:fldCharType="end"/>
      </w:r>
      <w:r w:rsidRPr="00673C17">
        <w:t>.</w:t>
      </w:r>
    </w:p>
    <w:p w:rsidR="006B237A" w:rsidRPr="00673C17" w:rsidRDefault="007A4D89" w:rsidP="006B237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95" w:name="_Ref319337138"/>
      <w:bookmarkStart w:id="2796" w:name="_Ref317677643"/>
      <w:bookmarkStart w:id="2797" w:name="_Toc210069590"/>
      <w:r w:rsidR="00280C20">
        <w:rPr>
          <w:noProof/>
        </w:rPr>
        <w:t>269</w:t>
      </w:r>
      <w:bookmarkEnd w:id="2795"/>
      <w:bookmarkEnd w:id="2796"/>
      <w:r w:rsidRPr="00673C17">
        <w:rPr>
          <w:noProof/>
        </w:rPr>
        <w:fldChar w:fldCharType="end"/>
      </w:r>
      <w:r w:rsidR="006B237A" w:rsidRPr="00673C17">
        <w:t xml:space="preserve">. </w:t>
      </w:r>
      <w:r w:rsidR="005A7A34" w:rsidRPr="00673C17">
        <w:t>Описание полей документа «</w:t>
      </w:r>
      <w:r w:rsidR="006B237A" w:rsidRPr="00673C17">
        <w:t>Уведомление о неисполнении должником требований исполнительного документа</w:t>
      </w:r>
      <w:r w:rsidR="005A7A34" w:rsidRPr="00673C17">
        <w:t>»</w:t>
      </w:r>
      <w:bookmarkEnd w:id="2797"/>
    </w:p>
    <w:tbl>
      <w:tblPr>
        <w:tblStyle w:val="ASFKTable"/>
        <w:tblW w:w="5000" w:type="pct"/>
        <w:tblLook w:val="01E0" w:firstRow="1" w:lastRow="1" w:firstColumn="1" w:lastColumn="1" w:noHBand="0" w:noVBand="0"/>
      </w:tblPr>
      <w:tblGrid>
        <w:gridCol w:w="2588"/>
        <w:gridCol w:w="7040"/>
      </w:tblGrid>
      <w:tr w:rsidR="006B237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6B237A" w:rsidRPr="00673C17" w:rsidRDefault="006B237A" w:rsidP="001F12E6">
            <w:pPr>
              <w:pStyle w:val="ASFKTableHead"/>
            </w:pPr>
            <w:r w:rsidRPr="00673C17">
              <w:t>Наименование поля</w:t>
            </w:r>
          </w:p>
        </w:tc>
        <w:tc>
          <w:tcPr>
            <w:tcW w:w="3656" w:type="pct"/>
          </w:tcPr>
          <w:p w:rsidR="006B237A" w:rsidRPr="00673C17" w:rsidRDefault="006B237A" w:rsidP="001F12E6">
            <w:pPr>
              <w:pStyle w:val="ASFKTableHead"/>
            </w:pPr>
            <w:r w:rsidRPr="00673C17">
              <w:t>Описание поля</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Height w:val="887"/>
        </w:trPr>
        <w:tc>
          <w:tcPr>
            <w:tcW w:w="1344" w:type="pct"/>
          </w:tcPr>
          <w:p w:rsidR="006B237A" w:rsidRPr="00673C17" w:rsidRDefault="006B237A" w:rsidP="001F12E6">
            <w:pPr>
              <w:pStyle w:val="ASFKTablenorm"/>
            </w:pPr>
            <w:r w:rsidRPr="00673C17">
              <w:t>Статус</w:t>
            </w:r>
          </w:p>
        </w:tc>
        <w:tc>
          <w:tcPr>
            <w:tcW w:w="3656" w:type="pct"/>
          </w:tcPr>
          <w:p w:rsidR="006B237A" w:rsidRPr="00673C17" w:rsidRDefault="006B237A" w:rsidP="001F12E6">
            <w:pPr>
              <w:pStyle w:val="ASFKTablenorm"/>
            </w:pPr>
            <w:r w:rsidRPr="00673C17">
              <w:t xml:space="preserve">Код статуса документа. </w:t>
            </w:r>
          </w:p>
          <w:p w:rsidR="006B237A" w:rsidRPr="00673C17" w:rsidRDefault="006B237A" w:rsidP="001F12E6">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 xml:space="preserve">От </w:t>
            </w:r>
          </w:p>
        </w:tc>
        <w:tc>
          <w:tcPr>
            <w:tcW w:w="3656" w:type="pct"/>
          </w:tcPr>
          <w:p w:rsidR="006B237A" w:rsidRPr="00673C17" w:rsidRDefault="006B237A" w:rsidP="001F12E6">
            <w:pPr>
              <w:pStyle w:val="ASFKTablenorm"/>
            </w:pPr>
            <w:r w:rsidRPr="00673C17">
              <w:t>Дата регистрации документа.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w:t>
            </w:r>
            <w:r w:rsidRPr="00673C17">
              <w:tab/>
            </w:r>
          </w:p>
        </w:tc>
        <w:tc>
          <w:tcPr>
            <w:tcW w:w="3656" w:type="pct"/>
          </w:tcPr>
          <w:p w:rsidR="006B237A" w:rsidRPr="00673C17" w:rsidRDefault="006B237A" w:rsidP="001F12E6">
            <w:pPr>
              <w:pStyle w:val="ASFKTablenorm"/>
            </w:pPr>
            <w:r w:rsidRPr="00673C17">
              <w:t>Регистрационный номер документа.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Предельный срок</w:t>
            </w:r>
          </w:p>
        </w:tc>
        <w:tc>
          <w:tcPr>
            <w:tcW w:w="3656" w:type="pct"/>
          </w:tcPr>
          <w:p w:rsidR="006B237A" w:rsidRPr="00673C17" w:rsidRDefault="006B237A" w:rsidP="001F12E6">
            <w:pPr>
              <w:pStyle w:val="ASFKTablenorm"/>
            </w:pPr>
            <w:r w:rsidRPr="00673C17">
              <w:t>Предельный срок исполнения должником требований исполнительного документа.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Серия ИД</w:t>
            </w:r>
          </w:p>
        </w:tc>
        <w:tc>
          <w:tcPr>
            <w:tcW w:w="3656" w:type="pct"/>
          </w:tcPr>
          <w:p w:rsidR="006B237A" w:rsidRPr="00673C17" w:rsidRDefault="006B237A" w:rsidP="001F12E6">
            <w:pPr>
              <w:pStyle w:val="ASFKTablenorm"/>
            </w:pPr>
            <w:r w:rsidRPr="00673C17">
              <w:t>Серия исполнительного документа.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 ИД</w:t>
            </w:r>
          </w:p>
        </w:tc>
        <w:tc>
          <w:tcPr>
            <w:tcW w:w="3656" w:type="pct"/>
          </w:tcPr>
          <w:p w:rsidR="006B237A" w:rsidRPr="00673C17" w:rsidRDefault="006B237A" w:rsidP="001F12E6">
            <w:pPr>
              <w:pStyle w:val="ASFKTablenorm"/>
            </w:pPr>
            <w:r w:rsidRPr="00673C17">
              <w:t>Номер исполнительного документа.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lastRenderedPageBreak/>
              <w:t>Дата выдачи ИД</w:t>
            </w:r>
          </w:p>
        </w:tc>
        <w:tc>
          <w:tcPr>
            <w:tcW w:w="3656" w:type="pct"/>
          </w:tcPr>
          <w:p w:rsidR="006B237A" w:rsidRPr="00673C17" w:rsidRDefault="006B237A" w:rsidP="001F12E6">
            <w:pPr>
              <w:pStyle w:val="ASFKTablenorm"/>
            </w:pPr>
            <w:r w:rsidRPr="00673C17">
              <w:t>Дата выдачи ИД.</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Судебный орган</w:t>
            </w:r>
          </w:p>
        </w:tc>
        <w:tc>
          <w:tcPr>
            <w:tcW w:w="3656" w:type="pct"/>
          </w:tcPr>
          <w:p w:rsidR="006B237A" w:rsidRPr="00673C17" w:rsidRDefault="006B237A" w:rsidP="001F12E6">
            <w:pPr>
              <w:pStyle w:val="ASFKTablenorm"/>
            </w:pPr>
            <w:r w:rsidRPr="00673C17">
              <w:t>Наименование судебного органа.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3D43EC" w:rsidP="001F12E6">
            <w:pPr>
              <w:pStyle w:val="ASFKTablenorm"/>
            </w:pPr>
            <w:r w:rsidRPr="00673C17">
              <w:t xml:space="preserve">Суд. </w:t>
            </w:r>
            <w:r w:rsidR="00135F81" w:rsidRPr="00673C17">
              <w:t>А</w:t>
            </w:r>
            <w:r w:rsidRPr="00673C17">
              <w:t>кт</w:t>
            </w:r>
            <w:r w:rsidR="006B237A" w:rsidRPr="00673C17">
              <w:t>, дата, и № дела</w:t>
            </w:r>
          </w:p>
        </w:tc>
        <w:tc>
          <w:tcPr>
            <w:tcW w:w="3656" w:type="pct"/>
          </w:tcPr>
          <w:p w:rsidR="006B237A" w:rsidRPr="00673C17" w:rsidRDefault="006B237A" w:rsidP="001F12E6">
            <w:pPr>
              <w:pStyle w:val="ASFKTablenorm"/>
            </w:pPr>
            <w:r w:rsidRPr="00673C17">
              <w:t>Реквизиты судебных документов.</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ГРБС</w:t>
            </w:r>
          </w:p>
        </w:tc>
        <w:tc>
          <w:tcPr>
            <w:tcW w:w="3656" w:type="pct"/>
          </w:tcPr>
          <w:p w:rsidR="006B237A" w:rsidRPr="00673C17" w:rsidRDefault="006B237A" w:rsidP="001F12E6">
            <w:pPr>
              <w:pStyle w:val="ASFKTablenorm"/>
            </w:pPr>
            <w:r w:rsidRPr="00673C17">
              <w:t>Наименование ГРБС.</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Адрес ГРБС</w:t>
            </w:r>
          </w:p>
        </w:tc>
        <w:tc>
          <w:tcPr>
            <w:tcW w:w="3656" w:type="pct"/>
          </w:tcPr>
          <w:p w:rsidR="006B237A" w:rsidRPr="00673C17" w:rsidRDefault="006B237A" w:rsidP="001F12E6">
            <w:pPr>
              <w:pStyle w:val="ASFKTablenorm"/>
            </w:pPr>
            <w:r w:rsidRPr="00673C17">
              <w:t>Адрес ГРБС.</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Руководитель ТОФК</w:t>
            </w:r>
          </w:p>
        </w:tc>
        <w:tc>
          <w:tcPr>
            <w:tcW w:w="3656" w:type="pct"/>
          </w:tcPr>
          <w:p w:rsidR="006B237A" w:rsidRPr="00673C17" w:rsidRDefault="006B237A" w:rsidP="001F12E6">
            <w:pPr>
              <w:pStyle w:val="ASFKTablenorm"/>
            </w:pPr>
            <w:r w:rsidRPr="00673C17">
              <w:t>ФИО руководителя ТОФК.</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B237A" w:rsidRPr="00673C17" w:rsidRDefault="006B237A" w:rsidP="001F12E6">
            <w:pPr>
              <w:pStyle w:val="ASFKTablenorm"/>
            </w:pPr>
            <w:r w:rsidRPr="00673C17">
              <w:t>Группа полей «СПРАВОЧНО:»</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Наименование бюджета</w:t>
            </w:r>
          </w:p>
        </w:tc>
        <w:tc>
          <w:tcPr>
            <w:tcW w:w="3656" w:type="pct"/>
          </w:tcPr>
          <w:p w:rsidR="006B237A" w:rsidRPr="00673C17" w:rsidRDefault="006B237A" w:rsidP="001F12E6">
            <w:pPr>
              <w:pStyle w:val="ASFKTablenorm"/>
            </w:pPr>
            <w:r w:rsidRPr="00673C17">
              <w:t>Наименование бюджета.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Код главы по БК</w:t>
            </w:r>
          </w:p>
        </w:tc>
        <w:tc>
          <w:tcPr>
            <w:tcW w:w="3656" w:type="pct"/>
          </w:tcPr>
          <w:p w:rsidR="006B237A" w:rsidRPr="00673C17" w:rsidRDefault="006B237A" w:rsidP="001F12E6">
            <w:pPr>
              <w:pStyle w:val="ASFKTablenorm"/>
            </w:pPr>
            <w:r w:rsidRPr="00673C17">
              <w:t>Код ГРБС.</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3D43EC" w:rsidP="00206B50">
            <w:pPr>
              <w:pStyle w:val="ASFKTablenorm"/>
            </w:pPr>
            <w:r w:rsidRPr="00673C17">
              <w:t xml:space="preserve">Код долж. </w:t>
            </w:r>
            <w:r w:rsidR="00135F81" w:rsidRPr="00673C17">
              <w:t>П</w:t>
            </w:r>
            <w:r w:rsidRPr="00673C17">
              <w:t xml:space="preserve">о Свод. </w:t>
            </w:r>
            <w:r w:rsidR="00135F81" w:rsidRPr="00673C17">
              <w:t>Р</w:t>
            </w:r>
            <w:r w:rsidRPr="00673C17">
              <w:t>еестру</w:t>
            </w:r>
          </w:p>
        </w:tc>
        <w:tc>
          <w:tcPr>
            <w:tcW w:w="3656" w:type="pct"/>
          </w:tcPr>
          <w:p w:rsidR="006B237A" w:rsidRPr="00673C17" w:rsidRDefault="006B237A" w:rsidP="001F12E6">
            <w:pPr>
              <w:pStyle w:val="ASFKTablenorm"/>
            </w:pPr>
            <w:r w:rsidRPr="00673C17">
              <w:t>Код ПБС-должника по СРРПБС.</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Код ТОФК должника</w:t>
            </w:r>
          </w:p>
        </w:tc>
        <w:tc>
          <w:tcPr>
            <w:tcW w:w="3656" w:type="pct"/>
          </w:tcPr>
          <w:p w:rsidR="006B237A" w:rsidRPr="00673C17" w:rsidRDefault="006B237A" w:rsidP="001F12E6">
            <w:pPr>
              <w:pStyle w:val="ASFKTablenorm"/>
            </w:pPr>
            <w:r w:rsidRPr="00673C17">
              <w:t>Код ТОФК ПБС-должника.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ПБС-должник</w:t>
            </w:r>
          </w:p>
        </w:tc>
        <w:tc>
          <w:tcPr>
            <w:tcW w:w="3656" w:type="pct"/>
          </w:tcPr>
          <w:p w:rsidR="006B237A" w:rsidRPr="00673C17" w:rsidRDefault="006B237A" w:rsidP="001F12E6">
            <w:pPr>
              <w:pStyle w:val="ASFKTablenorm"/>
            </w:pPr>
            <w:r w:rsidRPr="00673C17">
              <w:t>Наименование ПБС-должника.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Адрес ПБС-долж.</w:t>
            </w:r>
          </w:p>
        </w:tc>
        <w:tc>
          <w:tcPr>
            <w:tcW w:w="3656" w:type="pct"/>
          </w:tcPr>
          <w:p w:rsidR="006B237A" w:rsidRPr="00673C17" w:rsidRDefault="006B237A" w:rsidP="001F12E6">
            <w:pPr>
              <w:pStyle w:val="ASFKTablenorm"/>
            </w:pPr>
            <w:r w:rsidRPr="00673C17">
              <w:t>Адрес ПБС-должника.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Дата пост. ИД в ТОФК</w:t>
            </w:r>
          </w:p>
        </w:tc>
        <w:tc>
          <w:tcPr>
            <w:tcW w:w="3656" w:type="pct"/>
          </w:tcPr>
          <w:p w:rsidR="006B237A" w:rsidRPr="00673C17" w:rsidRDefault="006B237A" w:rsidP="001F12E6">
            <w:pPr>
              <w:pStyle w:val="ASFKTablenorm"/>
            </w:pPr>
            <w:r w:rsidRPr="00673C17">
              <w:t>Дата поступления ИД в ТОФК.</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A02948">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6B237A" w:rsidRPr="00673C17" w:rsidRDefault="006B237A" w:rsidP="001F12E6">
            <w:pPr>
              <w:pStyle w:val="ASFKTablenorm"/>
            </w:pPr>
            <w:r w:rsidRPr="00673C17">
              <w:t>Номер исполнительного документа по журналу входящей корреспонденции.</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Сумма по ИД</w:t>
            </w:r>
          </w:p>
        </w:tc>
        <w:tc>
          <w:tcPr>
            <w:tcW w:w="3656" w:type="pct"/>
          </w:tcPr>
          <w:p w:rsidR="006B237A" w:rsidRPr="00673C17" w:rsidRDefault="006B237A" w:rsidP="001F12E6">
            <w:pPr>
              <w:pStyle w:val="ASFKTablenorm"/>
            </w:pPr>
            <w:r w:rsidRPr="00673C17">
              <w:t>Сумма по ИД.</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Кол-во листов</w:t>
            </w:r>
          </w:p>
        </w:tc>
        <w:tc>
          <w:tcPr>
            <w:tcW w:w="3656" w:type="pct"/>
          </w:tcPr>
          <w:p w:rsidR="006B237A" w:rsidRPr="00673C17" w:rsidRDefault="006B237A" w:rsidP="001F12E6">
            <w:pPr>
              <w:pStyle w:val="ASFKTablenorm"/>
            </w:pPr>
            <w:r w:rsidRPr="00673C17">
              <w:t>Количество листов.</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 ПУ</w:t>
            </w:r>
          </w:p>
        </w:tc>
        <w:tc>
          <w:tcPr>
            <w:tcW w:w="3656" w:type="pct"/>
          </w:tcPr>
          <w:p w:rsidR="006B237A" w:rsidRPr="00673C17" w:rsidRDefault="006B237A" w:rsidP="001F12E6">
            <w:pPr>
              <w:pStyle w:val="ASFKTablenorm"/>
            </w:pPr>
            <w:r w:rsidRPr="00673C17">
              <w:t>Номер почтового уведомления.</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Дата ПУ</w:t>
            </w:r>
          </w:p>
        </w:tc>
        <w:tc>
          <w:tcPr>
            <w:tcW w:w="3656" w:type="pct"/>
          </w:tcPr>
          <w:p w:rsidR="006B237A" w:rsidRPr="00673C17" w:rsidRDefault="006B237A" w:rsidP="001F12E6">
            <w:pPr>
              <w:pStyle w:val="ASFKTablenorm"/>
            </w:pPr>
            <w:r w:rsidRPr="00673C17">
              <w:t>Дата почтового уведомления.</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Предъявитель ИД</w:t>
            </w:r>
          </w:p>
        </w:tc>
        <w:tc>
          <w:tcPr>
            <w:tcW w:w="3656" w:type="pct"/>
          </w:tcPr>
          <w:p w:rsidR="006B237A" w:rsidRPr="00673C17" w:rsidRDefault="006B237A" w:rsidP="001F12E6">
            <w:pPr>
              <w:pStyle w:val="ASFKTablenorm"/>
            </w:pPr>
            <w:r w:rsidRPr="00673C17">
              <w:t>Наименование организации (ФИО) предъявителя ИД.</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Адрес суда</w:t>
            </w:r>
          </w:p>
        </w:tc>
        <w:tc>
          <w:tcPr>
            <w:tcW w:w="3656" w:type="pct"/>
          </w:tcPr>
          <w:p w:rsidR="006B237A" w:rsidRPr="00673C17" w:rsidRDefault="006B237A" w:rsidP="001F12E6">
            <w:pPr>
              <w:pStyle w:val="ASFKTablenorm"/>
            </w:pPr>
            <w:r w:rsidRPr="00673C17">
              <w:t>Адрес суда.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B237A" w:rsidRPr="00673C17" w:rsidRDefault="005A7A34" w:rsidP="001F12E6">
            <w:pPr>
              <w:pStyle w:val="ASFKTablenorm"/>
            </w:pPr>
            <w:r w:rsidRPr="00673C17">
              <w:t>Группа полей</w:t>
            </w:r>
            <w:r w:rsidR="006B237A" w:rsidRPr="00673C17">
              <w:t xml:space="preserve"> «Взыскатель»</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Взыскатель</w:t>
            </w:r>
          </w:p>
        </w:tc>
        <w:tc>
          <w:tcPr>
            <w:tcW w:w="3656" w:type="pct"/>
          </w:tcPr>
          <w:p w:rsidR="006B237A" w:rsidRPr="00673C17" w:rsidRDefault="006B237A" w:rsidP="001F12E6">
            <w:pPr>
              <w:pStyle w:val="ASFKTablenorm"/>
            </w:pPr>
            <w:r w:rsidRPr="00673C17">
              <w:t>Наименование взыскателя.</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Адрес взыскателя</w:t>
            </w:r>
          </w:p>
        </w:tc>
        <w:tc>
          <w:tcPr>
            <w:tcW w:w="3656" w:type="pct"/>
          </w:tcPr>
          <w:p w:rsidR="006B237A" w:rsidRPr="00673C17" w:rsidRDefault="006B237A" w:rsidP="001F12E6">
            <w:pPr>
              <w:pStyle w:val="ASFKTablenorm"/>
            </w:pPr>
            <w:r w:rsidRPr="00673C17">
              <w:t>Адрес взыскателя.</w:t>
            </w:r>
          </w:p>
        </w:tc>
      </w:tr>
    </w:tbl>
    <w:p w:rsidR="006B237A" w:rsidRPr="00673C17" w:rsidRDefault="006B237A" w:rsidP="006B237A">
      <w:pPr>
        <w:pStyle w:val="32"/>
      </w:pPr>
      <w:bookmarkStart w:id="2798" w:name="_Toc210069296"/>
      <w:r w:rsidRPr="00673C17">
        <w:t>Уведомление о поступлении судебного акта, предусматривающего возобновление исполнения исполнительного документа</w:t>
      </w:r>
      <w:bookmarkEnd w:id="2786"/>
      <w:bookmarkEnd w:id="2787"/>
      <w:bookmarkEnd w:id="2788"/>
      <w:bookmarkEnd w:id="2798"/>
    </w:p>
    <w:p w:rsidR="006B237A" w:rsidRPr="00673C17" w:rsidRDefault="006B237A" w:rsidP="006B237A">
      <w:pPr>
        <w:pStyle w:val="ASFKNormal"/>
      </w:pPr>
      <w:r w:rsidRPr="00673C17">
        <w:t>При поступлении от судебного органа судебного акта, предусматривающего возобно</w:t>
      </w:r>
      <w:r w:rsidR="00DF27A1" w:rsidRPr="00673C17">
        <w:t>в</w:t>
      </w:r>
      <w:r w:rsidRPr="00673C17">
        <w:t xml:space="preserve">ление исполнения исполнительного документа, в учетной системе ОрФК формируется ЭД «Уведомление о поступлении судебного акта, предусматривающего возобновление исполнения исполнительного документа». Данный документ передается в </w:t>
      </w:r>
      <w:r w:rsidR="00682F9B" w:rsidRPr="00682F9B">
        <w:t>ППО СУФД АСФК</w:t>
      </w:r>
      <w:r w:rsidRPr="00673C17">
        <w:t xml:space="preserve"> для доведения до ПБС.</w:t>
      </w:r>
    </w:p>
    <w:p w:rsidR="005F037E" w:rsidRPr="00673C17" w:rsidRDefault="005F037E" w:rsidP="005F037E">
      <w:pPr>
        <w:pStyle w:val="ASFKNormal"/>
      </w:pPr>
      <w:r w:rsidRPr="00673C17">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5F037E" w:rsidRPr="00673C17" w:rsidRDefault="00346BC3" w:rsidP="005F037E">
      <w:pPr>
        <w:pStyle w:val="ASFKNormal"/>
      </w:pPr>
      <w:r w:rsidRPr="00673C17">
        <w:t>Для работы с документами «</w:t>
      </w:r>
      <w:r w:rsidR="005F037E" w:rsidRPr="00673C17">
        <w:t>Уведомление о поступлении судебного акта, предусматривающего возобновление исполнения исполнительного документа</w:t>
      </w:r>
      <w:r w:rsidR="00104B38" w:rsidRPr="00673C17">
        <w:t>»</w:t>
      </w:r>
      <w:r w:rsidR="005F037E" w:rsidRPr="00673C17">
        <w:t xml:space="preserve"> следует перейти в пункт меню </w:t>
      </w:r>
      <w:r w:rsidR="00104B38" w:rsidRPr="00673C17">
        <w:t>«</w:t>
      </w:r>
      <w:r w:rsidR="005F037E" w:rsidRPr="00673C17">
        <w:t xml:space="preserve">Документы – Исполнительные документы – Уведомление о поступлении судебного акта, предусматривающего возобновление исполнения </w:t>
      </w:r>
      <w:r w:rsidR="005F037E" w:rsidRPr="00673C17">
        <w:lastRenderedPageBreak/>
        <w:t>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_Ref232273082 \h  \* MERGEFORMAT </w:instrText>
      </w:r>
      <w:r w:rsidR="005F037E" w:rsidRPr="00673C17">
        <w:fldChar w:fldCharType="separate"/>
      </w:r>
      <w:r w:rsidR="00280C20">
        <w:t>452</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565" name="Рисунок 56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descr="10"/>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99" w:name="_Ref232273082"/>
      <w:bookmarkStart w:id="2800" w:name="_Toc210070082"/>
      <w:r w:rsidR="00280C20">
        <w:rPr>
          <w:noProof/>
        </w:rPr>
        <w:t>452</w:t>
      </w:r>
      <w:bookmarkEnd w:id="2799"/>
      <w:r w:rsidRPr="00673C17">
        <w:rPr>
          <w:noProof/>
        </w:rPr>
        <w:fldChar w:fldCharType="end"/>
      </w:r>
      <w:r w:rsidR="005F037E" w:rsidRPr="00673C17">
        <w:t xml:space="preserve">. ЭФ списка документов </w:t>
      </w:r>
      <w:r w:rsidR="00104B38" w:rsidRPr="00673C17">
        <w:t>«</w:t>
      </w:r>
      <w:r w:rsidR="005F037E" w:rsidRPr="00673C17">
        <w:t>Уведомление о поступлении судебного акта, предусматривающего возобновление исполнения исполнительного документа</w:t>
      </w:r>
      <w:r w:rsidR="00104B38" w:rsidRPr="00673C17">
        <w:t>»</w:t>
      </w:r>
      <w:bookmarkEnd w:id="2800"/>
    </w:p>
    <w:p w:rsidR="005F037E" w:rsidRPr="00673C17" w:rsidRDefault="005F037E" w:rsidP="005F037E">
      <w:pPr>
        <w:pStyle w:val="41"/>
      </w:pPr>
      <w:bookmarkStart w:id="2801" w:name="_Toc232827474"/>
      <w:r w:rsidRPr="00673C17">
        <w:t>Доступные операции</w:t>
      </w:r>
      <w:bookmarkEnd w:id="2801"/>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802" w:name="_Toc232827475"/>
      <w:r w:rsidRPr="00673C17">
        <w:t>Экранная форма документа</w:t>
      </w:r>
      <w:bookmarkEnd w:id="2802"/>
    </w:p>
    <w:p w:rsidR="005F037E" w:rsidRPr="00673C17" w:rsidRDefault="005F037E" w:rsidP="005F037E">
      <w:pPr>
        <w:pStyle w:val="ASFKNormal"/>
      </w:pPr>
      <w:r w:rsidRPr="00673C17">
        <w:t xml:space="preserve">ЭФ документа </w:t>
      </w:r>
      <w:r w:rsidR="00104B38" w:rsidRPr="00673C17">
        <w:t>«</w:t>
      </w:r>
      <w:r w:rsidRPr="00673C17">
        <w:t>Уведомление о поступлении судебного ак</w:t>
      </w:r>
      <w:r w:rsidR="00DF27A1" w:rsidRPr="00673C17">
        <w:t>та, предусматривающего воз</w:t>
      </w:r>
      <w:r w:rsidRPr="00673C17">
        <w:t>обновление исполнения исполнительного документа</w:t>
      </w:r>
      <w:r w:rsidR="00104B38" w:rsidRPr="00673C17">
        <w:t>»</w:t>
      </w:r>
      <w:r w:rsidRPr="00673C17">
        <w:t xml:space="preserve"> представлена на рисунке </w:t>
      </w:r>
      <w:r w:rsidRPr="00673C17">
        <w:fldChar w:fldCharType="begin"/>
      </w:r>
      <w:r w:rsidRPr="00673C17">
        <w:instrText xml:space="preserve"> REF _Ref232274546 \h  \* MERGEFORMAT </w:instrText>
      </w:r>
      <w:r w:rsidRPr="00673C17">
        <w:fldChar w:fldCharType="separate"/>
      </w:r>
      <w:r w:rsidR="00280C20">
        <w:t>453</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5943600"/>
            <wp:effectExtent l="0" t="0" r="9525" b="0"/>
            <wp:docPr id="566" name="Рисунок 5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0"/>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6124575" cy="5943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03" w:name="_Ref232274546"/>
      <w:bookmarkStart w:id="2804" w:name="_Toc210070083"/>
      <w:r w:rsidR="00280C20">
        <w:rPr>
          <w:noProof/>
        </w:rPr>
        <w:t>453</w:t>
      </w:r>
      <w:bookmarkEnd w:id="2803"/>
      <w:r w:rsidRPr="00673C17">
        <w:rPr>
          <w:noProof/>
        </w:rPr>
        <w:fldChar w:fldCharType="end"/>
      </w:r>
      <w:r w:rsidR="005F037E" w:rsidRPr="00673C17">
        <w:t xml:space="preserve">. ЭФ документа </w:t>
      </w:r>
      <w:r w:rsidR="00104B38" w:rsidRPr="00673C17">
        <w:t>«</w:t>
      </w:r>
      <w:r w:rsidR="005F037E" w:rsidRPr="00673C17">
        <w:t>Уведомление о поступлении судебного акта, предусматривающего возобновление исполнения исполнительного документа</w:t>
      </w:r>
      <w:r w:rsidR="005A7A34" w:rsidRPr="00673C17">
        <w:t>»</w:t>
      </w:r>
      <w:bookmarkEnd w:id="2804"/>
    </w:p>
    <w:p w:rsidR="005F037E" w:rsidRPr="00673C17" w:rsidRDefault="005F037E" w:rsidP="005F037E">
      <w:pPr>
        <w:pStyle w:val="ASFKNormal"/>
      </w:pPr>
      <w:r w:rsidRPr="00673C17">
        <w:t xml:space="preserve">Перечень полей </w:t>
      </w:r>
      <w:r w:rsidR="005A7A34" w:rsidRPr="00673C17">
        <w:t xml:space="preserve">документа «Уведомление о поступлении судебного акта, предусматривающего возобновление исполнения исполнительного документа» </w:t>
      </w:r>
      <w:r w:rsidRPr="00673C17">
        <w:t>приведен в таблице </w:t>
      </w:r>
      <w:r w:rsidRPr="00673C17">
        <w:fldChar w:fldCharType="begin"/>
      </w:r>
      <w:r w:rsidRPr="00673C17">
        <w:instrText xml:space="preserve"> REF _Ref318470823 \h  \* MERGEFORMAT </w:instrText>
      </w:r>
      <w:r w:rsidRPr="00673C17">
        <w:fldChar w:fldCharType="separate"/>
      </w:r>
      <w:r w:rsidR="00280C20">
        <w:t>270</w:t>
      </w:r>
      <w:r w:rsidRPr="00673C17">
        <w:fldChar w:fldCharType="end"/>
      </w:r>
      <w:r w:rsidRPr="00673C17">
        <w:t xml:space="preserve">. Значения полей передаются из </w:t>
      </w:r>
      <w:r w:rsidR="001C4FA0" w:rsidRPr="001C4FA0">
        <w:t xml:space="preserve">ППО </w:t>
      </w:r>
      <w:r w:rsidR="001C4FA0">
        <w:rPr>
          <w:lang w:val="en-US"/>
        </w:rPr>
        <w:t>OEBS</w:t>
      </w:r>
      <w:r w:rsidR="001C4FA0" w:rsidRPr="001C4FA0">
        <w:t xml:space="preserve"> АСФК</w:t>
      </w:r>
      <w:r w:rsidRPr="00673C17">
        <w:t xml:space="preserve"> и недоступны для редактирования.</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05" w:name="_Ref318470823"/>
      <w:bookmarkStart w:id="2806" w:name="_Ref247430327"/>
      <w:bookmarkStart w:id="2807" w:name="_Toc210069591"/>
      <w:r w:rsidR="00280C20">
        <w:rPr>
          <w:noProof/>
        </w:rPr>
        <w:t>270</w:t>
      </w:r>
      <w:bookmarkEnd w:id="2805"/>
      <w:bookmarkEnd w:id="2806"/>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поступлении судебного акта, предусматривающего возобновление исполнения исполнительного документа</w:t>
      </w:r>
      <w:r w:rsidR="005A7A34" w:rsidRPr="00673C17">
        <w:t>»</w:t>
      </w:r>
      <w:bookmarkEnd w:id="2807"/>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Ст.</w:t>
            </w:r>
          </w:p>
        </w:tc>
        <w:tc>
          <w:tcPr>
            <w:tcW w:w="3656" w:type="pct"/>
          </w:tcPr>
          <w:p w:rsidR="005F037E" w:rsidRPr="00673C17" w:rsidRDefault="005F037E" w:rsidP="00CE1023">
            <w:pPr>
              <w:pStyle w:val="ASFKTablenorm"/>
            </w:pPr>
            <w:r w:rsidRPr="00673C17">
              <w:t>Код статуса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От</w:t>
            </w:r>
          </w:p>
        </w:tc>
        <w:tc>
          <w:tcPr>
            <w:tcW w:w="3656" w:type="pct"/>
          </w:tcPr>
          <w:p w:rsidR="005F037E" w:rsidRPr="00673C17" w:rsidRDefault="005F037E" w:rsidP="00CE1023">
            <w:pPr>
              <w:pStyle w:val="ASFKTablenorm"/>
            </w:pPr>
            <w:r w:rsidRPr="00673C17">
              <w:t>Дата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w:t>
            </w:r>
          </w:p>
        </w:tc>
        <w:tc>
          <w:tcPr>
            <w:tcW w:w="3656" w:type="pct"/>
          </w:tcPr>
          <w:p w:rsidR="005F037E" w:rsidRPr="00673C17" w:rsidRDefault="005F037E" w:rsidP="00CE1023">
            <w:pPr>
              <w:pStyle w:val="ASFKTablenorm"/>
            </w:pPr>
            <w:r w:rsidRPr="00673C17">
              <w:t>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ПБС-должник</w:t>
            </w:r>
          </w:p>
        </w:tc>
        <w:tc>
          <w:tcPr>
            <w:tcW w:w="3656"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lastRenderedPageBreak/>
              <w:t>Адрес ПБС-долж.</w:t>
            </w:r>
          </w:p>
        </w:tc>
        <w:tc>
          <w:tcPr>
            <w:tcW w:w="3656" w:type="pct"/>
          </w:tcPr>
          <w:p w:rsidR="005F037E" w:rsidRPr="00673C17" w:rsidRDefault="005F037E" w:rsidP="00CE1023">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6A5A07">
            <w:pPr>
              <w:pStyle w:val="ASFKTablenorm"/>
            </w:pPr>
            <w:r w:rsidRPr="00673C17">
              <w:t xml:space="preserve">2-ой </w:t>
            </w:r>
            <w:r w:rsidR="003D43EC" w:rsidRPr="00673C17">
              <w:t xml:space="preserve">Суд. </w:t>
            </w:r>
            <w:r w:rsidR="00135F81" w:rsidRPr="00673C17">
              <w:t>А</w:t>
            </w:r>
            <w:r w:rsidR="003D43EC" w:rsidRPr="00673C17">
              <w:t>кт</w:t>
            </w:r>
          </w:p>
        </w:tc>
        <w:tc>
          <w:tcPr>
            <w:tcW w:w="3656" w:type="pct"/>
          </w:tcPr>
          <w:p w:rsidR="005F037E" w:rsidRPr="00673C17" w:rsidRDefault="005F037E" w:rsidP="00CE1023">
            <w:pPr>
              <w:pStyle w:val="ASFKTablenorm"/>
            </w:pPr>
            <w:r w:rsidRPr="00673C17">
              <w:t>Данные судебного акта.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 2</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Серия ИД </w:t>
            </w:r>
          </w:p>
        </w:tc>
        <w:tc>
          <w:tcPr>
            <w:tcW w:w="3656"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выдачи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42324C">
            <w:pPr>
              <w:pStyle w:val="ASFKTablenorm"/>
            </w:pPr>
            <w:r w:rsidRPr="00673C17">
              <w:t xml:space="preserve">Суд. </w:t>
            </w:r>
            <w:r w:rsidR="00135F81" w:rsidRPr="00673C17">
              <w:t>А</w:t>
            </w:r>
            <w:r w:rsidRPr="00673C17">
              <w:t>кт</w:t>
            </w:r>
            <w:r w:rsidR="005F037E" w:rsidRPr="00673C17">
              <w:t>, дата, № дела</w:t>
            </w:r>
          </w:p>
        </w:tc>
        <w:tc>
          <w:tcPr>
            <w:tcW w:w="3656" w:type="pct"/>
          </w:tcPr>
          <w:p w:rsidR="005F037E" w:rsidRPr="00673C17" w:rsidRDefault="005F037E" w:rsidP="00CE1023">
            <w:pPr>
              <w:pStyle w:val="ASFKTablenorm"/>
            </w:pPr>
            <w:r w:rsidRPr="00673C17">
              <w:t>Номер судебного акта, дата, номер дела.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Содержание поступившего судебного акта документа</w:t>
            </w:r>
          </w:p>
        </w:tc>
        <w:tc>
          <w:tcPr>
            <w:tcW w:w="3656" w:type="pct"/>
          </w:tcPr>
          <w:p w:rsidR="005F037E" w:rsidRPr="00673C17" w:rsidRDefault="005F037E" w:rsidP="00CE1023">
            <w:pPr>
              <w:pStyle w:val="ASFKTablenorm"/>
            </w:pPr>
            <w:r w:rsidRPr="00673C17">
              <w:t xml:space="preserve">Импорт из </w:t>
            </w:r>
            <w:r w:rsidR="001C4FA0" w:rsidRPr="001C4FA0">
              <w:t xml:space="preserve">ППО </w:t>
            </w:r>
            <w:r w:rsidR="001C4FA0">
              <w:rPr>
                <w:lang w:val="en-US"/>
              </w:rPr>
              <w:t>OEBS</w:t>
            </w:r>
            <w:r w:rsidR="001C4FA0" w:rsidRPr="001C4FA0">
              <w:t xml:space="preserve">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Количество листов копии нового </w:t>
            </w:r>
            <w:r w:rsidR="003D43EC" w:rsidRPr="00673C17">
              <w:t xml:space="preserve">Суд. </w:t>
            </w:r>
            <w:r w:rsidR="00135F81" w:rsidRPr="00673C17">
              <w:t>А</w:t>
            </w:r>
            <w:r w:rsidR="003D43EC" w:rsidRPr="00673C17">
              <w:t>кт</w:t>
            </w:r>
            <w:r w:rsidRPr="00673C17">
              <w:t>а</w:t>
            </w:r>
          </w:p>
        </w:tc>
        <w:tc>
          <w:tcPr>
            <w:tcW w:w="3656" w:type="pct"/>
          </w:tcPr>
          <w:p w:rsidR="005F037E" w:rsidRPr="00673C17" w:rsidRDefault="005F037E" w:rsidP="00CE1023">
            <w:pPr>
              <w:pStyle w:val="ASFKTablenorm"/>
            </w:pPr>
            <w:r w:rsidRPr="00673C17">
              <w:t>Количество листов копии нового судебного акта.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Должность получателя</w:t>
            </w:r>
          </w:p>
        </w:tc>
        <w:tc>
          <w:tcPr>
            <w:tcW w:w="3656" w:type="pct"/>
          </w:tcPr>
          <w:p w:rsidR="005F037E" w:rsidRPr="00673C17" w:rsidRDefault="005F037E" w:rsidP="00CE1023">
            <w:pPr>
              <w:pStyle w:val="ASFKTablenorm"/>
            </w:pPr>
            <w:r w:rsidRPr="00673C17">
              <w:t>Должность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ФИО получателя</w:t>
            </w:r>
          </w:p>
        </w:tc>
        <w:tc>
          <w:tcPr>
            <w:tcW w:w="3656" w:type="pct"/>
          </w:tcPr>
          <w:p w:rsidR="005F037E" w:rsidRPr="00673C17" w:rsidRDefault="005F037E" w:rsidP="00CE1023">
            <w:pPr>
              <w:pStyle w:val="ASFKTablenorm"/>
            </w:pPr>
            <w:r w:rsidRPr="00673C17">
              <w:t>ФИО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получения</w:t>
            </w:r>
          </w:p>
        </w:tc>
        <w:tc>
          <w:tcPr>
            <w:tcW w:w="3656" w:type="pct"/>
          </w:tcPr>
          <w:p w:rsidR="005F037E" w:rsidRPr="00673C17" w:rsidRDefault="005F037E" w:rsidP="00CE1023">
            <w:pPr>
              <w:pStyle w:val="ASFKTablenorm"/>
            </w:pPr>
            <w:r w:rsidRPr="00673C17">
              <w:t>Дата получения.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Руководитель ТОФК</w:t>
            </w:r>
          </w:p>
        </w:tc>
        <w:tc>
          <w:tcPr>
            <w:tcW w:w="3656" w:type="pct"/>
          </w:tcPr>
          <w:p w:rsidR="005F037E" w:rsidRPr="00673C17" w:rsidRDefault="005F037E" w:rsidP="00CE1023">
            <w:pPr>
              <w:pStyle w:val="ASFKTablenorm"/>
            </w:pPr>
            <w:r w:rsidRPr="00673C17">
              <w:t>Руководитель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главы по БК</w:t>
            </w:r>
          </w:p>
        </w:tc>
        <w:tc>
          <w:tcPr>
            <w:tcW w:w="3656" w:type="pct"/>
          </w:tcPr>
          <w:p w:rsidR="005F037E" w:rsidRPr="00673C17" w:rsidRDefault="005F037E" w:rsidP="00CE1023">
            <w:pPr>
              <w:pStyle w:val="ASFKTablenorm"/>
            </w:pPr>
            <w:r w:rsidRPr="00673C17">
              <w:t>Код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42324C">
            <w:pPr>
              <w:pStyle w:val="ASFKTablenorm"/>
            </w:pPr>
            <w:r w:rsidRPr="00673C17">
              <w:t xml:space="preserve">Код долж. </w:t>
            </w:r>
            <w:r w:rsidR="00135F81" w:rsidRPr="00673C17">
              <w:t>П</w:t>
            </w:r>
            <w:r w:rsidRPr="00673C17">
              <w:t xml:space="preserve">о Свод. </w:t>
            </w:r>
            <w:r w:rsidR="00135F81" w:rsidRPr="00673C17">
              <w:t>Р</w:t>
            </w:r>
            <w:r w:rsidRPr="00673C17">
              <w:t>еестру</w:t>
            </w:r>
          </w:p>
        </w:tc>
        <w:tc>
          <w:tcPr>
            <w:tcW w:w="3656"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ТОФК долж.</w:t>
            </w:r>
          </w:p>
        </w:tc>
        <w:tc>
          <w:tcPr>
            <w:tcW w:w="3656" w:type="pct"/>
          </w:tcPr>
          <w:p w:rsidR="005F037E" w:rsidRPr="00673C17" w:rsidRDefault="005F037E" w:rsidP="00CE1023">
            <w:pPr>
              <w:pStyle w:val="ASFKTablenorm"/>
            </w:pPr>
            <w:r w:rsidRPr="00673C17">
              <w:t>Код ТОФК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ГРБС</w:t>
            </w:r>
          </w:p>
        </w:tc>
        <w:tc>
          <w:tcPr>
            <w:tcW w:w="3656" w:type="pct"/>
          </w:tcPr>
          <w:p w:rsidR="005F037E" w:rsidRPr="00673C17" w:rsidRDefault="005F037E" w:rsidP="00CE1023">
            <w:pPr>
              <w:pStyle w:val="ASFKTablenorm"/>
            </w:pPr>
            <w:r w:rsidRPr="00673C17">
              <w:t>Наименование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ТОФК должника</w:t>
            </w:r>
          </w:p>
        </w:tc>
        <w:tc>
          <w:tcPr>
            <w:tcW w:w="3656"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пост. ИД в ТОФК</w:t>
            </w:r>
          </w:p>
        </w:tc>
        <w:tc>
          <w:tcPr>
            <w:tcW w:w="3656" w:type="pct"/>
          </w:tcPr>
          <w:p w:rsidR="005F037E" w:rsidRPr="00673C17" w:rsidRDefault="005F037E" w:rsidP="00CE1023">
            <w:pPr>
              <w:pStyle w:val="ASFKTablenorm"/>
            </w:pPr>
            <w:r w:rsidRPr="00673C17">
              <w:t>Дата поступления ИД в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2324C">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Сумма по ИД</w:t>
            </w:r>
          </w:p>
        </w:tc>
        <w:tc>
          <w:tcPr>
            <w:tcW w:w="3656" w:type="pct"/>
          </w:tcPr>
          <w:p w:rsidR="005F037E" w:rsidRPr="00673C17" w:rsidRDefault="005F037E" w:rsidP="00CE1023">
            <w:pPr>
              <w:pStyle w:val="ASFKTablenorm"/>
            </w:pPr>
            <w:r w:rsidRPr="00673C17">
              <w:t>Сумма по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Кол-во листов</w:t>
            </w:r>
          </w:p>
        </w:tc>
        <w:tc>
          <w:tcPr>
            <w:tcW w:w="3656" w:type="pct"/>
          </w:tcPr>
          <w:p w:rsidR="005F037E" w:rsidRPr="00673C17" w:rsidRDefault="005F037E" w:rsidP="00CE1023">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 </w:t>
            </w:r>
            <w:r w:rsidR="003D43EC" w:rsidRPr="00673C17">
              <w:t xml:space="preserve">почт. </w:t>
            </w:r>
            <w:r w:rsidR="00135F81" w:rsidRPr="00673C17">
              <w:t>У</w:t>
            </w:r>
            <w:r w:rsidR="003D43EC" w:rsidRPr="00673C17">
              <w:t>вед.</w:t>
            </w:r>
          </w:p>
        </w:tc>
        <w:tc>
          <w:tcPr>
            <w:tcW w:w="3656"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ПУ</w:t>
            </w:r>
          </w:p>
        </w:tc>
        <w:tc>
          <w:tcPr>
            <w:tcW w:w="3656"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Предъявитель ИД</w:t>
            </w:r>
          </w:p>
        </w:tc>
        <w:tc>
          <w:tcPr>
            <w:tcW w:w="3656" w:type="pct"/>
          </w:tcPr>
          <w:p w:rsidR="005F037E" w:rsidRPr="00673C17" w:rsidRDefault="005F037E" w:rsidP="00CE1023">
            <w:pPr>
              <w:pStyle w:val="ASFKTablenorm"/>
            </w:pPr>
            <w:r w:rsidRPr="00673C17">
              <w:t>ФИО предъявителя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 ТЕКУЩЕМ ИСПОЛНИТЕЛЕ ПО ИД, ПЕРЕДАННОМУ ПОДВЕДОМСТВЕННОМУ ПБС: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Код </w:t>
            </w:r>
            <w:r w:rsidR="003D43EC" w:rsidRPr="00673C17">
              <w:t xml:space="preserve">исп. </w:t>
            </w:r>
            <w:r w:rsidR="00135F81" w:rsidRPr="00673C17">
              <w:t>П</w:t>
            </w:r>
            <w:r w:rsidR="003D43EC" w:rsidRPr="00673C17">
              <w:t>о Сводному реестру</w:t>
            </w:r>
          </w:p>
        </w:tc>
        <w:tc>
          <w:tcPr>
            <w:tcW w:w="3656" w:type="pct"/>
          </w:tcPr>
          <w:p w:rsidR="005F037E" w:rsidRPr="00673C17" w:rsidRDefault="005F037E" w:rsidP="00CE1023">
            <w:pPr>
              <w:pStyle w:val="ASFKTablenorm"/>
            </w:pPr>
            <w:r w:rsidRPr="00673C17">
              <w:t>Код ПБС-исполнителя по СРРПБС.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ПБС-исполнитель</w:t>
            </w:r>
          </w:p>
        </w:tc>
        <w:tc>
          <w:tcPr>
            <w:tcW w:w="3656" w:type="pct"/>
          </w:tcPr>
          <w:p w:rsidR="005F037E" w:rsidRPr="00673C17" w:rsidRDefault="005F037E" w:rsidP="00CE1023">
            <w:pPr>
              <w:pStyle w:val="ASFKTablenorm"/>
            </w:pPr>
            <w:r w:rsidRPr="00673C17">
              <w:t>Наименование ПБС-исполнителя.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lastRenderedPageBreak/>
              <w:t>Адрес испол.</w:t>
            </w:r>
          </w:p>
        </w:tc>
        <w:tc>
          <w:tcPr>
            <w:tcW w:w="3656" w:type="pct"/>
          </w:tcPr>
          <w:p w:rsidR="005F037E" w:rsidRPr="00673C17" w:rsidRDefault="005F037E" w:rsidP="00CE1023">
            <w:pPr>
              <w:pStyle w:val="ASFKTablenorm"/>
            </w:pPr>
            <w:r w:rsidRPr="00673C17">
              <w:t>Адрес 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ТОФК исполнителя</w:t>
            </w:r>
          </w:p>
        </w:tc>
        <w:tc>
          <w:tcPr>
            <w:tcW w:w="3656" w:type="pct"/>
          </w:tcPr>
          <w:p w:rsidR="005F037E" w:rsidRPr="00673C17" w:rsidRDefault="005F037E" w:rsidP="00CE1023">
            <w:pPr>
              <w:pStyle w:val="ASFKTablenorm"/>
            </w:pPr>
            <w:r w:rsidRPr="00673C17">
              <w:t>Наименование ТОФК исполнителя.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ТОФК исп.</w:t>
            </w:r>
          </w:p>
        </w:tc>
        <w:tc>
          <w:tcPr>
            <w:tcW w:w="3656" w:type="pct"/>
          </w:tcPr>
          <w:p w:rsidR="005F037E" w:rsidRPr="00673C17" w:rsidRDefault="005F037E" w:rsidP="00CE1023">
            <w:pPr>
              <w:pStyle w:val="ASFKTablenorm"/>
            </w:pPr>
            <w:r w:rsidRPr="00673C17">
              <w:t>Код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A7A34" w:rsidP="00CE1023">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Взыскатель</w:t>
            </w:r>
          </w:p>
        </w:tc>
        <w:tc>
          <w:tcPr>
            <w:tcW w:w="3656" w:type="pct"/>
          </w:tcPr>
          <w:p w:rsidR="005F037E" w:rsidRPr="00673C17" w:rsidRDefault="005F037E" w:rsidP="00CE1023">
            <w:pPr>
              <w:pStyle w:val="ASFKTablenorm"/>
            </w:pPr>
            <w:r w:rsidRPr="00673C17">
              <w:t>Наименование (ФИО)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 взыскателя</w:t>
            </w:r>
          </w:p>
        </w:tc>
        <w:tc>
          <w:tcPr>
            <w:tcW w:w="3656" w:type="pct"/>
          </w:tcPr>
          <w:p w:rsidR="005F037E" w:rsidRPr="00673C17" w:rsidRDefault="005F037E" w:rsidP="00CE1023">
            <w:pPr>
              <w:pStyle w:val="ASFKTablenorm"/>
            </w:pPr>
            <w:r w:rsidRPr="00673C17">
              <w:t>Адрес взыскателя.</w:t>
            </w:r>
          </w:p>
        </w:tc>
      </w:tr>
    </w:tbl>
    <w:p w:rsidR="005F037E" w:rsidRPr="00673C17" w:rsidRDefault="005F037E" w:rsidP="005F037E">
      <w:pPr>
        <w:pStyle w:val="32"/>
      </w:pPr>
      <w:bookmarkStart w:id="2808" w:name="_Ref287002069"/>
      <w:bookmarkStart w:id="2809" w:name="_Toc409434072"/>
      <w:bookmarkStart w:id="2810" w:name="_Toc410656476"/>
      <w:bookmarkStart w:id="2811" w:name="_Toc420936516"/>
      <w:bookmarkStart w:id="2812" w:name="_Toc210069297"/>
      <w:bookmarkStart w:id="2813" w:name="_Toc257977622"/>
      <w:bookmarkStart w:id="2814" w:name="_Toc247608944"/>
      <w:bookmarkStart w:id="2815" w:name="_Toc248062673"/>
      <w:bookmarkStart w:id="2816" w:name="_Toc248648075"/>
      <w:r w:rsidRPr="00673C17">
        <w:t>Уведомление о направлении полностью исполненного исполнительного документа</w:t>
      </w:r>
      <w:bookmarkEnd w:id="2808"/>
      <w:bookmarkEnd w:id="2809"/>
      <w:bookmarkEnd w:id="2810"/>
      <w:bookmarkEnd w:id="2811"/>
      <w:bookmarkEnd w:id="2812"/>
    </w:p>
    <w:p w:rsidR="005F037E" w:rsidRPr="00673C17" w:rsidRDefault="005F037E" w:rsidP="005F037E">
      <w:pPr>
        <w:pStyle w:val="ASFKNormal"/>
      </w:pPr>
      <w:r w:rsidRPr="00673C17">
        <w:t xml:space="preserve">ЭД </w:t>
      </w:r>
      <w:r w:rsidR="00104B38" w:rsidRPr="00673C17">
        <w:t>«</w:t>
      </w:r>
      <w:r w:rsidRPr="00673C17">
        <w:t>Уведомление о направлении полностью исполненного исполнительного документа</w:t>
      </w:r>
      <w:r w:rsidR="00104B38" w:rsidRPr="00673C17">
        <w:t>»</w:t>
      </w:r>
      <w:r w:rsidRPr="00673C17">
        <w:t xml:space="preserve"> формируется ЦАФК (УФК) в учетной системы </w:t>
      </w:r>
      <w:r w:rsidR="00E44FA6" w:rsidRPr="00673C17">
        <w:t>ППО OEBS АСФК</w:t>
      </w:r>
      <w:r w:rsidRPr="00673C17">
        <w:t>. Документ после регистрации в ЦАФК (УФК) доводится до АРМ ПБС (при наличии такого).</w:t>
      </w:r>
    </w:p>
    <w:p w:rsidR="005F037E" w:rsidRPr="00673C17" w:rsidRDefault="00346BC3" w:rsidP="005F037E">
      <w:pPr>
        <w:pStyle w:val="ASFKNormal"/>
      </w:pPr>
      <w:r w:rsidRPr="00673C17">
        <w:t>Для работы с документами «</w:t>
      </w:r>
      <w:r w:rsidR="005F037E" w:rsidRPr="00673C17">
        <w:t>Уведомление о направлении полностью исполненного ИД</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направлении полностью исполненного 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_Ref287001255 \h  \* MERGEFORMAT </w:instrText>
      </w:r>
      <w:r w:rsidR="005F037E" w:rsidRPr="00673C17">
        <w:fldChar w:fldCharType="separate"/>
      </w:r>
      <w:r w:rsidR="00280C20">
        <w:t>454</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4295775"/>
            <wp:effectExtent l="0" t="0" r="9525" b="9525"/>
            <wp:docPr id="567" name="Рисунок 5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1"/>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17" w:name="_Ref287001255"/>
      <w:bookmarkStart w:id="2818" w:name="_Toc210070084"/>
      <w:r w:rsidR="00280C20">
        <w:rPr>
          <w:noProof/>
        </w:rPr>
        <w:t>454</w:t>
      </w:r>
      <w:bookmarkEnd w:id="2817"/>
      <w:r w:rsidRPr="00673C17">
        <w:rPr>
          <w:noProof/>
        </w:rPr>
        <w:fldChar w:fldCharType="end"/>
      </w:r>
      <w:r w:rsidR="005F037E" w:rsidRPr="00673C17">
        <w:t xml:space="preserve">. ЭФ списка документов </w:t>
      </w:r>
      <w:r w:rsidR="00104B38" w:rsidRPr="00673C17">
        <w:t>«</w:t>
      </w:r>
      <w:r w:rsidR="005F037E" w:rsidRPr="00673C17">
        <w:t>Уведомление о направлении полностью исполненного исполнительного документа</w:t>
      </w:r>
      <w:r w:rsidR="00104B38" w:rsidRPr="00673C17">
        <w:t>»</w:t>
      </w:r>
      <w:bookmarkEnd w:id="2818"/>
    </w:p>
    <w:p w:rsidR="005F037E" w:rsidRPr="00673C17" w:rsidRDefault="005F037E" w:rsidP="005F037E">
      <w:pPr>
        <w:pStyle w:val="41"/>
      </w:pPr>
      <w:r w:rsidRPr="00673C17">
        <w:lastRenderedPageBreak/>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направлении полностью исполненного ИД</w:t>
      </w:r>
      <w:r w:rsidR="00104B38" w:rsidRPr="00673C17">
        <w:t>»</w:t>
      </w:r>
      <w:r w:rsidRPr="00673C17">
        <w:t xml:space="preserve"> представлена на рисунке </w:t>
      </w:r>
      <w:r w:rsidRPr="00673C17">
        <w:fldChar w:fldCharType="begin"/>
      </w:r>
      <w:r w:rsidRPr="00673C17">
        <w:instrText xml:space="preserve"> REF _Ref287001257 \h  \* MERGEFORMAT </w:instrText>
      </w:r>
      <w:r w:rsidRPr="00673C17">
        <w:fldChar w:fldCharType="separate"/>
      </w:r>
      <w:r w:rsidR="00280C20">
        <w:t>455</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6305550"/>
            <wp:effectExtent l="0" t="0" r="9525" b="0"/>
            <wp:docPr id="568" name="Рисунок 5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0"/>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6124575" cy="6305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19" w:name="_Ref287001257"/>
      <w:bookmarkStart w:id="2820" w:name="_Toc210070085"/>
      <w:r w:rsidR="00280C20">
        <w:rPr>
          <w:noProof/>
        </w:rPr>
        <w:t>455</w:t>
      </w:r>
      <w:bookmarkEnd w:id="2819"/>
      <w:r w:rsidRPr="00673C17">
        <w:rPr>
          <w:noProof/>
        </w:rPr>
        <w:fldChar w:fldCharType="end"/>
      </w:r>
      <w:r w:rsidR="005F037E" w:rsidRPr="00673C17">
        <w:t xml:space="preserve">. ЭФ документа </w:t>
      </w:r>
      <w:r w:rsidR="00104B38" w:rsidRPr="00673C17">
        <w:t>«</w:t>
      </w:r>
      <w:r w:rsidR="005F037E" w:rsidRPr="00673C17">
        <w:t>Уведомление о направлении полностью исполненного ИД</w:t>
      </w:r>
      <w:r w:rsidR="00104B38" w:rsidRPr="00673C17">
        <w:t>»</w:t>
      </w:r>
      <w:bookmarkEnd w:id="2820"/>
    </w:p>
    <w:p w:rsidR="005A7A34" w:rsidRPr="00673C17" w:rsidRDefault="005A7A34" w:rsidP="005A7A34">
      <w:pPr>
        <w:pStyle w:val="ASFKNormal"/>
      </w:pPr>
      <w:r w:rsidRPr="00673C17">
        <w:t xml:space="preserve">Значения полей ЭФ документа «Уведомление о направлении полностью исполненного ИД» передаются из </w:t>
      </w:r>
      <w:r w:rsidR="001C4FA0">
        <w:t>ППО OEBS АСФК</w:t>
      </w:r>
      <w:r w:rsidRPr="00673C17">
        <w:t xml:space="preserve"> и недоступны для редактирования.</w:t>
      </w:r>
    </w:p>
    <w:p w:rsidR="005F037E" w:rsidRPr="00673C17" w:rsidRDefault="005A7A34" w:rsidP="005F037E">
      <w:pPr>
        <w:pStyle w:val="ASFKNormal"/>
      </w:pPr>
      <w:r w:rsidRPr="00673C17">
        <w:t>Перечень</w:t>
      </w:r>
      <w:r w:rsidR="005F037E" w:rsidRPr="00673C17">
        <w:t xml:space="preserve"> полей </w:t>
      </w:r>
      <w:r w:rsidRPr="00673C17">
        <w:t>документа «Уведомление о направлении полностью исполненного исполнительного документа»</w:t>
      </w:r>
      <w:r w:rsidR="00481D40"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_Ref318470787 \h  \* MERGEFORMAT </w:instrText>
      </w:r>
      <w:r w:rsidR="005F037E" w:rsidRPr="00673C17">
        <w:fldChar w:fldCharType="separate"/>
      </w:r>
      <w:r w:rsidR="00280C20">
        <w:t>271</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21" w:name="_Ref318470787"/>
      <w:bookmarkStart w:id="2822" w:name="_Ref287001233"/>
      <w:bookmarkStart w:id="2823" w:name="_Toc210069592"/>
      <w:r w:rsidR="00280C20">
        <w:rPr>
          <w:noProof/>
        </w:rPr>
        <w:t>271</w:t>
      </w:r>
      <w:bookmarkEnd w:id="2821"/>
      <w:bookmarkEnd w:id="2822"/>
      <w:r w:rsidRPr="00673C17">
        <w:rPr>
          <w:noProof/>
        </w:rPr>
        <w:fldChar w:fldCharType="end"/>
      </w:r>
      <w:r w:rsidR="005F037E" w:rsidRPr="00673C17">
        <w:t xml:space="preserve">. </w:t>
      </w:r>
      <w:r w:rsidR="005A7A34" w:rsidRPr="00673C17">
        <w:t>Описание полей документа «</w:t>
      </w:r>
      <w:r w:rsidR="005F037E" w:rsidRPr="00673C17">
        <w:t>Уведомление о направлении полностью исполненного исполнительного документа</w:t>
      </w:r>
      <w:r w:rsidR="00104B38" w:rsidRPr="00673C17">
        <w:t>»</w:t>
      </w:r>
      <w:bookmarkEnd w:id="2823"/>
    </w:p>
    <w:tbl>
      <w:tblPr>
        <w:tblStyle w:val="ASFKTable"/>
        <w:tblW w:w="5000" w:type="pct"/>
        <w:tblLook w:val="01E0" w:firstRow="1" w:lastRow="1" w:firstColumn="1" w:lastColumn="1" w:noHBand="0" w:noVBand="0"/>
      </w:tblPr>
      <w:tblGrid>
        <w:gridCol w:w="3412"/>
        <w:gridCol w:w="6216"/>
      </w:tblGrid>
      <w:tr w:rsidR="00143BD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72" w:type="pct"/>
          </w:tcPr>
          <w:p w:rsidR="00143BDA" w:rsidRPr="00673C17" w:rsidRDefault="00143BDA" w:rsidP="00143BDA">
            <w:pPr>
              <w:pStyle w:val="ASFKTableHead"/>
            </w:pPr>
            <w:r w:rsidRPr="00673C17">
              <w:t>Наименование поля</w:t>
            </w:r>
          </w:p>
        </w:tc>
        <w:tc>
          <w:tcPr>
            <w:tcW w:w="3228" w:type="pct"/>
          </w:tcPr>
          <w:p w:rsidR="00143BDA" w:rsidRPr="00673C17" w:rsidRDefault="00143BDA" w:rsidP="00143BDA">
            <w:pPr>
              <w:pStyle w:val="ASFKTableHead"/>
            </w:pPr>
            <w:r w:rsidRPr="00673C17">
              <w:t>Описание поля</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xml:space="preserve">От </w:t>
            </w:r>
          </w:p>
        </w:tc>
        <w:tc>
          <w:tcPr>
            <w:tcW w:w="3228" w:type="pct"/>
          </w:tcPr>
          <w:p w:rsidR="00143BDA" w:rsidRPr="00673C17" w:rsidRDefault="00143BDA" w:rsidP="00143BDA">
            <w:pPr>
              <w:pStyle w:val="ASFKTablenorm"/>
            </w:pPr>
            <w:r w:rsidRPr="00673C17">
              <w:t>Дата формирования документа.</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w:t>
            </w:r>
          </w:p>
        </w:tc>
        <w:tc>
          <w:tcPr>
            <w:tcW w:w="3228" w:type="pct"/>
          </w:tcPr>
          <w:p w:rsidR="00143BDA" w:rsidRPr="00673C17" w:rsidRDefault="00143BDA" w:rsidP="00143BDA">
            <w:pPr>
              <w:pStyle w:val="ASFKTablenorm"/>
            </w:pPr>
            <w:r w:rsidRPr="00673C17">
              <w:t>Регистрационный номер документа.</w:t>
            </w:r>
          </w:p>
          <w:p w:rsidR="00143BDA" w:rsidRPr="00673C17" w:rsidRDefault="00143BDA" w:rsidP="00143BDA">
            <w:pPr>
              <w:pStyle w:val="ASFKTablenorm"/>
            </w:pPr>
            <w:r w:rsidRPr="00673C17">
              <w:lastRenderedPageBreak/>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lastRenderedPageBreak/>
              <w:t>Статус</w:t>
            </w:r>
          </w:p>
        </w:tc>
        <w:tc>
          <w:tcPr>
            <w:tcW w:w="3228" w:type="pct"/>
          </w:tcPr>
          <w:p w:rsidR="00143BDA" w:rsidRPr="00673C17" w:rsidRDefault="00143BDA" w:rsidP="00143BDA">
            <w:pPr>
              <w:pStyle w:val="ASFKTablenorm"/>
            </w:pPr>
            <w:r w:rsidRPr="00673C17">
              <w:t xml:space="preserve">Код бизнес-статуса документа. </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Код ТОФК должника</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ТОФК должника</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Руководитель ТОФК</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Должность</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отправки</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3BDA" w:rsidRPr="00673C17" w:rsidRDefault="00143BDA" w:rsidP="00143BDA">
            <w:pPr>
              <w:pStyle w:val="ASFKTablenorm"/>
            </w:pPr>
            <w:r w:rsidRPr="00673C17">
              <w:t>Группа полей «СПРАВОЧНО:»</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пост. ИД в ТОФК</w:t>
            </w:r>
          </w:p>
        </w:tc>
        <w:tc>
          <w:tcPr>
            <w:tcW w:w="3228" w:type="pct"/>
          </w:tcPr>
          <w:p w:rsidR="00143BDA" w:rsidRPr="00673C17" w:rsidRDefault="00143BDA" w:rsidP="00143BDA">
            <w:pPr>
              <w:pStyle w:val="ASFKTablenorm"/>
            </w:pPr>
            <w:r w:rsidRPr="00673C17">
              <w:t>Дата поступления ИД в ТОФК.</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xml:space="preserve">№ ИД в жур. </w:t>
            </w:r>
            <w:r w:rsidR="00135F81" w:rsidRPr="00673C17">
              <w:t>В</w:t>
            </w:r>
            <w:r w:rsidRPr="00673C17">
              <w:t xml:space="preserve">х. </w:t>
            </w:r>
            <w:r w:rsidR="00135F81" w:rsidRPr="00673C17">
              <w:t>К</w:t>
            </w:r>
            <w:r w:rsidRPr="00673C17">
              <w:t>орр.</w:t>
            </w:r>
          </w:p>
        </w:tc>
        <w:tc>
          <w:tcPr>
            <w:tcW w:w="3228" w:type="pct"/>
          </w:tcPr>
          <w:p w:rsidR="00143BDA" w:rsidRPr="00673C17" w:rsidRDefault="00143BDA" w:rsidP="00143BDA">
            <w:pPr>
              <w:pStyle w:val="ASFKTablenorm"/>
            </w:pPr>
            <w:r w:rsidRPr="00673C17">
              <w:t>Номер исполнительного документа в журнале входящей корреспонденции.</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Сумма по ИД</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xml:space="preserve">№ почт. </w:t>
            </w:r>
            <w:r w:rsidR="00135F81" w:rsidRPr="00673C17">
              <w:t>У</w:t>
            </w:r>
            <w:r w:rsidRPr="00673C17">
              <w:t>вед.</w:t>
            </w:r>
          </w:p>
        </w:tc>
        <w:tc>
          <w:tcPr>
            <w:tcW w:w="3228" w:type="pct"/>
          </w:tcPr>
          <w:p w:rsidR="00143BDA" w:rsidRPr="00673C17" w:rsidRDefault="00143BDA" w:rsidP="00143BDA">
            <w:pPr>
              <w:pStyle w:val="ASFKTablenorm"/>
            </w:pPr>
            <w:r w:rsidRPr="00673C17">
              <w:t>Номер почтового уведомления.</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ПУ</w:t>
            </w:r>
          </w:p>
        </w:tc>
        <w:tc>
          <w:tcPr>
            <w:tcW w:w="3228" w:type="pct"/>
          </w:tcPr>
          <w:p w:rsidR="00143BDA" w:rsidRPr="00673C17" w:rsidRDefault="00143BDA" w:rsidP="00143BDA">
            <w:pPr>
              <w:pStyle w:val="ASFKTablenorm"/>
            </w:pPr>
            <w:r w:rsidRPr="00673C17">
              <w:t>Дата почтового уведомления.</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Предъявитель ИД</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Серия ИД</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ИД</w:t>
            </w:r>
          </w:p>
        </w:tc>
        <w:tc>
          <w:tcPr>
            <w:tcW w:w="3228" w:type="pct"/>
          </w:tcPr>
          <w:p w:rsidR="00143BDA" w:rsidRPr="00673C17" w:rsidRDefault="00143BDA" w:rsidP="00143BDA">
            <w:pPr>
              <w:pStyle w:val="ASFKTablenorm"/>
            </w:pPr>
            <w:r w:rsidRPr="00673C17">
              <w:t>Номер исполнительного документа.</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выдачи ИД</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Судебный орган</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Судебный акт и № дела</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Кол-во листов</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Адрес суда</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Наименование бюджета</w:t>
            </w:r>
          </w:p>
        </w:tc>
        <w:tc>
          <w:tcPr>
            <w:tcW w:w="3228" w:type="pct"/>
          </w:tcPr>
          <w:p w:rsidR="00143BDA" w:rsidRPr="00673C17" w:rsidRDefault="00143BDA" w:rsidP="00143BDA">
            <w:pPr>
              <w:pStyle w:val="ASFKTablenorm"/>
            </w:pPr>
            <w:r w:rsidRPr="00673C17">
              <w:t>Автозаполнение: заполняется на основании поля «Код бюджета» из справочника «Бюджеты».</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Код главы по БК</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Учредитель</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Код должника по Сводному реестру</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ПБС должник</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Адрес ПБС должника</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Взыскатель</w:t>
            </w:r>
          </w:p>
        </w:tc>
        <w:tc>
          <w:tcPr>
            <w:tcW w:w="3228" w:type="pct"/>
          </w:tcPr>
          <w:p w:rsidR="00143BDA" w:rsidRPr="00673C17" w:rsidRDefault="00143BDA" w:rsidP="00143BDA">
            <w:pPr>
              <w:pStyle w:val="ASFKTablenorm"/>
            </w:pPr>
            <w:r w:rsidRPr="00673C17">
              <w:t>Наименование взыскателя.</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lastRenderedPageBreak/>
              <w:t>Адрес взыскателя</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Уникальный идентификатор ИД</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3BDA" w:rsidRPr="00673C17" w:rsidRDefault="00143BDA" w:rsidP="00143BDA">
            <w:pPr>
              <w:pStyle w:val="ASFKTablenorm"/>
            </w:pPr>
            <w:r w:rsidRPr="00673C17">
              <w:t>Группа полей «Реквизиты платежных документов»</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Номер</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w:t>
            </w:r>
          </w:p>
        </w:tc>
        <w:tc>
          <w:tcPr>
            <w:tcW w:w="3228" w:type="pct"/>
          </w:tcPr>
          <w:p w:rsidR="00143BDA" w:rsidRPr="00673C17" w:rsidRDefault="00143BDA" w:rsidP="00143BDA">
            <w:pPr>
              <w:pStyle w:val="ASFKTablenorm"/>
            </w:pPr>
            <w:r w:rsidRPr="00673C17">
              <w:t xml:space="preserve">Импорт из </w:t>
            </w:r>
            <w:r w:rsidR="00AE0855">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Сумма</w:t>
            </w:r>
          </w:p>
        </w:tc>
        <w:tc>
          <w:tcPr>
            <w:tcW w:w="3228" w:type="pct"/>
          </w:tcPr>
          <w:p w:rsidR="00143BDA" w:rsidRPr="00673C17" w:rsidRDefault="00143BDA" w:rsidP="00143BDA">
            <w:pPr>
              <w:pStyle w:val="ASFKTablenorm"/>
            </w:pPr>
            <w:r w:rsidRPr="00673C17">
              <w:t xml:space="preserve">Импорт из </w:t>
            </w:r>
            <w:r w:rsidR="00AE0855">
              <w:t>ППО OEBS АСФК</w:t>
            </w:r>
            <w:r w:rsidRPr="00673C17">
              <w:t>.</w:t>
            </w:r>
          </w:p>
        </w:tc>
      </w:tr>
    </w:tbl>
    <w:p w:rsidR="00A21DC2" w:rsidRPr="00673C17" w:rsidRDefault="00A21DC2" w:rsidP="00A21DC2">
      <w:pPr>
        <w:pStyle w:val="32"/>
      </w:pPr>
      <w:bookmarkStart w:id="2824" w:name="_Toc210069298"/>
      <w:bookmarkStart w:id="2825" w:name="_Ref375845044"/>
      <w:bookmarkStart w:id="2826" w:name="_Toc409434060"/>
      <w:bookmarkStart w:id="2827" w:name="_Toc410656464"/>
      <w:bookmarkStart w:id="2828" w:name="_Toc420936505"/>
      <w:bookmarkStart w:id="2829" w:name="_Ref384843739"/>
      <w:bookmarkStart w:id="2830" w:name="_Toc409434073"/>
      <w:bookmarkStart w:id="2831" w:name="_Toc410656477"/>
      <w:bookmarkStart w:id="2832" w:name="_Toc420936517"/>
      <w:r w:rsidRPr="00673C17">
        <w:t>Уведомление о поступлении денежных средств на лицевой счет должника</w:t>
      </w:r>
      <w:bookmarkEnd w:id="2824"/>
    </w:p>
    <w:p w:rsidR="00A21DC2" w:rsidRPr="00673C17" w:rsidRDefault="00717920" w:rsidP="00A21DC2">
      <w:pPr>
        <w:pStyle w:val="ASFKNormal"/>
      </w:pPr>
      <w:r w:rsidRPr="00673C17">
        <w:t>И</w:t>
      </w:r>
      <w:r w:rsidR="00A21DC2" w:rsidRPr="00673C17">
        <w:t xml:space="preserve">сполнительные документы в отношении бюджетных и автономных учреждений, возвращенные </w:t>
      </w:r>
      <w:r w:rsidR="00B74E37" w:rsidRPr="00673C17">
        <w:t>ТОФК</w:t>
      </w:r>
      <w:r w:rsidR="00A21DC2" w:rsidRPr="00673C17">
        <w:t xml:space="preserve"> взыскателю по причине отсутствия лицевого счета в </w:t>
      </w:r>
      <w:r w:rsidR="00B74E37" w:rsidRPr="00673C17">
        <w:t>ТОФК</w:t>
      </w:r>
      <w:r w:rsidR="00A21DC2" w:rsidRPr="00673C17">
        <w:t xml:space="preserve">, либо невозможности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предъявлены взыскателем в территориальный орган </w:t>
      </w:r>
      <w:r w:rsidRPr="00673C17">
        <w:t xml:space="preserve">Федеральной службы судебных приставов (далее </w:t>
      </w:r>
      <w:r w:rsidR="00135F81" w:rsidRPr="00673C17">
        <w:t>–</w:t>
      </w:r>
      <w:r w:rsidRPr="00673C17">
        <w:t xml:space="preserve"> </w:t>
      </w:r>
      <w:r w:rsidR="00A21DC2" w:rsidRPr="00673C17">
        <w:t>ФССП</w:t>
      </w:r>
      <w:r w:rsidRPr="00673C17">
        <w:t>),</w:t>
      </w:r>
      <w:r w:rsidR="00A21DC2" w:rsidRPr="00673C17">
        <w:t xml:space="preserve"> для возбуждения исполнительного производства в отношении должника и организации.</w:t>
      </w:r>
    </w:p>
    <w:p w:rsidR="00A21DC2" w:rsidRPr="00673C17" w:rsidRDefault="00A21DC2" w:rsidP="00A21DC2">
      <w:pPr>
        <w:pStyle w:val="ASFKNormal"/>
      </w:pPr>
      <w:r w:rsidRPr="00673C17">
        <w:t xml:space="preserve">В этом случае судебный пристав-исполнитель формирует и направляет в </w:t>
      </w:r>
      <w:r w:rsidR="00D35F2A" w:rsidRPr="00673C17">
        <w:t>ТОФК</w:t>
      </w:r>
      <w:r w:rsidRPr="00673C17">
        <w:t xml:space="preserve"> по месту обслуживания лицевого счета бюджетного или автономного учреждения должника документ «Требование об информировании судебного пристава-исполнителя о поступлении денежных средств на лицевой счет бюджетного учреждения» посредством </w:t>
      </w:r>
      <w:r w:rsidR="00E44FA6" w:rsidRPr="00673C17">
        <w:t>ППО СУФД АСФК</w:t>
      </w:r>
      <w:r w:rsidRPr="00673C17">
        <w:t xml:space="preserve">. </w:t>
      </w:r>
      <w:r w:rsidR="00D35F2A" w:rsidRPr="00673C17">
        <w:t>ТОФК</w:t>
      </w:r>
      <w:r w:rsidRPr="00673C17">
        <w:t>, не позднее следующего рабочего дня после поступления денежных средств на счет бюджетного или автономного учреждения должника формирует и направляет в территориальный орган ФССП документ «Уведомление о поступлении денежных средств на лицевой счет должника».</w:t>
      </w:r>
    </w:p>
    <w:p w:rsidR="00A21DC2" w:rsidRPr="00673C17" w:rsidRDefault="00346BC3" w:rsidP="00A21DC2">
      <w:pPr>
        <w:pStyle w:val="ASFKNormal"/>
      </w:pPr>
      <w:r w:rsidRPr="00673C17">
        <w:t>Для работы с документами «</w:t>
      </w:r>
      <w:r w:rsidR="00A21DC2" w:rsidRPr="00673C17">
        <w:t>Уведомление о поступлении денежных средств на лицевой счет должника» следует перейти в пункт меню «Документы – Исполнительные документы – Уведомление о поступлении денежных средств на лицевой счет должника». Откроется ЭФ списка документов, представленная на рисунке</w:t>
      </w:r>
      <w:r w:rsidR="00377E5A" w:rsidRPr="00673C17">
        <w:t> </w:t>
      </w:r>
      <w:r w:rsidR="00A21DC2" w:rsidRPr="00673C17">
        <w:fldChar w:fldCharType="begin"/>
      </w:r>
      <w:r w:rsidR="00A21DC2" w:rsidRPr="00673C17">
        <w:instrText xml:space="preserve"> REF _Ref384838832 \h  \* MERGEFORMAT </w:instrText>
      </w:r>
      <w:r w:rsidR="00A21DC2" w:rsidRPr="00673C17">
        <w:fldChar w:fldCharType="separate"/>
      </w:r>
      <w:r w:rsidR="00280C20">
        <w:t>456</w:t>
      </w:r>
      <w:r w:rsidR="00A21DC2" w:rsidRPr="00673C17">
        <w:fldChar w:fldCharType="end"/>
      </w:r>
      <w:r w:rsidR="00A21DC2" w:rsidRPr="00673C17">
        <w:t>.</w:t>
      </w:r>
    </w:p>
    <w:p w:rsidR="00A21DC2" w:rsidRPr="00673C17" w:rsidRDefault="004D71D9" w:rsidP="00A21DC2">
      <w:pPr>
        <w:pStyle w:val="ASFKFigure"/>
      </w:pPr>
      <w:r w:rsidRPr="00673C17">
        <w:rPr>
          <w:noProof/>
        </w:rPr>
        <w:drawing>
          <wp:inline distT="0" distB="0" distL="0" distR="0">
            <wp:extent cx="6124575" cy="2743200"/>
            <wp:effectExtent l="0" t="0" r="9525" b="0"/>
            <wp:docPr id="569" name="Рисунок 569" descr="SpisDocUvPostDenSr_LSdolg_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descr="SpisDocUvPostDenSr_LSdolg_PBS"/>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A21DC2" w:rsidRPr="00673C17" w:rsidRDefault="00214736" w:rsidP="00A21DC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33" w:name="_Ref384838832"/>
      <w:bookmarkStart w:id="2834" w:name="_Toc210070086"/>
      <w:r w:rsidR="00280C20">
        <w:rPr>
          <w:noProof/>
        </w:rPr>
        <w:t>456</w:t>
      </w:r>
      <w:bookmarkEnd w:id="2833"/>
      <w:r w:rsidRPr="00673C17">
        <w:rPr>
          <w:noProof/>
        </w:rPr>
        <w:fldChar w:fldCharType="end"/>
      </w:r>
      <w:r w:rsidR="00A21DC2" w:rsidRPr="00673C17">
        <w:t>. ЭФ списка документов «Уведомление о поступлении денежных средств на лицевой счет должника»</w:t>
      </w:r>
      <w:bookmarkEnd w:id="2834"/>
    </w:p>
    <w:p w:rsidR="00A21DC2" w:rsidRPr="00673C17" w:rsidRDefault="00A21DC2" w:rsidP="00A21DC2">
      <w:pPr>
        <w:pStyle w:val="41"/>
      </w:pPr>
      <w:r w:rsidRPr="00673C17">
        <w:lastRenderedPageBreak/>
        <w:t>Доступные операции</w:t>
      </w:r>
    </w:p>
    <w:p w:rsidR="00A21DC2" w:rsidRPr="00673C17" w:rsidRDefault="00A21DC2" w:rsidP="00A21DC2">
      <w:pPr>
        <w:pStyle w:val="ASFKNormal"/>
      </w:pPr>
      <w:r w:rsidRPr="00673C17">
        <w:t>На АРМ ПБС доступны следующие операции над документом:</w:t>
      </w:r>
    </w:p>
    <w:p w:rsidR="00A21DC2" w:rsidRPr="00673C17" w:rsidRDefault="00A21DC2" w:rsidP="00A21DC2">
      <w:pPr>
        <w:pStyle w:val="ASFKListmark1"/>
      </w:pPr>
      <w:r w:rsidRPr="00673C17">
        <w:t>просмотр;</w:t>
      </w:r>
    </w:p>
    <w:p w:rsidR="00A21DC2" w:rsidRPr="00673C17" w:rsidRDefault="00A21DC2" w:rsidP="00A21DC2">
      <w:pPr>
        <w:pStyle w:val="ASFKListmark1"/>
      </w:pPr>
      <w:r w:rsidRPr="00673C17">
        <w:t>печать.</w:t>
      </w:r>
    </w:p>
    <w:p w:rsidR="00A21DC2" w:rsidRPr="00673C17" w:rsidRDefault="00A21DC2" w:rsidP="00A21DC2">
      <w:pPr>
        <w:pStyle w:val="41"/>
      </w:pPr>
      <w:r w:rsidRPr="00673C17">
        <w:t>Экранная форма документа</w:t>
      </w:r>
    </w:p>
    <w:p w:rsidR="00A21DC2" w:rsidRPr="00673C17" w:rsidRDefault="00A21DC2" w:rsidP="00A21DC2">
      <w:pPr>
        <w:pStyle w:val="ASFKNormal"/>
      </w:pPr>
      <w:r w:rsidRPr="00673C17">
        <w:t>ЭФ документа «Уведомление о поступлении денежных средств на лицевой счет должника» представлена на рисунке </w:t>
      </w:r>
      <w:r w:rsidRPr="00673C17">
        <w:fldChar w:fldCharType="begin"/>
      </w:r>
      <w:r w:rsidRPr="00673C17">
        <w:instrText xml:space="preserve"> REF _Ref375924621 \h  \* MERGEFORMAT </w:instrText>
      </w:r>
      <w:r w:rsidRPr="00673C17">
        <w:fldChar w:fldCharType="separate"/>
      </w:r>
      <w:r w:rsidR="00280C20">
        <w:t>457</w:t>
      </w:r>
      <w:r w:rsidRPr="00673C17">
        <w:fldChar w:fldCharType="end"/>
      </w:r>
      <w:r w:rsidRPr="00673C17">
        <w:t>.</w:t>
      </w:r>
    </w:p>
    <w:p w:rsidR="00A21DC2" w:rsidRPr="00673C17" w:rsidRDefault="004D71D9" w:rsidP="00A21DC2">
      <w:pPr>
        <w:pStyle w:val="ASFKFigure"/>
      </w:pPr>
      <w:r w:rsidRPr="00673C17">
        <w:rPr>
          <w:noProof/>
        </w:rPr>
        <w:drawing>
          <wp:inline distT="0" distB="0" distL="0" distR="0">
            <wp:extent cx="6124575" cy="2924175"/>
            <wp:effectExtent l="0" t="0" r="9525" b="9525"/>
            <wp:docPr id="570" name="Рисунок 570" descr="UvedPostDenSrLSDol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UvedPostDenSrLSDoljn"/>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A21DC2" w:rsidRPr="00673C17" w:rsidRDefault="00214736" w:rsidP="00A21DC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35" w:name="_Ref375924621"/>
      <w:bookmarkStart w:id="2836" w:name="_Toc210070087"/>
      <w:r w:rsidR="00280C20">
        <w:rPr>
          <w:noProof/>
        </w:rPr>
        <w:t>457</w:t>
      </w:r>
      <w:bookmarkEnd w:id="2835"/>
      <w:r w:rsidRPr="00673C17">
        <w:rPr>
          <w:noProof/>
        </w:rPr>
        <w:fldChar w:fldCharType="end"/>
      </w:r>
      <w:r w:rsidR="00A21DC2" w:rsidRPr="00673C17">
        <w:t>. ЭФ документа «Уведомление о поступлении денежных средств на лицевой счет должника»</w:t>
      </w:r>
      <w:bookmarkEnd w:id="2836"/>
    </w:p>
    <w:p w:rsidR="00A21DC2" w:rsidRPr="00673C17" w:rsidRDefault="00A21DC2" w:rsidP="00A21DC2">
      <w:pPr>
        <w:pStyle w:val="ASFKNormal"/>
      </w:pPr>
      <w:r w:rsidRPr="00673C17">
        <w:t>Перечень полей документа «Уведомление о поступлении денежных средств на лицевой счет должника» приведен в таблице </w:t>
      </w:r>
      <w:r w:rsidRPr="00673C17">
        <w:fldChar w:fldCharType="begin"/>
      </w:r>
      <w:r w:rsidRPr="00673C17">
        <w:instrText xml:space="preserve"> REF _Ref375925537 \h  \* MERGEFORMAT </w:instrText>
      </w:r>
      <w:r w:rsidRPr="00673C17">
        <w:fldChar w:fldCharType="separate"/>
      </w:r>
      <w:r w:rsidR="00280C20">
        <w:t>272</w:t>
      </w:r>
      <w:r w:rsidRPr="00673C17">
        <w:fldChar w:fldCharType="end"/>
      </w:r>
      <w:r w:rsidRPr="00673C17">
        <w:t>.</w:t>
      </w:r>
    </w:p>
    <w:p w:rsidR="00A21DC2" w:rsidRPr="00673C17" w:rsidRDefault="007A4D89" w:rsidP="00A21DC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37" w:name="_Ref375925537"/>
      <w:bookmarkStart w:id="2838" w:name="_Toc210069593"/>
      <w:r w:rsidR="00280C20">
        <w:rPr>
          <w:noProof/>
        </w:rPr>
        <w:t>272</w:t>
      </w:r>
      <w:bookmarkEnd w:id="2837"/>
      <w:r w:rsidRPr="00673C17">
        <w:rPr>
          <w:noProof/>
        </w:rPr>
        <w:fldChar w:fldCharType="end"/>
      </w:r>
      <w:r w:rsidR="00A21DC2" w:rsidRPr="00673C17">
        <w:t>. Описание полей документа «Уведомление о поступлении денежных средств на лицевой счет должника»</w:t>
      </w:r>
      <w:bookmarkEnd w:id="2838"/>
    </w:p>
    <w:tbl>
      <w:tblPr>
        <w:tblStyle w:val="ASFKTable"/>
        <w:tblW w:w="5000" w:type="pct"/>
        <w:tblLook w:val="01E0" w:firstRow="1" w:lastRow="1" w:firstColumn="1" w:lastColumn="1" w:noHBand="0" w:noVBand="0"/>
      </w:tblPr>
      <w:tblGrid>
        <w:gridCol w:w="3431"/>
        <w:gridCol w:w="6197"/>
      </w:tblGrid>
      <w:tr w:rsidR="00A21DC2"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82" w:type="pct"/>
          </w:tcPr>
          <w:p w:rsidR="00A21DC2" w:rsidRPr="00673C17" w:rsidRDefault="00A21DC2" w:rsidP="00A21DC2">
            <w:pPr>
              <w:pStyle w:val="ASFKTableHead"/>
            </w:pPr>
            <w:r w:rsidRPr="00673C17">
              <w:t>Наименование поля</w:t>
            </w:r>
          </w:p>
        </w:tc>
        <w:tc>
          <w:tcPr>
            <w:tcW w:w="3218" w:type="pct"/>
          </w:tcPr>
          <w:p w:rsidR="00A21DC2" w:rsidRPr="00673C17" w:rsidRDefault="00A21DC2" w:rsidP="00A21DC2">
            <w:pPr>
              <w:pStyle w:val="ASFKTableHead"/>
            </w:pPr>
            <w:r w:rsidRPr="00673C17">
              <w:t>Описание поля</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Номер</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Дата</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ФССП (код)</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ФССП (наименование)</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ОрФК должника (код)</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ОрФК должника (наименование)</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Номер требования</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Дата требования</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 xml:space="preserve">Дата поступления </w:t>
            </w:r>
            <w:r w:rsidRPr="00673C17">
              <w:rPr>
                <w:rStyle w:val="ASFKReporterror"/>
              </w:rPr>
              <w:t>ден</w:t>
            </w:r>
            <w:r w:rsidRPr="00673C17">
              <w:t xml:space="preserve">. </w:t>
            </w:r>
            <w:r w:rsidR="00723A56" w:rsidRPr="00673C17">
              <w:t>С</w:t>
            </w:r>
            <w:r w:rsidRPr="00673C17">
              <w:t>редств</w:t>
            </w:r>
          </w:p>
        </w:tc>
        <w:tc>
          <w:tcPr>
            <w:tcW w:w="3218" w:type="pct"/>
          </w:tcPr>
          <w:p w:rsidR="00A21DC2" w:rsidRPr="00673C17" w:rsidRDefault="00A21DC2" w:rsidP="00A21DC2">
            <w:pPr>
              <w:pStyle w:val="ASFKTablenorm"/>
            </w:pPr>
            <w:r w:rsidRPr="00673C17">
              <w:t>Дата поступления денежных средств.</w:t>
            </w:r>
          </w:p>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Должник (наименование)</w:t>
            </w:r>
          </w:p>
        </w:tc>
        <w:tc>
          <w:tcPr>
            <w:tcW w:w="3218" w:type="pct"/>
          </w:tcPr>
          <w:p w:rsidR="00A21DC2" w:rsidRPr="00673C17" w:rsidRDefault="00A21DC2" w:rsidP="00A21DC2">
            <w:pPr>
              <w:pStyle w:val="ASFKTablenorm"/>
            </w:pPr>
            <w:r w:rsidRPr="00673C17">
              <w:t>Полное наименование должника.</w:t>
            </w:r>
          </w:p>
          <w:p w:rsidR="00A21DC2" w:rsidRPr="00673C17" w:rsidRDefault="00A21DC2" w:rsidP="00A21DC2">
            <w:pPr>
              <w:pStyle w:val="ASFKTablenorm"/>
            </w:pPr>
            <w:r w:rsidRPr="00673C17">
              <w:lastRenderedPageBreak/>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lastRenderedPageBreak/>
              <w:t>Должник (код)</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21DC2" w:rsidRPr="00673C17" w:rsidRDefault="00A21DC2" w:rsidP="00A21DC2">
            <w:pPr>
              <w:pStyle w:val="ASFKTablenorm"/>
            </w:pPr>
            <w:r w:rsidRPr="00673C17">
              <w:t>Группа полей «Руководитель ОрФК (уполномоченное лицо)»</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ФИО</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Должность</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Дата подписания</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bl>
    <w:p w:rsidR="00A21DC2" w:rsidRPr="00673C17" w:rsidRDefault="00A21DC2" w:rsidP="00A21DC2">
      <w:pPr>
        <w:pStyle w:val="32"/>
      </w:pPr>
      <w:bookmarkStart w:id="2839" w:name="_Toc210069299"/>
      <w:r w:rsidRPr="00673C17">
        <w:t>Требование об информировании судебного пристава-исполнителя о поступлении денежных средств на лицевой счет бюджетного учреждения</w:t>
      </w:r>
      <w:bookmarkEnd w:id="2825"/>
      <w:bookmarkEnd w:id="2826"/>
      <w:bookmarkEnd w:id="2827"/>
      <w:bookmarkEnd w:id="2828"/>
      <w:bookmarkEnd w:id="2839"/>
    </w:p>
    <w:p w:rsidR="00A21DC2" w:rsidRPr="00673C17" w:rsidRDefault="00A21DC2" w:rsidP="00A21DC2">
      <w:pPr>
        <w:pStyle w:val="ASFKNormal"/>
      </w:pPr>
      <w:r w:rsidRPr="00673C17">
        <w:t xml:space="preserve">Согласно Совместного приказа ФК и Федеральной службы судебных приставов (далее – ФССП), исполнительные документы в отношении бюджетных и автономных учреждений, возвращенные </w:t>
      </w:r>
      <w:r w:rsidR="00D35F2A" w:rsidRPr="00673C17">
        <w:t>ТОФК</w:t>
      </w:r>
      <w:r w:rsidRPr="00673C17">
        <w:t xml:space="preserve"> взыскателю по причине отсутствия лицевого счета в </w:t>
      </w:r>
      <w:r w:rsidR="00D35F2A" w:rsidRPr="00673C17">
        <w:t>ТОФК</w:t>
      </w:r>
      <w:r w:rsidRPr="00673C17">
        <w:t>, либо невозможности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предъявлены взыскателем в территориальный орган ФССП для возбуждения исполнительного производства в отношении должника и организации исполнения требований исполнительного документа в соответствии с Законом № 229-ФЗ.</w:t>
      </w:r>
    </w:p>
    <w:p w:rsidR="00E2346D" w:rsidRPr="00673C17" w:rsidRDefault="00E2346D" w:rsidP="00E2346D">
      <w:pPr>
        <w:pStyle w:val="ASFKNormal"/>
      </w:pPr>
      <w:r w:rsidRPr="00673C17">
        <w:t xml:space="preserve">В этом случае судебный пристав-исполнитель формирует и направляет в </w:t>
      </w:r>
      <w:r w:rsidR="00D35F2A" w:rsidRPr="00673C17">
        <w:t>ТОФК</w:t>
      </w:r>
      <w:r w:rsidRPr="00673C17">
        <w:t xml:space="preserve"> по месту обслуживания лицевого счета бюджетного или автономного учреждения должника документ «Требование об информировании судебного пристава-исполнителя о поступлении денежных средств на лицевой счет бюджетного учреждения» посредством </w:t>
      </w:r>
      <w:r w:rsidR="00E44FA6" w:rsidRPr="00673C17">
        <w:t>ППО СУФД АСФК</w:t>
      </w:r>
      <w:r w:rsidRPr="00673C17">
        <w:t xml:space="preserve">. </w:t>
      </w:r>
      <w:r w:rsidR="00D35F2A" w:rsidRPr="00673C17">
        <w:t>ТОФК</w:t>
      </w:r>
      <w:r w:rsidRPr="00673C17">
        <w:t>, не позднее следующего рабочего дня после поступления денежных средств на счет бюджетного или автономного учреждения должника формирует и направляет в территориальный орган ФССП документ «Уведомление о поступлении денежных средств на лицевой счет должника».</w:t>
      </w:r>
    </w:p>
    <w:p w:rsidR="00E2346D" w:rsidRPr="00673C17" w:rsidRDefault="00346BC3" w:rsidP="00E2346D">
      <w:pPr>
        <w:pStyle w:val="ASFKNormal"/>
      </w:pPr>
      <w:r w:rsidRPr="00673C17">
        <w:t>Для работы с документами «</w:t>
      </w:r>
      <w:r w:rsidR="00E2346D" w:rsidRPr="00673C17">
        <w:t>Требование об информировании судебного пристава-исполнителя о поступлении денежных средств на лицевой счет бюджетного учреждения» следует перейти в пункт меню «Документы – Исполнительные документы – Требование об информировании судебного пристава-исполнителя о поступлении денежных средств на лицевой счет бюджетного учреждения». Откроется ЭФ списка документов, представленная на рисунке</w:t>
      </w:r>
      <w:r w:rsidR="00377E5A" w:rsidRPr="00673C17">
        <w:t> </w:t>
      </w:r>
      <w:r w:rsidR="00E2346D" w:rsidRPr="00673C17">
        <w:fldChar w:fldCharType="begin"/>
      </w:r>
      <w:r w:rsidR="00E2346D" w:rsidRPr="00673C17">
        <w:instrText xml:space="preserve"> REF _Ref384838658 \h  \* MERGEFORMAT </w:instrText>
      </w:r>
      <w:r w:rsidR="00E2346D" w:rsidRPr="00673C17">
        <w:fldChar w:fldCharType="separate"/>
      </w:r>
      <w:r w:rsidR="00280C20">
        <w:t>458</w:t>
      </w:r>
      <w:r w:rsidR="00E2346D" w:rsidRPr="00673C17">
        <w:fldChar w:fldCharType="end"/>
      </w:r>
      <w:r w:rsidR="00E2346D" w:rsidRPr="00673C17">
        <w:t>.</w:t>
      </w:r>
    </w:p>
    <w:p w:rsidR="00E2346D" w:rsidRPr="00673C17" w:rsidRDefault="004D71D9" w:rsidP="00E2346D">
      <w:pPr>
        <w:pStyle w:val="ASFKFigure"/>
      </w:pPr>
      <w:r w:rsidRPr="00673C17">
        <w:rPr>
          <w:noProof/>
        </w:rPr>
        <w:lastRenderedPageBreak/>
        <w:drawing>
          <wp:inline distT="0" distB="0" distL="0" distR="0">
            <wp:extent cx="6048375" cy="3476625"/>
            <wp:effectExtent l="0" t="0" r="9525" b="9525"/>
            <wp:docPr id="571" name="Рисунок 57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descr="11"/>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6048375" cy="347662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40" w:name="_Ref384838658"/>
      <w:bookmarkStart w:id="2841" w:name="_Toc210070088"/>
      <w:r w:rsidR="00280C20">
        <w:rPr>
          <w:noProof/>
        </w:rPr>
        <w:t>458</w:t>
      </w:r>
      <w:bookmarkEnd w:id="2840"/>
      <w:r w:rsidRPr="00673C17">
        <w:rPr>
          <w:noProof/>
        </w:rPr>
        <w:fldChar w:fldCharType="end"/>
      </w:r>
      <w:r w:rsidR="00E2346D" w:rsidRPr="00673C17">
        <w:t>. ЭФ списка документов «Требование об информировании судебного пристава-исполнителя о поступлении денежных средств на лицевой счет бюджетного учреждения»</w:t>
      </w:r>
      <w:bookmarkEnd w:id="2841"/>
    </w:p>
    <w:p w:rsidR="00E2346D" w:rsidRPr="00673C17" w:rsidRDefault="00E2346D" w:rsidP="00E2346D">
      <w:pPr>
        <w:pStyle w:val="41"/>
      </w:pPr>
      <w:r w:rsidRPr="00673C17">
        <w:t>Доступные операции</w:t>
      </w:r>
    </w:p>
    <w:p w:rsidR="00E2346D" w:rsidRPr="00673C17" w:rsidRDefault="00E2346D" w:rsidP="00E2346D">
      <w:pPr>
        <w:pStyle w:val="ASFKNormalWithout"/>
      </w:pPr>
      <w:r w:rsidRPr="00673C17">
        <w:t>На АРМ ПБС доступны следующие операции над документом:</w:t>
      </w:r>
    </w:p>
    <w:p w:rsidR="00E2346D" w:rsidRPr="00673C17" w:rsidRDefault="00E2346D" w:rsidP="00E2346D">
      <w:pPr>
        <w:pStyle w:val="ASFKListmark1"/>
      </w:pPr>
      <w:r w:rsidRPr="00673C17">
        <w:t>ручной ввод;</w:t>
      </w:r>
    </w:p>
    <w:p w:rsidR="00E2346D" w:rsidRPr="00673C17" w:rsidRDefault="00E2346D" w:rsidP="00AE0855">
      <w:pPr>
        <w:pStyle w:val="ASFKListmark1"/>
      </w:pPr>
      <w:r w:rsidRPr="00673C17">
        <w:t xml:space="preserve">импорт из </w:t>
      </w:r>
      <w:r w:rsidR="00AE0855" w:rsidRPr="00AE0855">
        <w:t>ППО OEBS АСФК</w:t>
      </w:r>
      <w:r w:rsidRPr="00673C17">
        <w:t>;</w:t>
      </w:r>
    </w:p>
    <w:p w:rsidR="00E2346D" w:rsidRPr="00673C17" w:rsidRDefault="00E2346D" w:rsidP="00E2346D">
      <w:pPr>
        <w:pStyle w:val="ASFKListmark1"/>
      </w:pPr>
      <w:r w:rsidRPr="00673C17">
        <w:t>просмотр и редактирование;</w:t>
      </w:r>
    </w:p>
    <w:p w:rsidR="00E2346D" w:rsidRPr="00673C17" w:rsidRDefault="00E2346D" w:rsidP="00E2346D">
      <w:pPr>
        <w:pStyle w:val="ASFKListmark1"/>
      </w:pPr>
      <w:r w:rsidRPr="00673C17">
        <w:t>копирование и удаление;</w:t>
      </w:r>
    </w:p>
    <w:p w:rsidR="00E2346D" w:rsidRPr="00673C17" w:rsidRDefault="00E2346D" w:rsidP="00E2346D">
      <w:pPr>
        <w:pStyle w:val="ASFKListmark1"/>
      </w:pPr>
      <w:r w:rsidRPr="00673C17">
        <w:t>печать.</w:t>
      </w:r>
    </w:p>
    <w:p w:rsidR="00E2346D" w:rsidRPr="00673C17" w:rsidRDefault="00E2346D" w:rsidP="00E2346D">
      <w:pPr>
        <w:pStyle w:val="41"/>
      </w:pPr>
      <w:r w:rsidRPr="00673C17">
        <w:t>Экранная форма документа</w:t>
      </w:r>
    </w:p>
    <w:p w:rsidR="00E2346D" w:rsidRPr="00673C17" w:rsidRDefault="00E2346D" w:rsidP="00E2346D">
      <w:pPr>
        <w:pStyle w:val="ASFKNormal"/>
      </w:pPr>
      <w:r w:rsidRPr="00673C17">
        <w:t>ЭФ документа «Требование об информировании судебного пристава-исполнителя о поступлении денежных средств на лицевой счет бюджетного учреждения» представлена на рисунке </w:t>
      </w:r>
      <w:r w:rsidRPr="00673C17">
        <w:fldChar w:fldCharType="begin"/>
      </w:r>
      <w:r w:rsidRPr="00673C17">
        <w:instrText xml:space="preserve"> REF _Ref375924529 \h  \* MERGEFORMAT </w:instrText>
      </w:r>
      <w:r w:rsidRPr="00673C17">
        <w:fldChar w:fldCharType="separate"/>
      </w:r>
      <w:r w:rsidR="00280C20">
        <w:t>459</w:t>
      </w:r>
      <w:r w:rsidRPr="00673C17">
        <w:fldChar w:fldCharType="end"/>
      </w:r>
      <w:r w:rsidRPr="00673C17">
        <w:t>.</w:t>
      </w:r>
    </w:p>
    <w:p w:rsidR="00E2346D" w:rsidRPr="00673C17" w:rsidRDefault="004D71D9" w:rsidP="006A5A07">
      <w:pPr>
        <w:pStyle w:val="ASFKFigure"/>
      </w:pPr>
      <w:r w:rsidRPr="00673C17">
        <w:rPr>
          <w:noProof/>
        </w:rPr>
        <w:lastRenderedPageBreak/>
        <w:drawing>
          <wp:inline distT="0" distB="0" distL="0" distR="0">
            <wp:extent cx="6038850" cy="4752975"/>
            <wp:effectExtent l="0" t="0" r="0" b="9525"/>
            <wp:docPr id="572" name="Рисунок 5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descr="0"/>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42" w:name="_Ref375924529"/>
      <w:bookmarkStart w:id="2843" w:name="_Toc210070089"/>
      <w:r w:rsidR="00280C20">
        <w:rPr>
          <w:noProof/>
        </w:rPr>
        <w:t>459</w:t>
      </w:r>
      <w:bookmarkEnd w:id="2842"/>
      <w:r w:rsidRPr="00673C17">
        <w:rPr>
          <w:noProof/>
        </w:rPr>
        <w:fldChar w:fldCharType="end"/>
      </w:r>
      <w:r w:rsidR="00E2346D" w:rsidRPr="00673C17">
        <w:t>. ЭФ документа «Требование об информировании судебного пристава-исполнителя о поступлении денежных средств на лицевой счет бюджетного учреждения»</w:t>
      </w:r>
      <w:bookmarkEnd w:id="2843"/>
    </w:p>
    <w:p w:rsidR="00E2346D" w:rsidRPr="00673C17" w:rsidRDefault="00E2346D" w:rsidP="00E2346D">
      <w:pPr>
        <w:pStyle w:val="ASFKNormal"/>
      </w:pPr>
      <w:r w:rsidRPr="00673C17">
        <w:t>Ввод документа на АРМ ПБС осуществляется вручную. Перечень полей документа «Требование об информировании судебного пристава-исполнителя о поступлении денежных средств на лицевой счет бюджетного учреждения» приведен в таблице </w:t>
      </w:r>
      <w:r w:rsidRPr="00673C17">
        <w:fldChar w:fldCharType="begin"/>
      </w:r>
      <w:r w:rsidRPr="00673C17">
        <w:instrText xml:space="preserve"> REF _Ref375925534 \h  \* MERGEFORMAT </w:instrText>
      </w:r>
      <w:r w:rsidRPr="00673C17">
        <w:fldChar w:fldCharType="separate"/>
      </w:r>
      <w:r w:rsidR="00280C20">
        <w:t>273</w:t>
      </w:r>
      <w:r w:rsidRPr="00673C17">
        <w:fldChar w:fldCharType="end"/>
      </w:r>
      <w:r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44" w:name="_Ref375925534"/>
      <w:bookmarkStart w:id="2845" w:name="_Toc210069594"/>
      <w:r w:rsidR="00280C20">
        <w:rPr>
          <w:noProof/>
        </w:rPr>
        <w:t>273</w:t>
      </w:r>
      <w:bookmarkEnd w:id="2844"/>
      <w:r w:rsidRPr="00673C17">
        <w:rPr>
          <w:noProof/>
        </w:rPr>
        <w:fldChar w:fldCharType="end"/>
      </w:r>
      <w:r w:rsidR="00E2346D" w:rsidRPr="00673C17">
        <w:t>. Описание полей документа «Требование об информировании судебного пристава-исполнителя о поступлении денежных средств на лицевой счет бюджетного учреждения»</w:t>
      </w:r>
      <w:bookmarkEnd w:id="2845"/>
    </w:p>
    <w:tbl>
      <w:tblPr>
        <w:tblStyle w:val="ASFKTable"/>
        <w:tblW w:w="5000" w:type="pct"/>
        <w:tblLook w:val="01E0" w:firstRow="1" w:lastRow="1" w:firstColumn="1" w:lastColumn="1" w:noHBand="0" w:noVBand="0"/>
      </w:tblPr>
      <w:tblGrid>
        <w:gridCol w:w="2189"/>
        <w:gridCol w:w="7439"/>
      </w:tblGrid>
      <w:tr w:rsidR="00E2346D"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2346D" w:rsidRPr="00673C17" w:rsidRDefault="00E2346D" w:rsidP="00A21DC2">
            <w:pPr>
              <w:pStyle w:val="ASFKTableHead"/>
            </w:pPr>
            <w:r w:rsidRPr="00673C17">
              <w:t>Наименование поля</w:t>
            </w:r>
          </w:p>
        </w:tc>
        <w:tc>
          <w:tcPr>
            <w:tcW w:w="3863"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«Заголовочная часть»</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Номер</w:t>
            </w:r>
          </w:p>
        </w:tc>
        <w:tc>
          <w:tcPr>
            <w:tcW w:w="3863" w:type="pct"/>
          </w:tcPr>
          <w:p w:rsidR="00E2346D" w:rsidRPr="00673C17" w:rsidRDefault="00E2346D" w:rsidP="00E2346D">
            <w:pPr>
              <w:pStyle w:val="ASFKTablenorm"/>
            </w:pPr>
            <w:r w:rsidRPr="00673C17">
              <w:t xml:space="preserve">Номер документа. </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Дата</w:t>
            </w:r>
          </w:p>
        </w:tc>
        <w:tc>
          <w:tcPr>
            <w:tcW w:w="3863" w:type="pct"/>
          </w:tcPr>
          <w:p w:rsidR="00E2346D" w:rsidRPr="00673C17" w:rsidRDefault="00E2346D" w:rsidP="00E2346D">
            <w:pPr>
              <w:pStyle w:val="ASFKTablenorm"/>
            </w:pPr>
            <w:r w:rsidRPr="00673C17">
              <w:t xml:space="preserve">Дата документа. </w:t>
            </w:r>
          </w:p>
          <w:p w:rsidR="00E2346D" w:rsidRPr="00673C17" w:rsidRDefault="00E2346D" w:rsidP="00E2346D">
            <w:pPr>
              <w:pStyle w:val="ASFKTablenorm"/>
            </w:pPr>
            <w:r w:rsidRPr="00673C17">
              <w:t xml:space="preserve">Заполняется автоматически значением текущей системной даты. </w:t>
            </w:r>
          </w:p>
          <w:p w:rsidR="00E2346D" w:rsidRPr="00673C17" w:rsidRDefault="00E2346D" w:rsidP="00E2346D">
            <w:pPr>
              <w:pStyle w:val="ASFKTablenorm"/>
            </w:pPr>
            <w:r w:rsidRPr="00673C17">
              <w:t>Возможно изменение пользователем вручную, либо выбор значения из системного календаря.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ФССП (код)</w:t>
            </w:r>
          </w:p>
        </w:tc>
        <w:tc>
          <w:tcPr>
            <w:tcW w:w="3863" w:type="pct"/>
          </w:tcPr>
          <w:p w:rsidR="00E2346D" w:rsidRPr="00673C17" w:rsidRDefault="00E2346D" w:rsidP="00E2346D">
            <w:pPr>
              <w:pStyle w:val="ASFKTablenorm"/>
            </w:pPr>
            <w:r w:rsidRPr="00673C17">
              <w:t>Код УБП территориального органа ФССП.</w:t>
            </w:r>
          </w:p>
          <w:p w:rsidR="00E2346D" w:rsidRPr="00673C17" w:rsidRDefault="00E2346D" w:rsidP="00E2346D">
            <w:pPr>
              <w:pStyle w:val="ASFKTablenorm"/>
            </w:pPr>
            <w:r w:rsidRPr="00673C17">
              <w:lastRenderedPageBreak/>
              <w:t>Заполняется автоматически значением системной константы «Код собственного БУ».</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lastRenderedPageBreak/>
              <w:t>ФССП (наименование)</w:t>
            </w:r>
          </w:p>
        </w:tc>
        <w:tc>
          <w:tcPr>
            <w:tcW w:w="3863" w:type="pct"/>
          </w:tcPr>
          <w:p w:rsidR="00E2346D" w:rsidRPr="00673C17" w:rsidRDefault="00E2346D" w:rsidP="00E2346D">
            <w:pPr>
              <w:pStyle w:val="ASFKTablenorm"/>
            </w:pPr>
            <w:r w:rsidRPr="00673C17">
              <w:t>Наименование территориального органа ФССП.</w:t>
            </w:r>
          </w:p>
          <w:p w:rsidR="00E2346D" w:rsidRPr="00673C17" w:rsidRDefault="00E2346D" w:rsidP="00E2346D">
            <w:pPr>
              <w:pStyle w:val="ASFKTablenorm"/>
            </w:pPr>
            <w:r w:rsidRPr="00673C17">
              <w:t>Заполняется автоматически из справочника РУБП в соответствии с системной константой «Код собственного БУ» с учетом бюджета (всегда 99010001).</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ОрФК должника (код)</w:t>
            </w:r>
          </w:p>
        </w:tc>
        <w:tc>
          <w:tcPr>
            <w:tcW w:w="3863" w:type="pct"/>
          </w:tcPr>
          <w:p w:rsidR="00E2346D" w:rsidRPr="00673C17" w:rsidRDefault="00E2346D" w:rsidP="00E2346D">
            <w:pPr>
              <w:pStyle w:val="ASFKTablenorm"/>
            </w:pPr>
            <w:r w:rsidRPr="00673C17">
              <w:t xml:space="preserve">Код </w:t>
            </w:r>
            <w:r w:rsidR="00D35F2A" w:rsidRPr="00673C17">
              <w:t>ТОФК</w:t>
            </w:r>
            <w:r w:rsidRPr="00673C17">
              <w:t>, в котором открыт лицевой счет должника по ИД.</w:t>
            </w:r>
          </w:p>
          <w:p w:rsidR="00E2346D" w:rsidRPr="00673C17" w:rsidRDefault="00E2346D" w:rsidP="00E2346D">
            <w:pPr>
              <w:pStyle w:val="ASFKTablenorm"/>
            </w:pPr>
            <w:r w:rsidRPr="00673C17">
              <w:t xml:space="preserve">Поле недоступно для редактирования. </w:t>
            </w:r>
          </w:p>
          <w:p w:rsidR="00E2346D" w:rsidRPr="00673C17" w:rsidRDefault="00E2346D" w:rsidP="00E2346D">
            <w:pPr>
              <w:pStyle w:val="ASFKTablenorm"/>
            </w:pPr>
            <w:r w:rsidRPr="00673C17">
              <w:t>Может быть заполнено пользователем только путем выбора из справочника «Органы ФК».</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ОрФК должника (наименование)</w:t>
            </w:r>
          </w:p>
        </w:tc>
        <w:tc>
          <w:tcPr>
            <w:tcW w:w="3863" w:type="pct"/>
          </w:tcPr>
          <w:p w:rsidR="00E2346D" w:rsidRPr="00673C17" w:rsidRDefault="00E2346D" w:rsidP="00E2346D">
            <w:pPr>
              <w:pStyle w:val="ASFKTablenorm"/>
            </w:pPr>
            <w:r w:rsidRPr="00673C17">
              <w:t xml:space="preserve">Полное наименование </w:t>
            </w:r>
            <w:r w:rsidR="00D35F2A" w:rsidRPr="00673C17">
              <w:t>ТОФК</w:t>
            </w:r>
            <w:r w:rsidRPr="00673C17">
              <w:t>, в котором открыт лицевой счет должника по ИД.</w:t>
            </w:r>
          </w:p>
          <w:p w:rsidR="00E2346D" w:rsidRPr="00673C17" w:rsidRDefault="00E2346D" w:rsidP="00E2346D">
            <w:pPr>
              <w:pStyle w:val="ASFKTablenorm"/>
            </w:pPr>
            <w:r w:rsidRPr="00673C17">
              <w:t xml:space="preserve">Поле недоступно для редактирования. </w:t>
            </w:r>
          </w:p>
          <w:p w:rsidR="00E2346D" w:rsidRPr="00673C17" w:rsidRDefault="00E2346D" w:rsidP="00E2346D">
            <w:pPr>
              <w:pStyle w:val="ASFKTablenorm"/>
            </w:pPr>
            <w:r w:rsidRPr="00673C17">
              <w:t xml:space="preserve">Заполняется автоматически актуальным значением, соответствующим коду </w:t>
            </w:r>
            <w:r w:rsidR="00D35F2A" w:rsidRPr="00673C17">
              <w:t>ТОФК</w:t>
            </w:r>
            <w:r w:rsidRPr="00673C17">
              <w:t xml:space="preserve"> из справочника «Органы ФК».</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Дата возбуждения исполнительного производства</w:t>
            </w:r>
          </w:p>
        </w:tc>
        <w:tc>
          <w:tcPr>
            <w:tcW w:w="3863" w:type="pct"/>
          </w:tcPr>
          <w:p w:rsidR="00E2346D" w:rsidRPr="00673C17" w:rsidRDefault="00E2346D" w:rsidP="00E2346D">
            <w:pPr>
              <w:pStyle w:val="ASFKTablenorm"/>
            </w:pPr>
            <w:r w:rsidRPr="00673C17">
              <w:t>Дата возбуждения исполнительного производства территориальным органом ФССП.</w:t>
            </w:r>
          </w:p>
          <w:p w:rsidR="00E2346D" w:rsidRPr="00673C17" w:rsidRDefault="00E2346D" w:rsidP="00E2346D">
            <w:pPr>
              <w:pStyle w:val="ASFKTablenorm"/>
            </w:pPr>
            <w:r w:rsidRPr="00673C17">
              <w:t>Заполняется пользователем вручную, либо выбором из системного календаря.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«Судебный пристав-исполнитель»</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ФИО</w:t>
            </w:r>
          </w:p>
        </w:tc>
        <w:tc>
          <w:tcPr>
            <w:tcW w:w="3863" w:type="pct"/>
          </w:tcPr>
          <w:p w:rsidR="00E2346D" w:rsidRPr="00673C17" w:rsidRDefault="00E2346D" w:rsidP="00E2346D">
            <w:pPr>
              <w:pStyle w:val="ASFKTablenorm"/>
            </w:pPr>
            <w:r w:rsidRPr="00673C17">
              <w:t>ФИО судебного пристава-исполнителя, которому следует отправить сведения о поступлении денежных средств на лицевой счет должника.</w:t>
            </w:r>
          </w:p>
          <w:p w:rsidR="00E2346D" w:rsidRPr="00673C17" w:rsidRDefault="00E2346D" w:rsidP="00E2346D">
            <w:pPr>
              <w:pStyle w:val="ASFKTablenorm"/>
            </w:pPr>
            <w:r w:rsidRPr="00673C17">
              <w:t>Заполняется пользователем вручную, либо путем выбора из справочника «Сотрудники».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Телефон</w:t>
            </w:r>
          </w:p>
        </w:tc>
        <w:tc>
          <w:tcPr>
            <w:tcW w:w="3863" w:type="pct"/>
          </w:tcPr>
          <w:p w:rsidR="00E2346D" w:rsidRPr="00673C17" w:rsidRDefault="00E2346D" w:rsidP="00E2346D">
            <w:pPr>
              <w:pStyle w:val="ASFKTablenorm"/>
            </w:pPr>
            <w:r w:rsidRPr="00673C17">
              <w:t>Телефон судебного пристава-исполнителя, которому следует отправить сведения о поступлении денежных средств на лицевой счет должника.</w:t>
            </w:r>
          </w:p>
          <w:p w:rsidR="00E2346D" w:rsidRPr="00673C17" w:rsidRDefault="00E2346D" w:rsidP="00E2346D">
            <w:pPr>
              <w:pStyle w:val="ASFKTablenorm"/>
            </w:pPr>
            <w:r w:rsidRPr="00673C17">
              <w:t xml:space="preserve">Заполняется автоматически из справочника «Сотрудники» соответствующим значением полю «ФИО судебного пристава- исполнителя». </w:t>
            </w:r>
          </w:p>
          <w:p w:rsidR="00E2346D" w:rsidRPr="00673C17" w:rsidRDefault="00E2346D" w:rsidP="00E2346D">
            <w:pPr>
              <w:pStyle w:val="ASFKTablenorm"/>
            </w:pPr>
            <w:r w:rsidRPr="00673C17">
              <w:t>Может быть изменено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Факс</w:t>
            </w:r>
          </w:p>
        </w:tc>
        <w:tc>
          <w:tcPr>
            <w:tcW w:w="3863" w:type="pct"/>
          </w:tcPr>
          <w:p w:rsidR="00E2346D" w:rsidRPr="00673C17" w:rsidRDefault="00E2346D" w:rsidP="00E2346D">
            <w:pPr>
              <w:pStyle w:val="ASFKTablenorm"/>
            </w:pPr>
            <w:r w:rsidRPr="00673C17">
              <w:t>Факс судебного пристава-исполнителя, которому следует отправить сведения о поступлении денежных средств на лицевой счет должника.</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«Судебный пристав-отправитель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ФИО</w:t>
            </w:r>
          </w:p>
        </w:tc>
        <w:tc>
          <w:tcPr>
            <w:tcW w:w="3863" w:type="pct"/>
          </w:tcPr>
          <w:p w:rsidR="00E2346D" w:rsidRPr="00673C17" w:rsidRDefault="00E2346D" w:rsidP="00E2346D">
            <w:pPr>
              <w:pStyle w:val="ASFKTablenorm"/>
            </w:pPr>
            <w:r w:rsidRPr="00673C17">
              <w:t>ФИО судебного пристава-исполнителя, отправителя документа.</w:t>
            </w:r>
          </w:p>
          <w:p w:rsidR="00E2346D" w:rsidRPr="00673C17" w:rsidRDefault="00E2346D" w:rsidP="00E2346D">
            <w:pPr>
              <w:pStyle w:val="ASFKTablenorm"/>
            </w:pPr>
            <w:r w:rsidRPr="00673C17">
              <w:t>Заполняется автоматически из справочника «Сотрудники» в соответствии с регистрационными данными.</w:t>
            </w:r>
          </w:p>
          <w:p w:rsidR="00E2346D" w:rsidRPr="00673C17" w:rsidRDefault="00E2346D" w:rsidP="00E2346D">
            <w:pPr>
              <w:pStyle w:val="ASFKTablenorm"/>
            </w:pPr>
            <w:r w:rsidRPr="00673C17">
              <w:t>Может быть изменено пользователем вручную, либо путем выбора из справочника «Сотрудники».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«Реквизиты ИД»</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Наименование судебного органа, выдавшего ИД</w:t>
            </w:r>
          </w:p>
        </w:tc>
        <w:tc>
          <w:tcPr>
            <w:tcW w:w="3863" w:type="pct"/>
          </w:tcPr>
          <w:p w:rsidR="00E2346D" w:rsidRPr="00673C17" w:rsidRDefault="00E2346D" w:rsidP="00E2346D">
            <w:pPr>
              <w:pStyle w:val="ASFKTablenorm"/>
            </w:pPr>
            <w:r w:rsidRPr="00673C17">
              <w:t>Наименование судебного органа, выдавшего ИД.</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Дата выдачи ИД</w:t>
            </w:r>
          </w:p>
        </w:tc>
        <w:tc>
          <w:tcPr>
            <w:tcW w:w="3863" w:type="pct"/>
          </w:tcPr>
          <w:p w:rsidR="00E2346D" w:rsidRPr="00673C17" w:rsidRDefault="00E2346D" w:rsidP="00E2346D">
            <w:pPr>
              <w:pStyle w:val="ASFKTablenorm"/>
            </w:pPr>
            <w:r w:rsidRPr="00673C17">
              <w:t>Дата выдачи ИД судебным органом.</w:t>
            </w:r>
          </w:p>
          <w:p w:rsidR="00E2346D" w:rsidRPr="00673C17" w:rsidRDefault="00E2346D" w:rsidP="00E2346D">
            <w:pPr>
              <w:pStyle w:val="ASFKTablenorm"/>
            </w:pPr>
            <w:r w:rsidRPr="00673C17">
              <w:lastRenderedPageBreak/>
              <w:t>Заполняется пользователем вручную либо из системного календаря.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lastRenderedPageBreak/>
              <w:t>Серия ИД</w:t>
            </w:r>
          </w:p>
        </w:tc>
        <w:tc>
          <w:tcPr>
            <w:tcW w:w="3863" w:type="pct"/>
          </w:tcPr>
          <w:p w:rsidR="00E2346D" w:rsidRPr="00673C17" w:rsidRDefault="00E2346D" w:rsidP="00E2346D">
            <w:pPr>
              <w:pStyle w:val="ASFKTablenorm"/>
            </w:pPr>
            <w:r w:rsidRPr="00673C17">
              <w:t>Серия ИД.</w:t>
            </w:r>
            <w:r w:rsidRPr="00673C17">
              <w:tab/>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Номер ИД</w:t>
            </w:r>
          </w:p>
        </w:tc>
        <w:tc>
          <w:tcPr>
            <w:tcW w:w="3863" w:type="pct"/>
          </w:tcPr>
          <w:p w:rsidR="00E2346D" w:rsidRPr="00673C17" w:rsidRDefault="00E2346D" w:rsidP="00E2346D">
            <w:pPr>
              <w:pStyle w:val="ASFKTablenorm"/>
            </w:pPr>
            <w:r w:rsidRPr="00673C17">
              <w:t>Номер ИД.</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Номер судебного дела</w:t>
            </w:r>
          </w:p>
        </w:tc>
        <w:tc>
          <w:tcPr>
            <w:tcW w:w="3863" w:type="pct"/>
          </w:tcPr>
          <w:p w:rsidR="00E2346D" w:rsidRPr="00673C17" w:rsidRDefault="00E2346D" w:rsidP="00E2346D">
            <w:pPr>
              <w:pStyle w:val="ASFKTablenorm"/>
            </w:pPr>
            <w:r w:rsidRPr="00673C17">
              <w:t>Номер судебного дела.</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Дата решения суда</w:t>
            </w:r>
          </w:p>
        </w:tc>
        <w:tc>
          <w:tcPr>
            <w:tcW w:w="3863" w:type="pct"/>
          </w:tcPr>
          <w:p w:rsidR="00E2346D" w:rsidRPr="00673C17" w:rsidRDefault="00E2346D" w:rsidP="00E2346D">
            <w:pPr>
              <w:pStyle w:val="ASFKTablenorm"/>
            </w:pPr>
            <w:r w:rsidRPr="00673C17">
              <w:t>Дата решения суда.</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«Должник»</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Должник (наименование)</w:t>
            </w:r>
          </w:p>
        </w:tc>
        <w:tc>
          <w:tcPr>
            <w:tcW w:w="3863" w:type="pct"/>
          </w:tcPr>
          <w:p w:rsidR="00E2346D" w:rsidRPr="00673C17" w:rsidRDefault="00E2346D" w:rsidP="00E2346D">
            <w:pPr>
              <w:pStyle w:val="ASFKTablenorm"/>
            </w:pPr>
            <w:r w:rsidRPr="00673C17">
              <w:t>Полное наименование должника.</w:t>
            </w:r>
          </w:p>
          <w:p w:rsidR="00E2346D" w:rsidRPr="00673C17" w:rsidRDefault="00E2346D" w:rsidP="00E2346D">
            <w:pPr>
              <w:pStyle w:val="ASFKTablenorm"/>
            </w:pPr>
            <w:r w:rsidRPr="00673C17">
              <w:t>Заполняется автоматически из справочника НУБП в соответствии с указанным кодом.</w:t>
            </w:r>
          </w:p>
          <w:p w:rsidR="00E2346D" w:rsidRPr="00673C17" w:rsidRDefault="00E2346D" w:rsidP="00E2346D">
            <w:pPr>
              <w:pStyle w:val="ASFKTablenorm"/>
            </w:pPr>
            <w:r w:rsidRPr="00673C17">
              <w:t>Может быть изменено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Должник (код)</w:t>
            </w:r>
          </w:p>
        </w:tc>
        <w:tc>
          <w:tcPr>
            <w:tcW w:w="3863" w:type="pct"/>
          </w:tcPr>
          <w:p w:rsidR="00E2346D" w:rsidRPr="00673C17" w:rsidRDefault="00E2346D" w:rsidP="00E2346D">
            <w:pPr>
              <w:pStyle w:val="ASFKTablenorm"/>
            </w:pPr>
            <w:r w:rsidRPr="00673C17">
              <w:t>Код должника.</w:t>
            </w:r>
          </w:p>
          <w:p w:rsidR="00E2346D" w:rsidRPr="00673C17" w:rsidRDefault="00E2346D" w:rsidP="00E2346D">
            <w:pPr>
              <w:pStyle w:val="ASFKTablenorm"/>
            </w:pPr>
            <w:r w:rsidRPr="00673C17">
              <w:t>Заполняется пользователем путем выбора из справочника НУБП.</w:t>
            </w:r>
          </w:p>
          <w:p w:rsidR="00E2346D" w:rsidRPr="00673C17" w:rsidRDefault="00E2346D" w:rsidP="00E2346D">
            <w:pPr>
              <w:pStyle w:val="ASFKTablenorm"/>
            </w:pPr>
            <w:r w:rsidRPr="00673C17">
              <w:t>Может быть изменено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Примечание</w:t>
            </w:r>
          </w:p>
        </w:tc>
        <w:tc>
          <w:tcPr>
            <w:tcW w:w="3863" w:type="pct"/>
          </w:tcPr>
          <w:p w:rsidR="00E2346D" w:rsidRPr="00673C17" w:rsidRDefault="00E2346D" w:rsidP="00E2346D">
            <w:pPr>
              <w:pStyle w:val="ASFKTablenorm"/>
            </w:pPr>
            <w:r w:rsidRPr="00673C17">
              <w:t>Может быть указано примечание.</w:t>
            </w:r>
          </w:p>
          <w:p w:rsidR="00E2346D" w:rsidRPr="00673C17" w:rsidRDefault="00E2346D" w:rsidP="00E2346D">
            <w:pPr>
              <w:pStyle w:val="ASFKTablenorm"/>
            </w:pPr>
            <w:r w:rsidRPr="00673C17">
              <w:t>Заполняется пользователем вручную.</w:t>
            </w:r>
          </w:p>
        </w:tc>
      </w:tr>
    </w:tbl>
    <w:p w:rsidR="005F037E" w:rsidRPr="00673C17" w:rsidRDefault="005F037E" w:rsidP="005F037E">
      <w:pPr>
        <w:pStyle w:val="21"/>
      </w:pPr>
      <w:bookmarkStart w:id="2846" w:name="_Toc210069300"/>
      <w:r w:rsidRPr="00673C17">
        <w:t xml:space="preserve">Группа документов </w:t>
      </w:r>
      <w:r w:rsidR="00104B38" w:rsidRPr="00673C17">
        <w:t>«</w:t>
      </w:r>
      <w:r w:rsidRPr="00673C17">
        <w:t>Произвольные</w:t>
      </w:r>
      <w:r w:rsidR="00104B38" w:rsidRPr="00673C17">
        <w:t>»</w:t>
      </w:r>
      <w:bookmarkEnd w:id="2813"/>
      <w:bookmarkEnd w:id="2829"/>
      <w:bookmarkEnd w:id="2830"/>
      <w:bookmarkEnd w:id="2831"/>
      <w:bookmarkEnd w:id="2832"/>
      <w:bookmarkEnd w:id="2846"/>
      <w:r w:rsidRPr="00673C17">
        <w:t xml:space="preserve"> </w:t>
      </w:r>
      <w:bookmarkEnd w:id="2814"/>
      <w:bookmarkEnd w:id="2815"/>
      <w:bookmarkEnd w:id="2816"/>
    </w:p>
    <w:p w:rsidR="005F037E" w:rsidRPr="00673C17" w:rsidRDefault="005F037E" w:rsidP="005F037E">
      <w:pPr>
        <w:pStyle w:val="32"/>
      </w:pPr>
      <w:bookmarkStart w:id="2847" w:name="_Ref299370996"/>
      <w:bookmarkStart w:id="2848" w:name="_Toc409434074"/>
      <w:bookmarkStart w:id="2849" w:name="_Toc410656478"/>
      <w:bookmarkStart w:id="2850" w:name="_Toc420936518"/>
      <w:bookmarkStart w:id="2851" w:name="_Toc210069301"/>
      <w:r w:rsidRPr="00673C17">
        <w:t>Информационное сообщение</w:t>
      </w:r>
      <w:bookmarkEnd w:id="2847"/>
      <w:bookmarkEnd w:id="2848"/>
      <w:bookmarkEnd w:id="2849"/>
      <w:bookmarkEnd w:id="2850"/>
      <w:bookmarkEnd w:id="2851"/>
    </w:p>
    <w:p w:rsidR="00E071A0" w:rsidRPr="00673C17" w:rsidRDefault="00E071A0" w:rsidP="00E071A0">
      <w:pPr>
        <w:pStyle w:val="ASFKNormal"/>
      </w:pPr>
      <w:bookmarkStart w:id="2852" w:name="_Toc249273754"/>
      <w:bookmarkStart w:id="2853" w:name="_Toc404770977"/>
      <w:bookmarkStart w:id="2854" w:name="_Toc409434075"/>
      <w:bookmarkStart w:id="2855" w:name="_Toc410656479"/>
      <w:bookmarkStart w:id="2856" w:name="_Toc420936519"/>
      <w:bookmarkStart w:id="2857" w:name="_Toc309741302"/>
      <w:bookmarkStart w:id="2858" w:name="_Ref309804429"/>
      <w:bookmarkStart w:id="2859" w:name="_Toc309804544"/>
      <w:bookmarkStart w:id="2860" w:name="_Ref309805462"/>
      <w:bookmarkStart w:id="2861" w:name="_Ref311547870"/>
      <w:bookmarkStart w:id="2862" w:name="_Ref319245168"/>
      <w:r w:rsidRPr="00673C17">
        <w:t>Документ «Информационное сообщение» предназначен для доставки писем и иных сообщений в виде приложенных файлов в АСФК.</w:t>
      </w:r>
    </w:p>
    <w:p w:rsidR="00E071A0" w:rsidRPr="00673C17" w:rsidRDefault="00E071A0" w:rsidP="00E071A0">
      <w:pPr>
        <w:pStyle w:val="ASFKNormal"/>
      </w:pPr>
      <w:r w:rsidRPr="00673C17">
        <w:t>Информационное сообщение формируется в учетной системе МОУ или УФК и доводится через УФК и ОФК до остальных УБП.</w:t>
      </w:r>
    </w:p>
    <w:p w:rsidR="00E071A0" w:rsidRPr="00673C17" w:rsidRDefault="00E071A0" w:rsidP="00E071A0">
      <w:pPr>
        <w:pStyle w:val="ASFKNormal"/>
      </w:pPr>
      <w:r w:rsidRPr="00673C17">
        <w:t xml:space="preserve">Документ доставляется из </w:t>
      </w:r>
      <w:r w:rsidR="00AE0855" w:rsidRPr="00AE0855">
        <w:t>ППО OEBS АСФК</w:t>
      </w:r>
      <w:r w:rsidRPr="00673C17">
        <w:t xml:space="preserve"> в </w:t>
      </w:r>
      <w:r w:rsidR="00AE0855" w:rsidRPr="00AE0855">
        <w:t>ППО СУФД АСФК</w:t>
      </w:r>
      <w:r w:rsidRPr="00673C17">
        <w:t xml:space="preserve"> со статусом «003» (Зарегистрировано) или «004» (Проведено). Статус в дальнейшем не меняется.</w:t>
      </w:r>
    </w:p>
    <w:p w:rsidR="00E071A0" w:rsidRPr="00673C17" w:rsidRDefault="00E071A0" w:rsidP="00E071A0">
      <w:pPr>
        <w:pStyle w:val="ASFKNormal"/>
      </w:pPr>
      <w:r w:rsidRPr="00673C17">
        <w:t xml:space="preserve">В качестве вложения к документу «Информационное сообщение» до АРМ </w:t>
      </w:r>
      <w:r w:rsidR="00C146DB" w:rsidRPr="00673C17">
        <w:t>АДБ</w:t>
      </w:r>
      <w:r w:rsidRPr="00673C17">
        <w:t>, НУБП</w:t>
      </w:r>
      <w:r w:rsidR="00C146DB" w:rsidRPr="00673C17">
        <w:t xml:space="preserve"> и ПБС </w:t>
      </w:r>
      <w:r w:rsidRPr="00673C17">
        <w:t>доставляется xml-файл в формате – «Платежное поручение на общую сумму с реестром</w:t>
      </w:r>
      <w:r w:rsidR="00C146DB" w:rsidRPr="00673C17">
        <w:t xml:space="preserve"> к Запросу</w:t>
      </w:r>
      <w:r w:rsidRPr="00673C17">
        <w:t>». В этом случае документ отображается в навигаторе как «Платежное поручение на общую сумму с реестром</w:t>
      </w:r>
      <w:r w:rsidR="00F656FF" w:rsidRPr="00673C17">
        <w:t xml:space="preserve"> к Запрос</w:t>
      </w:r>
      <w:r w:rsidR="00C146DB" w:rsidRPr="00673C17">
        <w:t>у</w:t>
      </w:r>
      <w:r w:rsidRPr="00673C17">
        <w:t>».</w:t>
      </w:r>
    </w:p>
    <w:p w:rsidR="00C146DB" w:rsidRPr="00673C17" w:rsidRDefault="00C146DB" w:rsidP="00C146DB">
      <w:pPr>
        <w:pStyle w:val="ASFKNormal"/>
      </w:pPr>
      <w:r w:rsidRPr="00673C17">
        <w:t>В качестве вложения к документу «Информационное сообщение» до АРМ АДБ, ПБС доставляется xml-файл в формате «Платежное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E071A0" w:rsidRPr="00673C17" w:rsidRDefault="00E071A0" w:rsidP="00E071A0">
      <w:pPr>
        <w:pStyle w:val="ASFKNormal"/>
      </w:pPr>
      <w:r w:rsidRPr="00673C17">
        <w:t>Для доставки и обмена между налоговыми органами и ФК писем и иных сообщений в части документов группы «ФНС» служит тип документа – «Информационное сообщение для ФНС». В этом случае документ отображается в навигаторе как «Информационное сообщение для ФНС».</w:t>
      </w:r>
    </w:p>
    <w:p w:rsidR="00E071A0" w:rsidRPr="00673C17" w:rsidRDefault="00E071A0" w:rsidP="00E071A0">
      <w:pPr>
        <w:pStyle w:val="ASFKNormal"/>
      </w:pPr>
      <w:r w:rsidRPr="00673C17">
        <w:t xml:space="preserve">Для работы с входящими документами «Информационное сообщение» следует перейти в пункт меню «Документы – Произвольные – Информационные сообщения – </w:t>
      </w:r>
      <w:r w:rsidRPr="00673C17">
        <w:lastRenderedPageBreak/>
        <w:t>Информационное сообщение (входящие)». Откроется ЭФ списка документов, представленная на рисунке</w:t>
      </w:r>
      <w:r w:rsidR="00377E5A" w:rsidRPr="00673C17">
        <w:t> </w:t>
      </w:r>
      <w:r w:rsidRPr="00673C17">
        <w:fldChar w:fldCharType="begin"/>
      </w:r>
      <w:r w:rsidRPr="00673C17">
        <w:instrText xml:space="preserve"> REF _Ref245812088 \h  \* MERGEFORMAT </w:instrText>
      </w:r>
      <w:r w:rsidRPr="00673C17">
        <w:fldChar w:fldCharType="separate"/>
      </w:r>
      <w:r w:rsidR="00280C20">
        <w:t>460</w:t>
      </w:r>
      <w:r w:rsidRPr="00673C17">
        <w:fldChar w:fldCharType="end"/>
      </w:r>
      <w:r w:rsidRPr="00673C17">
        <w:t>.</w:t>
      </w:r>
    </w:p>
    <w:p w:rsidR="00E071A0" w:rsidRPr="00673C17" w:rsidRDefault="00E071A0" w:rsidP="00E071A0">
      <w:pPr>
        <w:pStyle w:val="ASFKNormal"/>
      </w:pPr>
      <w:r w:rsidRPr="00673C17">
        <w:t xml:space="preserve">Для работы с исходящими документами «Информационное сообщение» следует перейти в пункт меню «Документы – Произвольные – Информационные сообщения – Информационное сообщение (исходящие)». </w:t>
      </w:r>
    </w:p>
    <w:p w:rsidR="00E071A0" w:rsidRPr="00673C17" w:rsidRDefault="004D71D9" w:rsidP="00E071A0">
      <w:pPr>
        <w:pStyle w:val="ASFKFigure"/>
      </w:pPr>
      <w:r w:rsidRPr="00673C17">
        <w:rPr>
          <w:noProof/>
        </w:rPr>
        <w:drawing>
          <wp:inline distT="0" distB="0" distL="0" distR="0">
            <wp:extent cx="6038850" cy="2838450"/>
            <wp:effectExtent l="0" t="0" r="0" b="0"/>
            <wp:docPr id="573" name="Рисунок 5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descr="0"/>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E071A0" w:rsidRPr="00673C17" w:rsidRDefault="00214736" w:rsidP="00E071A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63" w:name="_Ref245812088"/>
      <w:bookmarkStart w:id="2864" w:name="_Toc210070090"/>
      <w:r w:rsidR="00280C20">
        <w:rPr>
          <w:noProof/>
        </w:rPr>
        <w:t>460</w:t>
      </w:r>
      <w:bookmarkEnd w:id="2863"/>
      <w:r w:rsidRPr="00673C17">
        <w:rPr>
          <w:noProof/>
        </w:rPr>
        <w:fldChar w:fldCharType="end"/>
      </w:r>
      <w:r w:rsidR="00E071A0" w:rsidRPr="00673C17">
        <w:t>. ЭФ списка документов «Информационное сообщение (входящие)»</w:t>
      </w:r>
      <w:bookmarkEnd w:id="2864"/>
    </w:p>
    <w:p w:rsidR="00E071A0" w:rsidRPr="00673C17" w:rsidRDefault="00E071A0" w:rsidP="00E071A0">
      <w:pPr>
        <w:pStyle w:val="ASFKNormal"/>
      </w:pPr>
      <w:r w:rsidRPr="00673C17">
        <w:t>Для работы с документами «Информационное сообщение» с вложениями «Платежное поручение на общую сумму с реестром» следует перейти в пункт меню «Документы – Произвольные – Информационные сообщения – Платежное поручение на общую сумму с реестром</w:t>
      </w:r>
      <w:r w:rsidR="0038458C" w:rsidRPr="00673C17">
        <w:t xml:space="preserve"> к Запросу</w:t>
      </w:r>
      <w:r w:rsidRPr="00673C17">
        <w:t xml:space="preserve">». </w:t>
      </w:r>
    </w:p>
    <w:p w:rsidR="00E071A0" w:rsidRPr="00673C17" w:rsidRDefault="00E071A0" w:rsidP="00E071A0">
      <w:pPr>
        <w:pStyle w:val="ASFKNormal"/>
      </w:pPr>
      <w:r w:rsidRPr="00673C17">
        <w:t>Для работы с документами «Информационное сообщение для ФНС» следует перейти в пункт меню «Документы – Произвольные – Информационные сообщения – Информационное сообщение для ФНС».</w:t>
      </w:r>
    </w:p>
    <w:p w:rsidR="000E57BA" w:rsidRPr="00673C17" w:rsidRDefault="000E57BA" w:rsidP="000E57BA">
      <w:pPr>
        <w:pStyle w:val="ASFKNormal"/>
      </w:pPr>
      <w:r w:rsidRPr="00673C17">
        <w:t>Для работы с документами «Информационное сообщение» с вложениями «Платежное поручение на общую сумму с реестром к Выписке из л/с» следует перейти в пункт меню «Документы – Произвольные – Информационные сообщения – Платежное поручение на общую сумму с реестром к Выписке из л/с».</w:t>
      </w:r>
    </w:p>
    <w:p w:rsidR="00E071A0" w:rsidRPr="00673C17" w:rsidRDefault="00E071A0" w:rsidP="00E071A0">
      <w:pPr>
        <w:pStyle w:val="41"/>
      </w:pPr>
      <w:r w:rsidRPr="00673C17">
        <w:t>Доступные операции</w:t>
      </w:r>
    </w:p>
    <w:p w:rsidR="00E071A0" w:rsidRPr="00673C17" w:rsidRDefault="00E071A0" w:rsidP="00E071A0">
      <w:pPr>
        <w:pStyle w:val="ASFKNormal"/>
      </w:pPr>
      <w:r w:rsidRPr="00673C17">
        <w:t>На АРМ ПБС доступны следующие операции над документом:</w:t>
      </w:r>
    </w:p>
    <w:p w:rsidR="00E071A0" w:rsidRPr="00673C17" w:rsidRDefault="00E071A0" w:rsidP="00E071A0">
      <w:pPr>
        <w:pStyle w:val="ASFKListmark1"/>
      </w:pPr>
      <w:r w:rsidRPr="00673C17">
        <w:t>Для входящих документов:</w:t>
      </w:r>
    </w:p>
    <w:p w:rsidR="00E071A0" w:rsidRPr="00673C17" w:rsidRDefault="00E071A0" w:rsidP="00E071A0">
      <w:pPr>
        <w:pStyle w:val="ASFKListmark2"/>
      </w:pPr>
      <w:r w:rsidRPr="00673C17">
        <w:t>просмотр;</w:t>
      </w:r>
    </w:p>
    <w:p w:rsidR="00E071A0" w:rsidRPr="00673C17" w:rsidRDefault="00E071A0" w:rsidP="00E071A0">
      <w:pPr>
        <w:pStyle w:val="ASFKListmark2"/>
      </w:pPr>
      <w:r w:rsidRPr="00673C17">
        <w:t>проверка ЭП;</w:t>
      </w:r>
    </w:p>
    <w:p w:rsidR="00E071A0" w:rsidRPr="00673C17" w:rsidRDefault="00E071A0" w:rsidP="00E071A0">
      <w:pPr>
        <w:pStyle w:val="ASFKListmark2"/>
      </w:pPr>
      <w:r w:rsidRPr="00673C17">
        <w:t>печать;</w:t>
      </w:r>
    </w:p>
    <w:p w:rsidR="00E071A0" w:rsidRPr="00673C17" w:rsidRDefault="00E071A0" w:rsidP="00E071A0">
      <w:pPr>
        <w:pStyle w:val="ASFKListmark2"/>
      </w:pPr>
      <w:r w:rsidRPr="00673C17">
        <w:t>экспорт;</w:t>
      </w:r>
    </w:p>
    <w:p w:rsidR="00E071A0" w:rsidRPr="00673C17" w:rsidRDefault="00E071A0" w:rsidP="00E071A0">
      <w:pPr>
        <w:pStyle w:val="ASFKListmark2"/>
      </w:pPr>
      <w:r w:rsidRPr="00673C17">
        <w:t>отказ и отмена регистрации;</w:t>
      </w:r>
    </w:p>
    <w:p w:rsidR="00E071A0" w:rsidRPr="00673C17" w:rsidRDefault="00E071A0" w:rsidP="00E071A0">
      <w:pPr>
        <w:pStyle w:val="ASFKListmark2"/>
      </w:pPr>
      <w:r w:rsidRPr="00673C17">
        <w:t>исполнение.</w:t>
      </w:r>
    </w:p>
    <w:p w:rsidR="00E071A0" w:rsidRPr="00673C17" w:rsidRDefault="00E071A0" w:rsidP="00E071A0">
      <w:pPr>
        <w:pStyle w:val="ASFKListmark1"/>
      </w:pPr>
      <w:r w:rsidRPr="00673C17">
        <w:t>Для исходящих документов:</w:t>
      </w:r>
    </w:p>
    <w:p w:rsidR="00E071A0" w:rsidRPr="00673C17" w:rsidRDefault="00E071A0" w:rsidP="00E071A0">
      <w:pPr>
        <w:pStyle w:val="ASFKListmark2"/>
      </w:pPr>
      <w:r w:rsidRPr="00673C17">
        <w:t>ввод вручную;</w:t>
      </w:r>
    </w:p>
    <w:p w:rsidR="00E071A0" w:rsidRPr="00673C17" w:rsidRDefault="00E071A0" w:rsidP="00E071A0">
      <w:pPr>
        <w:pStyle w:val="ASFKListmark2"/>
      </w:pPr>
      <w:r w:rsidRPr="00673C17">
        <w:t>просмотр и редактирование;</w:t>
      </w:r>
    </w:p>
    <w:p w:rsidR="00E071A0" w:rsidRPr="00673C17" w:rsidRDefault="00E071A0" w:rsidP="00E071A0">
      <w:pPr>
        <w:pStyle w:val="ASFKListmark2"/>
      </w:pPr>
      <w:r w:rsidRPr="00673C17">
        <w:t>копирование;</w:t>
      </w:r>
    </w:p>
    <w:p w:rsidR="00E071A0" w:rsidRPr="00673C17" w:rsidRDefault="00E071A0" w:rsidP="00E071A0">
      <w:pPr>
        <w:pStyle w:val="ASFKListmark2"/>
      </w:pPr>
      <w:r w:rsidRPr="00673C17">
        <w:t>отмена и удаление документа;</w:t>
      </w:r>
    </w:p>
    <w:p w:rsidR="00E071A0" w:rsidRPr="00673C17" w:rsidRDefault="00E071A0" w:rsidP="00E071A0">
      <w:pPr>
        <w:pStyle w:val="ASFKListmark2"/>
      </w:pPr>
      <w:r w:rsidRPr="00673C17">
        <w:t>подписание, проверка и удаление ЭП;</w:t>
      </w:r>
    </w:p>
    <w:p w:rsidR="00E071A0" w:rsidRPr="00673C17" w:rsidRDefault="00E071A0" w:rsidP="00E071A0">
      <w:pPr>
        <w:pStyle w:val="ASFKListmark2"/>
      </w:pPr>
      <w:r w:rsidRPr="00673C17">
        <w:lastRenderedPageBreak/>
        <w:t>печать;</w:t>
      </w:r>
    </w:p>
    <w:p w:rsidR="00E071A0" w:rsidRPr="00673C17" w:rsidRDefault="00E071A0" w:rsidP="00E071A0">
      <w:pPr>
        <w:pStyle w:val="ASFKListmark2"/>
      </w:pPr>
      <w:r w:rsidRPr="00673C17">
        <w:t>импорт;</w:t>
      </w:r>
    </w:p>
    <w:p w:rsidR="006F2408" w:rsidRPr="00673C17" w:rsidRDefault="00E071A0" w:rsidP="00E071A0">
      <w:pPr>
        <w:pStyle w:val="ASFKListmark2"/>
      </w:pPr>
      <w:r w:rsidRPr="00673C17">
        <w:t>отправка в УФК, ЦАФК</w:t>
      </w:r>
      <w:r w:rsidR="006F2408" w:rsidRPr="00673C17">
        <w:t>;</w:t>
      </w:r>
    </w:p>
    <w:p w:rsidR="00796B4F" w:rsidRPr="00673C17" w:rsidRDefault="00796B4F" w:rsidP="00796B4F">
      <w:pPr>
        <w:pStyle w:val="ASFKListmark2"/>
      </w:pPr>
      <w:r w:rsidRPr="00673C17">
        <w:t>аннулирование.</w:t>
      </w:r>
    </w:p>
    <w:p w:rsidR="00796B4F" w:rsidRPr="00673C17" w:rsidRDefault="00796B4F" w:rsidP="00796B4F">
      <w:pPr>
        <w:pStyle w:val="ASFKNote"/>
      </w:pPr>
      <w:r w:rsidRPr="00673C17">
        <w:rPr>
          <w:rStyle w:val="ASFKSymBold"/>
        </w:rPr>
        <w:t>Примечание.</w:t>
      </w:r>
      <w:r w:rsidRPr="00673C17">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E071A0" w:rsidRPr="00673C17" w:rsidRDefault="00E071A0" w:rsidP="00E071A0">
      <w:pPr>
        <w:pStyle w:val="ASFKListmark1"/>
      </w:pPr>
      <w:r w:rsidRPr="00673C17">
        <w:t>Для входящих документов, с вложением «Платежное поручение на общую сумму с реестром</w:t>
      </w:r>
      <w:r w:rsidR="0038458C" w:rsidRPr="00673C17">
        <w:t xml:space="preserve"> к Запросу</w:t>
      </w:r>
      <w:r w:rsidRPr="00673C17">
        <w:t>»:</w:t>
      </w:r>
    </w:p>
    <w:p w:rsidR="0038458C" w:rsidRPr="00673C17" w:rsidRDefault="0038458C" w:rsidP="0038458C">
      <w:pPr>
        <w:pStyle w:val="ASFKListmark2"/>
      </w:pPr>
      <w:r w:rsidRPr="00673C17">
        <w:t>просмотр;</w:t>
      </w:r>
    </w:p>
    <w:p w:rsidR="0038458C" w:rsidRPr="00673C17" w:rsidRDefault="0038458C" w:rsidP="0038458C">
      <w:pPr>
        <w:pStyle w:val="ASFKListmark2"/>
      </w:pPr>
      <w:r w:rsidRPr="00673C17">
        <w:t>проверка ЭП;</w:t>
      </w:r>
    </w:p>
    <w:p w:rsidR="00E071A0" w:rsidRPr="00673C17" w:rsidRDefault="0038458C" w:rsidP="0038458C">
      <w:pPr>
        <w:pStyle w:val="ASFKListmark2"/>
      </w:pPr>
      <w:r w:rsidRPr="00673C17">
        <w:t xml:space="preserve">импорт из </w:t>
      </w:r>
      <w:r w:rsidR="00AE0855" w:rsidRPr="00AE0855">
        <w:t xml:space="preserve">ППО </w:t>
      </w:r>
      <w:r w:rsidR="00AE0855">
        <w:rPr>
          <w:lang w:val="en-US"/>
        </w:rPr>
        <w:t>OEBS</w:t>
      </w:r>
      <w:r w:rsidR="00AE0855" w:rsidRPr="00AE0855">
        <w:t xml:space="preserve"> АСФК</w:t>
      </w:r>
      <w:r w:rsidR="00E071A0" w:rsidRPr="00673C17">
        <w:t>.</w:t>
      </w:r>
    </w:p>
    <w:p w:rsidR="00E071A0" w:rsidRPr="00673C17" w:rsidRDefault="00E071A0" w:rsidP="00E071A0">
      <w:pPr>
        <w:pStyle w:val="ASFKListmark1"/>
      </w:pPr>
      <w:r w:rsidRPr="00673C17">
        <w:t>Для входящих документов «Информационное сообщение для ФНС»:</w:t>
      </w:r>
    </w:p>
    <w:p w:rsidR="00E071A0" w:rsidRPr="00673C17" w:rsidRDefault="00E071A0" w:rsidP="00E071A0">
      <w:pPr>
        <w:pStyle w:val="ASFKListmark2"/>
      </w:pPr>
      <w:r w:rsidRPr="00673C17">
        <w:t>просмотр;</w:t>
      </w:r>
    </w:p>
    <w:p w:rsidR="00E071A0" w:rsidRPr="00673C17" w:rsidRDefault="00E071A0" w:rsidP="00E071A0">
      <w:pPr>
        <w:pStyle w:val="ASFKListmark2"/>
      </w:pPr>
      <w:r w:rsidRPr="00673C17">
        <w:t>печать скроллера;</w:t>
      </w:r>
    </w:p>
    <w:p w:rsidR="00E071A0" w:rsidRPr="00673C17" w:rsidRDefault="00E071A0" w:rsidP="00E071A0">
      <w:pPr>
        <w:pStyle w:val="ASFKListmark2"/>
      </w:pPr>
      <w:r w:rsidRPr="00673C17">
        <w:t>проверка ЭП;</w:t>
      </w:r>
    </w:p>
    <w:p w:rsidR="00E071A0" w:rsidRPr="00673C17" w:rsidRDefault="00E071A0" w:rsidP="00E071A0">
      <w:pPr>
        <w:pStyle w:val="ASFKListmark2"/>
      </w:pPr>
      <w:r w:rsidRPr="00673C17">
        <w:t xml:space="preserve">импорт из </w:t>
      </w:r>
      <w:r w:rsidR="00AE0855">
        <w:t>ППО OEBS АСФК</w:t>
      </w:r>
      <w:r w:rsidRPr="00673C17">
        <w:t>.</w:t>
      </w:r>
    </w:p>
    <w:p w:rsidR="00E071A0" w:rsidRPr="00673C17" w:rsidRDefault="00E071A0" w:rsidP="00E071A0">
      <w:pPr>
        <w:pStyle w:val="ASFKListmark1"/>
      </w:pPr>
      <w:r w:rsidRPr="00673C17">
        <w:t>Для исходящих документов «Информационное сообщение для ФНС»:</w:t>
      </w:r>
    </w:p>
    <w:p w:rsidR="00E071A0" w:rsidRPr="00673C17" w:rsidRDefault="00E071A0" w:rsidP="00E071A0">
      <w:pPr>
        <w:pStyle w:val="ASFKListmark2"/>
      </w:pPr>
      <w:r w:rsidRPr="00673C17">
        <w:t>ввод вручную;</w:t>
      </w:r>
    </w:p>
    <w:p w:rsidR="00E071A0" w:rsidRPr="00673C17" w:rsidRDefault="00E071A0" w:rsidP="00E071A0">
      <w:pPr>
        <w:pStyle w:val="ASFKListmark2"/>
      </w:pPr>
      <w:r w:rsidRPr="00673C17">
        <w:t>просмотр и редактирование;</w:t>
      </w:r>
    </w:p>
    <w:p w:rsidR="00E071A0" w:rsidRPr="00673C17" w:rsidRDefault="00E071A0" w:rsidP="00E071A0">
      <w:pPr>
        <w:pStyle w:val="ASFKListmark2"/>
      </w:pPr>
      <w:r w:rsidRPr="00673C17">
        <w:t>копирование (с вложением и без);</w:t>
      </w:r>
    </w:p>
    <w:p w:rsidR="00E071A0" w:rsidRPr="00673C17" w:rsidRDefault="00E071A0" w:rsidP="00E071A0">
      <w:pPr>
        <w:pStyle w:val="ASFKListmark2"/>
      </w:pPr>
      <w:r w:rsidRPr="00673C17">
        <w:t>удаление;</w:t>
      </w:r>
    </w:p>
    <w:p w:rsidR="00E071A0" w:rsidRPr="00673C17" w:rsidRDefault="00E071A0" w:rsidP="00E071A0">
      <w:pPr>
        <w:pStyle w:val="ASFKListmark2"/>
      </w:pPr>
      <w:r w:rsidRPr="00673C17">
        <w:t>печать скроллера;</w:t>
      </w:r>
    </w:p>
    <w:p w:rsidR="00E071A0" w:rsidRPr="00673C17" w:rsidRDefault="00E071A0" w:rsidP="00E071A0">
      <w:pPr>
        <w:pStyle w:val="ASFKListmark2"/>
      </w:pPr>
      <w:r w:rsidRPr="00673C17">
        <w:t>подписание, проверка и удаление ЭП;</w:t>
      </w:r>
    </w:p>
    <w:p w:rsidR="00E071A0" w:rsidRPr="00673C17" w:rsidRDefault="00E071A0" w:rsidP="00E071A0">
      <w:pPr>
        <w:pStyle w:val="ASFKListmark2"/>
      </w:pPr>
      <w:r w:rsidRPr="00673C17">
        <w:t xml:space="preserve">импорт из </w:t>
      </w:r>
      <w:r w:rsidR="00AE0855">
        <w:t>ППО OEBS АСФК</w:t>
      </w:r>
      <w:r w:rsidRPr="00673C17">
        <w:t>;</w:t>
      </w:r>
    </w:p>
    <w:p w:rsidR="00E071A0" w:rsidRPr="00673C17" w:rsidRDefault="00E071A0" w:rsidP="00E071A0">
      <w:pPr>
        <w:pStyle w:val="ASFKListmark2"/>
      </w:pPr>
      <w:r w:rsidRPr="00673C17">
        <w:t>отправка.</w:t>
      </w:r>
    </w:p>
    <w:p w:rsidR="000E57BA" w:rsidRPr="00673C17" w:rsidRDefault="000E57BA" w:rsidP="000E57BA">
      <w:pPr>
        <w:pStyle w:val="ASFKListmark1"/>
      </w:pPr>
      <w:r w:rsidRPr="00673C17">
        <w:t>Для входящих документов, с вложением «Платежное поручение на общую сумму с реестром к Выписке из л/с»:</w:t>
      </w:r>
    </w:p>
    <w:p w:rsidR="000E57BA" w:rsidRPr="00673C17" w:rsidRDefault="000E57BA" w:rsidP="000E57BA">
      <w:pPr>
        <w:pStyle w:val="ASFKListmark2"/>
      </w:pPr>
      <w:r w:rsidRPr="00673C17">
        <w:t>просмотр;</w:t>
      </w:r>
    </w:p>
    <w:p w:rsidR="000E57BA" w:rsidRPr="00673C17" w:rsidRDefault="000E57BA" w:rsidP="000E57BA">
      <w:pPr>
        <w:pStyle w:val="ASFKListmark2"/>
      </w:pPr>
      <w:r w:rsidRPr="00673C17">
        <w:t>проверка ЭП;</w:t>
      </w:r>
    </w:p>
    <w:p w:rsidR="000E57BA" w:rsidRPr="00673C17" w:rsidRDefault="000E57BA" w:rsidP="000E57BA">
      <w:pPr>
        <w:pStyle w:val="ASFKListmark2"/>
      </w:pPr>
      <w:r w:rsidRPr="00673C17">
        <w:t xml:space="preserve">импорт из </w:t>
      </w:r>
      <w:r w:rsidR="00AE0855" w:rsidRPr="00AE0855">
        <w:t xml:space="preserve">ППО </w:t>
      </w:r>
      <w:r w:rsidR="00AE0855">
        <w:rPr>
          <w:lang w:val="en-US"/>
        </w:rPr>
        <w:t>OEBS</w:t>
      </w:r>
      <w:r w:rsidR="00AE0855" w:rsidRPr="00AE0855">
        <w:t xml:space="preserve"> АСФК</w:t>
      </w:r>
      <w:r w:rsidRPr="00673C17">
        <w:t>.</w:t>
      </w:r>
    </w:p>
    <w:p w:rsidR="00E071A0" w:rsidRPr="00673C17" w:rsidRDefault="00E071A0" w:rsidP="00E071A0">
      <w:pPr>
        <w:pStyle w:val="41"/>
      </w:pPr>
      <w:r w:rsidRPr="00673C17">
        <w:t>Экранная форма документа</w:t>
      </w:r>
    </w:p>
    <w:p w:rsidR="00E071A0" w:rsidRPr="00673C17" w:rsidRDefault="00E071A0" w:rsidP="00E071A0">
      <w:pPr>
        <w:pStyle w:val="ASFKNormal"/>
      </w:pPr>
      <w:r w:rsidRPr="00673C17">
        <w:t>ЭФ документа «Информационное сообщение» представлена на рисунке </w:t>
      </w:r>
      <w:r w:rsidRPr="00673C17">
        <w:fldChar w:fldCharType="begin"/>
      </w:r>
      <w:r w:rsidRPr="00673C17">
        <w:instrText xml:space="preserve"> REF _Ref246222684 \h  \* MERGEFORMAT </w:instrText>
      </w:r>
      <w:r w:rsidRPr="00673C17">
        <w:fldChar w:fldCharType="separate"/>
      </w:r>
      <w:r w:rsidR="00280C20">
        <w:t>461</w:t>
      </w:r>
      <w:r w:rsidRPr="00673C17">
        <w:fldChar w:fldCharType="end"/>
      </w:r>
      <w:r w:rsidRPr="00673C17">
        <w:t>.</w:t>
      </w:r>
    </w:p>
    <w:p w:rsidR="00E071A0" w:rsidRPr="00673C17" w:rsidRDefault="00B4654B" w:rsidP="00E071A0">
      <w:pPr>
        <w:pStyle w:val="ASFKFigure"/>
      </w:pPr>
      <w:r w:rsidRPr="00673C17">
        <w:rPr>
          <w:noProof/>
        </w:rPr>
        <w:lastRenderedPageBreak/>
        <w:drawing>
          <wp:inline distT="0" distB="0" distL="0" distR="0">
            <wp:extent cx="6120130" cy="6572326"/>
            <wp:effectExtent l="0" t="0" r="0" b="0"/>
            <wp:docPr id="225" name="Рисунок 225" descr="D:\Скриншо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png"/>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6120130" cy="6572326"/>
                    </a:xfrm>
                    <a:prstGeom prst="rect">
                      <a:avLst/>
                    </a:prstGeom>
                    <a:noFill/>
                    <a:ln>
                      <a:noFill/>
                    </a:ln>
                  </pic:spPr>
                </pic:pic>
              </a:graphicData>
            </a:graphic>
          </wp:inline>
        </w:drawing>
      </w:r>
    </w:p>
    <w:p w:rsidR="00E071A0" w:rsidRPr="00673C17" w:rsidRDefault="00214736" w:rsidP="00E071A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65" w:name="_Ref246222684"/>
      <w:bookmarkStart w:id="2866" w:name="_Toc210070091"/>
      <w:r w:rsidR="00280C20">
        <w:rPr>
          <w:noProof/>
        </w:rPr>
        <w:t>461</w:t>
      </w:r>
      <w:bookmarkEnd w:id="2865"/>
      <w:r w:rsidRPr="00673C17">
        <w:rPr>
          <w:noProof/>
        </w:rPr>
        <w:fldChar w:fldCharType="end"/>
      </w:r>
      <w:r w:rsidR="00E071A0" w:rsidRPr="00673C17">
        <w:t>. ЭФ документа «Информационное сообщение</w:t>
      </w:r>
      <w:r w:rsidR="00346BC3" w:rsidRPr="00673C17">
        <w:t>», закладки</w:t>
      </w:r>
      <w:r w:rsidR="00E071A0" w:rsidRPr="00673C17">
        <w:t xml:space="preserve"> «Документ»</w:t>
      </w:r>
      <w:bookmarkEnd w:id="2866"/>
    </w:p>
    <w:p w:rsidR="00E071A0" w:rsidRPr="00673C17" w:rsidRDefault="00E071A0" w:rsidP="00E071A0">
      <w:pPr>
        <w:pStyle w:val="ASFKNormal"/>
      </w:pPr>
      <w:r w:rsidRPr="00673C17">
        <w:t xml:space="preserve">Перечень полей </w:t>
      </w:r>
      <w:r w:rsidR="00AA41AA" w:rsidRPr="00673C17">
        <w:t xml:space="preserve">документа «Информационное сообщение», закладки «Документ» </w:t>
      </w:r>
      <w:r w:rsidRPr="00673C17">
        <w:t>приведен в таблице </w:t>
      </w:r>
      <w:r w:rsidRPr="00673C17">
        <w:fldChar w:fldCharType="begin"/>
      </w:r>
      <w:r w:rsidRPr="00673C17">
        <w:instrText xml:space="preserve"> REF _Ref318470724 \h  \* MERGEFORMAT </w:instrText>
      </w:r>
      <w:r w:rsidRPr="00673C17">
        <w:fldChar w:fldCharType="separate"/>
      </w:r>
      <w:r w:rsidR="00280C20">
        <w:t>274</w:t>
      </w:r>
      <w:r w:rsidRPr="00673C17">
        <w:fldChar w:fldCharType="end"/>
      </w:r>
      <w:r w:rsidRPr="00673C17">
        <w:t>.</w:t>
      </w:r>
    </w:p>
    <w:p w:rsidR="00E071A0" w:rsidRPr="00673C17" w:rsidRDefault="007A4D89" w:rsidP="00E071A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67" w:name="_Ref318470724"/>
      <w:bookmarkStart w:id="2868" w:name="_Ref246222677"/>
      <w:bookmarkStart w:id="2869" w:name="_Toc210069595"/>
      <w:r w:rsidR="00280C20">
        <w:rPr>
          <w:noProof/>
        </w:rPr>
        <w:t>274</w:t>
      </w:r>
      <w:bookmarkEnd w:id="2867"/>
      <w:bookmarkEnd w:id="2868"/>
      <w:r w:rsidRPr="00673C17">
        <w:rPr>
          <w:noProof/>
        </w:rPr>
        <w:fldChar w:fldCharType="end"/>
      </w:r>
      <w:r w:rsidR="00E071A0" w:rsidRPr="00673C17">
        <w:t>. Описание полей документа «Информационное сообщение</w:t>
      </w:r>
      <w:r w:rsidR="00346BC3" w:rsidRPr="00673C17">
        <w:t>», закладки</w:t>
      </w:r>
      <w:r w:rsidR="00E071A0" w:rsidRPr="00673C17">
        <w:t xml:space="preserve"> «Документ»</w:t>
      </w:r>
      <w:bookmarkEnd w:id="2869"/>
    </w:p>
    <w:tbl>
      <w:tblPr>
        <w:tblStyle w:val="ASFKTable"/>
        <w:tblW w:w="5000" w:type="pct"/>
        <w:tblLook w:val="01E0" w:firstRow="1" w:lastRow="1" w:firstColumn="1" w:lastColumn="1" w:noHBand="0" w:noVBand="0"/>
      </w:tblPr>
      <w:tblGrid>
        <w:gridCol w:w="2295"/>
        <w:gridCol w:w="7333"/>
      </w:tblGrid>
      <w:tr w:rsidR="00E071A0"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E071A0" w:rsidRPr="00673C17" w:rsidRDefault="00E071A0" w:rsidP="007F19D0">
            <w:pPr>
              <w:pStyle w:val="ASFKTableHead"/>
            </w:pPr>
            <w:r w:rsidRPr="00673C17">
              <w:t>Наименование поля</w:t>
            </w:r>
          </w:p>
        </w:tc>
        <w:tc>
          <w:tcPr>
            <w:tcW w:w="3808" w:type="pct"/>
          </w:tcPr>
          <w:p w:rsidR="00E071A0" w:rsidRPr="00673C17" w:rsidRDefault="00E071A0" w:rsidP="007F19D0">
            <w:pPr>
              <w:pStyle w:val="ASFKTableHead"/>
            </w:pPr>
            <w:r w:rsidRPr="00673C17">
              <w:t>Описание поля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Группа полей «Получатель»</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 xml:space="preserve">6 текстовых полей; </w:t>
            </w:r>
          </w:p>
          <w:p w:rsidR="00E071A0" w:rsidRPr="00673C17" w:rsidRDefault="00E071A0" w:rsidP="007F19D0">
            <w:pPr>
              <w:pStyle w:val="ASFKTablenorm"/>
            </w:pPr>
            <w:r w:rsidRPr="00673C17">
              <w:t>3 выпадающих списка</w:t>
            </w:r>
          </w:p>
        </w:tc>
        <w:tc>
          <w:tcPr>
            <w:tcW w:w="3808" w:type="pct"/>
          </w:tcPr>
          <w:p w:rsidR="00E071A0" w:rsidRPr="00673C17" w:rsidRDefault="00E071A0" w:rsidP="007F19D0">
            <w:pPr>
              <w:pStyle w:val="ASFKTablenorm"/>
            </w:pPr>
            <w:r w:rsidRPr="00673C17">
              <w:t xml:space="preserve">Поля для ввода адреса получателя документа. </w:t>
            </w:r>
          </w:p>
          <w:p w:rsidR="00E071A0" w:rsidRPr="00673C17" w:rsidRDefault="00E071A0" w:rsidP="007F19D0">
            <w:pPr>
              <w:pStyle w:val="ASFKTablenorm"/>
            </w:pPr>
            <w:r w:rsidRPr="00673C17">
              <w:t>Заполняются при необходимости.</w:t>
            </w:r>
          </w:p>
        </w:tc>
      </w:tr>
      <w:tr w:rsidR="005C431B"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C431B" w:rsidRPr="00673C17" w:rsidRDefault="005C431B" w:rsidP="00D04888">
            <w:pPr>
              <w:pStyle w:val="ASFKTablenorm"/>
            </w:pPr>
            <w:r w:rsidRPr="00673C17">
              <w:lastRenderedPageBreak/>
              <w:t>Бюджет</w:t>
            </w:r>
          </w:p>
        </w:tc>
        <w:tc>
          <w:tcPr>
            <w:tcW w:w="3808" w:type="pct"/>
          </w:tcPr>
          <w:p w:rsidR="005C431B" w:rsidRPr="00673C17" w:rsidRDefault="005C431B" w:rsidP="00D04888">
            <w:pPr>
              <w:pStyle w:val="ASFKTablenorm"/>
            </w:pPr>
            <w:r w:rsidRPr="00673C17">
              <w:t>Заполняется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5C431B"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C431B" w:rsidRPr="00673C17" w:rsidRDefault="005C431B" w:rsidP="00D04888">
            <w:pPr>
              <w:pStyle w:val="ASFKTablenorm"/>
            </w:pPr>
            <w:r w:rsidRPr="00673C17">
              <w:t>Глава по БК</w:t>
            </w:r>
          </w:p>
        </w:tc>
        <w:tc>
          <w:tcPr>
            <w:tcW w:w="3808" w:type="pct"/>
          </w:tcPr>
          <w:p w:rsidR="005C431B" w:rsidRPr="00673C17" w:rsidRDefault="005C431B" w:rsidP="00D04888">
            <w:pPr>
              <w:pStyle w:val="ASFKTablenorm"/>
            </w:pPr>
            <w:r w:rsidRPr="00673C17">
              <w:t>Для организаций, отличных от УП, заполняется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5C431B"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C431B" w:rsidRPr="00673C17" w:rsidRDefault="005C431B" w:rsidP="00D04888">
            <w:pPr>
              <w:pStyle w:val="ASFKTablenorm"/>
            </w:pPr>
            <w:r w:rsidRPr="00673C17">
              <w:t>Код УБП</w:t>
            </w:r>
          </w:p>
        </w:tc>
        <w:tc>
          <w:tcPr>
            <w:tcW w:w="3808" w:type="pct"/>
          </w:tcPr>
          <w:p w:rsidR="005C431B" w:rsidRPr="00673C17" w:rsidRDefault="005C431B" w:rsidP="00D04888">
            <w:pPr>
              <w:pStyle w:val="ASFKTablenorm"/>
            </w:pPr>
            <w:r w:rsidRPr="00673C1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B4654B" w:rsidP="00C447DF">
            <w:pPr>
              <w:pStyle w:val="ASFKTablenorm"/>
            </w:pPr>
            <w:r w:rsidRPr="00673C17">
              <w:t>Контур</w:t>
            </w:r>
          </w:p>
        </w:tc>
        <w:tc>
          <w:tcPr>
            <w:tcW w:w="3808" w:type="pct"/>
          </w:tcPr>
          <w:p w:rsidR="00E071A0" w:rsidRPr="00673C17" w:rsidRDefault="00E071A0" w:rsidP="007F19D0">
            <w:pPr>
              <w:pStyle w:val="ASFKTablenorm"/>
            </w:pPr>
            <w:r w:rsidRPr="00673C17">
              <w:t>Выбирается из списка допустимых значений:</w:t>
            </w:r>
          </w:p>
          <w:p w:rsidR="00E071A0" w:rsidRPr="00673C17" w:rsidRDefault="00B4654B" w:rsidP="007F19D0">
            <w:pPr>
              <w:pStyle w:val="ASFKTableListMark"/>
            </w:pPr>
            <w:r w:rsidRPr="00673C17">
              <w:t>Открытый</w:t>
            </w:r>
            <w:r w:rsidR="00E071A0" w:rsidRPr="00673C17">
              <w:t>;</w:t>
            </w:r>
          </w:p>
          <w:p w:rsidR="00E071A0" w:rsidRPr="00673C17" w:rsidRDefault="00B4654B" w:rsidP="007F19D0">
            <w:pPr>
              <w:pStyle w:val="ASFKTableListMark"/>
            </w:pPr>
            <w:r w:rsidRPr="00673C17">
              <w:t>Закрытый</w:t>
            </w:r>
            <w:r w:rsidR="00E071A0" w:rsidRPr="00673C17">
              <w:t>.</w:t>
            </w:r>
          </w:p>
          <w:p w:rsidR="00E071A0" w:rsidRPr="00673C17" w:rsidRDefault="00E071A0" w:rsidP="00F332C3">
            <w:pPr>
              <w:pStyle w:val="ASFKTablenorm"/>
            </w:pPr>
            <w:r w:rsidRPr="00673C17">
              <w:t>По умолчанию поле заполнено значением «</w:t>
            </w:r>
            <w:r w:rsidR="00F332C3" w:rsidRPr="00673C17">
              <w:t>Открытый</w:t>
            </w:r>
            <w:r w:rsidRPr="00673C17">
              <w:t>».</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ППО</w:t>
            </w:r>
          </w:p>
        </w:tc>
        <w:tc>
          <w:tcPr>
            <w:tcW w:w="3808" w:type="pct"/>
          </w:tcPr>
          <w:p w:rsidR="00E071A0" w:rsidRPr="00673C17" w:rsidRDefault="00E071A0" w:rsidP="007F19D0">
            <w:pPr>
              <w:pStyle w:val="ASFKTablenorm"/>
            </w:pPr>
            <w:r w:rsidRPr="00673C17">
              <w:t>Выбирается из списка допустимых значений:</w:t>
            </w:r>
          </w:p>
          <w:p w:rsidR="00E071A0" w:rsidRPr="00673C17" w:rsidRDefault="00E071A0" w:rsidP="007F19D0">
            <w:pPr>
              <w:pStyle w:val="ASFKTableListMark"/>
            </w:pPr>
            <w:r w:rsidRPr="00673C17">
              <w:t>СЭД;</w:t>
            </w:r>
          </w:p>
          <w:p w:rsidR="00E071A0" w:rsidRPr="00673C17" w:rsidRDefault="00E071A0" w:rsidP="007F19D0">
            <w:pPr>
              <w:pStyle w:val="ASFKTableListMark"/>
            </w:pPr>
            <w:r w:rsidRPr="00673C17">
              <w:t>СУФД;</w:t>
            </w:r>
          </w:p>
          <w:p w:rsidR="00E071A0" w:rsidRPr="00673C17" w:rsidRDefault="00E071A0" w:rsidP="007F19D0">
            <w:pPr>
              <w:pStyle w:val="ASFKTableListMark"/>
            </w:pPr>
            <w:r w:rsidRPr="00673C17">
              <w:t>ОЕБС;</w:t>
            </w:r>
          </w:p>
          <w:p w:rsidR="00E071A0" w:rsidRPr="00673C17" w:rsidRDefault="00E071A0" w:rsidP="007F19D0">
            <w:pPr>
              <w:pStyle w:val="ASFKTableListMark"/>
            </w:pPr>
            <w:r w:rsidRPr="00673C17">
              <w:t>Ави</w:t>
            </w:r>
            <w:r w:rsidR="009E3772">
              <w:t>а</w:t>
            </w:r>
            <w:r w:rsidRPr="00673C17">
              <w:t>комп;</w:t>
            </w:r>
          </w:p>
          <w:p w:rsidR="00E071A0" w:rsidRPr="00673C17" w:rsidRDefault="00E071A0" w:rsidP="007F19D0">
            <w:pPr>
              <w:pStyle w:val="ASFKTableListMark"/>
            </w:pPr>
            <w:r w:rsidRPr="00673C17">
              <w:t>ССПД;</w:t>
            </w:r>
          </w:p>
          <w:p w:rsidR="00E071A0" w:rsidRPr="00673C17" w:rsidRDefault="00E071A0" w:rsidP="007F19D0">
            <w:pPr>
              <w:pStyle w:val="ASFKTableListMark"/>
            </w:pPr>
            <w:r w:rsidRPr="00673C17">
              <w:t>АТЛАС;</w:t>
            </w:r>
          </w:p>
          <w:p w:rsidR="00E071A0" w:rsidRPr="00673C17" w:rsidRDefault="00E071A0" w:rsidP="007F19D0">
            <w:pPr>
              <w:pStyle w:val="ASFKTablenorm"/>
            </w:pPr>
            <w:r w:rsidRPr="00673C17">
              <w:t>По умолчанию заполнено значением «ОЕБС».</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Роль</w:t>
            </w:r>
          </w:p>
        </w:tc>
        <w:tc>
          <w:tcPr>
            <w:tcW w:w="3808" w:type="pct"/>
          </w:tcPr>
          <w:p w:rsidR="00E071A0" w:rsidRPr="00673C17" w:rsidRDefault="00E071A0" w:rsidP="007F19D0">
            <w:pPr>
              <w:pStyle w:val="ASFKTablenorm"/>
            </w:pPr>
            <w:r w:rsidRPr="00673C17">
              <w:t xml:space="preserve">Выбирается из списка допустимых значений: </w:t>
            </w:r>
          </w:p>
          <w:p w:rsidR="00E071A0" w:rsidRPr="00673C17" w:rsidRDefault="00E071A0" w:rsidP="007F19D0">
            <w:pPr>
              <w:pStyle w:val="ASFKTableListMark"/>
            </w:pPr>
            <w:r w:rsidRPr="00673C17">
              <w:t>&lt;пусто&gt; – по умолчанию;</w:t>
            </w:r>
          </w:p>
          <w:p w:rsidR="00E071A0" w:rsidRPr="00673C17" w:rsidRDefault="00E071A0" w:rsidP="007F19D0">
            <w:pPr>
              <w:pStyle w:val="ASFKTableListMark"/>
            </w:pPr>
            <w:r w:rsidRPr="00673C17">
              <w:t>АП;</w:t>
            </w:r>
          </w:p>
          <w:p w:rsidR="00E071A0" w:rsidRPr="00673C17" w:rsidRDefault="00E071A0" w:rsidP="007F19D0">
            <w:pPr>
              <w:pStyle w:val="ASFKTableListMark"/>
            </w:pPr>
            <w:r w:rsidRPr="00673C17">
              <w:t>ГРБС;</w:t>
            </w:r>
          </w:p>
          <w:p w:rsidR="00E071A0" w:rsidRPr="00673C17" w:rsidRDefault="00E071A0" w:rsidP="007F19D0">
            <w:pPr>
              <w:pStyle w:val="ASFKTableListMark"/>
            </w:pPr>
            <w:r w:rsidRPr="00673C17">
              <w:t>МФ – доступно только для АРМ ГРБС уровня МОУ;</w:t>
            </w:r>
          </w:p>
          <w:p w:rsidR="00E071A0" w:rsidRPr="00673C17" w:rsidRDefault="00E071A0" w:rsidP="007F19D0">
            <w:pPr>
              <w:pStyle w:val="ASFKTableListMark"/>
            </w:pPr>
            <w:r w:rsidRPr="00673C17">
              <w:t>НУБП;</w:t>
            </w:r>
          </w:p>
          <w:p w:rsidR="00E071A0" w:rsidRPr="00673C17" w:rsidRDefault="00E071A0" w:rsidP="007F19D0">
            <w:pPr>
              <w:pStyle w:val="ASFKTableListMark"/>
            </w:pPr>
            <w:r w:rsidRPr="00673C17">
              <w:t>ПБС;</w:t>
            </w:r>
          </w:p>
          <w:p w:rsidR="00E071A0" w:rsidRPr="00673C17" w:rsidRDefault="00E071A0" w:rsidP="007F19D0">
            <w:pPr>
              <w:pStyle w:val="ASFKTableListMark"/>
            </w:pPr>
            <w:r w:rsidRPr="00673C17">
              <w:t>РБС;</w:t>
            </w:r>
          </w:p>
          <w:p w:rsidR="00E071A0" w:rsidRPr="00673C17" w:rsidRDefault="00E071A0" w:rsidP="007F19D0">
            <w:pPr>
              <w:pStyle w:val="ASFKTableListMark"/>
            </w:pPr>
            <w:r w:rsidRPr="00673C17">
              <w:t>УП;</w:t>
            </w:r>
          </w:p>
          <w:p w:rsidR="00E071A0" w:rsidRPr="00673C17" w:rsidRDefault="00E071A0" w:rsidP="007F19D0">
            <w:pPr>
              <w:pStyle w:val="ASFKTableListMark"/>
            </w:pPr>
            <w:r w:rsidRPr="00673C17">
              <w:t>ФО</w:t>
            </w:r>
            <w:r w:rsidR="005C431B" w:rsidRPr="00673C17">
              <w:t>;</w:t>
            </w:r>
          </w:p>
          <w:p w:rsidR="005C431B" w:rsidRPr="00673C17" w:rsidRDefault="005C431B" w:rsidP="007F19D0">
            <w:pPr>
              <w:pStyle w:val="ASFKTableListMark"/>
            </w:pPr>
            <w:r w:rsidRPr="00673C17">
              <w:t>ПР.</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Заголовочная часть</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Номер</w:t>
            </w:r>
          </w:p>
        </w:tc>
        <w:tc>
          <w:tcPr>
            <w:tcW w:w="3808" w:type="pct"/>
          </w:tcPr>
          <w:p w:rsidR="00E071A0" w:rsidRPr="00673C17" w:rsidRDefault="00E071A0" w:rsidP="007F19D0">
            <w:pPr>
              <w:pStyle w:val="ASFKTablenorm"/>
            </w:pPr>
            <w:r w:rsidRPr="00673C17">
              <w:t xml:space="preserve">Номер документа. </w:t>
            </w:r>
          </w:p>
          <w:p w:rsidR="00E071A0" w:rsidRPr="00673C17" w:rsidRDefault="00E071A0" w:rsidP="007F19D0">
            <w:pPr>
              <w:pStyle w:val="ASFKTablenorm"/>
            </w:pPr>
            <w:r w:rsidRPr="00673C17">
              <w:t>По умолчанию не заполнено. Значение рассчитывается по нажатию кнопки на основании настроек для текущего типа документа в справочнике «Параметры автонумерации документов». Может быть заполнено вручную.</w:t>
            </w:r>
          </w:p>
          <w:p w:rsidR="00E071A0" w:rsidRPr="00673C17" w:rsidRDefault="00E071A0" w:rsidP="007F19D0">
            <w:pPr>
              <w:pStyle w:val="ASFKTablenorm"/>
            </w:pPr>
            <w:r w:rsidRPr="00673C1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Дата действия документа</w:t>
            </w:r>
          </w:p>
        </w:tc>
        <w:tc>
          <w:tcPr>
            <w:tcW w:w="3808" w:type="pct"/>
          </w:tcPr>
          <w:p w:rsidR="00E071A0" w:rsidRPr="00673C17" w:rsidRDefault="00E071A0" w:rsidP="007F19D0">
            <w:pPr>
              <w:pStyle w:val="ASFKTablenorm"/>
            </w:pPr>
            <w:r w:rsidRPr="00673C17">
              <w:t xml:space="preserve">Дата действия документа. </w:t>
            </w:r>
          </w:p>
          <w:p w:rsidR="00E071A0" w:rsidRPr="00673C17" w:rsidRDefault="00E071A0" w:rsidP="007F19D0">
            <w:pPr>
              <w:pStyle w:val="ASFKTablenorm"/>
            </w:pPr>
            <w:r w:rsidRPr="00673C17">
              <w:t xml:space="preserve">Входящий: передается из </w:t>
            </w:r>
            <w:r w:rsidR="00AE0855">
              <w:t>ППО OEBS АСФК</w:t>
            </w:r>
            <w:r w:rsidRPr="00673C17">
              <w:t>.</w:t>
            </w:r>
          </w:p>
          <w:p w:rsidR="00E071A0" w:rsidRPr="00673C17" w:rsidRDefault="00E071A0" w:rsidP="007F19D0">
            <w:pPr>
              <w:pStyle w:val="ASFKTablenorm"/>
            </w:pPr>
            <w:r w:rsidRPr="00673C17">
              <w:t>Исходящий: значение заполняется вручную или выбирается из системного календаря дат.</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lastRenderedPageBreak/>
              <w:t>Наименование документа</w:t>
            </w:r>
          </w:p>
        </w:tc>
        <w:tc>
          <w:tcPr>
            <w:tcW w:w="3808" w:type="pct"/>
          </w:tcPr>
          <w:p w:rsidR="00E071A0" w:rsidRPr="00673C17" w:rsidRDefault="00E071A0" w:rsidP="007F19D0">
            <w:pPr>
              <w:pStyle w:val="ASFKTablenorm"/>
            </w:pPr>
            <w:r w:rsidRPr="00673C17">
              <w:t xml:space="preserve">Наименование документа. </w:t>
            </w:r>
          </w:p>
          <w:p w:rsidR="00E071A0" w:rsidRPr="00673C17" w:rsidRDefault="00E071A0" w:rsidP="007F19D0">
            <w:pPr>
              <w:pStyle w:val="ASFKTablenorm"/>
            </w:pPr>
            <w:r w:rsidRPr="00673C17">
              <w:t xml:space="preserve">Входящий: передается из </w:t>
            </w:r>
            <w:r w:rsidR="00AE0855">
              <w:t>ППО OEBS АСФК</w:t>
            </w:r>
            <w:r w:rsidRPr="00673C17">
              <w:t>.</w:t>
            </w:r>
          </w:p>
          <w:p w:rsidR="00E071A0" w:rsidRPr="00673C17" w:rsidRDefault="00E071A0" w:rsidP="007F19D0">
            <w:pPr>
              <w:pStyle w:val="ASFKTablenorm"/>
            </w:pPr>
            <w:r w:rsidRPr="00673C17">
              <w:t>Исходящий: значение заполняется вручную, либо выбирается пользователем из справочника «Типы документов».</w:t>
            </w:r>
          </w:p>
          <w:p w:rsidR="00E071A0" w:rsidRPr="00673C17" w:rsidRDefault="00E071A0" w:rsidP="007F19D0">
            <w:pPr>
              <w:pStyle w:val="ASFKTablenorm"/>
            </w:pPr>
            <w:r w:rsidRPr="00673C17">
              <w:t>Для документа «Информационное сообщение для ФНС» список значений справочника «Типы документов» ограничен типом «ФНС».</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Отправитель сообщения</w:t>
            </w:r>
          </w:p>
        </w:tc>
        <w:tc>
          <w:tcPr>
            <w:tcW w:w="3808" w:type="pct"/>
          </w:tcPr>
          <w:p w:rsidR="00E071A0" w:rsidRPr="00673C17" w:rsidRDefault="00E071A0" w:rsidP="007F19D0">
            <w:pPr>
              <w:pStyle w:val="ASFKTablenorm"/>
            </w:pPr>
            <w:r w:rsidRPr="00673C17">
              <w:t xml:space="preserve">Наименование отправителя сообщения согласно справочника СРРПБС или ПУБП. </w:t>
            </w:r>
          </w:p>
          <w:p w:rsidR="00E071A0" w:rsidRPr="00673C17" w:rsidRDefault="00E071A0" w:rsidP="007F19D0">
            <w:pPr>
              <w:pStyle w:val="ASFKTablenorm"/>
            </w:pPr>
            <w:r w:rsidRPr="00673C17">
              <w:t>Для федерального бюджета (</w:t>
            </w:r>
            <w:r w:rsidR="000067BB" w:rsidRPr="00673C17">
              <w:t>Код бюджета</w:t>
            </w:r>
            <w:r w:rsidRPr="00673C17">
              <w:t xml:space="preserve"> = «99010001») подтягивается «Краткое наименование» из СРРПБС в соответствии с </w:t>
            </w:r>
            <w:r w:rsidR="00C339A5" w:rsidRPr="00673C17">
              <w:t>«</w:t>
            </w:r>
            <w:r w:rsidR="00BF6003" w:rsidRPr="00673C17">
              <w:t>Код собственного БУ</w:t>
            </w:r>
            <w:r w:rsidR="00C339A5" w:rsidRPr="00673C17">
              <w:t>»</w:t>
            </w:r>
            <w:r w:rsidRPr="00673C17">
              <w:t xml:space="preserve"> из system_const. Для других бюджетов – из ПУБП.</w:t>
            </w:r>
          </w:p>
          <w:p w:rsidR="00E071A0" w:rsidRPr="00673C17" w:rsidRDefault="00E071A0" w:rsidP="007F19D0">
            <w:pPr>
              <w:pStyle w:val="ASFKTablenorm"/>
            </w:pPr>
            <w:r w:rsidRPr="00673C17">
              <w:t>Привязан СРРПБС или ПУБП (в зависимости от бюджета).</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Получатель сообщения</w:t>
            </w:r>
          </w:p>
        </w:tc>
        <w:tc>
          <w:tcPr>
            <w:tcW w:w="3808" w:type="pct"/>
          </w:tcPr>
          <w:p w:rsidR="00E071A0" w:rsidRPr="00673C17" w:rsidRDefault="00E071A0" w:rsidP="007F19D0">
            <w:pPr>
              <w:pStyle w:val="ASFKTablenorm"/>
            </w:pPr>
            <w:r w:rsidRPr="00673C17">
              <w:t xml:space="preserve">Наименование получателя сообщения. </w:t>
            </w:r>
          </w:p>
          <w:p w:rsidR="00E071A0" w:rsidRPr="00673C17" w:rsidRDefault="005C431B" w:rsidP="007F19D0">
            <w:pPr>
              <w:pStyle w:val="ASFKTablenorm"/>
            </w:pPr>
            <w:r w:rsidRPr="00673C17">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Орган ФК</w:t>
            </w:r>
          </w:p>
        </w:tc>
        <w:tc>
          <w:tcPr>
            <w:tcW w:w="3808" w:type="pct"/>
          </w:tcPr>
          <w:p w:rsidR="00E071A0" w:rsidRPr="00673C17" w:rsidRDefault="00E071A0" w:rsidP="007F19D0">
            <w:pPr>
              <w:pStyle w:val="ASFKTablenorm"/>
            </w:pPr>
            <w:r w:rsidRPr="00673C17">
              <w:t xml:space="preserve">Наименование органа Федерального казначейства. </w:t>
            </w:r>
          </w:p>
          <w:p w:rsidR="00E071A0" w:rsidRPr="00673C17" w:rsidRDefault="00E071A0" w:rsidP="007F19D0">
            <w:pPr>
              <w:pStyle w:val="ASFKTablenorm"/>
            </w:pPr>
            <w:r w:rsidRPr="00673C17">
              <w:t>Входящий: значение подтягивается из справочника Органы ФК.</w:t>
            </w:r>
          </w:p>
          <w:p w:rsidR="00E071A0" w:rsidRPr="00673C17" w:rsidRDefault="00E071A0" w:rsidP="007F19D0">
            <w:pPr>
              <w:pStyle w:val="ASFKTablenorm"/>
            </w:pPr>
            <w:r w:rsidRPr="00673C17">
              <w:t>Исходящий: значение поля подтягивается из поля «Наименование» кода ТОФК получателя.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Ответственный</w:t>
            </w:r>
          </w:p>
        </w:tc>
        <w:tc>
          <w:tcPr>
            <w:tcW w:w="3808" w:type="pct"/>
          </w:tcPr>
          <w:p w:rsidR="00E071A0" w:rsidRPr="00673C17" w:rsidRDefault="00E071A0" w:rsidP="007F19D0">
            <w:pPr>
              <w:pStyle w:val="ASFKTablenorm"/>
            </w:pPr>
            <w:r w:rsidRPr="00673C17">
              <w:t>ФИО ответственного исполнителя.</w:t>
            </w:r>
          </w:p>
          <w:p w:rsidR="00E071A0" w:rsidRPr="00673C17" w:rsidRDefault="00E071A0" w:rsidP="007F19D0">
            <w:pPr>
              <w:pStyle w:val="ASFKTablenorm"/>
            </w:pPr>
            <w:r w:rsidRPr="00673C17">
              <w:t xml:space="preserve">Входящий: передается из </w:t>
            </w:r>
            <w:r w:rsidR="00AE0855">
              <w:t>ППО OEBS АСФК</w:t>
            </w:r>
            <w:r w:rsidRPr="00673C17">
              <w:t>.</w:t>
            </w:r>
          </w:p>
          <w:p w:rsidR="00E071A0" w:rsidRPr="00673C17" w:rsidRDefault="00E071A0" w:rsidP="007F19D0">
            <w:pPr>
              <w:pStyle w:val="ASFKTablenorm"/>
            </w:pPr>
            <w:r w:rsidRPr="00673C17">
              <w:t>Исходящий: значение заполняется вручную.</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Группа полей «Основные»</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Тип сообщения</w:t>
            </w:r>
          </w:p>
        </w:tc>
        <w:tc>
          <w:tcPr>
            <w:tcW w:w="3808" w:type="pct"/>
          </w:tcPr>
          <w:p w:rsidR="00E071A0" w:rsidRPr="00673C17" w:rsidRDefault="00E071A0" w:rsidP="007F19D0">
            <w:pPr>
              <w:pStyle w:val="ASFKTablenorm"/>
            </w:pPr>
            <w:r w:rsidRPr="00673C17">
              <w:t xml:space="preserve">Тип сообщения. </w:t>
            </w:r>
          </w:p>
          <w:p w:rsidR="00E071A0" w:rsidRPr="00673C17" w:rsidRDefault="00E071A0" w:rsidP="007F19D0">
            <w:pPr>
              <w:pStyle w:val="ASFKTablenorm"/>
            </w:pPr>
            <w:r w:rsidRPr="00673C17">
              <w:t>По умолчанию «Письмо». Возможно ручное редактирование.</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Тема сообщения</w:t>
            </w:r>
          </w:p>
        </w:tc>
        <w:tc>
          <w:tcPr>
            <w:tcW w:w="3808" w:type="pct"/>
          </w:tcPr>
          <w:p w:rsidR="00E071A0" w:rsidRPr="00673C17" w:rsidRDefault="00E071A0" w:rsidP="007F19D0">
            <w:pPr>
              <w:pStyle w:val="ASFKTablenorm"/>
            </w:pPr>
            <w:r w:rsidRPr="00673C17">
              <w:t xml:space="preserve">Тема сообщения. </w:t>
            </w:r>
          </w:p>
          <w:p w:rsidR="00E071A0" w:rsidRPr="00673C17" w:rsidRDefault="00E071A0" w:rsidP="007F19D0">
            <w:pPr>
              <w:pStyle w:val="ASFKTablenorm"/>
            </w:pPr>
            <w:r w:rsidRPr="00673C17">
              <w:t>Заполняется вручную.</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Краткое описание</w:t>
            </w:r>
          </w:p>
        </w:tc>
        <w:tc>
          <w:tcPr>
            <w:tcW w:w="3808" w:type="pct"/>
          </w:tcPr>
          <w:p w:rsidR="00E071A0" w:rsidRPr="00673C17" w:rsidRDefault="00E071A0" w:rsidP="007F19D0">
            <w:pPr>
              <w:pStyle w:val="ASFKTablenorm"/>
            </w:pPr>
            <w:r w:rsidRPr="00673C17">
              <w:t>Краткое описание информационного сообщения.</w:t>
            </w:r>
          </w:p>
          <w:p w:rsidR="00E071A0" w:rsidRPr="00673C17" w:rsidRDefault="00E071A0" w:rsidP="007F19D0">
            <w:pPr>
              <w:pStyle w:val="ASFKTablenorm"/>
            </w:pPr>
            <w:r w:rsidRPr="00673C17">
              <w:t xml:space="preserve">Входящий: передается из </w:t>
            </w:r>
            <w:r w:rsidR="00AE0855">
              <w:t>ППО OEBS АСФК</w:t>
            </w:r>
            <w:r w:rsidRPr="00673C17">
              <w:t>.</w:t>
            </w:r>
          </w:p>
          <w:p w:rsidR="00E071A0" w:rsidRPr="00673C17" w:rsidRDefault="00E071A0" w:rsidP="007F19D0">
            <w:pPr>
              <w:pStyle w:val="ASFKTablenorm"/>
            </w:pPr>
            <w:r w:rsidRPr="00673C17">
              <w:t>Исходящий: значение заполняется вручную.</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Основание</w:t>
            </w:r>
          </w:p>
        </w:tc>
        <w:tc>
          <w:tcPr>
            <w:tcW w:w="3808" w:type="pct"/>
          </w:tcPr>
          <w:p w:rsidR="00E071A0" w:rsidRPr="00673C17" w:rsidRDefault="00E071A0" w:rsidP="007F19D0">
            <w:pPr>
              <w:pStyle w:val="ASFKTablenorm"/>
            </w:pPr>
            <w:r w:rsidRPr="00673C17">
              <w:t xml:space="preserve">Основание для информационного сообщения. </w:t>
            </w:r>
          </w:p>
          <w:p w:rsidR="00E071A0" w:rsidRPr="00673C17" w:rsidRDefault="00E071A0" w:rsidP="007F19D0">
            <w:pPr>
              <w:pStyle w:val="ASFKTablenorm"/>
            </w:pPr>
            <w:r w:rsidRPr="00673C17">
              <w:t>Заполняется вручную.</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Причина отказа</w:t>
            </w:r>
          </w:p>
        </w:tc>
        <w:tc>
          <w:tcPr>
            <w:tcW w:w="3808" w:type="pct"/>
          </w:tcPr>
          <w:p w:rsidR="00E071A0" w:rsidRPr="00673C17" w:rsidRDefault="00E071A0" w:rsidP="007F19D0">
            <w:pPr>
              <w:pStyle w:val="ASFKTablenorm"/>
            </w:pPr>
            <w:r w:rsidRPr="00673C17">
              <w:t>Заполняется из поля «Примечание» связанного документа «Протокол».</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Группа полей «Вложения»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GUID</w:t>
            </w:r>
          </w:p>
        </w:tc>
        <w:tc>
          <w:tcPr>
            <w:tcW w:w="3808" w:type="pct"/>
          </w:tcPr>
          <w:p w:rsidR="00E071A0" w:rsidRPr="00673C17" w:rsidRDefault="00E071A0" w:rsidP="007F19D0">
            <w:pPr>
              <w:pStyle w:val="ASFKTablenorm"/>
            </w:pPr>
            <w:r w:rsidRPr="00673C17">
              <w:t>Уникальный идентификатор (GUID) вложения.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Тип</w:t>
            </w:r>
          </w:p>
        </w:tc>
        <w:tc>
          <w:tcPr>
            <w:tcW w:w="3808" w:type="pct"/>
          </w:tcPr>
          <w:p w:rsidR="00E071A0" w:rsidRPr="00673C17" w:rsidRDefault="00E071A0" w:rsidP="007F19D0">
            <w:pPr>
              <w:pStyle w:val="ASFKTablenorm"/>
            </w:pPr>
            <w:r w:rsidRPr="00673C17">
              <w:t>Тип вложения.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Файл</w:t>
            </w:r>
          </w:p>
        </w:tc>
        <w:tc>
          <w:tcPr>
            <w:tcW w:w="3808" w:type="pct"/>
          </w:tcPr>
          <w:p w:rsidR="00E071A0" w:rsidRPr="00673C17" w:rsidRDefault="00E071A0" w:rsidP="007F19D0">
            <w:pPr>
              <w:pStyle w:val="ASFKTablenorm"/>
            </w:pPr>
            <w:r w:rsidRPr="00673C17">
              <w:t>Файл вложения.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Дата</w:t>
            </w:r>
          </w:p>
        </w:tc>
        <w:tc>
          <w:tcPr>
            <w:tcW w:w="3808" w:type="pct"/>
          </w:tcPr>
          <w:p w:rsidR="00E071A0" w:rsidRPr="00673C17" w:rsidRDefault="00E071A0" w:rsidP="007F19D0">
            <w:pPr>
              <w:pStyle w:val="ASFKTablenorm"/>
            </w:pPr>
            <w:r w:rsidRPr="00673C17">
              <w:t>Дата вложения.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Размер</w:t>
            </w:r>
          </w:p>
        </w:tc>
        <w:tc>
          <w:tcPr>
            <w:tcW w:w="3808" w:type="pct"/>
          </w:tcPr>
          <w:p w:rsidR="00E071A0" w:rsidRPr="00673C17" w:rsidRDefault="00E071A0" w:rsidP="007F19D0">
            <w:pPr>
              <w:pStyle w:val="ASFKTablenorm"/>
            </w:pPr>
            <w:r w:rsidRPr="00673C17">
              <w:t>Размер вложения.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Комментарий</w:t>
            </w:r>
          </w:p>
        </w:tc>
        <w:tc>
          <w:tcPr>
            <w:tcW w:w="3808" w:type="pct"/>
          </w:tcPr>
          <w:p w:rsidR="00E071A0" w:rsidRPr="00673C17" w:rsidRDefault="00E071A0" w:rsidP="007F19D0">
            <w:pPr>
              <w:pStyle w:val="ASFKTablenorm"/>
            </w:pPr>
            <w:r w:rsidRPr="00673C17">
              <w:t>Комментарий.</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lastRenderedPageBreak/>
              <w:t>Бизнес-тип</w:t>
            </w:r>
          </w:p>
        </w:tc>
        <w:tc>
          <w:tcPr>
            <w:tcW w:w="3808" w:type="pct"/>
          </w:tcPr>
          <w:p w:rsidR="00E071A0" w:rsidRPr="00673C17" w:rsidRDefault="00E071A0" w:rsidP="007F19D0">
            <w:pPr>
              <w:pStyle w:val="ASFKTablenorm"/>
            </w:pPr>
            <w:r w:rsidRPr="00673C17">
              <w:t>Бизнес-тип вложения.</w:t>
            </w:r>
          </w:p>
        </w:tc>
      </w:tr>
    </w:tbl>
    <w:p w:rsidR="00E071A0" w:rsidRPr="00673C17" w:rsidRDefault="00E071A0" w:rsidP="00E071A0">
      <w:pPr>
        <w:pStyle w:val="ASFKNormal"/>
      </w:pPr>
      <w:r w:rsidRPr="00673C17">
        <w:t xml:space="preserve">В табличном блоке полей «Вложения» добавляются строки с данными вложенных файлов. </w:t>
      </w:r>
      <w:r w:rsidR="004C76B9" w:rsidRPr="00673C17">
        <w:t>Поля табличного блока приведены в таблице</w:t>
      </w:r>
      <w:r w:rsidR="00377E5A" w:rsidRPr="00673C17">
        <w:t> </w:t>
      </w:r>
      <w:r w:rsidRPr="00673C17">
        <w:fldChar w:fldCharType="begin"/>
      </w:r>
      <w:r w:rsidRPr="00673C17">
        <w:instrText xml:space="preserve"> REF _Ref246222677 \h  \* MERGEFORMAT </w:instrText>
      </w:r>
      <w:r w:rsidRPr="00673C17">
        <w:fldChar w:fldCharType="separate"/>
      </w:r>
      <w:r w:rsidR="00280C20">
        <w:t>274</w:t>
      </w:r>
      <w:r w:rsidRPr="00673C17">
        <w:fldChar w:fldCharType="end"/>
      </w:r>
      <w:r w:rsidRPr="00673C17">
        <w:t xml:space="preserve">. Поддерживаются любые типы файлов. Количество файлов не ограничено. Максимальный совокупный размер вложения – 100 МБ. </w:t>
      </w:r>
    </w:p>
    <w:p w:rsidR="00E071A0" w:rsidRPr="00673C17" w:rsidRDefault="00E071A0" w:rsidP="00E071A0">
      <w:pPr>
        <w:pStyle w:val="ASFKNormal"/>
      </w:pPr>
      <w:r w:rsidRPr="00673C17">
        <w:t xml:space="preserve">Для добавления файла в блоке «Вложения» следует нажать на кнопку </w:t>
      </w:r>
      <w:r w:rsidR="004D71D9" w:rsidRPr="00673C17">
        <w:rPr>
          <w:noProof/>
        </w:rPr>
        <w:drawing>
          <wp:inline distT="0" distB="0" distL="0" distR="0">
            <wp:extent cx="276225" cy="276225"/>
            <wp:effectExtent l="0" t="0" r="9525" b="9525"/>
            <wp:docPr id="575" name="Рисунок 5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0"/>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вложение). В открывшейся форме «Добавление вложения» (рис. </w:t>
      </w:r>
      <w:r w:rsidRPr="00673C17">
        <w:fldChar w:fldCharType="begin"/>
      </w:r>
      <w:r w:rsidRPr="00673C17">
        <w:instrText xml:space="preserve"> REF _Ref240109583 \h  \* MERGEFORMAT </w:instrText>
      </w:r>
      <w:r w:rsidRPr="00673C17">
        <w:fldChar w:fldCharType="separate"/>
      </w:r>
      <w:r w:rsidR="00280C20">
        <w:t>462</w:t>
      </w:r>
      <w:r w:rsidRPr="00673C17">
        <w:fldChar w:fldCharType="end"/>
      </w:r>
      <w:r w:rsidRPr="00673C17">
        <w:t>) заполняются следующие поля:</w:t>
      </w:r>
    </w:p>
    <w:p w:rsidR="00E071A0" w:rsidRPr="00673C17" w:rsidRDefault="00E071A0" w:rsidP="00E071A0">
      <w:pPr>
        <w:pStyle w:val="ASFKListmark1"/>
      </w:pPr>
      <w:r w:rsidRPr="00673C17">
        <w:t>«Бизнес-тип вложения»</w:t>
      </w:r>
      <w:r w:rsidR="00A163E0" w:rsidRPr="00673C17">
        <w:t xml:space="preserve"> – п</w:t>
      </w:r>
      <w:r w:rsidRPr="00673C17">
        <w:t>оле заполняется автоматически;</w:t>
      </w:r>
    </w:p>
    <w:p w:rsidR="00E071A0" w:rsidRPr="00673C17" w:rsidRDefault="00E071A0" w:rsidP="00E071A0">
      <w:pPr>
        <w:pStyle w:val="ASFKListmark1"/>
      </w:pPr>
      <w:r w:rsidRPr="00673C17">
        <w:t>«Файл» – имя файла вложения</w:t>
      </w:r>
      <w:r w:rsidR="00A163E0" w:rsidRPr="00673C17">
        <w:t>; н</w:t>
      </w:r>
      <w:r w:rsidRPr="00673C17">
        <w:t>ажать на кнопку </w:t>
      </w:r>
      <w:r w:rsidR="004D71D9" w:rsidRPr="00673C17">
        <w:rPr>
          <w:noProof/>
        </w:rPr>
        <w:drawing>
          <wp:inline distT="0" distB="0" distL="0" distR="0">
            <wp:extent cx="180975" cy="180975"/>
            <wp:effectExtent l="0" t="0" r="9525" b="9525"/>
            <wp:docPr id="576" name="Рисунок 5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0"/>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и выбрать нужный файл вложения;</w:t>
      </w:r>
    </w:p>
    <w:p w:rsidR="00E071A0" w:rsidRPr="00673C17" w:rsidRDefault="00E071A0" w:rsidP="00E071A0">
      <w:pPr>
        <w:pStyle w:val="ASFKListmark1"/>
      </w:pPr>
      <w:r w:rsidRPr="00673C17">
        <w:t>«Тип вложения»</w:t>
      </w:r>
      <w:r w:rsidR="00A163E0" w:rsidRPr="00673C17">
        <w:t xml:space="preserve"> – п</w:t>
      </w:r>
      <w:r w:rsidRPr="00673C17">
        <w:t>оле заполняется автоматически при выборе файла;</w:t>
      </w:r>
    </w:p>
    <w:p w:rsidR="00E071A0" w:rsidRPr="00673C17" w:rsidRDefault="00E071A0" w:rsidP="00E071A0">
      <w:pPr>
        <w:pStyle w:val="ASFKListmark1"/>
      </w:pPr>
      <w:r w:rsidRPr="00673C17">
        <w:t>«Комментарий» – комментарий к файлу.</w:t>
      </w:r>
    </w:p>
    <w:p w:rsidR="00E071A0" w:rsidRPr="00673C17" w:rsidRDefault="004D71D9" w:rsidP="00E071A0">
      <w:pPr>
        <w:pStyle w:val="ASFKFigure"/>
      </w:pPr>
      <w:r w:rsidRPr="00673C17">
        <w:rPr>
          <w:noProof/>
        </w:rPr>
        <w:drawing>
          <wp:inline distT="0" distB="0" distL="0" distR="0">
            <wp:extent cx="6124575" cy="2743200"/>
            <wp:effectExtent l="0" t="0" r="9525" b="0"/>
            <wp:docPr id="577" name="Рисунок 5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descr="0"/>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E071A0" w:rsidRPr="00673C17" w:rsidRDefault="00214736" w:rsidP="00E071A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70" w:name="_Ref240109583"/>
      <w:bookmarkStart w:id="2871" w:name="_Toc210070092"/>
      <w:r w:rsidR="00280C20">
        <w:rPr>
          <w:noProof/>
        </w:rPr>
        <w:t>462</w:t>
      </w:r>
      <w:bookmarkEnd w:id="2870"/>
      <w:r w:rsidRPr="00673C17">
        <w:rPr>
          <w:noProof/>
        </w:rPr>
        <w:fldChar w:fldCharType="end"/>
      </w:r>
      <w:r w:rsidR="00E071A0" w:rsidRPr="00673C17">
        <w:t>. ЭФ «Добавление вложения»</w:t>
      </w:r>
      <w:bookmarkEnd w:id="2871"/>
    </w:p>
    <w:p w:rsidR="00E071A0" w:rsidRPr="00673C17" w:rsidRDefault="00E071A0" w:rsidP="00E071A0">
      <w:pPr>
        <w:pStyle w:val="ASFKNormal"/>
      </w:pPr>
      <w:r w:rsidRPr="00673C17">
        <w:t xml:space="preserve">Нажать на </w:t>
      </w:r>
      <w:r w:rsidR="00572817" w:rsidRPr="00673C17">
        <w:t>кнопку «Ok»</w:t>
      </w:r>
      <w:r w:rsidRPr="00673C17">
        <w:t xml:space="preserve"> для сохранения данных о вложенном файле. В списке файлов вложений в блоке «Вложения» появится добавленная запись.</w:t>
      </w:r>
    </w:p>
    <w:p w:rsidR="00A163E0" w:rsidRPr="00673C17" w:rsidRDefault="00A163E0" w:rsidP="00A163E0">
      <w:pPr>
        <w:pStyle w:val="ASFKNormal"/>
      </w:pPr>
      <w:r w:rsidRPr="00673C17">
        <w:t xml:space="preserve">Для проверки подписи файла следует выбрать строку с именем файла и нажать на кнопку </w:t>
      </w:r>
      <w:r w:rsidR="004D71D9" w:rsidRPr="00673C17">
        <w:rPr>
          <w:noProof/>
        </w:rPr>
        <w:drawing>
          <wp:inline distT="0" distB="0" distL="0" distR="0">
            <wp:extent cx="276225" cy="276225"/>
            <wp:effectExtent l="0" t="0" r="9525" b="9525"/>
            <wp:docPr id="578" name="Рисунок 578"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descr="кнопка Проверить подпись"/>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(Проверить подпись) на панели инструментов.</w:t>
      </w:r>
    </w:p>
    <w:p w:rsidR="00A163E0" w:rsidRPr="00673C17" w:rsidRDefault="00A163E0" w:rsidP="00A163E0">
      <w:pPr>
        <w:pStyle w:val="ASFKNormal"/>
      </w:pPr>
      <w:r w:rsidRPr="00673C17">
        <w:t xml:space="preserve">Для просмотра информации о файле следует выделить в списке файлов вложений нужную запись и нажать на кнопку </w:t>
      </w:r>
      <w:r w:rsidR="004D71D9" w:rsidRPr="00673C17">
        <w:rPr>
          <w:noProof/>
        </w:rPr>
        <w:drawing>
          <wp:inline distT="0" distB="0" distL="0" distR="0">
            <wp:extent cx="276225" cy="276225"/>
            <wp:effectExtent l="0" t="0" r="9525" b="9525"/>
            <wp:docPr id="579" name="Рисунок 579"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descr="кнопка Просмотреть информацию о вложении"/>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A163E0" w:rsidRPr="00673C17" w:rsidRDefault="00A163E0" w:rsidP="00A163E0">
      <w:pPr>
        <w:pStyle w:val="ASFKNormal"/>
      </w:pPr>
      <w:r w:rsidRPr="00673C17">
        <w:t xml:space="preserve">Для просмотра файла следует выделить в списке файлов вложений требуемую запись и нажать на кнопку </w:t>
      </w:r>
      <w:r w:rsidR="004D71D9" w:rsidRPr="00673C17">
        <w:rPr>
          <w:noProof/>
        </w:rPr>
        <w:drawing>
          <wp:inline distT="0" distB="0" distL="0" distR="0">
            <wp:extent cx="276225" cy="276225"/>
            <wp:effectExtent l="0" t="0" r="9525" b="9525"/>
            <wp:docPr id="580" name="Рисунок 580"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descr="кнопка Просмотреть (вложение)"/>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(Просмотреть).</w:t>
      </w:r>
    </w:p>
    <w:p w:rsidR="00A163E0" w:rsidRPr="00673C17" w:rsidRDefault="00A163E0" w:rsidP="00A163E0">
      <w:pPr>
        <w:pStyle w:val="ASFKNormal"/>
      </w:pPr>
      <w:r w:rsidRPr="00673C17">
        <w:t xml:space="preserve">Для сохранения файла под другим именем следует выделить в списке файлов вложений требуемую запись и нажать на кнопку </w:t>
      </w:r>
      <w:r w:rsidR="004D71D9" w:rsidRPr="00673C17">
        <w:rPr>
          <w:noProof/>
        </w:rPr>
        <w:drawing>
          <wp:inline distT="0" distB="0" distL="0" distR="0">
            <wp:extent cx="276225" cy="276225"/>
            <wp:effectExtent l="0" t="0" r="9525" b="9525"/>
            <wp:docPr id="581" name="Рисунок 58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кнопка Сохранить (вложение)"/>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(Сохранить).</w:t>
      </w:r>
    </w:p>
    <w:p w:rsidR="00A163E0" w:rsidRPr="00673C17" w:rsidRDefault="00A163E0" w:rsidP="00A163E0">
      <w:pPr>
        <w:pStyle w:val="ASFKNormal"/>
      </w:pPr>
      <w:r w:rsidRPr="00673C17">
        <w:lastRenderedPageBreak/>
        <w:t xml:space="preserve">Для удаления файла следует выделить в списке файлов вложений требуемую запись и нажать на кнопку </w:t>
      </w:r>
      <w:r w:rsidR="004D71D9" w:rsidRPr="00673C17">
        <w:rPr>
          <w:noProof/>
        </w:rPr>
        <w:drawing>
          <wp:inline distT="0" distB="0" distL="0" distR="0">
            <wp:extent cx="276225" cy="276225"/>
            <wp:effectExtent l="0" t="0" r="9525" b="9525"/>
            <wp:docPr id="582" name="Рисунок 5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0"/>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(Удалить вложение).</w:t>
      </w:r>
    </w:p>
    <w:p w:rsidR="0067612F" w:rsidRPr="00673C17" w:rsidRDefault="00A163E0" w:rsidP="00A163E0">
      <w:pPr>
        <w:pStyle w:val="ASFKNormal"/>
      </w:pPr>
      <w:r w:rsidRPr="00673C17">
        <w:t xml:space="preserve">С помощью кнопки </w:t>
      </w:r>
      <w:r w:rsidR="004D71D9" w:rsidRPr="00673C17">
        <w:rPr>
          <w:noProof/>
        </w:rPr>
        <w:drawing>
          <wp:inline distT="0" distB="0" distL="0" distR="0">
            <wp:extent cx="276225" cy="276225"/>
            <wp:effectExtent l="0" t="0" r="9525" b="9525"/>
            <wp:docPr id="583" name="Рисунок 583"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кнопка Печать (вложений)"/>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(Напечатать) можно послать вложенный файл на печать</w:t>
      </w:r>
      <w:r w:rsidR="0067612F" w:rsidRPr="00673C17">
        <w:t>.</w:t>
      </w:r>
    </w:p>
    <w:p w:rsidR="005F037E" w:rsidRPr="00673C17" w:rsidRDefault="005F037E" w:rsidP="005F037E">
      <w:pPr>
        <w:pStyle w:val="21"/>
      </w:pPr>
      <w:bookmarkStart w:id="2872" w:name="_Toc210069302"/>
      <w:r w:rsidRPr="00673C17">
        <w:t xml:space="preserve">Группа документов </w:t>
      </w:r>
      <w:r w:rsidR="00104B38" w:rsidRPr="00673C17">
        <w:t>«</w:t>
      </w:r>
      <w:bookmarkEnd w:id="2852"/>
      <w:r w:rsidRPr="00673C17">
        <w:t>Предоставление бюджетных кредитов</w:t>
      </w:r>
      <w:r w:rsidR="00104B38" w:rsidRPr="00673C17">
        <w:t>»</w:t>
      </w:r>
      <w:bookmarkEnd w:id="2853"/>
      <w:bookmarkEnd w:id="2854"/>
      <w:bookmarkEnd w:id="2855"/>
      <w:bookmarkEnd w:id="2856"/>
      <w:bookmarkEnd w:id="2872"/>
    </w:p>
    <w:p w:rsidR="005F037E" w:rsidRPr="00673C17" w:rsidRDefault="005F037E" w:rsidP="005F037E">
      <w:pPr>
        <w:pStyle w:val="32"/>
      </w:pPr>
      <w:bookmarkStart w:id="2873" w:name="_Ref404845646"/>
      <w:bookmarkStart w:id="2874" w:name="_Toc409434076"/>
      <w:bookmarkStart w:id="2875" w:name="_Toc410656480"/>
      <w:bookmarkStart w:id="2876" w:name="_Toc420936520"/>
      <w:bookmarkStart w:id="2877" w:name="_Toc210069303"/>
      <w:r w:rsidRPr="00673C17">
        <w:t>Кредитный договор</w:t>
      </w:r>
      <w:bookmarkEnd w:id="2873"/>
      <w:bookmarkEnd w:id="2874"/>
      <w:bookmarkEnd w:id="2875"/>
      <w:bookmarkEnd w:id="2876"/>
      <w:bookmarkEnd w:id="2877"/>
    </w:p>
    <w:p w:rsidR="005F037E" w:rsidRPr="00673C17" w:rsidRDefault="005F037E" w:rsidP="005F037E">
      <w:pPr>
        <w:pStyle w:val="ASFKNormal"/>
      </w:pPr>
      <w:r w:rsidRPr="00673C17">
        <w:t xml:space="preserve">Предоставление территориальными </w:t>
      </w:r>
      <w:r w:rsidR="00D35F2A" w:rsidRPr="00673C17">
        <w:t>ТОФК</w:t>
      </w:r>
      <w:r w:rsidRPr="00673C17">
        <w:t xml:space="preserve"> бюджетных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бюджетным кредитам, осуществляется между УФК и уполномоченным органом в электронном виде посредством ЭД </w:t>
      </w:r>
      <w:r w:rsidR="00104B38" w:rsidRPr="00673C17">
        <w:t>«</w:t>
      </w:r>
      <w:r w:rsidRPr="00673C17">
        <w:t>Кредитный договор</w:t>
      </w:r>
      <w:r w:rsidR="00104B38" w:rsidRPr="00673C17">
        <w:t>»</w:t>
      </w:r>
      <w:r w:rsidRPr="00673C17">
        <w:t xml:space="preserve"> с использованием </w:t>
      </w:r>
      <w:r w:rsidR="00E44FA6" w:rsidRPr="00673C17">
        <w:t>ППО СУФД АСФК</w:t>
      </w:r>
      <w:r w:rsidRPr="00673C17">
        <w:t>.</w:t>
      </w:r>
    </w:p>
    <w:p w:rsidR="005F037E" w:rsidRPr="00673C17" w:rsidRDefault="00346BC3" w:rsidP="005F037E">
      <w:pPr>
        <w:pStyle w:val="ASFKNormal"/>
      </w:pPr>
      <w:r w:rsidRPr="00673C17">
        <w:t>Для работы с документами «</w:t>
      </w:r>
      <w:r w:rsidR="005F037E" w:rsidRPr="00673C17">
        <w:t>Кредитный договор</w:t>
      </w:r>
      <w:r w:rsidR="00104B38" w:rsidRPr="00673C17">
        <w:t>»</w:t>
      </w:r>
      <w:r w:rsidR="005F037E" w:rsidRPr="00673C17">
        <w:t xml:space="preserve"> следует перейти в пункт меню </w:t>
      </w:r>
      <w:r w:rsidR="00104B38" w:rsidRPr="00673C17">
        <w:t>«</w:t>
      </w:r>
      <w:r w:rsidR="005F037E" w:rsidRPr="00673C17">
        <w:t>Документы – Предоставление бюджетных кредитов – Кредитный договор</w:t>
      </w:r>
      <w:r w:rsidR="00104B38" w:rsidRPr="00673C17">
        <w:t>»</w:t>
      </w:r>
      <w:r w:rsidR="005F037E" w:rsidRPr="00673C17">
        <w:t>. Откроется ЭФ списка документов, представленная на рисунке</w:t>
      </w:r>
      <w:r w:rsidR="00377E5A" w:rsidRPr="00673C17">
        <w:t> </w:t>
      </w:r>
      <w:r w:rsidR="005F037E" w:rsidRPr="00673C17">
        <w:fldChar w:fldCharType="begin"/>
      </w:r>
      <w:r w:rsidR="005F037E" w:rsidRPr="00673C17">
        <w:instrText xml:space="preserve"> REF _Ref246478017 \h  \* MERGEFORMAT </w:instrText>
      </w:r>
      <w:r w:rsidR="005F037E" w:rsidRPr="00673C17">
        <w:fldChar w:fldCharType="separate"/>
      </w:r>
      <w:r w:rsidR="00280C20">
        <w:t>463</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476625"/>
            <wp:effectExtent l="0" t="0" r="9525" b="9525"/>
            <wp:docPr id="584" name="Рисунок 584" descr="пбс К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пбс КД"/>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78" w:name="_Ref246478017"/>
      <w:bookmarkStart w:id="2879" w:name="_Toc210070093"/>
      <w:r w:rsidR="00280C20">
        <w:rPr>
          <w:noProof/>
        </w:rPr>
        <w:t>463</w:t>
      </w:r>
      <w:bookmarkEnd w:id="2878"/>
      <w:r w:rsidRPr="00673C17">
        <w:rPr>
          <w:noProof/>
        </w:rPr>
        <w:fldChar w:fldCharType="end"/>
      </w:r>
      <w:r w:rsidR="005F037E" w:rsidRPr="00673C17">
        <w:t xml:space="preserve">. ЭФ списка документов </w:t>
      </w:r>
      <w:r w:rsidR="00104B38" w:rsidRPr="00673C17">
        <w:t>«</w:t>
      </w:r>
      <w:r w:rsidR="005F037E" w:rsidRPr="00673C17">
        <w:t>Кредитный договор</w:t>
      </w:r>
      <w:r w:rsidR="00104B38" w:rsidRPr="00673C17">
        <w:t>»</w:t>
      </w:r>
      <w:bookmarkEnd w:id="2879"/>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ручной ввод;</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копирование;</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lastRenderedPageBreak/>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отправка в УФК;</w:t>
      </w:r>
    </w:p>
    <w:p w:rsidR="005F037E" w:rsidRPr="00673C17" w:rsidRDefault="005F037E" w:rsidP="005F037E">
      <w:pPr>
        <w:pStyle w:val="ASFKListmark2"/>
      </w:pPr>
      <w:r w:rsidRPr="00673C17">
        <w:t>экспорт во внешнюю систему;</w:t>
      </w:r>
    </w:p>
    <w:p w:rsidR="005F037E" w:rsidRPr="00673C17" w:rsidRDefault="005F037E" w:rsidP="005F037E">
      <w:pPr>
        <w:pStyle w:val="ASFKListmark2"/>
      </w:pPr>
      <w:r w:rsidRPr="00673C17">
        <w:t>откат статуса передачи.</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экспорт во внешнюю систему;</w:t>
      </w:r>
    </w:p>
    <w:p w:rsidR="005F037E" w:rsidRPr="00673C17" w:rsidRDefault="005F037E" w:rsidP="005F037E">
      <w:pPr>
        <w:pStyle w:val="ASFKListmark2"/>
      </w:pPr>
      <w:r w:rsidRPr="00673C17">
        <w:t>регистрация;</w:t>
      </w:r>
    </w:p>
    <w:p w:rsidR="005F037E" w:rsidRPr="00673C17" w:rsidRDefault="005F037E" w:rsidP="005F037E">
      <w:pPr>
        <w:pStyle w:val="ASFKListmark2"/>
      </w:pPr>
      <w:r w:rsidRPr="00673C17">
        <w:t>отказ;</w:t>
      </w:r>
    </w:p>
    <w:p w:rsidR="005F037E" w:rsidRPr="00673C17" w:rsidRDefault="005F037E" w:rsidP="005F037E">
      <w:pPr>
        <w:pStyle w:val="ASFKListmark2"/>
      </w:pPr>
      <w:r w:rsidRPr="00673C17">
        <w:t>откат статуса передачи.</w:t>
      </w:r>
    </w:p>
    <w:p w:rsidR="005F037E" w:rsidRPr="00673C17" w:rsidRDefault="005F037E" w:rsidP="005F037E">
      <w:pPr>
        <w:pStyle w:val="ASFKNormal"/>
      </w:pPr>
      <w:r w:rsidRPr="00673C17">
        <w:t>Уточнения по доступности операций над документом в зависимости от бизнес-статуса (БС) и/или статуса утверждения (СУ), при отличии от стандартных правил представлены в таблице</w:t>
      </w:r>
      <w:r w:rsidR="00377E5A" w:rsidRPr="00673C17">
        <w:t> </w:t>
      </w:r>
      <w:r w:rsidRPr="00673C17">
        <w:fldChar w:fldCharType="begin"/>
      </w:r>
      <w:r w:rsidRPr="00673C17">
        <w:instrText xml:space="preserve"> REF _Ref410394097 \h </w:instrText>
      </w:r>
      <w:r w:rsidR="00673C17">
        <w:instrText xml:space="preserve"> \* MERGEFORMAT </w:instrText>
      </w:r>
      <w:r w:rsidRPr="00673C17">
        <w:fldChar w:fldCharType="separate"/>
      </w:r>
      <w:r w:rsidR="00280C20">
        <w:rPr>
          <w:noProof/>
        </w:rPr>
        <w:t>275</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80" w:name="_Ref410394097"/>
      <w:bookmarkStart w:id="2881" w:name="_Toc210069596"/>
      <w:r w:rsidR="00280C20">
        <w:rPr>
          <w:noProof/>
        </w:rPr>
        <w:t>275</w:t>
      </w:r>
      <w:bookmarkEnd w:id="2880"/>
      <w:r w:rsidRPr="00673C17">
        <w:rPr>
          <w:noProof/>
        </w:rPr>
        <w:fldChar w:fldCharType="end"/>
      </w:r>
      <w:r w:rsidR="005F037E" w:rsidRPr="00673C17">
        <w:t xml:space="preserve">. Уточнения по доступности операций над документом </w:t>
      </w:r>
      <w:r w:rsidR="00104B38" w:rsidRPr="00673C17">
        <w:t>«</w:t>
      </w:r>
      <w:r w:rsidR="005F037E" w:rsidRPr="00673C17">
        <w:t>Кредитный договор</w:t>
      </w:r>
      <w:r w:rsidR="00104B38" w:rsidRPr="00673C17">
        <w:t>»</w:t>
      </w:r>
      <w:bookmarkEnd w:id="2881"/>
    </w:p>
    <w:tbl>
      <w:tblPr>
        <w:tblStyle w:val="ASFKTable"/>
        <w:tblW w:w="5000" w:type="pct"/>
        <w:tblLook w:val="01E0" w:firstRow="1" w:lastRow="1" w:firstColumn="1" w:lastColumn="1" w:noHBand="0" w:noVBand="0"/>
      </w:tblPr>
      <w:tblGrid>
        <w:gridCol w:w="2575"/>
        <w:gridCol w:w="705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rsidR="005F037E" w:rsidRPr="00673C17" w:rsidRDefault="005F037E" w:rsidP="00CE1023">
            <w:pPr>
              <w:pStyle w:val="ASFKTableHead"/>
            </w:pPr>
            <w:r w:rsidRPr="00673C17">
              <w:t>Наименование поля</w:t>
            </w:r>
          </w:p>
        </w:tc>
        <w:tc>
          <w:tcPr>
            <w:tcW w:w="366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Документарный контроль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Редактировать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Проверить подпись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Подписать/Проверить подпись/Удалить подпись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110</w:t>
            </w:r>
            <w:r w:rsidR="00104B38" w:rsidRPr="00673C17">
              <w:t>»</w:t>
            </w:r>
            <w:r w:rsidRPr="00673C17">
              <w:t xml:space="preserve"> Ожидание подтверждения регистрации.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Регистрировать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110</w:t>
            </w:r>
            <w:r w:rsidR="00104B38" w:rsidRPr="00673C17">
              <w:t>»</w:t>
            </w:r>
            <w:r w:rsidRPr="00673C17">
              <w:t xml:space="preserve"> Ожидание подтверждения регистрации;</w:t>
            </w:r>
          </w:p>
          <w:p w:rsidR="005F037E" w:rsidRPr="00673C17" w:rsidRDefault="005F037E" w:rsidP="00CE1023">
            <w:pPr>
              <w:pStyle w:val="ASFKTableListMark"/>
            </w:pPr>
            <w:r w:rsidRPr="00673C17">
              <w:t xml:space="preserve">СУ = </w:t>
            </w:r>
            <w:r w:rsidR="00104B38" w:rsidRPr="00673C17">
              <w:t>«</w:t>
            </w:r>
            <w:r w:rsidRPr="00673C17">
              <w:t>3</w:t>
            </w:r>
            <w:r w:rsidR="00104B38" w:rsidRPr="00673C17">
              <w:t>»</w:t>
            </w:r>
            <w:r w:rsidRPr="00673C17">
              <w:t xml:space="preserve"> Утвержден.</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Отказать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p w:rsidR="005F037E" w:rsidRPr="00673C17" w:rsidRDefault="005F037E" w:rsidP="00CE1023">
            <w:pPr>
              <w:pStyle w:val="ASFKTableListMark"/>
            </w:pPr>
            <w:r w:rsidRPr="00673C17">
              <w:t xml:space="preserve">БС = </w:t>
            </w:r>
            <w:r w:rsidR="00104B38" w:rsidRPr="00673C17">
              <w:t>«</w:t>
            </w:r>
            <w:r w:rsidRPr="00673C17">
              <w:t>110</w:t>
            </w:r>
            <w:r w:rsidR="00104B38" w:rsidRPr="00673C17">
              <w:t>»</w:t>
            </w:r>
            <w:r w:rsidRPr="00673C17">
              <w:t xml:space="preserve"> Ожидание подтверждения регистрации.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Откат статуса передачи</w:t>
            </w:r>
          </w:p>
        </w:tc>
        <w:tc>
          <w:tcPr>
            <w:tcW w:w="3663" w:type="pct"/>
          </w:tcPr>
          <w:p w:rsidR="005F037E" w:rsidRPr="00673C17" w:rsidRDefault="005F037E" w:rsidP="00CE1023">
            <w:pPr>
              <w:pStyle w:val="ASFKTablenorm"/>
            </w:pPr>
            <w:r w:rsidRPr="00673C17">
              <w:t>Может выполняться на следующих БС:</w:t>
            </w:r>
          </w:p>
          <w:p w:rsidR="005F037E" w:rsidRPr="00673C17" w:rsidRDefault="005F037E" w:rsidP="0037109F">
            <w:pPr>
              <w:pStyle w:val="ASFKTableListNum"/>
              <w:numPr>
                <w:ilvl w:val="0"/>
                <w:numId w:val="18"/>
              </w:numPr>
            </w:pPr>
            <w:r w:rsidRPr="00673C17">
              <w:t>С 001 на 000</w:t>
            </w:r>
            <w:r w:rsidR="00730FA4" w:rsidRPr="00673C17">
              <w:t xml:space="preserve"> – </w:t>
            </w:r>
            <w:r w:rsidR="00CA58FC" w:rsidRPr="00673C17">
              <w:t>стандартно.</w:t>
            </w:r>
          </w:p>
          <w:p w:rsidR="005F037E" w:rsidRPr="00673C17" w:rsidRDefault="005F037E" w:rsidP="00CE1023">
            <w:pPr>
              <w:pStyle w:val="ASFKTableListNum"/>
            </w:pPr>
            <w:r w:rsidRPr="00673C17">
              <w:t>С 110 на 881</w:t>
            </w:r>
            <w:r w:rsidR="00730FA4" w:rsidRPr="00673C17">
              <w:t xml:space="preserve"> – </w:t>
            </w:r>
            <w:r w:rsidRPr="00673C17">
              <w:t xml:space="preserve">при этом: </w:t>
            </w:r>
          </w:p>
          <w:p w:rsidR="005F037E" w:rsidRPr="00673C17" w:rsidRDefault="005F037E" w:rsidP="00CE1023">
            <w:pPr>
              <w:pStyle w:val="ASFKTableListMark"/>
            </w:pPr>
            <w:r w:rsidRPr="00673C17">
              <w:t xml:space="preserve">если ЭД подписан на стороне УФК, то пользователю выводится сообщение: </w:t>
            </w:r>
            <w:r w:rsidR="00104B38" w:rsidRPr="00673C17">
              <w:t>«</w:t>
            </w:r>
            <w:r w:rsidRPr="00673C17">
              <w:t>Откат статуса не может быть выполнен над утвержденным документом. Требуется снять ЭП</w:t>
            </w:r>
            <w:r w:rsidR="00104B38" w:rsidRPr="00673C17">
              <w:t>»</w:t>
            </w:r>
            <w:r w:rsidRPr="00673C17">
              <w:t xml:space="preserve">; </w:t>
            </w:r>
          </w:p>
          <w:p w:rsidR="005F037E" w:rsidRPr="00673C17" w:rsidRDefault="005F037E" w:rsidP="00CE1023">
            <w:pPr>
              <w:pStyle w:val="ASFKTableListMark"/>
            </w:pPr>
            <w:r w:rsidRPr="00673C17">
              <w:t>иначе</w:t>
            </w:r>
            <w:r w:rsidR="00730FA4" w:rsidRPr="00673C17">
              <w:t xml:space="preserve"> – </w:t>
            </w:r>
            <w:r w:rsidRPr="00673C17">
              <w:t>проводится о</w:t>
            </w:r>
            <w:r w:rsidR="00CA58FC" w:rsidRPr="00673C17">
              <w:t>ткат.</w:t>
            </w:r>
          </w:p>
          <w:p w:rsidR="005F037E" w:rsidRPr="00673C17" w:rsidRDefault="005F037E" w:rsidP="00CE1023">
            <w:pPr>
              <w:pStyle w:val="ASFKTableListNum"/>
            </w:pPr>
            <w:r w:rsidRPr="00673C17">
              <w:t>С 880 на 881</w:t>
            </w:r>
            <w:r w:rsidR="00730FA4" w:rsidRPr="00673C17">
              <w:t xml:space="preserve"> – </w:t>
            </w:r>
            <w:r w:rsidRPr="00673C17">
              <w:t xml:space="preserve">при этом: </w:t>
            </w:r>
          </w:p>
          <w:p w:rsidR="005F037E" w:rsidRPr="00673C17" w:rsidRDefault="005F037E" w:rsidP="00CE1023">
            <w:pPr>
              <w:pStyle w:val="ASFKTableListMark"/>
            </w:pPr>
            <w:r w:rsidRPr="00673C17">
              <w:lastRenderedPageBreak/>
              <w:t xml:space="preserve">если ЭД подписан на стороне УФК, то пользователю выводится сообщение: </w:t>
            </w:r>
            <w:r w:rsidR="00104B38" w:rsidRPr="00673C17">
              <w:t>«</w:t>
            </w:r>
            <w:r w:rsidRPr="00673C17">
              <w:t>Откат статуса не может быть выполнен над утвержденным документом. Требуется снять ЭП</w:t>
            </w:r>
            <w:r w:rsidR="00104B38" w:rsidRPr="00673C17">
              <w:t>»</w:t>
            </w:r>
            <w:r w:rsidRPr="00673C17">
              <w:t xml:space="preserve">; </w:t>
            </w:r>
          </w:p>
          <w:p w:rsidR="005F037E" w:rsidRPr="00673C17" w:rsidRDefault="005F037E" w:rsidP="00CE1023">
            <w:pPr>
              <w:pStyle w:val="ASFKTableListMark"/>
            </w:pPr>
            <w:r w:rsidRPr="00673C17">
              <w:t>иначе</w:t>
            </w:r>
            <w:r w:rsidR="00730FA4" w:rsidRPr="00673C17">
              <w:t xml:space="preserve"> – </w:t>
            </w:r>
            <w:r w:rsidRPr="00673C17">
              <w:t xml:space="preserve">проводится проверка наличия ИНФ с типом </w:t>
            </w:r>
            <w:r w:rsidR="00C56B22" w:rsidRPr="00673C17">
              <w:t>«</w:t>
            </w:r>
            <w:r w:rsidRPr="00673C17">
              <w:t>Уведомление об отказе в заключении Кредитного договора</w:t>
            </w:r>
            <w:r w:rsidR="00C56B22" w:rsidRPr="00673C17">
              <w:t>»</w:t>
            </w:r>
            <w:r w:rsidRPr="00673C17">
              <w:t xml:space="preserve"> и анализ БС ИНФ:</w:t>
            </w:r>
          </w:p>
          <w:p w:rsidR="005F037E" w:rsidRPr="00673C17" w:rsidRDefault="005F037E" w:rsidP="00CE1023">
            <w:pPr>
              <w:pStyle w:val="ASFKTableListMark"/>
              <w:tabs>
                <w:tab w:val="clear" w:pos="170"/>
                <w:tab w:val="clear" w:pos="340"/>
                <w:tab w:val="num" w:pos="653"/>
              </w:tabs>
              <w:ind w:left="653" w:hanging="283"/>
            </w:pPr>
            <w:r w:rsidRPr="00673C17">
              <w:t>если он на БС = 000, то документ удаляется полностью;</w:t>
            </w:r>
          </w:p>
          <w:p w:rsidR="005F037E" w:rsidRPr="00673C17" w:rsidRDefault="005F037E" w:rsidP="00CE1023">
            <w:pPr>
              <w:pStyle w:val="ASFKTableListMark"/>
              <w:tabs>
                <w:tab w:val="clear" w:pos="170"/>
                <w:tab w:val="clear" w:pos="340"/>
                <w:tab w:val="num" w:pos="653"/>
              </w:tabs>
              <w:ind w:left="653" w:hanging="283"/>
            </w:pPr>
            <w:r w:rsidRPr="00673C17">
              <w:t xml:space="preserve">если на БС = 001, то пользователю выводится сообщение: </w:t>
            </w:r>
            <w:r w:rsidR="00104B38" w:rsidRPr="00673C17">
              <w:t>«</w:t>
            </w:r>
            <w:r w:rsidRPr="00673C17">
              <w:t>В системе присутствуют не удаленные Уведомление об отказе в заключении Кредитного договора</w:t>
            </w:r>
            <w:r w:rsidR="00104B38" w:rsidRPr="00673C17">
              <w:t>»</w:t>
            </w:r>
            <w:r w:rsidRPr="00673C17">
              <w:t>.</w:t>
            </w:r>
          </w:p>
        </w:tc>
      </w:tr>
    </w:tbl>
    <w:p w:rsidR="005F037E" w:rsidRPr="00673C17" w:rsidRDefault="005F037E" w:rsidP="005F037E">
      <w:pPr>
        <w:pStyle w:val="41"/>
      </w:pPr>
      <w:r w:rsidRPr="00673C17">
        <w:lastRenderedPageBreak/>
        <w:t>Экранная форма документа</w:t>
      </w:r>
    </w:p>
    <w:p w:rsidR="005F037E" w:rsidRPr="00673C17" w:rsidRDefault="006A5A33" w:rsidP="005F037E">
      <w:pPr>
        <w:pStyle w:val="ASFKNormal"/>
      </w:pPr>
      <w:r w:rsidRPr="00673C17">
        <w:t>ЭФ документа «Кредитный договор», закладки «Документ (1)» представлена на рисунке</w:t>
      </w:r>
      <w:r w:rsidR="00377E5A" w:rsidRPr="00673C17">
        <w:t> </w:t>
      </w:r>
      <w:r w:rsidRPr="00673C17">
        <w:fldChar w:fldCharType="begin"/>
      </w:r>
      <w:r w:rsidRPr="00673C17">
        <w:instrText xml:space="preserve"> REF _Ref246478018 \h  \* MERGEFORMAT </w:instrText>
      </w:r>
      <w:r w:rsidRPr="00673C17">
        <w:fldChar w:fldCharType="separate"/>
      </w:r>
      <w:r w:rsidR="00280C20">
        <w:t>464</w:t>
      </w:r>
      <w:r w:rsidRPr="00673C17">
        <w:fldChar w:fldCharType="end"/>
      </w:r>
      <w:r w:rsidRPr="00673C17">
        <w:t>. Форма</w:t>
      </w:r>
      <w:r w:rsidR="005F037E" w:rsidRPr="00673C17">
        <w:t xml:space="preserve">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Параметры Кредита (2)</w:t>
      </w:r>
      <w:r w:rsidRPr="00673C17">
        <w:t>»</w:t>
      </w:r>
      <w:r w:rsidR="005F037E" w:rsidRPr="00673C17">
        <w:t>;</w:t>
      </w:r>
    </w:p>
    <w:p w:rsidR="005F037E" w:rsidRPr="00673C17" w:rsidRDefault="00104B38" w:rsidP="005F037E">
      <w:pPr>
        <w:pStyle w:val="ASFKListmark1"/>
      </w:pPr>
      <w:r w:rsidRPr="00673C17">
        <w:t>«</w:t>
      </w:r>
      <w:r w:rsidR="005F037E" w:rsidRPr="00673C17">
        <w:t>Реквизиты сторон (3)</w:t>
      </w:r>
      <w:r w:rsidRPr="00673C17">
        <w:t>»</w:t>
      </w:r>
      <w:r w:rsidR="005F037E" w:rsidRPr="00673C17">
        <w:t>;</w:t>
      </w:r>
    </w:p>
    <w:p w:rsidR="005F037E" w:rsidRPr="00673C17" w:rsidRDefault="00104B38" w:rsidP="005F037E">
      <w:pPr>
        <w:pStyle w:val="ASFKListmark1"/>
      </w:pPr>
      <w:r w:rsidRPr="00673C17">
        <w:t>«</w:t>
      </w:r>
      <w:r w:rsidR="005F037E" w:rsidRPr="00673C17">
        <w:t>Подписи сторон (4)</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4848225"/>
            <wp:effectExtent l="0" t="0" r="9525" b="9525"/>
            <wp:docPr id="585" name="Рисунок 5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0"/>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82" w:name="_Ref246478018"/>
      <w:bookmarkStart w:id="2883" w:name="_Toc210070094"/>
      <w:r w:rsidR="00280C20">
        <w:rPr>
          <w:noProof/>
        </w:rPr>
        <w:t>464</w:t>
      </w:r>
      <w:bookmarkEnd w:id="2882"/>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883"/>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Документ (1)</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_Ref366073743 \h  \* MERGEFORMAT </w:instrText>
      </w:r>
      <w:r w:rsidR="005F037E" w:rsidRPr="00673C17">
        <w:fldChar w:fldCharType="separate"/>
      </w:r>
      <w:r w:rsidR="00280C20">
        <w:rPr>
          <w:noProof/>
        </w:rPr>
        <w:t>276</w:t>
      </w:r>
      <w:r w:rsidR="005F037E" w:rsidRPr="00673C17">
        <w:fldChar w:fldCharType="end"/>
      </w:r>
      <w:r w:rsidR="005F037E"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884" w:name="_Ref366073743"/>
      <w:bookmarkStart w:id="2885" w:name="_Toc210069597"/>
      <w:r w:rsidR="00280C20">
        <w:rPr>
          <w:noProof/>
        </w:rPr>
        <w:t>276</w:t>
      </w:r>
      <w:bookmarkEnd w:id="2884"/>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885"/>
    </w:p>
    <w:tbl>
      <w:tblPr>
        <w:tblStyle w:val="ASFKTable"/>
        <w:tblW w:w="5000" w:type="pct"/>
        <w:tblLook w:val="01E0" w:firstRow="1" w:lastRow="1" w:firstColumn="1" w:lastColumn="1" w:noHBand="0" w:noVBand="0"/>
      </w:tblPr>
      <w:tblGrid>
        <w:gridCol w:w="2155"/>
        <w:gridCol w:w="747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19" w:type="pct"/>
          </w:tcPr>
          <w:p w:rsidR="005F037E" w:rsidRPr="00673C17" w:rsidRDefault="005F037E" w:rsidP="00CE1023">
            <w:pPr>
              <w:pStyle w:val="ASFKTableHead"/>
            </w:pPr>
            <w:r w:rsidRPr="00673C17">
              <w:t>Наименование поля</w:t>
            </w:r>
          </w:p>
        </w:tc>
        <w:tc>
          <w:tcPr>
            <w:tcW w:w="3881"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Основные атрибуты</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Номер</w:t>
            </w:r>
          </w:p>
        </w:tc>
        <w:tc>
          <w:tcPr>
            <w:tcW w:w="3881" w:type="pct"/>
          </w:tcPr>
          <w:p w:rsidR="005F037E" w:rsidRPr="00673C17" w:rsidRDefault="005F037E" w:rsidP="00CE1023">
            <w:pPr>
              <w:pStyle w:val="ASFKTablenorm"/>
            </w:pPr>
            <w:r w:rsidRPr="00673C17">
              <w:t xml:space="preserve">Номер дополнительного соглашения, присвоенный документу в УФК при регистрации. </w:t>
            </w:r>
          </w:p>
          <w:p w:rsidR="005F037E" w:rsidRPr="00673C17" w:rsidRDefault="005F037E" w:rsidP="00CE1023">
            <w:pPr>
              <w:pStyle w:val="ASFKTablenorm"/>
            </w:pPr>
            <w:r w:rsidRPr="00673C17">
              <w:t xml:space="preserve">На АРМ ПБС БС/МБ: </w:t>
            </w:r>
            <w:r w:rsidR="00CA58FC" w:rsidRPr="00673C17">
              <w:t xml:space="preserve">Поле недоступно </w:t>
            </w:r>
            <w:r w:rsidRPr="00673C17">
              <w:t>для ввода.</w:t>
            </w:r>
          </w:p>
          <w:p w:rsidR="005F037E" w:rsidRPr="00673C17" w:rsidRDefault="005F037E" w:rsidP="00335DC4">
            <w:pPr>
              <w:pStyle w:val="ASFKTablenorm"/>
            </w:pPr>
            <w:r w:rsidRPr="00673C17">
              <w:t xml:space="preserve">На АРМ ПБС </w:t>
            </w:r>
            <w:r w:rsidR="00335DC4" w:rsidRPr="00673C17">
              <w:t>обслуживающийся в УФК</w:t>
            </w:r>
            <w:r w:rsidR="00157D24" w:rsidRPr="00673C17">
              <w:t>,</w:t>
            </w:r>
            <w:r w:rsidRPr="00673C17">
              <w:t xml:space="preserve"> </w:t>
            </w:r>
            <w:r w:rsidR="00335DC4" w:rsidRPr="00673C17">
              <w:t>заполняется</w:t>
            </w:r>
            <w:r w:rsidRPr="00673C17">
              <w:t xml:space="preserve">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t>Дата</w:t>
            </w:r>
          </w:p>
        </w:tc>
        <w:tc>
          <w:tcPr>
            <w:tcW w:w="3881" w:type="pct"/>
          </w:tcPr>
          <w:p w:rsidR="005F037E" w:rsidRPr="00673C17" w:rsidRDefault="005F037E" w:rsidP="00CE1023">
            <w:pPr>
              <w:pStyle w:val="ASFKTablenorm"/>
            </w:pPr>
            <w:r w:rsidRPr="00673C17">
              <w:t>Дата дополнительного соглашения.</w:t>
            </w:r>
          </w:p>
          <w:p w:rsidR="007356D5" w:rsidRPr="00673C17" w:rsidRDefault="005F037E" w:rsidP="007356D5">
            <w:pPr>
              <w:pStyle w:val="ASFKTablenorm"/>
            </w:pPr>
            <w:r w:rsidRPr="00673C17">
              <w:t xml:space="preserve">На АРМ ПБС БС/МБ: </w:t>
            </w:r>
            <w:r w:rsidR="007356D5" w:rsidRPr="00673C17">
              <w:t>Не доступно для ввода и редактирования.</w:t>
            </w:r>
          </w:p>
          <w:p w:rsidR="005F037E" w:rsidRPr="00673C17" w:rsidRDefault="005F037E" w:rsidP="00157D24">
            <w:pPr>
              <w:pStyle w:val="ASFKTablenorm"/>
            </w:pPr>
            <w:r w:rsidRPr="00673C17">
              <w:t xml:space="preserve">На </w:t>
            </w:r>
            <w:r w:rsidRPr="00673C17">
              <w:rPr>
                <w:rStyle w:val="ASFKReporterror"/>
              </w:rPr>
              <w:t xml:space="preserve">АРМ ПБС </w:t>
            </w:r>
            <w:r w:rsidR="00335DC4" w:rsidRPr="00673C17">
              <w:t>обслуживающийся в УФК</w:t>
            </w:r>
            <w:r w:rsidR="00157D24" w:rsidRPr="00673C17">
              <w:t>,</w:t>
            </w:r>
            <w:r w:rsidR="007356D5" w:rsidRPr="00673C17">
              <w:t xml:space="preserve"> </w:t>
            </w:r>
            <w:r w:rsidR="00335DC4" w:rsidRPr="00673C17">
              <w:t>д</w:t>
            </w:r>
            <w:r w:rsidR="007356D5" w:rsidRPr="00673C17">
              <w:t xml:space="preserve">оступно заполнение </w:t>
            </w:r>
            <w:r w:rsidR="00157D24" w:rsidRPr="00673C17">
              <w:t>выбором из системного календаря, з</w:t>
            </w:r>
            <w:r w:rsidR="007356D5" w:rsidRPr="00673C17">
              <w:t>аполнение поля вручную</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Номер договора</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157D24">
            <w:pPr>
              <w:pStyle w:val="ASFKTablenorm"/>
            </w:pPr>
            <w:r w:rsidRPr="00673C17">
              <w:t xml:space="preserve">На АРМ ПБС </w:t>
            </w:r>
            <w:r w:rsidR="00335DC4" w:rsidRPr="00673C17">
              <w:t>обслуживающийся в УФК</w:t>
            </w:r>
            <w:r w:rsidR="00157D24" w:rsidRPr="00673C17">
              <w:t>,</w:t>
            </w:r>
            <w:r w:rsidRPr="00673C17">
              <w:t xml:space="preserve"> </w:t>
            </w:r>
            <w:r w:rsidR="00335DC4"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t>Дата договора</w:t>
            </w:r>
          </w:p>
        </w:tc>
        <w:tc>
          <w:tcPr>
            <w:tcW w:w="3881" w:type="pct"/>
          </w:tcPr>
          <w:p w:rsidR="005F037E" w:rsidRPr="00673C17" w:rsidRDefault="005F037E" w:rsidP="00CE1023">
            <w:pPr>
              <w:pStyle w:val="ASFKTablenorm"/>
            </w:pPr>
            <w:r w:rsidRPr="00673C17">
              <w:t xml:space="preserve">На АРМ ПБС БС/МБ: По умолчанию поле не заполняется; </w:t>
            </w:r>
          </w:p>
          <w:p w:rsidR="005F037E" w:rsidRPr="00673C17" w:rsidRDefault="005F037E" w:rsidP="00CE1023">
            <w:pPr>
              <w:pStyle w:val="ASFKTablenorm"/>
            </w:pPr>
            <w:r w:rsidRPr="00673C17">
              <w:t xml:space="preserve">Доступно заполнение выбором из системного календаря; </w:t>
            </w:r>
            <w:r w:rsidR="0042324C" w:rsidRPr="00673C17">
              <w:t>з</w:t>
            </w:r>
            <w:r w:rsidRPr="00673C17">
              <w:t>аполнение поля вручную.</w:t>
            </w:r>
          </w:p>
          <w:p w:rsidR="005F037E" w:rsidRPr="00673C17" w:rsidRDefault="005F037E" w:rsidP="00157D24">
            <w:pPr>
              <w:pStyle w:val="ASFKTablenorm"/>
            </w:pPr>
            <w:r w:rsidRPr="00673C17">
              <w:t xml:space="preserve">На АРМ ПБС </w:t>
            </w:r>
            <w:r w:rsidR="00157D24" w:rsidRPr="00673C17">
              <w:t>обслуживающийся в УФК,</w:t>
            </w:r>
            <w:r w:rsidRPr="00673C17">
              <w:t xml:space="preserve"> </w:t>
            </w:r>
            <w:r w:rsidR="00157D24"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Город</w:t>
            </w:r>
          </w:p>
        </w:tc>
        <w:tc>
          <w:tcPr>
            <w:tcW w:w="3881" w:type="pct"/>
          </w:tcPr>
          <w:p w:rsidR="005F037E" w:rsidRPr="00673C17" w:rsidRDefault="005F037E" w:rsidP="00CE1023">
            <w:pPr>
              <w:pStyle w:val="ASFKTablenorm"/>
            </w:pPr>
            <w:r w:rsidRPr="00673C17">
              <w:t>Указывается название города, в котором территориально находится УФК.</w:t>
            </w:r>
          </w:p>
          <w:p w:rsidR="005F037E" w:rsidRPr="00673C17" w:rsidRDefault="005F037E" w:rsidP="00CE1023">
            <w:pPr>
              <w:pStyle w:val="ASFKTablenorm"/>
            </w:pPr>
            <w:r w:rsidRPr="00673C17">
              <w:t>На АРМ ПБС БС/МБ: Заполнение вручную.</w:t>
            </w:r>
          </w:p>
          <w:p w:rsidR="005F037E" w:rsidRPr="00673C17"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УФК</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По КОФК</w:t>
            </w:r>
          </w:p>
        </w:tc>
        <w:tc>
          <w:tcPr>
            <w:tcW w:w="3881" w:type="pct"/>
          </w:tcPr>
          <w:p w:rsidR="005F037E" w:rsidRPr="00673C17" w:rsidRDefault="005F037E" w:rsidP="00CE1023">
            <w:pPr>
              <w:pStyle w:val="ASFKTablenorm"/>
            </w:pPr>
            <w:r w:rsidRPr="00673C17">
              <w:t>Значение кода по КОФК УФК, по которому создается документ.</w:t>
            </w:r>
          </w:p>
          <w:p w:rsidR="005F037E" w:rsidRPr="00673C17" w:rsidRDefault="005F037E" w:rsidP="00CE1023">
            <w:pPr>
              <w:pStyle w:val="ASFKTablenorm"/>
            </w:pPr>
            <w:r w:rsidRPr="00673C17">
              <w:t xml:space="preserve">На АРМ ПБС БС/МБ: Заполняется по умолчанию на основании системной константы: </w:t>
            </w:r>
          </w:p>
          <w:p w:rsidR="005F037E" w:rsidRPr="00673C17" w:rsidRDefault="00104B38" w:rsidP="00CE1023">
            <w:pPr>
              <w:pStyle w:val="ASFKTableListMark"/>
            </w:pPr>
            <w:r w:rsidRPr="00673C17">
              <w:t>«</w:t>
            </w:r>
            <w:r w:rsidR="003C6701" w:rsidRPr="00673C17">
              <w:t>Код собственного ТОФК</w:t>
            </w:r>
            <w:r w:rsidRPr="00673C17">
              <w:t>»</w:t>
            </w:r>
            <w:r w:rsidR="005F037E" w:rsidRPr="00673C17">
              <w:t>, если соответствует маске xx00;</w:t>
            </w:r>
          </w:p>
          <w:p w:rsidR="005F037E" w:rsidRPr="00673C17" w:rsidRDefault="005F037E" w:rsidP="00CE1023">
            <w:pPr>
              <w:pStyle w:val="ASFKTableListMark"/>
            </w:pPr>
            <w:r w:rsidRPr="00673C17">
              <w:t xml:space="preserve">Код вышестоящего ТОФК, если </w:t>
            </w:r>
            <w:r w:rsidR="00104B38" w:rsidRPr="00673C17">
              <w:t>«</w:t>
            </w:r>
            <w:r w:rsidR="003C6701" w:rsidRPr="00673C17">
              <w:t>Код собственного ТОФК</w:t>
            </w:r>
            <w:r w:rsidR="00104B38" w:rsidRPr="00673C17">
              <w:t>»</w:t>
            </w:r>
            <w:r w:rsidRPr="00673C17">
              <w:t xml:space="preserve"> соответствует маске xxyy.</w:t>
            </w:r>
          </w:p>
          <w:p w:rsidR="005F037E" w:rsidRPr="00673C17" w:rsidRDefault="005F037E" w:rsidP="00CE1023">
            <w:pPr>
              <w:pStyle w:val="ASFKTablenorm"/>
            </w:pPr>
            <w:r w:rsidRPr="00673C17">
              <w:t>Поле недоступно для ввода вручную.</w:t>
            </w:r>
          </w:p>
          <w:p w:rsidR="005F037E" w:rsidRPr="00673C17"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t>Код по Сводному реестру</w:t>
            </w:r>
          </w:p>
        </w:tc>
        <w:tc>
          <w:tcPr>
            <w:tcW w:w="3881" w:type="pct"/>
          </w:tcPr>
          <w:p w:rsidR="005F037E" w:rsidRPr="00673C17" w:rsidRDefault="005F037E" w:rsidP="00CE1023">
            <w:pPr>
              <w:pStyle w:val="ASFKTablenorm"/>
            </w:pPr>
            <w:r w:rsidRPr="00673C17">
              <w:t>Значение кода по Сводному реестру УФК, по которому создается документ.</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Код РУБП</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RDefault="005F037E" w:rsidP="00DF27A1">
            <w:pPr>
              <w:pStyle w:val="ASFKTablenorm"/>
            </w:pPr>
            <w:r w:rsidRPr="00673C17">
              <w:t xml:space="preserve">На АРМ ПБС </w:t>
            </w:r>
            <w:r w:rsidR="00DF27A1"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Наименование УФК</w:t>
            </w:r>
          </w:p>
        </w:tc>
        <w:tc>
          <w:tcPr>
            <w:tcW w:w="3881" w:type="pct"/>
          </w:tcPr>
          <w:p w:rsidR="005F037E" w:rsidRPr="00673C17" w:rsidRDefault="005F037E" w:rsidP="00CE1023">
            <w:pPr>
              <w:pStyle w:val="ASFKTablenorm"/>
            </w:pPr>
            <w:r w:rsidRPr="00673C17">
              <w:t>Указывается полное наименование УФК,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w:t>
            </w:r>
            <w:r w:rsidRPr="00673C17">
              <w:lastRenderedPageBreak/>
              <w:t xml:space="preserve">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lastRenderedPageBreak/>
              <w:t>В лице: должность</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157D24">
            <w:pPr>
              <w:pStyle w:val="ASFKTablenorm"/>
            </w:pPr>
            <w:r w:rsidRPr="00673C17">
              <w:t xml:space="preserve">На АРМ ПБС </w:t>
            </w:r>
            <w:r w:rsidR="00157D24" w:rsidRPr="00673C17">
              <w:t>обслуживающийся в УФК,</w:t>
            </w:r>
            <w:r w:rsidRPr="00673C17">
              <w:t xml:space="preserve"> </w:t>
            </w:r>
            <w:r w:rsidR="00157D24"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Del="00D210E0" w:rsidRDefault="005F037E" w:rsidP="00CE1023">
            <w:pPr>
              <w:pStyle w:val="ASFKTablenorm"/>
            </w:pPr>
            <w:r w:rsidRPr="00673C17">
              <w:t>В лице: ФИО</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Del="00D210E0" w:rsidRDefault="005F037E" w:rsidP="00CE1023">
            <w:pPr>
              <w:pStyle w:val="ASFKTablenorm"/>
            </w:pPr>
            <w:r w:rsidRPr="00673C17">
              <w:t>Действующего(ей) на основании</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Уполномоченном органе бюджета субъекта РФ (муниципального образования)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Del="00D210E0" w:rsidRDefault="005F037E" w:rsidP="00CE1023">
            <w:pPr>
              <w:pStyle w:val="ASFKTablenorm"/>
            </w:pPr>
            <w:r w:rsidRPr="00673C17">
              <w:t>Код по ПУБП</w:t>
            </w:r>
          </w:p>
        </w:tc>
        <w:tc>
          <w:tcPr>
            <w:tcW w:w="3881" w:type="pct"/>
          </w:tcPr>
          <w:p w:rsidR="005F037E" w:rsidRPr="00673C17" w:rsidRDefault="005F037E" w:rsidP="00CE1023">
            <w:pPr>
              <w:pStyle w:val="ASFKTablenorm"/>
            </w:pPr>
            <w:r w:rsidRPr="00673C17">
              <w:t>Значение кода по ПУБП уполномоченного органа, по которому создается документ.</w:t>
            </w:r>
          </w:p>
          <w:p w:rsidR="005F037E" w:rsidRPr="00673C17" w:rsidRDefault="005F037E" w:rsidP="00CE1023">
            <w:pPr>
              <w:pStyle w:val="ASFKTablenorm"/>
            </w:pPr>
            <w:r w:rsidRPr="00673C17">
              <w:t>На АРМ ПБС БС/МБ: Заполняется по умолчанию на основании системной константы Код собственного БУ.</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Del="00D210E0" w:rsidRDefault="005F037E" w:rsidP="00CE1023">
            <w:pPr>
              <w:pStyle w:val="ASFKTablenorm"/>
            </w:pPr>
            <w:r w:rsidRPr="00673C17">
              <w:t xml:space="preserve">Наименование </w:t>
            </w:r>
          </w:p>
        </w:tc>
        <w:tc>
          <w:tcPr>
            <w:tcW w:w="3881" w:type="pct"/>
          </w:tcPr>
          <w:p w:rsidR="005F037E" w:rsidRPr="00673C17" w:rsidRDefault="005F037E" w:rsidP="00CE1023">
            <w:pPr>
              <w:pStyle w:val="ASFKTablenorm"/>
            </w:pPr>
            <w:r w:rsidRPr="00673C17">
              <w:t>Указывается полное наименование уполномоченного органа,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w:t>
            </w:r>
            <w:r w:rsidR="00157D24" w:rsidRPr="00673C17">
              <w:t>равен</w:t>
            </w:r>
            <w:r w:rsidRPr="00673C17">
              <w:t xml:space="preserve"> системной константе </w:t>
            </w:r>
            <w:r w:rsidR="00157D24" w:rsidRPr="00673C17">
              <w:t>«</w:t>
            </w:r>
            <w:r w:rsidR="000067BB" w:rsidRPr="00673C17">
              <w:t>Код бюджета</w:t>
            </w:r>
            <w:r w:rsidR="00157D24" w:rsidRPr="00673C17">
              <w:t>»</w:t>
            </w:r>
            <w:r w:rsidRPr="00673C17">
              <w:t xml:space="preserve">, код РУБП </w:t>
            </w:r>
            <w:r w:rsidR="00157D24" w:rsidRPr="00673C17">
              <w:t>равен</w:t>
            </w:r>
            <w:r w:rsidRPr="00673C17">
              <w:t xml:space="preserve"> системной константе </w:t>
            </w:r>
            <w:r w:rsidR="00157D24" w:rsidRPr="00673C17">
              <w:t>«</w:t>
            </w:r>
            <w:r w:rsidR="00BF6003" w:rsidRPr="00673C17">
              <w:t>Код собственного БУ</w:t>
            </w:r>
            <w:r w:rsidR="00157D24"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Del="00D210E0" w:rsidRDefault="005F037E" w:rsidP="00CE1023">
            <w:pPr>
              <w:pStyle w:val="ASFKTablenorm"/>
            </w:pPr>
            <w:r w:rsidRPr="00673C17">
              <w:t>От имени</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rsidR="005F037E" w:rsidRPr="00673C17" w:rsidDel="00D210E0" w:rsidRDefault="005F037E" w:rsidP="00CE1023">
            <w:pPr>
              <w:pStyle w:val="ASFKTablenorm"/>
            </w:pPr>
            <w:r w:rsidRPr="00673C17">
              <w:t>В лице: должность</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19" w:type="pct"/>
          </w:tcPr>
          <w:p w:rsidR="005F037E" w:rsidRPr="00673C17" w:rsidDel="00D210E0" w:rsidRDefault="005F037E" w:rsidP="00CE1023">
            <w:pPr>
              <w:pStyle w:val="ASFKTablenorm"/>
            </w:pPr>
            <w:r w:rsidRPr="00673C17">
              <w:t>В лице: ФИО</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rsidR="005F037E" w:rsidRPr="00673C17" w:rsidDel="00D210E0" w:rsidRDefault="005F037E" w:rsidP="00CE1023">
            <w:pPr>
              <w:pStyle w:val="ASFKTablenorm"/>
            </w:pPr>
            <w:r w:rsidRPr="00673C17">
              <w:t>Действующего(ей) на основании</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bl>
    <w:p w:rsidR="005F037E" w:rsidRPr="00673C17" w:rsidRDefault="005F037E" w:rsidP="005F037E">
      <w:pPr>
        <w:pStyle w:val="ASFKNormal"/>
      </w:pPr>
      <w:r w:rsidRPr="00673C17">
        <w:lastRenderedPageBreak/>
        <w:t xml:space="preserve">ЭФ документа </w:t>
      </w:r>
      <w:r w:rsidR="00104B38" w:rsidRPr="00673C17">
        <w:t>«</w:t>
      </w:r>
      <w:r w:rsidRPr="00673C17">
        <w:t>Кредитный договор</w:t>
      </w:r>
      <w:r w:rsidR="00346BC3" w:rsidRPr="00673C17">
        <w:t>», закладки</w:t>
      </w:r>
      <w:r w:rsidRPr="00673C17">
        <w:t xml:space="preserve"> </w:t>
      </w:r>
      <w:r w:rsidR="00104B38" w:rsidRPr="00673C17">
        <w:t>«</w:t>
      </w:r>
      <w:r w:rsidRPr="00673C17">
        <w:t>Параметры Кредита (2)</w:t>
      </w:r>
      <w:r w:rsidR="00104B38" w:rsidRPr="00673C17">
        <w:t>»</w:t>
      </w:r>
      <w:r w:rsidR="006A5A33" w:rsidRPr="00673C17">
        <w:t xml:space="preserve"> представлена на рисунке</w:t>
      </w:r>
      <w:r w:rsidR="00377E5A" w:rsidRPr="00673C17">
        <w:t> </w:t>
      </w:r>
      <w:r w:rsidR="006A5A33" w:rsidRPr="00673C17">
        <w:fldChar w:fldCharType="begin"/>
      </w:r>
      <w:r w:rsidR="006A5A33" w:rsidRPr="00673C17">
        <w:instrText xml:space="preserve"> REF _Ref246480069 \h  \* MERGEFORMAT </w:instrText>
      </w:r>
      <w:r w:rsidR="006A5A33" w:rsidRPr="00673C17">
        <w:fldChar w:fldCharType="separate"/>
      </w:r>
      <w:r w:rsidR="00280C20">
        <w:t>465</w:t>
      </w:r>
      <w:r w:rsidR="006A5A33"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2009775"/>
            <wp:effectExtent l="0" t="0" r="9525" b="9525"/>
            <wp:docPr id="586" name="Рисунок 58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descr="2"/>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86" w:name="_Ref246480069"/>
      <w:bookmarkStart w:id="2887" w:name="_Toc210070095"/>
      <w:r w:rsidR="00280C20">
        <w:rPr>
          <w:noProof/>
        </w:rPr>
        <w:t>465</w:t>
      </w:r>
      <w:bookmarkEnd w:id="2886"/>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Параметры Кредита (2)</w:t>
      </w:r>
      <w:r w:rsidR="00104B38" w:rsidRPr="00673C17">
        <w:t>»</w:t>
      </w:r>
      <w:bookmarkEnd w:id="2887"/>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Параметры Кредита (2)</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_Ref317678748 \h  \* MERGEFORMAT </w:instrText>
      </w:r>
      <w:r w:rsidR="005F037E" w:rsidRPr="00673C17">
        <w:fldChar w:fldCharType="separate"/>
      </w:r>
      <w:r w:rsidR="00280C20">
        <w:rPr>
          <w:noProof/>
        </w:rPr>
        <w:t>277</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88" w:name="_Ref318715520"/>
      <w:bookmarkStart w:id="2889" w:name="_Ref317678748"/>
      <w:bookmarkStart w:id="2890" w:name="_Toc210069598"/>
      <w:r w:rsidR="00280C20">
        <w:rPr>
          <w:noProof/>
        </w:rPr>
        <w:t>277</w:t>
      </w:r>
      <w:bookmarkEnd w:id="2888"/>
      <w:bookmarkEnd w:id="2889"/>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Параметры Кредита (2)</w:t>
      </w:r>
      <w:r w:rsidR="00104B38" w:rsidRPr="00673C17">
        <w:t>»</w:t>
      </w:r>
      <w:bookmarkEnd w:id="2890"/>
    </w:p>
    <w:tbl>
      <w:tblPr>
        <w:tblStyle w:val="ASFKTable"/>
        <w:tblW w:w="5000" w:type="pct"/>
        <w:tblLook w:val="01E0" w:firstRow="1" w:lastRow="1" w:firstColumn="1" w:lastColumn="1" w:noHBand="0" w:noVBand="0"/>
      </w:tblPr>
      <w:tblGrid>
        <w:gridCol w:w="2715"/>
        <w:gridCol w:w="691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Номер договора</w:t>
            </w:r>
          </w:p>
        </w:tc>
        <w:tc>
          <w:tcPr>
            <w:tcW w:w="3590" w:type="pct"/>
          </w:tcPr>
          <w:p w:rsidR="005F037E" w:rsidRPr="00673C17" w:rsidRDefault="005F037E" w:rsidP="00CE1023">
            <w:pPr>
              <w:pStyle w:val="ASFKTablenorm"/>
            </w:pPr>
            <w:r w:rsidRPr="00673C17">
              <w:t xml:space="preserve">На АРМ ПБС БС/МБ: По умолчанию заполняется значением равным значению поля </w:t>
            </w:r>
            <w:r w:rsidR="00104B38" w:rsidRPr="00673C17">
              <w:t>«</w:t>
            </w:r>
            <w:r w:rsidRPr="00673C17">
              <w:t>Номер договора</w:t>
            </w:r>
            <w:r w:rsidR="00104B38" w:rsidRPr="00673C17">
              <w:t>»</w:t>
            </w:r>
            <w:r w:rsidRPr="00673C17">
              <w:t xml:space="preserve"> основных атрибутов документа. </w:t>
            </w:r>
          </w:p>
          <w:p w:rsidR="005F037E" w:rsidRPr="00673C17" w:rsidRDefault="005F037E" w:rsidP="00CE1023">
            <w:pPr>
              <w:pStyle w:val="ASFKTablenorm"/>
            </w:pPr>
            <w:r w:rsidRPr="00673C17">
              <w:t>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Дата договора</w:t>
            </w:r>
          </w:p>
        </w:tc>
        <w:tc>
          <w:tcPr>
            <w:tcW w:w="3590" w:type="pct"/>
          </w:tcPr>
          <w:p w:rsidR="005F037E" w:rsidRPr="00673C17" w:rsidRDefault="005F037E" w:rsidP="00CE1023">
            <w:pPr>
              <w:pStyle w:val="ASFKTablenorm"/>
            </w:pPr>
            <w:r w:rsidRPr="00673C17">
              <w:t xml:space="preserve">На АРМ ПБС БС/МБ: По умолчанию заполняется значением равным значению поля </w:t>
            </w:r>
            <w:r w:rsidR="00104B38" w:rsidRPr="00673C17">
              <w:t>«</w:t>
            </w:r>
            <w:r w:rsidRPr="00673C17">
              <w:t>Дата договора</w:t>
            </w:r>
            <w:r w:rsidR="00104B38" w:rsidRPr="00673C17">
              <w:t>»</w:t>
            </w:r>
            <w:r w:rsidRPr="00673C17">
              <w:t xml:space="preserve"> основных атрибутов документа. </w:t>
            </w:r>
          </w:p>
          <w:p w:rsidR="005F037E" w:rsidRPr="00673C17" w:rsidRDefault="005F037E" w:rsidP="00CE1023">
            <w:pPr>
              <w:pStyle w:val="ASFKTablenorm"/>
            </w:pPr>
            <w:r w:rsidRPr="00673C17">
              <w:t>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Субъект кредитования</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Сумма Кредита (цифрами)</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Сумма Кредита (прописью)</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Дата получения Кредита</w:t>
            </w:r>
          </w:p>
        </w:tc>
        <w:tc>
          <w:tcPr>
            <w:tcW w:w="3590" w:type="pct"/>
          </w:tcPr>
          <w:p w:rsidR="005F037E" w:rsidRPr="00673C17" w:rsidRDefault="005F037E" w:rsidP="00CE1023">
            <w:pPr>
              <w:pStyle w:val="ASFKTablenorm"/>
            </w:pPr>
            <w:r w:rsidRPr="00673C17">
              <w:t xml:space="preserve">На АРМ ПБС БС/МБ: Поле заполняется по умолчанию значением равным </w:t>
            </w:r>
            <w:r w:rsidR="00104B38" w:rsidRPr="00673C17">
              <w:t>«</w:t>
            </w:r>
            <w:r w:rsidRPr="00673C17">
              <w:t>Текущая системная дата + 3 рабочих дня</w:t>
            </w:r>
            <w:r w:rsidR="00104B38" w:rsidRPr="00673C17">
              <w:t>»</w:t>
            </w:r>
            <w:r w:rsidRPr="00673C17">
              <w:t xml:space="preserve"> в соответствии с федеральным календарем (выходные и праздничные дни не учитывают</w:t>
            </w:r>
            <w:r w:rsidR="0042324C" w:rsidRPr="00673C17">
              <w:t>ся).</w:t>
            </w:r>
          </w:p>
          <w:p w:rsidR="005F037E" w:rsidRPr="00673C17" w:rsidRDefault="005F037E" w:rsidP="00CE1023">
            <w:pPr>
              <w:pStyle w:val="ASFKTablenorm"/>
            </w:pPr>
            <w:r w:rsidRPr="00673C17">
              <w:t>Доступно заполнение выбором из системного календаря; Заполнение поля вручную.</w:t>
            </w:r>
          </w:p>
          <w:p w:rsidR="005F037E" w:rsidRPr="00673C17" w:rsidDel="00D210E0" w:rsidRDefault="005F037E" w:rsidP="008F7C1C">
            <w:pPr>
              <w:pStyle w:val="ASFKTablenorm"/>
            </w:pPr>
            <w:r w:rsidRPr="00673C17">
              <w:lastRenderedPageBreak/>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lastRenderedPageBreak/>
              <w:t>Дата возврата Кредита</w:t>
            </w:r>
          </w:p>
        </w:tc>
        <w:tc>
          <w:tcPr>
            <w:tcW w:w="3590" w:type="pct"/>
          </w:tcPr>
          <w:p w:rsidR="005F037E" w:rsidRPr="00673C17" w:rsidRDefault="005F037E" w:rsidP="00CE1023">
            <w:pPr>
              <w:pStyle w:val="ASFKTablenorm"/>
            </w:pPr>
            <w:r w:rsidRPr="00673C17">
              <w:t>На АРМ ПБС БС/МБ: Поле не заполняется по умолчанию;</w:t>
            </w:r>
          </w:p>
          <w:p w:rsidR="005F037E" w:rsidRPr="00673C17" w:rsidRDefault="005F037E" w:rsidP="00CE1023">
            <w:pPr>
              <w:pStyle w:val="ASFKTablenorm"/>
            </w:pPr>
            <w:r w:rsidRPr="00673C17">
              <w:t>Доступно заполнение выбором из системного календаря; Заполнение поля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Срок кредитования (цифрами)</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Срок кредитования (прописью)</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Ставка по кредиту</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Сумма процентов</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bl>
    <w:p w:rsidR="005F037E" w:rsidRPr="00673C17" w:rsidRDefault="005F037E" w:rsidP="005F037E">
      <w:pPr>
        <w:pStyle w:val="ASFKNormal"/>
      </w:pPr>
      <w:r w:rsidRPr="00673C17">
        <w:t xml:space="preserve">ЭФ документа </w:t>
      </w:r>
      <w:r w:rsidR="00104B38" w:rsidRPr="00673C17">
        <w:t>«</w:t>
      </w:r>
      <w:r w:rsidRPr="00673C17">
        <w:t>Кредитный договор</w:t>
      </w:r>
      <w:r w:rsidR="00346BC3" w:rsidRPr="00673C17">
        <w:t>», закладки</w:t>
      </w:r>
      <w:r w:rsidRPr="00673C17">
        <w:t xml:space="preserve"> </w:t>
      </w:r>
      <w:r w:rsidR="00104B38" w:rsidRPr="00673C17">
        <w:t>«</w:t>
      </w:r>
      <w:r w:rsidRPr="00673C17">
        <w:t>Реквизиты сторон (3)</w:t>
      </w:r>
      <w:r w:rsidR="00104B38" w:rsidRPr="00673C17">
        <w:t>»</w:t>
      </w:r>
      <w:r w:rsidR="006A5A33" w:rsidRPr="00673C17">
        <w:t xml:space="preserve"> представлена на рисунке</w:t>
      </w:r>
      <w:r w:rsidR="00377E5A" w:rsidRPr="00673C17">
        <w:t> </w:t>
      </w:r>
      <w:r w:rsidR="006A5A33" w:rsidRPr="00673C17">
        <w:fldChar w:fldCharType="begin"/>
      </w:r>
      <w:r w:rsidR="006A5A33" w:rsidRPr="00673C17">
        <w:instrText xml:space="preserve"> REF _Ref404785027 \h </w:instrText>
      </w:r>
      <w:r w:rsidR="00673C17">
        <w:instrText xml:space="preserve"> \* MERGEFORMAT </w:instrText>
      </w:r>
      <w:r w:rsidR="006A5A33" w:rsidRPr="00673C17">
        <w:fldChar w:fldCharType="separate"/>
      </w:r>
      <w:r w:rsidR="00280C20">
        <w:rPr>
          <w:noProof/>
        </w:rPr>
        <w:t>466</w:t>
      </w:r>
      <w:r w:rsidR="006A5A33"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2286000"/>
            <wp:effectExtent l="0" t="0" r="9525" b="0"/>
            <wp:docPr id="587" name="Рисунок 58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3"/>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91" w:name="_Ref404785027"/>
      <w:bookmarkStart w:id="2892" w:name="_Toc210070096"/>
      <w:r w:rsidR="00280C20">
        <w:rPr>
          <w:noProof/>
        </w:rPr>
        <w:t>466</w:t>
      </w:r>
      <w:bookmarkEnd w:id="2891"/>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Реквизиты сторон (3)</w:t>
      </w:r>
      <w:r w:rsidR="00104B38" w:rsidRPr="00673C17">
        <w:t>»</w:t>
      </w:r>
      <w:bookmarkEnd w:id="2892"/>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Реквизиты сторон (3)</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_Ref404785049 \h </w:instrText>
      </w:r>
      <w:r w:rsidR="00673C17">
        <w:instrText xml:space="preserve"> \* MERGEFORMAT </w:instrText>
      </w:r>
      <w:r w:rsidR="005F037E" w:rsidRPr="00673C17">
        <w:fldChar w:fldCharType="separate"/>
      </w:r>
      <w:r w:rsidR="00280C20">
        <w:rPr>
          <w:noProof/>
        </w:rPr>
        <w:t>278</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93" w:name="_Ref404785049"/>
      <w:bookmarkStart w:id="2894" w:name="_Toc210069599"/>
      <w:r w:rsidR="00280C20">
        <w:rPr>
          <w:noProof/>
        </w:rPr>
        <w:t>278</w:t>
      </w:r>
      <w:bookmarkEnd w:id="2893"/>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Реквизиты сторон (3)</w:t>
      </w:r>
      <w:r w:rsidR="00104B38" w:rsidRPr="00673C17">
        <w:t>»</w:t>
      </w:r>
      <w:bookmarkEnd w:id="2894"/>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Реквизиты УФК</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Полное наименование</w:t>
            </w:r>
          </w:p>
        </w:tc>
        <w:tc>
          <w:tcPr>
            <w:tcW w:w="3880" w:type="pct"/>
          </w:tcPr>
          <w:p w:rsidR="005F037E" w:rsidRPr="00673C17" w:rsidRDefault="005F037E" w:rsidP="00CE1023">
            <w:pPr>
              <w:pStyle w:val="ASFKTablenorm"/>
            </w:pPr>
            <w:r w:rsidRPr="00673C17">
              <w:t>Указывается полное наименование УФК, заключающего Кредитный договор.</w:t>
            </w:r>
          </w:p>
          <w:p w:rsidR="005F037E" w:rsidRPr="00673C17" w:rsidRDefault="005F037E" w:rsidP="00CE1023">
            <w:pPr>
              <w:pStyle w:val="ASFKTablenorm"/>
            </w:pPr>
            <w:r w:rsidRPr="00673C17">
              <w:lastRenderedPageBreak/>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lastRenderedPageBreak/>
              <w:t>Адрес</w:t>
            </w:r>
          </w:p>
        </w:tc>
        <w:tc>
          <w:tcPr>
            <w:tcW w:w="388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ИНН</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ИНН</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КПП</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КПП</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Реквизиты Заемщика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Полное наименование</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системной константе </w:t>
            </w:r>
            <w:r w:rsidR="008F7C1C" w:rsidRPr="00673C17">
              <w:t>«</w:t>
            </w:r>
            <w:r w:rsidR="000067BB" w:rsidRPr="00673C17">
              <w:t>Код бюджета</w:t>
            </w:r>
            <w:r w:rsidR="008F7C1C" w:rsidRPr="00673C17">
              <w:t>»</w:t>
            </w:r>
            <w:r w:rsidRPr="00673C17">
              <w:t xml:space="preserve">, код РУБП </w:t>
            </w:r>
            <w:r w:rsidR="008F7C1C" w:rsidRPr="00673C17">
              <w:t>равен</w:t>
            </w:r>
            <w:r w:rsidRPr="00673C17">
              <w:t xml:space="preserve"> системной константе </w:t>
            </w:r>
            <w:r w:rsidR="008F7C1C" w:rsidRPr="00673C17">
              <w:t>«</w:t>
            </w:r>
            <w:r w:rsidR="00BF6003" w:rsidRPr="00673C17">
              <w:t>Код собственного БУ</w:t>
            </w:r>
            <w:r w:rsidR="008F7C1C"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Адрес</w:t>
            </w:r>
          </w:p>
        </w:tc>
        <w:tc>
          <w:tcPr>
            <w:tcW w:w="388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ИНН</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ИНН</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w:t>
            </w:r>
            <w:r w:rsidR="008F7C1C" w:rsidRPr="00673C17">
              <w:t>равен</w:t>
            </w:r>
            <w:r w:rsidRPr="00673C17">
              <w:t xml:space="preserve"> системной константе </w:t>
            </w:r>
            <w:r w:rsidR="008F7C1C" w:rsidRPr="00673C17">
              <w:t>«</w:t>
            </w:r>
            <w:r w:rsidR="000067BB" w:rsidRPr="00673C17">
              <w:t>Код бюджета</w:t>
            </w:r>
            <w:r w:rsidR="008F7C1C" w:rsidRPr="00673C17">
              <w:t>»</w:t>
            </w:r>
            <w:r w:rsidRPr="00673C17">
              <w:t xml:space="preserve">, код РУБП </w:t>
            </w:r>
            <w:r w:rsidR="008F7C1C" w:rsidRPr="00673C17">
              <w:t>равен</w:t>
            </w:r>
            <w:r w:rsidRPr="00673C17">
              <w:t xml:space="preserve"> системной константе </w:t>
            </w:r>
            <w:r w:rsidR="008F7C1C" w:rsidRPr="00673C17">
              <w:t>«</w:t>
            </w:r>
            <w:r w:rsidR="00BF6003" w:rsidRPr="00673C17">
              <w:t>Код собственного БУ</w:t>
            </w:r>
            <w:r w:rsidR="008F7C1C"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КПП</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КПП</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w:t>
            </w:r>
            <w:r w:rsidRPr="00673C17">
              <w:lastRenderedPageBreak/>
              <w:t xml:space="preserve">бюджет </w:t>
            </w:r>
            <w:r w:rsidR="008F7C1C" w:rsidRPr="00673C17">
              <w:t>равен</w:t>
            </w:r>
            <w:r w:rsidRPr="00673C17">
              <w:t xml:space="preserve"> системной константе </w:t>
            </w:r>
            <w:r w:rsidR="008F7C1C" w:rsidRPr="00673C17">
              <w:t>«</w:t>
            </w:r>
            <w:r w:rsidR="000067BB" w:rsidRPr="00673C17">
              <w:t>Код бюджета</w:t>
            </w:r>
            <w:r w:rsidR="008F7C1C" w:rsidRPr="00673C17">
              <w:t>»</w:t>
            </w:r>
            <w:r w:rsidRPr="00673C17">
              <w:t xml:space="preserve">, </w:t>
            </w:r>
            <w:r w:rsidR="008F7C1C" w:rsidRPr="00673C17">
              <w:t>код РУБП равен</w:t>
            </w:r>
            <w:r w:rsidRPr="00673C17">
              <w:t xml:space="preserve"> системной константе </w:t>
            </w:r>
            <w:r w:rsidR="008F7C1C" w:rsidRPr="00673C17">
              <w:t>«</w:t>
            </w:r>
            <w:r w:rsidR="00BF6003" w:rsidRPr="00673C17">
              <w:t>Код собственного БУ</w:t>
            </w:r>
            <w:r w:rsidR="008F7C1C"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bl>
    <w:p w:rsidR="005F037E" w:rsidRPr="00673C17" w:rsidRDefault="005F037E" w:rsidP="005F037E">
      <w:pPr>
        <w:pStyle w:val="ASFKNormal"/>
      </w:pPr>
      <w:r w:rsidRPr="00673C17">
        <w:lastRenderedPageBreak/>
        <w:t xml:space="preserve">ЭФ документа </w:t>
      </w:r>
      <w:r w:rsidR="00104B38" w:rsidRPr="00673C17">
        <w:t>«</w:t>
      </w:r>
      <w:r w:rsidRPr="00673C17">
        <w:t>Кредитный договор</w:t>
      </w:r>
      <w:r w:rsidR="00346BC3" w:rsidRPr="00673C17">
        <w:t>», закладки</w:t>
      </w:r>
      <w:r w:rsidRPr="00673C17">
        <w:t xml:space="preserve"> </w:t>
      </w:r>
      <w:r w:rsidR="00104B38" w:rsidRPr="00673C17">
        <w:t>«</w:t>
      </w:r>
      <w:r w:rsidRPr="00673C17">
        <w:t>Подписи сторон (4)</w:t>
      </w:r>
      <w:r w:rsidR="00104B38" w:rsidRPr="00673C17">
        <w:t>»</w:t>
      </w:r>
      <w:r w:rsidR="006A5A33" w:rsidRPr="00673C17">
        <w:t xml:space="preserve"> представлена на рисунке</w:t>
      </w:r>
      <w:r w:rsidR="00377E5A" w:rsidRPr="00673C17">
        <w:t> </w:t>
      </w:r>
      <w:r w:rsidR="006A5A33" w:rsidRPr="00673C17">
        <w:fldChar w:fldCharType="begin"/>
      </w:r>
      <w:r w:rsidR="006A5A33" w:rsidRPr="00673C17">
        <w:instrText xml:space="preserve"> REF _Ref404785684 \h </w:instrText>
      </w:r>
      <w:r w:rsidR="00673C17">
        <w:instrText xml:space="preserve"> \* MERGEFORMAT </w:instrText>
      </w:r>
      <w:r w:rsidR="006A5A33" w:rsidRPr="00673C17">
        <w:fldChar w:fldCharType="separate"/>
      </w:r>
      <w:r w:rsidR="00280C20">
        <w:rPr>
          <w:noProof/>
        </w:rPr>
        <w:t>467</w:t>
      </w:r>
      <w:r w:rsidR="006A5A33"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4210050"/>
            <wp:effectExtent l="0" t="0" r="9525" b="0"/>
            <wp:docPr id="588" name="Рисунок 5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descr="4"/>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95" w:name="_Ref404785684"/>
      <w:bookmarkStart w:id="2896" w:name="_Toc210070097"/>
      <w:r w:rsidR="00280C20">
        <w:rPr>
          <w:noProof/>
        </w:rPr>
        <w:t>467</w:t>
      </w:r>
      <w:bookmarkEnd w:id="2895"/>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Подписи сторон (4)</w:t>
      </w:r>
      <w:r w:rsidR="00104B38" w:rsidRPr="00673C17">
        <w:t>»</w:t>
      </w:r>
      <w:bookmarkEnd w:id="2896"/>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Подписи сторон (4)</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_Ref404785656 \h </w:instrText>
      </w:r>
      <w:r w:rsidR="00673C17">
        <w:instrText xml:space="preserve"> \* MERGEFORMAT </w:instrText>
      </w:r>
      <w:r w:rsidR="005F037E" w:rsidRPr="00673C17">
        <w:fldChar w:fldCharType="separate"/>
      </w:r>
      <w:r w:rsidR="00280C20">
        <w:rPr>
          <w:noProof/>
        </w:rPr>
        <w:t>279</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97" w:name="_Ref404785656"/>
      <w:bookmarkStart w:id="2898" w:name="_Toc210069600"/>
      <w:r w:rsidR="00280C20">
        <w:rPr>
          <w:noProof/>
        </w:rPr>
        <w:t>279</w:t>
      </w:r>
      <w:bookmarkEnd w:id="2897"/>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Подписи сторон (4)</w:t>
      </w:r>
      <w:r w:rsidR="00104B38" w:rsidRPr="00673C17">
        <w:t>»</w:t>
      </w:r>
      <w:bookmarkEnd w:id="2898"/>
    </w:p>
    <w:tbl>
      <w:tblPr>
        <w:tblStyle w:val="ASFKTable"/>
        <w:tblW w:w="5000" w:type="pct"/>
        <w:tblLook w:val="01E0" w:firstRow="1" w:lastRow="1" w:firstColumn="1" w:lastColumn="1" w:noHBand="0" w:noVBand="0"/>
      </w:tblPr>
      <w:tblGrid>
        <w:gridCol w:w="2854"/>
        <w:gridCol w:w="677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82" w:type="pct"/>
          </w:tcPr>
          <w:p w:rsidR="005F037E" w:rsidRPr="00673C17" w:rsidRDefault="005F037E" w:rsidP="00CE1023">
            <w:pPr>
              <w:pStyle w:val="ASFKTableHead"/>
            </w:pPr>
            <w:r w:rsidRPr="00673C17">
              <w:t>Наименование поля</w:t>
            </w:r>
          </w:p>
        </w:tc>
        <w:tc>
          <w:tcPr>
            <w:tcW w:w="3518"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Подписи УФК</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Полное наименование</w:t>
            </w:r>
          </w:p>
        </w:tc>
        <w:tc>
          <w:tcPr>
            <w:tcW w:w="3518" w:type="pct"/>
          </w:tcPr>
          <w:p w:rsidR="005F037E" w:rsidRPr="00673C17" w:rsidRDefault="005F037E" w:rsidP="00CE1023">
            <w:pPr>
              <w:pStyle w:val="ASFKTablenorm"/>
            </w:pPr>
            <w:r w:rsidRPr="00673C17">
              <w:t>Указывается полное наименование УФК,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w:t>
            </w:r>
            <w:r w:rsidR="008F7C1C" w:rsidRPr="00673C17">
              <w:t>равно</w:t>
            </w:r>
            <w:r w:rsidRPr="00673C17">
              <w:t xml:space="preserve">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lastRenderedPageBreak/>
              <w:t>Поле недоступно для ввода вручную.</w:t>
            </w:r>
          </w:p>
          <w:p w:rsidR="005F037E" w:rsidRPr="00673C17"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lastRenderedPageBreak/>
              <w:t>Руководитель (уполномоченное им лицо). Должность</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Руководитель (уполномоченное им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Главный бухгалтер (уполномоченное лицо). Должность</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Главный бухгалтер (уполномоченное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Отметки УФК о регистрации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Входящий регистрационный номер</w:t>
            </w:r>
          </w:p>
        </w:tc>
        <w:tc>
          <w:tcPr>
            <w:tcW w:w="3518" w:type="pct"/>
          </w:tcPr>
          <w:p w:rsidR="005F037E" w:rsidRPr="00673C17" w:rsidRDefault="005F037E" w:rsidP="00CE1023">
            <w:pPr>
              <w:pStyle w:val="ASFKTablenorm"/>
            </w:pPr>
            <w:r w:rsidRPr="00673C17">
              <w:t>Указывается значение входящего регистрационного номера УФК.</w:t>
            </w:r>
          </w:p>
          <w:p w:rsidR="005F037E" w:rsidRPr="00673C17" w:rsidRDefault="005F037E" w:rsidP="00CE1023">
            <w:pPr>
              <w:pStyle w:val="ASFKTablenorm"/>
            </w:pPr>
            <w:r w:rsidRPr="00673C17">
              <w:t xml:space="preserve">На АРМ ПБС БС/МБ: </w:t>
            </w:r>
            <w:r w:rsidR="00CA58FC" w:rsidRPr="00673C17">
              <w:t xml:space="preserve">Поле недоступно </w:t>
            </w:r>
            <w:r w:rsidRPr="00673C17">
              <w:t>для ввода.</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поле з</w:t>
            </w:r>
            <w:r w:rsidRPr="00673C17">
              <w:t>аполн</w:t>
            </w:r>
            <w:r w:rsidR="00D72764" w:rsidRPr="00673C17">
              <w:t>яется</w:t>
            </w:r>
            <w:r w:rsidRPr="00673C17">
              <w:t xml:space="preserve"> вручную.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Дата поступления</w:t>
            </w:r>
          </w:p>
        </w:tc>
        <w:tc>
          <w:tcPr>
            <w:tcW w:w="3518" w:type="pct"/>
          </w:tcPr>
          <w:p w:rsidR="005F037E" w:rsidRPr="00673C17" w:rsidRDefault="005F037E" w:rsidP="00CE1023">
            <w:pPr>
              <w:pStyle w:val="ASFKTablenorm"/>
            </w:pPr>
            <w:r w:rsidRPr="00673C17">
              <w:t>Указывается дата поступления в УФК.</w:t>
            </w:r>
          </w:p>
          <w:p w:rsidR="005F037E" w:rsidRPr="00673C17" w:rsidRDefault="005F037E" w:rsidP="00CE1023">
            <w:pPr>
              <w:pStyle w:val="ASFKTablenorm"/>
            </w:pPr>
            <w:r w:rsidRPr="00673C17">
              <w:t xml:space="preserve">На АРМ ПБС БС/МБ: </w:t>
            </w:r>
            <w:r w:rsidR="00CA58FC" w:rsidRPr="00673C17">
              <w:t xml:space="preserve">Поле недоступно </w:t>
            </w:r>
            <w:r w:rsidRPr="00673C17">
              <w:t>для ввода.</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д</w:t>
            </w:r>
            <w:r w:rsidRPr="00673C17">
              <w:t>оступно заполнение выбором из системного календаря</w:t>
            </w:r>
            <w:r w:rsidR="00D72764" w:rsidRPr="00673C17">
              <w:t>,</w:t>
            </w:r>
            <w:r w:rsidRPr="00673C17">
              <w:t xml:space="preserve"> </w:t>
            </w:r>
            <w:r w:rsidR="00D72764" w:rsidRPr="00673C17">
              <w:t>либо з</w:t>
            </w:r>
            <w:r w:rsidRPr="00673C17">
              <w:t>аполн</w:t>
            </w:r>
            <w:r w:rsidR="00D72764" w:rsidRPr="00673C17">
              <w:t xml:space="preserve">яется </w:t>
            </w:r>
            <w:r w:rsidRPr="00673C17">
              <w:t>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Подписи Заемщика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Полное наименование</w:t>
            </w:r>
          </w:p>
        </w:tc>
        <w:tc>
          <w:tcPr>
            <w:tcW w:w="3518" w:type="pct"/>
          </w:tcPr>
          <w:p w:rsidR="005F037E" w:rsidRPr="00673C17" w:rsidRDefault="005F037E" w:rsidP="00CE1023">
            <w:pPr>
              <w:pStyle w:val="ASFKTablenorm"/>
            </w:pPr>
            <w:r w:rsidRPr="00673C17">
              <w:t>Указывается полное наименование уполномоченного органа,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w:t>
            </w:r>
            <w:r w:rsidR="00D43E6D" w:rsidRPr="00673C17">
              <w:t>равен</w:t>
            </w:r>
            <w:r w:rsidRPr="00673C17">
              <w:t xml:space="preserve"> системной константе </w:t>
            </w:r>
            <w:r w:rsidR="00D43E6D" w:rsidRPr="00673C17">
              <w:t>«</w:t>
            </w:r>
            <w:r w:rsidR="000067BB" w:rsidRPr="00673C17">
              <w:t>Код бюджета</w:t>
            </w:r>
            <w:r w:rsidR="00D43E6D" w:rsidRPr="00673C17">
              <w:t>»</w:t>
            </w:r>
            <w:r w:rsidRPr="00673C17">
              <w:t xml:space="preserve">, код РУБП </w:t>
            </w:r>
            <w:r w:rsidR="00D43E6D" w:rsidRPr="00673C17">
              <w:t>равен</w:t>
            </w:r>
            <w:r w:rsidRPr="00673C17">
              <w:t xml:space="preserve"> системной константе </w:t>
            </w:r>
            <w:r w:rsidR="00D43E6D" w:rsidRPr="00673C17">
              <w:t>«</w:t>
            </w:r>
            <w:r w:rsidR="00BF6003" w:rsidRPr="00673C17">
              <w:t>Код собственного БУ</w:t>
            </w:r>
            <w:r w:rsidR="00D43E6D"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Руководитель (уполномоченное им лицо). Должность</w:t>
            </w:r>
          </w:p>
        </w:tc>
        <w:tc>
          <w:tcPr>
            <w:tcW w:w="3518" w:type="pct"/>
          </w:tcPr>
          <w:p w:rsidR="005F037E" w:rsidRPr="00673C17" w:rsidRDefault="005F037E" w:rsidP="00CE1023">
            <w:pPr>
              <w:pStyle w:val="ASFKTablenorm"/>
            </w:pPr>
            <w:r w:rsidRPr="00673C17">
              <w:t xml:space="preserve">На АРМ ПБС БС/МБ: Заполняется автоматически на основании выбранного значения поля </w:t>
            </w:r>
            <w:r w:rsidR="00104B38" w:rsidRPr="00673C17">
              <w:t>«</w:t>
            </w:r>
            <w:r w:rsidRPr="00673C17">
              <w:t>ФИО</w:t>
            </w:r>
            <w:r w:rsidR="00104B38" w:rsidRPr="00673C17">
              <w:t>»</w:t>
            </w:r>
            <w:r w:rsidRPr="00673C17">
              <w:t xml:space="preserve"> по справочнику </w:t>
            </w:r>
            <w:r w:rsidR="00104B38" w:rsidRPr="00673C17">
              <w:t>«</w:t>
            </w:r>
            <w:r w:rsidRPr="00673C17">
              <w:t>Сотрудники</w:t>
            </w:r>
            <w:r w:rsidR="00104B38" w:rsidRPr="00673C17">
              <w:t>»</w:t>
            </w:r>
            <w:r w:rsidRPr="00673C17">
              <w:t>.</w:t>
            </w:r>
          </w:p>
          <w:p w:rsidR="005F037E" w:rsidRPr="00673C17" w:rsidRDefault="005F037E" w:rsidP="00CE1023">
            <w:pPr>
              <w:pStyle w:val="ASFKTablenorm"/>
            </w:pPr>
            <w:r w:rsidRPr="00673C17">
              <w:t>Заполнение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Руководитель (уполномоченное им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CE1023">
            <w:pPr>
              <w:pStyle w:val="ASFKTablenorm"/>
            </w:pPr>
            <w:r w:rsidRPr="00673C17">
              <w:t xml:space="preserve">Доступен выбор из справочника </w:t>
            </w:r>
            <w:r w:rsidR="00104B38" w:rsidRPr="00673C17">
              <w:t>«</w:t>
            </w:r>
            <w:r w:rsidRPr="00673C17">
              <w:t>Сотрудники</w:t>
            </w:r>
            <w:r w:rsidR="00104B38" w:rsidRPr="00673C17">
              <w:t>»</w:t>
            </w:r>
            <w:r w:rsidRPr="00673C17">
              <w:t>.</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lastRenderedPageBreak/>
              <w:t>Главный бухгалтер (уполномоченное лицо). Должность</w:t>
            </w:r>
          </w:p>
        </w:tc>
        <w:tc>
          <w:tcPr>
            <w:tcW w:w="3518" w:type="pct"/>
          </w:tcPr>
          <w:p w:rsidR="005F037E" w:rsidRPr="00673C17" w:rsidRDefault="005F037E" w:rsidP="00CE1023">
            <w:pPr>
              <w:pStyle w:val="ASFKTablenorm"/>
            </w:pPr>
            <w:r w:rsidRPr="00673C17">
              <w:t xml:space="preserve">На АРМ ПБС БС/МБ: Заполняется автоматически на основании выбранного значения поля </w:t>
            </w:r>
            <w:r w:rsidR="00104B38" w:rsidRPr="00673C17">
              <w:t>«</w:t>
            </w:r>
            <w:r w:rsidRPr="00673C17">
              <w:t>ФИО</w:t>
            </w:r>
            <w:r w:rsidR="00104B38" w:rsidRPr="00673C17">
              <w:t>»</w:t>
            </w:r>
            <w:r w:rsidRPr="00673C17">
              <w:t xml:space="preserve"> по справочнику </w:t>
            </w:r>
            <w:r w:rsidR="00104B38" w:rsidRPr="00673C17">
              <w:t>«</w:t>
            </w:r>
            <w:r w:rsidRPr="00673C17">
              <w:t>Сотрудники</w:t>
            </w:r>
            <w:r w:rsidR="00104B38" w:rsidRPr="00673C17">
              <w:t>»</w:t>
            </w:r>
            <w:r w:rsidRPr="00673C17">
              <w:t>.</w:t>
            </w:r>
          </w:p>
          <w:p w:rsidR="005F037E" w:rsidRPr="00673C17" w:rsidRDefault="005F037E" w:rsidP="00CE1023">
            <w:pPr>
              <w:pStyle w:val="ASFKTablenorm"/>
            </w:pPr>
            <w:r w:rsidRPr="00673C17">
              <w:t>Заполнение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Главный бухгалтер (уполномоченное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CE1023">
            <w:pPr>
              <w:pStyle w:val="ASFKTablenorm"/>
            </w:pPr>
            <w:r w:rsidRPr="00673C17">
              <w:t xml:space="preserve">Доступен выбор из справочника </w:t>
            </w:r>
            <w:r w:rsidR="00104B38" w:rsidRPr="00673C17">
              <w:t>«</w:t>
            </w:r>
            <w:r w:rsidRPr="00673C17">
              <w:t>Сотрудники</w:t>
            </w:r>
            <w:r w:rsidR="00104B38" w:rsidRPr="00673C17">
              <w:t>»</w:t>
            </w:r>
            <w:r w:rsidRPr="00673C17">
              <w:t>.</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Исполнитель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CE1023">
            <w:pPr>
              <w:pStyle w:val="ASFKTablenorm"/>
            </w:pPr>
            <w:r w:rsidRPr="00673C17">
              <w:t xml:space="preserve">Доступен выбор из справочника </w:t>
            </w:r>
            <w:r w:rsidR="00104B38" w:rsidRPr="00673C17">
              <w:t>«</w:t>
            </w:r>
            <w:r w:rsidRPr="00673C17">
              <w:t>Сотрудники</w:t>
            </w:r>
            <w:r w:rsidR="00104B38" w:rsidRPr="00673C17">
              <w:t>»</w:t>
            </w:r>
            <w:r w:rsidRPr="00673C17">
              <w:t>.</w:t>
            </w:r>
          </w:p>
          <w:p w:rsidR="005F037E" w:rsidRPr="00673C17"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Телефон</w:t>
            </w:r>
          </w:p>
        </w:tc>
        <w:tc>
          <w:tcPr>
            <w:tcW w:w="3518" w:type="pct"/>
          </w:tcPr>
          <w:p w:rsidR="005F037E" w:rsidRPr="00673C17" w:rsidRDefault="005F037E" w:rsidP="00CE1023">
            <w:pPr>
              <w:pStyle w:val="ASFKTablenorm"/>
            </w:pPr>
            <w:r w:rsidRPr="00673C17">
              <w:t xml:space="preserve">На АРМ ПБС БС/МБ: Заполняется автоматически на основании выбранного значения поля </w:t>
            </w:r>
            <w:r w:rsidR="00104B38" w:rsidRPr="00673C17">
              <w:t>«</w:t>
            </w:r>
            <w:r w:rsidRPr="00673C17">
              <w:t>ФИО</w:t>
            </w:r>
            <w:r w:rsidR="00104B38" w:rsidRPr="00673C17">
              <w:t>»</w:t>
            </w:r>
            <w:r w:rsidRPr="00673C17">
              <w:t xml:space="preserve"> по справочнику </w:t>
            </w:r>
            <w:r w:rsidR="00104B38" w:rsidRPr="00673C17">
              <w:t>«</w:t>
            </w:r>
            <w:r w:rsidRPr="00673C17">
              <w:t>Сотрудники</w:t>
            </w:r>
            <w:r w:rsidR="00104B38" w:rsidRPr="00673C17">
              <w:t>»</w:t>
            </w:r>
            <w:r w:rsidRPr="00673C17">
              <w:t>.</w:t>
            </w:r>
          </w:p>
          <w:p w:rsidR="005F037E" w:rsidRPr="00673C17" w:rsidRDefault="005F037E" w:rsidP="00CE1023">
            <w:pPr>
              <w:pStyle w:val="ASFKTablenorm"/>
            </w:pPr>
            <w:r w:rsidRPr="00673C17">
              <w:t>Заполнение вручную.</w:t>
            </w:r>
          </w:p>
          <w:p w:rsidR="005F037E" w:rsidRPr="00673C17"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Отметки уполномоченного органа о регистрации</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Исходящий номер</w:t>
            </w:r>
          </w:p>
        </w:tc>
        <w:tc>
          <w:tcPr>
            <w:tcW w:w="3518" w:type="pct"/>
          </w:tcPr>
          <w:p w:rsidR="005F037E" w:rsidRPr="00673C17" w:rsidRDefault="005F037E" w:rsidP="00CE1023">
            <w:pPr>
              <w:pStyle w:val="ASFKTablenorm"/>
            </w:pPr>
            <w:r w:rsidRPr="00673C17">
              <w:t>Указывается значение исходящего регистрационного номера уполномоченного органа.</w:t>
            </w:r>
          </w:p>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Дата</w:t>
            </w:r>
          </w:p>
        </w:tc>
        <w:tc>
          <w:tcPr>
            <w:tcW w:w="3518" w:type="pct"/>
          </w:tcPr>
          <w:p w:rsidR="005F037E" w:rsidRPr="00673C17" w:rsidRDefault="005F037E" w:rsidP="00CE1023">
            <w:pPr>
              <w:pStyle w:val="ASFKTablenorm"/>
            </w:pPr>
            <w:r w:rsidRPr="00673C17">
              <w:t>Указывается дата отправки Кредитного договора в УФК.</w:t>
            </w:r>
          </w:p>
          <w:p w:rsidR="005F037E" w:rsidRPr="00673C17" w:rsidRDefault="005F037E" w:rsidP="00CE1023">
            <w:pPr>
              <w:pStyle w:val="ASFKTablenorm"/>
            </w:pPr>
            <w:r w:rsidRPr="00673C17">
              <w:t xml:space="preserve">На АРМ ПБС БС/МБ: Поле заполняется по умолчанию значением равным </w:t>
            </w:r>
            <w:r w:rsidR="00104B38" w:rsidRPr="00673C17">
              <w:t>«</w:t>
            </w:r>
            <w:r w:rsidRPr="00673C17">
              <w:t>Текущая системная дата + 3 рабочих дня</w:t>
            </w:r>
            <w:r w:rsidR="00104B38" w:rsidRPr="00673C17">
              <w:t>»</w:t>
            </w:r>
            <w:r w:rsidRPr="00673C17">
              <w:t xml:space="preserve"> в соответствии с федеральным календарем (выходные и праздничные дни не учитываются).</w:t>
            </w:r>
          </w:p>
          <w:p w:rsidR="005F037E" w:rsidRPr="00673C17" w:rsidRDefault="005F037E" w:rsidP="00CE1023">
            <w:pPr>
              <w:pStyle w:val="ASFKTablenorm"/>
            </w:pPr>
            <w:r w:rsidRPr="00673C17">
              <w:t>Доступно заполнение выбором из системного календаря; Заполнение поля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bl>
    <w:p w:rsidR="005F037E" w:rsidRPr="00673C17" w:rsidRDefault="005F037E" w:rsidP="005F037E">
      <w:pPr>
        <w:pStyle w:val="32"/>
      </w:pPr>
      <w:bookmarkStart w:id="2899" w:name="_Toc404845420"/>
      <w:bookmarkStart w:id="2900" w:name="_Ref404845652"/>
      <w:bookmarkStart w:id="2901" w:name="_Toc409434077"/>
      <w:bookmarkStart w:id="2902" w:name="_Toc410656481"/>
      <w:bookmarkStart w:id="2903" w:name="_Toc420936521"/>
      <w:bookmarkStart w:id="2904" w:name="_Toc210069304"/>
      <w:r w:rsidRPr="00673C17">
        <w:t>Уведомление об отказе в заключении Кредитного договора</w:t>
      </w:r>
      <w:bookmarkEnd w:id="2899"/>
      <w:bookmarkEnd w:id="2900"/>
      <w:bookmarkEnd w:id="2901"/>
      <w:bookmarkEnd w:id="2902"/>
      <w:bookmarkEnd w:id="2903"/>
      <w:bookmarkEnd w:id="2904"/>
    </w:p>
    <w:p w:rsidR="005F037E" w:rsidRPr="00673C17" w:rsidRDefault="005F037E" w:rsidP="005F037E">
      <w:pPr>
        <w:pStyle w:val="ASFKNormal"/>
      </w:pPr>
      <w:r w:rsidRPr="00673C17">
        <w:t xml:space="preserve">Предоставление территориальными </w:t>
      </w:r>
      <w:r w:rsidR="00D35F2A" w:rsidRPr="00673C17">
        <w:t>ТОФК</w:t>
      </w:r>
      <w:r w:rsidRPr="00673C17">
        <w:t xml:space="preserve"> бюджетных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бюджетным кредитам, осуществляется между УФК и уполномоченным органом в электронном виде посредством ЭД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с использованием </w:t>
      </w:r>
      <w:r w:rsidR="00E44FA6" w:rsidRPr="00673C17">
        <w:t>ППО СУФД АСФК</w:t>
      </w:r>
      <w:r w:rsidRPr="00673C17">
        <w:t>.</w:t>
      </w:r>
    </w:p>
    <w:p w:rsidR="005F037E" w:rsidRPr="00673C17" w:rsidRDefault="00346BC3" w:rsidP="005F037E">
      <w:pPr>
        <w:pStyle w:val="ASFKNormal"/>
      </w:pPr>
      <w:r w:rsidRPr="00673C17">
        <w:t>Для работы с документами «</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r w:rsidR="005F037E" w:rsidRPr="00673C17">
        <w:t xml:space="preserve"> следует перейти в пункт меню </w:t>
      </w:r>
      <w:r w:rsidR="00104B38" w:rsidRPr="00673C17">
        <w:t>«</w:t>
      </w:r>
      <w:r w:rsidR="005F037E" w:rsidRPr="00673C17">
        <w:t>Документы – Предоставление бюджетных кредитов – Информационное сообщение – Уведомление об отказе в заключении Кредитного договора</w:t>
      </w:r>
      <w:r w:rsidR="00104B38" w:rsidRPr="00673C17">
        <w:t>»</w:t>
      </w:r>
      <w:r w:rsidR="005F037E" w:rsidRPr="00673C17">
        <w:t>. Откроется ЭФ списка документов, представленная на рисунке</w:t>
      </w:r>
      <w:r w:rsidR="00377E5A" w:rsidRPr="00673C17">
        <w:t> </w:t>
      </w:r>
      <w:r w:rsidR="005F037E" w:rsidRPr="00673C17">
        <w:fldChar w:fldCharType="begin"/>
      </w:r>
      <w:r w:rsidR="005F037E" w:rsidRPr="00673C17">
        <w:instrText xml:space="preserve"> REF _Ref404845437 \h </w:instrText>
      </w:r>
      <w:r w:rsidR="00673C17">
        <w:instrText xml:space="preserve"> \* MERGEFORMAT </w:instrText>
      </w:r>
      <w:r w:rsidR="005F037E" w:rsidRPr="00673C17">
        <w:fldChar w:fldCharType="separate"/>
      </w:r>
      <w:r w:rsidR="00280C20">
        <w:rPr>
          <w:noProof/>
        </w:rPr>
        <w:t>468</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562350"/>
            <wp:effectExtent l="0" t="0" r="9525" b="0"/>
            <wp:docPr id="589" name="Рисунок 589" descr="пбс У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descr="пбс Ув"/>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05" w:name="_Ref404845437"/>
      <w:bookmarkStart w:id="2906" w:name="_Toc210070098"/>
      <w:r w:rsidR="00280C20">
        <w:rPr>
          <w:noProof/>
        </w:rPr>
        <w:t>468</w:t>
      </w:r>
      <w:bookmarkEnd w:id="2905"/>
      <w:r w:rsidRPr="00673C17">
        <w:rPr>
          <w:noProof/>
        </w:rPr>
        <w:fldChar w:fldCharType="end"/>
      </w:r>
      <w:r w:rsidR="005F037E" w:rsidRPr="00673C17">
        <w:t xml:space="preserve">. ЭФ списка документов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bookmarkEnd w:id="2906"/>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проверка </w:t>
      </w:r>
      <w:r w:rsidR="00BD2758" w:rsidRPr="00673C17">
        <w:t>ЭП</w:t>
      </w:r>
      <w:r w:rsidRPr="00673C17">
        <w:t>;</w:t>
      </w:r>
    </w:p>
    <w:p w:rsidR="005F037E" w:rsidRPr="00673C17" w:rsidRDefault="005F037E" w:rsidP="005F037E">
      <w:pPr>
        <w:pStyle w:val="ASFKListmark2"/>
      </w:pPr>
      <w:r w:rsidRPr="00673C17">
        <w:t>печать вложения.</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печать вложения;</w:t>
      </w:r>
    </w:p>
    <w:p w:rsidR="005F037E" w:rsidRPr="00673C17" w:rsidRDefault="005F037E" w:rsidP="005F037E">
      <w:pPr>
        <w:pStyle w:val="ASFKListmark2"/>
      </w:pPr>
      <w:r w:rsidRPr="00673C17">
        <w:t>отправка.</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_Ref404845436 \h </w:instrText>
      </w:r>
      <w:r w:rsidR="00673C17">
        <w:instrText xml:space="preserve"> \* MERGEFORMAT </w:instrText>
      </w:r>
      <w:r w:rsidRPr="00673C17">
        <w:fldChar w:fldCharType="separate"/>
      </w:r>
      <w:r w:rsidR="00280C20">
        <w:rPr>
          <w:noProof/>
        </w:rPr>
        <w:t>469</w:t>
      </w:r>
      <w:r w:rsidRPr="00673C17">
        <w:fldChar w:fldCharType="end"/>
      </w:r>
      <w:r w:rsidRPr="00673C17">
        <w:t>.</w:t>
      </w:r>
    </w:p>
    <w:p w:rsidR="005F037E" w:rsidRPr="00673C17" w:rsidRDefault="004D71D9" w:rsidP="008D09CD">
      <w:pPr>
        <w:pStyle w:val="ASFKFigure"/>
      </w:pPr>
      <w:r w:rsidRPr="00673C17">
        <w:rPr>
          <w:noProof/>
        </w:rPr>
        <w:lastRenderedPageBreak/>
        <w:drawing>
          <wp:inline distT="0" distB="0" distL="0" distR="0">
            <wp:extent cx="6124575" cy="5029200"/>
            <wp:effectExtent l="0" t="0" r="9525" b="0"/>
            <wp:docPr id="590" name="Рисунок 590"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descr="Image 6"/>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07" w:name="_Ref404845436"/>
      <w:bookmarkStart w:id="2908" w:name="_Toc210070099"/>
      <w:r w:rsidR="00280C20">
        <w:rPr>
          <w:noProof/>
        </w:rPr>
        <w:t>469</w:t>
      </w:r>
      <w:bookmarkEnd w:id="2907"/>
      <w:r w:rsidRPr="00673C17">
        <w:rPr>
          <w:noProof/>
        </w:rPr>
        <w:fldChar w:fldCharType="end"/>
      </w:r>
      <w:r w:rsidR="005F037E" w:rsidRPr="00673C17">
        <w:t xml:space="preserve">. ЭФ документа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bookmarkEnd w:id="2908"/>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_Ref404845435 \h </w:instrText>
      </w:r>
      <w:r w:rsidR="00673C17">
        <w:instrText xml:space="preserve"> \* MERGEFORMAT </w:instrText>
      </w:r>
      <w:r w:rsidR="005F037E" w:rsidRPr="00673C17">
        <w:fldChar w:fldCharType="separate"/>
      </w:r>
      <w:r w:rsidR="00280C20">
        <w:rPr>
          <w:noProof/>
        </w:rPr>
        <w:t>280</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09" w:name="_Ref404845435"/>
      <w:bookmarkStart w:id="2910" w:name="_Toc210069601"/>
      <w:r w:rsidR="00280C20">
        <w:rPr>
          <w:noProof/>
        </w:rPr>
        <w:t>280</w:t>
      </w:r>
      <w:bookmarkEnd w:id="2909"/>
      <w:r w:rsidRPr="00673C17">
        <w:rPr>
          <w:noProof/>
        </w:rPr>
        <w:fldChar w:fldCharType="end"/>
      </w:r>
      <w:r w:rsidR="005F037E" w:rsidRPr="00673C17">
        <w:t xml:space="preserve">. Описание полей документа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bookmarkEnd w:id="2910"/>
    </w:p>
    <w:tbl>
      <w:tblPr>
        <w:tblStyle w:val="ASFKTable"/>
        <w:tblW w:w="5000" w:type="pct"/>
        <w:tblLook w:val="01E0" w:firstRow="1" w:lastRow="1" w:firstColumn="1" w:lastColumn="1" w:noHBand="0" w:noVBand="0"/>
      </w:tblPr>
      <w:tblGrid>
        <w:gridCol w:w="2233"/>
        <w:gridCol w:w="73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 xml:space="preserve">По умолчанию не заполнено. Значение рассчитывается по нажатию кнопки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xml:space="preserve">. </w:t>
            </w:r>
          </w:p>
          <w:p w:rsidR="005F037E" w:rsidRPr="00673C17" w:rsidRDefault="005F037E" w:rsidP="00CE1023">
            <w:pPr>
              <w:pStyle w:val="ASFKTablenorm"/>
            </w:pPr>
            <w:r w:rsidRPr="00673C17">
              <w:t>Может быть заполнено вручную.</w:t>
            </w:r>
          </w:p>
          <w:p w:rsidR="005F037E" w:rsidRPr="00673C17" w:rsidDel="00261DD9" w:rsidRDefault="005F037E" w:rsidP="00CE1023">
            <w:pPr>
              <w:pStyle w:val="ASFKTablenorm"/>
            </w:pPr>
            <w:r w:rsidRPr="00673C1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действия документа</w:t>
            </w:r>
          </w:p>
        </w:tc>
        <w:tc>
          <w:tcPr>
            <w:tcW w:w="3880" w:type="pct"/>
          </w:tcPr>
          <w:p w:rsidR="005F037E" w:rsidRPr="00673C17" w:rsidRDefault="005F037E" w:rsidP="00CE1023">
            <w:pPr>
              <w:pStyle w:val="ASFKTablenorm"/>
            </w:pPr>
            <w:r w:rsidRPr="00673C17">
              <w:t>Заполняется по умолчанию значением текущей системной даты.</w:t>
            </w:r>
          </w:p>
          <w:p w:rsidR="005F037E" w:rsidRPr="00673C17" w:rsidDel="00261DD9" w:rsidRDefault="005F037E" w:rsidP="00CE1023">
            <w:pPr>
              <w:pStyle w:val="ASFKTablenorm"/>
            </w:pPr>
            <w:r w:rsidRPr="00673C17">
              <w:t>Может заполнено вручную или выбором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Наименование документа</w:t>
            </w:r>
          </w:p>
        </w:tc>
        <w:tc>
          <w:tcPr>
            <w:tcW w:w="3880" w:type="pct"/>
          </w:tcPr>
          <w:p w:rsidR="005F037E" w:rsidRPr="00673C17" w:rsidDel="00261DD9" w:rsidRDefault="005F037E" w:rsidP="00CE1023">
            <w:pPr>
              <w:pStyle w:val="ASFKTablenorm"/>
            </w:pPr>
            <w:r w:rsidRPr="00673C17">
              <w:t xml:space="preserve">Заполняется значением по умолчанию </w:t>
            </w:r>
            <w:r w:rsidR="00104B38" w:rsidRPr="00673C17">
              <w:t>«</w:t>
            </w:r>
            <w:r w:rsidRPr="00673C17">
              <w:t>Уведомление об отказе в заключении Кредитного договора</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lastRenderedPageBreak/>
              <w:t>Отправитель сообщения</w:t>
            </w:r>
          </w:p>
        </w:tc>
        <w:tc>
          <w:tcPr>
            <w:tcW w:w="3880" w:type="pct"/>
          </w:tcPr>
          <w:p w:rsidR="005F037E" w:rsidRPr="00673C17" w:rsidRDefault="005F037E" w:rsidP="00CE1023">
            <w:pPr>
              <w:pStyle w:val="ASFKTablenorm"/>
            </w:pPr>
            <w:r w:rsidRPr="00673C17">
              <w:t xml:space="preserve">Указывается отправитель сообщения. </w:t>
            </w:r>
          </w:p>
          <w:p w:rsidR="005F037E" w:rsidRPr="00673C17" w:rsidDel="00261DD9" w:rsidRDefault="005F037E" w:rsidP="00CE1023">
            <w:pPr>
              <w:pStyle w:val="ASFKTablenorm"/>
            </w:pPr>
            <w:r w:rsidRPr="00673C17">
              <w:t xml:space="preserve">Заполняется по умолчанию при автоматическом формировании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по результатам отказа в заключении документа </w:t>
            </w:r>
            <w:r w:rsidR="00104B38" w:rsidRPr="00673C17">
              <w:t>«</w:t>
            </w:r>
            <w:r w:rsidRPr="00673C17">
              <w:t>Кредитный договор</w:t>
            </w:r>
            <w:r w:rsidR="00104B38" w:rsidRPr="00673C17">
              <w:t>»</w:t>
            </w:r>
            <w:r w:rsidRPr="00673C17">
              <w:t xml:space="preserve"> значением равными </w:t>
            </w:r>
            <w:r w:rsidR="00104B38" w:rsidRPr="00673C17">
              <w:t>«</w:t>
            </w:r>
            <w:r w:rsidRPr="00673C17">
              <w:t>Наименование УФК</w:t>
            </w:r>
            <w:r w:rsidR="00104B38" w:rsidRPr="00673C17">
              <w:t>»</w:t>
            </w:r>
            <w:r w:rsidRPr="00673C17">
              <w:t xml:space="preserve"> (из блока полей </w:t>
            </w:r>
            <w:r w:rsidR="00104B38" w:rsidRPr="00673C17">
              <w:t>«</w:t>
            </w:r>
            <w:r w:rsidRPr="00673C17">
              <w:t>Информация об УФК</w:t>
            </w:r>
            <w:r w:rsidR="00104B38" w:rsidRPr="00673C17">
              <w:t>»</w:t>
            </w:r>
            <w:r w:rsidRPr="00673C17">
              <w:t xml:space="preserve">) документа </w:t>
            </w:r>
            <w:r w:rsidR="00104B38" w:rsidRPr="00673C17">
              <w:t>«</w:t>
            </w:r>
            <w:r w:rsidRPr="00673C17">
              <w:t>Кредитный договор</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Получатель сообщения</w:t>
            </w:r>
          </w:p>
        </w:tc>
        <w:tc>
          <w:tcPr>
            <w:tcW w:w="3880" w:type="pct"/>
          </w:tcPr>
          <w:p w:rsidR="005F037E" w:rsidRPr="00673C17" w:rsidRDefault="005F037E" w:rsidP="00CE1023">
            <w:pPr>
              <w:pStyle w:val="ASFKTablenorm"/>
            </w:pPr>
            <w:r w:rsidRPr="00673C17">
              <w:t xml:space="preserve">Указывается получатель сообщения. </w:t>
            </w:r>
          </w:p>
          <w:p w:rsidR="005F037E" w:rsidRPr="00673C17" w:rsidDel="00261DD9" w:rsidRDefault="005F037E" w:rsidP="00CE1023">
            <w:pPr>
              <w:pStyle w:val="ASFKTablenorm"/>
            </w:pPr>
            <w:r w:rsidRPr="00673C17">
              <w:t xml:space="preserve">Заполняется по умолчанию при автоматическом формировании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по результатам отказа в заключении документа </w:t>
            </w:r>
            <w:r w:rsidR="00104B38" w:rsidRPr="00673C17">
              <w:t>«</w:t>
            </w:r>
            <w:r w:rsidRPr="00673C17">
              <w:t>Кредитный договор</w:t>
            </w:r>
            <w:r w:rsidR="00104B38" w:rsidRPr="00673C17">
              <w:t>»</w:t>
            </w:r>
            <w:r w:rsidRPr="00673C17">
              <w:t xml:space="preserve"> значением равными </w:t>
            </w:r>
            <w:r w:rsidR="00104B38" w:rsidRPr="00673C17">
              <w:t>«</w:t>
            </w:r>
            <w:r w:rsidRPr="00673C17">
              <w:t>Наименование уполномоченного органа</w:t>
            </w:r>
            <w:r w:rsidR="00104B38" w:rsidRPr="00673C17">
              <w:t>»</w:t>
            </w:r>
            <w:r w:rsidRPr="00673C17">
              <w:t xml:space="preserve"> (из блока полей </w:t>
            </w:r>
            <w:r w:rsidR="00104B38" w:rsidRPr="00673C17">
              <w:t>«</w:t>
            </w:r>
            <w:r w:rsidRPr="00673C17">
              <w:t>Информация об Уполномоченном органе бюджета субъекта РФ (муниципального образования)</w:t>
            </w:r>
            <w:r w:rsidR="00104B38" w:rsidRPr="00673C17">
              <w:t>»</w:t>
            </w:r>
            <w:r w:rsidRPr="00673C17">
              <w:t xml:space="preserve">) документа </w:t>
            </w:r>
            <w:r w:rsidR="00104B38" w:rsidRPr="00673C17">
              <w:t>«</w:t>
            </w:r>
            <w:r w:rsidRPr="00673C17">
              <w:t>Кредитный договор</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Ответственный</w:t>
            </w:r>
          </w:p>
        </w:tc>
        <w:tc>
          <w:tcPr>
            <w:tcW w:w="3880" w:type="pct"/>
          </w:tcPr>
          <w:p w:rsidR="005F037E" w:rsidRPr="00673C17" w:rsidDel="00261DD9" w:rsidRDefault="005F037E" w:rsidP="00CE1023">
            <w:pPr>
              <w:pStyle w:val="ASFKTablenorm"/>
            </w:pPr>
            <w:r w:rsidRPr="00673C17">
              <w:t>Значение поля заполняется вручную реквизитами ответственного 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Получатель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МОУ</w:t>
            </w:r>
          </w:p>
        </w:tc>
        <w:tc>
          <w:tcPr>
            <w:tcW w:w="3880" w:type="pct"/>
            <w:vMerge w:val="restart"/>
          </w:tcPr>
          <w:p w:rsidR="005F037E" w:rsidRPr="00673C17" w:rsidRDefault="005F037E" w:rsidP="00CE1023">
            <w:pPr>
              <w:pStyle w:val="ASFKTablenorm"/>
            </w:pPr>
            <w:r w:rsidRPr="00673C17">
              <w:t xml:space="preserve">Указываются атрибуты, определяющие адрес получателя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w:t>
            </w:r>
          </w:p>
          <w:p w:rsidR="005F037E" w:rsidRPr="00673C17" w:rsidDel="00261DD9" w:rsidRDefault="005F037E" w:rsidP="00CE1023">
            <w:pPr>
              <w:pStyle w:val="ASFKTablenorm"/>
            </w:pPr>
            <w:r w:rsidRPr="00673C17">
              <w:t xml:space="preserve">Заполняются по умолчанию при автоматическом формировании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по результатам отказа в заключении документа </w:t>
            </w:r>
            <w:r w:rsidR="00104B38" w:rsidRPr="00673C17">
              <w:t>«</w:t>
            </w:r>
            <w:r w:rsidRPr="00673C17">
              <w:t>Кредитный договор</w:t>
            </w:r>
            <w:r w:rsidR="00104B38" w:rsidRPr="00673C17">
              <w:t>»</w:t>
            </w:r>
            <w:r w:rsidRPr="00673C17">
              <w:t xml:space="preserve"> значениями равными адресной маски организации-создателя документа </w:t>
            </w:r>
            <w:r w:rsidR="00104B38" w:rsidRPr="00673C17">
              <w:t>«</w:t>
            </w:r>
            <w:r w:rsidRPr="00673C17">
              <w:t>Кредитный договор</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УФК</w:t>
            </w:r>
          </w:p>
        </w:tc>
        <w:tc>
          <w:tcPr>
            <w:tcW w:w="3880"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ОФК</w:t>
            </w:r>
          </w:p>
        </w:tc>
        <w:tc>
          <w:tcPr>
            <w:tcW w:w="3880" w:type="pct"/>
            <w:vMerge/>
          </w:tcPr>
          <w:p w:rsidR="005F037E" w:rsidRPr="00673C17" w:rsidRDefault="005F037E" w:rsidP="00CE1023">
            <w:pPr>
              <w:pStyle w:val="ASFKTablenorm"/>
            </w:pP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Бюджет</w:t>
            </w:r>
          </w:p>
        </w:tc>
        <w:tc>
          <w:tcPr>
            <w:tcW w:w="3880"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Глава по БК</w:t>
            </w:r>
          </w:p>
        </w:tc>
        <w:tc>
          <w:tcPr>
            <w:tcW w:w="3880" w:type="pct"/>
            <w:vMerge/>
          </w:tcPr>
          <w:p w:rsidR="005F037E" w:rsidRPr="00673C17" w:rsidRDefault="005F037E" w:rsidP="00CE1023">
            <w:pPr>
              <w:pStyle w:val="ASFKTablenorm"/>
            </w:pP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Код УБП</w:t>
            </w:r>
          </w:p>
        </w:tc>
        <w:tc>
          <w:tcPr>
            <w:tcW w:w="3880"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447DF">
            <w:pPr>
              <w:pStyle w:val="ASFKTablenorm"/>
            </w:pPr>
            <w:r w:rsidRPr="00673C17">
              <w:t xml:space="preserve">Уровень </w:t>
            </w:r>
            <w:r w:rsidR="00C447DF" w:rsidRPr="00673C17">
              <w:t>конфиденциальности</w:t>
            </w:r>
          </w:p>
        </w:tc>
        <w:tc>
          <w:tcPr>
            <w:tcW w:w="3880" w:type="pct"/>
          </w:tcPr>
          <w:p w:rsidR="005F037E" w:rsidRPr="00673C17" w:rsidDel="00261DD9" w:rsidRDefault="005F037E" w:rsidP="00C51EAC">
            <w:pPr>
              <w:pStyle w:val="ASFKTablenorm"/>
            </w:pPr>
            <w:r w:rsidRPr="00673C17">
              <w:t xml:space="preserve">Заполняется значением по умолчанию </w:t>
            </w:r>
            <w:r w:rsidR="00104B38" w:rsidRPr="00673C17">
              <w:t>«</w:t>
            </w:r>
            <w:r w:rsidR="00C51EAC">
              <w:t>Открытый</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ППО</w:t>
            </w:r>
          </w:p>
        </w:tc>
        <w:tc>
          <w:tcPr>
            <w:tcW w:w="3880" w:type="pct"/>
          </w:tcPr>
          <w:p w:rsidR="005F037E" w:rsidRPr="00673C17" w:rsidDel="00261DD9" w:rsidRDefault="005F037E" w:rsidP="00CE1023">
            <w:pPr>
              <w:pStyle w:val="ASFKTablenorm"/>
            </w:pPr>
            <w:r w:rsidRPr="00673C17">
              <w:t xml:space="preserve">Заполняется значением по умолчанию </w:t>
            </w:r>
            <w:r w:rsidR="00104B38" w:rsidRPr="00673C17">
              <w:t>«</w:t>
            </w:r>
            <w:r w:rsidRPr="00673C17">
              <w:t>СУФД</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Роль</w:t>
            </w:r>
          </w:p>
        </w:tc>
        <w:tc>
          <w:tcPr>
            <w:tcW w:w="3880" w:type="pct"/>
          </w:tcPr>
          <w:p w:rsidR="005F037E" w:rsidRPr="00673C17" w:rsidRDefault="005F037E" w:rsidP="00CE1023">
            <w:pPr>
              <w:pStyle w:val="ASFKTablenorm"/>
            </w:pPr>
            <w:r w:rsidRPr="00673C17">
              <w:t>Значение поля заполняется выбором из списка значений:</w:t>
            </w:r>
          </w:p>
          <w:p w:rsidR="005F037E" w:rsidRPr="00673C17" w:rsidRDefault="005F037E" w:rsidP="00CE1023">
            <w:pPr>
              <w:pStyle w:val="ASFKTableListMark"/>
            </w:pPr>
            <w:r w:rsidRPr="00673C17">
              <w:t>пусто (значение по умолчанию);</w:t>
            </w:r>
          </w:p>
          <w:p w:rsidR="005F037E" w:rsidRPr="00673C17" w:rsidRDefault="005F037E" w:rsidP="00CE1023">
            <w:pPr>
              <w:pStyle w:val="ASFKTableListMark"/>
            </w:pPr>
            <w:r w:rsidRPr="00673C17">
              <w:t>ПБС;</w:t>
            </w:r>
          </w:p>
          <w:p w:rsidR="005F037E" w:rsidRPr="00673C17" w:rsidDel="00261DD9" w:rsidRDefault="005F037E" w:rsidP="00CE1023">
            <w:pPr>
              <w:pStyle w:val="ASFKTableListMark"/>
            </w:pPr>
            <w:r w:rsidRPr="00673C17">
              <w:t>ФО.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Основные</w:t>
            </w:r>
            <w:r w:rsidR="00104B38" w:rsidRPr="00673C17">
              <w:t>»</w:t>
            </w:r>
            <w:r w:rsidRPr="00673C17">
              <w:t xml:space="preserve"> – структура хранения, требования к типу, размерности и обязательности полей, визуальная форма и правила заполнения полей блока, аналогичны стандартному ИНФ (исходящему).</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Блок полей </w:t>
            </w:r>
            <w:r w:rsidR="00104B38" w:rsidRPr="00673C17">
              <w:t>«</w:t>
            </w:r>
            <w:r w:rsidRPr="00673C17">
              <w:t>Вложения</w:t>
            </w:r>
            <w:r w:rsidR="00104B38" w:rsidRPr="00673C17">
              <w:t>»</w:t>
            </w:r>
            <w:r w:rsidRPr="00673C17">
              <w:t xml:space="preserve"> (таблица) – структура хранения, требования к типу, размерности и обязательности полей, визуальная форма и правила заполнения полей таблицы, аналогичны стандартному ИНФ (исходящему).</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Основание</w:t>
            </w:r>
          </w:p>
        </w:tc>
        <w:tc>
          <w:tcPr>
            <w:tcW w:w="3880" w:type="pct"/>
            <w:vMerge w:val="restart"/>
          </w:tcPr>
          <w:p w:rsidR="005F037E" w:rsidRPr="00673C17" w:rsidRDefault="005F037E" w:rsidP="00CE1023">
            <w:pPr>
              <w:pStyle w:val="ASFKTablenorm"/>
            </w:pPr>
            <w:r w:rsidRPr="00673C17">
              <w:t>Требования к правилам заполнения полей, типу, размерности и обязательности аналогичны стандартному ИНФ (исходящему).</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Причина отказа</w:t>
            </w:r>
          </w:p>
        </w:tc>
        <w:tc>
          <w:tcPr>
            <w:tcW w:w="3880" w:type="pct"/>
            <w:vMerge/>
          </w:tcPr>
          <w:p w:rsidR="005F037E" w:rsidRPr="00673C17" w:rsidRDefault="005F037E" w:rsidP="00CE1023">
            <w:pPr>
              <w:pStyle w:val="ASFKTablenorm"/>
            </w:pPr>
          </w:p>
        </w:tc>
      </w:tr>
    </w:tbl>
    <w:p w:rsidR="005F037E" w:rsidRPr="00673C17" w:rsidRDefault="005F037E" w:rsidP="005F037E">
      <w:pPr>
        <w:pStyle w:val="21"/>
      </w:pPr>
      <w:bookmarkStart w:id="2911" w:name="_Toc409434078"/>
      <w:bookmarkStart w:id="2912" w:name="_Toc410656482"/>
      <w:bookmarkStart w:id="2913" w:name="_Toc420936522"/>
      <w:bookmarkStart w:id="2914" w:name="_Toc210069305"/>
      <w:r w:rsidRPr="00673C17">
        <w:lastRenderedPageBreak/>
        <w:t xml:space="preserve">Группа документов </w:t>
      </w:r>
      <w:r w:rsidR="00104B38" w:rsidRPr="00673C17">
        <w:t>«</w:t>
      </w:r>
      <w:r w:rsidRPr="00673C17">
        <w:t>Справки о кассовых операциях</w:t>
      </w:r>
      <w:r w:rsidR="00104B38" w:rsidRPr="00673C17">
        <w:t>»</w:t>
      </w:r>
      <w:bookmarkEnd w:id="2911"/>
      <w:bookmarkEnd w:id="2912"/>
      <w:bookmarkEnd w:id="2913"/>
      <w:bookmarkEnd w:id="2914"/>
    </w:p>
    <w:p w:rsidR="005F037E" w:rsidRPr="00673C17" w:rsidRDefault="005F037E" w:rsidP="005F037E">
      <w:pPr>
        <w:pStyle w:val="32"/>
      </w:pPr>
      <w:bookmarkStart w:id="2915" w:name="_Toc354056390"/>
      <w:bookmarkStart w:id="2916" w:name="_Toc409434079"/>
      <w:bookmarkStart w:id="2917" w:name="_Toc410656483"/>
      <w:bookmarkStart w:id="2918" w:name="_Toc420936523"/>
      <w:bookmarkStart w:id="2919" w:name="_Toc210069306"/>
      <w:r w:rsidRPr="00673C17">
        <w:t>Справка о финансировании и кассовых выплатах</w:t>
      </w:r>
      <w:bookmarkEnd w:id="2915"/>
      <w:bookmarkEnd w:id="2916"/>
      <w:bookmarkEnd w:id="2917"/>
      <w:bookmarkEnd w:id="2918"/>
      <w:bookmarkEnd w:id="2919"/>
    </w:p>
    <w:p w:rsidR="005F037E" w:rsidRPr="00673C17" w:rsidRDefault="00346BC3" w:rsidP="005F037E">
      <w:pPr>
        <w:pStyle w:val="ASFKNormal"/>
      </w:pPr>
      <w:r w:rsidRPr="00673C17">
        <w:t>Для работы с документами «</w:t>
      </w:r>
      <w:r w:rsidR="005F037E" w:rsidRPr="00673C17">
        <w:t>Справка о финансировании и кассовых выплатах</w:t>
      </w:r>
      <w:r w:rsidR="00104B38" w:rsidRPr="00673C17">
        <w:t>»</w:t>
      </w:r>
      <w:r w:rsidR="005F037E" w:rsidRPr="00673C17">
        <w:t xml:space="preserve"> следует перейти в пункт меню </w:t>
      </w:r>
      <w:r w:rsidR="00104B38" w:rsidRPr="00673C17">
        <w:t>«</w:t>
      </w:r>
      <w:r w:rsidR="005F037E" w:rsidRPr="00673C17">
        <w:t>Документы – Справки о кассовых операциях – Справка о финансировании и кассовых выплатах</w:t>
      </w:r>
      <w:r w:rsidR="00104B38" w:rsidRPr="00673C17">
        <w:t>»</w:t>
      </w:r>
      <w:r w:rsidR="005F037E" w:rsidRPr="00673C17">
        <w:t>. Откроется ЭФ списка документов, представленная на рисунке</w:t>
      </w:r>
      <w:r w:rsidR="00377E5A" w:rsidRPr="00673C17">
        <w:t> </w:t>
      </w:r>
      <w:r w:rsidR="005F037E" w:rsidRPr="00673C17">
        <w:fldChar w:fldCharType="begin"/>
      </w:r>
      <w:r w:rsidR="005F037E" w:rsidRPr="00673C17">
        <w:instrText xml:space="preserve"> REF _Ref246487667 \h  \* MERGEFORMAT </w:instrText>
      </w:r>
      <w:r w:rsidR="005F037E" w:rsidRPr="00673C17">
        <w:fldChar w:fldCharType="separate"/>
      </w:r>
      <w:r w:rsidR="00280C20">
        <w:t>470</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752850"/>
            <wp:effectExtent l="0" t="0" r="9525" b="0"/>
            <wp:docPr id="591" name="Рисунок 5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descr="0"/>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20" w:name="_Ref246487667"/>
      <w:bookmarkStart w:id="2921" w:name="_Toc210070100"/>
      <w:r w:rsidR="00280C20">
        <w:rPr>
          <w:noProof/>
        </w:rPr>
        <w:t>470</w:t>
      </w:r>
      <w:bookmarkEnd w:id="2920"/>
      <w:r w:rsidRPr="00673C17">
        <w:rPr>
          <w:noProof/>
        </w:rPr>
        <w:fldChar w:fldCharType="end"/>
      </w:r>
      <w:r w:rsidR="005F037E" w:rsidRPr="00673C17">
        <w:t xml:space="preserve">. ЭФ списка документов </w:t>
      </w:r>
      <w:r w:rsidR="00104B38" w:rsidRPr="00673C17">
        <w:t>«</w:t>
      </w:r>
      <w:r w:rsidR="005F037E" w:rsidRPr="00673C17">
        <w:t>Справка о финансировании и кассовых выплатах</w:t>
      </w:r>
      <w:r w:rsidR="00104B38" w:rsidRPr="00673C17">
        <w:t>»</w:t>
      </w:r>
      <w:bookmarkEnd w:id="2921"/>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(из родительского документа);</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 xml:space="preserve">подписание, просмотр и удаление </w:t>
      </w:r>
      <w:r w:rsidR="00BD2758" w:rsidRPr="00673C17">
        <w:t>ЭП</w:t>
      </w:r>
      <w:r w:rsidRPr="00673C17">
        <w:t>;</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w:t>
      </w:r>
    </w:p>
    <w:p w:rsidR="005F037E" w:rsidRPr="00673C17" w:rsidRDefault="005F037E" w:rsidP="005F037E">
      <w:pPr>
        <w:pStyle w:val="41"/>
      </w:pPr>
      <w:r w:rsidRPr="00673C17">
        <w:t>Экранная форма документа</w:t>
      </w:r>
    </w:p>
    <w:p w:rsidR="006A5A33" w:rsidRPr="00673C17" w:rsidRDefault="006A5A33" w:rsidP="006A5A33">
      <w:pPr>
        <w:pStyle w:val="ASFKNormal"/>
      </w:pPr>
      <w:r w:rsidRPr="00673C17">
        <w:t>ЭФ</w:t>
      </w:r>
      <w:r w:rsidR="005F037E" w:rsidRPr="00673C17">
        <w:t xml:space="preserve"> документа </w:t>
      </w:r>
      <w:r w:rsidR="00104B38" w:rsidRPr="00673C17">
        <w:t>«</w:t>
      </w:r>
      <w:r w:rsidR="005F037E" w:rsidRPr="00673C17">
        <w:t>Справка о финансировании и кассовых выплатах</w:t>
      </w:r>
      <w:r w:rsidR="00104B38" w:rsidRPr="00673C17">
        <w:t>»</w:t>
      </w:r>
      <w:r w:rsidR="005F037E" w:rsidRPr="00673C17">
        <w:t xml:space="preserve"> представлена на рисунке </w:t>
      </w:r>
      <w:r w:rsidR="005F037E" w:rsidRPr="00673C17">
        <w:fldChar w:fldCharType="begin"/>
      </w:r>
      <w:r w:rsidR="005F037E" w:rsidRPr="00673C17">
        <w:instrText xml:space="preserve"> REF _Ref246487668 \h  \* MERGEFORMAT </w:instrText>
      </w:r>
      <w:r w:rsidR="005F037E" w:rsidRPr="00673C17">
        <w:fldChar w:fldCharType="separate"/>
      </w:r>
      <w:r w:rsidR="00280C20">
        <w:t>471</w:t>
      </w:r>
      <w:r w:rsidR="005F037E" w:rsidRPr="00673C17">
        <w:fldChar w:fldCharType="end"/>
      </w:r>
      <w:r w:rsidR="005F037E" w:rsidRPr="00673C17">
        <w:t xml:space="preserve">. </w:t>
      </w:r>
      <w:r w:rsidRPr="00673C17">
        <w:t>Форма содержит следующие закладки:</w:t>
      </w:r>
    </w:p>
    <w:p w:rsidR="006A5A33" w:rsidRPr="00673C17" w:rsidRDefault="006A5A33" w:rsidP="006A5A33">
      <w:pPr>
        <w:pStyle w:val="ASFKListmark1"/>
      </w:pPr>
      <w:r w:rsidRPr="00673C17">
        <w:t>«Документ (1)»;</w:t>
      </w:r>
    </w:p>
    <w:p w:rsidR="006A5A33" w:rsidRPr="00673C17" w:rsidRDefault="006A5A33" w:rsidP="006A5A33">
      <w:pPr>
        <w:pStyle w:val="ASFKListmark1"/>
      </w:pPr>
      <w:r w:rsidRPr="00673C17">
        <w:t>«Дополнительные атрибуты»;</w:t>
      </w:r>
    </w:p>
    <w:p w:rsidR="006A5A33" w:rsidRPr="00673C17" w:rsidRDefault="006A5A33" w:rsidP="006A5A33">
      <w:pPr>
        <w:pStyle w:val="ASFKListmark1"/>
      </w:pPr>
      <w:r w:rsidRPr="00673C17">
        <w:t>«Системные атрибуты»;</w:t>
      </w:r>
    </w:p>
    <w:p w:rsidR="006A5A33" w:rsidRPr="00673C17" w:rsidRDefault="006A5A33" w:rsidP="006A5A33">
      <w:pPr>
        <w:pStyle w:val="ASFKListmark1"/>
      </w:pPr>
      <w:r w:rsidRPr="00673C17">
        <w:lastRenderedPageBreak/>
        <w:t>«Протоколы».</w:t>
      </w:r>
    </w:p>
    <w:p w:rsidR="005F037E" w:rsidRPr="00673C17" w:rsidRDefault="005F037E" w:rsidP="005F037E">
      <w:pPr>
        <w:pStyle w:val="ASFKNormal"/>
      </w:pPr>
    </w:p>
    <w:p w:rsidR="005F037E" w:rsidRPr="00673C17" w:rsidRDefault="004D71D9" w:rsidP="00F2306F">
      <w:pPr>
        <w:pStyle w:val="ASFKFigure"/>
      </w:pPr>
      <w:r w:rsidRPr="00673C17">
        <w:rPr>
          <w:noProof/>
        </w:rPr>
        <w:drawing>
          <wp:inline distT="0" distB="0" distL="0" distR="0">
            <wp:extent cx="6124575" cy="4295775"/>
            <wp:effectExtent l="0" t="0" r="9525" b="9525"/>
            <wp:docPr id="592" name="Рисунок 5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descr="0"/>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22" w:name="_Ref246487668"/>
      <w:bookmarkStart w:id="2923" w:name="_Toc210070101"/>
      <w:r w:rsidR="00280C20">
        <w:rPr>
          <w:noProof/>
        </w:rPr>
        <w:t>471</w:t>
      </w:r>
      <w:bookmarkEnd w:id="2922"/>
      <w:r w:rsidRPr="00673C17">
        <w:rPr>
          <w:noProof/>
        </w:rPr>
        <w:fldChar w:fldCharType="end"/>
      </w:r>
      <w:r w:rsidR="005F037E" w:rsidRPr="00673C17">
        <w:t xml:space="preserve">. ЭФ </w:t>
      </w:r>
      <w:r w:rsidR="006A5A33" w:rsidRPr="00673C17">
        <w:t xml:space="preserve">документа </w:t>
      </w:r>
      <w:r w:rsidR="00104B38" w:rsidRPr="00673C17">
        <w:t>«</w:t>
      </w:r>
      <w:r w:rsidR="005F037E" w:rsidRPr="00673C17">
        <w:t>Справка о финансировании и кассовых выплатах</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923"/>
    </w:p>
    <w:p w:rsidR="005F037E" w:rsidRPr="00673C17" w:rsidRDefault="005F037E" w:rsidP="005F037E">
      <w:pPr>
        <w:pStyle w:val="ASFKNormal"/>
      </w:pPr>
      <w:r w:rsidRPr="00673C17">
        <w:t xml:space="preserve">Для ручного ввода документа следует на ЭФ </w:t>
      </w:r>
      <w:r w:rsidR="006A5A33" w:rsidRPr="00673C17">
        <w:t>документа</w:t>
      </w:r>
      <w:r w:rsidRPr="00673C17">
        <w:t xml:space="preserve"> заполнить поля, доступные для редактирования. </w:t>
      </w:r>
    </w:p>
    <w:p w:rsidR="005F037E" w:rsidRPr="00673C17" w:rsidRDefault="005F037E" w:rsidP="005F037E">
      <w:pPr>
        <w:pStyle w:val="ASFKNormal"/>
      </w:pPr>
      <w:r w:rsidRPr="00673C17">
        <w:t>Перечень полей</w:t>
      </w:r>
      <w:r w:rsidR="006A5A33" w:rsidRPr="00673C17">
        <w:t xml:space="preserve"> документа «Справка о финансировании и кассовых выплатах», закладки «Документ (1)»</w:t>
      </w:r>
      <w:r w:rsidRPr="00673C17">
        <w:t xml:space="preserve"> приведен в таблице </w:t>
      </w:r>
      <w:r w:rsidRPr="00673C17">
        <w:fldChar w:fldCharType="begin"/>
      </w:r>
      <w:r w:rsidRPr="00673C17">
        <w:instrText xml:space="preserve"> REF _Ref355010383 \h  \* MERGEFORMAT </w:instrText>
      </w:r>
      <w:r w:rsidRPr="00673C17">
        <w:fldChar w:fldCharType="separate"/>
      </w:r>
      <w:r w:rsidR="00280C20">
        <w:rPr>
          <w:noProof/>
        </w:rPr>
        <w:t>281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24" w:name="_Ref355010383"/>
      <w:bookmarkStart w:id="2925" w:name="_Toc210069602"/>
      <w:r w:rsidR="00280C20">
        <w:rPr>
          <w:noProof/>
        </w:rPr>
        <w:t>281</w:t>
      </w:r>
      <w:bookmarkEnd w:id="2924"/>
      <w:r w:rsidRPr="00673C17">
        <w:rPr>
          <w:noProof/>
        </w:rPr>
        <w:fldChar w:fldCharType="end"/>
      </w:r>
      <w:r w:rsidR="005F037E" w:rsidRPr="00673C17">
        <w:t xml:space="preserve">. </w:t>
      </w:r>
      <w:r w:rsidR="006A5A33" w:rsidRPr="00673C17">
        <w:t>Описание</w:t>
      </w:r>
      <w:r w:rsidR="005F037E" w:rsidRPr="00673C17">
        <w:t xml:space="preserve"> полей </w:t>
      </w:r>
      <w:r w:rsidR="006A5A33" w:rsidRPr="00673C17">
        <w:t>документа «Справка о финансировании и кассовых выплатах», закладки «Документ (1)»</w:t>
      </w:r>
      <w:bookmarkEnd w:id="2925"/>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Номер</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Дата</w:t>
            </w:r>
          </w:p>
        </w:tc>
        <w:tc>
          <w:tcPr>
            <w:tcW w:w="3863" w:type="pct"/>
          </w:tcPr>
          <w:p w:rsidR="005F037E" w:rsidRPr="00673C17" w:rsidRDefault="005F037E" w:rsidP="00CE1023">
            <w:pPr>
              <w:pStyle w:val="ASFKTablenorm"/>
            </w:pPr>
            <w:r w:rsidRPr="00673C17">
              <w:t xml:space="preserve">Автоматически проставляется текущая дата. </w:t>
            </w:r>
          </w:p>
          <w:p w:rsidR="005F037E" w:rsidRPr="00673C17" w:rsidRDefault="005F037E" w:rsidP="00CE1023">
            <w:pPr>
              <w:pStyle w:val="ASFKTablenorm"/>
            </w:pPr>
            <w:r w:rsidRPr="00673C17">
              <w:t>Может быть отредактировано вручную, либо выбором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Стат.</w:t>
            </w:r>
          </w:p>
        </w:tc>
        <w:tc>
          <w:tcPr>
            <w:tcW w:w="3863" w:type="pct"/>
          </w:tcPr>
          <w:p w:rsidR="005F037E" w:rsidRPr="00673C17" w:rsidRDefault="005F037E" w:rsidP="00CE1023">
            <w:pPr>
              <w:pStyle w:val="ASFKTablenorm"/>
            </w:pPr>
            <w:r w:rsidRPr="00673C17">
              <w:t xml:space="preserve">Значение заполняется автоматически при обработке или передается из </w:t>
            </w:r>
            <w:r w:rsidR="00AE0855">
              <w:t>ППО OEBS АСФК</w:t>
            </w:r>
            <w:r w:rsidRPr="00673C17">
              <w:t xml:space="preserve">.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Финансовый орган</w:t>
            </w:r>
          </w:p>
        </w:tc>
        <w:tc>
          <w:tcPr>
            <w:tcW w:w="3863" w:type="pct"/>
          </w:tcPr>
          <w:p w:rsidR="005F037E" w:rsidRPr="00673C17" w:rsidRDefault="005F037E" w:rsidP="00CE1023">
            <w:pPr>
              <w:pStyle w:val="ASFKTablenorm"/>
            </w:pPr>
            <w:r w:rsidRPr="00673C17">
              <w:t xml:space="preserve">Заполняется автоматически полным наименованием с актуальным кодом ФО соответствующим Бюджету в справочнике финансовых органов. </w:t>
            </w:r>
          </w:p>
          <w:p w:rsidR="005F037E" w:rsidRPr="00673C17" w:rsidRDefault="005F037E" w:rsidP="00CE1023">
            <w:pPr>
              <w:pStyle w:val="ASFKTablenorm"/>
            </w:pPr>
            <w:r w:rsidRPr="00673C17">
              <w:t>Может быть отредактировано вручную, либо выбором значения из справочника финансовых органов.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lastRenderedPageBreak/>
              <w:t>Наименование бюджета</w:t>
            </w:r>
          </w:p>
        </w:tc>
        <w:tc>
          <w:tcPr>
            <w:tcW w:w="3863" w:type="pct"/>
          </w:tcPr>
          <w:p w:rsidR="005F037E" w:rsidRPr="00673C17" w:rsidRDefault="005F037E" w:rsidP="00CE1023">
            <w:pPr>
              <w:pStyle w:val="ASFKTablenorm"/>
            </w:pPr>
            <w:r w:rsidRPr="00673C17">
              <w:t xml:space="preserve">Заполняется автоматически полным наименованием на основании системной константы из </w:t>
            </w:r>
            <w:r w:rsidR="00B972D2" w:rsidRPr="00673C17">
              <w:t xml:space="preserve">справочника </w:t>
            </w:r>
            <w:r w:rsidR="00104B38" w:rsidRPr="00673C17">
              <w:t>«</w:t>
            </w:r>
            <w:r w:rsidR="00B972D2" w:rsidRPr="00673C17">
              <w:t>Бюджеты</w:t>
            </w:r>
            <w:r w:rsidR="00104B38" w:rsidRPr="00673C17">
              <w:t>»</w:t>
            </w:r>
            <w:r w:rsidRPr="00673C17">
              <w:t>.</w:t>
            </w:r>
          </w:p>
          <w:p w:rsidR="005F037E" w:rsidRPr="00673C17" w:rsidRDefault="005F037E" w:rsidP="00CE1023">
            <w:pPr>
              <w:pStyle w:val="ASFKTablenorm"/>
            </w:pPr>
            <w:r w:rsidRPr="00673C17">
              <w:t xml:space="preserve">Может быть отредактировано вручную, либо выбором значения из </w:t>
            </w:r>
            <w:r w:rsidR="00B972D2" w:rsidRPr="00673C17">
              <w:t xml:space="preserve">справочника </w:t>
            </w:r>
            <w:r w:rsidR="00104B38" w:rsidRPr="00673C17">
              <w:t>«</w:t>
            </w:r>
            <w:r w:rsidR="00B972D2" w:rsidRPr="00673C17">
              <w:t>Бюджеты</w:t>
            </w:r>
            <w:r w:rsidR="00104B38" w:rsidRPr="00673C17">
              <w:t>»</w:t>
            </w:r>
            <w:r w:rsidRPr="00673C17">
              <w:t>.</w:t>
            </w:r>
          </w:p>
          <w:p w:rsidR="005F037E" w:rsidRPr="00673C17" w:rsidRDefault="005F037E" w:rsidP="00CE1023">
            <w:pPr>
              <w:pStyle w:val="ASFKTablenorm"/>
            </w:pPr>
            <w:r w:rsidRPr="00673C17">
              <w:t xml:space="preserve">Не может быть значение </w:t>
            </w:r>
            <w:r w:rsidR="00104B38" w:rsidRPr="00673C17">
              <w:t>«</w:t>
            </w:r>
            <w:r w:rsidRPr="00673C17">
              <w:t>Федеральный бюджет</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ПБС/АИФ</w:t>
            </w:r>
          </w:p>
        </w:tc>
        <w:tc>
          <w:tcPr>
            <w:tcW w:w="3863" w:type="pct"/>
          </w:tcPr>
          <w:p w:rsidR="005F037E" w:rsidRPr="00673C17" w:rsidRDefault="005F037E" w:rsidP="00CE1023">
            <w:pPr>
              <w:pStyle w:val="ASFKTablenorm"/>
            </w:pPr>
            <w:r w:rsidRPr="00673C17">
              <w:t>Заполняется вручную, либо выбором полного наименования из справочника УБП.</w:t>
            </w:r>
          </w:p>
        </w:tc>
      </w:tr>
      <w:tr w:rsidR="00456389"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456389" w:rsidRPr="00673C17" w:rsidRDefault="00456389" w:rsidP="002B24C0">
            <w:pPr>
              <w:pStyle w:val="ASFKTablenorm"/>
            </w:pPr>
            <w:r w:rsidRPr="00673C17">
              <w:t>Номер лицевого счета</w:t>
            </w:r>
          </w:p>
        </w:tc>
        <w:tc>
          <w:tcPr>
            <w:tcW w:w="3863" w:type="pct"/>
          </w:tcPr>
          <w:p w:rsidR="00456389" w:rsidRPr="00673C17" w:rsidRDefault="00456389" w:rsidP="002B24C0">
            <w:pPr>
              <w:pStyle w:val="ASFKTablenorm"/>
            </w:pPr>
            <w:r w:rsidRPr="00673C17">
              <w:t>При формировании документа по бюджету типа 06 обязательно к заполнению. Указывается лицевой счет открытый органу управления ГВФ РБ.</w:t>
            </w:r>
          </w:p>
          <w:p w:rsidR="00456389" w:rsidRPr="00673C17" w:rsidRDefault="00456389" w:rsidP="002B24C0">
            <w:pPr>
              <w:pStyle w:val="ASFKTablenorm"/>
            </w:pPr>
            <w:r w:rsidRPr="00673C17">
              <w:t>Ограничен ввод и выбор из справочника по типу ЛС 02.</w:t>
            </w:r>
          </w:p>
          <w:p w:rsidR="00456389" w:rsidRPr="00673C17" w:rsidRDefault="00456389" w:rsidP="002B24C0">
            <w:pPr>
              <w:pStyle w:val="ASFKTablenorm"/>
            </w:pPr>
            <w:r w:rsidRPr="00673C17">
              <w:t>При других уровнях бюджета не заполняется.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Место нахождения ПБС/АИФ</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Глава по БК</w:t>
            </w:r>
          </w:p>
        </w:tc>
        <w:tc>
          <w:tcPr>
            <w:tcW w:w="3863" w:type="pct"/>
          </w:tcPr>
          <w:p w:rsidR="005F037E" w:rsidRPr="00673C17" w:rsidRDefault="005F037E" w:rsidP="00CE1023">
            <w:pPr>
              <w:pStyle w:val="ASFKTablenorm"/>
            </w:pPr>
            <w:r w:rsidRPr="00673C17">
              <w:t xml:space="preserve">Заполняется вручную, либо выбором значения из </w:t>
            </w:r>
            <w:r w:rsidR="00B972D2" w:rsidRPr="00673C17">
              <w:t xml:space="preserve">справочника </w:t>
            </w:r>
            <w:r w:rsidR="00104B38" w:rsidRPr="00673C17">
              <w:t>«</w:t>
            </w:r>
            <w:r w:rsidR="00B972D2" w:rsidRPr="00673C17">
              <w:t>Ведомства</w:t>
            </w:r>
            <w:r w:rsidR="00104B38" w:rsidRPr="00673C17">
              <w:t>»</w:t>
            </w:r>
            <w:r w:rsidRPr="00673C17">
              <w:t>.</w:t>
            </w:r>
          </w:p>
          <w:p w:rsidR="005F037E" w:rsidRPr="00673C17" w:rsidRDefault="005F037E" w:rsidP="00CE1023">
            <w:pPr>
              <w:pStyle w:val="ASFKTablenorm"/>
            </w:pPr>
            <w:r w:rsidRPr="00673C17">
              <w:t xml:space="preserve">Не заполняется, В случае если значение типа поля </w:t>
            </w:r>
            <w:r w:rsidR="00104B38" w:rsidRPr="00673C17">
              <w:t>«</w:t>
            </w:r>
            <w:r w:rsidRPr="00673C17">
              <w:t>ЛС ПБС/АИФ</w:t>
            </w:r>
            <w:r w:rsidR="00104B38" w:rsidRPr="00673C17">
              <w:t>»</w:t>
            </w:r>
            <w:r w:rsidRPr="00673C17">
              <w:t xml:space="preserve"> = 5.</w:t>
            </w:r>
          </w:p>
          <w:p w:rsidR="005F037E" w:rsidRPr="00673C17" w:rsidRDefault="005F037E" w:rsidP="00CE1023">
            <w:pPr>
              <w:pStyle w:val="ASFKTablenorm"/>
            </w:pPr>
            <w:r w:rsidRPr="00673C17">
              <w:t>На визуальной форме ограничено 3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ГРБС/РБС/ГА/А ИФ с полн. ГАИФ</w:t>
            </w:r>
          </w:p>
        </w:tc>
        <w:tc>
          <w:tcPr>
            <w:tcW w:w="3863" w:type="pct"/>
          </w:tcPr>
          <w:p w:rsidR="005F037E" w:rsidRPr="00673C17" w:rsidRDefault="005F037E" w:rsidP="00CE1023">
            <w:pPr>
              <w:pStyle w:val="ASFKTablenorm"/>
            </w:pPr>
            <w:r w:rsidRPr="00673C17">
              <w:t xml:space="preserve">Заполняется автоматически полным наименованием на основании значения в поле </w:t>
            </w:r>
            <w:r w:rsidR="00104B38" w:rsidRPr="00673C17">
              <w:t>«</w:t>
            </w:r>
            <w:r w:rsidRPr="00673C17">
              <w:t>Глава по БК</w:t>
            </w:r>
            <w:r w:rsidR="00104B38" w:rsidRPr="00673C17">
              <w:t>»</w:t>
            </w:r>
            <w:r w:rsidRPr="00673C17">
              <w:t xml:space="preserve"> из </w:t>
            </w:r>
            <w:r w:rsidR="00B972D2" w:rsidRPr="00673C17">
              <w:t xml:space="preserve">справочника </w:t>
            </w:r>
            <w:r w:rsidR="00104B38" w:rsidRPr="00673C17">
              <w:t>«</w:t>
            </w:r>
            <w:r w:rsidR="00B972D2" w:rsidRPr="00673C17">
              <w:t>Ведомства</w:t>
            </w:r>
            <w:r w:rsidR="00104B38" w:rsidRPr="00673C17">
              <w:t>»</w:t>
            </w:r>
            <w:r w:rsidRPr="00673C17">
              <w:t>.</w:t>
            </w:r>
          </w:p>
          <w:p w:rsidR="005F037E" w:rsidRPr="00673C17" w:rsidRDefault="005F037E" w:rsidP="00CE1023">
            <w:pPr>
              <w:pStyle w:val="ASFKTablenorm"/>
            </w:pPr>
            <w:r w:rsidRPr="00673C17">
              <w:t>Может быть отредактировано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Наименование ОрФК</w:t>
            </w:r>
          </w:p>
        </w:tc>
        <w:tc>
          <w:tcPr>
            <w:tcW w:w="3863" w:type="pct"/>
          </w:tcPr>
          <w:p w:rsidR="005F037E" w:rsidRPr="00673C17" w:rsidRDefault="005F037E" w:rsidP="00CE1023">
            <w:pPr>
              <w:pStyle w:val="ASFKTablenorm"/>
            </w:pPr>
            <w:r w:rsidRPr="00673C17">
              <w:t xml:space="preserve">Заполняется автоматически из справочника органов казначейства на основании поля </w:t>
            </w:r>
            <w:r w:rsidR="00104B38" w:rsidRPr="00673C17">
              <w:t>«</w:t>
            </w:r>
            <w:r w:rsidRPr="00673C17">
              <w:t>КОФК</w:t>
            </w:r>
            <w:r w:rsidR="00104B38" w:rsidRPr="00673C17">
              <w:t>»</w:t>
            </w:r>
            <w:r w:rsidRPr="00673C17">
              <w:t xml:space="preserve">.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B865D5" w:rsidP="00CE1023">
            <w:pPr>
              <w:pStyle w:val="ASFKTablenorm"/>
            </w:pPr>
            <w:r w:rsidRPr="00673C17">
              <w:t>П</w:t>
            </w:r>
            <w:r w:rsidR="005F037E" w:rsidRPr="00673C17">
              <w:t>о КОФК</w:t>
            </w:r>
          </w:p>
        </w:tc>
        <w:tc>
          <w:tcPr>
            <w:tcW w:w="3863" w:type="pct"/>
          </w:tcPr>
          <w:p w:rsidR="005F037E" w:rsidRPr="00673C17" w:rsidRDefault="005F037E" w:rsidP="00CE1023">
            <w:pPr>
              <w:pStyle w:val="ASFKTablenorm"/>
            </w:pPr>
            <w:r w:rsidRPr="00673C17">
              <w:t xml:space="preserve">Проверяется значение константы </w:t>
            </w:r>
            <w:r w:rsidR="00104B38" w:rsidRPr="00673C17">
              <w:t>«</w:t>
            </w:r>
            <w:r w:rsidR="003C6701" w:rsidRPr="00673C17">
              <w:t>Код собственного ТОФК</w:t>
            </w:r>
            <w:r w:rsidR="00104B38" w:rsidRPr="00673C17">
              <w:t>»</w:t>
            </w:r>
            <w:r w:rsidRPr="00673C17">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rsidRPr="00673C17">
              <w:t>«</w:t>
            </w:r>
            <w:r w:rsidR="003C6701" w:rsidRPr="00673C17">
              <w:t>Код собственного ТОФК</w:t>
            </w:r>
            <w:r w:rsidR="00104B38" w:rsidRPr="00673C17">
              <w:t>»</w:t>
            </w:r>
            <w:r w:rsidRPr="00673C17">
              <w:t xml:space="preserve">. </w:t>
            </w:r>
          </w:p>
          <w:p w:rsidR="005F037E" w:rsidRPr="00673C17" w:rsidRDefault="005F037E" w:rsidP="00CE1023">
            <w:pPr>
              <w:pStyle w:val="ASFKTablenorm"/>
            </w:pPr>
            <w:r w:rsidRPr="00673C17">
              <w:t>Может быть отредактировано вручную, либо выбором значения из справочника Органов ФК.</w:t>
            </w:r>
          </w:p>
          <w:p w:rsidR="005F037E" w:rsidRPr="00673C17" w:rsidRDefault="005F037E" w:rsidP="00CE1023">
            <w:pPr>
              <w:pStyle w:val="ASFKTablenorm"/>
            </w:pPr>
            <w:r w:rsidRPr="00673C17">
              <w:t>На визуальной форме ограничено 4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ЛС ПБС/АИФ</w:t>
            </w:r>
          </w:p>
        </w:tc>
        <w:tc>
          <w:tcPr>
            <w:tcW w:w="3863" w:type="pct"/>
          </w:tcPr>
          <w:p w:rsidR="005F037E" w:rsidRPr="00673C17" w:rsidRDefault="005F037E" w:rsidP="00CE1023">
            <w:pPr>
              <w:pStyle w:val="ASFKTablenorm"/>
            </w:pPr>
            <w:r w:rsidRPr="00673C17">
              <w:t xml:space="preserve">Значение вводится вручную или из </w:t>
            </w:r>
            <w:r w:rsidR="00B972D2" w:rsidRPr="00673C17">
              <w:t xml:space="preserve">справочника </w:t>
            </w:r>
            <w:r w:rsidR="00104B38" w:rsidRPr="00673C17">
              <w:t>«</w:t>
            </w:r>
            <w:r w:rsidR="00B972D2" w:rsidRPr="00673C17">
              <w:t>Информация о ЛС</w:t>
            </w:r>
            <w:r w:rsidR="00104B38" w:rsidRPr="00673C17">
              <w:t>»</w:t>
            </w:r>
            <w:r w:rsidRPr="00673C17">
              <w:t>.</w:t>
            </w:r>
          </w:p>
          <w:p w:rsidR="005F037E" w:rsidRPr="00673C17" w:rsidRDefault="005F037E" w:rsidP="00CE1023">
            <w:pPr>
              <w:pStyle w:val="ASFKTablenorm"/>
            </w:pPr>
            <w:r w:rsidRPr="00673C17">
              <w:t>Для ПБС выбор из справочника ограничен типами ЛС= 03, 05, 08, 10, 14.</w:t>
            </w:r>
          </w:p>
          <w:p w:rsidR="005F037E" w:rsidRPr="00673C17" w:rsidRDefault="005F037E" w:rsidP="00CE1023">
            <w:pPr>
              <w:pStyle w:val="ASFKTablenorm"/>
            </w:pPr>
            <w:r w:rsidRPr="00673C17">
              <w:t>Тип ЛС определяется по первым двум символам.</w:t>
            </w:r>
          </w:p>
          <w:p w:rsidR="005F037E" w:rsidRPr="00673C17" w:rsidRDefault="005F037E" w:rsidP="00CE1023">
            <w:pPr>
              <w:pStyle w:val="ASFKTablenorm"/>
            </w:pPr>
            <w:r w:rsidRPr="00673C17">
              <w:t>Для ПБС обязательно для заполнения.</w:t>
            </w:r>
          </w:p>
          <w:p w:rsidR="005F037E" w:rsidRPr="00673C17" w:rsidRDefault="005F037E" w:rsidP="00CE1023">
            <w:pPr>
              <w:pStyle w:val="ASFKTablenorm"/>
            </w:pPr>
            <w:r w:rsidRPr="00673C17">
              <w:t>В визуальную форму выводится как 11-ти символьный код.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источника</w:t>
            </w:r>
          </w:p>
        </w:tc>
        <w:tc>
          <w:tcPr>
            <w:tcW w:w="3863" w:type="pct"/>
          </w:tcPr>
          <w:p w:rsidR="005F037E" w:rsidRPr="00673C17" w:rsidRDefault="005F037E" w:rsidP="00CE1023">
            <w:pPr>
              <w:pStyle w:val="ASFKTablenorm"/>
            </w:pPr>
            <w:r w:rsidRPr="00673C17">
              <w:t xml:space="preserve">Заполняется вручную, либо выбором значения из справочника </w:t>
            </w:r>
            <w:r w:rsidR="00104B38" w:rsidRPr="00673C17">
              <w:t>«</w:t>
            </w:r>
            <w:r w:rsidRPr="00673C17">
              <w:t>Источники финансирования</w:t>
            </w:r>
            <w:r w:rsidR="00104B38" w:rsidRPr="00673C17">
              <w:t>»</w:t>
            </w:r>
            <w:r w:rsidRPr="00673C17">
              <w:t xml:space="preserve">. </w:t>
            </w:r>
          </w:p>
          <w:p w:rsidR="005F037E" w:rsidRPr="00673C17" w:rsidRDefault="005F037E" w:rsidP="00CE1023">
            <w:pPr>
              <w:pStyle w:val="ASFKTablenorm"/>
            </w:pPr>
            <w:r w:rsidRPr="00673C17">
              <w:t>Ограничен значениями:</w:t>
            </w:r>
          </w:p>
          <w:p w:rsidR="005F037E" w:rsidRPr="00673C17" w:rsidRDefault="005F037E" w:rsidP="00CE1023">
            <w:pPr>
              <w:pStyle w:val="ASFKTableListMark"/>
            </w:pPr>
            <w:r w:rsidRPr="00673C17">
              <w:t xml:space="preserve">10 – </w:t>
            </w:r>
            <w:r w:rsidR="00104B38" w:rsidRPr="00673C17">
              <w:t>«</w:t>
            </w:r>
            <w:r w:rsidRPr="00673C17">
              <w:t>средства бюджета</w:t>
            </w:r>
            <w:r w:rsidR="00104B38" w:rsidRPr="00673C17">
              <w:t>»</w:t>
            </w:r>
            <w:r w:rsidRPr="00673C17">
              <w:t>;</w:t>
            </w:r>
          </w:p>
          <w:p w:rsidR="005F037E" w:rsidRPr="00673C17" w:rsidRDefault="005F037E" w:rsidP="00CE1023">
            <w:pPr>
              <w:pStyle w:val="ASFKTableListMark"/>
            </w:pPr>
            <w:r w:rsidRPr="00673C17">
              <w:t xml:space="preserve">14 – </w:t>
            </w:r>
            <w:r w:rsidR="00104B38" w:rsidRPr="00673C17">
              <w:t>«</w:t>
            </w:r>
            <w:r w:rsidRPr="00673C17">
              <w:t>средства для финансирования мероприятий по оперативно-розыскной деятельности</w:t>
            </w:r>
            <w:r w:rsidR="00104B38" w:rsidRPr="00673C17">
              <w:t>»</w:t>
            </w:r>
            <w:r w:rsidRPr="00673C17">
              <w:t>;</w:t>
            </w:r>
          </w:p>
          <w:p w:rsidR="005F037E" w:rsidRPr="00673C17" w:rsidRDefault="005F037E" w:rsidP="00CE1023">
            <w:pPr>
              <w:pStyle w:val="ASFKTableListMark"/>
            </w:pPr>
            <w:r w:rsidRPr="00673C17">
              <w:t xml:space="preserve">30 – </w:t>
            </w:r>
            <w:r w:rsidR="00104B38" w:rsidRPr="00673C17">
              <w:t>«</w:t>
            </w:r>
            <w:r w:rsidRPr="00673C17">
              <w:t>средства, поступающие во временное распоряжение казенных учреждений</w:t>
            </w:r>
            <w:r w:rsidR="00104B38" w:rsidRPr="00673C17">
              <w:t>»</w:t>
            </w:r>
            <w:r w:rsidRPr="00673C17">
              <w:t>.</w:t>
            </w:r>
          </w:p>
          <w:p w:rsidR="005F037E" w:rsidRPr="00673C17" w:rsidRDefault="005F037E" w:rsidP="00CE1023">
            <w:pPr>
              <w:pStyle w:val="ASFKTablenorm"/>
            </w:pPr>
            <w:r w:rsidRPr="00673C17">
              <w:t>На визуальной форме ограничено 2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Вид деятельности</w:t>
            </w:r>
          </w:p>
        </w:tc>
        <w:tc>
          <w:tcPr>
            <w:tcW w:w="3863" w:type="pct"/>
          </w:tcPr>
          <w:p w:rsidR="005F037E" w:rsidRPr="00673C17" w:rsidRDefault="005F037E" w:rsidP="00CE1023">
            <w:pPr>
              <w:pStyle w:val="ASFKTablenorm"/>
            </w:pPr>
            <w:r w:rsidRPr="00673C17">
              <w:t xml:space="preserve">Подтягивается автоматически по коду (поле </w:t>
            </w:r>
            <w:r w:rsidR="00104B38" w:rsidRPr="00673C17">
              <w:t>«</w:t>
            </w:r>
            <w:r w:rsidRPr="00673C17">
              <w:t>Код источника</w:t>
            </w:r>
            <w:r w:rsidR="00104B38" w:rsidRPr="00673C17">
              <w:t>»</w:t>
            </w:r>
            <w:r w:rsidRPr="00673C17">
              <w:t xml:space="preserve">) из справочника </w:t>
            </w:r>
            <w:r w:rsidR="00104B38" w:rsidRPr="00673C17">
              <w:t>«</w:t>
            </w:r>
            <w:r w:rsidRPr="00673C17">
              <w:t>Источники финансирования</w:t>
            </w:r>
            <w:r w:rsidR="00104B38" w:rsidRPr="00673C17">
              <w:t>»</w:t>
            </w:r>
            <w:r w:rsidRPr="00673C17">
              <w:t>.</w:t>
            </w:r>
          </w:p>
          <w:p w:rsidR="005F037E" w:rsidRPr="00673C17" w:rsidRDefault="005F037E" w:rsidP="00CE1023">
            <w:pPr>
              <w:pStyle w:val="ASFKTablenorm"/>
            </w:pPr>
            <w:r w:rsidRPr="00673C17">
              <w:lastRenderedPageBreak/>
              <w:t>Может быть отредактировано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lastRenderedPageBreak/>
              <w:t xml:space="preserve">Остаток </w:t>
            </w:r>
            <w:r w:rsidRPr="00673C17">
              <w:rPr>
                <w:rStyle w:val="ASFKReporterror"/>
              </w:rPr>
              <w:t xml:space="preserve">д.с. </w:t>
            </w:r>
            <w:r w:rsidRPr="00673C17">
              <w:t>на момент открытия ЛС, перечисляемый на счет органа ФК</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Остаток без права расход.</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 xml:space="preserve">Остаток </w:t>
            </w:r>
            <w:r w:rsidRPr="00673C17">
              <w:rPr>
                <w:rStyle w:val="ASFKReporterror"/>
              </w:rPr>
              <w:t>д.с.</w:t>
            </w:r>
            <w:r w:rsidRPr="00673C17">
              <w:t xml:space="preserve"> на 01.01</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Финансирование: всего</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135F81" w:rsidP="00CE1023">
            <w:pPr>
              <w:pStyle w:val="ASFKTablenorm"/>
            </w:pPr>
            <w:r w:rsidRPr="00673C17">
              <w:t>В</w:t>
            </w:r>
            <w:r w:rsidR="005F037E" w:rsidRPr="00673C17">
              <w:t xml:space="preserve"> т.ч. распределенное</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135F81" w:rsidP="00CE1023">
            <w:pPr>
              <w:pStyle w:val="ASFKTablenorm"/>
            </w:pPr>
            <w:r w:rsidRPr="00673C17">
              <w:t>И</w:t>
            </w:r>
            <w:r w:rsidR="005F037E" w:rsidRPr="00673C17">
              <w:t>з них расходов РБС</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Табличное поле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Код по БК</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КБК. </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субсидии</w:t>
            </w:r>
          </w:p>
        </w:tc>
        <w:tc>
          <w:tcPr>
            <w:tcW w:w="3863" w:type="pct"/>
          </w:tcPr>
          <w:p w:rsidR="005F037E" w:rsidRPr="00673C17" w:rsidRDefault="005F037E" w:rsidP="00CE1023">
            <w:pPr>
              <w:pStyle w:val="ASFKTablenorm"/>
            </w:pPr>
            <w:r w:rsidRPr="00673C17">
              <w:t>Значение вводится вручную или выбирается из справочника кодов целей субсидий/субвенций.</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Кассовые выплаты</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Восстановлено</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Доп. КБК 1</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w:t>
            </w:r>
            <w:r w:rsidR="00104B38" w:rsidRPr="00673C17">
              <w:t>«</w:t>
            </w:r>
            <w:r w:rsidRPr="00673C17">
              <w:t>Дополнение БК2</w:t>
            </w:r>
            <w:r w:rsidR="00104B38" w:rsidRPr="00673C17">
              <w:t>»</w:t>
            </w:r>
            <w:r w:rsidRPr="00673C17">
              <w:t>.</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Доп. КБК 2</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w:t>
            </w:r>
            <w:r w:rsidR="00104B38" w:rsidRPr="00673C17">
              <w:t>«</w:t>
            </w:r>
            <w:r w:rsidRPr="00673C17">
              <w:t>Дополнение БК3</w:t>
            </w:r>
            <w:r w:rsidR="00104B38" w:rsidRPr="00673C17">
              <w:t>»</w:t>
            </w:r>
            <w:r w:rsidRPr="00673C17">
              <w:t>.</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Доп. КБК 3</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w:t>
            </w:r>
            <w:r w:rsidR="00104B38" w:rsidRPr="00673C17">
              <w:t>«</w:t>
            </w:r>
            <w:r w:rsidRPr="00673C17">
              <w:t>Дополнение БК4</w:t>
            </w:r>
            <w:r w:rsidR="00104B38" w:rsidRPr="00673C17">
              <w:t>»</w:t>
            </w:r>
            <w:r w:rsidRPr="00673C17">
              <w:t>.</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Итого: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Кассовые выплаты</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Восстановлено</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bl>
    <w:p w:rsidR="005F037E" w:rsidRPr="00673C17" w:rsidRDefault="005F037E" w:rsidP="005F037E">
      <w:pPr>
        <w:pStyle w:val="ASFKNormal"/>
      </w:pPr>
      <w:r w:rsidRPr="00673C17">
        <w:t xml:space="preserve">В центре закладки </w:t>
      </w:r>
      <w:r w:rsidR="00104B38" w:rsidRPr="00673C17">
        <w:t>«</w:t>
      </w:r>
      <w:r w:rsidRPr="00673C17">
        <w:t>Документ (1)</w:t>
      </w:r>
      <w:r w:rsidR="00104B38" w:rsidRPr="00673C17">
        <w:t>»</w:t>
      </w:r>
      <w:r w:rsidRPr="00673C17">
        <w:t xml:space="preserve"> (рис. </w:t>
      </w:r>
      <w:r w:rsidRPr="00673C17">
        <w:fldChar w:fldCharType="begin"/>
      </w:r>
      <w:r w:rsidRPr="00673C17">
        <w:instrText xml:space="preserve"> REF _Ref246487668 \h  \* MERGEFORMAT </w:instrText>
      </w:r>
      <w:r w:rsidRPr="00673C17">
        <w:fldChar w:fldCharType="separate"/>
      </w:r>
      <w:r w:rsidR="00280C20">
        <w:t>471</w:t>
      </w:r>
      <w:r w:rsidRPr="00673C17">
        <w:fldChar w:fldCharType="end"/>
      </w:r>
      <w:r w:rsidRPr="00673C17">
        <w:t xml:space="preserve">) расположен табличный блок строк документа и панель инструментов. Таблица содержит строки документа </w:t>
      </w:r>
      <w:r w:rsidR="00104B38" w:rsidRPr="00673C17">
        <w:t>«</w:t>
      </w:r>
      <w:r w:rsidRPr="00673C17">
        <w:t>Справка о финансировании и кассовых выплатах</w:t>
      </w:r>
      <w:r w:rsidR="00104B38" w:rsidRPr="00673C17">
        <w:t>»</w:t>
      </w:r>
      <w:r w:rsidRPr="00673C17">
        <w:t>.</w:t>
      </w:r>
    </w:p>
    <w:p w:rsidR="005F037E" w:rsidRPr="00673C17" w:rsidRDefault="005F037E" w:rsidP="005F037E">
      <w:pPr>
        <w:pStyle w:val="ASFKNormal"/>
      </w:pPr>
      <w:r w:rsidRPr="00673C17">
        <w:lastRenderedPageBreak/>
        <w:t xml:space="preserve">Для добавления записи в таблицу следует нажать на кнопку </w:t>
      </w:r>
      <w:r w:rsidR="004D71D9" w:rsidRPr="00673C17">
        <w:rPr>
          <w:noProof/>
        </w:rPr>
        <w:drawing>
          <wp:inline distT="0" distB="0" distL="0" distR="0">
            <wp:extent cx="276225" cy="276225"/>
            <wp:effectExtent l="0" t="0" r="9525" b="9525"/>
            <wp:docPr id="593" name="Рисунок 59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_Ref246487670 \h  \* MERGEFORMAT </w:instrText>
      </w:r>
      <w:r w:rsidRPr="00673C17">
        <w:fldChar w:fldCharType="separate"/>
      </w:r>
      <w:r w:rsidR="00280C20">
        <w:t>472</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038850" cy="2105025"/>
            <wp:effectExtent l="0" t="0" r="0" b="9525"/>
            <wp:docPr id="594" name="Рисунок 5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descr="0"/>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6038850" cy="21050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26" w:name="_Ref246487670"/>
      <w:bookmarkStart w:id="2927" w:name="_Toc210070102"/>
      <w:r w:rsidR="00280C20">
        <w:rPr>
          <w:noProof/>
        </w:rPr>
        <w:t>472</w:t>
      </w:r>
      <w:bookmarkEnd w:id="2926"/>
      <w:r w:rsidRPr="00673C17">
        <w:rPr>
          <w:noProof/>
        </w:rPr>
        <w:fldChar w:fldCharType="end"/>
      </w:r>
      <w:r w:rsidR="005F037E" w:rsidRPr="00673C17">
        <w:t xml:space="preserve">. </w:t>
      </w:r>
      <w:r w:rsidR="00346BC3" w:rsidRPr="00673C17">
        <w:t>Форма «Добавление записи»</w:t>
      </w:r>
      <w:bookmarkEnd w:id="2927"/>
    </w:p>
    <w:p w:rsidR="005F037E" w:rsidRPr="00673C17" w:rsidRDefault="004C76B9" w:rsidP="005F037E">
      <w:pPr>
        <w:jc w:val="left"/>
      </w:pPr>
      <w:r w:rsidRPr="00673C17">
        <w:t>На форме «Добавление записи»</w:t>
      </w:r>
      <w:r w:rsidR="005F037E" w:rsidRPr="00673C17">
        <w:t xml:space="preserve"> вручную заполняются следующие поля:</w:t>
      </w:r>
    </w:p>
    <w:p w:rsidR="005F037E" w:rsidRPr="00673C17" w:rsidRDefault="00104B38" w:rsidP="005F037E">
      <w:pPr>
        <w:pStyle w:val="ASFKListmark1"/>
      </w:pPr>
      <w:r w:rsidRPr="00673C17">
        <w:t>«</w:t>
      </w:r>
      <w:r w:rsidR="005F037E" w:rsidRPr="00673C17">
        <w:t>Код по БК</w:t>
      </w:r>
      <w:r w:rsidRPr="00673C17">
        <w:t>»</w:t>
      </w:r>
      <w:r w:rsidR="005F037E" w:rsidRPr="00673C17">
        <w:t xml:space="preserve"> – код опер</w:t>
      </w:r>
      <w:r w:rsidR="0042324C" w:rsidRPr="00673C17">
        <w:t>ации по бюджетной классификации;</w:t>
      </w:r>
    </w:p>
    <w:p w:rsidR="005F037E" w:rsidRPr="00673C17" w:rsidRDefault="00104B38" w:rsidP="005F037E">
      <w:pPr>
        <w:pStyle w:val="ASFKListmark1"/>
      </w:pPr>
      <w:r w:rsidRPr="00673C17">
        <w:t>«</w:t>
      </w:r>
      <w:r w:rsidR="005F037E" w:rsidRPr="00673C17">
        <w:t>Код субсидии</w:t>
      </w:r>
      <w:r w:rsidRPr="00673C17">
        <w:t>»</w:t>
      </w:r>
      <w:r w:rsidR="0042324C" w:rsidRPr="00673C17">
        <w:t xml:space="preserve"> – код субсидии;</w:t>
      </w:r>
    </w:p>
    <w:p w:rsidR="005F037E" w:rsidRPr="00673C17" w:rsidRDefault="00104B38" w:rsidP="005F037E">
      <w:pPr>
        <w:pStyle w:val="ASFKListmark1"/>
      </w:pPr>
      <w:r w:rsidRPr="00673C17">
        <w:t>«</w:t>
      </w:r>
      <w:r w:rsidR="005F037E" w:rsidRPr="00673C17">
        <w:t>Кассовые выплаты</w:t>
      </w:r>
      <w:r w:rsidRPr="00673C17">
        <w:t>»</w:t>
      </w:r>
      <w:r w:rsidR="0042324C" w:rsidRPr="00673C17">
        <w:t xml:space="preserve"> – сумма кассовых выплат;</w:t>
      </w:r>
    </w:p>
    <w:p w:rsidR="005F037E" w:rsidRPr="00673C17" w:rsidRDefault="00104B38" w:rsidP="005F037E">
      <w:pPr>
        <w:pStyle w:val="ASFKListmark1"/>
      </w:pPr>
      <w:r w:rsidRPr="00673C17">
        <w:t>«</w:t>
      </w:r>
      <w:r w:rsidR="005F037E" w:rsidRPr="00673C17">
        <w:t>Восстановлено</w:t>
      </w:r>
      <w:r w:rsidRPr="00673C17">
        <w:t>»</w:t>
      </w:r>
      <w:r w:rsidR="005F037E" w:rsidRPr="00673C17">
        <w:t xml:space="preserve"> – сумма </w:t>
      </w:r>
      <w:r w:rsidR="0042324C" w:rsidRPr="00673C17">
        <w:t>восстановленных кассовых выплат;</w:t>
      </w:r>
    </w:p>
    <w:p w:rsidR="005F037E" w:rsidRPr="00673C17" w:rsidRDefault="00104B38" w:rsidP="005F037E">
      <w:pPr>
        <w:pStyle w:val="ASFKListmark1"/>
      </w:pPr>
      <w:r w:rsidRPr="00673C17">
        <w:t>«</w:t>
      </w:r>
      <w:r w:rsidR="005F037E" w:rsidRPr="00673C17">
        <w:t>Доп. КБК 1</w:t>
      </w:r>
      <w:r w:rsidRPr="00673C17">
        <w:t>»</w:t>
      </w:r>
      <w:r w:rsidR="0042324C" w:rsidRPr="00673C17">
        <w:t xml:space="preserve"> – дополнительный КБК1;</w:t>
      </w:r>
    </w:p>
    <w:p w:rsidR="005F037E" w:rsidRPr="00673C17" w:rsidRDefault="00104B38" w:rsidP="005F037E">
      <w:pPr>
        <w:pStyle w:val="ASFKListmark1"/>
      </w:pPr>
      <w:r w:rsidRPr="00673C17">
        <w:t>«</w:t>
      </w:r>
      <w:r w:rsidR="005F037E" w:rsidRPr="00673C17">
        <w:t>Доп. КБК 2</w:t>
      </w:r>
      <w:r w:rsidRPr="00673C17">
        <w:t>»</w:t>
      </w:r>
      <w:r w:rsidR="0042324C" w:rsidRPr="00673C17">
        <w:t xml:space="preserve"> – дополнительный КБК2;</w:t>
      </w:r>
    </w:p>
    <w:p w:rsidR="005F037E" w:rsidRPr="00673C17" w:rsidRDefault="00104B38" w:rsidP="005F037E">
      <w:pPr>
        <w:pStyle w:val="ASFKListmark1"/>
      </w:pPr>
      <w:r w:rsidRPr="00673C17">
        <w:t>«</w:t>
      </w:r>
      <w:r w:rsidR="005F037E" w:rsidRPr="00673C17">
        <w:t>Доп. КБК 3</w:t>
      </w:r>
      <w:r w:rsidRPr="00673C17">
        <w:t>»</w:t>
      </w:r>
      <w:r w:rsidR="005F037E" w:rsidRPr="00673C17">
        <w:t xml:space="preserve"> – дополнительный КБК3.</w:t>
      </w:r>
    </w:p>
    <w:p w:rsidR="005F037E" w:rsidRPr="00673C17" w:rsidRDefault="005F037E" w:rsidP="005F037E">
      <w:pPr>
        <w:pStyle w:val="ASFKNormal"/>
      </w:pPr>
      <w:r w:rsidRPr="00673C17">
        <w:t xml:space="preserve">Для добавления строки в таблицу и выхода из </w:t>
      </w:r>
      <w:r w:rsidR="00346BC3" w:rsidRPr="00673C17">
        <w:t>Форма «Добавление записи»</w:t>
      </w:r>
      <w:r w:rsidRPr="00673C17">
        <w:t xml:space="preserve"> следует нажать на </w:t>
      </w:r>
      <w:r w:rsidR="00572817" w:rsidRPr="00673C17">
        <w:t>кнопку «Ok»</w:t>
      </w:r>
      <w:r w:rsidRPr="00673C17">
        <w:t>.</w:t>
      </w:r>
      <w:r w:rsidR="006A5A33" w:rsidRPr="00673C17">
        <w:t xml:space="preserve"> </w:t>
      </w:r>
      <w:r w:rsidRPr="00673C17">
        <w:t xml:space="preserve">Для сохранения текущей строки и продолжения ввода новой строки нажать на кнопку </w:t>
      </w:r>
      <w:r w:rsidR="00104B38" w:rsidRPr="00673C17">
        <w:t>«</w:t>
      </w:r>
      <w:r w:rsidRPr="00673C17">
        <w:t>Сохранить и создать</w:t>
      </w:r>
      <w:r w:rsidR="00104B38" w:rsidRPr="00673C17">
        <w:t>»</w:t>
      </w:r>
      <w:r w:rsidRPr="00673C17">
        <w:t>.</w:t>
      </w:r>
    </w:p>
    <w:p w:rsidR="005F037E" w:rsidRPr="00673C17" w:rsidRDefault="006A5A33" w:rsidP="005F037E">
      <w:pPr>
        <w:pStyle w:val="ASFKNormal"/>
      </w:pPr>
      <w:r w:rsidRPr="00673C17">
        <w:t>ЭФ документа «Справка о финансировании и кассовых выплатах», закладки «Дополнительные атрибуты» представлена н</w:t>
      </w:r>
      <w:r w:rsidR="005F037E" w:rsidRPr="00673C17">
        <w:t>а рисунке</w:t>
      </w:r>
      <w:r w:rsidR="00724EEC" w:rsidRPr="00673C17">
        <w:t> </w:t>
      </w:r>
      <w:r w:rsidR="005F037E" w:rsidRPr="00673C17">
        <w:fldChar w:fldCharType="begin"/>
      </w:r>
      <w:r w:rsidR="005F037E" w:rsidRPr="00673C17">
        <w:instrText xml:space="preserve"> REF _Ref246487669 \h  \* MERGEFORMAT </w:instrText>
      </w:r>
      <w:r w:rsidR="005F037E" w:rsidRPr="00673C17">
        <w:fldChar w:fldCharType="separate"/>
      </w:r>
      <w:r w:rsidR="00280C20">
        <w:rPr>
          <w:noProof/>
        </w:rPr>
        <w:t>473</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2105025"/>
            <wp:effectExtent l="0" t="0" r="9525" b="9525"/>
            <wp:docPr id="595" name="Рисунок 5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0"/>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28" w:name="_Ref246487669"/>
      <w:bookmarkStart w:id="2929" w:name="_Toc210070103"/>
      <w:r w:rsidR="00280C20">
        <w:rPr>
          <w:noProof/>
        </w:rPr>
        <w:t>473</w:t>
      </w:r>
      <w:bookmarkEnd w:id="2928"/>
      <w:r w:rsidRPr="00673C17">
        <w:rPr>
          <w:noProof/>
        </w:rPr>
        <w:fldChar w:fldCharType="end"/>
      </w:r>
      <w:r w:rsidR="005F037E" w:rsidRPr="00673C17">
        <w:t xml:space="preserve">. ЭФ </w:t>
      </w:r>
      <w:r w:rsidR="006A5A33" w:rsidRPr="00673C17">
        <w:t xml:space="preserve">документа </w:t>
      </w:r>
      <w:r w:rsidR="00104B38" w:rsidRPr="00673C17">
        <w:t>«</w:t>
      </w:r>
      <w:r w:rsidR="005F037E" w:rsidRPr="00673C17">
        <w:t>Справка о финансировании и кассовых выплатах</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929"/>
    </w:p>
    <w:p w:rsidR="005F037E" w:rsidRPr="00673C17" w:rsidRDefault="005F037E" w:rsidP="005F037E">
      <w:pPr>
        <w:pStyle w:val="ASFKNormal"/>
      </w:pPr>
      <w:r w:rsidRPr="00673C17">
        <w:t>Перечень</w:t>
      </w:r>
      <w:r w:rsidR="006A5A33" w:rsidRPr="00673C17">
        <w:t xml:space="preserve"> полей</w:t>
      </w:r>
      <w:r w:rsidRPr="00673C17">
        <w:t xml:space="preserve"> </w:t>
      </w:r>
      <w:r w:rsidR="006A5A33" w:rsidRPr="00673C17">
        <w:t xml:space="preserve">документа «Справка о финансировании и кассовых выплатах», закладки «Дополнительные атрибуты» </w:t>
      </w:r>
      <w:r w:rsidRPr="00673C17">
        <w:t>приведен в таблице </w:t>
      </w:r>
      <w:r w:rsidRPr="00673C17">
        <w:fldChar w:fldCharType="begin"/>
      </w:r>
      <w:r w:rsidRPr="00673C17">
        <w:instrText xml:space="preserve"> REF _Ref355012976 \h  \* MERGEFORMAT </w:instrText>
      </w:r>
      <w:r w:rsidRPr="00673C17">
        <w:fldChar w:fldCharType="separate"/>
      </w:r>
      <w:r w:rsidR="00280C20">
        <w:rPr>
          <w:noProof/>
        </w:rPr>
        <w:t>282</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930" w:name="_Ref355012976"/>
      <w:bookmarkStart w:id="2931" w:name="_Toc210069603"/>
      <w:r w:rsidR="00280C20">
        <w:rPr>
          <w:noProof/>
        </w:rPr>
        <w:t>282</w:t>
      </w:r>
      <w:bookmarkEnd w:id="2930"/>
      <w:r w:rsidRPr="00673C17">
        <w:rPr>
          <w:noProof/>
        </w:rPr>
        <w:fldChar w:fldCharType="end"/>
      </w:r>
      <w:r w:rsidR="005F037E" w:rsidRPr="00673C17">
        <w:t xml:space="preserve">. </w:t>
      </w:r>
      <w:r w:rsidR="006A5A33" w:rsidRPr="00673C17">
        <w:t>Описание</w:t>
      </w:r>
      <w:r w:rsidR="005F037E" w:rsidRPr="00673C17">
        <w:t xml:space="preserve"> полей </w:t>
      </w:r>
      <w:r w:rsidR="006A5A33" w:rsidRPr="00673C17">
        <w:t>документа «Справка о финансировании и кассовых выплатах», закладки «Дополнительные атрибуты»</w:t>
      </w:r>
      <w:bookmarkEnd w:id="2931"/>
    </w:p>
    <w:tbl>
      <w:tblPr>
        <w:tblStyle w:val="ASFKTable"/>
        <w:tblW w:w="5000" w:type="pct"/>
        <w:tblLook w:val="01E0" w:firstRow="1" w:lastRow="1" w:firstColumn="1" w:lastColumn="1" w:noHBand="0" w:noVBand="0"/>
      </w:tblPr>
      <w:tblGrid>
        <w:gridCol w:w="3137"/>
        <w:gridCol w:w="6491"/>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629" w:type="pct"/>
          </w:tcPr>
          <w:p w:rsidR="005F037E" w:rsidRPr="00673C17" w:rsidRDefault="005F037E" w:rsidP="00CE1023">
            <w:pPr>
              <w:pStyle w:val="ASFKTableHead"/>
            </w:pPr>
            <w:r w:rsidRPr="00673C17">
              <w:t>Наименование поля</w:t>
            </w:r>
          </w:p>
        </w:tc>
        <w:tc>
          <w:tcPr>
            <w:tcW w:w="3371"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Бизнес-статус (код)</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или присылается из </w:t>
            </w:r>
            <w:r w:rsidR="00AE0855">
              <w:t>ППО OEBS АСФК</w:t>
            </w:r>
            <w:r w:rsidRPr="00673C17">
              <w:t xml:space="preserve">. </w:t>
            </w:r>
          </w:p>
          <w:p w:rsidR="005F037E" w:rsidRPr="00673C17" w:rsidRDefault="005F037E" w:rsidP="00CE1023">
            <w:pPr>
              <w:pStyle w:val="ASFKTablenorm"/>
            </w:pPr>
            <w:r w:rsidRPr="00673C17">
              <w:t xml:space="preserve">Закрыто для редактирования. </w:t>
            </w:r>
          </w:p>
          <w:p w:rsidR="005F037E" w:rsidRPr="00673C17" w:rsidRDefault="005F037E" w:rsidP="00CE1023">
            <w:pPr>
              <w:pStyle w:val="ASFKTablenorm"/>
            </w:pPr>
            <w:r w:rsidRPr="00673C17">
              <w:t>Равен значению поля Статус закладки Документ.</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Бизнес-статус (наименование)</w:t>
            </w:r>
          </w:p>
        </w:tc>
        <w:tc>
          <w:tcPr>
            <w:tcW w:w="3371" w:type="pct"/>
          </w:tcPr>
          <w:p w:rsidR="005F037E" w:rsidRPr="00673C17" w:rsidRDefault="005F037E" w:rsidP="00CE1023">
            <w:pPr>
              <w:pStyle w:val="ASFKTablenorm"/>
            </w:pPr>
            <w:r w:rsidRPr="00673C17">
              <w:t xml:space="preserve">Наименование поля заполняются по коду из справочника.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Статус утверждения (код)</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Статус утверждения (наименование)</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Статус передачи (код)</w:t>
            </w:r>
          </w:p>
        </w:tc>
        <w:tc>
          <w:tcPr>
            <w:tcW w:w="3371" w:type="pct"/>
          </w:tcPr>
          <w:p w:rsidR="005F037E" w:rsidRPr="00673C17" w:rsidRDefault="005F037E" w:rsidP="00CE1023">
            <w:pPr>
              <w:pStyle w:val="ASFKTablenorm"/>
            </w:pPr>
            <w:r w:rsidRPr="00673C17">
              <w:t xml:space="preserve">Заполняется автоматически при утверждении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Статус передачи (наименование)</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(уполномоченное лицо). Должность</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(уполномоченное лицо). ФИО</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(уполномоченное лицо). Должность</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(уполномоченное лицо). ФИО</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Дата подписи</w:t>
            </w:r>
          </w:p>
        </w:tc>
        <w:tc>
          <w:tcPr>
            <w:tcW w:w="3371" w:type="pct"/>
          </w:tcPr>
          <w:p w:rsidR="005F037E" w:rsidRPr="00673C17" w:rsidRDefault="005F037E" w:rsidP="00CE1023">
            <w:pPr>
              <w:pStyle w:val="ASFKTablenorm"/>
            </w:pPr>
            <w:r w:rsidRPr="00673C17">
              <w:t>Заполняется вручную, либо выбором значения из системного календаря.</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ФО (вышестоящей организации) (уполномоченное лицо). Должность</w:t>
            </w:r>
          </w:p>
        </w:tc>
        <w:tc>
          <w:tcPr>
            <w:tcW w:w="3371" w:type="pct"/>
          </w:tcPr>
          <w:p w:rsidR="005F037E" w:rsidRPr="00673C17" w:rsidRDefault="005F037E" w:rsidP="00CE1023">
            <w:pPr>
              <w:pStyle w:val="ASFKTablenorm"/>
            </w:pPr>
            <w:r w:rsidRPr="00673C17">
              <w:t>Выбирается из списка сотрудников, либо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ФО (вышестоящей организации) (уполномоченное лицо). ФИО</w:t>
            </w:r>
          </w:p>
        </w:tc>
        <w:tc>
          <w:tcPr>
            <w:tcW w:w="3371" w:type="pct"/>
          </w:tcPr>
          <w:p w:rsidR="005F037E" w:rsidRPr="00673C17" w:rsidRDefault="005F037E" w:rsidP="00CE1023">
            <w:pPr>
              <w:pStyle w:val="ASFKTablenorm"/>
            </w:pPr>
            <w:r w:rsidRPr="00673C17">
              <w:t xml:space="preserve">Значение подтягивается автоматически из справочника сотрудников после заполнения поля </w:t>
            </w:r>
            <w:r w:rsidR="00104B38" w:rsidRPr="00673C17">
              <w:t>«</w:t>
            </w:r>
            <w:r w:rsidRPr="00673C17">
              <w:t>Руководитель. Должность</w:t>
            </w:r>
            <w:r w:rsidR="00104B38" w:rsidRPr="00673C17">
              <w:t>»</w:t>
            </w:r>
            <w:r w:rsidRPr="00673C17">
              <w:t>, либо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ФО (уполномоченное лицо). Должность</w:t>
            </w:r>
          </w:p>
        </w:tc>
        <w:tc>
          <w:tcPr>
            <w:tcW w:w="3371" w:type="pct"/>
          </w:tcPr>
          <w:p w:rsidR="005F037E" w:rsidRPr="00673C17" w:rsidRDefault="005F037E" w:rsidP="00CE1023">
            <w:pPr>
              <w:pStyle w:val="ASFKTablenorm"/>
            </w:pPr>
            <w:r w:rsidRPr="00673C17">
              <w:t>Выбирается из списка сотрудников, либо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ФО (уполномоченное лицо). ФИО</w:t>
            </w:r>
          </w:p>
        </w:tc>
        <w:tc>
          <w:tcPr>
            <w:tcW w:w="3371" w:type="pct"/>
          </w:tcPr>
          <w:p w:rsidR="005F037E" w:rsidRPr="00673C17" w:rsidRDefault="005F037E" w:rsidP="00CE1023">
            <w:pPr>
              <w:pStyle w:val="ASFKTablenorm"/>
            </w:pPr>
            <w:r w:rsidRPr="00673C17">
              <w:t xml:space="preserve">Значение подтягивается автоматически из справочника сотрудников после заполнения поля </w:t>
            </w:r>
            <w:r w:rsidR="00104B38" w:rsidRPr="00673C17">
              <w:t>«</w:t>
            </w:r>
            <w:r w:rsidRPr="00673C17">
              <w:t>Главный бухгалтер. Должность</w:t>
            </w:r>
            <w:r w:rsidR="00104B38" w:rsidRPr="00673C17">
              <w:t>»</w:t>
            </w:r>
            <w:r w:rsidRPr="00673C17">
              <w:t>, либо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lastRenderedPageBreak/>
              <w:t>Дата подписи</w:t>
            </w:r>
          </w:p>
        </w:tc>
        <w:tc>
          <w:tcPr>
            <w:tcW w:w="3371" w:type="pct"/>
          </w:tcPr>
          <w:p w:rsidR="005F037E" w:rsidRPr="00673C17" w:rsidRDefault="005F037E" w:rsidP="00CE1023">
            <w:pPr>
              <w:pStyle w:val="ASFKTablenorm"/>
            </w:pPr>
            <w:r w:rsidRPr="00673C17">
              <w:t>Заполняется вручную, либо выбором значения из системного календаря.</w:t>
            </w:r>
          </w:p>
        </w:tc>
      </w:tr>
    </w:tbl>
    <w:p w:rsidR="005F037E" w:rsidRPr="00673C17" w:rsidRDefault="005F037E" w:rsidP="005F037E">
      <w:pPr>
        <w:pStyle w:val="21"/>
      </w:pPr>
      <w:bookmarkStart w:id="2932" w:name="_Toc409434080"/>
      <w:bookmarkStart w:id="2933" w:name="_Toc410656484"/>
      <w:bookmarkStart w:id="2934" w:name="_Toc420936524"/>
      <w:bookmarkStart w:id="2935" w:name="_Toc210069307"/>
      <w:r w:rsidRPr="00673C17">
        <w:t xml:space="preserve">Группа документов </w:t>
      </w:r>
      <w:r w:rsidR="00104B38" w:rsidRPr="00673C17">
        <w:t>«</w:t>
      </w:r>
      <w:r w:rsidRPr="00673C17">
        <w:t>Регистрация пользователей на официальном сайте РФ</w:t>
      </w:r>
      <w:r w:rsidR="00104B38" w:rsidRPr="00673C17">
        <w:t>»</w:t>
      </w:r>
      <w:bookmarkEnd w:id="2857"/>
      <w:bookmarkEnd w:id="2858"/>
      <w:bookmarkEnd w:id="2859"/>
      <w:bookmarkEnd w:id="2860"/>
      <w:bookmarkEnd w:id="2861"/>
      <w:bookmarkEnd w:id="2862"/>
      <w:bookmarkEnd w:id="2932"/>
      <w:bookmarkEnd w:id="2933"/>
      <w:bookmarkEnd w:id="2934"/>
      <w:bookmarkEnd w:id="2935"/>
    </w:p>
    <w:p w:rsidR="005F037E" w:rsidRPr="00673C17" w:rsidRDefault="005F037E" w:rsidP="005F037E">
      <w:pPr>
        <w:pStyle w:val="32"/>
      </w:pPr>
      <w:bookmarkStart w:id="2936" w:name="_Ref311541908"/>
      <w:bookmarkStart w:id="2937" w:name="_Toc319237101"/>
      <w:bookmarkStart w:id="2938" w:name="_Ref333929869"/>
      <w:bookmarkStart w:id="2939" w:name="_Toc409434081"/>
      <w:bookmarkStart w:id="2940" w:name="_Toc410656485"/>
      <w:bookmarkStart w:id="2941" w:name="_Toc420936525"/>
      <w:bookmarkStart w:id="2942" w:name="_Toc210069308"/>
      <w:r w:rsidRPr="00673C17">
        <w:t>Заявка на внесение изменений в перечень ГМУ (основные реквизиты)</w:t>
      </w:r>
      <w:bookmarkEnd w:id="2936"/>
      <w:bookmarkEnd w:id="2937"/>
      <w:bookmarkEnd w:id="2938"/>
      <w:bookmarkEnd w:id="2939"/>
      <w:bookmarkEnd w:id="2940"/>
      <w:bookmarkEnd w:id="2941"/>
      <w:bookmarkEnd w:id="2942"/>
    </w:p>
    <w:p w:rsidR="005F037E" w:rsidRPr="00673C17" w:rsidRDefault="005F037E" w:rsidP="005F037E">
      <w:pPr>
        <w:pStyle w:val="ASFKNormal"/>
      </w:pPr>
      <w:bookmarkStart w:id="2943" w:name="_Hlk315345294"/>
      <w:bookmarkStart w:id="2944" w:name="_Hlk315344869"/>
      <w:r w:rsidRPr="00673C17">
        <w:t xml:space="preserve">На основании документа </w:t>
      </w:r>
      <w:r w:rsidR="00104B38" w:rsidRPr="00673C17">
        <w:t>«</w:t>
      </w:r>
      <w:r w:rsidRPr="00673C17">
        <w:t>Заявка на внесение изменений в перечень ГМУ</w:t>
      </w:r>
      <w:r w:rsidR="00104B38" w:rsidRPr="00673C17">
        <w:t>»</w:t>
      </w:r>
      <w:r w:rsidRPr="00673C17">
        <w:t xml:space="preserve"> осуществляется обновление соответствующих реквизитов записей справочника </w:t>
      </w:r>
      <w:r w:rsidR="00104B38" w:rsidRPr="00673C17">
        <w:t>«</w:t>
      </w:r>
      <w:r w:rsidRPr="00673C17">
        <w:t>Реестр организаций сектора государственного управления</w:t>
      </w:r>
      <w:r w:rsidR="00104B38" w:rsidRPr="00673C17">
        <w:t>»</w:t>
      </w:r>
      <w:r w:rsidRPr="00673C17">
        <w:t xml:space="preserve"> (далее РОСГУ), совпадающих по коду РОСГУ. </w:t>
      </w:r>
    </w:p>
    <w:p w:rsidR="005F037E" w:rsidRPr="00673C17" w:rsidRDefault="005F037E" w:rsidP="005F037E">
      <w:pPr>
        <w:pStyle w:val="ASFKNormal"/>
      </w:pPr>
      <w:r w:rsidRPr="00673C17">
        <w:t xml:space="preserve">В зависимости от источника предоставления, документ </w:t>
      </w:r>
      <w:r w:rsidR="00104B38" w:rsidRPr="00673C17">
        <w:t>«</w:t>
      </w:r>
      <w:r w:rsidRPr="00673C17">
        <w:t>Заявка на внесение изменений в перечень ГМУ</w:t>
      </w:r>
      <w:r w:rsidR="00104B38" w:rsidRPr="00673C17">
        <w:t>»</w:t>
      </w:r>
      <w:r w:rsidRPr="00673C17">
        <w:t xml:space="preserve"> имеет разный реквизитный состав, доступные функции над документом и порядок обработки в ОрФК: </w:t>
      </w:r>
    </w:p>
    <w:p w:rsidR="005F037E" w:rsidRPr="00673C17" w:rsidRDefault="005F037E" w:rsidP="005F037E">
      <w:pPr>
        <w:pStyle w:val="ASFKNormal"/>
      </w:pPr>
      <w:r w:rsidRPr="00673C17">
        <w:t xml:space="preserve">Документ </w:t>
      </w:r>
      <w:r w:rsidR="00104B38" w:rsidRPr="00673C17">
        <w:t>«</w:t>
      </w:r>
      <w:r w:rsidRPr="00673C17">
        <w:t>Заявка на внесение изменений в перечень ГМУ (основные реквизиты)</w:t>
      </w:r>
      <w:r w:rsidR="00104B38" w:rsidRPr="00673C17">
        <w:t>»</w:t>
      </w:r>
      <w:r w:rsidRPr="00673C17">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BD2758" w:rsidRPr="00673C17">
        <w:t>ЭП</w:t>
      </w:r>
      <w:r w:rsidRPr="00673C17">
        <w:t xml:space="preserve">, передачи в </w:t>
      </w:r>
      <w:r w:rsidR="00E44FA6" w:rsidRPr="00673C17">
        <w:t>ППО OEBS АСФК</w:t>
      </w:r>
      <w:r w:rsidRPr="00673C17">
        <w:t>.</w:t>
      </w:r>
    </w:p>
    <w:p w:rsidR="005F037E" w:rsidRPr="00673C17" w:rsidRDefault="005F037E" w:rsidP="005F037E">
      <w:pPr>
        <w:pStyle w:val="ASFKNormal"/>
      </w:pPr>
      <w:r w:rsidRPr="00673C17">
        <w:t xml:space="preserve">Документ </w:t>
      </w:r>
      <w:r w:rsidR="00104B38" w:rsidRPr="00673C17">
        <w:t>«</w:t>
      </w:r>
      <w:r w:rsidRPr="00673C17">
        <w:t>Заявка на внесение изменений в перечень ГМУ (дополнительные реквизиты)</w:t>
      </w:r>
      <w:r w:rsidR="00104B38" w:rsidRPr="00673C17">
        <w:t>»</w:t>
      </w:r>
      <w:r w:rsidRPr="00673C17">
        <w:t xml:space="preserve"> передается с ОС ГМУ в ОрФК (ЦАФК) и обеспечивает заполнение дополнительных реквизитов справочника РОСГУ. Для документа </w:t>
      </w:r>
      <w:r w:rsidR="00104B38" w:rsidRPr="00673C17">
        <w:t>«</w:t>
      </w:r>
      <w:r w:rsidRPr="00673C17">
        <w:t>Заявка на внесение изменений в перечень ГМУ (дополнительные реквизиты)</w:t>
      </w:r>
      <w:r w:rsidR="00104B38" w:rsidRPr="00673C17">
        <w:t>»</w:t>
      </w:r>
      <w:r w:rsidRPr="00673C17">
        <w:t xml:space="preserve"> в СУФД на уровне ЦАФК предусмотрены функции импорта с ОС ГМУ в соответствии с требованиями ТФФ ГМУ и далее выгрузка в </w:t>
      </w:r>
      <w:r w:rsidR="00E44FA6" w:rsidRPr="00673C17">
        <w:t>ППО OEBS АСФК</w:t>
      </w:r>
      <w:r w:rsidRPr="00673C17">
        <w:t xml:space="preserve"> посредством СУФД-транспорт.</w:t>
      </w:r>
      <w:bookmarkEnd w:id="2943"/>
    </w:p>
    <w:bookmarkEnd w:id="2944"/>
    <w:p w:rsidR="005F037E" w:rsidRPr="00673C17" w:rsidRDefault="00346BC3" w:rsidP="005F037E">
      <w:pPr>
        <w:pStyle w:val="ASFKNormal"/>
      </w:pPr>
      <w:r w:rsidRPr="00673C17">
        <w:t>Для работы с документами «</w:t>
      </w:r>
      <w:r w:rsidR="005F037E" w:rsidRPr="00673C17">
        <w:t>Заявка на внесение изменений в перечень ГМУ (основные реквизиты)</w:t>
      </w:r>
      <w:r w:rsidR="00104B38" w:rsidRPr="00673C17">
        <w:t>»</w:t>
      </w:r>
      <w:r w:rsidR="005F037E" w:rsidRPr="00673C17">
        <w:t xml:space="preserve"> </w:t>
      </w:r>
      <w:r w:rsidR="00B80679" w:rsidRPr="00673C17">
        <w:t>следует перейти в пункт меню «</w:t>
      </w:r>
      <w:r w:rsidR="005F037E" w:rsidRPr="00673C17">
        <w:t>Документы – Регистрация пользователей на официальном сайте РФ – Заявка на внесение изменений в перечень ГМУ (основные реквизиты)</w:t>
      </w:r>
      <w:r w:rsidR="00104B38" w:rsidRPr="00673C17">
        <w:t>»</w:t>
      </w:r>
      <w:r w:rsidR="005F037E" w:rsidRPr="00673C17">
        <w:t>. Откроется ЭФ списка документов, представленная на рисунке</w:t>
      </w:r>
      <w:r w:rsidR="00724EEC" w:rsidRPr="00673C17">
        <w:t> </w:t>
      </w:r>
      <w:r w:rsidR="005F037E" w:rsidRPr="00673C17">
        <w:fldChar w:fldCharType="begin"/>
      </w:r>
      <w:r w:rsidR="005F037E" w:rsidRPr="00673C17">
        <w:instrText xml:space="preserve"> REF _Ref309724818 \h  \* MERGEFORMAT </w:instrText>
      </w:r>
      <w:r w:rsidR="005F037E" w:rsidRPr="00673C17">
        <w:fldChar w:fldCharType="separate"/>
      </w:r>
      <w:r w:rsidR="00280C20">
        <w:t>474</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476625"/>
            <wp:effectExtent l="0" t="0" r="9525" b="9525"/>
            <wp:docPr id="596" name="Рисунок 5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0"/>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45" w:name="_Ref309724818"/>
      <w:bookmarkStart w:id="2946" w:name="_Toc210070104"/>
      <w:r w:rsidR="00280C20">
        <w:rPr>
          <w:noProof/>
        </w:rPr>
        <w:t>474</w:t>
      </w:r>
      <w:bookmarkEnd w:id="2945"/>
      <w:r w:rsidRPr="00673C17">
        <w:rPr>
          <w:noProof/>
        </w:rPr>
        <w:fldChar w:fldCharType="end"/>
      </w:r>
      <w:r w:rsidR="005F037E" w:rsidRPr="00673C17">
        <w:t xml:space="preserve">. ЭФ списка документов </w:t>
      </w:r>
      <w:r w:rsidR="00104B38" w:rsidRPr="00673C17">
        <w:t>«</w:t>
      </w:r>
      <w:r w:rsidR="005F037E" w:rsidRPr="00673C17">
        <w:t>Заявка на внесение изменений в перечень ГМУ (основные реквизиты)</w:t>
      </w:r>
      <w:r w:rsidR="00104B38" w:rsidRPr="00673C17">
        <w:t>»</w:t>
      </w:r>
      <w:bookmarkEnd w:id="2946"/>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bookmarkStart w:id="2947" w:name="_Экранная_форма_документа_1"/>
      <w:bookmarkStart w:id="2948" w:name="_Ref320618354"/>
      <w:bookmarkEnd w:id="2947"/>
      <w:r w:rsidRPr="00673C17">
        <w:t>ручной ввод;</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копирование и удаление;</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 xml:space="preserve">подписание, проверка и </w:t>
      </w:r>
      <w:r w:rsidR="00823CF2" w:rsidRPr="00673C17">
        <w:t>удаление</w:t>
      </w:r>
      <w:r w:rsidRPr="00673C17">
        <w:t xml:space="preserve"> </w:t>
      </w:r>
      <w:r w:rsidR="00BD2758" w:rsidRPr="00673C17">
        <w:t>ЭП</w:t>
      </w:r>
      <w:r w:rsidRPr="00673C17">
        <w:t>;</w:t>
      </w:r>
    </w:p>
    <w:p w:rsidR="005F037E" w:rsidRPr="00673C17" w:rsidRDefault="005F037E" w:rsidP="005F037E">
      <w:pPr>
        <w:pStyle w:val="ASFKListmark1"/>
      </w:pPr>
      <w:r w:rsidRPr="00673C17">
        <w:t xml:space="preserve">экспорт в </w:t>
      </w:r>
      <w:r w:rsidR="00E44FA6" w:rsidRPr="00673C17">
        <w:t>ППО OEBS АСФК</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Note"/>
      </w:pPr>
      <w:r w:rsidRPr="00673C17">
        <w:rPr>
          <w:rStyle w:val="ASFKSymBold"/>
        </w:rPr>
        <w:t>Примечание.</w:t>
      </w:r>
      <w:r w:rsidRPr="00673C17">
        <w:tab/>
        <w:t>Операции ручного ввода, редактирования, копирования и импорта из внешней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rsidR="005F037E" w:rsidRPr="00673C17" w:rsidRDefault="005F037E" w:rsidP="005F037E">
      <w:pPr>
        <w:pStyle w:val="41"/>
      </w:pPr>
      <w:bookmarkStart w:id="2949" w:name="_Toc319237102"/>
      <w:bookmarkStart w:id="2950" w:name="_Toc409434082"/>
      <w:bookmarkStart w:id="2951" w:name="_Toc410656486"/>
      <w:bookmarkEnd w:id="2948"/>
      <w:r w:rsidRPr="00673C17">
        <w:t>Экранная форма документа</w:t>
      </w:r>
    </w:p>
    <w:p w:rsidR="005F037E" w:rsidRPr="00673C17" w:rsidRDefault="005F037E" w:rsidP="005F037E">
      <w:pPr>
        <w:pStyle w:val="ASFKNormal"/>
      </w:pPr>
      <w:r w:rsidRPr="00673C17">
        <w:t xml:space="preserve">ЭФ </w:t>
      </w:r>
      <w:r w:rsidR="006A5A33" w:rsidRPr="00673C17">
        <w:t xml:space="preserve">документа </w:t>
      </w:r>
      <w:r w:rsidR="00104B38" w:rsidRPr="00673C17">
        <w:t>«</w:t>
      </w:r>
      <w:r w:rsidRPr="00673C17">
        <w:t>Заявка на внесение изменений в перечень ГМУ (основные реквизиты)</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_Ref309724781 \h  \* MERGEFORMAT </w:instrText>
      </w:r>
      <w:r w:rsidRPr="00673C17">
        <w:fldChar w:fldCharType="separate"/>
      </w:r>
      <w:r w:rsidR="00280C20">
        <w:t>475</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Основные реквизиты</w:t>
      </w:r>
      <w:r w:rsidRPr="00673C17">
        <w:t>»</w:t>
      </w:r>
      <w:r w:rsidR="005F037E" w:rsidRPr="00673C17">
        <w:t xml:space="preserve">: </w:t>
      </w:r>
    </w:p>
    <w:p w:rsidR="005F037E" w:rsidRPr="00673C17" w:rsidRDefault="00104B38" w:rsidP="005F037E">
      <w:pPr>
        <w:pStyle w:val="ASFKListmark2"/>
      </w:pPr>
      <w:r w:rsidRPr="00673C17">
        <w:t>«</w:t>
      </w:r>
      <w:r w:rsidR="005F037E" w:rsidRPr="00673C17">
        <w:t>Общая информация</w:t>
      </w:r>
      <w:r w:rsidRPr="00673C17">
        <w:t>»</w:t>
      </w:r>
      <w:r w:rsidR="005F037E" w:rsidRPr="00673C17">
        <w:t>;</w:t>
      </w:r>
    </w:p>
    <w:p w:rsidR="005F037E" w:rsidRPr="00673C17" w:rsidRDefault="00104B38" w:rsidP="005F037E">
      <w:pPr>
        <w:pStyle w:val="ASFKListmark2"/>
      </w:pPr>
      <w:r w:rsidRPr="00673C17">
        <w:t>«</w:t>
      </w:r>
      <w:r w:rsidR="005F037E" w:rsidRPr="00673C17">
        <w:t>Адресные данные</w:t>
      </w:r>
      <w:r w:rsidRPr="00673C17">
        <w:t>»</w:t>
      </w:r>
      <w:r w:rsidR="005F037E" w:rsidRPr="00673C17">
        <w:t>;</w:t>
      </w:r>
    </w:p>
    <w:p w:rsidR="005F037E" w:rsidRPr="00673C17" w:rsidRDefault="00104B38" w:rsidP="005F037E">
      <w:pPr>
        <w:pStyle w:val="ASFKListmark2"/>
      </w:pPr>
      <w:r w:rsidRPr="00673C17">
        <w:t>«</w:t>
      </w:r>
      <w:r w:rsidR="005F037E" w:rsidRPr="00673C17">
        <w:t>Административная принадлежность</w:t>
      </w:r>
      <w:r w:rsidRPr="00673C17">
        <w:t>»</w:t>
      </w:r>
      <w:r w:rsidR="005F037E" w:rsidRPr="00673C17">
        <w:t>;</w:t>
      </w:r>
    </w:p>
    <w:p w:rsidR="005F037E" w:rsidRPr="00673C17" w:rsidRDefault="00104B38" w:rsidP="005F037E">
      <w:pPr>
        <w:pStyle w:val="ASFKListmark2"/>
      </w:pPr>
      <w:r w:rsidRPr="00673C17">
        <w:t>«</w:t>
      </w:r>
      <w:r w:rsidR="00481D40" w:rsidRPr="00673C17">
        <w:t>Остальные реквизиты уч</w:t>
      </w:r>
      <w:r w:rsidR="005F037E" w:rsidRPr="00673C17">
        <w:t>реждения</w:t>
      </w:r>
      <w:r w:rsidRPr="00673C17">
        <w:t>»</w:t>
      </w:r>
      <w:r w:rsidR="005F037E" w:rsidRPr="00673C17">
        <w:t>;</w:t>
      </w:r>
    </w:p>
    <w:p w:rsidR="005F037E" w:rsidRPr="00673C17" w:rsidRDefault="00104B38" w:rsidP="005F037E">
      <w:pPr>
        <w:pStyle w:val="ASFKListmark2"/>
      </w:pPr>
      <w:r w:rsidRPr="00673C17">
        <w:t>«</w:t>
      </w:r>
      <w:r w:rsidR="005F037E" w:rsidRPr="00673C17">
        <w:t>Бюджеты</w:t>
      </w:r>
      <w:r w:rsidRPr="00673C17">
        <w:t>»</w:t>
      </w:r>
      <w:r w:rsidR="005F037E" w:rsidRPr="00673C17">
        <w:t>;</w:t>
      </w:r>
    </w:p>
    <w:p w:rsidR="005F037E" w:rsidRPr="00673C17" w:rsidRDefault="00104B38" w:rsidP="005F037E">
      <w:pPr>
        <w:pStyle w:val="ASFKListmark2"/>
      </w:pPr>
      <w:r w:rsidRPr="00673C17">
        <w:t>«</w:t>
      </w:r>
      <w:r w:rsidR="005F037E" w:rsidRPr="00673C17">
        <w:t>Подтверждающие документы</w:t>
      </w:r>
      <w:r w:rsidRPr="00673C17">
        <w:t>»</w:t>
      </w:r>
      <w:r w:rsidR="005F037E" w:rsidRPr="00673C17">
        <w:t>;</w:t>
      </w:r>
    </w:p>
    <w:p w:rsidR="005F037E" w:rsidRPr="00673C17" w:rsidRDefault="00104B38" w:rsidP="005F037E">
      <w:pPr>
        <w:pStyle w:val="ASFKListmark1"/>
      </w:pPr>
      <w:r w:rsidRPr="00673C17">
        <w:t>«</w:t>
      </w:r>
      <w:r w:rsidR="005F037E" w:rsidRPr="00673C17">
        <w:t>Подписи</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381375"/>
            <wp:effectExtent l="0" t="0" r="9525" b="9525"/>
            <wp:docPr id="597" name="Рисунок 5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descr="0"/>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52" w:name="_Ref309724781"/>
      <w:bookmarkStart w:id="2953" w:name="_Toc210070105"/>
      <w:r w:rsidR="00280C20">
        <w:rPr>
          <w:noProof/>
        </w:rPr>
        <w:t>475</w:t>
      </w:r>
      <w:bookmarkEnd w:id="2952"/>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104B38" w:rsidRPr="00673C17">
        <w:t>»</w:t>
      </w:r>
      <w:r w:rsidR="006A5A33" w:rsidRPr="00673C17">
        <w:t>, з</w:t>
      </w:r>
      <w:r w:rsidR="005F037E" w:rsidRPr="00673C17">
        <w:t xml:space="preserve">акладки </w:t>
      </w:r>
      <w:r w:rsidR="00104B38" w:rsidRPr="00673C17">
        <w:t>«</w:t>
      </w:r>
      <w:r w:rsidR="005F037E" w:rsidRPr="00673C17">
        <w:t>Основные реквизиты</w:t>
      </w:r>
      <w:r w:rsidR="00104B38" w:rsidRPr="00673C17">
        <w:t>»</w:t>
      </w:r>
      <w:r w:rsidR="005F037E" w:rsidRPr="00673C17">
        <w:t>,</w:t>
      </w:r>
      <w:r w:rsidR="006A5A33" w:rsidRPr="00673C17">
        <w:t xml:space="preserve"> вкладки</w:t>
      </w:r>
      <w:r w:rsidR="005F037E" w:rsidRPr="00673C17">
        <w:t xml:space="preserve"> </w:t>
      </w:r>
      <w:r w:rsidR="00104B38" w:rsidRPr="00673C17">
        <w:t>«</w:t>
      </w:r>
      <w:r w:rsidR="005F037E" w:rsidRPr="00673C17">
        <w:t>Общая информация</w:t>
      </w:r>
      <w:r w:rsidR="00104B38" w:rsidRPr="00673C17">
        <w:t>»</w:t>
      </w:r>
      <w:bookmarkEnd w:id="2953"/>
    </w:p>
    <w:p w:rsidR="005F037E" w:rsidRPr="00673C17" w:rsidRDefault="005F037E" w:rsidP="005F037E">
      <w:pPr>
        <w:pStyle w:val="ASFKNormal"/>
      </w:pPr>
      <w:r w:rsidRPr="00673C17">
        <w:t xml:space="preserve">Описание полей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Основные реквизиты</w:t>
      </w:r>
      <w:r w:rsidR="00104B38" w:rsidRPr="00673C17">
        <w:t>»</w:t>
      </w:r>
      <w:r w:rsidRPr="00673C17">
        <w:t xml:space="preserve"> </w:t>
      </w:r>
      <w:r w:rsidR="00346BC3" w:rsidRPr="00673C17">
        <w:t>приведен в таблице</w:t>
      </w:r>
      <w:r w:rsidR="00724EEC" w:rsidRPr="00673C17">
        <w:t> </w:t>
      </w:r>
      <w:r w:rsidRPr="00673C17">
        <w:fldChar w:fldCharType="begin"/>
      </w:r>
      <w:r w:rsidRPr="00673C17">
        <w:instrText xml:space="preserve"> REF _Ref320802436 \h  \* MERGEFORMAT </w:instrText>
      </w:r>
      <w:r w:rsidRPr="00673C17">
        <w:fldChar w:fldCharType="separate"/>
      </w:r>
      <w:r w:rsidR="00280C20">
        <w:t>283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54" w:name="_Ref320802436"/>
      <w:bookmarkStart w:id="2955" w:name="_Ref318715680"/>
      <w:bookmarkStart w:id="2956" w:name="_Ref317679009"/>
      <w:bookmarkStart w:id="2957" w:name="_Toc210069604"/>
      <w:r w:rsidR="00280C20">
        <w:rPr>
          <w:noProof/>
        </w:rPr>
        <w:t>283</w:t>
      </w:r>
      <w:bookmarkEnd w:id="2954"/>
      <w:bookmarkEnd w:id="2955"/>
      <w:bookmarkEnd w:id="2956"/>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Основные реквизиты</w:t>
      </w:r>
      <w:r w:rsidR="00104B38" w:rsidRPr="00673C17">
        <w:t>»</w:t>
      </w:r>
      <w:bookmarkEnd w:id="2957"/>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 xml:space="preserve">Номер </w:t>
            </w:r>
          </w:p>
        </w:tc>
        <w:tc>
          <w:tcPr>
            <w:tcW w:w="3863" w:type="pct"/>
          </w:tcPr>
          <w:p w:rsidR="005F037E" w:rsidRPr="00673C17" w:rsidRDefault="005F037E" w:rsidP="00CE1023">
            <w:pPr>
              <w:pStyle w:val="ASFKTablenorm"/>
            </w:pPr>
            <w:r w:rsidRPr="00673C17">
              <w:t>Номер документа.</w:t>
            </w:r>
          </w:p>
          <w:p w:rsidR="005F037E" w:rsidRPr="00673C17" w:rsidRDefault="005F037E" w:rsidP="00CE1023">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Может быть заполнено вручную.</w:t>
            </w:r>
          </w:p>
          <w:p w:rsidR="005F037E" w:rsidRPr="00673C17" w:rsidRDefault="005F037E" w:rsidP="00CE1023">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 xml:space="preserve">Дата </w:t>
            </w:r>
          </w:p>
        </w:tc>
        <w:tc>
          <w:tcPr>
            <w:tcW w:w="3863" w:type="pct"/>
          </w:tcPr>
          <w:p w:rsidR="005F037E" w:rsidRPr="00673C17" w:rsidRDefault="005F037E" w:rsidP="00CE1023">
            <w:pPr>
              <w:pStyle w:val="ASFKTablenorm"/>
            </w:pPr>
            <w:r w:rsidRPr="00673C17">
              <w:t>Дата документа.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автозаполнение текущей системной датой;</w:t>
            </w:r>
          </w:p>
          <w:p w:rsidR="005F037E" w:rsidRPr="00673C17" w:rsidRDefault="005F037E" w:rsidP="00CE1023">
            <w:pPr>
              <w:pStyle w:val="ASFKTableListMark"/>
            </w:pPr>
            <w:r w:rsidRPr="00673C17">
              <w:t>ввод значения вручную;</w:t>
            </w:r>
          </w:p>
          <w:p w:rsidR="005F037E" w:rsidRPr="00673C17" w:rsidRDefault="005F037E" w:rsidP="00CE1023">
            <w:pPr>
              <w:pStyle w:val="ASFKTableListMark"/>
            </w:pPr>
            <w:r w:rsidRPr="00673C17">
              <w:t>выбор из календаря.</w:t>
            </w:r>
            <w:r w:rsidRPr="00673C17">
              <w:tab/>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Дата в/д</w:t>
            </w:r>
          </w:p>
        </w:tc>
        <w:tc>
          <w:tcPr>
            <w:tcW w:w="3863" w:type="pct"/>
          </w:tcPr>
          <w:p w:rsidR="005F037E" w:rsidRPr="00673C17" w:rsidRDefault="005F037E" w:rsidP="00CE1023">
            <w:pPr>
              <w:pStyle w:val="ASFKTablenorm"/>
            </w:pPr>
            <w:r w:rsidRPr="00673C17">
              <w:t>Дата ввода в действие изменений документа.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автозаполнение текущей системной датой;</w:t>
            </w:r>
          </w:p>
          <w:p w:rsidR="005F037E" w:rsidRPr="00673C17" w:rsidRDefault="005F037E" w:rsidP="00CE1023">
            <w:pPr>
              <w:pStyle w:val="ASFKTableListMark"/>
            </w:pPr>
            <w:r w:rsidRPr="00673C17">
              <w:t>ввод значения вручную;</w:t>
            </w:r>
          </w:p>
          <w:p w:rsidR="005F037E" w:rsidRPr="00673C17" w:rsidRDefault="005F037E" w:rsidP="00CE1023">
            <w:pPr>
              <w:pStyle w:val="ASFKTableListMark"/>
            </w:pPr>
            <w:r w:rsidRPr="00673C17">
              <w:t>выбор из календаря.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организации по РОСГУ</w:t>
            </w:r>
          </w:p>
        </w:tc>
        <w:tc>
          <w:tcPr>
            <w:tcW w:w="3863" w:type="pct"/>
          </w:tcPr>
          <w:p w:rsidR="005F037E" w:rsidRPr="00673C17" w:rsidRDefault="005F037E" w:rsidP="00CE1023">
            <w:pPr>
              <w:pStyle w:val="ASFKTablenorm"/>
            </w:pPr>
            <w:r w:rsidRPr="00673C17">
              <w:t>Код организации по РОСГУ.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выбор из справочника РОСГУ; </w:t>
            </w:r>
          </w:p>
          <w:p w:rsidR="005F037E" w:rsidRPr="00673C17" w:rsidRDefault="005F037E" w:rsidP="00CE1023">
            <w:pPr>
              <w:pStyle w:val="ASFKTableListMark"/>
            </w:pPr>
            <w:r w:rsidRPr="00673C17">
              <w:lastRenderedPageBreak/>
              <w:t>ввод значения вручную;</w:t>
            </w:r>
          </w:p>
          <w:p w:rsidR="005F037E" w:rsidRPr="00673C17" w:rsidRDefault="005F037E" w:rsidP="00CE1023">
            <w:pPr>
              <w:pStyle w:val="ASFKTablenorm"/>
            </w:pPr>
            <w:r w:rsidRPr="00673C17">
              <w:t>Для заявок на первичное включение учреждения в РОСГУ, поле не заполняется.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lastRenderedPageBreak/>
              <w:t xml:space="preserve">Полное наименование </w:t>
            </w:r>
          </w:p>
        </w:tc>
        <w:tc>
          <w:tcPr>
            <w:tcW w:w="3863" w:type="pct"/>
          </w:tcPr>
          <w:p w:rsidR="005F037E" w:rsidRPr="00673C17" w:rsidRDefault="005F037E" w:rsidP="00CE1023">
            <w:pPr>
              <w:pStyle w:val="ASFKTablenorm"/>
            </w:pPr>
            <w:r w:rsidRPr="00673C17">
              <w:t>Полное наименование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Del="002F5E8A" w:rsidRDefault="005F037E" w:rsidP="00CE1023">
            <w:pPr>
              <w:pStyle w:val="ASFKTablenorm"/>
            </w:pPr>
            <w:r w:rsidRPr="00673C17">
              <w:t xml:space="preserve">Сокращенное наименование </w:t>
            </w:r>
          </w:p>
        </w:tc>
        <w:tc>
          <w:tcPr>
            <w:tcW w:w="3863" w:type="pct"/>
          </w:tcPr>
          <w:p w:rsidR="005F037E" w:rsidRPr="00673C17" w:rsidRDefault="005F037E" w:rsidP="00CE1023">
            <w:pPr>
              <w:pStyle w:val="ASFKTablenorm"/>
            </w:pPr>
            <w:r w:rsidRPr="00673C17">
              <w:t>Сокращенное наименование организации. Заполнение:</w:t>
            </w:r>
          </w:p>
          <w:p w:rsidR="005F037E" w:rsidRPr="00673C17" w:rsidRDefault="005F037E" w:rsidP="00CE1023">
            <w:pPr>
              <w:pStyle w:val="ASFKTableListMark"/>
            </w:pPr>
            <w:r w:rsidRPr="00673C17">
              <w:t>импорт из ВС;</w:t>
            </w:r>
          </w:p>
          <w:p w:rsidR="005F037E" w:rsidRPr="00673C17" w:rsidDel="002F5E8A"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bl>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00CE08D7" w:rsidRPr="00673C17">
        <w:t>», в</w:t>
      </w:r>
      <w:r w:rsidR="00346BC3" w:rsidRPr="00673C17">
        <w:t>кладки</w:t>
      </w:r>
      <w:r w:rsidR="005F037E" w:rsidRPr="00673C17">
        <w:t xml:space="preserve"> </w:t>
      </w:r>
      <w:r w:rsidR="00104B38" w:rsidRPr="00673C17">
        <w:t>«</w:t>
      </w:r>
      <w:r w:rsidR="005F037E" w:rsidRPr="00673C17">
        <w:t>Общая информация</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_Ref411420507 \h </w:instrText>
      </w:r>
      <w:r w:rsidR="00673C17">
        <w:instrText xml:space="preserve"> \* MERGEFORMAT </w:instrText>
      </w:r>
      <w:r w:rsidR="005F037E" w:rsidRPr="00673C17">
        <w:fldChar w:fldCharType="separate"/>
      </w:r>
      <w:r w:rsidR="00280C20">
        <w:rPr>
          <w:noProof/>
        </w:rPr>
        <w:t>284</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58" w:name="_Ref411420507"/>
      <w:bookmarkStart w:id="2959" w:name="_Toc210069605"/>
      <w:r w:rsidR="00280C20">
        <w:rPr>
          <w:noProof/>
        </w:rPr>
        <w:t>284</w:t>
      </w:r>
      <w:bookmarkEnd w:id="2958"/>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CE08D7" w:rsidRPr="00673C17">
        <w:t>», в</w:t>
      </w:r>
      <w:r w:rsidR="00346BC3" w:rsidRPr="00673C17">
        <w:t>кладки</w:t>
      </w:r>
      <w:r w:rsidR="005F037E" w:rsidRPr="00673C17">
        <w:t xml:space="preserve"> </w:t>
      </w:r>
      <w:r w:rsidR="00104B38" w:rsidRPr="00673C17">
        <w:t>«</w:t>
      </w:r>
      <w:r w:rsidR="005F037E" w:rsidRPr="00673C17">
        <w:t>Общая информация</w:t>
      </w:r>
      <w:r w:rsidR="00104B38" w:rsidRPr="00673C17">
        <w:t>»</w:t>
      </w:r>
      <w:bookmarkEnd w:id="2959"/>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Код СПЗ</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СПЗ</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Код РУБП</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СРРПБС</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Код ПУБП</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СРРПБС</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Код НУБП</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СРРПБС</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Общероссийские классификаторы</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ОКАТО</w:t>
            </w:r>
          </w:p>
        </w:tc>
        <w:tc>
          <w:tcPr>
            <w:tcW w:w="3863" w:type="pct"/>
          </w:tcPr>
          <w:p w:rsidR="005F037E" w:rsidRPr="00673C17" w:rsidRDefault="005F037E" w:rsidP="00CE1023">
            <w:pPr>
              <w:pStyle w:val="ASFKTablenorm"/>
            </w:pPr>
            <w:r w:rsidRPr="00673C17">
              <w:t>Код по ОКАТО.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ОКАТО; ввод значения вручную;</w:t>
            </w:r>
          </w:p>
          <w:p w:rsidR="005F037E" w:rsidRPr="00673C17" w:rsidRDefault="005F037E" w:rsidP="00CE1023">
            <w:pPr>
              <w:pStyle w:val="ASFKTablenorm"/>
            </w:pPr>
            <w:r w:rsidRPr="00673C17">
              <w:t xml:space="preserve">Список значений справочника для заполнения поля </w:t>
            </w:r>
            <w:r w:rsidR="00104B38" w:rsidRPr="00673C17">
              <w:t>«</w:t>
            </w:r>
            <w:r w:rsidRPr="00673C17">
              <w:t>ОКАТО</w:t>
            </w:r>
            <w:r w:rsidR="00104B38" w:rsidRPr="00673C17">
              <w:t>»</w:t>
            </w:r>
            <w:r w:rsidRPr="00673C17">
              <w:t xml:space="preserve"> ограничивать по условиям:</w:t>
            </w:r>
          </w:p>
          <w:p w:rsidR="005F037E" w:rsidRPr="00673C17" w:rsidRDefault="005F037E" w:rsidP="00CE1023">
            <w:pPr>
              <w:pStyle w:val="ASFKTableListMark"/>
            </w:pPr>
            <w:r w:rsidRPr="00673C17">
              <w:t xml:space="preserve">значение признака ОКАТО/ОКТМО = </w:t>
            </w:r>
            <w:r w:rsidR="00104B38" w:rsidRPr="00673C17">
              <w:t>«</w:t>
            </w:r>
            <w:r w:rsidRPr="00673C17">
              <w:t>ОКАТО</w:t>
            </w:r>
            <w:r w:rsidR="00104B38" w:rsidRPr="00673C17">
              <w:t>»</w:t>
            </w:r>
            <w:r w:rsidRPr="00673C17">
              <w:t>;</w:t>
            </w:r>
          </w:p>
          <w:p w:rsidR="005F037E" w:rsidRPr="00673C17" w:rsidRDefault="005F037E" w:rsidP="00CE1023">
            <w:pPr>
              <w:pStyle w:val="ASFKTableListMark"/>
            </w:pPr>
            <w:r w:rsidRPr="00673C17">
              <w:lastRenderedPageBreak/>
              <w:t xml:space="preserve">значение поля </w:t>
            </w:r>
            <w:r w:rsidR="00104B38" w:rsidRPr="00673C17">
              <w:t>«</w:t>
            </w:r>
            <w:r w:rsidRPr="00673C17">
              <w:t>Дата действия по</w:t>
            </w:r>
            <w:r w:rsidR="00104B38" w:rsidRPr="00673C17">
              <w:t>»</w:t>
            </w:r>
            <w:r w:rsidRPr="00673C17">
              <w:t xml:space="preserve"> строго равно 31.12.2013 или пусто или больше даты ввода в действие документа;</w:t>
            </w:r>
          </w:p>
          <w:p w:rsidR="005F037E" w:rsidRPr="00673C17" w:rsidRDefault="005F037E" w:rsidP="00CE1023">
            <w:pPr>
              <w:pStyle w:val="ASFKTableListMark"/>
            </w:pPr>
            <w:r w:rsidRPr="00673C17">
              <w:t xml:space="preserve">значение поля </w:t>
            </w:r>
            <w:r w:rsidR="00104B38" w:rsidRPr="00673C17">
              <w:t>«</w:t>
            </w:r>
            <w:r w:rsidRPr="00673C17">
              <w:t>Дата действия с</w:t>
            </w:r>
            <w:r w:rsidR="00104B38" w:rsidRPr="00673C17">
              <w:t>»</w:t>
            </w:r>
            <w:r w:rsidRPr="00673C17">
              <w:t xml:space="preserve"> максимально среди записей с таким же кодом и признаком </w:t>
            </w:r>
            <w:r w:rsidR="00104B38" w:rsidRPr="00673C17">
              <w:t>«</w:t>
            </w:r>
            <w:r w:rsidRPr="00673C17">
              <w:t>ОКАТО</w:t>
            </w:r>
            <w:r w:rsidR="00104B38" w:rsidRPr="00673C17">
              <w:t>»</w:t>
            </w:r>
            <w:r w:rsidRPr="00673C17">
              <w:t xml:space="preserve"> + Если при этом у нескольких записей одинаковое значение поля </w:t>
            </w:r>
            <w:r w:rsidR="00104B38" w:rsidRPr="00673C17">
              <w:t>«</w:t>
            </w:r>
            <w:r w:rsidRPr="00673C17">
              <w:t>Дата действия с</w:t>
            </w:r>
            <w:r w:rsidR="00104B38" w:rsidRPr="00673C17">
              <w:t>»</w:t>
            </w:r>
            <w:r w:rsidRPr="00673C17">
              <w:t>, то выбирается запись с наиболее поздней датой внесения изменений;</w:t>
            </w:r>
          </w:p>
          <w:p w:rsidR="005F037E" w:rsidRPr="00673C17" w:rsidDel="00A35DFF" w:rsidRDefault="005F037E" w:rsidP="00273B47">
            <w:pPr>
              <w:pStyle w:val="ASFKTableListMark"/>
            </w:pPr>
            <w:r w:rsidRPr="00673C17">
              <w:t xml:space="preserve">значение поля </w:t>
            </w:r>
            <w:r w:rsidR="00104B38" w:rsidRPr="00673C17">
              <w:t>«</w:t>
            </w:r>
            <w:r w:rsidRPr="00673C17">
              <w:t>Тип изменения</w:t>
            </w:r>
            <w:r w:rsidR="00104B38" w:rsidRPr="00673C17">
              <w:t>»</w:t>
            </w:r>
            <w:r w:rsidRPr="00673C17">
              <w:t xml:space="preserve"> не равно </w:t>
            </w:r>
            <w:r w:rsidR="00104B38" w:rsidRPr="00673C17">
              <w:t>«</w:t>
            </w:r>
            <w:r w:rsidRPr="00673C17">
              <w:t>1</w:t>
            </w:r>
            <w:r w:rsidR="00104B38" w:rsidRPr="00673C17">
              <w:t>»</w:t>
            </w:r>
            <w:r w:rsidRPr="00673C17">
              <w:t xml:space="preserve"> (т.е. запись не исключена по данным Росстата).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lastRenderedPageBreak/>
              <w:t>ОКФС</w:t>
            </w:r>
          </w:p>
        </w:tc>
        <w:tc>
          <w:tcPr>
            <w:tcW w:w="3863" w:type="pct"/>
          </w:tcPr>
          <w:p w:rsidR="005F037E" w:rsidRPr="00673C17" w:rsidRDefault="005F037E" w:rsidP="00CE1023">
            <w:pPr>
              <w:pStyle w:val="ASFKTablenorm"/>
            </w:pPr>
            <w:r w:rsidRPr="00673C17">
              <w:t>Код по ОКФС.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ОКФС;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ОКОПФ</w:t>
            </w:r>
          </w:p>
        </w:tc>
        <w:tc>
          <w:tcPr>
            <w:tcW w:w="3863" w:type="pct"/>
          </w:tcPr>
          <w:p w:rsidR="005F037E" w:rsidRPr="00673C17" w:rsidRDefault="005F037E" w:rsidP="00CE1023">
            <w:pPr>
              <w:pStyle w:val="ASFKTablenorm"/>
            </w:pPr>
            <w:r w:rsidRPr="00673C17">
              <w:t>Код по ОКОПФ (пятисимвольный).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ОКОПФ;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ОКПО</w:t>
            </w:r>
          </w:p>
        </w:tc>
        <w:tc>
          <w:tcPr>
            <w:tcW w:w="3863" w:type="pct"/>
          </w:tcPr>
          <w:p w:rsidR="005F037E" w:rsidRPr="00673C17" w:rsidRDefault="005F037E" w:rsidP="00CE1023">
            <w:pPr>
              <w:pStyle w:val="ASFKTablenorm"/>
            </w:pPr>
            <w:r w:rsidRPr="00673C17">
              <w:t>Код по ОКПО.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ОКОГУ</w:t>
            </w:r>
          </w:p>
        </w:tc>
        <w:tc>
          <w:tcPr>
            <w:tcW w:w="3863" w:type="pct"/>
          </w:tcPr>
          <w:p w:rsidR="005F037E" w:rsidRPr="00673C17" w:rsidRDefault="005F037E" w:rsidP="00CE1023">
            <w:pPr>
              <w:pStyle w:val="ASFKTablenorm"/>
            </w:pPr>
            <w:r w:rsidRPr="00673C17">
              <w:t>Код по ОКОГУ.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ОКОГУ,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 xml:space="preserve">ОГРН </w:t>
            </w:r>
          </w:p>
        </w:tc>
        <w:tc>
          <w:tcPr>
            <w:tcW w:w="3863" w:type="pct"/>
          </w:tcPr>
          <w:p w:rsidR="005F037E" w:rsidRPr="00673C17" w:rsidRDefault="005F037E" w:rsidP="00CE1023">
            <w:pPr>
              <w:pStyle w:val="ASFKTablenorm"/>
            </w:pPr>
            <w:r w:rsidRPr="00673C17">
              <w:t>ОГРН организации.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ОКВЭД основные</w:t>
            </w:r>
          </w:p>
        </w:tc>
        <w:tc>
          <w:tcPr>
            <w:tcW w:w="3863" w:type="pct"/>
          </w:tcPr>
          <w:p w:rsidR="005F037E" w:rsidRPr="00673C17" w:rsidRDefault="005F037E" w:rsidP="00CE1023">
            <w:pPr>
              <w:pStyle w:val="ASFKTablenorm"/>
            </w:pPr>
            <w:r w:rsidRPr="00673C17">
              <w:t>Коды основных видов деятельности по ОКВЭД/множественный выбор.</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5F037E" w:rsidRPr="00673C17" w:rsidRDefault="005F037E" w:rsidP="00CE1023">
            <w:pPr>
              <w:pStyle w:val="ASFKTableListMark"/>
            </w:pPr>
            <w:r w:rsidRPr="00673C17">
              <w:t>ОФК: ввод значения вручную.</w:t>
            </w:r>
          </w:p>
          <w:p w:rsidR="005F037E" w:rsidRPr="00673C17" w:rsidRDefault="005F037E" w:rsidP="00CE1023">
            <w:pPr>
              <w:pStyle w:val="ASFKTablenorm"/>
            </w:pPr>
            <w:r w:rsidRPr="00673C17">
              <w:t>Коды указываются в одном поле последовательно друг за другом и разделяются между собой точкой с запятой (;).</w:t>
            </w:r>
          </w:p>
          <w:p w:rsidR="005F037E" w:rsidRPr="00673C17" w:rsidDel="00A35DFF"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Во всех остальных случаях обязательно для заполнения.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ОКВЭД прочие</w:t>
            </w:r>
          </w:p>
        </w:tc>
        <w:tc>
          <w:tcPr>
            <w:tcW w:w="3863" w:type="pct"/>
          </w:tcPr>
          <w:p w:rsidR="005F037E" w:rsidRPr="00673C17" w:rsidRDefault="005F037E" w:rsidP="00CE1023">
            <w:pPr>
              <w:pStyle w:val="ASFKTablenorm"/>
            </w:pPr>
            <w:r w:rsidRPr="00673C17">
              <w:t>Коды прочих видов деятельности по ОКВЭД/множественный выбор.</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lastRenderedPageBreak/>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5F037E" w:rsidRPr="00673C17" w:rsidDel="00A35DFF" w:rsidRDefault="005F037E" w:rsidP="00CE1023">
            <w:pPr>
              <w:pStyle w:val="ASFKTablenorm"/>
            </w:pPr>
            <w:r w:rsidRPr="00673C17">
              <w:t>Коды указываются в одном поле последовательно друг за другом и разделяются между собой точкой с запятой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lastRenderedPageBreak/>
              <w:t xml:space="preserve">Группа полей </w:t>
            </w:r>
            <w:r w:rsidR="00104B38" w:rsidRPr="00673C17">
              <w:t>«</w:t>
            </w:r>
            <w:r w:rsidRPr="00673C17">
              <w:t>Бюджет</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Бюджет (код)</w:t>
            </w:r>
          </w:p>
        </w:tc>
        <w:tc>
          <w:tcPr>
            <w:tcW w:w="3863" w:type="pct"/>
          </w:tcPr>
          <w:p w:rsidR="005F037E" w:rsidRPr="00673C17" w:rsidRDefault="005F037E" w:rsidP="00CE1023">
            <w:pPr>
              <w:pStyle w:val="ASFKTablenorm"/>
            </w:pPr>
            <w:r w:rsidRPr="00673C17">
              <w:t>Код бюджета.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автозаполнение по указанному коду РОСГУ соответствующим значением по справочнику РОСГУ</w:t>
            </w:r>
            <w:r w:rsidR="00A10D69" w:rsidRPr="00673C17">
              <w:t>;</w:t>
            </w:r>
            <w:r w:rsidRPr="00673C17">
              <w:t xml:space="preserve"> </w:t>
            </w:r>
          </w:p>
          <w:p w:rsidR="005F037E" w:rsidRPr="00673C17" w:rsidRDefault="005F037E" w:rsidP="00CE1023">
            <w:pPr>
              <w:pStyle w:val="ASFKTableListMark"/>
            </w:pPr>
            <w:r w:rsidRPr="00673C17">
              <w:t>ввод значения вручную;</w:t>
            </w:r>
          </w:p>
          <w:p w:rsidR="005F037E" w:rsidRPr="00673C17" w:rsidDel="00A35DFF" w:rsidRDefault="005F037E" w:rsidP="00CE1023">
            <w:pPr>
              <w:pStyle w:val="ASFKTableListMark"/>
            </w:pPr>
            <w:r w:rsidRPr="00673C17">
              <w:t>выбор из списка возможных значений.</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Бюджет (наименование)</w:t>
            </w:r>
          </w:p>
        </w:tc>
        <w:tc>
          <w:tcPr>
            <w:tcW w:w="3863" w:type="pct"/>
          </w:tcPr>
          <w:p w:rsidR="005F037E" w:rsidRPr="00673C17" w:rsidRDefault="005F037E" w:rsidP="00CE1023">
            <w:pPr>
              <w:pStyle w:val="ASFKTablenorm"/>
            </w:pPr>
            <w:r w:rsidRPr="00673C17">
              <w:t>Наименование бюджета, в рамках которого создано учреждение.</w:t>
            </w:r>
          </w:p>
          <w:p w:rsidR="005F037E" w:rsidRPr="00673C17" w:rsidDel="00A35DFF" w:rsidRDefault="00CA58FC" w:rsidP="00CE1023">
            <w:pPr>
              <w:pStyle w:val="ASFKTablenorm"/>
            </w:pPr>
            <w:r w:rsidRPr="00673C17">
              <w:t xml:space="preserve">Поле недоступно </w:t>
            </w:r>
            <w:r w:rsidR="005F037E" w:rsidRPr="00673C17">
              <w:t xml:space="preserve">для редактирования. Заполняется автоматически в соответствии с указанным значением в поле </w:t>
            </w:r>
            <w:r w:rsidR="00104B38" w:rsidRPr="00673C17">
              <w:t>«</w:t>
            </w:r>
            <w:r w:rsidR="005F037E" w:rsidRPr="00673C17">
              <w:t>Тип организации (код)</w:t>
            </w:r>
            <w:r w:rsidR="00104B38"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Поля без группы</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ИНН</w:t>
            </w:r>
          </w:p>
        </w:tc>
        <w:tc>
          <w:tcPr>
            <w:tcW w:w="3863" w:type="pct"/>
          </w:tcPr>
          <w:p w:rsidR="005F037E" w:rsidRPr="00673C17" w:rsidRDefault="005F037E" w:rsidP="00CE1023">
            <w:pPr>
              <w:pStyle w:val="ASFKTablenorm"/>
            </w:pPr>
            <w:r w:rsidRPr="00673C17">
              <w:t>ИНН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КПП</w:t>
            </w:r>
          </w:p>
        </w:tc>
        <w:tc>
          <w:tcPr>
            <w:tcW w:w="3863" w:type="pct"/>
          </w:tcPr>
          <w:p w:rsidR="005F037E" w:rsidRPr="00673C17" w:rsidRDefault="005F037E" w:rsidP="00CE1023">
            <w:pPr>
              <w:pStyle w:val="ASFKTablenorm"/>
            </w:pPr>
            <w:r w:rsidRPr="00673C17">
              <w:t>КПП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Тип организации</w:t>
            </w:r>
          </w:p>
        </w:tc>
        <w:tc>
          <w:tcPr>
            <w:tcW w:w="3863" w:type="pct"/>
          </w:tcPr>
          <w:p w:rsidR="005F037E" w:rsidRPr="00673C17" w:rsidRDefault="005F037E" w:rsidP="00CE1023">
            <w:pPr>
              <w:pStyle w:val="ASFKTablenorm"/>
            </w:pPr>
            <w:r w:rsidRPr="00673C17">
              <w:t>Тип организации (код) и наименование типа организации по внутреннему классификатору на визуальной форме отображаются в одном поле (код – наименование).</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списка возможных значений;</w:t>
            </w:r>
          </w:p>
          <w:p w:rsidR="005F037E" w:rsidRPr="00673C17" w:rsidRDefault="005F037E" w:rsidP="00CE1023">
            <w:pPr>
              <w:pStyle w:val="ASFKTableListMark"/>
            </w:pPr>
            <w:r w:rsidRPr="00673C17">
              <w:t xml:space="preserve">ОФК/ДУБП: выбор из списка возможных значений (по умолчанию пустая строка, есть возможность вернуться к значению – </w:t>
            </w:r>
            <w:r w:rsidR="00104B38" w:rsidRPr="00673C17">
              <w:t>«</w:t>
            </w:r>
            <w:r w:rsidRPr="00673C17">
              <w:t>пусто</w:t>
            </w:r>
            <w:r w:rsidR="00104B38" w:rsidRPr="00673C17">
              <w:t>»</w:t>
            </w:r>
            <w:r w:rsidRPr="00673C17">
              <w:t xml:space="preserve"> считать поле не заполненным).</w:t>
            </w:r>
          </w:p>
          <w:p w:rsidR="005F037E" w:rsidRPr="00673C17" w:rsidRDefault="005F037E" w:rsidP="00CE1023">
            <w:pPr>
              <w:pStyle w:val="ASFKTablenorm"/>
            </w:pPr>
            <w:r w:rsidRPr="00673C17">
              <w:t>Возможные значения:</w:t>
            </w:r>
          </w:p>
          <w:p w:rsidR="005F037E" w:rsidRPr="00673C17" w:rsidRDefault="005F037E" w:rsidP="00CE1023">
            <w:pPr>
              <w:pStyle w:val="ASFKTableListMark"/>
            </w:pPr>
            <w:r w:rsidRPr="00673C17">
              <w:t>01 – федеральный орган государственной власти (орган государственной власти субъекта РФ, орган местного самоуправления);</w:t>
            </w:r>
            <w:r w:rsidRPr="00673C17">
              <w:br/>
              <w:t>03 – бюджетное учреждение;</w:t>
            </w:r>
          </w:p>
          <w:p w:rsidR="005F037E" w:rsidRPr="00673C17" w:rsidRDefault="005F037E" w:rsidP="00CE1023">
            <w:pPr>
              <w:pStyle w:val="ASFKTableListMark"/>
            </w:pPr>
            <w:r w:rsidRPr="00673C17">
              <w:t>08 – казенное учреждение;</w:t>
            </w:r>
          </w:p>
          <w:p w:rsidR="005F037E" w:rsidRPr="00673C17" w:rsidRDefault="005F037E" w:rsidP="00CE1023">
            <w:pPr>
              <w:pStyle w:val="ASFKTableListMark"/>
            </w:pPr>
            <w:r w:rsidRPr="00673C17">
              <w:t>10 – автономное учреждение.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Спец.указания</w:t>
            </w:r>
          </w:p>
        </w:tc>
        <w:tc>
          <w:tcPr>
            <w:tcW w:w="3863" w:type="pct"/>
          </w:tcPr>
          <w:p w:rsidR="005F037E" w:rsidRPr="00673C17" w:rsidRDefault="005F037E" w:rsidP="00CE1023">
            <w:pPr>
              <w:pStyle w:val="ASFKTablenorm"/>
            </w:pPr>
            <w:r w:rsidRPr="00673C17">
              <w:t>Код специальных указаний и наименование специальных указаний на визуальной форме отображаются в одном поле (код – наименование).</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lastRenderedPageBreak/>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ListMark"/>
            </w:pPr>
            <w:r w:rsidRPr="00673C17">
              <w:t>ОФК/ДУБП: выбор из списка возможных значений; (по умолчанию пус</w:t>
            </w:r>
            <w:r w:rsidR="003D489D" w:rsidRPr="00673C17">
              <w:t>тая строка</w:t>
            </w:r>
            <w:r w:rsidRPr="00673C17">
              <w:t>).</w:t>
            </w:r>
          </w:p>
          <w:p w:rsidR="005F037E" w:rsidRPr="00673C17" w:rsidRDefault="005F037E" w:rsidP="00CE1023">
            <w:pPr>
              <w:pStyle w:val="ASFKTablenorm"/>
            </w:pPr>
            <w:r w:rsidRPr="00673C17">
              <w:t>Возможные значения:</w:t>
            </w:r>
          </w:p>
          <w:p w:rsidR="005F037E" w:rsidRPr="00673C17" w:rsidRDefault="005F037E" w:rsidP="00CE1023">
            <w:pPr>
              <w:pStyle w:val="ASFKTableListMark"/>
            </w:pPr>
            <w:r w:rsidRPr="00673C17">
              <w:t>01 – Отзыв;</w:t>
            </w:r>
          </w:p>
          <w:p w:rsidR="005F037E" w:rsidRPr="00673C17" w:rsidRDefault="005F037E" w:rsidP="00CE1023">
            <w:pPr>
              <w:pStyle w:val="ASFKTableListMark"/>
            </w:pPr>
            <w:r w:rsidRPr="00673C17">
              <w:t>02 – Аннулирование полномочий на Официальном сайте ГМУ. Оформлено органом государственной власти (местного самоуправления), осуществляющим функции и полномочия учредителя (организацией, являющейся представителем учреждения);</w:t>
            </w:r>
          </w:p>
          <w:p w:rsidR="005F037E" w:rsidRPr="00673C17" w:rsidRDefault="005F037E" w:rsidP="00CE1023">
            <w:pPr>
              <w:pStyle w:val="ASFKTableListMark"/>
            </w:pPr>
            <w:r w:rsidRPr="00673C17">
              <w:t>03 – Аннулирование полномочий на Официальном сайте ГМУ. Оформлено организацией;</w:t>
            </w:r>
          </w:p>
          <w:p w:rsidR="005F037E" w:rsidRPr="00673C17" w:rsidRDefault="005F037E" w:rsidP="00CE1023">
            <w:pPr>
              <w:pStyle w:val="ASFKTableListMark"/>
            </w:pPr>
            <w:r w:rsidRPr="00673C17">
              <w:t>04 – Не предоставляются субсидии;</w:t>
            </w:r>
          </w:p>
          <w:p w:rsidR="005F037E" w:rsidRPr="00673C17" w:rsidRDefault="005F037E" w:rsidP="00CE1023">
            <w:pPr>
              <w:pStyle w:val="ASFKTableListMark"/>
            </w:pPr>
            <w:r w:rsidRPr="00673C17">
              <w:t>05 – Предоставляются субсидии.</w:t>
            </w:r>
          </w:p>
          <w:p w:rsidR="005F037E" w:rsidRPr="00673C17" w:rsidRDefault="005F037E" w:rsidP="00CE1023">
            <w:pPr>
              <w:pStyle w:val="ASFKTablenorm"/>
            </w:pPr>
            <w:r w:rsidRPr="00673C17">
              <w:t xml:space="preserve">Обязательно для заполнения для организаций с типом </w:t>
            </w:r>
            <w:r w:rsidR="00104B38" w:rsidRPr="00673C17">
              <w:t>«</w:t>
            </w:r>
            <w:r w:rsidRPr="00673C17">
              <w:t>03</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lastRenderedPageBreak/>
              <w:t>ТОФК клиента (код)</w:t>
            </w:r>
          </w:p>
        </w:tc>
        <w:tc>
          <w:tcPr>
            <w:tcW w:w="3863" w:type="pct"/>
          </w:tcPr>
          <w:p w:rsidR="005F037E" w:rsidRPr="00673C17" w:rsidRDefault="005F037E" w:rsidP="00CE1023">
            <w:pPr>
              <w:pStyle w:val="ASFKTablenorm"/>
            </w:pPr>
            <w:r w:rsidRPr="00673C17">
              <w:t>Код ТОФК клиента.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Органы ФК, ввод значения вручную;</w:t>
            </w:r>
          </w:p>
          <w:p w:rsidR="005F037E" w:rsidRPr="00673C17" w:rsidRDefault="005F037E" w:rsidP="00CE1023">
            <w:pPr>
              <w:pStyle w:val="ASFKTableListMark"/>
            </w:pPr>
            <w:r w:rsidRPr="00673C17">
              <w:t>ОФК: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ТОФК клиента (наименование)</w:t>
            </w:r>
          </w:p>
        </w:tc>
        <w:tc>
          <w:tcPr>
            <w:tcW w:w="3863" w:type="pct"/>
          </w:tcPr>
          <w:p w:rsidR="005F037E" w:rsidRPr="00673C17" w:rsidRDefault="005F037E" w:rsidP="00CE1023">
            <w:pPr>
              <w:pStyle w:val="ASFKTablenorm"/>
            </w:pPr>
            <w:r w:rsidRPr="00673C17">
              <w:t>Наименование ТОФК клиента. Заполнение:</w:t>
            </w:r>
          </w:p>
          <w:p w:rsidR="005F037E" w:rsidRPr="00673C17" w:rsidRDefault="005F037E" w:rsidP="00CE1023">
            <w:pPr>
              <w:pStyle w:val="ASFKTableListMark"/>
            </w:pPr>
            <w:r w:rsidRPr="00673C17">
              <w:t>ДУБП: автозаполнение по указанному коду ТОФК клиента из справочника Органы 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Публично-правовое образование</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ОКТМО</w:t>
            </w:r>
          </w:p>
        </w:tc>
        <w:tc>
          <w:tcPr>
            <w:tcW w:w="3863" w:type="pct"/>
          </w:tcPr>
          <w:p w:rsidR="005F037E" w:rsidRPr="00673C17" w:rsidRDefault="005F037E" w:rsidP="00CE1023">
            <w:pPr>
              <w:pStyle w:val="ASFKTablenorm"/>
            </w:pPr>
            <w:r w:rsidRPr="00673C17">
              <w:t xml:space="preserve">Указывается значение кода по ОКТМО из справочника </w:t>
            </w:r>
            <w:r w:rsidR="00104B38" w:rsidRPr="00673C17">
              <w:t>«</w:t>
            </w:r>
            <w:r w:rsidRPr="00673C17">
              <w:t>ОКТМО</w:t>
            </w:r>
            <w:r w:rsidR="00104B38" w:rsidRPr="00673C17">
              <w:t>»</w:t>
            </w:r>
            <w:r w:rsidRPr="00673C17">
              <w:t>.</w:t>
            </w:r>
          </w:p>
          <w:p w:rsidR="005F037E" w:rsidRPr="00673C17" w:rsidRDefault="005F037E" w:rsidP="00CE1023">
            <w:pPr>
              <w:pStyle w:val="ASFKTablenorm"/>
            </w:pPr>
            <w:r w:rsidRPr="00673C17">
              <w:t>Может указываться одним из способов:</w:t>
            </w:r>
          </w:p>
          <w:p w:rsidR="005F037E" w:rsidRPr="00673C17" w:rsidRDefault="005F037E" w:rsidP="00CE1023">
            <w:pPr>
              <w:pStyle w:val="ASFKTableListMark"/>
            </w:pPr>
            <w:r w:rsidRPr="00673C17">
              <w:t>заполнение из импортируемого файла;</w:t>
            </w:r>
          </w:p>
          <w:p w:rsidR="005F037E" w:rsidRPr="00673C17" w:rsidRDefault="005F037E" w:rsidP="00CE1023">
            <w:pPr>
              <w:pStyle w:val="ASFKTableListMark"/>
            </w:pPr>
            <w:r w:rsidRPr="00673C17">
              <w:t xml:space="preserve">ручной ввод. Перечень возможных кодов для выбора значения поля </w:t>
            </w:r>
            <w:r w:rsidR="00104B38" w:rsidRPr="00673C17">
              <w:t>«</w:t>
            </w:r>
            <w:r w:rsidRPr="00673C17">
              <w:t>ОКТМО ППО</w:t>
            </w:r>
            <w:r w:rsidR="00104B38" w:rsidRPr="00673C17">
              <w:t>»</w:t>
            </w:r>
            <w:r w:rsidRPr="00673C17">
              <w:t xml:space="preserve"> требуется ограничить активными на текущую дату записями справочника </w:t>
            </w:r>
            <w:r w:rsidR="00104B38" w:rsidRPr="00673C17">
              <w:t>«</w:t>
            </w:r>
            <w:r w:rsidRPr="00673C17">
              <w:t>ОКТМО</w:t>
            </w:r>
            <w:r w:rsidR="00104B38" w:rsidRPr="00673C17">
              <w:t>»</w:t>
            </w:r>
            <w:r w:rsidRPr="00673C17">
              <w:t xml:space="preserve">, в которых значение поля </w:t>
            </w:r>
            <w:r w:rsidR="00104B38" w:rsidRPr="00673C17">
              <w:t>«</w:t>
            </w:r>
            <w:r w:rsidRPr="00673C17">
              <w:t>Раздел</w:t>
            </w:r>
            <w:r w:rsidR="00104B38" w:rsidRPr="00673C17">
              <w:t>»</w:t>
            </w:r>
            <w:r w:rsidRPr="00673C17">
              <w:t xml:space="preserve"> равно </w:t>
            </w:r>
            <w:r w:rsidR="00104B38" w:rsidRPr="00673C17">
              <w:t>«</w:t>
            </w:r>
            <w:r w:rsidRPr="00673C17">
              <w:t>1</w:t>
            </w:r>
            <w:r w:rsidR="00104B38" w:rsidRPr="00673C17">
              <w:t>»</w:t>
            </w:r>
            <w:r w:rsidRPr="00673C17">
              <w:t xml:space="preserve"> (муниципальные образования).</w:t>
            </w:r>
          </w:p>
          <w:p w:rsidR="005F037E" w:rsidRPr="00673C17" w:rsidRDefault="005F037E" w:rsidP="00CE1023">
            <w:pPr>
              <w:pStyle w:val="ASFKTablenorm"/>
            </w:pPr>
            <w:r w:rsidRPr="00673C17">
              <w:t>По умолчанию не заполняется.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Наименование</w:t>
            </w:r>
          </w:p>
        </w:tc>
        <w:tc>
          <w:tcPr>
            <w:tcW w:w="3863" w:type="pct"/>
          </w:tcPr>
          <w:p w:rsidR="005F037E" w:rsidRPr="00673C17" w:rsidRDefault="005F037E" w:rsidP="00CE1023">
            <w:pPr>
              <w:pStyle w:val="ASFKTablenorm"/>
            </w:pPr>
            <w:r w:rsidRPr="00673C17">
              <w:t>Значение поля может указываться одним из способов:</w:t>
            </w:r>
          </w:p>
          <w:p w:rsidR="005F037E" w:rsidRPr="00673C17" w:rsidRDefault="005F037E" w:rsidP="00CE1023">
            <w:pPr>
              <w:pStyle w:val="ASFKTableListMark"/>
            </w:pPr>
            <w:r w:rsidRPr="00673C17">
              <w:t>заполнение из импортируемого файла;</w:t>
            </w:r>
          </w:p>
          <w:p w:rsidR="005F037E" w:rsidRPr="00673C17" w:rsidRDefault="005F037E" w:rsidP="00CE1023">
            <w:pPr>
              <w:pStyle w:val="ASFKTableListMark"/>
            </w:pPr>
            <w:r w:rsidRPr="00673C17">
              <w:t xml:space="preserve">автозаполнение значением поля </w:t>
            </w:r>
            <w:r w:rsidR="00104B38" w:rsidRPr="00673C17">
              <w:t>«</w:t>
            </w:r>
            <w:r w:rsidRPr="00673C17">
              <w:t>Наименование</w:t>
            </w:r>
            <w:r w:rsidR="00104B38" w:rsidRPr="00673C17">
              <w:t>»</w:t>
            </w:r>
            <w:r w:rsidRPr="00673C17">
              <w:t xml:space="preserve"> справочника </w:t>
            </w:r>
            <w:r w:rsidR="00104B38" w:rsidRPr="00673C17">
              <w:t>«</w:t>
            </w:r>
            <w:r w:rsidRPr="00673C17">
              <w:t>ОКТМО</w:t>
            </w:r>
            <w:r w:rsidR="00104B38" w:rsidRPr="00673C17">
              <w:t>»</w:t>
            </w:r>
            <w:r w:rsidRPr="00673C17">
              <w:t xml:space="preserve">, соответствующим значению поля </w:t>
            </w:r>
            <w:r w:rsidR="00104B38" w:rsidRPr="00673C17">
              <w:t>«</w:t>
            </w:r>
            <w:r w:rsidRPr="00673C17">
              <w:t>ОКТМО ППО</w:t>
            </w:r>
            <w:r w:rsidR="00104B38" w:rsidRPr="00673C17">
              <w:t>»</w:t>
            </w:r>
            <w:r w:rsidRPr="00673C17">
              <w:t xml:space="preserve"> с возможностью редактирования. Если </w:t>
            </w:r>
            <w:r w:rsidR="00104B38" w:rsidRPr="00673C17">
              <w:t>«</w:t>
            </w:r>
            <w:r w:rsidRPr="00673C17">
              <w:t>ОКТМО ППО</w:t>
            </w:r>
            <w:r w:rsidR="00104B38" w:rsidRPr="00673C17">
              <w:t>»</w:t>
            </w:r>
            <w:r w:rsidRPr="00673C17">
              <w:t xml:space="preserve"> равно </w:t>
            </w:r>
            <w:r w:rsidR="00104B38" w:rsidRPr="00673C17">
              <w:t>«</w:t>
            </w:r>
            <w:r w:rsidRPr="00673C17">
              <w:t>00000000</w:t>
            </w:r>
            <w:r w:rsidR="00104B38" w:rsidRPr="00673C17">
              <w:t>»</w:t>
            </w:r>
            <w:r w:rsidRPr="00673C17">
              <w:t xml:space="preserve">, то требуется указать значение </w:t>
            </w:r>
            <w:r w:rsidR="00104B38" w:rsidRPr="00673C17">
              <w:t>«</w:t>
            </w:r>
            <w:r w:rsidRPr="00673C17">
              <w:t>Российская Федерация</w:t>
            </w:r>
            <w:r w:rsidR="00104B38" w:rsidRPr="00673C17">
              <w:t>»</w:t>
            </w:r>
            <w:r w:rsidRPr="00673C17">
              <w:t>.</w:t>
            </w:r>
          </w:p>
          <w:p w:rsidR="005F037E" w:rsidRPr="00673C17" w:rsidRDefault="005F037E" w:rsidP="00CE1023">
            <w:pPr>
              <w:pStyle w:val="ASFKTablenorm"/>
            </w:pPr>
            <w:r w:rsidRPr="00673C17">
              <w:t>По умолчанию не заполняется.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Полномочия организации на сайте ГМУ</w:t>
            </w:r>
            <w:r w:rsidR="00104B38" w:rsidRPr="00673C17">
              <w:t>»</w:t>
            </w:r>
            <w:r w:rsidRPr="00673C17">
              <w:t xml:space="preserve"> (не обязательно для заполнения в случае представления заявки для аннулирования полномочий)</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Учреждение</w:t>
            </w:r>
          </w:p>
        </w:tc>
        <w:tc>
          <w:tcPr>
            <w:tcW w:w="3863" w:type="pct"/>
          </w:tcPr>
          <w:p w:rsidR="005F037E" w:rsidRPr="00673C17" w:rsidRDefault="005F037E" w:rsidP="00CE1023">
            <w:pPr>
              <w:pStyle w:val="ASFKTablenorm"/>
            </w:pPr>
            <w:r w:rsidRPr="00673C17">
              <w:t>Полномочие Учреждения.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ListMark"/>
            </w:pPr>
            <w:r w:rsidRPr="00673C17">
              <w:lastRenderedPageBreak/>
              <w:t>ОФК: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lastRenderedPageBreak/>
              <w:t>Контролирующий орган</w:t>
            </w:r>
          </w:p>
        </w:tc>
        <w:tc>
          <w:tcPr>
            <w:tcW w:w="3863" w:type="pct"/>
          </w:tcPr>
          <w:p w:rsidR="005F037E" w:rsidRPr="00673C17" w:rsidRDefault="005F037E" w:rsidP="00CE1023">
            <w:pPr>
              <w:pStyle w:val="ASFKTablenorm"/>
            </w:pPr>
            <w:r w:rsidRPr="00673C17">
              <w:t>Полномочие Контролирующего органа.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Финансовый орган</w:t>
            </w:r>
          </w:p>
        </w:tc>
        <w:tc>
          <w:tcPr>
            <w:tcW w:w="3863" w:type="pct"/>
          </w:tcPr>
          <w:p w:rsidR="005F037E" w:rsidRPr="00673C17" w:rsidRDefault="005F037E" w:rsidP="00CE1023">
            <w:pPr>
              <w:pStyle w:val="ASFKTablenorm"/>
            </w:pPr>
            <w:r w:rsidRPr="00673C17">
              <w:t>Полномочие Финансового органа.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Представитель учреждения</w:t>
            </w:r>
          </w:p>
        </w:tc>
        <w:tc>
          <w:tcPr>
            <w:tcW w:w="3863" w:type="pct"/>
          </w:tcPr>
          <w:p w:rsidR="005F037E" w:rsidRPr="00673C17" w:rsidRDefault="005F037E" w:rsidP="00CE1023">
            <w:pPr>
              <w:pStyle w:val="ASFKTablenorm"/>
            </w:pPr>
            <w:r w:rsidRPr="00673C17">
              <w:t>Полномочие организации, являющейся представителем учреждения.</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Орган, осуществляющий функции и полномочия учредителя</w:t>
            </w:r>
          </w:p>
        </w:tc>
        <w:tc>
          <w:tcPr>
            <w:tcW w:w="3863" w:type="pct"/>
          </w:tcPr>
          <w:p w:rsidR="005F037E" w:rsidRPr="00673C17" w:rsidRDefault="005F037E" w:rsidP="00CE1023">
            <w:pPr>
              <w:pStyle w:val="ASFKTablenorm"/>
            </w:pPr>
            <w:r w:rsidRPr="00673C17">
              <w:t>Полномочие органа, осуществляющего функции и полномочия учредителя.</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lastRenderedPageBreak/>
              <w:t>Признак ОГВ</w:t>
            </w:r>
          </w:p>
        </w:tc>
        <w:tc>
          <w:tcPr>
            <w:tcW w:w="3863" w:type="pct"/>
          </w:tcPr>
          <w:p w:rsidR="005F037E" w:rsidRPr="00673C17" w:rsidRDefault="005F037E" w:rsidP="00CE1023">
            <w:pPr>
              <w:pStyle w:val="ASFKTablenorm"/>
            </w:pPr>
            <w:r w:rsidRPr="00673C17">
              <w:t xml:space="preserve">Признак органа государственной власти. Заполняется автоматически. </w:t>
            </w:r>
          </w:p>
          <w:p w:rsidR="005F037E" w:rsidRPr="00673C17" w:rsidRDefault="005F037E" w:rsidP="00CE1023">
            <w:pPr>
              <w:pStyle w:val="ASFKTablenorm"/>
            </w:pPr>
            <w:r w:rsidRPr="00673C17">
              <w:t>Возможные значения:</w:t>
            </w:r>
          </w:p>
          <w:p w:rsidR="005F037E" w:rsidRPr="00673C17" w:rsidRDefault="00104B38" w:rsidP="00CE1023">
            <w:pPr>
              <w:pStyle w:val="ASFKTableListMark"/>
            </w:pPr>
            <w:r w:rsidRPr="00673C17">
              <w:t>«</w:t>
            </w:r>
            <w:r w:rsidR="005F037E" w:rsidRPr="00673C17">
              <w:t>0</w:t>
            </w:r>
            <w:r w:rsidRPr="00673C17">
              <w:t>»</w:t>
            </w:r>
            <w:r w:rsidR="00730FA4" w:rsidRPr="00673C17">
              <w:t xml:space="preserve"> – </w:t>
            </w:r>
            <w:r w:rsidR="005F037E" w:rsidRPr="00673C17">
              <w:t>не является ОГВ;</w:t>
            </w:r>
          </w:p>
          <w:p w:rsidR="005F037E" w:rsidRPr="00673C17" w:rsidRDefault="00104B38" w:rsidP="00CE1023">
            <w:pPr>
              <w:pStyle w:val="ASFKTableListMark"/>
            </w:pPr>
            <w:r w:rsidRPr="00673C17">
              <w:t>«</w:t>
            </w:r>
            <w:r w:rsidR="005F037E" w:rsidRPr="00673C17">
              <w:t>1</w:t>
            </w:r>
            <w:r w:rsidRPr="00673C17">
              <w:t>»</w:t>
            </w:r>
            <w:r w:rsidR="00730FA4" w:rsidRPr="00673C17">
              <w:t xml:space="preserve"> – </w:t>
            </w:r>
            <w:r w:rsidR="005F037E" w:rsidRPr="00673C17">
              <w:t>является ОГВ;</w:t>
            </w:r>
          </w:p>
          <w:p w:rsidR="005F037E" w:rsidRPr="00673C17" w:rsidRDefault="005F037E" w:rsidP="00CE1023">
            <w:pPr>
              <w:pStyle w:val="ASFKTableListMark"/>
            </w:pPr>
            <w:r w:rsidRPr="00673C17">
              <w:t>пустое значение.</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4E576A" w:rsidRPr="00673C17">
        <w:t>», в</w:t>
      </w:r>
      <w:r w:rsidR="00346BC3" w:rsidRPr="00673C17">
        <w:t>кладки</w:t>
      </w:r>
      <w:r w:rsidRPr="00673C17">
        <w:t xml:space="preserve"> </w:t>
      </w:r>
      <w:r w:rsidR="00104B38" w:rsidRPr="00673C17">
        <w:t>«</w:t>
      </w:r>
      <w:r w:rsidRPr="00673C17">
        <w:t>Адресные данные</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_Ref309729244 \h  \* MERGEFORMAT </w:instrText>
      </w:r>
      <w:r w:rsidR="004E576A" w:rsidRPr="00673C17">
        <w:fldChar w:fldCharType="separate"/>
      </w:r>
      <w:r w:rsidR="00280C20">
        <w:t>476</w:t>
      </w:r>
      <w:r w:rsidR="004E576A"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15050" cy="1371600"/>
            <wp:effectExtent l="0" t="0" r="0" b="0"/>
            <wp:docPr id="598" name="Рисунок 5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descr="0"/>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6115050" cy="1371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60" w:name="_Ref309729244"/>
      <w:bookmarkStart w:id="2961" w:name="_Toc210070106"/>
      <w:r w:rsidR="00280C20">
        <w:rPr>
          <w:noProof/>
        </w:rPr>
        <w:t>476</w:t>
      </w:r>
      <w:bookmarkEnd w:id="2960"/>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Адресные данные</w:t>
      </w:r>
      <w:r w:rsidR="00104B38" w:rsidRPr="00673C17">
        <w:t>»</w:t>
      </w:r>
      <w:bookmarkEnd w:id="2961"/>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Адресные данные</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_Ref318715734 \h  \* MERGEFORMAT </w:instrText>
      </w:r>
      <w:r w:rsidR="005F037E" w:rsidRPr="00673C17">
        <w:fldChar w:fldCharType="separate"/>
      </w:r>
      <w:r w:rsidR="00280C20">
        <w:t>285</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62" w:name="_Ref318715734"/>
      <w:bookmarkStart w:id="2963" w:name="_Ref317679462"/>
      <w:bookmarkStart w:id="2964" w:name="_Ref315876982"/>
      <w:bookmarkStart w:id="2965" w:name="_Toc210069606"/>
      <w:r w:rsidR="00280C20">
        <w:rPr>
          <w:noProof/>
        </w:rPr>
        <w:t>285</w:t>
      </w:r>
      <w:bookmarkEnd w:id="2962"/>
      <w:bookmarkEnd w:id="2963"/>
      <w:bookmarkEnd w:id="2964"/>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Адресные данные</w:t>
      </w:r>
      <w:r w:rsidR="00104B38" w:rsidRPr="00673C17">
        <w:t>»</w:t>
      </w:r>
      <w:bookmarkEnd w:id="2965"/>
    </w:p>
    <w:tbl>
      <w:tblPr>
        <w:tblStyle w:val="ASFKTable"/>
        <w:tblW w:w="5000" w:type="pct"/>
        <w:tblLook w:val="01E0" w:firstRow="1" w:lastRow="1" w:firstColumn="1" w:lastColumn="1" w:noHBand="0" w:noVBand="0"/>
      </w:tblPr>
      <w:tblGrid>
        <w:gridCol w:w="2295"/>
        <w:gridCol w:w="7333"/>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192" w:type="pct"/>
          </w:tcPr>
          <w:p w:rsidR="005F037E" w:rsidRPr="00673C17" w:rsidRDefault="005F037E" w:rsidP="00CE1023">
            <w:pPr>
              <w:pStyle w:val="ASFKTableHead"/>
            </w:pPr>
            <w:r w:rsidRPr="00673C17">
              <w:t>Наименование поля</w:t>
            </w:r>
          </w:p>
        </w:tc>
        <w:tc>
          <w:tcPr>
            <w:tcW w:w="3808"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Почтовый индекс</w:t>
            </w:r>
          </w:p>
        </w:tc>
        <w:tc>
          <w:tcPr>
            <w:tcW w:w="3808" w:type="pct"/>
          </w:tcPr>
          <w:p w:rsidR="005F037E" w:rsidRPr="00673C17" w:rsidRDefault="005F037E" w:rsidP="00CE1023">
            <w:pPr>
              <w:pStyle w:val="ASFKTablenorm"/>
            </w:pPr>
            <w:r w:rsidRPr="00673C17">
              <w:t xml:space="preserve">Выбор из </w:t>
            </w:r>
            <w:r w:rsidR="000B0DE8" w:rsidRPr="00673C17">
              <w:t xml:space="preserve">справочника </w:t>
            </w:r>
            <w:r w:rsidR="00104B38" w:rsidRPr="00673C17">
              <w:t>«</w:t>
            </w:r>
            <w:r w:rsidR="000B0DE8" w:rsidRPr="00673C17">
              <w:t>КЛАДР</w:t>
            </w:r>
            <w:r w:rsidR="00104B38" w:rsidRPr="00673C17">
              <w:t>»</w:t>
            </w:r>
            <w:r w:rsidRPr="00673C17">
              <w:t xml:space="preserve"> относительно поля </w:t>
            </w:r>
            <w:r w:rsidR="00104B38" w:rsidRPr="00673C17">
              <w:t>«</w:t>
            </w:r>
            <w:r w:rsidRPr="00673C17">
              <w:t>Почтовый индекс</w:t>
            </w:r>
            <w:r w:rsidR="00104B38" w:rsidRPr="00673C17">
              <w:t>»</w:t>
            </w:r>
            <w:r w:rsidRPr="00673C17">
              <w:t>.</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Во всех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Субъект РФ</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Во всех остальных случаях обязательно для заполнения.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Район</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Город</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lastRenderedPageBreak/>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lastRenderedPageBreak/>
              <w:t>Населенный пункт</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Улица</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Дом</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Офис/квартира</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Коды по КЛАДР</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(Код Субъекта РФ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Субъект РФ</w:t>
            </w:r>
            <w:r w:rsidR="00104B38" w:rsidRPr="00673C17">
              <w:t>»</w:t>
            </w:r>
            <w:r w:rsidRPr="00673C17">
              <w:t xml:space="preserve"> по справочнику КЛАДР;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(Код района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Район</w:t>
            </w:r>
            <w:r w:rsidR="00104B38" w:rsidRPr="00673C17">
              <w:t>»</w:t>
            </w:r>
            <w:r w:rsidRPr="00673C17">
              <w:t xml:space="preserve"> по справочнику КЛАДР;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(Код города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Город</w:t>
            </w:r>
            <w:r w:rsidR="00104B38" w:rsidRPr="00673C17">
              <w:t>»</w:t>
            </w:r>
            <w:r w:rsidRPr="00673C17">
              <w:t xml:space="preserve"> по справочнику КЛАДР;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481D40">
            <w:pPr>
              <w:pStyle w:val="ASFKTablenorm"/>
            </w:pPr>
            <w:r w:rsidRPr="00673C17">
              <w:t xml:space="preserve">(Код нас. </w:t>
            </w:r>
            <w:r w:rsidR="00723A56" w:rsidRPr="00673C17">
              <w:t>П</w:t>
            </w:r>
            <w:r w:rsidRPr="00673C17">
              <w:t>ункта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lastRenderedPageBreak/>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Нас. Пункт</w:t>
            </w:r>
            <w:r w:rsidR="00104B38" w:rsidRPr="00673C17">
              <w:t>»</w:t>
            </w:r>
            <w:r w:rsidRPr="00673C17">
              <w:t xml:space="preserve"> по справочнику КЛАДР; ввод значения вручную.</w:t>
            </w:r>
          </w:p>
        </w:tc>
      </w:tr>
    </w:tbl>
    <w:p w:rsidR="005F037E" w:rsidRPr="00673C17" w:rsidRDefault="005F037E" w:rsidP="005F037E">
      <w:pPr>
        <w:pStyle w:val="ASFKNormal"/>
      </w:pPr>
      <w:r w:rsidRPr="00673C17">
        <w:lastRenderedPageBreak/>
        <w:t xml:space="preserve">ЭФ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Административная принадлежность</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_Ref309739062 \h  \* MERGEFORMAT </w:instrText>
      </w:r>
      <w:r w:rsidR="004E576A" w:rsidRPr="00673C17">
        <w:fldChar w:fldCharType="separate"/>
      </w:r>
      <w:r w:rsidR="00280C20">
        <w:t>477</w:t>
      </w:r>
      <w:r w:rsidR="004E576A"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1371600"/>
            <wp:effectExtent l="0" t="0" r="9525" b="0"/>
            <wp:docPr id="599" name="Рисунок 5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descr="0"/>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66" w:name="_Ref309739062"/>
      <w:bookmarkStart w:id="2967" w:name="_Toc210070107"/>
      <w:r w:rsidR="00280C20">
        <w:rPr>
          <w:noProof/>
        </w:rPr>
        <w:t>477</w:t>
      </w:r>
      <w:bookmarkEnd w:id="2966"/>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Административная принадлежность</w:t>
      </w:r>
      <w:r w:rsidR="00104B38" w:rsidRPr="00673C17">
        <w:t>»</w:t>
      </w:r>
      <w:bookmarkEnd w:id="2967"/>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Административная принадлежность</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_Ref318715761 \h  \* MERGEFORMAT </w:instrText>
      </w:r>
      <w:r w:rsidR="005F037E" w:rsidRPr="00673C17">
        <w:fldChar w:fldCharType="separate"/>
      </w:r>
      <w:r w:rsidR="00280C20">
        <w:t>286</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68" w:name="_Ref318715761"/>
      <w:bookmarkStart w:id="2969" w:name="_Ref317679572"/>
      <w:bookmarkStart w:id="2970" w:name="_Toc210069607"/>
      <w:r w:rsidR="00280C20">
        <w:rPr>
          <w:noProof/>
        </w:rPr>
        <w:t>286</w:t>
      </w:r>
      <w:bookmarkEnd w:id="2968"/>
      <w:bookmarkEnd w:id="2969"/>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346BC3" w:rsidRPr="00673C17">
        <w:t xml:space="preserve">», </w:t>
      </w:r>
      <w:r w:rsidR="004E576A" w:rsidRPr="00673C17">
        <w:t>в</w:t>
      </w:r>
      <w:r w:rsidR="00346BC3" w:rsidRPr="00673C17">
        <w:t>кладки</w:t>
      </w:r>
      <w:r w:rsidR="005F037E" w:rsidRPr="00673C17">
        <w:t xml:space="preserve"> </w:t>
      </w:r>
      <w:r w:rsidR="00104B38" w:rsidRPr="00673C17">
        <w:t>«</w:t>
      </w:r>
      <w:r w:rsidR="005F037E" w:rsidRPr="00673C17">
        <w:t>Административная принадлежность</w:t>
      </w:r>
      <w:r w:rsidR="00104B38" w:rsidRPr="00673C17">
        <w:t>»</w:t>
      </w:r>
      <w:bookmarkEnd w:id="2970"/>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1120" w:type="pct"/>
          </w:tcPr>
          <w:p w:rsidR="005F037E" w:rsidRPr="00673C17" w:rsidRDefault="005F037E" w:rsidP="00CE1023">
            <w:pPr>
              <w:pStyle w:val="ASFKTableHead"/>
              <w:rPr>
                <w:rStyle w:val="ASFKSymBold"/>
              </w:rPr>
            </w:pPr>
            <w:r w:rsidRPr="00673C17">
              <w:t>Наименование поля</w:t>
            </w:r>
          </w:p>
        </w:tc>
        <w:tc>
          <w:tcPr>
            <w:tcW w:w="3880" w:type="pct"/>
          </w:tcPr>
          <w:p w:rsidR="005F037E" w:rsidRPr="00673C17" w:rsidRDefault="005F037E" w:rsidP="00CE1023">
            <w:pPr>
              <w:pStyle w:val="ASFKTableHead"/>
              <w:rPr>
                <w:rStyle w:val="ASFKSymBold"/>
              </w:rPr>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73C17" w:rsidRDefault="005F037E" w:rsidP="00CE1023">
            <w:pPr>
              <w:pStyle w:val="ASFKTablenorm"/>
            </w:pPr>
            <w:r w:rsidRPr="00673C17">
              <w:t>ГРБС (код по РОСГУ)</w:t>
            </w:r>
          </w:p>
        </w:tc>
        <w:tc>
          <w:tcPr>
            <w:tcW w:w="3880" w:type="pct"/>
          </w:tcPr>
          <w:p w:rsidR="005F037E" w:rsidRPr="00673C17" w:rsidRDefault="005F037E" w:rsidP="00CE1023">
            <w:pPr>
              <w:pStyle w:val="ASFKTablenorm"/>
            </w:pPr>
            <w:r w:rsidRPr="00673C17">
              <w:t>Код РОСГУ для ГРБС.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5F037E" w:rsidRPr="00673C17" w:rsidRDefault="005F037E" w:rsidP="00CE1023">
            <w:pPr>
              <w:pStyle w:val="ASFKTablenorm"/>
            </w:pPr>
            <w:r w:rsidRPr="00673C17">
              <w:t>Обязательно для заполнения для учреждений с типом организации 03, 08</w:t>
            </w:r>
            <w:r w:rsidR="0042324C"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73C17" w:rsidRDefault="005F037E" w:rsidP="00CE1023">
            <w:pPr>
              <w:pStyle w:val="ASFKTablenorm"/>
            </w:pPr>
            <w:r w:rsidRPr="00673C17">
              <w:t>ГРБС (наименование)</w:t>
            </w:r>
          </w:p>
        </w:tc>
        <w:tc>
          <w:tcPr>
            <w:tcW w:w="388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ГРБС (код по РОСГУ)</w:t>
            </w:r>
            <w:r w:rsidR="00104B38" w:rsidRPr="00673C17">
              <w:t>»</w:t>
            </w:r>
            <w:r w:rsidRPr="00673C17">
              <w:t xml:space="preserve">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73C17" w:rsidRDefault="005F037E" w:rsidP="00CE1023">
            <w:pPr>
              <w:pStyle w:val="ASFKTablenorm"/>
            </w:pPr>
            <w:r w:rsidRPr="00673C17">
              <w:t>РБС (код по РОСГУ)</w:t>
            </w:r>
          </w:p>
        </w:tc>
        <w:tc>
          <w:tcPr>
            <w:tcW w:w="3880" w:type="pct"/>
          </w:tcPr>
          <w:p w:rsidR="005F037E" w:rsidRPr="00673C17" w:rsidRDefault="005F037E" w:rsidP="00CE1023">
            <w:pPr>
              <w:pStyle w:val="ASFKTablenorm"/>
            </w:pPr>
            <w:r w:rsidRPr="00673C17">
              <w:t>Код РОСГУ для РБС.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5F037E" w:rsidRPr="00673C17" w:rsidRDefault="005F037E" w:rsidP="00CE1023">
            <w:pPr>
              <w:pStyle w:val="ASFKTablenorm"/>
            </w:pPr>
            <w:r w:rsidRPr="00673C17">
              <w:t>Обязательно для заполнения для учреждений с типом организации 08.</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73C17" w:rsidRDefault="005F037E" w:rsidP="00CE1023">
            <w:pPr>
              <w:pStyle w:val="ASFKTablenorm"/>
            </w:pPr>
            <w:r w:rsidRPr="00673C17">
              <w:t>РБС (наименование)</w:t>
            </w:r>
          </w:p>
        </w:tc>
        <w:tc>
          <w:tcPr>
            <w:tcW w:w="388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РБС (код по РОСГУ)</w:t>
            </w:r>
            <w:r w:rsidR="00104B38" w:rsidRPr="00673C17">
              <w:t>»</w:t>
            </w:r>
            <w:r w:rsidRPr="00673C17">
              <w:t xml:space="preserve">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73C17" w:rsidRDefault="005F037E" w:rsidP="00CE1023">
            <w:pPr>
              <w:pStyle w:val="ASFKTablenorm"/>
            </w:pPr>
            <w:r w:rsidRPr="00673C17">
              <w:lastRenderedPageBreak/>
              <w:t>ФО (код по РОСГУ)</w:t>
            </w:r>
          </w:p>
        </w:tc>
        <w:tc>
          <w:tcPr>
            <w:tcW w:w="3880" w:type="pct"/>
          </w:tcPr>
          <w:p w:rsidR="005F037E" w:rsidRPr="00673C17" w:rsidRDefault="005F037E" w:rsidP="00CE1023">
            <w:pPr>
              <w:pStyle w:val="ASFKTablenorm"/>
            </w:pPr>
            <w:r w:rsidRPr="00673C17">
              <w:t>Код РОСГУ для ФО.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справочника РОСГУ; </w:t>
            </w:r>
            <w:r w:rsidR="000C4153" w:rsidRPr="00673C17">
              <w:t>ввод значения вручную.</w:t>
            </w:r>
          </w:p>
          <w:p w:rsidR="005F037E" w:rsidRPr="00673C17" w:rsidRDefault="005F037E" w:rsidP="00CE1023">
            <w:pPr>
              <w:pStyle w:val="ASFKTablenorm"/>
            </w:pPr>
            <w:r w:rsidRPr="00673C17">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73C17" w:rsidRDefault="005F037E" w:rsidP="00CE1023">
            <w:pPr>
              <w:pStyle w:val="ASFKTablenorm"/>
            </w:pPr>
            <w:r w:rsidRPr="00673C17">
              <w:t>ФО (наименование)</w:t>
            </w:r>
          </w:p>
        </w:tc>
        <w:tc>
          <w:tcPr>
            <w:tcW w:w="388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ФО (код по РОСГУ)</w:t>
            </w:r>
            <w:r w:rsidR="00104B38" w:rsidRPr="00673C17">
              <w:t>»</w:t>
            </w:r>
            <w:r w:rsidRPr="00673C17">
              <w:t xml:space="preserve"> по справочнику РОСГУ; ввод значения вручную.</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4E576A" w:rsidRPr="00673C17">
        <w:t>», в</w:t>
      </w:r>
      <w:r w:rsidR="00346BC3" w:rsidRPr="00673C17">
        <w:t>кладки</w:t>
      </w:r>
      <w:r w:rsidRPr="00673C17">
        <w:t xml:space="preserve"> </w:t>
      </w:r>
      <w:r w:rsidR="00104B38" w:rsidRPr="00673C17">
        <w:t>«</w:t>
      </w:r>
      <w:r w:rsidRPr="00673C17">
        <w:t>Остальные реквизиты учреждения</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_Ref319232949 \h  \* MERGEFORMAT </w:instrText>
      </w:r>
      <w:r w:rsidR="004E576A" w:rsidRPr="00673C17">
        <w:fldChar w:fldCharType="separate"/>
      </w:r>
      <w:r w:rsidR="00280C20">
        <w:t>478</w:t>
      </w:r>
      <w:r w:rsidR="004E576A"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647950"/>
            <wp:effectExtent l="0" t="0" r="9525" b="0"/>
            <wp:docPr id="600" name="Рисунок 6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1"/>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71" w:name="_Ref319232949"/>
      <w:bookmarkStart w:id="2972" w:name="_Toc210070108"/>
      <w:r w:rsidR="00280C20">
        <w:rPr>
          <w:noProof/>
        </w:rPr>
        <w:t>478</w:t>
      </w:r>
      <w:bookmarkEnd w:id="2971"/>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346BC3" w:rsidRPr="00673C17">
        <w:t xml:space="preserve">», </w:t>
      </w:r>
      <w:r w:rsidR="004E576A" w:rsidRPr="00673C17">
        <w:t>в</w:t>
      </w:r>
      <w:r w:rsidR="00346BC3" w:rsidRPr="00673C17">
        <w:t>кладки</w:t>
      </w:r>
      <w:r w:rsidR="005F037E" w:rsidRPr="00673C17">
        <w:t xml:space="preserve"> </w:t>
      </w:r>
      <w:r w:rsidR="00104B38" w:rsidRPr="00673C17">
        <w:t>«</w:t>
      </w:r>
      <w:r w:rsidR="005F037E" w:rsidRPr="00673C17">
        <w:t>Остальные реквизиты учреждения</w:t>
      </w:r>
      <w:r w:rsidR="00104B38" w:rsidRPr="00673C17">
        <w:t>»</w:t>
      </w:r>
      <w:bookmarkEnd w:id="2972"/>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Остальные реквизиты учреждения</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_Ref333917732 \h  \* MERGEFORMAT </w:instrText>
      </w:r>
      <w:r w:rsidR="005F037E" w:rsidRPr="00673C17">
        <w:fldChar w:fldCharType="separate"/>
      </w:r>
      <w:r w:rsidR="00280C20">
        <w:t>287</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73" w:name="_Ref333917732"/>
      <w:bookmarkStart w:id="2974" w:name="_Toc210069608"/>
      <w:r w:rsidR="00280C20">
        <w:rPr>
          <w:noProof/>
        </w:rPr>
        <w:t>287</w:t>
      </w:r>
      <w:bookmarkEnd w:id="2973"/>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Остальные реквизиты учреждения</w:t>
      </w:r>
      <w:r w:rsidR="00104B38" w:rsidRPr="00673C17">
        <w:t>»</w:t>
      </w:r>
      <w:bookmarkEnd w:id="2974"/>
    </w:p>
    <w:tbl>
      <w:tblPr>
        <w:tblStyle w:val="ASFKTable"/>
        <w:tblW w:w="5000" w:type="pct"/>
        <w:tblLook w:val="01E0" w:firstRow="1" w:lastRow="1" w:firstColumn="1" w:lastColumn="1" w:noHBand="0" w:noVBand="0"/>
      </w:tblPr>
      <w:tblGrid>
        <w:gridCol w:w="2715"/>
        <w:gridCol w:w="6913"/>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4E576A" w:rsidP="004E576A">
            <w:pPr>
              <w:pStyle w:val="ASFKTablenorm"/>
            </w:pPr>
            <w:r w:rsidRPr="00673C17">
              <w:t>В</w:t>
            </w:r>
            <w:r w:rsidR="005F037E" w:rsidRPr="00673C17">
              <w:t xml:space="preserve">кладка </w:t>
            </w:r>
            <w:r w:rsidR="00104B38" w:rsidRPr="00673C17">
              <w:t>«</w:t>
            </w:r>
            <w:r w:rsidR="005F037E" w:rsidRPr="00673C17">
              <w:t>Остальные реквизиты учреждения</w:t>
            </w:r>
            <w:r w:rsidR="00104B38" w:rsidRPr="00673C17">
              <w:t>»</w:t>
            </w:r>
            <w:r w:rsidR="005F037E" w:rsidRPr="00673C17">
              <w:t xml:space="preserve"> (не обязательна для заполнения для учреждений с типом организации 01; в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Учредитель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Учредитель (код)</w:t>
            </w:r>
          </w:p>
        </w:tc>
        <w:tc>
          <w:tcPr>
            <w:tcW w:w="3590" w:type="pct"/>
          </w:tcPr>
          <w:p w:rsidR="005F037E" w:rsidRPr="00673C17" w:rsidRDefault="005F037E" w:rsidP="00CE1023">
            <w:pPr>
              <w:pStyle w:val="ASFKTablenorm"/>
            </w:pPr>
            <w:r w:rsidRPr="00673C17">
              <w:t>Реестровый номер организации в РОСГУ.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lastRenderedPageBreak/>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lastRenderedPageBreak/>
              <w:t>Учредитель (наименование)</w:t>
            </w:r>
          </w:p>
        </w:tc>
        <w:tc>
          <w:tcPr>
            <w:tcW w:w="3590" w:type="pct"/>
          </w:tcPr>
          <w:p w:rsidR="005F037E" w:rsidRPr="00673C17" w:rsidRDefault="005F037E" w:rsidP="00CE1023">
            <w:pPr>
              <w:pStyle w:val="ASFKTablenorm"/>
            </w:pPr>
            <w:r w:rsidRPr="00673C17">
              <w:t>Полное наименование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ИНН</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КПП</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ОГРН</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Руководитель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Фамилия</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p w:rsidR="005F037E" w:rsidRPr="00673C17" w:rsidRDefault="005F037E" w:rsidP="00CE1023">
            <w:pPr>
              <w:pStyle w:val="ASFKTablenorm"/>
            </w:pPr>
            <w:r w:rsidRPr="00673C17">
              <w:t xml:space="preserve">Не обязательно для заполнения с типом организации </w:t>
            </w:r>
            <w:r w:rsidR="00104B38" w:rsidRPr="00673C17">
              <w:t>«</w:t>
            </w:r>
            <w:r w:rsidRPr="00673C17">
              <w:t>01</w:t>
            </w:r>
            <w:r w:rsidR="00104B38" w:rsidRPr="00673C17">
              <w:t>»</w:t>
            </w:r>
            <w:r w:rsidRPr="00673C17">
              <w:t>. Во всех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Имя</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ДУБП/ОФК: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Отчество</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p w:rsidR="005F037E" w:rsidRPr="00673C17" w:rsidRDefault="005F037E" w:rsidP="00CE1023">
            <w:pPr>
              <w:pStyle w:val="ASFKTablenorm"/>
            </w:pPr>
            <w:r w:rsidRPr="00673C17">
              <w:t xml:space="preserve">Не обязательно для заполнения с типом организации </w:t>
            </w:r>
            <w:r w:rsidR="00104B38" w:rsidRPr="00673C17">
              <w:t>«</w:t>
            </w:r>
            <w:r w:rsidRPr="00673C17">
              <w:t>01</w:t>
            </w:r>
            <w:r w:rsidR="00104B38" w:rsidRPr="00673C17">
              <w:t>»</w:t>
            </w:r>
            <w:r w:rsidRPr="00673C17">
              <w:t>. Во всех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1410" w:type="pct"/>
          </w:tcPr>
          <w:p w:rsidR="005F037E" w:rsidRPr="00673C17" w:rsidRDefault="005F037E" w:rsidP="00CE1023">
            <w:pPr>
              <w:pStyle w:val="ASFKTablenorm"/>
            </w:pPr>
            <w:r w:rsidRPr="00673C17">
              <w:t>Должность</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ДУБП/ОФК: ввод значения вручную.</w:t>
            </w:r>
          </w:p>
          <w:p w:rsidR="005F037E" w:rsidRPr="00673C17" w:rsidRDefault="005F037E" w:rsidP="00CE1023">
            <w:pPr>
              <w:pStyle w:val="ASFKTablenorm"/>
            </w:pPr>
            <w:r w:rsidRPr="00673C17">
              <w:t xml:space="preserve">Не обязательно для заполнения с типом организации </w:t>
            </w:r>
            <w:r w:rsidR="00104B38" w:rsidRPr="00673C17">
              <w:t>«</w:t>
            </w:r>
            <w:r w:rsidRPr="00673C17">
              <w:t>01</w:t>
            </w:r>
            <w:r w:rsidR="00104B38" w:rsidRPr="00673C17">
              <w:t>»</w:t>
            </w:r>
            <w:r w:rsidRPr="00673C17">
              <w:t>. Во всех остальных случаях обязательно для заполнения.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ИНН</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ДУБП/ОФК: ввод значения вручную.</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Бюджеты</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_Ref319230196 \h  \* MERGEFORMAT </w:instrText>
      </w:r>
      <w:r w:rsidR="004E576A" w:rsidRPr="00673C17">
        <w:fldChar w:fldCharType="separate"/>
      </w:r>
      <w:r w:rsidR="00280C20">
        <w:t>479</w:t>
      </w:r>
      <w:r w:rsidR="004E576A"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1733550"/>
            <wp:effectExtent l="0" t="0" r="9525" b="0"/>
            <wp:docPr id="601" name="Рисунок 6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descr="1"/>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75" w:name="_Ref319230196"/>
      <w:bookmarkStart w:id="2976" w:name="_Toc210070109"/>
      <w:r w:rsidR="00280C20">
        <w:rPr>
          <w:noProof/>
        </w:rPr>
        <w:t>479</w:t>
      </w:r>
      <w:bookmarkEnd w:id="2975"/>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Бюджеты</w:t>
      </w:r>
      <w:r w:rsidR="00104B38" w:rsidRPr="00673C17">
        <w:t>»</w:t>
      </w:r>
      <w:bookmarkEnd w:id="2976"/>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Бюджеты</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_Ref318715811 \h  \* MERGEFORMAT </w:instrText>
      </w:r>
      <w:r w:rsidR="005F037E" w:rsidRPr="00673C17">
        <w:fldChar w:fldCharType="separate"/>
      </w:r>
      <w:r w:rsidR="00280C20">
        <w:t>288</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77" w:name="_Ref318715811"/>
      <w:bookmarkStart w:id="2978" w:name="_Ref317679600"/>
      <w:bookmarkStart w:id="2979" w:name="_Toc210069609"/>
      <w:r w:rsidR="00280C20">
        <w:rPr>
          <w:noProof/>
        </w:rPr>
        <w:t>288</w:t>
      </w:r>
      <w:bookmarkEnd w:id="2977"/>
      <w:bookmarkEnd w:id="2978"/>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Бюджеты</w:t>
      </w:r>
      <w:r w:rsidR="00104B38" w:rsidRPr="00673C17">
        <w:t>»</w:t>
      </w:r>
      <w:bookmarkEnd w:id="2979"/>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учредительных документах</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бюджета</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Наименование бюджета</w:t>
            </w:r>
            <w:r w:rsidR="00104B38" w:rsidRPr="00673C17">
              <w:t>»</w:t>
            </w:r>
            <w:r w:rsidRPr="00673C17">
              <w:t xml:space="preserve"> по справочнику Бюджеты;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Бюджеты; ввод значения вручную.</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B80679" w:rsidRPr="00673C17">
        <w:t>», в</w:t>
      </w:r>
      <w:r w:rsidR="00346BC3" w:rsidRPr="00673C17">
        <w:t>кладки</w:t>
      </w:r>
      <w:r w:rsidRPr="00673C17">
        <w:t xml:space="preserve"> </w:t>
      </w:r>
      <w:r w:rsidR="00104B38" w:rsidRPr="00673C17">
        <w:t>«</w:t>
      </w:r>
      <w:r w:rsidRPr="00673C17">
        <w:t>Подтверждающие документы</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_Ref309739435 \h  \* MERGEFORMAT </w:instrText>
      </w:r>
      <w:r w:rsidR="004E576A" w:rsidRPr="00673C17">
        <w:fldChar w:fldCharType="separate"/>
      </w:r>
      <w:r w:rsidR="00280C20">
        <w:t>480</w:t>
      </w:r>
      <w:r w:rsidR="004E576A"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1733550"/>
            <wp:effectExtent l="0" t="0" r="9525" b="0"/>
            <wp:docPr id="602" name="Рисунок 6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1"/>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80" w:name="_Ref309739435"/>
      <w:bookmarkStart w:id="2981" w:name="_Toc210070110"/>
      <w:r w:rsidR="00280C20">
        <w:rPr>
          <w:noProof/>
        </w:rPr>
        <w:t>480</w:t>
      </w:r>
      <w:bookmarkEnd w:id="2980"/>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Подтверждающие документы</w:t>
      </w:r>
      <w:r w:rsidR="00104B38" w:rsidRPr="00673C17">
        <w:t>»</w:t>
      </w:r>
      <w:bookmarkEnd w:id="2981"/>
    </w:p>
    <w:p w:rsidR="005F037E" w:rsidRPr="00673C17" w:rsidRDefault="005F037E" w:rsidP="005F037E">
      <w:pPr>
        <w:pStyle w:val="ASFKNormal"/>
      </w:pPr>
      <w:r w:rsidRPr="00673C17">
        <w:t xml:space="preserve">Описание полей документа </w:t>
      </w:r>
      <w:r w:rsidR="00104B38" w:rsidRPr="00673C17">
        <w:t>«</w:t>
      </w:r>
      <w:r w:rsidRPr="00673C17">
        <w:t>Заявка на внесение изменений в перечень ГМУ (основные реквизиты)</w:t>
      </w:r>
      <w:r w:rsidR="00B80679" w:rsidRPr="00673C17">
        <w:t>», в</w:t>
      </w:r>
      <w:r w:rsidR="00346BC3" w:rsidRPr="00673C17">
        <w:t>кладки</w:t>
      </w:r>
      <w:r w:rsidRPr="00673C17">
        <w:t xml:space="preserve"> </w:t>
      </w:r>
      <w:r w:rsidR="00104B38" w:rsidRPr="00673C17">
        <w:t>«</w:t>
      </w:r>
      <w:r w:rsidRPr="00673C17">
        <w:t>Подтверждающие документы</w:t>
      </w:r>
      <w:r w:rsidR="00104B38" w:rsidRPr="00673C17">
        <w:t>»</w:t>
      </w:r>
      <w:r w:rsidRPr="00673C17">
        <w:t xml:space="preserve"> </w:t>
      </w:r>
      <w:r w:rsidR="00346BC3" w:rsidRPr="00673C17">
        <w:t>приведен в таблице</w:t>
      </w:r>
      <w:r w:rsidR="00724EEC" w:rsidRPr="00673C17">
        <w:t> </w:t>
      </w:r>
      <w:r w:rsidRPr="00673C17">
        <w:fldChar w:fldCharType="begin"/>
      </w:r>
      <w:r w:rsidRPr="00673C17">
        <w:instrText xml:space="preserve"> REF _Ref317679620 \h  \* MERGEFORMAT </w:instrText>
      </w:r>
      <w:r w:rsidRPr="00673C17">
        <w:fldChar w:fldCharType="separate"/>
      </w:r>
      <w:r w:rsidR="00280C20">
        <w:t>289</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982" w:name="_Ref317679620"/>
      <w:bookmarkStart w:id="2983" w:name="_Toc210069610"/>
      <w:r w:rsidR="00280C20">
        <w:rPr>
          <w:noProof/>
        </w:rPr>
        <w:t>289</w:t>
      </w:r>
      <w:bookmarkEnd w:id="2982"/>
      <w:r w:rsidRPr="00673C17">
        <w:rPr>
          <w:noProof/>
        </w:rPr>
        <w:fldChar w:fldCharType="end"/>
      </w:r>
      <w:r w:rsidR="00F47641">
        <w:rPr>
          <w:noProof/>
        </w:rPr>
        <w:t>.</w:t>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Подтверждающие документы</w:t>
      </w:r>
      <w:r w:rsidR="00104B38" w:rsidRPr="00673C17">
        <w:t>»</w:t>
      </w:r>
      <w:bookmarkEnd w:id="2983"/>
    </w:p>
    <w:tbl>
      <w:tblPr>
        <w:tblStyle w:val="ASFKTable"/>
        <w:tblW w:w="5000" w:type="pct"/>
        <w:tblLook w:val="01E0" w:firstRow="1" w:lastRow="1" w:firstColumn="1" w:lastColumn="1" w:noHBand="0" w:noVBand="0"/>
      </w:tblPr>
      <w:tblGrid>
        <w:gridCol w:w="2715"/>
        <w:gridCol w:w="6913"/>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подтверждающих документах</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Наименование документа</w:t>
            </w:r>
          </w:p>
        </w:tc>
        <w:tc>
          <w:tcPr>
            <w:tcW w:w="3590" w:type="pct"/>
          </w:tcPr>
          <w:p w:rsidR="005F037E" w:rsidRPr="00673C17" w:rsidRDefault="005F037E" w:rsidP="00CE1023">
            <w:pPr>
              <w:pStyle w:val="ASFKTablenorm"/>
            </w:pPr>
            <w:r w:rsidRPr="00673C17">
              <w:t>Заполнение:</w:t>
            </w:r>
          </w:p>
          <w:p w:rsidR="005F037E" w:rsidRPr="00673C17" w:rsidRDefault="00A163E0" w:rsidP="00CE1023">
            <w:pPr>
              <w:pStyle w:val="ASFKTableListMark"/>
            </w:pPr>
            <w:r w:rsidRPr="00673C17">
              <w:t>и</w:t>
            </w:r>
            <w:r w:rsidR="005F037E" w:rsidRPr="00673C17">
              <w:t>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Дата формирования документа</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Ссылка для скачивания документа</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p w:rsidR="005F037E" w:rsidRPr="00673C17" w:rsidRDefault="005F037E" w:rsidP="00CE1023">
            <w:pPr>
              <w:pStyle w:val="ASFKTablenorm"/>
            </w:pPr>
            <w:r w:rsidRPr="00673C17">
              <w:t xml:space="preserve">Может не заполняться, если заполнено поле </w:t>
            </w:r>
            <w:r w:rsidR="00104B38" w:rsidRPr="00673C17">
              <w:t>«</w:t>
            </w:r>
            <w:r w:rsidRPr="00673C17">
              <w:t>Содержимое документа</w:t>
            </w:r>
            <w:r w:rsidR="00104B38" w:rsidRPr="00673C17">
              <w:t>»</w:t>
            </w:r>
            <w:r w:rsidRPr="00673C17">
              <w:t xml:space="preserve"> или поле </w:t>
            </w:r>
            <w:r w:rsidR="00104B38" w:rsidRPr="00673C17">
              <w:t>«</w:t>
            </w:r>
            <w:r w:rsidRPr="00673C17">
              <w:t>Код документа</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Код документа</w:t>
            </w:r>
          </w:p>
        </w:tc>
        <w:tc>
          <w:tcPr>
            <w:tcW w:w="3590" w:type="pct"/>
          </w:tcPr>
          <w:p w:rsidR="005F037E" w:rsidRPr="00673C17" w:rsidRDefault="005F037E" w:rsidP="00CE1023">
            <w:pPr>
              <w:pStyle w:val="ASFKTablenorm"/>
            </w:pPr>
            <w:r w:rsidRPr="00673C17">
              <w:t xml:space="preserve">Может не заполняться, если заполнено поле </w:t>
            </w:r>
            <w:r w:rsidR="00104B38" w:rsidRPr="00673C17">
              <w:t>«</w:t>
            </w:r>
            <w:r w:rsidRPr="00673C17">
              <w:t>Ссылка для скачивания документа</w:t>
            </w:r>
            <w:r w:rsidR="00104B38" w:rsidRPr="00673C17">
              <w:t>»</w:t>
            </w:r>
            <w:r w:rsidRPr="00673C17">
              <w:t xml:space="preserve"> или поле </w:t>
            </w:r>
            <w:r w:rsidR="00104B38" w:rsidRPr="00673C17">
              <w:t>«</w:t>
            </w:r>
            <w:r w:rsidRPr="00673C17">
              <w:t>Содержимое документа</w:t>
            </w:r>
            <w:r w:rsidR="00104B38" w:rsidRPr="00673C17">
              <w:t>»</w:t>
            </w:r>
            <w:r w:rsidRPr="00673C17">
              <w:t>. Если указанные поля не заполнены, то поле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Содержимое документа</w:t>
            </w:r>
          </w:p>
        </w:tc>
        <w:tc>
          <w:tcPr>
            <w:tcW w:w="3590" w:type="pct"/>
          </w:tcPr>
          <w:p w:rsidR="005F037E" w:rsidRPr="00673C17" w:rsidRDefault="005F037E" w:rsidP="00CE1023">
            <w:pPr>
              <w:pStyle w:val="ASFKTablenorm"/>
            </w:pPr>
            <w:r w:rsidRPr="00673C17">
              <w:t>Используется стандартное вложение к документу.</w:t>
            </w:r>
          </w:p>
          <w:p w:rsidR="005F037E" w:rsidRPr="00673C17" w:rsidRDefault="005F037E" w:rsidP="00CE1023">
            <w:pPr>
              <w:pStyle w:val="ASFKTablenorm"/>
            </w:pPr>
            <w:r w:rsidRPr="00673C17">
              <w:t>Возможно добавление нескольких вложений.</w:t>
            </w:r>
          </w:p>
          <w:p w:rsidR="005F037E" w:rsidRPr="00673C17" w:rsidRDefault="005F037E" w:rsidP="00CE1023">
            <w:pPr>
              <w:pStyle w:val="ASFKTablenorm"/>
            </w:pPr>
            <w:r w:rsidRPr="00673C17">
              <w:t xml:space="preserve">Может не заполняться, если заполнено поле </w:t>
            </w:r>
            <w:r w:rsidR="00104B38" w:rsidRPr="00673C17">
              <w:t>«</w:t>
            </w:r>
            <w:r w:rsidRPr="00673C17">
              <w:t>Ссылка</w:t>
            </w:r>
            <w:r w:rsidR="00104B38" w:rsidRPr="00673C17">
              <w:t>»</w:t>
            </w:r>
            <w:r w:rsidRPr="00673C17">
              <w:t xml:space="preserve"> или поле </w:t>
            </w:r>
            <w:r w:rsidR="00104B38" w:rsidRPr="00673C17">
              <w:t>«</w:t>
            </w:r>
            <w:r w:rsidRPr="00673C17">
              <w:t>Код документа</w:t>
            </w:r>
            <w:r w:rsidR="00104B38" w:rsidRPr="00673C17">
              <w:t>»</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Подписи</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_Ref309739539 \h  \* MERGEFORMAT </w:instrText>
      </w:r>
      <w:r w:rsidR="00B80679" w:rsidRPr="00673C17">
        <w:fldChar w:fldCharType="separate"/>
      </w:r>
      <w:r w:rsidR="00280C20">
        <w:t>481</w:t>
      </w:r>
      <w:r w:rsidR="00B80679"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009775"/>
            <wp:effectExtent l="0" t="0" r="9525" b="9525"/>
            <wp:docPr id="603" name="Рисунок 6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descr="1"/>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84" w:name="_Ref309739539"/>
      <w:bookmarkStart w:id="2985" w:name="_Toc210070111"/>
      <w:r w:rsidR="00280C20">
        <w:rPr>
          <w:noProof/>
        </w:rPr>
        <w:t>481</w:t>
      </w:r>
      <w:bookmarkEnd w:id="2984"/>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2985"/>
    </w:p>
    <w:p w:rsidR="005F037E" w:rsidRPr="00673C17" w:rsidRDefault="00B80679"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Подписи</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_Ref318715871 \h  \* MERGEFORMAT </w:instrText>
      </w:r>
      <w:r w:rsidR="005F037E" w:rsidRPr="00673C17">
        <w:fldChar w:fldCharType="separate"/>
      </w:r>
      <w:r w:rsidR="00280C20">
        <w:t>290</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86" w:name="_Ref318715871"/>
      <w:bookmarkStart w:id="2987" w:name="_Ref317679643"/>
      <w:bookmarkStart w:id="2988" w:name="_Toc210069611"/>
      <w:r w:rsidR="00280C20">
        <w:rPr>
          <w:noProof/>
        </w:rPr>
        <w:t>290</w:t>
      </w:r>
      <w:bookmarkEnd w:id="2986"/>
      <w:bookmarkEnd w:id="2987"/>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2988"/>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исполнителя</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lastRenderedPageBreak/>
              <w:t>Расшифровка подписи</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Должность</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Телефон</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руководителя (уполномоченное лицо)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Расшифровка подписи</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Должность</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bl>
    <w:p w:rsidR="005F037E" w:rsidRPr="00673C17" w:rsidRDefault="005F037E" w:rsidP="005F037E">
      <w:pPr>
        <w:pStyle w:val="32"/>
      </w:pPr>
      <w:bookmarkStart w:id="2989" w:name="_Toc420936526"/>
      <w:bookmarkStart w:id="2990" w:name="_Ref449013578"/>
      <w:bookmarkStart w:id="2991" w:name="_Toc210069309"/>
      <w:r w:rsidRPr="00673C17">
        <w:t>Заявка на внесение изменений в перечень ГМУ (дополнительные реквизиты)</w:t>
      </w:r>
      <w:bookmarkEnd w:id="2949"/>
      <w:bookmarkEnd w:id="2950"/>
      <w:bookmarkEnd w:id="2951"/>
      <w:bookmarkEnd w:id="2989"/>
      <w:bookmarkEnd w:id="2990"/>
      <w:bookmarkEnd w:id="2991"/>
    </w:p>
    <w:p w:rsidR="005F037E" w:rsidRPr="00673C17" w:rsidRDefault="005F037E" w:rsidP="005F037E">
      <w:pPr>
        <w:pStyle w:val="ASFKNormal"/>
      </w:pPr>
      <w:r w:rsidRPr="00673C17">
        <w:t xml:space="preserve">Визуальная форма для документа </w:t>
      </w:r>
      <w:r w:rsidR="00104B38" w:rsidRPr="00673C17">
        <w:t>«</w:t>
      </w:r>
      <w:r w:rsidRPr="00673C17">
        <w:t>Заявка на внесение изменений в перечень ГМУ (дополнительные реквизиты)</w:t>
      </w:r>
      <w:r w:rsidR="00104B38" w:rsidRPr="00673C17">
        <w:t>»</w:t>
      </w:r>
      <w:r w:rsidRPr="00673C17">
        <w:t xml:space="preserve"> не требуется (документ предоставляется с ОС ГМУ на уровень ЦАФК в формате ГМУ).</w:t>
      </w:r>
    </w:p>
    <w:p w:rsidR="005F037E" w:rsidRPr="00673C17" w:rsidRDefault="005F037E" w:rsidP="00823CF2">
      <w:pPr>
        <w:pStyle w:val="32"/>
      </w:pPr>
      <w:bookmarkStart w:id="2992" w:name="_Ref327445746"/>
      <w:bookmarkStart w:id="2993" w:name="_Ref327445747"/>
      <w:bookmarkStart w:id="2994" w:name="_Toc409434083"/>
      <w:bookmarkStart w:id="2995" w:name="_Toc410656487"/>
      <w:bookmarkStart w:id="2996" w:name="_Toc420936527"/>
      <w:bookmarkStart w:id="2997" w:name="_Toc210069310"/>
      <w:r w:rsidRPr="00673C17">
        <w:t>Сведения об организации</w:t>
      </w:r>
      <w:bookmarkEnd w:id="2992"/>
      <w:bookmarkEnd w:id="2993"/>
      <w:bookmarkEnd w:id="2994"/>
      <w:bookmarkEnd w:id="2995"/>
      <w:bookmarkEnd w:id="2996"/>
      <w:bookmarkEnd w:id="2997"/>
    </w:p>
    <w:p w:rsidR="005F037E" w:rsidRPr="00673C17" w:rsidRDefault="005F037E" w:rsidP="005F037E">
      <w:pPr>
        <w:pStyle w:val="ASFKNormal"/>
      </w:pPr>
      <w:r w:rsidRPr="00673C17">
        <w:t xml:space="preserve">Регистрация пользователей ООС осуществляется на основании документа </w:t>
      </w:r>
      <w:r w:rsidR="00104B38" w:rsidRPr="00673C17">
        <w:t>«</w:t>
      </w:r>
      <w:r w:rsidRPr="00673C17">
        <w:t>Сведения об организации</w:t>
      </w:r>
      <w:r w:rsidR="00104B38" w:rsidRPr="00673C17">
        <w:t>»</w:t>
      </w:r>
      <w:r w:rsidRPr="00673C17">
        <w:t xml:space="preserve">, который предоставляется организацией в </w:t>
      </w:r>
      <w:r w:rsidR="00D35F2A" w:rsidRPr="00673C17">
        <w:t>ТОФК</w:t>
      </w:r>
      <w:r w:rsidRPr="00673C17">
        <w:t xml:space="preserve"> в электронном виде или на бумажном носителе. При регистрации организация включается в справочник </w:t>
      </w:r>
      <w:r w:rsidR="00104B38" w:rsidRPr="00673C17">
        <w:t>«</w:t>
      </w:r>
      <w:r w:rsidRPr="00673C17">
        <w:t>Сводный перечень заказчиков</w:t>
      </w:r>
      <w:r w:rsidR="00104B38" w:rsidRPr="00673C17">
        <w:t>»</w:t>
      </w:r>
      <w:r w:rsidRPr="00673C17">
        <w:t xml:space="preserve"> (СПЗ). В зависимости от значения поля </w:t>
      </w:r>
      <w:r w:rsidR="00104B38" w:rsidRPr="00673C17">
        <w:t>«</w:t>
      </w:r>
      <w:r w:rsidRPr="00673C17">
        <w:t>Вид операции</w:t>
      </w:r>
      <w:r w:rsidR="00104B38" w:rsidRPr="00673C17">
        <w:t>»</w:t>
      </w:r>
      <w:r w:rsidRPr="00673C17">
        <w:t xml:space="preserve"> документ </w:t>
      </w:r>
      <w:r w:rsidR="00104B38" w:rsidRPr="00673C17">
        <w:t>«</w:t>
      </w:r>
      <w:r w:rsidRPr="00673C17">
        <w:t>Сведения об организации</w:t>
      </w:r>
      <w:r w:rsidR="00104B38" w:rsidRPr="00673C17">
        <w:t>»</w:t>
      </w:r>
      <w:r w:rsidRPr="00673C17">
        <w:t xml:space="preserve"> предоставляется: для включения в СПЗ, внесения изменений в реквизиты, изменения/аннулирование полномочий или для отзыва.</w:t>
      </w:r>
    </w:p>
    <w:p w:rsidR="005F037E" w:rsidRPr="00673C17" w:rsidRDefault="005F037E" w:rsidP="005F037E">
      <w:pPr>
        <w:pStyle w:val="ASFKNormal"/>
      </w:pPr>
      <w:r w:rsidRPr="00673C17">
        <w:t xml:space="preserve">Для документа </w:t>
      </w:r>
      <w:r w:rsidR="00104B38" w:rsidRPr="00673C17">
        <w:t>«</w:t>
      </w:r>
      <w:r w:rsidRPr="00673C17">
        <w:t>Сведения об организации</w:t>
      </w:r>
      <w:r w:rsidR="00104B38" w:rsidRPr="00673C17">
        <w:t>»</w:t>
      </w:r>
      <w:r w:rsidRPr="00673C17">
        <w:t xml:space="preserve"> возможен импорт файла из </w:t>
      </w:r>
      <w:r w:rsidR="005D7587" w:rsidRPr="00673C17">
        <w:t>внешней системы</w:t>
      </w:r>
      <w:r w:rsidRPr="00673C17">
        <w:t xml:space="preserve"> в соответствующем формате ТФФ на АРМ ПБС,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w:t>
      </w:r>
      <w:r w:rsidR="00104B38" w:rsidRPr="00673C17">
        <w:t>«</w:t>
      </w:r>
      <w:r w:rsidRPr="00673C17">
        <w:t>Сведения об организации</w:t>
      </w:r>
      <w:r w:rsidR="00104B38" w:rsidRPr="00673C17">
        <w:t>»</w:t>
      </w:r>
      <w:r w:rsidRPr="00673C17">
        <w:t xml:space="preserve"> с пометкой об отзыве, на основании отзываемого ЭД </w:t>
      </w:r>
      <w:r w:rsidR="00104B38" w:rsidRPr="00673C17">
        <w:t>«</w:t>
      </w:r>
      <w:r w:rsidRPr="00673C17">
        <w:t>Сведения об организации</w:t>
      </w:r>
      <w:r w:rsidR="00104B38" w:rsidRPr="00673C17">
        <w:t>»</w:t>
      </w:r>
      <w:r w:rsidRPr="00673C17">
        <w:t xml:space="preserve"> – функционал выбора родительского документа. На уровне УФК ЭД </w:t>
      </w:r>
      <w:r w:rsidR="00104B38" w:rsidRPr="00673C17">
        <w:t>«</w:t>
      </w:r>
      <w:r w:rsidRPr="00673C17">
        <w:t>Сведения об организации</w:t>
      </w:r>
      <w:r w:rsidR="00104B38" w:rsidRPr="00673C17">
        <w:t>»</w:t>
      </w:r>
      <w:r w:rsidRPr="00673C17">
        <w:t xml:space="preserve"> выгружается в ППО </w:t>
      </w:r>
      <w:r w:rsidR="00104B38" w:rsidRPr="00673C17">
        <w:t>«</w:t>
      </w:r>
      <w:r w:rsidRPr="00673C17">
        <w:t>СЭД</w:t>
      </w:r>
      <w:r w:rsidR="00104B38" w:rsidRPr="00673C17">
        <w:t>»</w:t>
      </w:r>
      <w:r w:rsidRPr="00673C17">
        <w:t xml:space="preserve"> для дальнейшей обработки в целях включения (изменение, исключение) организации в СПЗ.</w:t>
      </w:r>
    </w:p>
    <w:p w:rsidR="005F037E" w:rsidRPr="00673C17" w:rsidRDefault="00346BC3" w:rsidP="005F037E">
      <w:pPr>
        <w:pStyle w:val="ASFKNormal"/>
      </w:pPr>
      <w:r w:rsidRPr="00673C17">
        <w:t>Для работы с документами «</w:t>
      </w:r>
      <w:r w:rsidR="005F037E" w:rsidRPr="00673C17">
        <w:t>Сведения об организации</w:t>
      </w:r>
      <w:r w:rsidR="00104B38" w:rsidRPr="00673C17">
        <w:t>»</w:t>
      </w:r>
      <w:r w:rsidR="005F037E" w:rsidRPr="00673C17">
        <w:t xml:space="preserve"> </w:t>
      </w:r>
      <w:r w:rsidR="00B80679" w:rsidRPr="00673C17">
        <w:t>следует перейти в пункт меню «</w:t>
      </w:r>
      <w:r w:rsidR="005F037E" w:rsidRPr="00673C17">
        <w:t>Документы – Регистрация пользователей на официальном сайте РФ – Сведения об организации</w:t>
      </w:r>
      <w:r w:rsidR="00104B38" w:rsidRPr="00673C17">
        <w:t>»</w:t>
      </w:r>
      <w:r w:rsidR="005F037E" w:rsidRPr="00673C17">
        <w:t>. Откроется ЭФ списка документов, представленная на рисунке</w:t>
      </w:r>
      <w:r w:rsidR="00724EEC" w:rsidRPr="00673C17">
        <w:t> </w:t>
      </w:r>
      <w:r w:rsidR="005F037E" w:rsidRPr="00673C17">
        <w:fldChar w:fldCharType="begin"/>
      </w:r>
      <w:r w:rsidR="005F037E" w:rsidRPr="00673C17">
        <w:instrText xml:space="preserve"> REF _Ref327441413 \h  \* MERGEFORMAT </w:instrText>
      </w:r>
      <w:r w:rsidR="005F037E" w:rsidRPr="00673C17">
        <w:fldChar w:fldCharType="separate"/>
      </w:r>
      <w:r w:rsidR="00280C20">
        <w:t>482</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562350"/>
            <wp:effectExtent l="0" t="0" r="9525" b="0"/>
            <wp:docPr id="604" name="Рисунок 6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descr="0"/>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98" w:name="_Ref327441413"/>
      <w:bookmarkStart w:id="2999" w:name="_Toc210070112"/>
      <w:r w:rsidR="00280C20">
        <w:rPr>
          <w:noProof/>
        </w:rPr>
        <w:t>482</w:t>
      </w:r>
      <w:bookmarkEnd w:id="2998"/>
      <w:r w:rsidRPr="00673C17">
        <w:rPr>
          <w:noProof/>
        </w:rPr>
        <w:fldChar w:fldCharType="end"/>
      </w:r>
      <w:r w:rsidR="005F037E" w:rsidRPr="00673C17">
        <w:t xml:space="preserve">. ЭФ списка документов </w:t>
      </w:r>
      <w:r w:rsidR="00104B38" w:rsidRPr="00673C17">
        <w:t>«</w:t>
      </w:r>
      <w:r w:rsidR="005F037E" w:rsidRPr="00673C17">
        <w:t>Сведения об организации</w:t>
      </w:r>
      <w:r w:rsidR="00104B38" w:rsidRPr="00673C17">
        <w:t>»</w:t>
      </w:r>
      <w:bookmarkEnd w:id="2999"/>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 xml:space="preserve">На АРМ ПБС доступны следующие операции над документом: </w:t>
      </w:r>
    </w:p>
    <w:p w:rsidR="005F037E" w:rsidRPr="00673C17" w:rsidRDefault="005F037E" w:rsidP="005F037E">
      <w:pPr>
        <w:pStyle w:val="ASFKListmark1"/>
      </w:pPr>
      <w:r w:rsidRPr="00673C17">
        <w:t>ручной ввод;</w:t>
      </w:r>
    </w:p>
    <w:p w:rsidR="005F037E" w:rsidRPr="00673C17" w:rsidRDefault="005F037E" w:rsidP="005F037E">
      <w:pPr>
        <w:pStyle w:val="ASFKListmark1"/>
      </w:pPr>
      <w:r w:rsidRPr="00673C17">
        <w:t>создание на основе родительского документа;</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копирование и удаление;</w:t>
      </w:r>
    </w:p>
    <w:p w:rsidR="005F037E" w:rsidRPr="00673C17" w:rsidRDefault="005F037E" w:rsidP="005F037E">
      <w:pPr>
        <w:pStyle w:val="ASFKListmark1"/>
      </w:pPr>
      <w:r w:rsidRPr="00673C17">
        <w:t xml:space="preserve">подписание и проверка </w:t>
      </w:r>
      <w:r w:rsidR="00BD2758" w:rsidRPr="00673C17">
        <w:t>ЭП</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41"/>
      </w:pPr>
      <w:bookmarkStart w:id="3000" w:name="_Ref320616509"/>
      <w:r w:rsidRPr="00673C17">
        <w:t>Экранная форма документа</w:t>
      </w:r>
      <w:bookmarkEnd w:id="3000"/>
    </w:p>
    <w:p w:rsidR="008349FF" w:rsidRPr="00673C17" w:rsidRDefault="008349FF" w:rsidP="008349FF">
      <w:pPr>
        <w:pStyle w:val="ASFKNormal"/>
      </w:pPr>
      <w:bookmarkStart w:id="3001" w:name="_Заявка_на_изменение"/>
      <w:bookmarkStart w:id="3002" w:name="_Toc418499748"/>
      <w:bookmarkStart w:id="3003" w:name="_Toc418501893"/>
      <w:bookmarkStart w:id="3004" w:name="_Toc420936528"/>
      <w:bookmarkStart w:id="3005" w:name="_Toc396916180"/>
      <w:bookmarkStart w:id="3006" w:name="_Ref396917000"/>
      <w:bookmarkStart w:id="3007" w:name="_Ref396922159"/>
      <w:bookmarkStart w:id="3008" w:name="_Toc409434084"/>
      <w:bookmarkStart w:id="3009" w:name="_Toc410656488"/>
      <w:bookmarkEnd w:id="3001"/>
      <w:r w:rsidRPr="00673C17">
        <w:t xml:space="preserve">ЭФ документа </w:t>
      </w:r>
      <w:r w:rsidR="00104B38" w:rsidRPr="00673C17">
        <w:t>«</w:t>
      </w:r>
      <w:r w:rsidRPr="00673C17">
        <w:t>Сведения об организации</w:t>
      </w:r>
      <w:r w:rsidR="00104B38" w:rsidRPr="00673C17">
        <w:t>»</w:t>
      </w:r>
      <w:r w:rsidRPr="00673C17">
        <w:t xml:space="preserve"> представлена на рисунках</w:t>
      </w:r>
      <w:r w:rsidR="00724EEC" w:rsidRPr="00673C17">
        <w:t> </w:t>
      </w:r>
      <w:r w:rsidRPr="00673C17">
        <w:fldChar w:fldCharType="begin"/>
      </w:r>
      <w:r w:rsidRPr="00673C17">
        <w:instrText xml:space="preserve"> REF _Ref327441367 \h  \* MERGEFORMAT </w:instrText>
      </w:r>
      <w:r w:rsidRPr="00673C17">
        <w:fldChar w:fldCharType="separate"/>
      </w:r>
      <w:r w:rsidR="00280C20">
        <w:t>483</w:t>
      </w:r>
      <w:r w:rsidRPr="00673C17">
        <w:fldChar w:fldCharType="end"/>
      </w:r>
      <w:r w:rsidRPr="00673C17">
        <w:t>-</w:t>
      </w:r>
      <w:r w:rsidRPr="00673C17">
        <w:fldChar w:fldCharType="begin"/>
      </w:r>
      <w:r w:rsidRPr="00673C17">
        <w:instrText xml:space="preserve"> REF _Ref444680411 \h </w:instrText>
      </w:r>
      <w:r w:rsidR="00673C17">
        <w:instrText xml:space="preserve"> \* MERGEFORMAT </w:instrText>
      </w:r>
      <w:r w:rsidRPr="00673C17">
        <w:fldChar w:fldCharType="separate"/>
      </w:r>
      <w:r w:rsidR="00280C20">
        <w:rPr>
          <w:noProof/>
        </w:rPr>
        <w:t>488</w:t>
      </w:r>
      <w:r w:rsidRPr="00673C17">
        <w:fldChar w:fldCharType="end"/>
      </w:r>
      <w:r w:rsidRPr="00673C17">
        <w:t>. Форма содержит следующие закладки:</w:t>
      </w:r>
    </w:p>
    <w:p w:rsidR="008349FF" w:rsidRPr="00673C17" w:rsidRDefault="00104B38" w:rsidP="008349FF">
      <w:pPr>
        <w:pStyle w:val="ASFKListmark1"/>
      </w:pPr>
      <w:r w:rsidRPr="00673C17">
        <w:t>«</w:t>
      </w:r>
      <w:r w:rsidR="008349FF" w:rsidRPr="00673C17">
        <w:t>Основные атрибуты (1)</w:t>
      </w:r>
      <w:r w:rsidRPr="00673C17">
        <w:t>»</w:t>
      </w:r>
      <w:r w:rsidR="008349FF" w:rsidRPr="00673C17">
        <w:t xml:space="preserve">; </w:t>
      </w:r>
    </w:p>
    <w:p w:rsidR="008349FF" w:rsidRPr="00673C17" w:rsidRDefault="00104B38" w:rsidP="008349FF">
      <w:pPr>
        <w:pStyle w:val="ASFKListmark1"/>
      </w:pPr>
      <w:r w:rsidRPr="00673C17">
        <w:t>«</w:t>
      </w:r>
      <w:r w:rsidR="008349FF" w:rsidRPr="00673C17">
        <w:t>Полномочия и бюджеты (2)</w:t>
      </w:r>
      <w:r w:rsidRPr="00673C17">
        <w:t>»</w:t>
      </w:r>
      <w:r w:rsidR="008349FF" w:rsidRPr="00673C17">
        <w:t xml:space="preserve">; </w:t>
      </w:r>
    </w:p>
    <w:p w:rsidR="008349FF" w:rsidRPr="00673C17" w:rsidRDefault="00104B38" w:rsidP="008349FF">
      <w:pPr>
        <w:pStyle w:val="ASFKListmark1"/>
      </w:pPr>
      <w:r w:rsidRPr="00673C17">
        <w:t>«</w:t>
      </w:r>
      <w:r w:rsidR="008349FF" w:rsidRPr="00673C17">
        <w:t>Сведения о счетах (3)</w:t>
      </w:r>
      <w:r w:rsidRPr="00673C17">
        <w:t>»</w:t>
      </w:r>
      <w:r w:rsidR="008349FF" w:rsidRPr="00673C17">
        <w:t>;</w:t>
      </w:r>
    </w:p>
    <w:p w:rsidR="008349FF" w:rsidRPr="00673C17" w:rsidRDefault="00104B38" w:rsidP="008349FF">
      <w:pPr>
        <w:pStyle w:val="ASFKListmark1"/>
      </w:pPr>
      <w:r w:rsidRPr="00673C17">
        <w:t>«</w:t>
      </w:r>
      <w:r w:rsidR="008349FF" w:rsidRPr="00673C17">
        <w:t>Подписи документа (4)</w:t>
      </w:r>
      <w:r w:rsidRPr="00673C17">
        <w:t>»</w:t>
      </w:r>
      <w:r w:rsidR="008349FF" w:rsidRPr="00673C17">
        <w:t>;</w:t>
      </w:r>
    </w:p>
    <w:p w:rsidR="008349FF" w:rsidRPr="00673C17" w:rsidRDefault="00104B38" w:rsidP="008349FF">
      <w:pPr>
        <w:pStyle w:val="ASFKListmark1"/>
      </w:pPr>
      <w:r w:rsidRPr="00673C17">
        <w:t>«</w:t>
      </w:r>
      <w:r w:rsidR="008349FF" w:rsidRPr="00673C17">
        <w:t>Примечание (5)</w:t>
      </w:r>
      <w:r w:rsidRPr="00673C17">
        <w:t>»</w:t>
      </w:r>
      <w:r w:rsidR="008349FF" w:rsidRPr="00673C17">
        <w:t>;</w:t>
      </w:r>
    </w:p>
    <w:p w:rsidR="008349FF" w:rsidRPr="00673C17" w:rsidRDefault="00104B38" w:rsidP="008349FF">
      <w:pPr>
        <w:pStyle w:val="ASFKListmark1"/>
      </w:pPr>
      <w:r w:rsidRPr="00673C17">
        <w:t>«</w:t>
      </w:r>
      <w:r w:rsidR="008349FF" w:rsidRPr="00673C17">
        <w:t>Полномочия организации до 01.01.2016</w:t>
      </w:r>
      <w:r w:rsidRPr="00673C17">
        <w:t>»</w:t>
      </w:r>
      <w:r w:rsidR="008349FF" w:rsidRPr="00673C17">
        <w:t>;</w:t>
      </w:r>
    </w:p>
    <w:p w:rsidR="008349FF" w:rsidRPr="00673C17" w:rsidRDefault="00104B38" w:rsidP="008349FF">
      <w:pPr>
        <w:pStyle w:val="ASFKListmark1"/>
      </w:pPr>
      <w:r w:rsidRPr="00673C17">
        <w:t>«</w:t>
      </w:r>
      <w:r w:rsidR="008349FF" w:rsidRPr="00673C17">
        <w:t>Системные атрибуты</w:t>
      </w:r>
      <w:r w:rsidRPr="00673C17">
        <w:t>»</w:t>
      </w:r>
      <w:r w:rsidR="008349FF" w:rsidRPr="00673C17">
        <w:t>;</w:t>
      </w:r>
    </w:p>
    <w:p w:rsidR="008349FF" w:rsidRPr="00673C17" w:rsidRDefault="00104B38" w:rsidP="008349FF">
      <w:pPr>
        <w:pStyle w:val="ASFKListmark1"/>
      </w:pPr>
      <w:r w:rsidRPr="00673C17">
        <w:t>«</w:t>
      </w:r>
      <w:r w:rsidR="008349FF" w:rsidRPr="00673C17">
        <w:t>Протоколы</w:t>
      </w:r>
      <w:r w:rsidRPr="00673C17">
        <w:t>»</w:t>
      </w:r>
      <w:r w:rsidR="008349FF" w:rsidRPr="00673C17">
        <w:t>.</w:t>
      </w:r>
    </w:p>
    <w:p w:rsidR="008349FF" w:rsidRPr="00673C17" w:rsidRDefault="004D71D9" w:rsidP="008349FF">
      <w:pPr>
        <w:pStyle w:val="ASFKFigure"/>
      </w:pPr>
      <w:r w:rsidRPr="00673C17">
        <w:rPr>
          <w:noProof/>
        </w:rPr>
        <w:lastRenderedPageBreak/>
        <w:drawing>
          <wp:inline distT="0" distB="0" distL="0" distR="0">
            <wp:extent cx="6038850" cy="6677025"/>
            <wp:effectExtent l="0" t="0" r="0" b="9525"/>
            <wp:docPr id="605" name="Рисунок 6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0"/>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6038850" cy="6677025"/>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10" w:name="_Ref327441367"/>
      <w:bookmarkStart w:id="3011" w:name="_Toc210070113"/>
      <w:r w:rsidR="00280C20">
        <w:rPr>
          <w:noProof/>
        </w:rPr>
        <w:t>483</w:t>
      </w:r>
      <w:bookmarkEnd w:id="3010"/>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Основные атрибуты (1)</w:t>
      </w:r>
      <w:r w:rsidR="00104B38" w:rsidRPr="00673C17">
        <w:t>»</w:t>
      </w:r>
      <w:bookmarkEnd w:id="3011"/>
    </w:p>
    <w:p w:rsidR="008349FF" w:rsidRPr="00673C17" w:rsidRDefault="00B80679" w:rsidP="008349FF">
      <w:pPr>
        <w:pStyle w:val="ASFKNormal"/>
      </w:pPr>
      <w:r w:rsidRPr="00673C17">
        <w:t xml:space="preserve">Перечень </w:t>
      </w:r>
      <w:r w:rsidR="008349FF" w:rsidRPr="00673C17">
        <w:t xml:space="preserve">полей </w:t>
      </w:r>
      <w:r w:rsidRPr="00673C17">
        <w:t xml:space="preserve">документа «Сведения об организации», закладки «Основные атрибуты (1)» </w:t>
      </w:r>
      <w:r w:rsidR="00346BC3" w:rsidRPr="00673C17">
        <w:t>приведен в таблице</w:t>
      </w:r>
      <w:r w:rsidR="00724EEC" w:rsidRPr="00673C17">
        <w:t> </w:t>
      </w:r>
      <w:r w:rsidR="008349FF" w:rsidRPr="00673C17">
        <w:fldChar w:fldCharType="begin"/>
      </w:r>
      <w:r w:rsidR="008349FF" w:rsidRPr="00673C17">
        <w:instrText xml:space="preserve"> REF _Ref327441328 \h  \* MERGEFORMAT </w:instrText>
      </w:r>
      <w:r w:rsidR="008349FF" w:rsidRPr="00673C17">
        <w:fldChar w:fldCharType="separate"/>
      </w:r>
      <w:r w:rsidR="00280C20">
        <w:t>291</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12" w:name="_Ref327441328"/>
      <w:bookmarkStart w:id="3013" w:name="_Toc210069612"/>
      <w:r w:rsidR="00280C20">
        <w:rPr>
          <w:noProof/>
        </w:rPr>
        <w:t>291</w:t>
      </w:r>
      <w:bookmarkEnd w:id="3012"/>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Основные атрибуты (1)</w:t>
      </w:r>
      <w:r w:rsidR="00104B38" w:rsidRPr="00673C17">
        <w:t>»</w:t>
      </w:r>
      <w:bookmarkEnd w:id="3013"/>
    </w:p>
    <w:tbl>
      <w:tblPr>
        <w:tblStyle w:val="ASFKTable"/>
        <w:tblW w:w="5000" w:type="pct"/>
        <w:tblLook w:val="01E0" w:firstRow="1" w:lastRow="1" w:firstColumn="1" w:lastColumn="1" w:noHBand="0" w:noVBand="0"/>
      </w:tblPr>
      <w:tblGrid>
        <w:gridCol w:w="2189"/>
        <w:gridCol w:w="7439"/>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1137" w:type="pct"/>
          </w:tcPr>
          <w:p w:rsidR="008349FF" w:rsidRPr="00673C17" w:rsidRDefault="008349FF" w:rsidP="007E5746">
            <w:pPr>
              <w:pStyle w:val="ASFKTableHead"/>
            </w:pPr>
            <w:r w:rsidRPr="00673C17">
              <w:t>Наименование поля</w:t>
            </w:r>
          </w:p>
        </w:tc>
        <w:tc>
          <w:tcPr>
            <w:tcW w:w="3863" w:type="pct"/>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Группа полей </w:t>
            </w:r>
            <w:r w:rsidR="00104B38" w:rsidRPr="00673C17">
              <w:t>«</w:t>
            </w:r>
            <w:r w:rsidRPr="00673C17">
              <w:t>Общая информация</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lastRenderedPageBreak/>
              <w:t>Номер</w:t>
            </w:r>
          </w:p>
        </w:tc>
        <w:tc>
          <w:tcPr>
            <w:tcW w:w="3863" w:type="pct"/>
          </w:tcPr>
          <w:p w:rsidR="008349FF" w:rsidRPr="00673C17" w:rsidRDefault="008349FF" w:rsidP="007E5746">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Может быть заполнено вручную.</w:t>
            </w:r>
          </w:p>
          <w:p w:rsidR="008349FF" w:rsidRPr="00673C17" w:rsidRDefault="008349FF" w:rsidP="007E5746">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8349FF" w:rsidRPr="00673C17" w:rsidRDefault="008349FF" w:rsidP="007E5746">
            <w:pPr>
              <w:pStyle w:val="ASFKTablenorm"/>
            </w:pPr>
            <w:r w:rsidRPr="00673C17">
              <w:t>Для ОФК off-line заполняется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Дата</w:t>
            </w:r>
          </w:p>
        </w:tc>
        <w:tc>
          <w:tcPr>
            <w:tcW w:w="3863" w:type="pct"/>
          </w:tcPr>
          <w:p w:rsidR="008349FF" w:rsidRPr="00673C17" w:rsidRDefault="008349FF" w:rsidP="007E5746">
            <w:pPr>
              <w:pStyle w:val="ASFKTablenorm"/>
            </w:pPr>
            <w:r w:rsidRPr="00673C17">
              <w:t xml:space="preserve">Заполняется по умолчанию значением текущей системной даты. </w:t>
            </w:r>
          </w:p>
          <w:p w:rsidR="008349FF" w:rsidRPr="00673C17" w:rsidRDefault="008349FF" w:rsidP="007E5746">
            <w:pPr>
              <w:pStyle w:val="ASFKTablenorm"/>
            </w:pPr>
            <w:r w:rsidRPr="00673C17">
              <w:t>Выбор из системного календаря.</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Статус</w:t>
            </w:r>
          </w:p>
        </w:tc>
        <w:tc>
          <w:tcPr>
            <w:tcW w:w="3863" w:type="pct"/>
          </w:tcPr>
          <w:p w:rsidR="008349FF" w:rsidRPr="00673C17" w:rsidRDefault="008349FF" w:rsidP="007E5746">
            <w:pPr>
              <w:pStyle w:val="ASFKTablenorm"/>
            </w:pPr>
            <w:r w:rsidRPr="00673C17">
              <w:t>Бизнес – статус (наименование).</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Учетный номер</w:t>
            </w:r>
          </w:p>
        </w:tc>
        <w:tc>
          <w:tcPr>
            <w:tcW w:w="3863" w:type="pct"/>
          </w:tcPr>
          <w:p w:rsidR="008349FF" w:rsidRPr="00673C17" w:rsidRDefault="008349FF" w:rsidP="007E5746">
            <w:pPr>
              <w:pStyle w:val="ASFKTablenorm"/>
            </w:pPr>
            <w:r w:rsidRPr="00673C17">
              <w:t xml:space="preserve">Учетный номер УБП: Доступен выбор из справочника </w:t>
            </w:r>
            <w:r w:rsidR="00104B38" w:rsidRPr="00673C17">
              <w:t>«</w:t>
            </w:r>
            <w:r w:rsidRPr="00673C17">
              <w:t>Сводный перечень заказчиков</w:t>
            </w:r>
            <w:r w:rsidR="00104B38" w:rsidRPr="00673C17">
              <w:t>»</w:t>
            </w:r>
            <w:r w:rsidRPr="00673C17">
              <w:t xml:space="preserve"> (далее – СПЗ).</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0</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Код клиента</w:t>
            </w:r>
          </w:p>
        </w:tc>
        <w:tc>
          <w:tcPr>
            <w:tcW w:w="3863" w:type="pct"/>
          </w:tcPr>
          <w:p w:rsidR="008349FF" w:rsidRPr="00673C17" w:rsidRDefault="008349FF" w:rsidP="007E5746">
            <w:pPr>
              <w:pStyle w:val="ASFKTablenorm"/>
            </w:pPr>
            <w:r w:rsidRPr="00673C17">
              <w:t>Автоматически заполняется на основании системной константы текущего АРМ.</w:t>
            </w:r>
          </w:p>
          <w:p w:rsidR="008349FF" w:rsidRPr="00673C17" w:rsidRDefault="008349FF" w:rsidP="007E5746">
            <w:pPr>
              <w:pStyle w:val="ASFKTablenorm"/>
            </w:pPr>
            <w:r w:rsidRPr="00673C17">
              <w:t xml:space="preserve">Доступен выбор из справочника: </w:t>
            </w:r>
          </w:p>
          <w:p w:rsidR="008349FF" w:rsidRPr="00673C17" w:rsidRDefault="008349FF" w:rsidP="007E5746">
            <w:pPr>
              <w:pStyle w:val="ASFKTableListMark"/>
            </w:pPr>
            <w:r w:rsidRPr="00673C17">
              <w:t>СРРПБС/ПУБП, если ФБ или МБ/СБ;</w:t>
            </w:r>
          </w:p>
          <w:p w:rsidR="008349FF" w:rsidRPr="00673C17" w:rsidRDefault="008349FF" w:rsidP="007E5746">
            <w:pPr>
              <w:pStyle w:val="ASFKTableListMark"/>
            </w:pPr>
            <w:r w:rsidRPr="00673C17">
              <w:t xml:space="preserve">НУБП, если значение поля </w:t>
            </w:r>
            <w:r w:rsidR="00104B38" w:rsidRPr="00673C17">
              <w:t>«</w:t>
            </w:r>
            <w:r w:rsidRPr="00673C17">
              <w:t>Тип организации (код)</w:t>
            </w:r>
            <w:r w:rsidR="00104B38" w:rsidRPr="00673C17">
              <w:t>»</w:t>
            </w:r>
            <w:r w:rsidRPr="00673C17">
              <w:t xml:space="preserve"> указано </w:t>
            </w:r>
            <w:r w:rsidR="00104B38" w:rsidRPr="00673C17">
              <w:t>«</w:t>
            </w:r>
            <w:r w:rsidRPr="00673C17">
              <w:t>03</w:t>
            </w:r>
            <w:r w:rsidR="00104B38" w:rsidRPr="00673C17">
              <w:t>»</w:t>
            </w:r>
            <w:r w:rsidRPr="00673C17">
              <w:t xml:space="preserve">, </w:t>
            </w:r>
            <w:r w:rsidR="00104B38" w:rsidRPr="00673C17">
              <w:t>«</w:t>
            </w:r>
            <w:r w:rsidRPr="00673C17">
              <w:t>07</w:t>
            </w:r>
            <w:r w:rsidR="00104B38" w:rsidRPr="00673C17">
              <w:t>»</w:t>
            </w:r>
            <w:r w:rsidRPr="00673C17">
              <w:t xml:space="preserve"> или </w:t>
            </w:r>
            <w:r w:rsidR="00104B38" w:rsidRPr="00673C17">
              <w:t>«</w:t>
            </w:r>
            <w:r w:rsidRPr="00673C17">
              <w:t>09</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Код по Сводному реестру ЮЛ</w:t>
            </w:r>
          </w:p>
        </w:tc>
        <w:tc>
          <w:tcPr>
            <w:tcW w:w="3863" w:type="pct"/>
          </w:tcPr>
          <w:p w:rsidR="008349FF" w:rsidRPr="00673C17" w:rsidRDefault="008349FF" w:rsidP="007E5746">
            <w:pPr>
              <w:pStyle w:val="ASFKTablenorm"/>
            </w:pPr>
            <w:r w:rsidRPr="00673C17">
              <w:t>Уникальный код по Сводному реестру организации, являющейся юридическим лицом.</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при условии, что в поле </w:t>
            </w:r>
            <w:r w:rsidR="00104B38" w:rsidRPr="00673C17">
              <w:t>«</w:t>
            </w:r>
            <w:r w:rsidRPr="00673C17">
              <w:t>Является обособленным подразделением</w:t>
            </w:r>
            <w:r w:rsidR="00104B38" w:rsidRPr="00673C17">
              <w:t>»</w:t>
            </w:r>
            <w:r w:rsidRPr="00673C17">
              <w:t xml:space="preserve"> флаг не установлен, то указывается значение поля </w:t>
            </w:r>
            <w:r w:rsidR="00104B38" w:rsidRPr="00673C17">
              <w:t>«</w:t>
            </w:r>
            <w:r w:rsidRPr="00673C17">
              <w:t>Код организации</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Код по Сводному реестру ОП</w:t>
            </w:r>
          </w:p>
        </w:tc>
        <w:tc>
          <w:tcPr>
            <w:tcW w:w="3863" w:type="pct"/>
          </w:tcPr>
          <w:p w:rsidR="008349FF" w:rsidRPr="00673C17" w:rsidRDefault="008349FF" w:rsidP="007E5746">
            <w:pPr>
              <w:pStyle w:val="ASFKTablenorm"/>
            </w:pPr>
            <w:r w:rsidRPr="00673C17">
              <w:t>Уникальный код по Сводному реестру организации, являющейся обособленным подразделением юридического лица.</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при условии, что в поле </w:t>
            </w:r>
            <w:r w:rsidR="00104B38" w:rsidRPr="00673C17">
              <w:t>«</w:t>
            </w:r>
            <w:r w:rsidRPr="00673C17">
              <w:t>Является обособленным подразделением</w:t>
            </w:r>
            <w:r w:rsidR="00104B38" w:rsidRPr="00673C17">
              <w:t>»</w:t>
            </w:r>
            <w:r w:rsidRPr="00673C17">
              <w:t xml:space="preserve"> флаг установлен, то указывается значение поля </w:t>
            </w:r>
            <w:r w:rsidR="00104B38" w:rsidRPr="00673C17">
              <w:t>«</w:t>
            </w:r>
            <w:r w:rsidRPr="00673C17">
              <w:t>Код организации</w:t>
            </w:r>
            <w:r w:rsidR="00104B38" w:rsidRPr="00673C17">
              <w:t>»</w:t>
            </w:r>
            <w:r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Height w:val="5660"/>
        </w:trPr>
        <w:tc>
          <w:tcPr>
            <w:tcW w:w="1137" w:type="pct"/>
          </w:tcPr>
          <w:p w:rsidR="008349FF" w:rsidRPr="00673C17" w:rsidRDefault="008349FF" w:rsidP="007E5746">
            <w:pPr>
              <w:pStyle w:val="ASFKTablenorm"/>
            </w:pPr>
            <w:r w:rsidRPr="00673C17">
              <w:lastRenderedPageBreak/>
              <w:t xml:space="preserve">Тип организации </w:t>
            </w:r>
          </w:p>
          <w:p w:rsidR="008349FF" w:rsidRPr="00673C17" w:rsidRDefault="008349FF" w:rsidP="007E5746">
            <w:pPr>
              <w:pStyle w:val="ASFKTablenorm"/>
            </w:pPr>
          </w:p>
        </w:tc>
        <w:tc>
          <w:tcPr>
            <w:tcW w:w="3863" w:type="pct"/>
          </w:tcPr>
          <w:p w:rsidR="008349FF" w:rsidRPr="00673C17" w:rsidRDefault="008349FF" w:rsidP="007E5746">
            <w:pPr>
              <w:pStyle w:val="ASFKTablenorm"/>
            </w:pPr>
            <w:r w:rsidRPr="00673C17">
              <w:t xml:space="preserve">Код и наименование типа организации УБП. </w:t>
            </w:r>
          </w:p>
          <w:p w:rsidR="008349FF" w:rsidRPr="00673C17" w:rsidRDefault="008349FF" w:rsidP="007E5746">
            <w:pPr>
              <w:pStyle w:val="ASFKTablenorm"/>
            </w:pPr>
            <w:r w:rsidRPr="00673C17">
              <w:t>Код выбирается из списка возможных значений. Список допустимых значений: 01, 02, 03, 04, 05, 06, 07, 08, 09, 10, 11, 12, 13, 14, 15, 16, 17, 18, 19, 20, 21.</w:t>
            </w:r>
          </w:p>
          <w:p w:rsidR="008349FF" w:rsidRPr="00673C17" w:rsidRDefault="008349FF" w:rsidP="007E5746">
            <w:pPr>
              <w:pStyle w:val="ASFKTablenorm"/>
            </w:pPr>
            <w:r w:rsidRPr="00673C17">
              <w:t xml:space="preserve">Наименование заполняется автоматически на основании указанного значения в поле </w:t>
            </w:r>
            <w:r w:rsidR="00104B38" w:rsidRPr="00673C17">
              <w:t>«</w:t>
            </w:r>
            <w:r w:rsidRPr="00673C17">
              <w:t>Тип организации (код)</w:t>
            </w:r>
            <w:r w:rsidR="00104B38" w:rsidRPr="00673C17">
              <w:t>»</w:t>
            </w:r>
            <w:r w:rsidRPr="00673C17">
              <w:t>.</w:t>
            </w:r>
          </w:p>
          <w:p w:rsidR="008349FF" w:rsidRPr="00673C17" w:rsidRDefault="008349FF" w:rsidP="007E5746">
            <w:pPr>
              <w:pStyle w:val="ASFKTablenorm"/>
            </w:pPr>
            <w:r w:rsidRPr="00673C17">
              <w:t>Список соответствий значений:</w:t>
            </w:r>
          </w:p>
          <w:p w:rsidR="008349FF" w:rsidRPr="00673C17" w:rsidRDefault="00104B38" w:rsidP="007E5746">
            <w:pPr>
              <w:pStyle w:val="ASFKTableListMark"/>
            </w:pPr>
            <w:r w:rsidRPr="00673C17">
              <w:t>«</w:t>
            </w:r>
            <w:r w:rsidR="008349FF" w:rsidRPr="00673C17">
              <w:t>федеральный орган исполнительной власти, орган исполнительной власти субъекта Российской Федерации, федеральный орган государственной власти (орган государственной власти субъекта Российской Федерации, орган местного самоуправления), в том числе его территориальные органы, государственный орган, муниципальный орган</w:t>
            </w:r>
            <w:r w:rsidRPr="00673C17">
              <w:t>»</w:t>
            </w:r>
            <w:r w:rsidR="008349FF" w:rsidRPr="00673C17">
              <w:t xml:space="preserve"> = 01;</w:t>
            </w:r>
          </w:p>
          <w:p w:rsidR="008349FF" w:rsidRPr="00673C17" w:rsidRDefault="00104B38" w:rsidP="007E5746">
            <w:pPr>
              <w:pStyle w:val="ASFKTableListMark"/>
            </w:pPr>
            <w:r w:rsidRPr="00673C17">
              <w:t>«</w:t>
            </w:r>
            <w:r w:rsidR="008349FF" w:rsidRPr="00673C17">
              <w:t>орган управления государственным внебюджетным фондом</w:t>
            </w:r>
            <w:r w:rsidRPr="00673C17">
              <w:t>»</w:t>
            </w:r>
            <w:r w:rsidR="008349FF" w:rsidRPr="00673C17">
              <w:t xml:space="preserve"> = 02;</w:t>
            </w:r>
          </w:p>
          <w:p w:rsidR="008349FF" w:rsidRPr="00673C17" w:rsidRDefault="00104B38" w:rsidP="007E5746">
            <w:pPr>
              <w:pStyle w:val="ASFKTableListMark"/>
            </w:pPr>
            <w:r w:rsidRPr="00673C17">
              <w:t>«</w:t>
            </w:r>
            <w:r w:rsidR="008349FF" w:rsidRPr="00673C17">
              <w:t>бюджетное учреждение</w:t>
            </w:r>
            <w:r w:rsidRPr="00673C17">
              <w:t>»</w:t>
            </w:r>
            <w:r w:rsidR="008349FF" w:rsidRPr="00673C17">
              <w:t xml:space="preserve"> = 03; </w:t>
            </w:r>
          </w:p>
          <w:p w:rsidR="008349FF" w:rsidRPr="00673C17" w:rsidRDefault="00104B38" w:rsidP="007E5746">
            <w:pPr>
              <w:pStyle w:val="ASFKTableListMark"/>
            </w:pPr>
            <w:r w:rsidRPr="00673C17">
              <w:t>«</w:t>
            </w:r>
            <w:r w:rsidR="008349FF" w:rsidRPr="00673C17">
              <w:t>организация с долей государственного участия</w:t>
            </w:r>
            <w:r w:rsidRPr="00673C17">
              <w:t>»</w:t>
            </w:r>
            <w:r w:rsidR="008349FF" w:rsidRPr="00673C17">
              <w:t xml:space="preserve"> = 04;</w:t>
            </w:r>
          </w:p>
          <w:p w:rsidR="008349FF" w:rsidRPr="00673C17" w:rsidRDefault="00104B38" w:rsidP="007E5746">
            <w:pPr>
              <w:pStyle w:val="ASFKTableListMark"/>
            </w:pPr>
            <w:r w:rsidRPr="00673C17">
              <w:t>«</w:t>
            </w:r>
            <w:r w:rsidR="008349FF" w:rsidRPr="00673C17">
              <w:t>унитарное предприятие</w:t>
            </w:r>
            <w:r w:rsidRPr="00673C17">
              <w:t>»</w:t>
            </w:r>
            <w:r w:rsidR="008349FF" w:rsidRPr="00673C17">
              <w:t xml:space="preserve"> = 05;</w:t>
            </w:r>
          </w:p>
          <w:p w:rsidR="008349FF" w:rsidRPr="00673C17" w:rsidRDefault="00104B38" w:rsidP="007E5746">
            <w:pPr>
              <w:pStyle w:val="ASFKTableListMark"/>
            </w:pPr>
            <w:r w:rsidRPr="00673C17">
              <w:t>«</w:t>
            </w:r>
            <w:r w:rsidR="008349FF" w:rsidRPr="00673C17">
              <w:t>субъект естественных монополий</w:t>
            </w:r>
            <w:r w:rsidRPr="00673C17">
              <w:t>»</w:t>
            </w:r>
            <w:r w:rsidR="008349FF" w:rsidRPr="00673C17">
              <w:t xml:space="preserve"> = 06;</w:t>
            </w:r>
          </w:p>
          <w:p w:rsidR="008349FF" w:rsidRPr="00673C17" w:rsidRDefault="00104B38" w:rsidP="007E5746">
            <w:pPr>
              <w:pStyle w:val="ASFKTableListMark"/>
            </w:pPr>
            <w:r w:rsidRPr="00673C17">
              <w:t>«</w:t>
            </w:r>
            <w:r w:rsidR="008349FF" w:rsidRPr="00673C17">
              <w:t>иная организация</w:t>
            </w:r>
            <w:r w:rsidRPr="00673C17">
              <w:t>»</w:t>
            </w:r>
            <w:r w:rsidR="008349FF" w:rsidRPr="00673C17">
              <w:t xml:space="preserve"> = 07;</w:t>
            </w:r>
          </w:p>
          <w:p w:rsidR="008349FF" w:rsidRPr="00673C17" w:rsidRDefault="00104B38" w:rsidP="007E5746">
            <w:pPr>
              <w:pStyle w:val="ASFKTableListMark"/>
            </w:pPr>
            <w:r w:rsidRPr="00673C17">
              <w:t>«</w:t>
            </w:r>
            <w:r w:rsidR="008349FF" w:rsidRPr="00673C17">
              <w:t>казенное учреждение</w:t>
            </w:r>
            <w:r w:rsidRPr="00673C17">
              <w:t>»</w:t>
            </w:r>
            <w:r w:rsidR="008349FF" w:rsidRPr="00673C17">
              <w:t xml:space="preserve"> = 08;</w:t>
            </w:r>
          </w:p>
          <w:p w:rsidR="008349FF" w:rsidRPr="00673C17" w:rsidRDefault="00104B38" w:rsidP="007E5746">
            <w:pPr>
              <w:pStyle w:val="ASFKTableListMark"/>
            </w:pPr>
            <w:r w:rsidRPr="00673C17">
              <w:t>«</w:t>
            </w:r>
            <w:r w:rsidR="008349FF" w:rsidRPr="00673C17">
              <w:t xml:space="preserve">государственная корпорация, </w:t>
            </w:r>
            <w:r w:rsidR="003D489D" w:rsidRPr="00673C17">
              <w:t>государственная компания</w:t>
            </w:r>
            <w:r w:rsidR="008349FF" w:rsidRPr="00673C17">
              <w:t xml:space="preserve"> (в том числе госкорпорация </w:t>
            </w:r>
            <w:r w:rsidRPr="00673C17">
              <w:t>«</w:t>
            </w:r>
            <w:r w:rsidR="008349FF" w:rsidRPr="00673C17">
              <w:t>Росатом</w:t>
            </w:r>
            <w:r w:rsidRPr="00673C17">
              <w:t>»</w:t>
            </w:r>
            <w:r w:rsidR="008349FF" w:rsidRPr="00673C17">
              <w:t>)</w:t>
            </w:r>
            <w:r w:rsidRPr="00673C17">
              <w:t>»</w:t>
            </w:r>
            <w:r w:rsidR="008349FF" w:rsidRPr="00673C17">
              <w:t xml:space="preserve"> </w:t>
            </w:r>
            <w:r w:rsidR="003D489D" w:rsidRPr="00673C17">
              <w:t xml:space="preserve">= </w:t>
            </w:r>
            <w:r w:rsidR="008349FF" w:rsidRPr="00673C17">
              <w:t>09;</w:t>
            </w:r>
          </w:p>
          <w:p w:rsidR="008349FF" w:rsidRPr="00673C17" w:rsidRDefault="00104B38" w:rsidP="007E5746">
            <w:pPr>
              <w:pStyle w:val="ASFKTableListMark"/>
            </w:pPr>
            <w:r w:rsidRPr="00673C17">
              <w:t>«</w:t>
            </w:r>
            <w:r w:rsidR="008349FF" w:rsidRPr="00673C17">
              <w:t>автономное учреждение</w:t>
            </w:r>
            <w:r w:rsidRPr="00673C17">
              <w:t>»</w:t>
            </w:r>
            <w:r w:rsidR="008349FF" w:rsidRPr="00673C17">
              <w:t xml:space="preserve"> = 10;</w:t>
            </w:r>
          </w:p>
          <w:p w:rsidR="008349FF" w:rsidRPr="00673C17" w:rsidRDefault="00104B38" w:rsidP="007E5746">
            <w:pPr>
              <w:pStyle w:val="ASFKTableListMark"/>
            </w:pPr>
            <w:r w:rsidRPr="00673C17">
              <w:t>«</w:t>
            </w:r>
            <w:r w:rsidR="008349FF" w:rsidRPr="00673C17">
              <w:t>организация, осуществляющая регулируемые виды деятельности</w:t>
            </w:r>
            <w:r w:rsidRPr="00673C17">
              <w:t>»</w:t>
            </w:r>
            <w:r w:rsidR="008349FF" w:rsidRPr="00673C17">
              <w:t xml:space="preserve"> = 11;</w:t>
            </w:r>
          </w:p>
          <w:p w:rsidR="008349FF" w:rsidRPr="00673C17" w:rsidRDefault="00104B38" w:rsidP="007E5746">
            <w:pPr>
              <w:pStyle w:val="ASFKTableListMark"/>
            </w:pPr>
            <w:r w:rsidRPr="00673C17">
              <w:t>«</w:t>
            </w:r>
            <w:r w:rsidR="008349FF" w:rsidRPr="00673C17">
              <w:t>хозяйственное общество с долей государства, муниципального образования более</w:t>
            </w:r>
            <w:r w:rsidR="008349FF" w:rsidRPr="00673C17" w:rsidDel="005A2A56">
              <w:t xml:space="preserve"> </w:t>
            </w:r>
            <w:r w:rsidR="008349FF" w:rsidRPr="00673C17">
              <w:t>50 процентов</w:t>
            </w:r>
            <w:r w:rsidRPr="00673C17">
              <w:t>»</w:t>
            </w:r>
            <w:r w:rsidR="008349FF" w:rsidRPr="00673C17">
              <w:t xml:space="preserve"> = 12;</w:t>
            </w:r>
          </w:p>
          <w:p w:rsidR="008349FF" w:rsidRPr="00673C17" w:rsidRDefault="00104B38" w:rsidP="007E5746">
            <w:pPr>
              <w:pStyle w:val="ASFKTableListMark"/>
            </w:pPr>
            <w:r w:rsidRPr="00673C17">
              <w:t>«</w:t>
            </w:r>
            <w:r w:rsidR="008349FF" w:rsidRPr="00673C17">
              <w:t>дочернее хозяйственное общество</w:t>
            </w:r>
            <w:r w:rsidRPr="00673C17">
              <w:t>»</w:t>
            </w:r>
            <w:r w:rsidR="008349FF" w:rsidRPr="00673C17">
              <w:t xml:space="preserve"> = 13;</w:t>
            </w:r>
          </w:p>
          <w:p w:rsidR="008349FF" w:rsidRPr="00673C17" w:rsidRDefault="00104B38" w:rsidP="007E5746">
            <w:pPr>
              <w:pStyle w:val="ASFKTableListMark"/>
            </w:pPr>
            <w:r w:rsidRPr="00673C17">
              <w:t>«</w:t>
            </w:r>
            <w:r w:rsidR="008349FF" w:rsidRPr="00673C17">
              <w:t>специализированная организация</w:t>
            </w:r>
            <w:r w:rsidRPr="00673C17">
              <w:t>»</w:t>
            </w:r>
            <w:r w:rsidR="008349FF" w:rsidRPr="00673C17">
              <w:t xml:space="preserve"> = 14;</w:t>
            </w:r>
          </w:p>
          <w:p w:rsidR="008349FF" w:rsidRPr="00673C17" w:rsidRDefault="00104B38" w:rsidP="007E5746">
            <w:pPr>
              <w:pStyle w:val="ASFKTableListMark"/>
            </w:pPr>
            <w:r w:rsidRPr="00673C17">
              <w:t>«</w:t>
            </w:r>
            <w:r w:rsidR="008349FF" w:rsidRPr="00673C17">
              <w:t>оператор общероссийского официального сайта</w:t>
            </w:r>
            <w:r w:rsidRPr="00673C17">
              <w:t>»</w:t>
            </w:r>
            <w:r w:rsidR="008349FF" w:rsidRPr="00673C17">
              <w:t xml:space="preserve"> = 15;</w:t>
            </w:r>
          </w:p>
          <w:p w:rsidR="008349FF" w:rsidRPr="00673C17" w:rsidRDefault="00104B38" w:rsidP="007E5746">
            <w:pPr>
              <w:pStyle w:val="ASFKTableListMark"/>
            </w:pPr>
            <w:r w:rsidRPr="00673C17">
              <w:t>«</w:t>
            </w:r>
            <w:r w:rsidR="008349FF" w:rsidRPr="00673C17">
              <w:t>оператор электронной площадки</w:t>
            </w:r>
            <w:r w:rsidRPr="00673C17">
              <w:t>»</w:t>
            </w:r>
            <w:r w:rsidR="008349FF" w:rsidRPr="00673C17">
              <w:t xml:space="preserve"> = 16;</w:t>
            </w:r>
          </w:p>
          <w:p w:rsidR="008349FF" w:rsidRPr="00673C17" w:rsidRDefault="00104B38" w:rsidP="007E5746">
            <w:pPr>
              <w:pStyle w:val="ASFKTableListMark"/>
            </w:pPr>
            <w:r w:rsidRPr="00673C17">
              <w:t>«</w:t>
            </w:r>
            <w:r w:rsidR="008349FF" w:rsidRPr="00673C17">
              <w:t>орган аудита</w:t>
            </w:r>
            <w:r w:rsidRPr="00673C17">
              <w:t>»</w:t>
            </w:r>
            <w:r w:rsidR="008349FF" w:rsidRPr="00673C17">
              <w:t xml:space="preserve"> = 17;</w:t>
            </w:r>
          </w:p>
          <w:p w:rsidR="008349FF" w:rsidRPr="00673C17" w:rsidRDefault="00104B38" w:rsidP="007E5746">
            <w:pPr>
              <w:pStyle w:val="ASFKTableListMark"/>
            </w:pPr>
            <w:r w:rsidRPr="00673C17">
              <w:t>«</w:t>
            </w:r>
            <w:r w:rsidR="008349FF" w:rsidRPr="00673C17">
              <w:t>банк</w:t>
            </w:r>
            <w:r w:rsidRPr="00673C17">
              <w:t>»</w:t>
            </w:r>
            <w:r w:rsidR="008349FF" w:rsidRPr="00673C17">
              <w:t xml:space="preserve"> = 18;</w:t>
            </w:r>
          </w:p>
          <w:p w:rsidR="008349FF" w:rsidRPr="00673C17" w:rsidRDefault="00104B38" w:rsidP="007E5746">
            <w:pPr>
              <w:pStyle w:val="ASFKTableListMark"/>
            </w:pPr>
            <w:r w:rsidRPr="00673C17">
              <w:t>«</w:t>
            </w:r>
            <w:r w:rsidR="008349FF" w:rsidRPr="00673C17">
              <w:t>орган контроля</w:t>
            </w:r>
            <w:r w:rsidRPr="00673C17">
              <w:t>»</w:t>
            </w:r>
            <w:r w:rsidR="008349FF" w:rsidRPr="00673C17">
              <w:t xml:space="preserve"> = 19;</w:t>
            </w:r>
          </w:p>
          <w:p w:rsidR="008349FF" w:rsidRPr="00673C17" w:rsidRDefault="00104B38" w:rsidP="007E5746">
            <w:pPr>
              <w:pStyle w:val="ASFKTableListMark"/>
            </w:pPr>
            <w:r w:rsidRPr="00673C17">
              <w:t>«</w:t>
            </w:r>
            <w:r w:rsidR="008349FF" w:rsidRPr="00673C17">
              <w:t>иное юридическое лицо</w:t>
            </w:r>
            <w:r w:rsidRPr="00673C17">
              <w:t>»</w:t>
            </w:r>
            <w:r w:rsidR="008349FF" w:rsidRPr="00673C17">
              <w:t xml:space="preserve"> = 20;</w:t>
            </w:r>
          </w:p>
          <w:p w:rsidR="008349FF" w:rsidRPr="00673C17" w:rsidRDefault="00104B38" w:rsidP="007E5746">
            <w:pPr>
              <w:pStyle w:val="ASFKTableListMark"/>
            </w:pPr>
            <w:r w:rsidRPr="00673C17">
              <w:t>«</w:t>
            </w:r>
            <w:r w:rsidR="008349FF" w:rsidRPr="00673C17">
              <w:t>организация, оказывающая услуги по обслуживанию пользователей ЕИС</w:t>
            </w:r>
            <w:r w:rsidRPr="00673C17">
              <w:t>»</w:t>
            </w:r>
            <w:r w:rsidR="008349FF" w:rsidRPr="00673C17">
              <w:t xml:space="preserve"> = 21.</w:t>
            </w:r>
          </w:p>
          <w:p w:rsidR="008349FF" w:rsidRPr="00673C17" w:rsidRDefault="008349FF" w:rsidP="007E5746">
            <w:pPr>
              <w:pStyle w:val="ASFKTablenorm"/>
            </w:pPr>
            <w:r w:rsidRPr="00673C17">
              <w:t xml:space="preserve">Значение поля </w:t>
            </w:r>
            <w:r w:rsidR="00104B38" w:rsidRPr="00673C17">
              <w:t>«</w:t>
            </w:r>
            <w:r w:rsidRPr="00673C17">
              <w:t>07</w:t>
            </w:r>
            <w:r w:rsidR="00104B38" w:rsidRPr="00673C17">
              <w:t>»</w:t>
            </w:r>
            <w:r w:rsidRPr="00673C17">
              <w:t xml:space="preserve">, </w:t>
            </w:r>
            <w:r w:rsidR="00104B38" w:rsidRPr="00673C17">
              <w:t>«</w:t>
            </w:r>
            <w:r w:rsidRPr="00673C17">
              <w:t>15</w:t>
            </w:r>
            <w:r w:rsidR="00104B38" w:rsidRPr="00673C17">
              <w:t>»</w:t>
            </w:r>
            <w:r w:rsidRPr="00673C17">
              <w:t xml:space="preserve">, </w:t>
            </w:r>
            <w:r w:rsidR="00104B38" w:rsidRPr="00673C17">
              <w:t>«</w:t>
            </w:r>
            <w:r w:rsidRPr="00673C17">
              <w:t>17</w:t>
            </w:r>
            <w:r w:rsidR="00104B38" w:rsidRPr="00673C17">
              <w:t>»</w:t>
            </w:r>
            <w:r w:rsidRPr="00673C17">
              <w:t xml:space="preserve">, </w:t>
            </w:r>
            <w:r w:rsidR="00104B38" w:rsidRPr="00673C17">
              <w:t>«</w:t>
            </w:r>
            <w:r w:rsidRPr="00673C17">
              <w:t>19</w:t>
            </w:r>
            <w:r w:rsidR="00104B38" w:rsidRPr="00673C17">
              <w:t>»</w:t>
            </w:r>
            <w:r w:rsidRPr="00673C17">
              <w:t xml:space="preserve"> возможно выбрать только при создании ЭД </w:t>
            </w:r>
            <w:r w:rsidR="00104B38" w:rsidRPr="00673C17">
              <w:t>«</w:t>
            </w:r>
            <w:r w:rsidRPr="00673C17">
              <w:t>Сведения об организации</w:t>
            </w:r>
            <w:r w:rsidR="00104B38" w:rsidRPr="00673C17">
              <w:t>»</w:t>
            </w:r>
            <w:r w:rsidRPr="00673C17">
              <w:t xml:space="preserve"> со значением в поле </w:t>
            </w:r>
            <w:r w:rsidR="00104B38" w:rsidRPr="00673C17">
              <w:t>«</w:t>
            </w:r>
            <w:r w:rsidRPr="00673C17">
              <w:t>Специальные указания</w:t>
            </w:r>
            <w:r w:rsidR="00104B38" w:rsidRPr="00673C17">
              <w:t>»</w:t>
            </w:r>
            <w:r w:rsidRPr="00673C17">
              <w:t xml:space="preserve"> равным </w:t>
            </w:r>
            <w:r w:rsidR="00104B38" w:rsidRPr="00673C17">
              <w:t>«</w:t>
            </w:r>
            <w:r w:rsidRPr="00673C17">
              <w:t>02</w:t>
            </w:r>
            <w:r w:rsidR="00104B38" w:rsidRPr="00673C17">
              <w:t>»</w:t>
            </w:r>
            <w:r w:rsidRPr="00673C17">
              <w:t xml:space="preserve"> (сведения об аннулировании).</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 xml:space="preserve">Полное наименование организации </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w:t>
            </w:r>
          </w:p>
          <w:p w:rsidR="008349FF" w:rsidRPr="00673C17" w:rsidRDefault="008349FF" w:rsidP="007E5746">
            <w:pPr>
              <w:pStyle w:val="ASFKTableListMark"/>
            </w:pPr>
            <w:r w:rsidRPr="00673C17">
              <w:t>СРРПБС/ПУБП, если ФБ или МБ/СБ;</w:t>
            </w:r>
          </w:p>
          <w:p w:rsidR="008349FF" w:rsidRPr="00673C17" w:rsidRDefault="008349FF" w:rsidP="007E5746">
            <w:pPr>
              <w:pStyle w:val="ASFKTableListMark"/>
            </w:pPr>
            <w:r w:rsidRPr="00673C17">
              <w:t xml:space="preserve">НУБП, если значение поля </w:t>
            </w:r>
            <w:r w:rsidR="00104B38" w:rsidRPr="00673C17">
              <w:t>«</w:t>
            </w:r>
            <w:r w:rsidRPr="00673C17">
              <w:t>Тип организации (код)</w:t>
            </w:r>
            <w:r w:rsidR="00104B38" w:rsidRPr="00673C17">
              <w:t>»</w:t>
            </w:r>
            <w:r w:rsidRPr="00673C17">
              <w:t xml:space="preserve"> указано </w:t>
            </w:r>
            <w:r w:rsidR="00104B38" w:rsidRPr="00673C17">
              <w:t>«</w:t>
            </w:r>
            <w:r w:rsidRPr="00673C17">
              <w:t>03</w:t>
            </w:r>
            <w:r w:rsidR="00104B38" w:rsidRPr="00673C17">
              <w:t>»</w:t>
            </w:r>
            <w:r w:rsidRPr="00673C17">
              <w:t xml:space="preserve">, </w:t>
            </w:r>
            <w:r w:rsidR="00104B38" w:rsidRPr="00673C17">
              <w:t>«</w:t>
            </w:r>
            <w:r w:rsidRPr="00673C17">
              <w:t>07</w:t>
            </w:r>
            <w:r w:rsidR="00104B38" w:rsidRPr="00673C17">
              <w:t>»</w:t>
            </w:r>
            <w:r w:rsidRPr="00673C17">
              <w:t xml:space="preserve"> или </w:t>
            </w:r>
            <w:r w:rsidR="00104B38" w:rsidRPr="00673C17">
              <w:t>«</w:t>
            </w:r>
            <w:r w:rsidRPr="00673C17">
              <w:t>09</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lastRenderedPageBreak/>
              <w:t xml:space="preserve">Сокращенное наименование </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w:t>
            </w:r>
          </w:p>
          <w:p w:rsidR="008349FF" w:rsidRPr="00673C17" w:rsidRDefault="008349FF" w:rsidP="007E5746">
            <w:pPr>
              <w:pStyle w:val="ASFKTableListMark"/>
            </w:pPr>
            <w:r w:rsidRPr="00673C17">
              <w:t>СРРПБС/ПУБП, если ФБ или МБ/СБ;</w:t>
            </w:r>
          </w:p>
          <w:p w:rsidR="008349FF" w:rsidRPr="00673C17" w:rsidRDefault="008349FF" w:rsidP="007E5746">
            <w:pPr>
              <w:pStyle w:val="ASFKTableListMark"/>
            </w:pPr>
            <w:r w:rsidRPr="00673C17">
              <w:t xml:space="preserve">НУБП, если значение поля </w:t>
            </w:r>
            <w:r w:rsidR="00104B38" w:rsidRPr="00673C17">
              <w:t>«</w:t>
            </w:r>
            <w:r w:rsidRPr="00673C17">
              <w:t>Тип организации (код)</w:t>
            </w:r>
            <w:r w:rsidR="00104B38" w:rsidRPr="00673C17">
              <w:t>»</w:t>
            </w:r>
            <w:r w:rsidRPr="00673C17">
              <w:t xml:space="preserve"> указано </w:t>
            </w:r>
            <w:r w:rsidR="00104B38" w:rsidRPr="00673C17">
              <w:t>«</w:t>
            </w:r>
            <w:r w:rsidRPr="00673C17">
              <w:t>03</w:t>
            </w:r>
            <w:r w:rsidR="00104B38" w:rsidRPr="00673C17">
              <w:t>»</w:t>
            </w:r>
            <w:r w:rsidRPr="00673C17">
              <w:t xml:space="preserve">, </w:t>
            </w:r>
            <w:r w:rsidR="00104B38" w:rsidRPr="00673C17">
              <w:t>«</w:t>
            </w:r>
            <w:r w:rsidRPr="00673C17">
              <w:t>07</w:t>
            </w:r>
            <w:r w:rsidR="00104B38" w:rsidRPr="00673C17">
              <w:t>»</w:t>
            </w:r>
            <w:r w:rsidRPr="00673C17">
              <w:t xml:space="preserve"> или </w:t>
            </w:r>
            <w:r w:rsidR="00104B38" w:rsidRPr="00673C17">
              <w:t>«</w:t>
            </w:r>
            <w:r w:rsidRPr="00673C17">
              <w:t>09</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Фирменное наименование организации</w:t>
            </w:r>
          </w:p>
        </w:tc>
        <w:tc>
          <w:tcPr>
            <w:tcW w:w="3863" w:type="pct"/>
          </w:tcPr>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БИК</w:t>
            </w:r>
          </w:p>
        </w:tc>
        <w:tc>
          <w:tcPr>
            <w:tcW w:w="3863" w:type="pct"/>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Обязательно для заполнения для организаций с типом </w:t>
            </w:r>
            <w:r w:rsidR="00104B38" w:rsidRPr="00673C17">
              <w:t>«</w:t>
            </w:r>
            <w:r w:rsidRPr="00673C17">
              <w:t>18</w:t>
            </w:r>
            <w:r w:rsidR="00104B38" w:rsidRPr="00673C17">
              <w:t>»</w:t>
            </w:r>
            <w:r w:rsidRPr="00673C17">
              <w:t>. Для остальных типов организаций поле не заполняется.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Номер банка</w:t>
            </w:r>
          </w:p>
        </w:tc>
        <w:tc>
          <w:tcPr>
            <w:tcW w:w="3863" w:type="pct"/>
          </w:tcPr>
          <w:p w:rsidR="008349FF" w:rsidRPr="00673C17" w:rsidRDefault="008349FF" w:rsidP="007E5746">
            <w:pPr>
              <w:pStyle w:val="ASFKTablenorm"/>
            </w:pPr>
            <w:r w:rsidRPr="00673C17">
              <w:t>УБП: Ввод значения вручную.</w:t>
            </w:r>
          </w:p>
          <w:p w:rsidR="008349FF" w:rsidRPr="00673C17" w:rsidRDefault="008349FF" w:rsidP="007E5746">
            <w:pPr>
              <w:pStyle w:val="ASFKTablenorm"/>
            </w:pPr>
            <w:r w:rsidRPr="00673C17">
              <w:t xml:space="preserve">Обязательно для заполнения для организаций с типом </w:t>
            </w:r>
            <w:r w:rsidR="00104B38" w:rsidRPr="00673C17">
              <w:t>«</w:t>
            </w:r>
            <w:r w:rsidRPr="00673C17">
              <w:t>18</w:t>
            </w:r>
            <w:r w:rsidR="00104B38" w:rsidRPr="00673C17">
              <w:t>»</w:t>
            </w:r>
            <w:r w:rsidRPr="00673C17">
              <w:t>. Для остальных типов организаций поле не заполняется.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ИНН</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 </w:t>
            </w:r>
            <w:r w:rsidR="00104B38" w:rsidRPr="00673C17">
              <w:t>«</w:t>
            </w:r>
            <w:r w:rsidRPr="00673C17">
              <w:t>СРРПБС/ПУБП/НУБП</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не заполнено, и указано значение в поле </w:t>
            </w:r>
            <w:r w:rsidR="00104B38" w:rsidRPr="00673C17">
              <w:t>«</w:t>
            </w:r>
            <w:r w:rsidRPr="00673C17">
              <w:t>Учетный номер</w:t>
            </w:r>
            <w:r w:rsidR="00104B38" w:rsidRPr="00673C17">
              <w:t>»</w:t>
            </w:r>
            <w:r w:rsidRPr="00673C17">
              <w:t xml:space="preserve">, присутствующее в СПЗ, то заполняется значением соответствующего реквизита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КПП</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 </w:t>
            </w:r>
            <w:r w:rsidR="00104B38" w:rsidRPr="00673C17">
              <w:t>«</w:t>
            </w:r>
            <w:r w:rsidRPr="00673C17">
              <w:t>СРРПБС/ПУБП/НУБП</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не заполнено, и указано значение в поле </w:t>
            </w:r>
            <w:r w:rsidR="00104B38" w:rsidRPr="00673C17">
              <w:t>«</w:t>
            </w:r>
            <w:r w:rsidRPr="00673C17">
              <w:t>Учетный номер</w:t>
            </w:r>
            <w:r w:rsidR="00104B38" w:rsidRPr="00673C17">
              <w:t>»</w:t>
            </w:r>
            <w:r w:rsidRPr="00673C17">
              <w:t xml:space="preserve">, присутствующее в СПЗ, то заполняется значением соответствующего реквизита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 xml:space="preserve">Бюджет </w:t>
            </w:r>
          </w:p>
        </w:tc>
        <w:tc>
          <w:tcPr>
            <w:tcW w:w="3863" w:type="pct"/>
          </w:tcPr>
          <w:p w:rsidR="008349FF" w:rsidRPr="00673C17" w:rsidRDefault="008349FF" w:rsidP="007E5746">
            <w:pPr>
              <w:pStyle w:val="ASFKTablenorm"/>
            </w:pPr>
            <w:r w:rsidRPr="00673C17">
              <w:t xml:space="preserve">Наименование бюджета. </w:t>
            </w:r>
          </w:p>
          <w:p w:rsidR="008349FF" w:rsidRPr="00673C17" w:rsidRDefault="008349FF" w:rsidP="007E5746">
            <w:pPr>
              <w:pStyle w:val="ASFKTablenorm"/>
            </w:pPr>
            <w:r w:rsidRPr="00673C17">
              <w:t>УБП: Заполняется автоматически на основании системной константы.</w:t>
            </w:r>
          </w:p>
          <w:p w:rsidR="008349FF" w:rsidRPr="00673C17" w:rsidRDefault="008349FF" w:rsidP="007E5746">
            <w:pPr>
              <w:pStyle w:val="ASFKTablenorm"/>
            </w:pPr>
            <w:r w:rsidRPr="00673C17">
              <w:t xml:space="preserve">Соответствующим значением по справочнику </w:t>
            </w:r>
            <w:r w:rsidR="00104B38" w:rsidRPr="00673C17">
              <w:t>«</w:t>
            </w:r>
            <w:r w:rsidRPr="00673C17">
              <w:t>Бюджеты</w:t>
            </w:r>
            <w:r w:rsidR="00104B38" w:rsidRPr="00673C17">
              <w:t>»</w:t>
            </w:r>
            <w:r w:rsidRPr="00673C17">
              <w:t xml:space="preserve"> для выбранного </w:t>
            </w:r>
            <w:r w:rsidR="00104B38" w:rsidRPr="00673C17">
              <w:t>«</w:t>
            </w:r>
            <w:r w:rsidRPr="00673C17">
              <w:t>Кода клиента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Бюджеты</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Может быть указано значение </w:t>
            </w:r>
            <w:r w:rsidR="00104B38" w:rsidRPr="00673C17">
              <w:t>«</w:t>
            </w:r>
            <w:r w:rsidRPr="00673C17">
              <w:t>нет</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w:t>
            </w:r>
          </w:p>
          <w:p w:rsidR="008349FF" w:rsidRPr="00673C17" w:rsidRDefault="008349FF" w:rsidP="007E5746">
            <w:pPr>
              <w:pStyle w:val="ASFKTablenorm"/>
            </w:pPr>
            <w:r w:rsidRPr="00673C17">
              <w:lastRenderedPageBreak/>
              <w:t>В остальных случаях обязательно для заполнения.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lastRenderedPageBreak/>
              <w:t xml:space="preserve">Специальные указания </w:t>
            </w:r>
          </w:p>
        </w:tc>
        <w:tc>
          <w:tcPr>
            <w:tcW w:w="3863" w:type="pct"/>
          </w:tcPr>
          <w:p w:rsidR="008349FF" w:rsidRPr="00673C17" w:rsidRDefault="008349FF" w:rsidP="007E5746">
            <w:pPr>
              <w:pStyle w:val="ASFKTablenorm"/>
            </w:pPr>
            <w:r w:rsidRPr="00673C17">
              <w:t xml:space="preserve">Код и наименование специальных указаний для УБП. </w:t>
            </w:r>
          </w:p>
          <w:p w:rsidR="008349FF" w:rsidRPr="00673C17" w:rsidRDefault="008349FF" w:rsidP="007E5746">
            <w:pPr>
              <w:pStyle w:val="ASFKTablenorm"/>
            </w:pPr>
            <w:r w:rsidRPr="00673C17">
              <w:t>Код выбирается из списка допустимых значений – 01, 02.</w:t>
            </w:r>
          </w:p>
          <w:p w:rsidR="008349FF" w:rsidRPr="00673C17" w:rsidRDefault="008349FF" w:rsidP="007E5746">
            <w:pPr>
              <w:pStyle w:val="ASFKTablenorm"/>
            </w:pPr>
            <w:r w:rsidRPr="00673C17">
              <w:t>По умолчанию пустое поле.</w:t>
            </w:r>
          </w:p>
          <w:p w:rsidR="008349FF" w:rsidRPr="00673C17" w:rsidRDefault="008349FF" w:rsidP="007E5746">
            <w:pPr>
              <w:pStyle w:val="ASFKTablenorm"/>
            </w:pPr>
            <w:r w:rsidRPr="00673C17">
              <w:t xml:space="preserve">Наименование заполняется автоматически на основании значения поля </w:t>
            </w:r>
            <w:r w:rsidR="00104B38" w:rsidRPr="00673C17">
              <w:t>«</w:t>
            </w:r>
            <w:r w:rsidRPr="00673C17">
              <w:t>Специальные указания (код)</w:t>
            </w:r>
            <w:r w:rsidR="00104B38" w:rsidRPr="00673C17">
              <w:t>»</w:t>
            </w:r>
            <w:r w:rsidRPr="00673C17">
              <w:t>.</w:t>
            </w:r>
          </w:p>
          <w:p w:rsidR="008349FF" w:rsidRPr="00673C17" w:rsidRDefault="008349FF" w:rsidP="007E5746">
            <w:pPr>
              <w:pStyle w:val="ASFKTablenorm"/>
            </w:pPr>
            <w:r w:rsidRPr="00673C17">
              <w:t>Список соответствий значений:</w:t>
            </w:r>
          </w:p>
          <w:p w:rsidR="008349FF" w:rsidRPr="00673C17" w:rsidRDefault="00104B38" w:rsidP="007E5746">
            <w:pPr>
              <w:pStyle w:val="ASFKTableListMark"/>
            </w:pPr>
            <w:r w:rsidRPr="00673C17">
              <w:t>«</w:t>
            </w:r>
            <w:r w:rsidR="008349FF" w:rsidRPr="00673C17">
              <w:t>Отзыв</w:t>
            </w:r>
            <w:r w:rsidRPr="00673C17">
              <w:t>»</w:t>
            </w:r>
            <w:r w:rsidR="008349FF" w:rsidRPr="00673C17">
              <w:t xml:space="preserve"> = 01;</w:t>
            </w:r>
          </w:p>
          <w:p w:rsidR="008349FF" w:rsidRPr="00673C17" w:rsidRDefault="00104B38" w:rsidP="007E5746">
            <w:pPr>
              <w:pStyle w:val="ASFKTableListMark"/>
            </w:pPr>
            <w:r w:rsidRPr="00673C17">
              <w:t>«</w:t>
            </w:r>
            <w:r w:rsidR="008349FF" w:rsidRPr="00673C17">
              <w:t>Аннулирование полномочий организаций в сфере закупки</w:t>
            </w:r>
            <w:r w:rsidRPr="00673C17">
              <w:t>»</w:t>
            </w:r>
            <w:r w:rsidR="008349FF" w:rsidRPr="00673C17">
              <w:t xml:space="preserve"> = 02.</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 xml:space="preserve">Вид операции </w:t>
            </w:r>
          </w:p>
        </w:tc>
        <w:tc>
          <w:tcPr>
            <w:tcW w:w="3863" w:type="pct"/>
          </w:tcPr>
          <w:p w:rsidR="008349FF" w:rsidRPr="00673C17" w:rsidRDefault="008349FF" w:rsidP="007E5746">
            <w:pPr>
              <w:pStyle w:val="ASFKTablenorm"/>
            </w:pPr>
            <w:r w:rsidRPr="00673C17">
              <w:t>Код и наименование вида операции УБП.</w:t>
            </w:r>
          </w:p>
          <w:p w:rsidR="008349FF" w:rsidRPr="00673C17" w:rsidRDefault="008349FF" w:rsidP="007E5746">
            <w:pPr>
              <w:pStyle w:val="ASFKTablenorm"/>
            </w:pPr>
            <w:r w:rsidRPr="00673C17">
              <w:t>Код: Доступен выбор из списка допустимых значений: 0, 4, 5.</w:t>
            </w:r>
          </w:p>
          <w:p w:rsidR="008349FF" w:rsidRPr="00673C17" w:rsidRDefault="008349FF" w:rsidP="007E5746">
            <w:pPr>
              <w:pStyle w:val="ASFKTablenorm"/>
            </w:pPr>
            <w:r w:rsidRPr="00673C17">
              <w:t xml:space="preserve">Наименование заполняется автоматически на основании указанного значения в поле </w:t>
            </w:r>
            <w:r w:rsidR="00104B38" w:rsidRPr="00673C17">
              <w:t>«</w:t>
            </w:r>
            <w:r w:rsidRPr="00673C17">
              <w:t>Вид операции (код)</w:t>
            </w:r>
            <w:r w:rsidR="00104B38" w:rsidRPr="00673C17">
              <w:t>»</w:t>
            </w:r>
            <w:r w:rsidRPr="00673C17">
              <w:t>.</w:t>
            </w:r>
          </w:p>
          <w:p w:rsidR="008349FF" w:rsidRPr="00673C17" w:rsidRDefault="008349FF" w:rsidP="007E5746">
            <w:pPr>
              <w:pStyle w:val="ASFKTablenorm"/>
            </w:pPr>
            <w:r w:rsidRPr="00673C17">
              <w:t>Список соответствий значений:</w:t>
            </w:r>
          </w:p>
          <w:p w:rsidR="008349FF" w:rsidRPr="00673C17" w:rsidRDefault="008349FF" w:rsidP="007E5746">
            <w:pPr>
              <w:pStyle w:val="ASFKTableListMark"/>
            </w:pPr>
            <w:r w:rsidRPr="00673C17">
              <w:t xml:space="preserve">0 – </w:t>
            </w:r>
            <w:r w:rsidR="00104B38" w:rsidRPr="00673C17">
              <w:t>«</w:t>
            </w:r>
            <w:r w:rsidRPr="00673C17">
              <w:t>включение</w:t>
            </w:r>
            <w:r w:rsidR="00104B38" w:rsidRPr="00673C17">
              <w:t>»</w:t>
            </w:r>
            <w:r w:rsidRPr="00673C17">
              <w:t>;</w:t>
            </w:r>
          </w:p>
          <w:p w:rsidR="008349FF" w:rsidRPr="00673C17" w:rsidRDefault="008349FF" w:rsidP="007E5746">
            <w:pPr>
              <w:pStyle w:val="ASFKTableListMark"/>
            </w:pPr>
            <w:r w:rsidRPr="00673C17">
              <w:t xml:space="preserve">4 – </w:t>
            </w:r>
            <w:r w:rsidR="00104B38" w:rsidRPr="00673C17">
              <w:t>«</w:t>
            </w:r>
            <w:r w:rsidRPr="00673C17">
              <w:t>изменение</w:t>
            </w:r>
            <w:r w:rsidR="00104B38" w:rsidRPr="00673C17">
              <w:t>»</w:t>
            </w:r>
            <w:r w:rsidRPr="00673C17">
              <w:t>;</w:t>
            </w:r>
          </w:p>
          <w:p w:rsidR="008349FF" w:rsidRPr="00673C17" w:rsidRDefault="008349FF" w:rsidP="007E5746">
            <w:pPr>
              <w:pStyle w:val="ASFKTableListMark"/>
            </w:pPr>
            <w:r w:rsidRPr="00673C17">
              <w:t xml:space="preserve">5 – </w:t>
            </w:r>
            <w:r w:rsidR="00104B38" w:rsidRPr="00673C17">
              <w:t>«</w:t>
            </w:r>
            <w:r w:rsidRPr="00673C17">
              <w:t>уточнение</w:t>
            </w:r>
            <w:r w:rsidR="00104B38" w:rsidRPr="00673C17">
              <w:t>»</w:t>
            </w:r>
            <w:r w:rsidRPr="00673C17">
              <w:t>.</w:t>
            </w:r>
          </w:p>
          <w:p w:rsidR="008349FF" w:rsidRPr="00673C17" w:rsidRDefault="008349FF" w:rsidP="007E5746">
            <w:pPr>
              <w:pStyle w:val="ASFKTablenorm"/>
            </w:pPr>
            <w:r w:rsidRPr="00673C17">
              <w:t xml:space="preserve">Значение, равное </w:t>
            </w:r>
            <w:r w:rsidR="00104B38" w:rsidRPr="00673C17">
              <w:t>«</w:t>
            </w:r>
            <w:r w:rsidRPr="00673C17">
              <w:t>5</w:t>
            </w:r>
            <w:r w:rsidR="00104B38" w:rsidRPr="00673C17">
              <w:t>»</w:t>
            </w:r>
            <w:r w:rsidRPr="00673C17">
              <w:t xml:space="preserve">, может указываться только для документа, в котором поле </w:t>
            </w:r>
            <w:r w:rsidR="00104B38" w:rsidRPr="00673C17">
              <w:t>«</w:t>
            </w:r>
            <w:r w:rsidRPr="00673C17">
              <w:t>Тип организации</w:t>
            </w:r>
            <w:r w:rsidR="00104B38" w:rsidRPr="00673C17">
              <w:t>»</w:t>
            </w:r>
            <w:r w:rsidRPr="00673C17">
              <w:t xml:space="preserve"> принимает одно из следующих значений: </w:t>
            </w:r>
            <w:r w:rsidR="00104B38" w:rsidRPr="00673C17">
              <w:t>«</w:t>
            </w:r>
            <w:r w:rsidRPr="00673C17">
              <w:t>04</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06</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11</w:t>
            </w:r>
            <w:r w:rsidR="00104B38" w:rsidRPr="00673C17">
              <w:t>»</w:t>
            </w:r>
            <w:r w:rsidRPr="00673C17">
              <w:t xml:space="preserve">, </w:t>
            </w:r>
            <w:r w:rsidR="00104B38" w:rsidRPr="00673C17">
              <w:t>«</w:t>
            </w:r>
            <w:r w:rsidRPr="00673C17">
              <w:t>12</w:t>
            </w:r>
            <w:r w:rsidR="00104B38" w:rsidRPr="00673C17">
              <w:t>»</w:t>
            </w:r>
            <w:r w:rsidRPr="00673C17">
              <w:t xml:space="preserve">, </w:t>
            </w:r>
            <w:r w:rsidR="00104B38" w:rsidRPr="00673C17">
              <w:t>«</w:t>
            </w:r>
            <w:r w:rsidRPr="00673C17">
              <w:t>13</w:t>
            </w:r>
            <w:r w:rsidR="00104B38" w:rsidRPr="00673C17">
              <w:t>»</w:t>
            </w:r>
            <w:r w:rsidRPr="00673C17">
              <w:t xml:space="preserve">, </w:t>
            </w:r>
            <w:r w:rsidR="00104B38" w:rsidRPr="00673C17">
              <w:t>«</w:t>
            </w:r>
            <w:r w:rsidRPr="00673C17">
              <w:t>20</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Публично-правовое образование</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ОКТМО ППО</w:t>
            </w:r>
          </w:p>
        </w:tc>
        <w:tc>
          <w:tcPr>
            <w:tcW w:w="3863" w:type="pct"/>
          </w:tcPr>
          <w:p w:rsidR="008349FF" w:rsidRPr="00673C17" w:rsidRDefault="008349FF" w:rsidP="007E5746">
            <w:pPr>
              <w:pStyle w:val="ASFKTablenorm"/>
            </w:pPr>
            <w:r w:rsidRPr="00673C17">
              <w:t xml:space="preserve">УБП: Указывается значение кода по ОКТМО из справочника </w:t>
            </w:r>
            <w:r w:rsidR="00104B38" w:rsidRPr="00673C17">
              <w:t>«</w:t>
            </w:r>
            <w:r w:rsidRPr="00673C17">
              <w:t>ОКТМО</w:t>
            </w:r>
            <w:r w:rsidR="00104B38" w:rsidRPr="00673C17">
              <w:t>»</w:t>
            </w:r>
            <w:r w:rsidRPr="00673C17">
              <w:t>.</w:t>
            </w:r>
          </w:p>
          <w:p w:rsidR="008349FF" w:rsidRPr="00673C17" w:rsidRDefault="008349FF" w:rsidP="007E5746">
            <w:pPr>
              <w:pStyle w:val="ASFKTablenorm"/>
            </w:pPr>
            <w:r w:rsidRPr="00673C17">
              <w:t>Значение поля может указываться одним из способов:</w:t>
            </w:r>
          </w:p>
          <w:p w:rsidR="008349FF" w:rsidRPr="00673C17" w:rsidRDefault="008349FF" w:rsidP="007E5746">
            <w:pPr>
              <w:pStyle w:val="ASFKTableListMark"/>
            </w:pPr>
            <w:r w:rsidRPr="00673C17">
              <w:t xml:space="preserve">если указано значение в поле </w:t>
            </w:r>
            <w:r w:rsidR="00104B38" w:rsidRPr="00673C17">
              <w:t>«</w:t>
            </w:r>
            <w:r w:rsidRPr="00673C17">
              <w:t>Учетный номер</w:t>
            </w:r>
            <w:r w:rsidR="00104B38" w:rsidRPr="00673C17">
              <w:t>»</w:t>
            </w:r>
            <w:r w:rsidRPr="00673C17">
              <w:t xml:space="preserve">, присутствующее в СПЗ среди актуальных записей, то заполняется автоматически значением соответствующего реквизита (ОКТМО ППО)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ListMark"/>
            </w:pPr>
            <w:r w:rsidRPr="00673C17">
              <w:t>заполнение из импортируемого файла;</w:t>
            </w:r>
          </w:p>
          <w:p w:rsidR="008349FF" w:rsidRPr="00673C17" w:rsidRDefault="008349FF" w:rsidP="007E5746">
            <w:pPr>
              <w:pStyle w:val="ASFKTableListMark"/>
            </w:pPr>
            <w:r w:rsidRPr="00673C17">
              <w:t>ручной ввод</w:t>
            </w:r>
            <w:r w:rsidR="00730FA4" w:rsidRPr="00673C17">
              <w:t xml:space="preserve"> – </w:t>
            </w:r>
            <w:r w:rsidRPr="00673C17">
              <w:t xml:space="preserve">перечень возможных кодов для выбора значения поля </w:t>
            </w:r>
            <w:r w:rsidR="00104B38" w:rsidRPr="00673C17">
              <w:t>«</w:t>
            </w:r>
            <w:r w:rsidRPr="00673C17">
              <w:t>ОКТМО ППО</w:t>
            </w:r>
            <w:r w:rsidR="00104B38" w:rsidRPr="00673C17">
              <w:t>»</w:t>
            </w:r>
            <w:r w:rsidRPr="00673C17">
              <w:t xml:space="preserve"> ограничен активными на текущую дату записями справочника </w:t>
            </w:r>
            <w:r w:rsidR="00104B38" w:rsidRPr="00673C17">
              <w:t>«</w:t>
            </w:r>
            <w:r w:rsidRPr="00673C17">
              <w:t>ОКТМО</w:t>
            </w:r>
            <w:r w:rsidR="00104B38" w:rsidRPr="00673C17">
              <w:t>»</w:t>
            </w:r>
            <w:r w:rsidRPr="00673C17">
              <w:t xml:space="preserve">, в которых значение поля </w:t>
            </w:r>
            <w:r w:rsidR="00104B38" w:rsidRPr="00673C17">
              <w:t>«</w:t>
            </w:r>
            <w:r w:rsidRPr="00673C17">
              <w:t>Раздел</w:t>
            </w:r>
            <w:r w:rsidR="00104B38" w:rsidRPr="00673C17">
              <w:t>»</w:t>
            </w:r>
            <w:r w:rsidRPr="00673C17">
              <w:t xml:space="preserve"> равно </w:t>
            </w:r>
            <w:r w:rsidR="00104B38" w:rsidRPr="00673C17">
              <w:t>«</w:t>
            </w:r>
            <w:r w:rsidRPr="00673C17">
              <w:t>1</w:t>
            </w:r>
            <w:r w:rsidR="00104B38" w:rsidRPr="00673C17">
              <w:t>»</w:t>
            </w:r>
            <w:r w:rsidRPr="00673C17">
              <w:t xml:space="preserve"> (муниципальные образования);</w:t>
            </w:r>
          </w:p>
          <w:p w:rsidR="008349FF" w:rsidRPr="00673C17" w:rsidRDefault="008349FF" w:rsidP="007E5746">
            <w:pPr>
              <w:pStyle w:val="ASFKTableListMark"/>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поля </w:t>
            </w:r>
            <w:r w:rsidR="00104B38" w:rsidRPr="00673C17">
              <w:t>«</w:t>
            </w:r>
            <w:r w:rsidRPr="00673C17">
              <w:t>Наименование публично-правового образования</w:t>
            </w:r>
            <w:r w:rsidR="00730FA4" w:rsidRPr="00673C17">
              <w:t xml:space="preserve"> – </w:t>
            </w:r>
            <w:r w:rsidRPr="00673C17">
              <w:t>учредителя</w:t>
            </w:r>
            <w:r w:rsidR="00104B38" w:rsidRPr="00673C17">
              <w:t>»</w:t>
            </w:r>
            <w:r w:rsidRPr="00673C17">
              <w:t xml:space="preserve"> (OKTMOFounder).</w:t>
            </w:r>
          </w:p>
          <w:p w:rsidR="008349FF" w:rsidRPr="00673C17" w:rsidRDefault="008349FF" w:rsidP="007E5746">
            <w:pPr>
              <w:pStyle w:val="ASFKTablenorm"/>
            </w:pPr>
            <w:r w:rsidRPr="00673C17">
              <w:t>По умолчанию не заполняется.</w:t>
            </w:r>
          </w:p>
          <w:p w:rsidR="008349FF" w:rsidRPr="00673C17" w:rsidRDefault="008349FF" w:rsidP="007E5746">
            <w:pPr>
              <w:pStyle w:val="ASFKTablenorm"/>
            </w:pPr>
            <w:r w:rsidRPr="00673C17">
              <w:t xml:space="preserve">Обязательно к заполнению, если заполнено поле </w:t>
            </w:r>
            <w:r w:rsidR="00104B38" w:rsidRPr="00673C17">
              <w:t>«</w:t>
            </w:r>
            <w:r w:rsidRPr="00673C17">
              <w:t>Наименование публично-правового образования</w:t>
            </w:r>
            <w:r w:rsidR="00104B38" w:rsidRPr="00673C17">
              <w:t>»</w:t>
            </w:r>
            <w:r w:rsidRPr="00673C17">
              <w:t>. При импорте на клиентский АРМ структурированного файла утвержденного формата, не содержащего указанный реквизит</w:t>
            </w:r>
            <w:r w:rsidR="00730FA4" w:rsidRPr="00673C17">
              <w:t xml:space="preserve"> – </w:t>
            </w:r>
            <w:r w:rsidRPr="00673C17">
              <w:t>присутствует возможность заполнения поля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Наименование публично-правового образования</w:t>
            </w:r>
          </w:p>
        </w:tc>
        <w:tc>
          <w:tcPr>
            <w:tcW w:w="3863" w:type="pct"/>
          </w:tcPr>
          <w:p w:rsidR="008349FF" w:rsidRPr="00673C17" w:rsidRDefault="008349FF" w:rsidP="007E5746">
            <w:pPr>
              <w:pStyle w:val="ASFKTablenorm"/>
            </w:pPr>
            <w:r w:rsidRPr="00673C17">
              <w:t>УБП: Значение поля может указываться одним из способов:</w:t>
            </w:r>
          </w:p>
          <w:p w:rsidR="008349FF" w:rsidRPr="00673C17" w:rsidRDefault="008349FF" w:rsidP="007E5746">
            <w:pPr>
              <w:pStyle w:val="ASFKTableListMark"/>
            </w:pPr>
            <w:r w:rsidRPr="00673C17">
              <w:t xml:space="preserve">если указано значение в поле </w:t>
            </w:r>
            <w:r w:rsidR="00104B38" w:rsidRPr="00673C17">
              <w:t>«</w:t>
            </w:r>
            <w:r w:rsidRPr="00673C17">
              <w:t>Учетный номер</w:t>
            </w:r>
            <w:r w:rsidR="00104B38" w:rsidRPr="00673C17">
              <w:t>»</w:t>
            </w:r>
            <w:r w:rsidRPr="00673C17">
              <w:t xml:space="preserve">, присутствующее в СПЗ среди актуальных записей, то заполняется автоматически значением соответствующего реквизита (Наименование ППО)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ListMark"/>
            </w:pPr>
            <w:r w:rsidRPr="00673C17">
              <w:t>заполнение из импортируемого файла;</w:t>
            </w:r>
          </w:p>
          <w:p w:rsidR="008349FF" w:rsidRPr="00673C17" w:rsidRDefault="008349FF" w:rsidP="007E5746">
            <w:pPr>
              <w:pStyle w:val="ASFKTableListMark"/>
            </w:pPr>
            <w:r w:rsidRPr="00673C17">
              <w:lastRenderedPageBreak/>
              <w:t xml:space="preserve">автозаполнение значением поля </w:t>
            </w:r>
            <w:r w:rsidR="00104B38" w:rsidRPr="00673C17">
              <w:t>«</w:t>
            </w:r>
            <w:r w:rsidRPr="00673C17">
              <w:t>Наименование</w:t>
            </w:r>
            <w:r w:rsidR="00104B38" w:rsidRPr="00673C17">
              <w:t>»</w:t>
            </w:r>
            <w:r w:rsidRPr="00673C17">
              <w:t xml:space="preserve"> справочника </w:t>
            </w:r>
            <w:r w:rsidR="00104B38" w:rsidRPr="00673C17">
              <w:t>«</w:t>
            </w:r>
            <w:r w:rsidRPr="00673C17">
              <w:t>ОКТМО</w:t>
            </w:r>
            <w:r w:rsidR="00104B38" w:rsidRPr="00673C17">
              <w:t>»</w:t>
            </w:r>
            <w:r w:rsidRPr="00673C17">
              <w:t xml:space="preserve">, соответствующим значению поля </w:t>
            </w:r>
            <w:r w:rsidR="00104B38" w:rsidRPr="00673C17">
              <w:t>«</w:t>
            </w:r>
            <w:r w:rsidRPr="00673C17">
              <w:t>ОКТМО ППО</w:t>
            </w:r>
            <w:r w:rsidR="00104B38" w:rsidRPr="00673C17">
              <w:t>»</w:t>
            </w:r>
            <w:r w:rsidRPr="00673C17">
              <w:t xml:space="preserve"> с возможностью редактирования. Если </w:t>
            </w:r>
            <w:r w:rsidR="00104B38" w:rsidRPr="00673C17">
              <w:t>«</w:t>
            </w:r>
            <w:r w:rsidRPr="00673C17">
              <w:t>ОКТМО ППО</w:t>
            </w:r>
            <w:r w:rsidR="00104B38" w:rsidRPr="00673C17">
              <w:t>»</w:t>
            </w:r>
            <w:r w:rsidRPr="00673C17">
              <w:t xml:space="preserve"> равно </w:t>
            </w:r>
            <w:r w:rsidR="00104B38" w:rsidRPr="00673C17">
              <w:t>«</w:t>
            </w:r>
            <w:r w:rsidRPr="00673C17">
              <w:t>00000000</w:t>
            </w:r>
            <w:r w:rsidR="00104B38" w:rsidRPr="00673C17">
              <w:t>»</w:t>
            </w:r>
            <w:r w:rsidRPr="00673C17">
              <w:t xml:space="preserve">, то указывается значение </w:t>
            </w:r>
            <w:r w:rsidR="00104B38" w:rsidRPr="00673C17">
              <w:t>«</w:t>
            </w:r>
            <w:r w:rsidRPr="00673C17">
              <w:t>Российская Федерация</w:t>
            </w:r>
            <w:r w:rsidR="00104B38" w:rsidRPr="00673C17">
              <w:t>»</w:t>
            </w:r>
            <w:r w:rsidRPr="00673C17">
              <w:t>;</w:t>
            </w:r>
          </w:p>
          <w:p w:rsidR="008349FF" w:rsidRPr="00673C17" w:rsidRDefault="008349FF" w:rsidP="007E5746">
            <w:pPr>
              <w:pStyle w:val="ASFKTableListMark"/>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поля </w:t>
            </w:r>
            <w:r w:rsidR="00104B38" w:rsidRPr="00673C17">
              <w:t>«</w:t>
            </w:r>
            <w:r w:rsidRPr="00673C17">
              <w:t>Наименование публично-правового образования</w:t>
            </w:r>
            <w:r w:rsidR="00730FA4" w:rsidRPr="00673C17">
              <w:t xml:space="preserve"> – </w:t>
            </w:r>
            <w:r w:rsidRPr="00673C17">
              <w:t>учредителя</w:t>
            </w:r>
            <w:r w:rsidR="00104B38" w:rsidRPr="00673C17">
              <w:t>»</w:t>
            </w:r>
            <w:r w:rsidRPr="00673C17">
              <w:t xml:space="preserve"> (FounderNamePPO).</w:t>
            </w:r>
          </w:p>
          <w:p w:rsidR="008349FF" w:rsidRPr="00673C17" w:rsidRDefault="008349FF" w:rsidP="007E5746">
            <w:pPr>
              <w:pStyle w:val="ASFKTablenorm"/>
            </w:pPr>
            <w:r w:rsidRPr="00673C17">
              <w:t>По умолчанию не заполняется.</w:t>
            </w:r>
          </w:p>
          <w:p w:rsidR="008349FF" w:rsidRPr="00673C17" w:rsidRDefault="008349FF" w:rsidP="007E5746">
            <w:pPr>
              <w:pStyle w:val="ASFKTablenorm"/>
            </w:pPr>
            <w:r w:rsidRPr="00673C17">
              <w:t xml:space="preserve">Поле </w:t>
            </w:r>
            <w:r w:rsidR="00104B38" w:rsidRPr="00673C17">
              <w:t>«</w:t>
            </w:r>
            <w:r w:rsidRPr="00673C17">
              <w:t>Наименование публично-правового образования</w:t>
            </w:r>
            <w:r w:rsidR="00104B38" w:rsidRPr="00673C17">
              <w:t>»</w:t>
            </w:r>
            <w:r w:rsidRPr="00673C17">
              <w:t xml:space="preserve"> обязательно к заполнению для организаций с типом: 01, 03, 04, 05, 08, 09, 10, 12, 13. </w:t>
            </w:r>
          </w:p>
          <w:p w:rsidR="008349FF" w:rsidRPr="00673C17" w:rsidRDefault="008349FF" w:rsidP="007E5746">
            <w:pPr>
              <w:pStyle w:val="ASFKTablenorm"/>
            </w:pPr>
            <w:r w:rsidRPr="00673C17">
              <w:t>При импорте на клиентский АРМ структурированного файла утвержденного формата, не содержащего указанный реквизит</w:t>
            </w:r>
            <w:r w:rsidR="00730FA4" w:rsidRPr="00673C17">
              <w:t xml:space="preserve"> – </w:t>
            </w:r>
            <w:r w:rsidRPr="00673C17">
              <w:t>присутствует возможность заполнения поля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349FF" w:rsidRPr="00673C17" w:rsidRDefault="008349FF" w:rsidP="007E5746">
            <w:pPr>
              <w:pStyle w:val="ASFKTablenorm"/>
            </w:pPr>
            <w:r w:rsidRPr="00673C17">
              <w:lastRenderedPageBreak/>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Вышестоящий участник бюджетного процесса по административной принадлежности</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 xml:space="preserve">Учетный номер </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(Код Вышестоящей организации по административной принадлежности)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(основных атрибутов)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4-8 символов поля </w:t>
            </w:r>
            <w:r w:rsidR="00104B38" w:rsidRPr="00673C17">
              <w:t>«</w:t>
            </w:r>
            <w:r w:rsidRPr="00673C17">
              <w:t>Код вышестоящей организации по Сводному реестру</w:t>
            </w:r>
            <w:r w:rsidR="00104B38" w:rsidRPr="00673C17">
              <w:t>»</w:t>
            </w:r>
            <w:r w:rsidRPr="00673C17">
              <w:t xml:space="preserve"> записи справочника(ParentSuCode).</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 xml:space="preserve">Наименование </w:t>
            </w:r>
          </w:p>
        </w:tc>
        <w:tc>
          <w:tcPr>
            <w:tcW w:w="3863" w:type="pct"/>
          </w:tcPr>
          <w:p w:rsidR="008349FF" w:rsidRPr="00673C17" w:rsidRDefault="008349FF" w:rsidP="007E5746">
            <w:pPr>
              <w:pStyle w:val="ASFKTablenorm"/>
            </w:pPr>
            <w:r w:rsidRPr="00673C17">
              <w:t xml:space="preserve">УБП: Если указано значение в поле </w:t>
            </w:r>
            <w:r w:rsidR="00104B38" w:rsidRPr="00673C17">
              <w:t>«</w:t>
            </w:r>
            <w:r w:rsidRPr="00673C17">
              <w:t>Учетный номер</w:t>
            </w:r>
            <w:r w:rsidR="00104B38" w:rsidRPr="00673C17">
              <w:t>»</w:t>
            </w:r>
            <w:r w:rsidRPr="00673C17">
              <w:t xml:space="preserve">, присутствующее в СПЗ, то заполняется значением соответствующего реквизита из справочника </w:t>
            </w:r>
            <w:r w:rsidR="00104B38" w:rsidRPr="00673C17">
              <w:t>«</w:t>
            </w:r>
            <w:r w:rsidRPr="00673C17">
              <w:t>СПЗ</w:t>
            </w:r>
            <w:r w:rsidR="00104B38" w:rsidRPr="00673C17">
              <w:t>»</w:t>
            </w:r>
            <w:r w:rsidRPr="00673C17">
              <w:t xml:space="preserve">; иначе заполняется автоматически значением поля </w:t>
            </w:r>
            <w:r w:rsidR="00104B38" w:rsidRPr="00673C17">
              <w:t>«</w:t>
            </w:r>
            <w:r w:rsidRPr="00673C17">
              <w:t>Вышестоящая организация (наименование)</w:t>
            </w:r>
            <w:r w:rsidR="00104B38" w:rsidRPr="00673C17">
              <w:t>»</w:t>
            </w:r>
            <w:r w:rsidRPr="00673C17">
              <w:t xml:space="preserve"> из справочника </w:t>
            </w:r>
            <w:r w:rsidR="00104B38" w:rsidRPr="00673C17">
              <w:t>«</w:t>
            </w:r>
            <w:r w:rsidRPr="00673C17">
              <w:t>СРРПБС/ПУБП/НУБП</w:t>
            </w:r>
            <w:r w:rsidR="00104B38" w:rsidRPr="00673C17">
              <w:t>»</w:t>
            </w:r>
            <w:r w:rsidRPr="00673C17">
              <w:t xml:space="preserve"> на основании указанного значения в поле </w:t>
            </w:r>
            <w:r w:rsidR="00104B38" w:rsidRPr="00673C17">
              <w:t>«</w:t>
            </w:r>
            <w:r w:rsidRPr="00673C17">
              <w:t>Код клиента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поля </w:t>
            </w:r>
            <w:r w:rsidR="00104B38" w:rsidRPr="00673C17">
              <w:t>«</w:t>
            </w:r>
            <w:r w:rsidRPr="00673C17">
              <w:t>Наименование вышестоящего участника бюджетного процесса</w:t>
            </w:r>
            <w:r w:rsidR="00104B38" w:rsidRPr="00673C17">
              <w:t>»</w:t>
            </w:r>
            <w:r w:rsidRPr="00673C17">
              <w:t xml:space="preserve"> записи справочника (ParentSuName).</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Может быть указано значение </w:t>
            </w:r>
            <w:r w:rsidR="00104B38" w:rsidRPr="00673C17">
              <w:t>«</w:t>
            </w:r>
            <w:r w:rsidRPr="00673C17">
              <w:t>нет</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Вышестоящая организация</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 xml:space="preserve">Учетный номер </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lastRenderedPageBreak/>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lastRenderedPageBreak/>
              <w:t xml:space="preserve">Наименование </w:t>
            </w:r>
          </w:p>
        </w:tc>
        <w:tc>
          <w:tcPr>
            <w:tcW w:w="3863" w:type="pct"/>
          </w:tcPr>
          <w:p w:rsidR="008349FF" w:rsidRPr="00673C17" w:rsidRDefault="008349FF" w:rsidP="007E5746">
            <w:pPr>
              <w:pStyle w:val="ASFKTablenorm"/>
            </w:pPr>
            <w:r w:rsidRPr="00673C17">
              <w:t xml:space="preserve">УБП: Заполняется автоматически на основании значения поля </w:t>
            </w:r>
            <w:r w:rsidR="00104B38" w:rsidRPr="00673C17">
              <w:t>«</w:t>
            </w:r>
            <w:r w:rsidRPr="00673C17">
              <w:t>Учетный номер вышестоящей организации</w:t>
            </w:r>
            <w:r w:rsidR="00104B38" w:rsidRPr="00673C17">
              <w:t>»</w:t>
            </w:r>
            <w:r w:rsidRPr="00673C17">
              <w:t xml:space="preserve">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Может быть указано значение </w:t>
            </w:r>
            <w:r w:rsidR="00104B38" w:rsidRPr="00673C17">
              <w:t>«</w:t>
            </w:r>
            <w:r w:rsidRPr="00673C17">
              <w:t>нет</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Орган ФК</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Код ОрФК</w:t>
            </w:r>
          </w:p>
        </w:tc>
        <w:tc>
          <w:tcPr>
            <w:tcW w:w="3863" w:type="pct"/>
          </w:tcPr>
          <w:p w:rsidR="008349FF" w:rsidRPr="00673C17" w:rsidRDefault="008349FF" w:rsidP="007E5746">
            <w:pPr>
              <w:pStyle w:val="ASFKTablenorm"/>
            </w:pPr>
            <w:r w:rsidRPr="00673C17">
              <w:t>УБП: По умолчанию заполняется на основании системной константы кодом собственного ТОФК, если уровень УФК, иначе определяется до уровня УФК.</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Выбор из справочника </w:t>
            </w:r>
            <w:r w:rsidR="00104B38" w:rsidRPr="00673C17">
              <w:t>«</w:t>
            </w:r>
            <w:r w:rsidRPr="00673C17">
              <w:t>Органы ФК</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Наименование</w:t>
            </w:r>
          </w:p>
        </w:tc>
        <w:tc>
          <w:tcPr>
            <w:tcW w:w="3863" w:type="pct"/>
          </w:tcPr>
          <w:p w:rsidR="008349FF" w:rsidRPr="00673C17" w:rsidRDefault="008349FF" w:rsidP="007E5746">
            <w:pPr>
              <w:pStyle w:val="ASFKTablenorm"/>
            </w:pPr>
            <w:r w:rsidRPr="00673C17">
              <w:t xml:space="preserve">УБП: Заполняется автоматически полным наименованием </w:t>
            </w:r>
            <w:r w:rsidR="00D35F2A" w:rsidRPr="00673C17">
              <w:t>ТОФК</w:t>
            </w:r>
            <w:r w:rsidRPr="00673C17">
              <w:t xml:space="preserve"> на основании значения поля </w:t>
            </w:r>
            <w:r w:rsidR="00104B38" w:rsidRPr="00673C17">
              <w:t>«</w:t>
            </w:r>
            <w:r w:rsidRPr="00673C17">
              <w:t>Код ОрФК</w:t>
            </w:r>
            <w:r w:rsidR="00104B38" w:rsidRPr="00673C17">
              <w:t>»</w:t>
            </w:r>
            <w:r w:rsidRPr="00673C17">
              <w:t xml:space="preserve"> по справочнику </w:t>
            </w:r>
            <w:r w:rsidR="00104B38" w:rsidRPr="00673C17">
              <w:t>«</w:t>
            </w:r>
            <w:r w:rsidRPr="00673C17">
              <w:t>Органы ФК</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Выбор из справочника </w:t>
            </w:r>
            <w:r w:rsidR="00104B38" w:rsidRPr="00673C17">
              <w:t>«</w:t>
            </w:r>
            <w:r w:rsidRPr="00673C17">
              <w:t>Органы ФК</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Коды</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ОГРН</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ОКФС</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ОКФС</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Указание группировочных позиций – 10, 11, 15, 17, 20, 30, 40, в поле не допускается.</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ОКОПФ</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lastRenderedPageBreak/>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ОКОПФ</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lastRenderedPageBreak/>
              <w:t>ОКОГУ</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ОКОГУ</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Обязательно для заполнения, если значение поля </w:t>
            </w:r>
            <w:r w:rsidR="00104B38" w:rsidRPr="00673C17">
              <w:t>«</w:t>
            </w:r>
            <w:r w:rsidRPr="00673C17">
              <w:t>Тип организации</w:t>
            </w:r>
            <w:r w:rsidR="00104B38" w:rsidRPr="00673C17">
              <w:t>»</w:t>
            </w:r>
            <w:r w:rsidRPr="00673C17">
              <w:t xml:space="preserve"> равно </w:t>
            </w:r>
            <w:r w:rsidR="00104B38" w:rsidRPr="00673C17">
              <w:t>«</w:t>
            </w:r>
            <w:r w:rsidRPr="00673C17">
              <w:t>01</w:t>
            </w:r>
            <w:r w:rsidR="00104B38" w:rsidRPr="00673C17">
              <w:t>»</w:t>
            </w:r>
            <w:r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ОКПО</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ОКПО</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Полномочия и бюджеты (2)</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_Ref327441380 \h  \* MERGEFORMAT </w:instrText>
      </w:r>
      <w:r w:rsidR="00B80679" w:rsidRPr="00673C17">
        <w:fldChar w:fldCharType="separate"/>
      </w:r>
      <w:r w:rsidR="00280C20">
        <w:t>484</w:t>
      </w:r>
      <w:r w:rsidR="00B80679" w:rsidRPr="00673C17">
        <w:fldChar w:fldCharType="end"/>
      </w:r>
      <w:r w:rsidRPr="00673C17">
        <w:t>.</w:t>
      </w:r>
    </w:p>
    <w:p w:rsidR="008349FF" w:rsidRPr="00673C17" w:rsidRDefault="004D71D9" w:rsidP="008349FF">
      <w:pPr>
        <w:pStyle w:val="ASFKFigure"/>
      </w:pPr>
      <w:r w:rsidRPr="00673C17">
        <w:rPr>
          <w:noProof/>
        </w:rPr>
        <w:lastRenderedPageBreak/>
        <w:drawing>
          <wp:inline distT="0" distB="0" distL="0" distR="0">
            <wp:extent cx="6124575" cy="5667375"/>
            <wp:effectExtent l="0" t="0" r="9525" b="9525"/>
            <wp:docPr id="606" name="Рисунок 6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descr="0"/>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14" w:name="_Ref327441380"/>
      <w:bookmarkStart w:id="3015" w:name="_Toc210070114"/>
      <w:r w:rsidR="00280C20">
        <w:rPr>
          <w:noProof/>
        </w:rPr>
        <w:t>484</w:t>
      </w:r>
      <w:bookmarkEnd w:id="3014"/>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и бюджеты (2)</w:t>
      </w:r>
      <w:r w:rsidR="00104B38" w:rsidRPr="00673C17">
        <w:t>»</w:t>
      </w:r>
      <w:bookmarkEnd w:id="3015"/>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Полномочия и бюджеты (2)</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_Ref327441292 \h  \* MERGEFORMAT </w:instrText>
      </w:r>
      <w:r w:rsidR="008349FF" w:rsidRPr="00673C17">
        <w:fldChar w:fldCharType="separate"/>
      </w:r>
      <w:r w:rsidR="00280C20">
        <w:t>292</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16" w:name="_Ref327441292"/>
      <w:bookmarkStart w:id="3017" w:name="_Toc210069613"/>
      <w:r w:rsidR="00280C20">
        <w:rPr>
          <w:noProof/>
        </w:rPr>
        <w:t>292</w:t>
      </w:r>
      <w:bookmarkEnd w:id="3016"/>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и бюджеты (2)</w:t>
      </w:r>
      <w:r w:rsidR="00104B38" w:rsidRPr="00673C17">
        <w:t>»</w:t>
      </w:r>
      <w:bookmarkEnd w:id="3017"/>
      <w:r w:rsidR="008349FF" w:rsidRPr="00673C17">
        <w:t xml:space="preserve"> </w:t>
      </w:r>
    </w:p>
    <w:tbl>
      <w:tblPr>
        <w:tblStyle w:val="ASFKTable"/>
        <w:tblW w:w="5000" w:type="pct"/>
        <w:tblLayout w:type="fixed"/>
        <w:tblLook w:val="01E0" w:firstRow="1" w:lastRow="1" w:firstColumn="1" w:lastColumn="1" w:noHBand="0" w:noVBand="0"/>
      </w:tblPr>
      <w:tblGrid>
        <w:gridCol w:w="2190"/>
        <w:gridCol w:w="7438"/>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2217" w:type="dxa"/>
          </w:tcPr>
          <w:p w:rsidR="008349FF" w:rsidRPr="00673C17" w:rsidRDefault="008349FF" w:rsidP="007E5746">
            <w:pPr>
              <w:pStyle w:val="ASFKTableHead"/>
            </w:pPr>
            <w:r w:rsidRPr="00673C17">
              <w:t>Наименование поля</w:t>
            </w:r>
          </w:p>
        </w:tc>
        <w:tc>
          <w:tcPr>
            <w:tcW w:w="753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Закладка </w:t>
            </w:r>
            <w:r w:rsidR="00104B38" w:rsidRPr="00673C17">
              <w:t>«</w:t>
            </w:r>
            <w:r w:rsidRPr="00673C17">
              <w:t>Полномочия и бюджеты (2)</w:t>
            </w:r>
            <w:r w:rsidR="00104B38" w:rsidRPr="00673C17">
              <w:t>»</w:t>
            </w:r>
            <w:r w:rsidRPr="00673C17">
              <w:t xml:space="preserve"> не заполняется при значении кода СУ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или при значении кода ВО </w:t>
            </w:r>
            <w:r w:rsidR="00104B38" w:rsidRPr="00673C17">
              <w:t>«</w:t>
            </w:r>
            <w:r w:rsidRPr="00673C17">
              <w:t>5</w:t>
            </w:r>
            <w:r w:rsidR="00104B38" w:rsidRPr="00673C17">
              <w:t>»</w:t>
            </w:r>
            <w:r w:rsidRPr="00673C17">
              <w:t xml:space="preserve"> (ограничен доступ, блокируются все поля закладки для ввода).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B80679" w:rsidP="007E5746">
            <w:pPr>
              <w:pStyle w:val="ASFKTablenorm"/>
            </w:pPr>
            <w:r w:rsidRPr="00673C17">
              <w:t>Группа полей</w:t>
            </w:r>
            <w:r w:rsidR="008349FF" w:rsidRPr="00673C17">
              <w:t xml:space="preserve"> </w:t>
            </w:r>
            <w:r w:rsidR="00104B38" w:rsidRPr="00673C17">
              <w:t>«</w:t>
            </w:r>
            <w:r w:rsidR="008349FF" w:rsidRPr="00673C17">
              <w:t>Коды по ОКВЭД</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 xml:space="preserve">Код по ОКВЭД </w:t>
            </w:r>
          </w:p>
        </w:tc>
        <w:tc>
          <w:tcPr>
            <w:tcW w:w="7535" w:type="dxa"/>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ОКВЭД</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B80679" w:rsidP="007E5746">
            <w:pPr>
              <w:pStyle w:val="ASFKTablenorm"/>
            </w:pPr>
            <w:r w:rsidRPr="00673C17">
              <w:t xml:space="preserve">Группа полей </w:t>
            </w:r>
            <w:r w:rsidR="00104B38" w:rsidRPr="00673C17">
              <w:t>«</w:t>
            </w:r>
            <w:r w:rsidR="008349FF" w:rsidRPr="00673C17">
              <w:t>Сведения о полномочиях ЕИС</w:t>
            </w:r>
            <w:r w:rsidR="00104B38" w:rsidRPr="00673C17">
              <w:t>»</w:t>
            </w:r>
            <w:r w:rsidR="008349FF" w:rsidRPr="00673C17">
              <w:t>.</w:t>
            </w:r>
          </w:p>
          <w:p w:rsidR="008349FF" w:rsidRPr="00673C17" w:rsidRDefault="008349FF" w:rsidP="007E5746">
            <w:pPr>
              <w:pStyle w:val="ASFKTablenorm"/>
            </w:pPr>
            <w:r w:rsidRPr="00673C17">
              <w:lastRenderedPageBreak/>
              <w:t xml:space="preserve">Каждая строка содержит сведения об одном полномочии. Блок не заполняется при значении кода специальных указаний </w:t>
            </w:r>
            <w:r w:rsidR="00104B38" w:rsidRPr="00673C17">
              <w:t>«</w:t>
            </w:r>
            <w:r w:rsidRPr="00673C17">
              <w:t>02</w:t>
            </w:r>
            <w:r w:rsidR="00104B38" w:rsidRPr="00673C17">
              <w:t>»</w:t>
            </w:r>
            <w:r w:rsidRPr="00673C17">
              <w:t xml:space="preserve">, или если значение поля </w:t>
            </w:r>
            <w:r w:rsidR="00104B38" w:rsidRPr="00673C17">
              <w:t>«</w:t>
            </w:r>
            <w:r w:rsidRPr="00673C17">
              <w:t>Вид операции</w:t>
            </w:r>
            <w:r w:rsidR="00104B38" w:rsidRPr="00673C17">
              <w:t>»</w:t>
            </w:r>
            <w:r w:rsidRPr="00673C17">
              <w:t xml:space="preserve"> равно </w:t>
            </w:r>
            <w:r w:rsidR="00104B38" w:rsidRPr="00673C17">
              <w:t>«</w:t>
            </w:r>
            <w:r w:rsidRPr="00673C17">
              <w:t>5</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lastRenderedPageBreak/>
              <w:t>Полномочие организации (Код)</w:t>
            </w:r>
          </w:p>
        </w:tc>
        <w:tc>
          <w:tcPr>
            <w:tcW w:w="7535" w:type="dxa"/>
          </w:tcPr>
          <w:p w:rsidR="008349FF" w:rsidRPr="00673C17" w:rsidRDefault="008349FF" w:rsidP="007E5746">
            <w:pPr>
              <w:pStyle w:val="ASFKTablenorm"/>
            </w:pPr>
            <w:r w:rsidRPr="00673C17">
              <w:t>Выбирается из списка значений.</w:t>
            </w:r>
          </w:p>
          <w:p w:rsidR="008349FF" w:rsidRPr="00673C17" w:rsidRDefault="008349FF" w:rsidP="007E5746">
            <w:pPr>
              <w:pStyle w:val="ASFKTablenorm"/>
            </w:pPr>
            <w:r w:rsidRPr="00673C17">
              <w:t xml:space="preserve">Допустимые значения: </w:t>
            </w:r>
            <w:bookmarkStart w:id="3018" w:name="_Hlk440895629"/>
            <w:r w:rsidR="00104B38" w:rsidRPr="00673C17">
              <w:t>«</w:t>
            </w:r>
            <w:r w:rsidRPr="00673C17">
              <w:t>01</w:t>
            </w:r>
            <w:r w:rsidR="00104B38" w:rsidRPr="00673C17">
              <w:t>»</w:t>
            </w:r>
            <w:r w:rsidRPr="00673C17">
              <w:t xml:space="preserve">, </w:t>
            </w:r>
            <w:r w:rsidR="00104B38" w:rsidRPr="00673C17">
              <w:t>«</w:t>
            </w:r>
            <w:r w:rsidRPr="00673C17">
              <w:t>02</w:t>
            </w:r>
            <w:r w:rsidR="00104B38" w:rsidRPr="00673C17">
              <w:t>»</w:t>
            </w:r>
            <w:r w:rsidRPr="00673C17">
              <w:t xml:space="preserve">, </w:t>
            </w:r>
            <w:r w:rsidR="00104B38" w:rsidRPr="00673C17">
              <w:t>«</w:t>
            </w:r>
            <w:r w:rsidRPr="00673C17">
              <w:t>03</w:t>
            </w:r>
            <w:r w:rsidR="00104B38" w:rsidRPr="00673C17">
              <w:t>»</w:t>
            </w:r>
            <w:r w:rsidRPr="00673C17">
              <w:t xml:space="preserve">, </w:t>
            </w:r>
            <w:r w:rsidR="00104B38" w:rsidRPr="00673C17">
              <w:t>«</w:t>
            </w:r>
            <w:r w:rsidRPr="00673C17">
              <w:t>04</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06</w:t>
            </w:r>
            <w:r w:rsidR="00104B38" w:rsidRPr="00673C17">
              <w:t>»</w:t>
            </w:r>
            <w:r w:rsidRPr="00673C17">
              <w:t xml:space="preserve">, </w:t>
            </w:r>
            <w:r w:rsidR="00104B38" w:rsidRPr="00673C17">
              <w:t>«</w:t>
            </w:r>
            <w:r w:rsidRPr="00673C17">
              <w:t>07</w:t>
            </w:r>
            <w:r w:rsidR="00104B38" w:rsidRPr="00673C17">
              <w:t>»</w:t>
            </w:r>
            <w:r w:rsidRPr="00673C17">
              <w:t xml:space="preserve">; </w:t>
            </w:r>
            <w:r w:rsidR="00104B38" w:rsidRPr="00673C17">
              <w:t>«</w:t>
            </w:r>
            <w:r w:rsidRPr="00673C17">
              <w:t>08</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11</w:t>
            </w:r>
            <w:r w:rsidR="00104B38" w:rsidRPr="00673C17">
              <w:t>»</w:t>
            </w:r>
            <w:r w:rsidRPr="00673C17">
              <w:t xml:space="preserve">, </w:t>
            </w:r>
            <w:r w:rsidR="00104B38" w:rsidRPr="00673C17">
              <w:t>«</w:t>
            </w:r>
            <w:r w:rsidRPr="00673C17">
              <w:t>12</w:t>
            </w:r>
            <w:r w:rsidR="00104B38" w:rsidRPr="00673C17">
              <w:t>»</w:t>
            </w:r>
            <w:r w:rsidRPr="00673C17">
              <w:t xml:space="preserve">, </w:t>
            </w:r>
            <w:r w:rsidR="00104B38" w:rsidRPr="00673C17">
              <w:t>«</w:t>
            </w:r>
            <w:r w:rsidRPr="00673C17">
              <w:t>13</w:t>
            </w:r>
            <w:r w:rsidR="00104B38" w:rsidRPr="00673C17">
              <w:t>»</w:t>
            </w:r>
            <w:r w:rsidRPr="00673C17">
              <w:t xml:space="preserve">, </w:t>
            </w:r>
            <w:r w:rsidR="00104B38" w:rsidRPr="00673C17">
              <w:t>«</w:t>
            </w:r>
            <w:r w:rsidRPr="00673C17">
              <w:t>14</w:t>
            </w:r>
            <w:r w:rsidR="00104B38" w:rsidRPr="00673C17">
              <w:t>»</w:t>
            </w:r>
            <w:r w:rsidRPr="00673C17">
              <w:t xml:space="preserve">, </w:t>
            </w:r>
            <w:r w:rsidR="00104B38" w:rsidRPr="00673C17">
              <w:t>«</w:t>
            </w:r>
            <w:r w:rsidRPr="00673C17">
              <w:t>15</w:t>
            </w:r>
            <w:r w:rsidR="00104B38" w:rsidRPr="00673C17">
              <w:t>»</w:t>
            </w:r>
            <w:r w:rsidRPr="00673C17">
              <w:t xml:space="preserve">, </w:t>
            </w:r>
            <w:r w:rsidR="00104B38" w:rsidRPr="00673C17">
              <w:t>«</w:t>
            </w:r>
            <w:r w:rsidRPr="00673C17">
              <w:t>16</w:t>
            </w:r>
            <w:r w:rsidR="00104B38" w:rsidRPr="00673C17">
              <w:t>»</w:t>
            </w:r>
            <w:r w:rsidRPr="00673C17">
              <w:t xml:space="preserve">, </w:t>
            </w:r>
            <w:r w:rsidR="00104B38" w:rsidRPr="00673C17">
              <w:t>«</w:t>
            </w:r>
            <w:r w:rsidRPr="00673C17">
              <w:t>17</w:t>
            </w:r>
            <w:r w:rsidR="00104B38" w:rsidRPr="00673C17">
              <w:t>»</w:t>
            </w:r>
            <w:r w:rsidRPr="00673C17">
              <w:t xml:space="preserve">; </w:t>
            </w:r>
            <w:r w:rsidR="00104B38" w:rsidRPr="00673C17">
              <w:t>«</w:t>
            </w:r>
            <w:r w:rsidRPr="00673C17">
              <w:t>18</w:t>
            </w:r>
            <w:r w:rsidR="00104B38" w:rsidRPr="00673C17">
              <w:t>»</w:t>
            </w:r>
            <w:r w:rsidRPr="00673C17">
              <w:t xml:space="preserve">, </w:t>
            </w:r>
            <w:r w:rsidR="00104B38" w:rsidRPr="00673C17">
              <w:t>«</w:t>
            </w:r>
            <w:r w:rsidRPr="00673C17">
              <w:t>19</w:t>
            </w:r>
            <w:r w:rsidR="00104B38" w:rsidRPr="00673C17">
              <w:t>»</w:t>
            </w:r>
            <w:r w:rsidRPr="00673C17">
              <w:t xml:space="preserve">, </w:t>
            </w:r>
            <w:r w:rsidR="00104B38" w:rsidRPr="00673C17">
              <w:t>«</w:t>
            </w:r>
            <w:r w:rsidRPr="00673C17">
              <w:t>20</w:t>
            </w:r>
            <w:r w:rsidR="00104B38" w:rsidRPr="00673C17">
              <w:t>»</w:t>
            </w:r>
            <w:r w:rsidRPr="00673C17">
              <w:t xml:space="preserve">, </w:t>
            </w:r>
            <w:r w:rsidR="00104B38" w:rsidRPr="00673C17">
              <w:t>«</w:t>
            </w:r>
            <w:r w:rsidRPr="00673C17">
              <w:t>21</w:t>
            </w:r>
            <w:r w:rsidR="00104B38" w:rsidRPr="00673C17">
              <w:t>»</w:t>
            </w:r>
            <w:r w:rsidRPr="00673C17">
              <w:t xml:space="preserve">, </w:t>
            </w:r>
            <w:r w:rsidR="00104B38" w:rsidRPr="00673C17">
              <w:t>«</w:t>
            </w:r>
            <w:r w:rsidRPr="00673C17">
              <w:t>22</w:t>
            </w:r>
            <w:r w:rsidR="00104B38" w:rsidRPr="00673C17">
              <w:t>»</w:t>
            </w:r>
            <w:r w:rsidRPr="00673C17">
              <w:t xml:space="preserve">, </w:t>
            </w:r>
            <w:r w:rsidR="00104B38" w:rsidRPr="00673C17">
              <w:t>«</w:t>
            </w:r>
            <w:r w:rsidRPr="00673C17">
              <w:t>23</w:t>
            </w:r>
            <w:r w:rsidR="00104B38" w:rsidRPr="00673C17">
              <w:t>»</w:t>
            </w:r>
            <w:r w:rsidRPr="00673C17">
              <w:t xml:space="preserve">, </w:t>
            </w:r>
            <w:r w:rsidR="00104B38" w:rsidRPr="00673C17">
              <w:t>«</w:t>
            </w:r>
            <w:r w:rsidRPr="00673C17">
              <w:t>24</w:t>
            </w:r>
            <w:r w:rsidR="00104B38" w:rsidRPr="00673C17">
              <w:t>»</w:t>
            </w:r>
            <w:r w:rsidRPr="00673C17">
              <w:t xml:space="preserve">, </w:t>
            </w:r>
            <w:r w:rsidR="00104B38" w:rsidRPr="00673C17">
              <w:t>«</w:t>
            </w:r>
            <w:r w:rsidRPr="00673C17">
              <w:t>25</w:t>
            </w:r>
            <w:r w:rsidR="00104B38" w:rsidRPr="00673C17">
              <w:t>»</w:t>
            </w:r>
            <w:r w:rsidRPr="00673C17">
              <w:t>.</w:t>
            </w:r>
            <w:bookmarkEnd w:id="3018"/>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Полномочие организации (наименование)</w:t>
            </w:r>
          </w:p>
        </w:tc>
        <w:tc>
          <w:tcPr>
            <w:tcW w:w="7535" w:type="dxa"/>
          </w:tcPr>
          <w:p w:rsidR="008349FF" w:rsidRPr="00673C17" w:rsidRDefault="008349FF" w:rsidP="007E5746">
            <w:pPr>
              <w:pStyle w:val="ASFKTablenorm"/>
            </w:pPr>
            <w:r w:rsidRPr="00673C17">
              <w:t xml:space="preserve">Заполняется автоматически на основании значения поля </w:t>
            </w:r>
            <w:r w:rsidR="00104B38" w:rsidRPr="00673C17">
              <w:t>«</w:t>
            </w:r>
            <w:r w:rsidRPr="00673C17">
              <w:t>Полномочие организации (Код)</w:t>
            </w:r>
            <w:r w:rsidR="00104B38" w:rsidRPr="00673C17">
              <w:t>»</w:t>
            </w:r>
            <w:r w:rsidRPr="00673C17">
              <w:t>.</w:t>
            </w:r>
          </w:p>
          <w:p w:rsidR="008349FF" w:rsidRPr="00673C17" w:rsidRDefault="008349FF" w:rsidP="007E5746">
            <w:pPr>
              <w:pStyle w:val="ASFKTablenorm"/>
            </w:pPr>
            <w:r w:rsidRPr="00673C17">
              <w:t>Список соответствие значений:</w:t>
            </w:r>
          </w:p>
          <w:p w:rsidR="008349FF" w:rsidRPr="00673C17" w:rsidRDefault="008349FF" w:rsidP="007E5746">
            <w:pPr>
              <w:pStyle w:val="ASFKTableListMark"/>
            </w:pPr>
            <w:r w:rsidRPr="00673C17">
              <w:t xml:space="preserve">01 – </w:t>
            </w:r>
            <w:r w:rsidR="00104B38" w:rsidRPr="00673C17">
              <w:t>«</w:t>
            </w:r>
            <w:r w:rsidRPr="00673C17">
              <w:t>заказчик</w:t>
            </w:r>
            <w:r w:rsidR="00104B38" w:rsidRPr="00673C17">
              <w:t>»</w:t>
            </w:r>
            <w:r w:rsidRPr="00673C17">
              <w:t xml:space="preserve">; </w:t>
            </w:r>
          </w:p>
          <w:p w:rsidR="008349FF" w:rsidRPr="00673C17" w:rsidRDefault="008349FF" w:rsidP="007E5746">
            <w:pPr>
              <w:pStyle w:val="ASFKTableListMark"/>
            </w:pPr>
            <w:r w:rsidRPr="00673C17">
              <w:t xml:space="preserve">02 – </w:t>
            </w:r>
            <w:r w:rsidR="00104B38" w:rsidRPr="00673C17">
              <w:t>«</w:t>
            </w:r>
            <w:r w:rsidRPr="00673C17">
              <w:t>уполномоченный орган</w:t>
            </w:r>
            <w:r w:rsidR="00104B38" w:rsidRPr="00673C17">
              <w:t>»</w:t>
            </w:r>
            <w:r w:rsidRPr="00673C17">
              <w:t xml:space="preserve">; </w:t>
            </w:r>
          </w:p>
          <w:p w:rsidR="008349FF" w:rsidRPr="00673C17" w:rsidRDefault="008349FF" w:rsidP="007E5746">
            <w:pPr>
              <w:pStyle w:val="ASFKTableListMark"/>
            </w:pPr>
            <w:r w:rsidRPr="00673C17">
              <w:t xml:space="preserve">03 – </w:t>
            </w:r>
            <w:r w:rsidR="00104B38" w:rsidRPr="00673C17">
              <w:t>«</w:t>
            </w:r>
            <w:r w:rsidRPr="00673C17">
              <w:t>уполномоченное учреждение</w:t>
            </w:r>
            <w:r w:rsidR="00104B38" w:rsidRPr="00673C17">
              <w:t>»</w:t>
            </w:r>
            <w:r w:rsidRPr="00673C17">
              <w:t>;</w:t>
            </w:r>
          </w:p>
          <w:p w:rsidR="008349FF" w:rsidRPr="00673C17" w:rsidRDefault="008349FF" w:rsidP="007E5746">
            <w:pPr>
              <w:pStyle w:val="ASFKTableListMark"/>
            </w:pPr>
            <w:r w:rsidRPr="00673C17">
              <w:t xml:space="preserve">04 – </w:t>
            </w:r>
            <w:r w:rsidR="00104B38" w:rsidRPr="00673C17">
              <w:t>«</w:t>
            </w:r>
            <w:r w:rsidRPr="00673C17">
              <w:t>специализированная организация</w:t>
            </w:r>
            <w:r w:rsidR="00104B38" w:rsidRPr="00673C17">
              <w:t>»</w:t>
            </w:r>
            <w:r w:rsidRPr="00673C17">
              <w:t xml:space="preserve">; </w:t>
            </w:r>
          </w:p>
          <w:p w:rsidR="008349FF" w:rsidRPr="00673C17" w:rsidRDefault="008349FF" w:rsidP="007E5746">
            <w:pPr>
              <w:pStyle w:val="ASFKTableListMark"/>
            </w:pPr>
            <w:r w:rsidRPr="00673C17">
              <w:t xml:space="preserve">05 – </w:t>
            </w:r>
            <w:r w:rsidR="00104B38" w:rsidRPr="00673C17">
              <w:t>«</w:t>
            </w:r>
            <w:r w:rsidRPr="00673C17">
              <w:t>контрольный орган в сфере закупок</w:t>
            </w:r>
            <w:r w:rsidR="00104B38" w:rsidRPr="00673C17">
              <w:t>»</w:t>
            </w:r>
            <w:r w:rsidRPr="00673C17">
              <w:t>;</w:t>
            </w:r>
          </w:p>
          <w:p w:rsidR="008349FF" w:rsidRPr="00673C17" w:rsidRDefault="008349FF" w:rsidP="007E5746">
            <w:pPr>
              <w:pStyle w:val="ASFKTableListMark"/>
            </w:pPr>
            <w:r w:rsidRPr="00673C17">
              <w:t xml:space="preserve">06 – </w:t>
            </w:r>
            <w:r w:rsidR="00104B38" w:rsidRPr="00673C17">
              <w:t>«</w:t>
            </w:r>
            <w:r w:rsidRPr="00673C17">
              <w:t>орган, уполномоченный на осуществление контроля в соответствии с частью 5 статьи 99 Федерального закона № 44–ФЗ</w:t>
            </w:r>
            <w:r w:rsidR="00104B38" w:rsidRPr="00673C17">
              <w:t>»</w:t>
            </w:r>
            <w:r w:rsidRPr="00673C17">
              <w:t>;</w:t>
            </w:r>
          </w:p>
          <w:p w:rsidR="008349FF" w:rsidRPr="00673C17" w:rsidRDefault="008349FF" w:rsidP="007E5746">
            <w:pPr>
              <w:pStyle w:val="ASFKTableListMark"/>
            </w:pPr>
            <w:r w:rsidRPr="00673C17">
              <w:t xml:space="preserve">07 – </w:t>
            </w:r>
            <w:r w:rsidR="00104B38" w:rsidRPr="00673C17">
              <w:t>«</w:t>
            </w:r>
            <w:r w:rsidRPr="00673C17">
              <w:t>орган внутреннего контроля</w:t>
            </w:r>
            <w:r w:rsidR="00104B38" w:rsidRPr="00673C17">
              <w:t>»</w:t>
            </w:r>
            <w:r w:rsidRPr="00673C17">
              <w:t>;</w:t>
            </w:r>
          </w:p>
          <w:p w:rsidR="008349FF" w:rsidRPr="00673C17" w:rsidRDefault="008349FF" w:rsidP="007E5746">
            <w:pPr>
              <w:pStyle w:val="ASFKTableListMark"/>
            </w:pPr>
            <w:r w:rsidRPr="00673C17">
              <w:t xml:space="preserve">08 – </w:t>
            </w:r>
            <w:r w:rsidR="00104B38" w:rsidRPr="00673C17">
              <w:t>«</w:t>
            </w:r>
            <w:r w:rsidRPr="00673C17">
              <w:t>финансовый орган</w:t>
            </w:r>
            <w:r w:rsidR="00104B38" w:rsidRPr="00673C17">
              <w:t>»</w:t>
            </w:r>
            <w:r w:rsidRPr="00673C17">
              <w:t>;</w:t>
            </w:r>
          </w:p>
          <w:p w:rsidR="008349FF" w:rsidRPr="00673C17" w:rsidRDefault="008349FF" w:rsidP="007E5746">
            <w:pPr>
              <w:pStyle w:val="ASFKTableListMark"/>
            </w:pPr>
            <w:r w:rsidRPr="00673C17">
              <w:t xml:space="preserve">09 – </w:t>
            </w:r>
            <w:r w:rsidR="00104B38" w:rsidRPr="00673C17">
              <w:t>«</w:t>
            </w:r>
            <w:r w:rsidRPr="00673C17">
              <w:t>банк</w:t>
            </w:r>
            <w:r w:rsidR="00104B38" w:rsidRPr="00673C17">
              <w:t>»</w:t>
            </w:r>
            <w:r w:rsidRPr="00673C17">
              <w:t>;</w:t>
            </w:r>
          </w:p>
          <w:p w:rsidR="008349FF" w:rsidRPr="00673C17" w:rsidRDefault="008349FF" w:rsidP="007E5746">
            <w:pPr>
              <w:pStyle w:val="ASFKTableListMark"/>
            </w:pPr>
            <w:r w:rsidRPr="00673C17">
              <w:t xml:space="preserve">10 – </w:t>
            </w:r>
            <w:r w:rsidR="00104B38" w:rsidRPr="00673C17">
              <w:t>«</w:t>
            </w:r>
            <w:r w:rsidRPr="00673C17">
              <w:t>организация, оказывающая услуги по обслуживанию пользователей ЕИС</w:t>
            </w:r>
            <w:r w:rsidR="00104B38" w:rsidRPr="00673C17">
              <w:t>»</w:t>
            </w:r>
            <w:r w:rsidRPr="00673C17">
              <w:t>;</w:t>
            </w:r>
          </w:p>
          <w:p w:rsidR="008349FF" w:rsidRPr="00673C17" w:rsidRDefault="008349FF" w:rsidP="007E5746">
            <w:pPr>
              <w:pStyle w:val="ASFKTableListMark"/>
            </w:pPr>
            <w:r w:rsidRPr="00673C17">
              <w:t xml:space="preserve">11 – </w:t>
            </w:r>
            <w:r w:rsidR="00104B38" w:rsidRPr="00673C17">
              <w:t>«</w:t>
            </w:r>
            <w:r w:rsidRPr="00673C17">
              <w:t>оператор электронной площадки</w:t>
            </w:r>
            <w:r w:rsidR="00104B38" w:rsidRPr="00673C17">
              <w:t>»</w:t>
            </w:r>
            <w:r w:rsidRPr="00673C17">
              <w:t>;</w:t>
            </w:r>
          </w:p>
          <w:p w:rsidR="008349FF" w:rsidRPr="00673C17" w:rsidRDefault="008349FF" w:rsidP="007E5746">
            <w:pPr>
              <w:pStyle w:val="ASFKTableListMark"/>
            </w:pPr>
            <w:r w:rsidRPr="00673C17">
              <w:t xml:space="preserve">12 – </w:t>
            </w:r>
            <w:r w:rsidR="00104B38" w:rsidRPr="00673C17">
              <w:t>«</w:t>
            </w:r>
            <w:r w:rsidRPr="00673C17">
              <w:t>орган аудита в сфере закупок</w:t>
            </w:r>
            <w:r w:rsidR="00104B38" w:rsidRPr="00673C17">
              <w:t>»</w:t>
            </w:r>
            <w:r w:rsidRPr="00673C17">
              <w:t>;</w:t>
            </w:r>
          </w:p>
          <w:p w:rsidR="008349FF" w:rsidRPr="00673C17" w:rsidRDefault="008349FF" w:rsidP="007E5746">
            <w:pPr>
              <w:pStyle w:val="ASFKTableListMark"/>
            </w:pPr>
            <w:r w:rsidRPr="00673C17">
              <w:t xml:space="preserve">13 – </w:t>
            </w:r>
            <w:r w:rsidR="00104B38" w:rsidRPr="00673C17">
              <w:t>«</w:t>
            </w:r>
            <w:r w:rsidRPr="00673C17">
              <w:t>орган, размещающий правила нормирования</w:t>
            </w:r>
            <w:r w:rsidR="00104B38" w:rsidRPr="00673C17">
              <w:t>»</w:t>
            </w:r>
            <w:r w:rsidRPr="00673C17">
              <w:t>;</w:t>
            </w:r>
          </w:p>
          <w:p w:rsidR="008349FF" w:rsidRPr="00673C17" w:rsidRDefault="008349FF" w:rsidP="007E5746">
            <w:pPr>
              <w:pStyle w:val="ASFKTableListMark"/>
            </w:pPr>
            <w:r w:rsidRPr="00673C17">
              <w:t xml:space="preserve">14 – </w:t>
            </w:r>
            <w:r w:rsidR="00104B38" w:rsidRPr="00673C17">
              <w:t>«</w:t>
            </w:r>
            <w:r w:rsidRPr="00673C17">
              <w:t>орган, устанавливающий требования к отдельным видам товаров, работ, услуг и (или) нормативные затраты</w:t>
            </w:r>
            <w:r w:rsidR="00104B38" w:rsidRPr="00673C17">
              <w:t>»</w:t>
            </w:r>
            <w:r w:rsidRPr="00673C17">
              <w:t>;</w:t>
            </w:r>
          </w:p>
          <w:p w:rsidR="008349FF" w:rsidRPr="00673C17" w:rsidRDefault="008349FF" w:rsidP="007E5746">
            <w:pPr>
              <w:pStyle w:val="ASFKTableListMark"/>
            </w:pPr>
            <w:r w:rsidRPr="00673C17">
              <w:t xml:space="preserve">15 – </w:t>
            </w:r>
            <w:r w:rsidR="00104B38" w:rsidRPr="00673C17">
              <w:t>«</w:t>
            </w:r>
            <w:r w:rsidRPr="00673C17">
              <w:t>орган, разрабатывающий типовые контракты и типовые условия контрактов</w:t>
            </w:r>
            <w:r w:rsidR="00104B38" w:rsidRPr="00673C17">
              <w:t>»</w:t>
            </w:r>
            <w:r w:rsidRPr="00673C17">
              <w:t>;</w:t>
            </w:r>
          </w:p>
          <w:p w:rsidR="008349FF" w:rsidRPr="00673C17" w:rsidRDefault="008349FF" w:rsidP="007E5746">
            <w:pPr>
              <w:pStyle w:val="ASFKTableListMark"/>
            </w:pPr>
            <w:r w:rsidRPr="00673C17">
              <w:t xml:space="preserve">16 – </w:t>
            </w:r>
            <w:r w:rsidR="00104B38" w:rsidRPr="00673C17">
              <w:t>«</w:t>
            </w:r>
            <w:r w:rsidRPr="00673C17">
              <w:t>заказчик, осуществляющий закупки в соответствии с Федеральным законом № 44–ФЗ, в связи с не</w:t>
            </w:r>
            <w:r w:rsidR="003D489D" w:rsidRPr="00673C17">
              <w:t xml:space="preserve"> </w:t>
            </w:r>
            <w:r w:rsidRPr="00673C17">
              <w:t>размещением положения о закупке в соответствии с положениями Федерального закона № 223–ФЗ</w:t>
            </w:r>
            <w:r w:rsidR="00104B38" w:rsidRPr="00673C17">
              <w:t>»</w:t>
            </w:r>
            <w:r w:rsidRPr="00673C17">
              <w:t>;</w:t>
            </w:r>
          </w:p>
          <w:p w:rsidR="008349FF" w:rsidRPr="00673C17" w:rsidRDefault="008349FF" w:rsidP="007E5746">
            <w:pPr>
              <w:pStyle w:val="ASFKTableListMark"/>
            </w:pPr>
            <w:r w:rsidRPr="00673C17">
              <w:t xml:space="preserve">17 – </w:t>
            </w:r>
            <w:r w:rsidR="00104B38" w:rsidRPr="00673C17">
              <w:t>«</w:t>
            </w:r>
            <w:r w:rsidRPr="00673C17">
              <w:t>заказчик, осуществляющий закупку на проведение обязательного аудита</w:t>
            </w:r>
            <w:r w:rsidR="00104B38" w:rsidRPr="00673C17">
              <w:t>»</w:t>
            </w:r>
            <w:r w:rsidRPr="00673C17">
              <w:t>;</w:t>
            </w:r>
          </w:p>
          <w:p w:rsidR="008349FF" w:rsidRPr="00673C17" w:rsidRDefault="008349FF" w:rsidP="007E5746">
            <w:pPr>
              <w:pStyle w:val="ASFKTableListMark"/>
            </w:pPr>
            <w:r w:rsidRPr="00673C17">
              <w:t xml:space="preserve">18 – </w:t>
            </w:r>
            <w:r w:rsidR="00104B38" w:rsidRPr="00673C17">
              <w:t>«</w:t>
            </w:r>
            <w:r w:rsidRPr="00673C17">
              <w:t>заказчик, осуществляющий закупки в соответствии с частью 5 статьи 15 Федерального закона № 44–ФЗ</w:t>
            </w:r>
            <w:r w:rsidR="00104B38" w:rsidRPr="00673C17">
              <w:t>»</w:t>
            </w:r>
            <w:r w:rsidRPr="00673C17">
              <w:t>;</w:t>
            </w:r>
          </w:p>
          <w:p w:rsidR="008349FF" w:rsidRPr="00673C17" w:rsidRDefault="008349FF" w:rsidP="007E5746">
            <w:pPr>
              <w:pStyle w:val="ASFKTableListMark"/>
            </w:pPr>
            <w:r w:rsidRPr="00673C17">
              <w:t xml:space="preserve">19 – </w:t>
            </w:r>
            <w:r w:rsidR="00104B38" w:rsidRPr="00673C17">
              <w:t>«</w:t>
            </w:r>
            <w:r w:rsidRPr="00673C17">
              <w:t>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r w:rsidR="00104B38" w:rsidRPr="00673C17">
              <w:t>»</w:t>
            </w:r>
            <w:r w:rsidRPr="00673C17">
              <w:t>;</w:t>
            </w:r>
          </w:p>
          <w:p w:rsidR="008349FF" w:rsidRPr="00673C17" w:rsidRDefault="008349FF" w:rsidP="007E5746">
            <w:pPr>
              <w:pStyle w:val="ASFKTableListMark"/>
            </w:pPr>
            <w:r w:rsidRPr="00673C17">
              <w:t xml:space="preserve">20 – </w:t>
            </w:r>
            <w:r w:rsidR="00104B38" w:rsidRPr="00673C17">
              <w:t>«</w:t>
            </w:r>
            <w:r w:rsidRPr="00673C17">
              <w:t>оператор информационной системы, взаимодействующей с ЕИС</w:t>
            </w:r>
            <w:r w:rsidR="00104B38" w:rsidRPr="00673C17">
              <w:t>»</w:t>
            </w:r>
            <w:r w:rsidRPr="00673C17">
              <w:t>;</w:t>
            </w:r>
          </w:p>
          <w:p w:rsidR="008349FF" w:rsidRPr="00673C17" w:rsidRDefault="008349FF" w:rsidP="007E5746">
            <w:pPr>
              <w:pStyle w:val="ASFKTableListMark"/>
            </w:pPr>
            <w:r w:rsidRPr="00673C17">
              <w:t xml:space="preserve">21 – </w:t>
            </w:r>
            <w:r w:rsidR="00104B38" w:rsidRPr="00673C17">
              <w:t>«</w:t>
            </w:r>
            <w:r w:rsidRPr="00673C17">
              <w:t>орган, уполномоченный на ведение библиотеки типовых контрактов, типовых условий контрактов</w:t>
            </w:r>
            <w:r w:rsidR="00104B38" w:rsidRPr="00673C17">
              <w:t>»</w:t>
            </w:r>
            <w:r w:rsidRPr="00673C17">
              <w:t>;</w:t>
            </w:r>
          </w:p>
          <w:p w:rsidR="008349FF" w:rsidRPr="00673C17" w:rsidRDefault="008349FF" w:rsidP="007E5746">
            <w:pPr>
              <w:pStyle w:val="ASFKTableListMark"/>
            </w:pPr>
            <w:r w:rsidRPr="00673C17">
              <w:t xml:space="preserve">22 – </w:t>
            </w:r>
            <w:r w:rsidR="00104B38" w:rsidRPr="00673C17">
              <w:t>«</w:t>
            </w:r>
            <w:r w:rsidRPr="00673C17">
              <w:t>орган, осуществляющий мониторинг закупок</w:t>
            </w:r>
            <w:r w:rsidR="00104B38" w:rsidRPr="00673C17">
              <w:t>»</w:t>
            </w:r>
            <w:r w:rsidRPr="00673C17">
              <w:t>;</w:t>
            </w:r>
          </w:p>
          <w:p w:rsidR="008349FF" w:rsidRPr="00673C17" w:rsidRDefault="008349FF" w:rsidP="007E5746">
            <w:pPr>
              <w:pStyle w:val="ASFKTableListMark"/>
            </w:pPr>
            <w:r w:rsidRPr="00673C17">
              <w:t xml:space="preserve">23 – </w:t>
            </w:r>
            <w:r w:rsidR="00104B38" w:rsidRPr="00673C17">
              <w:t>«</w:t>
            </w:r>
            <w:r w:rsidRPr="00673C17">
              <w:t>орган по регулированию контрактной системы в сфере закупок</w:t>
            </w:r>
            <w:r w:rsidR="00104B38" w:rsidRPr="00673C17">
              <w:t>»</w:t>
            </w:r>
            <w:r w:rsidRPr="00673C17">
              <w:t>;</w:t>
            </w:r>
          </w:p>
          <w:p w:rsidR="008349FF" w:rsidRPr="00673C17" w:rsidRDefault="008349FF" w:rsidP="007E5746">
            <w:pPr>
              <w:pStyle w:val="ASFKTableListMark"/>
            </w:pPr>
            <w:r w:rsidRPr="00673C17">
              <w:t xml:space="preserve">24 – </w:t>
            </w:r>
            <w:r w:rsidR="00104B38" w:rsidRPr="00673C17">
              <w:t>«</w:t>
            </w:r>
            <w:r w:rsidRPr="00673C17">
              <w:t>организация, осуществляющая мониторинг в соответствии с Федеральным законом № 223–ФЗ</w:t>
            </w:r>
            <w:r w:rsidR="00104B38" w:rsidRPr="00673C17">
              <w:t>»</w:t>
            </w:r>
            <w:r w:rsidRPr="00673C17">
              <w:t>;</w:t>
            </w:r>
          </w:p>
          <w:p w:rsidR="008349FF" w:rsidRPr="00673C17" w:rsidRDefault="008349FF" w:rsidP="007E5746">
            <w:pPr>
              <w:pStyle w:val="ASFKTableListMark"/>
            </w:pPr>
            <w:r w:rsidRPr="00673C17">
              <w:t xml:space="preserve">25 – </w:t>
            </w:r>
            <w:r w:rsidR="00104B38" w:rsidRPr="00673C17">
              <w:t>«</w:t>
            </w:r>
            <w:r w:rsidRPr="00673C17">
              <w:t>организация, осуществляющая оценку соответствия в соответствии с Федеральным законом № 223–ФЗ</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Дата начала действия полномочия</w:t>
            </w:r>
          </w:p>
        </w:tc>
        <w:tc>
          <w:tcPr>
            <w:tcW w:w="7535" w:type="dxa"/>
          </w:tcPr>
          <w:p w:rsidR="008349FF" w:rsidRPr="00673C17" w:rsidRDefault="008349FF" w:rsidP="007E5746">
            <w:pPr>
              <w:pStyle w:val="ASFKTablenorm"/>
            </w:pPr>
            <w:r w:rsidRPr="00673C17">
              <w:t>Выбор из системного календаря.</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lastRenderedPageBreak/>
              <w:t>Дата окончания действия полномочия</w:t>
            </w:r>
          </w:p>
        </w:tc>
        <w:tc>
          <w:tcPr>
            <w:tcW w:w="7535" w:type="dxa"/>
          </w:tcPr>
          <w:p w:rsidR="008349FF" w:rsidRPr="00673C17" w:rsidRDefault="008349FF" w:rsidP="007E5746">
            <w:pPr>
              <w:pStyle w:val="ASFKTablenorm"/>
            </w:pPr>
            <w:r w:rsidRPr="00673C17">
              <w:t>Выбор из системного календаря.</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Дополнительная информация</w:t>
            </w:r>
          </w:p>
        </w:tc>
        <w:tc>
          <w:tcPr>
            <w:tcW w:w="7535" w:type="dxa"/>
          </w:tcPr>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B80679" w:rsidP="007E5746">
            <w:pPr>
              <w:pStyle w:val="ASFKTablenorm"/>
            </w:pPr>
            <w:r w:rsidRPr="00673C17">
              <w:t xml:space="preserve">Группа полей </w:t>
            </w:r>
            <w:r w:rsidR="00104B38" w:rsidRPr="00673C17">
              <w:t>«</w:t>
            </w:r>
            <w:r w:rsidR="008349FF" w:rsidRPr="00673C17">
              <w:t>Бюджеты финансирования</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Код бюджета</w:t>
            </w:r>
          </w:p>
        </w:tc>
        <w:tc>
          <w:tcPr>
            <w:tcW w:w="7535" w:type="dxa"/>
          </w:tcPr>
          <w:p w:rsidR="008349FF" w:rsidRPr="00673C17" w:rsidRDefault="008349FF" w:rsidP="007E5746">
            <w:pPr>
              <w:pStyle w:val="ASFKTablenorm"/>
            </w:pPr>
            <w:r w:rsidRPr="00673C17">
              <w:t xml:space="preserve">УБП: Автозаполнение значением соответствующим полю </w:t>
            </w:r>
            <w:r w:rsidR="00104B38" w:rsidRPr="00673C17">
              <w:t>«</w:t>
            </w:r>
            <w:r w:rsidRPr="00673C17">
              <w:t>Наименование бюджета</w:t>
            </w:r>
            <w:r w:rsidR="00104B38" w:rsidRPr="00673C17">
              <w:t>»</w:t>
            </w:r>
            <w:r w:rsidRPr="00673C17">
              <w:t xml:space="preserve"> по справочнику </w:t>
            </w:r>
            <w:r w:rsidR="00104B38" w:rsidRPr="00673C17">
              <w:t>«</w:t>
            </w:r>
            <w:r w:rsidRPr="00673C17">
              <w:t>Бюджеты</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Наименование бюджета</w:t>
            </w:r>
          </w:p>
        </w:tc>
        <w:tc>
          <w:tcPr>
            <w:tcW w:w="7535" w:type="dxa"/>
          </w:tcPr>
          <w:p w:rsidR="008349FF" w:rsidRPr="00673C17" w:rsidRDefault="008349FF" w:rsidP="007E5746">
            <w:pPr>
              <w:pStyle w:val="ASFKTablenorm"/>
            </w:pPr>
            <w:r w:rsidRPr="00673C17">
              <w:t xml:space="preserve">УБП: Выбор из справочника </w:t>
            </w:r>
            <w:r w:rsidR="00104B38" w:rsidRPr="00673C17">
              <w:t>«</w:t>
            </w:r>
            <w:r w:rsidRPr="00673C17">
              <w:t>Бюджеты</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B80679" w:rsidP="007E5746">
            <w:pPr>
              <w:pStyle w:val="ASFKTablenorm"/>
            </w:pPr>
            <w:r w:rsidRPr="00673C17">
              <w:t xml:space="preserve">Группа полей </w:t>
            </w:r>
            <w:r w:rsidR="00104B38" w:rsidRPr="00673C17">
              <w:t>«</w:t>
            </w:r>
            <w:r w:rsidR="008349FF" w:rsidRPr="00673C17">
              <w:t>Адресные данные</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 xml:space="preserve">ОКТМО </w:t>
            </w:r>
          </w:p>
        </w:tc>
        <w:tc>
          <w:tcPr>
            <w:tcW w:w="7535" w:type="dxa"/>
          </w:tcPr>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ОКТМО</w:t>
            </w:r>
            <w:r w:rsidR="00104B38" w:rsidRPr="00673C17">
              <w:t>»</w:t>
            </w:r>
            <w:r w:rsidRPr="00673C17">
              <w:t>.</w:t>
            </w:r>
          </w:p>
          <w:p w:rsidR="008349FF" w:rsidRPr="00673C17" w:rsidRDefault="008349FF" w:rsidP="007E5746">
            <w:pPr>
              <w:pStyle w:val="ASFKTablenorm"/>
            </w:pPr>
            <w:r w:rsidRPr="00673C17">
              <w:t xml:space="preserve">Список значений справочника для заполнения поля </w:t>
            </w:r>
            <w:r w:rsidR="00104B38" w:rsidRPr="00673C17">
              <w:t>«</w:t>
            </w:r>
            <w:r w:rsidRPr="00673C17">
              <w:t>ОКТМО</w:t>
            </w:r>
            <w:r w:rsidR="00104B38" w:rsidRPr="00673C17">
              <w:t>»</w:t>
            </w:r>
            <w:r w:rsidRPr="00673C17">
              <w:t xml:space="preserve"> ограничен по условию значения признака ОКАТО/ОКТМО = </w:t>
            </w:r>
            <w:r w:rsidR="00104B38" w:rsidRPr="00673C17">
              <w:t>«</w:t>
            </w:r>
            <w:r w:rsidRPr="00673C17">
              <w:t>ОКТМО</w:t>
            </w:r>
            <w:r w:rsidR="00104B38" w:rsidRPr="00673C17">
              <w:t>»</w:t>
            </w:r>
            <w:r w:rsidRPr="00673C17">
              <w:t xml:space="preserve"> с учётом актуальности записи на дату в/д документа (флаг активности + диапазон действия с/по).</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Значение поля может быть 8 или 11 символов.</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Почтовый индекс</w:t>
            </w:r>
          </w:p>
        </w:tc>
        <w:tc>
          <w:tcPr>
            <w:tcW w:w="7535" w:type="dxa"/>
          </w:tcPr>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(если присутствует в справочнике </w:t>
            </w:r>
            <w:r w:rsidR="00104B38" w:rsidRPr="00673C17">
              <w:t>«</w:t>
            </w:r>
            <w:r w:rsidRPr="00673C17">
              <w:t>КЛАДР</w:t>
            </w:r>
            <w:r w:rsidR="0055283B" w:rsidRPr="00673C17">
              <w:t>»</w:t>
            </w:r>
            <w:r w:rsidRPr="00673C17">
              <w:t xml:space="preserve"> для объекта 4-го уровня (</w:t>
            </w:r>
            <w:r w:rsidR="00104B38" w:rsidRPr="00673C17">
              <w:t>«</w:t>
            </w:r>
            <w:r w:rsidRPr="00673C17">
              <w:t>населенный пункт</w:t>
            </w:r>
            <w:r w:rsidR="00104B38" w:rsidRPr="00673C17">
              <w:t>»</w:t>
            </w:r>
            <w:r w:rsidRPr="00673C17">
              <w:t xml:space="preserve">). </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Субъект РФ</w:t>
            </w:r>
          </w:p>
        </w:tc>
        <w:tc>
          <w:tcPr>
            <w:tcW w:w="7535" w:type="dxa"/>
          </w:tcPr>
          <w:p w:rsidR="008349FF" w:rsidRPr="00673C17" w:rsidRDefault="008349FF" w:rsidP="007E5746">
            <w:pPr>
              <w:pStyle w:val="ASFKTablenorm"/>
            </w:pPr>
            <w:r w:rsidRPr="00673C17">
              <w:t>Наименование субъекта РФ УБП.</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Район</w:t>
            </w:r>
          </w:p>
        </w:tc>
        <w:tc>
          <w:tcPr>
            <w:tcW w:w="7535" w:type="dxa"/>
          </w:tcPr>
          <w:p w:rsidR="008349FF" w:rsidRPr="00673C17" w:rsidRDefault="008349FF" w:rsidP="007E5746">
            <w:pPr>
              <w:pStyle w:val="ASFKTablenorm"/>
            </w:pPr>
            <w:r w:rsidRPr="00673C17">
              <w:t xml:space="preserve">Наименование района УБП.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lastRenderedPageBreak/>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lastRenderedPageBreak/>
              <w:t>Город</w:t>
            </w:r>
          </w:p>
        </w:tc>
        <w:tc>
          <w:tcPr>
            <w:tcW w:w="7535" w:type="dxa"/>
          </w:tcPr>
          <w:p w:rsidR="008349FF" w:rsidRPr="00673C17" w:rsidRDefault="008349FF" w:rsidP="007E5746">
            <w:pPr>
              <w:pStyle w:val="ASFKTablenorm"/>
            </w:pPr>
            <w:r w:rsidRPr="00673C17">
              <w:t xml:space="preserve">Наименование города УБП.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Населенный пункт</w:t>
            </w:r>
          </w:p>
        </w:tc>
        <w:tc>
          <w:tcPr>
            <w:tcW w:w="7535" w:type="dxa"/>
          </w:tcPr>
          <w:p w:rsidR="008349FF" w:rsidRPr="00673C17" w:rsidRDefault="008349FF" w:rsidP="007E5746">
            <w:pPr>
              <w:pStyle w:val="ASFKTablenorm"/>
            </w:pPr>
            <w:r w:rsidRPr="00673C17">
              <w:t xml:space="preserve">Наименование населенного пункта УБП.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Улица</w:t>
            </w:r>
          </w:p>
        </w:tc>
        <w:tc>
          <w:tcPr>
            <w:tcW w:w="7535" w:type="dxa"/>
          </w:tcPr>
          <w:p w:rsidR="008349FF" w:rsidRPr="00673C17" w:rsidRDefault="008349FF" w:rsidP="007E5746">
            <w:pPr>
              <w:pStyle w:val="ASFKTablenorm"/>
            </w:pPr>
            <w:r w:rsidRPr="00673C17">
              <w:t xml:space="preserve">Наименование улицы.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Дом</w:t>
            </w:r>
          </w:p>
        </w:tc>
        <w:tc>
          <w:tcPr>
            <w:tcW w:w="7535" w:type="dxa"/>
          </w:tcPr>
          <w:p w:rsidR="008349FF" w:rsidRPr="00673C17" w:rsidRDefault="008349FF" w:rsidP="007E5746">
            <w:pPr>
              <w:pStyle w:val="ASFKTablenorm"/>
            </w:pPr>
            <w:r w:rsidRPr="00673C17">
              <w:t xml:space="preserve">Наименование дома.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Офис</w:t>
            </w:r>
          </w:p>
        </w:tc>
        <w:tc>
          <w:tcPr>
            <w:tcW w:w="7535" w:type="dxa"/>
          </w:tcPr>
          <w:p w:rsidR="008349FF" w:rsidRPr="00673C17" w:rsidRDefault="008349FF" w:rsidP="007E5746">
            <w:pPr>
              <w:pStyle w:val="ASFKTablenorm"/>
            </w:pPr>
            <w:r w:rsidRPr="00673C17">
              <w:t xml:space="preserve">Наименование офиса.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lastRenderedPageBreak/>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lastRenderedPageBreak/>
              <w:t xml:space="preserve">Группа полей </w:t>
            </w:r>
            <w:r w:rsidR="00104B38" w:rsidRPr="00673C17">
              <w:t>«</w:t>
            </w:r>
            <w:r w:rsidRPr="00673C17">
              <w:t xml:space="preserve">Коды по </w:t>
            </w:r>
            <w:r w:rsidR="00104B38" w:rsidRPr="00673C17">
              <w:t>«</w:t>
            </w:r>
            <w:r w:rsidRPr="00673C17">
              <w:t>КЛАДР</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 xml:space="preserve">Субъект РФ </w:t>
            </w:r>
          </w:p>
        </w:tc>
        <w:tc>
          <w:tcPr>
            <w:tcW w:w="7535" w:type="dxa"/>
          </w:tcPr>
          <w:p w:rsidR="008349FF" w:rsidRPr="00673C17" w:rsidRDefault="008349FF" w:rsidP="007E5746">
            <w:pPr>
              <w:pStyle w:val="ASFKTablenorm"/>
            </w:pPr>
            <w:r w:rsidRPr="00673C17">
              <w:t xml:space="preserve">Код субъекта РФ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Субъект РФ (наименование)</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 xml:space="preserve">Район </w:t>
            </w:r>
          </w:p>
        </w:tc>
        <w:tc>
          <w:tcPr>
            <w:tcW w:w="7535" w:type="dxa"/>
          </w:tcPr>
          <w:p w:rsidR="008349FF" w:rsidRPr="00673C17" w:rsidRDefault="008349FF" w:rsidP="007E5746">
            <w:pPr>
              <w:pStyle w:val="ASFKTablenorm"/>
            </w:pPr>
            <w:r w:rsidRPr="00673C17">
              <w:t xml:space="preserve">Код района РФ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Район (наименование)</w:t>
            </w:r>
            <w:r w:rsidR="00104B38" w:rsidRPr="00673C17">
              <w:t>»</w:t>
            </w:r>
            <w:r w:rsidRPr="00673C17">
              <w:t>.</w:t>
            </w:r>
          </w:p>
          <w:p w:rsidR="008349FF" w:rsidRPr="00673C17" w:rsidRDefault="008349FF" w:rsidP="007E5746">
            <w:pPr>
              <w:pStyle w:val="ASFKTablenorm"/>
            </w:pPr>
            <w:r w:rsidRPr="00673C17">
              <w:t xml:space="preserve">Если в поле </w:t>
            </w:r>
            <w:r w:rsidR="00104B38" w:rsidRPr="00673C17">
              <w:t>«</w:t>
            </w:r>
            <w:r w:rsidRPr="00673C17">
              <w:t>Район (наименование)</w:t>
            </w:r>
            <w:r w:rsidR="00104B38" w:rsidRPr="00673C17">
              <w:t>»</w:t>
            </w:r>
            <w:r w:rsidRPr="00673C17">
              <w:t xml:space="preserve"> указано значение </w:t>
            </w:r>
            <w:r w:rsidR="00104B38" w:rsidRPr="00673C17">
              <w:t>«</w:t>
            </w:r>
            <w:r w:rsidRPr="00673C17">
              <w:t>-</w:t>
            </w:r>
            <w:r w:rsidR="00104B38" w:rsidRPr="00673C17">
              <w:t>»</w:t>
            </w:r>
            <w:r w:rsidRPr="00673C17">
              <w:t>, то не заполняется.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 xml:space="preserve">Город </w:t>
            </w:r>
          </w:p>
        </w:tc>
        <w:tc>
          <w:tcPr>
            <w:tcW w:w="7535" w:type="dxa"/>
          </w:tcPr>
          <w:p w:rsidR="008349FF" w:rsidRPr="00673C17" w:rsidRDefault="008349FF" w:rsidP="007E5746">
            <w:pPr>
              <w:pStyle w:val="ASFKTablenorm"/>
            </w:pPr>
            <w:r w:rsidRPr="00673C17">
              <w:t xml:space="preserve">Код города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Город (наименование)</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2217" w:type="dxa"/>
          </w:tcPr>
          <w:p w:rsidR="008349FF" w:rsidRPr="00673C17" w:rsidRDefault="008349FF" w:rsidP="007E5746">
            <w:pPr>
              <w:pStyle w:val="ASFKTablenorm"/>
            </w:pPr>
            <w:r w:rsidRPr="00673C17">
              <w:t xml:space="preserve">Населенный пункт </w:t>
            </w:r>
          </w:p>
        </w:tc>
        <w:tc>
          <w:tcPr>
            <w:tcW w:w="7535" w:type="dxa"/>
          </w:tcPr>
          <w:p w:rsidR="008349FF" w:rsidRPr="00673C17" w:rsidRDefault="008349FF" w:rsidP="007E5746">
            <w:pPr>
              <w:pStyle w:val="ASFKTablenorm"/>
            </w:pPr>
            <w:r w:rsidRPr="00673C17">
              <w:t xml:space="preserve">Код населенного пункта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Населенный пункт (наименование)</w:t>
            </w:r>
            <w:r w:rsidR="00104B38" w:rsidRPr="00673C17">
              <w:t>»</w:t>
            </w:r>
            <w:r w:rsidRPr="00673C17">
              <w:t>.</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Сведения о счетах (3)</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_Ref444679184 \h </w:instrText>
      </w:r>
      <w:r w:rsidR="00673C17">
        <w:instrText xml:space="preserve"> \* MERGEFORMAT </w:instrText>
      </w:r>
      <w:r w:rsidR="00B80679" w:rsidRPr="00673C17">
        <w:fldChar w:fldCharType="separate"/>
      </w:r>
      <w:r w:rsidR="00280C20">
        <w:rPr>
          <w:noProof/>
        </w:rPr>
        <w:t>485</w:t>
      </w:r>
      <w:r w:rsidR="00B80679" w:rsidRPr="00673C17">
        <w:fldChar w:fldCharType="end"/>
      </w:r>
      <w:r w:rsidRPr="00673C17">
        <w:t>.</w:t>
      </w:r>
    </w:p>
    <w:p w:rsidR="008349FF" w:rsidRPr="00673C17" w:rsidRDefault="004D71D9" w:rsidP="008349FF">
      <w:pPr>
        <w:pStyle w:val="ASFKFigure"/>
      </w:pPr>
      <w:r w:rsidRPr="00673C17">
        <w:rPr>
          <w:noProof/>
        </w:rPr>
        <w:drawing>
          <wp:inline distT="0" distB="0" distL="0" distR="0">
            <wp:extent cx="6124575" cy="1276350"/>
            <wp:effectExtent l="0" t="0" r="9525" b="0"/>
            <wp:docPr id="607" name="Рисунок 6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descr="0"/>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19" w:name="_Ref444679184"/>
      <w:bookmarkStart w:id="3020" w:name="_Toc210070115"/>
      <w:r w:rsidR="00280C20">
        <w:rPr>
          <w:noProof/>
        </w:rPr>
        <w:t>485</w:t>
      </w:r>
      <w:bookmarkEnd w:id="3019"/>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Сведения о счетах (3)</w:t>
      </w:r>
      <w:r w:rsidR="00104B38" w:rsidRPr="00673C17">
        <w:t>»</w:t>
      </w:r>
      <w:bookmarkEnd w:id="3020"/>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Сведения о счетах (3)</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_Ref381284948 \h </w:instrText>
      </w:r>
      <w:r w:rsidR="00673C17">
        <w:instrText xml:space="preserve"> \* MERGEFORMAT </w:instrText>
      </w:r>
      <w:r w:rsidR="008349FF" w:rsidRPr="00673C17">
        <w:fldChar w:fldCharType="separate"/>
      </w:r>
      <w:r w:rsidR="00280C20">
        <w:rPr>
          <w:noProof/>
        </w:rPr>
        <w:t>293</w:t>
      </w:r>
      <w:r w:rsidR="008349FF" w:rsidRPr="00673C17">
        <w:fldChar w:fldCharType="end"/>
      </w:r>
      <w:r w:rsidR="008349FF" w:rsidRPr="00673C17">
        <w:t>.</w:t>
      </w:r>
    </w:p>
    <w:p w:rsidR="008349FF" w:rsidRPr="00673C17" w:rsidRDefault="007A4D89" w:rsidP="008349FF">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3021" w:name="_Ref381284948"/>
      <w:bookmarkStart w:id="3022" w:name="_Toc210069614"/>
      <w:r w:rsidR="00280C20">
        <w:rPr>
          <w:noProof/>
        </w:rPr>
        <w:t>293</w:t>
      </w:r>
      <w:bookmarkEnd w:id="3021"/>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Сведения о счетах (3)</w:t>
      </w:r>
      <w:r w:rsidR="00104B38" w:rsidRPr="00673C17">
        <w:t>»</w:t>
      </w:r>
      <w:bookmarkEnd w:id="3022"/>
    </w:p>
    <w:tbl>
      <w:tblPr>
        <w:tblStyle w:val="ASFKTable"/>
        <w:tblW w:w="5000" w:type="pct"/>
        <w:tblLayout w:type="fixed"/>
        <w:tblLook w:val="01E0" w:firstRow="1" w:lastRow="1" w:firstColumn="1" w:lastColumn="1" w:noHBand="0" w:noVBand="0"/>
      </w:tblPr>
      <w:tblGrid>
        <w:gridCol w:w="2663"/>
        <w:gridCol w:w="6965"/>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2697" w:type="dxa"/>
          </w:tcPr>
          <w:p w:rsidR="008349FF" w:rsidRPr="00673C17" w:rsidRDefault="008349FF" w:rsidP="007E5746">
            <w:pPr>
              <w:pStyle w:val="ASFKTableHead"/>
            </w:pPr>
            <w:r w:rsidRPr="00673C17">
              <w:t>Наименование поля</w:t>
            </w:r>
          </w:p>
        </w:tc>
        <w:tc>
          <w:tcPr>
            <w:tcW w:w="705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4E1AB0">
            <w:pPr>
              <w:pStyle w:val="ASFKTablenorm"/>
            </w:pPr>
            <w:r w:rsidRPr="00673C17">
              <w:t xml:space="preserve">Закладка </w:t>
            </w:r>
            <w:r w:rsidR="00104B38" w:rsidRPr="00673C17">
              <w:t>«</w:t>
            </w:r>
            <w:r w:rsidRPr="00673C17">
              <w:t>Сведения о счетах (3)</w:t>
            </w:r>
            <w:r w:rsidR="00104B38" w:rsidRPr="00673C17">
              <w:t>»</w:t>
            </w:r>
            <w:r w:rsidRPr="00673C17">
              <w:t xml:space="preserve"> заполняется только при типе организации = </w:t>
            </w:r>
            <w:r w:rsidR="00104B38" w:rsidRPr="00673C17">
              <w:t>«</w:t>
            </w:r>
            <w:r w:rsidRPr="00673C17">
              <w:t>04</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06</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11</w:t>
            </w:r>
            <w:r w:rsidR="00104B38" w:rsidRPr="00673C17">
              <w:t>»</w:t>
            </w:r>
            <w:r w:rsidRPr="00673C17">
              <w:t xml:space="preserve">, </w:t>
            </w:r>
            <w:r w:rsidR="00104B38" w:rsidRPr="00673C17">
              <w:t>«</w:t>
            </w:r>
            <w:r w:rsidRPr="00673C17">
              <w:t>12</w:t>
            </w:r>
            <w:r w:rsidR="00104B38" w:rsidRPr="00673C17">
              <w:t>»</w:t>
            </w:r>
            <w:r w:rsidRPr="00673C17">
              <w:t xml:space="preserve">, </w:t>
            </w:r>
            <w:r w:rsidR="00104B38" w:rsidRPr="00673C17">
              <w:t>«</w:t>
            </w:r>
            <w:r w:rsidRPr="00673C17">
              <w:t>13</w:t>
            </w:r>
            <w:r w:rsidR="00104B38" w:rsidRPr="00673C17">
              <w:t>»</w:t>
            </w:r>
            <w:r w:rsidRPr="00673C17">
              <w:t xml:space="preserve">, </w:t>
            </w:r>
            <w:r w:rsidR="00104B38" w:rsidRPr="00673C17">
              <w:t>«</w:t>
            </w:r>
            <w:r w:rsidRPr="00673C17">
              <w:t>20</w:t>
            </w:r>
            <w:r w:rsidR="00104B38" w:rsidRPr="00673C17">
              <w:t>»</w:t>
            </w:r>
            <w:r w:rsidRPr="00673C17">
              <w:t>. Иначе, ограничен доступ, блокируются все поля закладки для ввода</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673C17" w:rsidRDefault="008349FF" w:rsidP="007E5746">
            <w:pPr>
              <w:pStyle w:val="ASFKTablenorm"/>
            </w:pPr>
            <w:r w:rsidRPr="00673C17">
              <w:t xml:space="preserve">БИК </w:t>
            </w:r>
          </w:p>
        </w:tc>
        <w:tc>
          <w:tcPr>
            <w:tcW w:w="7055" w:type="dxa"/>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697" w:type="dxa"/>
          </w:tcPr>
          <w:p w:rsidR="008349FF" w:rsidRPr="00673C17" w:rsidRDefault="008349FF" w:rsidP="007E5746">
            <w:pPr>
              <w:pStyle w:val="ASFKTablenorm"/>
            </w:pPr>
            <w:r w:rsidRPr="00673C17">
              <w:t xml:space="preserve">Наименование кредитной организации </w:t>
            </w:r>
          </w:p>
        </w:tc>
        <w:tc>
          <w:tcPr>
            <w:tcW w:w="7055" w:type="dxa"/>
          </w:tcPr>
          <w:p w:rsidR="008349FF" w:rsidRPr="00673C17" w:rsidRDefault="008349FF" w:rsidP="007E5746">
            <w:pPr>
              <w:pStyle w:val="ASFKTablenorm"/>
            </w:pPr>
            <w:r w:rsidRPr="00673C17">
              <w:t xml:space="preserve">УБП: Заполняется автоматически на основании поля </w:t>
            </w:r>
            <w:r w:rsidR="00104B38" w:rsidRPr="00673C17">
              <w:t>«</w:t>
            </w:r>
            <w:r w:rsidRPr="00673C17">
              <w:t>БИК</w:t>
            </w:r>
            <w:r w:rsidR="00104B38" w:rsidRPr="00673C17">
              <w:t>»</w:t>
            </w:r>
            <w:r w:rsidRPr="00673C17">
              <w:t xml:space="preserve"> по справочнику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673C17" w:rsidRDefault="008349FF" w:rsidP="007E5746">
            <w:pPr>
              <w:pStyle w:val="ASFKTablenorm"/>
            </w:pPr>
            <w:r w:rsidRPr="00673C17">
              <w:t>Адрес кредитной организации</w:t>
            </w:r>
          </w:p>
        </w:tc>
        <w:tc>
          <w:tcPr>
            <w:tcW w:w="7055" w:type="dxa"/>
          </w:tcPr>
          <w:p w:rsidR="008349FF" w:rsidRPr="00673C17" w:rsidRDefault="008349FF" w:rsidP="007E5746">
            <w:pPr>
              <w:pStyle w:val="ASFKTablenorm"/>
            </w:pPr>
            <w:r w:rsidRPr="00673C17">
              <w:t xml:space="preserve">УБП: Заполняется автоматически на основании поля </w:t>
            </w:r>
            <w:r w:rsidR="00104B38" w:rsidRPr="00673C17">
              <w:t>«</w:t>
            </w:r>
            <w:r w:rsidRPr="00673C17">
              <w:t>БИК</w:t>
            </w:r>
            <w:r w:rsidR="00104B38" w:rsidRPr="00673C17">
              <w:t>»</w:t>
            </w:r>
            <w:r w:rsidRPr="00673C17">
              <w:t xml:space="preserve"> по справочнику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697" w:type="dxa"/>
          </w:tcPr>
          <w:p w:rsidR="008349FF" w:rsidRPr="00673C17" w:rsidRDefault="008349FF" w:rsidP="007E5746">
            <w:pPr>
              <w:pStyle w:val="ASFKTablenorm"/>
            </w:pPr>
            <w:r w:rsidRPr="00673C17">
              <w:t>Корреспондентский счет</w:t>
            </w:r>
          </w:p>
        </w:tc>
        <w:tc>
          <w:tcPr>
            <w:tcW w:w="7055" w:type="dxa"/>
          </w:tcPr>
          <w:p w:rsidR="008349FF" w:rsidRPr="00673C17" w:rsidRDefault="008349FF" w:rsidP="007E5746">
            <w:pPr>
              <w:pStyle w:val="ASFKTablenorm"/>
            </w:pPr>
            <w:r w:rsidRPr="00673C17">
              <w:t xml:space="preserve">УБП: Заполняется автоматически на основании поля </w:t>
            </w:r>
            <w:r w:rsidR="00104B38" w:rsidRPr="00673C17">
              <w:t>«</w:t>
            </w:r>
            <w:r w:rsidRPr="00673C17">
              <w:t>БИК</w:t>
            </w:r>
            <w:r w:rsidR="00104B38" w:rsidRPr="00673C17">
              <w:t>»</w:t>
            </w:r>
            <w:r w:rsidRPr="00673C17">
              <w:t xml:space="preserve"> по справочнику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673C17" w:rsidRDefault="008349FF" w:rsidP="007E5746">
            <w:pPr>
              <w:pStyle w:val="ASFKTablenorm"/>
            </w:pPr>
            <w:r w:rsidRPr="00673C17">
              <w:t>Расчетный счет</w:t>
            </w:r>
          </w:p>
        </w:tc>
        <w:tc>
          <w:tcPr>
            <w:tcW w:w="7055" w:type="dxa"/>
          </w:tcPr>
          <w:p w:rsidR="008349FF" w:rsidRPr="00673C17" w:rsidRDefault="008349FF" w:rsidP="007E5746">
            <w:pPr>
              <w:pStyle w:val="ASFKTablenorm"/>
            </w:pPr>
            <w:r w:rsidRPr="00673C17">
              <w:t>УБП: Ввод значения вручную.</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Подписи документа (4)</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_Ref327441393 \h  \* MERGEFORMAT </w:instrText>
      </w:r>
      <w:r w:rsidR="00B80679" w:rsidRPr="00673C17">
        <w:fldChar w:fldCharType="separate"/>
      </w:r>
      <w:r w:rsidR="00280C20">
        <w:t>486</w:t>
      </w:r>
      <w:r w:rsidR="00B80679" w:rsidRPr="00673C17">
        <w:fldChar w:fldCharType="end"/>
      </w:r>
      <w:r w:rsidRPr="00673C17">
        <w:t>.</w:t>
      </w:r>
    </w:p>
    <w:p w:rsidR="008349FF" w:rsidRPr="00673C17" w:rsidRDefault="004D71D9" w:rsidP="008349FF">
      <w:pPr>
        <w:pStyle w:val="ASFKFigure"/>
      </w:pPr>
      <w:r w:rsidRPr="00673C17">
        <w:rPr>
          <w:noProof/>
        </w:rPr>
        <w:drawing>
          <wp:inline distT="0" distB="0" distL="0" distR="0">
            <wp:extent cx="6124575" cy="2190750"/>
            <wp:effectExtent l="0" t="0" r="9525" b="0"/>
            <wp:docPr id="608" name="Рисунок 6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descr="0"/>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23" w:name="_Ref327441393"/>
      <w:bookmarkStart w:id="3024" w:name="_Toc210070116"/>
      <w:r w:rsidR="00280C20">
        <w:rPr>
          <w:noProof/>
        </w:rPr>
        <w:t>486</w:t>
      </w:r>
      <w:bookmarkEnd w:id="3023"/>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Подписи документа (4)</w:t>
      </w:r>
      <w:r w:rsidR="00104B38" w:rsidRPr="00673C17">
        <w:t>»</w:t>
      </w:r>
      <w:bookmarkEnd w:id="3024"/>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481D40" w:rsidRPr="00673C17">
        <w:t>з</w:t>
      </w:r>
      <w:r w:rsidR="008349FF" w:rsidRPr="00673C17">
        <w:t xml:space="preserve">акладки </w:t>
      </w:r>
      <w:r w:rsidR="00104B38" w:rsidRPr="00673C17">
        <w:t>«</w:t>
      </w:r>
      <w:r w:rsidR="008349FF" w:rsidRPr="00673C17">
        <w:t>Подписи документа (4)</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_Ref327441266 \h  \* MERGEFORMAT </w:instrText>
      </w:r>
      <w:r w:rsidR="008349FF" w:rsidRPr="00673C17">
        <w:fldChar w:fldCharType="separate"/>
      </w:r>
      <w:r w:rsidR="00280C20">
        <w:t>294</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25" w:name="_Ref327441266"/>
      <w:bookmarkStart w:id="3026" w:name="_Toc210069615"/>
      <w:r w:rsidR="00280C20">
        <w:rPr>
          <w:noProof/>
        </w:rPr>
        <w:t>294</w:t>
      </w:r>
      <w:bookmarkEnd w:id="3025"/>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Подписи документа (4)</w:t>
      </w:r>
      <w:r w:rsidR="00104B38" w:rsidRPr="00673C17">
        <w:t>»</w:t>
      </w:r>
      <w:bookmarkEnd w:id="3026"/>
      <w:r w:rsidR="008349FF" w:rsidRPr="00673C17">
        <w:t xml:space="preserve"> </w:t>
      </w:r>
    </w:p>
    <w:tbl>
      <w:tblPr>
        <w:tblStyle w:val="ASFKTable"/>
        <w:tblW w:w="5000" w:type="pct"/>
        <w:tblLayout w:type="fixed"/>
        <w:tblLook w:val="01E0" w:firstRow="1" w:lastRow="1" w:firstColumn="1" w:lastColumn="1" w:noHBand="0" w:noVBand="0"/>
      </w:tblPr>
      <w:tblGrid>
        <w:gridCol w:w="2308"/>
        <w:gridCol w:w="7320"/>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2337" w:type="dxa"/>
          </w:tcPr>
          <w:p w:rsidR="008349FF" w:rsidRPr="00673C17" w:rsidRDefault="008349FF" w:rsidP="007E5746">
            <w:pPr>
              <w:pStyle w:val="ASFKTableHead"/>
            </w:pPr>
            <w:r w:rsidRPr="00673C17">
              <w:t>Наименование поля</w:t>
            </w:r>
          </w:p>
        </w:tc>
        <w:tc>
          <w:tcPr>
            <w:tcW w:w="741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Группа полей </w:t>
            </w:r>
            <w:r w:rsidR="00104B38" w:rsidRPr="00673C17">
              <w:t>«</w:t>
            </w:r>
            <w:r w:rsidRPr="00673C17">
              <w:t>Руководитель</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Должность</w:t>
            </w:r>
          </w:p>
        </w:tc>
        <w:tc>
          <w:tcPr>
            <w:tcW w:w="7415" w:type="dxa"/>
          </w:tcPr>
          <w:p w:rsidR="008349FF" w:rsidRPr="00673C17" w:rsidRDefault="008349FF" w:rsidP="007E5746">
            <w:pPr>
              <w:pStyle w:val="ASFKTablenorm"/>
            </w:pPr>
            <w:r w:rsidRPr="00673C17">
              <w:t>Заполняется автоматически при подписании ЭП данными подписанта.</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 xml:space="preserve">ФИО </w:t>
            </w:r>
          </w:p>
        </w:tc>
        <w:tc>
          <w:tcPr>
            <w:tcW w:w="7415" w:type="dxa"/>
          </w:tcPr>
          <w:p w:rsidR="008349FF" w:rsidRPr="00673C17" w:rsidRDefault="008349FF" w:rsidP="007E5746">
            <w:pPr>
              <w:pStyle w:val="ASFKTablenorm"/>
            </w:pPr>
            <w:r w:rsidRPr="00673C17">
              <w:t>Заполняется автоматически при подписании ЭП данными подписанта.</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Группа полей </w:t>
            </w:r>
            <w:r w:rsidR="00104B38" w:rsidRPr="00673C17">
              <w:t>«</w:t>
            </w:r>
            <w:r w:rsidRPr="00673C17">
              <w:t>Исполнитель</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lastRenderedPageBreak/>
              <w:t xml:space="preserve">Должность </w:t>
            </w:r>
          </w:p>
        </w:tc>
        <w:tc>
          <w:tcPr>
            <w:tcW w:w="7415" w:type="dxa"/>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ФИО ответственного исполнителя</w:t>
            </w:r>
            <w:r w:rsidR="00104B38" w:rsidRPr="00673C17">
              <w:t>»</w:t>
            </w:r>
            <w:r w:rsidRPr="00673C17">
              <w:t xml:space="preserve"> из справочника </w:t>
            </w:r>
            <w:r w:rsidR="00104B38" w:rsidRPr="00673C17">
              <w:t>«</w:t>
            </w:r>
            <w:r w:rsidRPr="00673C17">
              <w:t>Сотрудники</w:t>
            </w:r>
            <w:r w:rsidR="00104B38" w:rsidRPr="00673C17">
              <w:t>»</w:t>
            </w:r>
            <w:r w:rsidRPr="00673C17">
              <w:t>.</w:t>
            </w:r>
          </w:p>
          <w:p w:rsidR="008349FF" w:rsidRPr="00673C17" w:rsidRDefault="008349FF" w:rsidP="007E5746">
            <w:pPr>
              <w:pStyle w:val="ASFKTablenorm"/>
            </w:pPr>
            <w:r w:rsidRPr="00673C17">
              <w:t>Ввод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 xml:space="preserve">ФИО </w:t>
            </w:r>
          </w:p>
        </w:tc>
        <w:tc>
          <w:tcPr>
            <w:tcW w:w="7415" w:type="dxa"/>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Сотрудники</w:t>
            </w:r>
            <w:r w:rsidR="00104B38" w:rsidRPr="00673C17">
              <w:t>»</w:t>
            </w:r>
            <w:r w:rsidRPr="00673C17">
              <w:t>.</w:t>
            </w:r>
          </w:p>
          <w:p w:rsidR="008349FF" w:rsidRPr="00673C17" w:rsidRDefault="008349FF" w:rsidP="007E5746">
            <w:pPr>
              <w:pStyle w:val="ASFKTablenorm"/>
            </w:pPr>
            <w:r w:rsidRPr="00673C17">
              <w:t>Ввод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 xml:space="preserve">Телефон </w:t>
            </w:r>
          </w:p>
        </w:tc>
        <w:tc>
          <w:tcPr>
            <w:tcW w:w="7415" w:type="dxa"/>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ФИО ответственного исполнителя</w:t>
            </w:r>
            <w:r w:rsidR="00104B38" w:rsidRPr="00673C17">
              <w:t>»</w:t>
            </w:r>
            <w:r w:rsidRPr="00673C17">
              <w:t xml:space="preserve"> из справочника </w:t>
            </w:r>
            <w:r w:rsidR="00104B38" w:rsidRPr="00673C17">
              <w:t>«</w:t>
            </w:r>
            <w:r w:rsidRPr="00673C17">
              <w:t>Сотрудники</w:t>
            </w:r>
            <w:r w:rsidR="00104B38" w:rsidRPr="00673C17">
              <w:t>»</w:t>
            </w:r>
            <w:r w:rsidRPr="00673C17">
              <w:t>.</w:t>
            </w:r>
          </w:p>
          <w:p w:rsidR="008349FF" w:rsidRPr="00673C17" w:rsidRDefault="008349FF" w:rsidP="007E5746">
            <w:pPr>
              <w:pStyle w:val="ASFKTablenorm"/>
            </w:pPr>
            <w:r w:rsidRPr="00673C17">
              <w:t>Ввод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Дата подписания</w:t>
            </w:r>
          </w:p>
        </w:tc>
        <w:tc>
          <w:tcPr>
            <w:tcW w:w="7415" w:type="dxa"/>
          </w:tcPr>
          <w:p w:rsidR="008349FF" w:rsidRPr="00673C17" w:rsidRDefault="008349FF" w:rsidP="007E5746">
            <w:pPr>
              <w:pStyle w:val="ASFKTablenorm"/>
            </w:pPr>
            <w:r w:rsidRPr="00673C17">
              <w:t>Заполняется автоматически при подписании ЭП данными подписанта.</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Группа полей </w:t>
            </w:r>
            <w:r w:rsidR="00104B38" w:rsidRPr="00673C17">
              <w:t>«</w:t>
            </w:r>
            <w:r w:rsidRPr="00673C17">
              <w:t>Отметка органа Федерального Казначейства о регистрации Сведений об организации</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 xml:space="preserve">Должность </w:t>
            </w:r>
          </w:p>
        </w:tc>
        <w:tc>
          <w:tcPr>
            <w:tcW w:w="7415" w:type="dxa"/>
          </w:tcPr>
          <w:p w:rsidR="008349FF" w:rsidRPr="00673C17" w:rsidRDefault="008349FF" w:rsidP="007E5746">
            <w:pPr>
              <w:pStyle w:val="ASFKTablenorm"/>
            </w:pPr>
            <w:r w:rsidRPr="00673C17">
              <w:t>Импорт из СЭД.</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 xml:space="preserve">ФИО </w:t>
            </w:r>
          </w:p>
        </w:tc>
        <w:tc>
          <w:tcPr>
            <w:tcW w:w="7415" w:type="dxa"/>
          </w:tcPr>
          <w:p w:rsidR="008349FF" w:rsidRPr="00673C17" w:rsidRDefault="008349FF" w:rsidP="007E5746">
            <w:pPr>
              <w:pStyle w:val="ASFKTablenorm"/>
            </w:pPr>
            <w:r w:rsidRPr="00673C17">
              <w:t>Импорт из СЭД.</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 xml:space="preserve">Телефон </w:t>
            </w:r>
          </w:p>
        </w:tc>
        <w:tc>
          <w:tcPr>
            <w:tcW w:w="7415" w:type="dxa"/>
          </w:tcPr>
          <w:p w:rsidR="008349FF" w:rsidRPr="00673C17" w:rsidRDefault="008349FF" w:rsidP="007E5746">
            <w:pPr>
              <w:pStyle w:val="ASFKTablenorm"/>
            </w:pPr>
            <w:r w:rsidRPr="00673C17">
              <w:t>Импорт из СЭД.</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Дата подписи</w:t>
            </w:r>
          </w:p>
        </w:tc>
        <w:tc>
          <w:tcPr>
            <w:tcW w:w="7415" w:type="dxa"/>
          </w:tcPr>
          <w:p w:rsidR="008349FF" w:rsidRPr="00673C17" w:rsidRDefault="008349FF" w:rsidP="007E5746">
            <w:pPr>
              <w:pStyle w:val="ASFKTablenorm"/>
            </w:pPr>
            <w:r w:rsidRPr="00673C17">
              <w:t>Импорт из СЭД.</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Примечание (5)</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_Ref352776023 \h  \* MERGEFORMAT </w:instrText>
      </w:r>
      <w:r w:rsidR="00B80679" w:rsidRPr="00673C17">
        <w:fldChar w:fldCharType="separate"/>
      </w:r>
      <w:r w:rsidR="00280C20">
        <w:t>487</w:t>
      </w:r>
      <w:r w:rsidR="00B80679" w:rsidRPr="00673C17">
        <w:fldChar w:fldCharType="end"/>
      </w:r>
      <w:r w:rsidRPr="00673C17">
        <w:t>.</w:t>
      </w:r>
    </w:p>
    <w:p w:rsidR="008349FF" w:rsidRPr="00673C17" w:rsidRDefault="004D71D9" w:rsidP="008349FF">
      <w:pPr>
        <w:pStyle w:val="ASFKFigure"/>
      </w:pPr>
      <w:r w:rsidRPr="00673C17">
        <w:rPr>
          <w:noProof/>
        </w:rPr>
        <w:drawing>
          <wp:inline distT="0" distB="0" distL="0" distR="0">
            <wp:extent cx="6124575" cy="1095375"/>
            <wp:effectExtent l="0" t="0" r="9525" b="9525"/>
            <wp:docPr id="609" name="Рисунок 60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descr="3"/>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27" w:name="_Ref352776023"/>
      <w:bookmarkStart w:id="3028" w:name="_Toc210070117"/>
      <w:r w:rsidR="00280C20">
        <w:rPr>
          <w:noProof/>
        </w:rPr>
        <w:t>487</w:t>
      </w:r>
      <w:bookmarkEnd w:id="3027"/>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Примечание (5)</w:t>
      </w:r>
      <w:r w:rsidR="00104B38" w:rsidRPr="00673C17">
        <w:t>»</w:t>
      </w:r>
      <w:bookmarkEnd w:id="3028"/>
    </w:p>
    <w:p w:rsidR="008349FF" w:rsidRPr="00673C17" w:rsidRDefault="00B80679" w:rsidP="008349FF">
      <w:pPr>
        <w:pStyle w:val="ASFKNormal"/>
      </w:pPr>
      <w:r w:rsidRPr="00673C17">
        <w:t xml:space="preserve">Перечень </w:t>
      </w:r>
      <w:r w:rsidR="008349FF" w:rsidRPr="00673C17">
        <w:t xml:space="preserve">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Примечание (5)</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_Ref352776068 \h  \* MERGEFORMAT </w:instrText>
      </w:r>
      <w:r w:rsidR="008349FF" w:rsidRPr="00673C17">
        <w:fldChar w:fldCharType="separate"/>
      </w:r>
      <w:r w:rsidR="00280C20">
        <w:t>295</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29" w:name="_Ref352776068"/>
      <w:bookmarkStart w:id="3030" w:name="_Toc210069616"/>
      <w:r w:rsidR="00280C20">
        <w:rPr>
          <w:noProof/>
        </w:rPr>
        <w:t>295</w:t>
      </w:r>
      <w:bookmarkEnd w:id="3029"/>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Примечание (5)</w:t>
      </w:r>
      <w:r w:rsidR="00104B38" w:rsidRPr="00673C17">
        <w:t>»</w:t>
      </w:r>
      <w:bookmarkEnd w:id="3030"/>
    </w:p>
    <w:tbl>
      <w:tblPr>
        <w:tblStyle w:val="ASFKTable"/>
        <w:tblW w:w="5000" w:type="pct"/>
        <w:tblLayout w:type="fixed"/>
        <w:tblLook w:val="01E0" w:firstRow="1" w:lastRow="1" w:firstColumn="1" w:lastColumn="1" w:noHBand="0" w:noVBand="0"/>
      </w:tblPr>
      <w:tblGrid>
        <w:gridCol w:w="3338"/>
        <w:gridCol w:w="6290"/>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3380" w:type="dxa"/>
          </w:tcPr>
          <w:p w:rsidR="008349FF" w:rsidRPr="00673C17" w:rsidRDefault="008349FF" w:rsidP="007E5746">
            <w:pPr>
              <w:pStyle w:val="ASFKTableHead"/>
            </w:pPr>
            <w:r w:rsidRPr="00673C17">
              <w:t>Наименование поля</w:t>
            </w:r>
          </w:p>
        </w:tc>
        <w:tc>
          <w:tcPr>
            <w:tcW w:w="6372"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3380" w:type="dxa"/>
          </w:tcPr>
          <w:p w:rsidR="008349FF" w:rsidRPr="00673C17" w:rsidRDefault="008349FF" w:rsidP="007E5746">
            <w:pPr>
              <w:pStyle w:val="ASFKTablenorm"/>
            </w:pPr>
            <w:r w:rsidRPr="00673C17">
              <w:t xml:space="preserve">Результат обработки в СЭД </w:t>
            </w:r>
          </w:p>
        </w:tc>
        <w:tc>
          <w:tcPr>
            <w:tcW w:w="6372" w:type="dxa"/>
          </w:tcPr>
          <w:p w:rsidR="008349FF" w:rsidRPr="00673C17" w:rsidRDefault="008349FF" w:rsidP="007E5746">
            <w:pPr>
              <w:pStyle w:val="ASFKTablenorm"/>
            </w:pPr>
            <w:r w:rsidRPr="00673C17">
              <w:t xml:space="preserve">Указывается результат обработки ЭД </w:t>
            </w:r>
            <w:r w:rsidR="00104B38" w:rsidRPr="00673C17">
              <w:t>«</w:t>
            </w:r>
            <w:r w:rsidRPr="00673C17">
              <w:t>Сведения об организации</w:t>
            </w:r>
            <w:r w:rsidR="00104B38" w:rsidRPr="00673C17">
              <w:t>»</w:t>
            </w:r>
            <w:r w:rsidRPr="00673C17">
              <w:t xml:space="preserve"> в ППО </w:t>
            </w:r>
            <w:r w:rsidR="00104B38" w:rsidRPr="00673C17">
              <w:t>«</w:t>
            </w:r>
            <w:r w:rsidRPr="00673C17">
              <w:t>СЭД</w:t>
            </w:r>
            <w:r w:rsidR="00104B38" w:rsidRPr="00673C17">
              <w:t>»</w:t>
            </w:r>
            <w:r w:rsidRPr="00673C17">
              <w:t>.</w:t>
            </w:r>
          </w:p>
          <w:p w:rsidR="008349FF" w:rsidRPr="00673C17" w:rsidRDefault="008349FF" w:rsidP="007E5746">
            <w:pPr>
              <w:pStyle w:val="ASFKTablenorm"/>
            </w:pPr>
            <w:r w:rsidRPr="00673C17">
              <w:t xml:space="preserve">Заполняется значением поля </w:t>
            </w:r>
            <w:r w:rsidR="00104B38" w:rsidRPr="00673C17">
              <w:t>«</w:t>
            </w:r>
            <w:r w:rsidRPr="00673C17">
              <w:t>Комментарий</w:t>
            </w:r>
            <w:r w:rsidR="00104B38" w:rsidRPr="00673C17">
              <w:t>»</w:t>
            </w:r>
            <w:r w:rsidRPr="00673C17">
              <w:t xml:space="preserve"> ЭД </w:t>
            </w:r>
            <w:r w:rsidR="00104B38" w:rsidRPr="00673C17">
              <w:t>«</w:t>
            </w:r>
            <w:r w:rsidRPr="00673C17">
              <w:t>Квиток</w:t>
            </w:r>
            <w:r w:rsidR="00104B38" w:rsidRPr="00673C17">
              <w:t>»</w:t>
            </w:r>
            <w:r w:rsidRPr="00673C17">
              <w:t xml:space="preserve"> В случае если документом не пройден контроль в ППО </w:t>
            </w:r>
            <w:r w:rsidR="00104B38" w:rsidRPr="00673C17">
              <w:t>«</w:t>
            </w:r>
            <w:r w:rsidRPr="00673C17">
              <w:t>СЭД</w:t>
            </w:r>
            <w:r w:rsidR="00104B38" w:rsidRPr="00673C17">
              <w:t>»</w:t>
            </w:r>
            <w:r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3380" w:type="dxa"/>
          </w:tcPr>
          <w:p w:rsidR="008349FF" w:rsidRPr="00673C17" w:rsidRDefault="008349FF" w:rsidP="007E5746">
            <w:pPr>
              <w:pStyle w:val="ASFKTablenorm"/>
            </w:pPr>
            <w:r w:rsidRPr="00673C17">
              <w:t xml:space="preserve">Учетный номер сведений в ФК </w:t>
            </w:r>
          </w:p>
        </w:tc>
        <w:tc>
          <w:tcPr>
            <w:tcW w:w="6372" w:type="dxa"/>
          </w:tcPr>
          <w:p w:rsidR="008349FF" w:rsidRPr="00673C17" w:rsidRDefault="008349FF" w:rsidP="007E5746">
            <w:pPr>
              <w:pStyle w:val="ASFKTablenorm"/>
            </w:pPr>
            <w:r w:rsidRPr="00673C17">
              <w:t xml:space="preserve">Заполняется на основании информации из ЭД </w:t>
            </w:r>
            <w:r w:rsidR="00104B38" w:rsidRPr="00673C17">
              <w:t>«</w:t>
            </w:r>
            <w:r w:rsidRPr="00673C17">
              <w:t>Квиток</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3380" w:type="dxa"/>
          </w:tcPr>
          <w:p w:rsidR="008349FF" w:rsidRPr="00673C17" w:rsidRDefault="008349FF" w:rsidP="007E5746">
            <w:pPr>
              <w:pStyle w:val="ASFKTablenorm"/>
            </w:pPr>
            <w:r w:rsidRPr="00673C17">
              <w:t>Дата регистрации сведений в ФК</w:t>
            </w:r>
          </w:p>
        </w:tc>
        <w:tc>
          <w:tcPr>
            <w:tcW w:w="6372" w:type="dxa"/>
          </w:tcPr>
          <w:p w:rsidR="008349FF" w:rsidRPr="00673C17" w:rsidRDefault="008349FF" w:rsidP="007E5746">
            <w:pPr>
              <w:pStyle w:val="ASFKTablenorm"/>
            </w:pPr>
            <w:r w:rsidRPr="00673C17">
              <w:t xml:space="preserve">Заполняется на основании информации из ЭД </w:t>
            </w:r>
            <w:r w:rsidR="00104B38" w:rsidRPr="00673C17">
              <w:t>«</w:t>
            </w:r>
            <w:r w:rsidRPr="00673C17">
              <w:t>Квиток</w:t>
            </w:r>
            <w:r w:rsidR="00104B38" w:rsidRPr="00673C17">
              <w:t>»</w:t>
            </w:r>
            <w:r w:rsidRPr="00673C17">
              <w:t>.</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Полномочия организации до 01.01.2016</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_Ref444680411 \h </w:instrText>
      </w:r>
      <w:r w:rsidR="00673C17">
        <w:instrText xml:space="preserve"> \* MERGEFORMAT </w:instrText>
      </w:r>
      <w:r w:rsidR="00B80679" w:rsidRPr="00673C17">
        <w:fldChar w:fldCharType="separate"/>
      </w:r>
      <w:r w:rsidR="00280C20">
        <w:rPr>
          <w:noProof/>
        </w:rPr>
        <w:t>488</w:t>
      </w:r>
      <w:r w:rsidR="00B80679" w:rsidRPr="00673C17">
        <w:fldChar w:fldCharType="end"/>
      </w:r>
      <w:r w:rsidRPr="00673C17">
        <w:t>.</w:t>
      </w:r>
    </w:p>
    <w:p w:rsidR="008349FF" w:rsidRPr="00673C17" w:rsidRDefault="004D71D9" w:rsidP="008349FF">
      <w:pPr>
        <w:pStyle w:val="ASFKFigure"/>
      </w:pPr>
      <w:r w:rsidRPr="00673C17">
        <w:rPr>
          <w:noProof/>
        </w:rPr>
        <w:lastRenderedPageBreak/>
        <w:drawing>
          <wp:inline distT="0" distB="0" distL="0" distR="0">
            <wp:extent cx="6124575" cy="4114800"/>
            <wp:effectExtent l="0" t="0" r="9525" b="0"/>
            <wp:docPr id="610" name="Рисунок 6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descr="0"/>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31" w:name="_Ref444680411"/>
      <w:bookmarkStart w:id="3032" w:name="_Toc210070118"/>
      <w:r w:rsidR="00280C20">
        <w:rPr>
          <w:noProof/>
        </w:rPr>
        <w:t>488</w:t>
      </w:r>
      <w:bookmarkEnd w:id="3031"/>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организации до 01.01.2016</w:t>
      </w:r>
      <w:r w:rsidR="00104B38" w:rsidRPr="00673C17">
        <w:t>»</w:t>
      </w:r>
      <w:bookmarkEnd w:id="3032"/>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Полномочия организации до 01.01.2016</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_Ref444680433 \h </w:instrText>
      </w:r>
      <w:r w:rsidR="00673C17">
        <w:instrText xml:space="preserve"> \* MERGEFORMAT </w:instrText>
      </w:r>
      <w:r w:rsidR="008349FF" w:rsidRPr="00673C17">
        <w:fldChar w:fldCharType="separate"/>
      </w:r>
      <w:r w:rsidR="00280C20">
        <w:rPr>
          <w:noProof/>
        </w:rPr>
        <w:t>296</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33" w:name="_Ref444680433"/>
      <w:bookmarkStart w:id="3034" w:name="_Toc210069617"/>
      <w:r w:rsidR="00280C20">
        <w:rPr>
          <w:noProof/>
        </w:rPr>
        <w:t>296</w:t>
      </w:r>
      <w:bookmarkEnd w:id="3033"/>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организации до 01.01.2016</w:t>
      </w:r>
      <w:r w:rsidR="00104B38" w:rsidRPr="00673C17">
        <w:t>»</w:t>
      </w:r>
      <w:bookmarkEnd w:id="3034"/>
    </w:p>
    <w:tbl>
      <w:tblPr>
        <w:tblStyle w:val="ASFKTable"/>
        <w:tblW w:w="5000" w:type="pct"/>
        <w:tblLayout w:type="fixed"/>
        <w:tblLook w:val="01E0" w:firstRow="1" w:lastRow="1" w:firstColumn="1" w:lastColumn="1" w:noHBand="0" w:noVBand="0"/>
      </w:tblPr>
      <w:tblGrid>
        <w:gridCol w:w="7519"/>
        <w:gridCol w:w="2109"/>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7617" w:type="dxa"/>
          </w:tcPr>
          <w:p w:rsidR="008349FF" w:rsidRPr="00673C17" w:rsidRDefault="008349FF" w:rsidP="007E5746">
            <w:pPr>
              <w:pStyle w:val="ASFKTableHead"/>
            </w:pPr>
            <w:r w:rsidRPr="00673C17">
              <w:t>Наименование поля</w:t>
            </w:r>
          </w:p>
        </w:tc>
        <w:tc>
          <w:tcPr>
            <w:tcW w:w="213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Закладка </w:t>
            </w:r>
            <w:r w:rsidR="00104B38" w:rsidRPr="00673C17">
              <w:t>«</w:t>
            </w:r>
            <w:r w:rsidRPr="00673C17">
              <w:t>Полномочия организации до 01.01.2016</w:t>
            </w:r>
            <w:r w:rsidR="00104B38" w:rsidRPr="00673C17">
              <w:t>»</w:t>
            </w:r>
            <w:r w:rsidRPr="00673C17">
              <w:t xml:space="preserve">, группа полей </w:t>
            </w:r>
            <w:r w:rsidR="00104B38" w:rsidRPr="00673C17">
              <w:t>«</w:t>
            </w:r>
            <w:r w:rsidRPr="00673C17">
              <w:t>Полномочия</w:t>
            </w:r>
            <w:r w:rsidR="00104B38" w:rsidRPr="00673C17">
              <w:t>»</w:t>
            </w:r>
            <w:r w:rsidRPr="00673C17">
              <w:t>.</w:t>
            </w:r>
          </w:p>
          <w:p w:rsidR="008349FF" w:rsidRPr="00673C17" w:rsidRDefault="008349FF" w:rsidP="007E5746">
            <w:pPr>
              <w:pStyle w:val="ASFKTablenorm"/>
            </w:pPr>
            <w:r w:rsidRPr="00673C17">
              <w:t>Закладка недоступна для редактирования, не заполняется с 01.01.2016. Позволяет просматривать полномочия организации до 01.01.2016</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 xml:space="preserve">Заказчик </w:t>
            </w:r>
          </w:p>
        </w:tc>
        <w:tc>
          <w:tcPr>
            <w:tcW w:w="2135" w:type="dxa"/>
            <w:vMerge w:val="restart"/>
          </w:tcPr>
          <w:p w:rsidR="008349FF" w:rsidRPr="00673C17" w:rsidRDefault="008349FF" w:rsidP="007E5746">
            <w:pPr>
              <w:pStyle w:val="ASFKTablenorm"/>
            </w:pPr>
            <w:r w:rsidRPr="00673C17">
              <w:t xml:space="preserve">Значение по умолчанию </w:t>
            </w:r>
            <w:r w:rsidR="00104B38" w:rsidRPr="00673C17">
              <w:t>«</w:t>
            </w:r>
            <w:r w:rsidRPr="00673C17">
              <w:t>Нет полномочия</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Допустимые значения:</w:t>
            </w:r>
          </w:p>
          <w:p w:rsidR="008349FF" w:rsidRPr="00673C17" w:rsidRDefault="00104B38" w:rsidP="007E5746">
            <w:pPr>
              <w:pStyle w:val="ASFKTableListMark"/>
            </w:pPr>
            <w:r w:rsidRPr="00673C17">
              <w:t>«</w:t>
            </w:r>
            <w:r w:rsidR="008349FF" w:rsidRPr="00673C17">
              <w:t>0</w:t>
            </w:r>
            <w:r w:rsidRPr="00673C17">
              <w:t>»</w:t>
            </w:r>
            <w:r w:rsidR="008349FF" w:rsidRPr="00673C17">
              <w:t xml:space="preserve"> – Нет полномочия;</w:t>
            </w:r>
          </w:p>
          <w:p w:rsidR="008349FF" w:rsidRPr="00673C17" w:rsidRDefault="00104B38" w:rsidP="007E5746">
            <w:pPr>
              <w:pStyle w:val="ASFKTableListMark"/>
            </w:pPr>
            <w:r w:rsidRPr="00673C17">
              <w:t>«</w:t>
            </w:r>
            <w:r w:rsidR="008349FF" w:rsidRPr="00673C17">
              <w:t>1</w:t>
            </w:r>
            <w:r w:rsidRPr="00673C17">
              <w:t>»</w:t>
            </w:r>
            <w:r w:rsidR="008349FF" w:rsidRPr="00673C17">
              <w:t xml:space="preserve"> – Есть полномочия.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Уполномоченный орган</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Уполномоченное учреждение</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Специализированная организация</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Финансовый орган</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Оператор ООС</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Оператор электронной площадки</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Оператор информационной системы, взаимодействующей с ЕИС</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по регулированию контрактной системы в сфере закупок</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 аудита</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lastRenderedPageBreak/>
              <w:t>Банк</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Контрольный орган в сфере закупок</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контроля соответствия информации об объеме финансового обеспечения и идентификационных кодах закупок</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 внутреннего контроля</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устанавливающий правила нормирования</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 утверждающий требования к отдельным видам товаров, работ, услуг</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разрабатывающий типовые контракты и типовые условия контрактов</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2135" w:type="dxa"/>
            <w:vMerge/>
          </w:tcPr>
          <w:p w:rsidR="008349FF" w:rsidRPr="00673C17" w:rsidRDefault="008349FF" w:rsidP="007E5746">
            <w:pPr>
              <w:pStyle w:val="ASFKTablenorm"/>
            </w:pPr>
          </w:p>
        </w:tc>
      </w:tr>
    </w:tbl>
    <w:p w:rsidR="005F037E" w:rsidRPr="00673C17" w:rsidRDefault="005F037E" w:rsidP="005F037E">
      <w:pPr>
        <w:pStyle w:val="21"/>
      </w:pPr>
      <w:bookmarkStart w:id="3035" w:name="_Toc210069311"/>
      <w:r w:rsidRPr="00673C17">
        <w:t xml:space="preserve">Группа документов </w:t>
      </w:r>
      <w:r w:rsidR="00104B38" w:rsidRPr="00673C17">
        <w:t>«</w:t>
      </w:r>
      <w:r w:rsidRPr="00673C17">
        <w:t>Исполнение решений налоговых органов</w:t>
      </w:r>
      <w:r w:rsidR="00104B38" w:rsidRPr="00673C17">
        <w:t>»</w:t>
      </w:r>
      <w:bookmarkEnd w:id="3002"/>
      <w:bookmarkEnd w:id="3003"/>
      <w:bookmarkEnd w:id="3004"/>
      <w:bookmarkEnd w:id="3035"/>
    </w:p>
    <w:p w:rsidR="005F037E" w:rsidRPr="00673C17" w:rsidRDefault="005F037E" w:rsidP="005F037E">
      <w:pPr>
        <w:pStyle w:val="32"/>
      </w:pPr>
      <w:bookmarkStart w:id="3036" w:name="_Toc418501894"/>
      <w:bookmarkStart w:id="3037" w:name="_Ref419277394"/>
      <w:bookmarkStart w:id="3038" w:name="_Toc420936529"/>
      <w:bookmarkStart w:id="3039" w:name="_Toc210069312"/>
      <w:bookmarkStart w:id="3040" w:name="_Toc418499749"/>
      <w:bookmarkStart w:id="3041" w:name="_Ref418498318"/>
      <w:r w:rsidRPr="00673C17">
        <w:t>Уведомление о возобновлении операций по расходованию средств</w:t>
      </w:r>
      <w:bookmarkEnd w:id="3036"/>
      <w:bookmarkEnd w:id="3037"/>
      <w:bookmarkEnd w:id="3038"/>
      <w:bookmarkEnd w:id="3039"/>
    </w:p>
    <w:p w:rsidR="005F037E" w:rsidRPr="00673C17" w:rsidRDefault="005F037E" w:rsidP="005F037E">
      <w:pPr>
        <w:pStyle w:val="ASFKNormal"/>
      </w:pPr>
      <w:bookmarkStart w:id="3042" w:name="_Toc418501895"/>
      <w:r w:rsidRPr="00673C17">
        <w:t xml:space="preserve">Документ </w:t>
      </w:r>
      <w:r w:rsidR="00104B38" w:rsidRPr="00673C17">
        <w:t>«</w:t>
      </w:r>
      <w:r w:rsidRPr="00673C17">
        <w:t>Уведомление о возобновлении операций по расходованию средств</w:t>
      </w:r>
      <w:r w:rsidR="00104B38" w:rsidRPr="00673C17">
        <w:t>»</w:t>
      </w:r>
      <w:r w:rsidRPr="00673C17">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104B38" w:rsidRPr="00673C17">
        <w:t>«</w:t>
      </w:r>
      <w:r w:rsidRPr="00673C17">
        <w:t>Автоматизированная система Федерального казначейства</w:t>
      </w:r>
      <w:r w:rsidR="00104B38" w:rsidRPr="00673C17">
        <w:t>»</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возобновлении операций по расходованию средств</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возобновлении операций по расходованию средств</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_Ref419214147 \h </w:instrText>
      </w:r>
      <w:r w:rsidR="00673C17">
        <w:instrText xml:space="preserve"> \* MERGEFORMAT </w:instrText>
      </w:r>
      <w:r w:rsidRPr="00673C17">
        <w:fldChar w:fldCharType="separate"/>
      </w:r>
      <w:r w:rsidR="00280C20">
        <w:rPr>
          <w:noProof/>
        </w:rPr>
        <w:t>489</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838575"/>
            <wp:effectExtent l="0" t="0" r="9525" b="9525"/>
            <wp:docPr id="611" name="Рисунок 611" descr="1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1пбс"/>
                    <pic:cNvPicPr>
                      <a:picLocks noChangeAspect="1" noChangeArrowheads="1"/>
                    </pic:cNvPicPr>
                  </pic:nvPicPr>
                  <pic:blipFill>
                    <a:blip r:embed="rId573">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43" w:name="_Ref419214147"/>
      <w:bookmarkStart w:id="3044" w:name="_Toc210070119"/>
      <w:r w:rsidR="00280C20">
        <w:rPr>
          <w:noProof/>
        </w:rPr>
        <w:t>489</w:t>
      </w:r>
      <w:bookmarkEnd w:id="3043"/>
      <w:r w:rsidRPr="00673C17">
        <w:rPr>
          <w:noProof/>
        </w:rPr>
        <w:fldChar w:fldCharType="end"/>
      </w:r>
      <w:r w:rsidR="005F037E" w:rsidRPr="00673C17">
        <w:t xml:space="preserve">. ЭФ списка документов </w:t>
      </w:r>
      <w:r w:rsidR="00104B38" w:rsidRPr="00673C17">
        <w:t>«</w:t>
      </w:r>
      <w:r w:rsidR="005F037E" w:rsidRPr="00673C17">
        <w:t>Уведомление о возобновлении операций по расходованию средств</w:t>
      </w:r>
      <w:r w:rsidR="00104B38" w:rsidRPr="00673C17">
        <w:t>»</w:t>
      </w:r>
      <w:bookmarkEnd w:id="3044"/>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_Ref419214153 \h </w:instrText>
      </w:r>
      <w:r w:rsidR="00673C17">
        <w:instrText xml:space="preserve"> \* MERGEFORMAT </w:instrText>
      </w:r>
      <w:r w:rsidRPr="00673C17">
        <w:fldChar w:fldCharType="separate"/>
      </w:r>
      <w:r w:rsidR="00280C20">
        <w:rPr>
          <w:noProof/>
        </w:rPr>
        <w:t>490</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038850" cy="4752975"/>
            <wp:effectExtent l="0" t="0" r="0" b="9525"/>
            <wp:docPr id="612" name="Рисунок 6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0"/>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45" w:name="_Ref419214153"/>
      <w:bookmarkStart w:id="3046" w:name="_Toc210070120"/>
      <w:r w:rsidR="00280C20">
        <w:rPr>
          <w:noProof/>
        </w:rPr>
        <w:t>490</w:t>
      </w:r>
      <w:bookmarkEnd w:id="3045"/>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46"/>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_Ref419214134 \h </w:instrText>
      </w:r>
      <w:r w:rsidR="00673C17">
        <w:instrText xml:space="preserve"> \* MERGEFORMAT </w:instrText>
      </w:r>
      <w:r w:rsidRPr="00673C17">
        <w:fldChar w:fldCharType="separate"/>
      </w:r>
      <w:r w:rsidR="00280C20">
        <w:rPr>
          <w:noProof/>
        </w:rPr>
        <w:t>297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47" w:name="_Ref419214134"/>
      <w:bookmarkStart w:id="3048" w:name="_Toc210069618"/>
      <w:r w:rsidR="00280C20">
        <w:rPr>
          <w:noProof/>
        </w:rPr>
        <w:t>297</w:t>
      </w:r>
      <w:bookmarkEnd w:id="3047"/>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48"/>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w:t>
            </w:r>
          </w:p>
        </w:tc>
        <w:tc>
          <w:tcPr>
            <w:tcW w:w="1919" w:type="pct"/>
          </w:tcPr>
          <w:p w:rsidR="005F037E" w:rsidRPr="00673C17" w:rsidRDefault="005F037E" w:rsidP="00CE1023">
            <w:pPr>
              <w:pStyle w:val="ASFKTablenorm"/>
            </w:pPr>
            <w:r w:rsidRPr="00673C17">
              <w:t xml:space="preserve">Импорт из </w:t>
            </w:r>
            <w:r w:rsidR="00AE0855">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 xml:space="preserve">Импорт из </w:t>
            </w:r>
            <w:r w:rsidR="00AE0855">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 xml:space="preserve">Наименование </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 xml:space="preserve">Адрес </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Код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структурного (обособленного) подразделения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lastRenderedPageBreak/>
              <w:t>Наименование структурного подразделения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структурного подразделения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ФНС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Населенный пункт</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Основание для возобновления операций</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документа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Основание документа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начала приостановления</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окончания приостановления</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_Ref419214161 \h </w:instrText>
      </w:r>
      <w:r w:rsidR="00673C17">
        <w:instrText xml:space="preserve"> \* MERGEFORMAT </w:instrText>
      </w:r>
      <w:r w:rsidRPr="00673C17">
        <w:fldChar w:fldCharType="separate"/>
      </w:r>
      <w:r w:rsidR="00280C20">
        <w:rPr>
          <w:noProof/>
        </w:rPr>
        <w:t>491</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819150"/>
            <wp:effectExtent l="0" t="0" r="9525" b="0"/>
            <wp:docPr id="613" name="Рисунок 6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0"/>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49" w:name="_Ref419214161"/>
      <w:bookmarkStart w:id="3050" w:name="_Toc210070121"/>
      <w:r w:rsidR="00280C20">
        <w:rPr>
          <w:noProof/>
        </w:rPr>
        <w:t>491</w:t>
      </w:r>
      <w:bookmarkEnd w:id="3049"/>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3050"/>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_Ref419214133 \h </w:instrText>
      </w:r>
      <w:r w:rsidR="00673C17">
        <w:instrText xml:space="preserve"> \* MERGEFORMAT </w:instrText>
      </w:r>
      <w:r w:rsidRPr="00673C17">
        <w:fldChar w:fldCharType="separate"/>
      </w:r>
      <w:r w:rsidR="00280C20">
        <w:rPr>
          <w:noProof/>
        </w:rPr>
        <w:t>298</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51" w:name="_Ref419214133"/>
      <w:bookmarkStart w:id="3052" w:name="_Toc210069619"/>
      <w:r w:rsidR="00280C20">
        <w:rPr>
          <w:noProof/>
        </w:rPr>
        <w:t>298</w:t>
      </w:r>
      <w:bookmarkEnd w:id="3051"/>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3052"/>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32"/>
      </w:pPr>
      <w:bookmarkStart w:id="3053" w:name="_Ref419300930"/>
      <w:bookmarkStart w:id="3054" w:name="_Toc420936530"/>
      <w:bookmarkStart w:id="3055" w:name="_Toc210069313"/>
      <w:r w:rsidRPr="00673C17">
        <w:t>Уведомление о приостановлении операций по расходованию средств</w:t>
      </w:r>
      <w:bookmarkEnd w:id="3040"/>
      <w:bookmarkEnd w:id="3042"/>
      <w:bookmarkEnd w:id="3053"/>
      <w:bookmarkEnd w:id="3054"/>
      <w:bookmarkEnd w:id="3055"/>
    </w:p>
    <w:p w:rsidR="005F037E" w:rsidRPr="00673C17" w:rsidRDefault="005F037E" w:rsidP="005F037E">
      <w:pPr>
        <w:pStyle w:val="ASFKNormal"/>
      </w:pPr>
      <w:r w:rsidRPr="00673C17">
        <w:t xml:space="preserve">Документ </w:t>
      </w:r>
      <w:r w:rsidR="00104B38" w:rsidRPr="00673C17">
        <w:t>«</w:t>
      </w:r>
      <w:r w:rsidRPr="00673C17">
        <w:t>Уведомление о приостановлении операций по расходованию средств</w:t>
      </w:r>
      <w:r w:rsidR="00104B38" w:rsidRPr="00673C17">
        <w:t>»</w:t>
      </w:r>
      <w:r w:rsidRPr="00673C17">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104B38" w:rsidRPr="00673C17">
        <w:t>«</w:t>
      </w:r>
      <w:r w:rsidRPr="00673C17">
        <w:t>Автоматизированная система Федерального казначейства</w:t>
      </w:r>
      <w:r w:rsidR="00104B38" w:rsidRPr="00673C17">
        <w:t>»</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приостановлении операций по расходованию средств</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приостановлении операций по расходованию средств</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_Ref419300925 \h </w:instrText>
      </w:r>
      <w:r w:rsidR="00673C17">
        <w:instrText xml:space="preserve"> \* MERGEFORMAT </w:instrText>
      </w:r>
      <w:r w:rsidRPr="00673C17">
        <w:fldChar w:fldCharType="separate"/>
      </w:r>
      <w:r w:rsidR="00280C20">
        <w:rPr>
          <w:noProof/>
        </w:rPr>
        <w:t>492</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614" name="Рисунок 614" descr="2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2пбс"/>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56" w:name="_Ref419300925"/>
      <w:bookmarkStart w:id="3057" w:name="_Toc210070122"/>
      <w:r w:rsidR="00280C20">
        <w:rPr>
          <w:noProof/>
        </w:rPr>
        <w:t>492</w:t>
      </w:r>
      <w:bookmarkEnd w:id="3056"/>
      <w:r w:rsidRPr="00673C17">
        <w:rPr>
          <w:noProof/>
        </w:rPr>
        <w:fldChar w:fldCharType="end"/>
      </w:r>
      <w:r w:rsidR="005F037E" w:rsidRPr="00673C17">
        <w:t xml:space="preserve">. ЭФ списка документов </w:t>
      </w:r>
      <w:r w:rsidR="00104B38" w:rsidRPr="00673C17">
        <w:t>«</w:t>
      </w:r>
      <w:r w:rsidR="005F037E" w:rsidRPr="00673C17">
        <w:t>Уведомление о приостановлении операций по расходованию средств</w:t>
      </w:r>
      <w:r w:rsidR="00104B38" w:rsidRPr="00673C17">
        <w:t>»</w:t>
      </w:r>
      <w:bookmarkEnd w:id="3057"/>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w:t>
      </w:r>
      <w:r w:rsidR="00724EEC" w:rsidRPr="00673C17">
        <w:t xml:space="preserve"> </w:t>
      </w:r>
      <w:r w:rsidRPr="00673C17">
        <w:t>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_Ref419300926 \h </w:instrText>
      </w:r>
      <w:r w:rsidR="00673C17">
        <w:instrText xml:space="preserve"> \* MERGEFORMAT </w:instrText>
      </w:r>
      <w:r w:rsidRPr="00673C17">
        <w:fldChar w:fldCharType="separate"/>
      </w:r>
      <w:r w:rsidR="00280C20">
        <w:rPr>
          <w:noProof/>
        </w:rPr>
        <w:t>493</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15050" cy="5772150"/>
            <wp:effectExtent l="0" t="0" r="0" b="0"/>
            <wp:docPr id="615" name="Рисунок 6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0"/>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6115050" cy="5772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58" w:name="_Ref419300926"/>
      <w:bookmarkStart w:id="3059" w:name="_Toc210070123"/>
      <w:r w:rsidR="00280C20">
        <w:rPr>
          <w:noProof/>
        </w:rPr>
        <w:t>493</w:t>
      </w:r>
      <w:bookmarkEnd w:id="3058"/>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59"/>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_Ref419300929 \h </w:instrText>
      </w:r>
      <w:r w:rsidR="00673C17">
        <w:instrText xml:space="preserve"> \* MERGEFORMAT </w:instrText>
      </w:r>
      <w:r w:rsidRPr="00673C17">
        <w:fldChar w:fldCharType="separate"/>
      </w:r>
      <w:r w:rsidR="00280C20">
        <w:rPr>
          <w:noProof/>
        </w:rPr>
        <w:t>299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60" w:name="_Ref419300929"/>
      <w:bookmarkStart w:id="3061" w:name="_Toc210069620"/>
      <w:r w:rsidR="00280C20">
        <w:rPr>
          <w:noProof/>
        </w:rPr>
        <w:t>299</w:t>
      </w:r>
      <w:bookmarkEnd w:id="3060"/>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61"/>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lastRenderedPageBreak/>
              <w:t>Код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структурного (обособленного) подразделения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структурного подразделения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структурного подразделения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ФНС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Населенный пункт</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Основание для приостановления операций</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Основание для приостановления операций</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 xml:space="preserve">Доп. </w:t>
            </w:r>
            <w:r w:rsidR="00135F81" w:rsidRPr="00673C17">
              <w:t>О</w:t>
            </w:r>
            <w:r w:rsidRPr="00673C17">
              <w:t>снование</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начала приостановления</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окончания приостановления</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Подписи</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_Ref419300927 \h </w:instrText>
      </w:r>
      <w:r w:rsidR="00673C17">
        <w:instrText xml:space="preserve"> \* MERGEFORMAT </w:instrText>
      </w:r>
      <w:r w:rsidRPr="00673C17">
        <w:fldChar w:fldCharType="separate"/>
      </w:r>
      <w:r w:rsidR="00280C20">
        <w:rPr>
          <w:noProof/>
        </w:rPr>
        <w:t>494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819150"/>
            <wp:effectExtent l="0" t="0" r="9525" b="0"/>
            <wp:docPr id="616" name="Рисунок 6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0"/>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62" w:name="_Ref419300927"/>
      <w:bookmarkStart w:id="3063" w:name="_Toc210070124"/>
      <w:r w:rsidR="00280C20">
        <w:rPr>
          <w:noProof/>
        </w:rPr>
        <w:t>494</w:t>
      </w:r>
      <w:bookmarkEnd w:id="3062"/>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63"/>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Подписи</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_Ref419300928 \h </w:instrText>
      </w:r>
      <w:r w:rsidR="00673C17">
        <w:instrText xml:space="preserve"> \* MERGEFORMAT </w:instrText>
      </w:r>
      <w:r w:rsidRPr="00673C17">
        <w:fldChar w:fldCharType="separate"/>
      </w:r>
      <w:r w:rsidR="00280C20">
        <w:rPr>
          <w:noProof/>
        </w:rPr>
        <w:t>300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64" w:name="_Ref419300928"/>
      <w:bookmarkStart w:id="3065" w:name="_Toc210069621"/>
      <w:r w:rsidR="00280C20">
        <w:rPr>
          <w:noProof/>
        </w:rPr>
        <w:t>300</w:t>
      </w:r>
      <w:bookmarkEnd w:id="3064"/>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65"/>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32"/>
      </w:pPr>
      <w:bookmarkStart w:id="3066" w:name="_Toc419364893"/>
      <w:bookmarkStart w:id="3067" w:name="_Ref419367378"/>
      <w:bookmarkStart w:id="3068" w:name="_Toc420936531"/>
      <w:bookmarkStart w:id="3069" w:name="_Toc210069314"/>
      <w:bookmarkStart w:id="3070" w:name="_Toc418499751"/>
      <w:bookmarkStart w:id="3071" w:name="_Toc418501897"/>
      <w:bookmarkStart w:id="3072" w:name="_Toc419363078"/>
      <w:r w:rsidRPr="00673C17">
        <w:t>Уведомление о поступлении решения налогового органа</w:t>
      </w:r>
      <w:bookmarkEnd w:id="3066"/>
      <w:bookmarkEnd w:id="3067"/>
      <w:bookmarkEnd w:id="3068"/>
      <w:bookmarkEnd w:id="3069"/>
    </w:p>
    <w:p w:rsidR="005F037E" w:rsidRPr="00673C17" w:rsidRDefault="005F037E" w:rsidP="005F037E">
      <w:pPr>
        <w:pStyle w:val="ASFKNormal"/>
      </w:pPr>
      <w:r w:rsidRPr="00673C17">
        <w:t xml:space="preserve">Документ </w:t>
      </w:r>
      <w:r w:rsidR="00104B38" w:rsidRPr="00673C17">
        <w:t>«</w:t>
      </w:r>
      <w:r w:rsidRPr="00673C17">
        <w:t>Уведомление о поступлении решения налогового органа</w:t>
      </w:r>
      <w:r w:rsidR="00104B38" w:rsidRPr="00673C17">
        <w:t>»</w:t>
      </w:r>
      <w:r w:rsidRPr="00673C17">
        <w:t xml:space="preserve"> служит для уведомления должника о поступлении в ТОФК решения налогового органа.</w:t>
      </w:r>
    </w:p>
    <w:p w:rsidR="005F037E" w:rsidRPr="00673C17" w:rsidRDefault="005F037E" w:rsidP="005F037E">
      <w:pPr>
        <w:pStyle w:val="ASFKNormal"/>
      </w:pPr>
      <w:r w:rsidRPr="00673C17">
        <w:lastRenderedPageBreak/>
        <w:t xml:space="preserve">Для работы с документами </w:t>
      </w:r>
      <w:r w:rsidR="00104B38" w:rsidRPr="00673C17">
        <w:t>«</w:t>
      </w:r>
      <w:r w:rsidRPr="00673C17">
        <w:t>Уведомление о возобновлении исполнения решения налогового органа</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поступлении решения налогового органа</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_Ref419364901 \h </w:instrText>
      </w:r>
      <w:r w:rsidR="00673C17">
        <w:instrText xml:space="preserve"> \* MERGEFORMAT </w:instrText>
      </w:r>
      <w:r w:rsidRPr="00673C17">
        <w:fldChar w:fldCharType="separate"/>
      </w:r>
      <w:r w:rsidR="00280C20">
        <w:rPr>
          <w:noProof/>
        </w:rPr>
        <w:t>495</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752850"/>
            <wp:effectExtent l="0" t="0" r="9525" b="0"/>
            <wp:docPr id="617" name="Рисунок 617" descr="3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3пбс"/>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73" w:name="_Ref419364901"/>
      <w:bookmarkStart w:id="3074" w:name="_Toc210070125"/>
      <w:r w:rsidR="00280C20">
        <w:rPr>
          <w:noProof/>
        </w:rPr>
        <w:t>495</w:t>
      </w:r>
      <w:bookmarkEnd w:id="3073"/>
      <w:r w:rsidRPr="00673C17">
        <w:rPr>
          <w:noProof/>
        </w:rPr>
        <w:fldChar w:fldCharType="end"/>
      </w:r>
      <w:r w:rsidR="005F037E" w:rsidRPr="00673C17">
        <w:t xml:space="preserve">. ЭФ списка документов </w:t>
      </w:r>
      <w:r w:rsidR="00104B38" w:rsidRPr="00673C17">
        <w:t>«</w:t>
      </w:r>
      <w:r w:rsidR="005F037E" w:rsidRPr="00673C17">
        <w:t>Уведомление о поступлении решения налогового органа</w:t>
      </w:r>
      <w:r w:rsidR="00104B38" w:rsidRPr="00673C17">
        <w:t>»</w:t>
      </w:r>
      <w:bookmarkEnd w:id="3074"/>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w:t>
      </w:r>
      <w:r w:rsidR="00724EEC" w:rsidRPr="00673C17">
        <w:t xml:space="preserve"> </w:t>
      </w:r>
      <w:r w:rsidRPr="00673C17">
        <w:t>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поступлении решения налогового органа</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_Ref419364900 \h </w:instrText>
      </w:r>
      <w:r w:rsidR="00673C17">
        <w:instrText xml:space="preserve"> \* MERGEFORMAT </w:instrText>
      </w:r>
      <w:r w:rsidRPr="00673C17">
        <w:fldChar w:fldCharType="separate"/>
      </w:r>
      <w:r w:rsidR="00280C20">
        <w:rPr>
          <w:noProof/>
        </w:rPr>
        <w:t>496</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038850" cy="2924175"/>
            <wp:effectExtent l="0" t="0" r="0" b="9525"/>
            <wp:docPr id="618" name="Рисунок 6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0"/>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6038850" cy="2924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75" w:name="_Ref419364900"/>
      <w:bookmarkStart w:id="3076" w:name="_Toc210070126"/>
      <w:r w:rsidR="00280C20">
        <w:rPr>
          <w:noProof/>
        </w:rPr>
        <w:t>496</w:t>
      </w:r>
      <w:bookmarkEnd w:id="3075"/>
      <w:r w:rsidRPr="00673C17">
        <w:rPr>
          <w:noProof/>
        </w:rPr>
        <w:fldChar w:fldCharType="end"/>
      </w:r>
      <w:r w:rsidR="005F037E" w:rsidRPr="00673C17">
        <w:t xml:space="preserve">. ЭФ документа </w:t>
      </w:r>
      <w:r w:rsidR="00104B38" w:rsidRPr="00673C17">
        <w:t>«</w:t>
      </w:r>
      <w:r w:rsidR="005F037E" w:rsidRPr="00673C17">
        <w:t>Уведомление о поступлении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76"/>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Уведомление о поступлении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_Ref419364899 \h </w:instrText>
      </w:r>
      <w:r w:rsidR="00673C17">
        <w:instrText xml:space="preserve"> \* MERGEFORMAT </w:instrText>
      </w:r>
      <w:r w:rsidR="005F037E" w:rsidRPr="00673C17">
        <w:fldChar w:fldCharType="separate"/>
      </w:r>
      <w:r w:rsidR="00280C20">
        <w:rPr>
          <w:noProof/>
        </w:rPr>
        <w:t>301</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77" w:name="_Ref419364899"/>
      <w:bookmarkStart w:id="3078" w:name="_Toc210069622"/>
      <w:r w:rsidR="00280C20">
        <w:rPr>
          <w:noProof/>
        </w:rPr>
        <w:t>301</w:t>
      </w:r>
      <w:bookmarkEnd w:id="3077"/>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поступлении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78"/>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Статус</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доставки</w:t>
            </w:r>
          </w:p>
        </w:tc>
        <w:tc>
          <w:tcPr>
            <w:tcW w:w="1919" w:type="pct"/>
          </w:tcPr>
          <w:p w:rsidR="005F037E" w:rsidRPr="00673C17" w:rsidRDefault="005F037E" w:rsidP="00CE1023">
            <w:pPr>
              <w:pStyle w:val="ASFKTablenorm"/>
            </w:pPr>
            <w:r w:rsidRPr="00673C17">
              <w:t>Автоматически заполняется текущей датой при получении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ТОФК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налогового органа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 приложений</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Подписи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32"/>
      </w:pPr>
      <w:bookmarkStart w:id="3079" w:name="_Ref419367379"/>
      <w:bookmarkStart w:id="3080" w:name="_Toc420936532"/>
      <w:bookmarkStart w:id="3081" w:name="_Toc210069315"/>
      <w:r w:rsidRPr="00673C17">
        <w:lastRenderedPageBreak/>
        <w:t>Уведомление о возобновлении исполнения решения налогового органа</w:t>
      </w:r>
      <w:bookmarkEnd w:id="3070"/>
      <w:bookmarkEnd w:id="3071"/>
      <w:bookmarkEnd w:id="3072"/>
      <w:bookmarkEnd w:id="3079"/>
      <w:bookmarkEnd w:id="3080"/>
      <w:bookmarkEnd w:id="3081"/>
    </w:p>
    <w:p w:rsidR="005F037E" w:rsidRPr="00673C17" w:rsidRDefault="005F037E" w:rsidP="005F037E">
      <w:pPr>
        <w:pStyle w:val="ASFKNormal"/>
      </w:pPr>
      <w:r w:rsidRPr="00673C17">
        <w:t xml:space="preserve">Документ </w:t>
      </w:r>
      <w:r w:rsidR="00104B38" w:rsidRPr="00673C17">
        <w:t>«</w:t>
      </w:r>
      <w:r w:rsidRPr="00673C17">
        <w:t>Уведомление о возобновлении исполнения решения налогового органа</w:t>
      </w:r>
      <w:r w:rsidR="00104B38" w:rsidRPr="00673C17">
        <w:t>»</w:t>
      </w:r>
      <w:r w:rsidRPr="00673C17">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104B38" w:rsidRPr="00673C17">
        <w:t>«</w:t>
      </w:r>
      <w:r w:rsidRPr="00673C17">
        <w:t>Автоматизированная система Федерального казначейства</w:t>
      </w:r>
      <w:r w:rsidR="00104B38" w:rsidRPr="00673C17">
        <w:t>»</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возобновлении исполнения решения налогового органа</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возобновлении исполнения решения налогового органа</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_Ref419363083 \h </w:instrText>
      </w:r>
      <w:r w:rsidR="00673C17">
        <w:instrText xml:space="preserve"> \* MERGEFORMAT </w:instrText>
      </w:r>
      <w:r w:rsidRPr="00673C17">
        <w:fldChar w:fldCharType="separate"/>
      </w:r>
      <w:r w:rsidR="00280C20">
        <w:rPr>
          <w:noProof/>
        </w:rPr>
        <w:t>497</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838575"/>
            <wp:effectExtent l="0" t="0" r="9525" b="9525"/>
            <wp:docPr id="619" name="Рисунок 619" descr="4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4пбс"/>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82" w:name="_Ref419363083"/>
      <w:bookmarkStart w:id="3083" w:name="_Toc210070127"/>
      <w:r w:rsidR="00280C20">
        <w:rPr>
          <w:noProof/>
        </w:rPr>
        <w:t>497</w:t>
      </w:r>
      <w:bookmarkEnd w:id="3082"/>
      <w:r w:rsidRPr="00673C17">
        <w:rPr>
          <w:noProof/>
        </w:rPr>
        <w:fldChar w:fldCharType="end"/>
      </w:r>
      <w:r w:rsidR="005F037E" w:rsidRPr="00673C17">
        <w:t xml:space="preserve">. ЭФ списка документов </w:t>
      </w:r>
      <w:r w:rsidR="00104B38" w:rsidRPr="00673C17">
        <w:t>«</w:t>
      </w:r>
      <w:r w:rsidR="005F037E" w:rsidRPr="00673C17">
        <w:t>Уведомление о возобновлении исполнения решения налогового органа</w:t>
      </w:r>
      <w:r w:rsidR="00104B38" w:rsidRPr="00673C17">
        <w:t>»</w:t>
      </w:r>
      <w:bookmarkEnd w:id="3083"/>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исполнения решения налогового органа</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_Ref419363084 \h </w:instrText>
      </w:r>
      <w:r w:rsidR="00673C17">
        <w:instrText xml:space="preserve"> \* MERGEFORMAT </w:instrText>
      </w:r>
      <w:r w:rsidRPr="00673C17">
        <w:fldChar w:fldCharType="separate"/>
      </w:r>
      <w:r w:rsidR="00280C20">
        <w:rPr>
          <w:noProof/>
        </w:rPr>
        <w:t>498</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200400"/>
            <wp:effectExtent l="0" t="0" r="9525" b="0"/>
            <wp:docPr id="620" name="Рисунок 6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0"/>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84" w:name="_Ref419363084"/>
      <w:bookmarkStart w:id="3085" w:name="_Toc210070128"/>
      <w:r w:rsidR="00280C20">
        <w:rPr>
          <w:noProof/>
        </w:rPr>
        <w:t>498</w:t>
      </w:r>
      <w:bookmarkEnd w:id="3084"/>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85"/>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_Ref419363087 \h </w:instrText>
      </w:r>
      <w:r w:rsidR="00673C17">
        <w:instrText xml:space="preserve"> \* MERGEFORMAT </w:instrText>
      </w:r>
      <w:r w:rsidR="005F037E" w:rsidRPr="00673C17">
        <w:fldChar w:fldCharType="separate"/>
      </w:r>
      <w:r w:rsidR="00280C20">
        <w:rPr>
          <w:noProof/>
        </w:rPr>
        <w:t>302</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86" w:name="_Ref419363087"/>
      <w:bookmarkStart w:id="3087" w:name="_Toc210069623"/>
      <w:r w:rsidR="00280C20">
        <w:rPr>
          <w:noProof/>
        </w:rPr>
        <w:t>302</w:t>
      </w:r>
      <w:bookmarkEnd w:id="3086"/>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87"/>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Статус</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Код УБП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Адрес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Основание для возобновления исполнения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документа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Основание документа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ФНС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Населенный пункт</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lastRenderedPageBreak/>
              <w:t>Дата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исполнения решения налогового органа</w:t>
      </w:r>
      <w:r w:rsidR="00346BC3" w:rsidRPr="00673C17">
        <w:t>», закладки</w:t>
      </w:r>
      <w:r w:rsidRPr="00673C17">
        <w:t xml:space="preserve"> </w:t>
      </w:r>
      <w:r w:rsidR="00104B38" w:rsidRPr="00673C17">
        <w:t>«</w:t>
      </w:r>
      <w:r w:rsidRPr="00673C17">
        <w:t>Подписи</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_Ref419363085 \h </w:instrText>
      </w:r>
      <w:r w:rsidR="00673C17">
        <w:instrText xml:space="preserve"> \* MERGEFORMAT </w:instrText>
      </w:r>
      <w:r w:rsidRPr="00673C17">
        <w:fldChar w:fldCharType="separate"/>
      </w:r>
      <w:r w:rsidR="00280C20">
        <w:rPr>
          <w:noProof/>
        </w:rPr>
        <w:t>499</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638175"/>
            <wp:effectExtent l="0" t="0" r="9525" b="9525"/>
            <wp:docPr id="621" name="Рисунок 62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00"/>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6124575" cy="638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88" w:name="_Ref419363085"/>
      <w:bookmarkStart w:id="3089" w:name="_Toc210070129"/>
      <w:r w:rsidR="00280C20">
        <w:rPr>
          <w:noProof/>
        </w:rPr>
        <w:t>499</w:t>
      </w:r>
      <w:bookmarkEnd w:id="3088"/>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89"/>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Подписи</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_Ref419363086 \h </w:instrText>
      </w:r>
      <w:r w:rsidR="00673C17">
        <w:instrText xml:space="preserve"> \* MERGEFORMAT </w:instrText>
      </w:r>
      <w:r w:rsidR="005F037E" w:rsidRPr="00673C17">
        <w:fldChar w:fldCharType="separate"/>
      </w:r>
      <w:r w:rsidR="00280C20">
        <w:rPr>
          <w:noProof/>
        </w:rPr>
        <w:t>303</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90" w:name="_Ref419363086"/>
      <w:bookmarkStart w:id="3091" w:name="_Toc210069624"/>
      <w:r w:rsidR="00280C20">
        <w:rPr>
          <w:noProof/>
        </w:rPr>
        <w:t>303</w:t>
      </w:r>
      <w:bookmarkEnd w:id="3090"/>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91"/>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32"/>
      </w:pPr>
      <w:bookmarkStart w:id="3092" w:name="_Ref418498332"/>
      <w:bookmarkStart w:id="3093" w:name="_Toc418499752"/>
      <w:bookmarkStart w:id="3094" w:name="_Toc418501898"/>
      <w:bookmarkStart w:id="3095" w:name="_Toc418503263"/>
      <w:bookmarkStart w:id="3096" w:name="_Toc420936533"/>
      <w:bookmarkStart w:id="3097" w:name="_Toc210069316"/>
      <w:bookmarkStart w:id="3098" w:name="_Ref418498578"/>
      <w:bookmarkEnd w:id="3041"/>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bookmarkEnd w:id="3092"/>
      <w:bookmarkEnd w:id="3093"/>
      <w:bookmarkEnd w:id="3094"/>
      <w:bookmarkEnd w:id="3095"/>
      <w:bookmarkEnd w:id="3096"/>
      <w:bookmarkEnd w:id="3097"/>
    </w:p>
    <w:p w:rsidR="005F037E" w:rsidRPr="00673C17" w:rsidRDefault="005F037E" w:rsidP="005F037E">
      <w:pPr>
        <w:pStyle w:val="ASFKNormal"/>
      </w:pPr>
      <w:r w:rsidRPr="00673C17">
        <w:t xml:space="preserve">Для работы с документами </w:t>
      </w:r>
      <w:r w:rsidR="00104B38" w:rsidRPr="00673C17">
        <w:t>«</w:t>
      </w: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_Ref418496573 \h </w:instrText>
      </w:r>
      <w:r w:rsidR="00673C17">
        <w:instrText xml:space="preserve"> \* MERGEFORMAT </w:instrText>
      </w:r>
      <w:r w:rsidRPr="00673C17">
        <w:fldChar w:fldCharType="separate"/>
      </w:r>
      <w:r w:rsidR="00280C20">
        <w:rPr>
          <w:noProof/>
        </w:rPr>
        <w:t>500</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622" name="Рисунок 622" descr="5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5пбс"/>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99" w:name="_Ref418496573"/>
      <w:bookmarkStart w:id="3100" w:name="_Toc210070130"/>
      <w:r w:rsidR="00280C20">
        <w:rPr>
          <w:noProof/>
        </w:rPr>
        <w:t>500</w:t>
      </w:r>
      <w:bookmarkEnd w:id="3099"/>
      <w:r w:rsidRPr="00673C17">
        <w:rPr>
          <w:noProof/>
        </w:rPr>
        <w:fldChar w:fldCharType="end"/>
      </w:r>
      <w:r w:rsidR="005F037E" w:rsidRPr="00673C17">
        <w:t xml:space="preserve">. ЭФ списка документов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rsidRPr="00673C17">
        <w:t>»</w:t>
      </w:r>
      <w:bookmarkEnd w:id="3100"/>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подписание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 xml:space="preserve">импорт из </w:t>
      </w:r>
      <w:r w:rsidR="00AE30F0">
        <w:t>ППО OEBS АСФК</w:t>
      </w:r>
      <w:r w:rsidRPr="00673C17">
        <w:t>.</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_Ref418496628 \h </w:instrText>
      </w:r>
      <w:r w:rsidR="00673C17">
        <w:instrText xml:space="preserve"> \* MERGEFORMAT </w:instrText>
      </w:r>
      <w:r w:rsidRPr="00673C17">
        <w:fldChar w:fldCharType="separate"/>
      </w:r>
      <w:r w:rsidR="00280C20">
        <w:rPr>
          <w:noProof/>
        </w:rPr>
        <w:t>501</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5648325" cy="8303216"/>
            <wp:effectExtent l="0" t="0" r="0" b="3175"/>
            <wp:docPr id="623" name="Рисунок 62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000"/>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5649399" cy="8304794"/>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01" w:name="_Ref418496628"/>
      <w:bookmarkStart w:id="3102" w:name="_Toc210070131"/>
      <w:r w:rsidR="00280C20">
        <w:rPr>
          <w:noProof/>
        </w:rPr>
        <w:t>501</w:t>
      </w:r>
      <w:bookmarkEnd w:id="3101"/>
      <w:r w:rsidRPr="00673C17">
        <w:rPr>
          <w:noProof/>
        </w:rPr>
        <w:fldChar w:fldCharType="end"/>
      </w:r>
      <w:r w:rsidR="005F037E" w:rsidRPr="00673C17">
        <w:t xml:space="preserve">. ЭФ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102"/>
    </w:p>
    <w:p w:rsidR="005F037E" w:rsidRPr="00673C17" w:rsidRDefault="00B80679" w:rsidP="005F037E">
      <w:pPr>
        <w:pStyle w:val="ASFKNormal"/>
      </w:pPr>
      <w:r w:rsidRPr="00673C17">
        <w:lastRenderedPageBreak/>
        <w:t xml:space="preserve">Перечень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_Ref418497899 \h </w:instrText>
      </w:r>
      <w:r w:rsidR="00673C17">
        <w:instrText xml:space="preserve"> \* MERGEFORMAT </w:instrText>
      </w:r>
      <w:r w:rsidR="005F037E" w:rsidRPr="00673C17">
        <w:fldChar w:fldCharType="separate"/>
      </w:r>
      <w:r w:rsidR="00280C20">
        <w:rPr>
          <w:noProof/>
        </w:rPr>
        <w:t>304</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103" w:name="_Ref418497899"/>
      <w:bookmarkStart w:id="3104" w:name="_Toc210069625"/>
      <w:r w:rsidR="00280C20">
        <w:rPr>
          <w:noProof/>
        </w:rPr>
        <w:t>304</w:t>
      </w:r>
      <w:bookmarkEnd w:id="3103"/>
      <w:r w:rsidRPr="00673C17">
        <w:rPr>
          <w:noProof/>
        </w:rPr>
        <w:fldChar w:fldCharType="end"/>
      </w:r>
      <w:r w:rsidR="005F037E" w:rsidRPr="00673C17">
        <w:t xml:space="preserve">. Описание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104"/>
    </w:p>
    <w:tbl>
      <w:tblPr>
        <w:tblStyle w:val="ASFKTable"/>
        <w:tblW w:w="5000" w:type="pct"/>
        <w:tblLook w:val="01E0" w:firstRow="1" w:lastRow="1" w:firstColumn="1" w:lastColumn="1" w:noHBand="0" w:noVBand="0"/>
      </w:tblPr>
      <w:tblGrid>
        <w:gridCol w:w="2434"/>
        <w:gridCol w:w="719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5F037E" w:rsidRPr="00673C17" w:rsidRDefault="005F037E" w:rsidP="00CE1023">
            <w:pPr>
              <w:pStyle w:val="ASFKTableHead"/>
            </w:pPr>
            <w:r w:rsidRPr="00673C17">
              <w:t>Наименование поля</w:t>
            </w:r>
          </w:p>
        </w:tc>
        <w:tc>
          <w:tcPr>
            <w:tcW w:w="373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решения налогового органа</w:t>
            </w:r>
          </w:p>
        </w:tc>
        <w:tc>
          <w:tcPr>
            <w:tcW w:w="3736" w:type="pct"/>
          </w:tcPr>
          <w:p w:rsidR="005F037E" w:rsidRPr="00673C17" w:rsidRDefault="005F037E" w:rsidP="00CE1023">
            <w:pPr>
              <w:pStyle w:val="ASFKTablenorm"/>
            </w:pPr>
            <w:r w:rsidRPr="00673C17">
              <w:t>Номер решения, присвоенный налоговым органом.</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решения налогового органа</w:t>
            </w:r>
          </w:p>
        </w:tc>
        <w:tc>
          <w:tcPr>
            <w:tcW w:w="3736" w:type="pct"/>
          </w:tcPr>
          <w:p w:rsidR="005F037E" w:rsidRPr="00673C17" w:rsidRDefault="005F037E" w:rsidP="00CE1023">
            <w:pPr>
              <w:pStyle w:val="ASFKTablenorm"/>
            </w:pPr>
            <w:r w:rsidRPr="00673C17">
              <w:t>Дата выдачи решения налоговым органом.</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 xml:space="preserve">Статус </w:t>
            </w:r>
          </w:p>
        </w:tc>
        <w:tc>
          <w:tcPr>
            <w:tcW w:w="3736" w:type="pct"/>
          </w:tcPr>
          <w:p w:rsidR="005F037E" w:rsidRPr="00673C17" w:rsidRDefault="005F037E" w:rsidP="00CE1023">
            <w:pPr>
              <w:pStyle w:val="ASFKTablenorm"/>
            </w:pPr>
            <w:r w:rsidRPr="00673C17">
              <w:t xml:space="preserve">Заполняется автоматически при обработке документа или выгружается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предъявления решения в ОрФК</w:t>
            </w:r>
          </w:p>
        </w:tc>
        <w:tc>
          <w:tcPr>
            <w:tcW w:w="3736" w:type="pct"/>
          </w:tcPr>
          <w:p w:rsidR="005F037E" w:rsidRPr="00673C17" w:rsidRDefault="005F037E" w:rsidP="00CE1023">
            <w:pPr>
              <w:pStyle w:val="ASFKTablenorm"/>
            </w:pPr>
            <w:r w:rsidRPr="00673C17">
              <w:t>Дата предъявления в ОрФК решения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почтового уведомления</w:t>
            </w:r>
          </w:p>
        </w:tc>
        <w:tc>
          <w:tcPr>
            <w:tcW w:w="3736" w:type="pct"/>
          </w:tcPr>
          <w:p w:rsidR="005F037E" w:rsidRPr="00673C17" w:rsidRDefault="005F037E" w:rsidP="00CE1023">
            <w:pPr>
              <w:pStyle w:val="ASFKTablenorm"/>
            </w:pPr>
            <w:r w:rsidRPr="00673C17">
              <w:t xml:space="preserve">Указывается номер почтового уведомления, </w:t>
            </w:r>
            <w:r w:rsidR="00D35F2A" w:rsidRPr="00673C17">
              <w:t>в</w:t>
            </w:r>
            <w:r w:rsidRPr="00673C17">
              <w:t xml:space="preserve"> случае если решение налогового органа доставлено в </w:t>
            </w:r>
            <w:r w:rsidR="00D35F2A" w:rsidRPr="00673C17">
              <w:t>ТОФК</w:t>
            </w:r>
            <w:r w:rsidRPr="00673C17">
              <w:t xml:space="preserve"> почтой.</w:t>
            </w:r>
          </w:p>
          <w:p w:rsidR="005F037E" w:rsidRPr="00673C17" w:rsidRDefault="005F037E" w:rsidP="00CE1023">
            <w:pPr>
              <w:pStyle w:val="ASFKTablenorm"/>
            </w:pPr>
            <w:r w:rsidRPr="00673C17">
              <w:t xml:space="preserve">Не заполняется при заполнении реквизита </w:t>
            </w:r>
            <w:r w:rsidR="00104B38" w:rsidRPr="00673C17">
              <w:t>«</w:t>
            </w:r>
            <w:r w:rsidRPr="00673C17">
              <w:t>ФИО лица, предъявившего решение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Количество листов приложений</w:t>
            </w:r>
          </w:p>
        </w:tc>
        <w:tc>
          <w:tcPr>
            <w:tcW w:w="3736" w:type="pct"/>
          </w:tcPr>
          <w:p w:rsidR="005F037E" w:rsidRPr="00673C17" w:rsidRDefault="005F037E" w:rsidP="00CE1023">
            <w:pPr>
              <w:pStyle w:val="ASFKTablenorm"/>
            </w:pPr>
            <w:r w:rsidRPr="00673C17">
              <w:t>Указывается количество листов приложений к решению налогового органа.</w:t>
            </w:r>
          </w:p>
          <w:p w:rsidR="005F037E" w:rsidRPr="00673C17" w:rsidRDefault="005F037E" w:rsidP="00CE1023">
            <w:pPr>
              <w:pStyle w:val="ASFKTablenorm"/>
            </w:pPr>
            <w:r w:rsidRPr="00673C17">
              <w:t>Не заполняется в случае отсутствия приложений.</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Дата фактического предъявления</w:t>
            </w:r>
          </w:p>
        </w:tc>
        <w:tc>
          <w:tcPr>
            <w:tcW w:w="3736" w:type="pct"/>
          </w:tcPr>
          <w:p w:rsidR="005F037E" w:rsidRPr="00673C17" w:rsidRDefault="005F037E" w:rsidP="00CE1023">
            <w:pPr>
              <w:pStyle w:val="ASFKTablenorm"/>
            </w:pPr>
            <w:r w:rsidRPr="00673C17">
              <w:t>Дата фактического предъявления решения налогового органа.</w:t>
            </w:r>
          </w:p>
          <w:p w:rsidR="005F037E" w:rsidRPr="00673C17" w:rsidRDefault="005F037E" w:rsidP="00CE1023">
            <w:pPr>
              <w:pStyle w:val="ASFKTablenorm"/>
            </w:pPr>
            <w:r w:rsidRPr="00673C17">
              <w:t xml:space="preserve">Заполняется только для решений налоговых органов, должники по которым перешли на обслуживание в </w:t>
            </w:r>
            <w:r w:rsidR="00D35F2A" w:rsidRPr="00673C17">
              <w:t>ТОФК</w:t>
            </w:r>
            <w:r w:rsidRPr="00673C17">
              <w:t xml:space="preserve"> вместе с неисполненными решениями.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почтового уведомления</w:t>
            </w:r>
          </w:p>
        </w:tc>
        <w:tc>
          <w:tcPr>
            <w:tcW w:w="3736" w:type="pct"/>
          </w:tcPr>
          <w:p w:rsidR="005F037E" w:rsidRPr="00673C17" w:rsidRDefault="005F037E" w:rsidP="00CE1023">
            <w:pPr>
              <w:pStyle w:val="ASFKTablenorm"/>
            </w:pPr>
            <w:r w:rsidRPr="00673C17">
              <w:t xml:space="preserve">Указывается дата почтового уведомления, В случае если решение налогового органа доставлено в </w:t>
            </w:r>
            <w:r w:rsidR="00D35F2A" w:rsidRPr="00673C17">
              <w:t>ТОФК</w:t>
            </w:r>
            <w:r w:rsidRPr="00673C17">
              <w:t xml:space="preserve"> почтой.</w:t>
            </w:r>
          </w:p>
          <w:p w:rsidR="005F037E" w:rsidRPr="00673C17" w:rsidRDefault="005F037E" w:rsidP="00CE1023">
            <w:pPr>
              <w:pStyle w:val="ASFKTablenorm"/>
            </w:pPr>
            <w:r w:rsidRPr="00673C17">
              <w:t xml:space="preserve">Не заполняется при заполнении реквизита </w:t>
            </w:r>
            <w:r w:rsidR="00104B38" w:rsidRPr="00673C17">
              <w:t>«</w:t>
            </w:r>
            <w:r w:rsidRPr="00673C17">
              <w:t>ФИО лица, предъявившего решение</w:t>
            </w:r>
            <w:r w:rsidR="00104B38" w:rsidRPr="00673C17">
              <w:t>»</w:t>
            </w:r>
            <w:r w:rsidRPr="00673C17">
              <w:t>.</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B14745" w:rsidRPr="00673C17" w:rsidRDefault="00B14745" w:rsidP="00B14745">
            <w:pPr>
              <w:pStyle w:val="ASFKTablenorm"/>
            </w:pPr>
            <w:r w:rsidRPr="00673C17">
              <w:t>Номер в журнале входящей корреспонденции</w:t>
            </w:r>
          </w:p>
        </w:tc>
        <w:tc>
          <w:tcPr>
            <w:tcW w:w="3736" w:type="pct"/>
          </w:tcPr>
          <w:p w:rsidR="00B14745" w:rsidRPr="00673C17" w:rsidRDefault="00B14745" w:rsidP="00B14745">
            <w:pPr>
              <w:pStyle w:val="ASFKTablenorm"/>
            </w:pPr>
            <w:r w:rsidRPr="00673C17">
              <w:t xml:space="preserve">Номер, присвоенный в </w:t>
            </w:r>
            <w:r w:rsidR="00D35F2A" w:rsidRPr="00673C17">
              <w:t>ТОФК</w:t>
            </w:r>
            <w:r w:rsidRPr="00673C17">
              <w:t xml:space="preserve"> решению налогового органа при регистрации входящей корреспонденции.</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B14745" w:rsidRPr="00673C17" w:rsidRDefault="00B14745" w:rsidP="00B14745">
            <w:pPr>
              <w:pStyle w:val="ASFKTablenorm"/>
            </w:pPr>
            <w:r w:rsidRPr="00673C17">
              <w:t>Регистрационный номер</w:t>
            </w:r>
          </w:p>
        </w:tc>
        <w:tc>
          <w:tcPr>
            <w:tcW w:w="3736" w:type="pct"/>
          </w:tcPr>
          <w:p w:rsidR="00B14745" w:rsidRPr="00673C17" w:rsidRDefault="00B14745" w:rsidP="00B14745">
            <w:pPr>
              <w:pStyle w:val="ASFKTablenorm"/>
            </w:pPr>
            <w:r w:rsidRPr="00673C17">
              <w:t xml:space="preserve">Импорт из </w:t>
            </w:r>
            <w:r w:rsidR="00AE30F0">
              <w:t>ППО OEBS АСФК</w:t>
            </w:r>
            <w:r w:rsidRPr="00673C17">
              <w:t>.</w:t>
            </w:r>
          </w:p>
          <w:p w:rsidR="00B14745" w:rsidRPr="00673C17" w:rsidRDefault="00B14745" w:rsidP="00B14745">
            <w:pPr>
              <w:pStyle w:val="ASFKTablenorm"/>
            </w:pPr>
            <w:r w:rsidRPr="00673C17">
              <w:t>Заполняется автоматически при выполнении операции регистрации РНО.</w:t>
            </w:r>
          </w:p>
          <w:p w:rsidR="00B14745" w:rsidRPr="00673C17" w:rsidRDefault="00B14745" w:rsidP="00B14745">
            <w:pPr>
              <w:pStyle w:val="ASFKTablenorm"/>
            </w:pPr>
            <w:r w:rsidRPr="00673C17">
              <w:t>Не заполняется, если в РНО заполнен реквизит «Номер лицевого счета 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ФИО лица, предъявившего решение</w:t>
            </w:r>
          </w:p>
        </w:tc>
        <w:tc>
          <w:tcPr>
            <w:tcW w:w="3736" w:type="pct"/>
          </w:tcPr>
          <w:p w:rsidR="005F037E" w:rsidRPr="00673C17" w:rsidRDefault="005F037E" w:rsidP="00CE1023">
            <w:pPr>
              <w:pStyle w:val="ASFKTablenorm"/>
            </w:pPr>
            <w:r w:rsidRPr="00673C17">
              <w:t>Указывается ФИО лица, предъявившего решение нарочно.</w:t>
            </w:r>
          </w:p>
          <w:p w:rsidR="005F037E" w:rsidRPr="00673C17" w:rsidRDefault="005F037E" w:rsidP="00CE1023">
            <w:pPr>
              <w:pStyle w:val="ASFKTablenorm"/>
            </w:pPr>
            <w:r w:rsidRPr="00673C17">
              <w:t xml:space="preserve">Не заполняется при наличии заполненных реквизитов </w:t>
            </w:r>
            <w:r w:rsidR="00104B38" w:rsidRPr="00673C17">
              <w:t>«</w:t>
            </w:r>
            <w:r w:rsidRPr="00673C17">
              <w:t>Номер почтового уведомления</w:t>
            </w:r>
            <w:r w:rsidR="00104B38" w:rsidRPr="00673C17">
              <w:t>»</w:t>
            </w:r>
            <w:r w:rsidRPr="00673C17">
              <w:t xml:space="preserve"> и </w:t>
            </w:r>
            <w:r w:rsidR="00104B38" w:rsidRPr="00673C17">
              <w:t>«</w:t>
            </w:r>
            <w:r w:rsidRPr="00673C17">
              <w:t>Дата почтового уведомления</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Основание для взыскания</w:t>
            </w:r>
          </w:p>
        </w:tc>
        <w:tc>
          <w:tcPr>
            <w:tcW w:w="3736" w:type="pct"/>
          </w:tcPr>
          <w:p w:rsidR="005F037E" w:rsidRPr="00673C17" w:rsidRDefault="005F037E" w:rsidP="00CE1023">
            <w:pPr>
              <w:pStyle w:val="ASFKTablenorm"/>
            </w:pPr>
            <w:r w:rsidRPr="00673C17">
              <w:t>Указывается основание для взыскания по решению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lastRenderedPageBreak/>
              <w:t>Дата постановки на учет БО</w:t>
            </w:r>
          </w:p>
        </w:tc>
        <w:tc>
          <w:tcPr>
            <w:tcW w:w="3736" w:type="pct"/>
          </w:tcPr>
          <w:p w:rsidR="005F037E" w:rsidRPr="00673C17" w:rsidRDefault="005F037E" w:rsidP="00CE1023">
            <w:pPr>
              <w:pStyle w:val="ASFKTablenorm"/>
            </w:pPr>
            <w:r w:rsidRPr="00673C17">
              <w:t>Указывается дата постановки на учет БО.</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документа-основания</w:t>
            </w:r>
          </w:p>
        </w:tc>
        <w:tc>
          <w:tcPr>
            <w:tcW w:w="3736" w:type="pct"/>
          </w:tcPr>
          <w:p w:rsidR="005F037E" w:rsidRPr="00673C17" w:rsidRDefault="005F037E" w:rsidP="00CE1023">
            <w:pPr>
              <w:pStyle w:val="ASFKTablenorm"/>
            </w:pPr>
            <w:r w:rsidRPr="00673C17">
              <w:t>Указывается дата документа-основания. Указывается при наличии.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БО</w:t>
            </w:r>
          </w:p>
        </w:tc>
        <w:tc>
          <w:tcPr>
            <w:tcW w:w="3736" w:type="pct"/>
          </w:tcPr>
          <w:p w:rsidR="005F037E" w:rsidRPr="00673C17" w:rsidRDefault="005F037E" w:rsidP="00CE1023">
            <w:pPr>
              <w:pStyle w:val="ASFKTablenorm"/>
            </w:pPr>
            <w:r w:rsidRPr="00673C17">
              <w:t>Указывается учетный номер принятого БО.</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Номер документа-основания</w:t>
            </w:r>
          </w:p>
        </w:tc>
        <w:tc>
          <w:tcPr>
            <w:tcW w:w="3736" w:type="pct"/>
          </w:tcPr>
          <w:p w:rsidR="005F037E" w:rsidRPr="00673C17" w:rsidRDefault="005F037E" w:rsidP="00CE1023">
            <w:pPr>
              <w:pStyle w:val="ASFKTablenorm"/>
            </w:pPr>
            <w:r w:rsidRPr="00673C17">
              <w:t>Указывается номер документа-основания. Указывается при наличии.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Срок исполнения обязанности по уплате</w:t>
            </w:r>
          </w:p>
        </w:tc>
        <w:tc>
          <w:tcPr>
            <w:tcW w:w="3736" w:type="pct"/>
          </w:tcPr>
          <w:p w:rsidR="005F037E" w:rsidRPr="00673C17" w:rsidRDefault="005F037E" w:rsidP="00CE1023">
            <w:pPr>
              <w:pStyle w:val="ASFKTablenorm"/>
            </w:pPr>
            <w:r w:rsidRPr="00673C17">
              <w:t>Срок исполнения обязанности по уплате (перечислению, возврату) сумм налогов, сборов, пеней, штрафов, процентов, установленный в решении.</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B14745" w:rsidRPr="00673C17" w:rsidRDefault="00B14745" w:rsidP="00CE1023">
            <w:pPr>
              <w:pStyle w:val="ASFKTablenorm"/>
            </w:pPr>
            <w:r w:rsidRPr="00673C17">
              <w:t>Номер дела при предыдущем предъявлении</w:t>
            </w:r>
          </w:p>
        </w:tc>
        <w:tc>
          <w:tcPr>
            <w:tcW w:w="3736" w:type="pct"/>
          </w:tcPr>
          <w:p w:rsidR="00B14745" w:rsidRPr="00673C17" w:rsidRDefault="00B14745" w:rsidP="00B14745">
            <w:pPr>
              <w:pStyle w:val="ASFKTablenorm"/>
            </w:pPr>
            <w:r w:rsidRPr="00673C17">
              <w:t xml:space="preserve">Импорт из </w:t>
            </w:r>
            <w:r w:rsidR="00AE30F0">
              <w:t>ППО OEBS АСФК</w:t>
            </w:r>
            <w:r w:rsidRPr="00673C17">
              <w:t>.</w:t>
            </w:r>
          </w:p>
          <w:p w:rsidR="00B14745" w:rsidRPr="00673C17" w:rsidRDefault="00B14745" w:rsidP="00B14745">
            <w:pPr>
              <w:pStyle w:val="ASFKTablenorm"/>
            </w:pPr>
            <w:r w:rsidRPr="00673C17">
              <w:t>В случае повторного предъявления РНО указывается номер дела, в которое было включено РНО при предыдущем предъявлении.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налогового органа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Населенный пункт</w:t>
            </w:r>
          </w:p>
        </w:tc>
        <w:tc>
          <w:tcPr>
            <w:tcW w:w="3736" w:type="pct"/>
          </w:tcPr>
          <w:p w:rsidR="005F037E" w:rsidRPr="00673C17" w:rsidRDefault="005F037E" w:rsidP="00CE1023">
            <w:pPr>
              <w:pStyle w:val="ASFKTablenorm"/>
            </w:pPr>
            <w:r w:rsidRPr="00673C17">
              <w:t>Адрес налогового органа, вынесшего решение.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налогового органа</w:t>
            </w:r>
          </w:p>
        </w:tc>
        <w:tc>
          <w:tcPr>
            <w:tcW w:w="3736" w:type="pct"/>
          </w:tcPr>
          <w:p w:rsidR="005F037E" w:rsidRPr="00673C17" w:rsidRDefault="005F037E" w:rsidP="00CE1023">
            <w:pPr>
              <w:pStyle w:val="ASFKTablenorm"/>
            </w:pPr>
            <w:r w:rsidRPr="00673C17">
              <w:t>Указывается наименование налогового органа, вынесшего решение.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Классный чин руководителя (заместителя руководителя) налогового органа, вынесшего решение</w:t>
            </w:r>
          </w:p>
        </w:tc>
        <w:tc>
          <w:tcPr>
            <w:tcW w:w="3736" w:type="pct"/>
          </w:tcPr>
          <w:p w:rsidR="005F037E" w:rsidRPr="00673C17" w:rsidRDefault="005F037E" w:rsidP="00CE1023">
            <w:pPr>
              <w:pStyle w:val="ASFKTablenorm"/>
            </w:pPr>
            <w:r w:rsidRPr="00673C17">
              <w:t>Указывается классный чин руководителя (заместителя руководителя) налогового органа, вынесшего решение.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ФИО руководителя (заместителя руководителя) налогового органа, вынесшего решение.</w:t>
            </w:r>
          </w:p>
        </w:tc>
        <w:tc>
          <w:tcPr>
            <w:tcW w:w="3736" w:type="pct"/>
          </w:tcPr>
          <w:p w:rsidR="005F037E" w:rsidRPr="00673C17" w:rsidRDefault="005F037E" w:rsidP="00CE1023">
            <w:pPr>
              <w:pStyle w:val="ASFKTablenorm"/>
            </w:pPr>
            <w:r w:rsidRPr="00673C17">
              <w:t>Указывается ФИО руководителя (заместителя руководителя) налогового органа, вынесшего решение.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ИНН налогового органа</w:t>
            </w:r>
          </w:p>
        </w:tc>
        <w:tc>
          <w:tcPr>
            <w:tcW w:w="3736" w:type="pct"/>
          </w:tcPr>
          <w:p w:rsidR="005F037E" w:rsidRPr="00673C17" w:rsidRDefault="005F037E" w:rsidP="00CE1023">
            <w:pPr>
              <w:pStyle w:val="ASFKTablenorm"/>
            </w:pPr>
            <w:r w:rsidRPr="00673C17">
              <w:t>Указывается ИНН налогового органа, вынесшего решение.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КПП налогового органа</w:t>
            </w:r>
          </w:p>
        </w:tc>
        <w:tc>
          <w:tcPr>
            <w:tcW w:w="3736" w:type="pct"/>
          </w:tcPr>
          <w:p w:rsidR="005F037E" w:rsidRPr="00673C17" w:rsidRDefault="005F037E" w:rsidP="00CE1023">
            <w:pPr>
              <w:pStyle w:val="ASFKTablenorm"/>
            </w:pPr>
            <w:r w:rsidRPr="00673C17">
              <w:t>Указывается КПП налогового органа, вынесшего решение.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БИК банка</w:t>
            </w:r>
          </w:p>
        </w:tc>
        <w:tc>
          <w:tcPr>
            <w:tcW w:w="3736" w:type="pct"/>
          </w:tcPr>
          <w:p w:rsidR="005F037E" w:rsidRPr="00673C17" w:rsidRDefault="005F037E" w:rsidP="00271817">
            <w:pPr>
              <w:pStyle w:val="ASFKTablenorm"/>
            </w:pPr>
            <w:r w:rsidRPr="00673C17">
              <w:t xml:space="preserve">Указывается БИК банка, в котором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Казначейский счет для осуществления и отражения операций по учету и распределению поступлений</w:t>
            </w:r>
            <w:r w:rsidR="00104B38" w:rsidRPr="00673C17">
              <w:t>»</w:t>
            </w:r>
            <w:r w:rsidRPr="00673C17">
              <w:t xml:space="preserve"> открыт банковский счет по учету доходов федерального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Банковский счет</w:t>
            </w:r>
          </w:p>
        </w:tc>
        <w:tc>
          <w:tcPr>
            <w:tcW w:w="3736" w:type="pct"/>
          </w:tcPr>
          <w:p w:rsidR="005F037E" w:rsidRPr="00673C17" w:rsidRDefault="005F037E" w:rsidP="00271817">
            <w:pPr>
              <w:pStyle w:val="ASFKTablenorm"/>
            </w:pPr>
            <w:r w:rsidRPr="00673C17">
              <w:t xml:space="preserve">Указывается банковский счет по учету доходов федерального бюджета, открытый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Казначейский счет для осуществления и отражения операций по учету и распределению поступлений</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Корреспондентский счет</w:t>
            </w:r>
          </w:p>
        </w:tc>
        <w:tc>
          <w:tcPr>
            <w:tcW w:w="3736" w:type="pct"/>
          </w:tcPr>
          <w:p w:rsidR="005F037E" w:rsidRPr="00673C17" w:rsidRDefault="005F037E" w:rsidP="00271817">
            <w:pPr>
              <w:pStyle w:val="ASFKTablenorm"/>
            </w:pPr>
            <w:r w:rsidRPr="00673C17">
              <w:t xml:space="preserve">При наличии указывается корреспондентский счет банка, в котором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Казначейский счет для осуществления и отражения операций по учету и распределению поступлений</w:t>
            </w:r>
            <w:r w:rsidR="00104B38" w:rsidRPr="00673C17">
              <w:t>»</w:t>
            </w:r>
            <w:r w:rsidRPr="00673C17">
              <w:t xml:space="preserve"> открыт банковский счет по учету доходов федерального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банка</w:t>
            </w:r>
          </w:p>
        </w:tc>
        <w:tc>
          <w:tcPr>
            <w:tcW w:w="3736" w:type="pct"/>
          </w:tcPr>
          <w:p w:rsidR="005F037E" w:rsidRPr="00673C17" w:rsidRDefault="005F037E" w:rsidP="00271817">
            <w:pPr>
              <w:pStyle w:val="ASFKTablenorm"/>
            </w:pPr>
            <w:r w:rsidRPr="00673C17">
              <w:t xml:space="preserve">Указывается наименование банка, в котором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 xml:space="preserve">Казначейский счет для осуществления и отражения операций по </w:t>
            </w:r>
            <w:r w:rsidR="00271817" w:rsidRPr="00673C17">
              <w:lastRenderedPageBreak/>
              <w:t>учету и распределению поступлений</w:t>
            </w:r>
            <w:r w:rsidR="00104B38" w:rsidRPr="00673C17">
              <w:t>»</w:t>
            </w:r>
            <w:r w:rsidRPr="00673C17">
              <w:t xml:space="preserve"> открыт банковский счет по учету доходов федерального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lastRenderedPageBreak/>
              <w:t>Код ОрФК, в котором открыт лицевой счет налогового органа</w:t>
            </w:r>
          </w:p>
        </w:tc>
        <w:tc>
          <w:tcPr>
            <w:tcW w:w="3736" w:type="pct"/>
          </w:tcPr>
          <w:p w:rsidR="005F037E" w:rsidRPr="00673C17" w:rsidRDefault="005F037E" w:rsidP="00CE1023">
            <w:pPr>
              <w:pStyle w:val="ASFKTablenorm"/>
            </w:pPr>
            <w:r w:rsidRPr="00673C17">
              <w:t xml:space="preserve">Указывается код </w:t>
            </w:r>
            <w:r w:rsidR="00D35F2A" w:rsidRPr="00673C17">
              <w:t>ТОФК</w:t>
            </w:r>
            <w:r w:rsidRPr="00673C17">
              <w:t>, в котором открыт лицевой счет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ОрФК, в котором открыт лицевой счет налогового органа</w:t>
            </w:r>
          </w:p>
        </w:tc>
        <w:tc>
          <w:tcPr>
            <w:tcW w:w="3736" w:type="pct"/>
          </w:tcPr>
          <w:p w:rsidR="005F037E" w:rsidRPr="00673C17" w:rsidRDefault="005F037E" w:rsidP="00CE1023">
            <w:pPr>
              <w:pStyle w:val="ASFKTablenorm"/>
            </w:pPr>
            <w:r w:rsidRPr="00673C17">
              <w:t xml:space="preserve">Указывается наименование </w:t>
            </w:r>
            <w:r w:rsidR="00D35F2A" w:rsidRPr="00673C17">
              <w:t>ТОФК</w:t>
            </w:r>
            <w:r w:rsidRPr="00673C17">
              <w:t>, в котором открыт лицевой счет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Код УБП</w:t>
            </w:r>
          </w:p>
        </w:tc>
        <w:tc>
          <w:tcPr>
            <w:tcW w:w="3736" w:type="pct"/>
          </w:tcPr>
          <w:p w:rsidR="005F037E" w:rsidRPr="00673C17" w:rsidRDefault="005F037E" w:rsidP="00CE1023">
            <w:pPr>
              <w:pStyle w:val="ASFKTablenorm"/>
            </w:pPr>
            <w:r w:rsidRPr="00673C17">
              <w:t>Указывается код УБП должника по справочникам РУБП или НУБП.</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Полное наименование должника</w:t>
            </w:r>
          </w:p>
        </w:tc>
        <w:tc>
          <w:tcPr>
            <w:tcW w:w="3736" w:type="pct"/>
          </w:tcPr>
          <w:p w:rsidR="005F037E" w:rsidRPr="00673C17" w:rsidRDefault="005F037E" w:rsidP="00CE1023">
            <w:pPr>
              <w:pStyle w:val="ASFKTablenorm"/>
            </w:pPr>
            <w:r w:rsidRPr="00673C17">
              <w:t>Указывается полное наименование должника согласно решению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Краткое наименование должника</w:t>
            </w:r>
          </w:p>
        </w:tc>
        <w:tc>
          <w:tcPr>
            <w:tcW w:w="3736" w:type="pct"/>
          </w:tcPr>
          <w:p w:rsidR="005F037E" w:rsidRPr="00673C17" w:rsidRDefault="005F037E" w:rsidP="00CE1023">
            <w:pPr>
              <w:pStyle w:val="ASFKTablenorm"/>
            </w:pPr>
            <w:r w:rsidRPr="00673C17">
              <w:t>Указывается краткое наименование должника согласно решению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Тип должника</w:t>
            </w:r>
          </w:p>
        </w:tc>
        <w:tc>
          <w:tcPr>
            <w:tcW w:w="3736" w:type="pct"/>
          </w:tcPr>
          <w:p w:rsidR="005F037E" w:rsidRPr="00673C17" w:rsidRDefault="005F037E" w:rsidP="00CE1023">
            <w:pPr>
              <w:pStyle w:val="ASFKTablenorm"/>
            </w:pPr>
            <w:r w:rsidRPr="00673C17">
              <w:t>Тип учреждения должника:</w:t>
            </w:r>
          </w:p>
          <w:p w:rsidR="005F037E" w:rsidRPr="00673C17" w:rsidRDefault="005F037E" w:rsidP="00CE1023">
            <w:pPr>
              <w:pStyle w:val="ASFKTableListMark"/>
            </w:pPr>
            <w:r w:rsidRPr="00673C17">
              <w:t>0</w:t>
            </w:r>
            <w:r w:rsidR="00730FA4" w:rsidRPr="00673C17">
              <w:t xml:space="preserve"> – </w:t>
            </w:r>
            <w:r w:rsidRPr="00673C17">
              <w:t>КУ;</w:t>
            </w:r>
          </w:p>
          <w:p w:rsidR="005F037E" w:rsidRPr="00673C17" w:rsidRDefault="005F037E" w:rsidP="00CE1023">
            <w:pPr>
              <w:pStyle w:val="ASFKTableListMark"/>
            </w:pPr>
            <w:r w:rsidRPr="00673C17">
              <w:t>1</w:t>
            </w:r>
            <w:r w:rsidR="00730FA4" w:rsidRPr="00673C17">
              <w:t xml:space="preserve"> – </w:t>
            </w:r>
            <w:r w:rsidRPr="00673C17">
              <w:t>АУ/БУ.</w:t>
            </w:r>
          </w:p>
          <w:p w:rsidR="005F037E" w:rsidRPr="00673C17" w:rsidRDefault="005F037E" w:rsidP="00CE1023">
            <w:pPr>
              <w:pStyle w:val="ASFKTablenorm"/>
            </w:pPr>
            <w:r w:rsidRPr="00673C17">
              <w:t>Реквизит заполняется автоматически в ОрФК в зависимости от используемой формы для ручного ввода.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лицевого счета</w:t>
            </w:r>
          </w:p>
        </w:tc>
        <w:tc>
          <w:tcPr>
            <w:tcW w:w="3736" w:type="pct"/>
          </w:tcPr>
          <w:p w:rsidR="005F037E" w:rsidRPr="00673C17" w:rsidRDefault="005F037E" w:rsidP="00CE1023">
            <w:pPr>
              <w:pStyle w:val="ASFKTablenorm"/>
            </w:pPr>
            <w:r w:rsidRPr="00673C17">
              <w:t>Указывается номер лицевого счета УБП должника по справочнику лицевых счетов.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Код ГРБС/учредителя</w:t>
            </w:r>
          </w:p>
        </w:tc>
        <w:tc>
          <w:tcPr>
            <w:tcW w:w="3736" w:type="pct"/>
          </w:tcPr>
          <w:p w:rsidR="005F037E" w:rsidRPr="00673C17" w:rsidRDefault="005F037E" w:rsidP="00CE1023">
            <w:pPr>
              <w:pStyle w:val="ASFKTablenorm"/>
            </w:pPr>
            <w:r w:rsidRPr="00673C17">
              <w:t xml:space="preserve">Указывается код вышестоящей организации должника или код учредителя должника по справочнику </w:t>
            </w:r>
            <w:r w:rsidR="00104B38" w:rsidRPr="00673C17">
              <w:t>«</w:t>
            </w:r>
            <w:r w:rsidRPr="00673C17">
              <w:t>Главы</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ГРБС/учредителя</w:t>
            </w:r>
          </w:p>
        </w:tc>
        <w:tc>
          <w:tcPr>
            <w:tcW w:w="3736" w:type="pct"/>
          </w:tcPr>
          <w:p w:rsidR="005F037E" w:rsidRPr="00673C17" w:rsidRDefault="005F037E" w:rsidP="00CE1023">
            <w:pPr>
              <w:pStyle w:val="ASFKTablenorm"/>
            </w:pPr>
            <w:r w:rsidRPr="00673C17">
              <w:t xml:space="preserve">Указывается полное наименование вышестоящей организации должника или полное наименование учредителя должника, в соответствии с кодом из справочника </w:t>
            </w:r>
            <w:r w:rsidR="00104B38" w:rsidRPr="00673C17">
              <w:t>«</w:t>
            </w:r>
            <w:r w:rsidRPr="00673C17">
              <w:t>Главы</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бюджета</w:t>
            </w:r>
          </w:p>
        </w:tc>
        <w:tc>
          <w:tcPr>
            <w:tcW w:w="3736" w:type="pct"/>
          </w:tcPr>
          <w:p w:rsidR="005F037E" w:rsidRPr="00673C17" w:rsidRDefault="005F037E" w:rsidP="00CE1023">
            <w:pPr>
              <w:pStyle w:val="ASFKTablenorm"/>
            </w:pPr>
            <w:r w:rsidRPr="00673C17">
              <w:t>Указывается наименование бюджета, за счет средств которого осуществляется исполнение требований решения суда.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ИНН</w:t>
            </w:r>
          </w:p>
        </w:tc>
        <w:tc>
          <w:tcPr>
            <w:tcW w:w="3736" w:type="pct"/>
          </w:tcPr>
          <w:p w:rsidR="005F037E" w:rsidRPr="00673C17" w:rsidRDefault="005F037E" w:rsidP="00CE1023">
            <w:pPr>
              <w:pStyle w:val="ASFKTablenorm"/>
            </w:pPr>
            <w:r w:rsidRPr="00673C17">
              <w:t>Указывается ИНН должника согласно решению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КПП</w:t>
            </w:r>
          </w:p>
        </w:tc>
        <w:tc>
          <w:tcPr>
            <w:tcW w:w="3736" w:type="pct"/>
          </w:tcPr>
          <w:p w:rsidR="005F037E" w:rsidRPr="00673C17" w:rsidRDefault="005F037E" w:rsidP="00CE1023">
            <w:pPr>
              <w:pStyle w:val="ASFKTablenorm"/>
            </w:pPr>
            <w:r w:rsidRPr="00673C17">
              <w:t>Указывается КПП должника согласно решению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Адрес</w:t>
            </w:r>
          </w:p>
        </w:tc>
        <w:tc>
          <w:tcPr>
            <w:tcW w:w="3736" w:type="pct"/>
          </w:tcPr>
          <w:p w:rsidR="005F037E" w:rsidRPr="00673C17" w:rsidRDefault="005F037E" w:rsidP="00CE1023">
            <w:pPr>
              <w:pStyle w:val="ASFKTablenorm"/>
            </w:pPr>
            <w:r w:rsidRPr="00673C17">
              <w:t>Указывается адрес 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Платежные получения налогоплательщика (плательщика сбора, налогового агента) и иные документы</w:t>
            </w:r>
          </w:p>
        </w:tc>
        <w:tc>
          <w:tcPr>
            <w:tcW w:w="3736" w:type="pct"/>
          </w:tcPr>
          <w:p w:rsidR="005F037E" w:rsidRPr="00673C17" w:rsidRDefault="005F037E" w:rsidP="00CE1023">
            <w:pPr>
              <w:pStyle w:val="ASFKTablenorm"/>
            </w:pPr>
            <w:r w:rsidRPr="00673C17">
              <w:t>Указываются при наличии платежные получения налогоплательщика (плательщика сбора, налогового агента) и иные документы.</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Суммы задолженности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налога (сбора), пени, штрафа</w:t>
            </w:r>
          </w:p>
        </w:tc>
        <w:tc>
          <w:tcPr>
            <w:tcW w:w="3736" w:type="pct"/>
          </w:tcPr>
          <w:p w:rsidR="005F037E" w:rsidRPr="00673C17" w:rsidRDefault="005F037E" w:rsidP="00CE1023">
            <w:pPr>
              <w:pStyle w:val="ASFKTablenorm"/>
            </w:pPr>
            <w:r w:rsidRPr="00673C17">
              <w:t>Указывается наименование налога (сбора).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Сумма недоимки</w:t>
            </w:r>
          </w:p>
        </w:tc>
        <w:tc>
          <w:tcPr>
            <w:tcW w:w="3736" w:type="pct"/>
          </w:tcPr>
          <w:p w:rsidR="005F037E" w:rsidRPr="00673C17" w:rsidRDefault="005F037E" w:rsidP="00CE1023">
            <w:pPr>
              <w:pStyle w:val="ASFKTablenorm"/>
            </w:pPr>
            <w:r w:rsidRPr="00673C17">
              <w:t>Указываются суммы:</w:t>
            </w:r>
          </w:p>
          <w:p w:rsidR="005F037E" w:rsidRPr="00673C17" w:rsidRDefault="005F037E" w:rsidP="00CE1023">
            <w:pPr>
              <w:pStyle w:val="ASFKTableListMark"/>
            </w:pPr>
            <w:r w:rsidRPr="00673C17">
              <w:t>недоимки по налогу (сбору);</w:t>
            </w:r>
          </w:p>
          <w:p w:rsidR="005F037E" w:rsidRPr="00673C17" w:rsidRDefault="005F037E" w:rsidP="00CE1023">
            <w:pPr>
              <w:pStyle w:val="ASFKTableListMark"/>
            </w:pPr>
            <w:r w:rsidRPr="00673C17">
              <w:t>начисленных пеней, штрафов, процентов.</w:t>
            </w:r>
          </w:p>
          <w:p w:rsidR="005F037E" w:rsidRPr="00673C17" w:rsidRDefault="005F037E" w:rsidP="00CE1023">
            <w:pPr>
              <w:pStyle w:val="ASFKTablenorm"/>
            </w:pPr>
            <w:r w:rsidRPr="00673C17">
              <w:t>Обязательно заполняется хотя бы один из реквизитов.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lastRenderedPageBreak/>
              <w:t>Сумма пеней</w:t>
            </w:r>
          </w:p>
        </w:tc>
        <w:tc>
          <w:tcPr>
            <w:tcW w:w="3736" w:type="pct"/>
          </w:tcPr>
          <w:p w:rsidR="005F037E" w:rsidRPr="00673C17" w:rsidRDefault="005F037E" w:rsidP="00CE1023">
            <w:pPr>
              <w:pStyle w:val="ASFKTablenorm"/>
            </w:pPr>
            <w:r w:rsidRPr="00673C17">
              <w:t>Сумма пеней.</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Сумма штрафа</w:t>
            </w:r>
          </w:p>
        </w:tc>
        <w:tc>
          <w:tcPr>
            <w:tcW w:w="3736" w:type="pct"/>
          </w:tcPr>
          <w:p w:rsidR="005F037E" w:rsidRPr="00673C17" w:rsidRDefault="005F037E" w:rsidP="00CE1023">
            <w:pPr>
              <w:pStyle w:val="ASFKTablenorm"/>
            </w:pPr>
            <w:r w:rsidRPr="00673C17">
              <w:t>Сумма штрафа.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Сумма процентов</w:t>
            </w:r>
          </w:p>
        </w:tc>
        <w:tc>
          <w:tcPr>
            <w:tcW w:w="3736" w:type="pct"/>
          </w:tcPr>
          <w:p w:rsidR="005F037E" w:rsidRPr="00673C17" w:rsidRDefault="005F037E" w:rsidP="00CE1023">
            <w:pPr>
              <w:pStyle w:val="ASFKTablenorm"/>
            </w:pPr>
            <w:r w:rsidRPr="00673C17">
              <w:t>Сумма процентов.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КБК</w:t>
            </w:r>
          </w:p>
        </w:tc>
        <w:tc>
          <w:tcPr>
            <w:tcW w:w="3736" w:type="pct"/>
          </w:tcPr>
          <w:p w:rsidR="005F037E" w:rsidRPr="00673C17" w:rsidRDefault="005F037E" w:rsidP="00CE1023">
            <w:pPr>
              <w:pStyle w:val="ASFKTablenorm"/>
            </w:pPr>
            <w:r w:rsidRPr="00673C17">
              <w:t xml:space="preserve">Указывается доходный КБК.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ОКАТО (ОКТМО)</w:t>
            </w:r>
          </w:p>
        </w:tc>
        <w:tc>
          <w:tcPr>
            <w:tcW w:w="3736" w:type="pct"/>
          </w:tcPr>
          <w:p w:rsidR="005F037E" w:rsidRPr="00673C17" w:rsidRDefault="005F037E" w:rsidP="00CE1023">
            <w:pPr>
              <w:pStyle w:val="ASFKTablenorm"/>
            </w:pPr>
            <w:r w:rsidRPr="00673C17">
              <w:t>Указывается код по ОКАТО (ОКТМО).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КПП обособленного подразделения</w:t>
            </w:r>
          </w:p>
        </w:tc>
        <w:tc>
          <w:tcPr>
            <w:tcW w:w="3736" w:type="pct"/>
          </w:tcPr>
          <w:p w:rsidR="005F037E" w:rsidRPr="00673C17" w:rsidRDefault="005F037E" w:rsidP="00CE1023">
            <w:pPr>
              <w:pStyle w:val="ASFKTablenorm"/>
            </w:pPr>
            <w:r w:rsidRPr="00673C17">
              <w:t>Указывается КПП обособленного подразделения.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Код налогового органа</w:t>
            </w:r>
          </w:p>
        </w:tc>
        <w:tc>
          <w:tcPr>
            <w:tcW w:w="3736" w:type="pct"/>
          </w:tcPr>
          <w:p w:rsidR="005F037E" w:rsidRPr="00673C17" w:rsidRDefault="005F037E" w:rsidP="00CE1023">
            <w:pPr>
              <w:pStyle w:val="ASFKTablenorm"/>
            </w:pPr>
            <w:r w:rsidRPr="00673C17">
              <w:t>Указывается код налогового органа.</w:t>
            </w:r>
          </w:p>
        </w:tc>
      </w:tr>
      <w:tr w:rsidR="005F68B3" w:rsidRPr="00673C17" w:rsidTr="00462BDC">
        <w:trPr>
          <w:cnfStyle w:val="000000100000" w:firstRow="0" w:lastRow="0" w:firstColumn="0" w:lastColumn="0" w:oddVBand="0" w:evenVBand="0" w:oddHBand="1" w:evenHBand="0" w:firstRowFirstColumn="0" w:firstRowLastColumn="0" w:lastRowFirstColumn="0" w:lastRowLastColumn="0"/>
          <w:trHeight w:val="60"/>
        </w:trPr>
        <w:tc>
          <w:tcPr>
            <w:tcW w:w="1264" w:type="pct"/>
            <w:hideMark/>
          </w:tcPr>
          <w:p w:rsidR="005F68B3" w:rsidRPr="00673C17" w:rsidRDefault="005F68B3">
            <w:pPr>
              <w:pStyle w:val="ASFKTablenorm"/>
            </w:pPr>
            <w:r w:rsidRPr="00673C17">
              <w:t>Тип взыскания</w:t>
            </w:r>
          </w:p>
        </w:tc>
        <w:tc>
          <w:tcPr>
            <w:tcW w:w="3736" w:type="pct"/>
            <w:hideMark/>
          </w:tcPr>
          <w:p w:rsidR="005F68B3" w:rsidRPr="00673C17" w:rsidRDefault="005F68B3">
            <w:pPr>
              <w:pStyle w:val="ASFKTablenorm"/>
            </w:pPr>
            <w:r w:rsidRPr="00673C17">
              <w:t xml:space="preserve">Импорт из </w:t>
            </w:r>
            <w:r w:rsidR="00AE30F0" w:rsidRPr="00AE30F0">
              <w:t xml:space="preserve">ППО </w:t>
            </w:r>
            <w:r w:rsidR="00AE30F0">
              <w:rPr>
                <w:lang w:val="en-US"/>
              </w:rPr>
              <w:t>OEBS</w:t>
            </w:r>
            <w:r w:rsidR="00AE30F0" w:rsidRPr="00AE30F0">
              <w:t xml:space="preserve"> АСФК</w:t>
            </w:r>
            <w:r w:rsidRPr="00673C17">
              <w:t>.</w:t>
            </w:r>
          </w:p>
          <w:p w:rsidR="005F68B3" w:rsidRPr="00673C17" w:rsidRDefault="005F68B3">
            <w:pPr>
              <w:pStyle w:val="ASFKTablenorm"/>
            </w:pPr>
            <w:r w:rsidRPr="00673C17">
              <w:t>Возможные значения:</w:t>
            </w:r>
          </w:p>
          <w:p w:rsidR="005F68B3" w:rsidRPr="00673C17" w:rsidRDefault="005F68B3" w:rsidP="008979DB">
            <w:pPr>
              <w:pStyle w:val="ASFKTableListMark"/>
              <w:numPr>
                <w:ilvl w:val="0"/>
                <w:numId w:val="91"/>
              </w:numPr>
            </w:pPr>
            <w:r w:rsidRPr="00673C17">
              <w:t>«налог»;</w:t>
            </w:r>
          </w:p>
          <w:p w:rsidR="005F68B3" w:rsidRPr="00673C17" w:rsidRDefault="005F68B3" w:rsidP="008979DB">
            <w:pPr>
              <w:pStyle w:val="ASFKTableListMark"/>
              <w:numPr>
                <w:ilvl w:val="0"/>
                <w:numId w:val="91"/>
              </w:numPr>
            </w:pPr>
            <w:r w:rsidRPr="00673C17">
              <w:t>«сбор»;</w:t>
            </w:r>
          </w:p>
          <w:p w:rsidR="005F68B3" w:rsidRPr="00673C17" w:rsidRDefault="005F68B3" w:rsidP="008979DB">
            <w:pPr>
              <w:pStyle w:val="ASFKTableListMark"/>
              <w:numPr>
                <w:ilvl w:val="0"/>
                <w:numId w:val="91"/>
              </w:numPr>
            </w:pPr>
            <w:r w:rsidRPr="00673C17">
              <w:t>«пенсионное страхование»;</w:t>
            </w:r>
          </w:p>
          <w:p w:rsidR="005F68B3" w:rsidRPr="00673C17" w:rsidRDefault="005F68B3" w:rsidP="008979DB">
            <w:pPr>
              <w:pStyle w:val="ASFKTableListMark"/>
              <w:numPr>
                <w:ilvl w:val="0"/>
                <w:numId w:val="91"/>
              </w:numPr>
            </w:pPr>
            <w:r w:rsidRPr="00673C17">
              <w:t>«социальное страхование»;</w:t>
            </w:r>
          </w:p>
          <w:p w:rsidR="005F68B3" w:rsidRPr="00673C17" w:rsidRDefault="005F68B3" w:rsidP="008979DB">
            <w:pPr>
              <w:pStyle w:val="ASFKTableListMark"/>
              <w:numPr>
                <w:ilvl w:val="0"/>
                <w:numId w:val="91"/>
              </w:numPr>
            </w:pPr>
            <w:r w:rsidRPr="00673C17">
              <w:t>«медицинское страхование»;</w:t>
            </w:r>
          </w:p>
          <w:p w:rsidR="005F68B3" w:rsidRPr="00673C17" w:rsidRDefault="005F68B3" w:rsidP="008979DB">
            <w:pPr>
              <w:pStyle w:val="ASFKTableListMark"/>
              <w:numPr>
                <w:ilvl w:val="0"/>
                <w:numId w:val="91"/>
              </w:numPr>
            </w:pPr>
            <w:r w:rsidRPr="00673C17">
              <w:t>«пени»;</w:t>
            </w:r>
          </w:p>
          <w:p w:rsidR="005F68B3" w:rsidRPr="00673C17" w:rsidRDefault="005F68B3" w:rsidP="008979DB">
            <w:pPr>
              <w:pStyle w:val="ASFKTableListMark"/>
              <w:numPr>
                <w:ilvl w:val="0"/>
                <w:numId w:val="91"/>
              </w:numPr>
            </w:pPr>
            <w:r w:rsidRPr="00673C17">
              <w:t>«штраф»;</w:t>
            </w:r>
          </w:p>
          <w:p w:rsidR="005F68B3" w:rsidRPr="00673C17" w:rsidRDefault="005F68B3" w:rsidP="008979DB">
            <w:pPr>
              <w:pStyle w:val="ASFKTableListMark"/>
              <w:numPr>
                <w:ilvl w:val="0"/>
                <w:numId w:val="91"/>
              </w:numPr>
            </w:pPr>
            <w:r w:rsidRPr="00673C17">
              <w:t>«проценты».</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недоимки</w:t>
            </w:r>
          </w:p>
        </w:tc>
        <w:tc>
          <w:tcPr>
            <w:tcW w:w="3736" w:type="pct"/>
            <w:vMerge w:val="restart"/>
          </w:tcPr>
          <w:p w:rsidR="005F037E" w:rsidRPr="00673C17" w:rsidRDefault="005F037E" w:rsidP="00CE1023">
            <w:pPr>
              <w:pStyle w:val="ASFKTablenorm"/>
            </w:pPr>
            <w:r w:rsidRPr="00673C17">
              <w:t>Указываются итоговые суммы:</w:t>
            </w:r>
          </w:p>
          <w:p w:rsidR="005F037E" w:rsidRPr="00673C17" w:rsidRDefault="005F037E" w:rsidP="00CE1023">
            <w:pPr>
              <w:pStyle w:val="ASFKTableListMark"/>
            </w:pPr>
            <w:r w:rsidRPr="00673C17">
              <w:t>недоимки по налогу (сбору);</w:t>
            </w:r>
          </w:p>
          <w:p w:rsidR="005F037E" w:rsidRPr="00673C17" w:rsidRDefault="005F037E" w:rsidP="00CE1023">
            <w:pPr>
              <w:pStyle w:val="ASFKTableListMark"/>
            </w:pPr>
            <w:r w:rsidRPr="00673C17">
              <w:t>начисленных пеней, штрафов, процентов.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пеней</w:t>
            </w:r>
          </w:p>
        </w:tc>
        <w:tc>
          <w:tcPr>
            <w:tcW w:w="3736"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штрафа</w:t>
            </w:r>
          </w:p>
        </w:tc>
        <w:tc>
          <w:tcPr>
            <w:tcW w:w="3736" w:type="pct"/>
            <w:vMerge/>
          </w:tcPr>
          <w:p w:rsidR="005F037E" w:rsidRPr="00673C17" w:rsidRDefault="005F037E" w:rsidP="00CE1023">
            <w:pPr>
              <w:pStyle w:val="ASFKTablenorm"/>
            </w:pP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процентов</w:t>
            </w:r>
          </w:p>
        </w:tc>
        <w:tc>
          <w:tcPr>
            <w:tcW w:w="3736" w:type="pct"/>
            <w:vMerge/>
          </w:tcPr>
          <w:p w:rsidR="005F037E" w:rsidRPr="00673C17" w:rsidRDefault="005F037E" w:rsidP="00CE1023">
            <w:pPr>
              <w:pStyle w:val="ASFKTablenorm"/>
            </w:pPr>
          </w:p>
        </w:tc>
      </w:tr>
    </w:tbl>
    <w:p w:rsidR="005F037E" w:rsidRPr="00673C17" w:rsidRDefault="005F037E" w:rsidP="005F037E">
      <w:pPr>
        <w:pStyle w:val="ASFKNormal"/>
      </w:pPr>
      <w:r w:rsidRPr="00673C17">
        <w:t xml:space="preserve">ЭФ документа </w:t>
      </w:r>
      <w:r w:rsidR="00104B38" w:rsidRPr="00673C17">
        <w:t>«</w:t>
      </w: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Pr="00673C17">
        <w:t xml:space="preserve"> </w:t>
      </w:r>
      <w:r w:rsidR="00104B38" w:rsidRPr="00673C17">
        <w:t>«</w:t>
      </w:r>
      <w:r w:rsidRPr="00673C17">
        <w:t>Исполнение (2)</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_Ref418499790 \h </w:instrText>
      </w:r>
      <w:r w:rsidR="00673C17">
        <w:instrText xml:space="preserve"> \* MERGEFORMAT </w:instrText>
      </w:r>
      <w:r w:rsidRPr="00673C17">
        <w:fldChar w:fldCharType="separate"/>
      </w:r>
      <w:r w:rsidR="00280C20">
        <w:rPr>
          <w:noProof/>
        </w:rPr>
        <w:t>502</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038850" cy="6038850"/>
            <wp:effectExtent l="0" t="0" r="0" b="0"/>
            <wp:docPr id="624" name="Рисунок 6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1"/>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6038850" cy="6038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05" w:name="_Ref418499790"/>
      <w:bookmarkStart w:id="3106" w:name="_Toc210070132"/>
      <w:r w:rsidR="00280C20">
        <w:rPr>
          <w:noProof/>
        </w:rPr>
        <w:t>502</w:t>
      </w:r>
      <w:bookmarkEnd w:id="3105"/>
      <w:r w:rsidRPr="00673C17">
        <w:rPr>
          <w:noProof/>
        </w:rPr>
        <w:fldChar w:fldCharType="end"/>
      </w:r>
      <w:r w:rsidR="005F037E" w:rsidRPr="00673C17">
        <w:t xml:space="preserve">. ЭФ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Исполнение (2)</w:t>
      </w:r>
      <w:r w:rsidR="00104B38" w:rsidRPr="00673C17">
        <w:t>»</w:t>
      </w:r>
      <w:bookmarkEnd w:id="3106"/>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Исполнение (2)</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_Ref418497924 \h </w:instrText>
      </w:r>
      <w:r w:rsidR="00673C17">
        <w:instrText xml:space="preserve"> \* MERGEFORMAT </w:instrText>
      </w:r>
      <w:r w:rsidR="005F037E" w:rsidRPr="00673C17">
        <w:fldChar w:fldCharType="separate"/>
      </w:r>
      <w:r w:rsidR="00280C20">
        <w:rPr>
          <w:noProof/>
        </w:rPr>
        <w:t>305</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107" w:name="_Ref418497924"/>
      <w:bookmarkStart w:id="3108" w:name="_Toc210069626"/>
      <w:r w:rsidR="00280C20">
        <w:rPr>
          <w:noProof/>
        </w:rPr>
        <w:t>305</w:t>
      </w:r>
      <w:bookmarkEnd w:id="3107"/>
      <w:r w:rsidRPr="00673C17">
        <w:rPr>
          <w:noProof/>
        </w:rPr>
        <w:fldChar w:fldCharType="end"/>
      </w:r>
      <w:r w:rsidR="005F037E" w:rsidRPr="00673C17">
        <w:t xml:space="preserve">. Описание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Исполнение (2)</w:t>
      </w:r>
      <w:r w:rsidR="00104B38" w:rsidRPr="00673C17">
        <w:t>»</w:t>
      </w:r>
      <w:bookmarkEnd w:id="3108"/>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Запрос-требование</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Номер запроса-требования</w:t>
            </w:r>
          </w:p>
        </w:tc>
        <w:tc>
          <w:tcPr>
            <w:tcW w:w="3880" w:type="pct"/>
          </w:tcPr>
          <w:p w:rsidR="005F037E" w:rsidRPr="00673C17" w:rsidRDefault="005F037E" w:rsidP="00CE1023">
            <w:pPr>
              <w:pStyle w:val="ASFKTablenorm"/>
            </w:pPr>
            <w:r w:rsidRPr="00673C17">
              <w:t>Указывается автоматически номер запроса-требования должника.</w:t>
            </w:r>
          </w:p>
          <w:p w:rsidR="005F037E" w:rsidRPr="00673C17" w:rsidRDefault="005F037E" w:rsidP="00CE1023">
            <w:pPr>
              <w:pStyle w:val="ASFKTablenorm"/>
            </w:pPr>
            <w:r w:rsidRPr="00673C17">
              <w:t xml:space="preserve">Заполняется только для должников с видом </w:t>
            </w:r>
            <w:r w:rsidR="00104B38" w:rsidRPr="00673C17">
              <w:t>«</w:t>
            </w:r>
            <w:r w:rsidRPr="00673C17">
              <w:t>КУ</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 запроса-требования</w:t>
            </w:r>
          </w:p>
        </w:tc>
        <w:tc>
          <w:tcPr>
            <w:tcW w:w="3880" w:type="pct"/>
          </w:tcPr>
          <w:p w:rsidR="005F037E" w:rsidRPr="00673C17" w:rsidRDefault="005F037E" w:rsidP="00CE1023">
            <w:pPr>
              <w:pStyle w:val="ASFKTablenorm"/>
            </w:pPr>
            <w:r w:rsidRPr="00673C17">
              <w:t>Указывается автоматически дата запроса-требования должника.</w:t>
            </w:r>
          </w:p>
          <w:p w:rsidR="005F037E" w:rsidRPr="00673C17" w:rsidRDefault="005F037E" w:rsidP="00CE1023">
            <w:pPr>
              <w:pStyle w:val="ASFKTablenorm"/>
            </w:pPr>
            <w:r w:rsidRPr="00673C17">
              <w:t xml:space="preserve">Заполняется только для должников с видом </w:t>
            </w:r>
            <w:r w:rsidR="00104B38" w:rsidRPr="00673C17">
              <w:t>«</w:t>
            </w:r>
            <w:r w:rsidRPr="00673C17">
              <w:t>КУ</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источнике образования задолженности</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 xml:space="preserve">Указывается номер письма должника с информацией об источнике образования задолженности (документ </w:t>
            </w:r>
            <w:r w:rsidR="00104B38" w:rsidRPr="00673C17">
              <w:t>«</w:t>
            </w:r>
            <w:r w:rsidRPr="00673C17">
              <w:t>Сведения о принятом БО</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tcPr>
          <w:p w:rsidR="005F037E" w:rsidRPr="00673C17" w:rsidRDefault="005F037E" w:rsidP="00CE1023">
            <w:pPr>
              <w:pStyle w:val="ASFKTablenorm"/>
            </w:pPr>
            <w:r w:rsidRPr="00673C17">
              <w:t xml:space="preserve">Указывается дата письма должника с информацией об источнике образования задолженности (документ </w:t>
            </w:r>
            <w:r w:rsidR="00104B38" w:rsidRPr="00673C17">
              <w:t>«</w:t>
            </w:r>
            <w:r w:rsidRPr="00673C17">
              <w:t>Сведения о принятом БО</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Уточняющая информация об источнике образования задолженности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Номер уточняющей информации</w:t>
            </w:r>
          </w:p>
        </w:tc>
        <w:tc>
          <w:tcPr>
            <w:tcW w:w="3880" w:type="pct"/>
          </w:tcPr>
          <w:p w:rsidR="005F037E" w:rsidRPr="00673C17" w:rsidRDefault="005F037E" w:rsidP="00CE1023">
            <w:pPr>
              <w:pStyle w:val="ASFKTablenorm"/>
            </w:pPr>
            <w:r w:rsidRPr="00673C17">
              <w:t xml:space="preserve">Указывается номер уточняющего письма должника с информацией об источнике образования задолженности (документы </w:t>
            </w:r>
            <w:r w:rsidR="00104B38" w:rsidRPr="00673C17">
              <w:t>«</w:t>
            </w:r>
            <w:r w:rsidRPr="00673C17">
              <w:t>Заявка на внесение изменений в БО</w:t>
            </w:r>
            <w:r w:rsidR="00104B38" w:rsidRPr="00673C17">
              <w:t>»</w:t>
            </w:r>
            <w:r w:rsidRPr="00673C17">
              <w:t xml:space="preserve"> и </w:t>
            </w:r>
            <w:r w:rsidR="00104B38" w:rsidRPr="00673C17">
              <w:t>«</w:t>
            </w:r>
            <w:r w:rsidRPr="00673C17">
              <w:t>Заявка на перерегистрацию БО</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 уточняющей информации</w:t>
            </w:r>
          </w:p>
        </w:tc>
        <w:tc>
          <w:tcPr>
            <w:tcW w:w="3880" w:type="pct"/>
          </w:tcPr>
          <w:p w:rsidR="005F037E" w:rsidRPr="00673C17" w:rsidRDefault="005F037E" w:rsidP="00CE1023">
            <w:pPr>
              <w:pStyle w:val="ASFKTablenorm"/>
            </w:pPr>
            <w:r w:rsidRPr="00673C17">
              <w:t xml:space="preserve">Указывается дата уточняющего письма должника с информацией об источнике образования задолженности (документы </w:t>
            </w:r>
            <w:r w:rsidR="00104B38" w:rsidRPr="00673C17">
              <w:t>«</w:t>
            </w:r>
            <w:r w:rsidRPr="00673C17">
              <w:t>Заявка на внесение изменений в БО</w:t>
            </w:r>
            <w:r w:rsidR="00104B38" w:rsidRPr="00673C17">
              <w:t>»</w:t>
            </w:r>
            <w:r w:rsidRPr="00673C17">
              <w:t xml:space="preserve"> и </w:t>
            </w:r>
            <w:r w:rsidR="00104B38" w:rsidRPr="00673C17">
              <w:t>«</w:t>
            </w:r>
            <w:r w:rsidRPr="00673C17">
              <w:t>Заявка на перерегистрацию БО</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исполнении</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Источник средств</w:t>
            </w:r>
          </w:p>
        </w:tc>
        <w:tc>
          <w:tcPr>
            <w:tcW w:w="3880" w:type="pct"/>
          </w:tcPr>
          <w:p w:rsidR="005F037E" w:rsidRPr="00673C17" w:rsidRDefault="005F037E" w:rsidP="00CE1023">
            <w:pPr>
              <w:pStyle w:val="ASFKTablenorm"/>
            </w:pPr>
            <w:r w:rsidRPr="00673C17">
              <w:t>Указывается наименование источника средств, за счет которого было осуществлено исполнение требований решения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Средства бюджета</w:t>
            </w:r>
          </w:p>
        </w:tc>
        <w:tc>
          <w:tcPr>
            <w:tcW w:w="3880" w:type="pct"/>
          </w:tcPr>
          <w:p w:rsidR="005F037E" w:rsidRPr="00673C17" w:rsidRDefault="005F037E" w:rsidP="00481D40">
            <w:pPr>
              <w:pStyle w:val="ASFKTablenorm"/>
            </w:pPr>
            <w:r w:rsidRPr="00673C17">
              <w:t xml:space="preserve">Признак, устанавливаемый </w:t>
            </w:r>
            <w:r w:rsidR="00481D40" w:rsidRPr="00673C17">
              <w:t>в</w:t>
            </w:r>
            <w:r w:rsidRPr="00673C17">
              <w:t xml:space="preserve"> случае если исполнение решения налогового органа исполнены за счет бюджетных средств.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Указывается номер платежного документа, на основании которого осуществлено полное (частичное) исполнение требования решения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tcPr>
          <w:p w:rsidR="005F037E" w:rsidRPr="00673C17" w:rsidRDefault="005F037E" w:rsidP="00CE1023">
            <w:pPr>
              <w:pStyle w:val="ASFKTablenorm"/>
            </w:pPr>
            <w:r w:rsidRPr="00673C17">
              <w:t>Указывается дата платежного документа, на основании которого осуществлено полное (частичное) исполнение требования решения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Сумма</w:t>
            </w:r>
          </w:p>
        </w:tc>
        <w:tc>
          <w:tcPr>
            <w:tcW w:w="3880" w:type="pct"/>
          </w:tcPr>
          <w:p w:rsidR="005F037E" w:rsidRPr="00673C17" w:rsidRDefault="005F037E" w:rsidP="00CE1023">
            <w:pPr>
              <w:pStyle w:val="ASFKTablenorm"/>
            </w:pPr>
            <w:r w:rsidRPr="00673C17">
              <w:t>Указывается сумма платежного документа, на основании которого осуществлено полное (частичное) исполнение требования решения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Номер информации</w:t>
            </w:r>
          </w:p>
        </w:tc>
        <w:tc>
          <w:tcPr>
            <w:tcW w:w="3880" w:type="pct"/>
          </w:tcPr>
          <w:p w:rsidR="005F037E" w:rsidRPr="00673C17" w:rsidRDefault="005F037E" w:rsidP="00CE1023">
            <w:pPr>
              <w:pStyle w:val="ASFKTablenorm"/>
            </w:pPr>
            <w:r w:rsidRPr="00673C17">
              <w:t>Номер письма с информацией, подтверждающей исполнение решения налогового органа, минуя счета 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 информации</w:t>
            </w:r>
          </w:p>
        </w:tc>
        <w:tc>
          <w:tcPr>
            <w:tcW w:w="3880" w:type="pct"/>
          </w:tcPr>
          <w:p w:rsidR="005F037E" w:rsidRPr="00673C17" w:rsidRDefault="005F037E" w:rsidP="00CE1023">
            <w:pPr>
              <w:pStyle w:val="ASFKTablenorm"/>
            </w:pPr>
            <w:r w:rsidRPr="00673C17">
              <w:t>Дата письма с информацией, подтверждающей исполнение решения налогового органа, минуя счета 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Наименование расчетного документа, реквизиты сопроводительного письма</w:t>
            </w:r>
          </w:p>
        </w:tc>
        <w:tc>
          <w:tcPr>
            <w:tcW w:w="3880" w:type="pct"/>
          </w:tcPr>
          <w:p w:rsidR="005F037E" w:rsidRPr="00673C17" w:rsidRDefault="005F037E" w:rsidP="00CE1023">
            <w:pPr>
              <w:pStyle w:val="ASFKTablenorm"/>
            </w:pPr>
            <w:r w:rsidRPr="00673C17">
              <w:t>Наименование расчетного документа, реквизиты сопроводительного письма.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ИНН получателя</w:t>
            </w:r>
          </w:p>
        </w:tc>
        <w:tc>
          <w:tcPr>
            <w:tcW w:w="3880" w:type="pct"/>
          </w:tcPr>
          <w:p w:rsidR="005F037E" w:rsidRPr="00673C17" w:rsidRDefault="005F037E" w:rsidP="00CE1023">
            <w:pPr>
              <w:pStyle w:val="ASFKTablenorm"/>
            </w:pPr>
            <w:r w:rsidRPr="00673C17">
              <w:t>ИНН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КПП получателя</w:t>
            </w:r>
          </w:p>
        </w:tc>
        <w:tc>
          <w:tcPr>
            <w:tcW w:w="3880" w:type="pct"/>
          </w:tcPr>
          <w:p w:rsidR="005F037E" w:rsidRPr="00673C17" w:rsidRDefault="005F037E" w:rsidP="00CE1023">
            <w:pPr>
              <w:pStyle w:val="ASFKTablenorm"/>
            </w:pPr>
            <w:r w:rsidRPr="00673C17">
              <w:t>КПП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Наименование получателя</w:t>
            </w:r>
          </w:p>
        </w:tc>
        <w:tc>
          <w:tcPr>
            <w:tcW w:w="3880" w:type="pct"/>
          </w:tcPr>
          <w:p w:rsidR="005F037E" w:rsidRPr="00673C17" w:rsidRDefault="005F037E" w:rsidP="00CE1023">
            <w:pPr>
              <w:pStyle w:val="ASFKTablenorm"/>
            </w:pPr>
            <w:r w:rsidRPr="00673C17">
              <w:t>Наименование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 xml:space="preserve">Статус </w:t>
            </w:r>
          </w:p>
        </w:tc>
        <w:tc>
          <w:tcPr>
            <w:tcW w:w="3880" w:type="pct"/>
          </w:tcPr>
          <w:p w:rsidR="005F037E" w:rsidRPr="00673C17" w:rsidRDefault="005F037E" w:rsidP="00CE1023">
            <w:pPr>
              <w:pStyle w:val="ASFKTablenorm"/>
            </w:pPr>
            <w:r w:rsidRPr="00673C17">
              <w:t>Указывается бизнес-статус платежного документа, на основании которого осуществлено полное (частичное) исполнение требования решения налогового органа.</w:t>
            </w:r>
          </w:p>
        </w:tc>
      </w:tr>
    </w:tbl>
    <w:p w:rsidR="00B14745" w:rsidRPr="00673C17" w:rsidRDefault="00B14745" w:rsidP="00B14745">
      <w:pPr>
        <w:pStyle w:val="ASFKNormal"/>
      </w:pPr>
      <w:bookmarkStart w:id="3109" w:name="_Ref431549738"/>
      <w:bookmarkStart w:id="3110" w:name="_Toc431550462"/>
      <w:bookmarkStart w:id="3111" w:name="_Toc420936534"/>
      <w:bookmarkEnd w:id="3098"/>
      <w:r w:rsidRPr="00673C17">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представлена на рисунке </w:t>
      </w:r>
      <w:r w:rsidRPr="00673C17">
        <w:fldChar w:fldCharType="begin"/>
      </w:r>
      <w:r w:rsidRPr="00673C17">
        <w:instrText xml:space="preserve"> REF _Ref478714197 \h </w:instrText>
      </w:r>
      <w:r w:rsidR="00673C17">
        <w:instrText xml:space="preserve"> \* MERGEFORMAT </w:instrText>
      </w:r>
      <w:r w:rsidRPr="00673C17">
        <w:fldChar w:fldCharType="separate"/>
      </w:r>
      <w:r w:rsidR="00280C20">
        <w:rPr>
          <w:noProof/>
        </w:rPr>
        <w:t>503</w:t>
      </w:r>
      <w:r w:rsidRPr="00673C17">
        <w:fldChar w:fldCharType="end"/>
      </w:r>
      <w:r w:rsidRPr="00673C17">
        <w:t>.</w:t>
      </w:r>
    </w:p>
    <w:p w:rsidR="00B14745" w:rsidRPr="00673C17" w:rsidRDefault="004D71D9" w:rsidP="00B14745">
      <w:pPr>
        <w:pStyle w:val="ASFKFigure"/>
      </w:pPr>
      <w:r w:rsidRPr="00673C17">
        <w:rPr>
          <w:noProof/>
        </w:rPr>
        <w:drawing>
          <wp:inline distT="0" distB="0" distL="0" distR="0">
            <wp:extent cx="6029325" cy="1828800"/>
            <wp:effectExtent l="0" t="0" r="9525" b="0"/>
            <wp:docPr id="625" name="Рисунок 6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2"/>
                    <pic:cNvPicPr>
                      <a:picLocks noChangeAspect="1" noChangeArrowheads="1"/>
                    </pic:cNvPicPr>
                  </pic:nvPicPr>
                  <pic:blipFill>
                    <a:blip r:embed="rId587">
                      <a:extLst>
                        <a:ext uri="{28A0092B-C50C-407E-A947-70E740481C1C}">
                          <a14:useLocalDpi xmlns:a14="http://schemas.microsoft.com/office/drawing/2010/main" val="0"/>
                        </a:ext>
                      </a:extLst>
                    </a:blip>
                    <a:srcRect/>
                    <a:stretch>
                      <a:fillRect/>
                    </a:stretch>
                  </pic:blipFill>
                  <pic:spPr bwMode="auto">
                    <a:xfrm>
                      <a:off x="0" y="0"/>
                      <a:ext cx="6029325" cy="1828800"/>
                    </a:xfrm>
                    <a:prstGeom prst="rect">
                      <a:avLst/>
                    </a:prstGeom>
                    <a:noFill/>
                    <a:ln>
                      <a:noFill/>
                    </a:ln>
                  </pic:spPr>
                </pic:pic>
              </a:graphicData>
            </a:graphic>
          </wp:inline>
        </w:drawing>
      </w:r>
    </w:p>
    <w:p w:rsidR="00B14745" w:rsidRPr="00673C17" w:rsidRDefault="00214736" w:rsidP="00B147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12" w:name="_Ref478714197"/>
      <w:bookmarkStart w:id="3113" w:name="_Toc210070133"/>
      <w:r w:rsidR="00280C20">
        <w:rPr>
          <w:noProof/>
        </w:rPr>
        <w:t>503</w:t>
      </w:r>
      <w:bookmarkEnd w:id="3112"/>
      <w:r w:rsidRPr="00673C17">
        <w:rPr>
          <w:noProof/>
        </w:rPr>
        <w:fldChar w:fldCharType="end"/>
      </w:r>
      <w:r w:rsidR="00B14745" w:rsidRPr="00673C17">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3113"/>
    </w:p>
    <w:p w:rsidR="00B14745" w:rsidRPr="00673C17" w:rsidRDefault="00B14745" w:rsidP="00B14745">
      <w:pPr>
        <w:pStyle w:val="ASFKNormal"/>
      </w:pPr>
      <w:r w:rsidRPr="00673C17">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приведен в таблице </w:t>
      </w:r>
      <w:r w:rsidRPr="00673C17">
        <w:fldChar w:fldCharType="begin"/>
      </w:r>
      <w:r w:rsidRPr="00673C17">
        <w:instrText xml:space="preserve"> REF _Ref478714196 \h </w:instrText>
      </w:r>
      <w:r w:rsidR="00673C17">
        <w:instrText xml:space="preserve"> \* MERGEFORMAT </w:instrText>
      </w:r>
      <w:r w:rsidRPr="00673C17">
        <w:fldChar w:fldCharType="separate"/>
      </w:r>
      <w:r w:rsidR="00280C20">
        <w:rPr>
          <w:noProof/>
        </w:rPr>
        <w:t>306</w:t>
      </w:r>
      <w:r w:rsidRPr="00673C17">
        <w:fldChar w:fldCharType="end"/>
      </w:r>
      <w:r w:rsidRPr="00673C17">
        <w:t>.</w:t>
      </w:r>
    </w:p>
    <w:p w:rsidR="00B14745" w:rsidRPr="00673C17" w:rsidRDefault="007A4D89" w:rsidP="00B147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114" w:name="_Ref478714196"/>
      <w:bookmarkStart w:id="3115" w:name="_Toc210069627"/>
      <w:r w:rsidR="00280C20">
        <w:rPr>
          <w:noProof/>
        </w:rPr>
        <w:t>306</w:t>
      </w:r>
      <w:bookmarkEnd w:id="3114"/>
      <w:r w:rsidRPr="00673C17">
        <w:rPr>
          <w:noProof/>
        </w:rPr>
        <w:fldChar w:fldCharType="end"/>
      </w:r>
      <w:r w:rsidR="00B14745" w:rsidRPr="00673C17">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3115"/>
    </w:p>
    <w:tbl>
      <w:tblPr>
        <w:tblStyle w:val="ASFKTable"/>
        <w:tblW w:w="5000" w:type="pct"/>
        <w:tblLook w:val="01E0" w:firstRow="1" w:lastRow="1" w:firstColumn="1" w:lastColumn="1" w:noHBand="0" w:noVBand="0"/>
      </w:tblPr>
      <w:tblGrid>
        <w:gridCol w:w="3834"/>
        <w:gridCol w:w="5794"/>
      </w:tblGrid>
      <w:tr w:rsidR="00B147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B14745" w:rsidRPr="00673C17" w:rsidRDefault="00B14745" w:rsidP="00B14745">
            <w:pPr>
              <w:pStyle w:val="ASFKTableHead"/>
            </w:pPr>
            <w:r w:rsidRPr="00673C17">
              <w:t>Наименование поля</w:t>
            </w:r>
          </w:p>
        </w:tc>
        <w:tc>
          <w:tcPr>
            <w:tcW w:w="3009" w:type="pct"/>
          </w:tcPr>
          <w:p w:rsidR="00B14745" w:rsidRPr="00673C17" w:rsidRDefault="00B14745" w:rsidP="00B14745">
            <w:pPr>
              <w:pStyle w:val="ASFKTableHead"/>
            </w:pPr>
            <w:r w:rsidRPr="00673C17">
              <w:t>Описание поля</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 xml:space="preserve">Дата поступления </w:t>
            </w:r>
          </w:p>
        </w:tc>
        <w:tc>
          <w:tcPr>
            <w:tcW w:w="3009" w:type="pct"/>
          </w:tcPr>
          <w:p w:rsidR="00B14745" w:rsidRPr="00673C17" w:rsidRDefault="00B14745" w:rsidP="00B14745">
            <w:pPr>
              <w:pStyle w:val="ASFKTablenorm"/>
            </w:pPr>
            <w:r w:rsidRPr="00673C17">
              <w:t xml:space="preserve">Импорт из </w:t>
            </w:r>
            <w:r w:rsidR="00AE30F0">
              <w:t>ППО OEBS АСФК</w:t>
            </w:r>
            <w:r w:rsidRPr="00673C17">
              <w:t>.</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673C17" w:rsidRDefault="00B14745" w:rsidP="00B14745">
            <w:pPr>
              <w:pStyle w:val="ASFKTablenorm"/>
            </w:pPr>
            <w:r w:rsidRPr="00673C17">
              <w:t>Наименование</w:t>
            </w:r>
          </w:p>
        </w:tc>
        <w:tc>
          <w:tcPr>
            <w:tcW w:w="3009" w:type="pct"/>
          </w:tcPr>
          <w:p w:rsidR="00B14745" w:rsidRPr="00673C17" w:rsidRDefault="00B14745" w:rsidP="00B14745">
            <w:pPr>
              <w:pStyle w:val="ASFKTablenorm"/>
            </w:pPr>
            <w:r w:rsidRPr="00673C17">
              <w:t xml:space="preserve">Импорт из </w:t>
            </w:r>
            <w:r w:rsidR="00AE30F0">
              <w:t>ППО OEBS АСФК</w:t>
            </w:r>
            <w:r w:rsidRPr="00673C17">
              <w:t>.</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Дата</w:t>
            </w:r>
          </w:p>
        </w:tc>
        <w:tc>
          <w:tcPr>
            <w:tcW w:w="3009" w:type="pct"/>
          </w:tcPr>
          <w:p w:rsidR="00B14745" w:rsidRPr="00673C17" w:rsidRDefault="00B14745" w:rsidP="00B14745">
            <w:pPr>
              <w:pStyle w:val="ASFKTablenorm"/>
            </w:pPr>
            <w:r w:rsidRPr="00673C17">
              <w:t xml:space="preserve">Импорт из </w:t>
            </w:r>
            <w:r w:rsidR="00AE30F0">
              <w:t>ППО OEBS АСФК</w:t>
            </w:r>
            <w:r w:rsidRPr="00673C17">
              <w:t>.</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673C17" w:rsidRDefault="00B14745" w:rsidP="00B14745">
            <w:pPr>
              <w:pStyle w:val="ASFKTablenorm"/>
            </w:pPr>
            <w:r w:rsidRPr="00673C17">
              <w:t>Номер</w:t>
            </w:r>
          </w:p>
        </w:tc>
        <w:tc>
          <w:tcPr>
            <w:tcW w:w="3009" w:type="pct"/>
          </w:tcPr>
          <w:p w:rsidR="00B14745" w:rsidRPr="00673C17" w:rsidRDefault="00B14745" w:rsidP="00B14745">
            <w:pPr>
              <w:pStyle w:val="ASFKTablenorm"/>
            </w:pPr>
            <w:r w:rsidRPr="00673C17">
              <w:t xml:space="preserve">Импорт из </w:t>
            </w:r>
            <w:r w:rsidR="00AE30F0">
              <w:t>ППО OEBS АСФК</w:t>
            </w:r>
            <w:r w:rsidRPr="00673C17">
              <w:t>.</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Наименование налогового органа</w:t>
            </w:r>
          </w:p>
        </w:tc>
        <w:tc>
          <w:tcPr>
            <w:tcW w:w="3009" w:type="pct"/>
          </w:tcPr>
          <w:p w:rsidR="00B14745" w:rsidRPr="00673C17" w:rsidRDefault="00B14745" w:rsidP="00B14745">
            <w:pPr>
              <w:pStyle w:val="ASFKTablenorm"/>
            </w:pPr>
            <w:r w:rsidRPr="00673C17">
              <w:t xml:space="preserve">Импорт из </w:t>
            </w:r>
            <w:r w:rsidR="00AE30F0">
              <w:t>ППО OEBS АСФК</w:t>
            </w:r>
            <w:r w:rsidRPr="00673C17">
              <w:t>.</w:t>
            </w:r>
          </w:p>
        </w:tc>
      </w:tr>
    </w:tbl>
    <w:p w:rsidR="00EA6595" w:rsidRPr="00673C17" w:rsidRDefault="00EA6595" w:rsidP="00EA6595">
      <w:pPr>
        <w:pStyle w:val="ASFKNormal"/>
      </w:pPr>
      <w:r w:rsidRPr="00673C17">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 представлена на рисунке </w:t>
      </w:r>
      <w:r w:rsidR="00011955" w:rsidRPr="00673C17">
        <w:fldChar w:fldCharType="begin"/>
      </w:r>
      <w:r w:rsidR="00011955" w:rsidRPr="00673C17">
        <w:instrText xml:space="preserve"> REF _Ref488849387 \h </w:instrText>
      </w:r>
      <w:r w:rsidR="00673C17">
        <w:instrText xml:space="preserve"> \* MERGEFORMAT </w:instrText>
      </w:r>
      <w:r w:rsidR="00011955" w:rsidRPr="00673C17">
        <w:fldChar w:fldCharType="separate"/>
      </w:r>
      <w:r w:rsidR="00280C20">
        <w:rPr>
          <w:noProof/>
        </w:rPr>
        <w:t>504</w:t>
      </w:r>
      <w:r w:rsidR="00011955" w:rsidRPr="00673C17">
        <w:fldChar w:fldCharType="end"/>
      </w:r>
      <w:r w:rsidRPr="00673C17">
        <w:t>.</w:t>
      </w:r>
    </w:p>
    <w:p w:rsidR="00EA6595" w:rsidRPr="00673C17" w:rsidRDefault="004D71D9" w:rsidP="00EA6595">
      <w:pPr>
        <w:pStyle w:val="ASFKFigure"/>
      </w:pPr>
      <w:r w:rsidRPr="00673C17">
        <w:rPr>
          <w:noProof/>
        </w:rPr>
        <w:lastRenderedPageBreak/>
        <w:drawing>
          <wp:inline distT="0" distB="0" distL="0" distR="0">
            <wp:extent cx="6124575" cy="2105025"/>
            <wp:effectExtent l="0" t="0" r="9525" b="9525"/>
            <wp:docPr id="626" name="Рисунок 62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3"/>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EA6595" w:rsidRPr="00673C17" w:rsidRDefault="00214736" w:rsidP="00EA659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16" w:name="_Ref488849387"/>
      <w:bookmarkStart w:id="3117" w:name="_Toc210070134"/>
      <w:r w:rsidR="00280C20">
        <w:rPr>
          <w:noProof/>
        </w:rPr>
        <w:t>504</w:t>
      </w:r>
      <w:bookmarkEnd w:id="3116"/>
      <w:r w:rsidRPr="00673C17">
        <w:rPr>
          <w:noProof/>
        </w:rPr>
        <w:fldChar w:fldCharType="end"/>
      </w:r>
      <w:r w:rsidR="00EA6595" w:rsidRPr="00673C17">
        <w:t xml:space="preserve">.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2418B7" w:rsidRPr="00673C17">
        <w:t>«</w:t>
      </w:r>
      <w:r w:rsidR="00EA6595" w:rsidRPr="00673C17">
        <w:t>Реквизиты ЦОКР исполнителя (3)»</w:t>
      </w:r>
      <w:bookmarkEnd w:id="3117"/>
    </w:p>
    <w:p w:rsidR="00EA6595" w:rsidRPr="00673C17" w:rsidRDefault="00EA6595" w:rsidP="00EA6595">
      <w:pPr>
        <w:pStyle w:val="ASFKNormal"/>
      </w:pPr>
      <w:r w:rsidRPr="00673C17">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 приведен в таблице </w:t>
      </w:r>
      <w:r w:rsidR="00C92DDA">
        <w:fldChar w:fldCharType="begin"/>
      </w:r>
      <w:r w:rsidR="00C92DDA">
        <w:instrText xml:space="preserve"> REF _Ref210066170 \h </w:instrText>
      </w:r>
      <w:r w:rsidR="00C92DDA">
        <w:fldChar w:fldCharType="separate"/>
      </w:r>
      <w:r w:rsidR="00280C20">
        <w:rPr>
          <w:noProof/>
        </w:rPr>
        <w:t>307</w:t>
      </w:r>
      <w:r w:rsidR="00C92DDA">
        <w:fldChar w:fldCharType="end"/>
      </w:r>
      <w:r w:rsidRPr="00673C17">
        <w:t>.</w:t>
      </w:r>
    </w:p>
    <w:p w:rsidR="00EA6595" w:rsidRPr="00673C17" w:rsidRDefault="007A4D89" w:rsidP="00EA659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118" w:name="_Ref210066170"/>
      <w:bookmarkStart w:id="3119" w:name="_Toc210069628"/>
      <w:r w:rsidR="00280C20">
        <w:rPr>
          <w:noProof/>
        </w:rPr>
        <w:t>307</w:t>
      </w:r>
      <w:bookmarkEnd w:id="3118"/>
      <w:r w:rsidRPr="00673C17">
        <w:rPr>
          <w:noProof/>
        </w:rPr>
        <w:fldChar w:fldCharType="end"/>
      </w:r>
      <w:r w:rsidR="00EA6595" w:rsidRPr="00673C17">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bookmarkEnd w:id="3119"/>
    </w:p>
    <w:tbl>
      <w:tblPr>
        <w:tblStyle w:val="ASFKTable"/>
        <w:tblW w:w="5000" w:type="pct"/>
        <w:tblLook w:val="01E0" w:firstRow="1" w:lastRow="1" w:firstColumn="1" w:lastColumn="1" w:noHBand="0" w:noVBand="0"/>
      </w:tblPr>
      <w:tblGrid>
        <w:gridCol w:w="3834"/>
        <w:gridCol w:w="5794"/>
      </w:tblGrid>
      <w:tr w:rsidR="00EA659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EA6595" w:rsidRPr="00673C17" w:rsidRDefault="00EA6595" w:rsidP="00360BAE">
            <w:pPr>
              <w:pStyle w:val="ASFKTableHead"/>
            </w:pPr>
            <w:r w:rsidRPr="00673C17">
              <w:t>Наименование поля</w:t>
            </w:r>
          </w:p>
        </w:tc>
        <w:tc>
          <w:tcPr>
            <w:tcW w:w="3009" w:type="pct"/>
          </w:tcPr>
          <w:p w:rsidR="00EA6595" w:rsidRPr="00673C17" w:rsidRDefault="00EA6595" w:rsidP="00360BAE">
            <w:pPr>
              <w:pStyle w:val="ASFKTableHead"/>
            </w:pPr>
            <w:r w:rsidRPr="00673C17">
              <w:t>Описание поля</w:t>
            </w:r>
          </w:p>
        </w:tc>
      </w:tr>
      <w:tr w:rsidR="00EA659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673C17" w:rsidRDefault="00EA6595" w:rsidP="00360BAE">
            <w:pPr>
              <w:pStyle w:val="ASFKTablenorm"/>
            </w:pPr>
            <w:r w:rsidRPr="00673C17">
              <w:t>Номер л/с ЦОКР</w:t>
            </w:r>
          </w:p>
        </w:tc>
        <w:tc>
          <w:tcPr>
            <w:tcW w:w="3009" w:type="pct"/>
          </w:tcPr>
          <w:p w:rsidR="00EA6595" w:rsidRPr="00673C17" w:rsidRDefault="00B4475F" w:rsidP="00360BAE">
            <w:pPr>
              <w:pStyle w:val="ASFKTablenorm"/>
            </w:pPr>
            <w:r w:rsidRPr="00673C17">
              <w:t>Указывается номер лицевого счета межрегионального филиала (филиала) ФКУ «ЦОКР», в который передается ИД/РНО на исполнение.</w:t>
            </w:r>
          </w:p>
        </w:tc>
      </w:tr>
      <w:tr w:rsidR="00EA659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EA6595" w:rsidRPr="00673C17" w:rsidRDefault="00EA6595" w:rsidP="00EA6595">
            <w:pPr>
              <w:pStyle w:val="ASFKTablenorm"/>
            </w:pPr>
            <w:r w:rsidRPr="00673C17">
              <w:t>Код УБП ЦОКР</w:t>
            </w:r>
          </w:p>
        </w:tc>
        <w:tc>
          <w:tcPr>
            <w:tcW w:w="3009" w:type="pct"/>
          </w:tcPr>
          <w:p w:rsidR="00EA6595" w:rsidRPr="00673C17" w:rsidRDefault="00B4475F" w:rsidP="00360BAE">
            <w:pPr>
              <w:pStyle w:val="ASFKTablenorm"/>
            </w:pPr>
            <w:r w:rsidRPr="00673C17">
              <w:t>Указывается код УБП межрегионального филиала (филиала) ФКУ «ЦОКР», в который передается ИД/РНО на исполнение.</w:t>
            </w:r>
          </w:p>
        </w:tc>
      </w:tr>
      <w:tr w:rsidR="00EA659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673C17" w:rsidRDefault="00EA6595" w:rsidP="00360BAE">
            <w:pPr>
              <w:pStyle w:val="ASFKTablenorm"/>
            </w:pPr>
            <w:r w:rsidRPr="00673C17">
              <w:t>Наименование ЦОКР</w:t>
            </w:r>
          </w:p>
        </w:tc>
        <w:tc>
          <w:tcPr>
            <w:tcW w:w="3009" w:type="pct"/>
          </w:tcPr>
          <w:p w:rsidR="00EA6595" w:rsidRPr="00673C17" w:rsidRDefault="00B4475F" w:rsidP="00360BAE">
            <w:pPr>
              <w:pStyle w:val="ASFKTablenorm"/>
            </w:pPr>
            <w:r w:rsidRPr="00673C17">
              <w:t>Указывается полное наименование межрегионального филиала (филиала) ФКУ «ЦОКР», в который передается ИД/РНО на исполнение.</w:t>
            </w:r>
          </w:p>
        </w:tc>
      </w:tr>
      <w:tr w:rsidR="00EA659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EA6595" w:rsidRPr="00673C17" w:rsidRDefault="00EA6595" w:rsidP="00360BAE">
            <w:pPr>
              <w:pStyle w:val="ASFKTablenorm"/>
            </w:pPr>
            <w:r w:rsidRPr="00673C17">
              <w:t>Код ТОФК ЦОКР</w:t>
            </w:r>
          </w:p>
        </w:tc>
        <w:tc>
          <w:tcPr>
            <w:tcW w:w="3009" w:type="pct"/>
          </w:tcPr>
          <w:p w:rsidR="00EA6595" w:rsidRPr="00673C17" w:rsidRDefault="00B4475F" w:rsidP="00360BAE">
            <w:pPr>
              <w:pStyle w:val="ASFKTablenorm"/>
            </w:pPr>
            <w:r w:rsidRPr="00673C17">
              <w:t>Указывается код ТОФК в котором межрегиональному филиалу (филиалу) ФКУ «ЦОКР» открыл лицевой счет.</w:t>
            </w:r>
          </w:p>
        </w:tc>
      </w:tr>
      <w:tr w:rsidR="00EA659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673C17" w:rsidRDefault="00EA6595" w:rsidP="00360BAE">
            <w:pPr>
              <w:pStyle w:val="ASFKTablenorm"/>
            </w:pPr>
            <w:r w:rsidRPr="00673C17">
              <w:t>Наименование ТОФК ЦОКР</w:t>
            </w:r>
          </w:p>
        </w:tc>
        <w:tc>
          <w:tcPr>
            <w:tcW w:w="3009" w:type="pct"/>
          </w:tcPr>
          <w:p w:rsidR="00EA6595" w:rsidRPr="00673C17" w:rsidRDefault="00B4475F" w:rsidP="00360BAE">
            <w:pPr>
              <w:pStyle w:val="ASFKTablenorm"/>
            </w:pPr>
            <w:r w:rsidRPr="00673C17">
              <w:t>Указывается полное наименование ТОФК в котором межрегиональному филиалу (филиалу) ФКУ «ЦОКР» открыл лицевой счет.</w:t>
            </w:r>
          </w:p>
        </w:tc>
      </w:tr>
    </w:tbl>
    <w:p w:rsidR="00B14745" w:rsidRPr="00673C17" w:rsidRDefault="00B14745" w:rsidP="00B14745">
      <w:pPr>
        <w:pStyle w:val="ASFKNormal"/>
      </w:pPr>
      <w:r w:rsidRPr="00673C17">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представлена на рисунке </w:t>
      </w:r>
      <w:r w:rsidRPr="00673C17">
        <w:fldChar w:fldCharType="begin"/>
      </w:r>
      <w:r w:rsidRPr="00673C17">
        <w:instrText xml:space="preserve"> REF _Ref418497471 \h </w:instrText>
      </w:r>
      <w:r w:rsidR="00673C17">
        <w:instrText xml:space="preserve"> \* MERGEFORMAT </w:instrText>
      </w:r>
      <w:r w:rsidRPr="00673C17">
        <w:fldChar w:fldCharType="separate"/>
      </w:r>
      <w:r w:rsidR="00280C20">
        <w:rPr>
          <w:noProof/>
        </w:rPr>
        <w:t>505</w:t>
      </w:r>
      <w:r w:rsidRPr="00673C17">
        <w:fldChar w:fldCharType="end"/>
      </w:r>
      <w:r w:rsidRPr="00673C17">
        <w:t>.</w:t>
      </w:r>
    </w:p>
    <w:p w:rsidR="00B14745" w:rsidRPr="00673C17" w:rsidRDefault="004D71D9" w:rsidP="00B14745">
      <w:pPr>
        <w:pStyle w:val="ASFKFigure"/>
      </w:pPr>
      <w:r w:rsidRPr="00673C17">
        <w:rPr>
          <w:noProof/>
        </w:rPr>
        <w:lastRenderedPageBreak/>
        <w:drawing>
          <wp:inline distT="0" distB="0" distL="0" distR="0">
            <wp:extent cx="6124575" cy="1733550"/>
            <wp:effectExtent l="0" t="0" r="9525" b="0"/>
            <wp:docPr id="627" name="Рисунок 62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4"/>
                    <pic:cNvPicPr>
                      <a:picLocks noChangeAspect="1" noChangeArrowheads="1"/>
                    </pic:cNvPicPr>
                  </pic:nvPicPr>
                  <pic:blipFill>
                    <a:blip r:embed="rId589">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B14745" w:rsidRPr="00673C17" w:rsidRDefault="00214736" w:rsidP="00B147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20" w:name="_Ref418497471"/>
      <w:bookmarkStart w:id="3121" w:name="_Toc210070135"/>
      <w:r w:rsidR="00280C20">
        <w:rPr>
          <w:noProof/>
        </w:rPr>
        <w:t>505</w:t>
      </w:r>
      <w:bookmarkEnd w:id="3120"/>
      <w:r w:rsidRPr="00673C17">
        <w:rPr>
          <w:noProof/>
        </w:rPr>
        <w:fldChar w:fldCharType="end"/>
      </w:r>
      <w:r w:rsidR="00B14745" w:rsidRPr="00673C17">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3121"/>
    </w:p>
    <w:p w:rsidR="00B14745" w:rsidRPr="00673C17" w:rsidRDefault="00B14745" w:rsidP="00B14745">
      <w:pPr>
        <w:pStyle w:val="ASFKNormal"/>
      </w:pPr>
      <w:r w:rsidRPr="00673C17">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приведен в таблице </w:t>
      </w:r>
      <w:r w:rsidRPr="00673C17">
        <w:fldChar w:fldCharType="begin"/>
      </w:r>
      <w:r w:rsidRPr="00673C17">
        <w:instrText xml:space="preserve"> REF _Ref418497935 \h </w:instrText>
      </w:r>
      <w:r w:rsidR="00673C17">
        <w:instrText xml:space="preserve"> \* MERGEFORMAT </w:instrText>
      </w:r>
      <w:r w:rsidRPr="00673C17">
        <w:fldChar w:fldCharType="separate"/>
      </w:r>
      <w:r w:rsidR="00280C20">
        <w:rPr>
          <w:noProof/>
        </w:rPr>
        <w:t>308</w:t>
      </w:r>
      <w:r w:rsidRPr="00673C17">
        <w:fldChar w:fldCharType="end"/>
      </w:r>
      <w:r w:rsidRPr="00673C17">
        <w:t>.</w:t>
      </w:r>
    </w:p>
    <w:p w:rsidR="00B14745" w:rsidRPr="00673C17" w:rsidRDefault="007A4D89" w:rsidP="00B147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122" w:name="_Ref418497935"/>
      <w:bookmarkStart w:id="3123" w:name="_Toc210069629"/>
      <w:r w:rsidR="00280C20">
        <w:rPr>
          <w:noProof/>
        </w:rPr>
        <w:t>308</w:t>
      </w:r>
      <w:bookmarkEnd w:id="3122"/>
      <w:r w:rsidRPr="00673C17">
        <w:rPr>
          <w:noProof/>
        </w:rPr>
        <w:fldChar w:fldCharType="end"/>
      </w:r>
      <w:r w:rsidR="00B14745" w:rsidRPr="00673C17">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3123"/>
    </w:p>
    <w:tbl>
      <w:tblPr>
        <w:tblStyle w:val="ASFKTable"/>
        <w:tblW w:w="5000" w:type="pct"/>
        <w:tblLook w:val="01E0" w:firstRow="1" w:lastRow="1" w:firstColumn="1" w:lastColumn="1" w:noHBand="0" w:noVBand="0"/>
      </w:tblPr>
      <w:tblGrid>
        <w:gridCol w:w="3834"/>
        <w:gridCol w:w="5794"/>
      </w:tblGrid>
      <w:tr w:rsidR="00B147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B14745" w:rsidRPr="00673C17" w:rsidRDefault="00B14745" w:rsidP="00B14745">
            <w:pPr>
              <w:pStyle w:val="ASFKTableHead"/>
            </w:pPr>
            <w:r w:rsidRPr="00673C17">
              <w:t>Наименование поля</w:t>
            </w:r>
          </w:p>
        </w:tc>
        <w:tc>
          <w:tcPr>
            <w:tcW w:w="3009" w:type="pct"/>
          </w:tcPr>
          <w:p w:rsidR="00B14745" w:rsidRPr="00673C17" w:rsidRDefault="00B14745" w:rsidP="00B14745">
            <w:pPr>
              <w:pStyle w:val="ASFKTableHead"/>
            </w:pPr>
            <w:r w:rsidRPr="00673C17">
              <w:t>Описание поля</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Классный чин руководителя (заместителя руководителя) налогового органа</w:t>
            </w:r>
          </w:p>
        </w:tc>
        <w:tc>
          <w:tcPr>
            <w:tcW w:w="3009" w:type="pct"/>
          </w:tcPr>
          <w:p w:rsidR="00B14745" w:rsidRPr="00673C17" w:rsidRDefault="00B14745" w:rsidP="00B14745">
            <w:pPr>
              <w:pStyle w:val="ASFKTablenorm"/>
            </w:pPr>
            <w:r w:rsidRPr="00673C17">
              <w:t>Указывается классный чин руководителя (заместителя руководителя) налогового органа, подписавшего решение.</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673C17" w:rsidRDefault="00B14745" w:rsidP="00B14745">
            <w:pPr>
              <w:pStyle w:val="ASFKTablenorm"/>
            </w:pPr>
            <w:r w:rsidRPr="00673C17">
              <w:t>ФИО руководителя (заместителя руководителя) налогового органа</w:t>
            </w:r>
          </w:p>
        </w:tc>
        <w:tc>
          <w:tcPr>
            <w:tcW w:w="3009" w:type="pct"/>
          </w:tcPr>
          <w:p w:rsidR="00B14745" w:rsidRPr="00673C17" w:rsidRDefault="00B14745" w:rsidP="00B14745">
            <w:pPr>
              <w:pStyle w:val="ASFKTablenorm"/>
            </w:pPr>
            <w:r w:rsidRPr="00673C17">
              <w:t>Указывается ФИО руководителя (заместителя руководителя) налогового органа, подписавшего решение.</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Дата подписания</w:t>
            </w:r>
          </w:p>
        </w:tc>
        <w:tc>
          <w:tcPr>
            <w:tcW w:w="3009" w:type="pct"/>
          </w:tcPr>
          <w:p w:rsidR="00B14745" w:rsidRPr="00673C17" w:rsidRDefault="00B14745" w:rsidP="00B14745">
            <w:pPr>
              <w:pStyle w:val="ASFKTablenorm"/>
            </w:pPr>
            <w:r w:rsidRPr="00673C17">
              <w:t>Указывается дата подписания решения руководителем (заместителем руководителя) налогового органа.</w:t>
            </w:r>
          </w:p>
        </w:tc>
      </w:tr>
    </w:tbl>
    <w:p w:rsidR="000805EA" w:rsidRPr="00673C17" w:rsidRDefault="000805EA" w:rsidP="000805EA">
      <w:pPr>
        <w:pStyle w:val="32"/>
      </w:pPr>
      <w:bookmarkStart w:id="3124" w:name="_Ref478724320"/>
      <w:bookmarkStart w:id="3125" w:name="_Toc210069317"/>
      <w:r w:rsidRPr="00673C17">
        <w:t>Уведомление о получении</w:t>
      </w:r>
      <w:bookmarkEnd w:id="3109"/>
      <w:bookmarkEnd w:id="3110"/>
      <w:bookmarkEnd w:id="3124"/>
      <w:bookmarkEnd w:id="3125"/>
    </w:p>
    <w:p w:rsidR="000805EA" w:rsidRPr="00673C17" w:rsidRDefault="000805EA" w:rsidP="000805EA">
      <w:pPr>
        <w:pStyle w:val="ASFKNormal"/>
      </w:pPr>
      <w:r w:rsidRPr="00673C17">
        <w:t xml:space="preserve">Для работы с документами </w:t>
      </w:r>
      <w:r w:rsidR="00104B38" w:rsidRPr="00673C17">
        <w:t>«</w:t>
      </w:r>
      <w:r w:rsidRPr="00673C17">
        <w:t>Уведомление о получении</w:t>
      </w:r>
      <w:r w:rsidR="00104B38" w:rsidRPr="00673C17">
        <w:t>»</w:t>
      </w:r>
      <w:r w:rsidRPr="00673C17">
        <w:t xml:space="preserve"> (УИ9), формируемыми в СУФД на основании документа </w:t>
      </w:r>
      <w:r w:rsidR="00104B38" w:rsidRPr="00673C17">
        <w:t>«</w:t>
      </w:r>
      <w:r w:rsidRPr="00673C17">
        <w:t>Уведомление о поступлении решения налогового органа</w:t>
      </w:r>
      <w:r w:rsidR="00104B38" w:rsidRPr="00673C17">
        <w:t>»</w:t>
      </w:r>
      <w:r w:rsidRPr="00673C17">
        <w:t xml:space="preserve"> (УПЛ), следует перейти в пункт меню </w:t>
      </w:r>
      <w:r w:rsidR="00104B38" w:rsidRPr="00673C17">
        <w:t>«</w:t>
      </w:r>
      <w:r w:rsidRPr="00673C17">
        <w:t>Документы – Исполнение решений налоговых органов – Уведомление о получении</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_Ref431549185 \h </w:instrText>
      </w:r>
      <w:r w:rsidR="00673C17">
        <w:instrText xml:space="preserve"> \* MERGEFORMAT </w:instrText>
      </w:r>
      <w:r w:rsidRPr="00673C17">
        <w:fldChar w:fldCharType="separate"/>
      </w:r>
      <w:r w:rsidR="00280C20">
        <w:rPr>
          <w:noProof/>
        </w:rPr>
        <w:t>506</w:t>
      </w:r>
      <w:r w:rsidRPr="00673C17">
        <w:fldChar w:fldCharType="end"/>
      </w:r>
      <w:r w:rsidRPr="00673C17">
        <w:t>.</w:t>
      </w:r>
    </w:p>
    <w:p w:rsidR="000805EA" w:rsidRPr="00673C17" w:rsidRDefault="004D71D9" w:rsidP="000805EA">
      <w:pPr>
        <w:pStyle w:val="ASFKFigure"/>
      </w:pPr>
      <w:r w:rsidRPr="00673C17">
        <w:rPr>
          <w:noProof/>
        </w:rPr>
        <w:lastRenderedPageBreak/>
        <w:drawing>
          <wp:inline distT="0" distB="0" distL="0" distR="0">
            <wp:extent cx="6124575" cy="4295775"/>
            <wp:effectExtent l="0" t="0" r="9525" b="9525"/>
            <wp:docPr id="628" name="Рисунок 6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0"/>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805EA" w:rsidRPr="00673C17" w:rsidRDefault="00214736" w:rsidP="000805E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26" w:name="_Ref431549185"/>
      <w:bookmarkStart w:id="3127" w:name="_Toc210070136"/>
      <w:r w:rsidR="00280C20">
        <w:rPr>
          <w:noProof/>
        </w:rPr>
        <w:t>506</w:t>
      </w:r>
      <w:bookmarkEnd w:id="3126"/>
      <w:r w:rsidRPr="00673C17">
        <w:rPr>
          <w:noProof/>
        </w:rPr>
        <w:fldChar w:fldCharType="end"/>
      </w:r>
      <w:r w:rsidR="000805EA" w:rsidRPr="00673C17">
        <w:t xml:space="preserve">. ЭФ списка документов </w:t>
      </w:r>
      <w:r w:rsidR="00104B38" w:rsidRPr="00673C17">
        <w:t>«</w:t>
      </w:r>
      <w:r w:rsidR="000805EA" w:rsidRPr="00673C17">
        <w:t>Уведомление о получении</w:t>
      </w:r>
      <w:r w:rsidR="00104B38" w:rsidRPr="00673C17">
        <w:t>»</w:t>
      </w:r>
      <w:r w:rsidR="000805EA" w:rsidRPr="00673C17">
        <w:t xml:space="preserve">, формируемых на основании документов </w:t>
      </w:r>
      <w:r w:rsidR="00104B38" w:rsidRPr="00673C17">
        <w:t>«</w:t>
      </w:r>
      <w:r w:rsidR="000805EA" w:rsidRPr="00673C17">
        <w:t>Уведомление о поступлении решения налогового органа</w:t>
      </w:r>
      <w:r w:rsidR="00104B38" w:rsidRPr="00673C17">
        <w:t>»</w:t>
      </w:r>
      <w:bookmarkEnd w:id="3127"/>
    </w:p>
    <w:p w:rsidR="000805EA" w:rsidRPr="00673C17" w:rsidRDefault="000805EA" w:rsidP="000805EA">
      <w:pPr>
        <w:pStyle w:val="ASFKNormal"/>
      </w:pPr>
      <w:r w:rsidRPr="00673C17">
        <w:t xml:space="preserve">Описание, доступные операции и экранная форма документа соответствуют ЭД </w:t>
      </w:r>
      <w:r w:rsidR="00104B38" w:rsidRPr="00673C17">
        <w:t>«</w:t>
      </w:r>
      <w:r w:rsidRPr="00673C17">
        <w:t>Уведомление о получении</w:t>
      </w:r>
      <w:r w:rsidR="00104B38" w:rsidRPr="00673C17">
        <w:t>»</w:t>
      </w:r>
      <w:r w:rsidRPr="00673C17">
        <w:t>, описанному в п.</w:t>
      </w:r>
      <w:r w:rsidR="00724EEC" w:rsidRPr="00673C17">
        <w:t> </w:t>
      </w:r>
      <w:r w:rsidRPr="00673C17">
        <w:fldChar w:fldCharType="begin"/>
      </w:r>
      <w:r w:rsidRPr="00673C17">
        <w:instrText xml:space="preserve"> REF _Ref418174410 \r \h </w:instrText>
      </w:r>
      <w:r w:rsidR="00673C17">
        <w:instrText xml:space="preserve"> \* MERGEFORMAT </w:instrText>
      </w:r>
      <w:r w:rsidRPr="00673C17">
        <w:fldChar w:fldCharType="separate"/>
      </w:r>
      <w:r w:rsidR="00280C20">
        <w:t>5.15.4</w:t>
      </w:r>
      <w:r w:rsidRPr="00673C17">
        <w:fldChar w:fldCharType="end"/>
      </w:r>
      <w:r w:rsidRPr="00673C17">
        <w:t>.</w:t>
      </w:r>
    </w:p>
    <w:p w:rsidR="005F037E" w:rsidRPr="00673C17" w:rsidRDefault="005F037E" w:rsidP="005F037E">
      <w:pPr>
        <w:pStyle w:val="21"/>
        <w:spacing w:after="120"/>
        <w:rPr>
          <w:iCs w:val="0"/>
        </w:rPr>
      </w:pPr>
      <w:bookmarkStart w:id="3128" w:name="_Toc210069318"/>
      <w:r w:rsidRPr="00673C17">
        <w:rPr>
          <w:iCs w:val="0"/>
        </w:rPr>
        <w:t xml:space="preserve">Группа документов </w:t>
      </w:r>
      <w:r w:rsidR="00104B38" w:rsidRPr="00673C17">
        <w:rPr>
          <w:iCs w:val="0"/>
        </w:rPr>
        <w:t>«</w:t>
      </w:r>
      <w:r w:rsidRPr="00673C17">
        <w:rPr>
          <w:iCs w:val="0"/>
        </w:rPr>
        <w:t>Служебные документы</w:t>
      </w:r>
      <w:r w:rsidR="00104B38" w:rsidRPr="00673C17">
        <w:rPr>
          <w:iCs w:val="0"/>
        </w:rPr>
        <w:t>»</w:t>
      </w:r>
      <w:bookmarkEnd w:id="3005"/>
      <w:bookmarkEnd w:id="3006"/>
      <w:bookmarkEnd w:id="3007"/>
      <w:bookmarkEnd w:id="3008"/>
      <w:bookmarkEnd w:id="3009"/>
      <w:bookmarkEnd w:id="3111"/>
      <w:bookmarkEnd w:id="3128"/>
    </w:p>
    <w:p w:rsidR="005F037E" w:rsidRPr="00673C17" w:rsidRDefault="005F037E" w:rsidP="005F037E">
      <w:pPr>
        <w:pStyle w:val="32"/>
      </w:pPr>
      <w:bookmarkStart w:id="3129" w:name="_Toc396916181"/>
      <w:bookmarkStart w:id="3130" w:name="_Toc409434085"/>
      <w:bookmarkStart w:id="3131" w:name="_Toc410656489"/>
      <w:bookmarkStart w:id="3132" w:name="_Toc420936535"/>
      <w:bookmarkStart w:id="3133" w:name="_Ref445285236"/>
      <w:bookmarkStart w:id="3134" w:name="_Ref449011602"/>
      <w:bookmarkStart w:id="3135" w:name="_Ref504466536"/>
      <w:bookmarkStart w:id="3136" w:name="_Toc210069319"/>
      <w:r w:rsidRPr="00673C17">
        <w:t>Протокол операций импорта</w:t>
      </w:r>
      <w:bookmarkEnd w:id="3129"/>
      <w:bookmarkEnd w:id="3130"/>
      <w:bookmarkEnd w:id="3131"/>
      <w:bookmarkEnd w:id="3132"/>
      <w:bookmarkEnd w:id="3133"/>
      <w:bookmarkEnd w:id="3134"/>
      <w:bookmarkEnd w:id="3135"/>
      <w:bookmarkEnd w:id="3136"/>
    </w:p>
    <w:p w:rsidR="005F037E" w:rsidRPr="00673C17" w:rsidRDefault="005F037E" w:rsidP="005F037E">
      <w:pPr>
        <w:pStyle w:val="ASFKNormal"/>
      </w:pPr>
      <w:r w:rsidRPr="00673C17">
        <w:t xml:space="preserve">Документ </w:t>
      </w:r>
      <w:r w:rsidR="00104B38" w:rsidRPr="00673C17">
        <w:t>«</w:t>
      </w:r>
      <w:r w:rsidRPr="00673C17">
        <w:t>Протокол операций импорта</w:t>
      </w:r>
      <w:r w:rsidR="00104B38" w:rsidRPr="00673C17">
        <w:t>»</w:t>
      </w:r>
      <w:r w:rsidRPr="00673C17">
        <w:t xml:space="preserve"> предназначен для хранения результатов ручного импорта файлов</w:t>
      </w:r>
      <w:r w:rsidR="00A87BFB" w:rsidRPr="00673C17">
        <w:t xml:space="preserve">, их печати, а также для хранения результатов автоматического импорта документов </w:t>
      </w:r>
      <w:r w:rsidRPr="00673C17">
        <w:t>и для их печати.</w:t>
      </w:r>
    </w:p>
    <w:p w:rsidR="005F037E" w:rsidRPr="00673C17" w:rsidRDefault="005F037E" w:rsidP="005F037E">
      <w:pPr>
        <w:pStyle w:val="ASFKNormal"/>
        <w:tabs>
          <w:tab w:val="left" w:pos="3780"/>
        </w:tabs>
      </w:pPr>
      <w:r w:rsidRPr="00673C17">
        <w:t xml:space="preserve">Описание протоколирования операций импорта файлов: </w:t>
      </w:r>
    </w:p>
    <w:p w:rsidR="005F037E" w:rsidRPr="00673C17" w:rsidRDefault="005F037E" w:rsidP="00A646F6">
      <w:pPr>
        <w:pStyle w:val="ASFKListnum"/>
        <w:numPr>
          <w:ilvl w:val="0"/>
          <w:numId w:val="12"/>
        </w:numPr>
      </w:pPr>
      <w:r w:rsidRPr="00673C17">
        <w:t xml:space="preserve">Пользователь через web-клиент инициирует операцию </w:t>
      </w:r>
      <w:r w:rsidR="00104B38" w:rsidRPr="00673C17">
        <w:t>«</w:t>
      </w:r>
      <w:r w:rsidRPr="00673C17">
        <w:t>Импорт</w:t>
      </w:r>
      <w:r w:rsidR="00104B38" w:rsidRPr="00673C17">
        <w:t>»</w:t>
      </w:r>
      <w:r w:rsidRPr="00673C17">
        <w:t>.</w:t>
      </w:r>
    </w:p>
    <w:p w:rsidR="005F037E" w:rsidRPr="00673C17" w:rsidRDefault="005F037E" w:rsidP="00CE1023">
      <w:pPr>
        <w:pStyle w:val="ASFKListnum"/>
      </w:pPr>
      <w:r w:rsidRPr="00673C17">
        <w:t>Пользователь загружает один или несколько файлов для импорта, среди которых могут быть архивы.</w:t>
      </w:r>
    </w:p>
    <w:p w:rsidR="005F037E" w:rsidRPr="00673C17" w:rsidRDefault="005F037E" w:rsidP="00CE1023">
      <w:pPr>
        <w:pStyle w:val="ASFKListnum"/>
      </w:pPr>
      <w:r w:rsidRPr="00673C17">
        <w:t xml:space="preserve">При выполнении операции </w:t>
      </w:r>
      <w:r w:rsidR="00104B38" w:rsidRPr="00673C17">
        <w:t>«</w:t>
      </w:r>
      <w:r w:rsidRPr="00673C17">
        <w:t>Импорт</w:t>
      </w:r>
      <w:r w:rsidR="00104B38" w:rsidRPr="00673C17">
        <w:t>»</w:t>
      </w:r>
      <w:r w:rsidRPr="00673C17">
        <w:t xml:space="preserve"> возможны следующие случаи: </w:t>
      </w:r>
    </w:p>
    <w:p w:rsidR="005F037E" w:rsidRPr="00673C17" w:rsidRDefault="005F037E" w:rsidP="005F037E">
      <w:pPr>
        <w:pStyle w:val="ASFKListmark3"/>
      </w:pPr>
      <w:r w:rsidRPr="00673C17">
        <w:t>все файлы обработались успешно, и на их основе были сформированы документы;</w:t>
      </w:r>
    </w:p>
    <w:p w:rsidR="005F037E" w:rsidRPr="00673C17" w:rsidRDefault="005F037E" w:rsidP="005F037E">
      <w:pPr>
        <w:pStyle w:val="ASFKListmark3"/>
      </w:pPr>
      <w:r w:rsidRPr="00673C17">
        <w:t>часть файлов была обработана с ошибками;</w:t>
      </w:r>
    </w:p>
    <w:p w:rsidR="005F037E" w:rsidRPr="00673C17" w:rsidRDefault="005F037E" w:rsidP="005F037E">
      <w:pPr>
        <w:pStyle w:val="ASFKListmark3"/>
      </w:pPr>
      <w:r w:rsidRPr="00673C17">
        <w:t>все файлы были обработаны с ошибками.</w:t>
      </w:r>
    </w:p>
    <w:p w:rsidR="005F037E" w:rsidRPr="00673C17" w:rsidRDefault="005F037E" w:rsidP="00CE1023">
      <w:pPr>
        <w:pStyle w:val="ASFKListnum"/>
      </w:pPr>
      <w:r w:rsidRPr="00673C17">
        <w:t>На экране появляется всплывающее сообщение с результатами импорта.</w:t>
      </w:r>
    </w:p>
    <w:p w:rsidR="005F037E" w:rsidRPr="00673C17" w:rsidRDefault="005F037E" w:rsidP="00CE1023">
      <w:pPr>
        <w:pStyle w:val="ASFKListnum"/>
      </w:pPr>
      <w:r w:rsidRPr="00673C17">
        <w:t>Пользователь щелкает на сообщение. Открывается диалоговое окно диспетчера задач, где отображаются результаты импорта файлов (рис. </w:t>
      </w:r>
      <w:r w:rsidRPr="00673C17">
        <w:fldChar w:fldCharType="begin"/>
      </w:r>
      <w:r w:rsidRPr="00673C17">
        <w:instrText xml:space="preserve"> REF _Ref396914118 \h  \* MERGEFORMAT </w:instrText>
      </w:r>
      <w:r w:rsidRPr="00673C17">
        <w:fldChar w:fldCharType="separate"/>
      </w:r>
      <w:r w:rsidR="00280C20">
        <w:rPr>
          <w:noProof/>
        </w:rPr>
        <w:t>507</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5029200"/>
            <wp:effectExtent l="0" t="0" r="9525" b="0"/>
            <wp:docPr id="629" name="Рисунок 6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0"/>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37" w:name="_Ref396914118"/>
      <w:bookmarkStart w:id="3138" w:name="_Toc210070137"/>
      <w:r w:rsidR="00280C20">
        <w:rPr>
          <w:noProof/>
        </w:rPr>
        <w:t>507</w:t>
      </w:r>
      <w:bookmarkEnd w:id="3137"/>
      <w:r w:rsidRPr="00673C17">
        <w:rPr>
          <w:noProof/>
        </w:rPr>
        <w:fldChar w:fldCharType="end"/>
      </w:r>
      <w:r w:rsidR="005F037E" w:rsidRPr="00673C17">
        <w:t>. Диспетчер задач с результатами импорта файлов</w:t>
      </w:r>
      <w:bookmarkEnd w:id="3138"/>
    </w:p>
    <w:p w:rsidR="005F037E" w:rsidRPr="00673C17" w:rsidRDefault="005F037E" w:rsidP="00A646F6">
      <w:pPr>
        <w:pStyle w:val="ASFKListnum"/>
        <w:numPr>
          <w:ilvl w:val="0"/>
          <w:numId w:val="1"/>
        </w:numPr>
      </w:pPr>
      <w:r w:rsidRPr="00673C17">
        <w:t xml:space="preserve">Пользователь нажимает кнопку </w:t>
      </w:r>
      <w:r w:rsidR="00104B38" w:rsidRPr="00673C17">
        <w:t>«</w:t>
      </w:r>
      <w:r w:rsidRPr="00673C17">
        <w:t>Просмотр протокола</w:t>
      </w:r>
      <w:r w:rsidR="00104B38" w:rsidRPr="00673C17">
        <w:t>»</w:t>
      </w:r>
      <w:r w:rsidRPr="00673C17">
        <w:t xml:space="preserve">, либо пользователь переходит в списковую форму документа </w:t>
      </w:r>
      <w:r w:rsidR="00104B38" w:rsidRPr="00673C17">
        <w:t>«</w:t>
      </w:r>
      <w:r w:rsidRPr="00673C17">
        <w:t>Протокол операций импорта</w:t>
      </w:r>
      <w:r w:rsidR="00104B38" w:rsidRPr="00673C17">
        <w:t>»</w:t>
      </w:r>
      <w:r w:rsidRPr="00673C17">
        <w:t xml:space="preserve"> и открывает на просмотр требуемый экземпляр протокола.</w:t>
      </w:r>
    </w:p>
    <w:p w:rsidR="005F037E" w:rsidRPr="00673C17" w:rsidRDefault="005F037E" w:rsidP="00A646F6">
      <w:pPr>
        <w:pStyle w:val="ASFKListnum"/>
        <w:numPr>
          <w:ilvl w:val="0"/>
          <w:numId w:val="1"/>
        </w:numPr>
      </w:pPr>
      <w:r w:rsidRPr="00673C17">
        <w:t xml:space="preserve">В отдельном окне открывается визуальная форма документа </w:t>
      </w:r>
      <w:r w:rsidR="00104B38" w:rsidRPr="00673C17">
        <w:t>«</w:t>
      </w:r>
      <w:r w:rsidRPr="00673C17">
        <w:t>Протокол операций импорта</w:t>
      </w:r>
      <w:r w:rsidR="00104B38" w:rsidRPr="00673C17">
        <w:t>»</w:t>
      </w:r>
      <w:r w:rsidR="000B28AA" w:rsidRPr="00673C17">
        <w:t>.</w:t>
      </w:r>
    </w:p>
    <w:p w:rsidR="005F037E" w:rsidRPr="00673C17" w:rsidRDefault="005F037E" w:rsidP="00A646F6">
      <w:pPr>
        <w:pStyle w:val="ASFKListnum"/>
        <w:numPr>
          <w:ilvl w:val="0"/>
          <w:numId w:val="1"/>
        </w:numPr>
      </w:pPr>
      <w:r w:rsidRPr="00673C17">
        <w:t xml:space="preserve">Пользователь нажимает кнопку </w:t>
      </w:r>
      <w:r w:rsidR="00104B38" w:rsidRPr="00673C17">
        <w:t>«</w:t>
      </w:r>
      <w:r w:rsidRPr="00673C17">
        <w:t>Печать</w:t>
      </w:r>
      <w:r w:rsidR="00104B38" w:rsidRPr="00673C17">
        <w:t>»</w:t>
      </w:r>
      <w:r w:rsidRPr="00673C17">
        <w:t xml:space="preserve">. </w:t>
      </w:r>
    </w:p>
    <w:p w:rsidR="005F037E" w:rsidRPr="00673C17" w:rsidRDefault="005F037E" w:rsidP="00A646F6">
      <w:pPr>
        <w:pStyle w:val="ASFKListnum"/>
        <w:numPr>
          <w:ilvl w:val="0"/>
          <w:numId w:val="1"/>
        </w:numPr>
      </w:pPr>
      <w:r w:rsidRPr="00673C17">
        <w:t xml:space="preserve">На экране появляется список шаблонов печати: </w:t>
      </w:r>
      <w:r w:rsidR="00104B38" w:rsidRPr="00673C17">
        <w:t>«</w:t>
      </w:r>
      <w:r w:rsidRPr="00673C17">
        <w:t>Протокол операций импорта (XLS)</w:t>
      </w:r>
      <w:r w:rsidR="00104B38" w:rsidRPr="00673C17">
        <w:t>»</w:t>
      </w:r>
      <w:r w:rsidRPr="00673C17">
        <w:t xml:space="preserve">, </w:t>
      </w:r>
      <w:r w:rsidR="00104B38" w:rsidRPr="00673C17">
        <w:t>«</w:t>
      </w:r>
      <w:r w:rsidRPr="00673C17">
        <w:t>Протокол операций импорта (PDF)</w:t>
      </w:r>
      <w:r w:rsidR="00104B38" w:rsidRPr="00673C17">
        <w:t>»</w:t>
      </w:r>
      <w:r w:rsidRPr="00673C17">
        <w:t>.</w:t>
      </w:r>
    </w:p>
    <w:p w:rsidR="005F037E" w:rsidRPr="00673C17" w:rsidRDefault="005F037E" w:rsidP="00A646F6">
      <w:pPr>
        <w:pStyle w:val="ASFKListnum"/>
        <w:numPr>
          <w:ilvl w:val="0"/>
          <w:numId w:val="1"/>
        </w:numPr>
      </w:pPr>
      <w:r w:rsidRPr="00673C17">
        <w:t>Пользователь выбирает шаблон печати. Формируется файл, который сохраняется пользователем в локальном каталоге.</w:t>
      </w:r>
    </w:p>
    <w:p w:rsidR="005F037E" w:rsidRPr="00673C17" w:rsidRDefault="005F037E" w:rsidP="005F037E">
      <w:pPr>
        <w:pStyle w:val="ASFKNormal"/>
        <w:tabs>
          <w:tab w:val="left" w:pos="3780"/>
        </w:tabs>
      </w:pPr>
      <w:r w:rsidRPr="00673C17">
        <w:t>Описание печати протоколов операций импорта из списковой формы:</w:t>
      </w:r>
    </w:p>
    <w:p w:rsidR="005F037E" w:rsidRPr="00673C17" w:rsidRDefault="005F037E" w:rsidP="0037109F">
      <w:pPr>
        <w:pStyle w:val="ASFKListnum"/>
        <w:numPr>
          <w:ilvl w:val="0"/>
          <w:numId w:val="15"/>
        </w:numPr>
      </w:pPr>
      <w:r w:rsidRPr="00673C17">
        <w:t xml:space="preserve">Пользователь переходит в пункт меню </w:t>
      </w:r>
      <w:r w:rsidR="00104B38" w:rsidRPr="00673C17">
        <w:t>«</w:t>
      </w:r>
      <w:r w:rsidRPr="00673C17">
        <w:t>Служебные документы – Протокол операций импорта</w:t>
      </w:r>
      <w:r w:rsidR="00104B38" w:rsidRPr="00673C17">
        <w:t>»</w:t>
      </w:r>
      <w:r w:rsidRPr="00673C17">
        <w:t>.</w:t>
      </w:r>
    </w:p>
    <w:p w:rsidR="005F037E" w:rsidRPr="00673C17" w:rsidRDefault="005F037E" w:rsidP="00CE1023">
      <w:pPr>
        <w:pStyle w:val="ASFKListnum"/>
      </w:pPr>
      <w:r w:rsidRPr="00673C17">
        <w:t>В списковой форме выбирает протоколы для печати.</w:t>
      </w:r>
    </w:p>
    <w:p w:rsidR="005F037E" w:rsidRPr="00673C17" w:rsidRDefault="005F037E" w:rsidP="00CE1023">
      <w:pPr>
        <w:pStyle w:val="ASFKListnum"/>
      </w:pPr>
      <w:r w:rsidRPr="00673C17">
        <w:t xml:space="preserve">На панели инструментов нажимает кнопку </w:t>
      </w:r>
      <w:r w:rsidR="00104B38" w:rsidRPr="00673C17">
        <w:t>«</w:t>
      </w:r>
      <w:r w:rsidRPr="00673C17">
        <w:t>Печать</w:t>
      </w:r>
      <w:r w:rsidR="00104B38" w:rsidRPr="00673C17">
        <w:t>»</w:t>
      </w:r>
      <w:r w:rsidRPr="00673C17">
        <w:t>.</w:t>
      </w:r>
    </w:p>
    <w:p w:rsidR="005F037E" w:rsidRPr="00673C17" w:rsidRDefault="005F037E" w:rsidP="00CE1023">
      <w:pPr>
        <w:pStyle w:val="ASFKListnum"/>
      </w:pPr>
      <w:r w:rsidRPr="00673C17">
        <w:t xml:space="preserve">На экране появляется список шаблонов печати: </w:t>
      </w:r>
      <w:r w:rsidR="00104B38" w:rsidRPr="00673C17">
        <w:t>«</w:t>
      </w:r>
      <w:r w:rsidRPr="00673C17">
        <w:t>Протокол операций импорта (XLS)</w:t>
      </w:r>
      <w:r w:rsidR="00104B38" w:rsidRPr="00673C17">
        <w:t>»</w:t>
      </w:r>
      <w:r w:rsidRPr="00673C17">
        <w:t xml:space="preserve">, </w:t>
      </w:r>
      <w:r w:rsidR="00104B38" w:rsidRPr="00673C17">
        <w:t>«</w:t>
      </w:r>
      <w:r w:rsidRPr="00673C17">
        <w:t>Протокол операций импорта (PDF)</w:t>
      </w:r>
      <w:r w:rsidR="00104B38" w:rsidRPr="00673C17">
        <w:t>»</w:t>
      </w:r>
    </w:p>
    <w:p w:rsidR="005F037E" w:rsidRPr="00673C17" w:rsidRDefault="005F037E" w:rsidP="00CE1023">
      <w:pPr>
        <w:pStyle w:val="ASFKListnum"/>
      </w:pPr>
      <w:r w:rsidRPr="00673C17">
        <w:t>Пользователь выбирает требуемый шаблон печати.</w:t>
      </w:r>
    </w:p>
    <w:p w:rsidR="005F037E" w:rsidRPr="00673C17" w:rsidRDefault="005F037E" w:rsidP="00CE1023">
      <w:pPr>
        <w:pStyle w:val="ASFKListnum"/>
      </w:pPr>
      <w:r w:rsidRPr="00673C17">
        <w:t>Выполняется формирование печатной формы протокола с данными выделенных протоколов.</w:t>
      </w:r>
    </w:p>
    <w:p w:rsidR="005F037E" w:rsidRPr="00673C17" w:rsidRDefault="005F037E" w:rsidP="00CE1023">
      <w:pPr>
        <w:pStyle w:val="ASFKListnum"/>
      </w:pPr>
      <w:r w:rsidRPr="00673C17">
        <w:lastRenderedPageBreak/>
        <w:t>Пользователь сохраняет файл в локальном каталоге.</w:t>
      </w:r>
    </w:p>
    <w:p w:rsidR="00A87BFB" w:rsidRPr="00673C17" w:rsidRDefault="00A87BFB" w:rsidP="00A87BFB">
      <w:pPr>
        <w:pStyle w:val="ASFKNote"/>
      </w:pPr>
      <w:r w:rsidRPr="00673C17">
        <w:rPr>
          <w:rStyle w:val="ASFKSymBold"/>
        </w:rPr>
        <w:t>Примечание.</w:t>
      </w:r>
      <w:r w:rsidRPr="00673C17">
        <w:tab/>
        <w:t>Для просмотра протоколов автоматического импорта документов актуален только этот сценарий.</w:t>
      </w:r>
    </w:p>
    <w:p w:rsidR="005F037E" w:rsidRPr="00673C17" w:rsidRDefault="00346BC3" w:rsidP="005F037E">
      <w:pPr>
        <w:pStyle w:val="ASFKNormal"/>
        <w:tabs>
          <w:tab w:val="left" w:pos="3780"/>
        </w:tabs>
      </w:pPr>
      <w:r w:rsidRPr="00673C17">
        <w:t>Для работы с документами «</w:t>
      </w:r>
      <w:r w:rsidR="005F037E" w:rsidRPr="00673C17">
        <w:t>Протокол операций импорта</w:t>
      </w:r>
      <w:r w:rsidR="00104B38" w:rsidRPr="00673C17">
        <w:t>»</w:t>
      </w:r>
      <w:r w:rsidR="005F037E" w:rsidRPr="00673C17">
        <w:t xml:space="preserve"> следует перейти в пункт меню </w:t>
      </w:r>
      <w:r w:rsidR="00104B38" w:rsidRPr="00673C17">
        <w:t>«</w:t>
      </w:r>
      <w:r w:rsidR="005F037E" w:rsidRPr="00673C17">
        <w:t>Служебные документы – Протокол операций импорта</w:t>
      </w:r>
      <w:r w:rsidR="00104B38" w:rsidRPr="00673C17">
        <w:t>»</w:t>
      </w:r>
      <w:r w:rsidR="005F037E" w:rsidRPr="00673C17">
        <w:t>. Откроется ЭФ списка документов, представленная на рисунке</w:t>
      </w:r>
      <w:r w:rsidR="00724EEC" w:rsidRPr="00673C17">
        <w:t> </w:t>
      </w:r>
      <w:r w:rsidR="005F037E" w:rsidRPr="00673C17">
        <w:fldChar w:fldCharType="begin"/>
      </w:r>
      <w:r w:rsidR="005F037E" w:rsidRPr="00673C17">
        <w:instrText xml:space="preserve"> REF _Ref396914609 \h  \* MERGEFORMAT </w:instrText>
      </w:r>
      <w:r w:rsidR="005F037E" w:rsidRPr="00673C17">
        <w:fldChar w:fldCharType="separate"/>
      </w:r>
      <w:r w:rsidR="00280C20">
        <w:rPr>
          <w:noProof/>
        </w:rPr>
        <w:t>508</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15050" cy="2647950"/>
            <wp:effectExtent l="0" t="0" r="0" b="0"/>
            <wp:docPr id="630" name="Рисунок 6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ПБС"/>
                    <pic:cNvPicPr>
                      <a:picLocks noChangeAspect="1" noChangeArrowheads="1"/>
                    </pic:cNvPicPr>
                  </pic:nvPicPr>
                  <pic:blipFill>
                    <a:blip r:embed="rId592" cstate="print">
                      <a:extLst>
                        <a:ext uri="{28A0092B-C50C-407E-A947-70E740481C1C}">
                          <a14:useLocalDpi xmlns:a14="http://schemas.microsoft.com/office/drawing/2010/main" val="0"/>
                        </a:ext>
                      </a:extLst>
                    </a:blip>
                    <a:srcRect/>
                    <a:stretch>
                      <a:fillRect/>
                    </a:stretch>
                  </pic:blipFill>
                  <pic:spPr bwMode="auto">
                    <a:xfrm>
                      <a:off x="0" y="0"/>
                      <a:ext cx="6115050" cy="2647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39" w:name="_Ref396914609"/>
      <w:bookmarkStart w:id="3140" w:name="_Toc210070138"/>
      <w:r w:rsidR="00280C20">
        <w:rPr>
          <w:noProof/>
        </w:rPr>
        <w:t>508</w:t>
      </w:r>
      <w:bookmarkEnd w:id="3139"/>
      <w:r w:rsidRPr="00673C17">
        <w:rPr>
          <w:noProof/>
        </w:rPr>
        <w:fldChar w:fldCharType="end"/>
      </w:r>
      <w:r w:rsidR="005F037E" w:rsidRPr="00673C17">
        <w:t xml:space="preserve">. ЭФ списка документов </w:t>
      </w:r>
      <w:r w:rsidR="00104B38" w:rsidRPr="00673C17">
        <w:t>«</w:t>
      </w:r>
      <w:r w:rsidR="005F037E" w:rsidRPr="00673C17">
        <w:t>Протокол операций импорта</w:t>
      </w:r>
      <w:r w:rsidR="00104B38" w:rsidRPr="00673C17">
        <w:t>»</w:t>
      </w:r>
      <w:bookmarkEnd w:id="3140"/>
    </w:p>
    <w:p w:rsidR="005F037E" w:rsidRPr="00673C17" w:rsidRDefault="005F037E" w:rsidP="005F037E">
      <w:pPr>
        <w:pStyle w:val="41"/>
      </w:pPr>
      <w:r w:rsidRPr="00673C17">
        <w:t>Доступные операции</w:t>
      </w:r>
    </w:p>
    <w:p w:rsidR="005F037E" w:rsidRPr="00673C17" w:rsidRDefault="005F037E" w:rsidP="005F037E">
      <w:r w:rsidRPr="00673C17">
        <w:t>На АРМ ПБС доступны следующие операции</w:t>
      </w:r>
      <w:r w:rsidR="004E1AB0" w:rsidRPr="00673C17">
        <w:t xml:space="preserve"> над документом</w:t>
      </w:r>
      <w:r w:rsidRPr="00673C17">
        <w:t>:</w:t>
      </w:r>
    </w:p>
    <w:p w:rsidR="000D6A86" w:rsidRPr="00673C17" w:rsidRDefault="000D6A86" w:rsidP="005F037E">
      <w:pPr>
        <w:pStyle w:val="ASFKListmark1"/>
      </w:pPr>
      <w:r w:rsidRPr="00673C17">
        <w:t>экспорт;</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Протокол операций импорта</w:t>
      </w:r>
      <w:r w:rsidR="00104B38" w:rsidRPr="00673C17">
        <w:t>»</w:t>
      </w:r>
      <w:r w:rsidRPr="00673C17">
        <w:t xml:space="preserve"> представлена на рисунке </w:t>
      </w:r>
      <w:r w:rsidRPr="00673C17">
        <w:fldChar w:fldCharType="begin"/>
      </w:r>
      <w:r w:rsidRPr="00673C17">
        <w:instrText xml:space="preserve"> REF _Ref396914633 \h  \* MERGEFORMAT </w:instrText>
      </w:r>
      <w:r w:rsidRPr="00673C17">
        <w:fldChar w:fldCharType="separate"/>
      </w:r>
      <w:r w:rsidR="00280C20">
        <w:rPr>
          <w:noProof/>
        </w:rPr>
        <w:t>509</w:t>
      </w:r>
      <w:r w:rsidRPr="00673C17">
        <w:fldChar w:fldCharType="end"/>
      </w:r>
      <w:r w:rsidRPr="00673C17">
        <w:t>. Форма содержит следующие закладки:</w:t>
      </w:r>
    </w:p>
    <w:p w:rsidR="005F037E" w:rsidRPr="00673C17" w:rsidRDefault="00104B38" w:rsidP="005F037E">
      <w:pPr>
        <w:pStyle w:val="ASFKListmark1"/>
        <w:tabs>
          <w:tab w:val="clear" w:pos="851"/>
          <w:tab w:val="num" w:pos="968"/>
        </w:tabs>
        <w:ind w:left="968"/>
      </w:pPr>
      <w:r w:rsidRPr="00673C17">
        <w:t>«</w:t>
      </w:r>
      <w:r w:rsidR="005F037E" w:rsidRPr="00673C17">
        <w:t>Общая информация</w:t>
      </w:r>
      <w:r w:rsidRPr="00673C17">
        <w:t>»</w:t>
      </w:r>
      <w:r w:rsidR="005F037E" w:rsidRPr="00673C17">
        <w:t>;</w:t>
      </w:r>
    </w:p>
    <w:p w:rsidR="005F037E" w:rsidRPr="00673C17" w:rsidRDefault="00104B38" w:rsidP="005F037E">
      <w:pPr>
        <w:pStyle w:val="ASFKListmark1"/>
        <w:tabs>
          <w:tab w:val="clear" w:pos="851"/>
          <w:tab w:val="num" w:pos="968"/>
        </w:tabs>
        <w:ind w:left="968"/>
      </w:pPr>
      <w:r w:rsidRPr="00673C17">
        <w:t>«</w:t>
      </w:r>
      <w:r w:rsidR="005F037E" w:rsidRPr="00673C17">
        <w:t>Реквизиты подписей</w:t>
      </w:r>
      <w:r w:rsidRPr="00673C17">
        <w:t>»</w:t>
      </w:r>
      <w:r w:rsidR="005F037E" w:rsidRPr="00673C17">
        <w:t>;</w:t>
      </w:r>
    </w:p>
    <w:p w:rsidR="005F037E" w:rsidRPr="00673C17" w:rsidRDefault="00104B38" w:rsidP="005F037E">
      <w:pPr>
        <w:pStyle w:val="ASFKListmark1"/>
        <w:tabs>
          <w:tab w:val="clear" w:pos="851"/>
          <w:tab w:val="num" w:pos="968"/>
        </w:tabs>
        <w:ind w:left="968"/>
      </w:pPr>
      <w:r w:rsidRPr="00673C17">
        <w:t>«</w:t>
      </w:r>
      <w:r w:rsidR="005F037E" w:rsidRPr="00673C17">
        <w:t>Реквизиты подписей (отметка ОрФК)</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038850" cy="4391025"/>
            <wp:effectExtent l="0" t="0" r="0" b="9525"/>
            <wp:docPr id="631" name="Рисунок 6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0"/>
                    <pic:cNvPicPr>
                      <a:picLocks noChangeAspect="1" noChangeArrowheads="1"/>
                    </pic:cNvPicPr>
                  </pic:nvPicPr>
                  <pic:blipFill>
                    <a:blip r:embed="rId593">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41" w:name="_Ref396914633"/>
      <w:bookmarkStart w:id="3142" w:name="_Toc210070139"/>
      <w:r w:rsidR="00280C20">
        <w:rPr>
          <w:noProof/>
        </w:rPr>
        <w:t>509</w:t>
      </w:r>
      <w:bookmarkEnd w:id="3141"/>
      <w:r w:rsidRPr="00673C17">
        <w:rPr>
          <w:noProof/>
        </w:rPr>
        <w:fldChar w:fldCharType="end"/>
      </w:r>
      <w:r w:rsidR="005F037E" w:rsidRPr="00673C17">
        <w:t xml:space="preserve">. ЭФ документа </w:t>
      </w:r>
      <w:r w:rsidR="00104B38" w:rsidRPr="00673C17">
        <w:t>«</w:t>
      </w:r>
      <w:r w:rsidR="005F037E" w:rsidRPr="00673C17">
        <w:t>Протокол операций импорта</w:t>
      </w:r>
      <w:r w:rsidR="00104B38" w:rsidRPr="00673C17">
        <w:t>»</w:t>
      </w:r>
      <w:bookmarkEnd w:id="3142"/>
    </w:p>
    <w:p w:rsidR="005F037E" w:rsidRPr="00673C17" w:rsidRDefault="005F037E" w:rsidP="005F037E">
      <w:pPr>
        <w:pStyle w:val="ASFKNormal"/>
      </w:pPr>
      <w:r w:rsidRPr="00673C17">
        <w:t xml:space="preserve">Перечень полей документа </w:t>
      </w:r>
      <w:r w:rsidR="00104B38" w:rsidRPr="00673C17">
        <w:t>«</w:t>
      </w:r>
      <w:r w:rsidRPr="00673C17">
        <w:t>Протокол операций импорта приведен в таблице </w:t>
      </w:r>
      <w:r w:rsidRPr="00673C17">
        <w:fldChar w:fldCharType="begin"/>
      </w:r>
      <w:r w:rsidRPr="00673C17">
        <w:instrText xml:space="preserve"> REF _Ref396914733 \h  \* MERGEFORMAT </w:instrText>
      </w:r>
      <w:r w:rsidRPr="00673C17">
        <w:fldChar w:fldCharType="separate"/>
      </w:r>
      <w:r w:rsidR="00280C20">
        <w:rPr>
          <w:noProof/>
        </w:rPr>
        <w:t>309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143" w:name="_Ref396914733"/>
      <w:bookmarkStart w:id="3144" w:name="_Toc210069630"/>
      <w:r w:rsidR="00280C20">
        <w:rPr>
          <w:noProof/>
        </w:rPr>
        <w:t>309</w:t>
      </w:r>
      <w:bookmarkEnd w:id="3143"/>
      <w:r w:rsidRPr="00673C17">
        <w:rPr>
          <w:noProof/>
        </w:rPr>
        <w:fldChar w:fldCharType="end"/>
      </w:r>
      <w:r w:rsidR="005F037E" w:rsidRPr="00673C17">
        <w:t xml:space="preserve">. Описание полей документа </w:t>
      </w:r>
      <w:r w:rsidR="00104B38" w:rsidRPr="00673C17">
        <w:t>«</w:t>
      </w:r>
      <w:r w:rsidR="005F037E" w:rsidRPr="00673C17">
        <w:t>Протокол операций импорта</w:t>
      </w:r>
      <w:r w:rsidR="00104B38" w:rsidRPr="00673C17">
        <w:t>»</w:t>
      </w:r>
      <w:bookmarkEnd w:id="3144"/>
    </w:p>
    <w:tbl>
      <w:tblPr>
        <w:tblStyle w:val="ASFKTable"/>
        <w:tblW w:w="5000" w:type="pct"/>
        <w:tblLook w:val="01E0" w:firstRow="1" w:lastRow="1" w:firstColumn="1" w:lastColumn="1" w:noHBand="0" w:noVBand="0"/>
      </w:tblPr>
      <w:tblGrid>
        <w:gridCol w:w="3094"/>
        <w:gridCol w:w="653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607" w:type="pct"/>
          </w:tcPr>
          <w:p w:rsidR="005F037E" w:rsidRPr="00673C17" w:rsidRDefault="005F037E" w:rsidP="00CE1023">
            <w:pPr>
              <w:pStyle w:val="ASFKTableHead"/>
            </w:pPr>
            <w:r w:rsidRPr="00673C17">
              <w:t>Наименование поля</w:t>
            </w:r>
          </w:p>
        </w:tc>
        <w:tc>
          <w:tcPr>
            <w:tcW w:w="339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Дата и время операции</w:t>
            </w:r>
          </w:p>
        </w:tc>
        <w:tc>
          <w:tcPr>
            <w:tcW w:w="3393" w:type="pct"/>
          </w:tcPr>
          <w:p w:rsidR="005F037E" w:rsidRPr="00673C17" w:rsidRDefault="005F037E" w:rsidP="00CE1023">
            <w:pPr>
              <w:pStyle w:val="ASFKTablenorm"/>
            </w:pPr>
            <w:r w:rsidRPr="00673C17">
              <w:t>Дата и время выполнения операции в формате: дд.мм.гггг час:мин:сек.</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Операция</w:t>
            </w:r>
          </w:p>
        </w:tc>
        <w:tc>
          <w:tcPr>
            <w:tcW w:w="3393" w:type="pct"/>
          </w:tcPr>
          <w:p w:rsidR="005F037E" w:rsidRPr="00673C17" w:rsidRDefault="005F037E" w:rsidP="00CE1023">
            <w:pPr>
              <w:pStyle w:val="ASFKTablenorm"/>
            </w:pPr>
            <w:r w:rsidRPr="00673C17">
              <w:t>Наименование операции импорта.</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Инициатор операции (логин)</w:t>
            </w:r>
          </w:p>
        </w:tc>
        <w:tc>
          <w:tcPr>
            <w:tcW w:w="3393" w:type="pct"/>
          </w:tcPr>
          <w:p w:rsidR="005F037E" w:rsidRPr="00673C17" w:rsidRDefault="005F037E" w:rsidP="00CE1023">
            <w:pPr>
              <w:pStyle w:val="ASFKTablenorm"/>
            </w:pPr>
            <w:r w:rsidRPr="00673C17">
              <w:t>Системное имя учетной записи (логин).</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Инициатор операции (ФИО)</w:t>
            </w:r>
          </w:p>
        </w:tc>
        <w:tc>
          <w:tcPr>
            <w:tcW w:w="3393" w:type="pct"/>
          </w:tcPr>
          <w:p w:rsidR="005F037E" w:rsidRPr="00673C17" w:rsidRDefault="005F037E" w:rsidP="00CE1023">
            <w:pPr>
              <w:pStyle w:val="ASFKTablenorm"/>
            </w:pPr>
            <w:r w:rsidRPr="00673C17">
              <w:t>Бизнес-имя учетной записи (ФИО).</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Количество успешно обработанных файлов</w:t>
            </w:r>
          </w:p>
        </w:tc>
        <w:tc>
          <w:tcPr>
            <w:tcW w:w="3393" w:type="pct"/>
          </w:tcPr>
          <w:p w:rsidR="005F037E" w:rsidRPr="00673C17" w:rsidRDefault="005F037E" w:rsidP="00CE1023">
            <w:pPr>
              <w:pStyle w:val="ASFKTablenorm"/>
            </w:pPr>
            <w:r w:rsidRPr="00673C17">
              <w:t>Количество успешно обработанных файлов.</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Количество файлов с ошибками</w:t>
            </w:r>
          </w:p>
        </w:tc>
        <w:tc>
          <w:tcPr>
            <w:tcW w:w="3393" w:type="pct"/>
          </w:tcPr>
          <w:p w:rsidR="005F037E" w:rsidRPr="00673C17" w:rsidRDefault="005F037E" w:rsidP="00CE1023">
            <w:pPr>
              <w:pStyle w:val="ASFKTablenorm"/>
            </w:pPr>
            <w:r w:rsidRPr="00673C17">
              <w:t>Количество файлов с ошибками.</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Дополнительная информация</w:t>
            </w:r>
          </w:p>
        </w:tc>
        <w:tc>
          <w:tcPr>
            <w:tcW w:w="3393" w:type="pct"/>
          </w:tcPr>
          <w:p w:rsidR="005F037E" w:rsidRPr="00673C17" w:rsidRDefault="005F037E" w:rsidP="00CE1023">
            <w:pPr>
              <w:pStyle w:val="ASFKTablenorm"/>
            </w:pPr>
            <w:r w:rsidRPr="00673C17">
              <w:t xml:space="preserve">Список имен импортированных файлов за одну операцию импорта. Имена файлов разделяются символом </w:t>
            </w:r>
            <w:r w:rsidR="00104B38" w:rsidRPr="00673C17">
              <w:t>«</w:t>
            </w:r>
            <w:r w:rsidRPr="00673C17">
              <w:t>;</w:t>
            </w:r>
            <w:r w:rsidR="00104B38" w:rsidRPr="00673C17">
              <w:t>»</w:t>
            </w:r>
            <w:r w:rsidRPr="00673C17">
              <w:t xml:space="preserve">. </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lastRenderedPageBreak/>
              <w:t xml:space="preserve">Группа полей </w:t>
            </w:r>
            <w:r w:rsidR="00104B38" w:rsidRPr="00673C17">
              <w:t>«</w:t>
            </w:r>
            <w:r w:rsidRPr="00673C17">
              <w:t>Список импортированных файлов</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Результат</w:t>
            </w:r>
          </w:p>
        </w:tc>
        <w:tc>
          <w:tcPr>
            <w:tcW w:w="3393" w:type="pct"/>
          </w:tcPr>
          <w:p w:rsidR="005F037E" w:rsidRPr="00673C17" w:rsidRDefault="005F037E" w:rsidP="00CE1023">
            <w:pPr>
              <w:pStyle w:val="ASFKTablenorm"/>
            </w:pPr>
            <w:r w:rsidRPr="00673C17">
              <w:t xml:space="preserve">Результат выполнения операции импорта файлов. </w:t>
            </w:r>
          </w:p>
          <w:p w:rsidR="005F037E" w:rsidRPr="00673C17" w:rsidRDefault="005F037E" w:rsidP="00CE1023">
            <w:pPr>
              <w:pStyle w:val="ASFKTablenorm"/>
            </w:pPr>
            <w:r w:rsidRPr="00673C17">
              <w:t>Может принимать значения:</w:t>
            </w:r>
          </w:p>
          <w:p w:rsidR="005F037E" w:rsidRPr="00673C17" w:rsidRDefault="00104B38" w:rsidP="00CE1023">
            <w:pPr>
              <w:pStyle w:val="ASFKTableListMark"/>
            </w:pPr>
            <w:r w:rsidRPr="00673C17">
              <w:t>«</w:t>
            </w:r>
            <w:r w:rsidR="005F037E" w:rsidRPr="00673C17">
              <w:t>Обработан успешно</w:t>
            </w:r>
            <w:r w:rsidRPr="00673C17">
              <w:t>»</w:t>
            </w:r>
            <w:r w:rsidR="005F037E" w:rsidRPr="00673C17">
              <w:t xml:space="preserve"> – при импорте без ошибок;</w:t>
            </w:r>
          </w:p>
          <w:p w:rsidR="005F037E" w:rsidRPr="00673C17" w:rsidRDefault="00104B38" w:rsidP="00CE1023">
            <w:pPr>
              <w:pStyle w:val="ASFKTableListMark"/>
            </w:pPr>
            <w:r w:rsidRPr="00673C17">
              <w:t>«</w:t>
            </w:r>
            <w:r w:rsidR="005F037E" w:rsidRPr="00673C17">
              <w:t>Обработан с ошибками</w:t>
            </w:r>
            <w:r w:rsidRPr="00673C17">
              <w:t>»</w:t>
            </w:r>
            <w:r w:rsidR="005F037E" w:rsidRPr="00673C17">
              <w:t xml:space="preserve"> – при импорте с ошибками.</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Имя файла</w:t>
            </w:r>
          </w:p>
        </w:tc>
        <w:tc>
          <w:tcPr>
            <w:tcW w:w="3393" w:type="pct"/>
          </w:tcPr>
          <w:p w:rsidR="005F037E" w:rsidRPr="00673C17" w:rsidRDefault="005F037E" w:rsidP="00CE1023">
            <w:pPr>
              <w:pStyle w:val="ASFKTablenorm"/>
            </w:pPr>
            <w:r w:rsidRPr="00673C17">
              <w:t>Имя импортируемого файла.</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Текст ошибки</w:t>
            </w:r>
          </w:p>
        </w:tc>
        <w:tc>
          <w:tcPr>
            <w:tcW w:w="3393" w:type="pct"/>
          </w:tcPr>
          <w:p w:rsidR="005F037E" w:rsidRPr="00673C17" w:rsidRDefault="005F037E" w:rsidP="00CE1023">
            <w:pPr>
              <w:pStyle w:val="ASFKTablenorm"/>
            </w:pPr>
            <w:r w:rsidRPr="00673C17">
              <w:t>Сообщение об ошибке импорта.</w:t>
            </w:r>
          </w:p>
          <w:p w:rsidR="005F037E" w:rsidRPr="00673C17" w:rsidRDefault="005F037E" w:rsidP="00CE1023">
            <w:pPr>
              <w:pStyle w:val="ASFKTablenorm"/>
            </w:pPr>
            <w:r w:rsidRPr="00673C17">
              <w:t xml:space="preserve">Если ошибок несколько, то сообщения перечисляются через </w:t>
            </w:r>
            <w:r w:rsidR="00104B38" w:rsidRPr="00673C17">
              <w:t>«</w:t>
            </w:r>
            <w:r w:rsidRPr="00673C17">
              <w:t>;</w:t>
            </w:r>
            <w:r w:rsidR="00104B38" w:rsidRPr="00673C17">
              <w:t>»</w:t>
            </w:r>
            <w:r w:rsidRPr="00673C17">
              <w:t xml:space="preserve"> и нумеруются, начиная с 1.</w:t>
            </w:r>
          </w:p>
          <w:p w:rsidR="005F037E" w:rsidRPr="00673C17" w:rsidRDefault="005F037E" w:rsidP="00CE1023">
            <w:pPr>
              <w:pStyle w:val="ASFKTablenorm"/>
            </w:pPr>
            <w:r w:rsidRPr="00673C17">
              <w:t>Заполняется автоматически.</w:t>
            </w:r>
          </w:p>
        </w:tc>
      </w:tr>
    </w:tbl>
    <w:p w:rsidR="00EF2703" w:rsidRPr="00673C17" w:rsidRDefault="00EF2703" w:rsidP="00797D31">
      <w:pPr>
        <w:pStyle w:val="ASFKReg"/>
      </w:pPr>
      <w:bookmarkStart w:id="3145" w:name="_Toc210069320"/>
      <w:bookmarkStart w:id="3146" w:name="_Toc150758397"/>
      <w:bookmarkStart w:id="3147" w:name="_Toc154485450"/>
      <w:bookmarkStart w:id="3148" w:name="_Toc182196514"/>
      <w:r w:rsidRPr="00673C17">
        <w:lastRenderedPageBreak/>
        <w:t>СОГЛАСОВАНО</w:t>
      </w:r>
      <w:bookmarkEnd w:id="3145"/>
    </w:p>
    <w:tbl>
      <w:tblPr>
        <w:tblStyle w:val="ASFKTable"/>
        <w:tblW w:w="5000" w:type="pct"/>
        <w:tblLook w:val="01E0" w:firstRow="1" w:lastRow="1" w:firstColumn="1" w:lastColumn="1" w:noHBand="0" w:noVBand="0"/>
      </w:tblPr>
      <w:tblGrid>
        <w:gridCol w:w="2022"/>
        <w:gridCol w:w="2328"/>
        <w:gridCol w:w="2384"/>
        <w:gridCol w:w="1394"/>
        <w:gridCol w:w="1500"/>
      </w:tblGrid>
      <w:tr w:rsidR="00EF2703" w:rsidRPr="00673C17" w:rsidTr="00462BDC">
        <w:trPr>
          <w:cnfStyle w:val="100000000000" w:firstRow="1" w:lastRow="0" w:firstColumn="0" w:lastColumn="0" w:oddVBand="0" w:evenVBand="0" w:oddHBand="0" w:evenHBand="0" w:firstRowFirstColumn="0" w:firstRowLastColumn="0" w:lastRowFirstColumn="0" w:lastRowLastColumn="0"/>
          <w:trHeight w:val="891"/>
        </w:trPr>
        <w:tc>
          <w:tcPr>
            <w:tcW w:w="1050" w:type="pct"/>
          </w:tcPr>
          <w:p w:rsidR="00EF2703" w:rsidRPr="00673C17" w:rsidRDefault="00EF2703" w:rsidP="00E24D0B">
            <w:pPr>
              <w:pStyle w:val="ASFKTableHead"/>
            </w:pPr>
            <w:r w:rsidRPr="00673C17">
              <w:t>Наименование организации, предприятия</w:t>
            </w:r>
          </w:p>
        </w:tc>
        <w:tc>
          <w:tcPr>
            <w:tcW w:w="1209" w:type="pct"/>
          </w:tcPr>
          <w:p w:rsidR="00EF2703" w:rsidRPr="00673C17" w:rsidRDefault="00EF2703" w:rsidP="00E24D0B">
            <w:pPr>
              <w:pStyle w:val="ASFKTableHead"/>
            </w:pPr>
            <w:r w:rsidRPr="00673C17">
              <w:t xml:space="preserve">Должность </w:t>
            </w:r>
            <w:r w:rsidR="0080215F" w:rsidRPr="00673C17">
              <w:br/>
            </w:r>
            <w:r w:rsidRPr="00673C17">
              <w:t>исполнителя</w:t>
            </w:r>
          </w:p>
        </w:tc>
        <w:tc>
          <w:tcPr>
            <w:tcW w:w="1238" w:type="pct"/>
          </w:tcPr>
          <w:p w:rsidR="00EF2703" w:rsidRPr="00673C17" w:rsidRDefault="00EF2703" w:rsidP="00E24D0B">
            <w:pPr>
              <w:pStyle w:val="ASFKTableHead"/>
            </w:pPr>
            <w:r w:rsidRPr="00673C17">
              <w:t>Фамилия, имя, отчество</w:t>
            </w:r>
          </w:p>
        </w:tc>
        <w:tc>
          <w:tcPr>
            <w:tcW w:w="724" w:type="pct"/>
          </w:tcPr>
          <w:p w:rsidR="00EF2703" w:rsidRPr="00673C17" w:rsidRDefault="00EF2703" w:rsidP="00E24D0B">
            <w:pPr>
              <w:pStyle w:val="ASFKTableHead"/>
            </w:pPr>
            <w:r w:rsidRPr="00673C17">
              <w:t>Подпись</w:t>
            </w:r>
          </w:p>
        </w:tc>
        <w:tc>
          <w:tcPr>
            <w:tcW w:w="779" w:type="pct"/>
          </w:tcPr>
          <w:p w:rsidR="00EF2703" w:rsidRPr="00673C17" w:rsidRDefault="00EF2703" w:rsidP="00E24D0B">
            <w:pPr>
              <w:pStyle w:val="ASFKTableHead"/>
            </w:pPr>
            <w:r w:rsidRPr="00673C17">
              <w:t>Дата</w:t>
            </w: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bl>
    <w:p w:rsidR="00EF2703" w:rsidRPr="00673C17" w:rsidRDefault="00EF2703">
      <w:pPr>
        <w:pStyle w:val="ASFKNormal"/>
      </w:pPr>
    </w:p>
    <w:p w:rsidR="00EF2703" w:rsidRPr="00673C17" w:rsidRDefault="00EF2703">
      <w:pPr>
        <w:pStyle w:val="ASFKReg"/>
      </w:pPr>
      <w:bookmarkStart w:id="3149" w:name="_Toc210069321"/>
      <w:r w:rsidRPr="00673C17">
        <w:lastRenderedPageBreak/>
        <w:t>ЛИСТ РЕГИСТРАЦИИ ИЗМЕНЕНИЙ</w:t>
      </w:r>
      <w:bookmarkEnd w:id="3146"/>
      <w:bookmarkEnd w:id="3147"/>
      <w:bookmarkEnd w:id="3148"/>
      <w:bookmarkEnd w:id="3149"/>
    </w:p>
    <w:tbl>
      <w:tblPr>
        <w:tblStyle w:val="ASFKTable"/>
        <w:tblW w:w="5000" w:type="pct"/>
        <w:tblLook w:val="01E0" w:firstRow="1" w:lastRow="1" w:firstColumn="1" w:lastColumn="1" w:noHBand="0" w:noVBand="0"/>
      </w:tblPr>
      <w:tblGrid>
        <w:gridCol w:w="1168"/>
        <w:gridCol w:w="1379"/>
        <w:gridCol w:w="1843"/>
        <w:gridCol w:w="5238"/>
      </w:tblGrid>
      <w:tr w:rsidR="00F42D19" w:rsidRPr="00673C17" w:rsidTr="00F42D19">
        <w:trPr>
          <w:cnfStyle w:val="100000000000" w:firstRow="1" w:lastRow="0" w:firstColumn="0" w:lastColumn="0" w:oddVBand="0" w:evenVBand="0" w:oddHBand="0" w:evenHBand="0" w:firstRowFirstColumn="0" w:firstRowLastColumn="0" w:lastRowFirstColumn="0" w:lastRowLastColumn="0"/>
          <w:trHeight w:val="544"/>
        </w:trPr>
        <w:tc>
          <w:tcPr>
            <w:tcW w:w="607" w:type="pct"/>
          </w:tcPr>
          <w:p w:rsidR="00EF2703" w:rsidRPr="00673C17" w:rsidRDefault="00EF2703" w:rsidP="00E24D0B">
            <w:pPr>
              <w:pStyle w:val="ASFKTableHead"/>
            </w:pPr>
            <w:r w:rsidRPr="00673C17">
              <w:t xml:space="preserve">№ </w:t>
            </w:r>
            <w:r w:rsidR="00850129" w:rsidRPr="00673C17">
              <w:br/>
            </w:r>
            <w:r w:rsidRPr="00673C17">
              <w:t>версии док-та</w:t>
            </w:r>
          </w:p>
        </w:tc>
        <w:tc>
          <w:tcPr>
            <w:tcW w:w="716" w:type="pct"/>
          </w:tcPr>
          <w:p w:rsidR="00EF2703" w:rsidRPr="00673C17" w:rsidRDefault="00EF2703" w:rsidP="00E24D0B">
            <w:pPr>
              <w:pStyle w:val="ASFKTableHead"/>
            </w:pPr>
            <w:r w:rsidRPr="00673C17">
              <w:t xml:space="preserve">Дата </w:t>
            </w:r>
            <w:r w:rsidR="00850129" w:rsidRPr="00673C17">
              <w:br/>
            </w:r>
            <w:r w:rsidRPr="00673C17">
              <w:t>изменения</w:t>
            </w:r>
          </w:p>
        </w:tc>
        <w:tc>
          <w:tcPr>
            <w:tcW w:w="957" w:type="pct"/>
          </w:tcPr>
          <w:p w:rsidR="00EF2703" w:rsidRPr="00673C17" w:rsidRDefault="00EF2703" w:rsidP="00E24D0B">
            <w:pPr>
              <w:pStyle w:val="ASFKTableHead"/>
            </w:pPr>
            <w:r w:rsidRPr="00673C17">
              <w:t xml:space="preserve">Автор </w:t>
            </w:r>
            <w:r w:rsidR="00850129" w:rsidRPr="00673C17">
              <w:br/>
            </w:r>
            <w:r w:rsidRPr="00673C17">
              <w:t>изменений</w:t>
            </w:r>
          </w:p>
        </w:tc>
        <w:tc>
          <w:tcPr>
            <w:tcW w:w="2720" w:type="pct"/>
          </w:tcPr>
          <w:p w:rsidR="00EF2703" w:rsidRPr="00673C17" w:rsidRDefault="00EF2703" w:rsidP="00E24D0B">
            <w:pPr>
              <w:pStyle w:val="ASFKTableHead"/>
            </w:pPr>
            <w:r w:rsidRPr="00673C17">
              <w:t>Изменения</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1.0</w:t>
            </w:r>
          </w:p>
        </w:tc>
        <w:tc>
          <w:tcPr>
            <w:tcW w:w="716" w:type="pct"/>
          </w:tcPr>
          <w:p w:rsidR="005F037E" w:rsidRPr="00673C17" w:rsidRDefault="005F037E" w:rsidP="00954D02">
            <w:pPr>
              <w:pStyle w:val="ASFKTablenorm"/>
            </w:pPr>
            <w:r w:rsidRPr="00673C17">
              <w:t>25.05.2009</w:t>
            </w:r>
          </w:p>
        </w:tc>
        <w:tc>
          <w:tcPr>
            <w:tcW w:w="957" w:type="pct"/>
          </w:tcPr>
          <w:p w:rsidR="005F037E" w:rsidRPr="00673C17" w:rsidRDefault="005F037E" w:rsidP="00954D02">
            <w:pPr>
              <w:pStyle w:val="ASFKTablenorm"/>
            </w:pPr>
            <w:r w:rsidRPr="00673C17">
              <w:t>Корнеенко А.С.</w:t>
            </w:r>
          </w:p>
        </w:tc>
        <w:tc>
          <w:tcPr>
            <w:tcW w:w="2720" w:type="pct"/>
          </w:tcPr>
          <w:p w:rsidR="005F037E" w:rsidRPr="00673C17" w:rsidRDefault="005F037E" w:rsidP="00954D02">
            <w:pPr>
              <w:pStyle w:val="ASFKTablenorm"/>
            </w:pPr>
            <w:r w:rsidRPr="00673C17">
              <w:t>Начальная версия документа.</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1.1</w:t>
            </w:r>
          </w:p>
        </w:tc>
        <w:tc>
          <w:tcPr>
            <w:tcW w:w="716" w:type="pct"/>
          </w:tcPr>
          <w:p w:rsidR="005F037E" w:rsidRPr="00673C17" w:rsidRDefault="005F037E" w:rsidP="00954D02">
            <w:pPr>
              <w:pStyle w:val="ASFKTablenorm"/>
            </w:pPr>
            <w:r w:rsidRPr="00673C17">
              <w:t>31.08.2009</w:t>
            </w:r>
          </w:p>
        </w:tc>
        <w:tc>
          <w:tcPr>
            <w:tcW w:w="957" w:type="pct"/>
          </w:tcPr>
          <w:p w:rsidR="005F037E" w:rsidRPr="00673C17" w:rsidRDefault="005F037E" w:rsidP="00954D02">
            <w:pPr>
              <w:pStyle w:val="ASFKTablenorm"/>
            </w:pPr>
            <w:r w:rsidRPr="00673C17">
              <w:t>Корнеенко А.С.</w:t>
            </w:r>
          </w:p>
        </w:tc>
        <w:tc>
          <w:tcPr>
            <w:tcW w:w="2720" w:type="pct"/>
          </w:tcPr>
          <w:p w:rsidR="005F037E" w:rsidRPr="00673C17" w:rsidRDefault="005F037E" w:rsidP="00954D02">
            <w:pPr>
              <w:pStyle w:val="ASFKTablenorm"/>
            </w:pPr>
            <w:r w:rsidRPr="00673C17">
              <w:t>Внесены изменения по замечаниям рецензента по тексту документа.</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1.2</w:t>
            </w:r>
          </w:p>
        </w:tc>
        <w:tc>
          <w:tcPr>
            <w:tcW w:w="716" w:type="pct"/>
          </w:tcPr>
          <w:p w:rsidR="005F037E" w:rsidRPr="00673C17" w:rsidRDefault="005F037E" w:rsidP="00954D02">
            <w:pPr>
              <w:pStyle w:val="ASFKTablenorm"/>
            </w:pPr>
            <w:r w:rsidRPr="00673C17">
              <w:t>09.09.2009</w:t>
            </w:r>
          </w:p>
        </w:tc>
        <w:tc>
          <w:tcPr>
            <w:tcW w:w="957" w:type="pct"/>
          </w:tcPr>
          <w:p w:rsidR="005F037E" w:rsidRPr="00673C17" w:rsidRDefault="005F037E" w:rsidP="00954D02">
            <w:pPr>
              <w:pStyle w:val="ASFKTablenorm"/>
            </w:pPr>
            <w:r w:rsidRPr="00673C17">
              <w:t>Корнеенко А.С.</w:t>
            </w:r>
          </w:p>
        </w:tc>
        <w:tc>
          <w:tcPr>
            <w:tcW w:w="2720" w:type="pct"/>
          </w:tcPr>
          <w:p w:rsidR="005F037E" w:rsidRPr="00673C17" w:rsidRDefault="005F037E" w:rsidP="00954D02">
            <w:pPr>
              <w:pStyle w:val="ASFKTablenorm"/>
            </w:pPr>
            <w:r w:rsidRPr="00673C17">
              <w:t xml:space="preserve">Внесены изменения по замечаниям </w:t>
            </w:r>
            <w:r w:rsidRPr="00673C17">
              <w:rPr>
                <w:lang w:val="en-US"/>
              </w:rPr>
              <w:t>IBS</w:t>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1.3</w:t>
            </w:r>
          </w:p>
        </w:tc>
        <w:tc>
          <w:tcPr>
            <w:tcW w:w="716" w:type="pct"/>
          </w:tcPr>
          <w:p w:rsidR="005F037E" w:rsidRPr="00673C17" w:rsidRDefault="005F037E" w:rsidP="00954D02">
            <w:pPr>
              <w:pStyle w:val="ASFKTablenorm"/>
            </w:pPr>
            <w:r w:rsidRPr="00673C17">
              <w:t>22.12.2009</w:t>
            </w:r>
          </w:p>
        </w:tc>
        <w:tc>
          <w:tcPr>
            <w:tcW w:w="957" w:type="pct"/>
          </w:tcPr>
          <w:p w:rsidR="005F037E" w:rsidRPr="00673C17" w:rsidRDefault="005F037E" w:rsidP="00954D02">
            <w:pPr>
              <w:pStyle w:val="ASFKTablenorm"/>
            </w:pPr>
            <w:r w:rsidRPr="00673C17">
              <w:t>Корнеенко А.С.</w:t>
            </w:r>
          </w:p>
        </w:tc>
        <w:tc>
          <w:tcPr>
            <w:tcW w:w="2720" w:type="pct"/>
          </w:tcPr>
          <w:p w:rsidR="005F037E" w:rsidRPr="00673C17" w:rsidRDefault="005F037E" w:rsidP="00954D02">
            <w:pPr>
              <w:pStyle w:val="ASFKTablenorm"/>
            </w:pPr>
            <w:r w:rsidRPr="00673C17">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Саратове.</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1.4</w:t>
            </w:r>
          </w:p>
        </w:tc>
        <w:tc>
          <w:tcPr>
            <w:tcW w:w="716" w:type="pct"/>
          </w:tcPr>
          <w:p w:rsidR="005F037E" w:rsidRPr="00673C17" w:rsidRDefault="005F037E" w:rsidP="00954D02">
            <w:pPr>
              <w:pStyle w:val="ASFKTablenorm"/>
            </w:pPr>
            <w:r w:rsidRPr="00673C17">
              <w:t>24.03.2010</w:t>
            </w:r>
          </w:p>
        </w:tc>
        <w:tc>
          <w:tcPr>
            <w:tcW w:w="957" w:type="pct"/>
          </w:tcPr>
          <w:p w:rsidR="005F037E" w:rsidRPr="00673C17" w:rsidRDefault="005F037E" w:rsidP="00954D02">
            <w:pPr>
              <w:pStyle w:val="ASFKTablenorm"/>
            </w:pPr>
            <w:r w:rsidRPr="00673C17">
              <w:t>Корнеенко А.С.</w:t>
            </w:r>
          </w:p>
        </w:tc>
        <w:tc>
          <w:tcPr>
            <w:tcW w:w="2720" w:type="pct"/>
          </w:tcPr>
          <w:p w:rsidR="005F037E" w:rsidRPr="00673C17" w:rsidRDefault="005F037E" w:rsidP="00954D02">
            <w:pPr>
              <w:pStyle w:val="ASFKTablenorm"/>
            </w:pPr>
            <w:r w:rsidRPr="00673C17">
              <w:t xml:space="preserve">Внесены изменения по замечаниям </w:t>
            </w:r>
            <w:r w:rsidRPr="00673C17">
              <w:rPr>
                <w:lang w:val="en-US"/>
              </w:rPr>
              <w:t>IBS</w:t>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1.5</w:t>
            </w:r>
          </w:p>
        </w:tc>
        <w:tc>
          <w:tcPr>
            <w:tcW w:w="716" w:type="pct"/>
          </w:tcPr>
          <w:p w:rsidR="005F037E" w:rsidRPr="00673C17" w:rsidRDefault="005F037E" w:rsidP="00954D02">
            <w:pPr>
              <w:pStyle w:val="ASFKTablenorm"/>
            </w:pPr>
            <w:r w:rsidRPr="00673C17">
              <w:t>28.09.2010</w:t>
            </w:r>
          </w:p>
        </w:tc>
        <w:tc>
          <w:tcPr>
            <w:tcW w:w="957" w:type="pct"/>
          </w:tcPr>
          <w:p w:rsidR="005F037E" w:rsidRPr="00673C17" w:rsidRDefault="005F037E" w:rsidP="00954D02">
            <w:pPr>
              <w:pStyle w:val="ASFKTablenorm"/>
            </w:pPr>
            <w:bookmarkStart w:id="3150" w:name="_Hlk292266608"/>
            <w:r w:rsidRPr="00673C17">
              <w:t>Перетятько И.В.</w:t>
            </w:r>
            <w:bookmarkEnd w:id="3150"/>
          </w:p>
        </w:tc>
        <w:tc>
          <w:tcPr>
            <w:tcW w:w="2720" w:type="pct"/>
          </w:tcPr>
          <w:p w:rsidR="005F037E" w:rsidRPr="00673C17" w:rsidRDefault="00480973" w:rsidP="00954D02">
            <w:pPr>
              <w:pStyle w:val="ASFKTablenorm"/>
            </w:pPr>
            <w:r w:rsidRPr="00673C17">
              <w:t xml:space="preserve">Внесены изменения в </w:t>
            </w:r>
            <w:r w:rsidR="005F037E" w:rsidRPr="00673C17">
              <w:t>раздел</w:t>
            </w:r>
            <w:r w:rsidR="00EC49D3" w:rsidRPr="00673C17">
              <w:t xml:space="preserve"> </w:t>
            </w:r>
            <w:r w:rsidR="00EC49D3" w:rsidRPr="00673C17">
              <w:fldChar w:fldCharType="begin"/>
            </w:r>
            <w:r w:rsidR="00EC49D3" w:rsidRPr="00673C17">
              <w:instrText xml:space="preserve"> REF _Ref469924920 \r \h </w:instrText>
            </w:r>
            <w:r w:rsidR="00673C17">
              <w:instrText xml:space="preserve"> \* MERGEFORMAT </w:instrText>
            </w:r>
            <w:r w:rsidR="00EC49D3" w:rsidRPr="00673C17">
              <w:fldChar w:fldCharType="separate"/>
            </w:r>
            <w:r w:rsidR="00280C20">
              <w:t>5.9</w:t>
            </w:r>
            <w:r w:rsidR="00EC49D3" w:rsidRPr="00673C17">
              <w:fldChar w:fldCharType="end"/>
            </w:r>
            <w:r w:rsidR="005F037E" w:rsidRPr="00673C17">
              <w:t>: п. </w:t>
            </w:r>
            <w:r w:rsidR="005F037E" w:rsidRPr="00673C17">
              <w:fldChar w:fldCharType="begin"/>
            </w:r>
            <w:r w:rsidR="005F037E" w:rsidRPr="00673C17">
              <w:instrText xml:space="preserve"> REF _Ref273437949 \r \h  \* MERGEFORMAT </w:instrText>
            </w:r>
            <w:r w:rsidR="005F037E" w:rsidRPr="00673C17">
              <w:fldChar w:fldCharType="separate"/>
            </w:r>
            <w:r w:rsidR="00280C20">
              <w:t>5.9.1</w:t>
            </w:r>
            <w:r w:rsidR="005F037E" w:rsidRPr="00673C17">
              <w:fldChar w:fldCharType="end"/>
            </w:r>
            <w:r w:rsidR="005F037E" w:rsidRPr="00673C17">
              <w:t xml:space="preserve"> разбит на </w:t>
            </w:r>
            <w:r w:rsidR="002D6D73" w:rsidRPr="00673C17">
              <w:t>п</w:t>
            </w:r>
            <w:r w:rsidR="005F037E" w:rsidRPr="00673C17">
              <w:t>п. </w:t>
            </w:r>
            <w:r w:rsidR="005F037E" w:rsidRPr="00673C17">
              <w:fldChar w:fldCharType="begin"/>
            </w:r>
            <w:r w:rsidR="005F037E" w:rsidRPr="00673C17">
              <w:instrText xml:space="preserve"> REF _Ref273437949 \r \h  \* MERGEFORMAT </w:instrText>
            </w:r>
            <w:r w:rsidR="005F037E" w:rsidRPr="00673C17">
              <w:fldChar w:fldCharType="separate"/>
            </w:r>
            <w:r w:rsidR="00280C20">
              <w:t>5.9.1</w:t>
            </w:r>
            <w:r w:rsidR="005F037E" w:rsidRPr="00673C17">
              <w:fldChar w:fldCharType="end"/>
            </w:r>
            <w:r w:rsidR="005F037E" w:rsidRPr="00673C17">
              <w:t xml:space="preserve"> и </w:t>
            </w:r>
            <w:r w:rsidR="005F037E" w:rsidRPr="00673C17">
              <w:fldChar w:fldCharType="begin"/>
            </w:r>
            <w:r w:rsidR="005F037E" w:rsidRPr="00673C17">
              <w:instrText xml:space="preserve"> REF _Ref273437952 \r \h  \* MERGEFORMAT </w:instrText>
            </w:r>
            <w:r w:rsidR="005F037E" w:rsidRPr="00673C17">
              <w:fldChar w:fldCharType="separate"/>
            </w:r>
            <w:r w:rsidR="00280C20">
              <w:t>5.9.2</w:t>
            </w:r>
            <w:r w:rsidR="005F037E" w:rsidRPr="00673C17">
              <w:fldChar w:fldCharType="end"/>
            </w:r>
            <w:r w:rsidR="005F037E"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1.6</w:t>
            </w:r>
          </w:p>
        </w:tc>
        <w:tc>
          <w:tcPr>
            <w:tcW w:w="716" w:type="pct"/>
          </w:tcPr>
          <w:p w:rsidR="005F037E" w:rsidRPr="00673C17" w:rsidRDefault="005F037E" w:rsidP="00954D02">
            <w:pPr>
              <w:pStyle w:val="ASFKTablenorm"/>
            </w:pPr>
            <w:r w:rsidRPr="00673C17">
              <w:t>28.10.2010</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Добавлен п. </w:t>
            </w:r>
            <w:r w:rsidRPr="00673C17">
              <w:fldChar w:fldCharType="begin"/>
            </w:r>
            <w:r w:rsidRPr="00673C17">
              <w:instrText xml:space="preserve"> REF _Ref308771390 \r \h  \* MERGEFORMAT </w:instrText>
            </w:r>
            <w:r w:rsidRPr="00673C17">
              <w:fldChar w:fldCharType="separate"/>
            </w:r>
            <w:r w:rsidR="00280C20">
              <w:t>5.1.8</w:t>
            </w:r>
            <w:r w:rsidRPr="00673C17">
              <w:fldChar w:fldCharType="end"/>
            </w:r>
            <w:r w:rsidRPr="00673C17">
              <w:t xml:space="preserve"> по </w:t>
            </w:r>
            <w:hyperlink r:id="rId594" w:history="1">
              <w:r w:rsidRPr="00673C17">
                <w:rPr>
                  <w:lang w:val="en-US"/>
                </w:rPr>
                <w:t>SUFD</w:t>
              </w:r>
              <w:r w:rsidRPr="00673C17">
                <w:t>-11863</w:t>
              </w:r>
            </w:hyperlink>
            <w:r w:rsidRPr="00673C17">
              <w:t xml:space="preserve"> (</w:t>
            </w:r>
            <w:hyperlink r:id="rId595" w:history="1">
              <w:r w:rsidRPr="00673C17">
                <w:rPr>
                  <w:lang w:val="en-US"/>
                </w:rPr>
                <w:t>SUFD</w:t>
              </w:r>
              <w:r w:rsidRPr="00673C17">
                <w:t>-16117</w:t>
              </w:r>
            </w:hyperlink>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1.7</w:t>
            </w:r>
          </w:p>
        </w:tc>
        <w:tc>
          <w:tcPr>
            <w:tcW w:w="716" w:type="pct"/>
          </w:tcPr>
          <w:p w:rsidR="005F037E" w:rsidRPr="00673C17" w:rsidRDefault="005F037E" w:rsidP="00954D02">
            <w:pPr>
              <w:pStyle w:val="ASFKTablenorm"/>
            </w:pPr>
            <w:r w:rsidRPr="00673C17">
              <w:t>08.02.2011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_Ref333930071 \r \h  \* MERGEFORMAT </w:instrText>
            </w:r>
            <w:r w:rsidRPr="00673C17">
              <w:fldChar w:fldCharType="separate"/>
            </w:r>
            <w:r w:rsidR="00280C20">
              <w:t>5.1.17</w:t>
            </w:r>
            <w:r w:rsidRPr="00673C17">
              <w:fldChar w:fldCharType="end"/>
            </w:r>
            <w:r w:rsidRPr="00673C17">
              <w:t xml:space="preserve"> по </w:t>
            </w:r>
            <w:r w:rsidRPr="00673C17">
              <w:rPr>
                <w:sz w:val="24"/>
                <w:szCs w:val="24"/>
                <w:lang w:val="en-US"/>
              </w:rPr>
              <w:t>SUFD</w:t>
            </w:r>
            <w:r w:rsidRPr="00673C17">
              <w:rPr>
                <w:sz w:val="24"/>
                <w:szCs w:val="24"/>
              </w:rPr>
              <w:t>-13469</w:t>
            </w:r>
            <w:r w:rsidRPr="00673C17">
              <w:t xml:space="preserve"> (</w:t>
            </w:r>
            <w:r w:rsidRPr="00673C17">
              <w:rPr>
                <w:bCs/>
                <w:sz w:val="24"/>
                <w:szCs w:val="24"/>
                <w:lang w:val="en-US"/>
              </w:rPr>
              <w:t>SUFD</w:t>
            </w:r>
            <w:r w:rsidRPr="00673C17">
              <w:rPr>
                <w:bCs/>
                <w:sz w:val="24"/>
                <w:szCs w:val="24"/>
              </w:rPr>
              <w:t>-17490</w:t>
            </w:r>
            <w:r w:rsidRPr="00673C17">
              <w:t>)</w:t>
            </w:r>
            <w:r w:rsidRPr="00673C17">
              <w:rPr>
                <w:bCs/>
              </w:rPr>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1.8</w:t>
            </w:r>
          </w:p>
        </w:tc>
        <w:tc>
          <w:tcPr>
            <w:tcW w:w="716" w:type="pct"/>
          </w:tcPr>
          <w:p w:rsidR="005F037E" w:rsidRPr="00673C17" w:rsidRDefault="005F037E" w:rsidP="00954D02">
            <w:pPr>
              <w:pStyle w:val="ASFKTablenorm"/>
            </w:pPr>
            <w:r w:rsidRPr="00673C17">
              <w:t>21.02.2011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_Ref333930071 \r \h  \* MERGEFORMAT </w:instrText>
            </w:r>
            <w:r w:rsidRPr="00673C17">
              <w:fldChar w:fldCharType="separate"/>
            </w:r>
            <w:r w:rsidR="00280C20">
              <w:t>5.1.17</w:t>
            </w:r>
            <w:r w:rsidRPr="00673C17">
              <w:fldChar w:fldCharType="end"/>
            </w:r>
            <w:r w:rsidRPr="00673C17">
              <w:t xml:space="preserve"> по </w:t>
            </w:r>
            <w:hyperlink r:id="rId596" w:history="1">
              <w:r w:rsidRPr="00673C17">
                <w:rPr>
                  <w:lang w:val="en-US"/>
                </w:rPr>
                <w:t>SUFD</w:t>
              </w:r>
              <w:r w:rsidRPr="00673C17">
                <w:t>-17885</w:t>
              </w:r>
            </w:hyperlink>
            <w:r w:rsidRPr="00673C17">
              <w:t xml:space="preserve"> (</w:t>
            </w:r>
            <w:hyperlink r:id="rId597" w:history="1">
              <w:r w:rsidRPr="00673C17">
                <w:rPr>
                  <w:lang w:val="en-US"/>
                </w:rPr>
                <w:t>SUFD</w:t>
              </w:r>
              <w:r w:rsidRPr="00673C17">
                <w:t>-19987</w:t>
              </w:r>
            </w:hyperlink>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1.9</w:t>
            </w:r>
          </w:p>
        </w:tc>
        <w:tc>
          <w:tcPr>
            <w:tcW w:w="716" w:type="pct"/>
          </w:tcPr>
          <w:p w:rsidR="005F037E" w:rsidRPr="00673C17" w:rsidRDefault="005F037E" w:rsidP="00954D02">
            <w:pPr>
              <w:pStyle w:val="ASFKTablenorm"/>
            </w:pPr>
            <w:r w:rsidRPr="00673C17">
              <w:t>04.03.2011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Добавлен п. </w:t>
            </w:r>
            <w:r w:rsidRPr="00673C17">
              <w:fldChar w:fldCharType="begin"/>
            </w:r>
            <w:r w:rsidRPr="00673C17">
              <w:instrText xml:space="preserve"> REF _Ref287002069 \r \h  \* MERGEFORMAT </w:instrText>
            </w:r>
            <w:r w:rsidRPr="00673C17">
              <w:fldChar w:fldCharType="separate"/>
            </w:r>
            <w:r w:rsidR="00280C20">
              <w:t>5.15.12</w:t>
            </w:r>
            <w:r w:rsidRPr="00673C17">
              <w:fldChar w:fldCharType="end"/>
            </w:r>
            <w:r w:rsidRPr="00673C17">
              <w:t xml:space="preserve"> по </w:t>
            </w:r>
            <w:hyperlink r:id="rId598" w:history="1">
              <w:r w:rsidRPr="00673C17">
                <w:rPr>
                  <w:lang w:val="en-US"/>
                </w:rPr>
                <w:t>SUFD</w:t>
              </w:r>
              <w:r w:rsidRPr="00673C17">
                <w:t>-15176</w:t>
              </w:r>
            </w:hyperlink>
            <w:r w:rsidRPr="00673C17">
              <w:t xml:space="preserve"> (</w:t>
            </w:r>
            <w:hyperlink r:id="rId599" w:history="1">
              <w:r w:rsidRPr="00673C17">
                <w:rPr>
                  <w:lang w:val="en-US"/>
                </w:rPr>
                <w:t>SUFD</w:t>
              </w:r>
              <w:r w:rsidRPr="00673C17">
                <w:t>-17491</w:t>
              </w:r>
            </w:hyperlink>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2.0</w:t>
            </w:r>
          </w:p>
        </w:tc>
        <w:tc>
          <w:tcPr>
            <w:tcW w:w="716" w:type="pct"/>
          </w:tcPr>
          <w:p w:rsidR="005F037E" w:rsidRPr="00673C17" w:rsidRDefault="005F037E" w:rsidP="00954D02">
            <w:pPr>
              <w:pStyle w:val="ASFKTablenorm"/>
            </w:pPr>
            <w:r w:rsidRPr="00673C17">
              <w:t>28.03.2011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_Ref287002069 \r \h  \* MERGEFORMAT </w:instrText>
            </w:r>
            <w:r w:rsidRPr="00673C17">
              <w:fldChar w:fldCharType="separate"/>
            </w:r>
            <w:r w:rsidR="00280C20">
              <w:t>5.15.12</w:t>
            </w:r>
            <w:r w:rsidRPr="00673C17">
              <w:fldChar w:fldCharType="end"/>
            </w:r>
            <w:r w:rsidRPr="00673C17">
              <w:t xml:space="preserve"> по </w:t>
            </w:r>
            <w:hyperlink r:id="rId600" w:history="1">
              <w:r w:rsidRPr="00673C17">
                <w:rPr>
                  <w:lang w:val="en-US"/>
                </w:rPr>
                <w:t>SUFD</w:t>
              </w:r>
              <w:r w:rsidRPr="00673C17">
                <w:t>-15176</w:t>
              </w:r>
            </w:hyperlink>
            <w:r w:rsidRPr="00673C17">
              <w:t xml:space="preserve"> (</w:t>
            </w:r>
            <w:hyperlink r:id="rId601" w:history="1">
              <w:r w:rsidRPr="00673C17">
                <w:rPr>
                  <w:lang w:val="en-US"/>
                </w:rPr>
                <w:t>SUFD</w:t>
              </w:r>
              <w:r w:rsidRPr="00673C17">
                <w:t>-17491</w:t>
              </w:r>
            </w:hyperlink>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2.1</w:t>
            </w:r>
          </w:p>
        </w:tc>
        <w:tc>
          <w:tcPr>
            <w:tcW w:w="716" w:type="pct"/>
          </w:tcPr>
          <w:p w:rsidR="005F037E" w:rsidRPr="00673C17" w:rsidRDefault="005F037E" w:rsidP="00954D02">
            <w:pPr>
              <w:pStyle w:val="ASFKTablenorm"/>
            </w:pPr>
            <w:r w:rsidRPr="00673C17">
              <w:t>10.05.2011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_Ref292816080 \r \h  \* MERGEFORMAT </w:instrText>
            </w:r>
            <w:r w:rsidRPr="00673C17">
              <w:fldChar w:fldCharType="separate"/>
            </w:r>
            <w:r w:rsidR="00280C20">
              <w:t>5.10.1</w:t>
            </w:r>
            <w:r w:rsidRPr="00673C17">
              <w:fldChar w:fldCharType="end"/>
            </w:r>
            <w:r w:rsidRPr="00673C17">
              <w:t xml:space="preserve"> по </w:t>
            </w:r>
            <w:hyperlink r:id="rId602" w:history="1">
              <w:r w:rsidRPr="00673C17">
                <w:rPr>
                  <w:szCs w:val="24"/>
                  <w:lang w:val="en-US"/>
                </w:rPr>
                <w:t>SUFD</w:t>
              </w:r>
              <w:r w:rsidRPr="00673C17">
                <w:rPr>
                  <w:szCs w:val="24"/>
                </w:rPr>
                <w:t>-21571</w:t>
              </w:r>
            </w:hyperlink>
            <w:r w:rsidRPr="00673C17">
              <w:t xml:space="preserve"> (</w:t>
            </w:r>
            <w:hyperlink r:id="rId603" w:history="1">
              <w:r w:rsidRPr="00673C17">
                <w:rPr>
                  <w:szCs w:val="24"/>
                  <w:lang w:val="en-US"/>
                </w:rPr>
                <w:t>SUFD</w:t>
              </w:r>
              <w:r w:rsidRPr="00673C17">
                <w:rPr>
                  <w:szCs w:val="24"/>
                </w:rPr>
                <w:t>-22118</w:t>
              </w:r>
            </w:hyperlink>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2.2</w:t>
            </w:r>
          </w:p>
        </w:tc>
        <w:tc>
          <w:tcPr>
            <w:tcW w:w="716" w:type="pct"/>
          </w:tcPr>
          <w:p w:rsidR="005F037E" w:rsidRPr="00673C17" w:rsidRDefault="005F037E" w:rsidP="00954D02">
            <w:pPr>
              <w:pStyle w:val="ASFKTablenorm"/>
            </w:pPr>
            <w:r w:rsidRPr="00673C17">
              <w:t>10.05.2011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w:t>
            </w:r>
            <w:r w:rsidR="00D41FC7" w:rsidRPr="00673C17">
              <w:t xml:space="preserve"> </w:t>
            </w:r>
            <w:r w:rsidR="00D41FC7" w:rsidRPr="00673C17">
              <w:fldChar w:fldCharType="begin"/>
            </w:r>
            <w:r w:rsidR="00D41FC7" w:rsidRPr="00673C17">
              <w:instrText xml:space="preserve"> REF _Ref449013806 \r \h </w:instrText>
            </w:r>
            <w:r w:rsidR="0021353E" w:rsidRPr="00673C17">
              <w:instrText xml:space="preserve"> \* MERGEFORMAT </w:instrText>
            </w:r>
            <w:r w:rsidR="00D41FC7" w:rsidRPr="00673C17">
              <w:fldChar w:fldCharType="separate"/>
            </w:r>
            <w:r w:rsidR="00280C20">
              <w:t>5.10.2</w:t>
            </w:r>
            <w:r w:rsidR="00D41FC7" w:rsidRPr="00673C17">
              <w:fldChar w:fldCharType="end"/>
            </w:r>
            <w:r w:rsidR="00D41FC7" w:rsidRPr="00673C17">
              <w:t xml:space="preserve"> </w:t>
            </w:r>
            <w:r w:rsidRPr="00673C17">
              <w:t xml:space="preserve">по </w:t>
            </w:r>
            <w:hyperlink r:id="rId604" w:history="1">
              <w:r w:rsidRPr="00673C17">
                <w:rPr>
                  <w:lang w:val="en-US"/>
                </w:rPr>
                <w:t>SUFD</w:t>
              </w:r>
              <w:r w:rsidRPr="00673C17">
                <w:t>-21208</w:t>
              </w:r>
            </w:hyperlink>
            <w:r w:rsidRPr="00673C17">
              <w:t xml:space="preserve"> (</w:t>
            </w:r>
            <w:hyperlink r:id="rId605" w:history="1">
              <w:r w:rsidRPr="00673C17">
                <w:rPr>
                  <w:lang w:val="en-US"/>
                </w:rPr>
                <w:t>SUFD</w:t>
              </w:r>
              <w:r w:rsidRPr="00673C17">
                <w:t>-22119</w:t>
              </w:r>
            </w:hyperlink>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2.3</w:t>
            </w:r>
          </w:p>
        </w:tc>
        <w:tc>
          <w:tcPr>
            <w:tcW w:w="716" w:type="pct"/>
          </w:tcPr>
          <w:p w:rsidR="005F037E" w:rsidRPr="00673C17" w:rsidRDefault="005F037E" w:rsidP="00954D02">
            <w:pPr>
              <w:pStyle w:val="ASFKTablenorm"/>
            </w:pPr>
            <w:r w:rsidRPr="00673C17">
              <w:t>25.05.2011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w:t>
            </w:r>
            <w:r w:rsidR="004C6923" w:rsidRPr="00673C17">
              <w:t xml:space="preserve">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 xml:space="preserve"> </w:t>
            </w:r>
            <w:r w:rsidRPr="00673C17">
              <w:t xml:space="preserve">по </w:t>
            </w:r>
            <w:hyperlink r:id="rId606" w:history="1">
              <w:r w:rsidRPr="00673C17">
                <w:rPr>
                  <w:lang w:val="en-US"/>
                </w:rPr>
                <w:t>PROD</w:t>
              </w:r>
              <w:r w:rsidRPr="00673C17">
                <w:t>-31662</w:t>
              </w:r>
            </w:hyperlink>
            <w:r w:rsidRPr="00673C17">
              <w:t xml:space="preserve"> (</w:t>
            </w:r>
            <w:hyperlink r:id="rId607" w:history="1">
              <w:r w:rsidRPr="00673C17">
                <w:rPr>
                  <w:lang w:val="en-US"/>
                </w:rPr>
                <w:t>SUFD</w:t>
              </w:r>
              <w:r w:rsidRPr="00673C17">
                <w:t>-22871</w:t>
              </w:r>
            </w:hyperlink>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2.4</w:t>
            </w:r>
          </w:p>
        </w:tc>
        <w:tc>
          <w:tcPr>
            <w:tcW w:w="716" w:type="pct"/>
          </w:tcPr>
          <w:p w:rsidR="005F037E" w:rsidRPr="00673C17" w:rsidRDefault="005F037E" w:rsidP="00954D02">
            <w:pPr>
              <w:pStyle w:val="ASFKTablenorm"/>
            </w:pPr>
            <w:r w:rsidRPr="00673C17">
              <w:t>30.05.2011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_Ref294549995 \r \h  \* MERGEFORMAT </w:instrText>
            </w:r>
            <w:r w:rsidRPr="00673C17">
              <w:fldChar w:fldCharType="separate"/>
            </w:r>
            <w:r w:rsidR="00280C20">
              <w:t>5.14.2.2</w:t>
            </w:r>
            <w:r w:rsidRPr="00673C17">
              <w:fldChar w:fldCharType="end"/>
            </w:r>
            <w:r w:rsidRPr="00673C17">
              <w:t xml:space="preserve"> по </w:t>
            </w:r>
            <w:hyperlink r:id="rId608" w:history="1">
              <w:r w:rsidRPr="00673C17">
                <w:rPr>
                  <w:lang w:val="en-US"/>
                </w:rPr>
                <w:t>SUFD</w:t>
              </w:r>
              <w:r w:rsidRPr="00673C17">
                <w:t>-8868</w:t>
              </w:r>
            </w:hyperlink>
            <w:r w:rsidRPr="00673C17">
              <w:t xml:space="preserve"> (</w:t>
            </w:r>
            <w:hyperlink r:id="rId609" w:history="1">
              <w:r w:rsidRPr="00673C17">
                <w:rPr>
                  <w:lang w:val="en-US"/>
                </w:rPr>
                <w:t>SUFD</w:t>
              </w:r>
              <w:r w:rsidRPr="00673C17">
                <w:t>-22909</w:t>
              </w:r>
            </w:hyperlink>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2.5</w:t>
            </w:r>
          </w:p>
        </w:tc>
        <w:tc>
          <w:tcPr>
            <w:tcW w:w="716" w:type="pct"/>
          </w:tcPr>
          <w:p w:rsidR="005F037E" w:rsidRPr="00673C17" w:rsidRDefault="005F037E" w:rsidP="00954D02">
            <w:pPr>
              <w:pStyle w:val="ASFKTablenorm"/>
            </w:pPr>
            <w:r w:rsidRPr="00673C17">
              <w:t>09.06.2011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_Ref295392358 \r \h  \* MERGEFORMAT </w:instrText>
            </w:r>
            <w:r w:rsidRPr="00673C17">
              <w:fldChar w:fldCharType="separate"/>
            </w:r>
            <w:r w:rsidR="00280C20">
              <w:t>5.5.3</w:t>
            </w:r>
            <w:r w:rsidRPr="00673C17">
              <w:fldChar w:fldCharType="end"/>
            </w:r>
            <w:r w:rsidRPr="00673C17">
              <w:t xml:space="preserve"> по </w:t>
            </w:r>
            <w:hyperlink r:id="rId610" w:history="1">
              <w:r w:rsidRPr="00673C17">
                <w:rPr>
                  <w:lang w:val="en-US"/>
                </w:rPr>
                <w:t>SUFD</w:t>
              </w:r>
              <w:r w:rsidRPr="00673C17">
                <w:t>-17301</w:t>
              </w:r>
            </w:hyperlink>
            <w:r w:rsidRPr="00673C17">
              <w:t xml:space="preserve"> (</w:t>
            </w:r>
            <w:hyperlink r:id="rId611" w:history="1">
              <w:r w:rsidRPr="00673C17">
                <w:rPr>
                  <w:lang w:val="en-US"/>
                </w:rPr>
                <w:t>SUFD</w:t>
              </w:r>
              <w:r w:rsidRPr="00673C17">
                <w:t>-23469</w:t>
              </w:r>
            </w:hyperlink>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2.6</w:t>
            </w:r>
          </w:p>
        </w:tc>
        <w:tc>
          <w:tcPr>
            <w:tcW w:w="716" w:type="pct"/>
          </w:tcPr>
          <w:p w:rsidR="005F037E" w:rsidRPr="00673C17" w:rsidRDefault="005F037E" w:rsidP="00954D02">
            <w:pPr>
              <w:pStyle w:val="ASFKTablenorm"/>
            </w:pPr>
            <w:r w:rsidRPr="00673C17">
              <w:t>09.06.2011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 xml:space="preserve"> по</w:t>
            </w:r>
            <w:r w:rsidRPr="00673C17">
              <w:rPr>
                <w:sz w:val="24"/>
                <w:szCs w:val="24"/>
              </w:rPr>
              <w:t xml:space="preserve"> </w:t>
            </w:r>
            <w:hyperlink r:id="rId612" w:history="1">
              <w:r w:rsidRPr="00673C17">
                <w:rPr>
                  <w:lang w:val="en-US"/>
                </w:rPr>
                <w:t>PROD</w:t>
              </w:r>
              <w:r w:rsidRPr="00673C17">
                <w:t>-32973</w:t>
              </w:r>
            </w:hyperlink>
            <w:r w:rsidRPr="00673C17">
              <w:t xml:space="preserve"> (</w:t>
            </w:r>
            <w:hyperlink r:id="rId613" w:history="1">
              <w:r w:rsidRPr="00673C17">
                <w:rPr>
                  <w:lang w:val="en-US"/>
                </w:rPr>
                <w:t>SUFD</w:t>
              </w:r>
              <w:r w:rsidRPr="00673C17">
                <w:t>-23483</w:t>
              </w:r>
            </w:hyperlink>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2.7</w:t>
            </w:r>
          </w:p>
        </w:tc>
        <w:tc>
          <w:tcPr>
            <w:tcW w:w="716" w:type="pct"/>
          </w:tcPr>
          <w:p w:rsidR="005F037E" w:rsidRPr="00673C17" w:rsidRDefault="005F037E" w:rsidP="00954D02">
            <w:pPr>
              <w:pStyle w:val="ASFKTablenorm"/>
            </w:pPr>
            <w:r w:rsidRPr="00673C17">
              <w:t>28.06.2011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 xml:space="preserve"> по</w:t>
            </w:r>
            <w:r w:rsidRPr="00673C17">
              <w:rPr>
                <w:sz w:val="24"/>
                <w:szCs w:val="24"/>
              </w:rPr>
              <w:t xml:space="preserve"> </w:t>
            </w:r>
            <w:hyperlink r:id="rId614" w:history="1">
              <w:r w:rsidRPr="00673C17">
                <w:rPr>
                  <w:lang w:val="en-US"/>
                </w:rPr>
                <w:t>PROD</w:t>
              </w:r>
              <w:r w:rsidRPr="00673C17">
                <w:t>-36580</w:t>
              </w:r>
            </w:hyperlink>
            <w:r w:rsidRPr="00673C17">
              <w:t xml:space="preserve">, </w:t>
            </w:r>
            <w:hyperlink r:id="rId615" w:history="1">
              <w:r w:rsidRPr="00673C17">
                <w:rPr>
                  <w:lang w:val="en-US"/>
                </w:rPr>
                <w:t>PROD</w:t>
              </w:r>
              <w:r w:rsidRPr="00673C17">
                <w:t>-35426</w:t>
              </w:r>
            </w:hyperlink>
            <w:r w:rsidRPr="00673C17">
              <w:t xml:space="preserve"> (</w:t>
            </w:r>
            <w:hyperlink r:id="rId616" w:history="1">
              <w:r w:rsidRPr="00673C17">
                <w:rPr>
                  <w:lang w:val="en-US"/>
                </w:rPr>
                <w:t>SUFD</w:t>
              </w:r>
              <w:r w:rsidRPr="00673C17">
                <w:t>-23936</w:t>
              </w:r>
            </w:hyperlink>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2.8</w:t>
            </w:r>
          </w:p>
        </w:tc>
        <w:tc>
          <w:tcPr>
            <w:tcW w:w="716" w:type="pct"/>
          </w:tcPr>
          <w:p w:rsidR="005F037E" w:rsidRPr="00673C17" w:rsidRDefault="005F037E" w:rsidP="00954D02">
            <w:pPr>
              <w:pStyle w:val="ASFKTablenorm"/>
            </w:pPr>
            <w:r w:rsidRPr="00673C17">
              <w:t>04.07.2011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 xml:space="preserve"> по </w:t>
            </w:r>
            <w:hyperlink r:id="rId617" w:history="1">
              <w:r w:rsidRPr="00673C17">
                <w:rPr>
                  <w:lang w:val="en-US"/>
                </w:rPr>
                <w:t>PROD</w:t>
              </w:r>
              <w:r w:rsidRPr="00673C17">
                <w:t>-34213</w:t>
              </w:r>
            </w:hyperlink>
            <w:r w:rsidRPr="00673C17">
              <w:t xml:space="preserve">, </w:t>
            </w:r>
            <w:hyperlink r:id="rId618" w:history="1">
              <w:r w:rsidRPr="00673C17">
                <w:rPr>
                  <w:lang w:val="en-US"/>
                </w:rPr>
                <w:t>PROD</w:t>
              </w:r>
              <w:r w:rsidRPr="00673C17">
                <w:t>-32990</w:t>
              </w:r>
            </w:hyperlink>
            <w:r w:rsidRPr="00673C17">
              <w:t xml:space="preserve"> (</w:t>
            </w:r>
            <w:hyperlink r:id="rId619" w:history="1">
              <w:r w:rsidRPr="00673C17">
                <w:rPr>
                  <w:lang w:val="en-US"/>
                </w:rPr>
                <w:t>SUFD</w:t>
              </w:r>
              <w:r w:rsidRPr="00673C17">
                <w:t>-24049</w:t>
              </w:r>
            </w:hyperlink>
            <w:r w:rsidRPr="00673C17">
              <w:t xml:space="preserve">, </w:t>
            </w:r>
            <w:hyperlink r:id="rId620" w:history="1">
              <w:r w:rsidRPr="00673C17">
                <w:rPr>
                  <w:lang w:val="en-US"/>
                </w:rPr>
                <w:t>SUFD</w:t>
              </w:r>
              <w:r w:rsidRPr="00673C17">
                <w:t>-24048</w:t>
              </w:r>
            </w:hyperlink>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2.9</w:t>
            </w:r>
          </w:p>
        </w:tc>
        <w:tc>
          <w:tcPr>
            <w:tcW w:w="716" w:type="pct"/>
          </w:tcPr>
          <w:p w:rsidR="005F037E" w:rsidRPr="00673C17" w:rsidRDefault="005F037E" w:rsidP="00954D02">
            <w:pPr>
              <w:pStyle w:val="ASFKTablenorm"/>
            </w:pPr>
            <w:r w:rsidRPr="00673C17">
              <w:t>07.07.2011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_Ref341874505 \r \h </w:instrText>
            </w:r>
            <w:r w:rsidR="0021353E" w:rsidRPr="00673C17">
              <w:instrText xml:space="preserve"> \* MERGEFORMAT </w:instrText>
            </w:r>
            <w:r w:rsidRPr="00673C17">
              <w:fldChar w:fldCharType="separate"/>
            </w:r>
            <w:r w:rsidR="00280C20">
              <w:t>5.1.4</w:t>
            </w:r>
            <w:r w:rsidRPr="00673C17">
              <w:fldChar w:fldCharType="end"/>
            </w:r>
            <w:r w:rsidRPr="00673C17">
              <w:t xml:space="preserve"> </w:t>
            </w:r>
            <w:r w:rsidRPr="00673C17">
              <w:rPr>
                <w:sz w:val="24"/>
                <w:szCs w:val="24"/>
              </w:rPr>
              <w:t xml:space="preserve">по </w:t>
            </w:r>
            <w:hyperlink r:id="rId621" w:history="1">
              <w:r w:rsidRPr="00673C17">
                <w:rPr>
                  <w:lang w:val="en-US"/>
                </w:rPr>
                <w:t>PROD</w:t>
              </w:r>
              <w:r w:rsidRPr="00673C17">
                <w:t>-35875</w:t>
              </w:r>
            </w:hyperlink>
            <w:r w:rsidRPr="00673C17">
              <w:t xml:space="preserve"> (</w:t>
            </w:r>
            <w:hyperlink r:id="rId622" w:history="1">
              <w:r w:rsidRPr="00673C17">
                <w:rPr>
                  <w:lang w:val="en-US"/>
                </w:rPr>
                <w:t>SUFD</w:t>
              </w:r>
              <w:r w:rsidRPr="00673C17">
                <w:t>-24188</w:t>
              </w:r>
            </w:hyperlink>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3.0</w:t>
            </w:r>
          </w:p>
        </w:tc>
        <w:tc>
          <w:tcPr>
            <w:tcW w:w="716" w:type="pct"/>
          </w:tcPr>
          <w:p w:rsidR="005F037E" w:rsidRPr="00673C17" w:rsidRDefault="005F037E" w:rsidP="00954D02">
            <w:pPr>
              <w:pStyle w:val="ASFKTablenorm"/>
            </w:pPr>
            <w:r w:rsidRPr="00673C17">
              <w:t>25.07.2011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00D41FC7" w:rsidRPr="00673C17">
              <w:fldChar w:fldCharType="begin"/>
            </w:r>
            <w:r w:rsidR="00D41FC7" w:rsidRPr="00673C17">
              <w:instrText xml:space="preserve"> REF _Ref449013660 \r \h </w:instrText>
            </w:r>
            <w:r w:rsidR="0021353E" w:rsidRPr="00673C17">
              <w:instrText xml:space="preserve"> \* MERGEFORMAT </w:instrText>
            </w:r>
            <w:r w:rsidR="00D41FC7" w:rsidRPr="00673C17">
              <w:fldChar w:fldCharType="separate"/>
            </w:r>
            <w:r w:rsidR="00280C20">
              <w:t>5.7</w:t>
            </w:r>
            <w:r w:rsidR="00D41FC7" w:rsidRPr="00673C17">
              <w:fldChar w:fldCharType="end"/>
            </w:r>
            <w:r w:rsidRPr="00673C17">
              <w:t xml:space="preserve"> </w:t>
            </w:r>
            <w:r w:rsidRPr="00673C17">
              <w:rPr>
                <w:sz w:val="24"/>
                <w:szCs w:val="24"/>
              </w:rPr>
              <w:t xml:space="preserve">по </w:t>
            </w:r>
            <w:hyperlink r:id="rId623" w:history="1">
              <w:r w:rsidRPr="00673C17">
                <w:rPr>
                  <w:lang w:val="en-US"/>
                </w:rPr>
                <w:t>SUFD</w:t>
              </w:r>
              <w:r w:rsidRPr="00673C17">
                <w:t>-4893</w:t>
              </w:r>
            </w:hyperlink>
            <w:r w:rsidRPr="00673C17">
              <w:t xml:space="preserve"> (</w:t>
            </w:r>
            <w:hyperlink r:id="rId624" w:history="1">
              <w:r w:rsidRPr="00673C17">
                <w:rPr>
                  <w:lang w:val="en-US"/>
                </w:rPr>
                <w:t>SUFD</w:t>
              </w:r>
              <w:r w:rsidRPr="00673C17">
                <w:t>-24621</w:t>
              </w:r>
            </w:hyperlink>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lastRenderedPageBreak/>
              <w:t>3.1</w:t>
            </w:r>
          </w:p>
        </w:tc>
        <w:tc>
          <w:tcPr>
            <w:tcW w:w="716" w:type="pct"/>
          </w:tcPr>
          <w:p w:rsidR="005F037E" w:rsidRPr="00673C17" w:rsidRDefault="005F037E" w:rsidP="00954D02">
            <w:pPr>
              <w:pStyle w:val="ASFKTablenorm"/>
            </w:pPr>
            <w:r w:rsidRPr="00673C17">
              <w:t>25.07.2011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_Ref299370996 \r \h  \* MERGEFORMAT </w:instrText>
            </w:r>
            <w:r w:rsidRPr="00673C17">
              <w:fldChar w:fldCharType="separate"/>
            </w:r>
            <w:r w:rsidR="00280C20">
              <w:t>5.16.1</w:t>
            </w:r>
            <w:r w:rsidRPr="00673C17">
              <w:fldChar w:fldCharType="end"/>
            </w:r>
            <w:r w:rsidRPr="00673C17">
              <w:t xml:space="preserve"> </w:t>
            </w:r>
            <w:r w:rsidRPr="00673C17">
              <w:rPr>
                <w:sz w:val="24"/>
                <w:szCs w:val="24"/>
              </w:rPr>
              <w:t xml:space="preserve">по </w:t>
            </w:r>
            <w:hyperlink r:id="rId625" w:history="1">
              <w:r w:rsidRPr="00673C17">
                <w:rPr>
                  <w:lang w:val="en-US"/>
                </w:rPr>
                <w:t>PROD</w:t>
              </w:r>
              <w:r w:rsidRPr="00673C17">
                <w:t>-36456</w:t>
              </w:r>
            </w:hyperlink>
            <w:r w:rsidRPr="00673C17">
              <w:t xml:space="preserve"> (</w:t>
            </w:r>
            <w:hyperlink r:id="rId626" w:history="1">
              <w:r w:rsidRPr="00673C17">
                <w:rPr>
                  <w:lang w:val="en-US"/>
                </w:rPr>
                <w:t>SUFD</w:t>
              </w:r>
              <w:r w:rsidRPr="00673C17">
                <w:t>-24756</w:t>
              </w:r>
            </w:hyperlink>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3.2</w:t>
            </w:r>
          </w:p>
        </w:tc>
        <w:tc>
          <w:tcPr>
            <w:tcW w:w="716" w:type="pct"/>
          </w:tcPr>
          <w:p w:rsidR="005F037E" w:rsidRPr="00673C17" w:rsidRDefault="005F037E" w:rsidP="00954D02">
            <w:pPr>
              <w:pStyle w:val="ASFKTablenorm"/>
            </w:pPr>
            <w:r w:rsidRPr="00673C17">
              <w:t>25.07.2011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_Ref299373156 \r \h  \* MERGEFORMAT </w:instrText>
            </w:r>
            <w:r w:rsidRPr="00673C17">
              <w:fldChar w:fldCharType="separate"/>
            </w:r>
            <w:r w:rsidR="00280C20">
              <w:t>5.10.1</w:t>
            </w:r>
            <w:r w:rsidRPr="00673C17">
              <w:fldChar w:fldCharType="end"/>
            </w:r>
            <w:r w:rsidRPr="00673C17">
              <w:t xml:space="preserve"> </w:t>
            </w:r>
            <w:r w:rsidRPr="00673C17">
              <w:rPr>
                <w:szCs w:val="24"/>
              </w:rPr>
              <w:t xml:space="preserve">по </w:t>
            </w:r>
            <w:hyperlink r:id="rId627" w:history="1">
              <w:r w:rsidRPr="00673C17">
                <w:t>PROD-9000</w:t>
              </w:r>
            </w:hyperlink>
            <w:r w:rsidRPr="00673C17">
              <w:t xml:space="preserve"> (</w:t>
            </w:r>
            <w:hyperlink r:id="rId628" w:history="1">
              <w:r w:rsidRPr="00673C17">
                <w:t>SUFD-24766</w:t>
              </w:r>
            </w:hyperlink>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3.3</w:t>
            </w:r>
          </w:p>
        </w:tc>
        <w:tc>
          <w:tcPr>
            <w:tcW w:w="716" w:type="pct"/>
          </w:tcPr>
          <w:p w:rsidR="005F037E" w:rsidRPr="00673C17" w:rsidRDefault="005F037E" w:rsidP="00954D02">
            <w:pPr>
              <w:pStyle w:val="ASFKTablenorm"/>
            </w:pPr>
            <w:r w:rsidRPr="00673C17">
              <w:t>02.08.2011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 xml:space="preserve"> по </w:t>
            </w:r>
            <w:hyperlink r:id="rId629" w:history="1">
              <w:r w:rsidRPr="00673C17">
                <w:t>PROD-36763</w:t>
              </w:r>
            </w:hyperlink>
            <w:r w:rsidRPr="00673C17">
              <w:t xml:space="preserve"> (</w:t>
            </w:r>
            <w:hyperlink r:id="rId630" w:history="1">
              <w:r w:rsidRPr="00673C17">
                <w:t>SUFD-25065</w:t>
              </w:r>
            </w:hyperlink>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3.4</w:t>
            </w:r>
          </w:p>
        </w:tc>
        <w:tc>
          <w:tcPr>
            <w:tcW w:w="716" w:type="pct"/>
          </w:tcPr>
          <w:p w:rsidR="005F037E" w:rsidRPr="00673C17" w:rsidRDefault="005F037E" w:rsidP="00954D02">
            <w:pPr>
              <w:pStyle w:val="ASFKTablenorm"/>
            </w:pPr>
            <w:r w:rsidRPr="00673C17">
              <w:t>10.08.2011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280C20">
              <w:t>5.7.3</w:t>
            </w:r>
            <w:r w:rsidR="003D705E" w:rsidRPr="00673C17">
              <w:fldChar w:fldCharType="end"/>
            </w:r>
            <w:r w:rsidRPr="00673C17">
              <w:t xml:space="preserve"> по </w:t>
            </w:r>
            <w:hyperlink r:id="rId631" w:history="1">
              <w:r w:rsidRPr="00673C17">
                <w:t>PROD-41089</w:t>
              </w:r>
            </w:hyperlink>
            <w:r w:rsidRPr="00673C17">
              <w:t xml:space="preserve"> (</w:t>
            </w:r>
            <w:hyperlink r:id="rId632" w:history="1">
              <w:r w:rsidRPr="00673C17">
                <w:t>SUFD-25363</w:t>
              </w:r>
            </w:hyperlink>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3.5</w:t>
            </w:r>
          </w:p>
        </w:tc>
        <w:tc>
          <w:tcPr>
            <w:tcW w:w="716" w:type="pct"/>
          </w:tcPr>
          <w:p w:rsidR="005F037E" w:rsidRPr="00673C17" w:rsidRDefault="005F037E" w:rsidP="00954D02">
            <w:pPr>
              <w:pStyle w:val="ASFKTablenorm"/>
            </w:pPr>
            <w:r w:rsidRPr="00673C17">
              <w:t>25.08.2011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_Ref299370996 \r \h  \* MERGEFORMAT </w:instrText>
            </w:r>
            <w:r w:rsidRPr="00673C17">
              <w:fldChar w:fldCharType="separate"/>
            </w:r>
            <w:r w:rsidR="00280C20">
              <w:t>5.16.1</w:t>
            </w:r>
            <w:r w:rsidRPr="00673C17">
              <w:fldChar w:fldCharType="end"/>
            </w:r>
            <w:r w:rsidRPr="00673C17">
              <w:t xml:space="preserve"> по </w:t>
            </w:r>
            <w:hyperlink r:id="rId633" w:history="1">
              <w:r w:rsidRPr="00673C17">
                <w:t>SUFD-24890</w:t>
              </w:r>
            </w:hyperlink>
            <w:r w:rsidRPr="00673C17">
              <w:t xml:space="preserve"> (</w:t>
            </w:r>
            <w:hyperlink r:id="rId634" w:history="1">
              <w:r w:rsidRPr="00673C17">
                <w:t>SUFD-25307</w:t>
              </w:r>
            </w:hyperlink>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3.6</w:t>
            </w:r>
          </w:p>
        </w:tc>
        <w:tc>
          <w:tcPr>
            <w:tcW w:w="716" w:type="pct"/>
          </w:tcPr>
          <w:p w:rsidR="005F037E" w:rsidRPr="00673C17" w:rsidRDefault="005F037E" w:rsidP="00954D02">
            <w:pPr>
              <w:pStyle w:val="ASFKTablenorm"/>
            </w:pPr>
            <w:r w:rsidRPr="00673C17">
              <w:t>07.09.2011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_Ref299373156 \r \h  \* MERGEFORMAT </w:instrText>
            </w:r>
            <w:r w:rsidRPr="00673C17">
              <w:fldChar w:fldCharType="separate"/>
            </w:r>
            <w:r w:rsidR="00280C20">
              <w:t>5.10.1</w:t>
            </w:r>
            <w:r w:rsidRPr="00673C17">
              <w:fldChar w:fldCharType="end"/>
            </w:r>
            <w:r w:rsidRPr="00673C17">
              <w:t xml:space="preserve"> </w:t>
            </w:r>
            <w:r w:rsidRPr="00673C17">
              <w:rPr>
                <w:szCs w:val="24"/>
              </w:rPr>
              <w:t xml:space="preserve">по </w:t>
            </w:r>
            <w:hyperlink r:id="rId635" w:history="1">
              <w:r w:rsidRPr="00673C17">
                <w:t>PROD-39036</w:t>
              </w:r>
            </w:hyperlink>
            <w:r w:rsidRPr="00673C17">
              <w:t xml:space="preserve"> (</w:t>
            </w:r>
            <w:hyperlink r:id="rId636" w:history="1">
              <w:r w:rsidRPr="00673C17">
                <w:t>SUFD-26287</w:t>
              </w:r>
            </w:hyperlink>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3.7</w:t>
            </w:r>
          </w:p>
        </w:tc>
        <w:tc>
          <w:tcPr>
            <w:tcW w:w="716" w:type="pct"/>
          </w:tcPr>
          <w:p w:rsidR="005F037E" w:rsidRPr="00673C17" w:rsidRDefault="005F037E" w:rsidP="00954D02">
            <w:pPr>
              <w:pStyle w:val="ASFKTablenorm"/>
            </w:pPr>
            <w:r w:rsidRPr="00673C17">
              <w:t>15.09.2011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_Ref303869713 \r \h  \* MERGEFORMAT </w:instrText>
            </w:r>
            <w:r w:rsidRPr="00673C17">
              <w:fldChar w:fldCharType="separate"/>
            </w:r>
            <w:r w:rsidR="00280C20">
              <w:t>5.15.1</w:t>
            </w:r>
            <w:r w:rsidRPr="00673C17">
              <w:fldChar w:fldCharType="end"/>
            </w:r>
            <w:r w:rsidRPr="00673C17">
              <w:t xml:space="preserve"> </w:t>
            </w:r>
            <w:r w:rsidRPr="00673C17">
              <w:rPr>
                <w:szCs w:val="24"/>
              </w:rPr>
              <w:t xml:space="preserve">по </w:t>
            </w:r>
            <w:hyperlink r:id="rId637" w:history="1">
              <w:r w:rsidRPr="00673C17">
                <w:t>PROD-43062</w:t>
              </w:r>
            </w:hyperlink>
            <w:r w:rsidRPr="00673C17">
              <w:t xml:space="preserve"> (</w:t>
            </w:r>
            <w:hyperlink r:id="rId638" w:history="1">
              <w:r w:rsidRPr="00673C17">
                <w:t>SUFD-26558</w:t>
              </w:r>
            </w:hyperlink>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3.8</w:t>
            </w:r>
          </w:p>
        </w:tc>
        <w:tc>
          <w:tcPr>
            <w:tcW w:w="716" w:type="pct"/>
          </w:tcPr>
          <w:p w:rsidR="005F037E" w:rsidRPr="00673C17" w:rsidRDefault="005F037E" w:rsidP="00954D02">
            <w:pPr>
              <w:pStyle w:val="ASFKTablenorm"/>
            </w:pPr>
            <w:r w:rsidRPr="00673C17">
              <w:t>23.09.2011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_Ref303869713 \r \h  \* MERGEFORMAT </w:instrText>
            </w:r>
            <w:r w:rsidRPr="00673C17">
              <w:fldChar w:fldCharType="separate"/>
            </w:r>
            <w:r w:rsidR="00280C20">
              <w:t>5.15.1</w:t>
            </w:r>
            <w:r w:rsidRPr="00673C17">
              <w:fldChar w:fldCharType="end"/>
            </w:r>
            <w:r w:rsidRPr="00673C17">
              <w:t xml:space="preserve"> </w:t>
            </w:r>
            <w:r w:rsidRPr="00673C17">
              <w:rPr>
                <w:szCs w:val="24"/>
              </w:rPr>
              <w:t xml:space="preserve">по </w:t>
            </w:r>
            <w:hyperlink r:id="rId639" w:history="1">
              <w:r w:rsidRPr="00673C17">
                <w:t>PROD-37771</w:t>
              </w:r>
            </w:hyperlink>
            <w:r w:rsidRPr="00673C17">
              <w:t xml:space="preserve"> (</w:t>
            </w:r>
            <w:hyperlink r:id="rId640" w:history="1">
              <w:r w:rsidRPr="00673C17">
                <w:t>SUFD-26813</w:t>
              </w:r>
            </w:hyperlink>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3.9</w:t>
            </w:r>
          </w:p>
        </w:tc>
        <w:tc>
          <w:tcPr>
            <w:tcW w:w="716" w:type="pct"/>
          </w:tcPr>
          <w:p w:rsidR="005F037E" w:rsidRPr="00673C17" w:rsidRDefault="005F037E" w:rsidP="00954D02">
            <w:pPr>
              <w:pStyle w:val="ASFKTablenorm"/>
            </w:pPr>
            <w:r w:rsidRPr="00673C17">
              <w:t>27.09.2011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 xml:space="preserve">Внесены изменения в </w:t>
            </w:r>
            <w:r w:rsidR="002D6D73" w:rsidRPr="00673C17">
              <w:t>п</w:t>
            </w:r>
            <w:r w:rsidRPr="00673C17">
              <w:t>п. </w:t>
            </w:r>
            <w:r w:rsidRPr="00673C17">
              <w:fldChar w:fldCharType="begin"/>
            </w:r>
            <w:r w:rsidRPr="00673C17">
              <w:instrText xml:space="preserve"> REF _Ref304906351 \r \h  \* MERGEFORMAT </w:instrText>
            </w:r>
            <w:r w:rsidRPr="00673C17">
              <w:fldChar w:fldCharType="separate"/>
            </w:r>
            <w:r w:rsidR="00280C20">
              <w:t>5.5.3</w:t>
            </w:r>
            <w:r w:rsidRPr="00673C17">
              <w:fldChar w:fldCharType="end"/>
            </w:r>
            <w:r w:rsidR="00480973" w:rsidRPr="00673C17">
              <w:t xml:space="preserve">, </w:t>
            </w:r>
            <w:r w:rsidR="00480973" w:rsidRPr="00673C17">
              <w:fldChar w:fldCharType="begin"/>
            </w:r>
            <w:r w:rsidR="00480973" w:rsidRPr="00673C17">
              <w:instrText xml:space="preserve"> REF _Ref423689862 \r \h  \* MERGEFORMAT </w:instrText>
            </w:r>
            <w:r w:rsidR="00480973" w:rsidRPr="00673C17">
              <w:fldChar w:fldCharType="separate"/>
            </w:r>
            <w:r w:rsidR="00280C20">
              <w:t>5.5.2</w:t>
            </w:r>
            <w:r w:rsidR="00480973" w:rsidRPr="00673C17">
              <w:fldChar w:fldCharType="end"/>
            </w:r>
            <w:r w:rsidRPr="00673C17">
              <w:t xml:space="preserve"> по </w:t>
            </w:r>
            <w:hyperlink r:id="rId641" w:history="1">
              <w:r w:rsidRPr="00673C17">
                <w:t>SUFD-20901</w:t>
              </w:r>
            </w:hyperlink>
            <w:r w:rsidRPr="00673C17">
              <w:t xml:space="preserve"> (</w:t>
            </w:r>
            <w:hyperlink r:id="rId642" w:history="1">
              <w:r w:rsidRPr="00673C17">
                <w:t>SUFD-26751</w:t>
              </w:r>
            </w:hyperlink>
            <w:r w:rsidR="00480973" w:rsidRPr="00673C17">
              <w:t xml:space="preserve">, </w:t>
            </w:r>
            <w:hyperlink r:id="rId643" w:history="1">
              <w:r w:rsidR="00480973" w:rsidRPr="00673C17">
                <w:t>SUFD-26724</w:t>
              </w:r>
            </w:hyperlink>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4.0</w:t>
            </w:r>
          </w:p>
        </w:tc>
        <w:tc>
          <w:tcPr>
            <w:tcW w:w="716" w:type="pct"/>
          </w:tcPr>
          <w:p w:rsidR="005F037E" w:rsidRPr="00673C17" w:rsidRDefault="005F037E" w:rsidP="00954D02">
            <w:pPr>
              <w:pStyle w:val="ASFKTablenorm"/>
            </w:pPr>
            <w:r w:rsidRPr="00673C17">
              <w:t>11.10.2011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_Ref306102860 \r \h  \* MERGEFORMAT </w:instrText>
            </w:r>
            <w:r w:rsidRPr="00673C17">
              <w:fldChar w:fldCharType="separate"/>
            </w:r>
            <w:r w:rsidR="00280C20">
              <w:t>5.1.2</w:t>
            </w:r>
            <w:r w:rsidRPr="00673C17">
              <w:fldChar w:fldCharType="end"/>
            </w:r>
            <w:r w:rsidRPr="00673C17">
              <w:t xml:space="preserve"> по </w:t>
            </w:r>
            <w:hyperlink r:id="rId644" w:history="1">
              <w:r w:rsidRPr="00673C17">
                <w:t>SUFD-26668</w:t>
              </w:r>
            </w:hyperlink>
            <w:r w:rsidRPr="00673C17">
              <w:t xml:space="preserve">, </w:t>
            </w:r>
            <w:hyperlink r:id="rId645" w:history="1">
              <w:r w:rsidRPr="00673C17">
                <w:t>SUFD-20901</w:t>
              </w:r>
            </w:hyperlink>
            <w:r w:rsidRPr="00673C17">
              <w:t xml:space="preserve"> (</w:t>
            </w:r>
            <w:hyperlink r:id="rId646" w:history="1">
              <w:r w:rsidRPr="00673C17">
                <w:t>SUFD-26745</w:t>
              </w:r>
            </w:hyperlink>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4.1</w:t>
            </w:r>
          </w:p>
        </w:tc>
        <w:tc>
          <w:tcPr>
            <w:tcW w:w="716" w:type="pct"/>
          </w:tcPr>
          <w:p w:rsidR="005F037E" w:rsidRPr="00673C17" w:rsidRDefault="005F037E" w:rsidP="00954D02">
            <w:pPr>
              <w:pStyle w:val="ASFKTablenorm"/>
            </w:pPr>
            <w:r w:rsidRPr="00673C17">
              <w:t>13.10.2011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2422D4">
            <w:pPr>
              <w:pStyle w:val="ASFKTablenorm"/>
            </w:pPr>
            <w:r w:rsidRPr="00673C17">
              <w:t>Внесены изменения в п. </w:t>
            </w:r>
            <w:r w:rsidR="002422D4" w:rsidRPr="00673C17">
              <w:fldChar w:fldCharType="begin"/>
            </w:r>
            <w:r w:rsidR="002422D4" w:rsidRPr="00673C17">
              <w:instrText xml:space="preserve"> REF _Ref59709113 \r \h </w:instrText>
            </w:r>
            <w:r w:rsidR="00673C17">
              <w:instrText xml:space="preserve"> \* MERGEFORMAT </w:instrText>
            </w:r>
            <w:r w:rsidR="002422D4" w:rsidRPr="00673C17">
              <w:fldChar w:fldCharType="separate"/>
            </w:r>
            <w:r w:rsidR="00280C20">
              <w:t>5.6.1</w:t>
            </w:r>
            <w:r w:rsidR="002422D4" w:rsidRPr="00673C17">
              <w:fldChar w:fldCharType="end"/>
            </w:r>
            <w:r w:rsidRPr="00673C17">
              <w:t xml:space="preserve"> по </w:t>
            </w:r>
            <w:hyperlink r:id="rId647" w:history="1">
              <w:r w:rsidRPr="00673C17">
                <w:t>SUFD-26672</w:t>
              </w:r>
            </w:hyperlink>
            <w:r w:rsidRPr="00673C17">
              <w:t xml:space="preserve">, </w:t>
            </w:r>
            <w:hyperlink r:id="rId648" w:history="1">
              <w:r w:rsidRPr="00673C17">
                <w:t>SUFD-20901</w:t>
              </w:r>
            </w:hyperlink>
            <w:r w:rsidRPr="00673C17">
              <w:t xml:space="preserve"> (</w:t>
            </w:r>
            <w:hyperlink r:id="rId649" w:history="1">
              <w:r w:rsidRPr="00673C17">
                <w:t>SUFD-26717</w:t>
              </w:r>
            </w:hyperlink>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4.2</w:t>
            </w:r>
          </w:p>
        </w:tc>
        <w:tc>
          <w:tcPr>
            <w:tcW w:w="716" w:type="pct"/>
          </w:tcPr>
          <w:p w:rsidR="005F037E" w:rsidRPr="00673C17" w:rsidRDefault="005F037E" w:rsidP="00954D02">
            <w:pPr>
              <w:pStyle w:val="ASFKTablenorm"/>
            </w:pPr>
            <w:r w:rsidRPr="00673C17">
              <w:t>20.10.2011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_Ref299370996 \r \h  \* MERGEFORMAT </w:instrText>
            </w:r>
            <w:r w:rsidRPr="00673C17">
              <w:fldChar w:fldCharType="separate"/>
            </w:r>
            <w:r w:rsidR="00280C20">
              <w:t>5.16.1</w:t>
            </w:r>
            <w:r w:rsidRPr="00673C17">
              <w:fldChar w:fldCharType="end"/>
            </w:r>
            <w:r w:rsidRPr="00673C17">
              <w:t xml:space="preserve"> по </w:t>
            </w:r>
            <w:hyperlink r:id="rId650" w:history="1">
              <w:r w:rsidRPr="00673C17">
                <w:t>PROD-46703</w:t>
              </w:r>
            </w:hyperlink>
            <w:r w:rsidRPr="00673C17">
              <w:t xml:space="preserve"> (</w:t>
            </w:r>
            <w:hyperlink r:id="rId651" w:history="1">
              <w:r w:rsidRPr="00673C17">
                <w:t>SUFD-27460</w:t>
              </w:r>
            </w:hyperlink>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4.3</w:t>
            </w:r>
          </w:p>
        </w:tc>
        <w:tc>
          <w:tcPr>
            <w:tcW w:w="716" w:type="pct"/>
          </w:tcPr>
          <w:p w:rsidR="005F037E" w:rsidRPr="00673C17" w:rsidRDefault="005F037E" w:rsidP="00954D02">
            <w:pPr>
              <w:pStyle w:val="ASFKTablenorm"/>
            </w:pPr>
            <w:r w:rsidRPr="00673C17">
              <w:t>28.10.2011</w:t>
            </w:r>
          </w:p>
        </w:tc>
        <w:tc>
          <w:tcPr>
            <w:tcW w:w="957" w:type="pct"/>
          </w:tcPr>
          <w:p w:rsidR="005F037E" w:rsidRPr="00673C17" w:rsidRDefault="005F037E" w:rsidP="00954D02">
            <w:pPr>
              <w:pStyle w:val="ASFKTablenorm"/>
            </w:pPr>
            <w:r w:rsidRPr="00673C17">
              <w:t>Перетятько И.В.</w:t>
            </w:r>
          </w:p>
        </w:tc>
        <w:tc>
          <w:tcPr>
            <w:tcW w:w="2720"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 xml:space="preserve"> по </w:t>
            </w:r>
            <w:hyperlink r:id="rId652" w:history="1">
              <w:r w:rsidRPr="00673C17">
                <w:t>PROD-48995</w:t>
              </w:r>
            </w:hyperlink>
            <w:r w:rsidRPr="00673C17">
              <w:t xml:space="preserve"> (</w:t>
            </w:r>
            <w:hyperlink r:id="rId653" w:history="1">
              <w:r w:rsidRPr="00673C17">
                <w:t>SUFD-27856</w:t>
              </w:r>
            </w:hyperlink>
            <w:r w:rsidRPr="00673C17">
              <w:t>).</w:t>
            </w:r>
          </w:p>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 xml:space="preserve"> по </w:t>
            </w:r>
            <w:hyperlink r:id="rId654" w:history="1">
              <w:r w:rsidRPr="00673C17">
                <w:t>PROD-49382</w:t>
              </w:r>
            </w:hyperlink>
            <w:r w:rsidRPr="00673C17">
              <w:t xml:space="preserve"> (</w:t>
            </w:r>
            <w:hyperlink r:id="rId655" w:history="1">
              <w:r w:rsidRPr="00673C17">
                <w:t>SUFD-27864</w:t>
              </w:r>
            </w:hyperlink>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4.4</w:t>
            </w:r>
          </w:p>
        </w:tc>
        <w:tc>
          <w:tcPr>
            <w:tcW w:w="716" w:type="pct"/>
          </w:tcPr>
          <w:p w:rsidR="005F037E" w:rsidRPr="00673C17" w:rsidRDefault="005F037E" w:rsidP="00954D02">
            <w:pPr>
              <w:pStyle w:val="ASFKTablenorm"/>
            </w:pPr>
            <w:r w:rsidRPr="00673C17">
              <w:t>22.11.2011</w:t>
            </w:r>
          </w:p>
        </w:tc>
        <w:tc>
          <w:tcPr>
            <w:tcW w:w="957" w:type="pct"/>
          </w:tcPr>
          <w:p w:rsidR="005F037E" w:rsidRPr="00673C17" w:rsidRDefault="005F037E" w:rsidP="00954D02">
            <w:pPr>
              <w:pStyle w:val="ASFKTablenorm"/>
            </w:pPr>
            <w:r w:rsidRPr="00673C17">
              <w:t>Алексеев И.И.</w:t>
            </w:r>
          </w:p>
        </w:tc>
        <w:tc>
          <w:tcPr>
            <w:tcW w:w="2720" w:type="pct"/>
          </w:tcPr>
          <w:p w:rsidR="005F037E" w:rsidRPr="00673C17" w:rsidRDefault="005F037E" w:rsidP="00954D02">
            <w:pPr>
              <w:pStyle w:val="ASFKTablenorm"/>
            </w:pPr>
            <w:r w:rsidRPr="00673C17">
              <w:rPr>
                <w:szCs w:val="24"/>
              </w:rPr>
              <w:t>В соответствии с SUFD-27103, SUFD-26799 (SUFD-28771) добавлен п.</w:t>
            </w:r>
            <w:r w:rsidR="00D41FC7" w:rsidRPr="00673C17">
              <w:t xml:space="preserve"> </w:t>
            </w:r>
            <w:r w:rsidR="00D41FC7" w:rsidRPr="00673C17">
              <w:rPr>
                <w:szCs w:val="24"/>
              </w:rPr>
              <w:fldChar w:fldCharType="begin"/>
            </w:r>
            <w:r w:rsidR="00D41FC7" w:rsidRPr="00673C17">
              <w:instrText xml:space="preserve"> REF _Ref449013578 \r \h </w:instrText>
            </w:r>
            <w:r w:rsidR="0021353E" w:rsidRPr="00673C17">
              <w:rPr>
                <w:szCs w:val="24"/>
              </w:rPr>
              <w:instrText xml:space="preserve"> \* MERGEFORMAT </w:instrText>
            </w:r>
            <w:r w:rsidR="00D41FC7" w:rsidRPr="00673C17">
              <w:rPr>
                <w:szCs w:val="24"/>
              </w:rPr>
            </w:r>
            <w:r w:rsidR="00D41FC7" w:rsidRPr="00673C17">
              <w:rPr>
                <w:szCs w:val="24"/>
              </w:rPr>
              <w:fldChar w:fldCharType="separate"/>
            </w:r>
            <w:r w:rsidR="00280C20">
              <w:t>5.19.2</w:t>
            </w:r>
            <w:r w:rsidR="00D41FC7" w:rsidRPr="00673C17">
              <w:rPr>
                <w:szCs w:val="24"/>
              </w:rPr>
              <w:fldChar w:fldCharType="end"/>
            </w:r>
            <w:r w:rsidR="00D41FC7"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rPr>
                <w:sz w:val="24"/>
                <w:szCs w:val="24"/>
              </w:rPr>
              <w:t>4.5</w:t>
            </w:r>
          </w:p>
        </w:tc>
        <w:tc>
          <w:tcPr>
            <w:tcW w:w="716" w:type="pct"/>
          </w:tcPr>
          <w:p w:rsidR="005F037E" w:rsidRPr="00673C17" w:rsidRDefault="005F037E" w:rsidP="00954D02">
            <w:pPr>
              <w:pStyle w:val="ASFKTablenorm"/>
              <w:rPr>
                <w:sz w:val="24"/>
                <w:szCs w:val="24"/>
              </w:rPr>
            </w:pPr>
            <w:r w:rsidRPr="00673C17">
              <w:rPr>
                <w:sz w:val="24"/>
                <w:szCs w:val="24"/>
              </w:rPr>
              <w:t>01.12.2011</w:t>
            </w:r>
          </w:p>
        </w:tc>
        <w:tc>
          <w:tcPr>
            <w:tcW w:w="957" w:type="pct"/>
          </w:tcPr>
          <w:p w:rsidR="005F037E" w:rsidRPr="00673C17" w:rsidRDefault="005F037E" w:rsidP="00954D02">
            <w:pPr>
              <w:pStyle w:val="ASFKTablenorm"/>
              <w:rPr>
                <w:sz w:val="24"/>
                <w:szCs w:val="24"/>
              </w:rPr>
            </w:pPr>
            <w:r w:rsidRPr="00673C17">
              <w:rPr>
                <w:sz w:val="24"/>
                <w:szCs w:val="24"/>
              </w:rPr>
              <w:t>Алексеев И.И.</w:t>
            </w:r>
          </w:p>
        </w:tc>
        <w:tc>
          <w:tcPr>
            <w:tcW w:w="2720" w:type="pct"/>
          </w:tcPr>
          <w:p w:rsidR="005F037E" w:rsidRPr="00673C17" w:rsidRDefault="005F037E" w:rsidP="00954D02">
            <w:pPr>
              <w:pStyle w:val="ASFKTablenorm"/>
              <w:rPr>
                <w:szCs w:val="24"/>
              </w:rPr>
            </w:pPr>
            <w:r w:rsidRPr="00673C17">
              <w:rPr>
                <w:szCs w:val="24"/>
              </w:rPr>
              <w:t>В соответствии с SUFD-28037 (SUFD-28860) актуализирован п.</w:t>
            </w:r>
            <w:r w:rsidR="00D41FC7" w:rsidRPr="00673C17">
              <w:t xml:space="preserve"> </w:t>
            </w:r>
            <w:r w:rsidR="00D41FC7" w:rsidRPr="00673C17">
              <w:rPr>
                <w:szCs w:val="24"/>
              </w:rPr>
              <w:fldChar w:fldCharType="begin"/>
            </w:r>
            <w:r w:rsidR="00D41FC7" w:rsidRPr="00673C17">
              <w:instrText xml:space="preserve"> REF _Ref449013495 \r \h </w:instrText>
            </w:r>
            <w:r w:rsidR="0021353E" w:rsidRPr="00673C17">
              <w:rPr>
                <w:szCs w:val="24"/>
              </w:rPr>
              <w:instrText xml:space="preserve"> \* MERGEFORMAT </w:instrText>
            </w:r>
            <w:r w:rsidR="00D41FC7" w:rsidRPr="00673C17">
              <w:rPr>
                <w:szCs w:val="24"/>
              </w:rPr>
            </w:r>
            <w:r w:rsidR="00D41FC7" w:rsidRPr="00673C17">
              <w:rPr>
                <w:szCs w:val="24"/>
              </w:rPr>
              <w:fldChar w:fldCharType="separate"/>
            </w:r>
            <w:r w:rsidR="00280C20">
              <w:t>5.10.2</w:t>
            </w:r>
            <w:r w:rsidR="00D41FC7" w:rsidRPr="00673C17">
              <w:rPr>
                <w:szCs w:val="24"/>
              </w:rPr>
              <w:fldChar w:fldCharType="end"/>
            </w:r>
            <w:r w:rsidR="00D41FC7" w:rsidRPr="00673C17">
              <w:t>.</w:t>
            </w:r>
          </w:p>
          <w:p w:rsidR="005F037E" w:rsidRPr="00673C17" w:rsidRDefault="005F037E" w:rsidP="00954D02">
            <w:pPr>
              <w:pStyle w:val="ASFKTablenorm"/>
              <w:rPr>
                <w:szCs w:val="24"/>
              </w:rPr>
            </w:pPr>
            <w:r w:rsidRPr="00673C17">
              <w:rPr>
                <w:szCs w:val="24"/>
              </w:rPr>
              <w:t>В соответствии с SUFD-29506 (SUFD-29573) актуализирован п. </w:t>
            </w:r>
            <w:r w:rsidR="00D41FC7" w:rsidRPr="00673C17">
              <w:t>ЭД «Заявка на изменение РОСГУ».</w:t>
            </w:r>
          </w:p>
          <w:p w:rsidR="004C6923" w:rsidRPr="00673C17" w:rsidRDefault="005F037E" w:rsidP="00954D02">
            <w:pPr>
              <w:pStyle w:val="ASFKTablenorm"/>
            </w:pPr>
            <w:r w:rsidRPr="00673C17">
              <w:rPr>
                <w:szCs w:val="24"/>
              </w:rPr>
              <w:t xml:space="preserve">В соответствии с SUFD-29117 (SUFD-2929209)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w:t>
            </w:r>
          </w:p>
          <w:p w:rsidR="005F037E" w:rsidRPr="00673C17" w:rsidRDefault="005F037E" w:rsidP="00954D02">
            <w:pPr>
              <w:pStyle w:val="ASFKTablenorm"/>
              <w:rPr>
                <w:szCs w:val="24"/>
              </w:rPr>
            </w:pPr>
            <w:r w:rsidRPr="00673C17">
              <w:rPr>
                <w:szCs w:val="24"/>
              </w:rPr>
              <w:t>В соответствии с SUFD-28695 (SUFD-29426) актуализирован п. </w:t>
            </w:r>
            <w:r w:rsidRPr="00673C17">
              <w:rPr>
                <w:szCs w:val="24"/>
              </w:rPr>
              <w:fldChar w:fldCharType="begin"/>
            </w:r>
            <w:r w:rsidRPr="00673C17">
              <w:rPr>
                <w:szCs w:val="24"/>
              </w:rPr>
              <w:instrText xml:space="preserve"> REF _Ref311541908 \r \h  \* MERGEFORMAT </w:instrText>
            </w:r>
            <w:r w:rsidRPr="00673C17">
              <w:rPr>
                <w:szCs w:val="24"/>
              </w:rPr>
            </w:r>
            <w:r w:rsidRPr="00673C17">
              <w:rPr>
                <w:szCs w:val="24"/>
              </w:rPr>
              <w:fldChar w:fldCharType="separate"/>
            </w:r>
            <w:r w:rsidR="00280C20">
              <w:rPr>
                <w:szCs w:val="24"/>
              </w:rPr>
              <w:t>5.19.1</w:t>
            </w:r>
            <w:r w:rsidRPr="00673C17">
              <w:rPr>
                <w:szCs w:val="24"/>
              </w:rPr>
              <w:fldChar w:fldCharType="end"/>
            </w:r>
          </w:p>
          <w:p w:rsidR="005F037E" w:rsidRPr="00673C17" w:rsidRDefault="005F037E" w:rsidP="00954D02">
            <w:pPr>
              <w:pStyle w:val="ASFKTablenorm"/>
              <w:rPr>
                <w:szCs w:val="24"/>
              </w:rPr>
            </w:pPr>
            <w:r w:rsidRPr="00673C17">
              <w:rPr>
                <w:szCs w:val="24"/>
              </w:rPr>
              <w:t>В соответствии с SUFD-29192 (SUFD-29725) актуализирован п. </w:t>
            </w:r>
            <w:r w:rsidRPr="00673C17">
              <w:rPr>
                <w:szCs w:val="24"/>
              </w:rPr>
              <w:fldChar w:fldCharType="begin"/>
            </w:r>
            <w:r w:rsidRPr="00673C17">
              <w:rPr>
                <w:szCs w:val="24"/>
              </w:rPr>
              <w:instrText xml:space="preserve"> REF _Ref312310997 \r \h  \* MERGEFORMAT </w:instrText>
            </w:r>
            <w:r w:rsidRPr="00673C17">
              <w:rPr>
                <w:szCs w:val="24"/>
              </w:rPr>
            </w:r>
            <w:r w:rsidRPr="00673C17">
              <w:rPr>
                <w:szCs w:val="24"/>
              </w:rPr>
              <w:fldChar w:fldCharType="separate"/>
            </w:r>
            <w:r w:rsidR="00280C20">
              <w:rPr>
                <w:szCs w:val="24"/>
              </w:rPr>
              <w:t>5.1.6</w:t>
            </w:r>
            <w:r w:rsidRPr="00673C17">
              <w:rPr>
                <w:szCs w:val="24"/>
              </w:rPr>
              <w:fldChar w:fldCharType="end"/>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rPr>
                <w:sz w:val="24"/>
                <w:szCs w:val="24"/>
              </w:rPr>
              <w:t>4.6</w:t>
            </w:r>
          </w:p>
        </w:tc>
        <w:tc>
          <w:tcPr>
            <w:tcW w:w="716" w:type="pct"/>
          </w:tcPr>
          <w:p w:rsidR="005F037E" w:rsidRPr="00673C17" w:rsidRDefault="005F037E" w:rsidP="00954D02">
            <w:pPr>
              <w:pStyle w:val="ASFKTablenorm"/>
              <w:rPr>
                <w:sz w:val="24"/>
                <w:szCs w:val="24"/>
              </w:rPr>
            </w:pPr>
            <w:r w:rsidRPr="00673C17">
              <w:rPr>
                <w:sz w:val="24"/>
                <w:szCs w:val="24"/>
              </w:rPr>
              <w:t>26.12.2011</w:t>
            </w:r>
          </w:p>
        </w:tc>
        <w:tc>
          <w:tcPr>
            <w:tcW w:w="957" w:type="pct"/>
          </w:tcPr>
          <w:p w:rsidR="005F037E" w:rsidRPr="00673C17" w:rsidRDefault="005F037E" w:rsidP="00954D02">
            <w:pPr>
              <w:pStyle w:val="ASFKTablenorm"/>
              <w:rPr>
                <w:sz w:val="24"/>
                <w:szCs w:val="24"/>
              </w:rPr>
            </w:pPr>
            <w:r w:rsidRPr="00673C17">
              <w:rPr>
                <w:sz w:val="24"/>
                <w:szCs w:val="24"/>
              </w:rPr>
              <w:t>Алексеев И.И.</w:t>
            </w:r>
          </w:p>
        </w:tc>
        <w:tc>
          <w:tcPr>
            <w:tcW w:w="2720" w:type="pct"/>
          </w:tcPr>
          <w:p w:rsidR="005F037E" w:rsidRPr="00673C17" w:rsidRDefault="005F037E" w:rsidP="00954D02">
            <w:pPr>
              <w:pStyle w:val="ASFKTablenorm"/>
              <w:rPr>
                <w:szCs w:val="24"/>
              </w:rPr>
            </w:pPr>
            <w:r w:rsidRPr="00673C17">
              <w:rPr>
                <w:szCs w:val="24"/>
              </w:rPr>
              <w:t>В соответствии с SUFD-27504 (SUFD-28910) актуализирован п. </w:t>
            </w:r>
            <w:r w:rsidRPr="00673C17">
              <w:rPr>
                <w:szCs w:val="24"/>
              </w:rPr>
              <w:fldChar w:fldCharType="begin"/>
            </w:r>
            <w:r w:rsidRPr="00673C17">
              <w:rPr>
                <w:szCs w:val="24"/>
              </w:rPr>
              <w:instrText xml:space="preserve"> REF _Ref315434783 \r \h  \* MERGEFORMAT </w:instrText>
            </w:r>
            <w:r w:rsidRPr="00673C17">
              <w:rPr>
                <w:szCs w:val="24"/>
              </w:rPr>
            </w:r>
            <w:r w:rsidRPr="00673C17">
              <w:rPr>
                <w:szCs w:val="24"/>
              </w:rPr>
              <w:fldChar w:fldCharType="separate"/>
            </w:r>
            <w:r w:rsidR="00280C20">
              <w:rPr>
                <w:szCs w:val="24"/>
              </w:rPr>
              <w:t>5.1.5</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lastRenderedPageBreak/>
              <w:t xml:space="preserve">В соответствии с SUFD-28669 (SUFD-28883)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w:t>
            </w:r>
          </w:p>
          <w:p w:rsidR="005F037E" w:rsidRPr="00673C17" w:rsidRDefault="005F037E" w:rsidP="00954D02">
            <w:pPr>
              <w:pStyle w:val="ASFKTablenorm"/>
              <w:rPr>
                <w:szCs w:val="24"/>
              </w:rPr>
            </w:pPr>
            <w:r w:rsidRPr="00673C17">
              <w:rPr>
                <w:szCs w:val="24"/>
              </w:rPr>
              <w:t>В соответствии с SUFD-29474 (SUFD-29802) актуализирован п. </w:t>
            </w:r>
            <w:r w:rsidRPr="00673C17">
              <w:rPr>
                <w:szCs w:val="24"/>
              </w:rPr>
              <w:fldChar w:fldCharType="begin"/>
            </w:r>
            <w:r w:rsidRPr="00673C17">
              <w:rPr>
                <w:szCs w:val="24"/>
              </w:rPr>
              <w:instrText xml:space="preserve"> REF _Ref312310997 \r \h  \* MERGEFORMAT </w:instrText>
            </w:r>
            <w:r w:rsidRPr="00673C17">
              <w:rPr>
                <w:szCs w:val="24"/>
              </w:rPr>
            </w:r>
            <w:r w:rsidRPr="00673C17">
              <w:rPr>
                <w:szCs w:val="24"/>
              </w:rPr>
              <w:fldChar w:fldCharType="separate"/>
            </w:r>
            <w:r w:rsidR="00280C20">
              <w:rPr>
                <w:szCs w:val="24"/>
              </w:rPr>
              <w:t>5.1.6</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SUFD-29473 (SUFD-29850) актуализирован п. </w:t>
            </w:r>
            <w:r w:rsidRPr="00673C17">
              <w:rPr>
                <w:szCs w:val="24"/>
              </w:rPr>
              <w:fldChar w:fldCharType="begin"/>
            </w:r>
            <w:r w:rsidRPr="00673C17">
              <w:rPr>
                <w:szCs w:val="24"/>
              </w:rPr>
              <w:instrText xml:space="preserve"> REF _Ref312676289 \r \h  \* MERGEFORMAT </w:instrText>
            </w:r>
            <w:r w:rsidRPr="00673C17">
              <w:rPr>
                <w:szCs w:val="24"/>
              </w:rPr>
            </w:r>
            <w:r w:rsidRPr="00673C17">
              <w:rPr>
                <w:szCs w:val="24"/>
              </w:rPr>
              <w:fldChar w:fldCharType="separate"/>
            </w:r>
            <w:r w:rsidR="00280C20">
              <w:rPr>
                <w:szCs w:val="24"/>
              </w:rPr>
              <w:t>5.1.5</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SUFD-29230 (SUFD-29901) актуализирован п. </w:t>
            </w:r>
            <w:r w:rsidRPr="00673C17">
              <w:rPr>
                <w:szCs w:val="24"/>
              </w:rPr>
              <w:fldChar w:fldCharType="begin"/>
            </w:r>
            <w:r w:rsidRPr="00673C17">
              <w:instrText xml:space="preserve"> REF _Ref365475529 \r \h </w:instrText>
            </w:r>
            <w:r w:rsidRPr="00673C17">
              <w:rPr>
                <w:szCs w:val="24"/>
              </w:rPr>
              <w:instrText xml:space="preserve"> \* MERGEFORMAT </w:instrText>
            </w:r>
            <w:r w:rsidRPr="00673C17">
              <w:rPr>
                <w:szCs w:val="24"/>
              </w:rPr>
            </w:r>
            <w:r w:rsidRPr="00673C17">
              <w:rPr>
                <w:szCs w:val="24"/>
              </w:rPr>
              <w:fldChar w:fldCharType="separate"/>
            </w:r>
            <w:r w:rsidR="00280C20">
              <w:t>5.1.2</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SUFD-29472 (SUFD-29944) актуализирован п. </w:t>
            </w:r>
            <w:r w:rsidRPr="00673C17">
              <w:rPr>
                <w:szCs w:val="24"/>
              </w:rPr>
              <w:fldChar w:fldCharType="begin"/>
            </w:r>
            <w:r w:rsidRPr="00673C17">
              <w:instrText xml:space="preserve"> REF _Ref359518271 \r \h </w:instrText>
            </w:r>
            <w:r w:rsidRPr="00673C17">
              <w:rPr>
                <w:szCs w:val="24"/>
              </w:rPr>
              <w:instrText xml:space="preserve"> \* MERGEFORMAT </w:instrText>
            </w:r>
            <w:r w:rsidRPr="00673C17">
              <w:rPr>
                <w:szCs w:val="24"/>
              </w:rPr>
            </w:r>
            <w:r w:rsidRPr="00673C17">
              <w:rPr>
                <w:szCs w:val="24"/>
              </w:rPr>
              <w:fldChar w:fldCharType="separate"/>
            </w:r>
            <w:r w:rsidR="00280C20">
              <w:t>5.1.3</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SUFD-28392 (SUFD-29927) актуализирован п. </w:t>
            </w:r>
            <w:r w:rsidRPr="00673C17">
              <w:rPr>
                <w:szCs w:val="24"/>
              </w:rPr>
              <w:fldChar w:fldCharType="begin"/>
            </w:r>
            <w:r w:rsidRPr="00673C17">
              <w:rPr>
                <w:szCs w:val="24"/>
              </w:rPr>
              <w:instrText xml:space="preserve"> REF _Ref312857971 \r \h  \* MERGEFORMAT </w:instrText>
            </w:r>
            <w:r w:rsidRPr="00673C17">
              <w:rPr>
                <w:szCs w:val="24"/>
              </w:rPr>
            </w:r>
            <w:r w:rsidRPr="00673C17">
              <w:rPr>
                <w:szCs w:val="24"/>
              </w:rPr>
              <w:fldChar w:fldCharType="separate"/>
            </w:r>
            <w:r w:rsidR="00280C20">
              <w:rPr>
                <w:szCs w:val="24"/>
              </w:rPr>
              <w:t>5.5.3</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SUFD-29804 актуализирован п. </w:t>
            </w:r>
            <w:r w:rsidRPr="00673C17">
              <w:rPr>
                <w:szCs w:val="24"/>
              </w:rPr>
              <w:fldChar w:fldCharType="begin"/>
            </w:r>
            <w:r w:rsidRPr="00673C17">
              <w:rPr>
                <w:szCs w:val="24"/>
              </w:rPr>
              <w:instrText xml:space="preserve"> REF _Ref299370996 \r \h  \* MERGEFORMAT </w:instrText>
            </w:r>
            <w:r w:rsidRPr="00673C17">
              <w:rPr>
                <w:szCs w:val="24"/>
              </w:rPr>
            </w:r>
            <w:r w:rsidRPr="00673C17">
              <w:rPr>
                <w:szCs w:val="24"/>
              </w:rPr>
              <w:fldChar w:fldCharType="separate"/>
            </w:r>
            <w:r w:rsidR="00280C20">
              <w:rPr>
                <w:szCs w:val="24"/>
              </w:rPr>
              <w:t>5.16.1</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t>В соответствии с SUFD-25189 (SUFD-33312) актуализирован п. </w:t>
            </w:r>
            <w:r w:rsidRPr="00673C17">
              <w:fldChar w:fldCharType="begin"/>
            </w:r>
            <w:r w:rsidRPr="00673C17">
              <w:instrText xml:space="preserve"> REF _Ref333930071 \r \h  \* MERGEFORMAT </w:instrText>
            </w:r>
            <w:r w:rsidRPr="00673C17">
              <w:fldChar w:fldCharType="separate"/>
            </w:r>
            <w:r w:rsidR="00280C20">
              <w:t>5.1.17</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rPr>
                <w:sz w:val="24"/>
                <w:szCs w:val="24"/>
              </w:rPr>
              <w:lastRenderedPageBreak/>
              <w:t>4.7</w:t>
            </w:r>
          </w:p>
        </w:tc>
        <w:tc>
          <w:tcPr>
            <w:tcW w:w="716" w:type="pct"/>
          </w:tcPr>
          <w:p w:rsidR="005F037E" w:rsidRPr="00673C17" w:rsidRDefault="005F037E" w:rsidP="00954D02">
            <w:pPr>
              <w:pStyle w:val="ASFKTablenorm"/>
              <w:rPr>
                <w:sz w:val="24"/>
                <w:szCs w:val="24"/>
              </w:rPr>
            </w:pPr>
            <w:r w:rsidRPr="00673C17">
              <w:rPr>
                <w:sz w:val="24"/>
                <w:szCs w:val="24"/>
              </w:rPr>
              <w:t>12.01.2012</w:t>
            </w:r>
          </w:p>
        </w:tc>
        <w:tc>
          <w:tcPr>
            <w:tcW w:w="957" w:type="pct"/>
          </w:tcPr>
          <w:p w:rsidR="005F037E" w:rsidRPr="00673C17" w:rsidRDefault="005F037E" w:rsidP="00954D02">
            <w:pPr>
              <w:pStyle w:val="ASFKTablenorm"/>
              <w:rPr>
                <w:sz w:val="24"/>
                <w:szCs w:val="24"/>
              </w:rPr>
            </w:pPr>
            <w:r w:rsidRPr="00673C17">
              <w:rPr>
                <w:sz w:val="24"/>
                <w:szCs w:val="24"/>
              </w:rPr>
              <w:t>Алексеев И.И.</w:t>
            </w:r>
          </w:p>
        </w:tc>
        <w:tc>
          <w:tcPr>
            <w:tcW w:w="2720" w:type="pct"/>
          </w:tcPr>
          <w:p w:rsidR="005F037E" w:rsidRPr="00673C17" w:rsidRDefault="005F037E" w:rsidP="00954D02">
            <w:pPr>
              <w:pStyle w:val="ASFKTablenorm"/>
              <w:rPr>
                <w:szCs w:val="24"/>
              </w:rPr>
            </w:pPr>
            <w:r w:rsidRPr="00673C17">
              <w:rPr>
                <w:szCs w:val="24"/>
              </w:rPr>
              <w:t>В соответствии с SUFD-23273 (SUFD-30443) актуализирован п. </w:t>
            </w:r>
            <w:r w:rsidR="002422D4" w:rsidRPr="00673C17">
              <w:rPr>
                <w:szCs w:val="24"/>
              </w:rPr>
              <w:fldChar w:fldCharType="begin"/>
            </w:r>
            <w:r w:rsidR="002422D4" w:rsidRPr="00673C17">
              <w:rPr>
                <w:szCs w:val="24"/>
              </w:rPr>
              <w:instrText xml:space="preserve"> REF _Ref59709156 \r \h </w:instrText>
            </w:r>
            <w:r w:rsidR="00673C17">
              <w:rPr>
                <w:szCs w:val="24"/>
              </w:rPr>
              <w:instrText xml:space="preserve"> \* MERGEFORMAT </w:instrText>
            </w:r>
            <w:r w:rsidR="002422D4" w:rsidRPr="00673C17">
              <w:rPr>
                <w:szCs w:val="24"/>
              </w:rPr>
            </w:r>
            <w:r w:rsidR="002422D4" w:rsidRPr="00673C17">
              <w:rPr>
                <w:szCs w:val="24"/>
              </w:rPr>
              <w:fldChar w:fldCharType="separate"/>
            </w:r>
            <w:r w:rsidR="00280C20">
              <w:rPr>
                <w:szCs w:val="24"/>
              </w:rPr>
              <w:t>5.6.1</w:t>
            </w:r>
            <w:r w:rsidR="002422D4"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SUFD-28085 (SUFD-30444</w:t>
            </w:r>
            <w:r w:rsidR="00EE54B7" w:rsidRPr="00673C17">
              <w:t>, SUFD-31007, SUFD-31019</w:t>
            </w:r>
            <w:r w:rsidRPr="00673C17">
              <w:rPr>
                <w:szCs w:val="24"/>
              </w:rPr>
              <w:t>) актуализирован</w:t>
            </w:r>
            <w:r w:rsidR="00EE54B7" w:rsidRPr="00673C17">
              <w:t>ы</w:t>
            </w:r>
            <w:r w:rsidRPr="00673C17">
              <w:rPr>
                <w:szCs w:val="24"/>
              </w:rPr>
              <w:t xml:space="preserve"> </w:t>
            </w:r>
            <w:r w:rsidR="002D6D73" w:rsidRPr="00673C17">
              <w:rPr>
                <w:szCs w:val="24"/>
              </w:rPr>
              <w:t>пп</w:t>
            </w:r>
            <w:r w:rsidRPr="00673C17">
              <w:rPr>
                <w:szCs w:val="24"/>
              </w:rPr>
              <w:t>. </w:t>
            </w:r>
            <w:r w:rsidR="002422D4" w:rsidRPr="00673C17">
              <w:rPr>
                <w:szCs w:val="24"/>
              </w:rPr>
              <w:fldChar w:fldCharType="begin"/>
            </w:r>
            <w:r w:rsidR="002422D4" w:rsidRPr="00673C17">
              <w:rPr>
                <w:szCs w:val="24"/>
              </w:rPr>
              <w:instrText xml:space="preserve"> REF _Ref59709177 \r \h </w:instrText>
            </w:r>
            <w:r w:rsidR="00673C17">
              <w:rPr>
                <w:szCs w:val="24"/>
              </w:rPr>
              <w:instrText xml:space="preserve"> \* MERGEFORMAT </w:instrText>
            </w:r>
            <w:r w:rsidR="002422D4" w:rsidRPr="00673C17">
              <w:rPr>
                <w:szCs w:val="24"/>
              </w:rPr>
            </w:r>
            <w:r w:rsidR="002422D4" w:rsidRPr="00673C17">
              <w:rPr>
                <w:szCs w:val="24"/>
              </w:rPr>
              <w:fldChar w:fldCharType="separate"/>
            </w:r>
            <w:r w:rsidR="00280C20">
              <w:rPr>
                <w:szCs w:val="24"/>
              </w:rPr>
              <w:t>5.6.1</w:t>
            </w:r>
            <w:r w:rsidR="002422D4" w:rsidRPr="00673C17">
              <w:rPr>
                <w:szCs w:val="24"/>
              </w:rPr>
              <w:fldChar w:fldCharType="end"/>
            </w:r>
            <w:r w:rsidR="00EE54B7" w:rsidRPr="00673C17">
              <w:t xml:space="preserve">, </w:t>
            </w:r>
            <w:r w:rsidR="00EE54B7" w:rsidRPr="00673C17">
              <w:fldChar w:fldCharType="begin"/>
            </w:r>
            <w:r w:rsidR="00EE54B7" w:rsidRPr="00673C17">
              <w:instrText xml:space="preserve"> REF _Ref312310997 \r \h  \* MERGEFORMAT </w:instrText>
            </w:r>
            <w:r w:rsidR="00EE54B7" w:rsidRPr="00673C17">
              <w:fldChar w:fldCharType="separate"/>
            </w:r>
            <w:r w:rsidR="00280C20">
              <w:t>5.1.6</w:t>
            </w:r>
            <w:r w:rsidR="00EE54B7" w:rsidRPr="00673C17">
              <w:fldChar w:fldCharType="end"/>
            </w:r>
            <w:r w:rsidR="00EE54B7" w:rsidRPr="00673C17">
              <w:t xml:space="preserve">, </w:t>
            </w:r>
            <w:r w:rsidR="00EE54B7" w:rsidRPr="00673C17">
              <w:fldChar w:fldCharType="begin"/>
            </w:r>
            <w:r w:rsidR="00EE54B7" w:rsidRPr="00673C17">
              <w:instrText xml:space="preserve"> REF _Ref314652972 \r \h  \* MERGEFORMAT </w:instrText>
            </w:r>
            <w:r w:rsidR="00EE54B7" w:rsidRPr="00673C17">
              <w:fldChar w:fldCharType="separate"/>
            </w:r>
            <w:r w:rsidR="00280C20">
              <w:t>5.1.5</w:t>
            </w:r>
            <w:r w:rsidR="00EE54B7" w:rsidRPr="00673C17">
              <w:fldChar w:fldCharType="end"/>
            </w:r>
            <w:r w:rsidR="00EE54B7" w:rsidRPr="00673C17">
              <w:t>.</w:t>
            </w:r>
          </w:p>
          <w:p w:rsidR="005F037E" w:rsidRPr="00673C17" w:rsidRDefault="005F037E" w:rsidP="00954D02">
            <w:pPr>
              <w:pStyle w:val="ASFKTablenorm"/>
              <w:rPr>
                <w:szCs w:val="24"/>
              </w:rPr>
            </w:pPr>
            <w:r w:rsidRPr="00673C17">
              <w:rPr>
                <w:szCs w:val="24"/>
              </w:rPr>
              <w:t>В соответствии с SUFD-27228 (SUFD-30133) актуализирован п. </w:t>
            </w:r>
            <w:r w:rsidRPr="00673C17">
              <w:rPr>
                <w:szCs w:val="24"/>
              </w:rPr>
              <w:fldChar w:fldCharType="begin"/>
            </w:r>
            <w:r w:rsidRPr="00673C17">
              <w:rPr>
                <w:szCs w:val="24"/>
              </w:rPr>
              <w:instrText xml:space="preserve"> REF _Ref314148663 \r \h  \* MERGEFORMAT </w:instrText>
            </w:r>
            <w:r w:rsidRPr="00673C17">
              <w:rPr>
                <w:szCs w:val="24"/>
              </w:rPr>
            </w:r>
            <w:r w:rsidRPr="00673C17">
              <w:rPr>
                <w:szCs w:val="24"/>
              </w:rPr>
              <w:fldChar w:fldCharType="separate"/>
            </w:r>
            <w:r w:rsidR="00280C20">
              <w:rPr>
                <w:szCs w:val="24"/>
              </w:rPr>
              <w:t>5.5.3</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SUFD-29999 (SUFD-30521</w:t>
            </w:r>
            <w:r w:rsidR="0021353E" w:rsidRPr="00673C17">
              <w:t>, SUFD-30948</w:t>
            </w:r>
            <w:r w:rsidRPr="00673C17">
              <w:rPr>
                <w:szCs w:val="24"/>
              </w:rPr>
              <w:t>) актуализирован</w:t>
            </w:r>
            <w:r w:rsidR="0021353E" w:rsidRPr="00673C17">
              <w:t>ы</w:t>
            </w:r>
            <w:r w:rsidRPr="00673C17">
              <w:rPr>
                <w:szCs w:val="24"/>
              </w:rPr>
              <w:t xml:space="preserve"> </w:t>
            </w:r>
            <w:r w:rsidR="002D6D73" w:rsidRPr="00673C17">
              <w:rPr>
                <w:szCs w:val="24"/>
              </w:rPr>
              <w:t>п</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21353E" w:rsidRPr="00673C17">
              <w:t xml:space="preserve">, </w:t>
            </w:r>
            <w:r w:rsidR="0021353E" w:rsidRPr="00673C17">
              <w:fldChar w:fldCharType="begin"/>
            </w:r>
            <w:r w:rsidR="0021353E" w:rsidRPr="00673C17">
              <w:instrText xml:space="preserve"> REF _Ref314652972 \r \h  \* MERGEFORMAT </w:instrText>
            </w:r>
            <w:r w:rsidR="0021353E" w:rsidRPr="00673C17">
              <w:fldChar w:fldCharType="separate"/>
            </w:r>
            <w:r w:rsidR="00280C20">
              <w:t>5.1.5</w:t>
            </w:r>
            <w:r w:rsidR="0021353E" w:rsidRPr="00673C17">
              <w:fldChar w:fldCharType="end"/>
            </w:r>
            <w:r w:rsidR="0021353E" w:rsidRPr="00673C17">
              <w:t>.</w:t>
            </w:r>
          </w:p>
          <w:p w:rsidR="005F037E" w:rsidRPr="00673C17" w:rsidRDefault="005F037E" w:rsidP="00954D02">
            <w:pPr>
              <w:pStyle w:val="ASFKTablenorm"/>
            </w:pPr>
            <w:r w:rsidRPr="00673C17">
              <w:rPr>
                <w:szCs w:val="24"/>
              </w:rPr>
              <w:t xml:space="preserve">В соответствии с SUFD-28231 (SUFD-30598) актуализирован пп. </w:t>
            </w:r>
            <w:r w:rsidRPr="00673C17">
              <w:rPr>
                <w:szCs w:val="24"/>
              </w:rPr>
              <w:fldChar w:fldCharType="begin"/>
            </w:r>
            <w:r w:rsidRPr="00673C17">
              <w:rPr>
                <w:szCs w:val="24"/>
              </w:rPr>
              <w:instrText xml:space="preserve"> REF _Ref314656035 \r \h  \* MERGEFORMAT </w:instrText>
            </w:r>
            <w:r w:rsidRPr="00673C17">
              <w:rPr>
                <w:szCs w:val="24"/>
              </w:rPr>
            </w:r>
            <w:r w:rsidRPr="00673C17">
              <w:rPr>
                <w:szCs w:val="24"/>
              </w:rPr>
              <w:fldChar w:fldCharType="separate"/>
            </w:r>
            <w:r w:rsidR="00280C20">
              <w:rPr>
                <w:szCs w:val="24"/>
              </w:rPr>
              <w:t>5.1.9</w:t>
            </w:r>
            <w:r w:rsidRPr="00673C17">
              <w:rPr>
                <w:szCs w:val="24"/>
              </w:rPr>
              <w:fldChar w:fldCharType="end"/>
            </w:r>
            <w:r w:rsidRPr="00673C17">
              <w:rPr>
                <w:szCs w:val="24"/>
              </w:rPr>
              <w:t xml:space="preserve">, </w:t>
            </w:r>
            <w:r w:rsidRPr="00673C17">
              <w:rPr>
                <w:szCs w:val="24"/>
              </w:rPr>
              <w:fldChar w:fldCharType="begin"/>
            </w:r>
            <w:r w:rsidRPr="00673C17">
              <w:rPr>
                <w:szCs w:val="24"/>
              </w:rPr>
              <w:instrText xml:space="preserve"> REF _Ref314656056 \r \h  \* MERGEFORMAT </w:instrText>
            </w:r>
            <w:r w:rsidRPr="00673C17">
              <w:rPr>
                <w:szCs w:val="24"/>
              </w:rPr>
            </w:r>
            <w:r w:rsidRPr="00673C17">
              <w:rPr>
                <w:szCs w:val="24"/>
              </w:rPr>
              <w:fldChar w:fldCharType="separate"/>
            </w:r>
            <w:r w:rsidR="00280C20">
              <w:rPr>
                <w:szCs w:val="24"/>
              </w:rPr>
              <w:t>5.1.14</w:t>
            </w:r>
            <w:r w:rsidRPr="00673C17">
              <w:rPr>
                <w:szCs w:val="24"/>
              </w:rPr>
              <w:fldChar w:fldCharType="end"/>
            </w:r>
            <w:r w:rsidRPr="00673C17">
              <w:t>.</w:t>
            </w:r>
          </w:p>
          <w:p w:rsidR="005F037E" w:rsidRPr="00673C17" w:rsidRDefault="005F037E" w:rsidP="00954D02">
            <w:pPr>
              <w:pStyle w:val="ASFKTablenorm"/>
            </w:pPr>
            <w:r w:rsidRPr="00673C17">
              <w:rPr>
                <w:szCs w:val="24"/>
              </w:rPr>
              <w:t>В соответствии с SUFD-29663 (SUFD-30737</w:t>
            </w:r>
            <w:r w:rsidR="00EE54B7" w:rsidRPr="00673C17">
              <w:t>, SUFD-30975</w:t>
            </w:r>
            <w:r w:rsidRPr="00673C17">
              <w:rPr>
                <w:szCs w:val="24"/>
              </w:rPr>
              <w:t xml:space="preserve">) </w:t>
            </w:r>
            <w:r w:rsidRPr="00673C17">
              <w:t xml:space="preserve">актуализирован </w:t>
            </w:r>
            <w:r w:rsidR="002D6D73" w:rsidRPr="00673C17">
              <w:t>п</w:t>
            </w:r>
            <w:r w:rsidRPr="00673C17">
              <w:t>п. </w:t>
            </w:r>
            <w:r w:rsidRPr="00673C17">
              <w:fldChar w:fldCharType="begin"/>
            </w:r>
            <w:r w:rsidRPr="00673C17">
              <w:instrText xml:space="preserve"> REF _Ref314652972 \r \h  \* MERGEFORMAT </w:instrText>
            </w:r>
            <w:r w:rsidRPr="00673C17">
              <w:fldChar w:fldCharType="separate"/>
            </w:r>
            <w:r w:rsidR="00280C20">
              <w:t>5.1.5</w:t>
            </w:r>
            <w:r w:rsidRPr="00673C17">
              <w:fldChar w:fldCharType="end"/>
            </w:r>
            <w:r w:rsidR="00EE54B7" w:rsidRPr="00673C17">
              <w:t xml:space="preserve">, </w:t>
            </w:r>
            <w:r w:rsidR="00EE54B7" w:rsidRPr="00673C17">
              <w:fldChar w:fldCharType="begin"/>
            </w:r>
            <w:r w:rsidR="00EE54B7" w:rsidRPr="00673C17">
              <w:instrText xml:space="preserve"> REF _Ref312310997 \r \h  \* MERGEFORMAT </w:instrText>
            </w:r>
            <w:r w:rsidR="00EE54B7" w:rsidRPr="00673C17">
              <w:fldChar w:fldCharType="separate"/>
            </w:r>
            <w:r w:rsidR="00280C20">
              <w:t>5.1.6</w:t>
            </w:r>
            <w:r w:rsidR="00EE54B7" w:rsidRPr="00673C17">
              <w:fldChar w:fldCharType="end"/>
            </w:r>
            <w:r w:rsidR="00EE54B7" w:rsidRPr="00673C17">
              <w:t>.</w:t>
            </w:r>
          </w:p>
          <w:p w:rsidR="005F037E" w:rsidRPr="00673C17" w:rsidRDefault="005F037E" w:rsidP="00954D02">
            <w:pPr>
              <w:pStyle w:val="ASFKTablenorm"/>
              <w:rPr>
                <w:szCs w:val="24"/>
              </w:rPr>
            </w:pPr>
            <w:r w:rsidRPr="00673C17">
              <w:rPr>
                <w:szCs w:val="24"/>
              </w:rPr>
              <w:t xml:space="preserve">В соответствии с SUFD-28231 (SUFD-30803) </w:t>
            </w:r>
            <w:r w:rsidRPr="00673C17">
              <w:t>актуализирован п. </w:t>
            </w:r>
            <w:r w:rsidRPr="00673C17">
              <w:rPr>
                <w:szCs w:val="24"/>
              </w:rPr>
              <w:fldChar w:fldCharType="begin"/>
            </w:r>
            <w:r w:rsidRPr="00673C17">
              <w:rPr>
                <w:szCs w:val="24"/>
              </w:rPr>
              <w:instrText xml:space="preserve"> REF _Ref314656035 \r \h  \* MERGEFORMAT </w:instrText>
            </w:r>
            <w:r w:rsidRPr="00673C17">
              <w:rPr>
                <w:szCs w:val="24"/>
              </w:rPr>
            </w:r>
            <w:r w:rsidRPr="00673C17">
              <w:rPr>
                <w:szCs w:val="24"/>
              </w:rPr>
              <w:fldChar w:fldCharType="separate"/>
            </w:r>
            <w:r w:rsidR="00280C20">
              <w:rPr>
                <w:szCs w:val="24"/>
              </w:rPr>
              <w:t>5.1.9</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SUFD-26367 (SUFD-30867) актуализирован п. </w:t>
            </w:r>
            <w:r w:rsidRPr="00673C17">
              <w:rPr>
                <w:szCs w:val="24"/>
              </w:rPr>
              <w:fldChar w:fldCharType="begin"/>
            </w:r>
            <w:r w:rsidRPr="00673C17">
              <w:rPr>
                <w:szCs w:val="24"/>
              </w:rPr>
              <w:instrText xml:space="preserve"> REF _Ref311541908 \r \h  \* MERGEFORMAT </w:instrText>
            </w:r>
            <w:r w:rsidRPr="00673C17">
              <w:rPr>
                <w:szCs w:val="24"/>
              </w:rPr>
            </w:r>
            <w:r w:rsidRPr="00673C17">
              <w:rPr>
                <w:szCs w:val="24"/>
              </w:rPr>
              <w:fldChar w:fldCharType="separate"/>
            </w:r>
            <w:r w:rsidR="00280C20">
              <w:rPr>
                <w:szCs w:val="24"/>
              </w:rPr>
              <w:t>5.19.1</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SUFD-26766 (SUFD-29087) добавлен п. </w:t>
            </w:r>
            <w:r w:rsidRPr="00673C17">
              <w:rPr>
                <w:szCs w:val="24"/>
              </w:rPr>
              <w:fldChar w:fldCharType="begin"/>
            </w:r>
            <w:r w:rsidRPr="00673C17">
              <w:rPr>
                <w:szCs w:val="24"/>
              </w:rPr>
              <w:instrText xml:space="preserve"> REF _Ref398215797 \r \h  \* MERGEFORMAT </w:instrText>
            </w:r>
            <w:r w:rsidRPr="00673C17">
              <w:rPr>
                <w:szCs w:val="24"/>
              </w:rPr>
            </w:r>
            <w:r w:rsidRPr="00673C17">
              <w:rPr>
                <w:szCs w:val="24"/>
              </w:rPr>
              <w:fldChar w:fldCharType="separate"/>
            </w:r>
            <w:r w:rsidR="00280C20">
              <w:rPr>
                <w:szCs w:val="24"/>
              </w:rPr>
              <w:t>5.12.2</w:t>
            </w:r>
            <w:r w:rsidRPr="00673C17">
              <w:rPr>
                <w:szCs w:val="24"/>
              </w:rPr>
              <w:fldChar w:fldCharType="end"/>
            </w:r>
            <w:r w:rsidR="00D41FC7" w:rsidRPr="00673C17">
              <w:t>, г</w:t>
            </w:r>
            <w:r w:rsidRPr="00673C17">
              <w:t xml:space="preserve">руппа документов </w:t>
            </w:r>
            <w:r w:rsidR="00104B38" w:rsidRPr="00673C17">
              <w:t>«</w:t>
            </w:r>
            <w:r w:rsidRPr="00673C17">
              <w:t>Служебные</w:t>
            </w:r>
            <w:r w:rsidR="00104B38" w:rsidRPr="00673C17">
              <w:t>»</w:t>
            </w:r>
            <w:r w:rsidRPr="00673C17">
              <w:t>.</w:t>
            </w:r>
          </w:p>
          <w:p w:rsidR="005F037E" w:rsidRPr="00673C17" w:rsidRDefault="005F037E" w:rsidP="00954D02">
            <w:pPr>
              <w:pStyle w:val="ASFKTablenorm"/>
              <w:rPr>
                <w:szCs w:val="24"/>
              </w:rPr>
            </w:pPr>
            <w:r w:rsidRPr="00673C17">
              <w:rPr>
                <w:szCs w:val="24"/>
              </w:rPr>
              <w:t xml:space="preserve">В соответствии с </w:t>
            </w:r>
            <w:bookmarkStart w:id="3151" w:name="_Hlk315345268"/>
            <w:bookmarkStart w:id="3152" w:name="_Hlk315345527"/>
            <w:r w:rsidRPr="00673C17">
              <w:t>SUFD-27103 (SUFD-29126) и</w:t>
            </w:r>
            <w:bookmarkEnd w:id="3151"/>
            <w:bookmarkEnd w:id="3152"/>
            <w:r w:rsidRPr="00673C17">
              <w:t xml:space="preserve"> </w:t>
            </w:r>
            <w:r w:rsidRPr="00673C17">
              <w:rPr>
                <w:szCs w:val="24"/>
              </w:rPr>
              <w:t>SUFD-27103 (SUFD-29575) актуализирован п. </w:t>
            </w:r>
            <w:r w:rsidRPr="00673C17">
              <w:rPr>
                <w:szCs w:val="24"/>
              </w:rPr>
              <w:fldChar w:fldCharType="begin"/>
            </w:r>
            <w:r w:rsidRPr="00673C17">
              <w:rPr>
                <w:szCs w:val="24"/>
              </w:rPr>
              <w:instrText xml:space="preserve"> REF _Ref311541908 \r \h  \* MERGEFORMAT </w:instrText>
            </w:r>
            <w:r w:rsidRPr="00673C17">
              <w:rPr>
                <w:szCs w:val="24"/>
              </w:rPr>
            </w:r>
            <w:r w:rsidRPr="00673C17">
              <w:rPr>
                <w:szCs w:val="24"/>
              </w:rPr>
              <w:fldChar w:fldCharType="separate"/>
            </w:r>
            <w:r w:rsidR="00280C20">
              <w:rPr>
                <w:szCs w:val="24"/>
              </w:rPr>
              <w:t>5.19.1</w:t>
            </w:r>
            <w:r w:rsidRPr="00673C17">
              <w:rPr>
                <w:szCs w:val="24"/>
              </w:rPr>
              <w:fldChar w:fldCharType="end"/>
            </w:r>
            <w:r w:rsidRPr="00673C17">
              <w:rPr>
                <w:szCs w:val="24"/>
              </w:rPr>
              <w:t>.</w:t>
            </w:r>
          </w:p>
          <w:p w:rsidR="005F037E" w:rsidRPr="00673C17" w:rsidRDefault="005F037E" w:rsidP="00954D02">
            <w:pPr>
              <w:pStyle w:val="ASFKTablenorm"/>
              <w:rPr>
                <w:szCs w:val="24"/>
              </w:rPr>
            </w:pPr>
            <w:bookmarkStart w:id="3153" w:name="_Hlk315360312"/>
            <w:r w:rsidRPr="00673C17">
              <w:rPr>
                <w:szCs w:val="24"/>
              </w:rPr>
              <w:t xml:space="preserve">В соответствии с </w:t>
            </w:r>
            <w:r w:rsidRPr="00673C17">
              <w:t>SUFD-23295 (SUFD-29593) актуализирован</w:t>
            </w:r>
            <w:bookmarkEnd w:id="3153"/>
            <w:r w:rsidRPr="00673C17">
              <w:t xml:space="preserve"> п. </w:t>
            </w:r>
            <w:r w:rsidRPr="00673C17">
              <w:fldChar w:fldCharType="begin"/>
            </w:r>
            <w:r w:rsidRPr="00673C17">
              <w:instrText xml:space="preserve"> REF _Ref315360624 \r \h  \* MERGEFORMAT </w:instrText>
            </w:r>
            <w:r w:rsidRPr="00673C17">
              <w:fldChar w:fldCharType="separate"/>
            </w:r>
            <w:r w:rsidR="00280C20">
              <w:t>5.5.3</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rPr>
                <w:sz w:val="24"/>
                <w:szCs w:val="24"/>
              </w:rPr>
              <w:t>4.8</w:t>
            </w:r>
          </w:p>
        </w:tc>
        <w:tc>
          <w:tcPr>
            <w:tcW w:w="716" w:type="pct"/>
          </w:tcPr>
          <w:p w:rsidR="005F037E" w:rsidRPr="00673C17" w:rsidRDefault="005F037E" w:rsidP="00954D02">
            <w:pPr>
              <w:pStyle w:val="ASFKTablenorm"/>
              <w:rPr>
                <w:szCs w:val="22"/>
              </w:rPr>
            </w:pPr>
            <w:r w:rsidRPr="00673C17">
              <w:rPr>
                <w:szCs w:val="22"/>
              </w:rPr>
              <w:t>30.01.2012</w:t>
            </w:r>
          </w:p>
        </w:tc>
        <w:tc>
          <w:tcPr>
            <w:tcW w:w="957" w:type="pct"/>
          </w:tcPr>
          <w:p w:rsidR="005F037E" w:rsidRPr="00673C17" w:rsidRDefault="005F037E" w:rsidP="00954D02">
            <w:pPr>
              <w:pStyle w:val="ASFKTablenorm"/>
              <w:rPr>
                <w:szCs w:val="22"/>
              </w:rPr>
            </w:pPr>
            <w:r w:rsidRPr="00673C17">
              <w:rPr>
                <w:szCs w:val="22"/>
              </w:rPr>
              <w:t>Гофман И.Д.</w:t>
            </w:r>
          </w:p>
          <w:p w:rsidR="005F037E" w:rsidRPr="00673C17" w:rsidRDefault="005F037E" w:rsidP="00954D02">
            <w:pPr>
              <w:pStyle w:val="ASFKTablenorm"/>
              <w:rPr>
                <w:szCs w:val="22"/>
              </w:rPr>
            </w:pPr>
            <w:r w:rsidRPr="00673C17">
              <w:rPr>
                <w:szCs w:val="22"/>
              </w:rPr>
              <w:t>Алексеев И.И.</w:t>
            </w:r>
          </w:p>
        </w:tc>
        <w:tc>
          <w:tcPr>
            <w:tcW w:w="2720" w:type="pct"/>
          </w:tcPr>
          <w:p w:rsidR="005F037E" w:rsidRPr="00673C17" w:rsidRDefault="005F037E" w:rsidP="00954D02">
            <w:pPr>
              <w:pStyle w:val="ASFKTablenorm"/>
              <w:rPr>
                <w:szCs w:val="24"/>
              </w:rPr>
            </w:pPr>
            <w:r w:rsidRPr="00673C17">
              <w:rPr>
                <w:szCs w:val="24"/>
              </w:rPr>
              <w:t xml:space="preserve">В соответствие с </w:t>
            </w:r>
            <w:r w:rsidRPr="00673C17">
              <w:rPr>
                <w:szCs w:val="24"/>
                <w:lang w:val="en-US"/>
              </w:rPr>
              <w:t>SUFD</w:t>
            </w:r>
            <w:r w:rsidRPr="00673C17">
              <w:rPr>
                <w:szCs w:val="24"/>
              </w:rPr>
              <w:t>-24616 (</w:t>
            </w:r>
            <w:r w:rsidRPr="00673C17">
              <w:rPr>
                <w:szCs w:val="24"/>
                <w:lang w:val="en-US"/>
              </w:rPr>
              <w:t>SUFD</w:t>
            </w:r>
            <w:r w:rsidRPr="00673C17">
              <w:rPr>
                <w:szCs w:val="24"/>
              </w:rPr>
              <w:t>-28247) изменены скриншоты по всему документу.</w:t>
            </w:r>
          </w:p>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-17301 (</w:t>
            </w:r>
            <w:r w:rsidRPr="00673C17">
              <w:rPr>
                <w:szCs w:val="24"/>
                <w:lang w:val="en-US"/>
              </w:rPr>
              <w:t>SUFD</w:t>
            </w:r>
            <w:r w:rsidRPr="00673C17">
              <w:rPr>
                <w:szCs w:val="24"/>
              </w:rPr>
              <w:t>-31329) актуализирован п. </w:t>
            </w:r>
            <w:r w:rsidRPr="00673C17">
              <w:rPr>
                <w:szCs w:val="24"/>
              </w:rPr>
              <w:fldChar w:fldCharType="begin"/>
            </w:r>
            <w:r w:rsidRPr="00673C17">
              <w:rPr>
                <w:szCs w:val="24"/>
              </w:rPr>
              <w:instrText xml:space="preserve"> REF _Ref341874505 \r \h </w:instrText>
            </w:r>
            <w:r w:rsidR="0021353E" w:rsidRPr="00673C17">
              <w:rPr>
                <w:szCs w:val="24"/>
              </w:rPr>
              <w:instrText xml:space="preserve"> \* MERGEFORMAT </w:instrText>
            </w:r>
            <w:r w:rsidRPr="00673C17">
              <w:rPr>
                <w:szCs w:val="24"/>
              </w:rPr>
            </w:r>
            <w:r w:rsidRPr="00673C17">
              <w:rPr>
                <w:szCs w:val="24"/>
              </w:rPr>
              <w:fldChar w:fldCharType="separate"/>
            </w:r>
            <w:r w:rsidR="00280C20">
              <w:rPr>
                <w:szCs w:val="24"/>
              </w:rPr>
              <w:t>5.1.4</w:t>
            </w:r>
            <w:r w:rsidRPr="00673C17">
              <w:rPr>
                <w:szCs w:val="24"/>
              </w:rPr>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rPr>
                <w:sz w:val="24"/>
                <w:szCs w:val="24"/>
              </w:rPr>
              <w:t>4.9</w:t>
            </w:r>
          </w:p>
        </w:tc>
        <w:tc>
          <w:tcPr>
            <w:tcW w:w="716" w:type="pct"/>
          </w:tcPr>
          <w:p w:rsidR="005F037E" w:rsidRPr="00673C17" w:rsidRDefault="005F037E" w:rsidP="00954D02">
            <w:pPr>
              <w:pStyle w:val="ASFKTablenorm"/>
              <w:rPr>
                <w:szCs w:val="22"/>
              </w:rPr>
            </w:pPr>
            <w:r w:rsidRPr="00673C17">
              <w:rPr>
                <w:szCs w:val="22"/>
              </w:rPr>
              <w:t>08.02.2012</w:t>
            </w:r>
          </w:p>
        </w:tc>
        <w:tc>
          <w:tcPr>
            <w:tcW w:w="957" w:type="pct"/>
          </w:tcPr>
          <w:p w:rsidR="005F037E" w:rsidRPr="00673C17" w:rsidRDefault="005F037E" w:rsidP="00954D02">
            <w:pPr>
              <w:pStyle w:val="ASFKTablenorm"/>
              <w:rPr>
                <w:szCs w:val="22"/>
              </w:rPr>
            </w:pPr>
            <w:r w:rsidRPr="00673C17">
              <w:rPr>
                <w:szCs w:val="22"/>
              </w:rPr>
              <w:t>Гофман И.Д.</w:t>
            </w:r>
          </w:p>
        </w:tc>
        <w:tc>
          <w:tcPr>
            <w:tcW w:w="2720" w:type="pct"/>
          </w:tcPr>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-31090 (</w:t>
            </w:r>
            <w:r w:rsidR="00BB7C8E" w:rsidRPr="00673C17">
              <w:rPr>
                <w:lang w:val="en-US"/>
              </w:rPr>
              <w:t>SUFD</w:t>
            </w:r>
            <w:r w:rsidR="00BB7C8E" w:rsidRPr="00673C17">
              <w:t>-31288</w:t>
            </w:r>
            <w:r w:rsidRPr="00673C17">
              <w:rPr>
                <w:szCs w:val="24"/>
              </w:rPr>
              <w:t xml:space="preserve">) </w:t>
            </w:r>
            <w:r w:rsidR="00BB7C8E" w:rsidRPr="00673C17">
              <w:t xml:space="preserve">актуализирован п. </w:t>
            </w:r>
            <w:r w:rsidR="00BB7C8E" w:rsidRPr="00673C17">
              <w:rPr>
                <w:szCs w:val="24"/>
              </w:rPr>
              <w:fldChar w:fldCharType="begin"/>
            </w:r>
            <w:r w:rsidR="00BB7C8E" w:rsidRPr="00673C17">
              <w:instrText xml:space="preserve"> REF _Ref449108848 \r \h </w:instrText>
            </w:r>
            <w:r w:rsidR="0021353E" w:rsidRPr="00673C17">
              <w:rPr>
                <w:szCs w:val="24"/>
              </w:rPr>
              <w:instrText xml:space="preserve"> \* MERGEFORMAT </w:instrText>
            </w:r>
            <w:r w:rsidR="00BB7C8E" w:rsidRPr="00673C17">
              <w:rPr>
                <w:szCs w:val="24"/>
              </w:rPr>
            </w:r>
            <w:r w:rsidR="00BB7C8E" w:rsidRPr="00673C17">
              <w:rPr>
                <w:szCs w:val="24"/>
              </w:rPr>
              <w:fldChar w:fldCharType="separate"/>
            </w:r>
            <w:r w:rsidR="00280C20">
              <w:t>5.5.3</w:t>
            </w:r>
            <w:r w:rsidR="00BB7C8E"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lastRenderedPageBreak/>
              <w:t xml:space="preserve">В соответствии с </w:t>
            </w:r>
            <w:r w:rsidRPr="00673C17">
              <w:rPr>
                <w:szCs w:val="24"/>
                <w:lang w:val="en-US"/>
              </w:rPr>
              <w:t>SUFD</w:t>
            </w:r>
            <w:r w:rsidRPr="00673C17">
              <w:rPr>
                <w:szCs w:val="24"/>
              </w:rPr>
              <w:t>-31236 (</w:t>
            </w:r>
            <w:r w:rsidRPr="00673C17">
              <w:rPr>
                <w:szCs w:val="24"/>
                <w:lang w:val="en-US"/>
              </w:rPr>
              <w:t>SUFD</w:t>
            </w:r>
            <w:r w:rsidRPr="00673C17">
              <w:rPr>
                <w:szCs w:val="24"/>
              </w:rPr>
              <w:t xml:space="preserve">-31638) </w:t>
            </w:r>
            <w:r w:rsidRPr="00673C17">
              <w:t xml:space="preserve">актуализированы </w:t>
            </w:r>
            <w:r w:rsidR="002D6D73" w:rsidRPr="00673C17">
              <w:t>п</w:t>
            </w:r>
            <w:r w:rsidRPr="00673C17">
              <w:t xml:space="preserve">п. </w:t>
            </w:r>
            <w:r w:rsidRPr="00673C17">
              <w:fldChar w:fldCharType="begin"/>
            </w:r>
            <w:r w:rsidRPr="00673C17">
              <w:instrText xml:space="preserve"> REF _Ref420329862 \r \h </w:instrText>
            </w:r>
            <w:r w:rsidR="0021353E" w:rsidRPr="00673C17">
              <w:instrText xml:space="preserve"> \* MERGEFORMAT </w:instrText>
            </w:r>
            <w:r w:rsidRPr="00673C17">
              <w:fldChar w:fldCharType="separate"/>
            </w:r>
            <w:r w:rsidR="00280C20">
              <w:t>5.1.11</w:t>
            </w:r>
            <w:r w:rsidRPr="00673C17">
              <w:fldChar w:fldCharType="end"/>
            </w:r>
            <w:r w:rsidRPr="00673C17">
              <w:t xml:space="preserve">, </w:t>
            </w:r>
            <w:r w:rsidRPr="00673C17">
              <w:fldChar w:fldCharType="begin"/>
            </w:r>
            <w:r w:rsidRPr="00673C17">
              <w:instrText xml:space="preserve"> REF _Ref357696050 \r \h </w:instrText>
            </w:r>
            <w:r w:rsidR="0021353E" w:rsidRPr="00673C17">
              <w:instrText xml:space="preserve"> \* MERGEFORMAT </w:instrText>
            </w:r>
            <w:r w:rsidRPr="00673C17">
              <w:fldChar w:fldCharType="separate"/>
            </w:r>
            <w:r w:rsidR="00280C20">
              <w:t>5.1.15</w:t>
            </w:r>
            <w:r w:rsidRPr="00673C17">
              <w:fldChar w:fldCharType="end"/>
            </w:r>
            <w:r w:rsidRPr="00673C17">
              <w:rPr>
                <w:sz w:val="24"/>
                <w:szCs w:val="24"/>
              </w:rPr>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rPr>
                <w:sz w:val="24"/>
                <w:szCs w:val="24"/>
              </w:rPr>
              <w:lastRenderedPageBreak/>
              <w:t>5.0</w:t>
            </w:r>
          </w:p>
        </w:tc>
        <w:tc>
          <w:tcPr>
            <w:tcW w:w="716" w:type="pct"/>
          </w:tcPr>
          <w:p w:rsidR="005F037E" w:rsidRPr="00673C17" w:rsidRDefault="005F037E" w:rsidP="00954D02">
            <w:pPr>
              <w:pStyle w:val="ASFKTablenorm"/>
              <w:rPr>
                <w:szCs w:val="22"/>
              </w:rPr>
            </w:pPr>
            <w:r w:rsidRPr="00673C17">
              <w:rPr>
                <w:szCs w:val="22"/>
              </w:rPr>
              <w:t>10.02.2012</w:t>
            </w:r>
          </w:p>
        </w:tc>
        <w:tc>
          <w:tcPr>
            <w:tcW w:w="957" w:type="pct"/>
          </w:tcPr>
          <w:p w:rsidR="005F037E" w:rsidRPr="00673C17" w:rsidRDefault="005F037E" w:rsidP="00954D02">
            <w:pPr>
              <w:pStyle w:val="ASFKTablenorm"/>
              <w:rPr>
                <w:szCs w:val="22"/>
              </w:rPr>
            </w:pPr>
            <w:r w:rsidRPr="00673C17">
              <w:rPr>
                <w:szCs w:val="22"/>
              </w:rPr>
              <w:t>Гофман И.Д.</w:t>
            </w:r>
          </w:p>
        </w:tc>
        <w:tc>
          <w:tcPr>
            <w:tcW w:w="2720" w:type="pct"/>
          </w:tcPr>
          <w:p w:rsidR="005F037E" w:rsidRPr="00673C17" w:rsidRDefault="005F037E" w:rsidP="00954D02">
            <w:pPr>
              <w:pStyle w:val="ASFKTablenorm"/>
              <w:rPr>
                <w:szCs w:val="24"/>
              </w:rPr>
            </w:pPr>
            <w:r w:rsidRPr="00673C17">
              <w:rPr>
                <w:szCs w:val="24"/>
              </w:rPr>
              <w:t xml:space="preserve">В соответствии с </w:t>
            </w:r>
            <w:r w:rsidRPr="00673C17">
              <w:rPr>
                <w:color w:val="000000"/>
                <w:lang w:val="en-US"/>
              </w:rPr>
              <w:t>SUFD</w:t>
            </w:r>
            <w:r w:rsidRPr="00673C17">
              <w:rPr>
                <w:color w:val="000000"/>
              </w:rPr>
              <w:t>-31586 (</w:t>
            </w:r>
            <w:r w:rsidRPr="00673C17">
              <w:rPr>
                <w:color w:val="000000"/>
                <w:lang w:val="en-US"/>
              </w:rPr>
              <w:t>SUFD</w:t>
            </w:r>
            <w:r w:rsidRPr="00673C17">
              <w:rPr>
                <w:color w:val="000000"/>
              </w:rPr>
              <w:t>-31522) актуализирован п. </w:t>
            </w:r>
            <w:r w:rsidRPr="00673C17">
              <w:rPr>
                <w:color w:val="000000"/>
              </w:rPr>
              <w:fldChar w:fldCharType="begin"/>
            </w:r>
            <w:r w:rsidRPr="00673C17">
              <w:rPr>
                <w:color w:val="000000"/>
              </w:rPr>
              <w:instrText xml:space="preserve"> REF _Ref315360624 \r \h  \* MERGEFORMAT </w:instrText>
            </w:r>
            <w:r w:rsidRPr="00673C17">
              <w:rPr>
                <w:color w:val="000000"/>
              </w:rPr>
            </w:r>
            <w:r w:rsidRPr="00673C17">
              <w:rPr>
                <w:color w:val="000000"/>
              </w:rPr>
              <w:fldChar w:fldCharType="separate"/>
            </w:r>
            <w:r w:rsidR="00280C20">
              <w:rPr>
                <w:color w:val="000000"/>
              </w:rPr>
              <w:t>5.5.3</w:t>
            </w:r>
            <w:r w:rsidRPr="00673C17">
              <w:rPr>
                <w:color w:val="000000"/>
              </w:rPr>
              <w:fldChar w:fldCharType="end"/>
            </w:r>
            <w:r w:rsidRPr="00673C17">
              <w:rPr>
                <w:color w:val="000000"/>
              </w:rPr>
              <w:t>.2.</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rPr>
                <w:sz w:val="24"/>
                <w:szCs w:val="24"/>
              </w:rPr>
              <w:t>5.1</w:t>
            </w:r>
          </w:p>
        </w:tc>
        <w:tc>
          <w:tcPr>
            <w:tcW w:w="716" w:type="pct"/>
          </w:tcPr>
          <w:p w:rsidR="005F037E" w:rsidRPr="00673C17" w:rsidRDefault="005F037E" w:rsidP="00954D02">
            <w:pPr>
              <w:pStyle w:val="ASFKTablenorm"/>
              <w:rPr>
                <w:sz w:val="24"/>
                <w:szCs w:val="24"/>
              </w:rPr>
            </w:pPr>
            <w:r w:rsidRPr="00673C17">
              <w:rPr>
                <w:sz w:val="24"/>
                <w:szCs w:val="24"/>
              </w:rPr>
              <w:t>22.02.2012</w:t>
            </w:r>
          </w:p>
        </w:tc>
        <w:tc>
          <w:tcPr>
            <w:tcW w:w="957" w:type="pct"/>
          </w:tcPr>
          <w:p w:rsidR="005F037E" w:rsidRPr="00673C17" w:rsidRDefault="005F037E" w:rsidP="00954D02">
            <w:pPr>
              <w:pStyle w:val="ASFKTablenorm"/>
              <w:rPr>
                <w:szCs w:val="24"/>
              </w:rPr>
            </w:pPr>
            <w:r w:rsidRPr="00673C17">
              <w:rPr>
                <w:szCs w:val="24"/>
              </w:rPr>
              <w:t>Алексеев И.И.</w:t>
            </w:r>
          </w:p>
          <w:p w:rsidR="005F037E" w:rsidRPr="00673C17" w:rsidRDefault="005F037E" w:rsidP="00954D02">
            <w:pPr>
              <w:pStyle w:val="ASFKTablenorm"/>
              <w:rPr>
                <w:sz w:val="24"/>
                <w:szCs w:val="24"/>
              </w:rPr>
            </w:pPr>
            <w:r w:rsidRPr="00673C17">
              <w:rPr>
                <w:szCs w:val="24"/>
              </w:rPr>
              <w:t>Гофман И.Д.</w:t>
            </w:r>
          </w:p>
        </w:tc>
        <w:tc>
          <w:tcPr>
            <w:tcW w:w="2720" w:type="pct"/>
          </w:tcPr>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-17301 (</w:t>
            </w:r>
            <w:r w:rsidRPr="00673C17">
              <w:rPr>
                <w:szCs w:val="24"/>
                <w:lang w:val="en-US"/>
              </w:rPr>
              <w:t>SUFD</w:t>
            </w:r>
            <w:r w:rsidRPr="00673C17">
              <w:rPr>
                <w:szCs w:val="24"/>
              </w:rPr>
              <w:t xml:space="preserve">-28665) </w:t>
            </w:r>
            <w:r w:rsidRPr="00673C17">
              <w:rPr>
                <w:color w:val="000000"/>
              </w:rPr>
              <w:t xml:space="preserve">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w:t>
            </w:r>
          </w:p>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-23273 (</w:t>
            </w:r>
            <w:r w:rsidRPr="00673C17">
              <w:rPr>
                <w:szCs w:val="24"/>
                <w:lang w:val="en-US"/>
              </w:rPr>
              <w:t>SUFD</w:t>
            </w:r>
            <w:r w:rsidRPr="00673C17">
              <w:rPr>
                <w:szCs w:val="24"/>
              </w:rPr>
              <w:t xml:space="preserve">-31997) </w:t>
            </w:r>
            <w:r w:rsidRPr="00673C17">
              <w:rPr>
                <w:color w:val="000000"/>
              </w:rPr>
              <w:t>актуализирован п. </w:t>
            </w:r>
            <w:r w:rsidRPr="00673C17">
              <w:rPr>
                <w:color w:val="000000"/>
              </w:rPr>
              <w:fldChar w:fldCharType="begin"/>
            </w:r>
            <w:r w:rsidRPr="00673C17">
              <w:rPr>
                <w:color w:val="000000"/>
              </w:rPr>
              <w:instrText xml:space="preserve"> REF _Ref406407965 \r \h </w:instrText>
            </w:r>
            <w:r w:rsidR="0021353E" w:rsidRPr="00673C17">
              <w:rPr>
                <w:color w:val="000000"/>
              </w:rPr>
              <w:instrText xml:space="preserve"> \* MERGEFORMAT </w:instrText>
            </w:r>
            <w:r w:rsidRPr="00673C17">
              <w:rPr>
                <w:color w:val="000000"/>
              </w:rPr>
            </w:r>
            <w:r w:rsidRPr="00673C17">
              <w:rPr>
                <w:color w:val="000000"/>
              </w:rPr>
              <w:fldChar w:fldCharType="separate"/>
            </w:r>
            <w:r w:rsidR="00280C20">
              <w:rPr>
                <w:color w:val="000000"/>
              </w:rPr>
              <w:t>5.1.10</w:t>
            </w:r>
            <w:r w:rsidRPr="00673C17">
              <w:rPr>
                <w:color w:val="000000"/>
              </w:rPr>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rPr>
                <w:sz w:val="24"/>
                <w:szCs w:val="24"/>
              </w:rPr>
              <w:t>5.2</w:t>
            </w:r>
          </w:p>
        </w:tc>
        <w:tc>
          <w:tcPr>
            <w:tcW w:w="716" w:type="pct"/>
          </w:tcPr>
          <w:p w:rsidR="005F037E" w:rsidRPr="00673C17" w:rsidRDefault="005F037E" w:rsidP="00954D02">
            <w:pPr>
              <w:pStyle w:val="ASFKTablenorm"/>
              <w:rPr>
                <w:sz w:val="24"/>
                <w:szCs w:val="24"/>
              </w:rPr>
            </w:pPr>
            <w:r w:rsidRPr="00673C17">
              <w:rPr>
                <w:sz w:val="24"/>
                <w:szCs w:val="24"/>
              </w:rPr>
              <w:t>28.02.2012</w:t>
            </w:r>
          </w:p>
        </w:tc>
        <w:tc>
          <w:tcPr>
            <w:tcW w:w="957" w:type="pct"/>
          </w:tcPr>
          <w:p w:rsidR="005F037E" w:rsidRPr="00673C17" w:rsidRDefault="005F037E" w:rsidP="00954D02">
            <w:pPr>
              <w:pStyle w:val="ASFKTablenorm"/>
              <w:rPr>
                <w:szCs w:val="24"/>
              </w:rPr>
            </w:pPr>
            <w:r w:rsidRPr="00673C17">
              <w:rPr>
                <w:szCs w:val="24"/>
              </w:rPr>
              <w:t>Алексеев И.И.</w:t>
            </w:r>
          </w:p>
          <w:p w:rsidR="005F037E" w:rsidRPr="00673C17" w:rsidRDefault="005F037E" w:rsidP="00954D02">
            <w:pPr>
              <w:pStyle w:val="ASFKTablenorm"/>
              <w:rPr>
                <w:szCs w:val="24"/>
              </w:rPr>
            </w:pPr>
            <w:r w:rsidRPr="00673C17">
              <w:rPr>
                <w:szCs w:val="24"/>
              </w:rPr>
              <w:t>Гофман И.Д.</w:t>
            </w:r>
          </w:p>
        </w:tc>
        <w:tc>
          <w:tcPr>
            <w:tcW w:w="2720" w:type="pct"/>
          </w:tcPr>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-30091 (</w:t>
            </w:r>
            <w:r w:rsidRPr="00673C17">
              <w:rPr>
                <w:szCs w:val="24"/>
                <w:lang w:val="en-US"/>
              </w:rPr>
              <w:t>SUFD</w:t>
            </w:r>
            <w:r w:rsidRPr="00673C17">
              <w:rPr>
                <w:szCs w:val="24"/>
              </w:rPr>
              <w:t xml:space="preserve">-32098) </w:t>
            </w:r>
            <w:r w:rsidRPr="00673C17">
              <w:rPr>
                <w:color w:val="000000"/>
              </w:rPr>
              <w:t>актуализирован п. </w:t>
            </w:r>
            <w:r w:rsidRPr="00673C17">
              <w:fldChar w:fldCharType="begin"/>
            </w:r>
            <w:r w:rsidRPr="00673C17">
              <w:instrText xml:space="preserve"> REF _Ref333929869 \r \h  \* MERGEFORMAT </w:instrText>
            </w:r>
            <w:r w:rsidRPr="00673C17">
              <w:fldChar w:fldCharType="separate"/>
            </w:r>
            <w:r w:rsidR="00280C20">
              <w:t>5.19.1</w:t>
            </w:r>
            <w:r w:rsidRPr="00673C17">
              <w:fldChar w:fldCharType="end"/>
            </w:r>
            <w:r w:rsidRPr="00673C17">
              <w:rPr>
                <w:color w:val="000000"/>
              </w:rPr>
              <w:t xml:space="preserve">. </w:t>
            </w:r>
          </w:p>
          <w:p w:rsidR="005F037E" w:rsidRPr="00673C17" w:rsidRDefault="005F037E" w:rsidP="00954D02">
            <w:pPr>
              <w:pStyle w:val="ASFKTablenorm"/>
            </w:pPr>
            <w:r w:rsidRPr="00673C17">
              <w:rPr>
                <w:szCs w:val="24"/>
              </w:rPr>
              <w:t xml:space="preserve">В соответствии с </w:t>
            </w:r>
            <w:r w:rsidRPr="00673C17">
              <w:rPr>
                <w:color w:val="000000"/>
                <w:lang w:val="en-US"/>
              </w:rPr>
              <w:t>SUFD</w:t>
            </w:r>
            <w:r w:rsidRPr="00673C17">
              <w:rPr>
                <w:color w:val="000000"/>
              </w:rPr>
              <w:t>-25598 (</w:t>
            </w:r>
            <w:r w:rsidRPr="00673C17">
              <w:rPr>
                <w:color w:val="000000"/>
                <w:lang w:val="en-US"/>
              </w:rPr>
              <w:t>SUFD</w:t>
            </w:r>
            <w:r w:rsidRPr="00673C17">
              <w:rPr>
                <w:color w:val="000000"/>
              </w:rPr>
              <w:t>-32133) актуализирован п. </w:t>
            </w:r>
            <w:r w:rsidR="00EE54B7" w:rsidRPr="00673C17">
              <w:fldChar w:fldCharType="begin"/>
            </w:r>
            <w:r w:rsidR="00EE54B7" w:rsidRPr="00673C17">
              <w:instrText xml:space="preserve"> REF _Ref341874505 \r \h  \* MERGEFORMAT </w:instrText>
            </w:r>
            <w:r w:rsidR="00EE54B7" w:rsidRPr="00673C17">
              <w:fldChar w:fldCharType="separate"/>
            </w:r>
            <w:r w:rsidR="00280C20">
              <w:t>5.1.4</w:t>
            </w:r>
            <w:r w:rsidR="00EE54B7" w:rsidRPr="00673C17">
              <w:fldChar w:fldCharType="end"/>
            </w:r>
            <w:r w:rsidR="00EE54B7" w:rsidRPr="00673C17">
              <w:t>.</w:t>
            </w:r>
          </w:p>
          <w:p w:rsidR="005F037E" w:rsidRPr="00673C17" w:rsidRDefault="005F037E" w:rsidP="00954D02">
            <w:pPr>
              <w:pStyle w:val="ASFKTablenorm"/>
            </w:pPr>
            <w:r w:rsidRPr="00673C17">
              <w:rPr>
                <w:szCs w:val="24"/>
              </w:rPr>
              <w:t xml:space="preserve">В соответствии с </w:t>
            </w:r>
            <w:r w:rsidRPr="00673C17">
              <w:rPr>
                <w:color w:val="000000"/>
                <w:lang w:val="en-US"/>
              </w:rPr>
              <w:t>SUFD</w:t>
            </w:r>
            <w:r w:rsidRPr="00673C17">
              <w:rPr>
                <w:color w:val="000000"/>
              </w:rPr>
              <w:t>-25598 (</w:t>
            </w:r>
            <w:r w:rsidRPr="00673C17">
              <w:rPr>
                <w:color w:val="000000"/>
                <w:lang w:val="en-US"/>
              </w:rPr>
              <w:t>SUFD</w:t>
            </w:r>
            <w:r w:rsidRPr="00673C17">
              <w:rPr>
                <w:color w:val="000000"/>
              </w:rPr>
              <w:t>-32130</w:t>
            </w:r>
            <w:r w:rsidR="00EE54B7" w:rsidRPr="00673C17">
              <w:t>, SUFD-32132</w:t>
            </w:r>
            <w:r w:rsidRPr="00673C17">
              <w:rPr>
                <w:color w:val="000000"/>
              </w:rPr>
              <w:t>) актуализирован п. </w:t>
            </w:r>
            <w:r w:rsidR="00EE54B7" w:rsidRPr="00673C17">
              <w:fldChar w:fldCharType="begin"/>
            </w:r>
            <w:r w:rsidR="00EE54B7" w:rsidRPr="00673C17">
              <w:instrText xml:space="preserve"> REF _Ref359518271 \r \h  \* MERGEFORMAT </w:instrText>
            </w:r>
            <w:r w:rsidR="00EE54B7" w:rsidRPr="00673C17">
              <w:fldChar w:fldCharType="separate"/>
            </w:r>
            <w:r w:rsidR="00280C20">
              <w:t>5.1.3</w:t>
            </w:r>
            <w:r w:rsidR="00EE54B7" w:rsidRPr="00673C17">
              <w:fldChar w:fldCharType="end"/>
            </w:r>
            <w:r w:rsidR="00EE54B7" w:rsidRPr="00673C17">
              <w:t>.</w:t>
            </w:r>
          </w:p>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-28393 (</w:t>
            </w:r>
            <w:r w:rsidRPr="00673C17">
              <w:rPr>
                <w:szCs w:val="24"/>
                <w:lang w:val="en-US"/>
              </w:rPr>
              <w:t>SUFD</w:t>
            </w:r>
            <w:r w:rsidRPr="00673C17">
              <w:rPr>
                <w:szCs w:val="24"/>
              </w:rPr>
              <w:t xml:space="preserve">-32467) </w:t>
            </w:r>
            <w:r w:rsidRPr="00673C17">
              <w:rPr>
                <w:color w:val="000000"/>
              </w:rPr>
              <w:t xml:space="preserve">актуализирован </w:t>
            </w:r>
            <w:r w:rsidR="000813B9" w:rsidRPr="00673C17">
              <w:t>ЭД «Заявка на изменение РОСГУ».</w:t>
            </w:r>
          </w:p>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-25598 (</w:t>
            </w:r>
            <w:r w:rsidRPr="00673C17">
              <w:rPr>
                <w:szCs w:val="24"/>
                <w:lang w:val="en-US"/>
              </w:rPr>
              <w:t>SUFD</w:t>
            </w:r>
            <w:r w:rsidRPr="00673C17">
              <w:rPr>
                <w:szCs w:val="24"/>
              </w:rPr>
              <w:t xml:space="preserve">-30293) </w:t>
            </w:r>
            <w:r w:rsidRPr="00673C17">
              <w:rPr>
                <w:color w:val="000000"/>
              </w:rPr>
              <w:t>актуализирован п.</w:t>
            </w:r>
            <w:r w:rsidR="00480973" w:rsidRPr="00673C17">
              <w:t xml:space="preserve"> </w:t>
            </w:r>
            <w:r w:rsidR="00480973" w:rsidRPr="00673C17">
              <w:rPr>
                <w:color w:val="000000"/>
              </w:rPr>
              <w:fldChar w:fldCharType="begin"/>
            </w:r>
            <w:r w:rsidR="00480973" w:rsidRPr="00673C17">
              <w:instrText xml:space="preserve"> REF _Ref312310997 \r \h </w:instrText>
            </w:r>
            <w:r w:rsidR="00673C17">
              <w:rPr>
                <w:color w:val="000000"/>
              </w:rPr>
              <w:instrText xml:space="preserve"> \* MERGEFORMAT </w:instrText>
            </w:r>
            <w:r w:rsidR="00480973" w:rsidRPr="00673C17">
              <w:rPr>
                <w:color w:val="000000"/>
              </w:rPr>
            </w:r>
            <w:r w:rsidR="00480973" w:rsidRPr="00673C17">
              <w:rPr>
                <w:color w:val="000000"/>
              </w:rPr>
              <w:fldChar w:fldCharType="separate"/>
            </w:r>
            <w:r w:rsidR="00280C20">
              <w:t>5.1.6</w:t>
            </w:r>
            <w:r w:rsidR="00480973" w:rsidRPr="00673C17">
              <w:rPr>
                <w:color w:val="000000"/>
              </w:rPr>
              <w:fldChar w:fldCharType="end"/>
            </w:r>
            <w:r w:rsidR="00480973" w:rsidRPr="00673C17">
              <w:t>.</w:t>
            </w:r>
          </w:p>
          <w:p w:rsidR="005F037E" w:rsidRPr="00673C17" w:rsidRDefault="005F037E" w:rsidP="00954D02">
            <w:pPr>
              <w:pStyle w:val="ASFKTablenorm"/>
            </w:pPr>
            <w:r w:rsidRPr="00673C17">
              <w:rPr>
                <w:szCs w:val="24"/>
              </w:rPr>
              <w:t xml:space="preserve">В соответствии с </w:t>
            </w:r>
            <w:r w:rsidRPr="00673C17">
              <w:rPr>
                <w:szCs w:val="24"/>
                <w:lang w:val="en-US"/>
              </w:rPr>
              <w:t>SUFD</w:t>
            </w:r>
            <w:r w:rsidRPr="00673C17">
              <w:rPr>
                <w:szCs w:val="24"/>
              </w:rPr>
              <w:t>-22598 (</w:t>
            </w:r>
            <w:r w:rsidRPr="00673C17">
              <w:rPr>
                <w:szCs w:val="24"/>
                <w:lang w:val="en-US"/>
              </w:rPr>
              <w:t>SUFD</w:t>
            </w:r>
            <w:r w:rsidRPr="00673C17">
              <w:rPr>
                <w:szCs w:val="24"/>
              </w:rPr>
              <w:t xml:space="preserve">-30294) </w:t>
            </w:r>
            <w:r w:rsidRPr="00673C17">
              <w:t xml:space="preserve">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w:t>
            </w:r>
          </w:p>
          <w:p w:rsidR="005F037E" w:rsidRPr="00673C17" w:rsidRDefault="005F037E" w:rsidP="00954D02">
            <w:pPr>
              <w:pStyle w:val="ASFKTablenorm"/>
            </w:pPr>
            <w:r w:rsidRPr="00673C17">
              <w:rPr>
                <w:szCs w:val="24"/>
              </w:rPr>
              <w:t xml:space="preserve">В соответствии с </w:t>
            </w:r>
            <w:r w:rsidRPr="00673C17">
              <w:rPr>
                <w:szCs w:val="24"/>
                <w:lang w:val="en-US"/>
              </w:rPr>
              <w:t>SUFD</w:t>
            </w:r>
            <w:r w:rsidRPr="00673C17">
              <w:rPr>
                <w:szCs w:val="24"/>
              </w:rPr>
              <w:t>-17301 (</w:t>
            </w:r>
            <w:r w:rsidRPr="00673C17">
              <w:rPr>
                <w:szCs w:val="24"/>
                <w:lang w:val="en-US"/>
              </w:rPr>
              <w:t>SUFD</w:t>
            </w:r>
            <w:r w:rsidRPr="00673C17">
              <w:rPr>
                <w:szCs w:val="24"/>
              </w:rPr>
              <w:t xml:space="preserve">-32542) </w:t>
            </w:r>
            <w:r w:rsidRPr="00673C17">
              <w:t xml:space="preserve">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-23295 (</w:t>
            </w:r>
            <w:r w:rsidRPr="00673C17">
              <w:rPr>
                <w:lang w:val="en-US"/>
              </w:rPr>
              <w:t>SUFD</w:t>
            </w:r>
            <w:r w:rsidRPr="00673C17">
              <w:t>-32547) актуализирован п. </w:t>
            </w:r>
            <w:r w:rsidRPr="00673C17">
              <w:fldChar w:fldCharType="begin"/>
            </w:r>
            <w:r w:rsidRPr="00673C17">
              <w:instrText xml:space="preserve"> REF _Ref319568839 \r \h  \* MERGEFORMAT </w:instrText>
            </w:r>
            <w:r w:rsidRPr="00673C17">
              <w:fldChar w:fldCharType="separate"/>
            </w:r>
            <w:r w:rsidR="00280C20">
              <w:t>5.1.2</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-31776 (</w:t>
            </w:r>
            <w:r w:rsidRPr="00673C17">
              <w:rPr>
                <w:lang w:val="en-US"/>
              </w:rPr>
              <w:t>SUFD</w:t>
            </w:r>
            <w:r w:rsidRPr="00673C17">
              <w:t xml:space="preserve">-32661) </w:t>
            </w:r>
            <w:r w:rsidR="00FA2D05" w:rsidRPr="00673C17">
              <w:t xml:space="preserve">актуализированы </w:t>
            </w:r>
            <w:r w:rsidR="002D6D73" w:rsidRPr="00673C17">
              <w:t>п</w:t>
            </w:r>
            <w:r w:rsidR="00FA2D05" w:rsidRPr="00673C17">
              <w:t>п.</w:t>
            </w:r>
            <w:r w:rsidRPr="00673C17">
              <w:t xml:space="preserve"> </w:t>
            </w:r>
            <w:r w:rsidRPr="00673C17">
              <w:fldChar w:fldCharType="begin"/>
            </w:r>
            <w:r w:rsidRPr="00673C17">
              <w:instrText xml:space="preserve"> REF _Ref314656035 \r \h  \* MERGEFORMAT </w:instrText>
            </w:r>
            <w:r w:rsidRPr="00673C17">
              <w:fldChar w:fldCharType="separate"/>
            </w:r>
            <w:r w:rsidR="00280C20">
              <w:t>5.1.9</w:t>
            </w:r>
            <w:r w:rsidRPr="00673C17">
              <w:fldChar w:fldCharType="end"/>
            </w:r>
            <w:r w:rsidRPr="00673C17">
              <w:t xml:space="preserve"> и </w:t>
            </w:r>
            <w:r w:rsidRPr="00673C17">
              <w:fldChar w:fldCharType="begin"/>
            </w:r>
            <w:r w:rsidRPr="00673C17">
              <w:instrText xml:space="preserve"> REF _Ref319674446 \r \h  \* MERGEFORMAT </w:instrText>
            </w:r>
            <w:r w:rsidRPr="00673C17">
              <w:fldChar w:fldCharType="separate"/>
            </w:r>
            <w:r w:rsidR="00280C20">
              <w:t>5.1.16</w:t>
            </w:r>
            <w:r w:rsidRPr="00673C17">
              <w:fldChar w:fldCharType="end"/>
            </w:r>
            <w:r w:rsidRPr="00673C17">
              <w:t>.</w:t>
            </w:r>
          </w:p>
          <w:p w:rsidR="005F037E" w:rsidRPr="00673C17" w:rsidRDefault="005F037E" w:rsidP="00954D02">
            <w:pPr>
              <w:pStyle w:val="ASFKTablenorm"/>
              <w:rPr>
                <w:color w:val="000000"/>
              </w:rPr>
            </w:pPr>
            <w:r w:rsidRPr="00673C17">
              <w:t xml:space="preserve">В соответствии с </w:t>
            </w:r>
            <w:r w:rsidRPr="00673C17">
              <w:rPr>
                <w:szCs w:val="24"/>
                <w:lang w:val="en-US"/>
              </w:rPr>
              <w:t>SUFD</w:t>
            </w:r>
            <w:r w:rsidRPr="00673C17">
              <w:rPr>
                <w:szCs w:val="24"/>
              </w:rPr>
              <w:t>-26367 (</w:t>
            </w:r>
            <w:r w:rsidRPr="00673C17">
              <w:rPr>
                <w:szCs w:val="24"/>
                <w:lang w:val="en-US"/>
              </w:rPr>
              <w:t>SUFD</w:t>
            </w:r>
            <w:r w:rsidRPr="00673C17">
              <w:rPr>
                <w:szCs w:val="24"/>
              </w:rPr>
              <w:t>-32783</w:t>
            </w:r>
            <w:r w:rsidR="00EE54B7" w:rsidRPr="00673C17">
              <w:t>, SUFD-32927, SUFD-33716</w:t>
            </w:r>
            <w:r w:rsidRPr="00673C17">
              <w:rPr>
                <w:szCs w:val="24"/>
              </w:rPr>
              <w:t xml:space="preserve">) </w:t>
            </w:r>
            <w:r w:rsidRPr="00673C17">
              <w:rPr>
                <w:color w:val="000000"/>
              </w:rPr>
              <w:t>актуализирован п. </w:t>
            </w:r>
            <w:r w:rsidRPr="00673C17">
              <w:rPr>
                <w:color w:val="000000"/>
              </w:rPr>
              <w:fldChar w:fldCharType="begin"/>
            </w:r>
            <w:r w:rsidRPr="00673C17">
              <w:rPr>
                <w:color w:val="000000"/>
              </w:rPr>
              <w:instrText xml:space="preserve"> REF _Ref311541908 \r \h  \* MERGEFORMAT </w:instrText>
            </w:r>
            <w:r w:rsidRPr="00673C17">
              <w:rPr>
                <w:color w:val="000000"/>
              </w:rPr>
            </w:r>
            <w:r w:rsidRPr="00673C17">
              <w:rPr>
                <w:color w:val="000000"/>
              </w:rPr>
              <w:fldChar w:fldCharType="separate"/>
            </w:r>
            <w:r w:rsidR="00280C20">
              <w:rPr>
                <w:color w:val="000000"/>
              </w:rPr>
              <w:t>5.19.1</w:t>
            </w:r>
            <w:r w:rsidRPr="00673C17">
              <w:rPr>
                <w:color w:val="000000"/>
              </w:rPr>
              <w:fldChar w:fldCharType="end"/>
            </w:r>
            <w:r w:rsidRPr="00673C17">
              <w:rPr>
                <w:color w:val="000000"/>
              </w:rPr>
              <w:t>.</w:t>
            </w:r>
          </w:p>
          <w:p w:rsidR="005F037E" w:rsidRPr="00673C17" w:rsidRDefault="005F037E" w:rsidP="00954D02">
            <w:pPr>
              <w:pStyle w:val="ASFKTablenorm"/>
              <w:rPr>
                <w:color w:val="000000"/>
              </w:rPr>
            </w:pPr>
            <w:r w:rsidRPr="00673C17">
              <w:t xml:space="preserve">В соответствии с </w:t>
            </w:r>
            <w:r w:rsidRPr="00673C17">
              <w:rPr>
                <w:lang w:val="en-US"/>
              </w:rPr>
              <w:t>SUFD</w:t>
            </w:r>
            <w:r w:rsidRPr="00673C17">
              <w:t>-17301 (</w:t>
            </w:r>
            <w:r w:rsidRPr="00673C17">
              <w:rPr>
                <w:lang w:val="en-US"/>
              </w:rPr>
              <w:t>SUFD</w:t>
            </w:r>
            <w:r w:rsidRPr="00673C17">
              <w:t xml:space="preserve">-33367)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rPr>
                <w:sz w:val="24"/>
                <w:szCs w:val="24"/>
              </w:rPr>
              <w:t>5.3</w:t>
            </w:r>
          </w:p>
        </w:tc>
        <w:tc>
          <w:tcPr>
            <w:tcW w:w="716" w:type="pct"/>
          </w:tcPr>
          <w:p w:rsidR="005F037E" w:rsidRPr="00673C17" w:rsidRDefault="005F037E" w:rsidP="00954D02">
            <w:pPr>
              <w:pStyle w:val="ASFKTablenorm"/>
              <w:rPr>
                <w:sz w:val="24"/>
                <w:szCs w:val="24"/>
              </w:rPr>
            </w:pPr>
            <w:r w:rsidRPr="00673C17">
              <w:rPr>
                <w:sz w:val="24"/>
                <w:szCs w:val="24"/>
              </w:rPr>
              <w:t>31.05.2012</w:t>
            </w:r>
          </w:p>
        </w:tc>
        <w:tc>
          <w:tcPr>
            <w:tcW w:w="957" w:type="pct"/>
          </w:tcPr>
          <w:p w:rsidR="005F037E" w:rsidRPr="00673C17" w:rsidRDefault="005F037E" w:rsidP="00954D02">
            <w:pPr>
              <w:pStyle w:val="ASFKTablenorm"/>
              <w:rPr>
                <w:szCs w:val="24"/>
              </w:rPr>
            </w:pPr>
            <w:r w:rsidRPr="00673C17">
              <w:rPr>
                <w:szCs w:val="24"/>
              </w:rPr>
              <w:t>Алексеев И.И.</w:t>
            </w:r>
          </w:p>
          <w:p w:rsidR="005F037E" w:rsidRPr="00673C17" w:rsidRDefault="005F037E" w:rsidP="00954D02">
            <w:pPr>
              <w:pStyle w:val="ASFKTablenorm"/>
              <w:rPr>
                <w:szCs w:val="24"/>
              </w:rPr>
            </w:pPr>
            <w:r w:rsidRPr="00673C17">
              <w:rPr>
                <w:szCs w:val="24"/>
              </w:rPr>
              <w:t>Гофман И.Д.</w:t>
            </w:r>
          </w:p>
        </w:tc>
        <w:tc>
          <w:tcPr>
            <w:tcW w:w="2720" w:type="pct"/>
          </w:tcPr>
          <w:p w:rsidR="005F037E" w:rsidRPr="00673C17" w:rsidRDefault="005F037E" w:rsidP="002422D4">
            <w:pPr>
              <w:pStyle w:val="ASFKTablenorm"/>
              <w:rPr>
                <w:color w:val="000000"/>
              </w:rPr>
            </w:pPr>
            <w:r w:rsidRPr="00673C17">
              <w:rPr>
                <w:color w:val="000000"/>
              </w:rPr>
              <w:t xml:space="preserve">В соответствии с </w:t>
            </w:r>
            <w:r w:rsidRPr="00673C17">
              <w:rPr>
                <w:color w:val="000000"/>
                <w:lang w:val="en-US"/>
              </w:rPr>
              <w:t>SUFD</w:t>
            </w:r>
            <w:r w:rsidRPr="00673C17">
              <w:rPr>
                <w:color w:val="000000"/>
              </w:rPr>
              <w:t>-31854 (</w:t>
            </w:r>
            <w:r w:rsidRPr="00673C17">
              <w:rPr>
                <w:color w:val="000000"/>
                <w:lang w:val="en-US"/>
              </w:rPr>
              <w:t>SUFD</w:t>
            </w:r>
            <w:r w:rsidRPr="00673C17">
              <w:rPr>
                <w:color w:val="000000"/>
              </w:rPr>
              <w:t>-34152</w:t>
            </w:r>
            <w:r w:rsidR="00D4605A" w:rsidRPr="00673C17">
              <w:t>, SUFD-34154, SUFD-34156, SUFD-34157</w:t>
            </w:r>
            <w:r w:rsidRPr="00673C17">
              <w:rPr>
                <w:color w:val="000000"/>
              </w:rPr>
              <w:t>) актуализирован</w:t>
            </w:r>
            <w:r w:rsidR="00D4605A" w:rsidRPr="00673C17">
              <w:t>ы</w:t>
            </w:r>
            <w:r w:rsidRPr="00673C17">
              <w:rPr>
                <w:color w:val="000000"/>
              </w:rPr>
              <w:t xml:space="preserve"> </w:t>
            </w:r>
            <w:r w:rsidR="002D6D73" w:rsidRPr="00673C17">
              <w:rPr>
                <w:color w:val="000000"/>
              </w:rPr>
              <w:t>п</w:t>
            </w:r>
            <w:r w:rsidRPr="00673C17">
              <w:rPr>
                <w:color w:val="000000"/>
              </w:rPr>
              <w:t>п.</w:t>
            </w:r>
            <w:r w:rsidR="002422D4" w:rsidRPr="00673C17">
              <w:rPr>
                <w:color w:val="000000"/>
              </w:rPr>
              <w:t xml:space="preserve"> </w:t>
            </w:r>
            <w:r w:rsidR="002422D4" w:rsidRPr="00673C17">
              <w:rPr>
                <w:color w:val="000000"/>
              </w:rPr>
              <w:fldChar w:fldCharType="begin"/>
            </w:r>
            <w:r w:rsidR="002422D4" w:rsidRPr="00673C17">
              <w:rPr>
                <w:color w:val="000000"/>
              </w:rPr>
              <w:instrText xml:space="preserve"> REF _Ref59709228 \r \h </w:instrText>
            </w:r>
            <w:r w:rsidR="00673C17">
              <w:rPr>
                <w:color w:val="000000"/>
              </w:rPr>
              <w:instrText xml:space="preserve"> \* MERGEFORMAT </w:instrText>
            </w:r>
            <w:r w:rsidR="002422D4" w:rsidRPr="00673C17">
              <w:rPr>
                <w:color w:val="000000"/>
              </w:rPr>
            </w:r>
            <w:r w:rsidR="002422D4" w:rsidRPr="00673C17">
              <w:rPr>
                <w:color w:val="000000"/>
              </w:rPr>
              <w:fldChar w:fldCharType="separate"/>
            </w:r>
            <w:r w:rsidR="00280C20">
              <w:rPr>
                <w:color w:val="000000"/>
              </w:rPr>
              <w:t>5.6.1</w:t>
            </w:r>
            <w:r w:rsidR="002422D4" w:rsidRPr="00673C17">
              <w:rPr>
                <w:color w:val="000000"/>
              </w:rPr>
              <w:fldChar w:fldCharType="end"/>
            </w:r>
            <w:r w:rsidR="00D4605A" w:rsidRPr="00673C17">
              <w:t xml:space="preserve">, </w:t>
            </w:r>
            <w:r w:rsidR="00D4605A" w:rsidRPr="00673C17">
              <w:fldChar w:fldCharType="begin"/>
            </w:r>
            <w:r w:rsidR="00D4605A" w:rsidRPr="00673C17">
              <w:instrText xml:space="preserve"> REF _Ref423689862 \r \h  \* MERGEFORMAT </w:instrText>
            </w:r>
            <w:r w:rsidR="00D4605A" w:rsidRPr="00673C17">
              <w:fldChar w:fldCharType="separate"/>
            </w:r>
            <w:r w:rsidR="00280C20">
              <w:t>5.5.2</w:t>
            </w:r>
            <w:r w:rsidR="00D4605A" w:rsidRPr="00673C17">
              <w:fldChar w:fldCharType="end"/>
            </w:r>
            <w:r w:rsidR="00D4605A" w:rsidRPr="00673C17">
              <w:t xml:space="preserve">, </w:t>
            </w:r>
            <w:r w:rsidR="00D4605A" w:rsidRPr="00673C17">
              <w:fldChar w:fldCharType="begin"/>
            </w:r>
            <w:r w:rsidR="00D4605A" w:rsidRPr="00673C17">
              <w:instrText xml:space="preserve"> REF _Ref341874505 \r \h  \* MERGEFORMAT </w:instrText>
            </w:r>
            <w:r w:rsidR="00D4605A" w:rsidRPr="00673C17">
              <w:fldChar w:fldCharType="separate"/>
            </w:r>
            <w:r w:rsidR="00280C20">
              <w:t>5.1.4</w:t>
            </w:r>
            <w:r w:rsidR="00D4605A" w:rsidRPr="00673C17">
              <w:fldChar w:fldCharType="end"/>
            </w:r>
            <w:r w:rsidR="00D4605A" w:rsidRPr="00673C17">
              <w:t xml:space="preserve">, </w:t>
            </w:r>
            <w:r w:rsidR="00D4605A" w:rsidRPr="00673C17">
              <w:fldChar w:fldCharType="begin"/>
            </w:r>
            <w:r w:rsidR="00D4605A" w:rsidRPr="00673C17">
              <w:instrText xml:space="preserve"> REF _Ref359518271 \r \h  \* MERGEFORMAT </w:instrText>
            </w:r>
            <w:r w:rsidR="00D4605A" w:rsidRPr="00673C17">
              <w:fldChar w:fldCharType="separate"/>
            </w:r>
            <w:r w:rsidR="00280C20">
              <w:t>5.1.3</w:t>
            </w:r>
            <w:r w:rsidR="00D4605A" w:rsidRPr="00673C17">
              <w:fldChar w:fldCharType="end"/>
            </w:r>
            <w:r w:rsidR="00D4605A" w:rsidRPr="00673C17">
              <w:t>.</w:t>
            </w:r>
            <w:r w:rsidR="000813B9" w:rsidRPr="00673C17">
              <w:t xml:space="preserve"> </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rPr>
                <w:sz w:val="24"/>
                <w:szCs w:val="24"/>
              </w:rPr>
              <w:t>5.4</w:t>
            </w:r>
          </w:p>
        </w:tc>
        <w:tc>
          <w:tcPr>
            <w:tcW w:w="716" w:type="pct"/>
          </w:tcPr>
          <w:p w:rsidR="005F037E" w:rsidRPr="00673C17" w:rsidRDefault="005F037E" w:rsidP="00954D02">
            <w:pPr>
              <w:pStyle w:val="ASFKTablenorm"/>
              <w:rPr>
                <w:sz w:val="24"/>
                <w:szCs w:val="24"/>
              </w:rPr>
            </w:pPr>
            <w:r w:rsidRPr="00673C17">
              <w:rPr>
                <w:sz w:val="24"/>
                <w:szCs w:val="24"/>
              </w:rPr>
              <w:t>14.06.2012</w:t>
            </w:r>
          </w:p>
        </w:tc>
        <w:tc>
          <w:tcPr>
            <w:tcW w:w="957" w:type="pct"/>
          </w:tcPr>
          <w:p w:rsidR="005F037E" w:rsidRPr="00673C17" w:rsidRDefault="005F037E" w:rsidP="00954D02">
            <w:pPr>
              <w:pStyle w:val="ASFKTablenorm"/>
              <w:rPr>
                <w:szCs w:val="24"/>
              </w:rPr>
            </w:pPr>
            <w:r w:rsidRPr="00673C17">
              <w:rPr>
                <w:szCs w:val="24"/>
              </w:rPr>
              <w:t>Гофман И.Д.</w:t>
            </w:r>
          </w:p>
          <w:p w:rsidR="005F037E" w:rsidRPr="00673C17" w:rsidRDefault="005F037E" w:rsidP="00954D02">
            <w:pPr>
              <w:pStyle w:val="ASFKTablenorm"/>
              <w:rPr>
                <w:szCs w:val="24"/>
              </w:rPr>
            </w:pPr>
            <w:r w:rsidRPr="00673C17">
              <w:rPr>
                <w:szCs w:val="24"/>
              </w:rPr>
              <w:t>Алексеев И.И.</w:t>
            </w:r>
          </w:p>
        </w:tc>
        <w:tc>
          <w:tcPr>
            <w:tcW w:w="2720" w:type="pct"/>
          </w:tcPr>
          <w:p w:rsidR="005F037E" w:rsidRPr="00673C17" w:rsidRDefault="005F037E" w:rsidP="00954D02">
            <w:pPr>
              <w:pStyle w:val="ASFKTablenorm"/>
            </w:pPr>
            <w:r w:rsidRPr="00673C17">
              <w:t xml:space="preserve">В соответствии с </w:t>
            </w:r>
            <w:r w:rsidRPr="00673C17">
              <w:rPr>
                <w:lang w:val="en-US"/>
              </w:rPr>
              <w:t>SUFD</w:t>
            </w:r>
            <w:r w:rsidRPr="00673C17">
              <w:t>-28127 (</w:t>
            </w:r>
            <w:r w:rsidRPr="00673C17">
              <w:rPr>
                <w:lang w:val="en-US"/>
              </w:rPr>
              <w:t>SUFD</w:t>
            </w:r>
            <w:r w:rsidRPr="00673C17">
              <w:t>-34557) введен п.</w:t>
            </w:r>
            <w:r w:rsidRPr="00673C17">
              <w:fldChar w:fldCharType="begin"/>
            </w:r>
            <w:r w:rsidRPr="00673C17">
              <w:instrText xml:space="preserve"> REF _Ref327445747 \r \h  \* MERGEFORMAT </w:instrText>
            </w:r>
            <w:r w:rsidRPr="00673C17">
              <w:fldChar w:fldCharType="separate"/>
            </w:r>
            <w:r w:rsidR="00280C20">
              <w:t>5.19.3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-29592 (</w:t>
            </w:r>
            <w:r w:rsidRPr="00673C17">
              <w:rPr>
                <w:lang w:val="en-US"/>
              </w:rPr>
              <w:t>SUFD</w:t>
            </w:r>
            <w:r w:rsidRPr="00673C17">
              <w:t xml:space="preserve">-35027)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-33377 (</w:t>
            </w:r>
            <w:r w:rsidRPr="00673C17">
              <w:rPr>
                <w:lang w:val="en-US"/>
              </w:rPr>
              <w:t>SUFD</w:t>
            </w:r>
            <w:r w:rsidRPr="00673C17">
              <w:t>-35338</w:t>
            </w:r>
            <w:r w:rsidR="00EE54B7" w:rsidRPr="00673C17">
              <w:t>, SUFD-35335</w:t>
            </w:r>
            <w:r w:rsidRPr="00673C17">
              <w:t xml:space="preserve">) актуализирован </w:t>
            </w:r>
            <w:r w:rsidR="002D6D73" w:rsidRPr="00673C17">
              <w:t>п</w:t>
            </w:r>
            <w:r w:rsidRPr="00673C17">
              <w:t>п. </w:t>
            </w:r>
            <w:r w:rsidRPr="00673C17">
              <w:fldChar w:fldCharType="begin"/>
            </w:r>
            <w:r w:rsidRPr="00673C17">
              <w:instrText xml:space="preserve"> REF _Ref314656035 \r \h  \* MERGEFORMAT </w:instrText>
            </w:r>
            <w:r w:rsidRPr="00673C17">
              <w:fldChar w:fldCharType="separate"/>
            </w:r>
            <w:r w:rsidR="00280C20">
              <w:t>5.1.9</w:t>
            </w:r>
            <w:r w:rsidRPr="00673C17">
              <w:fldChar w:fldCharType="end"/>
            </w:r>
            <w:r w:rsidR="00EE54B7" w:rsidRPr="00673C17">
              <w:t xml:space="preserve">, </w:t>
            </w:r>
            <w:r w:rsidR="00EE54B7" w:rsidRPr="00673C17">
              <w:fldChar w:fldCharType="begin"/>
            </w:r>
            <w:r w:rsidR="00EE54B7" w:rsidRPr="00673C17">
              <w:instrText xml:space="preserve"> REF _Ref328644639 \r \h  \* MERGEFORMAT </w:instrText>
            </w:r>
            <w:r w:rsidR="00EE54B7" w:rsidRPr="00673C17">
              <w:fldChar w:fldCharType="separate"/>
            </w:r>
            <w:r w:rsidR="00280C20">
              <w:t>5.1.14</w:t>
            </w:r>
            <w:r w:rsidR="00EE54B7" w:rsidRPr="00673C17">
              <w:fldChar w:fldCharType="end"/>
            </w:r>
            <w:r w:rsidR="00EE54B7" w:rsidRPr="00673C17">
              <w:t>.</w:t>
            </w:r>
          </w:p>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-33163 (</w:t>
            </w:r>
            <w:r w:rsidRPr="00673C17">
              <w:rPr>
                <w:szCs w:val="24"/>
                <w:lang w:val="en-US"/>
              </w:rPr>
              <w:t>SUFD</w:t>
            </w:r>
            <w:r w:rsidRPr="00673C17">
              <w:rPr>
                <w:szCs w:val="24"/>
              </w:rPr>
              <w:t>-35380,</w:t>
            </w:r>
            <w:r w:rsidRPr="00673C17">
              <w:t xml:space="preserve"> </w:t>
            </w:r>
            <w:r w:rsidRPr="00673C17">
              <w:rPr>
                <w:szCs w:val="24"/>
                <w:lang w:val="en-US"/>
              </w:rPr>
              <w:t>SUFD</w:t>
            </w:r>
            <w:r w:rsidR="000813B9" w:rsidRPr="00673C17">
              <w:rPr>
                <w:szCs w:val="24"/>
              </w:rPr>
              <w:t>-35381) добавлены</w:t>
            </w:r>
            <w:r w:rsidRPr="00673C17">
              <w:rPr>
                <w:szCs w:val="24"/>
              </w:rPr>
              <w:t xml:space="preserve"> </w:t>
            </w:r>
            <w:r w:rsidR="002D6D73" w:rsidRPr="00673C17">
              <w:rPr>
                <w:szCs w:val="24"/>
              </w:rPr>
              <w:t>п</w:t>
            </w:r>
            <w:r w:rsidRPr="00673C17">
              <w:rPr>
                <w:szCs w:val="24"/>
              </w:rPr>
              <w:t>п. </w:t>
            </w:r>
            <w:r w:rsidR="000813B9" w:rsidRPr="00673C17">
              <w:rPr>
                <w:szCs w:val="24"/>
              </w:rPr>
              <w:fldChar w:fldCharType="begin"/>
            </w:r>
            <w:r w:rsidR="000813B9" w:rsidRPr="00673C17">
              <w:rPr>
                <w:szCs w:val="24"/>
              </w:rPr>
              <w:instrText xml:space="preserve"> REF _Ref449011126 \r \h </w:instrText>
            </w:r>
            <w:r w:rsidR="0021353E" w:rsidRPr="00673C17">
              <w:rPr>
                <w:szCs w:val="24"/>
              </w:rPr>
              <w:instrText xml:space="preserve"> \* MERGEFORMAT </w:instrText>
            </w:r>
            <w:r w:rsidR="000813B9" w:rsidRPr="00673C17">
              <w:rPr>
                <w:szCs w:val="24"/>
              </w:rPr>
            </w:r>
            <w:r w:rsidR="000813B9" w:rsidRPr="00673C17">
              <w:rPr>
                <w:szCs w:val="24"/>
              </w:rPr>
              <w:fldChar w:fldCharType="separate"/>
            </w:r>
            <w:r w:rsidR="00280C20">
              <w:rPr>
                <w:szCs w:val="24"/>
              </w:rPr>
              <w:t>5.1.21</w:t>
            </w:r>
            <w:r w:rsidR="000813B9" w:rsidRPr="00673C17">
              <w:rPr>
                <w:szCs w:val="24"/>
              </w:rPr>
              <w:fldChar w:fldCharType="end"/>
            </w:r>
            <w:r w:rsidR="000813B9" w:rsidRPr="00673C17">
              <w:t xml:space="preserve">, </w:t>
            </w:r>
            <w:r w:rsidR="000813B9" w:rsidRPr="00673C17">
              <w:rPr>
                <w:szCs w:val="24"/>
              </w:rPr>
              <w:fldChar w:fldCharType="begin"/>
            </w:r>
            <w:r w:rsidR="000813B9" w:rsidRPr="00673C17">
              <w:instrText xml:space="preserve"> REF _Ref449011132 \r \h </w:instrText>
            </w:r>
            <w:r w:rsidR="0021353E" w:rsidRPr="00673C17">
              <w:rPr>
                <w:szCs w:val="24"/>
              </w:rPr>
              <w:instrText xml:space="preserve"> \* MERGEFORMAT </w:instrText>
            </w:r>
            <w:r w:rsidR="000813B9" w:rsidRPr="00673C17">
              <w:rPr>
                <w:szCs w:val="24"/>
              </w:rPr>
            </w:r>
            <w:r w:rsidR="000813B9" w:rsidRPr="00673C17">
              <w:rPr>
                <w:szCs w:val="24"/>
              </w:rPr>
              <w:fldChar w:fldCharType="separate"/>
            </w:r>
            <w:r w:rsidR="00280C20">
              <w:t>5.1.22</w:t>
            </w:r>
            <w:r w:rsidR="000813B9"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-33163 (</w:t>
            </w:r>
            <w:r w:rsidRPr="00673C17">
              <w:rPr>
                <w:szCs w:val="24"/>
                <w:lang w:val="en-US"/>
              </w:rPr>
              <w:t>SUFD</w:t>
            </w:r>
            <w:r w:rsidRPr="00673C17">
              <w:rPr>
                <w:szCs w:val="24"/>
              </w:rPr>
              <w:t xml:space="preserve">-35421) актуализированы </w:t>
            </w:r>
            <w:r w:rsidR="002D6D73" w:rsidRPr="00673C17">
              <w:rPr>
                <w:szCs w:val="24"/>
              </w:rPr>
              <w:t>п</w:t>
            </w:r>
            <w:r w:rsidRPr="00673C17">
              <w:rPr>
                <w:szCs w:val="24"/>
              </w:rPr>
              <w:t>п.</w:t>
            </w:r>
            <w:r w:rsidR="000813B9" w:rsidRPr="00673C17">
              <w:rPr>
                <w:szCs w:val="24"/>
              </w:rPr>
              <w:t xml:space="preserve"> </w:t>
            </w:r>
            <w:r w:rsidR="000813B9" w:rsidRPr="00673C17">
              <w:fldChar w:fldCharType="begin"/>
            </w:r>
            <w:r w:rsidR="000813B9" w:rsidRPr="00673C17">
              <w:instrText xml:space="preserve"> REF _Ref449011126 \r \h </w:instrText>
            </w:r>
            <w:r w:rsidR="0021353E" w:rsidRPr="00673C17">
              <w:instrText xml:space="preserve"> \* MERGEFORMAT </w:instrText>
            </w:r>
            <w:r w:rsidR="000813B9" w:rsidRPr="00673C17">
              <w:fldChar w:fldCharType="separate"/>
            </w:r>
            <w:r w:rsidR="00280C20">
              <w:t>5.1.21</w:t>
            </w:r>
            <w:r w:rsidR="000813B9" w:rsidRPr="00673C17">
              <w:fldChar w:fldCharType="end"/>
            </w:r>
            <w:r w:rsidR="000813B9" w:rsidRPr="00673C17">
              <w:t xml:space="preserve">, </w:t>
            </w:r>
            <w:r w:rsidR="000813B9" w:rsidRPr="00673C17">
              <w:fldChar w:fldCharType="begin"/>
            </w:r>
            <w:r w:rsidR="000813B9" w:rsidRPr="00673C17">
              <w:instrText xml:space="preserve"> REF _Ref449011132 \r \h </w:instrText>
            </w:r>
            <w:r w:rsidR="0021353E" w:rsidRPr="00673C17">
              <w:instrText xml:space="preserve"> \* MERGEFORMAT </w:instrText>
            </w:r>
            <w:r w:rsidR="000813B9" w:rsidRPr="00673C17">
              <w:fldChar w:fldCharType="separate"/>
            </w:r>
            <w:r w:rsidR="00280C20">
              <w:t>5.1.22</w:t>
            </w:r>
            <w:r w:rsidR="000813B9" w:rsidRPr="00673C17">
              <w:fldChar w:fldCharType="end"/>
            </w:r>
            <w:r w:rsidR="000813B9"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rPr>
                <w:sz w:val="24"/>
                <w:szCs w:val="24"/>
              </w:rPr>
              <w:t>5.5</w:t>
            </w:r>
          </w:p>
        </w:tc>
        <w:tc>
          <w:tcPr>
            <w:tcW w:w="716" w:type="pct"/>
          </w:tcPr>
          <w:p w:rsidR="005F037E" w:rsidRPr="00673C17" w:rsidRDefault="005F037E" w:rsidP="00954D02">
            <w:pPr>
              <w:pStyle w:val="ASFKTablenorm"/>
              <w:rPr>
                <w:sz w:val="24"/>
                <w:szCs w:val="24"/>
              </w:rPr>
            </w:pPr>
            <w:r w:rsidRPr="00673C17">
              <w:rPr>
                <w:sz w:val="24"/>
                <w:szCs w:val="24"/>
              </w:rPr>
              <w:t>09.07.2012</w:t>
            </w:r>
          </w:p>
        </w:tc>
        <w:tc>
          <w:tcPr>
            <w:tcW w:w="957" w:type="pct"/>
          </w:tcPr>
          <w:p w:rsidR="005F037E" w:rsidRPr="00673C17" w:rsidRDefault="005F037E" w:rsidP="00954D02">
            <w:pPr>
              <w:pStyle w:val="ASFKTablenorm"/>
              <w:rPr>
                <w:szCs w:val="24"/>
              </w:rPr>
            </w:pPr>
            <w:r w:rsidRPr="00673C17">
              <w:rPr>
                <w:szCs w:val="24"/>
              </w:rPr>
              <w:t>Алексеев И.И.</w:t>
            </w:r>
          </w:p>
        </w:tc>
        <w:tc>
          <w:tcPr>
            <w:tcW w:w="2720" w:type="pct"/>
          </w:tcPr>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-32163 (</w:t>
            </w:r>
            <w:r w:rsidRPr="00673C17">
              <w:rPr>
                <w:szCs w:val="24"/>
                <w:lang w:val="en-US"/>
              </w:rPr>
              <w:t>SUFD</w:t>
            </w:r>
            <w:r w:rsidRPr="00673C17">
              <w:rPr>
                <w:szCs w:val="24"/>
              </w:rPr>
              <w:t>-35815) добавлен п. </w:t>
            </w:r>
            <w:r w:rsidRPr="00673C17">
              <w:rPr>
                <w:szCs w:val="24"/>
              </w:rPr>
              <w:fldChar w:fldCharType="begin"/>
            </w:r>
            <w:r w:rsidRPr="00673C17">
              <w:rPr>
                <w:szCs w:val="24"/>
              </w:rPr>
              <w:instrText xml:space="preserve"> REF _Ref373061971 \r \h </w:instrText>
            </w:r>
            <w:r w:rsidR="0021353E" w:rsidRPr="00673C17">
              <w:rPr>
                <w:szCs w:val="24"/>
              </w:rPr>
              <w:instrText xml:space="preserve"> \* MERGEFORMAT </w:instrText>
            </w:r>
            <w:r w:rsidRPr="00673C17">
              <w:rPr>
                <w:szCs w:val="24"/>
              </w:rPr>
            </w:r>
            <w:r w:rsidRPr="00673C17">
              <w:rPr>
                <w:szCs w:val="24"/>
              </w:rPr>
              <w:fldChar w:fldCharType="separate"/>
            </w:r>
            <w:r w:rsidR="00280C20">
              <w:rPr>
                <w:szCs w:val="24"/>
              </w:rPr>
              <w:t>5.1.9</w:t>
            </w:r>
            <w:r w:rsidRPr="00673C17">
              <w:rPr>
                <w:szCs w:val="24"/>
              </w:rPr>
              <w:fldChar w:fldCharType="end"/>
            </w:r>
            <w:r w:rsidRPr="00673C17">
              <w:t>.</w:t>
            </w:r>
          </w:p>
          <w:p w:rsidR="005F037E" w:rsidRPr="00673C17" w:rsidRDefault="005F037E" w:rsidP="00954D02">
            <w:pPr>
              <w:pStyle w:val="ASFKTablenorm"/>
            </w:pPr>
            <w:r w:rsidRPr="00673C17">
              <w:lastRenderedPageBreak/>
              <w:t xml:space="preserve">В соответствии с </w:t>
            </w:r>
            <w:r w:rsidRPr="00673C17">
              <w:rPr>
                <w:lang w:val="en-US"/>
              </w:rPr>
              <w:t>SUFD</w:t>
            </w:r>
            <w:r w:rsidRPr="00673C17">
              <w:t>-35069 (</w:t>
            </w:r>
            <w:r w:rsidRPr="00673C17">
              <w:rPr>
                <w:lang w:val="en-US"/>
              </w:rPr>
              <w:t>SUFD</w:t>
            </w:r>
            <w:r w:rsidRPr="00673C17">
              <w:t>-35816) актуализирован п. </w:t>
            </w:r>
            <w:r w:rsidRPr="00673C17">
              <w:fldChar w:fldCharType="begin"/>
            </w:r>
            <w:r w:rsidRPr="00673C17">
              <w:instrText xml:space="preserve"> REF _Ref311541908 \r \h  \* MERGEFORMAT </w:instrText>
            </w:r>
            <w:r w:rsidRPr="00673C17">
              <w:fldChar w:fldCharType="separate"/>
            </w:r>
            <w:r w:rsidR="00280C20">
              <w:t>5.19.1</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rPr>
                <w:sz w:val="24"/>
                <w:szCs w:val="24"/>
              </w:rPr>
              <w:lastRenderedPageBreak/>
              <w:t>5.6</w:t>
            </w:r>
          </w:p>
        </w:tc>
        <w:tc>
          <w:tcPr>
            <w:tcW w:w="716" w:type="pct"/>
          </w:tcPr>
          <w:p w:rsidR="005F037E" w:rsidRPr="00673C17" w:rsidRDefault="005F037E" w:rsidP="00954D02">
            <w:pPr>
              <w:pStyle w:val="ASFKTablenorm"/>
              <w:rPr>
                <w:sz w:val="24"/>
                <w:szCs w:val="24"/>
              </w:rPr>
            </w:pPr>
            <w:r w:rsidRPr="00673C17">
              <w:rPr>
                <w:sz w:val="24"/>
                <w:szCs w:val="24"/>
              </w:rPr>
              <w:t>07.08.2012</w:t>
            </w:r>
          </w:p>
        </w:tc>
        <w:tc>
          <w:tcPr>
            <w:tcW w:w="957" w:type="pct"/>
          </w:tcPr>
          <w:p w:rsidR="005F037E" w:rsidRPr="00673C17" w:rsidRDefault="005F037E" w:rsidP="00954D02">
            <w:pPr>
              <w:pStyle w:val="ASFKTablenorm"/>
              <w:rPr>
                <w:szCs w:val="24"/>
              </w:rPr>
            </w:pPr>
            <w:r w:rsidRPr="00673C17">
              <w:rPr>
                <w:szCs w:val="24"/>
              </w:rPr>
              <w:t>Алексеев И.И.</w:t>
            </w:r>
          </w:p>
        </w:tc>
        <w:tc>
          <w:tcPr>
            <w:tcW w:w="2720"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-35080 (</w:t>
            </w:r>
            <w:r w:rsidRPr="00673C17">
              <w:rPr>
                <w:lang w:val="en-US"/>
              </w:rPr>
              <w:t>SUFD</w:t>
            </w:r>
            <w:r w:rsidRPr="00673C17">
              <w:t>-36363) актуализирован п. </w:t>
            </w:r>
            <w:r w:rsidRPr="00673C17">
              <w:fldChar w:fldCharType="begin"/>
            </w:r>
            <w:r w:rsidRPr="00673C17">
              <w:instrText xml:space="preserve"> REF _Ref327445746 \r \h  \* MERGEFORMAT </w:instrText>
            </w:r>
            <w:r w:rsidRPr="00673C17">
              <w:fldChar w:fldCharType="separate"/>
            </w:r>
            <w:r w:rsidR="00280C20">
              <w:t>5.19.3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-32146 (</w:t>
            </w:r>
            <w:r w:rsidRPr="00673C17">
              <w:rPr>
                <w:lang w:val="en-US"/>
              </w:rPr>
              <w:t>SUFD</w:t>
            </w:r>
            <w:r w:rsidRPr="00673C17">
              <w:t xml:space="preserve">-37100) </w:t>
            </w:r>
            <w:r w:rsidR="00FA2D05" w:rsidRPr="00673C17">
              <w:t xml:space="preserve">актуализированы </w:t>
            </w:r>
            <w:r w:rsidR="002D6D73" w:rsidRPr="00673C17">
              <w:t>п</w:t>
            </w:r>
            <w:r w:rsidR="00FA2D05" w:rsidRPr="00673C17">
              <w:t>п.</w:t>
            </w:r>
            <w:r w:rsidRPr="00673C17">
              <w:t xml:space="preserve"> </w:t>
            </w:r>
            <w:r w:rsidRPr="00673C17">
              <w:fldChar w:fldCharType="begin"/>
            </w:r>
            <w:r w:rsidRPr="00673C17">
              <w:instrText xml:space="preserve"> REF _Ref333223760 \r \h  \* MERGEFORMAT </w:instrText>
            </w:r>
            <w:r w:rsidRPr="00673C17">
              <w:fldChar w:fldCharType="separate"/>
            </w:r>
            <w:r w:rsidR="00280C20">
              <w:t>5.1.17</w:t>
            </w:r>
            <w:r w:rsidRPr="00673C17">
              <w:fldChar w:fldCharType="end"/>
            </w:r>
            <w:r w:rsidR="00D4605A" w:rsidRPr="00673C17">
              <w:t xml:space="preserve">, </w:t>
            </w:r>
            <w:r w:rsidR="00D4605A" w:rsidRPr="00673C17">
              <w:fldChar w:fldCharType="begin"/>
            </w:r>
            <w:r w:rsidR="00D4605A" w:rsidRPr="00673C17">
              <w:instrText xml:space="preserve"> REF _Ref478724294 \r \h </w:instrText>
            </w:r>
            <w:r w:rsidR="00673C17">
              <w:instrText xml:space="preserve"> \* MERGEFORMAT </w:instrText>
            </w:r>
            <w:r w:rsidR="00D4605A" w:rsidRPr="00673C17">
              <w:fldChar w:fldCharType="separate"/>
            </w:r>
            <w:r w:rsidR="00280C20">
              <w:t>5.1.19</w:t>
            </w:r>
            <w:r w:rsidR="00D4605A" w:rsidRPr="00673C17">
              <w:fldChar w:fldCharType="end"/>
            </w:r>
            <w:r w:rsidR="00D4605A"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-21244 (</w:t>
            </w:r>
            <w:r w:rsidRPr="00673C17">
              <w:rPr>
                <w:lang w:val="en-US"/>
              </w:rPr>
              <w:t>SUFD</w:t>
            </w:r>
            <w:r w:rsidRPr="00673C17">
              <w:t xml:space="preserve">-37097) </w:t>
            </w:r>
            <w:r w:rsidR="00FA2D05" w:rsidRPr="00673C17">
              <w:t xml:space="preserve">актуализированы </w:t>
            </w:r>
            <w:r w:rsidR="002D6D73" w:rsidRPr="00673C17">
              <w:t>п</w:t>
            </w:r>
            <w:r w:rsidR="00FA2D05" w:rsidRPr="00673C17">
              <w:t>п.</w:t>
            </w:r>
            <w:r w:rsidRPr="00673C17">
              <w:t xml:space="preserve"> </w:t>
            </w:r>
            <w:r w:rsidRPr="00673C17">
              <w:fldChar w:fldCharType="begin"/>
            </w:r>
            <w:r w:rsidRPr="00673C17">
              <w:instrText xml:space="preserve"> REF _Ref333223760 \r \h  \* MERGEFORMAT </w:instrText>
            </w:r>
            <w:r w:rsidRPr="00673C17">
              <w:fldChar w:fldCharType="separate"/>
            </w:r>
            <w:r w:rsidR="00280C20">
              <w:t>5.1.17</w:t>
            </w:r>
            <w:r w:rsidRPr="00673C17">
              <w:fldChar w:fldCharType="end"/>
            </w:r>
            <w:r w:rsidR="00D4605A" w:rsidRPr="00673C17">
              <w:t xml:space="preserve">, </w:t>
            </w:r>
            <w:r w:rsidR="00D4605A" w:rsidRPr="00673C17">
              <w:fldChar w:fldCharType="begin"/>
            </w:r>
            <w:r w:rsidR="00D4605A" w:rsidRPr="00673C17">
              <w:instrText xml:space="preserve"> REF _Ref478724294 \r \h </w:instrText>
            </w:r>
            <w:r w:rsidR="00673C17">
              <w:instrText xml:space="preserve"> \* MERGEFORMAT </w:instrText>
            </w:r>
            <w:r w:rsidR="00D4605A" w:rsidRPr="00673C17">
              <w:fldChar w:fldCharType="separate"/>
            </w:r>
            <w:r w:rsidR="00280C20">
              <w:t>5.1.19</w:t>
            </w:r>
            <w:r w:rsidR="00D4605A" w:rsidRPr="00673C17">
              <w:fldChar w:fldCharType="end"/>
            </w:r>
            <w:r w:rsidR="00D4605A"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rPr>
                <w:sz w:val="24"/>
                <w:szCs w:val="24"/>
              </w:rPr>
              <w:t>5.7</w:t>
            </w:r>
          </w:p>
        </w:tc>
        <w:tc>
          <w:tcPr>
            <w:tcW w:w="716" w:type="pct"/>
          </w:tcPr>
          <w:p w:rsidR="005F037E" w:rsidRPr="00673C17" w:rsidRDefault="005F037E" w:rsidP="00954D02">
            <w:pPr>
              <w:pStyle w:val="ASFKTablenorm"/>
              <w:rPr>
                <w:sz w:val="24"/>
                <w:szCs w:val="24"/>
              </w:rPr>
            </w:pPr>
            <w:r w:rsidRPr="00673C17">
              <w:rPr>
                <w:sz w:val="24"/>
                <w:szCs w:val="24"/>
              </w:rPr>
              <w:t>28.08.2012</w:t>
            </w:r>
          </w:p>
        </w:tc>
        <w:tc>
          <w:tcPr>
            <w:tcW w:w="957" w:type="pct"/>
          </w:tcPr>
          <w:p w:rsidR="005F037E" w:rsidRPr="00673C17" w:rsidRDefault="005F037E" w:rsidP="00954D02">
            <w:pPr>
              <w:pStyle w:val="ASFKTablenorm"/>
              <w:rPr>
                <w:szCs w:val="24"/>
              </w:rPr>
            </w:pPr>
            <w:r w:rsidRPr="00673C17">
              <w:rPr>
                <w:szCs w:val="24"/>
              </w:rPr>
              <w:t>Алексеев И.И.</w:t>
            </w:r>
          </w:p>
        </w:tc>
        <w:tc>
          <w:tcPr>
            <w:tcW w:w="2720"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-33195 (</w:t>
            </w:r>
            <w:r w:rsidRPr="00673C17">
              <w:rPr>
                <w:lang w:val="en-US"/>
              </w:rPr>
              <w:t>SUFD</w:t>
            </w:r>
            <w:r w:rsidRPr="00673C17">
              <w:t>-35510) актуализирован п. </w:t>
            </w:r>
            <w:r w:rsidRPr="00673C17">
              <w:fldChar w:fldCharType="begin"/>
            </w:r>
            <w:r w:rsidRPr="00673C17">
              <w:instrText xml:space="preserve"> REF _Ref333929869 \r \h  \* MERGEFORMAT </w:instrText>
            </w:r>
            <w:r w:rsidRPr="00673C17">
              <w:fldChar w:fldCharType="separate"/>
            </w:r>
            <w:r w:rsidR="00280C20">
              <w:t>5.19.1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-27112 (</w:t>
            </w:r>
            <w:r w:rsidRPr="00673C17">
              <w:rPr>
                <w:lang w:val="en-US"/>
              </w:rPr>
              <w:t>SUFD</w:t>
            </w:r>
            <w:r w:rsidRPr="00673C17">
              <w:t>-37099</w:t>
            </w:r>
            <w:r w:rsidR="00D4605A" w:rsidRPr="00673C17">
              <w:t>, SUFD-37948</w:t>
            </w:r>
            <w:r w:rsidRPr="00673C17">
              <w:t>) актуа</w:t>
            </w:r>
            <w:r w:rsidR="002D6D73" w:rsidRPr="00673C17">
              <w:t xml:space="preserve">лизированы п. </w:t>
            </w:r>
            <w:r w:rsidRPr="00673C17">
              <w:fldChar w:fldCharType="begin"/>
            </w:r>
            <w:r w:rsidRPr="00673C17">
              <w:instrText xml:space="preserve"> REF _Ref335317075 \r \h  \* MERGEFORMAT </w:instrText>
            </w:r>
            <w:r w:rsidRPr="00673C17">
              <w:fldChar w:fldCharType="separate"/>
            </w:r>
            <w:r w:rsidR="00280C20">
              <w:t>5.1.14</w:t>
            </w:r>
            <w:r w:rsidRPr="00673C17">
              <w:fldChar w:fldCharType="end"/>
            </w:r>
            <w:r w:rsidR="00D4605A" w:rsidRPr="00673C17">
              <w:t xml:space="preserve">, </w:t>
            </w:r>
            <w:r w:rsidR="00D4605A" w:rsidRPr="00673C17">
              <w:fldChar w:fldCharType="begin"/>
            </w:r>
            <w:r w:rsidR="00D4605A" w:rsidRPr="00673C17">
              <w:instrText xml:space="preserve"> REF _Ref335312433 \r \h  \* MERGEFORMAT </w:instrText>
            </w:r>
            <w:r w:rsidR="00D4605A" w:rsidRPr="00673C17">
              <w:fldChar w:fldCharType="separate"/>
            </w:r>
            <w:r w:rsidR="00280C20">
              <w:t>5.15.7</w:t>
            </w:r>
            <w:r w:rsidR="00D4605A" w:rsidRPr="00673C17">
              <w:fldChar w:fldCharType="end"/>
            </w:r>
            <w:r w:rsidR="00D4605A"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rPr>
                <w:sz w:val="24"/>
                <w:szCs w:val="24"/>
              </w:rPr>
              <w:t>5.8</w:t>
            </w:r>
          </w:p>
        </w:tc>
        <w:tc>
          <w:tcPr>
            <w:tcW w:w="716" w:type="pct"/>
          </w:tcPr>
          <w:p w:rsidR="005F037E" w:rsidRPr="00673C17" w:rsidRDefault="005F037E" w:rsidP="00954D02">
            <w:pPr>
              <w:pStyle w:val="ASFKTablenorm"/>
              <w:rPr>
                <w:sz w:val="24"/>
                <w:szCs w:val="24"/>
              </w:rPr>
            </w:pPr>
            <w:r w:rsidRPr="00673C17">
              <w:rPr>
                <w:sz w:val="24"/>
                <w:szCs w:val="24"/>
              </w:rPr>
              <w:t>17.09.2012</w:t>
            </w:r>
          </w:p>
        </w:tc>
        <w:tc>
          <w:tcPr>
            <w:tcW w:w="957" w:type="pct"/>
          </w:tcPr>
          <w:p w:rsidR="005F037E" w:rsidRPr="00673C17" w:rsidRDefault="005F037E" w:rsidP="00954D02">
            <w:pPr>
              <w:pStyle w:val="ASFKTablenorm"/>
              <w:rPr>
                <w:szCs w:val="24"/>
              </w:rPr>
            </w:pPr>
            <w:r w:rsidRPr="00673C17">
              <w:rPr>
                <w:szCs w:val="24"/>
              </w:rPr>
              <w:t>Алексеев И.И.</w:t>
            </w:r>
          </w:p>
        </w:tc>
        <w:tc>
          <w:tcPr>
            <w:tcW w:w="2720" w:type="pct"/>
          </w:tcPr>
          <w:p w:rsidR="005F037E" w:rsidRPr="00673C17" w:rsidRDefault="005F037E" w:rsidP="00954D02">
            <w:pPr>
              <w:pStyle w:val="ASFKTablenorm"/>
            </w:pPr>
            <w:r w:rsidRPr="00673C17">
              <w:t xml:space="preserve">В соответствии с </w:t>
            </w:r>
            <w:r w:rsidRPr="00673C17">
              <w:rPr>
                <w:lang w:val="en-US"/>
              </w:rPr>
              <w:t>SUFD</w:t>
            </w:r>
            <w:r w:rsidRPr="00673C17">
              <w:t>-27112 (</w:t>
            </w:r>
            <w:r w:rsidRPr="00673C17">
              <w:rPr>
                <w:lang w:val="en-US"/>
              </w:rPr>
              <w:t>SUFD</w:t>
            </w:r>
            <w:r w:rsidRPr="00673C17">
              <w:t>-3794</w:t>
            </w:r>
            <w:r w:rsidR="00D4605A" w:rsidRPr="00673C17">
              <w:t xml:space="preserve">4) актуализированы </w:t>
            </w:r>
            <w:r w:rsidR="002D6D73" w:rsidRPr="00673C17">
              <w:t>п</w:t>
            </w:r>
            <w:r w:rsidR="00D4605A" w:rsidRPr="00673C17">
              <w:t>п. </w:t>
            </w:r>
            <w:r w:rsidR="00D4605A" w:rsidRPr="00673C17">
              <w:fldChar w:fldCharType="begin"/>
            </w:r>
            <w:r w:rsidR="00D4605A" w:rsidRPr="00673C17">
              <w:instrText xml:space="preserve"> REF _Ref418507255 \r \h  \* MERGEFORMAT </w:instrText>
            </w:r>
            <w:r w:rsidR="00D4605A" w:rsidRPr="00673C17">
              <w:fldChar w:fldCharType="separate"/>
            </w:r>
            <w:r w:rsidR="00280C20">
              <w:t>5.15.5</w:t>
            </w:r>
            <w:r w:rsidR="00D4605A" w:rsidRPr="00673C17">
              <w:fldChar w:fldCharType="end"/>
            </w:r>
            <w:r w:rsidR="00D4605A" w:rsidRPr="00673C17">
              <w:t>, (SUFD-37946</w:t>
            </w:r>
            <w:r w:rsidRPr="00673C17">
              <w:t xml:space="preserve">) </w:t>
            </w:r>
            <w:r w:rsidRPr="00673C17">
              <w:fldChar w:fldCharType="begin"/>
            </w:r>
            <w:r w:rsidRPr="00673C17">
              <w:instrText xml:space="preserve"> REF _Ref335642962 \r \h  \* MERGEFORMAT </w:instrText>
            </w:r>
            <w:r w:rsidRPr="00673C17">
              <w:fldChar w:fldCharType="separate"/>
            </w:r>
            <w:r w:rsidR="00280C20">
              <w:t>5.15.6</w:t>
            </w:r>
            <w:r w:rsidRPr="00673C17">
              <w:fldChar w:fldCharType="end"/>
            </w:r>
            <w:r w:rsidR="00D4605A" w:rsidRPr="00673C17">
              <w:t xml:space="preserve">, (SUFD-37943, SUFD-37947) </w:t>
            </w:r>
            <w:r w:rsidR="00D4605A" w:rsidRPr="00673C17">
              <w:fldChar w:fldCharType="begin"/>
            </w:r>
            <w:r w:rsidR="00D4605A" w:rsidRPr="00673C17">
              <w:instrText xml:space="preserve"> REF _Ref418507092 \r \h  \* MERGEFORMAT </w:instrText>
            </w:r>
            <w:r w:rsidR="00D4605A" w:rsidRPr="00673C17">
              <w:fldChar w:fldCharType="separate"/>
            </w:r>
            <w:r w:rsidR="00280C20">
              <w:t>5.15.10</w:t>
            </w:r>
            <w:r w:rsidR="00D4605A" w:rsidRPr="00673C17">
              <w:fldChar w:fldCharType="end"/>
            </w:r>
            <w:r w:rsidR="00D4605A" w:rsidRPr="00673C17">
              <w:t xml:space="preserve">, (SUFD-38236) </w:t>
            </w:r>
            <w:r w:rsidR="00D4605A" w:rsidRPr="00673C17">
              <w:fldChar w:fldCharType="begin"/>
            </w:r>
            <w:r w:rsidR="00D4605A" w:rsidRPr="00673C17">
              <w:instrText xml:space="preserve"> REF _Ref336337173 \r \h  \* MERGEFORMAT </w:instrText>
            </w:r>
            <w:r w:rsidR="00D4605A" w:rsidRPr="00673C17">
              <w:fldChar w:fldCharType="separate"/>
            </w:r>
            <w:r w:rsidR="00280C20">
              <w:t>5.1.17</w:t>
            </w:r>
            <w:r w:rsidR="00D4605A" w:rsidRPr="00673C17">
              <w:fldChar w:fldCharType="end"/>
            </w:r>
            <w:r w:rsidR="00D4605A" w:rsidRPr="00673C17">
              <w:t xml:space="preserve">, </w:t>
            </w:r>
            <w:r w:rsidR="00D4605A" w:rsidRPr="00673C17">
              <w:fldChar w:fldCharType="begin"/>
            </w:r>
            <w:r w:rsidR="00D4605A" w:rsidRPr="00673C17">
              <w:instrText xml:space="preserve"> REF _Ref478724294 \r \h </w:instrText>
            </w:r>
            <w:r w:rsidR="00673C17">
              <w:instrText xml:space="preserve"> \* MERGEFORMAT </w:instrText>
            </w:r>
            <w:r w:rsidR="00D4605A" w:rsidRPr="00673C17">
              <w:fldChar w:fldCharType="separate"/>
            </w:r>
            <w:r w:rsidR="00280C20">
              <w:t>5.1.19</w:t>
            </w:r>
            <w:r w:rsidR="00D4605A" w:rsidRPr="00673C17">
              <w:fldChar w:fldCharType="end"/>
            </w:r>
            <w:r w:rsidR="00D4605A" w:rsidRPr="00673C17">
              <w:t>.</w:t>
            </w:r>
            <w:r w:rsidRPr="00673C17">
              <w:t xml:space="preserve"> </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rPr>
                <w:sz w:val="24"/>
                <w:szCs w:val="24"/>
              </w:rPr>
              <w:t>5.9</w:t>
            </w:r>
          </w:p>
        </w:tc>
        <w:tc>
          <w:tcPr>
            <w:tcW w:w="716" w:type="pct"/>
          </w:tcPr>
          <w:p w:rsidR="005F037E" w:rsidRPr="00673C17" w:rsidRDefault="005F037E" w:rsidP="00954D02">
            <w:pPr>
              <w:pStyle w:val="ASFKTablenorm"/>
              <w:rPr>
                <w:sz w:val="24"/>
                <w:szCs w:val="24"/>
              </w:rPr>
            </w:pPr>
            <w:r w:rsidRPr="00673C17">
              <w:rPr>
                <w:sz w:val="24"/>
                <w:szCs w:val="24"/>
              </w:rPr>
              <w:t>17.10.2012</w:t>
            </w:r>
          </w:p>
        </w:tc>
        <w:tc>
          <w:tcPr>
            <w:tcW w:w="957" w:type="pct"/>
          </w:tcPr>
          <w:p w:rsidR="005F037E" w:rsidRPr="00673C17" w:rsidRDefault="005F037E" w:rsidP="00954D02">
            <w:pPr>
              <w:pStyle w:val="ASFKTablenorm"/>
              <w:rPr>
                <w:szCs w:val="24"/>
              </w:rPr>
            </w:pPr>
            <w:r w:rsidRPr="00673C17">
              <w:rPr>
                <w:szCs w:val="24"/>
              </w:rPr>
              <w:t>Алексеев И.И.</w:t>
            </w:r>
          </w:p>
        </w:tc>
        <w:tc>
          <w:tcPr>
            <w:tcW w:w="2720" w:type="pct"/>
          </w:tcPr>
          <w:p w:rsidR="005F037E" w:rsidRPr="00673C17" w:rsidRDefault="005F037E" w:rsidP="00954D02">
            <w:pPr>
              <w:pStyle w:val="ASFKTablenorm"/>
            </w:pPr>
            <w:r w:rsidRPr="00673C17">
              <w:t xml:space="preserve">В соответствии с </w:t>
            </w:r>
            <w:r w:rsidRPr="00673C17">
              <w:rPr>
                <w:lang w:val="en-US"/>
              </w:rPr>
              <w:t>FTAS</w:t>
            </w:r>
            <w:r w:rsidRPr="00673C17">
              <w:t>-158804 (</w:t>
            </w:r>
            <w:r w:rsidRPr="00673C17">
              <w:rPr>
                <w:lang w:val="en-US"/>
              </w:rPr>
              <w:t>SUFD</w:t>
            </w:r>
            <w:r w:rsidRPr="00673C17">
              <w:t xml:space="preserve">-38220) </w:t>
            </w:r>
            <w:r w:rsidR="00FA2D05" w:rsidRPr="00673C17">
              <w:t>добавлен подпункт «Работа с предварительными отчетами» в</w:t>
            </w:r>
            <w:r w:rsidR="00626A67" w:rsidRPr="00673C17">
              <w:t xml:space="preserve"> </w:t>
            </w:r>
            <w:r w:rsidRPr="00673C17">
              <w:t>п. </w:t>
            </w:r>
            <w:r w:rsidR="00626A67" w:rsidRPr="00673C17">
              <w:fldChar w:fldCharType="begin"/>
            </w:r>
            <w:r w:rsidR="00626A67" w:rsidRPr="00673C17">
              <w:instrText xml:space="preserve"> REF _Ref449019962 \r \h </w:instrText>
            </w:r>
            <w:r w:rsidR="0021353E" w:rsidRPr="00673C17">
              <w:instrText xml:space="preserve"> \* MERGEFORMAT </w:instrText>
            </w:r>
            <w:r w:rsidR="00626A67" w:rsidRPr="00673C17">
              <w:fldChar w:fldCharType="separate"/>
            </w:r>
            <w:r w:rsidR="00280C20">
              <w:t>5.14.2</w:t>
            </w:r>
            <w:r w:rsidR="00626A67"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-28257 (</w:t>
            </w:r>
            <w:r w:rsidRPr="00673C17">
              <w:rPr>
                <w:lang w:val="en-US"/>
              </w:rPr>
              <w:t>SUFD</w:t>
            </w:r>
            <w:r w:rsidRPr="00673C17">
              <w:t xml:space="preserve">-35914, </w:t>
            </w:r>
            <w:r w:rsidRPr="00673C17">
              <w:rPr>
                <w:lang w:val="en-US"/>
              </w:rPr>
              <w:t>SUFD</w:t>
            </w:r>
            <w:r w:rsidRPr="00673C17">
              <w:t>-39098) добавлен п. </w:t>
            </w:r>
            <w:r w:rsidRPr="00673C17">
              <w:fldChar w:fldCharType="begin"/>
            </w:r>
            <w:r w:rsidRPr="00673C17">
              <w:instrText xml:space="preserve"> REF _Ref318206870 \r \h  \* MERGEFORMAT </w:instrText>
            </w:r>
            <w:r w:rsidRPr="00673C17">
              <w:fldChar w:fldCharType="separate"/>
            </w:r>
            <w:r w:rsidR="00280C20">
              <w:t>5.10.4</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-28257 (</w:t>
            </w:r>
            <w:r w:rsidRPr="00673C17">
              <w:rPr>
                <w:lang w:val="en-US"/>
              </w:rPr>
              <w:t>SUFD</w:t>
            </w:r>
            <w:r w:rsidRPr="00673C17">
              <w:t xml:space="preserve">-38528, </w:t>
            </w:r>
            <w:r w:rsidRPr="00673C17">
              <w:rPr>
                <w:lang w:val="en-US"/>
              </w:rPr>
              <w:t>SUFD</w:t>
            </w:r>
            <w:r w:rsidRPr="00673C17">
              <w:t>-39135) актуализирован п. </w:t>
            </w:r>
            <w:r w:rsidRPr="00673C17">
              <w:fldChar w:fldCharType="begin"/>
            </w:r>
            <w:r w:rsidRPr="00673C17">
              <w:instrText xml:space="preserve"> REF _Ref318206870 \r \h  \* MERGEFORMAT </w:instrText>
            </w:r>
            <w:r w:rsidRPr="00673C17">
              <w:fldChar w:fldCharType="separate"/>
            </w:r>
            <w:r w:rsidR="00280C20">
              <w:t>5.10.4</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-27112 (</w:t>
            </w:r>
            <w:r w:rsidRPr="00673C17">
              <w:rPr>
                <w:lang w:val="en-US"/>
              </w:rPr>
              <w:t>SUFD</w:t>
            </w:r>
            <w:r w:rsidRPr="00673C17">
              <w:t xml:space="preserve">-37099) </w:t>
            </w:r>
            <w:r w:rsidR="00FA2D05" w:rsidRPr="00673C17">
              <w:t>актуализирован п.</w:t>
            </w:r>
            <w:r w:rsidRPr="00673C17">
              <w:t xml:space="preserve"> </w:t>
            </w:r>
            <w:r w:rsidRPr="00673C17">
              <w:fldChar w:fldCharType="begin"/>
            </w:r>
            <w:r w:rsidRPr="00673C17">
              <w:instrText xml:space="preserve"> REF _Ref340580308 \r \h  \* MERGEFORMAT </w:instrText>
            </w:r>
            <w:r w:rsidRPr="00673C17">
              <w:fldChar w:fldCharType="separate"/>
            </w:r>
            <w:r w:rsidR="00280C20">
              <w:t>5.15.2</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rPr>
                <w:sz w:val="24"/>
                <w:szCs w:val="24"/>
              </w:rPr>
            </w:pPr>
            <w:r w:rsidRPr="00673C17">
              <w:t>6.0</w:t>
            </w:r>
          </w:p>
        </w:tc>
        <w:tc>
          <w:tcPr>
            <w:tcW w:w="716" w:type="pct"/>
          </w:tcPr>
          <w:p w:rsidR="005F037E" w:rsidRPr="00673C17" w:rsidRDefault="005F037E" w:rsidP="00954D02">
            <w:pPr>
              <w:pStyle w:val="ASFKTablenorm"/>
              <w:rPr>
                <w:sz w:val="24"/>
                <w:szCs w:val="24"/>
              </w:rPr>
            </w:pPr>
            <w:r w:rsidRPr="00673C17">
              <w:t>21.11.2012</w:t>
            </w:r>
          </w:p>
        </w:tc>
        <w:tc>
          <w:tcPr>
            <w:tcW w:w="957" w:type="pct"/>
          </w:tcPr>
          <w:p w:rsidR="005F037E" w:rsidRPr="00673C17" w:rsidRDefault="005F037E" w:rsidP="00954D02">
            <w:pPr>
              <w:pStyle w:val="ASFKTablenorm"/>
              <w:rPr>
                <w:szCs w:val="24"/>
              </w:rPr>
            </w:pPr>
            <w:r w:rsidRPr="00673C17">
              <w:t>Алексеев И.И.</w:t>
            </w:r>
          </w:p>
        </w:tc>
        <w:tc>
          <w:tcPr>
            <w:tcW w:w="2720"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-38710 (</w:t>
            </w:r>
            <w:r w:rsidRPr="00673C17">
              <w:rPr>
                <w:lang w:val="en-US"/>
              </w:rPr>
              <w:t>SUFD</w:t>
            </w:r>
            <w:r w:rsidRPr="00673C17">
              <w:t>-39325) актуализированы п</w:t>
            </w:r>
            <w:r w:rsidR="002D6D73" w:rsidRPr="00673C17">
              <w:t>п</w:t>
            </w:r>
            <w:r w:rsidRPr="00673C17">
              <w:t>. </w:t>
            </w:r>
            <w:r w:rsidRPr="00673C17">
              <w:fldChar w:fldCharType="begin"/>
            </w:r>
            <w:r w:rsidRPr="00673C17">
              <w:instrText xml:space="preserve"> REF _Ref341261451 \r \h  \* MERGEFORMAT </w:instrText>
            </w:r>
            <w:r w:rsidRPr="00673C17">
              <w:fldChar w:fldCharType="separate"/>
            </w:r>
            <w:r w:rsidR="00280C20">
              <w:t>5.7.1</w:t>
            </w:r>
            <w:r w:rsidRPr="00673C17">
              <w:fldChar w:fldCharType="end"/>
            </w:r>
            <w:r w:rsidR="003D705E" w:rsidRPr="00673C17">
              <w:t>,</w:t>
            </w:r>
            <w:r w:rsidRPr="00673C17">
              <w:t>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280C20">
              <w:t>5.7.3</w:t>
            </w:r>
            <w:r w:rsidR="003D705E" w:rsidRPr="00673C17">
              <w:fldChar w:fldCharType="end"/>
            </w:r>
            <w:r w:rsidR="003D705E"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-36141 (</w:t>
            </w:r>
            <w:r w:rsidRPr="00673C17">
              <w:rPr>
                <w:lang w:val="en-US"/>
              </w:rPr>
              <w:t>SUFD</w:t>
            </w:r>
            <w:r w:rsidRPr="00673C17">
              <w:t>-39188) актуализированы п</w:t>
            </w:r>
            <w:r w:rsidR="002D6D73" w:rsidRPr="00673C17">
              <w:t>п</w:t>
            </w:r>
            <w:r w:rsidR="003D705E" w:rsidRPr="00673C17">
              <w:t>.</w:t>
            </w:r>
            <w:r w:rsidRPr="00673C17">
              <w:t xml:space="preserve"> </w:t>
            </w:r>
            <w:r w:rsidR="00D41FC7" w:rsidRPr="00673C17">
              <w:fldChar w:fldCharType="begin"/>
            </w:r>
            <w:r w:rsidR="00D41FC7" w:rsidRPr="00673C17">
              <w:instrText xml:space="preserve"> REF _Ref341261451 \r \h  \* MERGEFORMAT </w:instrText>
            </w:r>
            <w:r w:rsidR="00D41FC7" w:rsidRPr="00673C17">
              <w:fldChar w:fldCharType="separate"/>
            </w:r>
            <w:r w:rsidR="00280C20">
              <w:t>5.7.1</w:t>
            </w:r>
            <w:r w:rsidR="00D41FC7" w:rsidRPr="00673C17">
              <w:fldChar w:fldCharType="end"/>
            </w:r>
            <w:r w:rsidR="003D705E" w:rsidRPr="00673C17">
              <w:t xml:space="preserve">, </w:t>
            </w:r>
            <w:r w:rsidR="003D705E" w:rsidRPr="00673C17">
              <w:fldChar w:fldCharType="begin"/>
            </w:r>
            <w:r w:rsidR="003D705E" w:rsidRPr="00673C17">
              <w:instrText xml:space="preserve"> REF _Ref357699450 \r \h </w:instrText>
            </w:r>
            <w:r w:rsidR="00673C17">
              <w:instrText xml:space="preserve"> \* MERGEFORMAT </w:instrText>
            </w:r>
            <w:r w:rsidR="003D705E" w:rsidRPr="00673C17">
              <w:fldChar w:fldCharType="separate"/>
            </w:r>
            <w:r w:rsidR="00280C20">
              <w:t>5.7.2</w:t>
            </w:r>
            <w:r w:rsidR="003D705E" w:rsidRPr="00673C17">
              <w:fldChar w:fldCharType="end"/>
            </w:r>
            <w:r w:rsidR="003D705E" w:rsidRPr="00673C17">
              <w:t xml:space="preserve">,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280C20">
              <w:t>5.7.3</w:t>
            </w:r>
            <w:r w:rsidR="003D705E" w:rsidRPr="00673C17">
              <w:fldChar w:fldCharType="end"/>
            </w:r>
            <w:r w:rsidR="00D41FC7"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-36951</w:t>
            </w:r>
            <w:r w:rsidRPr="00673C17">
              <w:rPr>
                <w:color w:val="003366"/>
                <w:sz w:val="26"/>
                <w:szCs w:val="26"/>
              </w:rPr>
              <w:t xml:space="preserve"> </w:t>
            </w:r>
            <w:r w:rsidRPr="00673C17">
              <w:t>(</w:t>
            </w:r>
            <w:r w:rsidRPr="00673C17">
              <w:rPr>
                <w:lang w:val="en-US"/>
              </w:rPr>
              <w:t>SUFD</w:t>
            </w:r>
            <w:r w:rsidRPr="00673C17">
              <w:t xml:space="preserve">-39759) актуализированы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-36951</w:t>
            </w:r>
            <w:r w:rsidRPr="00673C17">
              <w:rPr>
                <w:color w:val="003366"/>
                <w:sz w:val="26"/>
                <w:szCs w:val="26"/>
              </w:rPr>
              <w:t xml:space="preserve"> </w:t>
            </w:r>
            <w:r w:rsidRPr="00673C17">
              <w:t>(</w:t>
            </w:r>
            <w:r w:rsidRPr="00673C17">
              <w:rPr>
                <w:lang w:val="en-US"/>
              </w:rPr>
              <w:t>SUFD</w:t>
            </w:r>
            <w:r w:rsidRPr="00673C17">
              <w:t>-39758) актуализирован п. </w:t>
            </w:r>
            <w:r w:rsidRPr="00673C17">
              <w:fldChar w:fldCharType="begin"/>
            </w:r>
            <w:r w:rsidRPr="00673C17">
              <w:instrText xml:space="preserve"> REF _Ref312310997 \r \h  \* MERGEFORMAT </w:instrText>
            </w:r>
            <w:r w:rsidRPr="00673C17">
              <w:fldChar w:fldCharType="separate"/>
            </w:r>
            <w:r w:rsidR="00280C20">
              <w:t>5.1.6</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-37702</w:t>
            </w:r>
            <w:r w:rsidRPr="00673C17">
              <w:rPr>
                <w:color w:val="003366"/>
                <w:sz w:val="26"/>
                <w:szCs w:val="26"/>
              </w:rPr>
              <w:t xml:space="preserve"> </w:t>
            </w:r>
            <w:r w:rsidRPr="00673C17">
              <w:t>(</w:t>
            </w:r>
            <w:r w:rsidRPr="00673C17">
              <w:rPr>
                <w:lang w:val="en-US"/>
              </w:rPr>
              <w:t>SUFD</w:t>
            </w:r>
            <w:r w:rsidRPr="00673C17">
              <w:t>-39763) добавлен п. </w:t>
            </w:r>
            <w:r w:rsidR="00626A67" w:rsidRPr="00673C17">
              <w:t>«</w:t>
            </w:r>
            <w:r w:rsidRPr="00673C17">
              <w:t>Акт по лицевому счету БУ/АУ/НУБП (перевод лс)</w:t>
            </w:r>
            <w:r w:rsidR="00104B38" w:rsidRPr="00673C17">
              <w:t>»</w:t>
            </w:r>
            <w:r w:rsidRPr="00673C17">
              <w:t xml:space="preserve"> (4.5.9).</w:t>
            </w:r>
          </w:p>
          <w:p w:rsidR="005F037E" w:rsidRPr="00673C17" w:rsidRDefault="005F037E" w:rsidP="00954D02">
            <w:pPr>
              <w:pStyle w:val="ASFKTablenorm"/>
            </w:pPr>
            <w:r w:rsidRPr="00673C17">
              <w:t xml:space="preserve">В соответствии с </w:t>
            </w:r>
            <w:r w:rsidRPr="00673C17">
              <w:rPr>
                <w:lang w:val="en-US"/>
              </w:rPr>
              <w:t>SUFD</w:t>
            </w:r>
            <w:r w:rsidRPr="00673C17">
              <w:t>-37702</w:t>
            </w:r>
            <w:r w:rsidRPr="00673C17">
              <w:rPr>
                <w:color w:val="003366"/>
                <w:sz w:val="26"/>
                <w:szCs w:val="26"/>
              </w:rPr>
              <w:t xml:space="preserve"> </w:t>
            </w:r>
            <w:r w:rsidRPr="00673C17">
              <w:t>(</w:t>
            </w:r>
            <w:r w:rsidRPr="00673C17">
              <w:rPr>
                <w:lang w:val="en-US"/>
              </w:rPr>
              <w:t>SUFD</w:t>
            </w:r>
            <w:r w:rsidRPr="00673C17">
              <w:t>-39764) добавлен п. </w:t>
            </w:r>
            <w:bookmarkStart w:id="3154" w:name="_Ref341793432"/>
            <w:bookmarkStart w:id="3155" w:name="_Ref341793445"/>
            <w:bookmarkStart w:id="3156" w:name="_Toc341961280"/>
            <w:r w:rsidR="00626A67" w:rsidRPr="00673C17">
              <w:t>«</w:t>
            </w:r>
            <w:r w:rsidRPr="00673C17">
              <w:t>Акт по лицевому счету БУ/АУ/НУБП (реорганизация)</w:t>
            </w:r>
            <w:r w:rsidR="00104B38" w:rsidRPr="00673C17">
              <w:t>»</w:t>
            </w:r>
            <w:bookmarkEnd w:id="3154"/>
            <w:bookmarkEnd w:id="3155"/>
            <w:bookmarkEnd w:id="3156"/>
            <w:r w:rsidRPr="00673C17">
              <w:t xml:space="preserve"> (4.5.10).</w:t>
            </w:r>
          </w:p>
          <w:p w:rsidR="005F037E" w:rsidRPr="00673C17" w:rsidRDefault="005F037E" w:rsidP="00954D02">
            <w:pPr>
              <w:pStyle w:val="ASFKTablenorm"/>
            </w:pPr>
            <w:r w:rsidRPr="00673C17">
              <w:t xml:space="preserve">В соответствии с </w:t>
            </w:r>
            <w:r w:rsidRPr="00673C17">
              <w:rPr>
                <w:lang w:val="en-US"/>
              </w:rPr>
              <w:t>SUFD</w:t>
            </w:r>
            <w:r w:rsidRPr="00673C17">
              <w:t>-37883</w:t>
            </w:r>
            <w:r w:rsidRPr="00673C17">
              <w:rPr>
                <w:color w:val="003366"/>
                <w:sz w:val="26"/>
                <w:szCs w:val="26"/>
              </w:rPr>
              <w:t xml:space="preserve"> </w:t>
            </w:r>
            <w:r w:rsidRPr="00673C17">
              <w:t>(</w:t>
            </w:r>
            <w:r w:rsidRPr="00673C17">
              <w:rPr>
                <w:lang w:val="en-US"/>
              </w:rPr>
              <w:t>SUFD</w:t>
            </w:r>
            <w:r w:rsidRPr="00673C17">
              <w:t>-39766) актуализирован п. </w:t>
            </w:r>
            <w:r w:rsidRPr="00673C17">
              <w:fldChar w:fldCharType="begin"/>
            </w:r>
            <w:r w:rsidRPr="00673C17">
              <w:instrText xml:space="preserve"> REF _Ref341799269 \r \h  \* MERGEFORMAT </w:instrText>
            </w:r>
            <w:r w:rsidRPr="00673C17">
              <w:fldChar w:fldCharType="separate"/>
            </w:r>
            <w:r w:rsidR="00280C20">
              <w:t>5.1.16</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-37883 (</w:t>
            </w:r>
            <w:r w:rsidRPr="00673C17">
              <w:rPr>
                <w:lang w:val="en-US"/>
              </w:rPr>
              <w:t>SUFD</w:t>
            </w:r>
            <w:r w:rsidRPr="00673C17">
              <w:t>-39768) актуализирован п.</w:t>
            </w:r>
            <w:r w:rsidRPr="00673C17">
              <w:fldChar w:fldCharType="begin"/>
            </w:r>
            <w:r w:rsidRPr="00673C17">
              <w:instrText xml:space="preserve"> REF _Ref341870370 \r \h  \* MERGEFORMAT </w:instrText>
            </w:r>
            <w:r w:rsidRPr="00673C17">
              <w:fldChar w:fldCharType="separate"/>
            </w:r>
            <w:r w:rsidR="00280C20">
              <w:t>5.1.5</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-37883 (</w:t>
            </w:r>
            <w:r w:rsidRPr="00673C17">
              <w:rPr>
                <w:lang w:val="en-US"/>
              </w:rPr>
              <w:t>SUFD</w:t>
            </w:r>
            <w:r w:rsidRPr="00673C17">
              <w:t>-39769) актуализирован п. </w:t>
            </w:r>
            <w:r w:rsidRPr="00673C17">
              <w:fldChar w:fldCharType="begin"/>
            </w:r>
            <w:r w:rsidRPr="00673C17">
              <w:instrText xml:space="preserve"> REF _Ref365315641 \r \h  \* MERGEFORMAT </w:instrText>
            </w:r>
            <w:r w:rsidRPr="00673C17">
              <w:fldChar w:fldCharType="separate"/>
            </w:r>
            <w:r w:rsidR="00280C20">
              <w:t>5.1.4</w:t>
            </w:r>
            <w:r w:rsidRPr="00673C17">
              <w:fldChar w:fldCharType="end"/>
            </w:r>
            <w:r w:rsidRPr="00673C17">
              <w:t>.</w:t>
            </w:r>
          </w:p>
          <w:p w:rsidR="005F037E" w:rsidRPr="00673C17" w:rsidRDefault="005F037E" w:rsidP="00954D02">
            <w:pPr>
              <w:pStyle w:val="ASFKTablenorm"/>
            </w:pPr>
            <w:r w:rsidRPr="00673C17">
              <w:lastRenderedPageBreak/>
              <w:t xml:space="preserve">В соответствии с </w:t>
            </w:r>
            <w:r w:rsidRPr="00673C17">
              <w:rPr>
                <w:lang w:val="en-US"/>
              </w:rPr>
              <w:t>SUFD</w:t>
            </w:r>
            <w:r w:rsidRPr="00673C17">
              <w:t>-37883 (</w:t>
            </w:r>
            <w:r w:rsidR="00EE54B7" w:rsidRPr="00673C17">
              <w:t xml:space="preserve">SUFD-39770, </w:t>
            </w:r>
            <w:r w:rsidRPr="00673C17">
              <w:rPr>
                <w:lang w:val="en-US"/>
              </w:rPr>
              <w:t>SUFD</w:t>
            </w:r>
            <w:r w:rsidRPr="00673C17">
              <w:t>-39772) актуализирован п. </w:t>
            </w:r>
            <w:r w:rsidRPr="00673C17">
              <w:fldChar w:fldCharType="begin"/>
            </w:r>
            <w:r w:rsidRPr="00673C17">
              <w:instrText xml:space="preserve"> REF _Ref341877257 \r \h  \* MERGEFORMAT </w:instrText>
            </w:r>
            <w:r w:rsidRPr="00673C17">
              <w:fldChar w:fldCharType="separate"/>
            </w:r>
            <w:r w:rsidR="00280C20">
              <w:t>5.1.2</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lastRenderedPageBreak/>
              <w:t>6.1</w:t>
            </w:r>
          </w:p>
        </w:tc>
        <w:tc>
          <w:tcPr>
            <w:tcW w:w="716" w:type="pct"/>
          </w:tcPr>
          <w:p w:rsidR="005F037E" w:rsidRPr="00673C17" w:rsidRDefault="005F037E" w:rsidP="00954D02">
            <w:pPr>
              <w:pStyle w:val="ASFKTablenorm"/>
            </w:pPr>
            <w:r w:rsidRPr="00673C17">
              <w:t>29.11.2012</w:t>
            </w:r>
          </w:p>
        </w:tc>
        <w:tc>
          <w:tcPr>
            <w:tcW w:w="957" w:type="pct"/>
          </w:tcPr>
          <w:p w:rsidR="005F037E" w:rsidRPr="00673C17" w:rsidRDefault="005F037E" w:rsidP="00954D02">
            <w:pPr>
              <w:pStyle w:val="ASFKTablenorm"/>
            </w:pPr>
            <w:r w:rsidRPr="00673C17">
              <w:t>Алексеев И.И.</w:t>
            </w:r>
          </w:p>
        </w:tc>
        <w:tc>
          <w:tcPr>
            <w:tcW w:w="2720"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-34750</w:t>
            </w:r>
            <w:r w:rsidRPr="00673C17">
              <w:rPr>
                <w:szCs w:val="26"/>
              </w:rPr>
              <w:t xml:space="preserve"> </w:t>
            </w:r>
            <w:r w:rsidRPr="00673C17">
              <w:t>(</w:t>
            </w:r>
            <w:r w:rsidRPr="00673C17">
              <w:rPr>
                <w:lang w:val="en-US"/>
              </w:rPr>
              <w:t>SUFD</w:t>
            </w:r>
            <w:r w:rsidRPr="00673C17">
              <w:t>-40074) актуализирован п. </w:t>
            </w:r>
            <w:r w:rsidR="002422D4" w:rsidRPr="00673C17">
              <w:fldChar w:fldCharType="begin"/>
            </w:r>
            <w:r w:rsidR="002422D4" w:rsidRPr="00673C17">
              <w:instrText xml:space="preserve"> REF _Ref59709256 \r \h </w:instrText>
            </w:r>
            <w:r w:rsidR="00673C17">
              <w:instrText xml:space="preserve"> \* MERGEFORMAT </w:instrText>
            </w:r>
            <w:r w:rsidR="002422D4" w:rsidRPr="00673C17">
              <w:fldChar w:fldCharType="separate"/>
            </w:r>
            <w:r w:rsidR="00280C20">
              <w:t>5.6.1</w:t>
            </w:r>
            <w:r w:rsidR="002422D4" w:rsidRPr="00673C17">
              <w:fldChar w:fldCharType="end"/>
            </w:r>
            <w:r w:rsidRPr="00673C17">
              <w:t>.</w:t>
            </w:r>
          </w:p>
          <w:p w:rsidR="00EE54B7" w:rsidRPr="00673C17" w:rsidRDefault="005F037E" w:rsidP="00954D02">
            <w:pPr>
              <w:pStyle w:val="ASFKTablenorm"/>
            </w:pPr>
            <w:r w:rsidRPr="00673C17">
              <w:t xml:space="preserve">В соответствии с </w:t>
            </w:r>
            <w:r w:rsidRPr="00673C17">
              <w:rPr>
                <w:lang w:val="en-US"/>
              </w:rPr>
              <w:t>SUFD</w:t>
            </w:r>
            <w:r w:rsidRPr="00673C17">
              <w:t>-38370 (</w:t>
            </w:r>
            <w:r w:rsidRPr="00673C17">
              <w:rPr>
                <w:lang w:val="en-US"/>
              </w:rPr>
              <w:t>SUFD</w:t>
            </w:r>
            <w:r w:rsidRPr="00673C17">
              <w:t>-40075</w:t>
            </w:r>
            <w:r w:rsidR="00EE54B7" w:rsidRPr="00673C17">
              <w:t>, SUFD-40078</w:t>
            </w:r>
            <w:r w:rsidRPr="00673C17">
              <w:t>) актуализирован</w:t>
            </w:r>
            <w:r w:rsidR="00EE54B7" w:rsidRPr="00673C17">
              <w:t>ы</w:t>
            </w:r>
            <w:r w:rsidRPr="00673C17">
              <w:t xml:space="preserve"> </w:t>
            </w:r>
            <w:r w:rsidR="002D6D73" w:rsidRPr="00673C17">
              <w:t>п</w:t>
            </w:r>
            <w:r w:rsidRPr="00673C17">
              <w:t>п. </w:t>
            </w:r>
            <w:r w:rsidR="002422D4" w:rsidRPr="00673C17">
              <w:fldChar w:fldCharType="begin"/>
            </w:r>
            <w:r w:rsidR="002422D4" w:rsidRPr="00673C17">
              <w:instrText xml:space="preserve"> REF _Ref58710701 \r \h </w:instrText>
            </w:r>
            <w:r w:rsidR="00673C17">
              <w:instrText xml:space="preserve"> \* MERGEFORMAT </w:instrText>
            </w:r>
            <w:r w:rsidR="002422D4" w:rsidRPr="00673C17">
              <w:fldChar w:fldCharType="separate"/>
            </w:r>
            <w:r w:rsidR="00280C20">
              <w:t>5.8.1</w:t>
            </w:r>
            <w:r w:rsidR="002422D4" w:rsidRPr="00673C17">
              <w:fldChar w:fldCharType="end"/>
            </w:r>
            <w:r w:rsidR="003D705E" w:rsidRPr="00673C17">
              <w:t>,</w:t>
            </w:r>
            <w:r w:rsidR="00EE54B7" w:rsidRPr="00673C17">
              <w:t xml:space="preserve"> </w:t>
            </w:r>
            <w:r w:rsidR="00EE54B7" w:rsidRPr="00673C17">
              <w:fldChar w:fldCharType="begin"/>
            </w:r>
            <w:r w:rsidR="00EE54B7" w:rsidRPr="00673C17">
              <w:instrText xml:space="preserve"> REF _Ref342305838 \r \h  \* MERGEFORMAT </w:instrText>
            </w:r>
            <w:r w:rsidR="00EE54B7" w:rsidRPr="00673C17">
              <w:fldChar w:fldCharType="separate"/>
            </w:r>
            <w:r w:rsidR="00280C20">
              <w:t>5.1.5</w:t>
            </w:r>
            <w:r w:rsidR="00EE54B7" w:rsidRPr="00673C17">
              <w:fldChar w:fldCharType="end"/>
            </w:r>
            <w:r w:rsidR="00EE54B7" w:rsidRPr="00673C17">
              <w:t xml:space="preserve">. </w:t>
            </w:r>
          </w:p>
          <w:p w:rsidR="005F037E" w:rsidRPr="00673C17" w:rsidRDefault="005F037E" w:rsidP="00954D02">
            <w:pPr>
              <w:pStyle w:val="ASFKTablenorm"/>
            </w:pPr>
            <w:r w:rsidRPr="00673C17">
              <w:t xml:space="preserve">В соответствии с </w:t>
            </w:r>
            <w:r w:rsidRPr="00673C17">
              <w:rPr>
                <w:lang w:val="en-US"/>
              </w:rPr>
              <w:t>SUFD</w:t>
            </w:r>
            <w:r w:rsidRPr="00673C17">
              <w:t>-38477</w:t>
            </w:r>
            <w:r w:rsidRPr="00673C17">
              <w:rPr>
                <w:szCs w:val="26"/>
              </w:rPr>
              <w:t xml:space="preserve"> </w:t>
            </w:r>
            <w:r w:rsidRPr="00673C17">
              <w:t>(</w:t>
            </w:r>
            <w:r w:rsidRPr="00673C17">
              <w:rPr>
                <w:lang w:val="en-US"/>
              </w:rPr>
              <w:t>SUFD</w:t>
            </w:r>
            <w:r w:rsidRPr="00673C17">
              <w:t>-40085) актуализирован п. </w:t>
            </w:r>
            <w:r w:rsidRPr="00673C17">
              <w:fldChar w:fldCharType="begin"/>
            </w:r>
            <w:r w:rsidRPr="00673C17">
              <w:instrText xml:space="preserve"> REF _Ref314656035 \r \h  \* MERGEFORMAT </w:instrText>
            </w:r>
            <w:r w:rsidRPr="00673C17">
              <w:fldChar w:fldCharType="separate"/>
            </w:r>
            <w:r w:rsidR="00280C20">
              <w:t>5.1.9</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6.2</w:t>
            </w:r>
          </w:p>
        </w:tc>
        <w:tc>
          <w:tcPr>
            <w:tcW w:w="716" w:type="pct"/>
          </w:tcPr>
          <w:p w:rsidR="005F037E" w:rsidRPr="00673C17" w:rsidRDefault="005F037E" w:rsidP="00954D02">
            <w:pPr>
              <w:pStyle w:val="ASFKTablenorm"/>
            </w:pPr>
            <w:r w:rsidRPr="00673C17">
              <w:t>11.12.2012</w:t>
            </w:r>
          </w:p>
        </w:tc>
        <w:tc>
          <w:tcPr>
            <w:tcW w:w="957" w:type="pct"/>
          </w:tcPr>
          <w:p w:rsidR="005F037E" w:rsidRPr="00673C17" w:rsidRDefault="005F037E" w:rsidP="00954D02">
            <w:pPr>
              <w:pStyle w:val="ASFKTablenorm"/>
            </w:pPr>
            <w:r w:rsidRPr="00673C17">
              <w:t>Алексеев И.И.</w:t>
            </w:r>
          </w:p>
        </w:tc>
        <w:tc>
          <w:tcPr>
            <w:tcW w:w="2720"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-34509 (</w:t>
            </w:r>
            <w:r w:rsidRPr="00673C17">
              <w:rPr>
                <w:lang w:val="en-US"/>
              </w:rPr>
              <w:t>SUFD</w:t>
            </w:r>
            <w:r w:rsidRPr="00673C17">
              <w:t xml:space="preserve">-38112)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-39829 (</w:t>
            </w:r>
            <w:r w:rsidRPr="00673C17">
              <w:rPr>
                <w:lang w:val="en-US"/>
              </w:rPr>
              <w:t>SUFD</w:t>
            </w:r>
            <w:r w:rsidRPr="00673C17">
              <w:t xml:space="preserve">-40583) удален </w:t>
            </w:r>
            <w:r w:rsidR="00097690" w:rsidRPr="00673C17">
              <w:t>п.</w:t>
            </w:r>
            <w:r w:rsidRPr="00673C17">
              <w:t> </w:t>
            </w:r>
            <w:r w:rsidR="00626A67" w:rsidRPr="00673C17">
              <w:t>«</w:t>
            </w:r>
            <w:r w:rsidRPr="00673C17">
              <w:t>Акт по лицевому счету БУ/АУ/НУБП (реорганизация)</w:t>
            </w:r>
            <w:r w:rsidR="00104B38" w:rsidRPr="00673C17">
              <w:t>»</w:t>
            </w:r>
            <w:r w:rsidRPr="00673C17">
              <w:t xml:space="preserve"> (4.5.10).</w:t>
            </w:r>
          </w:p>
          <w:p w:rsidR="005F037E" w:rsidRPr="00673C17" w:rsidRDefault="005F037E" w:rsidP="00954D02">
            <w:pPr>
              <w:pStyle w:val="ASFKTablenorm"/>
            </w:pPr>
            <w:r w:rsidRPr="00673C17">
              <w:t xml:space="preserve">В соответствии с </w:t>
            </w:r>
            <w:r w:rsidRPr="00673C17">
              <w:rPr>
                <w:lang w:val="en-US"/>
              </w:rPr>
              <w:t>SUFD</w:t>
            </w:r>
            <w:r w:rsidRPr="00673C17">
              <w:t>-25938 (</w:t>
            </w:r>
            <w:r w:rsidRPr="00673C17">
              <w:rPr>
                <w:lang w:val="en-US"/>
              </w:rPr>
              <w:t>SUFD</w:t>
            </w:r>
            <w:r w:rsidRPr="00673C17">
              <w:t>-40071) актуализирован п. </w:t>
            </w:r>
            <w:r w:rsidRPr="00673C17">
              <w:fldChar w:fldCharType="begin"/>
            </w:r>
            <w:r w:rsidRPr="00673C17">
              <w:instrText xml:space="preserve"> REF _Ref314656035 \r \h  \* MERGEFORMAT </w:instrText>
            </w:r>
            <w:r w:rsidRPr="00673C17">
              <w:fldChar w:fldCharType="separate"/>
            </w:r>
            <w:r w:rsidR="00280C20">
              <w:t>5.1.9</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-25938 (</w:t>
            </w:r>
            <w:r w:rsidRPr="00673C17">
              <w:rPr>
                <w:lang w:val="en-US"/>
              </w:rPr>
              <w:t>SUFD</w:t>
            </w:r>
            <w:r w:rsidRPr="00673C17">
              <w:t>-40070) актуали</w:t>
            </w:r>
            <w:r w:rsidR="002D6D73" w:rsidRPr="00673C17">
              <w:t>зирован п</w:t>
            </w:r>
            <w:r w:rsidRPr="00673C17">
              <w:t xml:space="preserve">п. </w:t>
            </w:r>
            <w:r w:rsidRPr="00673C17">
              <w:fldChar w:fldCharType="begin"/>
            </w:r>
            <w:r w:rsidRPr="00673C17">
              <w:instrText xml:space="preserve"> REF _Ref343177427 \r \h  \* MERGEFORMAT </w:instrText>
            </w:r>
            <w:r w:rsidRPr="00673C17">
              <w:fldChar w:fldCharType="separate"/>
            </w:r>
            <w:r w:rsidR="00280C20">
              <w:t>5.1.15</w:t>
            </w:r>
            <w:r w:rsidRPr="00673C17">
              <w:fldChar w:fldCharType="end"/>
            </w:r>
            <w:r w:rsidRPr="00673C17">
              <w:t xml:space="preserve">, </w:t>
            </w:r>
            <w:r w:rsidRPr="00673C17">
              <w:fldChar w:fldCharType="begin"/>
            </w:r>
            <w:r w:rsidRPr="00673C17">
              <w:instrText xml:space="preserve"> REF _Ref343177461 \r \h  \* MERGEFORMAT </w:instrText>
            </w:r>
            <w:r w:rsidRPr="00673C17">
              <w:fldChar w:fldCharType="separate"/>
            </w:r>
            <w:r w:rsidR="00280C20">
              <w:t>5.1.16</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-32146 (</w:t>
            </w:r>
            <w:r w:rsidRPr="00673C17">
              <w:rPr>
                <w:lang w:val="en-US"/>
              </w:rPr>
              <w:t>SUFD</w:t>
            </w:r>
            <w:r w:rsidRPr="00673C17">
              <w:t xml:space="preserve">-40897) </w:t>
            </w:r>
            <w:r w:rsidR="00FA2D05" w:rsidRPr="00673C17">
              <w:t xml:space="preserve">актуализированы </w:t>
            </w:r>
            <w:r w:rsidR="00084B9A" w:rsidRPr="00673C17">
              <w:t>п</w:t>
            </w:r>
            <w:r w:rsidR="00FA2D05" w:rsidRPr="00673C17">
              <w:t>п.</w:t>
            </w:r>
            <w:r w:rsidRPr="00673C17">
              <w:t xml:space="preserve"> </w:t>
            </w:r>
            <w:r w:rsidRPr="00673C17">
              <w:fldChar w:fldCharType="begin"/>
            </w:r>
            <w:r w:rsidRPr="00673C17">
              <w:instrText xml:space="preserve"> REF _Ref343771091 \r \h  \* MERGEFORMAT </w:instrText>
            </w:r>
            <w:r w:rsidRPr="00673C17">
              <w:fldChar w:fldCharType="separate"/>
            </w:r>
            <w:r w:rsidR="00280C20">
              <w:t>5.1.17</w:t>
            </w:r>
            <w:r w:rsidRPr="00673C17">
              <w:fldChar w:fldCharType="end"/>
            </w:r>
            <w:r w:rsidRPr="00673C17">
              <w:t>,</w:t>
            </w:r>
            <w:r w:rsidR="00084B9A" w:rsidRPr="00673C17">
              <w:fldChar w:fldCharType="begin"/>
            </w:r>
            <w:r w:rsidR="00084B9A" w:rsidRPr="00673C17">
              <w:instrText xml:space="preserve"> REF _Ref478724294 \r \h </w:instrText>
            </w:r>
            <w:r w:rsidR="00673C17">
              <w:instrText xml:space="preserve"> \* MERGEFORMAT </w:instrText>
            </w:r>
            <w:r w:rsidR="00084B9A" w:rsidRPr="00673C17">
              <w:fldChar w:fldCharType="separate"/>
            </w:r>
            <w:r w:rsidR="00280C20">
              <w:t>5.1.19</w:t>
            </w:r>
            <w:r w:rsidR="00084B9A"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-40714 (</w:t>
            </w:r>
            <w:r w:rsidRPr="00673C17">
              <w:rPr>
                <w:lang w:val="en-US"/>
              </w:rPr>
              <w:t>SUFD</w:t>
            </w:r>
            <w:r w:rsidRPr="00673C17">
              <w:t>-41135) актуализирован п. </w:t>
            </w:r>
            <w:r w:rsidRPr="00673C17">
              <w:fldChar w:fldCharType="begin"/>
            </w:r>
            <w:r w:rsidRPr="00673C17">
              <w:instrText xml:space="preserve"> REF _Ref333929869 \r \h  \* MERGEFORMAT </w:instrText>
            </w:r>
            <w:r w:rsidRPr="00673C17">
              <w:fldChar w:fldCharType="separate"/>
            </w:r>
            <w:r w:rsidR="00280C20">
              <w:t>5.19.1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-38372 (</w:t>
            </w:r>
            <w:r w:rsidRPr="00673C17">
              <w:rPr>
                <w:lang w:val="en-US"/>
              </w:rPr>
              <w:t>SUFD</w:t>
            </w:r>
            <w:r w:rsidRPr="00673C17">
              <w:t>-41517) актуализирован п. </w:t>
            </w:r>
            <w:r w:rsidRPr="00673C17">
              <w:fldChar w:fldCharType="begin"/>
            </w:r>
            <w:r w:rsidRPr="00673C17">
              <w:instrText xml:space="preserve"> REF _Ref333929869 \r \h  \* MERGEFORMAT </w:instrText>
            </w:r>
            <w:r w:rsidRPr="00673C17">
              <w:fldChar w:fldCharType="separate"/>
            </w:r>
            <w:r w:rsidR="00280C20">
              <w:t>5.19.1</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6.3</w:t>
            </w:r>
          </w:p>
        </w:tc>
        <w:tc>
          <w:tcPr>
            <w:tcW w:w="716" w:type="pct"/>
          </w:tcPr>
          <w:p w:rsidR="005F037E" w:rsidRPr="00673C17" w:rsidRDefault="005F037E" w:rsidP="00954D02">
            <w:pPr>
              <w:pStyle w:val="ASFKTablenorm"/>
            </w:pPr>
            <w:r w:rsidRPr="00673C17">
              <w:t>05.03.2013</w:t>
            </w:r>
          </w:p>
        </w:tc>
        <w:tc>
          <w:tcPr>
            <w:tcW w:w="957" w:type="pct"/>
          </w:tcPr>
          <w:p w:rsidR="005F037E" w:rsidRPr="00673C17" w:rsidRDefault="005F037E" w:rsidP="00954D02">
            <w:pPr>
              <w:pStyle w:val="ASFKTablenorm"/>
            </w:pPr>
            <w:r w:rsidRPr="00673C17">
              <w:t>Дорофеев И.И.</w:t>
            </w:r>
          </w:p>
          <w:p w:rsidR="005F037E" w:rsidRPr="00673C17" w:rsidRDefault="005F037E" w:rsidP="00954D02">
            <w:pPr>
              <w:pStyle w:val="ASFKTablenorm"/>
            </w:pPr>
            <w:r w:rsidRPr="00673C17">
              <w:t>Алексеев И.И.</w:t>
            </w:r>
          </w:p>
        </w:tc>
        <w:tc>
          <w:tcPr>
            <w:tcW w:w="2720" w:type="pct"/>
          </w:tcPr>
          <w:p w:rsidR="005F037E" w:rsidRPr="00673C17" w:rsidRDefault="005F037E" w:rsidP="00954D02">
            <w:pPr>
              <w:pStyle w:val="ASFKTablenorm"/>
            </w:pPr>
            <w:r w:rsidRPr="00673C17">
              <w:t xml:space="preserve">В соответствии с </w:t>
            </w:r>
            <w:r w:rsidRPr="00673C17">
              <w:rPr>
                <w:lang w:val="en-US"/>
              </w:rPr>
              <w:t>SUFD</w:t>
            </w:r>
            <w:r w:rsidRPr="00673C17">
              <w:t>-42635 (</w:t>
            </w:r>
            <w:r w:rsidRPr="00673C17">
              <w:rPr>
                <w:lang w:val="en-US"/>
              </w:rPr>
              <w:t>SUFD</w:t>
            </w:r>
            <w:r w:rsidRPr="00673C17">
              <w:t xml:space="preserve">-42693) актуализированы </w:t>
            </w:r>
            <w:r w:rsidR="00084B9A" w:rsidRPr="00673C17">
              <w:t>п</w:t>
            </w:r>
            <w:r w:rsidRPr="00673C17">
              <w:t>п. </w:t>
            </w:r>
            <w:r w:rsidRPr="00673C17">
              <w:fldChar w:fldCharType="begin"/>
            </w:r>
            <w:r w:rsidRPr="00673C17">
              <w:instrText xml:space="preserve"> REF _Ref314656035 \r \h  \* MERGEFORMAT </w:instrText>
            </w:r>
            <w:r w:rsidRPr="00673C17">
              <w:fldChar w:fldCharType="separate"/>
            </w:r>
            <w:r w:rsidR="00280C20">
              <w:t>5.1.9</w:t>
            </w:r>
            <w:r w:rsidRPr="00673C17">
              <w:fldChar w:fldCharType="end"/>
            </w:r>
            <w:r w:rsidRPr="00673C17">
              <w:t>, п. </w:t>
            </w:r>
            <w:r w:rsidRPr="00673C17">
              <w:fldChar w:fldCharType="begin"/>
            </w:r>
            <w:r w:rsidRPr="00673C17">
              <w:instrText xml:space="preserve"> REF _Ref343177427 \r \h  \* MERGEFORMAT </w:instrText>
            </w:r>
            <w:r w:rsidRPr="00673C17">
              <w:fldChar w:fldCharType="separate"/>
            </w:r>
            <w:r w:rsidR="00280C20">
              <w:t>5.1.15</w:t>
            </w:r>
            <w:r w:rsidRPr="00673C17">
              <w:fldChar w:fldCharType="end"/>
            </w:r>
            <w:r w:rsidRPr="00673C17">
              <w:t>, п. </w:t>
            </w:r>
            <w:r w:rsidRPr="00673C17">
              <w:fldChar w:fldCharType="begin"/>
            </w:r>
            <w:r w:rsidRPr="00673C17">
              <w:instrText xml:space="preserve"> REF _Ref350251487 \r \h  \* MERGEFORMAT </w:instrText>
            </w:r>
            <w:r w:rsidRPr="00673C17">
              <w:fldChar w:fldCharType="separate"/>
            </w:r>
            <w:r w:rsidR="00280C20">
              <w:t>5.1.16</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-17301 (</w:t>
            </w:r>
            <w:r w:rsidRPr="00673C17">
              <w:rPr>
                <w:lang w:val="en-US"/>
              </w:rPr>
              <w:t>SUFD</w:t>
            </w:r>
            <w:r w:rsidRPr="00673C17">
              <w:t xml:space="preserve">-43152) актуализирован п. </w:t>
            </w:r>
            <w:r w:rsidRPr="00673C17">
              <w:fldChar w:fldCharType="begin"/>
            </w:r>
            <w:r w:rsidRPr="00673C17">
              <w:instrText xml:space="preserve"> REF _Ref403998114 \r \h </w:instrText>
            </w:r>
            <w:r w:rsidR="0021353E" w:rsidRPr="00673C17">
              <w:instrText xml:space="preserve"> \* MERGEFORMAT </w:instrText>
            </w:r>
            <w:r w:rsidRPr="00673C17">
              <w:fldChar w:fldCharType="separate"/>
            </w:r>
            <w:r w:rsidR="00280C20">
              <w:t>5.4.1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-42809 (</w:t>
            </w:r>
            <w:r w:rsidRPr="00673C17">
              <w:rPr>
                <w:lang w:val="en-US"/>
              </w:rPr>
              <w:t>SUFD</w:t>
            </w:r>
            <w:r w:rsidRPr="00673C17">
              <w:t xml:space="preserve">-43325) актуализирован п. </w:t>
            </w:r>
            <w:r w:rsidRPr="00673C17">
              <w:fldChar w:fldCharType="begin"/>
            </w:r>
            <w:r w:rsidRPr="00673C17">
              <w:instrText xml:space="preserve"> REF _Ref403998114 \r \h </w:instrText>
            </w:r>
            <w:r w:rsidR="0021353E" w:rsidRPr="00673C17">
              <w:instrText xml:space="preserve"> \* MERGEFORMAT </w:instrText>
            </w:r>
            <w:r w:rsidRPr="00673C17">
              <w:fldChar w:fldCharType="separate"/>
            </w:r>
            <w:r w:rsidR="00280C20">
              <w:t>5.4.1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-41585 (</w:t>
            </w:r>
            <w:r w:rsidRPr="00673C17">
              <w:rPr>
                <w:lang w:val="en-US"/>
              </w:rPr>
              <w:t>SUFD</w:t>
            </w:r>
            <w:r w:rsidRPr="00673C17">
              <w:t>-42848) актуализирован</w:t>
            </w:r>
            <w:r w:rsidR="00EE54B7" w:rsidRPr="00673C17">
              <w:t>ы</w:t>
            </w:r>
            <w:r w:rsidRPr="00673C17">
              <w:t xml:space="preserve"> п. </w:t>
            </w:r>
            <w:r w:rsidRPr="00673C17">
              <w:fldChar w:fldCharType="begin"/>
            </w:r>
            <w:r w:rsidRPr="00673C17">
              <w:instrText xml:space="preserve"> REF _Ref327445746 \r \h  \* MERGEFORMAT </w:instrText>
            </w:r>
            <w:r w:rsidRPr="00673C17">
              <w:fldChar w:fldCharType="separate"/>
            </w:r>
            <w:r w:rsidR="00280C20">
              <w:t>5.19.3</w:t>
            </w:r>
            <w:r w:rsidRPr="00673C17">
              <w:fldChar w:fldCharType="end"/>
            </w:r>
            <w:r w:rsidR="00EE54B7" w:rsidRPr="00673C17">
              <w:t xml:space="preserve">, </w:t>
            </w:r>
            <w:r w:rsidR="00EE54B7" w:rsidRPr="00673C17">
              <w:fldChar w:fldCharType="begin"/>
            </w:r>
            <w:r w:rsidR="00EE54B7" w:rsidRPr="00673C17">
              <w:instrText xml:space="preserve"> REF _Ref333929869 \r \h  \* MERGEFORMAT </w:instrText>
            </w:r>
            <w:r w:rsidR="00EE54B7" w:rsidRPr="00673C17">
              <w:fldChar w:fldCharType="separate"/>
            </w:r>
            <w:r w:rsidR="00280C20">
              <w:t>5.19.1</w:t>
            </w:r>
            <w:r w:rsidR="00EE54B7" w:rsidRPr="00673C17">
              <w:fldChar w:fldCharType="end"/>
            </w:r>
            <w:r w:rsidR="00EE54B7"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6.4</w:t>
            </w:r>
          </w:p>
        </w:tc>
        <w:tc>
          <w:tcPr>
            <w:tcW w:w="716" w:type="pct"/>
          </w:tcPr>
          <w:p w:rsidR="005F037E" w:rsidRPr="00673C17" w:rsidRDefault="005F037E" w:rsidP="00954D02">
            <w:pPr>
              <w:pStyle w:val="ASFKTablenorm"/>
            </w:pPr>
            <w:r w:rsidRPr="00673C17">
              <w:t>13.05.2013</w:t>
            </w:r>
          </w:p>
        </w:tc>
        <w:tc>
          <w:tcPr>
            <w:tcW w:w="957" w:type="pct"/>
          </w:tcPr>
          <w:p w:rsidR="005F037E" w:rsidRPr="00673C17" w:rsidRDefault="005F037E" w:rsidP="00954D02">
            <w:pPr>
              <w:pStyle w:val="ASFKTablenorm"/>
            </w:pPr>
            <w:r w:rsidRPr="00673C17">
              <w:t>Дорофеев И.И.</w:t>
            </w:r>
          </w:p>
        </w:tc>
        <w:tc>
          <w:tcPr>
            <w:tcW w:w="2720" w:type="pct"/>
          </w:tcPr>
          <w:p w:rsidR="005F037E" w:rsidRPr="00673C17" w:rsidRDefault="005F037E" w:rsidP="00954D02">
            <w:pPr>
              <w:pStyle w:val="ASFKTablenorm"/>
            </w:pPr>
            <w:r w:rsidRPr="00673C17">
              <w:t xml:space="preserve">В соответствии с </w:t>
            </w:r>
            <w:r w:rsidRPr="00673C17">
              <w:rPr>
                <w:lang w:val="en-US"/>
              </w:rPr>
              <w:t>SUFD</w:t>
            </w:r>
            <w:r w:rsidRPr="00673C17">
              <w:t>-40848 (</w:t>
            </w:r>
            <w:r w:rsidRPr="00673C17">
              <w:rPr>
                <w:lang w:val="en-US"/>
              </w:rPr>
              <w:t>SUFD</w:t>
            </w:r>
            <w:r w:rsidRPr="00673C17">
              <w:t>-43498) актуализирован п. </w:t>
            </w:r>
            <w:r w:rsidRPr="00673C17">
              <w:fldChar w:fldCharType="begin"/>
            </w:r>
            <w:r w:rsidRPr="00673C17">
              <w:instrText xml:space="preserve"> REF _Ref311541908 \r \h  \* MERGEFORMAT </w:instrText>
            </w:r>
            <w:r w:rsidRPr="00673C17">
              <w:fldChar w:fldCharType="separate"/>
            </w:r>
            <w:r w:rsidR="00280C20">
              <w:t>5.19.1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-42890 (</w:t>
            </w:r>
            <w:r w:rsidRPr="00673C17">
              <w:rPr>
                <w:lang w:val="en-US"/>
              </w:rPr>
              <w:t>SUFD</w:t>
            </w:r>
            <w:r w:rsidRPr="00673C17">
              <w:t xml:space="preserve">-43647) актуализирован п. </w:t>
            </w:r>
            <w:r w:rsidRPr="00673C17">
              <w:fldChar w:fldCharType="begin"/>
            </w:r>
            <w:r w:rsidRPr="00673C17">
              <w:instrText xml:space="preserve"> REF _Ref403998041 \r \h </w:instrText>
            </w:r>
            <w:r w:rsidR="0021353E" w:rsidRPr="00673C17">
              <w:instrText xml:space="preserve"> \* MERGEFORMAT </w:instrText>
            </w:r>
            <w:r w:rsidRPr="00673C17">
              <w:fldChar w:fldCharType="separate"/>
            </w:r>
            <w:r w:rsidR="00280C20">
              <w:t>5.4.1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-39511 (</w:t>
            </w:r>
            <w:r w:rsidRPr="00673C17">
              <w:rPr>
                <w:lang w:val="en-US"/>
              </w:rPr>
              <w:t>SUFD</w:t>
            </w:r>
            <w:r w:rsidRPr="00673C17">
              <w:t>-44031) актуализирован п. </w:t>
            </w:r>
            <w:r w:rsidRPr="00673C17">
              <w:fldChar w:fldCharType="begin"/>
            </w:r>
            <w:r w:rsidRPr="00673C17">
              <w:instrText xml:space="preserve"> REF _Ref327445746 \r \h  \* MERGEFORMAT </w:instrText>
            </w:r>
            <w:r w:rsidRPr="00673C17">
              <w:fldChar w:fldCharType="separate"/>
            </w:r>
            <w:r w:rsidR="00280C20">
              <w:t>5.19.3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-33719 (</w:t>
            </w:r>
            <w:r w:rsidRPr="00673C17">
              <w:rPr>
                <w:lang w:val="en-US"/>
              </w:rPr>
              <w:t>SUFD</w:t>
            </w:r>
            <w:r w:rsidRPr="00673C17">
              <w:t xml:space="preserve">-44032) </w:t>
            </w:r>
            <w:r w:rsidR="00DB0C5C" w:rsidRPr="00673C17">
              <w:t xml:space="preserve">актуализированы </w:t>
            </w:r>
            <w:r w:rsidR="00084B9A" w:rsidRPr="00673C17">
              <w:t>п</w:t>
            </w:r>
            <w:r w:rsidR="00DB0C5C" w:rsidRPr="00673C17">
              <w:t xml:space="preserve">п. </w:t>
            </w:r>
            <w:r w:rsidRPr="00673C17">
              <w:fldChar w:fldCharType="begin"/>
            </w:r>
            <w:r w:rsidRPr="00673C17">
              <w:instrText xml:space="preserve"> REF _Ref353553279 \r \h  \* MERGEFORMAT </w:instrText>
            </w:r>
            <w:r w:rsidRPr="00673C17">
              <w:fldChar w:fldCharType="separate"/>
            </w:r>
            <w:r w:rsidR="00280C20">
              <w:t>5.9.1</w:t>
            </w:r>
            <w:r w:rsidRPr="00673C17">
              <w:fldChar w:fldCharType="end"/>
            </w:r>
            <w:r w:rsidRPr="00673C17">
              <w:t>, </w:t>
            </w:r>
            <w:r w:rsidRPr="00673C17">
              <w:fldChar w:fldCharType="begin"/>
            </w:r>
            <w:r w:rsidRPr="00673C17">
              <w:instrText xml:space="preserve"> REF _Ref353815129 \r \h  \* MERGEFORMAT </w:instrText>
            </w:r>
            <w:r w:rsidRPr="00673C17">
              <w:fldChar w:fldCharType="separate"/>
            </w:r>
            <w:r w:rsidR="00280C20">
              <w:t>5.9.2</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-43139 (</w:t>
            </w:r>
            <w:r w:rsidRPr="00673C17">
              <w:rPr>
                <w:lang w:val="en-US"/>
              </w:rPr>
              <w:t>SUFD</w:t>
            </w:r>
            <w:r w:rsidRPr="00673C17">
              <w:t>-44925) актуализирован п. </w:t>
            </w:r>
            <w:r w:rsidRPr="00673C17">
              <w:fldChar w:fldCharType="begin"/>
            </w:r>
            <w:r w:rsidRPr="00673C17">
              <w:instrText xml:space="preserve"> REF _Ref355695440 \r \h  \* MERGEFORMAT </w:instrText>
            </w:r>
            <w:r w:rsidRPr="00673C17">
              <w:fldChar w:fldCharType="separate"/>
            </w:r>
            <w:r w:rsidR="00280C20">
              <w:t>5.14.3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-38713 (</w:t>
            </w:r>
            <w:r w:rsidRPr="00673C17">
              <w:rPr>
                <w:lang w:val="en-US"/>
              </w:rPr>
              <w:t>SUFD</w:t>
            </w:r>
            <w:r w:rsidRPr="00673C17">
              <w:t>-44919) актуализирован п. </w:t>
            </w:r>
            <w:r w:rsidRPr="00673C17">
              <w:fldChar w:fldCharType="begin"/>
            </w:r>
            <w:r w:rsidRPr="00673C17">
              <w:instrText xml:space="preserve"> REF _Ref356222884 \r \h  \* MERGEFORMAT </w:instrText>
            </w:r>
            <w:r w:rsidRPr="00673C17">
              <w:fldChar w:fldCharType="separate"/>
            </w:r>
            <w:r w:rsidR="00280C20">
              <w:t>5.1.2</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6.5</w:t>
            </w:r>
          </w:p>
        </w:tc>
        <w:tc>
          <w:tcPr>
            <w:tcW w:w="716" w:type="pct"/>
          </w:tcPr>
          <w:p w:rsidR="005F037E" w:rsidRPr="00673C17" w:rsidRDefault="005F037E" w:rsidP="00954D02">
            <w:pPr>
              <w:pStyle w:val="ASFKTablenorm"/>
            </w:pPr>
            <w:r w:rsidRPr="00673C17">
              <w:t>19.06.2013</w:t>
            </w:r>
          </w:p>
        </w:tc>
        <w:tc>
          <w:tcPr>
            <w:tcW w:w="957" w:type="pct"/>
          </w:tcPr>
          <w:p w:rsidR="005F037E" w:rsidRPr="00673C17" w:rsidRDefault="005F037E" w:rsidP="00954D02">
            <w:pPr>
              <w:pStyle w:val="ASFKTablenorm"/>
            </w:pPr>
            <w:r w:rsidRPr="00673C17">
              <w:t>Алексеев И.И.</w:t>
            </w:r>
          </w:p>
          <w:p w:rsidR="005F037E" w:rsidRPr="00673C17" w:rsidRDefault="005F037E" w:rsidP="00954D02">
            <w:pPr>
              <w:pStyle w:val="ASFKTablenorm"/>
            </w:pPr>
            <w:r w:rsidRPr="00673C17">
              <w:t>Дорофеев И.И.</w:t>
            </w:r>
          </w:p>
        </w:tc>
        <w:tc>
          <w:tcPr>
            <w:tcW w:w="2720" w:type="pct"/>
          </w:tcPr>
          <w:p w:rsidR="005F037E" w:rsidRPr="00673C17" w:rsidRDefault="005F037E" w:rsidP="00954D02">
            <w:pPr>
              <w:pStyle w:val="ASFKTablenorm"/>
            </w:pPr>
            <w:r w:rsidRPr="00673C17">
              <w:t>В соответствии с SUFD-39307 (SUFD-44376, SUFD-45046) актуализирован п. </w:t>
            </w:r>
            <w:r w:rsidRPr="00673C17">
              <w:fldChar w:fldCharType="begin"/>
            </w:r>
            <w:r w:rsidRPr="00673C17">
              <w:instrText xml:space="preserve"> REF _Ref314656035 \r \h  \* MERGEFORMAT </w:instrText>
            </w:r>
            <w:r w:rsidRPr="00673C17">
              <w:fldChar w:fldCharType="separate"/>
            </w:r>
            <w:r w:rsidR="00280C20">
              <w:t>5.1.9</w:t>
            </w:r>
            <w:r w:rsidRPr="00673C17">
              <w:fldChar w:fldCharType="end"/>
            </w:r>
            <w:r w:rsidRPr="00673C17">
              <w:t>.</w:t>
            </w:r>
          </w:p>
          <w:p w:rsidR="005F037E" w:rsidRPr="00673C17" w:rsidRDefault="005F037E" w:rsidP="00954D02">
            <w:pPr>
              <w:pStyle w:val="ASFKTablenorm"/>
            </w:pPr>
            <w:r w:rsidRPr="00673C17">
              <w:lastRenderedPageBreak/>
              <w:t>В соответствии с SUFD-39307 (SUFD-44378, SUFD-45046) актуализирован п. </w:t>
            </w:r>
            <w:r w:rsidRPr="00673C17">
              <w:fldChar w:fldCharType="begin"/>
            </w:r>
            <w:r w:rsidRPr="00673C17">
              <w:instrText xml:space="preserve"> REF _Ref357692925 \r \h  \* MERGEFORMAT </w:instrText>
            </w:r>
            <w:r w:rsidRPr="00673C17">
              <w:fldChar w:fldCharType="separate"/>
            </w:r>
            <w:r w:rsidR="00280C20">
              <w:t>5.1.16</w:t>
            </w:r>
            <w:r w:rsidRPr="00673C17">
              <w:fldChar w:fldCharType="end"/>
            </w:r>
            <w:r w:rsidRPr="00673C17">
              <w:t>.</w:t>
            </w:r>
          </w:p>
          <w:p w:rsidR="005F037E" w:rsidRPr="00673C17" w:rsidRDefault="005F037E" w:rsidP="00954D02">
            <w:pPr>
              <w:pStyle w:val="ASFKTablenorm"/>
            </w:pPr>
            <w:r w:rsidRPr="00673C17">
              <w:t>В соответствии с SUFD-39307 (SUFD-44377, SUFD-45046) актуализирован п. </w:t>
            </w:r>
            <w:r w:rsidRPr="00673C17">
              <w:fldChar w:fldCharType="begin"/>
            </w:r>
            <w:r w:rsidRPr="00673C17">
              <w:instrText xml:space="preserve"> REF _Ref357696050 \r \h  \* MERGEFORMAT </w:instrText>
            </w:r>
            <w:r w:rsidRPr="00673C17">
              <w:fldChar w:fldCharType="separate"/>
            </w:r>
            <w:r w:rsidR="00280C20">
              <w:t>5.1.15</w:t>
            </w:r>
            <w:r w:rsidRPr="00673C17">
              <w:fldChar w:fldCharType="end"/>
            </w:r>
            <w:r w:rsidRPr="00673C17">
              <w:t>.</w:t>
            </w:r>
          </w:p>
          <w:p w:rsidR="005F037E" w:rsidRPr="00673C17" w:rsidRDefault="005F037E" w:rsidP="00954D02">
            <w:pPr>
              <w:pStyle w:val="ASFKTablenorm"/>
            </w:pPr>
            <w:r w:rsidRPr="00673C17">
              <w:t>В соответствии с SUFD-39307 (SUFD-44563, SUFD-45046) актуализирован п. </w:t>
            </w:r>
            <w:r w:rsidRPr="00673C17">
              <w:fldChar w:fldCharType="begin"/>
            </w:r>
            <w:r w:rsidRPr="00673C17">
              <w:instrText xml:space="preserve"> REF _Ref357699450 \r \h  \* MERGEFORMAT </w:instrText>
            </w:r>
            <w:r w:rsidRPr="00673C17">
              <w:fldChar w:fldCharType="separate"/>
            </w:r>
            <w:r w:rsidR="00280C20">
              <w:t>5.7.2</w:t>
            </w:r>
            <w:r w:rsidRPr="00673C17">
              <w:fldChar w:fldCharType="end"/>
            </w:r>
            <w:r w:rsidRPr="00673C17">
              <w:t>.</w:t>
            </w:r>
          </w:p>
          <w:p w:rsidR="005F037E" w:rsidRPr="00673C17" w:rsidRDefault="005F037E" w:rsidP="00954D02">
            <w:pPr>
              <w:pStyle w:val="ASFKTablenorm"/>
            </w:pPr>
            <w:r w:rsidRPr="00673C17">
              <w:t>В соответствии с SUFD-39307 (SUFD-46007) актуализирован п. </w:t>
            </w:r>
            <w:r w:rsidRPr="00673C17">
              <w:fldChar w:fldCharType="begin"/>
            </w:r>
            <w:r w:rsidRPr="00673C17">
              <w:instrText xml:space="preserve"> REF _Ref357699450 \r \h  \* MERGEFORMAT </w:instrText>
            </w:r>
            <w:r w:rsidRPr="00673C17">
              <w:fldChar w:fldCharType="separate"/>
            </w:r>
            <w:r w:rsidR="00280C20">
              <w:t>5.7.2</w:t>
            </w:r>
            <w:r w:rsidRPr="00673C17">
              <w:fldChar w:fldCharType="end"/>
            </w:r>
            <w:r w:rsidRPr="00673C17">
              <w:t>.</w:t>
            </w:r>
          </w:p>
          <w:p w:rsidR="005F037E" w:rsidRPr="00673C17" w:rsidRDefault="005F037E" w:rsidP="00954D02">
            <w:pPr>
              <w:pStyle w:val="ASFKTablenorm"/>
            </w:pPr>
            <w:r w:rsidRPr="00673C17">
              <w:t>В соответствии с SUFD-46255 (SUFD-46614) актуализирован п. </w:t>
            </w:r>
            <w:r w:rsidRPr="00673C17">
              <w:fldChar w:fldCharType="begin"/>
            </w:r>
            <w:r w:rsidRPr="00673C17">
              <w:instrText xml:space="preserve"> REF _Ref359496574 \r \h  \* MERGEFORMAT </w:instrText>
            </w:r>
            <w:r w:rsidRPr="00673C17">
              <w:fldChar w:fldCharType="separate"/>
            </w:r>
            <w:r w:rsidR="00280C20">
              <w:t>5.5.3</w:t>
            </w:r>
            <w:r w:rsidRPr="00673C17">
              <w:fldChar w:fldCharType="end"/>
            </w:r>
            <w:r w:rsidRPr="00673C17">
              <w:t>.</w:t>
            </w:r>
          </w:p>
          <w:p w:rsidR="005F037E" w:rsidRPr="00673C17" w:rsidRDefault="005F037E" w:rsidP="00954D02">
            <w:pPr>
              <w:pStyle w:val="ASFKTablenorm"/>
            </w:pPr>
            <w:r w:rsidRPr="00673C17">
              <w:t xml:space="preserve">В соответствии с SUFD-46248 (SUFD-46615) </w:t>
            </w:r>
            <w:r w:rsidR="00FA2D05" w:rsidRPr="00673C17">
              <w:t xml:space="preserve">актуализированы </w:t>
            </w:r>
            <w:r w:rsidR="00084B9A" w:rsidRPr="00673C17">
              <w:t>п</w:t>
            </w:r>
            <w:r w:rsidR="00FA2D05" w:rsidRPr="00673C17">
              <w:t>п.</w:t>
            </w:r>
            <w:r w:rsidRPr="00673C17">
              <w:t xml:space="preserve"> </w:t>
            </w:r>
            <w:r w:rsidRPr="00673C17">
              <w:fldChar w:fldCharType="begin"/>
            </w:r>
            <w:r w:rsidRPr="00673C17">
              <w:instrText xml:space="preserve"> REF _Ref359518244 \r \h  \* MERGEFORMAT </w:instrText>
            </w:r>
            <w:r w:rsidRPr="00673C17">
              <w:fldChar w:fldCharType="separate"/>
            </w:r>
            <w:r w:rsidR="00280C20">
              <w:t>5.1.2</w:t>
            </w:r>
            <w:r w:rsidRPr="00673C17">
              <w:fldChar w:fldCharType="end"/>
            </w:r>
            <w:r w:rsidR="00DB0C5C" w:rsidRPr="00673C17">
              <w:t>,</w:t>
            </w:r>
            <w:r w:rsidRPr="00673C17">
              <w:t xml:space="preserve"> </w:t>
            </w:r>
            <w:r w:rsidRPr="00673C17">
              <w:fldChar w:fldCharType="begin"/>
            </w:r>
            <w:r w:rsidRPr="00673C17">
              <w:instrText xml:space="preserve"> REF _Ref359518271 \r \h  \* MERGEFORMAT </w:instrText>
            </w:r>
            <w:r w:rsidRPr="00673C17">
              <w:fldChar w:fldCharType="separate"/>
            </w:r>
            <w:r w:rsidR="00280C20">
              <w:t>5.1.3</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lastRenderedPageBreak/>
              <w:t>6.6</w:t>
            </w:r>
          </w:p>
        </w:tc>
        <w:tc>
          <w:tcPr>
            <w:tcW w:w="716" w:type="pct"/>
          </w:tcPr>
          <w:p w:rsidR="005F037E" w:rsidRPr="00673C17" w:rsidRDefault="005F037E" w:rsidP="00954D02">
            <w:pPr>
              <w:pStyle w:val="ASFKTablenorm"/>
            </w:pPr>
            <w:r w:rsidRPr="00673C17">
              <w:t>22.08.2013</w:t>
            </w:r>
          </w:p>
        </w:tc>
        <w:tc>
          <w:tcPr>
            <w:tcW w:w="957" w:type="pct"/>
          </w:tcPr>
          <w:p w:rsidR="005F037E" w:rsidRPr="00673C17" w:rsidRDefault="005F037E" w:rsidP="00954D02">
            <w:pPr>
              <w:pStyle w:val="ASFKTablenorm"/>
            </w:pPr>
            <w:r w:rsidRPr="00673C17">
              <w:t>Дорофеев И.И.</w:t>
            </w:r>
          </w:p>
          <w:p w:rsidR="005F037E" w:rsidRPr="00673C17" w:rsidRDefault="005F037E" w:rsidP="00954D02">
            <w:pPr>
              <w:pStyle w:val="ASFKTablenorm"/>
            </w:pPr>
            <w:r w:rsidRPr="00673C17">
              <w:t>Алексеев И.И.</w:t>
            </w:r>
          </w:p>
        </w:tc>
        <w:tc>
          <w:tcPr>
            <w:tcW w:w="2720" w:type="pct"/>
          </w:tcPr>
          <w:p w:rsidR="005F037E" w:rsidRPr="00673C17" w:rsidRDefault="005F037E" w:rsidP="00954D02">
            <w:pPr>
              <w:pStyle w:val="ASFKTablenorm"/>
            </w:pPr>
            <w:r w:rsidRPr="00673C17">
              <w:t xml:space="preserve">В соответствии с SUFD-45627 (SUFD-47385) актуализирован п. </w:t>
            </w:r>
            <w:r w:rsidR="003D705E" w:rsidRPr="00673C17">
              <w:fldChar w:fldCharType="begin"/>
            </w:r>
            <w:r w:rsidR="003D705E" w:rsidRPr="00673C17">
              <w:instrText xml:space="preserve"> REF _Ref468807745 \r \h </w:instrText>
            </w:r>
            <w:r w:rsidR="00E06B76" w:rsidRPr="00673C17">
              <w:instrText xml:space="preserve"> \* MERGEFORMAT </w:instrText>
            </w:r>
            <w:r w:rsidR="003D705E" w:rsidRPr="00673C17">
              <w:fldChar w:fldCharType="separate"/>
            </w:r>
            <w:r w:rsidR="00280C20">
              <w:t>5.7.3</w:t>
            </w:r>
            <w:r w:rsidR="003D705E" w:rsidRPr="00673C17">
              <w:fldChar w:fldCharType="end"/>
            </w:r>
            <w:r w:rsidR="003D705E" w:rsidRPr="00673C17">
              <w:t>.</w:t>
            </w:r>
          </w:p>
          <w:p w:rsidR="005F037E" w:rsidRPr="00673C17" w:rsidRDefault="005F037E" w:rsidP="00954D02">
            <w:pPr>
              <w:pStyle w:val="ASFKTablenorm"/>
            </w:pPr>
            <w:r w:rsidRPr="00673C17">
              <w:t>В соответствии с SUFD-46003 (SUFD-47660) добавлен п. </w:t>
            </w:r>
            <w:r w:rsidRPr="00673C17">
              <w:fldChar w:fldCharType="begin"/>
            </w:r>
            <w:r w:rsidRPr="00673C17">
              <w:instrText xml:space="preserve"> REF _Ref361680359 \r \h  \* MERGEFORMAT </w:instrText>
            </w:r>
            <w:r w:rsidRPr="00673C17">
              <w:fldChar w:fldCharType="separate"/>
            </w:r>
            <w:r w:rsidR="00280C20">
              <w:t>5.14.2.2</w:t>
            </w:r>
            <w:r w:rsidRPr="00673C17">
              <w:fldChar w:fldCharType="end"/>
            </w:r>
            <w:r w:rsidRPr="00673C17">
              <w:t>.</w:t>
            </w:r>
          </w:p>
          <w:p w:rsidR="005F037E" w:rsidRPr="00673C17" w:rsidRDefault="005F037E" w:rsidP="00954D02">
            <w:pPr>
              <w:pStyle w:val="ASFKTablenorm"/>
            </w:pPr>
            <w:r w:rsidRPr="00673C17">
              <w:t>В соответствии с SUFD-47008 (SUFD-47845) актуализирован п. </w:t>
            </w:r>
            <w:r w:rsidRPr="00673C17">
              <w:fldChar w:fldCharType="begin"/>
            </w:r>
            <w:r w:rsidRPr="00673C17">
              <w:instrText xml:space="preserve"> REF _Ref287002069 \r \h  \* MERGEFORMAT </w:instrText>
            </w:r>
            <w:r w:rsidRPr="00673C17">
              <w:fldChar w:fldCharType="separate"/>
            </w:r>
            <w:r w:rsidR="00280C20">
              <w:t>5.15.12</w:t>
            </w:r>
            <w:r w:rsidRPr="00673C17">
              <w:fldChar w:fldCharType="end"/>
            </w:r>
            <w:r w:rsidRPr="00673C17">
              <w:t>.</w:t>
            </w:r>
          </w:p>
          <w:p w:rsidR="00E06B76" w:rsidRPr="00F66284" w:rsidRDefault="007D7211" w:rsidP="00954D02">
            <w:pPr>
              <w:pStyle w:val="ASFKTablenorm"/>
            </w:pPr>
            <w:r w:rsidRPr="00673C17">
              <w:t xml:space="preserve">В соответствии с SUFD-43590 актуализированы пп. </w:t>
            </w:r>
            <w:r w:rsidRPr="00F66284">
              <w:t>(</w:t>
            </w:r>
            <w:r w:rsidRPr="00673C17">
              <w:rPr>
                <w:lang w:val="en-US"/>
              </w:rPr>
              <w:t>SUFD</w:t>
            </w:r>
            <w:r w:rsidRPr="00F66284">
              <w:t xml:space="preserve">-47852) </w:t>
            </w:r>
            <w:r w:rsidRPr="00673C17">
              <w:fldChar w:fldCharType="begin"/>
            </w:r>
            <w:r w:rsidRPr="00F66284">
              <w:instrText xml:space="preserve"> </w:instrText>
            </w:r>
            <w:r w:rsidRPr="00673C17">
              <w:rPr>
                <w:lang w:val="en-US"/>
              </w:rPr>
              <w:instrText>REF</w:instrText>
            </w:r>
            <w:r w:rsidRPr="00F66284">
              <w:instrText xml:space="preserve"> _</w:instrText>
            </w:r>
            <w:r w:rsidRPr="00673C17">
              <w:rPr>
                <w:lang w:val="en-US"/>
              </w:rPr>
              <w:instrText>Ref</w:instrText>
            </w:r>
            <w:r w:rsidRPr="00F66284">
              <w:instrText>335317075 \</w:instrText>
            </w:r>
            <w:r w:rsidRPr="00673C17">
              <w:rPr>
                <w:lang w:val="en-US"/>
              </w:rPr>
              <w:instrText>r</w:instrText>
            </w:r>
            <w:r w:rsidRPr="00F66284">
              <w:instrText xml:space="preserve"> \</w:instrText>
            </w:r>
            <w:r w:rsidRPr="00673C17">
              <w:rPr>
                <w:lang w:val="en-US"/>
              </w:rPr>
              <w:instrText>h</w:instrText>
            </w:r>
            <w:r w:rsidRPr="00F66284">
              <w:instrText xml:space="preserve">  \* </w:instrText>
            </w:r>
            <w:r w:rsidRPr="00673C17">
              <w:rPr>
                <w:lang w:val="en-US"/>
              </w:rPr>
              <w:instrText>MERGEFORMAT</w:instrText>
            </w:r>
            <w:r w:rsidRPr="00F66284">
              <w:instrText xml:space="preserve"> </w:instrText>
            </w:r>
            <w:r w:rsidRPr="00673C17">
              <w:fldChar w:fldCharType="separate"/>
            </w:r>
            <w:r w:rsidR="00280C20" w:rsidRPr="00280C20">
              <w:t>5.1.14</w:t>
            </w:r>
            <w:r w:rsidRPr="00673C17">
              <w:fldChar w:fldCharType="end"/>
            </w:r>
            <w:r w:rsidRPr="00F66284">
              <w:t xml:space="preserve">, </w:t>
            </w:r>
            <w:r w:rsidRPr="00673C17">
              <w:fldChar w:fldCharType="begin"/>
            </w:r>
            <w:r w:rsidRPr="00F66284">
              <w:instrText xml:space="preserve"> </w:instrText>
            </w:r>
            <w:r w:rsidRPr="00673C17">
              <w:rPr>
                <w:lang w:val="en-US"/>
              </w:rPr>
              <w:instrText>REF</w:instrText>
            </w:r>
            <w:r w:rsidRPr="00F66284">
              <w:instrText xml:space="preserve"> _</w:instrText>
            </w:r>
            <w:r w:rsidRPr="00673C17">
              <w:rPr>
                <w:lang w:val="en-US"/>
              </w:rPr>
              <w:instrText>Ref</w:instrText>
            </w:r>
            <w:r w:rsidRPr="00F66284">
              <w:instrText>418507636 \</w:instrText>
            </w:r>
            <w:r w:rsidRPr="00673C17">
              <w:rPr>
                <w:lang w:val="en-US"/>
              </w:rPr>
              <w:instrText>r</w:instrText>
            </w:r>
            <w:r w:rsidRPr="00F66284">
              <w:instrText xml:space="preserve"> \</w:instrText>
            </w:r>
            <w:r w:rsidRPr="00673C17">
              <w:rPr>
                <w:lang w:val="en-US"/>
              </w:rPr>
              <w:instrText>h</w:instrText>
            </w:r>
            <w:r w:rsidRPr="00F66284">
              <w:instrText xml:space="preserve">  \* </w:instrText>
            </w:r>
            <w:r w:rsidRPr="00673C17">
              <w:rPr>
                <w:lang w:val="en-US"/>
              </w:rPr>
              <w:instrText>MERGEFORMAT</w:instrText>
            </w:r>
            <w:r w:rsidRPr="00F66284">
              <w:instrText xml:space="preserve"> </w:instrText>
            </w:r>
            <w:r w:rsidRPr="00673C17">
              <w:fldChar w:fldCharType="separate"/>
            </w:r>
            <w:r w:rsidR="00280C20" w:rsidRPr="00280C20">
              <w:t>5.15.3</w:t>
            </w:r>
            <w:r w:rsidRPr="00673C17">
              <w:fldChar w:fldCharType="end"/>
            </w:r>
            <w:r w:rsidRPr="00F66284">
              <w:t>, (</w:t>
            </w:r>
            <w:r w:rsidRPr="00673C17">
              <w:rPr>
                <w:lang w:val="en-US"/>
              </w:rPr>
              <w:t>SUFD</w:t>
            </w:r>
            <w:r w:rsidRPr="00F66284">
              <w:t>-47854) 5.13.6, (</w:t>
            </w:r>
            <w:r w:rsidRPr="00673C17">
              <w:rPr>
                <w:lang w:val="en-US"/>
              </w:rPr>
              <w:t>SUFD</w:t>
            </w:r>
            <w:r w:rsidRPr="00F66284">
              <w:t xml:space="preserve">-47847) </w:t>
            </w:r>
            <w:r w:rsidRPr="00673C17">
              <w:fldChar w:fldCharType="begin"/>
            </w:r>
            <w:r w:rsidRPr="00F66284">
              <w:instrText xml:space="preserve"> </w:instrText>
            </w:r>
            <w:r w:rsidRPr="00673C17">
              <w:rPr>
                <w:lang w:val="en-US"/>
              </w:rPr>
              <w:instrText>REF</w:instrText>
            </w:r>
            <w:r w:rsidRPr="00F66284">
              <w:instrText xml:space="preserve"> _</w:instrText>
            </w:r>
            <w:r w:rsidRPr="00673C17">
              <w:rPr>
                <w:lang w:val="en-US"/>
              </w:rPr>
              <w:instrText>Ref</w:instrText>
            </w:r>
            <w:r w:rsidRPr="00F66284">
              <w:instrText>418507691 \</w:instrText>
            </w:r>
            <w:r w:rsidRPr="00673C17">
              <w:rPr>
                <w:lang w:val="en-US"/>
              </w:rPr>
              <w:instrText>r</w:instrText>
            </w:r>
            <w:r w:rsidRPr="00F66284">
              <w:instrText xml:space="preserve"> \</w:instrText>
            </w:r>
            <w:r w:rsidRPr="00673C17">
              <w:rPr>
                <w:lang w:val="en-US"/>
              </w:rPr>
              <w:instrText>h</w:instrText>
            </w:r>
            <w:r w:rsidRPr="00F66284">
              <w:instrText xml:space="preserve">  \* </w:instrText>
            </w:r>
            <w:r w:rsidRPr="00673C17">
              <w:rPr>
                <w:lang w:val="en-US"/>
              </w:rPr>
              <w:instrText>MERGEFORMAT</w:instrText>
            </w:r>
            <w:r w:rsidRPr="00F66284">
              <w:instrText xml:space="preserve"> </w:instrText>
            </w:r>
            <w:r w:rsidRPr="00673C17">
              <w:fldChar w:fldCharType="separate"/>
            </w:r>
            <w:r w:rsidR="00280C20" w:rsidRPr="00280C20">
              <w:t>5.15.5</w:t>
            </w:r>
            <w:r w:rsidRPr="00673C17">
              <w:fldChar w:fldCharType="end"/>
            </w:r>
            <w:r w:rsidRPr="00F66284">
              <w:t>, (</w:t>
            </w:r>
            <w:r w:rsidRPr="00673C17">
              <w:rPr>
                <w:lang w:val="en-US"/>
              </w:rPr>
              <w:t>SUFD</w:t>
            </w:r>
            <w:r w:rsidRPr="00F66284">
              <w:t xml:space="preserve">-47843) </w:t>
            </w:r>
            <w:r w:rsidRPr="00673C17">
              <w:fldChar w:fldCharType="begin"/>
            </w:r>
            <w:r w:rsidRPr="00F66284">
              <w:instrText xml:space="preserve"> </w:instrText>
            </w:r>
            <w:r w:rsidRPr="00673C17">
              <w:rPr>
                <w:lang w:val="en-US"/>
              </w:rPr>
              <w:instrText>REF</w:instrText>
            </w:r>
            <w:r w:rsidRPr="00F66284">
              <w:instrText xml:space="preserve"> _</w:instrText>
            </w:r>
            <w:r w:rsidRPr="00673C17">
              <w:rPr>
                <w:lang w:val="en-US"/>
              </w:rPr>
              <w:instrText>Ref</w:instrText>
            </w:r>
            <w:r w:rsidRPr="00F66284">
              <w:instrText>418507748 \</w:instrText>
            </w:r>
            <w:r w:rsidRPr="00673C17">
              <w:rPr>
                <w:lang w:val="en-US"/>
              </w:rPr>
              <w:instrText>r</w:instrText>
            </w:r>
            <w:r w:rsidRPr="00F66284">
              <w:instrText xml:space="preserve"> \</w:instrText>
            </w:r>
            <w:r w:rsidRPr="00673C17">
              <w:rPr>
                <w:lang w:val="en-US"/>
              </w:rPr>
              <w:instrText>h</w:instrText>
            </w:r>
            <w:r w:rsidRPr="00F66284">
              <w:instrText xml:space="preserve">  \* </w:instrText>
            </w:r>
            <w:r w:rsidRPr="00673C17">
              <w:rPr>
                <w:lang w:val="en-US"/>
              </w:rPr>
              <w:instrText>MERGEFORMAT</w:instrText>
            </w:r>
            <w:r w:rsidRPr="00F66284">
              <w:instrText xml:space="preserve"> </w:instrText>
            </w:r>
            <w:r w:rsidRPr="00673C17">
              <w:fldChar w:fldCharType="separate"/>
            </w:r>
            <w:r w:rsidR="00280C20" w:rsidRPr="00280C20">
              <w:t>5.15.10</w:t>
            </w:r>
            <w:r w:rsidRPr="00673C17">
              <w:fldChar w:fldCharType="end"/>
            </w:r>
            <w:r w:rsidRPr="00F66284">
              <w:t>, (</w:t>
            </w:r>
            <w:r w:rsidRPr="00673C17">
              <w:rPr>
                <w:lang w:val="en-US"/>
              </w:rPr>
              <w:t>SUFD</w:t>
            </w:r>
            <w:r w:rsidRPr="00F66284">
              <w:t xml:space="preserve">-47842) </w:t>
            </w:r>
            <w:r w:rsidRPr="00673C17">
              <w:fldChar w:fldCharType="begin"/>
            </w:r>
            <w:r w:rsidRPr="00F66284">
              <w:instrText xml:space="preserve"> </w:instrText>
            </w:r>
            <w:r w:rsidRPr="00673C17">
              <w:rPr>
                <w:lang w:val="en-US"/>
              </w:rPr>
              <w:instrText>REF</w:instrText>
            </w:r>
            <w:r w:rsidRPr="00F66284">
              <w:instrText xml:space="preserve"> _</w:instrText>
            </w:r>
            <w:r w:rsidRPr="00673C17">
              <w:rPr>
                <w:lang w:val="en-US"/>
              </w:rPr>
              <w:instrText>Ref</w:instrText>
            </w:r>
            <w:r w:rsidRPr="00F66284">
              <w:instrText>449013094 \</w:instrText>
            </w:r>
            <w:r w:rsidRPr="00673C17">
              <w:rPr>
                <w:lang w:val="en-US"/>
              </w:rPr>
              <w:instrText>r</w:instrText>
            </w:r>
            <w:r w:rsidRPr="00F66284">
              <w:instrText xml:space="preserve"> \</w:instrText>
            </w:r>
            <w:r w:rsidRPr="00673C17">
              <w:rPr>
                <w:lang w:val="en-US"/>
              </w:rPr>
              <w:instrText>h</w:instrText>
            </w:r>
            <w:r w:rsidRPr="00F66284">
              <w:instrText xml:space="preserve">  \* </w:instrText>
            </w:r>
            <w:r w:rsidRPr="00673C17">
              <w:rPr>
                <w:lang w:val="en-US"/>
              </w:rPr>
              <w:instrText>MERGEFORMAT</w:instrText>
            </w:r>
            <w:r w:rsidRPr="00F66284">
              <w:instrText xml:space="preserve"> </w:instrText>
            </w:r>
            <w:r w:rsidRPr="00673C17">
              <w:fldChar w:fldCharType="separate"/>
            </w:r>
            <w:r w:rsidR="00280C20" w:rsidRPr="00280C20">
              <w:t>5.1.23</w:t>
            </w:r>
            <w:r w:rsidRPr="00673C17">
              <w:fldChar w:fldCharType="end"/>
            </w:r>
            <w:r w:rsidRPr="00F66284">
              <w:t>, (</w:t>
            </w:r>
            <w:r w:rsidRPr="00673C17">
              <w:rPr>
                <w:lang w:val="en-US"/>
              </w:rPr>
              <w:t>SUFD</w:t>
            </w:r>
            <w:r w:rsidRPr="00F66284">
              <w:t xml:space="preserve">-47846) </w:t>
            </w:r>
            <w:r w:rsidRPr="00673C17">
              <w:fldChar w:fldCharType="begin"/>
            </w:r>
            <w:r w:rsidRPr="00F66284">
              <w:instrText xml:space="preserve"> </w:instrText>
            </w:r>
            <w:r w:rsidRPr="00673C17">
              <w:rPr>
                <w:lang w:val="en-US"/>
              </w:rPr>
              <w:instrText>REF</w:instrText>
            </w:r>
            <w:r w:rsidRPr="00F66284">
              <w:instrText xml:space="preserve"> _</w:instrText>
            </w:r>
            <w:r w:rsidRPr="00673C17">
              <w:rPr>
                <w:lang w:val="en-US"/>
              </w:rPr>
              <w:instrText>Ref</w:instrText>
            </w:r>
            <w:r w:rsidRPr="00F66284">
              <w:instrText>362959485 \</w:instrText>
            </w:r>
            <w:r w:rsidRPr="00673C17">
              <w:rPr>
                <w:lang w:val="en-US"/>
              </w:rPr>
              <w:instrText>r</w:instrText>
            </w:r>
            <w:r w:rsidRPr="00F66284">
              <w:instrText xml:space="preserve"> \</w:instrText>
            </w:r>
            <w:r w:rsidRPr="00673C17">
              <w:rPr>
                <w:lang w:val="en-US"/>
              </w:rPr>
              <w:instrText>h</w:instrText>
            </w:r>
            <w:r w:rsidRPr="00F66284">
              <w:instrText xml:space="preserve">  \* </w:instrText>
            </w:r>
            <w:r w:rsidRPr="00673C17">
              <w:rPr>
                <w:lang w:val="en-US"/>
              </w:rPr>
              <w:instrText>MERGEFORMAT</w:instrText>
            </w:r>
            <w:r w:rsidRPr="00F66284">
              <w:instrText xml:space="preserve"> </w:instrText>
            </w:r>
            <w:r w:rsidRPr="00673C17">
              <w:fldChar w:fldCharType="separate"/>
            </w:r>
            <w:r w:rsidR="00280C20" w:rsidRPr="00280C20">
              <w:t>5.15.6</w:t>
            </w:r>
            <w:r w:rsidRPr="00673C17">
              <w:fldChar w:fldCharType="end"/>
            </w:r>
            <w:r w:rsidRPr="00F66284">
              <w:t xml:space="preserve">, </w:t>
            </w:r>
            <w:r w:rsidRPr="00673C17">
              <w:rPr>
                <w:lang w:val="en-US"/>
              </w:rPr>
              <w:t>SUFD</w:t>
            </w:r>
            <w:r w:rsidRPr="00F66284">
              <w:t xml:space="preserve">-47837) </w:t>
            </w:r>
            <w:r w:rsidRPr="00673C17">
              <w:fldChar w:fldCharType="begin"/>
            </w:r>
            <w:r w:rsidRPr="00F66284">
              <w:instrText xml:space="preserve"> </w:instrText>
            </w:r>
            <w:r w:rsidRPr="00673C17">
              <w:rPr>
                <w:lang w:val="en-US"/>
              </w:rPr>
              <w:instrText>REF</w:instrText>
            </w:r>
            <w:r w:rsidRPr="00F66284">
              <w:instrText xml:space="preserve"> _</w:instrText>
            </w:r>
            <w:r w:rsidRPr="00673C17">
              <w:rPr>
                <w:lang w:val="en-US"/>
              </w:rPr>
              <w:instrText>Ref</w:instrText>
            </w:r>
            <w:r w:rsidRPr="00F66284">
              <w:instrText>363822321 \</w:instrText>
            </w:r>
            <w:r w:rsidRPr="00673C17">
              <w:rPr>
                <w:lang w:val="en-US"/>
              </w:rPr>
              <w:instrText>r</w:instrText>
            </w:r>
            <w:r w:rsidRPr="00F66284">
              <w:instrText xml:space="preserve"> \</w:instrText>
            </w:r>
            <w:r w:rsidRPr="00673C17">
              <w:rPr>
                <w:lang w:val="en-US"/>
              </w:rPr>
              <w:instrText>h</w:instrText>
            </w:r>
            <w:r w:rsidRPr="00F66284">
              <w:instrText xml:space="preserve">  \* </w:instrText>
            </w:r>
            <w:r w:rsidRPr="00673C17">
              <w:rPr>
                <w:lang w:val="en-US"/>
              </w:rPr>
              <w:instrText>MERGEFORMAT</w:instrText>
            </w:r>
            <w:r w:rsidRPr="00F66284">
              <w:instrText xml:space="preserve"> </w:instrText>
            </w:r>
            <w:r w:rsidRPr="00673C17">
              <w:fldChar w:fldCharType="separate"/>
            </w:r>
            <w:r w:rsidR="00280C20" w:rsidRPr="00280C20">
              <w:t>5.15.7</w:t>
            </w:r>
            <w:r w:rsidRPr="00673C17">
              <w:fldChar w:fldCharType="end"/>
            </w:r>
            <w:r w:rsidRPr="00F66284">
              <w:t>, (</w:t>
            </w:r>
            <w:r w:rsidRPr="00673C17">
              <w:rPr>
                <w:lang w:val="en-US"/>
              </w:rPr>
              <w:t>SUFD</w:t>
            </w:r>
            <w:r w:rsidRPr="00F66284">
              <w:t xml:space="preserve">-47836) </w:t>
            </w:r>
            <w:r w:rsidRPr="00673C17">
              <w:fldChar w:fldCharType="begin"/>
            </w:r>
            <w:r w:rsidRPr="00F66284">
              <w:instrText xml:space="preserve"> </w:instrText>
            </w:r>
            <w:r w:rsidRPr="00673C17">
              <w:rPr>
                <w:lang w:val="en-US"/>
              </w:rPr>
              <w:instrText>REF</w:instrText>
            </w:r>
            <w:r w:rsidRPr="00F66284">
              <w:instrText xml:space="preserve"> _</w:instrText>
            </w:r>
            <w:r w:rsidRPr="00673C17">
              <w:rPr>
                <w:lang w:val="en-US"/>
              </w:rPr>
              <w:instrText>Ref</w:instrText>
            </w:r>
            <w:r w:rsidRPr="00F66284">
              <w:instrText>364263940 \</w:instrText>
            </w:r>
            <w:r w:rsidRPr="00673C17">
              <w:rPr>
                <w:lang w:val="en-US"/>
              </w:rPr>
              <w:instrText>r</w:instrText>
            </w:r>
            <w:r w:rsidRPr="00F66284">
              <w:instrText xml:space="preserve"> \</w:instrText>
            </w:r>
            <w:r w:rsidRPr="00673C17">
              <w:rPr>
                <w:lang w:val="en-US"/>
              </w:rPr>
              <w:instrText>h</w:instrText>
            </w:r>
            <w:r w:rsidRPr="00F66284">
              <w:instrText xml:space="preserve">  \* </w:instrText>
            </w:r>
            <w:r w:rsidRPr="00673C17">
              <w:rPr>
                <w:lang w:val="en-US"/>
              </w:rPr>
              <w:instrText>MERGEFORMAT</w:instrText>
            </w:r>
            <w:r w:rsidRPr="00F66284">
              <w:instrText xml:space="preserve"> </w:instrText>
            </w:r>
            <w:r w:rsidRPr="00673C17">
              <w:fldChar w:fldCharType="separate"/>
            </w:r>
            <w:r w:rsidR="00280C20" w:rsidRPr="00280C20">
              <w:t>5.15.1</w:t>
            </w:r>
            <w:r w:rsidRPr="00673C17">
              <w:fldChar w:fldCharType="end"/>
            </w:r>
            <w:r w:rsidRPr="00F66284">
              <w:t>, (</w:t>
            </w:r>
            <w:r w:rsidRPr="00673C17">
              <w:rPr>
                <w:lang w:val="en-US"/>
              </w:rPr>
              <w:t>SUFD</w:t>
            </w:r>
            <w:r w:rsidRPr="00F66284">
              <w:t xml:space="preserve">-47838) </w:t>
            </w:r>
            <w:r w:rsidRPr="00673C17">
              <w:fldChar w:fldCharType="begin"/>
            </w:r>
            <w:r w:rsidRPr="00F66284">
              <w:instrText xml:space="preserve"> </w:instrText>
            </w:r>
            <w:r w:rsidRPr="00673C17">
              <w:rPr>
                <w:lang w:val="en-US"/>
              </w:rPr>
              <w:instrText>REF</w:instrText>
            </w:r>
            <w:r w:rsidRPr="00F66284">
              <w:instrText xml:space="preserve"> _</w:instrText>
            </w:r>
            <w:r w:rsidRPr="00673C17">
              <w:rPr>
                <w:lang w:val="en-US"/>
              </w:rPr>
              <w:instrText>Ref</w:instrText>
            </w:r>
            <w:r w:rsidRPr="00F66284">
              <w:instrText>478724295 \</w:instrText>
            </w:r>
            <w:r w:rsidRPr="00673C17">
              <w:rPr>
                <w:lang w:val="en-US"/>
              </w:rPr>
              <w:instrText>r</w:instrText>
            </w:r>
            <w:r w:rsidRPr="00F66284">
              <w:instrText xml:space="preserve"> \</w:instrText>
            </w:r>
            <w:r w:rsidRPr="00673C17">
              <w:rPr>
                <w:lang w:val="en-US"/>
              </w:rPr>
              <w:instrText>h</w:instrText>
            </w:r>
            <w:r w:rsidRPr="00F66284">
              <w:instrText xml:space="preserve">  \* </w:instrText>
            </w:r>
            <w:r w:rsidRPr="00673C17">
              <w:rPr>
                <w:lang w:val="en-US"/>
              </w:rPr>
              <w:instrText>MERGEFORMAT</w:instrText>
            </w:r>
            <w:r w:rsidRPr="00F66284">
              <w:instrText xml:space="preserve"> </w:instrText>
            </w:r>
            <w:r w:rsidRPr="00673C17">
              <w:fldChar w:fldCharType="separate"/>
            </w:r>
            <w:r w:rsidR="00280C20" w:rsidRPr="00280C20">
              <w:t>0</w:t>
            </w:r>
            <w:r w:rsidRPr="00673C17">
              <w:fldChar w:fldCharType="end"/>
            </w:r>
            <w:r w:rsidRPr="00F66284">
              <w:t>, (</w:t>
            </w:r>
            <w:r w:rsidRPr="00673C17">
              <w:rPr>
                <w:lang w:val="en-US"/>
              </w:rPr>
              <w:t>SUFD</w:t>
            </w:r>
            <w:r w:rsidRPr="00F66284">
              <w:t xml:space="preserve">-47839) </w:t>
            </w:r>
            <w:r w:rsidRPr="00673C17">
              <w:fldChar w:fldCharType="begin"/>
            </w:r>
            <w:r w:rsidRPr="00F66284">
              <w:instrText xml:space="preserve"> </w:instrText>
            </w:r>
            <w:r w:rsidRPr="00673C17">
              <w:rPr>
                <w:lang w:val="en-US"/>
              </w:rPr>
              <w:instrText>REF</w:instrText>
            </w:r>
            <w:r w:rsidRPr="00F66284">
              <w:instrText xml:space="preserve"> _</w:instrText>
            </w:r>
            <w:r w:rsidRPr="00673C17">
              <w:rPr>
                <w:lang w:val="en-US"/>
              </w:rPr>
              <w:instrText>Ref</w:instrText>
            </w:r>
            <w:r w:rsidRPr="00F66284">
              <w:instrText>403997871 \</w:instrText>
            </w:r>
            <w:r w:rsidRPr="00673C17">
              <w:rPr>
                <w:lang w:val="en-US"/>
              </w:rPr>
              <w:instrText>r</w:instrText>
            </w:r>
            <w:r w:rsidRPr="00F66284">
              <w:instrText xml:space="preserve"> \</w:instrText>
            </w:r>
            <w:r w:rsidRPr="00673C17">
              <w:rPr>
                <w:lang w:val="en-US"/>
              </w:rPr>
              <w:instrText>h</w:instrText>
            </w:r>
            <w:r w:rsidRPr="00F66284">
              <w:instrText xml:space="preserve">  \* </w:instrText>
            </w:r>
            <w:r w:rsidRPr="00673C17">
              <w:rPr>
                <w:lang w:val="en-US"/>
              </w:rPr>
              <w:instrText>MERGEFORMAT</w:instrText>
            </w:r>
            <w:r w:rsidRPr="00F66284">
              <w:instrText xml:space="preserve"> </w:instrText>
            </w:r>
            <w:r w:rsidRPr="00673C17">
              <w:fldChar w:fldCharType="separate"/>
            </w:r>
            <w:r w:rsidR="00280C20" w:rsidRPr="00280C20">
              <w:t>5.1.25</w:t>
            </w:r>
            <w:r w:rsidRPr="00673C17">
              <w:fldChar w:fldCharType="end"/>
            </w:r>
            <w:r w:rsidRPr="00F66284">
              <w:t>, (</w:t>
            </w:r>
            <w:r w:rsidRPr="00673C17">
              <w:rPr>
                <w:lang w:val="en-US"/>
              </w:rPr>
              <w:t>SUFD</w:t>
            </w:r>
            <w:r w:rsidRPr="00F66284">
              <w:t xml:space="preserve">-47840) </w:t>
            </w:r>
            <w:r w:rsidRPr="00673C17">
              <w:fldChar w:fldCharType="begin"/>
            </w:r>
            <w:r w:rsidRPr="00F66284">
              <w:instrText xml:space="preserve"> </w:instrText>
            </w:r>
            <w:r w:rsidRPr="00673C17">
              <w:rPr>
                <w:lang w:val="en-US"/>
              </w:rPr>
              <w:instrText>REF</w:instrText>
            </w:r>
            <w:r w:rsidRPr="00F66284">
              <w:instrText xml:space="preserve"> _</w:instrText>
            </w:r>
            <w:r w:rsidRPr="00673C17">
              <w:rPr>
                <w:lang w:val="en-US"/>
              </w:rPr>
              <w:instrText>Ref</w:instrText>
            </w:r>
            <w:r w:rsidRPr="00F66284">
              <w:instrText>364778261 \</w:instrText>
            </w:r>
            <w:r w:rsidRPr="00673C17">
              <w:rPr>
                <w:lang w:val="en-US"/>
              </w:rPr>
              <w:instrText>r</w:instrText>
            </w:r>
            <w:r w:rsidRPr="00F66284">
              <w:instrText xml:space="preserve"> \</w:instrText>
            </w:r>
            <w:r w:rsidRPr="00673C17">
              <w:rPr>
                <w:lang w:val="en-US"/>
              </w:rPr>
              <w:instrText>h</w:instrText>
            </w:r>
            <w:r w:rsidRPr="00F66284">
              <w:instrText xml:space="preserve">  \* </w:instrText>
            </w:r>
            <w:r w:rsidRPr="00673C17">
              <w:rPr>
                <w:lang w:val="en-US"/>
              </w:rPr>
              <w:instrText>MERGEFORMAT</w:instrText>
            </w:r>
            <w:r w:rsidRPr="00F66284">
              <w:instrText xml:space="preserve"> </w:instrText>
            </w:r>
            <w:r w:rsidRPr="00673C17">
              <w:fldChar w:fldCharType="separate"/>
            </w:r>
            <w:r w:rsidR="00280C20" w:rsidRPr="00280C20">
              <w:t>5.15.2</w:t>
            </w:r>
            <w:r w:rsidRPr="00673C17">
              <w:fldChar w:fldCharType="end"/>
            </w:r>
            <w:r w:rsidRPr="00F66284">
              <w:t>, (</w:t>
            </w:r>
            <w:r w:rsidRPr="00673C17">
              <w:rPr>
                <w:lang w:val="en-US"/>
              </w:rPr>
              <w:t>SUFD</w:t>
            </w:r>
            <w:r w:rsidRPr="00F66284">
              <w:t xml:space="preserve">-47841) </w:t>
            </w:r>
            <w:r w:rsidRPr="00673C17">
              <w:fldChar w:fldCharType="begin"/>
            </w:r>
            <w:r w:rsidRPr="00F66284">
              <w:instrText xml:space="preserve"> </w:instrText>
            </w:r>
            <w:r w:rsidRPr="00673C17">
              <w:rPr>
                <w:lang w:val="en-US"/>
              </w:rPr>
              <w:instrText>REF</w:instrText>
            </w:r>
            <w:r w:rsidRPr="00F66284">
              <w:instrText xml:space="preserve"> _</w:instrText>
            </w:r>
            <w:r w:rsidRPr="00673C17">
              <w:rPr>
                <w:lang w:val="en-US"/>
              </w:rPr>
              <w:instrText>Ref</w:instrText>
            </w:r>
            <w:r w:rsidRPr="00F66284">
              <w:instrText>340580308 \</w:instrText>
            </w:r>
            <w:r w:rsidRPr="00673C17">
              <w:rPr>
                <w:lang w:val="en-US"/>
              </w:rPr>
              <w:instrText>r</w:instrText>
            </w:r>
            <w:r w:rsidRPr="00F66284">
              <w:instrText xml:space="preserve"> \</w:instrText>
            </w:r>
            <w:r w:rsidRPr="00673C17">
              <w:rPr>
                <w:lang w:val="en-US"/>
              </w:rPr>
              <w:instrText>h</w:instrText>
            </w:r>
            <w:r w:rsidRPr="00F66284">
              <w:instrText xml:space="preserve">  \* </w:instrText>
            </w:r>
            <w:r w:rsidRPr="00673C17">
              <w:rPr>
                <w:lang w:val="en-US"/>
              </w:rPr>
              <w:instrText>MERGEFORMAT</w:instrText>
            </w:r>
            <w:r w:rsidRPr="00F66284">
              <w:instrText xml:space="preserve"> </w:instrText>
            </w:r>
            <w:r w:rsidRPr="00673C17">
              <w:fldChar w:fldCharType="separate"/>
            </w:r>
            <w:r w:rsidR="00280C20" w:rsidRPr="00280C20">
              <w:t>5.15.2</w:t>
            </w:r>
            <w:r w:rsidRPr="00673C17">
              <w:fldChar w:fldCharType="end"/>
            </w:r>
            <w:r w:rsidRPr="00F66284">
              <w:t>, (</w:t>
            </w:r>
            <w:r w:rsidRPr="00673C17">
              <w:rPr>
                <w:lang w:val="en-US"/>
              </w:rPr>
              <w:t>SUFD</w:t>
            </w:r>
            <w:r w:rsidRPr="00F66284">
              <w:t xml:space="preserve">-47849) </w:t>
            </w:r>
            <w:r w:rsidRPr="00673C17">
              <w:fldChar w:fldCharType="begin"/>
            </w:r>
            <w:r w:rsidRPr="00F66284">
              <w:instrText xml:space="preserve"> </w:instrText>
            </w:r>
            <w:r w:rsidRPr="00673C17">
              <w:rPr>
                <w:lang w:val="en-US"/>
              </w:rPr>
              <w:instrText>REF</w:instrText>
            </w:r>
            <w:r w:rsidRPr="00F66284">
              <w:instrText xml:space="preserve"> _</w:instrText>
            </w:r>
            <w:r w:rsidRPr="00673C17">
              <w:rPr>
                <w:lang w:val="en-US"/>
              </w:rPr>
              <w:instrText>Ref</w:instrText>
            </w:r>
            <w:r w:rsidRPr="00F66284">
              <w:instrText>364847522 \</w:instrText>
            </w:r>
            <w:r w:rsidRPr="00673C17">
              <w:rPr>
                <w:lang w:val="en-US"/>
              </w:rPr>
              <w:instrText>r</w:instrText>
            </w:r>
            <w:r w:rsidRPr="00F66284">
              <w:instrText xml:space="preserve"> \</w:instrText>
            </w:r>
            <w:r w:rsidRPr="00673C17">
              <w:rPr>
                <w:lang w:val="en-US"/>
              </w:rPr>
              <w:instrText>h</w:instrText>
            </w:r>
            <w:r w:rsidRPr="00F66284">
              <w:instrText xml:space="preserve">  \* </w:instrText>
            </w:r>
            <w:r w:rsidRPr="00673C17">
              <w:rPr>
                <w:lang w:val="en-US"/>
              </w:rPr>
              <w:instrText>MERGEFORMAT</w:instrText>
            </w:r>
            <w:r w:rsidRPr="00F66284">
              <w:instrText xml:space="preserve"> </w:instrText>
            </w:r>
            <w:r w:rsidRPr="00673C17">
              <w:fldChar w:fldCharType="separate"/>
            </w:r>
            <w:r w:rsidR="00280C20" w:rsidRPr="00280C20">
              <w:t>5.15.9</w:t>
            </w:r>
            <w:r w:rsidRPr="00673C17">
              <w:fldChar w:fldCharType="end"/>
            </w:r>
            <w:r w:rsidRPr="00F66284">
              <w:t>, (</w:t>
            </w:r>
            <w:r w:rsidRPr="00673C17">
              <w:rPr>
                <w:lang w:val="en-US"/>
              </w:rPr>
              <w:t>SUFD</w:t>
            </w:r>
            <w:r w:rsidRPr="00F66284">
              <w:t xml:space="preserve">-47853) </w:t>
            </w:r>
            <w:r w:rsidRPr="00673C17">
              <w:fldChar w:fldCharType="begin"/>
            </w:r>
            <w:r w:rsidRPr="00F66284">
              <w:instrText xml:space="preserve"> </w:instrText>
            </w:r>
            <w:r w:rsidRPr="00673C17">
              <w:rPr>
                <w:lang w:val="en-US"/>
              </w:rPr>
              <w:instrText>REF</w:instrText>
            </w:r>
            <w:r w:rsidRPr="00F66284">
              <w:instrText xml:space="preserve"> _</w:instrText>
            </w:r>
            <w:r w:rsidRPr="00673C17">
              <w:rPr>
                <w:lang w:val="en-US"/>
              </w:rPr>
              <w:instrText>Ref</w:instrText>
            </w:r>
            <w:r w:rsidRPr="00F66284">
              <w:instrText>478724294 \</w:instrText>
            </w:r>
            <w:r w:rsidRPr="00673C17">
              <w:rPr>
                <w:lang w:val="en-US"/>
              </w:rPr>
              <w:instrText>r</w:instrText>
            </w:r>
            <w:r w:rsidRPr="00F66284">
              <w:instrText xml:space="preserve"> \</w:instrText>
            </w:r>
            <w:r w:rsidRPr="00673C17">
              <w:rPr>
                <w:lang w:val="en-US"/>
              </w:rPr>
              <w:instrText>h</w:instrText>
            </w:r>
            <w:r w:rsidRPr="00F66284">
              <w:instrText xml:space="preserve">  \* </w:instrText>
            </w:r>
            <w:r w:rsidRPr="00673C17">
              <w:rPr>
                <w:lang w:val="en-US"/>
              </w:rPr>
              <w:instrText>MERGEFORMAT</w:instrText>
            </w:r>
            <w:r w:rsidRPr="00F66284">
              <w:instrText xml:space="preserve"> </w:instrText>
            </w:r>
            <w:r w:rsidRPr="00673C17">
              <w:fldChar w:fldCharType="separate"/>
            </w:r>
            <w:r w:rsidR="00280C20" w:rsidRPr="00280C20">
              <w:t>5.1.19</w:t>
            </w:r>
            <w:r w:rsidRPr="00673C17">
              <w:fldChar w:fldCharType="end"/>
            </w:r>
            <w:r w:rsidRPr="00F66284">
              <w:t>, (</w:t>
            </w:r>
            <w:r w:rsidRPr="00673C17">
              <w:rPr>
                <w:lang w:val="en-US"/>
              </w:rPr>
              <w:t>SUFD</w:t>
            </w:r>
            <w:r w:rsidRPr="00F66284">
              <w:t xml:space="preserve">-47857) </w:t>
            </w:r>
            <w:r w:rsidRPr="00673C17">
              <w:fldChar w:fldCharType="begin"/>
            </w:r>
            <w:r w:rsidRPr="00F66284">
              <w:instrText xml:space="preserve"> </w:instrText>
            </w:r>
            <w:r w:rsidRPr="00673C17">
              <w:rPr>
                <w:lang w:val="en-US"/>
              </w:rPr>
              <w:instrText>REF</w:instrText>
            </w:r>
            <w:r w:rsidRPr="00F66284">
              <w:instrText xml:space="preserve"> _</w:instrText>
            </w:r>
            <w:r w:rsidRPr="00673C17">
              <w:rPr>
                <w:lang w:val="en-US"/>
              </w:rPr>
              <w:instrText>Ref</w:instrText>
            </w:r>
            <w:r w:rsidRPr="00F66284">
              <w:instrText>364935689 \</w:instrText>
            </w:r>
            <w:r w:rsidRPr="00673C17">
              <w:rPr>
                <w:lang w:val="en-US"/>
              </w:rPr>
              <w:instrText>r</w:instrText>
            </w:r>
            <w:r w:rsidRPr="00F66284">
              <w:instrText xml:space="preserve"> \</w:instrText>
            </w:r>
            <w:r w:rsidRPr="00673C17">
              <w:rPr>
                <w:lang w:val="en-US"/>
              </w:rPr>
              <w:instrText>h</w:instrText>
            </w:r>
            <w:r w:rsidRPr="00F66284">
              <w:instrText xml:space="preserve">  \* </w:instrText>
            </w:r>
            <w:r w:rsidRPr="00673C17">
              <w:rPr>
                <w:lang w:val="en-US"/>
              </w:rPr>
              <w:instrText>MERGEFORMAT</w:instrText>
            </w:r>
            <w:r w:rsidRPr="00F66284">
              <w:instrText xml:space="preserve"> </w:instrText>
            </w:r>
            <w:r w:rsidRPr="00673C17">
              <w:fldChar w:fldCharType="separate"/>
            </w:r>
            <w:r w:rsidR="00280C20" w:rsidRPr="00280C20">
              <w:t>5.1.17</w:t>
            </w:r>
            <w:r w:rsidRPr="00673C17">
              <w:fldChar w:fldCharType="end"/>
            </w:r>
            <w:r w:rsidRPr="00F66284">
              <w:t>.</w:t>
            </w:r>
          </w:p>
          <w:p w:rsidR="005F037E" w:rsidRPr="00673C17" w:rsidRDefault="005F037E" w:rsidP="00954D02">
            <w:pPr>
              <w:pStyle w:val="ASFKTablenorm"/>
            </w:pPr>
            <w:r w:rsidRPr="00673C17">
              <w:t>В соответствии с SUFD-44411, SUFD-47686 (SUFD-48009) актуализирован п. </w:t>
            </w:r>
            <w:r w:rsidRPr="00673C17">
              <w:fldChar w:fldCharType="begin"/>
            </w:r>
            <w:r w:rsidRPr="00673C17">
              <w:instrText xml:space="preserve"> REF _Ref355695440 \r \h  \* MERGEFORMAT </w:instrText>
            </w:r>
            <w:r w:rsidRPr="00673C17">
              <w:fldChar w:fldCharType="separate"/>
            </w:r>
            <w:r w:rsidR="00280C20">
              <w:t>5.14.3</w:t>
            </w:r>
            <w:r w:rsidRPr="00673C17">
              <w:fldChar w:fldCharType="end"/>
            </w:r>
            <w:r w:rsidRPr="00673C17">
              <w:t>.</w:t>
            </w:r>
          </w:p>
          <w:p w:rsidR="005F037E" w:rsidRPr="00673C17" w:rsidRDefault="005F037E" w:rsidP="00954D02">
            <w:pPr>
              <w:pStyle w:val="ASFKTablenorm"/>
            </w:pPr>
            <w:r w:rsidRPr="00673C17">
              <w:t>В соответствии с SUFD-46003 (SUFD-47660) актуализирован п. </w:t>
            </w:r>
            <w:r w:rsidRPr="00673C17">
              <w:fldChar w:fldCharType="begin"/>
            </w:r>
            <w:r w:rsidRPr="00673C17">
              <w:instrText xml:space="preserve"> REF _Ref361680359 \r \h  \* MERGEFORMAT </w:instrText>
            </w:r>
            <w:r w:rsidRPr="00673C17">
              <w:fldChar w:fldCharType="separate"/>
            </w:r>
            <w:r w:rsidR="00280C20">
              <w:t>5.14.2.2</w:t>
            </w:r>
            <w:r w:rsidRPr="00673C17">
              <w:fldChar w:fldCharType="end"/>
            </w:r>
            <w:r w:rsidRPr="00673C17">
              <w:t>.</w:t>
            </w:r>
          </w:p>
          <w:p w:rsidR="005F037E" w:rsidRPr="00673C17" w:rsidRDefault="005F037E" w:rsidP="00954D02">
            <w:pPr>
              <w:pStyle w:val="ASFKTablenorm"/>
            </w:pPr>
            <w:r w:rsidRPr="00673C17">
              <w:t>В соответствии с SUFD-46464, SUFD-47259 (SUFD-48495) актуализирован п</w:t>
            </w:r>
            <w:r w:rsidR="00D41FC7" w:rsidRPr="00673C17">
              <w:t xml:space="preserve">. </w:t>
            </w:r>
            <w:r w:rsidR="00D41FC7" w:rsidRPr="00673C17">
              <w:fldChar w:fldCharType="begin"/>
            </w:r>
            <w:r w:rsidR="00D41FC7" w:rsidRPr="00673C17">
              <w:instrText xml:space="preserve"> REF _Ref435608550 \r \h </w:instrText>
            </w:r>
            <w:r w:rsidR="0021353E" w:rsidRPr="00673C17">
              <w:instrText xml:space="preserve"> \* MERGEFORMAT </w:instrText>
            </w:r>
            <w:r w:rsidR="00D41FC7" w:rsidRPr="00673C17">
              <w:fldChar w:fldCharType="separate"/>
            </w:r>
            <w:r w:rsidR="00280C20">
              <w:t>5.14.3</w:t>
            </w:r>
            <w:r w:rsidR="00D41FC7" w:rsidRPr="00673C17">
              <w:fldChar w:fldCharType="end"/>
            </w:r>
            <w:r w:rsidR="00D41FC7" w:rsidRPr="00673C17">
              <w:t>.</w:t>
            </w:r>
          </w:p>
          <w:p w:rsidR="005F037E" w:rsidRPr="00673C17" w:rsidRDefault="005F037E" w:rsidP="00954D02">
            <w:pPr>
              <w:pStyle w:val="ASFKTablenorm"/>
            </w:pPr>
            <w:r w:rsidRPr="00673C17">
              <w:t xml:space="preserve">В соответствии с SUFD-38924 (SUFD-48862)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SUFD-46240 (SUFD-48863)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w:t>
            </w:r>
          </w:p>
          <w:p w:rsidR="005F037E" w:rsidRPr="00673C17" w:rsidRDefault="005F037E" w:rsidP="00954D02">
            <w:pPr>
              <w:pStyle w:val="ASFKTablenorm"/>
            </w:pPr>
            <w:r w:rsidRPr="00673C17">
              <w:t>В соответствии с SUFD-46464 (SUFD-48864) актуализирован п.</w:t>
            </w:r>
            <w:r w:rsidR="00DE4DA7" w:rsidRPr="00673C17">
              <w:t xml:space="preserve"> </w:t>
            </w:r>
            <w:r w:rsidR="00DE4DA7" w:rsidRPr="00673C17">
              <w:fldChar w:fldCharType="begin"/>
            </w:r>
            <w:r w:rsidR="00DE4DA7" w:rsidRPr="00673C17">
              <w:instrText xml:space="preserve"> REF _Ref435608550 \r \h </w:instrText>
            </w:r>
            <w:r w:rsidR="0021353E" w:rsidRPr="00673C17">
              <w:instrText xml:space="preserve"> \* MERGEFORMAT </w:instrText>
            </w:r>
            <w:r w:rsidR="00DE4DA7" w:rsidRPr="00673C17">
              <w:fldChar w:fldCharType="separate"/>
            </w:r>
            <w:r w:rsidR="00280C20">
              <w:t>5.14.3</w:t>
            </w:r>
            <w:r w:rsidR="00DE4DA7" w:rsidRPr="00673C17">
              <w:fldChar w:fldCharType="end"/>
            </w:r>
            <w:r w:rsidR="00DE4DA7"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6.7</w:t>
            </w:r>
          </w:p>
        </w:tc>
        <w:tc>
          <w:tcPr>
            <w:tcW w:w="716" w:type="pct"/>
          </w:tcPr>
          <w:p w:rsidR="005F037E" w:rsidRPr="00673C17" w:rsidRDefault="005F037E" w:rsidP="00954D02">
            <w:pPr>
              <w:pStyle w:val="ASFKTablenorm"/>
            </w:pPr>
            <w:r w:rsidRPr="00673C17">
              <w:t>20.09.2013</w:t>
            </w:r>
          </w:p>
        </w:tc>
        <w:tc>
          <w:tcPr>
            <w:tcW w:w="957" w:type="pct"/>
          </w:tcPr>
          <w:p w:rsidR="005F037E" w:rsidRPr="00673C17" w:rsidRDefault="005F037E" w:rsidP="00954D02">
            <w:pPr>
              <w:pStyle w:val="ASFKTablenorm"/>
            </w:pPr>
            <w:r w:rsidRPr="00673C17">
              <w:t>Дорофеев И.И.</w:t>
            </w:r>
          </w:p>
        </w:tc>
        <w:tc>
          <w:tcPr>
            <w:tcW w:w="2720" w:type="pct"/>
          </w:tcPr>
          <w:p w:rsidR="005F037E" w:rsidRPr="00673C17" w:rsidRDefault="005F037E" w:rsidP="00954D02">
            <w:pPr>
              <w:pStyle w:val="ASFKTablenorm"/>
            </w:pPr>
            <w:r w:rsidRPr="00673C17">
              <w:t xml:space="preserve">В соответствии с SUFD-38713, SUFD-44445 (SUFD-44919) </w:t>
            </w:r>
            <w:r w:rsidR="00DB0C5C" w:rsidRPr="00673C17">
              <w:t xml:space="preserve">актуализированы </w:t>
            </w:r>
            <w:r w:rsidR="00084B9A" w:rsidRPr="00673C17">
              <w:t>п</w:t>
            </w:r>
            <w:r w:rsidR="00DB0C5C" w:rsidRPr="00673C17">
              <w:t xml:space="preserve">п. </w:t>
            </w:r>
            <w:r w:rsidRPr="00673C17">
              <w:fldChar w:fldCharType="begin"/>
            </w:r>
            <w:r w:rsidRPr="00673C17">
              <w:instrText xml:space="preserve"> REF _Ref365315601 \r \h  \* MERGEFORMAT </w:instrText>
            </w:r>
            <w:r w:rsidRPr="00673C17">
              <w:fldChar w:fldCharType="separate"/>
            </w:r>
            <w:r w:rsidR="00280C20">
              <w:t>5.1.2</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280C20">
              <w:t>5.1.3</w:t>
            </w:r>
            <w:r w:rsidRPr="00673C17">
              <w:fldChar w:fldCharType="end"/>
            </w:r>
            <w:r w:rsidRPr="00673C17">
              <w:t xml:space="preserve">, </w:t>
            </w:r>
            <w:r w:rsidRPr="00673C17">
              <w:fldChar w:fldCharType="begin"/>
            </w:r>
            <w:r w:rsidRPr="00673C17">
              <w:instrText xml:space="preserve"> REF _Ref365315641 \r \h  \* MERGEFORMAT </w:instrText>
            </w:r>
            <w:r w:rsidRPr="00673C17">
              <w:fldChar w:fldCharType="separate"/>
            </w:r>
            <w:r w:rsidR="00280C20">
              <w:t>5.1.4</w:t>
            </w:r>
            <w:r w:rsidRPr="00673C17">
              <w:fldChar w:fldCharType="end"/>
            </w:r>
            <w:r w:rsidRPr="00673C17">
              <w:t xml:space="preserve">, </w:t>
            </w:r>
            <w:r w:rsidRPr="00673C17">
              <w:fldChar w:fldCharType="begin"/>
            </w:r>
            <w:r w:rsidRPr="00673C17">
              <w:instrText xml:space="preserve"> REF _Ref365315659 \r \h  \* MERGEFORMAT </w:instrText>
            </w:r>
            <w:r w:rsidRPr="00673C17">
              <w:fldChar w:fldCharType="separate"/>
            </w:r>
            <w:r w:rsidR="00280C20">
              <w:t>5.1.5</w:t>
            </w:r>
            <w:r w:rsidRPr="00673C17">
              <w:fldChar w:fldCharType="end"/>
            </w:r>
            <w:r w:rsidRPr="00673C17">
              <w:t xml:space="preserve">, </w:t>
            </w:r>
            <w:r w:rsidRPr="00673C17">
              <w:fldChar w:fldCharType="begin"/>
            </w:r>
            <w:r w:rsidRPr="00673C17">
              <w:instrText xml:space="preserve"> REF _Ref314656035 \r \h  \* MERGEFORMAT </w:instrText>
            </w:r>
            <w:r w:rsidRPr="00673C17">
              <w:fldChar w:fldCharType="separate"/>
            </w:r>
            <w:r w:rsidR="00280C20">
              <w:t>5.1.9</w:t>
            </w:r>
            <w:r w:rsidRPr="00673C17">
              <w:fldChar w:fldCharType="end"/>
            </w:r>
            <w:r w:rsidRPr="00673C17">
              <w:t xml:space="preserve">, </w:t>
            </w:r>
            <w:r w:rsidRPr="00673C17">
              <w:fldChar w:fldCharType="begin"/>
            </w:r>
            <w:r w:rsidRPr="00673C17">
              <w:instrText xml:space="preserve"> REF _Ref357696050 \r \h  \* MERGEFORMAT </w:instrText>
            </w:r>
            <w:r w:rsidRPr="00673C17">
              <w:fldChar w:fldCharType="separate"/>
            </w:r>
            <w:r w:rsidR="00280C20">
              <w:t>5.1.15</w:t>
            </w:r>
            <w:r w:rsidRPr="00673C17">
              <w:fldChar w:fldCharType="end"/>
            </w:r>
            <w:r w:rsidRPr="00673C17">
              <w:t xml:space="preserve">, </w:t>
            </w:r>
            <w:r w:rsidRPr="00673C17">
              <w:fldChar w:fldCharType="begin"/>
            </w:r>
            <w:r w:rsidRPr="00673C17">
              <w:instrText xml:space="preserve"> REF _Ref365315753 \r \h  \* MERGEFORMAT </w:instrText>
            </w:r>
            <w:r w:rsidRPr="00673C17">
              <w:fldChar w:fldCharType="separate"/>
            </w:r>
            <w:r w:rsidR="00280C20">
              <w:t>5.1.16</w:t>
            </w:r>
            <w:r w:rsidRPr="00673C17">
              <w:fldChar w:fldCharType="end"/>
            </w:r>
            <w:r w:rsidRPr="00673C17">
              <w:t>.</w:t>
            </w:r>
          </w:p>
          <w:p w:rsidR="005F037E" w:rsidRPr="00673C17" w:rsidRDefault="005F037E" w:rsidP="00954D02">
            <w:pPr>
              <w:pStyle w:val="ASFKTablenorm"/>
            </w:pPr>
            <w:r w:rsidRPr="00673C17">
              <w:t>В соответствии с SUFD-48037 (SUFD-49021</w:t>
            </w:r>
            <w:r w:rsidR="00C33452" w:rsidRPr="00673C17">
              <w:t>, SUFD-49022, SUFD-49023, SUFD-49024</w:t>
            </w:r>
            <w:r w:rsidRPr="00673C17">
              <w:t>) актуализирован</w:t>
            </w:r>
            <w:r w:rsidR="00C33452" w:rsidRPr="00673C17">
              <w:t>ы</w:t>
            </w:r>
            <w:r w:rsidRPr="00673C17">
              <w:t xml:space="preserve"> п</w:t>
            </w:r>
            <w:r w:rsidR="00084B9A" w:rsidRPr="00673C17">
              <w:t>п</w:t>
            </w:r>
            <w:r w:rsidRPr="00673C17">
              <w:t>. </w:t>
            </w:r>
            <w:r w:rsidRPr="00673C17">
              <w:fldChar w:fldCharType="begin"/>
            </w:r>
            <w:r w:rsidRPr="00673C17">
              <w:instrText xml:space="preserve"> REF _Ref357699450 \r \h  \* MERGEFORMAT </w:instrText>
            </w:r>
            <w:r w:rsidRPr="00673C17">
              <w:fldChar w:fldCharType="separate"/>
            </w:r>
            <w:r w:rsidR="00280C20">
              <w:t>5.7.2</w:t>
            </w:r>
            <w:r w:rsidRPr="00673C17">
              <w:fldChar w:fldCharType="end"/>
            </w:r>
            <w:r w:rsidR="00C33452" w:rsidRPr="00673C17">
              <w:t xml:space="preserve">, </w:t>
            </w:r>
            <w:r w:rsidR="00C33452" w:rsidRPr="00673C17">
              <w:fldChar w:fldCharType="begin"/>
            </w:r>
            <w:r w:rsidR="00C33452" w:rsidRPr="00673C17">
              <w:instrText xml:space="preserve"> REF _Ref365626778 \r \h  \* MERGEFORMAT </w:instrText>
            </w:r>
            <w:r w:rsidR="00C33452" w:rsidRPr="00673C17">
              <w:fldChar w:fldCharType="separate"/>
            </w:r>
            <w:r w:rsidR="00280C20">
              <w:t>5.1.16</w:t>
            </w:r>
            <w:r w:rsidR="00C33452" w:rsidRPr="00673C17">
              <w:fldChar w:fldCharType="end"/>
            </w:r>
            <w:r w:rsidR="00C33452" w:rsidRPr="00673C17">
              <w:t xml:space="preserve">, </w:t>
            </w:r>
            <w:r w:rsidR="00C33452" w:rsidRPr="00673C17">
              <w:fldChar w:fldCharType="begin"/>
            </w:r>
            <w:r w:rsidR="00C33452" w:rsidRPr="00673C17">
              <w:instrText xml:space="preserve"> REF _Ref357696050 \r \h  \* MERGEFORMAT </w:instrText>
            </w:r>
            <w:r w:rsidR="00C33452" w:rsidRPr="00673C17">
              <w:fldChar w:fldCharType="separate"/>
            </w:r>
            <w:r w:rsidR="00280C20">
              <w:t>5.1.15</w:t>
            </w:r>
            <w:r w:rsidR="00C33452" w:rsidRPr="00673C17">
              <w:fldChar w:fldCharType="end"/>
            </w:r>
            <w:r w:rsidR="00C33452" w:rsidRPr="00673C17">
              <w:t xml:space="preserve">, </w:t>
            </w:r>
            <w:r w:rsidR="00C33452" w:rsidRPr="00673C17">
              <w:fldChar w:fldCharType="begin"/>
            </w:r>
            <w:r w:rsidR="00C33452" w:rsidRPr="00673C17">
              <w:instrText xml:space="preserve"> REF _Ref314656035 \r \h  \* MERGEFORMAT </w:instrText>
            </w:r>
            <w:r w:rsidR="00C33452" w:rsidRPr="00673C17">
              <w:fldChar w:fldCharType="separate"/>
            </w:r>
            <w:r w:rsidR="00280C20">
              <w:t>5.1.9</w:t>
            </w:r>
            <w:r w:rsidR="00C33452" w:rsidRPr="00673C17">
              <w:fldChar w:fldCharType="end"/>
            </w:r>
            <w:r w:rsidR="00C33452" w:rsidRPr="00673C17">
              <w:t>.</w:t>
            </w:r>
          </w:p>
          <w:p w:rsidR="005F037E" w:rsidRPr="00673C17" w:rsidRDefault="005F037E" w:rsidP="00954D02">
            <w:pPr>
              <w:pStyle w:val="ASFKTablenorm"/>
            </w:pPr>
            <w:r w:rsidRPr="00673C17">
              <w:t>В соответствии с SUFD-49178, SUFD-49233 (SUFD-49930) актуализирован п. </w:t>
            </w:r>
            <w:r w:rsidRPr="00673C17">
              <w:fldChar w:fldCharType="begin"/>
            </w:r>
            <w:r w:rsidRPr="00673C17">
              <w:instrText xml:space="preserve"> REF _Ref367454037 \r \h  \* MERGEFORMAT </w:instrText>
            </w:r>
            <w:r w:rsidRPr="00673C17">
              <w:fldChar w:fldCharType="separate"/>
            </w:r>
            <w:r w:rsidR="00280C20">
              <w:t>5.1.8</w:t>
            </w:r>
            <w:r w:rsidRPr="00673C17">
              <w:fldChar w:fldCharType="end"/>
            </w:r>
            <w:r w:rsidRPr="00673C17">
              <w:t>.</w:t>
            </w:r>
          </w:p>
          <w:p w:rsidR="005F037E" w:rsidRPr="00673C17" w:rsidRDefault="005F037E" w:rsidP="00954D02">
            <w:pPr>
              <w:pStyle w:val="ASFKTablenorm"/>
            </w:pPr>
            <w:r w:rsidRPr="00673C17">
              <w:lastRenderedPageBreak/>
              <w:t xml:space="preserve">В соответствии с SUFD-49754 (SUFD-49910) </w:t>
            </w:r>
            <w:r w:rsidR="00DB0C5C" w:rsidRPr="00673C17">
              <w:t>актуализированы п</w:t>
            </w:r>
            <w:r w:rsidR="00084B9A" w:rsidRPr="00673C17">
              <w:t>п</w:t>
            </w:r>
            <w:r w:rsidR="00DB0C5C" w:rsidRPr="00673C17">
              <w:t xml:space="preserve">. </w:t>
            </w:r>
            <w:r w:rsidRPr="00673C17">
              <w:fldChar w:fldCharType="begin"/>
            </w:r>
            <w:r w:rsidRPr="00673C17">
              <w:instrText xml:space="preserve"> REF _Ref314656035 \r \h  \* MERGEFORMAT </w:instrText>
            </w:r>
            <w:r w:rsidRPr="00673C17">
              <w:fldChar w:fldCharType="separate"/>
            </w:r>
            <w:r w:rsidR="00280C20">
              <w:t>5.1.9</w:t>
            </w:r>
            <w:r w:rsidRPr="00673C17">
              <w:fldChar w:fldCharType="end"/>
            </w:r>
            <w:r w:rsidRPr="00673C17">
              <w:t xml:space="preserve">, </w:t>
            </w:r>
            <w:r w:rsidRPr="00673C17">
              <w:fldChar w:fldCharType="begin"/>
            </w:r>
            <w:r w:rsidRPr="00673C17">
              <w:instrText xml:space="preserve"> REF _Ref357696050 \r \h  \* MERGEFORMAT </w:instrText>
            </w:r>
            <w:r w:rsidRPr="00673C17">
              <w:fldChar w:fldCharType="separate"/>
            </w:r>
            <w:r w:rsidR="00280C20">
              <w:t>5.1.15</w:t>
            </w:r>
            <w:r w:rsidRPr="00673C17">
              <w:fldChar w:fldCharType="end"/>
            </w:r>
            <w:r w:rsidRPr="00673C17">
              <w:t xml:space="preserve">, </w:t>
            </w:r>
            <w:r w:rsidRPr="00673C17">
              <w:fldChar w:fldCharType="begin"/>
            </w:r>
            <w:r w:rsidRPr="00673C17">
              <w:instrText xml:space="preserve"> REF _Ref367474615 \r \h  \* MERGEFORMAT </w:instrText>
            </w:r>
            <w:r w:rsidRPr="00673C17">
              <w:fldChar w:fldCharType="separate"/>
            </w:r>
            <w:r w:rsidR="00280C20">
              <w:t>5.1.16</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lastRenderedPageBreak/>
              <w:t>6.8</w:t>
            </w:r>
          </w:p>
        </w:tc>
        <w:tc>
          <w:tcPr>
            <w:tcW w:w="716" w:type="pct"/>
          </w:tcPr>
          <w:p w:rsidR="005F037E" w:rsidRPr="00673C17" w:rsidRDefault="005F037E" w:rsidP="00954D02">
            <w:pPr>
              <w:pStyle w:val="ASFKTablenorm"/>
            </w:pPr>
            <w:r w:rsidRPr="00673C17">
              <w:t>23.10.2013</w:t>
            </w:r>
          </w:p>
        </w:tc>
        <w:tc>
          <w:tcPr>
            <w:tcW w:w="957" w:type="pct"/>
          </w:tcPr>
          <w:p w:rsidR="005F037E" w:rsidRPr="00673C17" w:rsidRDefault="005F037E" w:rsidP="00954D02">
            <w:pPr>
              <w:pStyle w:val="ASFKTablenorm"/>
            </w:pPr>
            <w:r w:rsidRPr="00673C17">
              <w:t>Дорофеев И.И.</w:t>
            </w:r>
          </w:p>
        </w:tc>
        <w:tc>
          <w:tcPr>
            <w:tcW w:w="2720" w:type="pct"/>
          </w:tcPr>
          <w:p w:rsidR="005F037E" w:rsidRPr="00673C17" w:rsidRDefault="005F037E" w:rsidP="00954D02">
            <w:pPr>
              <w:pStyle w:val="ASFKTablenorm"/>
            </w:pPr>
            <w:r w:rsidRPr="00673C17">
              <w:t>В соответствии с SUFD-43139 (SUFD-50018) актуализирован п. </w:t>
            </w:r>
            <w:r w:rsidRPr="00673C17">
              <w:fldChar w:fldCharType="begin"/>
            </w:r>
            <w:r w:rsidRPr="00673C17">
              <w:instrText xml:space="preserve"> REF _Ref368050258 \r \h  \* MERGEFORMAT </w:instrText>
            </w:r>
            <w:r w:rsidRPr="00673C17">
              <w:fldChar w:fldCharType="separate"/>
            </w:r>
            <w:r w:rsidR="00280C20">
              <w:t>5.11.1</w:t>
            </w:r>
            <w:r w:rsidRPr="00673C17">
              <w:fldChar w:fldCharType="end"/>
            </w:r>
            <w:r w:rsidRPr="00673C17">
              <w:t>.</w:t>
            </w:r>
          </w:p>
          <w:p w:rsidR="005F037E" w:rsidRPr="00673C17" w:rsidRDefault="005F037E" w:rsidP="00954D02">
            <w:pPr>
              <w:pStyle w:val="ASFKTablenorm"/>
            </w:pPr>
            <w:r w:rsidRPr="00673C17">
              <w:t>В соответствии с SUFD-48984 (SUFD-50616) актуализирован п. </w:t>
            </w:r>
            <w:r w:rsidRPr="00673C17">
              <w:fldChar w:fldCharType="begin"/>
            </w:r>
            <w:r w:rsidRPr="00673C17">
              <w:instrText xml:space="preserve"> REF _Ref369269477 \r \h  \* MERGEFORMAT </w:instrText>
            </w:r>
            <w:r w:rsidRPr="00673C17">
              <w:fldChar w:fldCharType="separate"/>
            </w:r>
            <w:r w:rsidR="00280C20">
              <w:t>5.10.1</w:t>
            </w:r>
            <w:r w:rsidRPr="00673C17">
              <w:fldChar w:fldCharType="end"/>
            </w:r>
            <w:r w:rsidRPr="00673C17">
              <w:t>.</w:t>
            </w:r>
          </w:p>
          <w:p w:rsidR="005F037E" w:rsidRPr="00673C17" w:rsidRDefault="005F037E" w:rsidP="00954D02">
            <w:pPr>
              <w:pStyle w:val="ASFKTablenorm"/>
            </w:pPr>
            <w:r w:rsidRPr="00673C17">
              <w:t xml:space="preserve">В соответствии с SUFD-49740, SUFD-45343 (SUFD-50012) </w:t>
            </w:r>
            <w:r w:rsidR="00DB0C5C" w:rsidRPr="00673C17">
              <w:t>актуализированы п</w:t>
            </w:r>
            <w:r w:rsidR="00084B9A" w:rsidRPr="00673C17">
              <w:t>п</w:t>
            </w:r>
            <w:r w:rsidR="00DB0C5C" w:rsidRPr="00673C17">
              <w:t xml:space="preserve">. </w:t>
            </w:r>
            <w:r w:rsidRPr="00673C17">
              <w:fldChar w:fldCharType="begin"/>
            </w:r>
            <w:r w:rsidRPr="00673C17">
              <w:instrText xml:space="preserve"> REF _Ref369619284 \r \h  \* MERGEFORMAT </w:instrText>
            </w:r>
            <w:r w:rsidRPr="00673C17">
              <w:fldChar w:fldCharType="separate"/>
            </w:r>
            <w:r w:rsidR="00280C20">
              <w:t>5.1.2</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280C20">
              <w:t>5.1.3</w:t>
            </w:r>
            <w:r w:rsidRPr="00673C17">
              <w:fldChar w:fldCharType="end"/>
            </w:r>
            <w:r w:rsidRPr="00673C17">
              <w:t>.</w:t>
            </w:r>
          </w:p>
          <w:p w:rsidR="005F037E" w:rsidRPr="00673C17" w:rsidRDefault="005F037E" w:rsidP="00954D02">
            <w:pPr>
              <w:pStyle w:val="ASFKTablenorm"/>
            </w:pPr>
            <w:r w:rsidRPr="00673C17">
              <w:t>В соответствии с SUFD-50209 (SUFD-50754) актуализирован п. </w:t>
            </w:r>
            <w:r w:rsidRPr="00673C17">
              <w:fldChar w:fldCharType="begin"/>
            </w:r>
            <w:r w:rsidRPr="00673C17">
              <w:instrText xml:space="preserve"> REF _Ref369714920 \r \h  \* MERGEFORMAT </w:instrText>
            </w:r>
            <w:r w:rsidRPr="00673C17">
              <w:fldChar w:fldCharType="separate"/>
            </w:r>
            <w:r w:rsidR="00280C20">
              <w:t>5.1.2</w:t>
            </w:r>
            <w:r w:rsidRPr="00673C17">
              <w:fldChar w:fldCharType="end"/>
            </w:r>
            <w:r w:rsidRPr="00673C17">
              <w:t>.</w:t>
            </w:r>
          </w:p>
          <w:p w:rsidR="005F037E" w:rsidRPr="00673C17" w:rsidRDefault="005F037E" w:rsidP="00954D02">
            <w:pPr>
              <w:pStyle w:val="ASFKTablenorm"/>
            </w:pPr>
            <w:r w:rsidRPr="00673C17">
              <w:t>В соответствии с SUFD-50401 (SUFD-50757) актуализирован п. </w:t>
            </w:r>
            <w:r w:rsidRPr="00673C17">
              <w:fldChar w:fldCharType="begin"/>
            </w:r>
            <w:r w:rsidRPr="00673C17">
              <w:instrText xml:space="preserve"> REF _Ref369797456 \r \h  \* MERGEFORMAT </w:instrText>
            </w:r>
            <w:r w:rsidRPr="00673C17">
              <w:fldChar w:fldCharType="separate"/>
            </w:r>
            <w:r w:rsidR="00280C20">
              <w:t>5.5.3</w:t>
            </w:r>
            <w:r w:rsidRPr="00673C17">
              <w:fldChar w:fldCharType="end"/>
            </w:r>
            <w:r w:rsidRPr="00673C17">
              <w:t>.</w:t>
            </w:r>
          </w:p>
          <w:p w:rsidR="005F037E" w:rsidRPr="00673C17" w:rsidRDefault="005F037E" w:rsidP="00954D02">
            <w:pPr>
              <w:pStyle w:val="ASFKTablenorm"/>
            </w:pPr>
            <w:r w:rsidRPr="00673C17">
              <w:t xml:space="preserve">В соответствии с SUFD-50429 (SUFD-50758)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6.9</w:t>
            </w:r>
          </w:p>
        </w:tc>
        <w:tc>
          <w:tcPr>
            <w:tcW w:w="716" w:type="pct"/>
          </w:tcPr>
          <w:p w:rsidR="005F037E" w:rsidRPr="00673C17" w:rsidRDefault="005F037E" w:rsidP="00954D02">
            <w:pPr>
              <w:pStyle w:val="ASFKTablenorm"/>
            </w:pPr>
            <w:r w:rsidRPr="00673C17">
              <w:t>27.11.2013</w:t>
            </w:r>
          </w:p>
        </w:tc>
        <w:tc>
          <w:tcPr>
            <w:tcW w:w="957" w:type="pct"/>
          </w:tcPr>
          <w:p w:rsidR="005F037E" w:rsidRPr="00673C17" w:rsidRDefault="005F037E" w:rsidP="00954D02">
            <w:pPr>
              <w:pStyle w:val="ASFKTablenorm"/>
            </w:pPr>
            <w:r w:rsidRPr="00673C17">
              <w:t>Дорофеев И.И.</w:t>
            </w:r>
          </w:p>
        </w:tc>
        <w:tc>
          <w:tcPr>
            <w:tcW w:w="2720" w:type="pct"/>
          </w:tcPr>
          <w:p w:rsidR="005F037E" w:rsidRPr="00673C17" w:rsidRDefault="005F037E" w:rsidP="00954D02">
            <w:pPr>
              <w:pStyle w:val="ASFKTablenorm"/>
            </w:pPr>
            <w:r w:rsidRPr="00673C17">
              <w:t>В соответствии с SUFD-43216 (SUFD-50755</w:t>
            </w:r>
            <w:r w:rsidR="009E01A6" w:rsidRPr="00673C17">
              <w:t>, SUFD-50756, SUFD-50759, SUFD-50763</w:t>
            </w:r>
            <w:r w:rsidRPr="00673C17">
              <w:t>) актуализирован</w:t>
            </w:r>
            <w:r w:rsidR="009E01A6" w:rsidRPr="00673C17">
              <w:t>ы</w:t>
            </w:r>
            <w:r w:rsidRPr="00673C17">
              <w:t xml:space="preserve"> п</w:t>
            </w:r>
            <w:r w:rsidR="00084B9A" w:rsidRPr="00673C17">
              <w:t>п</w:t>
            </w:r>
            <w:r w:rsidRPr="00673C17">
              <w:t>. </w:t>
            </w:r>
            <w:r w:rsidRPr="00673C17">
              <w:fldChar w:fldCharType="begin"/>
            </w:r>
            <w:r w:rsidRPr="00673C17">
              <w:instrText xml:space="preserve"> REF _Ref359518271 \r \h  \* MERGEFORMAT </w:instrText>
            </w:r>
            <w:r w:rsidRPr="00673C17">
              <w:fldChar w:fldCharType="separate"/>
            </w:r>
            <w:r w:rsidR="00280C20">
              <w:t>5.1.3</w:t>
            </w:r>
            <w:r w:rsidRPr="00673C17">
              <w:fldChar w:fldCharType="end"/>
            </w:r>
            <w:r w:rsidR="009E01A6" w:rsidRPr="00673C17">
              <w:t xml:space="preserve">, </w:t>
            </w:r>
            <w:r w:rsidR="009E01A6" w:rsidRPr="00673C17">
              <w:fldChar w:fldCharType="begin"/>
            </w:r>
            <w:r w:rsidR="009E01A6" w:rsidRPr="00673C17">
              <w:instrText xml:space="preserve"> REF _Ref365315641 \r \h  \* MERGEFORMAT </w:instrText>
            </w:r>
            <w:r w:rsidR="009E01A6" w:rsidRPr="00673C17">
              <w:fldChar w:fldCharType="separate"/>
            </w:r>
            <w:r w:rsidR="00280C20">
              <w:t>5.1.4</w:t>
            </w:r>
            <w:r w:rsidR="009E01A6" w:rsidRPr="00673C17">
              <w:fldChar w:fldCharType="end"/>
            </w:r>
            <w:r w:rsidR="009E01A6" w:rsidRPr="00673C17">
              <w:t xml:space="preserve">, </w:t>
            </w:r>
            <w:r w:rsidR="009E01A6" w:rsidRPr="00673C17">
              <w:fldChar w:fldCharType="begin"/>
            </w:r>
            <w:r w:rsidR="009E01A6" w:rsidRPr="00673C17">
              <w:instrText xml:space="preserve"> REF _Ref370903900 \r \h  \* MERGEFORMAT </w:instrText>
            </w:r>
            <w:r w:rsidR="009E01A6" w:rsidRPr="00673C17">
              <w:fldChar w:fldCharType="separate"/>
            </w:r>
            <w:r w:rsidR="00280C20">
              <w:t>5.5.1</w:t>
            </w:r>
            <w:r w:rsidR="009E01A6" w:rsidRPr="00673C17">
              <w:fldChar w:fldCharType="end"/>
            </w:r>
            <w:r w:rsidR="009E01A6" w:rsidRPr="00673C17">
              <w:t xml:space="preserve">, </w:t>
            </w:r>
            <w:r w:rsidR="009E01A6" w:rsidRPr="00673C17">
              <w:fldChar w:fldCharType="begin"/>
            </w:r>
            <w:r w:rsidR="009E01A6" w:rsidRPr="00673C17">
              <w:instrText xml:space="preserve"> REF _Ref355695440 \r \h  \* MERGEFORMAT </w:instrText>
            </w:r>
            <w:r w:rsidR="009E01A6" w:rsidRPr="00673C17">
              <w:fldChar w:fldCharType="separate"/>
            </w:r>
            <w:r w:rsidR="00280C20">
              <w:t>5.14.3</w:t>
            </w:r>
            <w:r w:rsidR="009E01A6" w:rsidRPr="00673C17">
              <w:fldChar w:fldCharType="end"/>
            </w:r>
            <w:r w:rsidR="009E01A6" w:rsidRPr="00673C17">
              <w:t>.</w:t>
            </w:r>
          </w:p>
          <w:p w:rsidR="005F037E" w:rsidRPr="00673C17" w:rsidRDefault="005F037E" w:rsidP="00954D02">
            <w:pPr>
              <w:pStyle w:val="ASFKTablenorm"/>
            </w:pPr>
            <w:r w:rsidRPr="00673C17">
              <w:t>В соответствии с SUFD-50426, SUFD-43</w:t>
            </w:r>
            <w:r w:rsidR="00C33452" w:rsidRPr="00673C17">
              <w:t>198 (SUFD-51238) актуализирован</w:t>
            </w:r>
            <w:r w:rsidRPr="00673C17">
              <w:t xml:space="preserve"> п. </w:t>
            </w:r>
            <w:r w:rsidRPr="00673C17">
              <w:fldChar w:fldCharType="begin"/>
            </w:r>
            <w:r w:rsidRPr="00673C17">
              <w:instrText xml:space="preserve"> REF _Ref318206870 \r \h  \* MERGEFORMAT </w:instrText>
            </w:r>
            <w:r w:rsidRPr="00673C17">
              <w:fldChar w:fldCharType="separate"/>
            </w:r>
            <w:r w:rsidR="00280C20">
              <w:t>5.10.4</w:t>
            </w:r>
            <w:r w:rsidRPr="00673C17">
              <w:fldChar w:fldCharType="end"/>
            </w:r>
            <w:r w:rsidRPr="00673C17">
              <w:t>.</w:t>
            </w:r>
          </w:p>
          <w:p w:rsidR="005F037E" w:rsidRPr="00673C17" w:rsidRDefault="005F037E" w:rsidP="00954D02">
            <w:pPr>
              <w:pStyle w:val="ASFKTablenorm"/>
            </w:pPr>
            <w:r w:rsidRPr="00673C17">
              <w:t>В соответствии с SUFD-46424 (</w:t>
            </w:r>
            <w:r w:rsidR="009E01A6" w:rsidRPr="00673C17">
              <w:t xml:space="preserve">SUFD-51233, </w:t>
            </w:r>
            <w:r w:rsidRPr="00673C17">
              <w:t xml:space="preserve">SUFD-51234) </w:t>
            </w:r>
            <w:r w:rsidR="009E01A6" w:rsidRPr="00673C17">
              <w:t>актуализирован п. </w:t>
            </w:r>
            <w:r w:rsidR="009E01A6" w:rsidRPr="00673C17">
              <w:fldChar w:fldCharType="begin"/>
            </w:r>
            <w:r w:rsidR="009E01A6" w:rsidRPr="00673C17">
              <w:instrText xml:space="preserve"> REF _Ref361680359 \r \h  \* MERGEFORMAT </w:instrText>
            </w:r>
            <w:r w:rsidR="009E01A6" w:rsidRPr="00673C17">
              <w:fldChar w:fldCharType="separate"/>
            </w:r>
            <w:r w:rsidR="00280C20">
              <w:t>5.14.2.2</w:t>
            </w:r>
            <w:r w:rsidR="009E01A6" w:rsidRPr="00673C17">
              <w:fldChar w:fldCharType="end"/>
            </w:r>
            <w:r w:rsidR="009E01A6" w:rsidRPr="00673C17">
              <w:t xml:space="preserve">, </w:t>
            </w:r>
            <w:r w:rsidRPr="00673C17">
              <w:t>добавлен</w:t>
            </w:r>
            <w:r w:rsidR="00C90399" w:rsidRPr="00673C17">
              <w:t xml:space="preserve"> новый пункт</w:t>
            </w:r>
            <w:r w:rsidRPr="00673C17">
              <w:t>.</w:t>
            </w:r>
          </w:p>
          <w:p w:rsidR="005F037E" w:rsidRPr="00673C17" w:rsidRDefault="005F037E" w:rsidP="00954D02">
            <w:pPr>
              <w:pStyle w:val="ASFKTablenorm"/>
            </w:pPr>
            <w:r w:rsidRPr="00673C17">
              <w:t>В соответствии с SUFD-49873, SUFD-50694, SUFD-45343 (SUFD-50012) актуализирован п. </w:t>
            </w:r>
            <w:r w:rsidRPr="00673C17">
              <w:fldChar w:fldCharType="begin"/>
            </w:r>
            <w:r w:rsidRPr="00673C17">
              <w:instrText xml:space="preserve"> REF _Ref372911079 \r \h  \* MERGEFORMAT </w:instrText>
            </w:r>
            <w:r w:rsidRPr="00673C17">
              <w:fldChar w:fldCharType="separate"/>
            </w:r>
            <w:r w:rsidR="00280C20">
              <w:t>5.1.2</w:t>
            </w:r>
            <w:r w:rsidRPr="00673C17">
              <w:fldChar w:fldCharType="end"/>
            </w:r>
            <w:r w:rsidRPr="00673C17">
              <w:t>.</w:t>
            </w:r>
          </w:p>
          <w:p w:rsidR="005F037E" w:rsidRPr="00673C17" w:rsidRDefault="005F037E" w:rsidP="00954D02">
            <w:pPr>
              <w:pStyle w:val="ASFKTablenorm"/>
            </w:pPr>
            <w:r w:rsidRPr="00673C17">
              <w:t>В соответствии с SUFD-52002, SUFD-44190 (SUFD-52257) актуализирован п. </w:t>
            </w:r>
            <w:r w:rsidRPr="00673C17">
              <w:fldChar w:fldCharType="begin"/>
            </w:r>
            <w:r w:rsidRPr="00673C17">
              <w:instrText xml:space="preserve"> REF _Ref373061971 \r \h  \* MERGEFORMAT </w:instrText>
            </w:r>
            <w:r w:rsidRPr="00673C17">
              <w:fldChar w:fldCharType="separate"/>
            </w:r>
            <w:r w:rsidR="00280C20">
              <w:t>5.1.9</w:t>
            </w:r>
            <w:r w:rsidRPr="00673C17">
              <w:fldChar w:fldCharType="end"/>
            </w:r>
            <w:r w:rsidRPr="00673C17">
              <w:t>.</w:t>
            </w:r>
          </w:p>
          <w:p w:rsidR="005F037E" w:rsidRPr="00673C17" w:rsidRDefault="005F037E" w:rsidP="00954D02">
            <w:pPr>
              <w:pStyle w:val="ASFKTablenorm"/>
            </w:pPr>
            <w:r w:rsidRPr="00673C17">
              <w:t>В соответствии с SUFD-51135 (SUFD-52115</w:t>
            </w:r>
            <w:r w:rsidR="00C33452" w:rsidRPr="00673C17">
              <w:t>, SUFD-52116</w:t>
            </w:r>
            <w:r w:rsidRPr="00673C17">
              <w:t>) актуализирован п</w:t>
            </w:r>
            <w:r w:rsidR="00084B9A" w:rsidRPr="00673C17">
              <w:t>п</w:t>
            </w:r>
            <w:r w:rsidRPr="00673C17">
              <w:t>. </w:t>
            </w:r>
            <w:r w:rsidRPr="00673C17">
              <w:fldChar w:fldCharType="begin"/>
            </w:r>
            <w:r w:rsidRPr="00673C17">
              <w:instrText xml:space="preserve"> REF _Ref311541908 \r \h  \* MERGEFORMAT </w:instrText>
            </w:r>
            <w:r w:rsidRPr="00673C17">
              <w:fldChar w:fldCharType="separate"/>
            </w:r>
            <w:r w:rsidR="00280C20">
              <w:t>5.19.1</w:t>
            </w:r>
            <w:r w:rsidRPr="00673C17">
              <w:fldChar w:fldCharType="end"/>
            </w:r>
            <w:r w:rsidR="00C33452" w:rsidRPr="00673C17">
              <w:t xml:space="preserve">, </w:t>
            </w:r>
            <w:r w:rsidR="00C33452" w:rsidRPr="00673C17">
              <w:fldChar w:fldCharType="begin"/>
            </w:r>
            <w:r w:rsidR="00C33452" w:rsidRPr="00673C17">
              <w:instrText xml:space="preserve"> REF _Ref327445746 \r \h  \* MERGEFORMAT </w:instrText>
            </w:r>
            <w:r w:rsidR="00C33452" w:rsidRPr="00673C17">
              <w:fldChar w:fldCharType="separate"/>
            </w:r>
            <w:r w:rsidR="00280C20">
              <w:t>5.19.3</w:t>
            </w:r>
            <w:r w:rsidR="00C33452" w:rsidRPr="00673C17">
              <w:fldChar w:fldCharType="end"/>
            </w:r>
            <w:r w:rsidR="00C33452" w:rsidRPr="00673C17">
              <w:t>.</w:t>
            </w:r>
          </w:p>
          <w:p w:rsidR="005F037E" w:rsidRPr="00673C17" w:rsidRDefault="005F037E" w:rsidP="00954D02">
            <w:pPr>
              <w:pStyle w:val="ASFKTablenorm"/>
            </w:pPr>
            <w:r w:rsidRPr="00673C17">
              <w:t>В соответствии с SUFD-49873, SUFD-45343 (SUFD-51184) актуализирован п. </w:t>
            </w:r>
            <w:r w:rsidRPr="00673C17">
              <w:fldChar w:fldCharType="begin"/>
            </w:r>
            <w:r w:rsidRPr="00673C17">
              <w:instrText xml:space="preserve"> REF _Ref373246524 \r \h  \* MERGEFORMAT </w:instrText>
            </w:r>
            <w:r w:rsidRPr="00673C17">
              <w:fldChar w:fldCharType="separate"/>
            </w:r>
            <w:r w:rsidR="00280C20">
              <w:t>5.1.2</w:t>
            </w:r>
            <w:r w:rsidRPr="00673C17">
              <w:fldChar w:fldCharType="end"/>
            </w:r>
            <w:r w:rsidRPr="00673C17">
              <w:t>.</w:t>
            </w:r>
          </w:p>
          <w:p w:rsidR="005F037E" w:rsidRPr="00673C17" w:rsidRDefault="005F037E" w:rsidP="00954D02">
            <w:pPr>
              <w:pStyle w:val="ASFKTablenorm"/>
            </w:pPr>
            <w:r w:rsidRPr="00673C17">
              <w:t>В соответствии с SUFD-51476, SUFD-47608 (SUFD-52406) актуализирован п. </w:t>
            </w:r>
            <w:r w:rsidRPr="00673C17">
              <w:fldChar w:fldCharType="begin"/>
            </w:r>
            <w:r w:rsidRPr="00673C17">
              <w:instrText xml:space="preserve"> REF _Ref373261242 \r \h  \* MERGEFORMAT </w:instrText>
            </w:r>
            <w:r w:rsidRPr="00673C17">
              <w:fldChar w:fldCharType="separate"/>
            </w:r>
            <w:r w:rsidR="00280C20">
              <w:t>5.1.5</w:t>
            </w:r>
            <w:r w:rsidRPr="00673C17">
              <w:fldChar w:fldCharType="end"/>
            </w:r>
            <w:r w:rsidRPr="00673C17">
              <w:t>.</w:t>
            </w:r>
          </w:p>
          <w:p w:rsidR="005F037E" w:rsidRPr="00673C17" w:rsidRDefault="005F037E" w:rsidP="00954D02">
            <w:pPr>
              <w:pStyle w:val="ASFKTablenorm"/>
            </w:pPr>
            <w:r w:rsidRPr="00673C17">
              <w:t>В соответствии с SUFD-52170, SUFD-50498 (SUFD-52408) актуализирован п. </w:t>
            </w:r>
            <w:r w:rsidRPr="00673C17">
              <w:fldChar w:fldCharType="begin"/>
            </w:r>
            <w:r w:rsidRPr="00673C17">
              <w:instrText xml:space="preserve"> REF _Ref314656035 \r \h  \* MERGEFORMAT </w:instrText>
            </w:r>
            <w:r w:rsidRPr="00673C17">
              <w:fldChar w:fldCharType="separate"/>
            </w:r>
            <w:r w:rsidR="00280C20">
              <w:t>5.1.9</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7.0</w:t>
            </w:r>
          </w:p>
        </w:tc>
        <w:tc>
          <w:tcPr>
            <w:tcW w:w="716" w:type="pct"/>
          </w:tcPr>
          <w:p w:rsidR="005F037E" w:rsidRPr="00673C17" w:rsidRDefault="005F037E" w:rsidP="00954D02">
            <w:pPr>
              <w:pStyle w:val="ASFKTablenorm"/>
            </w:pPr>
            <w:r w:rsidRPr="00673C17">
              <w:t>14.01.2014</w:t>
            </w:r>
          </w:p>
        </w:tc>
        <w:tc>
          <w:tcPr>
            <w:tcW w:w="957" w:type="pct"/>
          </w:tcPr>
          <w:p w:rsidR="005F037E" w:rsidRPr="00673C17" w:rsidRDefault="005F037E" w:rsidP="00954D02">
            <w:pPr>
              <w:pStyle w:val="ASFKTablenorm"/>
            </w:pPr>
            <w:r w:rsidRPr="00673C17">
              <w:t>Дорофеев И.И.</w:t>
            </w:r>
          </w:p>
        </w:tc>
        <w:tc>
          <w:tcPr>
            <w:tcW w:w="2720" w:type="pct"/>
          </w:tcPr>
          <w:p w:rsidR="005F037E" w:rsidRPr="00673C17" w:rsidRDefault="005F037E" w:rsidP="00954D02">
            <w:pPr>
              <w:pStyle w:val="ASFKTablenorm"/>
            </w:pPr>
            <w:r w:rsidRPr="00673C17">
              <w:t>В соответствии с SUFD-50694, SUFD-45343 (SUFD-50012) актуализирован п. </w:t>
            </w:r>
            <w:r w:rsidRPr="00673C17">
              <w:fldChar w:fldCharType="begin"/>
            </w:r>
            <w:r w:rsidRPr="00673C17">
              <w:instrText xml:space="preserve"> REF _Ref373775070 \r \h  \* MERGEFORMAT </w:instrText>
            </w:r>
            <w:r w:rsidRPr="00673C17">
              <w:fldChar w:fldCharType="separate"/>
            </w:r>
            <w:r w:rsidR="00280C20">
              <w:t>5.1.2</w:t>
            </w:r>
            <w:r w:rsidRPr="00673C17">
              <w:fldChar w:fldCharType="end"/>
            </w:r>
            <w:r w:rsidRPr="00673C17">
              <w:t>.</w:t>
            </w:r>
          </w:p>
          <w:p w:rsidR="005F037E" w:rsidRPr="00673C17" w:rsidRDefault="005F037E" w:rsidP="00954D02">
            <w:pPr>
              <w:pStyle w:val="ASFKTablenorm"/>
            </w:pPr>
            <w:r w:rsidRPr="00673C17">
              <w:t>В соответствии с SUFD-50514, SUFD-432</w:t>
            </w:r>
            <w:r w:rsidR="009E01A6" w:rsidRPr="00673C17">
              <w:t xml:space="preserve">16 (SUFD-50763) актуализирован </w:t>
            </w:r>
            <w:r w:rsidRPr="00673C17">
              <w:t>п. </w:t>
            </w:r>
            <w:r w:rsidRPr="00673C17">
              <w:fldChar w:fldCharType="begin"/>
            </w:r>
            <w:r w:rsidRPr="00673C17">
              <w:instrText xml:space="preserve"> REF _Ref355695440 \r \h  \* MERGEFORMAT </w:instrText>
            </w:r>
            <w:r w:rsidRPr="00673C17">
              <w:fldChar w:fldCharType="separate"/>
            </w:r>
            <w:r w:rsidR="00280C20">
              <w:t>5.14.3</w:t>
            </w:r>
            <w:r w:rsidRPr="00673C17">
              <w:fldChar w:fldCharType="end"/>
            </w:r>
            <w:r w:rsidRPr="00673C17">
              <w:t>.</w:t>
            </w:r>
          </w:p>
          <w:p w:rsidR="005F037E" w:rsidRPr="00673C17" w:rsidRDefault="005F037E" w:rsidP="00954D02">
            <w:pPr>
              <w:pStyle w:val="ASFKTablenorm"/>
            </w:pPr>
            <w:r w:rsidRPr="00673C17">
              <w:t>В соответствии с SUFD-53256, SUFD-50501 (SUFD-53554) актуализирован п. </w:t>
            </w:r>
            <w:r w:rsidRPr="00673C17">
              <w:fldChar w:fldCharType="begin"/>
            </w:r>
            <w:r w:rsidRPr="00673C17">
              <w:instrText xml:space="preserve"> REF _Ref327445746 \r \h  \* MERGEFORMAT </w:instrText>
            </w:r>
            <w:r w:rsidRPr="00673C17">
              <w:fldChar w:fldCharType="separate"/>
            </w:r>
            <w:r w:rsidR="00280C20">
              <w:t>5.19.3</w:t>
            </w:r>
            <w:r w:rsidRPr="00673C17">
              <w:fldChar w:fldCharType="end"/>
            </w:r>
            <w:r w:rsidRPr="00673C17">
              <w:t>.</w:t>
            </w:r>
          </w:p>
          <w:p w:rsidR="005F037E" w:rsidRPr="00673C17" w:rsidRDefault="005F037E" w:rsidP="00954D02">
            <w:pPr>
              <w:pStyle w:val="ASFKTablenorm"/>
            </w:pPr>
            <w:r w:rsidRPr="00673C17">
              <w:t>В соответствии с SUFD-50966 (SUFD-53644</w:t>
            </w:r>
            <w:r w:rsidR="00C33452" w:rsidRPr="00673C17">
              <w:t>, SUFD-53645</w:t>
            </w:r>
            <w:r w:rsidRPr="00673C17">
              <w:t>) добавлен</w:t>
            </w:r>
            <w:r w:rsidR="00C33452" w:rsidRPr="00673C17">
              <w:t>ы</w:t>
            </w:r>
            <w:r w:rsidRPr="00673C17">
              <w:t xml:space="preserve"> п</w:t>
            </w:r>
            <w:r w:rsidR="00084B9A" w:rsidRPr="00673C17">
              <w:t>п</w:t>
            </w:r>
            <w:r w:rsidRPr="00673C17">
              <w:t>. </w:t>
            </w:r>
            <w:r w:rsidRPr="00673C17">
              <w:fldChar w:fldCharType="begin"/>
            </w:r>
            <w:r w:rsidRPr="00673C17">
              <w:instrText xml:space="preserve"> REF _Ref375845044 \r \h  \* MERGEFORMAT </w:instrText>
            </w:r>
            <w:r w:rsidRPr="00673C17">
              <w:fldChar w:fldCharType="separate"/>
            </w:r>
            <w:r w:rsidR="00280C20">
              <w:t>5.15.13</w:t>
            </w:r>
            <w:r w:rsidRPr="00673C17">
              <w:fldChar w:fldCharType="end"/>
            </w:r>
            <w:r w:rsidR="00C33452" w:rsidRPr="00673C17">
              <w:t>,</w:t>
            </w:r>
            <w:r w:rsidRPr="00673C17">
              <w:t> </w:t>
            </w:r>
            <w:r w:rsidRPr="00673C17">
              <w:fldChar w:fldCharType="begin"/>
            </w:r>
            <w:r w:rsidRPr="00673C17">
              <w:instrText xml:space="preserve"> REF _Ref375931268 \r \h  \* MERGEFORMAT </w:instrText>
            </w:r>
            <w:r w:rsidRPr="00673C17">
              <w:fldChar w:fldCharType="separate"/>
            </w:r>
            <w:r w:rsidR="00280C20">
              <w:t>5.15.2</w:t>
            </w:r>
            <w:r w:rsidRPr="00673C17">
              <w:fldChar w:fldCharType="end"/>
            </w:r>
            <w:r w:rsidRPr="00673C17">
              <w:t>.</w:t>
            </w:r>
          </w:p>
          <w:p w:rsidR="005F037E" w:rsidRPr="00673C17" w:rsidRDefault="005F037E" w:rsidP="00954D02">
            <w:pPr>
              <w:pStyle w:val="ASFKTablenorm"/>
            </w:pPr>
            <w:r w:rsidRPr="00673C17">
              <w:t>В соответствии с SUFD-53254 (SUFD-54128</w:t>
            </w:r>
            <w:r w:rsidR="00C33452" w:rsidRPr="00673C17">
              <w:t>, SUFD-54129, SUFD-54131, SUFD-54132, SUFD-54133, SUFD-54134</w:t>
            </w:r>
            <w:r w:rsidRPr="00673C17">
              <w:t>) актуализирован</w:t>
            </w:r>
            <w:r w:rsidR="00C33452" w:rsidRPr="00673C17">
              <w:t>ы</w:t>
            </w:r>
            <w:r w:rsidRPr="00673C17">
              <w:t xml:space="preserve"> п</w:t>
            </w:r>
            <w:r w:rsidR="00084B9A" w:rsidRPr="00673C17">
              <w:t>п</w:t>
            </w:r>
            <w:r w:rsidRPr="00673C17">
              <w:t>. </w:t>
            </w:r>
            <w:r w:rsidRPr="00673C17">
              <w:fldChar w:fldCharType="begin"/>
            </w:r>
            <w:r w:rsidRPr="00673C17">
              <w:instrText xml:space="preserve"> REF _Ref377402123 \r \h  \* MERGEFORMAT </w:instrText>
            </w:r>
            <w:r w:rsidRPr="00673C17">
              <w:fldChar w:fldCharType="separate"/>
            </w:r>
            <w:r w:rsidR="00280C20">
              <w:t>5.1.2</w:t>
            </w:r>
            <w:r w:rsidRPr="00673C17">
              <w:fldChar w:fldCharType="end"/>
            </w:r>
            <w:r w:rsidR="00C33452" w:rsidRPr="00673C17">
              <w:t xml:space="preserve">, </w:t>
            </w:r>
            <w:r w:rsidRPr="00673C17">
              <w:fldChar w:fldCharType="begin"/>
            </w:r>
            <w:r w:rsidRPr="00673C17">
              <w:instrText xml:space="preserve"> REF _Ref359518271 \r \h  \* MERGEFORMAT </w:instrText>
            </w:r>
            <w:r w:rsidRPr="00673C17">
              <w:fldChar w:fldCharType="separate"/>
            </w:r>
            <w:r w:rsidR="00280C20">
              <w:t>5.1.3</w:t>
            </w:r>
            <w:r w:rsidRPr="00673C17">
              <w:fldChar w:fldCharType="end"/>
            </w:r>
            <w:r w:rsidR="00C33452" w:rsidRPr="00673C17">
              <w:t xml:space="preserve">, </w:t>
            </w:r>
            <w:r w:rsidRPr="00673C17">
              <w:fldChar w:fldCharType="begin"/>
            </w:r>
            <w:r w:rsidRPr="00673C17">
              <w:instrText xml:space="preserve"> REF _Ref365315641 \r \h  \* MERGEFORMAT </w:instrText>
            </w:r>
            <w:r w:rsidRPr="00673C17">
              <w:fldChar w:fldCharType="separate"/>
            </w:r>
            <w:r w:rsidR="00280C20">
              <w:t>5.1.4</w:t>
            </w:r>
            <w:r w:rsidRPr="00673C17">
              <w:fldChar w:fldCharType="end"/>
            </w:r>
            <w:r w:rsidR="00C33452" w:rsidRPr="00673C17">
              <w:t xml:space="preserve">, </w:t>
            </w:r>
            <w:r w:rsidRPr="00673C17">
              <w:fldChar w:fldCharType="begin"/>
            </w:r>
            <w:r w:rsidRPr="00673C17">
              <w:instrText xml:space="preserve"> REF _Ref377483836 \r \h  \* MERGEFORMAT </w:instrText>
            </w:r>
            <w:r w:rsidRPr="00673C17">
              <w:fldChar w:fldCharType="separate"/>
            </w:r>
            <w:r w:rsidR="00280C20">
              <w:t>5.5.3</w:t>
            </w:r>
            <w:r w:rsidRPr="00673C17">
              <w:fldChar w:fldCharType="end"/>
            </w:r>
            <w:r w:rsidR="00C33452" w:rsidRPr="00673C17">
              <w:t xml:space="preserve">, </w:t>
            </w:r>
            <w:r w:rsidRPr="00673C17">
              <w:fldChar w:fldCharType="begin"/>
            </w:r>
            <w:r w:rsidRPr="00673C17">
              <w:instrText xml:space="preserve"> REF _Ref377489073 \r \h  \* MERGEFORMAT </w:instrText>
            </w:r>
            <w:r w:rsidRPr="00673C17">
              <w:fldChar w:fldCharType="separate"/>
            </w:r>
            <w:r w:rsidR="00280C20">
              <w:t>5.1.5</w:t>
            </w:r>
            <w:r w:rsidRPr="00673C17">
              <w:fldChar w:fldCharType="end"/>
            </w:r>
            <w:r w:rsidR="00C33452" w:rsidRPr="00673C17">
              <w:t xml:space="preserve">, </w:t>
            </w:r>
            <w:r w:rsidRPr="00673C17">
              <w:fldChar w:fldCharType="begin"/>
            </w:r>
            <w:r w:rsidRPr="00673C17">
              <w:instrText xml:space="preserve"> REF _Ref318206870 \r \h  \* MERGEFORMAT </w:instrText>
            </w:r>
            <w:r w:rsidRPr="00673C17">
              <w:fldChar w:fldCharType="separate"/>
            </w:r>
            <w:r w:rsidR="00280C20">
              <w:t>5.10.4</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lastRenderedPageBreak/>
              <w:t>7.1</w:t>
            </w:r>
          </w:p>
        </w:tc>
        <w:tc>
          <w:tcPr>
            <w:tcW w:w="716" w:type="pct"/>
          </w:tcPr>
          <w:p w:rsidR="005F037E" w:rsidRPr="00673C17" w:rsidRDefault="005F037E" w:rsidP="00954D02">
            <w:pPr>
              <w:pStyle w:val="ASFKTablenorm"/>
            </w:pPr>
            <w:r w:rsidRPr="00673C17">
              <w:t>30.01.2014</w:t>
            </w:r>
          </w:p>
        </w:tc>
        <w:tc>
          <w:tcPr>
            <w:tcW w:w="957" w:type="pct"/>
          </w:tcPr>
          <w:p w:rsidR="005F037E" w:rsidRPr="00673C17" w:rsidRDefault="005F037E" w:rsidP="00954D02">
            <w:pPr>
              <w:pStyle w:val="ASFKTablenorm"/>
            </w:pPr>
            <w:r w:rsidRPr="00673C17">
              <w:t>Дорофеев И.И.</w:t>
            </w:r>
          </w:p>
        </w:tc>
        <w:tc>
          <w:tcPr>
            <w:tcW w:w="2720" w:type="pct"/>
          </w:tcPr>
          <w:p w:rsidR="005F037E" w:rsidRPr="00673C17" w:rsidRDefault="005F037E" w:rsidP="00954D02">
            <w:pPr>
              <w:pStyle w:val="ASFKTablenorm"/>
            </w:pPr>
            <w:r w:rsidRPr="00673C17">
              <w:t>В соответствии с SUFD-51262, SUFD-48995 (SUFD-54245) добавлен п. </w:t>
            </w:r>
            <w:r w:rsidRPr="00673C17">
              <w:fldChar w:fldCharType="begin"/>
            </w:r>
            <w:r w:rsidRPr="00673C17">
              <w:instrText xml:space="preserve"> REF _Hlk370373642 \r \h  \* MERGEFORMAT </w:instrText>
            </w:r>
            <w:r w:rsidRPr="00673C17">
              <w:fldChar w:fldCharType="separate"/>
            </w:r>
            <w:r w:rsidR="00280C20">
              <w:t>5.12.1</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7.2</w:t>
            </w:r>
          </w:p>
        </w:tc>
        <w:tc>
          <w:tcPr>
            <w:tcW w:w="716" w:type="pct"/>
          </w:tcPr>
          <w:p w:rsidR="005F037E" w:rsidRPr="00673C17" w:rsidRDefault="005F037E" w:rsidP="00954D02">
            <w:pPr>
              <w:pStyle w:val="ASFKTablenorm"/>
            </w:pPr>
            <w:r w:rsidRPr="00673C17">
              <w:t>14.03.2014</w:t>
            </w:r>
          </w:p>
        </w:tc>
        <w:tc>
          <w:tcPr>
            <w:tcW w:w="957" w:type="pct"/>
          </w:tcPr>
          <w:p w:rsidR="005F037E" w:rsidRPr="00673C17" w:rsidRDefault="005F037E" w:rsidP="00954D02">
            <w:pPr>
              <w:pStyle w:val="ASFKTablenorm"/>
            </w:pPr>
            <w:r w:rsidRPr="00673C17">
              <w:t>Дорофеев И.И.</w:t>
            </w:r>
          </w:p>
        </w:tc>
        <w:tc>
          <w:tcPr>
            <w:tcW w:w="2720" w:type="pct"/>
          </w:tcPr>
          <w:p w:rsidR="005F037E" w:rsidRPr="00673C17" w:rsidRDefault="005F037E" w:rsidP="00954D02">
            <w:pPr>
              <w:pStyle w:val="ASFKTablenorm"/>
            </w:pPr>
            <w:r w:rsidRPr="00673C17">
              <w:t>В соответствии с SUFD-55822, SUFD-55754 (SUFD-56411</w:t>
            </w:r>
            <w:r w:rsidR="00C33452" w:rsidRPr="00673C17">
              <w:t>, SUFD-56413</w:t>
            </w:r>
            <w:r w:rsidRPr="00673C17">
              <w:t>) актуализирован</w:t>
            </w:r>
            <w:r w:rsidR="00084B9A" w:rsidRPr="00673C17">
              <w:t>ы</w:t>
            </w:r>
            <w:r w:rsidRPr="00673C17">
              <w:t xml:space="preserve"> </w:t>
            </w:r>
            <w:r w:rsidR="00084B9A" w:rsidRPr="00673C17">
              <w:t>п</w:t>
            </w:r>
            <w:r w:rsidRPr="00673C17">
              <w:t>п. </w:t>
            </w:r>
            <w:r w:rsidRPr="00673C17">
              <w:fldChar w:fldCharType="begin"/>
            </w:r>
            <w:r w:rsidRPr="00673C17">
              <w:instrText xml:space="preserve"> REF _Ref355695440 \r \h  \* MERGEFORMAT </w:instrText>
            </w:r>
            <w:r w:rsidRPr="00673C17">
              <w:fldChar w:fldCharType="separate"/>
            </w:r>
            <w:r w:rsidR="00280C20">
              <w:t>5.14.3</w:t>
            </w:r>
            <w:r w:rsidRPr="00673C17">
              <w:fldChar w:fldCharType="end"/>
            </w:r>
            <w:r w:rsidR="00C33452" w:rsidRPr="00673C17">
              <w:t xml:space="preserve">, </w:t>
            </w:r>
            <w:r w:rsidR="00C33452" w:rsidRPr="00673C17">
              <w:fldChar w:fldCharType="begin"/>
            </w:r>
            <w:r w:rsidR="00C33452" w:rsidRPr="00673C17">
              <w:instrText xml:space="preserve"> REF _Ref361680359 \r \h  \* MERGEFORMAT </w:instrText>
            </w:r>
            <w:r w:rsidR="00C33452" w:rsidRPr="00673C17">
              <w:fldChar w:fldCharType="separate"/>
            </w:r>
            <w:r w:rsidR="00280C20">
              <w:t>5.14.2.2</w:t>
            </w:r>
            <w:r w:rsidR="00C33452" w:rsidRPr="00673C17">
              <w:fldChar w:fldCharType="end"/>
            </w:r>
            <w:r w:rsidR="00C33452" w:rsidRPr="00673C17">
              <w:t>.</w:t>
            </w:r>
          </w:p>
          <w:p w:rsidR="005F037E" w:rsidRPr="00673C17" w:rsidRDefault="005F037E" w:rsidP="00954D02">
            <w:pPr>
              <w:pStyle w:val="ASFKTablenorm"/>
            </w:pPr>
            <w:r w:rsidRPr="00673C17">
              <w:t>В соответствии с SUFD-55269, SUFD-50501 (SUFD-56422) актуализирован п. </w:t>
            </w:r>
            <w:r w:rsidRPr="00673C17">
              <w:fldChar w:fldCharType="begin"/>
            </w:r>
            <w:r w:rsidRPr="00673C17">
              <w:instrText xml:space="preserve"> REF _Ref327445746 \r \h  \* MERGEFORMAT </w:instrText>
            </w:r>
            <w:r w:rsidRPr="00673C17">
              <w:fldChar w:fldCharType="separate"/>
            </w:r>
            <w:r w:rsidR="00280C20">
              <w:t>5.19.3</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7.3</w:t>
            </w:r>
          </w:p>
        </w:tc>
        <w:tc>
          <w:tcPr>
            <w:tcW w:w="716" w:type="pct"/>
          </w:tcPr>
          <w:p w:rsidR="005F037E" w:rsidRPr="00673C17" w:rsidRDefault="005F037E" w:rsidP="00954D02">
            <w:pPr>
              <w:pStyle w:val="ASFKTablenorm"/>
            </w:pPr>
            <w:r w:rsidRPr="00673C17">
              <w:t>10.04.2014</w:t>
            </w:r>
          </w:p>
        </w:tc>
        <w:tc>
          <w:tcPr>
            <w:tcW w:w="957" w:type="pct"/>
          </w:tcPr>
          <w:p w:rsidR="005F037E" w:rsidRPr="00673C17" w:rsidRDefault="005F037E" w:rsidP="00954D02">
            <w:pPr>
              <w:pStyle w:val="ASFKTablenorm"/>
            </w:pPr>
            <w:r w:rsidRPr="00673C17">
              <w:t>Дорофеев И.И.</w:t>
            </w:r>
          </w:p>
        </w:tc>
        <w:tc>
          <w:tcPr>
            <w:tcW w:w="2720" w:type="pct"/>
          </w:tcPr>
          <w:p w:rsidR="005F037E" w:rsidRPr="00673C17" w:rsidRDefault="005F037E" w:rsidP="00954D02">
            <w:pPr>
              <w:pStyle w:val="ASFKTablenorm"/>
            </w:pPr>
            <w:r w:rsidRPr="00673C17">
              <w:t xml:space="preserve">В соответствии с SUFD-56300, SUFD-50994 (SUFD-57439) добавлен п. </w:t>
            </w:r>
            <w:r w:rsidRPr="00673C17">
              <w:fldChar w:fldCharType="begin"/>
            </w:r>
            <w:r w:rsidRPr="00673C17">
              <w:instrText xml:space="preserve"> REF _Ref413934592 \r \h </w:instrText>
            </w:r>
            <w:r w:rsidR="0021353E" w:rsidRPr="00673C17">
              <w:instrText xml:space="preserve"> \* MERGEFORMAT </w:instrText>
            </w:r>
            <w:r w:rsidRPr="00673C17">
              <w:fldChar w:fldCharType="separate"/>
            </w:r>
            <w:r w:rsidR="00280C20">
              <w:t>5.14.2</w:t>
            </w:r>
            <w:r w:rsidRPr="00673C17">
              <w:fldChar w:fldCharType="end"/>
            </w:r>
            <w:r w:rsidRPr="00673C17">
              <w:t>.</w:t>
            </w:r>
          </w:p>
          <w:p w:rsidR="005F037E" w:rsidRPr="00673C17" w:rsidRDefault="005F037E" w:rsidP="00954D02">
            <w:pPr>
              <w:pStyle w:val="ASFKTablenorm"/>
            </w:pPr>
            <w:r w:rsidRPr="00673C17">
              <w:t>В соответствии с SUFD-57321, SUFD-55432 (SUFD-57537) актуализирован п. </w:t>
            </w:r>
            <w:r w:rsidRPr="00673C17">
              <w:fldChar w:fldCharType="begin"/>
            </w:r>
            <w:r w:rsidRPr="00673C17">
              <w:instrText xml:space="preserve"> REF _Ref327445746 \r \h  \* MERGEFORMAT </w:instrText>
            </w:r>
            <w:r w:rsidRPr="00673C17">
              <w:fldChar w:fldCharType="separate"/>
            </w:r>
            <w:r w:rsidR="00280C20">
              <w:t>5.19.3</w:t>
            </w:r>
            <w:r w:rsidRPr="00673C17">
              <w:fldChar w:fldCharType="end"/>
            </w:r>
            <w:r w:rsidRPr="00673C17">
              <w:t>.</w:t>
            </w:r>
          </w:p>
          <w:p w:rsidR="005F037E" w:rsidRPr="00673C17" w:rsidRDefault="005F037E" w:rsidP="00954D02">
            <w:pPr>
              <w:pStyle w:val="ASFKTablenorm"/>
            </w:pPr>
            <w:r w:rsidRPr="00673C17">
              <w:t xml:space="preserve">В соответствии с SUFD-56513, SUFD-54478 (SUFD-57541) </w:t>
            </w:r>
            <w:r w:rsidR="00DB0C5C" w:rsidRPr="00673C17">
              <w:t xml:space="preserve">актуализированы </w:t>
            </w:r>
            <w:r w:rsidR="00084B9A" w:rsidRPr="00673C17">
              <w:t>п</w:t>
            </w:r>
            <w:r w:rsidR="00DB0C5C" w:rsidRPr="00673C17">
              <w:t xml:space="preserve">п. </w:t>
            </w:r>
            <w:r w:rsidRPr="00673C17">
              <w:fldChar w:fldCharType="begin"/>
            </w:r>
            <w:r w:rsidRPr="00673C17">
              <w:instrText xml:space="preserve"> REF _Ref383795690 \r \h  \* MERGEFORMAT </w:instrText>
            </w:r>
            <w:r w:rsidRPr="00673C17">
              <w:fldChar w:fldCharType="separate"/>
            </w:r>
            <w:r w:rsidR="00280C20">
              <w:t>5.5.3</w:t>
            </w:r>
            <w:r w:rsidRPr="00673C17">
              <w:fldChar w:fldCharType="end"/>
            </w:r>
            <w:r w:rsidRPr="00673C17">
              <w:t xml:space="preserve">, </w:t>
            </w:r>
            <w:r w:rsidRPr="00673C17">
              <w:fldChar w:fldCharType="begin"/>
            </w:r>
            <w:r w:rsidRPr="00673C17">
              <w:instrText xml:space="preserve"> REF _Ref383795710 \r \h  \* MERGEFORMAT </w:instrText>
            </w:r>
            <w:r w:rsidRPr="00673C17">
              <w:fldChar w:fldCharType="separate"/>
            </w:r>
            <w:r w:rsidR="00280C20">
              <w:t>5.1.2</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280C20">
              <w:t>5.1.3</w:t>
            </w:r>
            <w:r w:rsidRPr="00673C17">
              <w:fldChar w:fldCharType="end"/>
            </w:r>
            <w:r w:rsidRPr="00673C17">
              <w:t xml:space="preserve">, </w:t>
            </w:r>
            <w:r w:rsidRPr="00673C17">
              <w:fldChar w:fldCharType="begin"/>
            </w:r>
            <w:r w:rsidRPr="00673C17">
              <w:instrText xml:space="preserve"> REF _Ref373061971 \r \h  \* MERGEFORMAT </w:instrText>
            </w:r>
            <w:r w:rsidRPr="00673C17">
              <w:fldChar w:fldCharType="separate"/>
            </w:r>
            <w:r w:rsidR="00280C20">
              <w:t>5.1.9</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7.4</w:t>
            </w:r>
          </w:p>
        </w:tc>
        <w:tc>
          <w:tcPr>
            <w:tcW w:w="716" w:type="pct"/>
          </w:tcPr>
          <w:p w:rsidR="005F037E" w:rsidRPr="00673C17" w:rsidRDefault="005F037E" w:rsidP="00954D02">
            <w:pPr>
              <w:pStyle w:val="ASFKTablenorm"/>
            </w:pPr>
            <w:r w:rsidRPr="00673C17">
              <w:t>26.05.2014</w:t>
            </w:r>
          </w:p>
        </w:tc>
        <w:tc>
          <w:tcPr>
            <w:tcW w:w="957" w:type="pct"/>
          </w:tcPr>
          <w:p w:rsidR="005F037E" w:rsidRPr="00673C17" w:rsidRDefault="005F037E" w:rsidP="00954D02">
            <w:pPr>
              <w:pStyle w:val="ASFKTablenorm"/>
            </w:pPr>
            <w:r w:rsidRPr="00673C17">
              <w:t>Дорофеев И.И.</w:t>
            </w:r>
          </w:p>
        </w:tc>
        <w:tc>
          <w:tcPr>
            <w:tcW w:w="2720" w:type="pct"/>
          </w:tcPr>
          <w:p w:rsidR="005F037E" w:rsidRPr="00673C17" w:rsidRDefault="005F037E" w:rsidP="00954D02">
            <w:pPr>
              <w:pStyle w:val="ASFKTablenorm"/>
            </w:pPr>
            <w:r w:rsidRPr="00673C17">
              <w:t>В соответствии с SUFD-58108, SUFD-48213 (SUFD-58491) актуализирован п. </w:t>
            </w:r>
            <w:r w:rsidRPr="00673C17">
              <w:fldChar w:fldCharType="begin"/>
            </w:r>
            <w:r w:rsidRPr="00673C17">
              <w:instrText xml:space="preserve"> REF _Ref299370996 \r \h  \* MERGEFORMAT </w:instrText>
            </w:r>
            <w:r w:rsidRPr="00673C17">
              <w:fldChar w:fldCharType="separate"/>
            </w:r>
            <w:r w:rsidR="00280C20">
              <w:t>5.16.1</w:t>
            </w:r>
            <w:r w:rsidRPr="00673C17">
              <w:fldChar w:fldCharType="end"/>
            </w:r>
            <w:r w:rsidRPr="00673C17">
              <w:t>.</w:t>
            </w:r>
          </w:p>
          <w:p w:rsidR="005F037E" w:rsidRPr="00673C17" w:rsidRDefault="005F037E" w:rsidP="00954D02">
            <w:pPr>
              <w:pStyle w:val="ASFKTablenorm"/>
            </w:pPr>
            <w:r w:rsidRPr="00673C17">
              <w:t xml:space="preserve">В соответствии с SUFD-57883, SUFD-47474 (SUFD-58853) удален ЭД </w:t>
            </w:r>
            <w:r w:rsidR="00104B38" w:rsidRPr="00673C17">
              <w:t>«</w:t>
            </w:r>
            <w:r w:rsidRPr="00673C17">
              <w:t>Произвольный документ</w:t>
            </w:r>
            <w:r w:rsidR="00104B38" w:rsidRPr="00673C17">
              <w:t>»</w:t>
            </w:r>
            <w:r w:rsidRPr="00673C17">
              <w:t>.</w:t>
            </w:r>
          </w:p>
          <w:p w:rsidR="005F037E" w:rsidRPr="00673C17" w:rsidRDefault="005F037E" w:rsidP="00954D02">
            <w:pPr>
              <w:pStyle w:val="ASFKTablenorm"/>
            </w:pPr>
            <w:r w:rsidRPr="00673C17">
              <w:t>В соответствии с SUFD-58718, SUFD-54765 (SUFD-58986) актуализирован п. </w:t>
            </w:r>
            <w:r w:rsidRPr="00673C17">
              <w:fldChar w:fldCharType="begin"/>
            </w:r>
            <w:r w:rsidRPr="00673C17">
              <w:instrText xml:space="preserve"> REF _Ref311541908 \r \h  \* MERGEFORMAT </w:instrText>
            </w:r>
            <w:r w:rsidRPr="00673C17">
              <w:fldChar w:fldCharType="separate"/>
            </w:r>
            <w:r w:rsidR="00280C20">
              <w:t>5.19.1</w:t>
            </w:r>
            <w:r w:rsidRPr="00673C17">
              <w:fldChar w:fldCharType="end"/>
            </w:r>
            <w:r w:rsidRPr="00673C17">
              <w:t>.</w:t>
            </w:r>
          </w:p>
          <w:p w:rsidR="005F037E" w:rsidRPr="00673C17" w:rsidRDefault="005F037E" w:rsidP="00954D02">
            <w:pPr>
              <w:pStyle w:val="ASFKTablenorm"/>
            </w:pPr>
            <w:r w:rsidRPr="00673C17">
              <w:t>В соответствии с SUFD-51266, SUFD-53183 (SUFD-59341) добавлен п. </w:t>
            </w:r>
            <w:r w:rsidR="00D54883" w:rsidRPr="00673C17">
              <w:fldChar w:fldCharType="begin"/>
            </w:r>
            <w:r w:rsidR="00D54883" w:rsidRPr="00673C17">
              <w:instrText xml:space="preserve"> REF _Ref482774330 \r \h </w:instrText>
            </w:r>
            <w:r w:rsidR="00673C17">
              <w:instrText xml:space="preserve"> \* MERGEFORMAT </w:instrText>
            </w:r>
            <w:r w:rsidR="00D54883" w:rsidRPr="00673C17">
              <w:fldChar w:fldCharType="separate"/>
            </w:r>
            <w:r w:rsidR="00280C20">
              <w:t>5.12.2</w:t>
            </w:r>
            <w:r w:rsidR="00D54883" w:rsidRPr="00673C17">
              <w:fldChar w:fldCharType="end"/>
            </w:r>
            <w:r w:rsidRPr="00673C17">
              <w:t>.</w:t>
            </w:r>
          </w:p>
          <w:p w:rsidR="005F037E" w:rsidRPr="00673C17" w:rsidRDefault="005F037E" w:rsidP="00954D02">
            <w:pPr>
              <w:pStyle w:val="ASFKTablenorm"/>
            </w:pPr>
            <w:r w:rsidRPr="00673C17">
              <w:t>В соответствии с SUFD-58230, SUFD-55719 (SUFD-59348) актуализирован п. </w:t>
            </w:r>
            <w:r w:rsidRPr="00673C17">
              <w:fldChar w:fldCharType="begin"/>
            </w:r>
            <w:r w:rsidRPr="00673C17">
              <w:instrText xml:space="preserve"> REF _Ref311541908 \r \h  \* MERGEFORMAT </w:instrText>
            </w:r>
            <w:r w:rsidRPr="00673C17">
              <w:fldChar w:fldCharType="separate"/>
            </w:r>
            <w:r w:rsidR="00280C20">
              <w:t>5.19.1</w:t>
            </w:r>
            <w:r w:rsidRPr="00673C17">
              <w:fldChar w:fldCharType="end"/>
            </w:r>
            <w:r w:rsidRPr="00673C17">
              <w:t>.</w:t>
            </w:r>
          </w:p>
          <w:p w:rsidR="005F037E" w:rsidRPr="00673C17" w:rsidRDefault="005F037E" w:rsidP="00954D02">
            <w:pPr>
              <w:pStyle w:val="ASFKTablenorm"/>
            </w:pPr>
            <w:r w:rsidRPr="00673C17">
              <w:t xml:space="preserve">В соответствии с SUFD-59496, SUFD-57746 (SUFD-59673)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w:t>
            </w:r>
          </w:p>
          <w:p w:rsidR="005F037E" w:rsidRPr="00673C17" w:rsidRDefault="005F037E" w:rsidP="00954D02">
            <w:pPr>
              <w:pStyle w:val="ASFKTablenorm"/>
            </w:pPr>
            <w:r w:rsidRPr="00673C17">
              <w:t>В соответствии с SUFD-60081, SUFD-50966 (SUFD-60166) актуализирован п. </w:t>
            </w:r>
            <w:r w:rsidRPr="00673C17">
              <w:fldChar w:fldCharType="begin"/>
            </w:r>
            <w:r w:rsidRPr="00673C17">
              <w:instrText xml:space="preserve"> REF _Ref375845044 \r \h  \* MERGEFORMAT </w:instrText>
            </w:r>
            <w:r w:rsidRPr="00673C17">
              <w:fldChar w:fldCharType="separate"/>
            </w:r>
            <w:r w:rsidR="00280C20">
              <w:t>5.15.13</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7.5</w:t>
            </w:r>
          </w:p>
        </w:tc>
        <w:tc>
          <w:tcPr>
            <w:tcW w:w="716" w:type="pct"/>
          </w:tcPr>
          <w:p w:rsidR="005F037E" w:rsidRPr="00673C17" w:rsidRDefault="005F037E" w:rsidP="00954D02">
            <w:pPr>
              <w:pStyle w:val="ASFKTablenorm"/>
            </w:pPr>
            <w:r w:rsidRPr="00673C17">
              <w:t>04.08.2014</w:t>
            </w:r>
          </w:p>
        </w:tc>
        <w:tc>
          <w:tcPr>
            <w:tcW w:w="957" w:type="pct"/>
          </w:tcPr>
          <w:p w:rsidR="005F037E" w:rsidRPr="00673C17" w:rsidRDefault="005F037E" w:rsidP="00954D02">
            <w:pPr>
              <w:pStyle w:val="ASFKTablenorm"/>
            </w:pPr>
            <w:r w:rsidRPr="00673C17">
              <w:t>Соколова Н.В.</w:t>
            </w:r>
          </w:p>
        </w:tc>
        <w:tc>
          <w:tcPr>
            <w:tcW w:w="2720" w:type="pct"/>
          </w:tcPr>
          <w:p w:rsidR="005F037E" w:rsidRPr="00673C17" w:rsidRDefault="005F037E" w:rsidP="00954D02">
            <w:pPr>
              <w:pStyle w:val="ASFKTablenorm"/>
            </w:pPr>
            <w:r w:rsidRPr="00673C17">
              <w:t>В соответствии с SUFD-60923 (SUFD-62246) актуализированы п</w:t>
            </w:r>
            <w:r w:rsidR="00084B9A" w:rsidRPr="00673C17">
              <w:t>п</w:t>
            </w:r>
            <w:r w:rsidRPr="00673C17">
              <w:t>.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280C20">
              <w:t>5.1.27</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280C20">
              <w:t>5.1.28</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w:t>
            </w:r>
            <w:r w:rsidRPr="00673C17">
              <w:rPr>
                <w:lang w:val="en-US"/>
              </w:rPr>
              <w:t>RFC</w:t>
            </w:r>
            <w:r w:rsidRPr="00673C17">
              <w:t xml:space="preserve">-5549 актуализирован п. </w:t>
            </w:r>
            <w:r w:rsidRPr="00673C17">
              <w:fldChar w:fldCharType="begin"/>
            </w:r>
            <w:r w:rsidRPr="00673C17">
              <w:instrText xml:space="preserve"> REF _Ref418174410 \r \h </w:instrText>
            </w:r>
            <w:r w:rsidR="0021353E" w:rsidRPr="00673C17">
              <w:instrText xml:space="preserve"> \* MERGEFORMAT </w:instrText>
            </w:r>
            <w:r w:rsidRPr="00673C17">
              <w:fldChar w:fldCharType="separate"/>
            </w:r>
            <w:r w:rsidR="00280C20">
              <w:t>5.15.4</w:t>
            </w:r>
            <w:r w:rsidRPr="00673C17">
              <w:fldChar w:fldCharType="end"/>
            </w:r>
            <w:r w:rsidRPr="00673C17">
              <w:t>.</w:t>
            </w:r>
          </w:p>
          <w:p w:rsidR="005F037E" w:rsidRPr="00673C17" w:rsidRDefault="005F037E" w:rsidP="00954D02">
            <w:pPr>
              <w:pStyle w:val="ASFKTablenorm"/>
            </w:pPr>
            <w:r w:rsidRPr="00673C17">
              <w:t>В соответствии с SUFD-51510 (SUFD-60905, SUFD-62325) актуализированы п</w:t>
            </w:r>
            <w:r w:rsidR="00084B9A" w:rsidRPr="00673C17">
              <w:t>п</w:t>
            </w:r>
            <w:r w:rsidRPr="00673C17">
              <w:t>. </w:t>
            </w:r>
            <w:r w:rsidR="00DE4DA7" w:rsidRPr="00673C17">
              <w:fldChar w:fldCharType="begin"/>
            </w:r>
            <w:r w:rsidR="00DE4DA7" w:rsidRPr="00673C17">
              <w:instrText xml:space="preserve"> REF _Ref449012259 \r \h </w:instrText>
            </w:r>
            <w:r w:rsidR="0021353E" w:rsidRPr="00673C17">
              <w:instrText xml:space="preserve"> \* MERGEFORMAT </w:instrText>
            </w:r>
            <w:r w:rsidR="00DE4DA7" w:rsidRPr="00673C17">
              <w:fldChar w:fldCharType="separate"/>
            </w:r>
            <w:r w:rsidR="00280C20">
              <w:t>5.1.2</w:t>
            </w:r>
            <w:r w:rsidR="00DE4DA7" w:rsidRPr="00673C17">
              <w:fldChar w:fldCharType="end"/>
            </w:r>
            <w:r w:rsidR="00DE4DA7" w:rsidRPr="00673C17">
              <w:t xml:space="preserve">, </w:t>
            </w:r>
            <w:r w:rsidR="00DE4DA7" w:rsidRPr="00673C17">
              <w:fldChar w:fldCharType="begin"/>
            </w:r>
            <w:r w:rsidR="00DE4DA7" w:rsidRPr="00673C17">
              <w:instrText xml:space="preserve"> REF _Ref359518271 \r \h </w:instrText>
            </w:r>
            <w:r w:rsidR="0021353E" w:rsidRPr="00673C17">
              <w:instrText xml:space="preserve"> \* MERGEFORMAT </w:instrText>
            </w:r>
            <w:r w:rsidR="00DE4DA7" w:rsidRPr="00673C17">
              <w:fldChar w:fldCharType="separate"/>
            </w:r>
            <w:r w:rsidR="00280C20">
              <w:t>5.1.3</w:t>
            </w:r>
            <w:r w:rsidR="00DE4DA7" w:rsidRPr="00673C17">
              <w:fldChar w:fldCharType="end"/>
            </w:r>
            <w:r w:rsidR="00DE4DA7" w:rsidRPr="00673C17">
              <w:t>.</w:t>
            </w:r>
          </w:p>
          <w:p w:rsidR="005F037E" w:rsidRPr="00673C17" w:rsidRDefault="005F037E" w:rsidP="00954D02">
            <w:pPr>
              <w:pStyle w:val="ASFKTablenorm"/>
            </w:pPr>
            <w:r w:rsidRPr="00673C17">
              <w:t>В соответствии с SUFD-58672 (SUFD-62245) актуализирован п. </w:t>
            </w:r>
            <w:r w:rsidR="00D54883" w:rsidRPr="00673C17">
              <w:fldChar w:fldCharType="begin"/>
            </w:r>
            <w:r w:rsidR="00D54883" w:rsidRPr="00673C17">
              <w:instrText xml:space="preserve"> REF _Hlk370373642 \r \h </w:instrText>
            </w:r>
            <w:r w:rsidR="00673C17">
              <w:instrText xml:space="preserve"> \* MERGEFORMAT </w:instrText>
            </w:r>
            <w:r w:rsidR="00D54883" w:rsidRPr="00673C17">
              <w:fldChar w:fldCharType="separate"/>
            </w:r>
            <w:r w:rsidR="00280C20">
              <w:t>5.12.1</w:t>
            </w:r>
            <w:r w:rsidR="00D54883" w:rsidRPr="00673C17">
              <w:fldChar w:fldCharType="end"/>
            </w:r>
            <w:r w:rsidR="00D54883" w:rsidRPr="00673C17">
              <w:t>.</w:t>
            </w:r>
            <w:r w:rsidRPr="00673C17">
              <w:t xml:space="preserve"> </w:t>
            </w:r>
          </w:p>
          <w:p w:rsidR="005F037E" w:rsidRPr="00673C17" w:rsidRDefault="005F037E" w:rsidP="00954D02">
            <w:pPr>
              <w:pStyle w:val="ASFKTablenorm"/>
            </w:pPr>
            <w:r w:rsidRPr="00673C17">
              <w:t>В соответствии с SUFD-56972 (SUFD-62303) актуализирован п.</w:t>
            </w:r>
            <w:r w:rsidR="000813B9" w:rsidRPr="00673C17">
              <w:t xml:space="preserve"> </w:t>
            </w:r>
            <w:r w:rsidR="00DE4DA7" w:rsidRPr="00673C17">
              <w:fldChar w:fldCharType="begin"/>
            </w:r>
            <w:r w:rsidR="00DE4DA7" w:rsidRPr="00673C17">
              <w:instrText xml:space="preserve"> REF _Ref318206870 \r \h </w:instrText>
            </w:r>
            <w:r w:rsidR="0021353E" w:rsidRPr="00673C17">
              <w:instrText xml:space="preserve"> \* MERGEFORMAT </w:instrText>
            </w:r>
            <w:r w:rsidR="00DE4DA7" w:rsidRPr="00673C17">
              <w:fldChar w:fldCharType="separate"/>
            </w:r>
            <w:r w:rsidR="00280C20">
              <w:t>5.10.4</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SUFD-51777 (SUFD-62315) актуализирован п. </w:t>
            </w:r>
            <w:r w:rsidRPr="00673C17">
              <w:fldChar w:fldCharType="begin"/>
            </w:r>
            <w:r w:rsidRPr="00673C17">
              <w:instrText xml:space="preserve"> REF _Ref413934592 \r \h </w:instrText>
            </w:r>
            <w:r w:rsidR="0021353E" w:rsidRPr="00673C17">
              <w:instrText xml:space="preserve"> \* MERGEFORMAT </w:instrText>
            </w:r>
            <w:r w:rsidRPr="00673C17">
              <w:fldChar w:fldCharType="separate"/>
            </w:r>
            <w:r w:rsidR="00280C20">
              <w:t>5.14.2</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7.6</w:t>
            </w:r>
          </w:p>
        </w:tc>
        <w:tc>
          <w:tcPr>
            <w:tcW w:w="716" w:type="pct"/>
          </w:tcPr>
          <w:p w:rsidR="005F037E" w:rsidRPr="00673C17" w:rsidRDefault="005F037E" w:rsidP="00954D02">
            <w:pPr>
              <w:pStyle w:val="ASFKTablenorm"/>
            </w:pPr>
            <w:r w:rsidRPr="00673C17">
              <w:t>27.08.2014</w:t>
            </w:r>
          </w:p>
        </w:tc>
        <w:tc>
          <w:tcPr>
            <w:tcW w:w="957" w:type="pct"/>
          </w:tcPr>
          <w:p w:rsidR="005F037E" w:rsidRPr="00673C17" w:rsidRDefault="005F037E" w:rsidP="00954D02">
            <w:pPr>
              <w:pStyle w:val="ASFKTablenorm"/>
            </w:pPr>
            <w:r w:rsidRPr="00673C17">
              <w:t>Соколова Н.В.</w:t>
            </w:r>
          </w:p>
        </w:tc>
        <w:tc>
          <w:tcPr>
            <w:tcW w:w="2720" w:type="pct"/>
          </w:tcPr>
          <w:p w:rsidR="005F037E" w:rsidRPr="00673C17" w:rsidRDefault="005F037E" w:rsidP="00954D02">
            <w:pPr>
              <w:pStyle w:val="ASFKTablenorm"/>
            </w:pPr>
            <w:r w:rsidRPr="00673C17">
              <w:t>В соответствии с SUFD-60745 (SUFD-63039) актуализирован п. </w:t>
            </w:r>
            <w:r w:rsidR="00D54883" w:rsidRPr="00673C17">
              <w:fldChar w:fldCharType="begin"/>
            </w:r>
            <w:r w:rsidR="00D54883" w:rsidRPr="00673C17">
              <w:instrText xml:space="preserve"> REF _Ref482774220 \r \h </w:instrText>
            </w:r>
            <w:r w:rsidR="00673C17">
              <w:instrText xml:space="preserve"> \* MERGEFORMAT </w:instrText>
            </w:r>
            <w:r w:rsidR="00D54883" w:rsidRPr="00673C17">
              <w:fldChar w:fldCharType="separate"/>
            </w:r>
            <w:r w:rsidR="00280C20">
              <w:t>5.14.1</w:t>
            </w:r>
            <w:r w:rsidR="00D54883" w:rsidRPr="00673C17">
              <w:fldChar w:fldCharType="end"/>
            </w:r>
            <w:r w:rsidR="00D54883" w:rsidRPr="00673C17">
              <w:t>.</w:t>
            </w:r>
          </w:p>
          <w:p w:rsidR="005F037E" w:rsidRPr="00673C17" w:rsidRDefault="005F037E" w:rsidP="00954D02">
            <w:pPr>
              <w:pStyle w:val="ASFKTablenorm"/>
            </w:pPr>
            <w:r w:rsidRPr="00673C17">
              <w:t>В соответствии с SUFD-44500 (SUFD-63003) актуализирован п. </w:t>
            </w:r>
            <w:r w:rsidRPr="00673C17">
              <w:fldChar w:fldCharType="begin"/>
            </w:r>
            <w:r w:rsidRPr="00673C17">
              <w:instrText xml:space="preserve"> REF _Ref395611532 \r \h  \* MERGEFORMAT </w:instrText>
            </w:r>
            <w:r w:rsidRPr="00673C17">
              <w:fldChar w:fldCharType="separate"/>
            </w:r>
            <w:r w:rsidR="00280C20">
              <w:t>5.1.9</w:t>
            </w:r>
            <w:r w:rsidRPr="00673C17">
              <w:fldChar w:fldCharType="end"/>
            </w:r>
            <w:r w:rsidRPr="00673C17">
              <w:t>.</w:t>
            </w:r>
          </w:p>
          <w:p w:rsidR="005F037E" w:rsidRPr="00673C17" w:rsidRDefault="005F037E" w:rsidP="00954D02">
            <w:pPr>
              <w:pStyle w:val="ASFKTablenorm"/>
            </w:pPr>
            <w:r w:rsidRPr="00673C17">
              <w:t>В соответствии с SUFD-44599, SUFD-61913 (SUFD-65574; SUFD-63689, SUFD-63687) актуализированы п</w:t>
            </w:r>
            <w:r w:rsidR="00084B9A" w:rsidRPr="00673C17">
              <w:t>п</w:t>
            </w:r>
            <w:r w:rsidRPr="00673C17">
              <w:t>. </w:t>
            </w:r>
            <w:r w:rsidRPr="00673C17">
              <w:fldChar w:fldCharType="begin"/>
            </w:r>
            <w:r w:rsidRPr="00673C17">
              <w:instrText xml:space="preserve"> REF _Ref319235856 \r \h  \* MERGEFORMAT </w:instrText>
            </w:r>
            <w:r w:rsidRPr="00673C17">
              <w:fldChar w:fldCharType="separate"/>
            </w:r>
            <w:r w:rsidR="00280C20">
              <w:t>5.1.5.2</w:t>
            </w:r>
            <w:r w:rsidRPr="00673C17">
              <w:fldChar w:fldCharType="end"/>
            </w:r>
            <w:r w:rsidRPr="00673C17">
              <w:t xml:space="preserve">, </w:t>
            </w:r>
            <w:r w:rsidRPr="00673C17">
              <w:fldChar w:fldCharType="begin"/>
            </w:r>
            <w:r w:rsidRPr="00673C17">
              <w:instrText xml:space="preserve"> REF _Ref319245979 \r \h  \* MERGEFORMAT </w:instrText>
            </w:r>
            <w:r w:rsidRPr="00673C17">
              <w:fldChar w:fldCharType="separate"/>
            </w:r>
            <w:r w:rsidR="00280C20">
              <w:t>5.1.6.2</w:t>
            </w:r>
            <w:r w:rsidRPr="00673C17">
              <w:fldChar w:fldCharType="end"/>
            </w:r>
            <w:r w:rsidRPr="00673C17">
              <w:t>.</w:t>
            </w:r>
          </w:p>
          <w:p w:rsidR="005F037E" w:rsidRPr="00673C17" w:rsidRDefault="005F037E" w:rsidP="00954D02">
            <w:pPr>
              <w:pStyle w:val="ASFKTablenorm"/>
            </w:pPr>
            <w:r w:rsidRPr="00673C17">
              <w:lastRenderedPageBreak/>
              <w:t>В соответствии с SUFD-60471 (SUFD-63694, SUFD-63693, SUFD-63692) актуализирован п. </w:t>
            </w:r>
            <w:r w:rsidRPr="00673C17">
              <w:fldChar w:fldCharType="begin"/>
            </w:r>
            <w:r w:rsidRPr="00673C17">
              <w:instrText xml:space="preserve"> REF _Hlk370373642 \r \h  \* MERGEFORMAT </w:instrText>
            </w:r>
            <w:r w:rsidRPr="00673C17">
              <w:fldChar w:fldCharType="separate"/>
            </w:r>
            <w:r w:rsidR="00280C20">
              <w:t>5.12.1</w:t>
            </w:r>
            <w:r w:rsidRPr="00673C17">
              <w:fldChar w:fldCharType="end"/>
            </w:r>
            <w:r w:rsidRPr="00673C17">
              <w:t>.</w:t>
            </w:r>
          </w:p>
          <w:p w:rsidR="005F037E" w:rsidRPr="00673C17" w:rsidRDefault="005F037E" w:rsidP="00954D02">
            <w:pPr>
              <w:pStyle w:val="ASFKTablenorm"/>
            </w:pPr>
            <w:r w:rsidRPr="00673C17">
              <w:t>В соответствии с SUFD-32906 (SUFD-63006) добавлен п.</w:t>
            </w:r>
            <w:r w:rsidR="000813B9" w:rsidRPr="00673C17">
              <w:t xml:space="preserve"> </w:t>
            </w:r>
            <w:r w:rsidR="000813B9" w:rsidRPr="00673C17">
              <w:fldChar w:fldCharType="begin"/>
            </w:r>
            <w:r w:rsidR="000813B9" w:rsidRPr="00673C17">
              <w:instrText xml:space="preserve"> REF _Ref449011602 \r \h </w:instrText>
            </w:r>
            <w:r w:rsidR="0021353E" w:rsidRPr="00673C17">
              <w:instrText xml:space="preserve"> \* MERGEFORMAT </w:instrText>
            </w:r>
            <w:r w:rsidR="000813B9" w:rsidRPr="00673C17">
              <w:fldChar w:fldCharType="separate"/>
            </w:r>
            <w:r w:rsidR="00280C20">
              <w:t>5.21.1</w:t>
            </w:r>
            <w:r w:rsidR="000813B9" w:rsidRPr="00673C17">
              <w:fldChar w:fldCharType="end"/>
            </w:r>
            <w:r w:rsidR="000813B9"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lastRenderedPageBreak/>
              <w:t>7.7</w:t>
            </w:r>
          </w:p>
        </w:tc>
        <w:tc>
          <w:tcPr>
            <w:tcW w:w="716" w:type="pct"/>
          </w:tcPr>
          <w:p w:rsidR="005F037E" w:rsidRPr="00673C17" w:rsidRDefault="005F037E" w:rsidP="00954D02">
            <w:pPr>
              <w:pStyle w:val="ASFKTablenorm"/>
            </w:pPr>
            <w:r w:rsidRPr="00673C17">
              <w:t>30.09.2014</w:t>
            </w:r>
          </w:p>
        </w:tc>
        <w:tc>
          <w:tcPr>
            <w:tcW w:w="957" w:type="pct"/>
          </w:tcPr>
          <w:p w:rsidR="005F037E" w:rsidRPr="00673C17" w:rsidRDefault="005F037E" w:rsidP="00954D02">
            <w:pPr>
              <w:pStyle w:val="ASFKTablenorm"/>
            </w:pPr>
            <w:r w:rsidRPr="00673C17">
              <w:t>Соколова Н.В.</w:t>
            </w:r>
          </w:p>
        </w:tc>
        <w:tc>
          <w:tcPr>
            <w:tcW w:w="2720" w:type="pct"/>
          </w:tcPr>
          <w:p w:rsidR="005F037E" w:rsidRPr="00673C17" w:rsidRDefault="005F037E" w:rsidP="00954D02">
            <w:pPr>
              <w:pStyle w:val="ASFKTablenorm"/>
            </w:pPr>
            <w:r w:rsidRPr="00673C17">
              <w:t>В соответствии с SUFD-44599, SUFD-61914 (SUFD-65575, SUFD-64793) актуализирован п. </w:t>
            </w:r>
            <w:r w:rsidR="002422D4" w:rsidRPr="00673C17">
              <w:fldChar w:fldCharType="begin"/>
            </w:r>
            <w:r w:rsidR="002422D4" w:rsidRPr="00673C17">
              <w:instrText xml:space="preserve"> REF _Ref59709332 \r \h </w:instrText>
            </w:r>
            <w:r w:rsidR="00673C17">
              <w:instrText xml:space="preserve"> \* MERGEFORMAT </w:instrText>
            </w:r>
            <w:r w:rsidR="002422D4" w:rsidRPr="00673C17">
              <w:fldChar w:fldCharType="separate"/>
            </w:r>
            <w:r w:rsidR="00280C20">
              <w:t>5.6.1</w:t>
            </w:r>
            <w:r w:rsidR="002422D4" w:rsidRPr="00673C17">
              <w:fldChar w:fldCharType="end"/>
            </w:r>
            <w:r w:rsidRPr="00673C17">
              <w:t>.</w:t>
            </w:r>
          </w:p>
          <w:p w:rsidR="005F037E" w:rsidRPr="00673C17" w:rsidRDefault="005F037E" w:rsidP="00954D02">
            <w:pPr>
              <w:pStyle w:val="ASFKTablenorm"/>
            </w:pPr>
            <w:r w:rsidRPr="00673C17">
              <w:t xml:space="preserve">В соответствии с SUFD-61802 (SUFD-65236) </w:t>
            </w:r>
            <w:r w:rsidR="00DB0C5C" w:rsidRPr="00673C17">
              <w:t>актуализированы п</w:t>
            </w:r>
            <w:r w:rsidR="00084B9A" w:rsidRPr="00673C17">
              <w:t>п</w:t>
            </w:r>
            <w:r w:rsidR="00DB0C5C"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280C20">
              <w:t>5.1.27</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280C20">
              <w:t>5.1.28</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SUFD-63097 (SUFD-65448) </w:t>
            </w:r>
            <w:r w:rsidR="00DB0C5C" w:rsidRPr="00673C17">
              <w:t>актуализированы п</w:t>
            </w:r>
            <w:r w:rsidR="00084B9A" w:rsidRPr="00673C17">
              <w:t>п</w:t>
            </w:r>
            <w:r w:rsidR="00DB0C5C"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280C20">
              <w:t>5.1.27</w:t>
            </w:r>
            <w:r w:rsidR="00DE4DA7" w:rsidRPr="00673C17">
              <w:fldChar w:fldCharType="end"/>
            </w:r>
            <w:r w:rsidRPr="00673C17">
              <w:t xml:space="preserve">, </w:t>
            </w:r>
            <w:r w:rsidRPr="00673C17">
              <w:fldChar w:fldCharType="begin"/>
            </w:r>
            <w:r w:rsidRPr="00673C17">
              <w:instrText xml:space="preserve"> REF _Ref399939712 \r \h </w:instrText>
            </w:r>
            <w:r w:rsidR="0021353E" w:rsidRPr="00673C17">
              <w:instrText xml:space="preserve"> \* MERGEFORMAT </w:instrText>
            </w:r>
            <w:r w:rsidRPr="00673C17">
              <w:fldChar w:fldCharType="separate"/>
            </w:r>
            <w:r w:rsidR="00280C20">
              <w:t>5.1.28</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7.8</w:t>
            </w:r>
          </w:p>
        </w:tc>
        <w:tc>
          <w:tcPr>
            <w:tcW w:w="716" w:type="pct"/>
          </w:tcPr>
          <w:p w:rsidR="005F037E" w:rsidRPr="00673C17" w:rsidRDefault="005F037E" w:rsidP="00954D02">
            <w:pPr>
              <w:pStyle w:val="ASFKTablenorm"/>
            </w:pPr>
            <w:r w:rsidRPr="00673C17">
              <w:t>09.10.2014</w:t>
            </w:r>
          </w:p>
        </w:tc>
        <w:tc>
          <w:tcPr>
            <w:tcW w:w="957" w:type="pct"/>
          </w:tcPr>
          <w:p w:rsidR="005F037E" w:rsidRPr="00673C17" w:rsidRDefault="004A5251" w:rsidP="00954D02">
            <w:pPr>
              <w:pStyle w:val="ASFKTablenorm"/>
            </w:pPr>
            <w:r w:rsidRPr="00673C17">
              <w:t>Соколова Н.В.</w:t>
            </w:r>
          </w:p>
        </w:tc>
        <w:tc>
          <w:tcPr>
            <w:tcW w:w="2720" w:type="pct"/>
          </w:tcPr>
          <w:p w:rsidR="005F037E" w:rsidRPr="00673C17" w:rsidRDefault="005F037E" w:rsidP="00954D02">
            <w:pPr>
              <w:pStyle w:val="ASFKTablenorm"/>
            </w:pPr>
            <w:r w:rsidRPr="00673C17">
              <w:t>В соответствии с SUFD-65349 (SUFD-65812) актуализиро</w:t>
            </w:r>
            <w:r w:rsidR="00D54883" w:rsidRPr="00673C17">
              <w:t xml:space="preserve">ван п. </w:t>
            </w:r>
            <w:r w:rsidR="00D54883" w:rsidRPr="00673C17">
              <w:fldChar w:fldCharType="begin"/>
            </w:r>
            <w:r w:rsidR="00D54883" w:rsidRPr="00673C17">
              <w:instrText xml:space="preserve"> REF _Ref406407965 \r \h </w:instrText>
            </w:r>
            <w:r w:rsidR="00673C17">
              <w:instrText xml:space="preserve"> \* MERGEFORMAT </w:instrText>
            </w:r>
            <w:r w:rsidR="00D54883" w:rsidRPr="00673C17">
              <w:fldChar w:fldCharType="separate"/>
            </w:r>
            <w:r w:rsidR="00280C20">
              <w:t>5.1.10</w:t>
            </w:r>
            <w:r w:rsidR="00D54883" w:rsidRPr="00673C17">
              <w:fldChar w:fldCharType="end"/>
            </w:r>
            <w:r w:rsidR="00D54883" w:rsidRPr="00673C17">
              <w:t>.</w:t>
            </w:r>
          </w:p>
          <w:p w:rsidR="005F037E" w:rsidRPr="00673C17" w:rsidRDefault="005F037E" w:rsidP="00954D02">
            <w:pPr>
              <w:pStyle w:val="ASFKTablenorm"/>
            </w:pPr>
            <w:r w:rsidRPr="00673C17">
              <w:t xml:space="preserve">В соответствии с SUFD-62925 (SUFD-65810) добавлен п. </w:t>
            </w:r>
            <w:r w:rsidRPr="00673C17">
              <w:fldChar w:fldCharType="begin"/>
            </w:r>
            <w:r w:rsidRPr="00673C17">
              <w:instrText xml:space="preserve"> REF _Ref401587730 \r \h </w:instrText>
            </w:r>
            <w:r w:rsidR="0021353E" w:rsidRPr="00673C17">
              <w:instrText xml:space="preserve"> \* MERGEFORMAT </w:instrText>
            </w:r>
            <w:r w:rsidRPr="00673C17">
              <w:fldChar w:fldCharType="separate"/>
            </w:r>
            <w:r w:rsidR="00280C20">
              <w:t>5.13.3</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7.9</w:t>
            </w:r>
          </w:p>
        </w:tc>
        <w:tc>
          <w:tcPr>
            <w:tcW w:w="716" w:type="pct"/>
          </w:tcPr>
          <w:p w:rsidR="005F037E" w:rsidRPr="00673C17" w:rsidRDefault="005F037E" w:rsidP="00954D02">
            <w:pPr>
              <w:pStyle w:val="ASFKTablenorm"/>
            </w:pPr>
            <w:r w:rsidRPr="00673C17">
              <w:t>23.10.2014</w:t>
            </w:r>
          </w:p>
        </w:tc>
        <w:tc>
          <w:tcPr>
            <w:tcW w:w="957" w:type="pct"/>
          </w:tcPr>
          <w:p w:rsidR="005F037E" w:rsidRPr="00673C17" w:rsidRDefault="004A5251" w:rsidP="00954D02">
            <w:pPr>
              <w:pStyle w:val="ASFKTablenorm"/>
            </w:pPr>
            <w:r w:rsidRPr="00673C17">
              <w:t>Соколова Н.В.</w:t>
            </w:r>
          </w:p>
        </w:tc>
        <w:tc>
          <w:tcPr>
            <w:tcW w:w="2720" w:type="pct"/>
          </w:tcPr>
          <w:p w:rsidR="005F037E" w:rsidRPr="00673C17" w:rsidRDefault="005F037E" w:rsidP="00954D02">
            <w:pPr>
              <w:pStyle w:val="ASFKTablenorm"/>
            </w:pPr>
            <w:r w:rsidRPr="00673C17">
              <w:t xml:space="preserve">В соответствии с SUFD-55748 (SUFD-66402) актуализирован п. </w:t>
            </w:r>
            <w:r w:rsidRPr="00673C17">
              <w:fldChar w:fldCharType="begin"/>
            </w:r>
            <w:r w:rsidRPr="00673C17">
              <w:instrText xml:space="preserve"> REF _Ref373061971 \r \h </w:instrText>
            </w:r>
            <w:r w:rsidR="0021353E" w:rsidRPr="00673C17">
              <w:instrText xml:space="preserve"> \* MERGEFORMAT </w:instrText>
            </w:r>
            <w:r w:rsidRPr="00673C17">
              <w:fldChar w:fldCharType="separate"/>
            </w:r>
            <w:r w:rsidR="00280C20">
              <w:t>5.1.9</w:t>
            </w:r>
            <w:r w:rsidRPr="00673C17">
              <w:fldChar w:fldCharType="end"/>
            </w:r>
            <w:r w:rsidRPr="00673C17">
              <w:t>.</w:t>
            </w:r>
          </w:p>
          <w:p w:rsidR="005F037E" w:rsidRPr="00673C17" w:rsidRDefault="005F037E" w:rsidP="00954D02">
            <w:pPr>
              <w:pStyle w:val="ASFKTablenorm"/>
            </w:pPr>
            <w:r w:rsidRPr="00673C17">
              <w:t>В соответствии с SUFD-53232 (SUFD-66404) добавлен</w:t>
            </w:r>
            <w:r w:rsidR="00C90399" w:rsidRPr="00673C17">
              <w:t xml:space="preserve"> новый пункт</w:t>
            </w:r>
            <w:r w:rsidR="00D4323C"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8.0</w:t>
            </w:r>
          </w:p>
        </w:tc>
        <w:tc>
          <w:tcPr>
            <w:tcW w:w="716" w:type="pct"/>
          </w:tcPr>
          <w:p w:rsidR="005F037E" w:rsidRPr="00673C17" w:rsidRDefault="005F037E" w:rsidP="00954D02">
            <w:pPr>
              <w:pStyle w:val="ASFKTablenorm"/>
            </w:pPr>
            <w:r w:rsidRPr="00673C17">
              <w:t>27.11.2014</w:t>
            </w:r>
          </w:p>
        </w:tc>
        <w:tc>
          <w:tcPr>
            <w:tcW w:w="957" w:type="pct"/>
          </w:tcPr>
          <w:p w:rsidR="005F037E" w:rsidRPr="00673C17" w:rsidRDefault="004A5251" w:rsidP="00954D02">
            <w:pPr>
              <w:pStyle w:val="ASFKTablenorm"/>
            </w:pPr>
            <w:r w:rsidRPr="00673C17">
              <w:t>Соколова Н.В.</w:t>
            </w:r>
          </w:p>
        </w:tc>
        <w:tc>
          <w:tcPr>
            <w:tcW w:w="2720" w:type="pct"/>
          </w:tcPr>
          <w:p w:rsidR="005F037E" w:rsidRPr="00673C17" w:rsidRDefault="005F037E" w:rsidP="00954D02">
            <w:pPr>
              <w:pStyle w:val="ASFKTablenorm"/>
            </w:pPr>
            <w:r w:rsidRPr="00673C17">
              <w:t xml:space="preserve">В соответствии с RFC-15659, SUFD-66818 (SUFD-67793) </w:t>
            </w:r>
            <w:r w:rsidR="00103E34" w:rsidRPr="00673C17">
              <w:t>добавлены п</w:t>
            </w:r>
            <w:r w:rsidR="00C90399" w:rsidRPr="00673C17">
              <w:t>п.</w:t>
            </w:r>
            <w:r w:rsidR="00103E34" w:rsidRPr="00673C17">
              <w:t xml:space="preserve"> </w:t>
            </w:r>
            <w:r w:rsidRPr="00673C17">
              <w:fldChar w:fldCharType="begin"/>
            </w:r>
            <w:r w:rsidRPr="00673C17">
              <w:instrText xml:space="preserve"> REF _Ref404769327 \r \h </w:instrText>
            </w:r>
            <w:r w:rsidR="0021353E" w:rsidRPr="00673C17">
              <w:instrText xml:space="preserve"> \* MERGEFORMAT </w:instrText>
            </w:r>
            <w:r w:rsidRPr="00673C17">
              <w:fldChar w:fldCharType="separate"/>
            </w:r>
            <w:r w:rsidR="00280C20">
              <w:t>5.11.1</w:t>
            </w:r>
            <w:r w:rsidRPr="00673C17">
              <w:fldChar w:fldCharType="end"/>
            </w:r>
            <w:r w:rsidRPr="00673C17">
              <w:t xml:space="preserve">, </w:t>
            </w:r>
            <w:r w:rsidRPr="00673C17">
              <w:fldChar w:fldCharType="begin"/>
            </w:r>
            <w:r w:rsidRPr="00673C17">
              <w:instrText xml:space="preserve"> REF _Ref372046269 \r \h </w:instrText>
            </w:r>
            <w:r w:rsidR="0021353E" w:rsidRPr="00673C17">
              <w:instrText xml:space="preserve"> \* MERGEFORMAT </w:instrText>
            </w:r>
            <w:r w:rsidRPr="00673C17">
              <w:fldChar w:fldCharType="separate"/>
            </w:r>
            <w:r w:rsidR="00280C20">
              <w:t>5.11.2</w:t>
            </w:r>
            <w:r w:rsidRPr="00673C17">
              <w:fldChar w:fldCharType="end"/>
            </w:r>
            <w:r w:rsidRPr="00673C17">
              <w:t>.</w:t>
            </w:r>
          </w:p>
          <w:p w:rsidR="005F037E" w:rsidRPr="00673C17" w:rsidRDefault="005F037E" w:rsidP="00954D02">
            <w:pPr>
              <w:pStyle w:val="ASFKTablenorm"/>
            </w:pPr>
            <w:r w:rsidRPr="00673C17">
              <w:t xml:space="preserve">В соответствии с SUFD-61911 (SUFD-66989, SUFD-66988) </w:t>
            </w:r>
            <w:r w:rsidR="00C90399" w:rsidRPr="00673C17">
              <w:t>добавлены пп.</w:t>
            </w:r>
            <w:r w:rsidR="00103E34" w:rsidRPr="00673C17">
              <w:t xml:space="preserve"> </w:t>
            </w:r>
            <w:r w:rsidRPr="00673C17">
              <w:fldChar w:fldCharType="begin"/>
            </w:r>
            <w:r w:rsidRPr="00673C17">
              <w:instrText xml:space="preserve"> REF _Ref404845646 \r \h </w:instrText>
            </w:r>
            <w:r w:rsidR="0021353E" w:rsidRPr="00673C17">
              <w:instrText xml:space="preserve"> \* MERGEFORMAT </w:instrText>
            </w:r>
            <w:r w:rsidRPr="00673C17">
              <w:fldChar w:fldCharType="separate"/>
            </w:r>
            <w:r w:rsidR="00280C20">
              <w:t>5.17.1</w:t>
            </w:r>
            <w:r w:rsidRPr="00673C17">
              <w:fldChar w:fldCharType="end"/>
            </w:r>
            <w:r w:rsidRPr="00673C17">
              <w:t xml:space="preserve">, </w:t>
            </w:r>
            <w:r w:rsidRPr="00673C17">
              <w:fldChar w:fldCharType="begin"/>
            </w:r>
            <w:r w:rsidRPr="00673C17">
              <w:instrText xml:space="preserve"> REF _Ref404845652 \r \h </w:instrText>
            </w:r>
            <w:r w:rsidR="0021353E" w:rsidRPr="00673C17">
              <w:instrText xml:space="preserve"> \* MERGEFORMAT </w:instrText>
            </w:r>
            <w:r w:rsidRPr="00673C17">
              <w:fldChar w:fldCharType="separate"/>
            </w:r>
            <w:r w:rsidR="00280C20">
              <w:t>5.17.2</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8.1</w:t>
            </w:r>
          </w:p>
        </w:tc>
        <w:tc>
          <w:tcPr>
            <w:tcW w:w="716" w:type="pct"/>
          </w:tcPr>
          <w:p w:rsidR="005F037E" w:rsidRPr="00673C17" w:rsidRDefault="005F037E" w:rsidP="00954D02">
            <w:pPr>
              <w:pStyle w:val="ASFKTablenorm"/>
            </w:pPr>
            <w:r w:rsidRPr="00673C17">
              <w:t>17.12.2014</w:t>
            </w:r>
          </w:p>
        </w:tc>
        <w:tc>
          <w:tcPr>
            <w:tcW w:w="957" w:type="pct"/>
          </w:tcPr>
          <w:p w:rsidR="005F037E" w:rsidRPr="00673C17" w:rsidRDefault="004A5251" w:rsidP="00954D02">
            <w:pPr>
              <w:pStyle w:val="ASFKTablenorm"/>
            </w:pPr>
            <w:r w:rsidRPr="00673C17">
              <w:t>Соколова Н.В.</w:t>
            </w:r>
          </w:p>
        </w:tc>
        <w:tc>
          <w:tcPr>
            <w:tcW w:w="2720" w:type="pct"/>
          </w:tcPr>
          <w:p w:rsidR="005F037E" w:rsidRPr="00673C17" w:rsidRDefault="005F037E" w:rsidP="00954D02">
            <w:pPr>
              <w:pStyle w:val="ASFKTablenorm"/>
            </w:pPr>
            <w:r w:rsidRPr="00673C17">
              <w:t xml:space="preserve">В соответствии с RFC-10554, SUFD-66055 (SUFD-67800) актуализирован п. </w:t>
            </w:r>
            <w:r w:rsidRPr="00673C17">
              <w:fldChar w:fldCharType="begin"/>
            </w:r>
            <w:r w:rsidRPr="00673C17">
              <w:instrText xml:space="preserve"> REF _Ref299370996 \r \h </w:instrText>
            </w:r>
            <w:r w:rsidR="0021353E" w:rsidRPr="00673C17">
              <w:instrText xml:space="preserve"> \* MERGEFORMAT </w:instrText>
            </w:r>
            <w:r w:rsidRPr="00673C17">
              <w:fldChar w:fldCharType="separate"/>
            </w:r>
            <w:r w:rsidR="00280C20">
              <w:t>5.16.1</w:t>
            </w:r>
            <w:r w:rsidRPr="00673C17">
              <w:fldChar w:fldCharType="end"/>
            </w:r>
            <w:r w:rsidRPr="00673C17">
              <w:t>.</w:t>
            </w:r>
          </w:p>
          <w:p w:rsidR="005F037E" w:rsidRPr="00673C17" w:rsidRDefault="005F037E" w:rsidP="00954D02">
            <w:pPr>
              <w:pStyle w:val="ASFKTablenorm"/>
            </w:pPr>
            <w:r w:rsidRPr="00673C17">
              <w:t xml:space="preserve">В соответствии с SUFD-66998 (SUFD-67790) актуализирован п. </w:t>
            </w:r>
            <w:r w:rsidRPr="00673C17">
              <w:fldChar w:fldCharType="begin"/>
            </w:r>
            <w:r w:rsidRPr="00673C17">
              <w:instrText xml:space="preserve"> REF _Ref406407965 \r \h </w:instrText>
            </w:r>
            <w:r w:rsidR="0021353E" w:rsidRPr="00673C17">
              <w:instrText xml:space="preserve"> \* MERGEFORMAT </w:instrText>
            </w:r>
            <w:r w:rsidRPr="00673C17">
              <w:fldChar w:fldCharType="separate"/>
            </w:r>
            <w:r w:rsidR="00280C20">
              <w:t>5.1.10</w:t>
            </w:r>
            <w:r w:rsidRPr="00673C17">
              <w:fldChar w:fldCharType="end"/>
            </w:r>
            <w:r w:rsidRPr="00673C17">
              <w:t>.</w:t>
            </w:r>
          </w:p>
          <w:p w:rsidR="005F037E" w:rsidRPr="00673C17" w:rsidRDefault="005F037E" w:rsidP="00954D02">
            <w:pPr>
              <w:pStyle w:val="ASFKTablenorm"/>
            </w:pPr>
            <w:r w:rsidRPr="00673C17">
              <w:t xml:space="preserve">В соответствии с SUFD-53738 (SUFD-68621; SUFD-68619) </w:t>
            </w:r>
            <w:r w:rsidR="00103E34" w:rsidRPr="00673C17">
              <w:t>актуализированы п</w:t>
            </w:r>
            <w:r w:rsidR="00C90399" w:rsidRPr="00673C17">
              <w:t>п</w:t>
            </w:r>
            <w:r w:rsidR="00103E34" w:rsidRPr="00673C17">
              <w:t>.</w:t>
            </w:r>
            <w:r w:rsidRPr="00673C17">
              <w:t xml:space="preserve"> </w:t>
            </w:r>
            <w:r w:rsidRPr="00673C17">
              <w:fldChar w:fldCharType="begin"/>
            </w:r>
            <w:r w:rsidRPr="00673C17">
              <w:instrText xml:space="preserve"> REF _Ref406497585 \r \h </w:instrText>
            </w:r>
            <w:r w:rsidR="0021353E" w:rsidRPr="00673C17">
              <w:instrText xml:space="preserve"> \* MERGEFORMAT </w:instrText>
            </w:r>
            <w:r w:rsidRPr="00673C17">
              <w:fldChar w:fldCharType="separate"/>
            </w:r>
            <w:r w:rsidR="00280C20">
              <w:t>5.1.5</w:t>
            </w:r>
            <w:r w:rsidRPr="00673C17">
              <w:fldChar w:fldCharType="end"/>
            </w:r>
            <w:r w:rsidR="00C90399" w:rsidRPr="00673C17">
              <w:t>,</w:t>
            </w:r>
            <w:r w:rsidRPr="00673C17">
              <w:t xml:space="preserve"> </w:t>
            </w:r>
            <w:r w:rsidRPr="00673C17">
              <w:fldChar w:fldCharType="begin"/>
            </w:r>
            <w:r w:rsidRPr="00673C17">
              <w:instrText xml:space="preserve"> REF _Ref406593299 \r \h </w:instrText>
            </w:r>
            <w:r w:rsidR="0021353E" w:rsidRPr="00673C17">
              <w:instrText xml:space="preserve"> \* MERGEFORMAT </w:instrText>
            </w:r>
            <w:r w:rsidRPr="00673C17">
              <w:fldChar w:fldCharType="separate"/>
            </w:r>
            <w:r w:rsidR="00280C20">
              <w:t>5.1.2</w:t>
            </w:r>
            <w:r w:rsidRPr="00673C17">
              <w:fldChar w:fldCharType="end"/>
            </w:r>
            <w:r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280C20">
              <w:t>5.1.3</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8.2</w:t>
            </w:r>
          </w:p>
        </w:tc>
        <w:tc>
          <w:tcPr>
            <w:tcW w:w="716" w:type="pct"/>
          </w:tcPr>
          <w:p w:rsidR="005F037E" w:rsidRPr="00673C17" w:rsidRDefault="005F037E" w:rsidP="00954D02">
            <w:pPr>
              <w:pStyle w:val="ASFKTablenorm"/>
            </w:pPr>
            <w:r w:rsidRPr="00673C17">
              <w:t>18.12.2014</w:t>
            </w:r>
          </w:p>
        </w:tc>
        <w:tc>
          <w:tcPr>
            <w:tcW w:w="957" w:type="pct"/>
          </w:tcPr>
          <w:p w:rsidR="005F037E" w:rsidRPr="00673C17" w:rsidRDefault="004A5251" w:rsidP="00954D02">
            <w:pPr>
              <w:pStyle w:val="ASFKTablenorm"/>
            </w:pPr>
            <w:r w:rsidRPr="00673C17">
              <w:t>Соколова Н.В.</w:t>
            </w:r>
          </w:p>
        </w:tc>
        <w:tc>
          <w:tcPr>
            <w:tcW w:w="2720" w:type="pct"/>
          </w:tcPr>
          <w:p w:rsidR="005F037E" w:rsidRPr="00673C17" w:rsidRDefault="005F037E" w:rsidP="00954D02">
            <w:pPr>
              <w:pStyle w:val="ASFKTablenorm"/>
            </w:pPr>
            <w:r w:rsidRPr="00673C17">
              <w:t xml:space="preserve">В соответствии с SUFD-62120 (SUFD-68122) </w:t>
            </w:r>
            <w:r w:rsidR="00103E34" w:rsidRPr="00673C17">
              <w:t xml:space="preserve">актуализированы </w:t>
            </w:r>
            <w:r w:rsidR="00084B9A" w:rsidRPr="00673C17">
              <w:t>п</w:t>
            </w:r>
            <w:r w:rsidR="00103E34" w:rsidRPr="00673C17">
              <w:t>п.</w:t>
            </w:r>
            <w:r w:rsidRPr="00673C17">
              <w:t xml:space="preserve"> </w:t>
            </w:r>
            <w:r w:rsidRPr="00673C17">
              <w:fldChar w:fldCharType="begin"/>
            </w:r>
            <w:r w:rsidRPr="00673C17">
              <w:instrText xml:space="preserve"> REF _Ref403998114 \r \h </w:instrText>
            </w:r>
            <w:r w:rsidR="0021353E" w:rsidRPr="00673C17">
              <w:instrText xml:space="preserve"> \* MERGEFORMAT </w:instrText>
            </w:r>
            <w:r w:rsidRPr="00673C17">
              <w:fldChar w:fldCharType="separate"/>
            </w:r>
            <w:r w:rsidR="00280C20">
              <w:t>5.4.1</w:t>
            </w:r>
            <w:r w:rsidRPr="00673C17">
              <w:fldChar w:fldCharType="end"/>
            </w:r>
            <w:r w:rsidRPr="00673C17">
              <w:t xml:space="preserve">, </w:t>
            </w:r>
            <w:r w:rsidRPr="00673C17">
              <w:fldChar w:fldCharType="begin"/>
            </w:r>
            <w:r w:rsidRPr="00673C17">
              <w:instrText xml:space="preserve"> REF _Ref291150922 \r \h </w:instrText>
            </w:r>
            <w:r w:rsidR="0021353E" w:rsidRPr="00673C17">
              <w:instrText xml:space="preserve"> \* MERGEFORMAT </w:instrText>
            </w:r>
            <w:r w:rsidRPr="00673C17">
              <w:fldChar w:fldCharType="separate"/>
            </w:r>
            <w:r w:rsidR="00280C20">
              <w:t>5.4.2</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8.3</w:t>
            </w:r>
          </w:p>
        </w:tc>
        <w:tc>
          <w:tcPr>
            <w:tcW w:w="716" w:type="pct"/>
          </w:tcPr>
          <w:p w:rsidR="005F037E" w:rsidRPr="00673C17" w:rsidRDefault="005F037E" w:rsidP="00954D02">
            <w:pPr>
              <w:pStyle w:val="ASFKTablenorm"/>
            </w:pPr>
            <w:r w:rsidRPr="00673C17">
              <w:t>16.01.2015</w:t>
            </w:r>
          </w:p>
        </w:tc>
        <w:tc>
          <w:tcPr>
            <w:tcW w:w="957" w:type="pct"/>
          </w:tcPr>
          <w:p w:rsidR="005F037E" w:rsidRPr="00673C17" w:rsidRDefault="004A5251" w:rsidP="00954D02">
            <w:pPr>
              <w:pStyle w:val="ASFKTablenorm"/>
            </w:pPr>
            <w:r w:rsidRPr="00673C17">
              <w:t>Соколова Н.В.</w:t>
            </w:r>
          </w:p>
        </w:tc>
        <w:tc>
          <w:tcPr>
            <w:tcW w:w="2720" w:type="pct"/>
          </w:tcPr>
          <w:p w:rsidR="005F037E" w:rsidRPr="00673C17" w:rsidRDefault="005F037E" w:rsidP="00954D02">
            <w:pPr>
              <w:pStyle w:val="ASFKTablenorm"/>
            </w:pPr>
            <w:r w:rsidRPr="00673C17">
              <w:t xml:space="preserve">В соответствии с SUFD-68434 (SUFD-69460) </w:t>
            </w:r>
            <w:r w:rsidR="00103E34" w:rsidRPr="00673C17">
              <w:t>актуализированы п</w:t>
            </w:r>
            <w:r w:rsidR="00084B9A" w:rsidRPr="00673C17">
              <w:t>п</w:t>
            </w:r>
            <w:r w:rsidR="00103E34" w:rsidRPr="00673C17">
              <w:t>.</w:t>
            </w:r>
            <w:r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280C20">
              <w:t>5.1.27</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280C20">
              <w:t>5.1.28</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SUFD-69298 (SUFD-69472) </w:t>
            </w:r>
            <w:r w:rsidR="00103E34" w:rsidRPr="00673C17">
              <w:t>актуализированы п</w:t>
            </w:r>
            <w:r w:rsidR="00084B9A" w:rsidRPr="00673C17">
              <w:t>п</w:t>
            </w:r>
            <w:r w:rsidR="00103E34" w:rsidRPr="00673C17">
              <w:t>.</w:t>
            </w:r>
            <w:r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280C20">
              <w:t>5.1.27</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280C20">
              <w:t>5.1.28</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SUFD-64440 (SUFD-69473) </w:t>
            </w:r>
            <w:r w:rsidR="00103E34" w:rsidRPr="00673C17">
              <w:t>актуализированы п</w:t>
            </w:r>
            <w:r w:rsidR="00084B9A" w:rsidRPr="00673C17">
              <w:t>п</w:t>
            </w:r>
            <w:r w:rsidR="00103E34" w:rsidRPr="00673C17">
              <w:t>.</w:t>
            </w:r>
            <w:r w:rsidRPr="00673C17">
              <w:t xml:space="preserve"> </w:t>
            </w:r>
            <w:r w:rsidRPr="00673C17">
              <w:fldChar w:fldCharType="begin"/>
            </w:r>
            <w:r w:rsidRPr="00673C17">
              <w:instrText xml:space="preserve"> REF _Ref404769327 \r \h </w:instrText>
            </w:r>
            <w:r w:rsidR="0021353E" w:rsidRPr="00673C17">
              <w:instrText xml:space="preserve"> \* MERGEFORMAT </w:instrText>
            </w:r>
            <w:r w:rsidRPr="00673C17">
              <w:fldChar w:fldCharType="separate"/>
            </w:r>
            <w:r w:rsidR="00280C20">
              <w:t>5.11.1</w:t>
            </w:r>
            <w:r w:rsidRPr="00673C17">
              <w:fldChar w:fldCharType="end"/>
            </w:r>
            <w:r w:rsidRPr="00673C17">
              <w:t xml:space="preserve">, </w:t>
            </w:r>
            <w:r w:rsidRPr="00673C17">
              <w:fldChar w:fldCharType="begin"/>
            </w:r>
            <w:r w:rsidRPr="00673C17">
              <w:instrText xml:space="preserve"> REF _Ref372046269 \r \h </w:instrText>
            </w:r>
            <w:r w:rsidR="0021353E" w:rsidRPr="00673C17">
              <w:instrText xml:space="preserve"> \* MERGEFORMAT </w:instrText>
            </w:r>
            <w:r w:rsidRPr="00673C17">
              <w:fldChar w:fldCharType="separate"/>
            </w:r>
            <w:r w:rsidR="00280C20">
              <w:t>5.11.2</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8.4</w:t>
            </w:r>
          </w:p>
        </w:tc>
        <w:tc>
          <w:tcPr>
            <w:tcW w:w="716" w:type="pct"/>
          </w:tcPr>
          <w:p w:rsidR="005F037E" w:rsidRPr="00673C17" w:rsidRDefault="005F037E" w:rsidP="00954D02">
            <w:pPr>
              <w:pStyle w:val="ASFKTablenorm"/>
            </w:pPr>
            <w:r w:rsidRPr="00673C17">
              <w:t>30.01.2015</w:t>
            </w:r>
          </w:p>
        </w:tc>
        <w:tc>
          <w:tcPr>
            <w:tcW w:w="957" w:type="pct"/>
          </w:tcPr>
          <w:p w:rsidR="005F037E" w:rsidRPr="00673C17" w:rsidRDefault="004A5251" w:rsidP="00954D02">
            <w:pPr>
              <w:pStyle w:val="ASFKTablenorm"/>
            </w:pPr>
            <w:r w:rsidRPr="00673C17">
              <w:t>Соколова Н.В.</w:t>
            </w:r>
          </w:p>
        </w:tc>
        <w:tc>
          <w:tcPr>
            <w:tcW w:w="2720" w:type="pct"/>
          </w:tcPr>
          <w:p w:rsidR="005F037E" w:rsidRPr="00673C17" w:rsidRDefault="005F037E" w:rsidP="00954D02">
            <w:pPr>
              <w:pStyle w:val="ASFKTablenorm"/>
            </w:pPr>
            <w:r w:rsidRPr="00673C17">
              <w:t>В соответствии с SUFD-67688 (SUFD-70108) актуализирован п.</w:t>
            </w:r>
            <w:r w:rsidR="002422D4" w:rsidRPr="00673C17">
              <w:t xml:space="preserve"> </w:t>
            </w:r>
            <w:r w:rsidR="002422D4" w:rsidRPr="00673C17">
              <w:fldChar w:fldCharType="begin"/>
            </w:r>
            <w:r w:rsidR="002422D4" w:rsidRPr="00673C17">
              <w:instrText xml:space="preserve"> REF _Ref59709362 \r \h </w:instrText>
            </w:r>
            <w:r w:rsidR="00673C17">
              <w:instrText xml:space="preserve"> \* MERGEFORMAT </w:instrText>
            </w:r>
            <w:r w:rsidR="002422D4" w:rsidRPr="00673C17">
              <w:fldChar w:fldCharType="separate"/>
            </w:r>
            <w:r w:rsidR="00280C20">
              <w:t>5.6.1</w:t>
            </w:r>
            <w:r w:rsidR="002422D4" w:rsidRPr="00673C17">
              <w:fldChar w:fldCharType="end"/>
            </w:r>
            <w:r w:rsidRPr="00673C17">
              <w:t>.</w:t>
            </w:r>
          </w:p>
          <w:p w:rsidR="005F037E" w:rsidRPr="00673C17" w:rsidRDefault="005F037E" w:rsidP="00954D02">
            <w:pPr>
              <w:pStyle w:val="ASFKTablenorm"/>
            </w:pPr>
            <w:r w:rsidRPr="00673C17">
              <w:t xml:space="preserve">В соответствии с SUFD-68390 (SUFD-68484) актуализирован п. </w:t>
            </w:r>
            <w:r w:rsidRPr="00673C17">
              <w:fldChar w:fldCharType="begin"/>
            </w:r>
            <w:r w:rsidRPr="00673C17">
              <w:instrText xml:space="preserve"> REF _Ref404845646 \r \h </w:instrText>
            </w:r>
            <w:r w:rsidR="0021353E" w:rsidRPr="00673C17">
              <w:instrText xml:space="preserve"> \* MERGEFORMAT </w:instrText>
            </w:r>
            <w:r w:rsidRPr="00673C17">
              <w:fldChar w:fldCharType="separate"/>
            </w:r>
            <w:r w:rsidR="00280C20">
              <w:t>5.17.1</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8.5</w:t>
            </w:r>
          </w:p>
        </w:tc>
        <w:tc>
          <w:tcPr>
            <w:tcW w:w="716" w:type="pct"/>
          </w:tcPr>
          <w:p w:rsidR="005F037E" w:rsidRPr="00673C17" w:rsidRDefault="005F037E" w:rsidP="00954D02">
            <w:pPr>
              <w:pStyle w:val="ASFKTablenorm"/>
            </w:pPr>
            <w:r w:rsidRPr="00673C17">
              <w:t>19.02.2015</w:t>
            </w:r>
          </w:p>
        </w:tc>
        <w:tc>
          <w:tcPr>
            <w:tcW w:w="957" w:type="pct"/>
          </w:tcPr>
          <w:p w:rsidR="005F037E" w:rsidRPr="00673C17" w:rsidRDefault="004A5251" w:rsidP="00954D02">
            <w:pPr>
              <w:pStyle w:val="ASFKTablenorm"/>
            </w:pPr>
            <w:r w:rsidRPr="00673C17">
              <w:t>Соколова Н.В.</w:t>
            </w:r>
          </w:p>
        </w:tc>
        <w:tc>
          <w:tcPr>
            <w:tcW w:w="2720" w:type="pct"/>
          </w:tcPr>
          <w:p w:rsidR="005F037E" w:rsidRPr="00673C17" w:rsidRDefault="005F037E" w:rsidP="00954D02">
            <w:pPr>
              <w:pStyle w:val="ASFKTablenorm"/>
            </w:pPr>
            <w:r w:rsidRPr="00673C17">
              <w:t>В соответствии с SUFD-61413 (SUFD-70647) актуализирован п.</w:t>
            </w:r>
            <w:r w:rsidR="004A2A79" w:rsidRPr="00673C17">
              <w:t xml:space="preserve"> </w:t>
            </w:r>
            <w:r w:rsidR="004A2A79" w:rsidRPr="00673C17">
              <w:fldChar w:fldCharType="begin"/>
            </w:r>
            <w:r w:rsidR="004A2A79" w:rsidRPr="00673C17">
              <w:instrText xml:space="preserve"> REF _Ref435608550 \r \h </w:instrText>
            </w:r>
            <w:r w:rsidR="0021353E" w:rsidRPr="00673C17">
              <w:instrText xml:space="preserve"> \* MERGEFORMAT </w:instrText>
            </w:r>
            <w:r w:rsidR="004A2A79" w:rsidRPr="00673C17">
              <w:fldChar w:fldCharType="separate"/>
            </w:r>
            <w:r w:rsidR="00280C20">
              <w:t>5.14.3</w:t>
            </w:r>
            <w:r w:rsidR="004A2A79" w:rsidRPr="00673C17">
              <w:fldChar w:fldCharType="end"/>
            </w:r>
            <w:r w:rsidRPr="00673C17">
              <w:t>.</w:t>
            </w:r>
          </w:p>
          <w:p w:rsidR="005F037E" w:rsidRPr="00673C17" w:rsidRDefault="005F037E" w:rsidP="00954D02">
            <w:pPr>
              <w:pStyle w:val="ASFKTablenorm"/>
            </w:pPr>
            <w:r w:rsidRPr="00673C17">
              <w:t xml:space="preserve">В соответствии с SUFD-70227 (SUFD-70858, SUFD-70857) </w:t>
            </w:r>
            <w:r w:rsidR="00103E34" w:rsidRPr="00673C17">
              <w:t>актуализированы п</w:t>
            </w:r>
            <w:r w:rsidR="00C90399" w:rsidRPr="00673C17">
              <w:t>п</w:t>
            </w:r>
            <w:r w:rsidR="00103E34" w:rsidRPr="00673C17">
              <w:t>.</w:t>
            </w:r>
            <w:r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280C20">
              <w:t>5.1.27</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280C20">
              <w:t>5.1.28</w:t>
            </w:r>
            <w:r w:rsidR="00DE4DA7" w:rsidRPr="00673C17">
              <w:fldChar w:fldCharType="end"/>
            </w:r>
            <w:r w:rsidR="00DE4DA7"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lastRenderedPageBreak/>
              <w:t>8.6</w:t>
            </w:r>
          </w:p>
        </w:tc>
        <w:tc>
          <w:tcPr>
            <w:tcW w:w="716" w:type="pct"/>
          </w:tcPr>
          <w:p w:rsidR="005F037E" w:rsidRPr="00673C17" w:rsidRDefault="005F037E" w:rsidP="00954D02">
            <w:pPr>
              <w:pStyle w:val="ASFKTablenorm"/>
            </w:pPr>
            <w:r w:rsidRPr="00673C17">
              <w:t>11.03.2015</w:t>
            </w:r>
          </w:p>
        </w:tc>
        <w:tc>
          <w:tcPr>
            <w:tcW w:w="957" w:type="pct"/>
          </w:tcPr>
          <w:p w:rsidR="005F037E" w:rsidRPr="00673C17" w:rsidRDefault="004A5251" w:rsidP="00954D02">
            <w:pPr>
              <w:pStyle w:val="ASFKTablenorm"/>
            </w:pPr>
            <w:r w:rsidRPr="00673C17">
              <w:t>Соколова Н.В.</w:t>
            </w:r>
          </w:p>
        </w:tc>
        <w:tc>
          <w:tcPr>
            <w:tcW w:w="2720" w:type="pct"/>
          </w:tcPr>
          <w:p w:rsidR="005F037E" w:rsidRPr="00673C17" w:rsidRDefault="005F037E" w:rsidP="00954D02">
            <w:pPr>
              <w:pStyle w:val="ASFKTablenorm"/>
            </w:pPr>
            <w:r w:rsidRPr="00673C17">
              <w:t xml:space="preserve">В соответствии с SUFD-71082 (SUFD-71276) </w:t>
            </w:r>
            <w:r w:rsidR="00103E34" w:rsidRPr="00673C17">
              <w:t>актуализированы п</w:t>
            </w:r>
            <w:r w:rsidR="00084B9A" w:rsidRPr="00673C17">
              <w:t>п</w:t>
            </w:r>
            <w:r w:rsidR="00103E34" w:rsidRPr="00673C17">
              <w:t>.</w:t>
            </w:r>
            <w:r w:rsidRPr="00673C17">
              <w:t xml:space="preserve"> </w:t>
            </w:r>
            <w:r w:rsidRPr="00673C17">
              <w:fldChar w:fldCharType="begin"/>
            </w:r>
            <w:r w:rsidRPr="00673C17">
              <w:instrText xml:space="preserve"> REF _Ref404769327 \r \h </w:instrText>
            </w:r>
            <w:r w:rsidR="0021353E" w:rsidRPr="00673C17">
              <w:instrText xml:space="preserve"> \* MERGEFORMAT </w:instrText>
            </w:r>
            <w:r w:rsidRPr="00673C17">
              <w:fldChar w:fldCharType="separate"/>
            </w:r>
            <w:r w:rsidR="00280C20">
              <w:t>5.11.1</w:t>
            </w:r>
            <w:r w:rsidRPr="00673C17">
              <w:fldChar w:fldCharType="end"/>
            </w:r>
            <w:r w:rsidRPr="00673C17">
              <w:t xml:space="preserve">, </w:t>
            </w:r>
            <w:r w:rsidRPr="00673C17">
              <w:fldChar w:fldCharType="begin"/>
            </w:r>
            <w:r w:rsidRPr="00673C17">
              <w:instrText xml:space="preserve"> REF _Ref372046269 \r \h </w:instrText>
            </w:r>
            <w:r w:rsidR="0021353E" w:rsidRPr="00673C17">
              <w:instrText xml:space="preserve"> \* MERGEFORMAT </w:instrText>
            </w:r>
            <w:r w:rsidRPr="00673C17">
              <w:fldChar w:fldCharType="separate"/>
            </w:r>
            <w:r w:rsidR="00280C20">
              <w:t>5.11.2</w:t>
            </w:r>
            <w:r w:rsidRPr="00673C17">
              <w:fldChar w:fldCharType="end"/>
            </w:r>
            <w:r w:rsidRPr="00673C17">
              <w:t>.</w:t>
            </w:r>
          </w:p>
          <w:p w:rsidR="005F037E" w:rsidRPr="00673C17" w:rsidRDefault="005F037E" w:rsidP="00954D02">
            <w:pPr>
              <w:pStyle w:val="ASFKTablenorm"/>
            </w:pPr>
            <w:r w:rsidRPr="00673C17">
              <w:t xml:space="preserve">В соответствии с SUFD-62625 (SUFD-71508, SUFD-71509, SUFD-71511) актуализирован п. </w:t>
            </w:r>
            <w:r w:rsidRPr="00673C17">
              <w:fldChar w:fldCharType="begin"/>
            </w:r>
            <w:r w:rsidRPr="00673C17">
              <w:instrText xml:space="preserve"> REF _Ref413934592 \r \h </w:instrText>
            </w:r>
            <w:r w:rsidR="0021353E" w:rsidRPr="00673C17">
              <w:instrText xml:space="preserve"> \* MERGEFORMAT </w:instrText>
            </w:r>
            <w:r w:rsidRPr="00673C17">
              <w:fldChar w:fldCharType="separate"/>
            </w:r>
            <w:r w:rsidR="00280C20">
              <w:t>5.14.2</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8.7</w:t>
            </w:r>
          </w:p>
        </w:tc>
        <w:tc>
          <w:tcPr>
            <w:tcW w:w="716" w:type="pct"/>
          </w:tcPr>
          <w:p w:rsidR="005F037E" w:rsidRPr="00673C17" w:rsidRDefault="005F037E" w:rsidP="00954D02">
            <w:pPr>
              <w:pStyle w:val="ASFKTablenorm"/>
            </w:pPr>
            <w:r w:rsidRPr="00673C17">
              <w:t>14.04.2015</w:t>
            </w:r>
          </w:p>
        </w:tc>
        <w:tc>
          <w:tcPr>
            <w:tcW w:w="957" w:type="pct"/>
          </w:tcPr>
          <w:p w:rsidR="005F037E" w:rsidRPr="00673C17" w:rsidRDefault="004A5251" w:rsidP="00954D02">
            <w:pPr>
              <w:pStyle w:val="ASFKTablenorm"/>
            </w:pPr>
            <w:r w:rsidRPr="00673C17">
              <w:t>Соколова Н.В.</w:t>
            </w:r>
          </w:p>
        </w:tc>
        <w:tc>
          <w:tcPr>
            <w:tcW w:w="2720" w:type="pct"/>
          </w:tcPr>
          <w:p w:rsidR="005F037E" w:rsidRPr="00673C17" w:rsidRDefault="005F037E" w:rsidP="00954D02">
            <w:pPr>
              <w:pStyle w:val="ASFKTablenorm"/>
            </w:pPr>
            <w:r w:rsidRPr="00673C17">
              <w:t xml:space="preserve">В соответствии с SUFD-72690 (SUFD-67173)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280C20">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SUFD-71856 (SUFD-72880) актуализирован п. </w:t>
            </w:r>
            <w:r w:rsidRPr="00673C17">
              <w:fldChar w:fldCharType="begin"/>
            </w:r>
            <w:r w:rsidRPr="00673C17">
              <w:instrText xml:space="preserve"> REF _Ref373061971 \r \h </w:instrText>
            </w:r>
            <w:r w:rsidR="0021353E" w:rsidRPr="00673C17">
              <w:instrText xml:space="preserve"> \* MERGEFORMAT </w:instrText>
            </w:r>
            <w:r w:rsidRPr="00673C17">
              <w:fldChar w:fldCharType="separate"/>
            </w:r>
            <w:r w:rsidR="00280C20">
              <w:t>5.1.9</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8.8</w:t>
            </w:r>
          </w:p>
        </w:tc>
        <w:tc>
          <w:tcPr>
            <w:tcW w:w="716" w:type="pct"/>
          </w:tcPr>
          <w:p w:rsidR="005F037E" w:rsidRPr="00673C17" w:rsidRDefault="005F037E" w:rsidP="00954D02">
            <w:pPr>
              <w:pStyle w:val="ASFKTablenorm"/>
            </w:pPr>
            <w:r w:rsidRPr="00673C17">
              <w:t>30.04.2015</w:t>
            </w:r>
          </w:p>
        </w:tc>
        <w:tc>
          <w:tcPr>
            <w:tcW w:w="957" w:type="pct"/>
          </w:tcPr>
          <w:p w:rsidR="005F037E" w:rsidRPr="00673C17" w:rsidRDefault="004A5251" w:rsidP="00954D02">
            <w:pPr>
              <w:pStyle w:val="ASFKTablenorm"/>
            </w:pPr>
            <w:r w:rsidRPr="00673C17">
              <w:t>Соколова Н.В.</w:t>
            </w:r>
          </w:p>
        </w:tc>
        <w:tc>
          <w:tcPr>
            <w:tcW w:w="2720" w:type="pct"/>
          </w:tcPr>
          <w:p w:rsidR="005F037E" w:rsidRPr="00673C17" w:rsidRDefault="005F037E" w:rsidP="00954D02">
            <w:pPr>
              <w:pStyle w:val="ASFKTablenorm"/>
            </w:pPr>
            <w:r w:rsidRPr="00673C17">
              <w:t xml:space="preserve">В соответствии с SUFD-70402 (SUFD-73459, SUFD-73460) актуализирован п. </w:t>
            </w:r>
            <w:r w:rsidRPr="00673C17">
              <w:fldChar w:fldCharType="begin"/>
            </w:r>
            <w:r w:rsidRPr="00673C17">
              <w:instrText xml:space="preserve"> REF _Ref418174410 \r \h </w:instrText>
            </w:r>
            <w:r w:rsidR="0021353E" w:rsidRPr="00673C17">
              <w:instrText xml:space="preserve"> \* MERGEFORMAT </w:instrText>
            </w:r>
            <w:r w:rsidRPr="00673C17">
              <w:fldChar w:fldCharType="separate"/>
            </w:r>
            <w:r w:rsidR="00280C20">
              <w:t>5.15.4</w:t>
            </w:r>
            <w:r w:rsidRPr="00673C17">
              <w:fldChar w:fldCharType="end"/>
            </w:r>
            <w:r w:rsidRPr="00673C17">
              <w:t xml:space="preserve">, добавлен п. </w:t>
            </w:r>
            <w:r w:rsidRPr="00673C17">
              <w:fldChar w:fldCharType="begin"/>
            </w:r>
            <w:r w:rsidRPr="00673C17">
              <w:instrText xml:space="preserve"> REF _Ref418498332 \r \h </w:instrText>
            </w:r>
            <w:r w:rsidR="0021353E" w:rsidRPr="00673C17">
              <w:instrText xml:space="preserve"> \* MERGEFORMAT </w:instrText>
            </w:r>
            <w:r w:rsidRPr="00673C17">
              <w:fldChar w:fldCharType="separate"/>
            </w:r>
            <w:r w:rsidR="00280C20">
              <w:t>5.20.5</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F037E" w:rsidRPr="00673C17" w:rsidRDefault="005F037E" w:rsidP="00954D02">
            <w:pPr>
              <w:pStyle w:val="ASFKTablenorm"/>
            </w:pPr>
            <w:r w:rsidRPr="00673C17">
              <w:t>8.9</w:t>
            </w:r>
          </w:p>
        </w:tc>
        <w:tc>
          <w:tcPr>
            <w:tcW w:w="716" w:type="pct"/>
          </w:tcPr>
          <w:p w:rsidR="005F037E" w:rsidRPr="00673C17" w:rsidRDefault="005F037E" w:rsidP="00954D02">
            <w:pPr>
              <w:pStyle w:val="ASFKTablenorm"/>
            </w:pPr>
            <w:r w:rsidRPr="00673C17">
              <w:t>15.05.2015</w:t>
            </w:r>
          </w:p>
        </w:tc>
        <w:tc>
          <w:tcPr>
            <w:tcW w:w="957" w:type="pct"/>
          </w:tcPr>
          <w:p w:rsidR="005F037E" w:rsidRPr="00673C17" w:rsidRDefault="004A5251" w:rsidP="00954D02">
            <w:pPr>
              <w:pStyle w:val="ASFKTablenorm"/>
            </w:pPr>
            <w:r w:rsidRPr="00673C17">
              <w:t>Соколова Н.В.</w:t>
            </w:r>
          </w:p>
          <w:p w:rsidR="005F037E" w:rsidRPr="00673C17" w:rsidRDefault="005F037E" w:rsidP="00954D02">
            <w:pPr>
              <w:pStyle w:val="ASFKTablenorm"/>
            </w:pPr>
            <w:r w:rsidRPr="00673C17">
              <w:t>Алексеев И.</w:t>
            </w:r>
            <w:r w:rsidR="00B26AA8" w:rsidRPr="00673C17">
              <w:t xml:space="preserve"> </w:t>
            </w:r>
            <w:r w:rsidRPr="00673C17">
              <w:t>И.</w:t>
            </w:r>
          </w:p>
        </w:tc>
        <w:tc>
          <w:tcPr>
            <w:tcW w:w="2720" w:type="pct"/>
          </w:tcPr>
          <w:p w:rsidR="005F037E" w:rsidRPr="00673C17" w:rsidRDefault="005F037E" w:rsidP="00954D02">
            <w:pPr>
              <w:pStyle w:val="ASFKTablenorm"/>
            </w:pPr>
            <w:r w:rsidRPr="00673C17">
              <w:t>В соответствии с SUFD-70402 (SUFD-73461; SUFD-73462; SUFD-73478; SUFD-73465) актуализирован п.</w:t>
            </w:r>
            <w:r w:rsidRPr="00673C17">
              <w:fldChar w:fldCharType="begin"/>
            </w:r>
            <w:r w:rsidRPr="00673C17">
              <w:instrText xml:space="preserve"> REF _Ref299370996 \r \h </w:instrText>
            </w:r>
            <w:r w:rsidR="0021353E" w:rsidRPr="00673C17">
              <w:instrText xml:space="preserve"> \* MERGEFORMAT </w:instrText>
            </w:r>
            <w:r w:rsidRPr="00673C17">
              <w:fldChar w:fldCharType="separate"/>
            </w:r>
            <w:r w:rsidR="00280C20">
              <w:t>5.16.1</w:t>
            </w:r>
            <w:r w:rsidRPr="00673C17">
              <w:fldChar w:fldCharType="end"/>
            </w:r>
            <w:r w:rsidRPr="00673C17">
              <w:t xml:space="preserve">; добавлены </w:t>
            </w:r>
            <w:r w:rsidR="00084B9A" w:rsidRPr="00673C17">
              <w:t>п</w:t>
            </w:r>
            <w:r w:rsidRPr="00673C17">
              <w:t xml:space="preserve">п. </w:t>
            </w:r>
            <w:r w:rsidRPr="00673C17">
              <w:fldChar w:fldCharType="begin"/>
            </w:r>
            <w:r w:rsidRPr="00673C17">
              <w:instrText xml:space="preserve"> REF _Ref419277394 \r \h </w:instrText>
            </w:r>
            <w:r w:rsidR="0021353E" w:rsidRPr="00673C17">
              <w:instrText xml:space="preserve"> \* MERGEFORMAT </w:instrText>
            </w:r>
            <w:r w:rsidRPr="00673C17">
              <w:fldChar w:fldCharType="separate"/>
            </w:r>
            <w:r w:rsidR="00280C20">
              <w:t>5.20.1</w:t>
            </w:r>
            <w:r w:rsidRPr="00673C17">
              <w:fldChar w:fldCharType="end"/>
            </w:r>
            <w:r w:rsidRPr="00673C17">
              <w:t xml:space="preserve">, </w:t>
            </w:r>
            <w:r w:rsidRPr="00673C17">
              <w:fldChar w:fldCharType="begin"/>
            </w:r>
            <w:r w:rsidRPr="00673C17">
              <w:instrText xml:space="preserve"> REF _Ref419300930 \r \h </w:instrText>
            </w:r>
            <w:r w:rsidR="0021353E" w:rsidRPr="00673C17">
              <w:instrText xml:space="preserve"> \* MERGEFORMAT </w:instrText>
            </w:r>
            <w:r w:rsidRPr="00673C17">
              <w:fldChar w:fldCharType="separate"/>
            </w:r>
            <w:r w:rsidR="00280C20">
              <w:t>5.20.2</w:t>
            </w:r>
            <w:r w:rsidRPr="00673C17">
              <w:fldChar w:fldCharType="end"/>
            </w:r>
            <w:r w:rsidRPr="00673C17">
              <w:t xml:space="preserve">; </w:t>
            </w:r>
            <w:r w:rsidRPr="00673C17">
              <w:fldChar w:fldCharType="begin"/>
            </w:r>
            <w:r w:rsidRPr="00673C17">
              <w:instrText xml:space="preserve"> REF _Ref419367378 \r \h </w:instrText>
            </w:r>
            <w:r w:rsidR="0021353E" w:rsidRPr="00673C17">
              <w:instrText xml:space="preserve"> \* MERGEFORMAT </w:instrText>
            </w:r>
            <w:r w:rsidRPr="00673C17">
              <w:fldChar w:fldCharType="separate"/>
            </w:r>
            <w:r w:rsidR="00280C20">
              <w:t>5.20.3</w:t>
            </w:r>
            <w:r w:rsidRPr="00673C17">
              <w:fldChar w:fldCharType="end"/>
            </w:r>
            <w:r w:rsidRPr="00673C17">
              <w:t xml:space="preserve">; </w:t>
            </w:r>
            <w:r w:rsidRPr="00673C17">
              <w:fldChar w:fldCharType="begin"/>
            </w:r>
            <w:r w:rsidRPr="00673C17">
              <w:instrText xml:space="preserve"> REF _Ref419367379 \r \h </w:instrText>
            </w:r>
            <w:r w:rsidR="0021353E" w:rsidRPr="00673C17">
              <w:instrText xml:space="preserve"> \* MERGEFORMAT </w:instrText>
            </w:r>
            <w:r w:rsidRPr="00673C17">
              <w:fldChar w:fldCharType="separate"/>
            </w:r>
            <w:r w:rsidR="00280C20">
              <w:t>5.20.4</w:t>
            </w:r>
            <w:r w:rsidRPr="00673C17">
              <w:fldChar w:fldCharType="end"/>
            </w:r>
            <w:r w:rsidRPr="00673C17">
              <w:t>.</w:t>
            </w:r>
          </w:p>
          <w:p w:rsidR="005F037E" w:rsidRPr="00673C17" w:rsidRDefault="005F037E" w:rsidP="00954D02">
            <w:pPr>
              <w:pStyle w:val="ASFKTablenorm"/>
            </w:pPr>
            <w:r w:rsidRPr="00673C17">
              <w:t>В соответствии с SUFD-64668 (SUFD-73827) актуализирован п.</w:t>
            </w:r>
            <w:r w:rsidR="006D0704" w:rsidRPr="00673C17">
              <w:t xml:space="preserve"> </w:t>
            </w:r>
            <w:r w:rsidR="006D0704" w:rsidRPr="00673C17">
              <w:fldChar w:fldCharType="begin"/>
            </w:r>
            <w:r w:rsidR="006D0704" w:rsidRPr="00673C17">
              <w:instrText xml:space="preserve"> REF _Ref423689862 \r \h </w:instrText>
            </w:r>
            <w:r w:rsidR="0021353E" w:rsidRPr="00673C17">
              <w:instrText xml:space="preserve"> \* MERGEFORMAT </w:instrText>
            </w:r>
            <w:r w:rsidR="006D0704" w:rsidRPr="00673C17">
              <w:fldChar w:fldCharType="separate"/>
            </w:r>
            <w:r w:rsidR="00280C20">
              <w:t>5.5.2</w:t>
            </w:r>
            <w:r w:rsidR="006D0704" w:rsidRPr="00673C17">
              <w:fldChar w:fldCharType="end"/>
            </w:r>
            <w:r w:rsidRPr="00673C17">
              <w:t>.</w:t>
            </w:r>
          </w:p>
          <w:p w:rsidR="005F037E" w:rsidRPr="00673C17" w:rsidRDefault="005F037E" w:rsidP="00954D02">
            <w:pPr>
              <w:pStyle w:val="ASFKTablenorm"/>
            </w:pPr>
            <w:r w:rsidRPr="00673C17">
              <w:t xml:space="preserve">В соответствии с SUFD-72860 (SUFD-73501) актуализированы </w:t>
            </w:r>
            <w:r w:rsidR="00084B9A" w:rsidRPr="00673C17">
              <w:t>п</w:t>
            </w:r>
            <w:r w:rsidRPr="00673C17">
              <w:t xml:space="preserve">п.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280C20">
              <w:t>5.1.27</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280C20">
              <w:t>5.1.28</w:t>
            </w:r>
            <w:r w:rsidR="00DE4DA7" w:rsidRPr="00673C17">
              <w:fldChar w:fldCharType="end"/>
            </w:r>
            <w:r w:rsidR="00DE4DA7"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F037E" w:rsidRPr="00673C17" w:rsidRDefault="005F037E" w:rsidP="00954D02">
            <w:pPr>
              <w:pStyle w:val="ASFKTablenorm"/>
            </w:pPr>
            <w:r w:rsidRPr="00673C17">
              <w:t>9.0</w:t>
            </w:r>
          </w:p>
        </w:tc>
        <w:tc>
          <w:tcPr>
            <w:tcW w:w="716" w:type="pct"/>
          </w:tcPr>
          <w:p w:rsidR="005F037E" w:rsidRPr="00673C17" w:rsidRDefault="005F037E" w:rsidP="00954D02">
            <w:pPr>
              <w:pStyle w:val="ASFKTablenorm"/>
            </w:pPr>
            <w:r w:rsidRPr="00673C17">
              <w:t>01.06.2015</w:t>
            </w:r>
          </w:p>
        </w:tc>
        <w:tc>
          <w:tcPr>
            <w:tcW w:w="957" w:type="pct"/>
          </w:tcPr>
          <w:p w:rsidR="005F037E" w:rsidRPr="00673C17" w:rsidRDefault="004A5251" w:rsidP="00954D02">
            <w:pPr>
              <w:pStyle w:val="ASFKTablenorm"/>
            </w:pPr>
            <w:r w:rsidRPr="00673C17">
              <w:t>Соколова Н.В.</w:t>
            </w:r>
          </w:p>
        </w:tc>
        <w:tc>
          <w:tcPr>
            <w:tcW w:w="2720" w:type="pct"/>
          </w:tcPr>
          <w:p w:rsidR="005F037E" w:rsidRPr="00673C17" w:rsidRDefault="005F037E" w:rsidP="00954D02">
            <w:pPr>
              <w:pStyle w:val="ASFKTablenorm"/>
            </w:pPr>
            <w:r w:rsidRPr="00673C17">
              <w:t xml:space="preserve">В соответствии с SUFD-72352 (SUFD-74684; SUFD-74685; SUFD-74686; SUFD-74687) актуализированы </w:t>
            </w:r>
            <w:r w:rsidR="00084B9A" w:rsidRPr="00673C17">
              <w:t>п</w:t>
            </w:r>
            <w:r w:rsidRPr="00673C17">
              <w:t xml:space="preserve">п. </w:t>
            </w:r>
            <w:r w:rsidRPr="00673C17">
              <w:fldChar w:fldCharType="begin"/>
            </w:r>
            <w:r w:rsidRPr="00673C17">
              <w:instrText xml:space="preserve"> REF _Ref341874505 \r \h </w:instrText>
            </w:r>
            <w:r w:rsidR="0021353E" w:rsidRPr="00673C17">
              <w:instrText xml:space="preserve"> \* MERGEFORMAT </w:instrText>
            </w:r>
            <w:r w:rsidRPr="00673C17">
              <w:fldChar w:fldCharType="separate"/>
            </w:r>
            <w:r w:rsidR="00280C20">
              <w:t>5.1.4</w:t>
            </w:r>
            <w:r w:rsidRPr="00673C17">
              <w:fldChar w:fldCharType="end"/>
            </w:r>
            <w:r w:rsidRPr="00673C17">
              <w:t xml:space="preserve">, </w:t>
            </w:r>
            <w:r w:rsidRPr="00673C17">
              <w:fldChar w:fldCharType="begin"/>
            </w:r>
            <w:r w:rsidRPr="00673C17">
              <w:instrText xml:space="preserve"> REF _Ref420666122 \r \h </w:instrText>
            </w:r>
            <w:r w:rsidR="0021353E" w:rsidRPr="00673C17">
              <w:instrText xml:space="preserve"> \* MERGEFORMAT </w:instrText>
            </w:r>
            <w:r w:rsidRPr="00673C17">
              <w:fldChar w:fldCharType="separate"/>
            </w:r>
            <w:r w:rsidR="00280C20">
              <w:t>5.1.5</w:t>
            </w:r>
            <w:r w:rsidRPr="00673C17">
              <w:fldChar w:fldCharType="end"/>
            </w:r>
            <w:r w:rsidRPr="00673C17">
              <w:t xml:space="preserve">; </w:t>
            </w:r>
            <w:r w:rsidRPr="00673C17">
              <w:fldChar w:fldCharType="begin"/>
            </w:r>
            <w:r w:rsidRPr="00673C17">
              <w:instrText xml:space="preserve"> REF _Ref420675793 \r \h </w:instrText>
            </w:r>
            <w:r w:rsidR="0021353E" w:rsidRPr="00673C17">
              <w:instrText xml:space="preserve"> \* MERGEFORMAT </w:instrText>
            </w:r>
            <w:r w:rsidRPr="00673C17">
              <w:fldChar w:fldCharType="separate"/>
            </w:r>
            <w:r w:rsidR="00280C20">
              <w:t>5.5.3</w:t>
            </w:r>
            <w:r w:rsidRPr="00673C17">
              <w:fldChar w:fldCharType="end"/>
            </w:r>
            <w:r w:rsidRPr="00673C17">
              <w:t xml:space="preserve">; </w:t>
            </w:r>
            <w:r w:rsidRPr="00673C17">
              <w:fldChar w:fldCharType="begin"/>
            </w:r>
            <w:r w:rsidRPr="00673C17">
              <w:instrText xml:space="preserve"> REF _Ref420921274 \r \h </w:instrText>
            </w:r>
            <w:r w:rsidR="0021353E" w:rsidRPr="00673C17">
              <w:instrText xml:space="preserve"> \* MERGEFORMAT </w:instrText>
            </w:r>
            <w:r w:rsidRPr="00673C17">
              <w:fldChar w:fldCharType="separate"/>
            </w:r>
            <w:r w:rsidR="00280C20">
              <w:t>5.1.2</w:t>
            </w:r>
            <w:r w:rsidRPr="00673C17">
              <w:fldChar w:fldCharType="end"/>
            </w:r>
            <w:r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280C20">
              <w:t>5.1.3</w:t>
            </w:r>
            <w:r w:rsidRPr="00673C17">
              <w:fldChar w:fldCharType="end"/>
            </w:r>
            <w:r w:rsidRPr="00673C17">
              <w:t xml:space="preserve">; </w:t>
            </w:r>
            <w:r w:rsidRPr="00673C17">
              <w:fldChar w:fldCharType="begin"/>
            </w:r>
            <w:r w:rsidRPr="00673C17">
              <w:instrText xml:space="preserve"> REF _Ref312310997 \r \h </w:instrText>
            </w:r>
            <w:r w:rsidR="0021353E" w:rsidRPr="00673C17">
              <w:instrText xml:space="preserve"> \* MERGEFORMAT </w:instrText>
            </w:r>
            <w:r w:rsidRPr="00673C17">
              <w:fldChar w:fldCharType="separate"/>
            </w:r>
            <w:r w:rsidR="00280C20">
              <w:t>5.1.6</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C7096C" w:rsidRPr="00673C17" w:rsidRDefault="00C7096C" w:rsidP="00954D02">
            <w:pPr>
              <w:pStyle w:val="ASFKTablenorm"/>
            </w:pPr>
            <w:r w:rsidRPr="00673C17">
              <w:t>9.1</w:t>
            </w:r>
          </w:p>
        </w:tc>
        <w:tc>
          <w:tcPr>
            <w:tcW w:w="716" w:type="pct"/>
          </w:tcPr>
          <w:p w:rsidR="00C7096C" w:rsidRPr="00673C17" w:rsidRDefault="00C7096C" w:rsidP="00954D02">
            <w:pPr>
              <w:pStyle w:val="ASFKTablenorm"/>
            </w:pPr>
            <w:r w:rsidRPr="00673C17">
              <w:t>01.07.2015</w:t>
            </w:r>
          </w:p>
        </w:tc>
        <w:tc>
          <w:tcPr>
            <w:tcW w:w="957" w:type="pct"/>
          </w:tcPr>
          <w:p w:rsidR="00C7096C" w:rsidRPr="00673C17" w:rsidRDefault="004A5251" w:rsidP="00954D02">
            <w:pPr>
              <w:pStyle w:val="ASFKTablenorm"/>
            </w:pPr>
            <w:r w:rsidRPr="00673C17">
              <w:t>Соколова Н.В.</w:t>
            </w:r>
          </w:p>
        </w:tc>
        <w:tc>
          <w:tcPr>
            <w:tcW w:w="2720" w:type="pct"/>
          </w:tcPr>
          <w:p w:rsidR="00C7096C" w:rsidRPr="00673C17" w:rsidRDefault="00C7096C" w:rsidP="00954D02">
            <w:pPr>
              <w:pStyle w:val="ASFKTablenorm"/>
            </w:pPr>
            <w:r w:rsidRPr="00673C17">
              <w:t xml:space="preserve">В соответствии с SUFD-63544 (SUFD-76047, SUFD-76048) добавлены </w:t>
            </w:r>
            <w:r w:rsidR="00084B9A" w:rsidRPr="00673C17">
              <w:t>п</w:t>
            </w:r>
            <w:r w:rsidRPr="00673C17">
              <w:t xml:space="preserve">п. </w:t>
            </w:r>
            <w:r w:rsidRPr="00673C17">
              <w:fldChar w:fldCharType="begin"/>
            </w:r>
            <w:r w:rsidRPr="00673C17">
              <w:instrText xml:space="preserve"> REF _Ref423504910 \r \h </w:instrText>
            </w:r>
            <w:r w:rsidR="0021353E" w:rsidRPr="00673C17">
              <w:instrText xml:space="preserve"> \* MERGEFORMAT </w:instrText>
            </w:r>
            <w:r w:rsidRPr="00673C17">
              <w:fldChar w:fldCharType="separate"/>
            </w:r>
            <w:r w:rsidR="00280C20">
              <w:t>5.12.2</w:t>
            </w:r>
            <w:r w:rsidRPr="00673C17">
              <w:fldChar w:fldCharType="end"/>
            </w:r>
            <w:r w:rsidRPr="00673C17">
              <w:t xml:space="preserve">, </w:t>
            </w:r>
            <w:r w:rsidRPr="00673C17">
              <w:fldChar w:fldCharType="begin"/>
            </w:r>
            <w:r w:rsidRPr="00673C17">
              <w:instrText xml:space="preserve"> REF _Ref423504918 \r \h </w:instrText>
            </w:r>
            <w:r w:rsidR="0021353E" w:rsidRPr="00673C17">
              <w:instrText xml:space="preserve"> \* MERGEFORMAT </w:instrText>
            </w:r>
            <w:r w:rsidRPr="00673C17">
              <w:fldChar w:fldCharType="separate"/>
            </w:r>
            <w:r w:rsidR="00280C20">
              <w:t>5.12.5</w:t>
            </w:r>
            <w:r w:rsidRPr="00673C17">
              <w:fldChar w:fldCharType="end"/>
            </w:r>
            <w:r w:rsidRPr="00673C17">
              <w:t>.</w:t>
            </w:r>
          </w:p>
          <w:p w:rsidR="00E114B7" w:rsidRPr="00673C17" w:rsidRDefault="00E114B7" w:rsidP="00954D02">
            <w:pPr>
              <w:pStyle w:val="ASFKTablenorm"/>
            </w:pPr>
            <w:r w:rsidRPr="00673C17">
              <w:t>В соответствии с SUFD-73911 (SUFD-76220</w:t>
            </w:r>
            <w:r w:rsidR="00827C3F" w:rsidRPr="00673C17">
              <w:t>, SUFD-76224</w:t>
            </w:r>
            <w:r w:rsidRPr="00673C17">
              <w:t>) актуализирован</w:t>
            </w:r>
            <w:r w:rsidR="00827C3F" w:rsidRPr="00673C17">
              <w:t>ы</w:t>
            </w:r>
            <w:r w:rsidRPr="00673C17">
              <w:t xml:space="preserve"> </w:t>
            </w:r>
            <w:r w:rsidR="00084B9A" w:rsidRPr="00673C17">
              <w:t>п</w:t>
            </w:r>
            <w:r w:rsidRPr="00673C17">
              <w:t>п.</w:t>
            </w:r>
            <w:r w:rsidR="00DE4DA7" w:rsidRPr="00673C17">
              <w:t xml:space="preserve"> </w:t>
            </w:r>
            <w:r w:rsidR="00DE4DA7" w:rsidRPr="00673C17">
              <w:fldChar w:fldCharType="begin"/>
            </w:r>
            <w:r w:rsidR="00DE4DA7" w:rsidRPr="00673C17">
              <w:instrText xml:space="preserve"> REF _Ref449012111 \r \h </w:instrText>
            </w:r>
            <w:r w:rsidR="0021353E" w:rsidRPr="00673C17">
              <w:instrText xml:space="preserve"> \* MERGEFORMAT </w:instrText>
            </w:r>
            <w:r w:rsidR="00DE4DA7" w:rsidRPr="00673C17">
              <w:fldChar w:fldCharType="separate"/>
            </w:r>
            <w:r w:rsidR="00280C20">
              <w:t>5.14.3</w:t>
            </w:r>
            <w:r w:rsidR="00DE4DA7" w:rsidRPr="00673C17">
              <w:fldChar w:fldCharType="end"/>
            </w:r>
            <w:r w:rsidR="00827C3F" w:rsidRPr="00673C17">
              <w:t xml:space="preserve">, </w:t>
            </w:r>
            <w:r w:rsidR="00827C3F" w:rsidRPr="00673C17">
              <w:fldChar w:fldCharType="begin"/>
            </w:r>
            <w:r w:rsidR="00827C3F" w:rsidRPr="00673C17">
              <w:instrText xml:space="preserve"> REF _Ref423689862 \r \h </w:instrText>
            </w:r>
            <w:r w:rsidR="0021353E" w:rsidRPr="00673C17">
              <w:instrText xml:space="preserve"> \* MERGEFORMAT </w:instrText>
            </w:r>
            <w:r w:rsidR="00827C3F" w:rsidRPr="00673C17">
              <w:fldChar w:fldCharType="separate"/>
            </w:r>
            <w:r w:rsidR="00280C20">
              <w:t>5.5.2</w:t>
            </w:r>
            <w:r w:rsidR="00827C3F" w:rsidRPr="00673C17">
              <w:fldChar w:fldCharType="end"/>
            </w:r>
            <w:r w:rsidR="00827C3F"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94509C" w:rsidRPr="00673C17" w:rsidRDefault="00B0708A" w:rsidP="00954D02">
            <w:pPr>
              <w:pStyle w:val="ASFKTablenorm"/>
            </w:pPr>
            <w:r w:rsidRPr="00673C17">
              <w:t>9.2</w:t>
            </w:r>
          </w:p>
        </w:tc>
        <w:tc>
          <w:tcPr>
            <w:tcW w:w="716" w:type="pct"/>
          </w:tcPr>
          <w:p w:rsidR="0094509C" w:rsidRPr="00673C17" w:rsidRDefault="00B0708A" w:rsidP="00954D02">
            <w:pPr>
              <w:pStyle w:val="ASFKTablenorm"/>
            </w:pPr>
            <w:r w:rsidRPr="00673C17">
              <w:t>03.08.2015</w:t>
            </w:r>
          </w:p>
        </w:tc>
        <w:tc>
          <w:tcPr>
            <w:tcW w:w="957" w:type="pct"/>
          </w:tcPr>
          <w:p w:rsidR="0094509C" w:rsidRPr="00673C17" w:rsidRDefault="004A5251" w:rsidP="00954D02">
            <w:pPr>
              <w:pStyle w:val="ASFKTablenorm"/>
            </w:pPr>
            <w:r w:rsidRPr="00673C17">
              <w:t>Соколова Н.В.</w:t>
            </w:r>
          </w:p>
        </w:tc>
        <w:tc>
          <w:tcPr>
            <w:tcW w:w="2720" w:type="pct"/>
          </w:tcPr>
          <w:p w:rsidR="0094509C" w:rsidRPr="00673C17" w:rsidRDefault="0094509C" w:rsidP="00954D02">
            <w:pPr>
              <w:pStyle w:val="ASFKTablenorm"/>
            </w:pPr>
            <w:r w:rsidRPr="00673C17">
              <w:t xml:space="preserve">В соответствии с SUFD-76183 (SUFD-77615) актуализирован п. </w:t>
            </w:r>
            <w:r w:rsidRPr="00673C17">
              <w:fldChar w:fldCharType="begin"/>
            </w:r>
            <w:r w:rsidRPr="00673C17">
              <w:instrText xml:space="preserve"> REF _Ref426361968 \r \h </w:instrText>
            </w:r>
            <w:r w:rsidR="0021353E" w:rsidRPr="00673C17">
              <w:instrText xml:space="preserve"> \* MERGEFORMAT </w:instrText>
            </w:r>
            <w:r w:rsidRPr="00673C17">
              <w:fldChar w:fldCharType="separate"/>
            </w:r>
            <w:r w:rsidR="00280C20">
              <w:t>5.5.1</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113892" w:rsidRPr="00673C17" w:rsidRDefault="00113892" w:rsidP="00954D02">
            <w:pPr>
              <w:pStyle w:val="ASFKTablenorm"/>
            </w:pPr>
            <w:r w:rsidRPr="00673C17">
              <w:t>9.3</w:t>
            </w:r>
          </w:p>
        </w:tc>
        <w:tc>
          <w:tcPr>
            <w:tcW w:w="716" w:type="pct"/>
          </w:tcPr>
          <w:p w:rsidR="00113892" w:rsidRPr="00673C17" w:rsidRDefault="003D57EE" w:rsidP="00954D02">
            <w:pPr>
              <w:pStyle w:val="ASFKTablenorm"/>
            </w:pPr>
            <w:r w:rsidRPr="00673C17">
              <w:t>20</w:t>
            </w:r>
            <w:r w:rsidR="000805EA" w:rsidRPr="00673C17">
              <w:t>.10</w:t>
            </w:r>
            <w:r w:rsidR="00113892" w:rsidRPr="00673C17">
              <w:t>.2015</w:t>
            </w:r>
          </w:p>
        </w:tc>
        <w:tc>
          <w:tcPr>
            <w:tcW w:w="957" w:type="pct"/>
          </w:tcPr>
          <w:p w:rsidR="00113892" w:rsidRPr="00673C17" w:rsidRDefault="004A5251" w:rsidP="00954D02">
            <w:pPr>
              <w:pStyle w:val="ASFKTablenorm"/>
            </w:pPr>
            <w:r w:rsidRPr="00673C17">
              <w:t>Соколова Н.В.</w:t>
            </w:r>
          </w:p>
        </w:tc>
        <w:tc>
          <w:tcPr>
            <w:tcW w:w="2720" w:type="pct"/>
          </w:tcPr>
          <w:p w:rsidR="00113892" w:rsidRPr="00673C17" w:rsidRDefault="00113892" w:rsidP="00954D02">
            <w:pPr>
              <w:pStyle w:val="ASFKTablenorm"/>
            </w:pPr>
            <w:r w:rsidRPr="00673C17">
              <w:t xml:space="preserve">В соответствии с SUFD-76250 (SUFD-78960) актуализирован п. </w:t>
            </w:r>
            <w:r w:rsidRPr="00673C17">
              <w:fldChar w:fldCharType="begin"/>
            </w:r>
            <w:r w:rsidRPr="00673C17">
              <w:instrText xml:space="preserve"> REF _Ref327445746 \r \h </w:instrText>
            </w:r>
            <w:r w:rsidR="0021353E" w:rsidRPr="00673C17">
              <w:instrText xml:space="preserve"> \* MERGEFORMAT </w:instrText>
            </w:r>
            <w:r w:rsidRPr="00673C17">
              <w:fldChar w:fldCharType="separate"/>
            </w:r>
            <w:r w:rsidR="00280C20">
              <w:t>5.19.3</w:t>
            </w:r>
            <w:r w:rsidRPr="00673C17">
              <w:fldChar w:fldCharType="end"/>
            </w:r>
            <w:r w:rsidRPr="00673C17">
              <w:t>.</w:t>
            </w:r>
          </w:p>
          <w:p w:rsidR="00D2310C" w:rsidRPr="00673C17" w:rsidRDefault="00D2310C" w:rsidP="00954D02">
            <w:pPr>
              <w:pStyle w:val="ASFKTablenorm"/>
            </w:pPr>
            <w:r w:rsidRPr="00673C17">
              <w:t>В соответствии с SUFD-66503 (SUFD-79498) актуализирован п.</w:t>
            </w:r>
            <w:r w:rsidR="002422D4" w:rsidRPr="00673C17">
              <w:t xml:space="preserve"> </w:t>
            </w:r>
            <w:r w:rsidR="002422D4" w:rsidRPr="00673C17">
              <w:fldChar w:fldCharType="begin"/>
            </w:r>
            <w:r w:rsidR="002422D4" w:rsidRPr="00673C17">
              <w:instrText xml:space="preserve"> REF _Ref59709395 \r \h </w:instrText>
            </w:r>
            <w:r w:rsidR="00673C17">
              <w:instrText xml:space="preserve"> \* MERGEFORMAT </w:instrText>
            </w:r>
            <w:r w:rsidR="002422D4" w:rsidRPr="00673C17">
              <w:fldChar w:fldCharType="separate"/>
            </w:r>
            <w:r w:rsidR="00280C20">
              <w:t>5.6.1</w:t>
            </w:r>
            <w:r w:rsidR="002422D4" w:rsidRPr="00673C17">
              <w:fldChar w:fldCharType="end"/>
            </w:r>
            <w:r w:rsidRPr="00673C17">
              <w:t>.</w:t>
            </w:r>
          </w:p>
          <w:p w:rsidR="00BA590D" w:rsidRPr="00673C17" w:rsidRDefault="00BA590D" w:rsidP="00954D02">
            <w:pPr>
              <w:pStyle w:val="ASFKTablenorm"/>
            </w:pPr>
            <w:r w:rsidRPr="00673C17">
              <w:t xml:space="preserve">В соответствии с SUFD-78631 (SUFD-79789) актуализированы </w:t>
            </w:r>
            <w:r w:rsidR="00084B9A" w:rsidRPr="00673C17">
              <w:t>п</w:t>
            </w:r>
            <w:r w:rsidRPr="00673C17">
              <w:t xml:space="preserve">п. </w:t>
            </w:r>
            <w:r w:rsidRPr="00673C17">
              <w:fldChar w:fldCharType="begin"/>
            </w:r>
            <w:r w:rsidRPr="00673C17">
              <w:instrText xml:space="preserve"> REF _Ref357699450 \r \h </w:instrText>
            </w:r>
            <w:r w:rsidR="0021353E" w:rsidRPr="00673C17">
              <w:instrText xml:space="preserve"> \* MERGEFORMAT </w:instrText>
            </w:r>
            <w:r w:rsidRPr="00673C17">
              <w:fldChar w:fldCharType="separate"/>
            </w:r>
            <w:r w:rsidR="00280C20">
              <w:t>5.7.2</w:t>
            </w:r>
            <w:r w:rsidRPr="00673C17">
              <w:fldChar w:fldCharType="end"/>
            </w:r>
            <w:r w:rsidRPr="00673C17">
              <w:t>,</w:t>
            </w:r>
            <w:r w:rsidR="003D705E" w:rsidRPr="00673C17">
              <w:t xml:space="preserve">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280C20">
              <w:t>5.7.3</w:t>
            </w:r>
            <w:r w:rsidR="003D705E" w:rsidRPr="00673C17">
              <w:fldChar w:fldCharType="end"/>
            </w:r>
            <w:r w:rsidRPr="00673C17">
              <w:t>.</w:t>
            </w:r>
          </w:p>
          <w:p w:rsidR="000805EA" w:rsidRPr="00673C17" w:rsidRDefault="000805EA" w:rsidP="00954D02">
            <w:pPr>
              <w:pStyle w:val="ASFKTablenorm"/>
            </w:pPr>
            <w:r w:rsidRPr="00673C17">
              <w:t>В соответствии с SUFD-78724 (SUFD-79790) добавлен</w:t>
            </w:r>
            <w:r w:rsidR="00D4323C" w:rsidRPr="00673C17">
              <w:t xml:space="preserve"> п. </w:t>
            </w:r>
            <w:r w:rsidR="00D4323C" w:rsidRPr="00673C17">
              <w:fldChar w:fldCharType="begin"/>
            </w:r>
            <w:r w:rsidR="00D4323C" w:rsidRPr="00673C17">
              <w:instrText xml:space="preserve"> REF _Ref478724320 \r \h </w:instrText>
            </w:r>
            <w:r w:rsidR="00673C17">
              <w:instrText xml:space="preserve"> \* MERGEFORMAT </w:instrText>
            </w:r>
            <w:r w:rsidR="00D4323C" w:rsidRPr="00673C17">
              <w:fldChar w:fldCharType="separate"/>
            </w:r>
            <w:r w:rsidR="00280C20">
              <w:t>5.20.6</w:t>
            </w:r>
            <w:r w:rsidR="00D4323C" w:rsidRPr="00673C17">
              <w:fldChar w:fldCharType="end"/>
            </w:r>
            <w:r w:rsidR="00D4323C" w:rsidRPr="00673C17">
              <w:t>.</w:t>
            </w:r>
          </w:p>
          <w:p w:rsidR="00772982" w:rsidRPr="00673C17" w:rsidRDefault="00772982" w:rsidP="00954D02">
            <w:pPr>
              <w:pStyle w:val="ASFKTablenorm"/>
            </w:pPr>
            <w:r w:rsidRPr="00673C17">
              <w:t xml:space="preserve">В соответствии с RFC-29799 добавлен п. </w:t>
            </w:r>
            <w:r w:rsidRPr="00673C17">
              <w:fldChar w:fldCharType="begin"/>
            </w:r>
            <w:r w:rsidRPr="00673C17">
              <w:instrText xml:space="preserve"> REF _Ref432415799 \r \h </w:instrText>
            </w:r>
            <w:r w:rsidR="0021353E" w:rsidRPr="00673C17">
              <w:instrText xml:space="preserve"> \* MERGEFORMAT </w:instrText>
            </w:r>
            <w:r w:rsidRPr="00673C17">
              <w:fldChar w:fldCharType="separate"/>
            </w:r>
            <w:r w:rsidR="00280C20">
              <w:t>5.12.2</w:t>
            </w:r>
            <w:r w:rsidRPr="00673C17">
              <w:fldChar w:fldCharType="end"/>
            </w:r>
            <w:r w:rsidRPr="00673C17">
              <w:t>.</w:t>
            </w:r>
          </w:p>
          <w:p w:rsidR="003D57EE" w:rsidRPr="00673C17" w:rsidRDefault="003D57EE" w:rsidP="00954D02">
            <w:pPr>
              <w:pStyle w:val="ASFKTablenorm"/>
            </w:pPr>
            <w:bookmarkStart w:id="3157" w:name="_Hlk433896354"/>
            <w:r w:rsidRPr="00673C17">
              <w:t xml:space="preserve">В соответствии с RFC-30272 актуализирован п. </w:t>
            </w:r>
            <w:r w:rsidRPr="00673C17">
              <w:fldChar w:fldCharType="begin"/>
            </w:r>
            <w:r w:rsidRPr="00673C17">
              <w:instrText xml:space="preserve"> REF _Ref433107501 \r \h </w:instrText>
            </w:r>
            <w:r w:rsidR="0021353E" w:rsidRPr="00673C17">
              <w:instrText xml:space="preserve"> \* MERGEFORMAT </w:instrText>
            </w:r>
            <w:r w:rsidRPr="00673C17">
              <w:fldChar w:fldCharType="separate"/>
            </w:r>
            <w:r w:rsidR="00280C20">
              <w:t>5.12.5</w:t>
            </w:r>
            <w:r w:rsidRPr="00673C17">
              <w:fldChar w:fldCharType="end"/>
            </w:r>
            <w:r w:rsidRPr="00673C17">
              <w:t>.</w:t>
            </w:r>
            <w:bookmarkEnd w:id="3157"/>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9C5F07" w:rsidRPr="00673C17" w:rsidRDefault="009C5F07" w:rsidP="00954D02">
            <w:pPr>
              <w:pStyle w:val="ASFKTablenorm"/>
            </w:pPr>
            <w:r w:rsidRPr="00673C17">
              <w:t>9.4</w:t>
            </w:r>
          </w:p>
        </w:tc>
        <w:tc>
          <w:tcPr>
            <w:tcW w:w="716" w:type="pct"/>
          </w:tcPr>
          <w:p w:rsidR="009C5F07" w:rsidRPr="00673C17" w:rsidRDefault="00A92975" w:rsidP="00954D02">
            <w:pPr>
              <w:pStyle w:val="ASFKTablenorm"/>
            </w:pPr>
            <w:r w:rsidRPr="00673C17">
              <w:t>11</w:t>
            </w:r>
            <w:r w:rsidR="00651917" w:rsidRPr="00673C17">
              <w:t>.12</w:t>
            </w:r>
            <w:r w:rsidR="009C5F07" w:rsidRPr="00673C17">
              <w:t>.2015</w:t>
            </w:r>
          </w:p>
        </w:tc>
        <w:tc>
          <w:tcPr>
            <w:tcW w:w="957" w:type="pct"/>
          </w:tcPr>
          <w:p w:rsidR="009C5F07" w:rsidRPr="00673C17" w:rsidRDefault="004A5251" w:rsidP="00954D02">
            <w:pPr>
              <w:pStyle w:val="ASFKTablenorm"/>
            </w:pPr>
            <w:r w:rsidRPr="00673C17">
              <w:t>Соколова Н.В.</w:t>
            </w:r>
          </w:p>
        </w:tc>
        <w:tc>
          <w:tcPr>
            <w:tcW w:w="2720" w:type="pct"/>
          </w:tcPr>
          <w:p w:rsidR="009C5F07" w:rsidRPr="00673C17" w:rsidRDefault="009C5F07" w:rsidP="00954D02">
            <w:pPr>
              <w:pStyle w:val="ASFKTablenorm"/>
            </w:pPr>
            <w:r w:rsidRPr="00673C17">
              <w:t xml:space="preserve">В соответствии с SUFD-80360 (SUFD-81055) актуализирован п. </w:t>
            </w:r>
            <w:r w:rsidRPr="00673C17">
              <w:fldChar w:fldCharType="begin"/>
            </w:r>
            <w:r w:rsidRPr="00673C17">
              <w:instrText xml:space="preserve"> REF _Ref435186398 \r \h </w:instrText>
            </w:r>
            <w:r w:rsidR="0021353E" w:rsidRPr="00673C17">
              <w:instrText xml:space="preserve"> \* MERGEFORMAT </w:instrText>
            </w:r>
            <w:r w:rsidRPr="00673C17">
              <w:fldChar w:fldCharType="separate"/>
            </w:r>
            <w:r w:rsidR="00280C20">
              <w:t>5.10.1</w:t>
            </w:r>
            <w:r w:rsidRPr="00673C17">
              <w:fldChar w:fldCharType="end"/>
            </w:r>
            <w:r w:rsidRPr="00673C17">
              <w:t>.</w:t>
            </w:r>
          </w:p>
          <w:p w:rsidR="00BB700C" w:rsidRPr="00673C17" w:rsidRDefault="00BB700C" w:rsidP="00954D02">
            <w:pPr>
              <w:pStyle w:val="ASFKTablenorm"/>
            </w:pPr>
            <w:r w:rsidRPr="00673C17">
              <w:t xml:space="preserve">В соответствии с </w:t>
            </w:r>
            <w:r w:rsidR="007E203E" w:rsidRPr="00673C17">
              <w:t xml:space="preserve">SUFD-80544 </w:t>
            </w:r>
            <w:r w:rsidRPr="00673C17">
              <w:t>(</w:t>
            </w:r>
            <w:r w:rsidR="007E203E" w:rsidRPr="00673C17">
              <w:t>SUFD-81311</w:t>
            </w:r>
            <w:r w:rsidRPr="00673C17">
              <w:t xml:space="preserve">) актуализирован п. </w:t>
            </w:r>
            <w:r w:rsidRPr="00673C17">
              <w:fldChar w:fldCharType="begin"/>
            </w:r>
            <w:r w:rsidRPr="00673C17">
              <w:instrText xml:space="preserve"> REF _Ref435186398 \r \h </w:instrText>
            </w:r>
            <w:r w:rsidR="0021353E" w:rsidRPr="00673C17">
              <w:instrText xml:space="preserve"> \* MERGEFORMAT </w:instrText>
            </w:r>
            <w:r w:rsidRPr="00673C17">
              <w:fldChar w:fldCharType="separate"/>
            </w:r>
            <w:r w:rsidR="00280C20">
              <w:t>5.10.1</w:t>
            </w:r>
            <w:r w:rsidRPr="00673C17">
              <w:fldChar w:fldCharType="end"/>
            </w:r>
            <w:r w:rsidRPr="00673C17">
              <w:t>.</w:t>
            </w:r>
          </w:p>
          <w:p w:rsidR="001D06EC" w:rsidRPr="00673C17" w:rsidRDefault="001D06EC" w:rsidP="00954D02">
            <w:pPr>
              <w:pStyle w:val="ASFKTablenorm"/>
            </w:pPr>
            <w:r w:rsidRPr="00673C17">
              <w:t>В соответствии с SUFD-79501 (SUFD-79652) актуализирован п.</w:t>
            </w:r>
            <w:r w:rsidR="00C90399" w:rsidRPr="00673C17">
              <w:t xml:space="preserve"> 5.11.3.3</w:t>
            </w:r>
            <w:r w:rsidR="004A2A79" w:rsidRPr="00673C17">
              <w:t>.</w:t>
            </w:r>
          </w:p>
          <w:p w:rsidR="00FE46F2" w:rsidRPr="00673C17" w:rsidRDefault="00FE46F2" w:rsidP="00954D02">
            <w:pPr>
              <w:pStyle w:val="ASFKTablenorm"/>
            </w:pPr>
            <w:r w:rsidRPr="00673C17">
              <w:t>В соответствии с SUFD-73819 (SUFD-81324</w:t>
            </w:r>
            <w:r w:rsidR="00C10F31" w:rsidRPr="00673C17">
              <w:t>;</w:t>
            </w:r>
            <w:r w:rsidR="00806EC6" w:rsidRPr="00673C17">
              <w:t xml:space="preserve"> </w:t>
            </w:r>
            <w:r w:rsidR="00551EFA" w:rsidRPr="00673C17">
              <w:t xml:space="preserve">SUFD-81353; </w:t>
            </w:r>
            <w:r w:rsidR="0004490A" w:rsidRPr="00673C17">
              <w:t>SUFD-81326</w:t>
            </w:r>
            <w:r w:rsidR="00486834" w:rsidRPr="00673C17">
              <w:t>, SUFD-81358</w:t>
            </w:r>
            <w:r w:rsidR="00C10F31" w:rsidRPr="00673C17">
              <w:t>; SUFD-8132</w:t>
            </w:r>
            <w:r w:rsidR="00486834" w:rsidRPr="00673C17">
              <w:t>8</w:t>
            </w:r>
            <w:r w:rsidR="009C7466" w:rsidRPr="00673C17">
              <w:t>;</w:t>
            </w:r>
            <w:r w:rsidR="00551EFA" w:rsidRPr="00673C17">
              <w:t xml:space="preserve"> </w:t>
            </w:r>
            <w:r w:rsidR="00551EFA" w:rsidRPr="00673C17">
              <w:lastRenderedPageBreak/>
              <w:t>SUFD-81341</w:t>
            </w:r>
            <w:r w:rsidRPr="00673C17">
              <w:t xml:space="preserve">) добавлен п. </w:t>
            </w:r>
            <w:r w:rsidRPr="00673C17">
              <w:fldChar w:fldCharType="begin"/>
            </w:r>
            <w:r w:rsidRPr="00673C17">
              <w:instrText xml:space="preserve"> REF _Ref435694561 \r \h </w:instrText>
            </w:r>
            <w:r w:rsidR="0021353E" w:rsidRPr="00673C17">
              <w:instrText xml:space="preserve"> \* MERGEFORMAT </w:instrText>
            </w:r>
            <w:r w:rsidRPr="00673C17">
              <w:fldChar w:fldCharType="separate"/>
            </w:r>
            <w:r w:rsidR="00280C20">
              <w:t>5.1.24</w:t>
            </w:r>
            <w:r w:rsidRPr="00673C17">
              <w:fldChar w:fldCharType="end"/>
            </w:r>
            <w:r w:rsidR="00C10F31" w:rsidRPr="00673C17">
              <w:t>;</w:t>
            </w:r>
            <w:r w:rsidR="0004490A" w:rsidRPr="00673C17">
              <w:t xml:space="preserve"> актуализирован</w:t>
            </w:r>
            <w:r w:rsidR="00C10F31" w:rsidRPr="00673C17">
              <w:t>ы</w:t>
            </w:r>
            <w:r w:rsidR="0004490A" w:rsidRPr="00673C17">
              <w:t xml:space="preserve"> </w:t>
            </w:r>
            <w:r w:rsidR="00084B9A" w:rsidRPr="00673C17">
              <w:t>п</w:t>
            </w:r>
            <w:r w:rsidR="0004490A" w:rsidRPr="00673C17">
              <w:t xml:space="preserve">п. </w:t>
            </w:r>
            <w:r w:rsidR="00551EFA" w:rsidRPr="00673C17">
              <w:fldChar w:fldCharType="begin"/>
            </w:r>
            <w:r w:rsidR="00551EFA" w:rsidRPr="00673C17">
              <w:instrText xml:space="preserve"> REF _Ref436208022 \r \h </w:instrText>
            </w:r>
            <w:r w:rsidR="0021353E" w:rsidRPr="00673C17">
              <w:instrText xml:space="preserve"> \* MERGEFORMAT </w:instrText>
            </w:r>
            <w:r w:rsidR="00551EFA" w:rsidRPr="00673C17">
              <w:fldChar w:fldCharType="separate"/>
            </w:r>
            <w:r w:rsidR="00280C20">
              <w:t>5.1.2</w:t>
            </w:r>
            <w:r w:rsidR="00551EFA" w:rsidRPr="00673C17">
              <w:fldChar w:fldCharType="end"/>
            </w:r>
            <w:r w:rsidR="00551EFA" w:rsidRPr="00673C17">
              <w:t xml:space="preserve">, </w:t>
            </w:r>
            <w:r w:rsidR="0004490A" w:rsidRPr="00673C17">
              <w:fldChar w:fldCharType="begin"/>
            </w:r>
            <w:r w:rsidR="0004490A" w:rsidRPr="00673C17">
              <w:instrText xml:space="preserve"> REF _Ref436039534 \r \h </w:instrText>
            </w:r>
            <w:r w:rsidR="0021353E" w:rsidRPr="00673C17">
              <w:instrText xml:space="preserve"> \* MERGEFORMAT </w:instrText>
            </w:r>
            <w:r w:rsidR="0004490A" w:rsidRPr="00673C17">
              <w:fldChar w:fldCharType="separate"/>
            </w:r>
            <w:r w:rsidR="00280C20">
              <w:t>5.1.11</w:t>
            </w:r>
            <w:r w:rsidR="0004490A" w:rsidRPr="00673C17">
              <w:fldChar w:fldCharType="end"/>
            </w:r>
            <w:r w:rsidR="00C10F31" w:rsidRPr="00673C17">
              <w:t xml:space="preserve">; </w:t>
            </w:r>
            <w:r w:rsidR="00C10F31" w:rsidRPr="00673C17">
              <w:fldChar w:fldCharType="begin"/>
            </w:r>
            <w:r w:rsidR="00C10F31" w:rsidRPr="00673C17">
              <w:instrText xml:space="preserve"> REF _Ref343177427 \r \h </w:instrText>
            </w:r>
            <w:r w:rsidR="0021353E" w:rsidRPr="00673C17">
              <w:instrText xml:space="preserve"> \* MERGEFORMAT </w:instrText>
            </w:r>
            <w:r w:rsidR="00C10F31" w:rsidRPr="00673C17">
              <w:fldChar w:fldCharType="separate"/>
            </w:r>
            <w:r w:rsidR="00280C20">
              <w:t>5.1.15</w:t>
            </w:r>
            <w:r w:rsidR="00C10F31" w:rsidRPr="00673C17">
              <w:fldChar w:fldCharType="end"/>
            </w:r>
            <w:r w:rsidR="00C10F31" w:rsidRPr="00673C17">
              <w:t xml:space="preserve">, </w:t>
            </w:r>
            <w:r w:rsidR="00C10F31" w:rsidRPr="00673C17">
              <w:fldChar w:fldCharType="begin"/>
            </w:r>
            <w:r w:rsidR="00C10F31" w:rsidRPr="00673C17">
              <w:instrText xml:space="preserve"> REF _Ref436061741 \r \h </w:instrText>
            </w:r>
            <w:r w:rsidR="0021353E" w:rsidRPr="00673C17">
              <w:instrText xml:space="preserve"> \* MERGEFORMAT </w:instrText>
            </w:r>
            <w:r w:rsidR="00C10F31" w:rsidRPr="00673C17">
              <w:fldChar w:fldCharType="separate"/>
            </w:r>
            <w:r w:rsidR="00280C20">
              <w:t>5.1.16</w:t>
            </w:r>
            <w:r w:rsidR="00C10F31" w:rsidRPr="00673C17">
              <w:fldChar w:fldCharType="end"/>
            </w:r>
            <w:r w:rsidR="009C7466" w:rsidRPr="00673C17">
              <w:t>;</w:t>
            </w:r>
            <w:r w:rsidR="00551EFA" w:rsidRPr="00673C17">
              <w:t xml:space="preserve"> </w:t>
            </w:r>
            <w:r w:rsidR="00551EFA" w:rsidRPr="00673C17">
              <w:fldChar w:fldCharType="begin"/>
            </w:r>
            <w:r w:rsidR="00551EFA" w:rsidRPr="00673C17">
              <w:instrText xml:space="preserve"> REF _Ref436991095 \r \h </w:instrText>
            </w:r>
            <w:r w:rsidR="0021353E" w:rsidRPr="00673C17">
              <w:instrText xml:space="preserve"> \* MERGEFORMAT </w:instrText>
            </w:r>
            <w:r w:rsidR="00551EFA" w:rsidRPr="00673C17">
              <w:fldChar w:fldCharType="separate"/>
            </w:r>
            <w:r w:rsidR="00280C20">
              <w:t>5.1.25</w:t>
            </w:r>
            <w:r w:rsidR="00551EFA" w:rsidRPr="00673C17">
              <w:fldChar w:fldCharType="end"/>
            </w:r>
            <w:r w:rsidR="00806EC6" w:rsidRPr="00673C17">
              <w:t>.</w:t>
            </w:r>
          </w:p>
          <w:p w:rsidR="00186ECF" w:rsidRPr="00673C17" w:rsidRDefault="00186ECF" w:rsidP="00954D02">
            <w:pPr>
              <w:pStyle w:val="ASFKTablenorm"/>
            </w:pPr>
            <w:r w:rsidRPr="00673C17">
              <w:t>В соответствии с SUFD-75116 (SUFD-8172</w:t>
            </w:r>
            <w:r w:rsidR="008A4C15" w:rsidRPr="00673C17">
              <w:t>1</w:t>
            </w:r>
            <w:r w:rsidR="0048183E" w:rsidRPr="00673C17">
              <w:t>, SUFD-8172</w:t>
            </w:r>
            <w:r w:rsidR="008A4C15" w:rsidRPr="00673C17">
              <w:t>2</w:t>
            </w:r>
            <w:r w:rsidR="00651917" w:rsidRPr="00673C17">
              <w:t>, SUFD-81730</w:t>
            </w:r>
            <w:r w:rsidRPr="00673C17">
              <w:t>) актуализирован</w:t>
            </w:r>
            <w:r w:rsidR="002E3CDD" w:rsidRPr="00673C17">
              <w:t>ы</w:t>
            </w:r>
            <w:r w:rsidRPr="00673C17">
              <w:t xml:space="preserve"> </w:t>
            </w:r>
            <w:r w:rsidR="00084B9A" w:rsidRPr="00673C17">
              <w:t>п</w:t>
            </w:r>
            <w:r w:rsidRPr="00673C17">
              <w:t xml:space="preserve">п. </w:t>
            </w:r>
            <w:r w:rsidR="008A4C15" w:rsidRPr="00673C17">
              <w:fldChar w:fldCharType="begin"/>
            </w:r>
            <w:r w:rsidR="008A4C15" w:rsidRPr="00673C17">
              <w:instrText xml:space="preserve"> REF _Ref436663934 \r \h </w:instrText>
            </w:r>
            <w:r w:rsidR="0021353E" w:rsidRPr="00673C17">
              <w:instrText xml:space="preserve"> \* MERGEFORMAT </w:instrText>
            </w:r>
            <w:r w:rsidR="008A4C15" w:rsidRPr="00673C17">
              <w:fldChar w:fldCharType="separate"/>
            </w:r>
            <w:r w:rsidR="00280C20">
              <w:t>5.1.2</w:t>
            </w:r>
            <w:r w:rsidR="008A4C15" w:rsidRPr="00673C17">
              <w:fldChar w:fldCharType="end"/>
            </w:r>
            <w:r w:rsidR="008A4C15"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280C20">
              <w:t>5.1.3</w:t>
            </w:r>
            <w:r w:rsidRPr="00673C17">
              <w:fldChar w:fldCharType="end"/>
            </w:r>
            <w:r w:rsidR="00651917" w:rsidRPr="00673C17">
              <w:t xml:space="preserve">, </w:t>
            </w:r>
            <w:r w:rsidR="00651917" w:rsidRPr="00673C17">
              <w:fldChar w:fldCharType="begin"/>
            </w:r>
            <w:r w:rsidR="00651917" w:rsidRPr="00673C17">
              <w:instrText xml:space="preserve"> REF _Ref341874505 \r \h </w:instrText>
            </w:r>
            <w:r w:rsidR="0021353E" w:rsidRPr="00673C17">
              <w:instrText xml:space="preserve"> \* MERGEFORMAT </w:instrText>
            </w:r>
            <w:r w:rsidR="00651917" w:rsidRPr="00673C17">
              <w:fldChar w:fldCharType="separate"/>
            </w:r>
            <w:r w:rsidR="00280C20">
              <w:t>5.1.4</w:t>
            </w:r>
            <w:r w:rsidR="00651917" w:rsidRPr="00673C17">
              <w:fldChar w:fldCharType="end"/>
            </w:r>
            <w:r w:rsidR="00651917" w:rsidRPr="00673C17">
              <w:t>.</w:t>
            </w:r>
          </w:p>
          <w:p w:rsidR="002E3CDD" w:rsidRPr="00673C17" w:rsidRDefault="002E3CDD" w:rsidP="00954D02">
            <w:pPr>
              <w:pStyle w:val="ASFKTablenorm"/>
            </w:pPr>
            <w:r w:rsidRPr="00673C17">
              <w:t xml:space="preserve">В соответствии с SUFD-75309 (SUFD-81793) актуализированы </w:t>
            </w:r>
            <w:r w:rsidR="00084B9A" w:rsidRPr="00673C17">
              <w:t>п</w:t>
            </w:r>
            <w:r w:rsidRPr="00673C17">
              <w:t xml:space="preserve">п. </w:t>
            </w:r>
            <w:r w:rsidRPr="00673C17">
              <w:fldChar w:fldCharType="begin"/>
            </w:r>
            <w:r w:rsidRPr="00673C17">
              <w:instrText xml:space="preserve"> REF _Ref436991095 \r \h </w:instrText>
            </w:r>
            <w:r w:rsidR="0021353E" w:rsidRPr="00673C17">
              <w:instrText xml:space="preserve"> \* MERGEFORMAT </w:instrText>
            </w:r>
            <w:r w:rsidRPr="00673C17">
              <w:fldChar w:fldCharType="separate"/>
            </w:r>
            <w:r w:rsidR="00280C20">
              <w:t>5.1.25</w:t>
            </w:r>
            <w:r w:rsidRPr="00673C17">
              <w:fldChar w:fldCharType="end"/>
            </w:r>
            <w:r w:rsidRPr="00673C17">
              <w:t xml:space="preserve">, </w:t>
            </w:r>
            <w:r w:rsidRPr="00673C17">
              <w:fldChar w:fldCharType="begin"/>
            </w:r>
            <w:r w:rsidRPr="00673C17">
              <w:instrText xml:space="preserve"> REF _Ref436991096 \r \h </w:instrText>
            </w:r>
            <w:r w:rsidR="0021353E" w:rsidRPr="00673C17">
              <w:instrText xml:space="preserve"> \* MERGEFORMAT </w:instrText>
            </w:r>
            <w:r w:rsidRPr="00673C17">
              <w:fldChar w:fldCharType="separate"/>
            </w:r>
            <w:r w:rsidR="00280C20">
              <w:t>5.1.28</w:t>
            </w:r>
            <w:r w:rsidRPr="00673C17">
              <w:fldChar w:fldCharType="end"/>
            </w:r>
            <w:r w:rsidRPr="00673C17">
              <w:t>.</w:t>
            </w:r>
          </w:p>
          <w:p w:rsidR="00DD34F7" w:rsidRPr="00673C17" w:rsidRDefault="00E70F0E" w:rsidP="002422D4">
            <w:pPr>
              <w:pStyle w:val="ASFKTablenorm"/>
            </w:pPr>
            <w:r w:rsidRPr="00673C17">
              <w:t>В соответствии с SUFD-79739 (</w:t>
            </w:r>
            <w:r w:rsidR="00F21A59" w:rsidRPr="00673C17">
              <w:t xml:space="preserve">SUFD-82205, </w:t>
            </w:r>
            <w:r w:rsidR="00292C47" w:rsidRPr="00673C17">
              <w:t xml:space="preserve">SUFD-82206, </w:t>
            </w:r>
            <w:r w:rsidRPr="00673C17">
              <w:t xml:space="preserve">SUFD-82202, </w:t>
            </w:r>
            <w:r w:rsidR="00313DDC" w:rsidRPr="00673C17">
              <w:t xml:space="preserve">SUFD-82225, </w:t>
            </w:r>
            <w:r w:rsidRPr="00673C17">
              <w:t xml:space="preserve">SUFD-82263) актуализированы </w:t>
            </w:r>
            <w:r w:rsidR="00084B9A" w:rsidRPr="00673C17">
              <w:t>п</w:t>
            </w:r>
            <w:r w:rsidR="00DD34F7" w:rsidRPr="00673C17">
              <w:t xml:space="preserve">п. </w:t>
            </w:r>
            <w:r w:rsidR="00F21A59" w:rsidRPr="00673C17">
              <w:fldChar w:fldCharType="begin"/>
            </w:r>
            <w:r w:rsidR="00F21A59" w:rsidRPr="00673C17">
              <w:instrText xml:space="preserve"> REF _Ref437541344 \r \h </w:instrText>
            </w:r>
            <w:r w:rsidR="0021353E" w:rsidRPr="00673C17">
              <w:instrText xml:space="preserve"> \* MERGEFORMAT </w:instrText>
            </w:r>
            <w:r w:rsidR="00F21A59" w:rsidRPr="00673C17">
              <w:fldChar w:fldCharType="separate"/>
            </w:r>
            <w:r w:rsidR="00280C20">
              <w:t>5.5.3</w:t>
            </w:r>
            <w:r w:rsidR="00F21A59" w:rsidRPr="00673C17">
              <w:fldChar w:fldCharType="end"/>
            </w:r>
            <w:r w:rsidR="00F21A59" w:rsidRPr="00673C17">
              <w:t xml:space="preserve">, </w:t>
            </w:r>
            <w:r w:rsidR="002422D4" w:rsidRPr="00673C17">
              <w:fldChar w:fldCharType="begin"/>
            </w:r>
            <w:r w:rsidR="002422D4" w:rsidRPr="00673C17">
              <w:instrText xml:space="preserve"> REF _Ref59709415 \r \h </w:instrText>
            </w:r>
            <w:r w:rsidR="00673C17">
              <w:instrText xml:space="preserve"> \* MERGEFORMAT </w:instrText>
            </w:r>
            <w:r w:rsidR="002422D4" w:rsidRPr="00673C17">
              <w:fldChar w:fldCharType="separate"/>
            </w:r>
            <w:r w:rsidR="00280C20">
              <w:t>5.6.1</w:t>
            </w:r>
            <w:r w:rsidR="002422D4" w:rsidRPr="00673C17">
              <w:fldChar w:fldCharType="end"/>
            </w:r>
            <w:r w:rsidR="00292C47" w:rsidRPr="00673C17">
              <w:t xml:space="preserve">, </w:t>
            </w:r>
            <w:r w:rsidRPr="00673C17">
              <w:fldChar w:fldCharType="begin"/>
            </w:r>
            <w:r w:rsidRPr="00673C17">
              <w:instrText xml:space="preserve"> REF _Ref436663934 \r \h </w:instrText>
            </w:r>
            <w:r w:rsidR="0021353E" w:rsidRPr="00673C17">
              <w:instrText xml:space="preserve"> \* MERGEFORMAT </w:instrText>
            </w:r>
            <w:r w:rsidRPr="00673C17">
              <w:fldChar w:fldCharType="separate"/>
            </w:r>
            <w:r w:rsidR="00280C20">
              <w:t>5.1.2</w:t>
            </w:r>
            <w:r w:rsidRPr="00673C17">
              <w:fldChar w:fldCharType="end"/>
            </w:r>
            <w:r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280C20">
              <w:t>5.1.3</w:t>
            </w:r>
            <w:r w:rsidRPr="00673C17">
              <w:fldChar w:fldCharType="end"/>
            </w:r>
            <w:r w:rsidR="00A92975" w:rsidRPr="00673C17">
              <w:t xml:space="preserve">, </w:t>
            </w:r>
            <w:r w:rsidR="00313DDC" w:rsidRPr="00673C17">
              <w:fldChar w:fldCharType="begin"/>
            </w:r>
            <w:r w:rsidR="00313DDC" w:rsidRPr="00673C17">
              <w:instrText xml:space="preserve"> REF _Ref437618589 \r \h </w:instrText>
            </w:r>
            <w:r w:rsidR="0021353E" w:rsidRPr="00673C17">
              <w:instrText xml:space="preserve"> \* MERGEFORMAT </w:instrText>
            </w:r>
            <w:r w:rsidR="00313DDC" w:rsidRPr="00673C17">
              <w:fldChar w:fldCharType="separate"/>
            </w:r>
            <w:r w:rsidR="00280C20">
              <w:t>5.1.11</w:t>
            </w:r>
            <w:r w:rsidR="00313DDC" w:rsidRPr="00673C17">
              <w:fldChar w:fldCharType="end"/>
            </w:r>
            <w:r w:rsidR="00313DDC" w:rsidRPr="00673C17">
              <w:t xml:space="preserve">, </w:t>
            </w:r>
            <w:r w:rsidR="00A92975" w:rsidRPr="00673C17">
              <w:fldChar w:fldCharType="begin"/>
            </w:r>
            <w:r w:rsidR="00A92975" w:rsidRPr="00673C17">
              <w:instrText xml:space="preserve"> REF _Ref437601151 \r \h </w:instrText>
            </w:r>
            <w:r w:rsidR="0021353E" w:rsidRPr="00673C17">
              <w:instrText xml:space="preserve"> \* MERGEFORMAT </w:instrText>
            </w:r>
            <w:r w:rsidR="00A92975" w:rsidRPr="00673C17">
              <w:fldChar w:fldCharType="separate"/>
            </w:r>
            <w:r w:rsidR="00280C20">
              <w:t>5.10.1</w:t>
            </w:r>
            <w:r w:rsidR="00A92975" w:rsidRPr="00673C17">
              <w:fldChar w:fldCharType="end"/>
            </w:r>
            <w:r w:rsidR="00A92975"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6F4E89" w:rsidRPr="00673C17" w:rsidRDefault="006F4E89" w:rsidP="00954D02">
            <w:pPr>
              <w:pStyle w:val="ASFKTablenorm"/>
            </w:pPr>
            <w:r w:rsidRPr="00673C17">
              <w:lastRenderedPageBreak/>
              <w:t>9.5</w:t>
            </w:r>
          </w:p>
        </w:tc>
        <w:tc>
          <w:tcPr>
            <w:tcW w:w="716" w:type="pct"/>
          </w:tcPr>
          <w:p w:rsidR="006F4E89" w:rsidRPr="00673C17" w:rsidRDefault="00F324EE" w:rsidP="00954D02">
            <w:pPr>
              <w:pStyle w:val="ASFKTablenorm"/>
            </w:pPr>
            <w:r w:rsidRPr="00673C17">
              <w:t>2</w:t>
            </w:r>
            <w:r w:rsidR="002767BE" w:rsidRPr="00673C17">
              <w:t>3</w:t>
            </w:r>
            <w:r w:rsidR="006F4E89" w:rsidRPr="00673C17">
              <w:t>.12.2015</w:t>
            </w:r>
          </w:p>
        </w:tc>
        <w:tc>
          <w:tcPr>
            <w:tcW w:w="957" w:type="pct"/>
          </w:tcPr>
          <w:p w:rsidR="006F4E89" w:rsidRPr="00673C17" w:rsidRDefault="004A5251" w:rsidP="00954D02">
            <w:pPr>
              <w:pStyle w:val="ASFKTablenorm"/>
            </w:pPr>
            <w:r w:rsidRPr="00673C17">
              <w:t>Соколова Н.В.</w:t>
            </w:r>
          </w:p>
        </w:tc>
        <w:tc>
          <w:tcPr>
            <w:tcW w:w="2720" w:type="pct"/>
          </w:tcPr>
          <w:p w:rsidR="006F4E89" w:rsidRPr="00673C17" w:rsidRDefault="006F4E89" w:rsidP="00954D02">
            <w:pPr>
              <w:pStyle w:val="ASFKTablenorm"/>
            </w:pPr>
            <w:r w:rsidRPr="00673C17">
              <w:t>В соответствии с SUFD-79739 (</w:t>
            </w:r>
            <w:r w:rsidR="002C6D59" w:rsidRPr="00673C17">
              <w:t xml:space="preserve">SUFD-82226, </w:t>
            </w:r>
            <w:r w:rsidRPr="00673C17">
              <w:t>SUFD-82217</w:t>
            </w:r>
            <w:r w:rsidR="00F324EE" w:rsidRPr="00673C17">
              <w:t>, SUFD-82230</w:t>
            </w:r>
            <w:r w:rsidR="00A41070" w:rsidRPr="00673C17">
              <w:t>, SUFD-82231</w:t>
            </w:r>
            <w:r w:rsidR="002767BE" w:rsidRPr="00673C17">
              <w:t>, SUFD-82234</w:t>
            </w:r>
            <w:r w:rsidR="008B187B" w:rsidRPr="00673C17">
              <w:t>, SUFD-82265</w:t>
            </w:r>
            <w:r w:rsidRPr="00673C17">
              <w:t>) актуализирован</w:t>
            </w:r>
            <w:r w:rsidR="002C6D59" w:rsidRPr="00673C17">
              <w:t>ы</w:t>
            </w:r>
            <w:r w:rsidRPr="00673C17">
              <w:t xml:space="preserve"> п</w:t>
            </w:r>
            <w:r w:rsidR="00C90399" w:rsidRPr="00673C17">
              <w:t>п</w:t>
            </w:r>
            <w:r w:rsidRPr="00673C17">
              <w:t xml:space="preserve">. </w:t>
            </w:r>
            <w:r w:rsidR="002C6D59" w:rsidRPr="00673C17">
              <w:fldChar w:fldCharType="begin"/>
            </w:r>
            <w:r w:rsidR="002C6D59" w:rsidRPr="00673C17">
              <w:instrText xml:space="preserve"> REF _Ref423689862 \r \h </w:instrText>
            </w:r>
            <w:r w:rsidR="0021353E" w:rsidRPr="00673C17">
              <w:instrText xml:space="preserve"> \* MERGEFORMAT </w:instrText>
            </w:r>
            <w:r w:rsidR="002C6D59" w:rsidRPr="00673C17">
              <w:fldChar w:fldCharType="separate"/>
            </w:r>
            <w:r w:rsidR="00280C20">
              <w:t>5.5.2</w:t>
            </w:r>
            <w:r w:rsidR="002C6D59" w:rsidRPr="00673C17">
              <w:fldChar w:fldCharType="end"/>
            </w:r>
            <w:r w:rsidR="002C6D59" w:rsidRPr="00673C17">
              <w:t xml:space="preserve">,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280C20">
              <w:t>5.7.3</w:t>
            </w:r>
            <w:r w:rsidR="003D705E" w:rsidRPr="00673C17">
              <w:fldChar w:fldCharType="end"/>
            </w:r>
            <w:r w:rsidR="00F324EE" w:rsidRPr="00673C17">
              <w:t xml:space="preserve">, </w:t>
            </w:r>
            <w:r w:rsidR="00F324EE" w:rsidRPr="00673C17">
              <w:fldChar w:fldCharType="begin"/>
            </w:r>
            <w:r w:rsidR="00F324EE" w:rsidRPr="00673C17">
              <w:instrText xml:space="preserve"> REF _Ref341874505 \r \h </w:instrText>
            </w:r>
            <w:r w:rsidR="0021353E" w:rsidRPr="00673C17">
              <w:instrText xml:space="preserve"> \* MERGEFORMAT </w:instrText>
            </w:r>
            <w:r w:rsidR="00F324EE" w:rsidRPr="00673C17">
              <w:fldChar w:fldCharType="separate"/>
            </w:r>
            <w:r w:rsidR="00280C20">
              <w:t>5.1.4</w:t>
            </w:r>
            <w:r w:rsidR="00F324EE" w:rsidRPr="00673C17">
              <w:fldChar w:fldCharType="end"/>
            </w:r>
            <w:r w:rsidR="00A41070" w:rsidRPr="00673C17">
              <w:t xml:space="preserve">, </w:t>
            </w:r>
            <w:r w:rsidR="00A41070" w:rsidRPr="00673C17">
              <w:fldChar w:fldCharType="begin"/>
            </w:r>
            <w:r w:rsidR="00A41070" w:rsidRPr="00673C17">
              <w:instrText xml:space="preserve"> REF _Ref438541992 \r \h </w:instrText>
            </w:r>
            <w:r w:rsidR="0021353E" w:rsidRPr="00673C17">
              <w:instrText xml:space="preserve"> \* MERGEFORMAT </w:instrText>
            </w:r>
            <w:r w:rsidR="00A41070" w:rsidRPr="00673C17">
              <w:fldChar w:fldCharType="separate"/>
            </w:r>
            <w:r w:rsidR="00280C20">
              <w:t>5.1.5</w:t>
            </w:r>
            <w:r w:rsidR="00A41070" w:rsidRPr="00673C17">
              <w:fldChar w:fldCharType="end"/>
            </w:r>
            <w:r w:rsidR="002767BE" w:rsidRPr="00673C17">
              <w:t xml:space="preserve">, </w:t>
            </w:r>
            <w:r w:rsidR="002767BE" w:rsidRPr="00673C17">
              <w:fldChar w:fldCharType="begin"/>
            </w:r>
            <w:r w:rsidR="002767BE" w:rsidRPr="00673C17">
              <w:instrText xml:space="preserve"> REF _Ref312310997 \r \h </w:instrText>
            </w:r>
            <w:r w:rsidR="0021353E" w:rsidRPr="00673C17">
              <w:instrText xml:space="preserve"> \* MERGEFORMAT </w:instrText>
            </w:r>
            <w:r w:rsidR="002767BE" w:rsidRPr="00673C17">
              <w:fldChar w:fldCharType="separate"/>
            </w:r>
            <w:r w:rsidR="00280C20">
              <w:t>5.1.6</w:t>
            </w:r>
            <w:r w:rsidR="002767BE" w:rsidRPr="00673C17">
              <w:fldChar w:fldCharType="end"/>
            </w:r>
            <w:r w:rsidR="008B187B" w:rsidRPr="00673C17">
              <w:t xml:space="preserve">, </w:t>
            </w:r>
            <w:r w:rsidR="008B187B" w:rsidRPr="00673C17">
              <w:fldChar w:fldCharType="begin"/>
            </w:r>
            <w:r w:rsidR="008B187B" w:rsidRPr="00673C17">
              <w:instrText xml:space="preserve"> REF _Ref318206870 \r \h </w:instrText>
            </w:r>
            <w:r w:rsidR="0021353E" w:rsidRPr="00673C17">
              <w:instrText xml:space="preserve"> \* MERGEFORMAT </w:instrText>
            </w:r>
            <w:r w:rsidR="008B187B" w:rsidRPr="00673C17">
              <w:fldChar w:fldCharType="separate"/>
            </w:r>
            <w:r w:rsidR="00280C20">
              <w:t>5.10.4</w:t>
            </w:r>
            <w:r w:rsidR="008B187B" w:rsidRPr="00673C17">
              <w:fldChar w:fldCharType="end"/>
            </w:r>
            <w:r w:rsidR="00A41070"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1B33BE" w:rsidRPr="00673C17" w:rsidRDefault="001B33BE" w:rsidP="00954D02">
            <w:pPr>
              <w:pStyle w:val="ASFKTablenorm"/>
            </w:pPr>
            <w:r w:rsidRPr="00673C17">
              <w:t>9.6</w:t>
            </w:r>
          </w:p>
        </w:tc>
        <w:tc>
          <w:tcPr>
            <w:tcW w:w="716" w:type="pct"/>
          </w:tcPr>
          <w:p w:rsidR="001B33BE" w:rsidRPr="00673C17" w:rsidRDefault="00B5457D" w:rsidP="00954D02">
            <w:pPr>
              <w:pStyle w:val="ASFKTablenorm"/>
            </w:pPr>
            <w:r w:rsidRPr="00673C17">
              <w:t>10</w:t>
            </w:r>
            <w:r w:rsidR="00BF4405" w:rsidRPr="00673C17">
              <w:t>.03</w:t>
            </w:r>
            <w:r w:rsidR="001B33BE" w:rsidRPr="00673C17">
              <w:t>.2016</w:t>
            </w:r>
          </w:p>
        </w:tc>
        <w:tc>
          <w:tcPr>
            <w:tcW w:w="957" w:type="pct"/>
          </w:tcPr>
          <w:p w:rsidR="001B33BE" w:rsidRPr="00673C17" w:rsidRDefault="001B33BE" w:rsidP="00954D02">
            <w:pPr>
              <w:pStyle w:val="ASFKTablenorm"/>
            </w:pPr>
            <w:r w:rsidRPr="00673C17">
              <w:t>Иванова Н.</w:t>
            </w:r>
            <w:r w:rsidR="00B26AA8" w:rsidRPr="00673C17">
              <w:t xml:space="preserve"> </w:t>
            </w:r>
            <w:r w:rsidRPr="00673C17">
              <w:t>Ю.</w:t>
            </w:r>
          </w:p>
          <w:p w:rsidR="00634E6C" w:rsidRPr="00673C17" w:rsidRDefault="004A5251" w:rsidP="00954D02">
            <w:pPr>
              <w:pStyle w:val="ASFKTablenorm"/>
            </w:pPr>
            <w:r w:rsidRPr="00673C17">
              <w:t>Соколова Н.В.</w:t>
            </w:r>
          </w:p>
          <w:p w:rsidR="00A87BFB" w:rsidRPr="00673C17" w:rsidRDefault="00A87BFB" w:rsidP="00954D02">
            <w:pPr>
              <w:pStyle w:val="ASFKTablenorm"/>
            </w:pPr>
            <w:r w:rsidRPr="00673C17">
              <w:t>Алексеев И.</w:t>
            </w:r>
            <w:r w:rsidR="00B26AA8" w:rsidRPr="00673C17">
              <w:t xml:space="preserve"> </w:t>
            </w:r>
            <w:r w:rsidRPr="00673C17">
              <w:t>И.</w:t>
            </w:r>
          </w:p>
        </w:tc>
        <w:tc>
          <w:tcPr>
            <w:tcW w:w="2720" w:type="pct"/>
          </w:tcPr>
          <w:p w:rsidR="001B33BE" w:rsidRPr="00673C17" w:rsidRDefault="001B33BE" w:rsidP="00954D02">
            <w:pPr>
              <w:pStyle w:val="ASFKTablenorm"/>
            </w:pPr>
            <w:r w:rsidRPr="00673C17">
              <w:t>В соответствии с SUFD-79739 (SUFD-82248</w:t>
            </w:r>
            <w:r w:rsidR="00CC2801" w:rsidRPr="00673C17">
              <w:t>, SUFD-82235</w:t>
            </w:r>
            <w:r w:rsidR="00166AF3" w:rsidRPr="00673C17">
              <w:t>, SUFD-82221</w:t>
            </w:r>
            <w:r w:rsidRPr="00673C17">
              <w:t>) актуализирован</w:t>
            </w:r>
            <w:r w:rsidR="00D54883" w:rsidRPr="00673C17">
              <w:t>ы</w:t>
            </w:r>
            <w:r w:rsidRPr="00673C17">
              <w:t xml:space="preserve"> </w:t>
            </w:r>
            <w:r w:rsidR="00084B9A" w:rsidRPr="00673C17">
              <w:t>п</w:t>
            </w:r>
            <w:r w:rsidRPr="00673C17">
              <w:t xml:space="preserve">п. </w:t>
            </w:r>
            <w:r w:rsidRPr="00673C17">
              <w:fldChar w:fldCharType="begin"/>
            </w:r>
            <w:r w:rsidRPr="00673C17">
              <w:instrText xml:space="preserve"> REF _Ref373061971 \r \h </w:instrText>
            </w:r>
            <w:r w:rsidR="0021353E" w:rsidRPr="00673C17">
              <w:instrText xml:space="preserve"> \* MERGEFORMAT </w:instrText>
            </w:r>
            <w:r w:rsidRPr="00673C17">
              <w:fldChar w:fldCharType="separate"/>
            </w:r>
            <w:r w:rsidR="00280C20">
              <w:t>5.1.9</w:t>
            </w:r>
            <w:r w:rsidRPr="00673C17">
              <w:fldChar w:fldCharType="end"/>
            </w:r>
            <w:r w:rsidR="00CC2801" w:rsidRPr="00673C17">
              <w:t xml:space="preserve">, </w:t>
            </w:r>
            <w:r w:rsidR="00CC2801" w:rsidRPr="00673C17">
              <w:fldChar w:fldCharType="begin"/>
            </w:r>
            <w:r w:rsidR="00CC2801" w:rsidRPr="00673C17">
              <w:instrText xml:space="preserve"> REF _Ref436991095 \r \h </w:instrText>
            </w:r>
            <w:r w:rsidR="0021353E" w:rsidRPr="00673C17">
              <w:instrText xml:space="preserve"> \* MERGEFORMAT </w:instrText>
            </w:r>
            <w:r w:rsidR="00CC2801" w:rsidRPr="00673C17">
              <w:fldChar w:fldCharType="separate"/>
            </w:r>
            <w:r w:rsidR="00280C20">
              <w:t>5.1.25</w:t>
            </w:r>
            <w:r w:rsidR="00CC2801" w:rsidRPr="00673C17">
              <w:fldChar w:fldCharType="end"/>
            </w:r>
            <w:r w:rsidR="00CC2801" w:rsidRPr="00673C17">
              <w:t xml:space="preserve">, </w:t>
            </w:r>
            <w:r w:rsidR="00CC2801" w:rsidRPr="00673C17">
              <w:fldChar w:fldCharType="begin"/>
            </w:r>
            <w:r w:rsidR="00CC2801" w:rsidRPr="00673C17">
              <w:instrText xml:space="preserve"> REF _Ref441675213 \r \h </w:instrText>
            </w:r>
            <w:r w:rsidR="0021353E" w:rsidRPr="00673C17">
              <w:instrText xml:space="preserve"> \* MERGEFORMAT </w:instrText>
            </w:r>
            <w:r w:rsidR="00CC2801" w:rsidRPr="00673C17">
              <w:fldChar w:fldCharType="separate"/>
            </w:r>
            <w:r w:rsidR="00280C20">
              <w:t>5.1.28</w:t>
            </w:r>
            <w:r w:rsidR="00CC2801" w:rsidRPr="00673C17">
              <w:fldChar w:fldCharType="end"/>
            </w:r>
            <w:r w:rsidR="00166AF3" w:rsidRPr="00673C17">
              <w:t xml:space="preserve">, </w:t>
            </w:r>
            <w:r w:rsidR="00166AF3" w:rsidRPr="00673C17">
              <w:fldChar w:fldCharType="begin"/>
            </w:r>
            <w:r w:rsidR="00166AF3" w:rsidRPr="00673C17">
              <w:instrText xml:space="preserve"> REF _Ref357699450 \r \h </w:instrText>
            </w:r>
            <w:r w:rsidR="0021353E" w:rsidRPr="00673C17">
              <w:instrText xml:space="preserve"> \* MERGEFORMAT </w:instrText>
            </w:r>
            <w:r w:rsidR="00166AF3" w:rsidRPr="00673C17">
              <w:fldChar w:fldCharType="separate"/>
            </w:r>
            <w:r w:rsidR="00280C20">
              <w:t>5.7.2</w:t>
            </w:r>
            <w:r w:rsidR="00166AF3" w:rsidRPr="00673C17">
              <w:fldChar w:fldCharType="end"/>
            </w:r>
            <w:r w:rsidRPr="00673C17">
              <w:t>.</w:t>
            </w:r>
          </w:p>
          <w:p w:rsidR="00634E6C" w:rsidRPr="00673C17" w:rsidRDefault="00634E6C" w:rsidP="00954D02">
            <w:pPr>
              <w:pStyle w:val="ASFKTablenorm"/>
            </w:pPr>
            <w:r w:rsidRPr="00673C17">
              <w:t xml:space="preserve">В соответствии с SUFD-82190 (SUFD-84981) актуализирован п. </w:t>
            </w:r>
            <w:r w:rsidRPr="00673C17">
              <w:fldChar w:fldCharType="begin"/>
            </w:r>
            <w:r w:rsidRPr="00673C17">
              <w:instrText xml:space="preserve"> REF _Ref423689862 \r \h </w:instrText>
            </w:r>
            <w:r w:rsidR="0021353E" w:rsidRPr="00673C17">
              <w:instrText xml:space="preserve"> \* MERGEFORMAT </w:instrText>
            </w:r>
            <w:r w:rsidRPr="00673C17">
              <w:fldChar w:fldCharType="separate"/>
            </w:r>
            <w:r w:rsidR="00280C20">
              <w:t>5.5.2</w:t>
            </w:r>
            <w:r w:rsidRPr="00673C17">
              <w:fldChar w:fldCharType="end"/>
            </w:r>
            <w:r w:rsidRPr="00673C17">
              <w:t>.</w:t>
            </w:r>
          </w:p>
          <w:p w:rsidR="00003710" w:rsidRPr="00673C17" w:rsidRDefault="00003710" w:rsidP="00954D02">
            <w:pPr>
              <w:pStyle w:val="ASFKTablenorm"/>
            </w:pPr>
            <w:r w:rsidRPr="00673C17">
              <w:t xml:space="preserve">В соответствии с SUFD-78119 (SUFD-85034) актуализирован п. </w:t>
            </w:r>
            <w:r w:rsidRPr="00673C17">
              <w:fldChar w:fldCharType="begin"/>
            </w:r>
            <w:r w:rsidRPr="00673C17">
              <w:instrText xml:space="preserve"> REF _Ref327445746 \r \h </w:instrText>
            </w:r>
            <w:r w:rsidR="0021353E" w:rsidRPr="00673C17">
              <w:instrText xml:space="preserve"> \* MERGEFORMAT </w:instrText>
            </w:r>
            <w:r w:rsidRPr="00673C17">
              <w:fldChar w:fldCharType="separate"/>
            </w:r>
            <w:r w:rsidR="00280C20">
              <w:t>5.19.3</w:t>
            </w:r>
            <w:r w:rsidRPr="00673C17">
              <w:fldChar w:fldCharType="end"/>
            </w:r>
            <w:r w:rsidRPr="00673C17">
              <w:t>.</w:t>
            </w:r>
          </w:p>
          <w:p w:rsidR="00A87BFB" w:rsidRPr="00673C17" w:rsidRDefault="00A87BFB" w:rsidP="00954D02">
            <w:pPr>
              <w:pStyle w:val="ASFKTablenorm"/>
            </w:pPr>
            <w:r w:rsidRPr="00673C17">
              <w:t>В соответствии с SUFD-68252 (SUFD-85295) актуализирован п.</w:t>
            </w:r>
            <w:r w:rsidR="00421031" w:rsidRPr="00673C17">
              <w:t xml:space="preserve"> </w:t>
            </w:r>
            <w:r w:rsidRPr="00673C17">
              <w:fldChar w:fldCharType="begin"/>
            </w:r>
            <w:r w:rsidRPr="00673C17">
              <w:instrText xml:space="preserve"> REF _Ref445285236 \r \h </w:instrText>
            </w:r>
            <w:r w:rsidR="0021353E" w:rsidRPr="00673C17">
              <w:instrText xml:space="preserve"> \* MERGEFORMAT </w:instrText>
            </w:r>
            <w:r w:rsidRPr="00673C17">
              <w:fldChar w:fldCharType="separate"/>
            </w:r>
            <w:r w:rsidR="00280C20">
              <w:t>5.21.1</w:t>
            </w:r>
            <w:r w:rsidRPr="00673C17">
              <w:fldChar w:fldCharType="end"/>
            </w:r>
            <w:r w:rsidRPr="00673C17">
              <w:t>.</w:t>
            </w:r>
          </w:p>
          <w:p w:rsidR="00B5457D" w:rsidRPr="00673C17" w:rsidRDefault="00B5457D" w:rsidP="00954D02">
            <w:pPr>
              <w:pStyle w:val="ASFKTablenorm"/>
            </w:pPr>
            <w:r w:rsidRPr="00673C17">
              <w:t xml:space="preserve">В соответствии с SUFD-83831 (SUFD-84040) актуализирован п. </w:t>
            </w:r>
            <w:r w:rsidRPr="00673C17">
              <w:fldChar w:fldCharType="begin"/>
            </w:r>
            <w:r w:rsidRPr="00673C17">
              <w:instrText xml:space="preserve"> REF _Ref445374721 \r \h </w:instrText>
            </w:r>
            <w:r w:rsidR="0021353E" w:rsidRPr="00673C17">
              <w:instrText xml:space="preserve"> \* MERGEFORMAT </w:instrText>
            </w:r>
            <w:r w:rsidRPr="00673C17">
              <w:fldChar w:fldCharType="separate"/>
            </w:r>
            <w:r w:rsidR="00280C20">
              <w:t>5.1.11</w:t>
            </w:r>
            <w:r w:rsidRPr="00673C17">
              <w:fldChar w:fldCharType="end"/>
            </w:r>
            <w:r w:rsidRPr="00673C17">
              <w:t>.</w:t>
            </w:r>
          </w:p>
          <w:p w:rsidR="00AF1597" w:rsidRPr="00673C17" w:rsidRDefault="00AF1597" w:rsidP="00954D02">
            <w:pPr>
              <w:pStyle w:val="ASFKTablenorm"/>
            </w:pPr>
            <w:r w:rsidRPr="00673C17">
              <w:t xml:space="preserve">В соответствии с SUFD-56645 (SUFD-60790) актуализированы </w:t>
            </w:r>
            <w:r w:rsidR="00084B9A" w:rsidRPr="00673C17">
              <w:t>п</w:t>
            </w:r>
            <w:r w:rsidRPr="00673C17">
              <w:t xml:space="preserve">п.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280C20">
              <w:t>5.1.27</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280C20">
              <w:t>5.1.28</w:t>
            </w:r>
            <w:r w:rsidR="00DE4DA7" w:rsidRPr="00673C17">
              <w:fldChar w:fldCharType="end"/>
            </w:r>
            <w:r w:rsidR="00DE4DA7"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3623D8" w:rsidRPr="00673C17" w:rsidRDefault="003623D8" w:rsidP="00954D02">
            <w:pPr>
              <w:pStyle w:val="ASFKTablenorm"/>
            </w:pPr>
            <w:r w:rsidRPr="00673C17">
              <w:t>9.7</w:t>
            </w:r>
          </w:p>
        </w:tc>
        <w:tc>
          <w:tcPr>
            <w:tcW w:w="716" w:type="pct"/>
          </w:tcPr>
          <w:p w:rsidR="003623D8" w:rsidRPr="00673C17" w:rsidRDefault="003623D8" w:rsidP="00954D02">
            <w:pPr>
              <w:pStyle w:val="ASFKTablenorm"/>
            </w:pPr>
            <w:r w:rsidRPr="00673C17">
              <w:t>2</w:t>
            </w:r>
            <w:r w:rsidR="006362BC" w:rsidRPr="00673C17">
              <w:t>5</w:t>
            </w:r>
            <w:r w:rsidRPr="00673C17">
              <w:t>.03.2016</w:t>
            </w:r>
          </w:p>
        </w:tc>
        <w:tc>
          <w:tcPr>
            <w:tcW w:w="957" w:type="pct"/>
          </w:tcPr>
          <w:p w:rsidR="003623D8" w:rsidRPr="00673C17" w:rsidRDefault="004A5251" w:rsidP="00954D02">
            <w:pPr>
              <w:pStyle w:val="ASFKTablenorm"/>
            </w:pPr>
            <w:r w:rsidRPr="00673C17">
              <w:t>Соколова Н.В.</w:t>
            </w:r>
          </w:p>
        </w:tc>
        <w:tc>
          <w:tcPr>
            <w:tcW w:w="2720" w:type="pct"/>
          </w:tcPr>
          <w:p w:rsidR="003623D8" w:rsidRPr="00673C17" w:rsidRDefault="003623D8" w:rsidP="00954D02">
            <w:pPr>
              <w:pStyle w:val="ASFKTablenorm"/>
            </w:pPr>
            <w:r w:rsidRPr="00673C17">
              <w:t xml:space="preserve">В соответствии с SUFD-84923 (SUFD-85766) актуализирован п. </w:t>
            </w:r>
            <w:r w:rsidRPr="00673C17">
              <w:fldChar w:fldCharType="begin"/>
            </w:r>
            <w:r w:rsidRPr="00673C17">
              <w:instrText xml:space="preserve"> REF _Ref445374721 \r \h </w:instrText>
            </w:r>
            <w:r w:rsidR="0021353E" w:rsidRPr="00673C17">
              <w:instrText xml:space="preserve"> \* MERGEFORMAT </w:instrText>
            </w:r>
            <w:r w:rsidRPr="00673C17">
              <w:fldChar w:fldCharType="separate"/>
            </w:r>
            <w:r w:rsidR="00280C20">
              <w:t>5.1.11</w:t>
            </w:r>
            <w:r w:rsidRPr="00673C17">
              <w:fldChar w:fldCharType="end"/>
            </w:r>
            <w:r w:rsidRPr="00673C17">
              <w:t>.</w:t>
            </w:r>
          </w:p>
          <w:p w:rsidR="00936BCA" w:rsidRPr="00673C17" w:rsidRDefault="006362BC" w:rsidP="00954D02">
            <w:pPr>
              <w:pStyle w:val="ASFKTablenorm"/>
            </w:pPr>
            <w:r w:rsidRPr="00673C17">
              <w:t xml:space="preserve">В соответствии с SUFD-84677 (SUFD-85859, </w:t>
            </w:r>
            <w:r w:rsidR="00936BCA" w:rsidRPr="00673C17">
              <w:t xml:space="preserve">SUFD-85862) актуализирован </w:t>
            </w:r>
            <w:r w:rsidR="00084B9A" w:rsidRPr="00673C17">
              <w:t>п</w:t>
            </w:r>
            <w:r w:rsidR="00936BCA" w:rsidRPr="00673C17">
              <w:t>п.</w:t>
            </w:r>
            <w:r w:rsidRPr="00673C17">
              <w:t xml:space="preserve"> </w:t>
            </w:r>
            <w:r w:rsidRPr="00673C17">
              <w:fldChar w:fldCharType="begin"/>
            </w:r>
            <w:r w:rsidRPr="00673C17">
              <w:instrText xml:space="preserve"> REF _Ref445374721 \r \h </w:instrText>
            </w:r>
            <w:r w:rsidR="0021353E" w:rsidRPr="00673C17">
              <w:instrText xml:space="preserve"> \* MERGEFORMAT </w:instrText>
            </w:r>
            <w:r w:rsidRPr="00673C17">
              <w:fldChar w:fldCharType="separate"/>
            </w:r>
            <w:r w:rsidR="00280C20">
              <w:t>5.1.11</w:t>
            </w:r>
            <w:r w:rsidRPr="00673C17">
              <w:fldChar w:fldCharType="end"/>
            </w:r>
            <w:r w:rsidRPr="00673C17">
              <w:t>,</w:t>
            </w:r>
            <w:r w:rsidR="00936BCA" w:rsidRPr="00673C17">
              <w:t xml:space="preserve"> </w:t>
            </w:r>
            <w:r w:rsidR="00936BCA" w:rsidRPr="00673C17">
              <w:fldChar w:fldCharType="begin"/>
            </w:r>
            <w:r w:rsidR="00936BCA" w:rsidRPr="00673C17">
              <w:instrText xml:space="preserve"> REF _Ref435608550 \r \h </w:instrText>
            </w:r>
            <w:r w:rsidR="0021353E" w:rsidRPr="00673C17">
              <w:instrText xml:space="preserve"> \* MERGEFORMAT </w:instrText>
            </w:r>
            <w:r w:rsidR="00936BCA" w:rsidRPr="00673C17">
              <w:fldChar w:fldCharType="separate"/>
            </w:r>
            <w:r w:rsidR="00280C20">
              <w:t>5.14.3</w:t>
            </w:r>
            <w:r w:rsidR="00936BCA" w:rsidRPr="00673C17">
              <w:fldChar w:fldCharType="end"/>
            </w:r>
            <w:r w:rsidR="00936BCA"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9B2225" w:rsidRPr="00673C17" w:rsidRDefault="008969C3" w:rsidP="00954D02">
            <w:pPr>
              <w:pStyle w:val="ASFKTablenorm"/>
            </w:pPr>
            <w:r w:rsidRPr="00673C17">
              <w:t>9.8</w:t>
            </w:r>
          </w:p>
        </w:tc>
        <w:tc>
          <w:tcPr>
            <w:tcW w:w="716" w:type="pct"/>
          </w:tcPr>
          <w:p w:rsidR="009B2225" w:rsidRPr="00673C17" w:rsidRDefault="008969C3" w:rsidP="00954D02">
            <w:pPr>
              <w:pStyle w:val="ASFKTablenorm"/>
            </w:pPr>
            <w:r w:rsidRPr="00673C17">
              <w:t>17.05.2016</w:t>
            </w:r>
          </w:p>
        </w:tc>
        <w:tc>
          <w:tcPr>
            <w:tcW w:w="957" w:type="pct"/>
          </w:tcPr>
          <w:p w:rsidR="009B2225" w:rsidRPr="00673C17" w:rsidRDefault="00E071A0" w:rsidP="00954D02">
            <w:pPr>
              <w:pStyle w:val="ASFKTablenorm"/>
            </w:pPr>
            <w:r w:rsidRPr="00673C17">
              <w:t>Алексеев И.</w:t>
            </w:r>
            <w:r w:rsidR="00B26AA8" w:rsidRPr="00673C17">
              <w:t xml:space="preserve"> </w:t>
            </w:r>
            <w:r w:rsidRPr="00673C17">
              <w:t>И.</w:t>
            </w:r>
          </w:p>
        </w:tc>
        <w:tc>
          <w:tcPr>
            <w:tcW w:w="2720" w:type="pct"/>
          </w:tcPr>
          <w:p w:rsidR="009B2225" w:rsidRPr="00673C17" w:rsidRDefault="00E071A0" w:rsidP="00954D02">
            <w:pPr>
              <w:pStyle w:val="ASFKTablenorm"/>
            </w:pPr>
            <w:r w:rsidRPr="00673C17">
              <w:t xml:space="preserve">В соответствии </w:t>
            </w:r>
            <w:r w:rsidRPr="00673C17">
              <w:tab/>
              <w:t xml:space="preserve">SUFD-87484 (SUFD-87609) актуализирован п. </w:t>
            </w:r>
            <w:r w:rsidRPr="00673C17">
              <w:fldChar w:fldCharType="begin"/>
            </w:r>
            <w:r w:rsidRPr="00673C17">
              <w:instrText xml:space="preserve"> REF _Ref299370996 \r \h </w:instrText>
            </w:r>
            <w:r w:rsidR="0021353E" w:rsidRPr="00673C17">
              <w:instrText xml:space="preserve"> \* MERGEFORMAT </w:instrText>
            </w:r>
            <w:r w:rsidRPr="00673C17">
              <w:fldChar w:fldCharType="separate"/>
            </w:r>
            <w:r w:rsidR="00280C20">
              <w:t>5.16.1</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056DBF" w:rsidRPr="00673C17" w:rsidRDefault="00056DBF" w:rsidP="00954D02">
            <w:pPr>
              <w:pStyle w:val="ASFKTablenorm"/>
            </w:pPr>
            <w:r w:rsidRPr="00673C17">
              <w:t>9.9</w:t>
            </w:r>
          </w:p>
        </w:tc>
        <w:tc>
          <w:tcPr>
            <w:tcW w:w="716" w:type="pct"/>
          </w:tcPr>
          <w:p w:rsidR="00056DBF" w:rsidRPr="00673C17" w:rsidRDefault="00056DBF" w:rsidP="00954D02">
            <w:pPr>
              <w:pStyle w:val="ASFKTablenorm"/>
            </w:pPr>
            <w:r w:rsidRPr="00673C17">
              <w:t>02.06.2016</w:t>
            </w:r>
          </w:p>
        </w:tc>
        <w:tc>
          <w:tcPr>
            <w:tcW w:w="957" w:type="pct"/>
          </w:tcPr>
          <w:p w:rsidR="00056DBF" w:rsidRPr="00673C17" w:rsidRDefault="004A5251" w:rsidP="00954D02">
            <w:pPr>
              <w:pStyle w:val="ASFKTablenorm"/>
            </w:pPr>
            <w:r w:rsidRPr="00673C17">
              <w:t>Соколова Н.В.</w:t>
            </w:r>
          </w:p>
        </w:tc>
        <w:tc>
          <w:tcPr>
            <w:tcW w:w="2720" w:type="pct"/>
          </w:tcPr>
          <w:p w:rsidR="00056DBF" w:rsidRPr="00673C17" w:rsidRDefault="00056DBF" w:rsidP="00954D02">
            <w:pPr>
              <w:pStyle w:val="ASFKTablenorm"/>
            </w:pPr>
            <w:r w:rsidRPr="00673C17">
              <w:t xml:space="preserve">В соответствии с SUFD-76857, SUFD-87450 (SUFD-85150) добавлен п. </w:t>
            </w:r>
            <w:r w:rsidRPr="00673C17">
              <w:fldChar w:fldCharType="begin"/>
            </w:r>
            <w:r w:rsidRPr="00673C17">
              <w:instrText xml:space="preserve"> REF _Ref451265765 \r \h  \* MERGEFORMAT </w:instrText>
            </w:r>
            <w:r w:rsidRPr="00673C17">
              <w:fldChar w:fldCharType="separate"/>
            </w:r>
            <w:r w:rsidR="00280C20">
              <w:t>5.15.10</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9C5326" w:rsidRPr="00673C17" w:rsidRDefault="009C5326" w:rsidP="00954D02">
            <w:pPr>
              <w:pStyle w:val="ASFKTablenorm"/>
            </w:pPr>
            <w:r w:rsidRPr="00673C17">
              <w:t>10.0</w:t>
            </w:r>
          </w:p>
        </w:tc>
        <w:tc>
          <w:tcPr>
            <w:tcW w:w="716" w:type="pct"/>
          </w:tcPr>
          <w:p w:rsidR="009C5326" w:rsidRPr="00673C17" w:rsidRDefault="009C5326" w:rsidP="00954D02">
            <w:pPr>
              <w:pStyle w:val="ASFKTablenorm"/>
            </w:pPr>
            <w:r w:rsidRPr="00673C17">
              <w:t>2</w:t>
            </w:r>
            <w:r w:rsidR="00EA3133" w:rsidRPr="00673C17">
              <w:t>9</w:t>
            </w:r>
            <w:r w:rsidRPr="00673C17">
              <w:t>.06.2016</w:t>
            </w:r>
          </w:p>
        </w:tc>
        <w:tc>
          <w:tcPr>
            <w:tcW w:w="957" w:type="pct"/>
          </w:tcPr>
          <w:p w:rsidR="009C5326" w:rsidRPr="00673C17" w:rsidRDefault="004A5251" w:rsidP="00954D02">
            <w:pPr>
              <w:pStyle w:val="ASFKTablenorm"/>
            </w:pPr>
            <w:r w:rsidRPr="00673C17">
              <w:t>Соколова Н.В.</w:t>
            </w:r>
          </w:p>
        </w:tc>
        <w:tc>
          <w:tcPr>
            <w:tcW w:w="2720" w:type="pct"/>
          </w:tcPr>
          <w:p w:rsidR="009C5326" w:rsidRPr="00673C17" w:rsidRDefault="009C5326" w:rsidP="00954D02">
            <w:pPr>
              <w:pStyle w:val="ASFKTablenorm"/>
            </w:pPr>
            <w:r w:rsidRPr="00673C17">
              <w:t xml:space="preserve">В соответствии </w:t>
            </w:r>
            <w:r w:rsidRPr="00673C17">
              <w:tab/>
              <w:t>SUFD-84948</w:t>
            </w:r>
            <w:r w:rsidR="00AF2FAF" w:rsidRPr="00673C17">
              <w:t xml:space="preserve"> </w:t>
            </w:r>
            <w:r w:rsidRPr="00673C17">
              <w:t>(SUFD-87924) добавлен п.</w:t>
            </w:r>
            <w:r w:rsidR="00C8051C" w:rsidRPr="00673C17">
              <w:t xml:space="preserve"> </w:t>
            </w:r>
            <w:r w:rsidRPr="00673C17">
              <w:fldChar w:fldCharType="begin"/>
            </w:r>
            <w:r w:rsidRPr="00673C17">
              <w:instrText xml:space="preserve"> REF _Ref454376628 \r \h </w:instrText>
            </w:r>
            <w:r w:rsidR="00673C17">
              <w:instrText xml:space="preserve"> \* MERGEFORMAT </w:instrText>
            </w:r>
            <w:r w:rsidRPr="00673C17">
              <w:fldChar w:fldCharType="separate"/>
            </w:r>
            <w:r w:rsidR="00280C20">
              <w:t>5.10.2</w:t>
            </w:r>
            <w:r w:rsidRPr="00673C17">
              <w:fldChar w:fldCharType="end"/>
            </w:r>
            <w:r w:rsidRPr="00673C17">
              <w:t>.</w:t>
            </w:r>
          </w:p>
          <w:p w:rsidR="00EA3133" w:rsidRPr="00673C17" w:rsidRDefault="00EA3133" w:rsidP="00954D02">
            <w:pPr>
              <w:pStyle w:val="ASFKTablenorm"/>
            </w:pPr>
            <w:r w:rsidRPr="00673C17">
              <w:t>В соответствии с SUFD-81092 (SUFD-87911</w:t>
            </w:r>
            <w:r w:rsidR="00C97CBE" w:rsidRPr="00673C17">
              <w:t>, SUFD-87919</w:t>
            </w:r>
            <w:r w:rsidRPr="00673C17">
              <w:t>) добавлен</w:t>
            </w:r>
            <w:r w:rsidR="00C97CBE" w:rsidRPr="00673C17">
              <w:t>ы</w:t>
            </w:r>
            <w:r w:rsidRPr="00673C17">
              <w:t xml:space="preserve"> </w:t>
            </w:r>
            <w:r w:rsidR="00084B9A" w:rsidRPr="00673C17">
              <w:t>п</w:t>
            </w:r>
            <w:r w:rsidRPr="00673C17">
              <w:t>п.</w:t>
            </w:r>
            <w:r w:rsidR="00BC02BB" w:rsidRPr="00673C17">
              <w:t> 5.1.25</w:t>
            </w:r>
            <w:r w:rsidR="00C97CBE" w:rsidRPr="00673C17">
              <w:t>,</w:t>
            </w:r>
            <w:r w:rsidR="00BC02BB" w:rsidRPr="00673C17">
              <w:t> 5.1.26</w:t>
            </w:r>
            <w:r w:rsidR="00C97CBE"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BA5D92" w:rsidRPr="00673C17" w:rsidRDefault="00BA5D92" w:rsidP="00954D02">
            <w:pPr>
              <w:pStyle w:val="ASFKTablenorm"/>
            </w:pPr>
            <w:r w:rsidRPr="00673C17">
              <w:t>10.1</w:t>
            </w:r>
          </w:p>
        </w:tc>
        <w:tc>
          <w:tcPr>
            <w:tcW w:w="716" w:type="pct"/>
          </w:tcPr>
          <w:p w:rsidR="00BA5D92" w:rsidRPr="00673C17" w:rsidRDefault="00BA5D92" w:rsidP="00954D02">
            <w:pPr>
              <w:pStyle w:val="ASFKTablenorm"/>
            </w:pPr>
            <w:r w:rsidRPr="00673C17">
              <w:t>20.07.2016</w:t>
            </w:r>
          </w:p>
        </w:tc>
        <w:tc>
          <w:tcPr>
            <w:tcW w:w="957" w:type="pct"/>
          </w:tcPr>
          <w:p w:rsidR="00BA5D92" w:rsidRPr="00673C17" w:rsidRDefault="004A5251" w:rsidP="00954D02">
            <w:pPr>
              <w:pStyle w:val="ASFKTablenorm"/>
            </w:pPr>
            <w:r w:rsidRPr="00673C17">
              <w:t>Соколова Н.В.</w:t>
            </w:r>
          </w:p>
          <w:p w:rsidR="00666B64" w:rsidRPr="00673C17" w:rsidRDefault="00666B64" w:rsidP="00954D02">
            <w:pPr>
              <w:pStyle w:val="ASFKTablenorm"/>
            </w:pPr>
            <w:r w:rsidRPr="00673C17">
              <w:t>Алексеев И.</w:t>
            </w:r>
            <w:r w:rsidR="00B26AA8" w:rsidRPr="00673C17">
              <w:t xml:space="preserve"> </w:t>
            </w:r>
            <w:r w:rsidRPr="00673C17">
              <w:t>И.</w:t>
            </w:r>
          </w:p>
        </w:tc>
        <w:tc>
          <w:tcPr>
            <w:tcW w:w="2720" w:type="pct"/>
          </w:tcPr>
          <w:p w:rsidR="00BA5D92" w:rsidRPr="00673C17" w:rsidRDefault="00BA5D92" w:rsidP="00954D02">
            <w:pPr>
              <w:pStyle w:val="ASFKTablenorm"/>
            </w:pPr>
            <w:r w:rsidRPr="00673C17">
              <w:t xml:space="preserve">В соответствии с SUFD-86270 (SUFD-88888) актуализирован п. </w:t>
            </w:r>
            <w:r w:rsidRPr="00673C17">
              <w:fldChar w:fldCharType="begin"/>
            </w:r>
            <w:r w:rsidRPr="00673C17">
              <w:instrText xml:space="preserve"> REF _Ref456796715 \r \h </w:instrText>
            </w:r>
            <w:r w:rsidR="00673C17">
              <w:instrText xml:space="preserve"> \* MERGEFORMAT </w:instrText>
            </w:r>
            <w:r w:rsidRPr="00673C17">
              <w:fldChar w:fldCharType="separate"/>
            </w:r>
            <w:r w:rsidR="00280C20">
              <w:t>5.1.8</w:t>
            </w:r>
            <w:r w:rsidRPr="00673C17">
              <w:fldChar w:fldCharType="end"/>
            </w:r>
            <w:r w:rsidRPr="00673C17">
              <w:t>.</w:t>
            </w:r>
          </w:p>
          <w:p w:rsidR="00666B64" w:rsidRPr="00673C17" w:rsidRDefault="00666B64" w:rsidP="00954D02">
            <w:pPr>
              <w:pStyle w:val="ASFKTablenorm"/>
            </w:pPr>
            <w:r w:rsidRPr="00673C17">
              <w:t xml:space="preserve">В соответствии </w:t>
            </w:r>
            <w:r w:rsidRPr="00673C17">
              <w:tab/>
              <w:t xml:space="preserve">SUFD-88819 (SUFD-89891) актуализирован п. </w:t>
            </w:r>
            <w:r w:rsidRPr="00673C17">
              <w:fldChar w:fldCharType="begin"/>
            </w:r>
            <w:r w:rsidRPr="00673C17">
              <w:instrText xml:space="preserve"> REF _Ref458434515 \r \h </w:instrText>
            </w:r>
            <w:r w:rsidR="00673C17">
              <w:instrText xml:space="preserve"> \* MERGEFORMAT </w:instrText>
            </w:r>
            <w:r w:rsidRPr="00673C17">
              <w:fldChar w:fldCharType="separate"/>
            </w:r>
            <w:r w:rsidR="00280C20">
              <w:t>5.1.11</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6F2408" w:rsidRPr="00673C17" w:rsidRDefault="006F2408" w:rsidP="00954D02">
            <w:pPr>
              <w:pStyle w:val="ASFKTablenorm"/>
            </w:pPr>
            <w:r w:rsidRPr="00673C17">
              <w:lastRenderedPageBreak/>
              <w:t>10.2</w:t>
            </w:r>
          </w:p>
        </w:tc>
        <w:tc>
          <w:tcPr>
            <w:tcW w:w="716" w:type="pct"/>
          </w:tcPr>
          <w:p w:rsidR="006F2408" w:rsidRPr="00673C17" w:rsidRDefault="006F2408" w:rsidP="00954D02">
            <w:pPr>
              <w:pStyle w:val="ASFKTablenorm"/>
            </w:pPr>
            <w:r w:rsidRPr="00673C17">
              <w:t>2</w:t>
            </w:r>
            <w:r w:rsidR="00BF6003" w:rsidRPr="00673C17">
              <w:t>4</w:t>
            </w:r>
            <w:r w:rsidRPr="00673C17">
              <w:t>.08.2016</w:t>
            </w:r>
          </w:p>
        </w:tc>
        <w:tc>
          <w:tcPr>
            <w:tcW w:w="957" w:type="pct"/>
          </w:tcPr>
          <w:p w:rsidR="006F2408" w:rsidRPr="00673C17" w:rsidRDefault="004A5251" w:rsidP="00954D02">
            <w:pPr>
              <w:pStyle w:val="ASFKTablenorm"/>
            </w:pPr>
            <w:r w:rsidRPr="00673C17">
              <w:t>Соколова Н.В.</w:t>
            </w:r>
          </w:p>
        </w:tc>
        <w:tc>
          <w:tcPr>
            <w:tcW w:w="2720" w:type="pct"/>
          </w:tcPr>
          <w:p w:rsidR="006F2408" w:rsidRPr="00673C17" w:rsidRDefault="006F2408" w:rsidP="00954D02">
            <w:pPr>
              <w:pStyle w:val="ASFKTablenorm"/>
            </w:pPr>
            <w:r w:rsidRPr="00673C17">
              <w:t xml:space="preserve">В соответствии SUFD-86127 (SUFD-89162) актуализирован п. </w:t>
            </w:r>
            <w:r w:rsidRPr="00673C17">
              <w:fldChar w:fldCharType="begin"/>
            </w:r>
            <w:r w:rsidRPr="00673C17">
              <w:instrText xml:space="preserve"> REF _Ref299370996 \r \h </w:instrText>
            </w:r>
            <w:r w:rsidR="00673C17">
              <w:instrText xml:space="preserve"> \* MERGEFORMAT </w:instrText>
            </w:r>
            <w:r w:rsidRPr="00673C17">
              <w:fldChar w:fldCharType="separate"/>
            </w:r>
            <w:r w:rsidR="00280C20">
              <w:t>5.16.1</w:t>
            </w:r>
            <w:r w:rsidRPr="00673C17">
              <w:fldChar w:fldCharType="end"/>
            </w:r>
            <w:r w:rsidRPr="00673C17">
              <w:t>.</w:t>
            </w:r>
          </w:p>
          <w:p w:rsidR="00BF6003" w:rsidRPr="00673C17" w:rsidRDefault="00BF6003" w:rsidP="00954D02">
            <w:pPr>
              <w:pStyle w:val="ASFKTablenorm"/>
            </w:pPr>
            <w:r w:rsidRPr="00673C17">
              <w:t>В соответствии с RFC-42713 отредактированы наименования системных констант.</w:t>
            </w:r>
          </w:p>
          <w:p w:rsidR="000F785F" w:rsidRPr="00673C17" w:rsidRDefault="000F785F" w:rsidP="00954D02">
            <w:pPr>
              <w:pStyle w:val="ASFKTablenorm"/>
            </w:pPr>
            <w:r w:rsidRPr="00673C17">
              <w:t xml:space="preserve">В соответствии </w:t>
            </w:r>
            <w:r w:rsidRPr="00673C17">
              <w:tab/>
              <w:t xml:space="preserve">SUFD-86847 (SUFD-89889) добавлен п. </w:t>
            </w:r>
            <w:r w:rsidRPr="00673C17">
              <w:fldChar w:fldCharType="begin"/>
            </w:r>
            <w:r w:rsidRPr="00673C17">
              <w:instrText xml:space="preserve"> REF _Ref462654440 \r \h </w:instrText>
            </w:r>
            <w:r w:rsidR="00673C17">
              <w:instrText xml:space="preserve"> \* MERGEFORMAT </w:instrText>
            </w:r>
            <w:r w:rsidRPr="00673C17">
              <w:fldChar w:fldCharType="separate"/>
            </w:r>
            <w:r w:rsidR="00280C20">
              <w:t>5.10.5</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101EEE" w:rsidRPr="00673C17" w:rsidRDefault="00101EEE" w:rsidP="00954D02">
            <w:pPr>
              <w:pStyle w:val="ASFKTablenorm"/>
            </w:pPr>
            <w:r w:rsidRPr="00673C17">
              <w:t>10.3</w:t>
            </w:r>
          </w:p>
        </w:tc>
        <w:tc>
          <w:tcPr>
            <w:tcW w:w="716" w:type="pct"/>
          </w:tcPr>
          <w:p w:rsidR="00101EEE" w:rsidRPr="00673C17" w:rsidRDefault="00101EEE" w:rsidP="00954D02">
            <w:pPr>
              <w:pStyle w:val="ASFKTablenorm"/>
            </w:pPr>
            <w:r w:rsidRPr="00673C17">
              <w:t>03.11.2016</w:t>
            </w:r>
          </w:p>
        </w:tc>
        <w:tc>
          <w:tcPr>
            <w:tcW w:w="957" w:type="pct"/>
          </w:tcPr>
          <w:p w:rsidR="00101EEE" w:rsidRPr="00673C17" w:rsidRDefault="004A5251" w:rsidP="00954D02">
            <w:pPr>
              <w:pStyle w:val="ASFKTablenorm"/>
            </w:pPr>
            <w:r w:rsidRPr="00673C17">
              <w:t>Соколова Н.В.</w:t>
            </w:r>
          </w:p>
        </w:tc>
        <w:tc>
          <w:tcPr>
            <w:tcW w:w="2720" w:type="pct"/>
          </w:tcPr>
          <w:p w:rsidR="00101EEE" w:rsidRPr="00673C17" w:rsidRDefault="00101EEE" w:rsidP="00954D02">
            <w:pPr>
              <w:pStyle w:val="ASFKTablenorm"/>
            </w:pPr>
            <w:r w:rsidRPr="00673C17">
              <w:t xml:space="preserve">В соответствии ACCEPT-59761 актуализирован п. </w:t>
            </w:r>
            <w:r w:rsidRPr="00673C17">
              <w:fldChar w:fldCharType="begin"/>
            </w:r>
            <w:r w:rsidRPr="00673C17">
              <w:instrText xml:space="preserve"> REF _Ref465956291 \r \h </w:instrText>
            </w:r>
            <w:r w:rsidR="00673C17">
              <w:instrText xml:space="preserve"> \* MERGEFORMAT </w:instrText>
            </w:r>
            <w:r w:rsidRPr="00673C17">
              <w:fldChar w:fldCharType="separate"/>
            </w:r>
            <w:r w:rsidR="00280C20">
              <w:t>2.2</w:t>
            </w:r>
            <w:r w:rsidRPr="00673C17">
              <w:fldChar w:fldCharType="end"/>
            </w:r>
            <w:r w:rsidRPr="00673C17">
              <w:t>.</w:t>
            </w:r>
          </w:p>
        </w:tc>
      </w:tr>
      <w:tr w:rsidR="00F42D19" w:rsidRPr="004567C0"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796B4F" w:rsidRPr="00673C17" w:rsidRDefault="00796B4F" w:rsidP="00954D02">
            <w:pPr>
              <w:pStyle w:val="ASFKTablenorm"/>
            </w:pPr>
            <w:r w:rsidRPr="00673C17">
              <w:t>10.4</w:t>
            </w:r>
          </w:p>
        </w:tc>
        <w:tc>
          <w:tcPr>
            <w:tcW w:w="716" w:type="pct"/>
          </w:tcPr>
          <w:p w:rsidR="00796B4F" w:rsidRPr="00673C17" w:rsidRDefault="00796B4F" w:rsidP="00954D02">
            <w:pPr>
              <w:pStyle w:val="ASFKTablenorm"/>
            </w:pPr>
            <w:r w:rsidRPr="00673C17">
              <w:t>07.12.2016</w:t>
            </w:r>
          </w:p>
        </w:tc>
        <w:tc>
          <w:tcPr>
            <w:tcW w:w="957" w:type="pct"/>
          </w:tcPr>
          <w:p w:rsidR="00796B4F" w:rsidRPr="00673C17" w:rsidRDefault="004A5251" w:rsidP="00954D02">
            <w:pPr>
              <w:pStyle w:val="ASFKTablenorm"/>
            </w:pPr>
            <w:r w:rsidRPr="00673C17">
              <w:t>Тяпкина О.В.</w:t>
            </w:r>
          </w:p>
          <w:p w:rsidR="00796B4F" w:rsidRPr="00673C17" w:rsidRDefault="004A5251" w:rsidP="00954D02">
            <w:pPr>
              <w:pStyle w:val="ASFKTablenorm"/>
            </w:pPr>
            <w:r w:rsidRPr="00673C17">
              <w:t>Соколова Н.В.</w:t>
            </w:r>
          </w:p>
        </w:tc>
        <w:tc>
          <w:tcPr>
            <w:tcW w:w="2720" w:type="pct"/>
          </w:tcPr>
          <w:p w:rsidR="00796B4F" w:rsidRPr="00673C17" w:rsidRDefault="00796B4F" w:rsidP="00954D02">
            <w:pPr>
              <w:pStyle w:val="ASFKTablenorm"/>
            </w:pPr>
            <w:r w:rsidRPr="00673C17">
              <w:t>Внесены редакционные правки, предусмотренные государственным контрактом № УФТ-57/2016 от 14.11.2016.</w:t>
            </w:r>
          </w:p>
          <w:p w:rsidR="00796B4F" w:rsidRPr="00673C17" w:rsidRDefault="00796B4F" w:rsidP="00954D02">
            <w:pPr>
              <w:pStyle w:val="ASFKTablenorm"/>
            </w:pPr>
            <w:r w:rsidRPr="00673C17">
              <w:t xml:space="preserve">В соответствии с SUFD-89838 (SUFD-92174) актуализирован п. </w:t>
            </w:r>
            <w:r w:rsidRPr="00673C17">
              <w:fldChar w:fldCharType="begin"/>
            </w:r>
            <w:r w:rsidRPr="00673C17">
              <w:instrText xml:space="preserve"> REF _Ref458434515 \r \h </w:instrText>
            </w:r>
            <w:r w:rsidR="00673C17">
              <w:instrText xml:space="preserve"> \* MERGEFORMAT </w:instrText>
            </w:r>
            <w:r w:rsidRPr="00673C17">
              <w:fldChar w:fldCharType="separate"/>
            </w:r>
            <w:r w:rsidR="00280C20">
              <w:t>5.1.11</w:t>
            </w:r>
            <w:r w:rsidRPr="00673C17">
              <w:fldChar w:fldCharType="end"/>
            </w:r>
            <w:r w:rsidRPr="00673C17">
              <w:t>.</w:t>
            </w:r>
          </w:p>
          <w:p w:rsidR="00796B4F" w:rsidRPr="00673C17" w:rsidRDefault="00796B4F" w:rsidP="00954D02">
            <w:pPr>
              <w:pStyle w:val="ASFKTablenorm"/>
            </w:pPr>
            <w:r w:rsidRPr="00673C17">
              <w:t xml:space="preserve">В соответствии с SUFD-88432 (SUFD-91996, SUFD-92001) добавлен п. </w:t>
            </w:r>
            <w:r w:rsidRPr="00673C17">
              <w:fldChar w:fldCharType="begin"/>
            </w:r>
            <w:r w:rsidRPr="00673C17">
              <w:instrText xml:space="preserve"> REF _Ref468975150 \r \h </w:instrText>
            </w:r>
            <w:r w:rsidR="00673C17">
              <w:instrText xml:space="preserve"> \* MERGEFORMAT </w:instrText>
            </w:r>
            <w:r w:rsidRPr="00673C17">
              <w:fldChar w:fldCharType="separate"/>
            </w:r>
            <w:r w:rsidR="00280C20">
              <w:t>5.1.33</w:t>
            </w:r>
            <w:r w:rsidRPr="00673C17">
              <w:fldChar w:fldCharType="end"/>
            </w:r>
            <w:r w:rsidRPr="00673C17">
              <w:t>.</w:t>
            </w:r>
          </w:p>
          <w:p w:rsidR="00796B4F" w:rsidRPr="00005B1F" w:rsidRDefault="00796B4F" w:rsidP="00954D02">
            <w:pPr>
              <w:pStyle w:val="ASFKTablenorm"/>
              <w:rPr>
                <w:lang w:val="en-US"/>
              </w:rPr>
            </w:pPr>
            <w:r w:rsidRPr="00673C17">
              <w:t xml:space="preserve">В соответствии с SUFD-91434 актуализированы </w:t>
            </w:r>
            <w:r w:rsidR="00084B9A" w:rsidRPr="00673C17">
              <w:t>п</w:t>
            </w:r>
            <w:r w:rsidRPr="00673C17">
              <w:t xml:space="preserve">п. </w:t>
            </w:r>
            <w:r w:rsidRPr="00005B1F">
              <w:rPr>
                <w:lang w:val="en-US"/>
              </w:rPr>
              <w:t>(</w:t>
            </w:r>
            <w:r w:rsidRPr="00673C17">
              <w:rPr>
                <w:lang w:val="en-US"/>
              </w:rPr>
              <w:t>SUFD</w:t>
            </w:r>
            <w:r w:rsidRPr="00005B1F">
              <w:rPr>
                <w:lang w:val="en-US"/>
              </w:rPr>
              <w:t xml:space="preserve">-92899)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468717212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280C20">
              <w:rPr>
                <w:lang w:val="en-US"/>
              </w:rPr>
              <w:t>5.7.1</w:t>
            </w:r>
            <w:r w:rsidRPr="00673C17">
              <w:fldChar w:fldCharType="end"/>
            </w:r>
            <w:r w:rsidRPr="00005B1F">
              <w:rPr>
                <w:lang w:val="en-US"/>
              </w:rPr>
              <w:t>, (</w:t>
            </w:r>
            <w:r w:rsidRPr="00673C17">
              <w:rPr>
                <w:lang w:val="en-US"/>
              </w:rPr>
              <w:t>SUFD</w:t>
            </w:r>
            <w:r w:rsidRPr="00005B1F">
              <w:rPr>
                <w:lang w:val="en-US"/>
              </w:rPr>
              <w:t xml:space="preserve">-92906)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357699450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280C20">
              <w:rPr>
                <w:lang w:val="en-US"/>
              </w:rPr>
              <w:t>5.7.2</w:t>
            </w:r>
            <w:r w:rsidRPr="00673C17">
              <w:fldChar w:fldCharType="end"/>
            </w:r>
            <w:r w:rsidRPr="00005B1F">
              <w:rPr>
                <w:lang w:val="en-US"/>
              </w:rPr>
              <w:t>, (</w:t>
            </w:r>
            <w:r w:rsidRPr="00673C17">
              <w:rPr>
                <w:lang w:val="en-US"/>
              </w:rPr>
              <w:t>SUFD</w:t>
            </w:r>
            <w:r w:rsidRPr="00005B1F">
              <w:rPr>
                <w:lang w:val="en-US"/>
              </w:rPr>
              <w:t xml:space="preserve">-92907)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468807745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280C20">
              <w:rPr>
                <w:lang w:val="en-US"/>
              </w:rPr>
              <w:t>5.7.3</w:t>
            </w:r>
            <w:r w:rsidRPr="00673C17">
              <w:fldChar w:fldCharType="end"/>
            </w:r>
            <w:r w:rsidRPr="00005B1F">
              <w:rPr>
                <w:lang w:val="en-US"/>
              </w:rPr>
              <w:t>, (</w:t>
            </w:r>
            <w:r w:rsidRPr="00673C17">
              <w:rPr>
                <w:lang w:val="en-US"/>
              </w:rPr>
              <w:t>SUFD</w:t>
            </w:r>
            <w:r w:rsidRPr="00005B1F">
              <w:rPr>
                <w:lang w:val="en-US"/>
              </w:rPr>
              <w:t xml:space="preserve">-92889)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468808056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280C20">
              <w:rPr>
                <w:lang w:val="en-US"/>
              </w:rPr>
              <w:t>5.7.5</w:t>
            </w:r>
            <w:r w:rsidRPr="00673C17">
              <w:fldChar w:fldCharType="end"/>
            </w:r>
            <w:r w:rsidRPr="00005B1F">
              <w:rPr>
                <w:lang w:val="en-US"/>
              </w:rPr>
              <w:t xml:space="preserve">,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299363122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280C20">
              <w:rPr>
                <w:lang w:val="en-US"/>
              </w:rPr>
              <w:t>5.7.6</w:t>
            </w:r>
            <w:r w:rsidRPr="00673C17">
              <w:fldChar w:fldCharType="end"/>
            </w:r>
            <w:r w:rsidRPr="00005B1F">
              <w:rPr>
                <w:lang w:val="en-US"/>
              </w:rPr>
              <w:t>, (</w:t>
            </w:r>
            <w:r w:rsidRPr="00673C17">
              <w:rPr>
                <w:lang w:val="en-US"/>
              </w:rPr>
              <w:t>SUFD</w:t>
            </w:r>
            <w:r w:rsidRPr="00005B1F">
              <w:rPr>
                <w:lang w:val="en-US"/>
              </w:rPr>
              <w:t xml:space="preserve">-92893)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299363162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280C20">
              <w:rPr>
                <w:lang w:val="en-US"/>
              </w:rPr>
              <w:t>5.7.7</w:t>
            </w:r>
            <w:r w:rsidRPr="00673C17">
              <w:fldChar w:fldCharType="end"/>
            </w:r>
            <w:r w:rsidRPr="00005B1F">
              <w:rPr>
                <w:lang w:val="en-US"/>
              </w:rPr>
              <w:t xml:space="preserve">,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299363171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280C20">
              <w:rPr>
                <w:lang w:val="en-US"/>
              </w:rPr>
              <w:t>5.7.8</w:t>
            </w:r>
            <w:r w:rsidRPr="00673C17">
              <w:fldChar w:fldCharType="end"/>
            </w:r>
            <w:r w:rsidRPr="00005B1F">
              <w:rPr>
                <w:lang w:val="en-US"/>
              </w:rPr>
              <w:t>, (</w:t>
            </w:r>
            <w:r w:rsidRPr="00673C17">
              <w:rPr>
                <w:lang w:val="en-US"/>
              </w:rPr>
              <w:t>SUFD</w:t>
            </w:r>
            <w:r w:rsidRPr="00005B1F">
              <w:rPr>
                <w:lang w:val="en-US"/>
              </w:rPr>
              <w:t xml:space="preserve">-92917)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299366444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280C20">
              <w:rPr>
                <w:lang w:val="en-US"/>
              </w:rPr>
              <w:t>5.7.9</w:t>
            </w:r>
            <w:r w:rsidRPr="00673C17">
              <w:fldChar w:fldCharType="end"/>
            </w:r>
            <w:r w:rsidRPr="00005B1F">
              <w:rPr>
                <w:lang w:val="en-US"/>
              </w:rPr>
              <w:t>, (</w:t>
            </w:r>
            <w:r w:rsidRPr="00673C17">
              <w:rPr>
                <w:lang w:val="en-US"/>
              </w:rPr>
              <w:t>SUFD</w:t>
            </w:r>
            <w:r w:rsidRPr="00005B1F">
              <w:rPr>
                <w:lang w:val="en-US"/>
              </w:rPr>
              <w:t xml:space="preserve">-92908)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468884057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280C20">
              <w:rPr>
                <w:lang w:val="en-US"/>
              </w:rPr>
              <w:t>5.7.10</w:t>
            </w:r>
            <w:r w:rsidRPr="00673C17">
              <w:fldChar w:fldCharType="end"/>
            </w:r>
            <w:r w:rsidRPr="00005B1F">
              <w:rPr>
                <w:lang w:val="en-US"/>
              </w:rPr>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796B4F" w:rsidRPr="00673C17" w:rsidRDefault="00796B4F" w:rsidP="00954D02">
            <w:pPr>
              <w:pStyle w:val="ASFKTablenorm"/>
            </w:pPr>
            <w:r w:rsidRPr="00673C17">
              <w:t>10.5</w:t>
            </w:r>
          </w:p>
        </w:tc>
        <w:tc>
          <w:tcPr>
            <w:tcW w:w="716" w:type="pct"/>
          </w:tcPr>
          <w:p w:rsidR="00796B4F" w:rsidRPr="00673C17" w:rsidRDefault="00796B4F" w:rsidP="00954D02">
            <w:pPr>
              <w:pStyle w:val="ASFKTablenorm"/>
            </w:pPr>
            <w:r w:rsidRPr="00673C17">
              <w:t>17.01.2017</w:t>
            </w:r>
          </w:p>
        </w:tc>
        <w:tc>
          <w:tcPr>
            <w:tcW w:w="957" w:type="pct"/>
          </w:tcPr>
          <w:p w:rsidR="00796B4F" w:rsidRPr="00673C17" w:rsidRDefault="004A5251" w:rsidP="00954D02">
            <w:pPr>
              <w:pStyle w:val="ASFKTablenorm"/>
            </w:pPr>
            <w:r w:rsidRPr="00673C17">
              <w:t>Соколова Н.В.</w:t>
            </w:r>
          </w:p>
        </w:tc>
        <w:tc>
          <w:tcPr>
            <w:tcW w:w="2720" w:type="pct"/>
          </w:tcPr>
          <w:p w:rsidR="00796B4F" w:rsidRPr="00673C17" w:rsidRDefault="00796B4F" w:rsidP="00954D02">
            <w:pPr>
              <w:pStyle w:val="ASFKTablenorm"/>
            </w:pPr>
            <w:r w:rsidRPr="00673C17">
              <w:t>В соответствии с SUFD-90931 (SUFD-93101) актуализирован п.</w:t>
            </w:r>
            <w:r w:rsidR="00BC02BB" w:rsidRPr="00673C17">
              <w:t> 5.1.25</w:t>
            </w:r>
            <w:r w:rsidRPr="00673C17">
              <w:t>.</w:t>
            </w:r>
          </w:p>
          <w:p w:rsidR="00796B4F" w:rsidRPr="00673C17" w:rsidRDefault="00796B4F" w:rsidP="00954D02">
            <w:pPr>
              <w:pStyle w:val="ASFKTablenorm"/>
            </w:pPr>
            <w:r w:rsidRPr="00673C17">
              <w:t xml:space="preserve">В соответствии с SUFD-91613 (SUFD-94122) актуализированы </w:t>
            </w:r>
            <w:r w:rsidR="00084B9A" w:rsidRPr="00673C17">
              <w:t>п</w:t>
            </w:r>
            <w:r w:rsidRPr="00673C17">
              <w:t xml:space="preserve">п. </w:t>
            </w:r>
            <w:r w:rsidRPr="00673C17">
              <w:fldChar w:fldCharType="begin"/>
            </w:r>
            <w:r w:rsidRPr="00673C17">
              <w:instrText xml:space="preserve"> REF _Ref341874505 \r \h </w:instrText>
            </w:r>
            <w:r w:rsidR="00673C17">
              <w:instrText xml:space="preserve"> \* MERGEFORMAT </w:instrText>
            </w:r>
            <w:r w:rsidRPr="00673C17">
              <w:fldChar w:fldCharType="separate"/>
            </w:r>
            <w:r w:rsidR="00280C20">
              <w:t>5.1.4</w:t>
            </w:r>
            <w:r w:rsidRPr="00673C17">
              <w:fldChar w:fldCharType="end"/>
            </w:r>
            <w:r w:rsidRPr="00673C17">
              <w:t xml:space="preserve">, </w:t>
            </w:r>
            <w:r w:rsidRPr="00673C17">
              <w:fldChar w:fldCharType="begin"/>
            </w:r>
            <w:r w:rsidRPr="00673C17">
              <w:instrText xml:space="preserve"> REF _Ref471913516 \r \h </w:instrText>
            </w:r>
            <w:r w:rsidR="00673C17">
              <w:instrText xml:space="preserve"> \* MERGEFORMAT </w:instrText>
            </w:r>
            <w:r w:rsidRPr="00673C17">
              <w:fldChar w:fldCharType="separate"/>
            </w:r>
            <w:r w:rsidR="00280C20">
              <w:t>5.1.5</w:t>
            </w:r>
            <w:r w:rsidRPr="00673C17">
              <w:fldChar w:fldCharType="end"/>
            </w:r>
            <w:r w:rsidRPr="00673C17">
              <w:t xml:space="preserve">, </w:t>
            </w:r>
            <w:r w:rsidRPr="00673C17">
              <w:fldChar w:fldCharType="begin"/>
            </w:r>
            <w:r w:rsidRPr="00673C17">
              <w:instrText xml:space="preserve"> REF _Ref312310997 \r \h </w:instrText>
            </w:r>
            <w:r w:rsidR="00673C17">
              <w:instrText xml:space="preserve"> \* MERGEFORMAT </w:instrText>
            </w:r>
            <w:r w:rsidRPr="00673C17">
              <w:fldChar w:fldCharType="separate"/>
            </w:r>
            <w:r w:rsidR="00280C20">
              <w:t>5.1.6</w:t>
            </w:r>
            <w:r w:rsidRPr="00673C17">
              <w:fldChar w:fldCharType="end"/>
            </w:r>
            <w:r w:rsidRPr="00673C17">
              <w:t>.</w:t>
            </w:r>
          </w:p>
          <w:p w:rsidR="00796B4F" w:rsidRPr="00673C17" w:rsidRDefault="00796B4F" w:rsidP="00954D02">
            <w:pPr>
              <w:pStyle w:val="ASFKTablenorm"/>
            </w:pPr>
            <w:r w:rsidRPr="00673C17">
              <w:t xml:space="preserve">В соответствии с SUFD-92054 (SUFD-94141) актуализирован п. </w:t>
            </w:r>
            <w:r w:rsidRPr="00673C17">
              <w:fldChar w:fldCharType="begin"/>
            </w:r>
            <w:r w:rsidRPr="00673C17">
              <w:instrText xml:space="preserve"> REF _Ref471979842 \r \h </w:instrText>
            </w:r>
            <w:r w:rsidR="00673C17">
              <w:instrText xml:space="preserve"> \* MERGEFORMAT </w:instrText>
            </w:r>
            <w:r w:rsidRPr="00673C17">
              <w:fldChar w:fldCharType="separate"/>
            </w:r>
            <w:r w:rsidR="00280C20">
              <w:t>5.1.11</w:t>
            </w:r>
            <w:r w:rsidRPr="00673C17">
              <w:fldChar w:fldCharType="end"/>
            </w:r>
            <w:r w:rsidRPr="00673C17">
              <w:t>.</w:t>
            </w:r>
          </w:p>
          <w:p w:rsidR="00796B4F" w:rsidRPr="00673C17" w:rsidRDefault="00796B4F" w:rsidP="00954D02">
            <w:pPr>
              <w:pStyle w:val="ASFKTablenorm"/>
            </w:pPr>
            <w:r w:rsidRPr="00673C17">
              <w:t xml:space="preserve">В соответствии с SUFD-92055 (SUFD-94142) актуализирован п. </w:t>
            </w:r>
            <w:r w:rsidRPr="00673C17">
              <w:fldChar w:fldCharType="begin"/>
            </w:r>
            <w:r w:rsidRPr="00673C17">
              <w:instrText xml:space="preserve"> REF _Ref472075760 \r \h </w:instrText>
            </w:r>
            <w:r w:rsidR="00673C17">
              <w:instrText xml:space="preserve"> \* MERGEFORMAT </w:instrText>
            </w:r>
            <w:r w:rsidRPr="00673C17">
              <w:fldChar w:fldCharType="separate"/>
            </w:r>
            <w:r w:rsidR="00280C20">
              <w:t>5.1.33</w:t>
            </w:r>
            <w:r w:rsidRPr="00673C17">
              <w:fldChar w:fldCharType="end"/>
            </w:r>
            <w:r w:rsidRPr="00673C17">
              <w:t>.</w:t>
            </w:r>
          </w:p>
          <w:p w:rsidR="00796B4F" w:rsidRPr="00673C17" w:rsidRDefault="00796B4F" w:rsidP="00954D02">
            <w:pPr>
              <w:pStyle w:val="ASFKTablenorm"/>
            </w:pPr>
            <w:r w:rsidRPr="00673C17">
              <w:t xml:space="preserve">В соответствии с RFC-46634 актуализирован п. </w:t>
            </w:r>
            <w:r w:rsidRPr="00673C17">
              <w:fldChar w:fldCharType="begin"/>
            </w:r>
            <w:r w:rsidRPr="00673C17">
              <w:instrText xml:space="preserve"> REF _Ref299366444 \r \h </w:instrText>
            </w:r>
            <w:r w:rsidR="00673C17">
              <w:instrText xml:space="preserve"> \* MERGEFORMAT </w:instrText>
            </w:r>
            <w:r w:rsidRPr="00673C17">
              <w:fldChar w:fldCharType="separate"/>
            </w:r>
            <w:r w:rsidR="00280C20">
              <w:t>5.7.9</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A52B65" w:rsidRPr="00673C17" w:rsidRDefault="00A52B65" w:rsidP="00954D02">
            <w:pPr>
              <w:pStyle w:val="ASFKTablenorm"/>
            </w:pPr>
            <w:r w:rsidRPr="00673C17">
              <w:t>10.6</w:t>
            </w:r>
          </w:p>
        </w:tc>
        <w:tc>
          <w:tcPr>
            <w:tcW w:w="716" w:type="pct"/>
          </w:tcPr>
          <w:p w:rsidR="00A52B65" w:rsidRPr="00673C17" w:rsidRDefault="00143BDA" w:rsidP="00954D02">
            <w:pPr>
              <w:pStyle w:val="ASFKTablenorm"/>
            </w:pPr>
            <w:r w:rsidRPr="00673C17">
              <w:t>05.05</w:t>
            </w:r>
            <w:r w:rsidR="00A52B65" w:rsidRPr="00673C17">
              <w:t>.2017</w:t>
            </w:r>
          </w:p>
        </w:tc>
        <w:tc>
          <w:tcPr>
            <w:tcW w:w="957" w:type="pct"/>
          </w:tcPr>
          <w:p w:rsidR="00A52B65" w:rsidRPr="00673C17" w:rsidRDefault="004A5251" w:rsidP="00954D02">
            <w:pPr>
              <w:pStyle w:val="ASFKTablenorm"/>
            </w:pPr>
            <w:r w:rsidRPr="00673C17">
              <w:t>Соколова Н.В.</w:t>
            </w:r>
          </w:p>
        </w:tc>
        <w:tc>
          <w:tcPr>
            <w:tcW w:w="2720" w:type="pct"/>
          </w:tcPr>
          <w:p w:rsidR="00796B4F" w:rsidRPr="00673C17" w:rsidRDefault="00796B4F" w:rsidP="00954D02">
            <w:pPr>
              <w:pStyle w:val="ASFKTablenorm"/>
            </w:pPr>
            <w:r w:rsidRPr="00673C17">
              <w:t xml:space="preserve">В соответствии с SUFD-92332 (SUFD-95202) актуализирован п. </w:t>
            </w:r>
            <w:r w:rsidRPr="00673C17">
              <w:fldChar w:fldCharType="begin"/>
            </w:r>
            <w:r w:rsidRPr="00673C17">
              <w:instrText xml:space="preserve"> REF _Ref299370996 \r \h </w:instrText>
            </w:r>
            <w:r w:rsidR="0079692B" w:rsidRPr="00673C17">
              <w:instrText xml:space="preserve"> \* MERGEFORMAT </w:instrText>
            </w:r>
            <w:r w:rsidRPr="00673C17">
              <w:fldChar w:fldCharType="separate"/>
            </w:r>
            <w:r w:rsidR="00280C20">
              <w:t>5.16.1</w:t>
            </w:r>
            <w:r w:rsidRPr="00673C17">
              <w:fldChar w:fldCharType="end"/>
            </w:r>
            <w:r w:rsidRPr="00673C17">
              <w:t>.</w:t>
            </w:r>
          </w:p>
          <w:p w:rsidR="00444D34" w:rsidRPr="00673C17" w:rsidRDefault="00444D34" w:rsidP="00954D02">
            <w:pPr>
              <w:pStyle w:val="ASFKTablenorm"/>
            </w:pPr>
            <w:r w:rsidRPr="00673C17">
              <w:t xml:space="preserve">В соответствии с SUFD-80395 (SUFD-94147) актуализированы </w:t>
            </w:r>
            <w:r w:rsidR="00084B9A" w:rsidRPr="00673C17">
              <w:t>п</w:t>
            </w:r>
            <w:r w:rsidRPr="00673C17">
              <w:t xml:space="preserve">п. </w:t>
            </w:r>
            <w:r w:rsidRPr="00673C17">
              <w:fldChar w:fldCharType="begin"/>
            </w:r>
            <w:r w:rsidRPr="00673C17">
              <w:instrText xml:space="preserve"> REF _Ref474404036 \r \h </w:instrText>
            </w:r>
            <w:r w:rsidR="0079692B" w:rsidRPr="00673C17">
              <w:instrText xml:space="preserve"> \* MERGEFORMAT </w:instrText>
            </w:r>
            <w:r w:rsidRPr="00673C17">
              <w:fldChar w:fldCharType="separate"/>
            </w:r>
            <w:r w:rsidR="00280C20">
              <w:t>5.1.2</w:t>
            </w:r>
            <w:r w:rsidRPr="00673C17">
              <w:fldChar w:fldCharType="end"/>
            </w:r>
            <w:r w:rsidRPr="00673C17">
              <w:t xml:space="preserve">, </w:t>
            </w:r>
            <w:r w:rsidRPr="00673C17">
              <w:fldChar w:fldCharType="begin"/>
            </w:r>
            <w:r w:rsidRPr="00673C17">
              <w:instrText xml:space="preserve"> REF _Ref359518271 \r \h </w:instrText>
            </w:r>
            <w:r w:rsidR="0079692B" w:rsidRPr="00673C17">
              <w:instrText xml:space="preserve"> \* MERGEFORMAT </w:instrText>
            </w:r>
            <w:r w:rsidRPr="00673C17">
              <w:fldChar w:fldCharType="separate"/>
            </w:r>
            <w:r w:rsidR="00280C20">
              <w:t>5.1.3</w:t>
            </w:r>
            <w:r w:rsidRPr="00673C17">
              <w:fldChar w:fldCharType="end"/>
            </w:r>
            <w:r w:rsidR="007C6452" w:rsidRPr="00673C17">
              <w:t xml:space="preserve">, </w:t>
            </w:r>
            <w:r w:rsidR="007C6452" w:rsidRPr="00673C17">
              <w:fldChar w:fldCharType="begin"/>
            </w:r>
            <w:r w:rsidR="007C6452" w:rsidRPr="00673C17">
              <w:instrText xml:space="preserve"> REF _Ref341874505 \r \h </w:instrText>
            </w:r>
            <w:r w:rsidR="0079692B" w:rsidRPr="00673C17">
              <w:instrText xml:space="preserve"> \* MERGEFORMAT </w:instrText>
            </w:r>
            <w:r w:rsidR="007C6452" w:rsidRPr="00673C17">
              <w:fldChar w:fldCharType="separate"/>
            </w:r>
            <w:r w:rsidR="00280C20">
              <w:t>5.1.4</w:t>
            </w:r>
            <w:r w:rsidR="007C6452" w:rsidRPr="00673C17">
              <w:fldChar w:fldCharType="end"/>
            </w:r>
            <w:r w:rsidR="00A91031" w:rsidRPr="00673C17">
              <w:t xml:space="preserve">, </w:t>
            </w:r>
            <w:r w:rsidR="00A91031" w:rsidRPr="00673C17">
              <w:fldChar w:fldCharType="begin"/>
            </w:r>
            <w:r w:rsidR="00A91031" w:rsidRPr="00673C17">
              <w:instrText xml:space="preserve"> REF _Ref474422317 \r \h </w:instrText>
            </w:r>
            <w:r w:rsidR="0079692B" w:rsidRPr="00673C17">
              <w:instrText xml:space="preserve"> \* MERGEFORMAT </w:instrText>
            </w:r>
            <w:r w:rsidR="00A91031" w:rsidRPr="00673C17">
              <w:fldChar w:fldCharType="separate"/>
            </w:r>
            <w:r w:rsidR="00280C20">
              <w:t>5.1.5</w:t>
            </w:r>
            <w:r w:rsidR="00A91031" w:rsidRPr="00673C17">
              <w:fldChar w:fldCharType="end"/>
            </w:r>
            <w:r w:rsidR="0013142A" w:rsidRPr="00673C17">
              <w:t xml:space="preserve">, </w:t>
            </w:r>
            <w:r w:rsidR="0013142A" w:rsidRPr="00673C17">
              <w:fldChar w:fldCharType="begin"/>
            </w:r>
            <w:r w:rsidR="0013142A" w:rsidRPr="00673C17">
              <w:instrText xml:space="preserve"> REF _Ref312310997 \r \h </w:instrText>
            </w:r>
            <w:r w:rsidR="0079692B" w:rsidRPr="00673C17">
              <w:instrText xml:space="preserve"> \* MERGEFORMAT </w:instrText>
            </w:r>
            <w:r w:rsidR="0013142A" w:rsidRPr="00673C17">
              <w:fldChar w:fldCharType="separate"/>
            </w:r>
            <w:r w:rsidR="00280C20">
              <w:t>5.1.6</w:t>
            </w:r>
            <w:r w:rsidR="0013142A" w:rsidRPr="00673C17">
              <w:fldChar w:fldCharType="end"/>
            </w:r>
            <w:r w:rsidR="00BE2D84" w:rsidRPr="00673C17">
              <w:t xml:space="preserve">, </w:t>
            </w:r>
            <w:r w:rsidR="00BE2D84" w:rsidRPr="00673C17">
              <w:fldChar w:fldCharType="begin"/>
            </w:r>
            <w:r w:rsidR="00BE2D84" w:rsidRPr="00673C17">
              <w:instrText xml:space="preserve"> REF _Ref373061971 \r \h </w:instrText>
            </w:r>
            <w:r w:rsidR="0079692B" w:rsidRPr="00673C17">
              <w:instrText xml:space="preserve"> \* MERGEFORMAT </w:instrText>
            </w:r>
            <w:r w:rsidR="00BE2D84" w:rsidRPr="00673C17">
              <w:fldChar w:fldCharType="separate"/>
            </w:r>
            <w:r w:rsidR="00280C20">
              <w:t>5.1.9</w:t>
            </w:r>
            <w:r w:rsidR="00BE2D84" w:rsidRPr="00673C17">
              <w:fldChar w:fldCharType="end"/>
            </w:r>
            <w:r w:rsidR="00BE3E50" w:rsidRPr="00673C17">
              <w:t xml:space="preserve">, </w:t>
            </w:r>
            <w:r w:rsidR="00BE3E50" w:rsidRPr="00673C17">
              <w:fldChar w:fldCharType="begin"/>
            </w:r>
            <w:r w:rsidR="00BE3E50" w:rsidRPr="00673C17">
              <w:instrText xml:space="preserve"> REF _Ref406407965 \r \h </w:instrText>
            </w:r>
            <w:r w:rsidR="0079692B" w:rsidRPr="00673C17">
              <w:instrText xml:space="preserve"> \* MERGEFORMAT </w:instrText>
            </w:r>
            <w:r w:rsidR="00BE3E50" w:rsidRPr="00673C17">
              <w:fldChar w:fldCharType="separate"/>
            </w:r>
            <w:r w:rsidR="00280C20">
              <w:t>5.1.10</w:t>
            </w:r>
            <w:r w:rsidR="00BE3E50" w:rsidRPr="00673C17">
              <w:fldChar w:fldCharType="end"/>
            </w:r>
            <w:r w:rsidR="0079692B" w:rsidRPr="00673C17">
              <w:t xml:space="preserve">, </w:t>
            </w:r>
            <w:r w:rsidR="00BC02BB" w:rsidRPr="00673C17">
              <w:t>5.1.25</w:t>
            </w:r>
            <w:r w:rsidR="00627592" w:rsidRPr="00673C17">
              <w:t xml:space="preserve">, </w:t>
            </w:r>
            <w:r w:rsidR="00627592" w:rsidRPr="00673C17">
              <w:fldChar w:fldCharType="begin"/>
            </w:r>
            <w:r w:rsidR="00627592" w:rsidRPr="00673C17">
              <w:instrText xml:space="preserve"> REF _Ref423689862 \r \h </w:instrText>
            </w:r>
            <w:r w:rsidR="00673C17">
              <w:instrText xml:space="preserve"> \* MERGEFORMAT </w:instrText>
            </w:r>
            <w:r w:rsidR="00627592" w:rsidRPr="00673C17">
              <w:fldChar w:fldCharType="separate"/>
            </w:r>
            <w:r w:rsidR="00280C20">
              <w:t>5.5.2</w:t>
            </w:r>
            <w:r w:rsidR="00627592" w:rsidRPr="00673C17">
              <w:fldChar w:fldCharType="end"/>
            </w:r>
            <w:r w:rsidR="00C71C08" w:rsidRPr="00673C17">
              <w:t xml:space="preserve">, </w:t>
            </w:r>
            <w:r w:rsidR="00C71C08" w:rsidRPr="00673C17">
              <w:fldChar w:fldCharType="begin"/>
            </w:r>
            <w:r w:rsidR="00C71C08" w:rsidRPr="00673C17">
              <w:instrText xml:space="preserve"> REF _Ref474915069 \r \h </w:instrText>
            </w:r>
            <w:r w:rsidR="00673C17">
              <w:instrText xml:space="preserve"> \* MERGEFORMAT </w:instrText>
            </w:r>
            <w:r w:rsidR="00C71C08" w:rsidRPr="00673C17">
              <w:fldChar w:fldCharType="separate"/>
            </w:r>
            <w:r w:rsidR="00280C20">
              <w:t>5.5.3</w:t>
            </w:r>
            <w:r w:rsidR="00C71C08" w:rsidRPr="00673C17">
              <w:fldChar w:fldCharType="end"/>
            </w:r>
            <w:r w:rsidR="00460977" w:rsidRPr="00673C17">
              <w:t xml:space="preserve">, </w:t>
            </w:r>
            <w:r w:rsidR="00A670AB" w:rsidRPr="00673C17">
              <w:fldChar w:fldCharType="begin"/>
            </w:r>
            <w:r w:rsidR="00A670AB" w:rsidRPr="00673C17">
              <w:instrText xml:space="preserve"> REF _Ref59709483 \r \h </w:instrText>
            </w:r>
            <w:r w:rsidR="00673C17">
              <w:instrText xml:space="preserve"> \* MERGEFORMAT </w:instrText>
            </w:r>
            <w:r w:rsidR="00A670AB" w:rsidRPr="00673C17">
              <w:fldChar w:fldCharType="separate"/>
            </w:r>
            <w:r w:rsidR="00280C20">
              <w:t>5.6.1</w:t>
            </w:r>
            <w:r w:rsidR="00A670AB" w:rsidRPr="00673C17">
              <w:fldChar w:fldCharType="end"/>
            </w:r>
            <w:r w:rsidR="00702409" w:rsidRPr="00673C17">
              <w:t xml:space="preserve">, </w:t>
            </w:r>
            <w:r w:rsidR="00702409" w:rsidRPr="00673C17">
              <w:fldChar w:fldCharType="begin"/>
            </w:r>
            <w:r w:rsidR="00702409" w:rsidRPr="00673C17">
              <w:instrText xml:space="preserve"> REF _Ref475096533 \r \h </w:instrText>
            </w:r>
            <w:r w:rsidR="00673C17">
              <w:instrText xml:space="preserve"> \* MERGEFORMAT </w:instrText>
            </w:r>
            <w:r w:rsidR="00702409" w:rsidRPr="00673C17">
              <w:fldChar w:fldCharType="separate"/>
            </w:r>
            <w:r w:rsidR="00280C20">
              <w:t>5.10.1</w:t>
            </w:r>
            <w:r w:rsidR="00702409" w:rsidRPr="00673C17">
              <w:fldChar w:fldCharType="end"/>
            </w:r>
            <w:r w:rsidR="00383FDD" w:rsidRPr="00673C17">
              <w:t xml:space="preserve">, </w:t>
            </w:r>
            <w:r w:rsidR="00383FDD" w:rsidRPr="00673C17">
              <w:fldChar w:fldCharType="begin"/>
            </w:r>
            <w:r w:rsidR="00383FDD" w:rsidRPr="00673C17">
              <w:instrText xml:space="preserve"> REF _Ref318206870 \r \h </w:instrText>
            </w:r>
            <w:r w:rsidR="00673C17">
              <w:instrText xml:space="preserve"> \* MERGEFORMAT </w:instrText>
            </w:r>
            <w:r w:rsidR="00383FDD" w:rsidRPr="00673C17">
              <w:fldChar w:fldCharType="separate"/>
            </w:r>
            <w:r w:rsidR="00280C20">
              <w:t>5.10.4</w:t>
            </w:r>
            <w:r w:rsidR="00383FDD" w:rsidRPr="00673C17">
              <w:fldChar w:fldCharType="end"/>
            </w:r>
            <w:r w:rsidR="00456389" w:rsidRPr="00673C17">
              <w:t>.</w:t>
            </w:r>
          </w:p>
          <w:p w:rsidR="004E62A9" w:rsidRPr="00673C17" w:rsidRDefault="004E62A9" w:rsidP="00954D02">
            <w:pPr>
              <w:pStyle w:val="ASFKTablenorm"/>
            </w:pPr>
            <w:r w:rsidRPr="00673C17">
              <w:t xml:space="preserve">В соответствии с SUFD-94928 (SUFD-96416) актуализированы </w:t>
            </w:r>
            <w:r w:rsidR="00084B9A" w:rsidRPr="00673C17">
              <w:t>п</w:t>
            </w:r>
            <w:r w:rsidRPr="00673C17">
              <w:t xml:space="preserve">п. </w:t>
            </w:r>
            <w:r w:rsidRPr="00673C17">
              <w:fldChar w:fldCharType="begin"/>
            </w:r>
            <w:r w:rsidRPr="00673C17">
              <w:instrText xml:space="preserve"> REF _Ref474404036 \r \h  \* MERGEFORMAT </w:instrText>
            </w:r>
            <w:r w:rsidRPr="00673C17">
              <w:fldChar w:fldCharType="separate"/>
            </w:r>
            <w:r w:rsidR="00280C20">
              <w:t>5.1.2</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280C20">
              <w:t>5.1.3</w:t>
            </w:r>
            <w:r w:rsidRPr="00673C17">
              <w:fldChar w:fldCharType="end"/>
            </w:r>
            <w:r w:rsidRPr="00673C17">
              <w:t xml:space="preserve">, </w:t>
            </w:r>
            <w:r w:rsidR="0070126A" w:rsidRPr="00673C17">
              <w:fldChar w:fldCharType="begin"/>
            </w:r>
            <w:r w:rsidR="0070126A" w:rsidRPr="00673C17">
              <w:instrText xml:space="preserve"> REF _Ref474422317 \r \h  \* MERGEFORMAT </w:instrText>
            </w:r>
            <w:r w:rsidR="0070126A" w:rsidRPr="00673C17">
              <w:fldChar w:fldCharType="separate"/>
            </w:r>
            <w:r w:rsidR="00280C20">
              <w:t>5.1.5</w:t>
            </w:r>
            <w:r w:rsidR="0070126A" w:rsidRPr="00673C17">
              <w:fldChar w:fldCharType="end"/>
            </w:r>
            <w:r w:rsidR="0070126A" w:rsidRPr="00673C17">
              <w:t xml:space="preserve">, </w:t>
            </w:r>
            <w:r w:rsidR="0070126A" w:rsidRPr="00673C17">
              <w:fldChar w:fldCharType="begin"/>
            </w:r>
            <w:r w:rsidR="0070126A" w:rsidRPr="00673C17">
              <w:instrText xml:space="preserve"> REF _Ref312310997 \r \h  \* MERGEFORMAT </w:instrText>
            </w:r>
            <w:r w:rsidR="0070126A" w:rsidRPr="00673C17">
              <w:fldChar w:fldCharType="separate"/>
            </w:r>
            <w:r w:rsidR="00280C20">
              <w:t>5.1.6</w:t>
            </w:r>
            <w:r w:rsidR="0070126A" w:rsidRPr="00673C17">
              <w:fldChar w:fldCharType="end"/>
            </w:r>
            <w:r w:rsidR="0070126A" w:rsidRPr="00673C17">
              <w:t xml:space="preserve">, </w:t>
            </w:r>
            <w:r w:rsidR="00B442DF" w:rsidRPr="00673C17">
              <w:fldChar w:fldCharType="begin"/>
            </w:r>
            <w:r w:rsidR="00B442DF" w:rsidRPr="00673C17">
              <w:instrText xml:space="preserve"> REF _Ref373061971 \r \h  \* MERGEFORMAT </w:instrText>
            </w:r>
            <w:r w:rsidR="00B442DF" w:rsidRPr="00673C17">
              <w:fldChar w:fldCharType="separate"/>
            </w:r>
            <w:r w:rsidR="00280C20">
              <w:t>5.1.9</w:t>
            </w:r>
            <w:r w:rsidR="00B442DF" w:rsidRPr="00673C17">
              <w:fldChar w:fldCharType="end"/>
            </w:r>
            <w:r w:rsidR="00B442DF" w:rsidRPr="00673C17">
              <w:t xml:space="preserve">, </w:t>
            </w:r>
            <w:r w:rsidRPr="00673C17">
              <w:fldChar w:fldCharType="begin"/>
            </w:r>
            <w:r w:rsidRPr="00673C17">
              <w:instrText xml:space="preserve"> REF _Ref406407965 \r \h  \* MERGEFORMAT </w:instrText>
            </w:r>
            <w:r w:rsidRPr="00673C17">
              <w:fldChar w:fldCharType="separate"/>
            </w:r>
            <w:r w:rsidR="00280C20">
              <w:t>5.1.10</w:t>
            </w:r>
            <w:r w:rsidRPr="00673C17">
              <w:fldChar w:fldCharType="end"/>
            </w:r>
            <w:r w:rsidRPr="00673C17">
              <w:t xml:space="preserve">, </w:t>
            </w:r>
            <w:r w:rsidR="00BC02BB" w:rsidRPr="00673C17">
              <w:t>5.1.25</w:t>
            </w:r>
            <w:r w:rsidR="00D63D88" w:rsidRPr="00673C17">
              <w:t>,</w:t>
            </w:r>
            <w:r w:rsidR="00662CC1" w:rsidRPr="00673C17">
              <w:t xml:space="preserve"> </w:t>
            </w:r>
            <w:r w:rsidR="00C31807" w:rsidRPr="00673C17">
              <w:fldChar w:fldCharType="begin"/>
            </w:r>
            <w:r w:rsidR="00C31807" w:rsidRPr="00673C17">
              <w:instrText xml:space="preserve"> REF _Ref423689862 \r \h </w:instrText>
            </w:r>
            <w:r w:rsidR="00673C17">
              <w:instrText xml:space="preserve"> \* MERGEFORMAT </w:instrText>
            </w:r>
            <w:r w:rsidR="00C31807" w:rsidRPr="00673C17">
              <w:fldChar w:fldCharType="separate"/>
            </w:r>
            <w:r w:rsidR="00280C20">
              <w:t>5.5.2</w:t>
            </w:r>
            <w:r w:rsidR="00C31807" w:rsidRPr="00673C17">
              <w:fldChar w:fldCharType="end"/>
            </w:r>
            <w:r w:rsidR="00C31807" w:rsidRPr="00673C17">
              <w:t xml:space="preserve">, </w:t>
            </w:r>
            <w:r w:rsidR="00662CC1" w:rsidRPr="00673C17">
              <w:fldChar w:fldCharType="begin"/>
            </w:r>
            <w:r w:rsidR="00662CC1" w:rsidRPr="00673C17">
              <w:instrText xml:space="preserve"> REF _Ref474915069 \r \h </w:instrText>
            </w:r>
            <w:r w:rsidR="00673C17">
              <w:instrText xml:space="preserve"> \* MERGEFORMAT </w:instrText>
            </w:r>
            <w:r w:rsidR="00662CC1" w:rsidRPr="00673C17">
              <w:fldChar w:fldCharType="separate"/>
            </w:r>
            <w:r w:rsidR="00280C20">
              <w:t>5.5.3</w:t>
            </w:r>
            <w:r w:rsidR="00662CC1" w:rsidRPr="00673C17">
              <w:fldChar w:fldCharType="end"/>
            </w:r>
            <w:r w:rsidR="00662CC1" w:rsidRPr="00673C17">
              <w:t>,</w:t>
            </w:r>
            <w:r w:rsidR="00D63D88" w:rsidRPr="00673C17">
              <w:t xml:space="preserve"> </w:t>
            </w:r>
            <w:r w:rsidR="00A670AB" w:rsidRPr="00673C17">
              <w:fldChar w:fldCharType="begin"/>
            </w:r>
            <w:r w:rsidR="00A670AB" w:rsidRPr="00673C17">
              <w:instrText xml:space="preserve"> REF _Ref59709505 \r \h </w:instrText>
            </w:r>
            <w:r w:rsidR="00673C17">
              <w:instrText xml:space="preserve"> \* MERGEFORMAT </w:instrText>
            </w:r>
            <w:r w:rsidR="00A670AB" w:rsidRPr="00673C17">
              <w:fldChar w:fldCharType="separate"/>
            </w:r>
            <w:r w:rsidR="00280C20">
              <w:t>5.6.1</w:t>
            </w:r>
            <w:r w:rsidR="00A670AB" w:rsidRPr="00673C17">
              <w:fldChar w:fldCharType="end"/>
            </w:r>
            <w:r w:rsidR="00E729A9" w:rsidRPr="00673C17">
              <w:t xml:space="preserve">, </w:t>
            </w:r>
            <w:r w:rsidR="00E729A9" w:rsidRPr="00673C17">
              <w:fldChar w:fldCharType="begin"/>
            </w:r>
            <w:r w:rsidR="00E729A9" w:rsidRPr="00673C17">
              <w:instrText xml:space="preserve"> REF _Ref475096533 \r \h </w:instrText>
            </w:r>
            <w:r w:rsidR="00673C17">
              <w:instrText xml:space="preserve"> \* MERGEFORMAT </w:instrText>
            </w:r>
            <w:r w:rsidR="00E729A9" w:rsidRPr="00673C17">
              <w:fldChar w:fldCharType="separate"/>
            </w:r>
            <w:r w:rsidR="00280C20">
              <w:t>5.10.1</w:t>
            </w:r>
            <w:r w:rsidR="00E729A9" w:rsidRPr="00673C17">
              <w:fldChar w:fldCharType="end"/>
            </w:r>
            <w:r w:rsidR="0070126A" w:rsidRPr="00673C17">
              <w:t>.</w:t>
            </w:r>
          </w:p>
          <w:p w:rsidR="00C57D2B" w:rsidRPr="00673C17" w:rsidRDefault="00C57D2B" w:rsidP="00954D02">
            <w:pPr>
              <w:pStyle w:val="ASFKTablenorm"/>
            </w:pPr>
            <w:r w:rsidRPr="00673C17">
              <w:t xml:space="preserve">В соответствии с SUFD-94118 (SUFD-95406) актуализирован п. </w:t>
            </w:r>
            <w:r w:rsidRPr="00673C17">
              <w:fldChar w:fldCharType="begin"/>
            </w:r>
            <w:r w:rsidRPr="00673C17">
              <w:instrText xml:space="preserve"> REF _Ref474937044 \r \h </w:instrText>
            </w:r>
            <w:r w:rsidR="00673C17">
              <w:instrText xml:space="preserve"> \* MERGEFORMAT </w:instrText>
            </w:r>
            <w:r w:rsidRPr="00673C17">
              <w:fldChar w:fldCharType="separate"/>
            </w:r>
            <w:r w:rsidR="00280C20">
              <w:t>5.14.4</w:t>
            </w:r>
            <w:r w:rsidRPr="00673C17">
              <w:fldChar w:fldCharType="end"/>
            </w:r>
            <w:r w:rsidRPr="00673C17">
              <w:t>.</w:t>
            </w:r>
          </w:p>
          <w:p w:rsidR="00AC6486" w:rsidRPr="00673C17" w:rsidRDefault="00AC6486" w:rsidP="00954D02">
            <w:pPr>
              <w:pStyle w:val="ASFKTablenorm"/>
            </w:pPr>
            <w:r w:rsidRPr="00673C17">
              <w:t xml:space="preserve">В соответствии с SUFD-94789 (SUFD-95735) актуализирован п. </w:t>
            </w:r>
            <w:r w:rsidRPr="00673C17">
              <w:fldChar w:fldCharType="begin"/>
            </w:r>
            <w:r w:rsidRPr="00673C17">
              <w:instrText xml:space="preserve"> REF _Ref475978289 \r \h </w:instrText>
            </w:r>
            <w:r w:rsidR="00673C17">
              <w:instrText xml:space="preserve"> \* MERGEFORMAT </w:instrText>
            </w:r>
            <w:r w:rsidRPr="00673C17">
              <w:fldChar w:fldCharType="separate"/>
            </w:r>
            <w:r w:rsidR="00280C20">
              <w:t>5.1.8</w:t>
            </w:r>
            <w:r w:rsidRPr="00673C17">
              <w:fldChar w:fldCharType="end"/>
            </w:r>
            <w:r w:rsidRPr="00673C17">
              <w:t>.</w:t>
            </w:r>
          </w:p>
          <w:p w:rsidR="00B14745" w:rsidRPr="00673C17" w:rsidRDefault="00187864" w:rsidP="00954D02">
            <w:pPr>
              <w:pStyle w:val="ASFKTablenorm"/>
            </w:pPr>
            <w:r w:rsidRPr="00673C17">
              <w:t>В соответствии с SUFD-90919 (SUFD-96497) актуализирован</w:t>
            </w:r>
            <w:r w:rsidR="00AC6C25" w:rsidRPr="00673C17">
              <w:t>ы</w:t>
            </w:r>
            <w:r w:rsidRPr="00673C17">
              <w:t xml:space="preserve"> </w:t>
            </w:r>
            <w:r w:rsidR="00084B9A" w:rsidRPr="00673C17">
              <w:t>п</w:t>
            </w:r>
            <w:r w:rsidRPr="00673C17">
              <w:t xml:space="preserve">п. </w:t>
            </w:r>
            <w:r w:rsidRPr="00673C17">
              <w:fldChar w:fldCharType="begin"/>
            </w:r>
            <w:r w:rsidRPr="00673C17">
              <w:instrText xml:space="preserve"> REF _Ref478391764 \r \h </w:instrText>
            </w:r>
            <w:r w:rsidR="00673C17">
              <w:instrText xml:space="preserve"> \* MERGEFORMAT </w:instrText>
            </w:r>
            <w:r w:rsidRPr="00673C17">
              <w:fldChar w:fldCharType="separate"/>
            </w:r>
            <w:r w:rsidR="00280C20">
              <w:t>5.1.17</w:t>
            </w:r>
            <w:r w:rsidRPr="00673C17">
              <w:fldChar w:fldCharType="end"/>
            </w:r>
            <w:r w:rsidR="00AC6C25" w:rsidRPr="00673C17">
              <w:t xml:space="preserve">, </w:t>
            </w:r>
            <w:r w:rsidR="00D4323C" w:rsidRPr="00673C17">
              <w:fldChar w:fldCharType="begin"/>
            </w:r>
            <w:r w:rsidR="00D4323C" w:rsidRPr="00673C17">
              <w:instrText xml:space="preserve"> REF _Ref478724294 \r \h </w:instrText>
            </w:r>
            <w:r w:rsidR="00673C17">
              <w:instrText xml:space="preserve"> \* MERGEFORMAT </w:instrText>
            </w:r>
            <w:r w:rsidR="00D4323C" w:rsidRPr="00673C17">
              <w:fldChar w:fldCharType="separate"/>
            </w:r>
            <w:r w:rsidR="00280C20">
              <w:t>5.1.19</w:t>
            </w:r>
            <w:r w:rsidR="00D4323C" w:rsidRPr="00673C17">
              <w:fldChar w:fldCharType="end"/>
            </w:r>
            <w:r w:rsidR="00D4323C" w:rsidRPr="00673C17">
              <w:t xml:space="preserve">, </w:t>
            </w:r>
            <w:r w:rsidR="00B14745" w:rsidRPr="00673C17">
              <w:fldChar w:fldCharType="begin"/>
            </w:r>
            <w:r w:rsidR="00B14745" w:rsidRPr="00673C17">
              <w:instrText xml:space="preserve"> REF _Ref418498332 \r \h </w:instrText>
            </w:r>
            <w:r w:rsidR="00673C17">
              <w:instrText xml:space="preserve"> \* MERGEFORMAT </w:instrText>
            </w:r>
            <w:r w:rsidR="00B14745" w:rsidRPr="00673C17">
              <w:fldChar w:fldCharType="separate"/>
            </w:r>
            <w:r w:rsidR="00280C20">
              <w:t>5.20.5</w:t>
            </w:r>
            <w:r w:rsidR="00B14745" w:rsidRPr="00673C17">
              <w:fldChar w:fldCharType="end"/>
            </w:r>
            <w:r w:rsidR="00B14745" w:rsidRPr="00673C17">
              <w:t>.</w:t>
            </w:r>
          </w:p>
          <w:p w:rsidR="00DC4165" w:rsidRPr="00673C17" w:rsidRDefault="00DC4165" w:rsidP="00954D02">
            <w:pPr>
              <w:pStyle w:val="ASFKTablenorm"/>
            </w:pPr>
            <w:r w:rsidRPr="00673C17">
              <w:t xml:space="preserve">В соответствии с SUFD-91900 (SUFD-96758) актуализирован п. </w:t>
            </w:r>
            <w:r w:rsidRPr="00673C17">
              <w:fldChar w:fldCharType="begin"/>
            </w:r>
            <w:r w:rsidRPr="00673C17">
              <w:instrText xml:space="preserve"> REF _Ref478983153 \r \h </w:instrText>
            </w:r>
            <w:r w:rsidR="00673C17">
              <w:instrText xml:space="preserve"> \* MERGEFORMAT </w:instrText>
            </w:r>
            <w:r w:rsidRPr="00673C17">
              <w:fldChar w:fldCharType="separate"/>
            </w:r>
            <w:r w:rsidR="00280C20">
              <w:t>5.5.1</w:t>
            </w:r>
            <w:r w:rsidRPr="00673C17">
              <w:fldChar w:fldCharType="end"/>
            </w:r>
            <w:r w:rsidRPr="00673C17">
              <w:t>.</w:t>
            </w:r>
          </w:p>
          <w:p w:rsidR="00D3687A" w:rsidRPr="00673C17" w:rsidRDefault="00D3687A" w:rsidP="00954D02">
            <w:pPr>
              <w:pStyle w:val="ASFKTablenorm"/>
            </w:pPr>
            <w:r w:rsidRPr="00673C17">
              <w:t xml:space="preserve">В соответствии с SUFD-93224 (SUFD-96922) актуализированы </w:t>
            </w:r>
            <w:r w:rsidR="00084B9A" w:rsidRPr="00673C17">
              <w:t>п</w:t>
            </w:r>
            <w:r w:rsidRPr="00673C17">
              <w:t>п.</w:t>
            </w:r>
            <w:r w:rsidR="00BC02BB" w:rsidRPr="00673C17">
              <w:t> 5.1.25, 5.1.26</w:t>
            </w:r>
            <w:r w:rsidR="00A55F8E" w:rsidRPr="00673C17">
              <w:t xml:space="preserve">, </w:t>
            </w:r>
            <w:r w:rsidR="00A55F8E" w:rsidRPr="00673C17">
              <w:fldChar w:fldCharType="begin"/>
            </w:r>
            <w:r w:rsidR="00A55F8E" w:rsidRPr="00673C17">
              <w:instrText xml:space="preserve"> REF _Ref355695440 \r \h </w:instrText>
            </w:r>
            <w:r w:rsidR="00673C17">
              <w:instrText xml:space="preserve"> \* MERGEFORMAT </w:instrText>
            </w:r>
            <w:r w:rsidR="00A55F8E" w:rsidRPr="00673C17">
              <w:fldChar w:fldCharType="separate"/>
            </w:r>
            <w:r w:rsidR="00280C20">
              <w:t>5.14.3</w:t>
            </w:r>
            <w:r w:rsidR="00A55F8E" w:rsidRPr="00673C17">
              <w:fldChar w:fldCharType="end"/>
            </w:r>
            <w:r w:rsidR="006A2D7A" w:rsidRPr="00673C17">
              <w:t xml:space="preserve">, </w:t>
            </w:r>
            <w:r w:rsidR="006A2D7A" w:rsidRPr="00673C17">
              <w:fldChar w:fldCharType="begin"/>
            </w:r>
            <w:r w:rsidR="006A2D7A" w:rsidRPr="00673C17">
              <w:instrText xml:space="preserve"> REF _Ref480795679 \r \h </w:instrText>
            </w:r>
            <w:r w:rsidR="00673C17">
              <w:instrText xml:space="preserve"> \* MERGEFORMAT </w:instrText>
            </w:r>
            <w:r w:rsidR="006A2D7A" w:rsidRPr="00673C17">
              <w:fldChar w:fldCharType="separate"/>
            </w:r>
            <w:r w:rsidR="00280C20">
              <w:t>5.14.5</w:t>
            </w:r>
            <w:r w:rsidR="006A2D7A" w:rsidRPr="00673C17">
              <w:fldChar w:fldCharType="end"/>
            </w:r>
            <w:r w:rsidR="00A55F8E" w:rsidRPr="00673C17">
              <w:t>.</w:t>
            </w:r>
          </w:p>
          <w:p w:rsidR="0017317A" w:rsidRPr="00673C17" w:rsidRDefault="0017317A" w:rsidP="00954D02">
            <w:pPr>
              <w:pStyle w:val="ASFKTablenorm"/>
            </w:pPr>
            <w:r w:rsidRPr="00673C17">
              <w:lastRenderedPageBreak/>
              <w:t xml:space="preserve">В соответствии с SUFD-96714 (SUFD-97398) актуализирован п. </w:t>
            </w:r>
            <w:r w:rsidRPr="00673C17">
              <w:fldChar w:fldCharType="begin"/>
            </w:r>
            <w:r w:rsidRPr="00673C17">
              <w:instrText xml:space="preserve"> REF _Ref480911198 \r \h </w:instrText>
            </w:r>
            <w:r w:rsidR="00673C17">
              <w:instrText xml:space="preserve"> \* MERGEFORMAT </w:instrText>
            </w:r>
            <w:r w:rsidRPr="00673C17">
              <w:fldChar w:fldCharType="separate"/>
            </w:r>
            <w:r w:rsidR="00280C20">
              <w:t>5.10.1</w:t>
            </w:r>
            <w:r w:rsidRPr="00673C17">
              <w:fldChar w:fldCharType="end"/>
            </w:r>
            <w:r w:rsidRPr="00673C17">
              <w:t>.</w:t>
            </w:r>
          </w:p>
          <w:p w:rsidR="00434DFB" w:rsidRPr="00673C17" w:rsidRDefault="00434DFB" w:rsidP="00954D02">
            <w:pPr>
              <w:pStyle w:val="ASFKTablenorm"/>
            </w:pPr>
            <w:r w:rsidRPr="00673C17">
              <w:t>В соответствии с SUFD-77296 (SUFD-96807) актуализирован</w:t>
            </w:r>
            <w:r w:rsidR="00E446AF" w:rsidRPr="00673C17">
              <w:t>ы</w:t>
            </w:r>
            <w:r w:rsidRPr="00673C17">
              <w:t xml:space="preserve"> </w:t>
            </w:r>
            <w:r w:rsidR="00084B9A" w:rsidRPr="00673C17">
              <w:t>п</w:t>
            </w:r>
            <w:r w:rsidRPr="00673C17">
              <w:t>п.</w:t>
            </w:r>
            <w:r w:rsidR="00D55719" w:rsidRPr="00673C17">
              <w:t xml:space="preserve"> </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280C20">
              <w:t>5.12.4</w:t>
            </w:r>
            <w:r w:rsidR="00D55719" w:rsidRPr="00673C17">
              <w:fldChar w:fldCharType="end"/>
            </w:r>
            <w:r w:rsidR="00E446AF" w:rsidRPr="00673C17">
              <w:t xml:space="preserve">, </w:t>
            </w:r>
            <w:r w:rsidRPr="00673C17">
              <w:fldChar w:fldCharType="begin"/>
            </w:r>
            <w:r w:rsidRPr="00673C17">
              <w:instrText xml:space="preserve"> REF _Ref480982446 \r \h </w:instrText>
            </w:r>
            <w:r w:rsidR="00673C17">
              <w:instrText xml:space="preserve"> \* MERGEFORMAT </w:instrText>
            </w:r>
            <w:r w:rsidRPr="00673C17">
              <w:fldChar w:fldCharType="separate"/>
            </w:r>
            <w:r w:rsidR="00280C20">
              <w:t>5.12.5</w:t>
            </w:r>
            <w:r w:rsidRPr="00673C17">
              <w:fldChar w:fldCharType="end"/>
            </w:r>
            <w:r w:rsidR="00921D43" w:rsidRPr="00673C17">
              <w:t xml:space="preserve">, </w:t>
            </w:r>
            <w:r w:rsidR="00921D43" w:rsidRPr="00673C17">
              <w:fldChar w:fldCharType="begin"/>
            </w:r>
            <w:r w:rsidR="00921D43" w:rsidRPr="00673C17">
              <w:instrText xml:space="preserve"> REF _Ref355695440 \r \h </w:instrText>
            </w:r>
            <w:r w:rsidR="00673C17">
              <w:instrText xml:space="preserve"> \* MERGEFORMAT </w:instrText>
            </w:r>
            <w:r w:rsidR="00921D43" w:rsidRPr="00673C17">
              <w:fldChar w:fldCharType="separate"/>
            </w:r>
            <w:r w:rsidR="00280C20">
              <w:t>5.14.3</w:t>
            </w:r>
            <w:r w:rsidR="00921D43" w:rsidRPr="00673C17">
              <w:fldChar w:fldCharType="end"/>
            </w:r>
            <w:r w:rsidRPr="00673C17">
              <w:t>.</w:t>
            </w:r>
          </w:p>
          <w:p w:rsidR="00143BDA" w:rsidRPr="00673C17" w:rsidRDefault="00F324FD" w:rsidP="00954D02">
            <w:pPr>
              <w:pStyle w:val="ASFKTablenorm"/>
            </w:pPr>
            <w:r w:rsidRPr="00673C17">
              <w:t xml:space="preserve">В соответствии с SUFD-76699 (SUFD-96495) актуализированы </w:t>
            </w:r>
            <w:r w:rsidR="00084B9A" w:rsidRPr="00673C17">
              <w:t>п</w:t>
            </w:r>
            <w:r w:rsidRPr="00673C17">
              <w:t xml:space="preserve">п. </w:t>
            </w:r>
            <w:r w:rsidR="00BC4DAB" w:rsidRPr="00673C17">
              <w:fldChar w:fldCharType="begin"/>
            </w:r>
            <w:r w:rsidR="00BC4DAB" w:rsidRPr="00673C17">
              <w:instrText xml:space="preserve"> REF _Ref481776164 \r \h </w:instrText>
            </w:r>
            <w:r w:rsidR="00673C17">
              <w:instrText xml:space="preserve"> \* MERGEFORMAT </w:instrText>
            </w:r>
            <w:r w:rsidR="00BC4DAB" w:rsidRPr="00673C17">
              <w:fldChar w:fldCharType="separate"/>
            </w:r>
            <w:r w:rsidR="00280C20">
              <w:t>5.15.5</w:t>
            </w:r>
            <w:r w:rsidR="00BC4DAB" w:rsidRPr="00673C17">
              <w:fldChar w:fldCharType="end"/>
            </w:r>
            <w:r w:rsidR="00BC4DAB" w:rsidRPr="00673C17">
              <w:t xml:space="preserve">, </w:t>
            </w:r>
            <w:r w:rsidR="00BC4DAB" w:rsidRPr="00673C17">
              <w:fldChar w:fldCharType="begin"/>
            </w:r>
            <w:r w:rsidR="00BC4DAB" w:rsidRPr="00673C17">
              <w:instrText xml:space="preserve"> REF _Ref287002069 \r \h </w:instrText>
            </w:r>
            <w:r w:rsidR="00673C17">
              <w:instrText xml:space="preserve"> \* MERGEFORMAT </w:instrText>
            </w:r>
            <w:r w:rsidR="00BC4DAB" w:rsidRPr="00673C17">
              <w:fldChar w:fldCharType="separate"/>
            </w:r>
            <w:r w:rsidR="00280C20">
              <w:t>5.15.12</w:t>
            </w:r>
            <w:r w:rsidR="00BC4DAB" w:rsidRPr="00673C17">
              <w:fldChar w:fldCharType="end"/>
            </w:r>
            <w:r w:rsidR="00BC4DAB" w:rsidRPr="00673C17">
              <w:t>.</w:t>
            </w:r>
          </w:p>
          <w:p w:rsidR="00262A99" w:rsidRPr="00673C17" w:rsidRDefault="00527A8A" w:rsidP="00954D02">
            <w:pPr>
              <w:pStyle w:val="ASFKTablenorm"/>
            </w:pPr>
            <w:r w:rsidRPr="00673C17">
              <w:t xml:space="preserve">В соответствии с SUFD-95072 (SUFD-97382) добавлен п. </w:t>
            </w:r>
            <w:r w:rsidRPr="00673C17">
              <w:fldChar w:fldCharType="begin"/>
            </w:r>
            <w:r w:rsidRPr="00673C17">
              <w:instrText xml:space="preserve"> REF _Ref482127954 \r \h </w:instrText>
            </w:r>
            <w:r w:rsidR="00673C17">
              <w:instrText xml:space="preserve"> \* MERGEFORMAT </w:instrText>
            </w:r>
            <w:r w:rsidRPr="00673C17">
              <w:fldChar w:fldCharType="separate"/>
            </w:r>
            <w:r w:rsidR="00280C20">
              <w:t>5.10.6</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34275F" w:rsidRPr="00673C17" w:rsidRDefault="0034275F" w:rsidP="00954D02">
            <w:pPr>
              <w:pStyle w:val="ASFKTablenorm"/>
            </w:pPr>
            <w:r w:rsidRPr="00673C17">
              <w:lastRenderedPageBreak/>
              <w:t>10.7</w:t>
            </w:r>
          </w:p>
        </w:tc>
        <w:tc>
          <w:tcPr>
            <w:tcW w:w="716" w:type="pct"/>
          </w:tcPr>
          <w:p w:rsidR="0034275F" w:rsidRPr="00673C17" w:rsidRDefault="0034275F" w:rsidP="00954D02">
            <w:pPr>
              <w:pStyle w:val="ASFKTablenorm"/>
            </w:pPr>
            <w:r w:rsidRPr="00673C17">
              <w:t>3</w:t>
            </w:r>
            <w:r w:rsidR="00C0174B" w:rsidRPr="00673C17">
              <w:t>1</w:t>
            </w:r>
            <w:r w:rsidRPr="00673C17">
              <w:t>.05.2017</w:t>
            </w:r>
          </w:p>
        </w:tc>
        <w:tc>
          <w:tcPr>
            <w:tcW w:w="957" w:type="pct"/>
          </w:tcPr>
          <w:p w:rsidR="0034275F" w:rsidRPr="00673C17" w:rsidRDefault="004A5251" w:rsidP="00954D02">
            <w:pPr>
              <w:pStyle w:val="ASFKTablenorm"/>
            </w:pPr>
            <w:r w:rsidRPr="00673C17">
              <w:t>Соколова Н.В.</w:t>
            </w:r>
          </w:p>
        </w:tc>
        <w:tc>
          <w:tcPr>
            <w:tcW w:w="2720" w:type="pct"/>
          </w:tcPr>
          <w:p w:rsidR="0034275F" w:rsidRPr="00673C17" w:rsidRDefault="0034275F" w:rsidP="00954D02">
            <w:pPr>
              <w:pStyle w:val="ASFKTablenorm"/>
            </w:pPr>
            <w:r w:rsidRPr="00673C17">
              <w:t xml:space="preserve">В соответствии с SUFD-90050 (SUFD-98066) актуализирован п. </w:t>
            </w:r>
            <w:r w:rsidRPr="00673C17">
              <w:fldChar w:fldCharType="begin"/>
            </w:r>
            <w:r w:rsidRPr="00673C17">
              <w:instrText xml:space="preserve"> REF _Ref480982446 \r \h </w:instrText>
            </w:r>
            <w:r w:rsidR="00673C17">
              <w:instrText xml:space="preserve"> \* MERGEFORMAT </w:instrText>
            </w:r>
            <w:r w:rsidRPr="00673C17">
              <w:fldChar w:fldCharType="separate"/>
            </w:r>
            <w:r w:rsidR="00280C20">
              <w:t>5.12.5</w:t>
            </w:r>
            <w:r w:rsidRPr="00673C17">
              <w:fldChar w:fldCharType="end"/>
            </w:r>
            <w:r w:rsidRPr="00673C17">
              <w:t>.</w:t>
            </w:r>
          </w:p>
          <w:p w:rsidR="00C0174B" w:rsidRPr="00673C17" w:rsidRDefault="00C0174B" w:rsidP="00954D02">
            <w:pPr>
              <w:pStyle w:val="ASFKTablenorm"/>
            </w:pPr>
            <w:r w:rsidRPr="00673C17">
              <w:t xml:space="preserve">В соответствии с SUFD-95511 (SUFD-98073) актуализирован п. </w:t>
            </w:r>
            <w:r w:rsidRPr="00673C17">
              <w:fldChar w:fldCharType="begin"/>
            </w:r>
            <w:r w:rsidRPr="00673C17">
              <w:instrText xml:space="preserve"> REF _Ref474937044 \r \h </w:instrText>
            </w:r>
            <w:r w:rsidR="00673C17">
              <w:instrText xml:space="preserve"> \* MERGEFORMAT </w:instrText>
            </w:r>
            <w:r w:rsidRPr="00673C17">
              <w:fldChar w:fldCharType="separate"/>
            </w:r>
            <w:r w:rsidR="00280C20">
              <w:t>5.14.4</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2C6776" w:rsidRPr="00673C17" w:rsidRDefault="002C6776" w:rsidP="00954D02">
            <w:pPr>
              <w:pStyle w:val="ASFKTablenorm"/>
            </w:pPr>
            <w:r w:rsidRPr="00673C17">
              <w:t>10.8</w:t>
            </w:r>
          </w:p>
        </w:tc>
        <w:tc>
          <w:tcPr>
            <w:tcW w:w="716" w:type="pct"/>
          </w:tcPr>
          <w:p w:rsidR="002C6776" w:rsidRPr="00673C17" w:rsidRDefault="002C6776" w:rsidP="00954D02">
            <w:pPr>
              <w:pStyle w:val="ASFKTablenorm"/>
            </w:pPr>
            <w:r w:rsidRPr="00673C17">
              <w:t>23.06.2017</w:t>
            </w:r>
          </w:p>
        </w:tc>
        <w:tc>
          <w:tcPr>
            <w:tcW w:w="957" w:type="pct"/>
          </w:tcPr>
          <w:p w:rsidR="002C6776" w:rsidRPr="00673C17" w:rsidRDefault="004A5251" w:rsidP="00954D02">
            <w:pPr>
              <w:pStyle w:val="ASFKTablenorm"/>
            </w:pPr>
            <w:r w:rsidRPr="00673C17">
              <w:t>Сармосова А.В.</w:t>
            </w:r>
          </w:p>
        </w:tc>
        <w:tc>
          <w:tcPr>
            <w:tcW w:w="2720" w:type="pct"/>
          </w:tcPr>
          <w:p w:rsidR="002C6776" w:rsidRPr="00673C17" w:rsidRDefault="002C6776" w:rsidP="00954D02">
            <w:pPr>
              <w:pStyle w:val="ASFKTablenorm"/>
            </w:pPr>
            <w:r w:rsidRPr="00673C17">
              <w:t>В соответствии</w:t>
            </w:r>
            <w:r w:rsidR="00C6458F" w:rsidRPr="00673C17">
              <w:t xml:space="preserve"> </w:t>
            </w:r>
            <w:r w:rsidRPr="00673C17">
              <w:t>SUFD-98068 (SUFD-98373) актуализирован п.</w:t>
            </w:r>
            <w:r w:rsidR="00BC02BB" w:rsidRPr="00673C17">
              <w:t> 5.1.25</w:t>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9B3800" w:rsidRPr="00673C17" w:rsidRDefault="009B3800" w:rsidP="00954D02">
            <w:pPr>
              <w:pStyle w:val="ASFKTablenorm"/>
            </w:pPr>
            <w:r w:rsidRPr="00673C17">
              <w:t>10.9</w:t>
            </w:r>
          </w:p>
        </w:tc>
        <w:tc>
          <w:tcPr>
            <w:tcW w:w="716" w:type="pct"/>
          </w:tcPr>
          <w:p w:rsidR="009B3800" w:rsidRPr="00673C17" w:rsidRDefault="00307CA8" w:rsidP="00954D02">
            <w:pPr>
              <w:pStyle w:val="ASFKTablenorm"/>
            </w:pPr>
            <w:r w:rsidRPr="00673C17">
              <w:t>31</w:t>
            </w:r>
            <w:r w:rsidR="009B3800" w:rsidRPr="00673C17">
              <w:t>.07.2017</w:t>
            </w:r>
          </w:p>
        </w:tc>
        <w:tc>
          <w:tcPr>
            <w:tcW w:w="957" w:type="pct"/>
          </w:tcPr>
          <w:p w:rsidR="009B3800" w:rsidRPr="00673C17" w:rsidRDefault="004A5251" w:rsidP="00954D02">
            <w:pPr>
              <w:pStyle w:val="ASFKTablenorm"/>
            </w:pPr>
            <w:r w:rsidRPr="00673C17">
              <w:t>Сармосова А.В.</w:t>
            </w:r>
          </w:p>
        </w:tc>
        <w:tc>
          <w:tcPr>
            <w:tcW w:w="2720" w:type="pct"/>
          </w:tcPr>
          <w:p w:rsidR="009B3800" w:rsidRPr="00673C17" w:rsidRDefault="009B3800" w:rsidP="00954D02">
            <w:pPr>
              <w:pStyle w:val="ASFKTablenorm"/>
            </w:pPr>
            <w:r w:rsidRPr="00673C17">
              <w:t xml:space="preserve">В соответствии с SUFD-97813 (SUFD-99177) актуализирован п. </w:t>
            </w:r>
            <w:r w:rsidRPr="00673C17">
              <w:fldChar w:fldCharType="begin"/>
            </w:r>
            <w:r w:rsidRPr="00673C17">
              <w:instrText xml:space="preserve"> REF _Ref462654440 \r \h </w:instrText>
            </w:r>
            <w:r w:rsidR="00673C17">
              <w:instrText xml:space="preserve"> \* MERGEFORMAT </w:instrText>
            </w:r>
            <w:r w:rsidRPr="00673C17">
              <w:fldChar w:fldCharType="separate"/>
            </w:r>
            <w:r w:rsidR="00280C20">
              <w:t>5.10.5</w:t>
            </w:r>
            <w:r w:rsidRPr="00673C17">
              <w:fldChar w:fldCharType="end"/>
            </w:r>
            <w:r w:rsidR="00FC14BE" w:rsidRPr="00673C17">
              <w:t>.</w:t>
            </w:r>
          </w:p>
          <w:p w:rsidR="00FC14BE" w:rsidRPr="00673C17" w:rsidRDefault="00FC14BE" w:rsidP="00954D02">
            <w:pPr>
              <w:pStyle w:val="ASFKTablenorm"/>
            </w:pPr>
            <w:r w:rsidRPr="00673C17">
              <w:t>Внесены изменения по требованиям к развитию ППО АСФК, предусмотренные государственным контрактом № ФКУ0240/06/2017 от 15.06.2017.</w:t>
            </w:r>
          </w:p>
          <w:p w:rsidR="00FD5A80" w:rsidRPr="00673C17" w:rsidRDefault="00FD5A80" w:rsidP="00954D02">
            <w:pPr>
              <w:pStyle w:val="ASFKTablenorm"/>
            </w:pPr>
            <w:r w:rsidRPr="00673C17">
              <w:t>В соответствии с SUFD-99095 (SUFD-99331) актуализирован п. 5.10.3.</w:t>
            </w:r>
          </w:p>
          <w:p w:rsidR="003E7A45" w:rsidRPr="00673C17" w:rsidRDefault="003E7A45" w:rsidP="00954D02">
            <w:pPr>
              <w:pStyle w:val="ASFKTablenorm"/>
            </w:pPr>
            <w:r w:rsidRPr="00673C17">
              <w:t>В соответствии с SUFD-99162 (SUFD-99751) актуализирован</w:t>
            </w:r>
            <w:r w:rsidR="00A74081" w:rsidRPr="00673C17">
              <w:t xml:space="preserve">ы </w:t>
            </w:r>
            <w:r w:rsidR="00084B9A" w:rsidRPr="00673C17">
              <w:t>п</w:t>
            </w:r>
            <w:r w:rsidRPr="00673C17">
              <w:t xml:space="preserve">п. </w:t>
            </w:r>
            <w:r w:rsidR="00A74081" w:rsidRPr="00673C17">
              <w:fldChar w:fldCharType="begin"/>
            </w:r>
            <w:r w:rsidR="00A74081" w:rsidRPr="00673C17">
              <w:instrText xml:space="preserve"> REF _Ref488836797 \r \h </w:instrText>
            </w:r>
            <w:r w:rsidR="00673C17">
              <w:instrText xml:space="preserve"> \* MERGEFORMAT </w:instrText>
            </w:r>
            <w:r w:rsidR="00A74081" w:rsidRPr="00673C17">
              <w:fldChar w:fldCharType="separate"/>
            </w:r>
            <w:r w:rsidR="00280C20">
              <w:t>5.1.17</w:t>
            </w:r>
            <w:r w:rsidR="00A74081" w:rsidRPr="00673C17">
              <w:fldChar w:fldCharType="end"/>
            </w:r>
            <w:r w:rsidR="00A74081" w:rsidRPr="00673C17">
              <w:t xml:space="preserve">, </w:t>
            </w:r>
            <w:r w:rsidR="00A74081" w:rsidRPr="00673C17">
              <w:fldChar w:fldCharType="begin"/>
            </w:r>
            <w:r w:rsidR="00A74081" w:rsidRPr="00673C17">
              <w:instrText xml:space="preserve"> REF _Ref478724294 \r \h </w:instrText>
            </w:r>
            <w:r w:rsidR="00673C17">
              <w:instrText xml:space="preserve"> \* MERGEFORMAT </w:instrText>
            </w:r>
            <w:r w:rsidR="00A74081" w:rsidRPr="00673C17">
              <w:fldChar w:fldCharType="separate"/>
            </w:r>
            <w:r w:rsidR="00280C20">
              <w:t>5.1.19</w:t>
            </w:r>
            <w:r w:rsidR="00A74081" w:rsidRPr="00673C17">
              <w:fldChar w:fldCharType="end"/>
            </w:r>
            <w:r w:rsidR="00B4475F" w:rsidRPr="00673C17">
              <w:t xml:space="preserve">, </w:t>
            </w:r>
            <w:r w:rsidR="00B4475F" w:rsidRPr="00673C17">
              <w:fldChar w:fldCharType="begin"/>
            </w:r>
            <w:r w:rsidR="00B4475F" w:rsidRPr="00673C17">
              <w:instrText xml:space="preserve"> REF _Ref418498332 \r \h </w:instrText>
            </w:r>
            <w:r w:rsidR="00673C17">
              <w:instrText xml:space="preserve"> \* MERGEFORMAT </w:instrText>
            </w:r>
            <w:r w:rsidR="00B4475F" w:rsidRPr="00673C17">
              <w:fldChar w:fldCharType="separate"/>
            </w:r>
            <w:r w:rsidR="00280C20">
              <w:t>5.20.5</w:t>
            </w:r>
            <w:r w:rsidR="00B4475F" w:rsidRPr="00673C17">
              <w:fldChar w:fldCharType="end"/>
            </w:r>
            <w:r w:rsidR="00B4475F" w:rsidRPr="00673C17">
              <w:t>.</w:t>
            </w:r>
          </w:p>
          <w:p w:rsidR="00307CA8" w:rsidRPr="00673C17" w:rsidRDefault="00307CA8" w:rsidP="00954D02">
            <w:pPr>
              <w:pStyle w:val="ASFKTablenorm"/>
            </w:pPr>
            <w:r w:rsidRPr="00673C17">
              <w:t>В соответствии с SUFD-92279 (SUFD-99744) добавлен п.</w:t>
            </w:r>
            <w:r w:rsidR="00BC02BB" w:rsidRPr="00673C17">
              <w:t> </w:t>
            </w:r>
            <w:r w:rsidRPr="00673C17">
              <w:fldChar w:fldCharType="begin"/>
            </w:r>
            <w:r w:rsidRPr="00673C17">
              <w:instrText xml:space="preserve"> REF _Ref489260411 \r \h </w:instrText>
            </w:r>
            <w:r w:rsidR="00673C17">
              <w:instrText xml:space="preserve"> \* MERGEFORMAT </w:instrText>
            </w:r>
            <w:r w:rsidRPr="00673C17">
              <w:fldChar w:fldCharType="separate"/>
            </w:r>
            <w:r w:rsidR="00280C20">
              <w:t>5.1.11</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BD36E2" w:rsidRPr="00673C17" w:rsidRDefault="00BD36E2" w:rsidP="00954D02">
            <w:pPr>
              <w:pStyle w:val="ASFKTablenorm"/>
            </w:pPr>
            <w:r w:rsidRPr="00673C17">
              <w:t>11.0</w:t>
            </w:r>
          </w:p>
        </w:tc>
        <w:tc>
          <w:tcPr>
            <w:tcW w:w="716" w:type="pct"/>
          </w:tcPr>
          <w:p w:rsidR="00BD36E2" w:rsidRPr="00673C17" w:rsidRDefault="00BD36E2" w:rsidP="00954D02">
            <w:pPr>
              <w:pStyle w:val="ASFKTablenorm"/>
            </w:pPr>
            <w:r w:rsidRPr="00673C17">
              <w:t>17.08.2017</w:t>
            </w:r>
          </w:p>
        </w:tc>
        <w:tc>
          <w:tcPr>
            <w:tcW w:w="957" w:type="pct"/>
          </w:tcPr>
          <w:p w:rsidR="00BD36E2" w:rsidRPr="00673C17" w:rsidRDefault="004A5251" w:rsidP="00954D02">
            <w:pPr>
              <w:pStyle w:val="ASFKTablenorm"/>
            </w:pPr>
            <w:r w:rsidRPr="00673C17">
              <w:t>Тяпкина О.В.</w:t>
            </w:r>
          </w:p>
        </w:tc>
        <w:tc>
          <w:tcPr>
            <w:tcW w:w="2720" w:type="pct"/>
          </w:tcPr>
          <w:p w:rsidR="00BD36E2" w:rsidRPr="00673C17" w:rsidRDefault="00BD36E2" w:rsidP="00954D02">
            <w:pPr>
              <w:pStyle w:val="ASFKTablenorm"/>
            </w:pPr>
            <w:r w:rsidRPr="00673C17">
              <w:t>Актуализированная редакция.</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DA2D77" w:rsidRPr="00673C17" w:rsidRDefault="00DA2D77" w:rsidP="00954D02">
            <w:pPr>
              <w:pStyle w:val="ASFKTablenorm"/>
            </w:pPr>
            <w:r w:rsidRPr="00673C17">
              <w:t>11.</w:t>
            </w:r>
            <w:r w:rsidR="00BD36E2" w:rsidRPr="00673C17">
              <w:t>1</w:t>
            </w:r>
          </w:p>
        </w:tc>
        <w:tc>
          <w:tcPr>
            <w:tcW w:w="716" w:type="pct"/>
          </w:tcPr>
          <w:p w:rsidR="00DA2D77" w:rsidRPr="00673C17" w:rsidRDefault="00D2723A" w:rsidP="00954D02">
            <w:pPr>
              <w:pStyle w:val="ASFKTablenorm"/>
            </w:pPr>
            <w:r w:rsidRPr="00673C17">
              <w:t>29</w:t>
            </w:r>
            <w:r w:rsidR="00DA2D77" w:rsidRPr="00673C17">
              <w:t>.08.2017</w:t>
            </w:r>
          </w:p>
        </w:tc>
        <w:tc>
          <w:tcPr>
            <w:tcW w:w="957" w:type="pct"/>
          </w:tcPr>
          <w:p w:rsidR="00DA2D77" w:rsidRPr="00673C17" w:rsidRDefault="004A5251" w:rsidP="00954D02">
            <w:pPr>
              <w:pStyle w:val="ASFKTablenorm"/>
            </w:pPr>
            <w:r w:rsidRPr="00673C17">
              <w:t>Сармосова А.В.</w:t>
            </w:r>
          </w:p>
        </w:tc>
        <w:tc>
          <w:tcPr>
            <w:tcW w:w="2720" w:type="pct"/>
          </w:tcPr>
          <w:p w:rsidR="00DA2D77" w:rsidRPr="00673C17" w:rsidRDefault="00DA2D77" w:rsidP="00954D02">
            <w:pPr>
              <w:pStyle w:val="ASFKTablenorm"/>
            </w:pPr>
            <w:r w:rsidRPr="00673C17">
              <w:t>В соответствии с SUFD-92279 (SUFD-99744) актуализирован п.</w:t>
            </w:r>
            <w:r w:rsidR="00A670AB" w:rsidRPr="00673C17">
              <w:t xml:space="preserve"> </w:t>
            </w:r>
            <w:r w:rsidR="00A670AB" w:rsidRPr="00673C17">
              <w:fldChar w:fldCharType="begin"/>
            </w:r>
            <w:r w:rsidR="00A670AB" w:rsidRPr="00673C17">
              <w:instrText xml:space="preserve"> REF _Ref59709552 \r \h </w:instrText>
            </w:r>
            <w:r w:rsidR="00673C17">
              <w:instrText xml:space="preserve"> \* MERGEFORMAT </w:instrText>
            </w:r>
            <w:r w:rsidR="00A670AB" w:rsidRPr="00673C17">
              <w:fldChar w:fldCharType="separate"/>
            </w:r>
            <w:r w:rsidR="00280C20">
              <w:t>5.6.1</w:t>
            </w:r>
            <w:r w:rsidR="00A670AB" w:rsidRPr="00673C17">
              <w:fldChar w:fldCharType="end"/>
            </w:r>
            <w:r w:rsidR="00153F09" w:rsidRPr="00673C17">
              <w:t>.</w:t>
            </w:r>
          </w:p>
          <w:p w:rsidR="00DC5945" w:rsidRPr="00673C17" w:rsidRDefault="00DC5945" w:rsidP="00954D02">
            <w:pPr>
              <w:pStyle w:val="ASFKTablenorm"/>
            </w:pPr>
            <w:r w:rsidRPr="00673C17">
              <w:t xml:space="preserve">В соответствии с SUFD-92279 (SUFD-99744) актуализирован п. </w:t>
            </w:r>
            <w:r w:rsidRPr="00673C17">
              <w:fldChar w:fldCharType="begin"/>
            </w:r>
            <w:r w:rsidRPr="00673C17">
              <w:instrText xml:space="preserve"> REF _Ref480795679 \r \h </w:instrText>
            </w:r>
            <w:r w:rsidR="00673C17">
              <w:instrText xml:space="preserve"> \* MERGEFORMAT </w:instrText>
            </w:r>
            <w:r w:rsidRPr="00673C17">
              <w:fldChar w:fldCharType="separate"/>
            </w:r>
            <w:r w:rsidR="00280C20">
              <w:t>5.14.5</w:t>
            </w:r>
            <w:r w:rsidRPr="00673C17">
              <w:fldChar w:fldCharType="end"/>
            </w:r>
            <w:r w:rsidR="00153F09" w:rsidRPr="00673C17">
              <w:t>.</w:t>
            </w:r>
          </w:p>
          <w:p w:rsidR="00130979" w:rsidRPr="00673C17" w:rsidRDefault="00130979" w:rsidP="00954D02">
            <w:pPr>
              <w:pStyle w:val="ASFKTablenorm"/>
            </w:pPr>
            <w:r w:rsidRPr="00673C17">
              <w:t>В соответствии с SUFD-9</w:t>
            </w:r>
            <w:r w:rsidR="00F87CC5" w:rsidRPr="00673C17">
              <w:t>8947</w:t>
            </w:r>
            <w:r w:rsidRPr="00673C17">
              <w:t xml:space="preserve"> (SUFD-99</w:t>
            </w:r>
            <w:r w:rsidR="00F87CC5" w:rsidRPr="00673C17">
              <w:t>749</w:t>
            </w:r>
            <w:r w:rsidRPr="00673C17">
              <w:t xml:space="preserve">) актуализирован п. </w:t>
            </w:r>
            <w:r w:rsidRPr="00673C17">
              <w:fldChar w:fldCharType="begin"/>
            </w:r>
            <w:r w:rsidRPr="00673C17">
              <w:instrText xml:space="preserve"> REF _Ref490213639 \r \h </w:instrText>
            </w:r>
            <w:r w:rsidR="00673C17">
              <w:instrText xml:space="preserve"> \* MERGEFORMAT </w:instrText>
            </w:r>
            <w:r w:rsidRPr="00673C17">
              <w:fldChar w:fldCharType="separate"/>
            </w:r>
            <w:r w:rsidR="00280C20">
              <w:t>5.12.5</w:t>
            </w:r>
            <w:r w:rsidRPr="00673C17">
              <w:fldChar w:fldCharType="end"/>
            </w:r>
            <w:r w:rsidR="00153F09" w:rsidRPr="00673C17">
              <w:t>.</w:t>
            </w:r>
          </w:p>
          <w:p w:rsidR="003A4B12" w:rsidRPr="00673C17" w:rsidRDefault="003A4B12" w:rsidP="00954D02">
            <w:pPr>
              <w:pStyle w:val="ASFKTablenorm"/>
            </w:pPr>
            <w:r w:rsidRPr="00673C17">
              <w:t xml:space="preserve">В соответствии с SUFD-88432 (SUFD-99825) </w:t>
            </w:r>
            <w:r w:rsidR="00787DB5" w:rsidRPr="00673C17">
              <w:t>добавлен</w:t>
            </w:r>
            <w:r w:rsidRPr="00673C17">
              <w:t xml:space="preserve"> п. </w:t>
            </w:r>
            <w:r w:rsidRPr="00673C17">
              <w:fldChar w:fldCharType="begin"/>
            </w:r>
            <w:r w:rsidRPr="00673C17">
              <w:instrText xml:space="preserve"> REF _Ref490554647 \r \h </w:instrText>
            </w:r>
            <w:r w:rsidR="00673C17">
              <w:instrText xml:space="preserve"> \* MERGEFORMAT </w:instrText>
            </w:r>
            <w:r w:rsidRPr="00673C17">
              <w:fldChar w:fldCharType="separate"/>
            </w:r>
            <w:r w:rsidR="00280C20">
              <w:t>5.1.25</w:t>
            </w:r>
            <w:r w:rsidRPr="00673C17">
              <w:fldChar w:fldCharType="end"/>
            </w:r>
            <w:r w:rsidR="003C5CF4" w:rsidRPr="00673C17">
              <w:t>.</w:t>
            </w:r>
          </w:p>
          <w:p w:rsidR="00816E68" w:rsidRPr="00673C17" w:rsidRDefault="00816E68" w:rsidP="00954D02">
            <w:pPr>
              <w:pStyle w:val="ASFKTablenorm"/>
            </w:pPr>
            <w:r w:rsidRPr="00673C17">
              <w:t xml:space="preserve">В соответствии с SUFD-92279 (SUFD-99744) добавлен п. </w:t>
            </w:r>
            <w:r w:rsidRPr="00673C17">
              <w:fldChar w:fldCharType="begin"/>
            </w:r>
            <w:r w:rsidRPr="00673C17">
              <w:instrText xml:space="preserve"> REF _Ref490823320 \r \h </w:instrText>
            </w:r>
            <w:r w:rsidR="00673C17">
              <w:instrText xml:space="preserve"> \* MERGEFORMAT </w:instrText>
            </w:r>
            <w:r w:rsidRPr="00673C17">
              <w:fldChar w:fldCharType="separate"/>
            </w:r>
            <w:r w:rsidR="00280C20">
              <w:t>5.1.11</w:t>
            </w:r>
            <w:r w:rsidRPr="00673C17">
              <w:fldChar w:fldCharType="end"/>
            </w:r>
            <w:r w:rsidR="003C5CF4"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9404B0" w:rsidRPr="00673C17" w:rsidRDefault="009404B0" w:rsidP="00954D02">
            <w:pPr>
              <w:pStyle w:val="ASFKTablenorm"/>
            </w:pPr>
            <w:r w:rsidRPr="00673C17">
              <w:t>11.2</w:t>
            </w:r>
          </w:p>
        </w:tc>
        <w:tc>
          <w:tcPr>
            <w:tcW w:w="716" w:type="pct"/>
          </w:tcPr>
          <w:p w:rsidR="009404B0" w:rsidRPr="00673C17" w:rsidRDefault="009404B0" w:rsidP="00954D02">
            <w:pPr>
              <w:pStyle w:val="ASFKTablenorm"/>
            </w:pPr>
            <w:r w:rsidRPr="00673C17">
              <w:t>26.09.2017</w:t>
            </w:r>
          </w:p>
        </w:tc>
        <w:tc>
          <w:tcPr>
            <w:tcW w:w="957" w:type="pct"/>
          </w:tcPr>
          <w:p w:rsidR="009404B0" w:rsidRPr="00673C17" w:rsidRDefault="004A5251" w:rsidP="00954D02">
            <w:pPr>
              <w:pStyle w:val="ASFKTablenorm"/>
            </w:pPr>
            <w:r w:rsidRPr="00673C17">
              <w:t>Сармосова А.В.</w:t>
            </w:r>
          </w:p>
        </w:tc>
        <w:tc>
          <w:tcPr>
            <w:tcW w:w="2720" w:type="pct"/>
          </w:tcPr>
          <w:p w:rsidR="009404B0" w:rsidRPr="00673C17" w:rsidRDefault="009404B0" w:rsidP="00954D02">
            <w:pPr>
              <w:pStyle w:val="ASFKTablenorm"/>
            </w:pPr>
            <w:r w:rsidRPr="00673C17">
              <w:t xml:space="preserve">В соответствии с </w:t>
            </w:r>
            <w:r w:rsidRPr="00673C17">
              <w:rPr>
                <w:lang w:val="en-US"/>
              </w:rPr>
              <w:t>SUFD</w:t>
            </w:r>
            <w:r w:rsidRPr="00673C17">
              <w:t>-100467 (</w:t>
            </w:r>
            <w:r w:rsidRPr="00673C17">
              <w:rPr>
                <w:lang w:val="en-US"/>
              </w:rPr>
              <w:t>SUFD</w:t>
            </w:r>
            <w:r w:rsidRPr="00673C17">
              <w:t xml:space="preserve">-101595) добавлен п. </w:t>
            </w:r>
            <w:r w:rsidRPr="00673C17">
              <w:fldChar w:fldCharType="begin"/>
            </w:r>
            <w:r w:rsidRPr="00673C17">
              <w:instrText xml:space="preserve"> REF _Ref494205125 \r \h </w:instrText>
            </w:r>
            <w:r w:rsidR="00673C17">
              <w:instrText xml:space="preserve"> \* MERGEFORMAT </w:instrText>
            </w:r>
            <w:r w:rsidRPr="00673C17">
              <w:fldChar w:fldCharType="separate"/>
            </w:r>
            <w:r w:rsidR="00280C20">
              <w:t>5.12.3</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DB4F0E" w:rsidRPr="00673C17" w:rsidRDefault="00DB4F0E" w:rsidP="00954D02">
            <w:pPr>
              <w:pStyle w:val="ASFKTablenorm"/>
            </w:pPr>
            <w:r w:rsidRPr="00673C17">
              <w:t>11.3</w:t>
            </w:r>
          </w:p>
        </w:tc>
        <w:tc>
          <w:tcPr>
            <w:tcW w:w="716" w:type="pct"/>
          </w:tcPr>
          <w:p w:rsidR="00DB4F0E" w:rsidRPr="00673C17" w:rsidRDefault="00E63994" w:rsidP="00954D02">
            <w:pPr>
              <w:pStyle w:val="ASFKTablenorm"/>
            </w:pPr>
            <w:r w:rsidRPr="00673C17">
              <w:t>17</w:t>
            </w:r>
            <w:r w:rsidR="00DB4F0E" w:rsidRPr="00673C17">
              <w:t>.10.2017</w:t>
            </w:r>
          </w:p>
        </w:tc>
        <w:tc>
          <w:tcPr>
            <w:tcW w:w="957" w:type="pct"/>
          </w:tcPr>
          <w:p w:rsidR="00DB4F0E" w:rsidRPr="00673C17" w:rsidRDefault="004A5251" w:rsidP="00954D02">
            <w:pPr>
              <w:pStyle w:val="ASFKTablenorm"/>
            </w:pPr>
            <w:r w:rsidRPr="00673C17">
              <w:t>Сармосова А.В.</w:t>
            </w:r>
          </w:p>
        </w:tc>
        <w:tc>
          <w:tcPr>
            <w:tcW w:w="2720" w:type="pct"/>
          </w:tcPr>
          <w:p w:rsidR="00CD5574" w:rsidRPr="00673C17" w:rsidRDefault="00D910E6" w:rsidP="00954D02">
            <w:pPr>
              <w:pStyle w:val="ASFKTablenorm"/>
            </w:pPr>
            <w:r w:rsidRPr="00673C17">
              <w:t xml:space="preserve">В соответствии с SUFD-96989 (SUFD-101962) добавлен </w:t>
            </w:r>
            <w:r w:rsidR="00CD5574" w:rsidRPr="00673C17">
              <w:t>п</w:t>
            </w:r>
            <w:r w:rsidRPr="00673C17">
              <w:t xml:space="preserve">. </w:t>
            </w:r>
            <w:r w:rsidRPr="00673C17">
              <w:fldChar w:fldCharType="begin"/>
            </w:r>
            <w:r w:rsidRPr="00673C17">
              <w:instrText xml:space="preserve"> REF _Ref495503041 \r \h </w:instrText>
            </w:r>
            <w:r w:rsidR="00673C17">
              <w:instrText xml:space="preserve"> \* MERGEFORMAT </w:instrText>
            </w:r>
            <w:r w:rsidRPr="00673C17">
              <w:fldChar w:fldCharType="separate"/>
            </w:r>
            <w:r w:rsidR="00280C20">
              <w:t>5.1.34</w:t>
            </w:r>
            <w:r w:rsidRPr="00673C17">
              <w:fldChar w:fldCharType="end"/>
            </w:r>
            <w:r w:rsidR="00E63994"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E63994" w:rsidRPr="00673C17" w:rsidRDefault="00E63994" w:rsidP="00954D02">
            <w:pPr>
              <w:pStyle w:val="ASFKTablenorm"/>
            </w:pPr>
            <w:r w:rsidRPr="00673C17">
              <w:t>11.4</w:t>
            </w:r>
          </w:p>
        </w:tc>
        <w:tc>
          <w:tcPr>
            <w:tcW w:w="716" w:type="pct"/>
          </w:tcPr>
          <w:p w:rsidR="00E63994" w:rsidRPr="00673C17" w:rsidRDefault="00A14967" w:rsidP="00954D02">
            <w:pPr>
              <w:pStyle w:val="ASFKTablenorm"/>
            </w:pPr>
            <w:r w:rsidRPr="00673C17">
              <w:t>2</w:t>
            </w:r>
            <w:r w:rsidR="00AC580F" w:rsidRPr="00673C17">
              <w:t>9</w:t>
            </w:r>
            <w:r w:rsidR="00914C59" w:rsidRPr="00673C17">
              <w:t>.1</w:t>
            </w:r>
            <w:r w:rsidR="00593A36" w:rsidRPr="00673C17">
              <w:t>1</w:t>
            </w:r>
            <w:r w:rsidR="00914C59" w:rsidRPr="00673C17">
              <w:t>.2017</w:t>
            </w:r>
          </w:p>
        </w:tc>
        <w:tc>
          <w:tcPr>
            <w:tcW w:w="957" w:type="pct"/>
          </w:tcPr>
          <w:p w:rsidR="00E63994" w:rsidRPr="00673C17" w:rsidRDefault="004A5251" w:rsidP="00954D02">
            <w:pPr>
              <w:pStyle w:val="ASFKTablenorm"/>
            </w:pPr>
            <w:r w:rsidRPr="00673C17">
              <w:t>Сармосова А.В.</w:t>
            </w:r>
          </w:p>
        </w:tc>
        <w:tc>
          <w:tcPr>
            <w:tcW w:w="2720" w:type="pct"/>
          </w:tcPr>
          <w:p w:rsidR="00E63994" w:rsidRPr="00673C17" w:rsidRDefault="00E63994" w:rsidP="00954D02">
            <w:pPr>
              <w:pStyle w:val="ASFKTablenorm"/>
              <w:rPr>
                <w:spacing w:val="-20"/>
              </w:rPr>
            </w:pPr>
            <w:r w:rsidRPr="00673C17">
              <w:rPr>
                <w:spacing w:val="-20"/>
              </w:rPr>
              <w:t xml:space="preserve">В соответствии с SUFD-96989 (SUFD-101962) добавлены пп. </w:t>
            </w:r>
            <w:r w:rsidRPr="00673C17">
              <w:rPr>
                <w:spacing w:val="-20"/>
              </w:rPr>
              <w:fldChar w:fldCharType="begin"/>
            </w:r>
            <w:r w:rsidRPr="00673C17">
              <w:rPr>
                <w:spacing w:val="-20"/>
              </w:rPr>
              <w:instrText xml:space="preserve"> REF _Ref496543482 \r \h </w:instrText>
            </w:r>
            <w:r w:rsidR="000D2D71" w:rsidRPr="00673C17">
              <w:rPr>
                <w:spacing w:val="-20"/>
              </w:rPr>
              <w:instrText xml:space="preserve"> \* MERGEFORMAT </w:instrText>
            </w:r>
            <w:r w:rsidRPr="00673C17">
              <w:rPr>
                <w:spacing w:val="-20"/>
              </w:rPr>
            </w:r>
            <w:r w:rsidRPr="00673C17">
              <w:rPr>
                <w:spacing w:val="-20"/>
              </w:rPr>
              <w:fldChar w:fldCharType="separate"/>
            </w:r>
            <w:r w:rsidR="00280C20">
              <w:rPr>
                <w:spacing w:val="-20"/>
              </w:rPr>
              <w:t>5.1.35</w:t>
            </w:r>
            <w:r w:rsidRPr="00673C17">
              <w:rPr>
                <w:spacing w:val="-20"/>
              </w:rPr>
              <w:fldChar w:fldCharType="end"/>
            </w:r>
            <w:r w:rsidR="00E100A0" w:rsidRPr="00673C17">
              <w:rPr>
                <w:spacing w:val="-20"/>
              </w:rPr>
              <w:t xml:space="preserve">, </w:t>
            </w:r>
            <w:r w:rsidR="00E100A0" w:rsidRPr="00673C17">
              <w:rPr>
                <w:spacing w:val="-20"/>
              </w:rPr>
              <w:fldChar w:fldCharType="begin"/>
            </w:r>
            <w:r w:rsidR="00E100A0" w:rsidRPr="00673C17">
              <w:rPr>
                <w:spacing w:val="-20"/>
              </w:rPr>
              <w:instrText xml:space="preserve"> REF _Ref108686495 \r \h </w:instrText>
            </w:r>
            <w:r w:rsidR="00673C17">
              <w:rPr>
                <w:spacing w:val="-20"/>
              </w:rPr>
              <w:instrText xml:space="preserve"> \* MERGEFORMAT </w:instrText>
            </w:r>
            <w:r w:rsidR="00E100A0" w:rsidRPr="00673C17">
              <w:rPr>
                <w:spacing w:val="-20"/>
              </w:rPr>
            </w:r>
            <w:r w:rsidR="00E100A0" w:rsidRPr="00673C17">
              <w:rPr>
                <w:spacing w:val="-20"/>
              </w:rPr>
              <w:fldChar w:fldCharType="separate"/>
            </w:r>
            <w:r w:rsidR="00280C20">
              <w:rPr>
                <w:spacing w:val="-20"/>
              </w:rPr>
              <w:t>5.1.36</w:t>
            </w:r>
            <w:r w:rsidR="00E100A0" w:rsidRPr="00673C17">
              <w:rPr>
                <w:spacing w:val="-20"/>
              </w:rPr>
              <w:fldChar w:fldCharType="end"/>
            </w:r>
            <w:r w:rsidRPr="00673C17">
              <w:rPr>
                <w:spacing w:val="-20"/>
              </w:rPr>
              <w:t xml:space="preserve"> актуализированы пп. </w:t>
            </w:r>
            <w:r w:rsidRPr="00673C17">
              <w:rPr>
                <w:spacing w:val="-20"/>
              </w:rPr>
              <w:fldChar w:fldCharType="begin"/>
            </w:r>
            <w:r w:rsidRPr="00673C17">
              <w:rPr>
                <w:spacing w:val="-20"/>
              </w:rPr>
              <w:instrText xml:space="preserve"> REF _Ref480795679 \r \h </w:instrText>
            </w:r>
            <w:r w:rsidR="000D2D71" w:rsidRPr="00673C17">
              <w:rPr>
                <w:spacing w:val="-20"/>
              </w:rPr>
              <w:instrText xml:space="preserve"> \* MERGEFORMAT </w:instrText>
            </w:r>
            <w:r w:rsidRPr="00673C17">
              <w:rPr>
                <w:spacing w:val="-20"/>
              </w:rPr>
            </w:r>
            <w:r w:rsidRPr="00673C17">
              <w:rPr>
                <w:spacing w:val="-20"/>
              </w:rPr>
              <w:fldChar w:fldCharType="separate"/>
            </w:r>
            <w:r w:rsidR="00280C20">
              <w:rPr>
                <w:spacing w:val="-20"/>
              </w:rPr>
              <w:t>5.14.5</w:t>
            </w:r>
            <w:r w:rsidRPr="00673C17">
              <w:rPr>
                <w:spacing w:val="-20"/>
              </w:rPr>
              <w:fldChar w:fldCharType="end"/>
            </w:r>
            <w:r w:rsidRPr="00673C17">
              <w:rPr>
                <w:spacing w:val="-20"/>
              </w:rPr>
              <w:t xml:space="preserve">, </w:t>
            </w:r>
            <w:r w:rsidR="00A670AB" w:rsidRPr="00673C17">
              <w:rPr>
                <w:spacing w:val="-20"/>
              </w:rPr>
              <w:fldChar w:fldCharType="begin"/>
            </w:r>
            <w:r w:rsidR="00A670AB" w:rsidRPr="00673C17">
              <w:rPr>
                <w:spacing w:val="-20"/>
              </w:rPr>
              <w:instrText xml:space="preserve"> REF _Ref59709583 \r \h </w:instrText>
            </w:r>
            <w:r w:rsidR="00673C17">
              <w:rPr>
                <w:spacing w:val="-20"/>
              </w:rPr>
              <w:instrText xml:space="preserve"> \* MERGEFORMAT </w:instrText>
            </w:r>
            <w:r w:rsidR="00A670AB" w:rsidRPr="00673C17">
              <w:rPr>
                <w:spacing w:val="-20"/>
              </w:rPr>
            </w:r>
            <w:r w:rsidR="00A670AB" w:rsidRPr="00673C17">
              <w:rPr>
                <w:spacing w:val="-20"/>
              </w:rPr>
              <w:fldChar w:fldCharType="separate"/>
            </w:r>
            <w:r w:rsidR="00280C20">
              <w:rPr>
                <w:spacing w:val="-20"/>
              </w:rPr>
              <w:t>5.6.1</w:t>
            </w:r>
            <w:r w:rsidR="00A670AB" w:rsidRPr="00673C17">
              <w:rPr>
                <w:spacing w:val="-20"/>
              </w:rPr>
              <w:fldChar w:fldCharType="end"/>
            </w:r>
            <w:r w:rsidR="000D2D71" w:rsidRPr="00673C17">
              <w:rPr>
                <w:spacing w:val="-20"/>
              </w:rPr>
              <w:t xml:space="preserve">, </w:t>
            </w:r>
            <w:r w:rsidR="000D2D71" w:rsidRPr="00673C17">
              <w:rPr>
                <w:spacing w:val="-20"/>
              </w:rPr>
              <w:fldChar w:fldCharType="begin"/>
            </w:r>
            <w:r w:rsidR="000D2D71" w:rsidRPr="00673C17">
              <w:rPr>
                <w:spacing w:val="-20"/>
              </w:rPr>
              <w:instrText xml:space="preserve"> REF _Ref423689862 \r \h </w:instrText>
            </w:r>
            <w:r w:rsidR="009B3B21" w:rsidRPr="00673C17">
              <w:rPr>
                <w:spacing w:val="-20"/>
              </w:rPr>
              <w:instrText xml:space="preserve"> \* MERGEFORMAT </w:instrText>
            </w:r>
            <w:r w:rsidR="000D2D71" w:rsidRPr="00673C17">
              <w:rPr>
                <w:spacing w:val="-20"/>
              </w:rPr>
            </w:r>
            <w:r w:rsidR="000D2D71" w:rsidRPr="00673C17">
              <w:rPr>
                <w:spacing w:val="-20"/>
              </w:rPr>
              <w:fldChar w:fldCharType="separate"/>
            </w:r>
            <w:r w:rsidR="00280C20">
              <w:rPr>
                <w:spacing w:val="-20"/>
              </w:rPr>
              <w:t>5.5.2</w:t>
            </w:r>
            <w:r w:rsidR="000D2D71" w:rsidRPr="00673C17">
              <w:rPr>
                <w:spacing w:val="-20"/>
              </w:rPr>
              <w:fldChar w:fldCharType="end"/>
            </w:r>
            <w:r w:rsidR="000D2D71" w:rsidRPr="00673C17">
              <w:rPr>
                <w:spacing w:val="-20"/>
              </w:rPr>
              <w:t>.</w:t>
            </w:r>
          </w:p>
          <w:p w:rsidR="006500FA" w:rsidRPr="00673C17" w:rsidRDefault="006500FA" w:rsidP="00954D02">
            <w:pPr>
              <w:pStyle w:val="ASFKTablenorm"/>
            </w:pPr>
            <w:r w:rsidRPr="00673C17">
              <w:t xml:space="preserve">В соответствии с SUFD-96376 (SUFD-102014) добавлен п. </w:t>
            </w:r>
            <w:r w:rsidRPr="00673C17">
              <w:fldChar w:fldCharType="begin"/>
            </w:r>
            <w:r w:rsidRPr="00673C17">
              <w:instrText xml:space="preserve"> REF _Ref497209944 \r \h </w:instrText>
            </w:r>
            <w:r w:rsidR="00673C17">
              <w:instrText xml:space="preserve"> \* MERGEFORMAT </w:instrText>
            </w:r>
            <w:r w:rsidRPr="00673C17">
              <w:fldChar w:fldCharType="separate"/>
            </w:r>
            <w:r w:rsidR="00280C20">
              <w:t>5.7.4</w:t>
            </w:r>
            <w:r w:rsidRPr="00673C17">
              <w:fldChar w:fldCharType="end"/>
            </w:r>
            <w:r w:rsidR="000335BE" w:rsidRPr="00673C17">
              <w:t xml:space="preserve">, актуализирован п. </w:t>
            </w:r>
            <w:r w:rsidR="000335BE" w:rsidRPr="00673C17">
              <w:fldChar w:fldCharType="begin"/>
            </w:r>
            <w:r w:rsidR="000335BE" w:rsidRPr="00673C17">
              <w:instrText xml:space="preserve"> REF _Ref357699450 \r \h </w:instrText>
            </w:r>
            <w:r w:rsidR="00673C17">
              <w:instrText xml:space="preserve"> \* MERGEFORMAT </w:instrText>
            </w:r>
            <w:r w:rsidR="000335BE" w:rsidRPr="00673C17">
              <w:fldChar w:fldCharType="separate"/>
            </w:r>
            <w:r w:rsidR="00280C20">
              <w:t>5.7.2</w:t>
            </w:r>
            <w:r w:rsidR="000335BE" w:rsidRPr="00673C17">
              <w:fldChar w:fldCharType="end"/>
            </w:r>
            <w:r w:rsidR="00914C59" w:rsidRPr="00673C17">
              <w:t xml:space="preserve">, </w:t>
            </w:r>
            <w:r w:rsidR="00914C59" w:rsidRPr="00673C17">
              <w:fldChar w:fldCharType="begin"/>
            </w:r>
            <w:r w:rsidR="00914C59" w:rsidRPr="00673C17">
              <w:instrText xml:space="preserve"> REF _Ref468807745 \r \h </w:instrText>
            </w:r>
            <w:r w:rsidR="00673C17">
              <w:instrText xml:space="preserve"> \* MERGEFORMAT </w:instrText>
            </w:r>
            <w:r w:rsidR="00914C59" w:rsidRPr="00673C17">
              <w:fldChar w:fldCharType="separate"/>
            </w:r>
            <w:r w:rsidR="00280C20">
              <w:t>5.7.3</w:t>
            </w:r>
            <w:r w:rsidR="00914C59" w:rsidRPr="00673C17">
              <w:fldChar w:fldCharType="end"/>
            </w:r>
            <w:r w:rsidR="00914C59" w:rsidRPr="00673C17">
              <w:t>.</w:t>
            </w:r>
          </w:p>
          <w:p w:rsidR="00A14967" w:rsidRPr="00673C17" w:rsidRDefault="00A14967" w:rsidP="00954D02">
            <w:pPr>
              <w:pStyle w:val="ASFKTablenorm"/>
            </w:pPr>
            <w:r w:rsidRPr="00673C17">
              <w:lastRenderedPageBreak/>
              <w:t xml:space="preserve">В соответствии с SUFD-96951 (SUFD-101596) актуализированы пп. </w:t>
            </w:r>
            <w:r w:rsidRPr="00673C17">
              <w:fldChar w:fldCharType="begin"/>
            </w:r>
            <w:r w:rsidRPr="00673C17">
              <w:instrText xml:space="preserve"> REF _Ref494979004 \r \h </w:instrText>
            </w:r>
            <w:r w:rsidR="00673C17">
              <w:instrText xml:space="preserve"> \* MERGEFORMAT </w:instrText>
            </w:r>
            <w:r w:rsidRPr="00673C17">
              <w:fldChar w:fldCharType="separate"/>
            </w:r>
            <w:r w:rsidR="00280C20">
              <w:t>5.1.8</w:t>
            </w:r>
            <w:r w:rsidRPr="00673C17">
              <w:fldChar w:fldCharType="end"/>
            </w:r>
            <w:r w:rsidRPr="00673C17">
              <w:t xml:space="preserve">, </w:t>
            </w:r>
            <w:r w:rsidRPr="00673C17">
              <w:fldChar w:fldCharType="begin"/>
            </w:r>
            <w:r w:rsidRPr="00673C17">
              <w:instrText xml:space="preserve"> REF _Ref423689862 \r \h </w:instrText>
            </w:r>
            <w:r w:rsidR="00673C17">
              <w:instrText xml:space="preserve"> \* MERGEFORMAT </w:instrText>
            </w:r>
            <w:r w:rsidRPr="00673C17">
              <w:fldChar w:fldCharType="separate"/>
            </w:r>
            <w:r w:rsidR="00280C20">
              <w:t>5.5.2</w:t>
            </w:r>
            <w:r w:rsidRPr="00673C17">
              <w:fldChar w:fldCharType="end"/>
            </w:r>
            <w:r w:rsidRPr="00673C17">
              <w:t>.</w:t>
            </w:r>
          </w:p>
          <w:p w:rsidR="00AC580F" w:rsidRPr="00673C17" w:rsidRDefault="00AC580F" w:rsidP="00954D02">
            <w:pPr>
              <w:pStyle w:val="ASFKTablenorm"/>
            </w:pPr>
            <w:r w:rsidRPr="00673C17">
              <w:t xml:space="preserve">В соответствии с </w:t>
            </w:r>
            <w:r w:rsidRPr="00673C17">
              <w:rPr>
                <w:lang w:val="en-US"/>
              </w:rPr>
              <w:t>SUFD</w:t>
            </w:r>
            <w:r w:rsidRPr="00673C17">
              <w:t>-100110 (</w:t>
            </w:r>
            <w:r w:rsidRPr="00673C17">
              <w:rPr>
                <w:lang w:val="en-US"/>
              </w:rPr>
              <w:t>SUFD</w:t>
            </w:r>
            <w:r w:rsidRPr="00673C17">
              <w:t>-100749) актуализирован п.</w:t>
            </w:r>
            <w:r w:rsidR="00D55719" w:rsidRPr="00673C17">
              <w:t xml:space="preserve"> </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280C20">
              <w:t>5.12.4</w:t>
            </w:r>
            <w:r w:rsidR="00D55719" w:rsidRPr="00673C17">
              <w:fldChar w:fldCharType="end"/>
            </w:r>
            <w:r w:rsidR="00D55719"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C431B" w:rsidRPr="00673C17" w:rsidRDefault="005C431B" w:rsidP="00954D02">
            <w:pPr>
              <w:pStyle w:val="ASFKTablenorm"/>
            </w:pPr>
            <w:r w:rsidRPr="00673C17">
              <w:lastRenderedPageBreak/>
              <w:t>11.5</w:t>
            </w:r>
          </w:p>
        </w:tc>
        <w:tc>
          <w:tcPr>
            <w:tcW w:w="716" w:type="pct"/>
          </w:tcPr>
          <w:p w:rsidR="005C431B" w:rsidRPr="00673C17" w:rsidRDefault="008B6C7C" w:rsidP="00954D02">
            <w:pPr>
              <w:pStyle w:val="ASFKTablenorm"/>
            </w:pPr>
            <w:r w:rsidRPr="00673C17">
              <w:t>2</w:t>
            </w:r>
            <w:r w:rsidR="0091233C" w:rsidRPr="00673C17">
              <w:t>1</w:t>
            </w:r>
            <w:r w:rsidR="005C431B" w:rsidRPr="00673C17">
              <w:t>.12.2017</w:t>
            </w:r>
          </w:p>
        </w:tc>
        <w:tc>
          <w:tcPr>
            <w:tcW w:w="957" w:type="pct"/>
          </w:tcPr>
          <w:p w:rsidR="005C431B" w:rsidRPr="00673C17" w:rsidRDefault="004A5251" w:rsidP="00954D02">
            <w:pPr>
              <w:pStyle w:val="ASFKTablenorm"/>
            </w:pPr>
            <w:r w:rsidRPr="00673C17">
              <w:t>Сармосова А.В.</w:t>
            </w:r>
          </w:p>
        </w:tc>
        <w:tc>
          <w:tcPr>
            <w:tcW w:w="2720" w:type="pct"/>
          </w:tcPr>
          <w:p w:rsidR="005C431B" w:rsidRPr="00673C17" w:rsidRDefault="005C431B" w:rsidP="00954D02">
            <w:pPr>
              <w:pStyle w:val="ASFKTablenorm"/>
            </w:pPr>
            <w:r w:rsidRPr="00673C17">
              <w:t xml:space="preserve">В соответствии с </w:t>
            </w:r>
            <w:r w:rsidRPr="00673C17">
              <w:rPr>
                <w:lang w:val="en-US"/>
              </w:rPr>
              <w:t>SUFD</w:t>
            </w:r>
            <w:r w:rsidRPr="00673C17">
              <w:t>-101357 (</w:t>
            </w:r>
            <w:r w:rsidRPr="00673C17">
              <w:rPr>
                <w:lang w:val="en-US"/>
              </w:rPr>
              <w:t>SUFD</w:t>
            </w:r>
            <w:r w:rsidRPr="00673C17">
              <w:t xml:space="preserve">-103961) актуализирован п. </w:t>
            </w:r>
            <w:r w:rsidRPr="00673C17">
              <w:fldChar w:fldCharType="begin"/>
            </w:r>
            <w:r w:rsidRPr="00673C17">
              <w:instrText xml:space="preserve"> REF _Ref299370996 \r \h </w:instrText>
            </w:r>
            <w:r w:rsidR="00673C17">
              <w:instrText xml:space="preserve"> \* MERGEFORMAT </w:instrText>
            </w:r>
            <w:r w:rsidRPr="00673C17">
              <w:fldChar w:fldCharType="separate"/>
            </w:r>
            <w:r w:rsidR="00280C20">
              <w:t>5.16.1</w:t>
            </w:r>
            <w:r w:rsidRPr="00673C17">
              <w:fldChar w:fldCharType="end"/>
            </w:r>
            <w:r w:rsidRPr="00673C17">
              <w:t>.</w:t>
            </w:r>
          </w:p>
          <w:p w:rsidR="00407609" w:rsidRPr="00673C17" w:rsidRDefault="00407609" w:rsidP="00954D02">
            <w:pPr>
              <w:pStyle w:val="ASFKTablenorm"/>
            </w:pPr>
            <w:r w:rsidRPr="00673C17">
              <w:t xml:space="preserve">В соответствии с SUFD-98860 (SUFD-103965)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280C20">
              <w:t>5.1.13</w:t>
            </w:r>
            <w:r w:rsidRPr="00673C17">
              <w:fldChar w:fldCharType="end"/>
            </w:r>
            <w:r w:rsidRPr="00673C17">
              <w:t>.</w:t>
            </w:r>
          </w:p>
          <w:p w:rsidR="00C73690" w:rsidRPr="00673C17" w:rsidRDefault="00C73690" w:rsidP="00954D02">
            <w:pPr>
              <w:pStyle w:val="ASFKTablenorm"/>
            </w:pPr>
            <w:r w:rsidRPr="00673C17">
              <w:t xml:space="preserve">В соответствии с SUFD-102710 (SUFD-104259)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280C20">
              <w:t>5.1.13</w:t>
            </w:r>
            <w:r w:rsidRPr="00673C17">
              <w:fldChar w:fldCharType="end"/>
            </w:r>
            <w:r w:rsidRPr="00673C17">
              <w:t>.</w:t>
            </w:r>
          </w:p>
          <w:p w:rsidR="00765068" w:rsidRPr="00673C17" w:rsidRDefault="00765068" w:rsidP="00954D02">
            <w:pPr>
              <w:pStyle w:val="ASFKTablenorm"/>
            </w:pPr>
            <w:r w:rsidRPr="00673C17">
              <w:rPr>
                <w:lang w:val="en-US"/>
              </w:rPr>
              <w:t>s</w:t>
            </w:r>
          </w:p>
          <w:p w:rsidR="001B684B" w:rsidRPr="00673C17" w:rsidRDefault="001B684B" w:rsidP="00954D02">
            <w:pPr>
              <w:pStyle w:val="ASFKTablenorm"/>
            </w:pPr>
            <w:r w:rsidRPr="00673C17">
              <w:t xml:space="preserve">В соответствии с </w:t>
            </w:r>
            <w:r w:rsidRPr="00673C17">
              <w:rPr>
                <w:lang w:val="en-US"/>
              </w:rPr>
              <w:t>SUFD</w:t>
            </w:r>
            <w:r w:rsidRPr="00673C17">
              <w:t>-103160 (</w:t>
            </w:r>
            <w:r w:rsidRPr="00673C17">
              <w:rPr>
                <w:lang w:val="en-US"/>
              </w:rPr>
              <w:t>SUFD</w:t>
            </w:r>
            <w:r w:rsidRPr="00673C17">
              <w:t xml:space="preserve">-104626) актуализирован п. </w:t>
            </w:r>
            <w:r w:rsidRPr="00673C17">
              <w:fldChar w:fldCharType="begin"/>
            </w:r>
            <w:r w:rsidRPr="00673C17">
              <w:instrText xml:space="preserve"> REF _Ref501025398 \r \h </w:instrText>
            </w:r>
            <w:r w:rsidR="00673C17">
              <w:instrText xml:space="preserve"> \* MERGEFORMAT </w:instrText>
            </w:r>
            <w:r w:rsidRPr="00673C17">
              <w:fldChar w:fldCharType="separate"/>
            </w:r>
            <w:r w:rsidR="00280C20">
              <w:t>5.5.3</w:t>
            </w:r>
            <w:r w:rsidRPr="00673C17">
              <w:fldChar w:fldCharType="end"/>
            </w:r>
            <w:r w:rsidRPr="00673C17">
              <w:t>.</w:t>
            </w:r>
          </w:p>
          <w:p w:rsidR="00767693" w:rsidRPr="00673C17" w:rsidRDefault="00767693" w:rsidP="00954D02">
            <w:pPr>
              <w:pStyle w:val="ASFKTablenorm"/>
            </w:pPr>
            <w:r w:rsidRPr="00673C17">
              <w:t xml:space="preserve">В соответствии с </w:t>
            </w:r>
            <w:r w:rsidRPr="00673C17">
              <w:rPr>
                <w:lang w:val="en-US"/>
              </w:rPr>
              <w:t>SUFD</w:t>
            </w:r>
            <w:r w:rsidRPr="00673C17">
              <w:t>-100198 (</w:t>
            </w:r>
            <w:r w:rsidRPr="00673C17">
              <w:rPr>
                <w:lang w:val="en-US"/>
              </w:rPr>
              <w:t>SUFD</w:t>
            </w:r>
            <w:r w:rsidRPr="00673C17">
              <w:t xml:space="preserve">-104721) актуализирован п. </w:t>
            </w:r>
            <w:r w:rsidRPr="00673C17">
              <w:fldChar w:fldCharType="begin"/>
            </w:r>
            <w:r w:rsidRPr="00673C17">
              <w:instrText xml:space="preserve"> REF _Ref501395531 \r \h </w:instrText>
            </w:r>
            <w:r w:rsidR="00673C17">
              <w:instrText xml:space="preserve"> \* MERGEFORMAT </w:instrText>
            </w:r>
            <w:r w:rsidRPr="00673C17">
              <w:fldChar w:fldCharType="separate"/>
            </w:r>
            <w:r w:rsidR="00280C20">
              <w:t>5.10.1</w:t>
            </w:r>
            <w:r w:rsidRPr="00673C17">
              <w:fldChar w:fldCharType="end"/>
            </w:r>
            <w:r w:rsidRPr="00673C17">
              <w:t>.</w:t>
            </w:r>
          </w:p>
          <w:p w:rsidR="008B6C7C" w:rsidRPr="00673C17" w:rsidRDefault="008B6C7C" w:rsidP="00954D02">
            <w:pPr>
              <w:pStyle w:val="ASFKTablenorm"/>
            </w:pPr>
            <w:r w:rsidRPr="00673C17">
              <w:t xml:space="preserve">В соответствии с </w:t>
            </w:r>
            <w:r w:rsidRPr="00673C17">
              <w:rPr>
                <w:lang w:val="en-US"/>
              </w:rPr>
              <w:t>SUFD</w:t>
            </w:r>
            <w:r w:rsidRPr="00673C17">
              <w:t>-102533 (</w:t>
            </w:r>
            <w:r w:rsidRPr="00673C17">
              <w:rPr>
                <w:lang w:val="en-US"/>
              </w:rPr>
              <w:t>SUFD</w:t>
            </w:r>
            <w:r w:rsidRPr="00673C17">
              <w:t xml:space="preserve">-103636) актуализирован п. </w:t>
            </w:r>
            <w:r w:rsidRPr="00673C17">
              <w:fldChar w:fldCharType="begin"/>
            </w:r>
            <w:r w:rsidRPr="00673C17">
              <w:instrText xml:space="preserve"> REF _Ref401587730 \r \h </w:instrText>
            </w:r>
            <w:r w:rsidR="00673C17">
              <w:instrText xml:space="preserve"> \* MERGEFORMAT </w:instrText>
            </w:r>
            <w:r w:rsidRPr="00673C17">
              <w:fldChar w:fldCharType="separate"/>
            </w:r>
            <w:r w:rsidR="00280C20">
              <w:t>5.13.3</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291A10" w:rsidRPr="00673C17" w:rsidRDefault="00291A10" w:rsidP="00954D02">
            <w:pPr>
              <w:pStyle w:val="ASFKTablenorm"/>
            </w:pPr>
            <w:r w:rsidRPr="00673C17">
              <w:t>11.6</w:t>
            </w:r>
          </w:p>
        </w:tc>
        <w:tc>
          <w:tcPr>
            <w:tcW w:w="716" w:type="pct"/>
          </w:tcPr>
          <w:p w:rsidR="00291A10" w:rsidRPr="00673C17" w:rsidRDefault="005B5171" w:rsidP="00954D02">
            <w:pPr>
              <w:pStyle w:val="ASFKTablenorm"/>
            </w:pPr>
            <w:r w:rsidRPr="00673C17">
              <w:t>12.02.2018</w:t>
            </w:r>
          </w:p>
        </w:tc>
        <w:tc>
          <w:tcPr>
            <w:tcW w:w="957" w:type="pct"/>
          </w:tcPr>
          <w:p w:rsidR="00291A10" w:rsidRPr="00673C17" w:rsidRDefault="004A5251" w:rsidP="00954D02">
            <w:pPr>
              <w:pStyle w:val="ASFKTablenorm"/>
            </w:pPr>
            <w:r w:rsidRPr="00673C17">
              <w:t>Сармосова А.В.</w:t>
            </w:r>
          </w:p>
        </w:tc>
        <w:tc>
          <w:tcPr>
            <w:tcW w:w="2720" w:type="pct"/>
          </w:tcPr>
          <w:p w:rsidR="00291A10" w:rsidRPr="00673C17" w:rsidRDefault="00291A10" w:rsidP="00954D02">
            <w:pPr>
              <w:pStyle w:val="ASFKTablenorm"/>
            </w:pPr>
            <w:r w:rsidRPr="00673C17">
              <w:t xml:space="preserve">В соответствии с </w:t>
            </w:r>
            <w:r w:rsidRPr="00673C17">
              <w:rPr>
                <w:lang w:val="en-US"/>
              </w:rPr>
              <w:t>SUFD</w:t>
            </w:r>
            <w:r w:rsidRPr="00673C17">
              <w:t>-103958 (</w:t>
            </w:r>
            <w:r w:rsidRPr="00673C17">
              <w:rPr>
                <w:lang w:val="en-US"/>
              </w:rPr>
              <w:t>SUFD</w:t>
            </w:r>
            <w:r w:rsidRPr="00673C17">
              <w:t xml:space="preserve">-105200) актуализирован п. </w:t>
            </w:r>
            <w:r w:rsidRPr="00673C17">
              <w:fldChar w:fldCharType="begin"/>
            </w:r>
            <w:r w:rsidRPr="00673C17">
              <w:instrText xml:space="preserve"> REF _Ref502219863 \r \h </w:instrText>
            </w:r>
            <w:r w:rsidR="00673C17">
              <w:instrText xml:space="preserve"> \* MERGEFORMAT </w:instrText>
            </w:r>
            <w:r w:rsidRPr="00673C17">
              <w:fldChar w:fldCharType="separate"/>
            </w:r>
            <w:r w:rsidR="00280C20">
              <w:t>5.1.2</w:t>
            </w:r>
            <w:r w:rsidRPr="00673C17">
              <w:fldChar w:fldCharType="end"/>
            </w:r>
            <w:r w:rsidR="000251D6" w:rsidRPr="00673C17">
              <w:t xml:space="preserve">, </w:t>
            </w:r>
            <w:r w:rsidR="000251D6" w:rsidRPr="00673C17">
              <w:fldChar w:fldCharType="begin"/>
            </w:r>
            <w:r w:rsidR="000251D6" w:rsidRPr="00673C17">
              <w:instrText xml:space="preserve"> REF _Ref341874505 \r \h </w:instrText>
            </w:r>
            <w:r w:rsidR="00673C17">
              <w:instrText xml:space="preserve"> \* MERGEFORMAT </w:instrText>
            </w:r>
            <w:r w:rsidR="000251D6" w:rsidRPr="00673C17">
              <w:fldChar w:fldCharType="separate"/>
            </w:r>
            <w:r w:rsidR="00280C20">
              <w:t>5.1.4</w:t>
            </w:r>
            <w:r w:rsidR="000251D6" w:rsidRPr="00673C17">
              <w:fldChar w:fldCharType="end"/>
            </w:r>
            <w:r w:rsidR="003F01B5" w:rsidRPr="00673C17">
              <w:t xml:space="preserve">, </w:t>
            </w:r>
            <w:r w:rsidR="003F01B5" w:rsidRPr="00673C17">
              <w:fldChar w:fldCharType="begin"/>
            </w:r>
            <w:r w:rsidR="003F01B5" w:rsidRPr="00673C17">
              <w:instrText xml:space="preserve"> REF _Ref312310997 \r \h </w:instrText>
            </w:r>
            <w:r w:rsidR="00673C17">
              <w:instrText xml:space="preserve"> \* MERGEFORMAT </w:instrText>
            </w:r>
            <w:r w:rsidR="003F01B5" w:rsidRPr="00673C17">
              <w:fldChar w:fldCharType="separate"/>
            </w:r>
            <w:r w:rsidR="00280C20">
              <w:t>5.1.6</w:t>
            </w:r>
            <w:r w:rsidR="003F01B5" w:rsidRPr="00673C17">
              <w:fldChar w:fldCharType="end"/>
            </w:r>
            <w:r w:rsidRPr="00673C17">
              <w:t>.</w:t>
            </w:r>
          </w:p>
          <w:p w:rsidR="0083456C" w:rsidRPr="00673C17" w:rsidRDefault="0083456C" w:rsidP="00954D02">
            <w:pPr>
              <w:pStyle w:val="ASFKTablenorm"/>
            </w:pPr>
            <w:r w:rsidRPr="00673C17">
              <w:t xml:space="preserve">В соответствии с </w:t>
            </w:r>
            <w:r w:rsidRPr="00673C17">
              <w:rPr>
                <w:lang w:val="en-US"/>
              </w:rPr>
              <w:t>SUFD</w:t>
            </w:r>
            <w:r w:rsidRPr="00673C17">
              <w:t>-104133 (</w:t>
            </w:r>
            <w:r w:rsidRPr="00673C17">
              <w:rPr>
                <w:lang w:val="en-US"/>
              </w:rPr>
              <w:t>SUFD</w:t>
            </w:r>
            <w:r w:rsidRPr="00673C17">
              <w:t>-105201) актуализирован</w:t>
            </w:r>
            <w:r w:rsidR="00170AF4" w:rsidRPr="00673C17">
              <w:t>ы</w:t>
            </w:r>
            <w:r w:rsidRPr="00673C17">
              <w:t xml:space="preserve"> </w:t>
            </w:r>
            <w:r w:rsidR="00170AF4" w:rsidRPr="00673C17">
              <w:t>п</w:t>
            </w:r>
            <w:r w:rsidRPr="00673C17">
              <w:t>п.</w:t>
            </w:r>
            <w:r w:rsidRPr="00673C17">
              <w:fldChar w:fldCharType="begin"/>
            </w:r>
            <w:r w:rsidRPr="00673C17">
              <w:instrText xml:space="preserve"> REF _Ref495503041 \r \h </w:instrText>
            </w:r>
            <w:r w:rsidR="00673C17">
              <w:instrText xml:space="preserve"> \* MERGEFORMAT </w:instrText>
            </w:r>
            <w:r w:rsidRPr="00673C17">
              <w:fldChar w:fldCharType="separate"/>
            </w:r>
            <w:r w:rsidR="00280C20">
              <w:t>5.1.34</w:t>
            </w:r>
            <w:r w:rsidRPr="00673C17">
              <w:fldChar w:fldCharType="end"/>
            </w:r>
            <w:r w:rsidR="00170AF4" w:rsidRPr="00673C17">
              <w:t>,</w:t>
            </w:r>
            <w:r w:rsidR="00E100A0"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280C20">
              <w:t>5.1.36</w:t>
            </w:r>
            <w:r w:rsidR="00E100A0" w:rsidRPr="00673C17">
              <w:fldChar w:fldCharType="end"/>
            </w:r>
            <w:r w:rsidRPr="00673C17">
              <w:t>.</w:t>
            </w:r>
          </w:p>
          <w:p w:rsidR="00C545D7" w:rsidRPr="00673C17" w:rsidRDefault="00C545D7" w:rsidP="00954D02">
            <w:pPr>
              <w:pStyle w:val="ASFKTablenorm"/>
            </w:pPr>
            <w:r w:rsidRPr="00673C17">
              <w:t xml:space="preserve">В соответствии с </w:t>
            </w:r>
            <w:r w:rsidRPr="00673C17">
              <w:rPr>
                <w:lang w:val="en-US"/>
              </w:rPr>
              <w:t>SUFD</w:t>
            </w:r>
            <w:r w:rsidRPr="00673C17">
              <w:t>-104542 (</w:t>
            </w:r>
            <w:r w:rsidRPr="00673C17">
              <w:rPr>
                <w:lang w:val="en-US"/>
              </w:rPr>
              <w:t>SUFD</w:t>
            </w:r>
            <w:r w:rsidRPr="00673C17">
              <w:t xml:space="preserve">-105202) актуализирован п. </w:t>
            </w:r>
            <w:r w:rsidRPr="00673C17">
              <w:fldChar w:fldCharType="begin"/>
            </w:r>
            <w:r w:rsidRPr="00673C17">
              <w:instrText xml:space="preserve"> REF _Ref404845646 \r \h </w:instrText>
            </w:r>
            <w:r w:rsidR="00673C17">
              <w:instrText xml:space="preserve"> \* MERGEFORMAT </w:instrText>
            </w:r>
            <w:r w:rsidRPr="00673C17">
              <w:fldChar w:fldCharType="separate"/>
            </w:r>
            <w:r w:rsidR="00280C20">
              <w:t>5.17.1</w:t>
            </w:r>
            <w:r w:rsidRPr="00673C17">
              <w:fldChar w:fldCharType="end"/>
            </w:r>
            <w:r w:rsidRPr="00673C17">
              <w:t>.</w:t>
            </w:r>
          </w:p>
          <w:p w:rsidR="00457A18" w:rsidRPr="00673C17" w:rsidRDefault="00457A18" w:rsidP="00954D02">
            <w:pPr>
              <w:pStyle w:val="ASFKTablenorm"/>
            </w:pPr>
            <w:r w:rsidRPr="00673C17">
              <w:t xml:space="preserve">В соответствии с </w:t>
            </w:r>
            <w:r w:rsidRPr="00673C17">
              <w:rPr>
                <w:lang w:val="en-US"/>
              </w:rPr>
              <w:t>SUFD</w:t>
            </w:r>
            <w:r w:rsidRPr="00673C17">
              <w:t>-103253 (</w:t>
            </w:r>
            <w:r w:rsidRPr="00673C17">
              <w:rPr>
                <w:lang w:val="en-US"/>
              </w:rPr>
              <w:t>SUFD</w:t>
            </w:r>
            <w:r w:rsidRPr="00673C17">
              <w:t xml:space="preserve">-105199) актуализирован п. </w:t>
            </w:r>
            <w:r w:rsidRPr="00673C17">
              <w:fldChar w:fldCharType="begin"/>
            </w:r>
            <w:r w:rsidRPr="00673C17">
              <w:instrText xml:space="preserve"> REF _Ref503451875 \r \h </w:instrText>
            </w:r>
            <w:r w:rsidR="00673C17">
              <w:instrText xml:space="preserve"> \* MERGEFORMAT </w:instrText>
            </w:r>
            <w:r w:rsidRPr="00673C17">
              <w:fldChar w:fldCharType="separate"/>
            </w:r>
            <w:r w:rsidR="00280C20">
              <w:t>5.1.12</w:t>
            </w:r>
            <w:r w:rsidRPr="00673C17">
              <w:fldChar w:fldCharType="end"/>
            </w:r>
            <w:r w:rsidRPr="00673C17">
              <w:t>.</w:t>
            </w:r>
          </w:p>
          <w:p w:rsidR="000D6A86" w:rsidRPr="00673C17" w:rsidRDefault="000D6A86" w:rsidP="00954D02">
            <w:pPr>
              <w:pStyle w:val="ASFKTablenorm"/>
            </w:pPr>
            <w:r w:rsidRPr="00673C17">
              <w:t xml:space="preserve">В соответствии с </w:t>
            </w:r>
            <w:r w:rsidRPr="00673C17">
              <w:rPr>
                <w:lang w:val="en-US"/>
              </w:rPr>
              <w:t>SUFD</w:t>
            </w:r>
            <w:r w:rsidRPr="00673C17">
              <w:t>-105239 (</w:t>
            </w:r>
            <w:r w:rsidRPr="00673C17">
              <w:rPr>
                <w:lang w:val="en-US"/>
              </w:rPr>
              <w:t>SUFD</w:t>
            </w:r>
            <w:r w:rsidRPr="00673C17">
              <w:t xml:space="preserve">-105665) актуализирован п. </w:t>
            </w:r>
            <w:r w:rsidRPr="00673C17">
              <w:fldChar w:fldCharType="begin"/>
            </w:r>
            <w:r w:rsidRPr="00673C17">
              <w:instrText xml:space="preserve"> REF _Ref504466536 \r \h </w:instrText>
            </w:r>
            <w:r w:rsidR="00673C17">
              <w:instrText xml:space="preserve"> \* MERGEFORMAT </w:instrText>
            </w:r>
            <w:r w:rsidRPr="00673C17">
              <w:fldChar w:fldCharType="separate"/>
            </w:r>
            <w:r w:rsidR="00280C20">
              <w:t>5.21.1</w:t>
            </w:r>
            <w:r w:rsidRPr="00673C17">
              <w:fldChar w:fldCharType="end"/>
            </w:r>
            <w:r w:rsidRPr="00673C17">
              <w:t>.</w:t>
            </w:r>
          </w:p>
          <w:p w:rsidR="0056640D" w:rsidRPr="00673C17" w:rsidRDefault="0056640D" w:rsidP="00954D02">
            <w:pPr>
              <w:pStyle w:val="ASFKTablenorm"/>
            </w:pPr>
            <w:r w:rsidRPr="00673C17">
              <w:t xml:space="preserve">В соответствии с </w:t>
            </w:r>
            <w:r w:rsidRPr="00673C17">
              <w:rPr>
                <w:lang w:val="en-US"/>
              </w:rPr>
              <w:t>SUFD</w:t>
            </w:r>
            <w:r w:rsidRPr="00673C17">
              <w:t>-103901 (</w:t>
            </w:r>
            <w:r w:rsidRPr="00673C17">
              <w:rPr>
                <w:lang w:val="en-US"/>
              </w:rPr>
              <w:t>SUFD</w:t>
            </w:r>
            <w:r w:rsidRPr="00673C17">
              <w:t>-105988) актуализирован</w:t>
            </w:r>
            <w:r w:rsidR="002B68BC" w:rsidRPr="00673C17">
              <w:t>ы</w:t>
            </w:r>
            <w:r w:rsidRPr="00673C17">
              <w:t xml:space="preserve"> </w:t>
            </w:r>
            <w:r w:rsidR="002B68BC" w:rsidRPr="00673C17">
              <w:t>п</w:t>
            </w:r>
            <w:r w:rsidRPr="00673C17">
              <w:t>п.</w:t>
            </w:r>
            <w:r w:rsidR="002B68BC" w:rsidRPr="00673C17">
              <w:fldChar w:fldCharType="begin"/>
            </w:r>
            <w:r w:rsidR="002B68BC" w:rsidRPr="00673C17">
              <w:instrText xml:space="preserve"> REF _Ref505096794 \r \h </w:instrText>
            </w:r>
            <w:r w:rsidR="00673C17">
              <w:instrText xml:space="preserve"> \* MERGEFORMAT </w:instrText>
            </w:r>
            <w:r w:rsidR="002B68BC" w:rsidRPr="00673C17">
              <w:fldChar w:fldCharType="separate"/>
            </w:r>
            <w:r w:rsidR="00280C20">
              <w:t>5.1.2</w:t>
            </w:r>
            <w:r w:rsidR="002B68BC" w:rsidRPr="00673C17">
              <w:fldChar w:fldCharType="end"/>
            </w:r>
            <w:r w:rsidR="002B68BC" w:rsidRPr="00673C17">
              <w:t xml:space="preserve">, </w:t>
            </w:r>
            <w:r w:rsidR="002B68BC" w:rsidRPr="00673C17">
              <w:fldChar w:fldCharType="begin"/>
            </w:r>
            <w:r w:rsidR="002B68BC" w:rsidRPr="00673C17">
              <w:instrText xml:space="preserve"> REF _Ref359518271 \r \h </w:instrText>
            </w:r>
            <w:r w:rsidR="00673C17">
              <w:instrText xml:space="preserve"> \* MERGEFORMAT </w:instrText>
            </w:r>
            <w:r w:rsidR="002B68BC" w:rsidRPr="00673C17">
              <w:fldChar w:fldCharType="separate"/>
            </w:r>
            <w:r w:rsidR="00280C20">
              <w:t>5.1.3</w:t>
            </w:r>
            <w:r w:rsidR="002B68BC" w:rsidRPr="00673C17">
              <w:fldChar w:fldCharType="end"/>
            </w:r>
            <w:r w:rsidR="002B68BC" w:rsidRPr="00673C17">
              <w:t xml:space="preserve">, </w:t>
            </w:r>
            <w:r w:rsidR="006A7F8A" w:rsidRPr="00673C17">
              <w:fldChar w:fldCharType="begin"/>
            </w:r>
            <w:r w:rsidR="006A7F8A" w:rsidRPr="00673C17">
              <w:instrText xml:space="preserve"> REF _Ref505161895 \r \h </w:instrText>
            </w:r>
            <w:r w:rsidR="00673C17">
              <w:instrText xml:space="preserve"> \* MERGEFORMAT </w:instrText>
            </w:r>
            <w:r w:rsidR="006A7F8A" w:rsidRPr="00673C17">
              <w:fldChar w:fldCharType="separate"/>
            </w:r>
            <w:r w:rsidR="00280C20">
              <w:t>5.1.5</w:t>
            </w:r>
            <w:r w:rsidR="006A7F8A" w:rsidRPr="00673C17">
              <w:fldChar w:fldCharType="end"/>
            </w:r>
            <w:r w:rsidR="006A7F8A" w:rsidRPr="00673C17">
              <w:t xml:space="preserve">, </w:t>
            </w:r>
            <w:r w:rsidRPr="00673C17">
              <w:fldChar w:fldCharType="begin"/>
            </w:r>
            <w:r w:rsidRPr="00673C17">
              <w:instrText xml:space="preserve"> REF _Ref312310997 \r \h </w:instrText>
            </w:r>
            <w:r w:rsidR="00673C17">
              <w:instrText xml:space="preserve"> \* MERGEFORMAT </w:instrText>
            </w:r>
            <w:r w:rsidRPr="00673C17">
              <w:fldChar w:fldCharType="separate"/>
            </w:r>
            <w:r w:rsidR="00280C20">
              <w:t>5.1.6</w:t>
            </w:r>
            <w:r w:rsidRPr="00673C17">
              <w:fldChar w:fldCharType="end"/>
            </w:r>
            <w:r w:rsidRPr="00673C17">
              <w:t>.</w:t>
            </w:r>
          </w:p>
          <w:p w:rsidR="005B5171" w:rsidRPr="00673C17" w:rsidRDefault="005B5171" w:rsidP="00E100A0">
            <w:pPr>
              <w:pStyle w:val="ASFKTablenorm"/>
            </w:pPr>
            <w:r w:rsidRPr="00673C17">
              <w:t xml:space="preserve">В соответствии с </w:t>
            </w:r>
            <w:r w:rsidRPr="00673C17">
              <w:rPr>
                <w:lang w:val="en-US"/>
              </w:rPr>
              <w:t>SUFD</w:t>
            </w:r>
            <w:r w:rsidRPr="00673C17">
              <w:t>-104239 (</w:t>
            </w:r>
            <w:r w:rsidRPr="00673C17">
              <w:rPr>
                <w:lang w:val="en-US"/>
              </w:rPr>
              <w:t>SUFD</w:t>
            </w:r>
            <w:r w:rsidRPr="00673C17">
              <w:t xml:space="preserve">-106233) актуализирован п. </w:t>
            </w:r>
            <w:r w:rsidRPr="00673C17">
              <w:fldChar w:fldCharType="begin"/>
            </w:r>
            <w:r w:rsidRPr="00673C17">
              <w:instrText xml:space="preserve"> REF _Ref312310997 \r \h </w:instrText>
            </w:r>
            <w:r w:rsidR="00673C17">
              <w:instrText xml:space="preserve"> \* MERGEFORMAT </w:instrText>
            </w:r>
            <w:r w:rsidRPr="00673C17">
              <w:fldChar w:fldCharType="separate"/>
            </w:r>
            <w:r w:rsidR="00280C20">
              <w:t>5.1.6</w:t>
            </w:r>
            <w:r w:rsidRPr="00673C17">
              <w:fldChar w:fldCharType="end"/>
            </w:r>
            <w:r w:rsidR="0088527B" w:rsidRPr="00673C17">
              <w:t>,</w:t>
            </w:r>
            <w:r w:rsidR="00E100A0"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280C20">
              <w:t>5.1.36</w:t>
            </w:r>
            <w:r w:rsidR="00E100A0" w:rsidRPr="00673C17">
              <w:fldChar w:fldCharType="end"/>
            </w:r>
            <w:r w:rsidR="0088527B"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0D5D3A" w:rsidRPr="00673C17" w:rsidRDefault="000D5D3A" w:rsidP="00954D02">
            <w:pPr>
              <w:pStyle w:val="ASFKTablenorm"/>
            </w:pPr>
            <w:r w:rsidRPr="00673C17">
              <w:t>11.7</w:t>
            </w:r>
          </w:p>
        </w:tc>
        <w:tc>
          <w:tcPr>
            <w:tcW w:w="716" w:type="pct"/>
          </w:tcPr>
          <w:p w:rsidR="000D5D3A" w:rsidRPr="00673C17" w:rsidRDefault="009A7EA4" w:rsidP="00954D02">
            <w:pPr>
              <w:pStyle w:val="ASFKTablenorm"/>
            </w:pPr>
            <w:r w:rsidRPr="00673C17">
              <w:t>2</w:t>
            </w:r>
            <w:r w:rsidR="0007778C" w:rsidRPr="00673C17">
              <w:t>1</w:t>
            </w:r>
            <w:r w:rsidRPr="00673C17">
              <w:t>.03.2018</w:t>
            </w:r>
          </w:p>
        </w:tc>
        <w:tc>
          <w:tcPr>
            <w:tcW w:w="957" w:type="pct"/>
          </w:tcPr>
          <w:p w:rsidR="000D5D3A" w:rsidRPr="00673C17" w:rsidRDefault="004A5251" w:rsidP="00954D02">
            <w:pPr>
              <w:pStyle w:val="ASFKTablenorm"/>
            </w:pPr>
            <w:r w:rsidRPr="00673C17">
              <w:t>Сармосова А.В.</w:t>
            </w:r>
          </w:p>
        </w:tc>
        <w:tc>
          <w:tcPr>
            <w:tcW w:w="2720" w:type="pct"/>
          </w:tcPr>
          <w:p w:rsidR="000D5D3A" w:rsidRPr="00673C17" w:rsidRDefault="000D5D3A" w:rsidP="00954D02">
            <w:pPr>
              <w:pStyle w:val="ASFKTablenorm"/>
            </w:pPr>
            <w:r w:rsidRPr="00673C17">
              <w:t xml:space="preserve">В соответствии с </w:t>
            </w:r>
            <w:r w:rsidRPr="00673C17">
              <w:rPr>
                <w:lang w:val="en-US"/>
              </w:rPr>
              <w:t>SUFD</w:t>
            </w:r>
            <w:r w:rsidRPr="00673C17">
              <w:t>-63544 (</w:t>
            </w:r>
            <w:r w:rsidRPr="00673C17">
              <w:rPr>
                <w:lang w:val="en-US"/>
              </w:rPr>
              <w:t>SUFD</w:t>
            </w:r>
            <w:r w:rsidRPr="00673C17">
              <w:t>-106556) актуализирован п.</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280C20">
              <w:t>5.12.4</w:t>
            </w:r>
            <w:r w:rsidR="00D55719" w:rsidRPr="00673C17">
              <w:fldChar w:fldCharType="end"/>
            </w:r>
            <w:r w:rsidRPr="00673C17">
              <w:t>.</w:t>
            </w:r>
          </w:p>
          <w:p w:rsidR="009A7EA4" w:rsidRPr="00673C17" w:rsidRDefault="009A7EA4" w:rsidP="00954D02">
            <w:pPr>
              <w:pStyle w:val="ASFKTablenorm"/>
            </w:pPr>
            <w:r w:rsidRPr="00673C17">
              <w:t>В соответст</w:t>
            </w:r>
            <w:r w:rsidR="003F22DE" w:rsidRPr="00673C17">
              <w:t xml:space="preserve">вии с </w:t>
            </w:r>
            <w:r w:rsidR="003F22DE" w:rsidRPr="00673C17">
              <w:rPr>
                <w:lang w:val="en-US"/>
              </w:rPr>
              <w:t>SUFD</w:t>
            </w:r>
            <w:r w:rsidR="003F22DE" w:rsidRPr="00673C17">
              <w:t>-100866 (</w:t>
            </w:r>
            <w:r w:rsidR="003F22DE" w:rsidRPr="00673C17">
              <w:rPr>
                <w:lang w:val="en-US"/>
              </w:rPr>
              <w:t>SUFD</w:t>
            </w:r>
            <w:r w:rsidR="003F22DE" w:rsidRPr="00673C17">
              <w:t>-107062) актуализирован</w:t>
            </w:r>
            <w:r w:rsidR="0007778C" w:rsidRPr="00673C17">
              <w:t>ы</w:t>
            </w:r>
            <w:r w:rsidR="003F22DE" w:rsidRPr="00673C17">
              <w:t xml:space="preserve"> </w:t>
            </w:r>
            <w:r w:rsidR="0007778C" w:rsidRPr="00673C17">
              <w:t>п</w:t>
            </w:r>
            <w:r w:rsidR="003F22DE" w:rsidRPr="00673C17">
              <w:t xml:space="preserve">п. </w:t>
            </w:r>
            <w:r w:rsidR="003F22DE" w:rsidRPr="00673C17">
              <w:fldChar w:fldCharType="begin"/>
            </w:r>
            <w:r w:rsidR="003F22DE" w:rsidRPr="00673C17">
              <w:instrText xml:space="preserve"> REF _Ref509330401 \r \h </w:instrText>
            </w:r>
            <w:r w:rsidR="00673C17">
              <w:instrText xml:space="preserve"> \* MERGEFORMAT </w:instrText>
            </w:r>
            <w:r w:rsidR="003F22DE" w:rsidRPr="00673C17">
              <w:fldChar w:fldCharType="separate"/>
            </w:r>
            <w:r w:rsidR="00280C20">
              <w:t>5.12.2</w:t>
            </w:r>
            <w:r w:rsidR="003F22DE" w:rsidRPr="00673C17">
              <w:fldChar w:fldCharType="end"/>
            </w:r>
            <w:r w:rsidR="0007778C" w:rsidRPr="00673C17">
              <w:t xml:space="preserve">, </w:t>
            </w:r>
            <w:r w:rsidR="0007778C" w:rsidRPr="00673C17">
              <w:fldChar w:fldCharType="begin"/>
            </w:r>
            <w:r w:rsidR="0007778C" w:rsidRPr="00673C17">
              <w:instrText xml:space="preserve"> REF _Ref509387329 \r \h </w:instrText>
            </w:r>
            <w:r w:rsidR="00673C17">
              <w:instrText xml:space="preserve"> \* MERGEFORMAT </w:instrText>
            </w:r>
            <w:r w:rsidR="0007778C" w:rsidRPr="00673C17">
              <w:fldChar w:fldCharType="separate"/>
            </w:r>
            <w:r w:rsidR="00280C20">
              <w:t>5.12.5</w:t>
            </w:r>
            <w:r w:rsidR="0007778C" w:rsidRPr="00673C17">
              <w:fldChar w:fldCharType="end"/>
            </w:r>
            <w:r w:rsidR="0007778C"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135F81" w:rsidRPr="00673C17" w:rsidRDefault="00135F81" w:rsidP="00954D02">
            <w:pPr>
              <w:pStyle w:val="ASFKTablenorm"/>
            </w:pPr>
            <w:r w:rsidRPr="00673C17">
              <w:t>11.8</w:t>
            </w:r>
          </w:p>
        </w:tc>
        <w:tc>
          <w:tcPr>
            <w:tcW w:w="716" w:type="pct"/>
          </w:tcPr>
          <w:p w:rsidR="00135F81" w:rsidRPr="00673C17" w:rsidRDefault="00DB1262" w:rsidP="00954D02">
            <w:pPr>
              <w:pStyle w:val="ASFKTablenorm"/>
            </w:pPr>
            <w:r w:rsidRPr="00673C17">
              <w:t>27.03.2018</w:t>
            </w:r>
          </w:p>
        </w:tc>
        <w:tc>
          <w:tcPr>
            <w:tcW w:w="957" w:type="pct"/>
          </w:tcPr>
          <w:p w:rsidR="00135F81" w:rsidRPr="00673C17" w:rsidRDefault="004A5251" w:rsidP="00954D02">
            <w:pPr>
              <w:pStyle w:val="ASFKTablenorm"/>
            </w:pPr>
            <w:r w:rsidRPr="00673C17">
              <w:t>Сармосова А.В.</w:t>
            </w:r>
          </w:p>
        </w:tc>
        <w:tc>
          <w:tcPr>
            <w:tcW w:w="2720" w:type="pct"/>
          </w:tcPr>
          <w:p w:rsidR="0036446A" w:rsidRPr="00673C17" w:rsidRDefault="00135F81" w:rsidP="00954D02">
            <w:pPr>
              <w:pStyle w:val="ASFKTablenorm"/>
            </w:pPr>
            <w:r w:rsidRPr="00673C17">
              <w:t xml:space="preserve">В соответствии с </w:t>
            </w:r>
            <w:r w:rsidRPr="00673C17">
              <w:rPr>
                <w:lang w:val="en-US"/>
              </w:rPr>
              <w:t>SUFD</w:t>
            </w:r>
            <w:r w:rsidRPr="00673C17">
              <w:t>-100763 (</w:t>
            </w:r>
            <w:r w:rsidRPr="00673C17">
              <w:rPr>
                <w:lang w:val="en-US"/>
              </w:rPr>
              <w:t>SUFD</w:t>
            </w:r>
            <w:r w:rsidRPr="00673C17">
              <w:t xml:space="preserve">-107310) актуализирован п. </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280C20">
              <w:t>5.12.4</w:t>
            </w:r>
            <w:r w:rsidR="00D55719"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36446A" w:rsidRPr="00673C17" w:rsidRDefault="0036446A" w:rsidP="00954D02">
            <w:pPr>
              <w:pStyle w:val="ASFKTablenorm"/>
            </w:pPr>
            <w:r w:rsidRPr="00673C17">
              <w:t>11.9</w:t>
            </w:r>
          </w:p>
        </w:tc>
        <w:tc>
          <w:tcPr>
            <w:tcW w:w="716" w:type="pct"/>
          </w:tcPr>
          <w:p w:rsidR="0036446A" w:rsidRPr="00673C17" w:rsidRDefault="007713EA" w:rsidP="00954D02">
            <w:pPr>
              <w:pStyle w:val="ASFKTablenorm"/>
            </w:pPr>
            <w:r w:rsidRPr="00673C17">
              <w:t>12</w:t>
            </w:r>
            <w:r w:rsidR="008B4F8E" w:rsidRPr="00673C17">
              <w:t>.</w:t>
            </w:r>
            <w:r w:rsidR="0036446A" w:rsidRPr="00673C17">
              <w:t>04.2018</w:t>
            </w:r>
          </w:p>
        </w:tc>
        <w:tc>
          <w:tcPr>
            <w:tcW w:w="957" w:type="pct"/>
          </w:tcPr>
          <w:p w:rsidR="0036446A" w:rsidRPr="00673C17" w:rsidRDefault="004A5251" w:rsidP="00954D02">
            <w:pPr>
              <w:pStyle w:val="ASFKTablenorm"/>
            </w:pPr>
            <w:r w:rsidRPr="00673C17">
              <w:t>Сармосова А.В.</w:t>
            </w:r>
          </w:p>
        </w:tc>
        <w:tc>
          <w:tcPr>
            <w:tcW w:w="2720" w:type="pct"/>
          </w:tcPr>
          <w:p w:rsidR="0036446A" w:rsidRPr="00673C17" w:rsidRDefault="0036446A" w:rsidP="00954D02">
            <w:pPr>
              <w:pStyle w:val="ASFKTablenorm"/>
            </w:pPr>
            <w:r w:rsidRPr="00673C17">
              <w:t xml:space="preserve">В соответствии с </w:t>
            </w:r>
            <w:r w:rsidRPr="00673C17">
              <w:rPr>
                <w:lang w:val="en-US"/>
              </w:rPr>
              <w:t>SUFD</w:t>
            </w:r>
            <w:r w:rsidRPr="00673C17">
              <w:t>-101152 (</w:t>
            </w:r>
            <w:r w:rsidRPr="00673C17">
              <w:rPr>
                <w:lang w:val="en-US"/>
              </w:rPr>
              <w:t>SUFD</w:t>
            </w:r>
            <w:r w:rsidRPr="00673C17">
              <w:t xml:space="preserve">-107469) актуализирован п. </w:t>
            </w:r>
            <w:r w:rsidRPr="00673C17">
              <w:fldChar w:fldCharType="begin"/>
            </w:r>
            <w:r w:rsidRPr="00673C17">
              <w:instrText xml:space="preserve"> REF _Ref462654440 \r \h </w:instrText>
            </w:r>
            <w:r w:rsidR="00673C17">
              <w:instrText xml:space="preserve"> \* MERGEFORMAT </w:instrText>
            </w:r>
            <w:r w:rsidRPr="00673C17">
              <w:fldChar w:fldCharType="separate"/>
            </w:r>
            <w:r w:rsidR="00280C20">
              <w:t>5.10.5</w:t>
            </w:r>
            <w:r w:rsidRPr="00673C17">
              <w:fldChar w:fldCharType="end"/>
            </w:r>
            <w:r w:rsidRPr="00673C17">
              <w:t>.</w:t>
            </w:r>
          </w:p>
          <w:p w:rsidR="00F62DE2" w:rsidRPr="00673C17" w:rsidRDefault="008B4F8E" w:rsidP="00954D02">
            <w:pPr>
              <w:pStyle w:val="ASFKTablenorm"/>
            </w:pPr>
            <w:r w:rsidRPr="00673C17">
              <w:t xml:space="preserve">В соответствии с </w:t>
            </w:r>
            <w:r w:rsidRPr="00673C17">
              <w:rPr>
                <w:lang w:val="en-US"/>
              </w:rPr>
              <w:t>SUFD</w:t>
            </w:r>
            <w:r w:rsidRPr="00673C17">
              <w:t>-105647 (</w:t>
            </w:r>
            <w:r w:rsidRPr="00673C17">
              <w:rPr>
                <w:lang w:val="en-US"/>
              </w:rPr>
              <w:t>SUFD</w:t>
            </w:r>
            <w:r w:rsidRPr="00673C17">
              <w:t>-107313) добавлен</w:t>
            </w:r>
            <w:r w:rsidR="00F221E4" w:rsidRPr="00673C17">
              <w:t>ы</w:t>
            </w:r>
            <w:r w:rsidRPr="00673C17">
              <w:t xml:space="preserve"> </w:t>
            </w:r>
            <w:r w:rsidR="00F221E4" w:rsidRPr="00673C17">
              <w:t>п</w:t>
            </w:r>
            <w:r w:rsidRPr="00673C17">
              <w:t>п.</w:t>
            </w:r>
            <w:r w:rsidR="00A670AB" w:rsidRPr="00673C17">
              <w:t xml:space="preserve"> </w:t>
            </w:r>
            <w:r w:rsidR="00A670AB" w:rsidRPr="00673C17">
              <w:fldChar w:fldCharType="begin"/>
            </w:r>
            <w:r w:rsidR="00A670AB" w:rsidRPr="00673C17">
              <w:instrText xml:space="preserve"> REF _Ref54087915 \r \h </w:instrText>
            </w:r>
            <w:r w:rsidR="00673C17">
              <w:instrText xml:space="preserve"> \* MERGEFORMAT </w:instrText>
            </w:r>
            <w:r w:rsidR="00A670AB" w:rsidRPr="00673C17">
              <w:fldChar w:fldCharType="separate"/>
            </w:r>
            <w:r w:rsidR="00280C20">
              <w:t>5.2.3</w:t>
            </w:r>
            <w:r w:rsidR="00A670AB" w:rsidRPr="00673C17">
              <w:fldChar w:fldCharType="end"/>
            </w:r>
            <w:r w:rsidR="00845C52" w:rsidRPr="00673C17">
              <w:t>,</w:t>
            </w:r>
            <w:r w:rsidR="001060DA" w:rsidRPr="00673C17">
              <w:t xml:space="preserve"> </w:t>
            </w:r>
            <w:r w:rsidR="004723A0" w:rsidRPr="00673C17">
              <w:fldChar w:fldCharType="begin"/>
            </w:r>
            <w:r w:rsidR="004723A0" w:rsidRPr="00673C17">
              <w:instrText xml:space="preserve"> REF _Ref528076399 \r \h </w:instrText>
            </w:r>
            <w:r w:rsidR="00673C17">
              <w:instrText xml:space="preserve"> \* MERGEFORMAT </w:instrText>
            </w:r>
            <w:r w:rsidR="004723A0" w:rsidRPr="00673C17">
              <w:fldChar w:fldCharType="separate"/>
            </w:r>
            <w:r w:rsidR="00280C20">
              <w:t>5.2.4</w:t>
            </w:r>
            <w:r w:rsidR="004723A0" w:rsidRPr="00673C17">
              <w:fldChar w:fldCharType="end"/>
            </w:r>
            <w:r w:rsidR="001060DA" w:rsidRPr="00673C17">
              <w:t>,</w:t>
            </w:r>
            <w:r w:rsidR="00A670AB" w:rsidRPr="00673C17">
              <w:t xml:space="preserve"> </w:t>
            </w:r>
            <w:r w:rsidR="00A670AB" w:rsidRPr="00673C17">
              <w:fldChar w:fldCharType="begin"/>
            </w:r>
            <w:r w:rsidR="00A670AB" w:rsidRPr="00673C17">
              <w:instrText xml:space="preserve"> REF _Ref54003568 \r \h </w:instrText>
            </w:r>
            <w:r w:rsidR="00673C17">
              <w:instrText xml:space="preserve"> \* MERGEFORMAT </w:instrText>
            </w:r>
            <w:r w:rsidR="00A670AB" w:rsidRPr="00673C17">
              <w:fldChar w:fldCharType="separate"/>
            </w:r>
            <w:r w:rsidR="00280C20">
              <w:t>5.2.7</w:t>
            </w:r>
            <w:r w:rsidR="00A670AB" w:rsidRPr="00673C17">
              <w:fldChar w:fldCharType="end"/>
            </w:r>
            <w:r w:rsidRPr="00673C17">
              <w:t>.</w:t>
            </w:r>
          </w:p>
          <w:p w:rsidR="00F62DE2" w:rsidRPr="00673C17" w:rsidRDefault="00F62DE2" w:rsidP="00954D02">
            <w:pPr>
              <w:pStyle w:val="ASFKTablenorm"/>
            </w:pPr>
            <w:r w:rsidRPr="00673C17">
              <w:t xml:space="preserve">В соответствии с </w:t>
            </w:r>
            <w:r w:rsidRPr="00673C17">
              <w:rPr>
                <w:lang w:val="en-US"/>
              </w:rPr>
              <w:t>SUFD</w:t>
            </w:r>
            <w:r w:rsidRPr="00673C17">
              <w:t>-101441 (</w:t>
            </w:r>
            <w:r w:rsidRPr="00673C17">
              <w:rPr>
                <w:lang w:val="en-US"/>
              </w:rPr>
              <w:t>SUFD</w:t>
            </w:r>
            <w:r w:rsidRPr="00673C17">
              <w:t xml:space="preserve">-103295)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280C20">
              <w:t>5.1.13</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356A2D" w:rsidRPr="00673C17" w:rsidRDefault="00356A2D" w:rsidP="00954D02">
            <w:pPr>
              <w:pStyle w:val="ASFKTablenorm"/>
            </w:pPr>
            <w:r w:rsidRPr="00673C17">
              <w:t>12.0</w:t>
            </w:r>
          </w:p>
        </w:tc>
        <w:tc>
          <w:tcPr>
            <w:tcW w:w="716" w:type="pct"/>
          </w:tcPr>
          <w:p w:rsidR="00356A2D" w:rsidRPr="00673C17" w:rsidRDefault="009E45CF" w:rsidP="00954D02">
            <w:pPr>
              <w:pStyle w:val="ASFKTablenorm"/>
            </w:pPr>
            <w:r w:rsidRPr="00673C17">
              <w:t>0</w:t>
            </w:r>
            <w:r w:rsidR="00CC5F54" w:rsidRPr="00673C17">
              <w:rPr>
                <w:lang w:val="en-US"/>
              </w:rPr>
              <w:t>4</w:t>
            </w:r>
            <w:r w:rsidRPr="00673C17">
              <w:t>.05.2018</w:t>
            </w:r>
          </w:p>
        </w:tc>
        <w:tc>
          <w:tcPr>
            <w:tcW w:w="957" w:type="pct"/>
          </w:tcPr>
          <w:p w:rsidR="00356A2D" w:rsidRPr="00673C17" w:rsidRDefault="004A5251" w:rsidP="00954D02">
            <w:pPr>
              <w:pStyle w:val="ASFKTablenorm"/>
            </w:pPr>
            <w:r w:rsidRPr="00673C17">
              <w:t>Сармосова А.В.</w:t>
            </w:r>
          </w:p>
        </w:tc>
        <w:tc>
          <w:tcPr>
            <w:tcW w:w="2720" w:type="pct"/>
          </w:tcPr>
          <w:p w:rsidR="00356A2D" w:rsidRPr="00673C17" w:rsidRDefault="00356A2D" w:rsidP="00954D02">
            <w:pPr>
              <w:pStyle w:val="ASFKTablenorm"/>
            </w:pPr>
            <w:r w:rsidRPr="00673C17">
              <w:t xml:space="preserve">В соответствии с </w:t>
            </w:r>
            <w:r w:rsidRPr="00673C17">
              <w:rPr>
                <w:lang w:val="en-US"/>
              </w:rPr>
              <w:t>SUFD</w:t>
            </w:r>
            <w:r w:rsidRPr="00673C17">
              <w:t>-105585 (</w:t>
            </w:r>
            <w:r w:rsidRPr="00673C17">
              <w:rPr>
                <w:lang w:val="en-US"/>
              </w:rPr>
              <w:t>SUFD</w:t>
            </w:r>
            <w:r w:rsidRPr="00673C17">
              <w:t xml:space="preserve">-108059) актуализирован п. </w:t>
            </w:r>
            <w:r w:rsidRPr="00673C17">
              <w:fldChar w:fldCharType="begin"/>
            </w:r>
            <w:r w:rsidRPr="00673C17">
              <w:instrText xml:space="preserve"> REF _Ref341874505 \r \h </w:instrText>
            </w:r>
            <w:r w:rsidR="00673C17">
              <w:instrText xml:space="preserve"> \* MERGEFORMAT </w:instrText>
            </w:r>
            <w:r w:rsidRPr="00673C17">
              <w:fldChar w:fldCharType="separate"/>
            </w:r>
            <w:r w:rsidR="00280C20">
              <w:t>5.1.4</w:t>
            </w:r>
            <w:r w:rsidRPr="00673C17">
              <w:fldChar w:fldCharType="end"/>
            </w:r>
            <w:r w:rsidR="00A56B79" w:rsidRPr="00673C17">
              <w:t xml:space="preserve">, </w:t>
            </w:r>
            <w:r w:rsidR="00A56B79" w:rsidRPr="00673C17">
              <w:fldChar w:fldCharType="begin"/>
            </w:r>
            <w:r w:rsidR="00A56B79" w:rsidRPr="00673C17">
              <w:instrText xml:space="preserve"> REF _Ref511912191 \r \h </w:instrText>
            </w:r>
            <w:r w:rsidR="00673C17">
              <w:instrText xml:space="preserve"> \* MERGEFORMAT </w:instrText>
            </w:r>
            <w:r w:rsidR="00A56B79" w:rsidRPr="00673C17">
              <w:fldChar w:fldCharType="separate"/>
            </w:r>
            <w:r w:rsidR="00280C20">
              <w:t>5.1.5</w:t>
            </w:r>
            <w:r w:rsidR="00A56B79" w:rsidRPr="00673C17">
              <w:fldChar w:fldCharType="end"/>
            </w:r>
            <w:r w:rsidR="000D577C" w:rsidRPr="00673C17">
              <w:t xml:space="preserve">, </w:t>
            </w:r>
            <w:r w:rsidR="000D577C" w:rsidRPr="00673C17">
              <w:fldChar w:fldCharType="begin"/>
            </w:r>
            <w:r w:rsidR="000D577C" w:rsidRPr="00673C17">
              <w:instrText xml:space="preserve"> REF _Ref480795679 \r \h </w:instrText>
            </w:r>
            <w:r w:rsidR="00673C17">
              <w:instrText xml:space="preserve"> \* MERGEFORMAT </w:instrText>
            </w:r>
            <w:r w:rsidR="000D577C" w:rsidRPr="00673C17">
              <w:fldChar w:fldCharType="separate"/>
            </w:r>
            <w:r w:rsidR="00280C20">
              <w:t>5.14.5</w:t>
            </w:r>
            <w:r w:rsidR="000D577C" w:rsidRPr="00673C17">
              <w:fldChar w:fldCharType="end"/>
            </w:r>
            <w:r w:rsidR="000D577C" w:rsidRPr="00673C17">
              <w:t>.</w:t>
            </w:r>
          </w:p>
          <w:p w:rsidR="00F221E4" w:rsidRPr="00673C17" w:rsidRDefault="00F221E4" w:rsidP="00954D02">
            <w:pPr>
              <w:pStyle w:val="ASFKTablenorm"/>
            </w:pPr>
            <w:r w:rsidRPr="00673C17">
              <w:lastRenderedPageBreak/>
              <w:t xml:space="preserve">В соответствии с </w:t>
            </w:r>
            <w:r w:rsidRPr="00673C17">
              <w:rPr>
                <w:lang w:val="en-US"/>
              </w:rPr>
              <w:t>SUFD</w:t>
            </w:r>
            <w:r w:rsidRPr="00673C17">
              <w:t>-107497 (</w:t>
            </w:r>
            <w:r w:rsidRPr="00673C17">
              <w:rPr>
                <w:lang w:val="en-US"/>
              </w:rPr>
              <w:t>SUFD</w:t>
            </w:r>
            <w:r w:rsidRPr="00673C17">
              <w:t>-108231) актуализирован</w:t>
            </w:r>
            <w:r w:rsidR="008905D9" w:rsidRPr="00673C17">
              <w:t>ы</w:t>
            </w:r>
            <w:r w:rsidRPr="00673C17">
              <w:t xml:space="preserve"> </w:t>
            </w:r>
            <w:r w:rsidR="008905D9" w:rsidRPr="00673C17">
              <w:t>п</w:t>
            </w:r>
            <w:r w:rsidRPr="00673C17">
              <w:t>п.</w:t>
            </w:r>
            <w:r w:rsidR="008905D9" w:rsidRPr="00673C17">
              <w:t xml:space="preserve"> </w:t>
            </w:r>
            <w:r w:rsidR="008905D9" w:rsidRPr="00673C17">
              <w:fldChar w:fldCharType="begin"/>
            </w:r>
            <w:r w:rsidR="008905D9" w:rsidRPr="00673C17">
              <w:instrText xml:space="preserve"> REF _Ref512434305 \r \h </w:instrText>
            </w:r>
            <w:r w:rsidR="00673C17">
              <w:instrText xml:space="preserve"> \* MERGEFORMAT </w:instrText>
            </w:r>
            <w:r w:rsidR="008905D9" w:rsidRPr="00673C17">
              <w:fldChar w:fldCharType="separate"/>
            </w:r>
            <w:r w:rsidR="00280C20">
              <w:t>5.2.1</w:t>
            </w:r>
            <w:r w:rsidR="008905D9" w:rsidRPr="00673C17">
              <w:fldChar w:fldCharType="end"/>
            </w:r>
            <w:r w:rsidR="008905D9" w:rsidRPr="00673C17">
              <w:t>,</w:t>
            </w:r>
            <w:r w:rsidR="00C50BA8"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280C20">
              <w:t>5.2.2</w:t>
            </w:r>
            <w:r w:rsidR="00C50BA8" w:rsidRPr="00673C17">
              <w:fldChar w:fldCharType="end"/>
            </w:r>
            <w:r w:rsidR="008B0343" w:rsidRPr="00673C17">
              <w:t>,</w:t>
            </w:r>
            <w:r w:rsidR="00EE0F63" w:rsidRPr="00673C17">
              <w:t xml:space="preserve"> </w:t>
            </w:r>
            <w:r w:rsidR="00A670AB" w:rsidRPr="00673C17">
              <w:fldChar w:fldCharType="begin"/>
            </w:r>
            <w:r w:rsidR="00A670AB" w:rsidRPr="00673C17">
              <w:instrText xml:space="preserve"> REF _Ref54608059 \r \h </w:instrText>
            </w:r>
            <w:r w:rsidR="00673C17">
              <w:instrText xml:space="preserve"> \* MERGEFORMAT </w:instrText>
            </w:r>
            <w:r w:rsidR="00A670AB" w:rsidRPr="00673C17">
              <w:fldChar w:fldCharType="separate"/>
            </w:r>
            <w:r w:rsidR="00280C20">
              <w:t>5.2.5</w:t>
            </w:r>
            <w:r w:rsidR="00A670AB" w:rsidRPr="00673C17">
              <w:fldChar w:fldCharType="end"/>
            </w:r>
            <w:r w:rsidR="00EE0F63" w:rsidRPr="00673C17">
              <w:t>,</w:t>
            </w:r>
            <w:r w:rsidRPr="00673C17">
              <w:t xml:space="preserve"> </w:t>
            </w:r>
            <w:r w:rsidRPr="00673C17">
              <w:fldChar w:fldCharType="begin"/>
            </w:r>
            <w:r w:rsidRPr="00673C17">
              <w:instrText xml:space="preserve"> REF _Ref512352155 \r \h </w:instrText>
            </w:r>
            <w:r w:rsidR="00673C17">
              <w:instrText xml:space="preserve"> \* MERGEFORMAT </w:instrText>
            </w:r>
            <w:r w:rsidRPr="00673C17">
              <w:fldChar w:fldCharType="separate"/>
            </w:r>
            <w:r w:rsidR="00280C20">
              <w:t>5.2.6</w:t>
            </w:r>
            <w:r w:rsidRPr="00673C17">
              <w:fldChar w:fldCharType="end"/>
            </w:r>
            <w:r w:rsidR="008905D9" w:rsidRPr="00673C17">
              <w:t>.</w:t>
            </w:r>
          </w:p>
          <w:p w:rsidR="009E45CF" w:rsidRPr="00673C17" w:rsidRDefault="00454749" w:rsidP="00954D02">
            <w:pPr>
              <w:pStyle w:val="ASFKTablenorm"/>
            </w:pPr>
            <w:r w:rsidRPr="00673C17">
              <w:t xml:space="preserve">В соответствии с </w:t>
            </w:r>
            <w:r w:rsidRPr="00673C17">
              <w:rPr>
                <w:lang w:val="en-US"/>
              </w:rPr>
              <w:t>SUFD</w:t>
            </w:r>
            <w:r w:rsidRPr="00673C17">
              <w:t>-107345 (</w:t>
            </w:r>
            <w:r w:rsidRPr="00673C17">
              <w:rPr>
                <w:lang w:val="en-US"/>
              </w:rPr>
              <w:t>SUFD</w:t>
            </w:r>
            <w:r w:rsidRPr="00673C17">
              <w:t>-108259) актуализирован</w:t>
            </w:r>
            <w:r w:rsidR="00192D7E" w:rsidRPr="00673C17">
              <w:t>ы</w:t>
            </w:r>
            <w:r w:rsidRPr="00673C17">
              <w:t xml:space="preserve"> </w:t>
            </w:r>
            <w:r w:rsidR="00192D7E" w:rsidRPr="00673C17">
              <w:t>п</w:t>
            </w:r>
            <w:r w:rsidRPr="00673C17">
              <w:t>п.</w:t>
            </w:r>
            <w:r w:rsidR="00897AD1" w:rsidRPr="00673C17">
              <w:t xml:space="preserve"> </w:t>
            </w:r>
            <w:r w:rsidR="00897AD1" w:rsidRPr="00673C17">
              <w:fldChar w:fldCharType="begin"/>
            </w:r>
            <w:r w:rsidR="00897AD1" w:rsidRPr="00673C17">
              <w:instrText xml:space="preserve"> REF _Ref494205125 \r \h </w:instrText>
            </w:r>
            <w:r w:rsidR="00673C17">
              <w:instrText xml:space="preserve"> \* MERGEFORMAT </w:instrText>
            </w:r>
            <w:r w:rsidR="00897AD1" w:rsidRPr="00673C17">
              <w:fldChar w:fldCharType="separate"/>
            </w:r>
            <w:r w:rsidR="00280C20">
              <w:t>5.12.3</w:t>
            </w:r>
            <w:r w:rsidR="00897AD1" w:rsidRPr="00673C17">
              <w:fldChar w:fldCharType="end"/>
            </w:r>
            <w:r w:rsidR="00897AD1" w:rsidRPr="00673C17">
              <w:t>,</w:t>
            </w:r>
            <w:r w:rsidR="00192D7E" w:rsidRPr="00673C17">
              <w:t xml:space="preserve"> </w:t>
            </w:r>
            <w:r w:rsidR="00192D7E" w:rsidRPr="00673C17">
              <w:fldChar w:fldCharType="begin"/>
            </w:r>
            <w:r w:rsidR="00192D7E" w:rsidRPr="00673C17">
              <w:instrText xml:space="preserve"> REF _Ref512602560 \r \h </w:instrText>
            </w:r>
            <w:r w:rsidR="00673C17">
              <w:instrText xml:space="preserve"> \* MERGEFORMAT </w:instrText>
            </w:r>
            <w:r w:rsidR="00192D7E" w:rsidRPr="00673C17">
              <w:fldChar w:fldCharType="separate"/>
            </w:r>
            <w:r w:rsidR="00280C20">
              <w:t>5.12.4</w:t>
            </w:r>
            <w:r w:rsidR="00192D7E" w:rsidRPr="00673C17">
              <w:fldChar w:fldCharType="end"/>
            </w:r>
            <w:r w:rsidR="00192D7E" w:rsidRPr="00673C17">
              <w:t>,</w:t>
            </w:r>
            <w:r w:rsidRPr="00673C17">
              <w:t xml:space="preserve"> </w:t>
            </w:r>
            <w:r w:rsidRPr="00673C17">
              <w:fldChar w:fldCharType="begin"/>
            </w:r>
            <w:r w:rsidRPr="00673C17">
              <w:instrText xml:space="preserve"> REF _Ref512525962 \r \h </w:instrText>
            </w:r>
            <w:r w:rsidR="00673C17">
              <w:instrText xml:space="preserve"> \* MERGEFORMAT </w:instrText>
            </w:r>
            <w:r w:rsidRPr="00673C17">
              <w:fldChar w:fldCharType="separate"/>
            </w:r>
            <w:r w:rsidR="00280C20">
              <w:t>5.12.5</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369B9" w:rsidRPr="00673C17" w:rsidRDefault="005369B9" w:rsidP="00954D02">
            <w:pPr>
              <w:pStyle w:val="ASFKTablenorm"/>
            </w:pPr>
            <w:r w:rsidRPr="00673C17">
              <w:lastRenderedPageBreak/>
              <w:t>12.1</w:t>
            </w:r>
          </w:p>
        </w:tc>
        <w:tc>
          <w:tcPr>
            <w:tcW w:w="716" w:type="pct"/>
          </w:tcPr>
          <w:p w:rsidR="005369B9" w:rsidRPr="00673C17" w:rsidRDefault="004F5CF4" w:rsidP="00954D02">
            <w:pPr>
              <w:pStyle w:val="ASFKTablenorm"/>
            </w:pPr>
            <w:r w:rsidRPr="00673C17">
              <w:t>25</w:t>
            </w:r>
            <w:r w:rsidR="005369B9" w:rsidRPr="00673C17">
              <w:t>.05.2018</w:t>
            </w:r>
          </w:p>
        </w:tc>
        <w:tc>
          <w:tcPr>
            <w:tcW w:w="957" w:type="pct"/>
          </w:tcPr>
          <w:p w:rsidR="005369B9" w:rsidRPr="00673C17" w:rsidRDefault="004A5251" w:rsidP="00954D02">
            <w:pPr>
              <w:pStyle w:val="ASFKTablenorm"/>
            </w:pPr>
            <w:r w:rsidRPr="00673C17">
              <w:t>Сармосова А.В.</w:t>
            </w:r>
          </w:p>
        </w:tc>
        <w:tc>
          <w:tcPr>
            <w:tcW w:w="2720" w:type="pct"/>
          </w:tcPr>
          <w:p w:rsidR="00A64EDA" w:rsidRPr="00673C17" w:rsidRDefault="00A64EDA" w:rsidP="00954D02">
            <w:pPr>
              <w:pStyle w:val="ASFKTablenorm"/>
            </w:pPr>
            <w:r w:rsidRPr="00673C17">
              <w:t xml:space="preserve">В соответствии с </w:t>
            </w:r>
            <w:r w:rsidRPr="00673C17">
              <w:rPr>
                <w:lang w:val="en-US"/>
              </w:rPr>
              <w:t>SUFD</w:t>
            </w:r>
            <w:r w:rsidRPr="00673C17">
              <w:t>-105087 (</w:t>
            </w:r>
            <w:r w:rsidRPr="00673C17">
              <w:rPr>
                <w:lang w:val="en-US"/>
              </w:rPr>
              <w:t>SUFD</w:t>
            </w:r>
            <w:r w:rsidRPr="00673C17">
              <w:t>-108631) актуализирован</w:t>
            </w:r>
            <w:r w:rsidR="00367416" w:rsidRPr="00673C17">
              <w:t>ы</w:t>
            </w:r>
            <w:r w:rsidRPr="00673C17">
              <w:t xml:space="preserve"> </w:t>
            </w:r>
            <w:r w:rsidR="00367416" w:rsidRPr="00673C17">
              <w:t>п</w:t>
            </w:r>
            <w:r w:rsidRPr="00673C17">
              <w:t>п.</w:t>
            </w:r>
            <w:r w:rsidR="00367416" w:rsidRPr="00673C17">
              <w:t xml:space="preserve"> </w:t>
            </w:r>
            <w:r w:rsidR="004F5CF4" w:rsidRPr="00673C17">
              <w:fldChar w:fldCharType="begin"/>
            </w:r>
            <w:r w:rsidR="004F5CF4" w:rsidRPr="00673C17">
              <w:instrText xml:space="preserve"> REF _Ref515003747 \r \h </w:instrText>
            </w:r>
            <w:r w:rsidR="00673C17">
              <w:instrText xml:space="preserve"> \* MERGEFORMAT </w:instrText>
            </w:r>
            <w:r w:rsidR="004F5CF4" w:rsidRPr="00673C17">
              <w:fldChar w:fldCharType="separate"/>
            </w:r>
            <w:r w:rsidR="00280C20">
              <w:t>5.1.2</w:t>
            </w:r>
            <w:r w:rsidR="004F5CF4" w:rsidRPr="00673C17">
              <w:fldChar w:fldCharType="end"/>
            </w:r>
            <w:r w:rsidR="004F5CF4" w:rsidRPr="00673C17">
              <w:t>,</w:t>
            </w:r>
            <w:r w:rsidR="00A0374F" w:rsidRPr="00673C17">
              <w:t xml:space="preserve"> </w:t>
            </w:r>
            <w:r w:rsidR="00A0374F" w:rsidRPr="00673C17">
              <w:fldChar w:fldCharType="begin"/>
            </w:r>
            <w:r w:rsidR="00A0374F" w:rsidRPr="00673C17">
              <w:instrText xml:space="preserve"> REF _Ref359518271 \r \h </w:instrText>
            </w:r>
            <w:r w:rsidR="00673C17">
              <w:instrText xml:space="preserve"> \* MERGEFORMAT </w:instrText>
            </w:r>
            <w:r w:rsidR="00A0374F" w:rsidRPr="00673C17">
              <w:fldChar w:fldCharType="separate"/>
            </w:r>
            <w:r w:rsidR="00280C20">
              <w:t>5.1.3</w:t>
            </w:r>
            <w:r w:rsidR="00A0374F" w:rsidRPr="00673C17">
              <w:fldChar w:fldCharType="end"/>
            </w:r>
            <w:r w:rsidR="00A0374F" w:rsidRPr="00673C17">
              <w:t>,</w:t>
            </w:r>
            <w:r w:rsidR="004F5CF4" w:rsidRPr="00673C17">
              <w:t xml:space="preserve"> </w:t>
            </w:r>
            <w:r w:rsidR="00367416" w:rsidRPr="00673C17">
              <w:fldChar w:fldCharType="begin"/>
            </w:r>
            <w:r w:rsidR="00367416" w:rsidRPr="00673C17">
              <w:instrText xml:space="preserve"> REF _Ref514945515 \r \h </w:instrText>
            </w:r>
            <w:r w:rsidR="00673C17">
              <w:instrText xml:space="preserve"> \* MERGEFORMAT </w:instrText>
            </w:r>
            <w:r w:rsidR="00367416" w:rsidRPr="00673C17">
              <w:fldChar w:fldCharType="separate"/>
            </w:r>
            <w:r w:rsidR="00280C20">
              <w:t>5.1.29</w:t>
            </w:r>
            <w:r w:rsidR="00367416" w:rsidRPr="00673C17">
              <w:fldChar w:fldCharType="end"/>
            </w:r>
            <w:r w:rsidR="00367416" w:rsidRPr="00673C17">
              <w:t>,</w:t>
            </w:r>
            <w:r w:rsidRPr="00673C17">
              <w:t xml:space="preserve"> </w:t>
            </w:r>
            <w:r w:rsidRPr="00673C17">
              <w:fldChar w:fldCharType="begin"/>
            </w:r>
            <w:r w:rsidRPr="00673C17">
              <w:instrText xml:space="preserve"> REF _Ref514679435 \r \h </w:instrText>
            </w:r>
            <w:r w:rsidR="00673C17">
              <w:instrText xml:space="preserve"> \* MERGEFORMAT </w:instrText>
            </w:r>
            <w:r w:rsidRPr="00673C17">
              <w:fldChar w:fldCharType="separate"/>
            </w:r>
            <w:r w:rsidR="00280C20">
              <w:t>5.1.30</w:t>
            </w:r>
            <w:r w:rsidRPr="00673C17">
              <w:fldChar w:fldCharType="end"/>
            </w:r>
            <w:r w:rsidRPr="00673C17">
              <w:t>.</w:t>
            </w:r>
          </w:p>
          <w:p w:rsidR="005369B9" w:rsidRPr="00673C17" w:rsidRDefault="005369B9" w:rsidP="00954D02">
            <w:pPr>
              <w:pStyle w:val="ASFKTablenorm"/>
            </w:pPr>
            <w:r w:rsidRPr="00673C17">
              <w:t xml:space="preserve">В соответствии с </w:t>
            </w:r>
            <w:r w:rsidRPr="00673C17">
              <w:rPr>
                <w:lang w:val="en-US"/>
              </w:rPr>
              <w:t>SUFD</w:t>
            </w:r>
            <w:r w:rsidRPr="00673C17">
              <w:t>-108270 (</w:t>
            </w:r>
            <w:r w:rsidRPr="00673C17">
              <w:rPr>
                <w:lang w:val="en-US"/>
              </w:rPr>
              <w:t>SUFD</w:t>
            </w:r>
            <w:r w:rsidRPr="00673C17">
              <w:t xml:space="preserve">-108701)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280C20">
              <w:t>5.7.4</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DF69DB" w:rsidRPr="00673C17" w:rsidRDefault="00DF69DB" w:rsidP="00954D02">
            <w:pPr>
              <w:pStyle w:val="ASFKTablenorm"/>
            </w:pPr>
            <w:r w:rsidRPr="00673C17">
              <w:t>12.2</w:t>
            </w:r>
          </w:p>
        </w:tc>
        <w:tc>
          <w:tcPr>
            <w:tcW w:w="716" w:type="pct"/>
          </w:tcPr>
          <w:p w:rsidR="00DF69DB" w:rsidRPr="00673C17" w:rsidRDefault="00DF69DB" w:rsidP="00954D02">
            <w:pPr>
              <w:pStyle w:val="ASFKTablenorm"/>
            </w:pPr>
            <w:r w:rsidRPr="00673C17">
              <w:t>13.06.2018</w:t>
            </w:r>
          </w:p>
        </w:tc>
        <w:tc>
          <w:tcPr>
            <w:tcW w:w="957" w:type="pct"/>
          </w:tcPr>
          <w:p w:rsidR="00DF69DB" w:rsidRPr="00673C17" w:rsidRDefault="004A5251" w:rsidP="00954D02">
            <w:pPr>
              <w:pStyle w:val="ASFKTablenorm"/>
            </w:pPr>
            <w:r w:rsidRPr="00673C17">
              <w:t>Сармосова А.В.</w:t>
            </w:r>
          </w:p>
        </w:tc>
        <w:tc>
          <w:tcPr>
            <w:tcW w:w="2720" w:type="pct"/>
          </w:tcPr>
          <w:p w:rsidR="00074664" w:rsidRPr="00673C17" w:rsidRDefault="00DF69DB" w:rsidP="00954D02">
            <w:pPr>
              <w:pStyle w:val="ASFKTablenorm"/>
              <w:rPr>
                <w:lang w:val="en-US"/>
              </w:rPr>
            </w:pPr>
            <w:r w:rsidRPr="00673C17">
              <w:t xml:space="preserve">В соответствии с </w:t>
            </w:r>
            <w:r w:rsidRPr="00673C17">
              <w:rPr>
                <w:lang w:val="en-US"/>
              </w:rPr>
              <w:t>SUFD</w:t>
            </w:r>
            <w:r w:rsidRPr="00673C17">
              <w:t>-103219 (</w:t>
            </w:r>
            <w:r w:rsidRPr="00673C17">
              <w:rPr>
                <w:lang w:val="en-US"/>
              </w:rPr>
              <w:t>SUFD</w:t>
            </w:r>
            <w:r w:rsidRPr="00673C17">
              <w:t xml:space="preserve">_109256) актуализирован п. </w:t>
            </w:r>
            <w:r w:rsidRPr="00673C17">
              <w:fldChar w:fldCharType="begin"/>
            </w:r>
            <w:r w:rsidRPr="00673C17">
              <w:instrText xml:space="preserve"> REF _Ref516664628 \r \h </w:instrText>
            </w:r>
            <w:r w:rsidR="00673C17">
              <w:instrText xml:space="preserve"> \* MERGEFORMAT </w:instrText>
            </w:r>
            <w:r w:rsidRPr="00673C17">
              <w:fldChar w:fldCharType="separate"/>
            </w:r>
            <w:r w:rsidR="00280C20">
              <w:t>5.5.3</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610DED" w:rsidRPr="00673C17" w:rsidRDefault="00610DED" w:rsidP="00954D02">
            <w:pPr>
              <w:pStyle w:val="ASFKTablenorm"/>
              <w:rPr>
                <w:lang w:val="en-US"/>
              </w:rPr>
            </w:pPr>
            <w:r w:rsidRPr="00673C17">
              <w:rPr>
                <w:lang w:val="en-US"/>
              </w:rPr>
              <w:t>12.3</w:t>
            </w:r>
          </w:p>
        </w:tc>
        <w:tc>
          <w:tcPr>
            <w:tcW w:w="716" w:type="pct"/>
          </w:tcPr>
          <w:p w:rsidR="00610DED" w:rsidRPr="00673C17" w:rsidRDefault="00F656FF" w:rsidP="00954D02">
            <w:pPr>
              <w:pStyle w:val="ASFKTablenorm"/>
            </w:pPr>
            <w:r w:rsidRPr="00673C17">
              <w:t>1</w:t>
            </w:r>
            <w:r w:rsidR="00F21D1F" w:rsidRPr="00673C17">
              <w:t>8</w:t>
            </w:r>
            <w:r w:rsidR="005F68B3" w:rsidRPr="00673C17">
              <w:t>.07.2018</w:t>
            </w:r>
          </w:p>
        </w:tc>
        <w:tc>
          <w:tcPr>
            <w:tcW w:w="957" w:type="pct"/>
          </w:tcPr>
          <w:p w:rsidR="00610DED" w:rsidRPr="00673C17" w:rsidRDefault="004A5251" w:rsidP="00954D02">
            <w:pPr>
              <w:pStyle w:val="ASFKTablenorm"/>
            </w:pPr>
            <w:r w:rsidRPr="00673C17">
              <w:t>Сармосова А.В.</w:t>
            </w:r>
          </w:p>
        </w:tc>
        <w:tc>
          <w:tcPr>
            <w:tcW w:w="2720" w:type="pct"/>
          </w:tcPr>
          <w:p w:rsidR="00610DED" w:rsidRPr="00673C17" w:rsidRDefault="00610DED" w:rsidP="00954D02">
            <w:pPr>
              <w:pStyle w:val="ASFKTablenorm"/>
            </w:pPr>
            <w:r w:rsidRPr="00673C17">
              <w:t xml:space="preserve">В соответствии с </w:t>
            </w:r>
            <w:r w:rsidRPr="00673C17">
              <w:rPr>
                <w:lang w:val="en-US"/>
              </w:rPr>
              <w:t>SUFD</w:t>
            </w:r>
            <w:r w:rsidRPr="00673C17">
              <w:t>-106</w:t>
            </w:r>
            <w:r w:rsidR="007E485D" w:rsidRPr="00673C17">
              <w:t>943</w:t>
            </w:r>
            <w:r w:rsidRPr="00673C17">
              <w:t xml:space="preserve"> (</w:t>
            </w:r>
            <w:r w:rsidRPr="00673C17">
              <w:rPr>
                <w:lang w:val="en-US"/>
              </w:rPr>
              <w:t>SUFD</w:t>
            </w:r>
            <w:r w:rsidRPr="00673C17">
              <w:t xml:space="preserve">-108365) актуализированы пп. </w:t>
            </w:r>
            <w:r w:rsidRPr="00673C17">
              <w:fldChar w:fldCharType="begin"/>
            </w:r>
            <w:r w:rsidRPr="00673C17">
              <w:instrText xml:space="preserve"> REF _Ref513119106 \r \h </w:instrText>
            </w:r>
            <w:r w:rsidR="00673C17">
              <w:instrText xml:space="preserve"> \* MERGEFORMAT </w:instrText>
            </w:r>
            <w:r w:rsidRPr="00673C17">
              <w:fldChar w:fldCharType="separate"/>
            </w:r>
            <w:r w:rsidR="00280C20">
              <w:t>5.1.2</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280C20">
              <w:t>5.1.3</w:t>
            </w:r>
            <w:r w:rsidRPr="00673C17">
              <w:fldChar w:fldCharType="end"/>
            </w:r>
            <w:r w:rsidRPr="00673C17">
              <w:t>.</w:t>
            </w:r>
          </w:p>
          <w:p w:rsidR="00765068" w:rsidRPr="00673C17" w:rsidRDefault="00765068" w:rsidP="00954D02">
            <w:pPr>
              <w:pStyle w:val="ASFKTablenorm"/>
            </w:pPr>
            <w:r w:rsidRPr="00673C17">
              <w:t xml:space="preserve">В соответствии с </w:t>
            </w:r>
            <w:r w:rsidRPr="00673C17">
              <w:rPr>
                <w:lang w:val="en-US"/>
              </w:rPr>
              <w:t>SUFD</w:t>
            </w:r>
            <w:r w:rsidRPr="00673C17">
              <w:t xml:space="preserve">-103219 актуализирован п. </w:t>
            </w:r>
            <w:r w:rsidRPr="00673C17">
              <w:fldChar w:fldCharType="begin"/>
            </w:r>
            <w:r w:rsidRPr="00673C17">
              <w:instrText xml:space="preserve"> REF _Ref516664628 \r \h </w:instrText>
            </w:r>
            <w:r w:rsidR="00673C17">
              <w:instrText xml:space="preserve"> \* MERGEFORMAT </w:instrText>
            </w:r>
            <w:r w:rsidRPr="00673C17">
              <w:fldChar w:fldCharType="separate"/>
            </w:r>
            <w:r w:rsidR="00280C20">
              <w:t>5.5.3</w:t>
            </w:r>
            <w:r w:rsidRPr="00673C17">
              <w:fldChar w:fldCharType="end"/>
            </w:r>
            <w:r w:rsidRPr="00673C17">
              <w:t>.</w:t>
            </w:r>
          </w:p>
          <w:p w:rsidR="005F68B3" w:rsidRPr="00673C17" w:rsidRDefault="005F68B3" w:rsidP="00954D02">
            <w:pPr>
              <w:pStyle w:val="ASFKTablenorm"/>
            </w:pPr>
            <w:r w:rsidRPr="00673C17">
              <w:t xml:space="preserve">В соответствии с </w:t>
            </w:r>
            <w:r w:rsidRPr="00673C17">
              <w:rPr>
                <w:lang w:val="en-US"/>
              </w:rPr>
              <w:t>SUFD</w:t>
            </w:r>
            <w:r w:rsidRPr="00673C17">
              <w:t>-107087 (</w:t>
            </w:r>
            <w:r w:rsidRPr="00673C17">
              <w:rPr>
                <w:lang w:val="en-US"/>
              </w:rPr>
              <w:t>SUFD</w:t>
            </w:r>
            <w:r w:rsidRPr="00673C17">
              <w:t xml:space="preserve">-109523) актуализирован п. </w:t>
            </w:r>
            <w:r w:rsidRPr="00673C17">
              <w:fldChar w:fldCharType="begin"/>
            </w:r>
            <w:r w:rsidRPr="00673C17">
              <w:instrText xml:space="preserve"> REF _Ref418498332 \r \h </w:instrText>
            </w:r>
            <w:r w:rsidR="00673C17">
              <w:instrText xml:space="preserve"> \* MERGEFORMAT </w:instrText>
            </w:r>
            <w:r w:rsidRPr="00673C17">
              <w:fldChar w:fldCharType="separate"/>
            </w:r>
            <w:r w:rsidR="00280C20">
              <w:t>5.20.5</w:t>
            </w:r>
            <w:r w:rsidRPr="00673C17">
              <w:fldChar w:fldCharType="end"/>
            </w:r>
            <w:r w:rsidRPr="00673C17">
              <w:t>.</w:t>
            </w:r>
          </w:p>
          <w:p w:rsidR="00016171" w:rsidRPr="00673C17" w:rsidRDefault="00016171" w:rsidP="00954D02">
            <w:pPr>
              <w:pStyle w:val="ASFKTablenorm"/>
            </w:pPr>
            <w:r w:rsidRPr="00673C17">
              <w:t xml:space="preserve">В соответствии с </w:t>
            </w:r>
            <w:r w:rsidRPr="00673C17">
              <w:rPr>
                <w:lang w:val="en-US"/>
              </w:rPr>
              <w:t>SUFD</w:t>
            </w:r>
            <w:r w:rsidRPr="00673C17">
              <w:t>-109202 (</w:t>
            </w:r>
            <w:r w:rsidRPr="00673C17">
              <w:rPr>
                <w:lang w:val="en-US"/>
              </w:rPr>
              <w:t>SUFD</w:t>
            </w:r>
            <w:r w:rsidRPr="00673C17">
              <w:t xml:space="preserve">-109583) актуализирован п. </w:t>
            </w:r>
            <w:r w:rsidRPr="00673C17">
              <w:fldChar w:fldCharType="begin"/>
            </w:r>
            <w:r w:rsidRPr="00673C17">
              <w:instrText xml:space="preserve"> REF _Ref494205125 \r \h </w:instrText>
            </w:r>
            <w:r w:rsidR="00673C17">
              <w:instrText xml:space="preserve"> \* MERGEFORMAT </w:instrText>
            </w:r>
            <w:r w:rsidRPr="00673C17">
              <w:fldChar w:fldCharType="separate"/>
            </w:r>
            <w:r w:rsidR="00280C20">
              <w:t>5.12.3</w:t>
            </w:r>
            <w:r w:rsidRPr="00673C17">
              <w:fldChar w:fldCharType="end"/>
            </w:r>
            <w:r w:rsidRPr="00673C17">
              <w:t>.</w:t>
            </w:r>
          </w:p>
          <w:p w:rsidR="00715EFA" w:rsidRPr="00673C17" w:rsidRDefault="00715EFA" w:rsidP="00954D02">
            <w:pPr>
              <w:pStyle w:val="ASFKTablenorm"/>
            </w:pPr>
            <w:r w:rsidRPr="00673C17">
              <w:t xml:space="preserve">В соответствии с </w:t>
            </w:r>
            <w:r w:rsidRPr="00673C17">
              <w:rPr>
                <w:lang w:val="en-US"/>
              </w:rPr>
              <w:t>SUFD</w:t>
            </w:r>
            <w:r w:rsidRPr="00673C17">
              <w:t>-100554 (</w:t>
            </w:r>
            <w:r w:rsidRPr="00673C17">
              <w:rPr>
                <w:lang w:val="en-US"/>
              </w:rPr>
              <w:t>SUFD</w:t>
            </w:r>
            <w:r w:rsidRPr="00673C17">
              <w:t>-108099) актуализирован</w:t>
            </w:r>
            <w:r w:rsidR="005F4626" w:rsidRPr="00673C17">
              <w:t>ы</w:t>
            </w:r>
            <w:r w:rsidRPr="00673C17">
              <w:t xml:space="preserve"> </w:t>
            </w:r>
            <w:r w:rsidR="005F4626" w:rsidRPr="00673C17">
              <w:t>п</w:t>
            </w:r>
            <w:r w:rsidRPr="00673C17">
              <w:t xml:space="preserve">п. </w:t>
            </w:r>
            <w:r w:rsidRPr="00673C17">
              <w:fldChar w:fldCharType="begin"/>
            </w:r>
            <w:r w:rsidRPr="00673C17">
              <w:instrText xml:space="preserve"> REF _Ref518927787 \r \h </w:instrText>
            </w:r>
            <w:r w:rsidR="00673C17">
              <w:instrText xml:space="preserve"> \* MERGEFORMAT </w:instrText>
            </w:r>
            <w:r w:rsidRPr="00673C17">
              <w:fldChar w:fldCharType="separate"/>
            </w:r>
            <w:r w:rsidR="00280C20">
              <w:t>5.7.1</w:t>
            </w:r>
            <w:r w:rsidRPr="00673C17">
              <w:fldChar w:fldCharType="end"/>
            </w:r>
            <w:r w:rsidR="005F4626" w:rsidRPr="00673C17">
              <w:t>,</w:t>
            </w:r>
            <w:r w:rsidR="008F3101" w:rsidRPr="00673C17">
              <w:t xml:space="preserve"> </w:t>
            </w:r>
            <w:r w:rsidR="008F3101" w:rsidRPr="00673C17">
              <w:fldChar w:fldCharType="begin"/>
            </w:r>
            <w:r w:rsidR="008F3101" w:rsidRPr="00673C17">
              <w:instrText xml:space="preserve"> REF _Ref299363162 \r \h </w:instrText>
            </w:r>
            <w:r w:rsidR="00673C17">
              <w:instrText xml:space="preserve"> \* MERGEFORMAT </w:instrText>
            </w:r>
            <w:r w:rsidR="008F3101" w:rsidRPr="00673C17">
              <w:fldChar w:fldCharType="separate"/>
            </w:r>
            <w:r w:rsidR="00280C20">
              <w:t>5.7.7</w:t>
            </w:r>
            <w:r w:rsidR="008F3101" w:rsidRPr="00673C17">
              <w:fldChar w:fldCharType="end"/>
            </w:r>
            <w:r w:rsidR="008F3101" w:rsidRPr="00673C17">
              <w:t>,</w:t>
            </w:r>
            <w:r w:rsidR="005F4626" w:rsidRPr="00673C17">
              <w:t xml:space="preserve"> </w:t>
            </w:r>
            <w:r w:rsidR="00902859" w:rsidRPr="00673C17">
              <w:fldChar w:fldCharType="begin"/>
            </w:r>
            <w:r w:rsidR="00902859" w:rsidRPr="00673C17">
              <w:instrText xml:space="preserve"> REF _Ref299363171 \r \h </w:instrText>
            </w:r>
            <w:r w:rsidR="00673C17">
              <w:instrText xml:space="preserve"> \* MERGEFORMAT </w:instrText>
            </w:r>
            <w:r w:rsidR="00902859" w:rsidRPr="00673C17">
              <w:fldChar w:fldCharType="separate"/>
            </w:r>
            <w:r w:rsidR="00280C20">
              <w:t>5.7.8</w:t>
            </w:r>
            <w:r w:rsidR="00902859" w:rsidRPr="00673C17">
              <w:fldChar w:fldCharType="end"/>
            </w:r>
            <w:r w:rsidR="00902859" w:rsidRPr="00673C17">
              <w:t xml:space="preserve">, </w:t>
            </w:r>
            <w:r w:rsidR="005F4626" w:rsidRPr="00673C17">
              <w:fldChar w:fldCharType="begin"/>
            </w:r>
            <w:r w:rsidR="005F4626" w:rsidRPr="00673C17">
              <w:instrText xml:space="preserve"> REF _Ref468884057 \r \h </w:instrText>
            </w:r>
            <w:r w:rsidR="00673C17">
              <w:instrText xml:space="preserve"> \* MERGEFORMAT </w:instrText>
            </w:r>
            <w:r w:rsidR="005F4626" w:rsidRPr="00673C17">
              <w:fldChar w:fldCharType="separate"/>
            </w:r>
            <w:r w:rsidR="00280C20">
              <w:t>5.7.10</w:t>
            </w:r>
            <w:r w:rsidR="005F4626" w:rsidRPr="00673C17">
              <w:fldChar w:fldCharType="end"/>
            </w:r>
            <w:r w:rsidRPr="00673C17">
              <w:t>.</w:t>
            </w:r>
          </w:p>
          <w:p w:rsidR="00F656FF" w:rsidRPr="00673C17" w:rsidRDefault="00F656FF" w:rsidP="00954D02">
            <w:pPr>
              <w:pStyle w:val="ASFKTablenorm"/>
            </w:pPr>
            <w:r w:rsidRPr="00673C17">
              <w:t xml:space="preserve">В соответствии с </w:t>
            </w:r>
            <w:r w:rsidRPr="00673C17">
              <w:rPr>
                <w:lang w:val="en-US"/>
              </w:rPr>
              <w:t>SUFD</w:t>
            </w:r>
            <w:r w:rsidRPr="00673C17">
              <w:t>-84355 (</w:t>
            </w:r>
            <w:r w:rsidRPr="00673C17">
              <w:rPr>
                <w:lang w:val="en-US"/>
              </w:rPr>
              <w:t>SUFD</w:t>
            </w:r>
            <w:r w:rsidRPr="00673C17">
              <w:t xml:space="preserve">-109255) актуализирован п. </w:t>
            </w:r>
            <w:r w:rsidRPr="00673C17">
              <w:fldChar w:fldCharType="begin"/>
            </w:r>
            <w:r w:rsidRPr="00673C17">
              <w:instrText xml:space="preserve"> REF _Ref299370996 \r \h </w:instrText>
            </w:r>
            <w:r w:rsidR="00673C17">
              <w:instrText xml:space="preserve"> \* MERGEFORMAT </w:instrText>
            </w:r>
            <w:r w:rsidRPr="00673C17">
              <w:fldChar w:fldCharType="separate"/>
            </w:r>
            <w:r w:rsidR="00280C20">
              <w:t>5.16.1</w:t>
            </w:r>
            <w:r w:rsidRPr="00673C17">
              <w:fldChar w:fldCharType="end"/>
            </w:r>
            <w:r w:rsidRPr="00673C17">
              <w:t>.</w:t>
            </w:r>
          </w:p>
          <w:p w:rsidR="00F21D1F" w:rsidRPr="00673C17" w:rsidRDefault="00F21D1F" w:rsidP="00954D02">
            <w:pPr>
              <w:pStyle w:val="ASFKTablenorm"/>
            </w:pPr>
            <w:r w:rsidRPr="00673C17">
              <w:t xml:space="preserve">В соответствии с </w:t>
            </w:r>
            <w:r w:rsidRPr="00673C17">
              <w:rPr>
                <w:lang w:val="en-US"/>
              </w:rPr>
              <w:t>SUFD</w:t>
            </w:r>
            <w:r w:rsidRPr="00673C17">
              <w:t>-102756 (</w:t>
            </w:r>
            <w:r w:rsidRPr="00673C17">
              <w:rPr>
                <w:lang w:val="en-US"/>
              </w:rPr>
              <w:t>SUFD</w:t>
            </w:r>
            <w:r w:rsidRPr="00673C17">
              <w:t xml:space="preserve">-108975)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280C20">
              <w:t>5.1.29</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1C6E66" w:rsidRPr="00673C17" w:rsidRDefault="001C6E66" w:rsidP="00954D02">
            <w:pPr>
              <w:pStyle w:val="ASFKTablenorm"/>
            </w:pPr>
            <w:r w:rsidRPr="00673C17">
              <w:t>12.4</w:t>
            </w:r>
          </w:p>
        </w:tc>
        <w:tc>
          <w:tcPr>
            <w:tcW w:w="716" w:type="pct"/>
          </w:tcPr>
          <w:p w:rsidR="001C6E66" w:rsidRPr="00673C17" w:rsidRDefault="004B383E" w:rsidP="00954D02">
            <w:pPr>
              <w:pStyle w:val="ASFKTablenorm"/>
            </w:pPr>
            <w:r w:rsidRPr="00673C17">
              <w:t>0</w:t>
            </w:r>
            <w:r w:rsidR="00B47452" w:rsidRPr="00673C17">
              <w:rPr>
                <w:lang w:val="en-US"/>
              </w:rPr>
              <w:t>5</w:t>
            </w:r>
            <w:r w:rsidRPr="00673C17">
              <w:t>.10.2018</w:t>
            </w:r>
          </w:p>
        </w:tc>
        <w:tc>
          <w:tcPr>
            <w:tcW w:w="957" w:type="pct"/>
          </w:tcPr>
          <w:p w:rsidR="001C6E66" w:rsidRPr="00673C17" w:rsidRDefault="004A5251" w:rsidP="00954D02">
            <w:pPr>
              <w:pStyle w:val="ASFKTablenorm"/>
            </w:pPr>
            <w:r w:rsidRPr="00673C17">
              <w:t>Сармосова А.В.</w:t>
            </w:r>
          </w:p>
        </w:tc>
        <w:tc>
          <w:tcPr>
            <w:tcW w:w="2720" w:type="pct"/>
          </w:tcPr>
          <w:p w:rsidR="001C6E66" w:rsidRPr="00673C17" w:rsidRDefault="001C6E66" w:rsidP="00954D02">
            <w:pPr>
              <w:pStyle w:val="ASFKTablenorm"/>
            </w:pPr>
            <w:r w:rsidRPr="00673C17">
              <w:t xml:space="preserve">В соответствии с </w:t>
            </w:r>
            <w:r w:rsidRPr="00673C17">
              <w:rPr>
                <w:lang w:val="en-US"/>
              </w:rPr>
              <w:t>SUFD</w:t>
            </w:r>
            <w:r w:rsidRPr="00673C17">
              <w:t>-101029 (</w:t>
            </w:r>
            <w:r w:rsidRPr="00673C17">
              <w:rPr>
                <w:lang w:val="en-US"/>
              </w:rPr>
              <w:t>SUFD</w:t>
            </w:r>
            <w:r w:rsidRPr="00673C17">
              <w:t xml:space="preserve">-110684) добавлен п. </w:t>
            </w:r>
            <w:r w:rsidRPr="00673C17">
              <w:fldChar w:fldCharType="begin"/>
            </w:r>
            <w:r w:rsidRPr="00673C17">
              <w:instrText xml:space="preserve"> REF _Ref522620100 \r \h </w:instrText>
            </w:r>
            <w:r w:rsidR="00673C17">
              <w:instrText xml:space="preserve"> \* MERGEFORMAT </w:instrText>
            </w:r>
            <w:r w:rsidRPr="00673C17">
              <w:fldChar w:fldCharType="separate"/>
            </w:r>
            <w:r w:rsidR="00280C20">
              <w:t>5.1.37</w:t>
            </w:r>
            <w:r w:rsidRPr="00673C17">
              <w:fldChar w:fldCharType="end"/>
            </w:r>
            <w:r w:rsidRPr="00673C17">
              <w:t>.</w:t>
            </w:r>
          </w:p>
          <w:p w:rsidR="00A02294" w:rsidRPr="00673C17" w:rsidRDefault="00A02294" w:rsidP="00954D02">
            <w:pPr>
              <w:pStyle w:val="ASFKTablenorm"/>
            </w:pPr>
            <w:r w:rsidRPr="00673C17">
              <w:t xml:space="preserve">В соответствии с </w:t>
            </w:r>
            <w:r w:rsidR="00CD1495" w:rsidRPr="00673C17">
              <w:rPr>
                <w:lang w:val="en-US"/>
              </w:rPr>
              <w:t>SUFD</w:t>
            </w:r>
            <w:r w:rsidR="00CD1495" w:rsidRPr="00673C17">
              <w:t>-106311 (</w:t>
            </w:r>
            <w:r w:rsidR="00CD1495" w:rsidRPr="00673C17">
              <w:rPr>
                <w:lang w:val="en-US"/>
              </w:rPr>
              <w:t>SUFD</w:t>
            </w:r>
            <w:r w:rsidR="00CD1495" w:rsidRPr="00673C17">
              <w:t xml:space="preserve">-110834) актуализирован п. </w:t>
            </w:r>
            <w:r w:rsidR="00CD1495" w:rsidRPr="00673C17">
              <w:fldChar w:fldCharType="begin"/>
            </w:r>
            <w:r w:rsidR="00CD1495" w:rsidRPr="00673C17">
              <w:instrText xml:space="preserve"> REF _Ref312310997 \r \h </w:instrText>
            </w:r>
            <w:r w:rsidR="00673C17">
              <w:instrText xml:space="preserve"> \* MERGEFORMAT </w:instrText>
            </w:r>
            <w:r w:rsidR="00CD1495" w:rsidRPr="00673C17">
              <w:fldChar w:fldCharType="separate"/>
            </w:r>
            <w:r w:rsidR="00280C20">
              <w:t>5.1.6</w:t>
            </w:r>
            <w:r w:rsidR="00CD1495" w:rsidRPr="00673C17">
              <w:fldChar w:fldCharType="end"/>
            </w:r>
            <w:r w:rsidR="00CD1495" w:rsidRPr="00673C17">
              <w:t>.</w:t>
            </w:r>
          </w:p>
          <w:p w:rsidR="00D95280" w:rsidRPr="00673C17" w:rsidRDefault="00D95280" w:rsidP="00954D02">
            <w:pPr>
              <w:pStyle w:val="ASFKTablenorm"/>
            </w:pPr>
            <w:r w:rsidRPr="00673C17">
              <w:t xml:space="preserve">В соответствии с </w:t>
            </w:r>
            <w:r w:rsidRPr="00673C17">
              <w:rPr>
                <w:lang w:val="en-US"/>
              </w:rPr>
              <w:t>SUFD</w:t>
            </w:r>
            <w:r w:rsidRPr="00673C17">
              <w:t>-104431 (</w:t>
            </w:r>
            <w:r w:rsidRPr="00673C17">
              <w:rPr>
                <w:lang w:val="en-US"/>
              </w:rPr>
              <w:t>SUFD</w:t>
            </w:r>
            <w:r w:rsidRPr="00673C17">
              <w:t xml:space="preserve">-110920) актуализирован п. </w:t>
            </w:r>
            <w:r w:rsidRPr="00673C17">
              <w:fldChar w:fldCharType="begin"/>
            </w:r>
            <w:r w:rsidRPr="00673C17">
              <w:instrText xml:space="preserve"> REF _Ref523326270 \r \h </w:instrText>
            </w:r>
            <w:r w:rsidR="00673C17">
              <w:instrText xml:space="preserve"> \* MERGEFORMAT </w:instrText>
            </w:r>
            <w:r w:rsidRPr="00673C17">
              <w:fldChar w:fldCharType="separate"/>
            </w:r>
            <w:r w:rsidR="00280C20">
              <w:t>5.1.2</w:t>
            </w:r>
            <w:r w:rsidRPr="00673C17">
              <w:fldChar w:fldCharType="end"/>
            </w:r>
            <w:r w:rsidR="00DC1A8A" w:rsidRPr="00673C17">
              <w:t xml:space="preserve">, </w:t>
            </w:r>
            <w:r w:rsidR="00DC1A8A" w:rsidRPr="00673C17">
              <w:fldChar w:fldCharType="begin"/>
            </w:r>
            <w:r w:rsidR="00DC1A8A" w:rsidRPr="00673C17">
              <w:instrText xml:space="preserve"> REF _Ref341874505 \r \h </w:instrText>
            </w:r>
            <w:r w:rsidR="00673C17">
              <w:instrText xml:space="preserve"> \* MERGEFORMAT </w:instrText>
            </w:r>
            <w:r w:rsidR="00DC1A8A" w:rsidRPr="00673C17">
              <w:fldChar w:fldCharType="separate"/>
            </w:r>
            <w:r w:rsidR="00280C20">
              <w:t>5.1.4</w:t>
            </w:r>
            <w:r w:rsidR="00DC1A8A" w:rsidRPr="00673C17">
              <w:fldChar w:fldCharType="end"/>
            </w:r>
            <w:r w:rsidR="00DC1A8A" w:rsidRPr="00673C17">
              <w:t>.</w:t>
            </w:r>
          </w:p>
          <w:p w:rsidR="008D6C3C" w:rsidRPr="00673C17" w:rsidRDefault="00042140" w:rsidP="00954D02">
            <w:pPr>
              <w:pStyle w:val="ASFKTablenorm"/>
            </w:pPr>
            <w:r w:rsidRPr="00673C17">
              <w:t xml:space="preserve">В соответствии с </w:t>
            </w:r>
            <w:r w:rsidRPr="00673C17">
              <w:rPr>
                <w:lang w:val="en-US"/>
              </w:rPr>
              <w:t>SUFD</w:t>
            </w:r>
            <w:r w:rsidRPr="00673C17">
              <w:t>-109574 (</w:t>
            </w:r>
            <w:r w:rsidRPr="00673C17">
              <w:rPr>
                <w:lang w:val="en-US"/>
              </w:rPr>
              <w:t>SUFD</w:t>
            </w:r>
            <w:r w:rsidRPr="00673C17">
              <w:t xml:space="preserve">-111198) актуализирован п. </w:t>
            </w:r>
            <w:r w:rsidRPr="00673C17">
              <w:fldChar w:fldCharType="begin"/>
            </w:r>
            <w:r w:rsidRPr="00673C17">
              <w:instrText xml:space="preserve"> REF _Ref503451875 \r \h </w:instrText>
            </w:r>
            <w:r w:rsidR="00673C17">
              <w:instrText xml:space="preserve"> \* MERGEFORMAT </w:instrText>
            </w:r>
            <w:r w:rsidRPr="00673C17">
              <w:fldChar w:fldCharType="separate"/>
            </w:r>
            <w:r w:rsidR="00280C20">
              <w:t>5.1.12</w:t>
            </w:r>
            <w:r w:rsidRPr="00673C17">
              <w:fldChar w:fldCharType="end"/>
            </w:r>
            <w:r w:rsidR="00444F6D" w:rsidRPr="00673C17">
              <w:t>.</w:t>
            </w:r>
          </w:p>
          <w:p w:rsidR="004B383E" w:rsidRPr="00673C17" w:rsidRDefault="004B383E" w:rsidP="00954D02">
            <w:pPr>
              <w:pStyle w:val="ASFKTablenorm"/>
            </w:pPr>
            <w:r w:rsidRPr="00673C17">
              <w:t xml:space="preserve">В соответствии с </w:t>
            </w:r>
            <w:r w:rsidRPr="00673C17">
              <w:rPr>
                <w:lang w:val="en-US"/>
              </w:rPr>
              <w:t>SUFD</w:t>
            </w:r>
            <w:r w:rsidRPr="00673C17">
              <w:t>-109272 (</w:t>
            </w:r>
            <w:r w:rsidRPr="00673C17">
              <w:rPr>
                <w:lang w:val="en-US"/>
              </w:rPr>
              <w:t>SUFD</w:t>
            </w:r>
            <w:r w:rsidRPr="00673C17">
              <w:t xml:space="preserve">-111515) актуализирован п. </w:t>
            </w:r>
            <w:r w:rsidRPr="00673C17">
              <w:fldChar w:fldCharType="begin"/>
            </w:r>
            <w:r w:rsidRPr="00673C17">
              <w:instrText xml:space="preserve"> REF _Ref526156616 \r \h </w:instrText>
            </w:r>
            <w:r w:rsidR="00673C17">
              <w:instrText xml:space="preserve"> \* MERGEFORMAT </w:instrText>
            </w:r>
            <w:r w:rsidRPr="00673C17">
              <w:fldChar w:fldCharType="separate"/>
            </w:r>
            <w:r w:rsidR="00280C20">
              <w:t>5.1.8</w:t>
            </w:r>
            <w:r w:rsidRPr="00673C17">
              <w:fldChar w:fldCharType="end"/>
            </w:r>
            <w:r w:rsidRPr="00673C17">
              <w:t>.</w:t>
            </w:r>
          </w:p>
          <w:p w:rsidR="008718E5" w:rsidRPr="00673C17" w:rsidRDefault="008718E5" w:rsidP="00954D02">
            <w:pPr>
              <w:pStyle w:val="ASFKTablenorm"/>
            </w:pPr>
            <w:r w:rsidRPr="00673C17">
              <w:t xml:space="preserve">В соответствии с </w:t>
            </w:r>
            <w:r w:rsidRPr="00673C17">
              <w:rPr>
                <w:lang w:val="en-US"/>
              </w:rPr>
              <w:t>SUFD</w:t>
            </w:r>
            <w:r w:rsidRPr="00673C17">
              <w:t>-102143 (</w:t>
            </w:r>
            <w:r w:rsidRPr="00673C17">
              <w:rPr>
                <w:lang w:val="en-US"/>
              </w:rPr>
              <w:t>SUFD</w:t>
            </w:r>
            <w:r w:rsidRPr="00673C17">
              <w:t xml:space="preserve">-111516)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280C20">
              <w:t>5.7.4</w:t>
            </w:r>
            <w:r w:rsidRPr="00673C17">
              <w:fldChar w:fldCharType="end"/>
            </w:r>
            <w:r w:rsidRPr="00673C17">
              <w:t>.</w:t>
            </w:r>
          </w:p>
          <w:p w:rsidR="00B47452" w:rsidRPr="00673C17" w:rsidRDefault="00B47452" w:rsidP="00954D02">
            <w:pPr>
              <w:pStyle w:val="ASFKTablenorm"/>
            </w:pPr>
            <w:r w:rsidRPr="00673C17">
              <w:t xml:space="preserve">В соответствии с </w:t>
            </w:r>
            <w:r w:rsidRPr="00673C17">
              <w:rPr>
                <w:lang w:val="en-US"/>
              </w:rPr>
              <w:t>RFC</w:t>
            </w:r>
            <w:r w:rsidRPr="00673C17">
              <w:t xml:space="preserve">-72517 </w:t>
            </w:r>
            <w:r w:rsidR="00A42B19" w:rsidRPr="00673C17">
              <w:t xml:space="preserve">актуализирован п. </w:t>
            </w:r>
            <w:r w:rsidR="00A42B19" w:rsidRPr="00673C17">
              <w:fldChar w:fldCharType="begin"/>
            </w:r>
            <w:r w:rsidR="00A42B19" w:rsidRPr="00673C17">
              <w:instrText xml:space="preserve"> REF _Ref373061971 \r \h </w:instrText>
            </w:r>
            <w:r w:rsidR="00673C17">
              <w:instrText xml:space="preserve"> \* MERGEFORMAT </w:instrText>
            </w:r>
            <w:r w:rsidR="00A42B19" w:rsidRPr="00673C17">
              <w:fldChar w:fldCharType="separate"/>
            </w:r>
            <w:r w:rsidR="00280C20">
              <w:t>5.1.9</w:t>
            </w:r>
            <w:r w:rsidR="00A42B19" w:rsidRPr="00673C17">
              <w:fldChar w:fldCharType="end"/>
            </w:r>
            <w:r w:rsidR="00A42B19"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D62EB4" w:rsidRPr="00673C17" w:rsidRDefault="00D62EB4" w:rsidP="00954D02">
            <w:pPr>
              <w:pStyle w:val="ASFKTablenorm"/>
            </w:pPr>
            <w:r w:rsidRPr="00673C17">
              <w:t>12.5</w:t>
            </w:r>
          </w:p>
        </w:tc>
        <w:tc>
          <w:tcPr>
            <w:tcW w:w="716" w:type="pct"/>
          </w:tcPr>
          <w:p w:rsidR="00D62EB4" w:rsidRPr="00673C17" w:rsidRDefault="0081060B" w:rsidP="00954D02">
            <w:pPr>
              <w:pStyle w:val="ASFKTablenorm"/>
            </w:pPr>
            <w:r w:rsidRPr="00673C17">
              <w:t>1</w:t>
            </w:r>
            <w:r w:rsidR="00D90434" w:rsidRPr="00673C17">
              <w:t>2</w:t>
            </w:r>
            <w:r w:rsidR="00EF2F60" w:rsidRPr="00673C17">
              <w:t>.12.2018</w:t>
            </w:r>
          </w:p>
        </w:tc>
        <w:tc>
          <w:tcPr>
            <w:tcW w:w="957" w:type="pct"/>
          </w:tcPr>
          <w:p w:rsidR="00D62EB4" w:rsidRPr="00673C17" w:rsidRDefault="004A5251" w:rsidP="00954D02">
            <w:pPr>
              <w:pStyle w:val="ASFKTablenorm"/>
            </w:pPr>
            <w:r w:rsidRPr="00673C17">
              <w:t>Сармосова А.В.</w:t>
            </w:r>
          </w:p>
        </w:tc>
        <w:tc>
          <w:tcPr>
            <w:tcW w:w="2720" w:type="pct"/>
          </w:tcPr>
          <w:p w:rsidR="00D62EB4" w:rsidRPr="00673C17" w:rsidRDefault="00D62EB4" w:rsidP="00954D02">
            <w:pPr>
              <w:pStyle w:val="ASFKTablenorm"/>
            </w:pPr>
            <w:r w:rsidRPr="00673C17">
              <w:t xml:space="preserve">В соответствии с </w:t>
            </w:r>
            <w:r w:rsidRPr="00673C17">
              <w:rPr>
                <w:lang w:val="en-US"/>
              </w:rPr>
              <w:t>SUFD</w:t>
            </w:r>
            <w:r w:rsidRPr="00673C17">
              <w:t>-111509 (</w:t>
            </w:r>
            <w:r w:rsidRPr="00673C17">
              <w:rPr>
                <w:lang w:val="en-US"/>
              </w:rPr>
              <w:t>SUFD</w:t>
            </w:r>
            <w:r w:rsidRPr="00673C17">
              <w:t>-112332) актуализирован</w:t>
            </w:r>
            <w:r w:rsidR="00711030" w:rsidRPr="00673C17">
              <w:t>ы</w:t>
            </w:r>
            <w:r w:rsidRPr="00673C17">
              <w:t xml:space="preserve"> </w:t>
            </w:r>
            <w:r w:rsidR="00711030" w:rsidRPr="00673C17">
              <w:t>п</w:t>
            </w:r>
            <w:r w:rsidRPr="00673C17">
              <w:t>п.</w:t>
            </w:r>
            <w:r w:rsidR="00A670AB" w:rsidRPr="00673C17">
              <w:t xml:space="preserve"> </w:t>
            </w:r>
            <w:r w:rsidR="00A670AB" w:rsidRPr="00673C17">
              <w:fldChar w:fldCharType="begin"/>
            </w:r>
            <w:r w:rsidR="00A670AB" w:rsidRPr="00673C17">
              <w:instrText xml:space="preserve"> REF _Ref54087915 \r \h </w:instrText>
            </w:r>
            <w:r w:rsidR="00673C17">
              <w:instrText xml:space="preserve"> \* MERGEFORMAT </w:instrText>
            </w:r>
            <w:r w:rsidR="00A670AB" w:rsidRPr="00673C17">
              <w:fldChar w:fldCharType="separate"/>
            </w:r>
            <w:r w:rsidR="00280C20">
              <w:t>5.2.3</w:t>
            </w:r>
            <w:r w:rsidR="00A670AB" w:rsidRPr="00673C17">
              <w:fldChar w:fldCharType="end"/>
            </w:r>
            <w:r w:rsidR="00711030" w:rsidRPr="00673C17">
              <w:t>,</w:t>
            </w:r>
            <w:r w:rsidRPr="00673C17">
              <w:t xml:space="preserve"> </w:t>
            </w:r>
            <w:r w:rsidRPr="00673C17">
              <w:fldChar w:fldCharType="begin"/>
            </w:r>
            <w:r w:rsidRPr="00673C17">
              <w:instrText xml:space="preserve"> REF _Ref528076399 \r \h </w:instrText>
            </w:r>
            <w:r w:rsidR="00673C17">
              <w:instrText xml:space="preserve"> \* MERGEFORMAT </w:instrText>
            </w:r>
            <w:r w:rsidRPr="00673C17">
              <w:fldChar w:fldCharType="separate"/>
            </w:r>
            <w:r w:rsidR="00280C20">
              <w:t>5.2.4</w:t>
            </w:r>
            <w:r w:rsidRPr="00673C17">
              <w:fldChar w:fldCharType="end"/>
            </w:r>
            <w:r w:rsidR="00B240A6" w:rsidRPr="00673C17">
              <w:t>,</w:t>
            </w:r>
            <w:r w:rsidR="00A670AB" w:rsidRPr="00673C17">
              <w:t xml:space="preserve"> </w:t>
            </w:r>
            <w:r w:rsidR="00A670AB" w:rsidRPr="00673C17">
              <w:fldChar w:fldCharType="begin"/>
            </w:r>
            <w:r w:rsidR="00A670AB" w:rsidRPr="00673C17">
              <w:instrText xml:space="preserve"> REF _Ref54003568 \r \h </w:instrText>
            </w:r>
            <w:r w:rsidR="00673C17">
              <w:instrText xml:space="preserve"> \* MERGEFORMAT </w:instrText>
            </w:r>
            <w:r w:rsidR="00A670AB" w:rsidRPr="00673C17">
              <w:fldChar w:fldCharType="separate"/>
            </w:r>
            <w:r w:rsidR="00280C20">
              <w:t>5.2.7</w:t>
            </w:r>
            <w:r w:rsidR="00A670AB" w:rsidRPr="00673C17">
              <w:fldChar w:fldCharType="end"/>
            </w:r>
            <w:r w:rsidRPr="00673C17">
              <w:t>.</w:t>
            </w:r>
          </w:p>
          <w:p w:rsidR="006A5936" w:rsidRPr="00673C17" w:rsidRDefault="006A5936" w:rsidP="00954D02">
            <w:pPr>
              <w:pStyle w:val="ASFKTablenorm"/>
            </w:pPr>
            <w:r w:rsidRPr="00673C17">
              <w:t xml:space="preserve">В соответствии с </w:t>
            </w:r>
            <w:r w:rsidRPr="00673C17">
              <w:rPr>
                <w:lang w:val="en-US"/>
              </w:rPr>
              <w:t>SUFD</w:t>
            </w:r>
            <w:r w:rsidRPr="00673C17">
              <w:t>-98924 (</w:t>
            </w:r>
            <w:r w:rsidRPr="00673C17">
              <w:rPr>
                <w:lang w:val="en-US"/>
              </w:rPr>
              <w:t>SUFD</w:t>
            </w:r>
            <w:r w:rsidRPr="00673C17">
              <w:t xml:space="preserve">-112335)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280C20">
              <w:t>5.5.2</w:t>
            </w:r>
            <w:r w:rsidRPr="00673C17">
              <w:fldChar w:fldCharType="end"/>
            </w:r>
            <w:r w:rsidRPr="00673C17">
              <w:t>.</w:t>
            </w:r>
          </w:p>
          <w:p w:rsidR="005A0187" w:rsidRPr="00673C17" w:rsidRDefault="005A0187" w:rsidP="00954D02">
            <w:pPr>
              <w:pStyle w:val="ASFKTablenorm"/>
            </w:pPr>
            <w:r w:rsidRPr="00673C17">
              <w:t xml:space="preserve">В соответствии с </w:t>
            </w:r>
            <w:r w:rsidRPr="00673C17">
              <w:rPr>
                <w:lang w:val="en-US"/>
              </w:rPr>
              <w:t>SUFD</w:t>
            </w:r>
            <w:r w:rsidRPr="00673C17">
              <w:t>-107689 (</w:t>
            </w:r>
            <w:r w:rsidRPr="00673C17">
              <w:rPr>
                <w:lang w:val="en-US"/>
              </w:rPr>
              <w:t>SUFD</w:t>
            </w:r>
            <w:r w:rsidRPr="00673C17">
              <w:t xml:space="preserve">-112378) актуализирован п. </w:t>
            </w:r>
            <w:r w:rsidRPr="00673C17">
              <w:fldChar w:fldCharType="begin"/>
            </w:r>
            <w:r w:rsidRPr="00673C17">
              <w:instrText xml:space="preserve"> REF _Ref528760883 \r \h </w:instrText>
            </w:r>
            <w:r w:rsidR="00673C17">
              <w:instrText xml:space="preserve"> \* MERGEFORMAT </w:instrText>
            </w:r>
            <w:r w:rsidRPr="00673C17">
              <w:fldChar w:fldCharType="separate"/>
            </w:r>
            <w:r w:rsidR="00280C20">
              <w:t>5.12.5</w:t>
            </w:r>
            <w:r w:rsidRPr="00673C17">
              <w:fldChar w:fldCharType="end"/>
            </w:r>
            <w:r w:rsidRPr="00673C17">
              <w:t>.</w:t>
            </w:r>
          </w:p>
          <w:p w:rsidR="005A0187" w:rsidRPr="00673C17" w:rsidRDefault="0000032F" w:rsidP="00954D02">
            <w:pPr>
              <w:pStyle w:val="ASFKTablenorm"/>
            </w:pPr>
            <w:r w:rsidRPr="00673C17">
              <w:t xml:space="preserve">В соответствии с </w:t>
            </w:r>
            <w:r w:rsidRPr="00673C17">
              <w:rPr>
                <w:lang w:val="en-US"/>
              </w:rPr>
              <w:t>SUFD</w:t>
            </w:r>
            <w:r w:rsidRPr="00673C17">
              <w:t>-110743 (</w:t>
            </w:r>
            <w:r w:rsidRPr="00673C17">
              <w:rPr>
                <w:lang w:val="en-US"/>
              </w:rPr>
              <w:t>SUFD</w:t>
            </w:r>
            <w:r w:rsidRPr="00673C17">
              <w:t xml:space="preserve">-112463) актуализированы пп. </w:t>
            </w:r>
            <w:r w:rsidRPr="00673C17">
              <w:fldChar w:fldCharType="begin"/>
            </w:r>
            <w:r w:rsidRPr="00673C17">
              <w:instrText xml:space="preserve"> REF _Ref528740771 \r \h </w:instrText>
            </w:r>
            <w:r w:rsidR="00673C17">
              <w:instrText xml:space="preserve"> \* MERGEFORMAT </w:instrText>
            </w:r>
            <w:r w:rsidRPr="00673C17">
              <w:fldChar w:fldCharType="separate"/>
            </w:r>
            <w:r w:rsidR="00280C20">
              <w:t>5.7.1</w:t>
            </w:r>
            <w:r w:rsidRPr="00673C17">
              <w:fldChar w:fldCharType="end"/>
            </w:r>
            <w:r w:rsidRPr="00673C17">
              <w:t xml:space="preserve">, </w:t>
            </w:r>
            <w:r w:rsidRPr="00673C17">
              <w:fldChar w:fldCharType="begin"/>
            </w:r>
            <w:r w:rsidRPr="00673C17">
              <w:instrText xml:space="preserve"> REF _Ref468884057 \r \h </w:instrText>
            </w:r>
            <w:r w:rsidR="00673C17">
              <w:instrText xml:space="preserve"> \* MERGEFORMAT </w:instrText>
            </w:r>
            <w:r w:rsidRPr="00673C17">
              <w:fldChar w:fldCharType="separate"/>
            </w:r>
            <w:r w:rsidR="00280C20">
              <w:t>5.7.10</w:t>
            </w:r>
            <w:r w:rsidRPr="00673C17">
              <w:fldChar w:fldCharType="end"/>
            </w:r>
            <w:r w:rsidRPr="00673C17">
              <w:t>.</w:t>
            </w:r>
          </w:p>
          <w:p w:rsidR="00FC077F" w:rsidRPr="00673C17" w:rsidRDefault="00FC077F" w:rsidP="00954D02">
            <w:pPr>
              <w:pStyle w:val="ASFKTablenorm"/>
            </w:pPr>
            <w:r w:rsidRPr="00673C17">
              <w:lastRenderedPageBreak/>
              <w:t xml:space="preserve">В соответствии с </w:t>
            </w:r>
            <w:r w:rsidRPr="00673C17">
              <w:rPr>
                <w:lang w:val="en-US"/>
              </w:rPr>
              <w:t>SUFD</w:t>
            </w:r>
            <w:r w:rsidRPr="00673C17">
              <w:t>-98924 (</w:t>
            </w:r>
            <w:r w:rsidRPr="00673C17">
              <w:rPr>
                <w:lang w:val="en-US"/>
              </w:rPr>
              <w:t>SUFD</w:t>
            </w:r>
            <w:r w:rsidRPr="00673C17">
              <w:t xml:space="preserve">-112986)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280C20">
              <w:t>5.5.2</w:t>
            </w:r>
            <w:r w:rsidRPr="00673C17">
              <w:fldChar w:fldCharType="end"/>
            </w:r>
            <w:r w:rsidRPr="00673C17">
              <w:t>.</w:t>
            </w:r>
          </w:p>
          <w:p w:rsidR="003D2853" w:rsidRPr="00673C17" w:rsidRDefault="003D2853" w:rsidP="00954D02">
            <w:pPr>
              <w:pStyle w:val="ASFKTablenorm"/>
            </w:pPr>
            <w:r w:rsidRPr="00673C17">
              <w:t xml:space="preserve">В соответствии с </w:t>
            </w:r>
            <w:r w:rsidRPr="00673C17">
              <w:rPr>
                <w:lang w:val="en-US"/>
              </w:rPr>
              <w:t>SUFD</w:t>
            </w:r>
            <w:r w:rsidRPr="00673C17">
              <w:t>-110012 (</w:t>
            </w:r>
            <w:r w:rsidRPr="00673C17">
              <w:rPr>
                <w:lang w:val="en-US"/>
              </w:rPr>
              <w:t>SUFD</w:t>
            </w:r>
            <w:r w:rsidRPr="00673C17">
              <w:t>-113038) актуализирован</w:t>
            </w:r>
            <w:r w:rsidR="004F0350" w:rsidRPr="00673C17">
              <w:t>ы</w:t>
            </w:r>
            <w:r w:rsidRPr="00673C17">
              <w:t xml:space="preserve"> </w:t>
            </w:r>
            <w:r w:rsidR="004F0350" w:rsidRPr="00673C17">
              <w:t>п</w:t>
            </w:r>
            <w:r w:rsidRPr="00673C17">
              <w:t xml:space="preserve">п. </w:t>
            </w:r>
            <w:r w:rsidR="004F0350" w:rsidRPr="00673C17">
              <w:fldChar w:fldCharType="begin"/>
            </w:r>
            <w:r w:rsidR="004F0350" w:rsidRPr="00673C17">
              <w:instrText xml:space="preserve"> REF _Ref490823320 \r \h </w:instrText>
            </w:r>
            <w:r w:rsidR="00673C17">
              <w:instrText xml:space="preserve"> \* MERGEFORMAT </w:instrText>
            </w:r>
            <w:r w:rsidR="004F0350" w:rsidRPr="00673C17">
              <w:fldChar w:fldCharType="separate"/>
            </w:r>
            <w:r w:rsidR="00280C20">
              <w:t>5.1.11</w:t>
            </w:r>
            <w:r w:rsidR="004F0350" w:rsidRPr="00673C17">
              <w:fldChar w:fldCharType="end"/>
            </w:r>
            <w:r w:rsidR="004F0350" w:rsidRPr="00673C17">
              <w:t xml:space="preserve">, </w:t>
            </w:r>
            <w:r w:rsidRPr="00673C17">
              <w:fldChar w:fldCharType="begin"/>
            </w:r>
            <w:r w:rsidRPr="00673C17">
              <w:instrText xml:space="preserve"> REF _Ref503451875 \r \h </w:instrText>
            </w:r>
            <w:r w:rsidR="00673C17">
              <w:instrText xml:space="preserve"> \* MERGEFORMAT </w:instrText>
            </w:r>
            <w:r w:rsidRPr="00673C17">
              <w:fldChar w:fldCharType="separate"/>
            </w:r>
            <w:r w:rsidR="00280C20">
              <w:t>5.1.12</w:t>
            </w:r>
            <w:r w:rsidRPr="00673C17">
              <w:fldChar w:fldCharType="end"/>
            </w:r>
            <w:r w:rsidRPr="00673C17">
              <w:t>.</w:t>
            </w:r>
          </w:p>
          <w:p w:rsidR="00DE2B6D" w:rsidRPr="00673C17" w:rsidRDefault="00DE2B6D" w:rsidP="00954D02">
            <w:pPr>
              <w:pStyle w:val="ASFKTablenorm"/>
            </w:pPr>
            <w:r w:rsidRPr="00673C17">
              <w:t xml:space="preserve">В соответствии с </w:t>
            </w:r>
            <w:r w:rsidRPr="00673C17">
              <w:rPr>
                <w:lang w:val="en-US"/>
              </w:rPr>
              <w:t>SUFD</w:t>
            </w:r>
            <w:r w:rsidRPr="00673C17">
              <w:t>-109099 (</w:t>
            </w:r>
            <w:r w:rsidRPr="00673C17">
              <w:rPr>
                <w:lang w:val="en-US"/>
              </w:rPr>
              <w:t>SUFD</w:t>
            </w:r>
            <w:r w:rsidRPr="00673C17">
              <w:t xml:space="preserve">-113041) актуализирован п. </w:t>
            </w:r>
            <w:r w:rsidR="008D687C" w:rsidRPr="00673C17">
              <w:fldChar w:fldCharType="begin"/>
            </w:r>
            <w:r w:rsidR="008D687C" w:rsidRPr="00673C17">
              <w:instrText xml:space="preserve"> REF _Ref500325150 \r \h </w:instrText>
            </w:r>
            <w:r w:rsidR="00673C17">
              <w:instrText xml:space="preserve"> \* MERGEFORMAT </w:instrText>
            </w:r>
            <w:r w:rsidR="008D687C" w:rsidRPr="00673C17">
              <w:fldChar w:fldCharType="separate"/>
            </w:r>
            <w:r w:rsidR="00280C20">
              <w:t>5.1.13</w:t>
            </w:r>
            <w:r w:rsidR="008D687C" w:rsidRPr="00673C17">
              <w:fldChar w:fldCharType="end"/>
            </w:r>
            <w:r w:rsidR="00AE7B1B" w:rsidRPr="00673C17">
              <w:t xml:space="preserve">, </w:t>
            </w:r>
            <w:r w:rsidR="00AE7B1B" w:rsidRPr="00673C17">
              <w:fldChar w:fldCharType="begin"/>
            </w:r>
            <w:r w:rsidR="00AE7B1B" w:rsidRPr="00673C17">
              <w:instrText xml:space="preserve"> REF _Ref530152791 \r \h </w:instrText>
            </w:r>
            <w:r w:rsidR="00673C17">
              <w:instrText xml:space="preserve"> \* MERGEFORMAT </w:instrText>
            </w:r>
            <w:r w:rsidR="00AE7B1B" w:rsidRPr="00673C17">
              <w:fldChar w:fldCharType="separate"/>
            </w:r>
            <w:r w:rsidR="00280C20">
              <w:t>5.1.33</w:t>
            </w:r>
            <w:r w:rsidR="00AE7B1B" w:rsidRPr="00673C17">
              <w:fldChar w:fldCharType="end"/>
            </w:r>
            <w:r w:rsidR="00AE7B1B" w:rsidRPr="00673C17">
              <w:t>.</w:t>
            </w:r>
          </w:p>
          <w:p w:rsidR="00F04318" w:rsidRPr="00673C17" w:rsidRDefault="00F04318" w:rsidP="00954D02">
            <w:pPr>
              <w:pStyle w:val="ASFKTablenorm"/>
            </w:pPr>
            <w:r w:rsidRPr="00673C17">
              <w:t xml:space="preserve">В соответствии с </w:t>
            </w:r>
            <w:r w:rsidRPr="00673C17">
              <w:rPr>
                <w:lang w:val="en-US"/>
              </w:rPr>
              <w:t>SUFD</w:t>
            </w:r>
            <w:r w:rsidRPr="00673C17">
              <w:t>-111158 (</w:t>
            </w:r>
            <w:r w:rsidRPr="00673C17">
              <w:rPr>
                <w:lang w:val="en-US"/>
              </w:rPr>
              <w:t>SUFD</w:t>
            </w:r>
            <w:r w:rsidRPr="00673C17">
              <w:t>-113186) актуализирован</w:t>
            </w:r>
            <w:r w:rsidR="00BB15DE" w:rsidRPr="00673C17">
              <w:t>ы</w:t>
            </w:r>
            <w:r w:rsidRPr="00673C17">
              <w:t xml:space="preserve"> </w:t>
            </w:r>
            <w:r w:rsidR="00BB15DE" w:rsidRPr="00673C17">
              <w:t>п</w:t>
            </w:r>
            <w:r w:rsidRPr="00673C17">
              <w:t xml:space="preserve">п. </w:t>
            </w:r>
            <w:r w:rsidRPr="00673C17">
              <w:fldChar w:fldCharType="begin"/>
            </w:r>
            <w:r w:rsidRPr="00673C17">
              <w:instrText xml:space="preserve"> REF _Ref531084292 \r \h </w:instrText>
            </w:r>
            <w:r w:rsidR="00673C17">
              <w:instrText xml:space="preserve"> \* MERGEFORMAT </w:instrText>
            </w:r>
            <w:r w:rsidRPr="00673C17">
              <w:fldChar w:fldCharType="separate"/>
            </w:r>
            <w:r w:rsidR="00280C20">
              <w:t>5.1.5</w:t>
            </w:r>
            <w:r w:rsidRPr="00673C17">
              <w:fldChar w:fldCharType="end"/>
            </w:r>
            <w:r w:rsidR="00BB15DE" w:rsidRPr="00673C17">
              <w:t>,</w:t>
            </w:r>
            <w:r w:rsidR="00405EEA" w:rsidRPr="00673C17">
              <w:t xml:space="preserve"> </w:t>
            </w:r>
            <w:r w:rsidR="00405EEA" w:rsidRPr="00673C17">
              <w:fldChar w:fldCharType="begin"/>
            </w:r>
            <w:r w:rsidR="00405EEA" w:rsidRPr="00673C17">
              <w:instrText xml:space="preserve"> REF _Ref312310997 \r \h </w:instrText>
            </w:r>
            <w:r w:rsidR="00673C17">
              <w:instrText xml:space="preserve"> \* MERGEFORMAT </w:instrText>
            </w:r>
            <w:r w:rsidR="00405EEA" w:rsidRPr="00673C17">
              <w:fldChar w:fldCharType="separate"/>
            </w:r>
            <w:r w:rsidR="00280C20">
              <w:t>5.1.6</w:t>
            </w:r>
            <w:r w:rsidR="00405EEA" w:rsidRPr="00673C17">
              <w:fldChar w:fldCharType="end"/>
            </w:r>
            <w:r w:rsidR="00405EEA" w:rsidRPr="00673C17">
              <w:t>,</w:t>
            </w:r>
            <w:r w:rsidR="00BB15DE" w:rsidRPr="00673C17">
              <w:t xml:space="preserve"> </w:t>
            </w:r>
            <w:r w:rsidR="00BB15DE" w:rsidRPr="00673C17">
              <w:fldChar w:fldCharType="begin"/>
            </w:r>
            <w:r w:rsidR="00BB15DE" w:rsidRPr="00673C17">
              <w:instrText xml:space="preserve"> REF _Ref495503041 \r \h </w:instrText>
            </w:r>
            <w:r w:rsidR="00673C17">
              <w:instrText xml:space="preserve"> \* MERGEFORMAT </w:instrText>
            </w:r>
            <w:r w:rsidR="00BB15DE" w:rsidRPr="00673C17">
              <w:fldChar w:fldCharType="separate"/>
            </w:r>
            <w:r w:rsidR="00280C20">
              <w:t>5.1.34</w:t>
            </w:r>
            <w:r w:rsidR="00BB15DE" w:rsidRPr="00673C17">
              <w:fldChar w:fldCharType="end"/>
            </w:r>
            <w:r w:rsidR="00507A89"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280C20">
              <w:t>5.1.36</w:t>
            </w:r>
            <w:r w:rsidR="00E100A0" w:rsidRPr="00673C17">
              <w:fldChar w:fldCharType="end"/>
            </w:r>
            <w:r w:rsidR="00EE3644" w:rsidRPr="00673C17">
              <w:t xml:space="preserve">, </w:t>
            </w:r>
            <w:r w:rsidR="00EE3644" w:rsidRPr="00673C17">
              <w:fldChar w:fldCharType="begin"/>
            </w:r>
            <w:r w:rsidR="00EE3644" w:rsidRPr="00673C17">
              <w:instrText xml:space="preserve"> REF _Ref480795679 \r \h </w:instrText>
            </w:r>
            <w:r w:rsidR="00673C17">
              <w:instrText xml:space="preserve"> \* MERGEFORMAT </w:instrText>
            </w:r>
            <w:r w:rsidR="00EE3644" w:rsidRPr="00673C17">
              <w:fldChar w:fldCharType="separate"/>
            </w:r>
            <w:r w:rsidR="00280C20">
              <w:t>5.14.5</w:t>
            </w:r>
            <w:r w:rsidR="00EE3644" w:rsidRPr="00673C17">
              <w:fldChar w:fldCharType="end"/>
            </w:r>
            <w:r w:rsidR="00507A89" w:rsidRPr="00673C17">
              <w:t>.</w:t>
            </w:r>
          </w:p>
          <w:p w:rsidR="00EF2F60" w:rsidRPr="00673C17" w:rsidRDefault="00EF2F60" w:rsidP="00954D02">
            <w:pPr>
              <w:pStyle w:val="ASFKTablenorm"/>
            </w:pPr>
            <w:r w:rsidRPr="00673C17">
              <w:t xml:space="preserve">В соответствии с </w:t>
            </w:r>
            <w:r w:rsidRPr="00673C17">
              <w:rPr>
                <w:lang w:val="en-US"/>
              </w:rPr>
              <w:t>SUFD</w:t>
            </w:r>
            <w:r w:rsidRPr="00673C17">
              <w:t>-111617 (</w:t>
            </w:r>
            <w:r w:rsidRPr="00673C17">
              <w:rPr>
                <w:lang w:val="en-US"/>
              </w:rPr>
              <w:t>SUFD</w:t>
            </w:r>
            <w:r w:rsidRPr="00673C17">
              <w:t xml:space="preserve">-113188) актуализирован п. </w:t>
            </w:r>
            <w:r w:rsidRPr="00673C17">
              <w:fldChar w:fldCharType="begin"/>
            </w:r>
            <w:r w:rsidRPr="00673C17">
              <w:instrText xml:space="preserve"> REF _Ref531788443 \r \h </w:instrText>
            </w:r>
            <w:r w:rsidR="00673C17">
              <w:instrText xml:space="preserve"> \* MERGEFORMAT </w:instrText>
            </w:r>
            <w:r w:rsidRPr="00673C17">
              <w:fldChar w:fldCharType="separate"/>
            </w:r>
            <w:r w:rsidR="00280C20">
              <w:t>5.10.1</w:t>
            </w:r>
            <w:r w:rsidRPr="00673C17">
              <w:fldChar w:fldCharType="end"/>
            </w:r>
            <w:r w:rsidRPr="00673C17">
              <w:t>.</w:t>
            </w:r>
          </w:p>
          <w:p w:rsidR="0081060B" w:rsidRPr="00673C17" w:rsidRDefault="0081060B" w:rsidP="00954D02">
            <w:pPr>
              <w:pStyle w:val="ASFKTablenorm"/>
            </w:pPr>
            <w:r w:rsidRPr="00673C17">
              <w:t xml:space="preserve">В соответствии с </w:t>
            </w:r>
            <w:r w:rsidRPr="00673C17">
              <w:rPr>
                <w:lang w:val="en-US"/>
              </w:rPr>
              <w:t>SUFD</w:t>
            </w:r>
            <w:r w:rsidRPr="00673C17">
              <w:t>-97162 (</w:t>
            </w:r>
            <w:r w:rsidRPr="00673C17">
              <w:rPr>
                <w:lang w:val="en-US"/>
              </w:rPr>
              <w:t>SUFD</w:t>
            </w:r>
            <w:r w:rsidRPr="00673C17">
              <w:t>-113349) добавлен</w:t>
            </w:r>
            <w:r w:rsidR="00D90434" w:rsidRPr="00673C17">
              <w:t>ы</w:t>
            </w:r>
            <w:r w:rsidRPr="00673C17">
              <w:t xml:space="preserve"> </w:t>
            </w:r>
            <w:r w:rsidR="00D90434" w:rsidRPr="00673C17">
              <w:t>п</w:t>
            </w:r>
            <w:r w:rsidRPr="00673C17">
              <w:t xml:space="preserve">п. </w:t>
            </w:r>
            <w:r w:rsidRPr="00673C17">
              <w:fldChar w:fldCharType="begin"/>
            </w:r>
            <w:r w:rsidRPr="00673C17">
              <w:instrText xml:space="preserve"> REF _Ref532305115 \r \h </w:instrText>
            </w:r>
            <w:r w:rsidR="00673C17">
              <w:instrText xml:space="preserve"> \* MERGEFORMAT </w:instrText>
            </w:r>
            <w:r w:rsidRPr="00673C17">
              <w:fldChar w:fldCharType="separate"/>
            </w:r>
            <w:r w:rsidR="00280C20">
              <w:t>5.1.31</w:t>
            </w:r>
            <w:r w:rsidRPr="00673C17">
              <w:fldChar w:fldCharType="end"/>
            </w:r>
            <w:r w:rsidR="00D90434" w:rsidRPr="00673C17">
              <w:t xml:space="preserve">, </w:t>
            </w:r>
            <w:r w:rsidR="00D90434" w:rsidRPr="00673C17">
              <w:fldChar w:fldCharType="begin"/>
            </w:r>
            <w:r w:rsidR="00D90434" w:rsidRPr="00673C17">
              <w:instrText xml:space="preserve"> REF _Ref532465131 \r \h </w:instrText>
            </w:r>
            <w:r w:rsidR="00673C17">
              <w:instrText xml:space="preserve"> \* MERGEFORMAT </w:instrText>
            </w:r>
            <w:r w:rsidR="00D90434" w:rsidRPr="00673C17">
              <w:fldChar w:fldCharType="separate"/>
            </w:r>
            <w:r w:rsidR="00280C20">
              <w:t>5.1.32</w:t>
            </w:r>
            <w:r w:rsidR="00D90434" w:rsidRPr="00673C17">
              <w:fldChar w:fldCharType="end"/>
            </w:r>
            <w:r w:rsidR="00D90434"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4C35A1" w:rsidRPr="00673C17" w:rsidRDefault="004C35A1" w:rsidP="00954D02">
            <w:pPr>
              <w:pStyle w:val="ASFKTablenorm"/>
            </w:pPr>
            <w:r w:rsidRPr="00673C17">
              <w:lastRenderedPageBreak/>
              <w:t>12.6</w:t>
            </w:r>
          </w:p>
        </w:tc>
        <w:tc>
          <w:tcPr>
            <w:tcW w:w="716" w:type="pct"/>
          </w:tcPr>
          <w:p w:rsidR="004C35A1" w:rsidRPr="00673C17" w:rsidRDefault="00A56319" w:rsidP="00954D02">
            <w:pPr>
              <w:pStyle w:val="ASFKTablenorm"/>
            </w:pPr>
            <w:r w:rsidRPr="00673C17">
              <w:t>25</w:t>
            </w:r>
            <w:r w:rsidR="000A5CBB" w:rsidRPr="00673C17">
              <w:t>.03.2019</w:t>
            </w:r>
          </w:p>
        </w:tc>
        <w:tc>
          <w:tcPr>
            <w:tcW w:w="957" w:type="pct"/>
          </w:tcPr>
          <w:p w:rsidR="004C35A1" w:rsidRPr="00673C17" w:rsidRDefault="004A5251" w:rsidP="00954D02">
            <w:pPr>
              <w:pStyle w:val="ASFKTablenorm"/>
            </w:pPr>
            <w:r w:rsidRPr="00673C17">
              <w:t>Сармосова А.В.</w:t>
            </w:r>
          </w:p>
        </w:tc>
        <w:tc>
          <w:tcPr>
            <w:tcW w:w="2720" w:type="pct"/>
          </w:tcPr>
          <w:p w:rsidR="004C35A1" w:rsidRPr="00673C17" w:rsidRDefault="004C35A1" w:rsidP="00954D02">
            <w:pPr>
              <w:pStyle w:val="ASFKTablenorm"/>
            </w:pPr>
            <w:r w:rsidRPr="00673C17">
              <w:t xml:space="preserve">В соответствии с </w:t>
            </w:r>
            <w:r w:rsidRPr="00673C17">
              <w:rPr>
                <w:lang w:val="en-US"/>
              </w:rPr>
              <w:t>SUFD</w:t>
            </w:r>
            <w:r w:rsidRPr="00673C17">
              <w:t>-81263 (</w:t>
            </w:r>
            <w:r w:rsidRPr="00673C17">
              <w:rPr>
                <w:lang w:val="en-US"/>
              </w:rPr>
              <w:t>DOC</w:t>
            </w:r>
            <w:r w:rsidRPr="00673C17">
              <w:t xml:space="preserve">-69440) актуализирован п. </w:t>
            </w:r>
            <w:r w:rsidRPr="00673C17">
              <w:fldChar w:fldCharType="begin"/>
            </w:r>
            <w:r w:rsidRPr="00673C17">
              <w:instrText xml:space="preserve"> REF _Ref418174410 \r \h </w:instrText>
            </w:r>
            <w:r w:rsidR="00673C17">
              <w:instrText xml:space="preserve"> \* MERGEFORMAT </w:instrText>
            </w:r>
            <w:r w:rsidRPr="00673C17">
              <w:fldChar w:fldCharType="separate"/>
            </w:r>
            <w:r w:rsidR="00280C20">
              <w:t>5.15.4</w:t>
            </w:r>
            <w:r w:rsidRPr="00673C17">
              <w:fldChar w:fldCharType="end"/>
            </w:r>
            <w:r w:rsidRPr="00673C17">
              <w:t>.</w:t>
            </w:r>
          </w:p>
          <w:p w:rsidR="00B16DC1" w:rsidRPr="00673C17" w:rsidRDefault="00B16DC1" w:rsidP="00954D02">
            <w:pPr>
              <w:pStyle w:val="ASFKTablenorm"/>
            </w:pPr>
            <w:r w:rsidRPr="00673C17">
              <w:t xml:space="preserve">В соответствии с </w:t>
            </w:r>
            <w:r w:rsidRPr="00673C17">
              <w:rPr>
                <w:lang w:val="en-US"/>
              </w:rPr>
              <w:t>SUFD</w:t>
            </w:r>
            <w:r w:rsidRPr="00673C17">
              <w:t>-113261 (</w:t>
            </w:r>
            <w:r w:rsidRPr="00673C17">
              <w:rPr>
                <w:lang w:val="en-US"/>
              </w:rPr>
              <w:t>SUFD</w:t>
            </w:r>
            <w:r w:rsidRPr="00673C17">
              <w:t xml:space="preserve">-114799) актуализирован п. </w:t>
            </w:r>
            <w:r w:rsidRPr="00673C17">
              <w:fldChar w:fldCharType="begin"/>
            </w:r>
            <w:r w:rsidRPr="00673C17">
              <w:instrText xml:space="preserve"> REF _Ref970332 \r \h </w:instrText>
            </w:r>
            <w:r w:rsidR="00673C17">
              <w:instrText xml:space="preserve"> \* MERGEFORMAT </w:instrText>
            </w:r>
            <w:r w:rsidRPr="00673C17">
              <w:fldChar w:fldCharType="separate"/>
            </w:r>
            <w:r w:rsidR="00280C20">
              <w:t>5.10.2</w:t>
            </w:r>
            <w:r w:rsidRPr="00673C17">
              <w:fldChar w:fldCharType="end"/>
            </w:r>
            <w:r w:rsidRPr="00673C17">
              <w:t>.</w:t>
            </w:r>
          </w:p>
          <w:p w:rsidR="009E27ED" w:rsidRPr="00673C17" w:rsidRDefault="009E27ED" w:rsidP="00954D02">
            <w:pPr>
              <w:pStyle w:val="ASFKTablenorm"/>
            </w:pPr>
            <w:r w:rsidRPr="00673C17">
              <w:t xml:space="preserve">В соответствии с </w:t>
            </w:r>
            <w:r w:rsidRPr="00673C17">
              <w:rPr>
                <w:lang w:val="en-US"/>
              </w:rPr>
              <w:t>SUFD</w:t>
            </w:r>
            <w:r w:rsidRPr="00673C17">
              <w:t>-113542 (</w:t>
            </w:r>
            <w:r w:rsidRPr="00673C17">
              <w:rPr>
                <w:lang w:val="en-US"/>
              </w:rPr>
              <w:t>SUFD</w:t>
            </w:r>
            <w:r w:rsidRPr="00673C17">
              <w:t xml:space="preserve">-114802)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280C20">
              <w:t>5.7.4</w:t>
            </w:r>
            <w:r w:rsidRPr="00673C17">
              <w:fldChar w:fldCharType="end"/>
            </w:r>
            <w:r w:rsidRPr="00673C17">
              <w:t>.</w:t>
            </w:r>
          </w:p>
          <w:p w:rsidR="005A7435" w:rsidRPr="00673C17" w:rsidRDefault="005A7435" w:rsidP="00954D02">
            <w:pPr>
              <w:pStyle w:val="ASFKTablenorm"/>
            </w:pPr>
            <w:r w:rsidRPr="00673C17">
              <w:t xml:space="preserve">В соответствии с </w:t>
            </w:r>
            <w:r w:rsidRPr="00673C17">
              <w:rPr>
                <w:lang w:val="en-US"/>
              </w:rPr>
              <w:t>SUFD</w:t>
            </w:r>
            <w:r w:rsidRPr="00673C17">
              <w:t>-113529 (</w:t>
            </w:r>
            <w:r w:rsidRPr="00673C17">
              <w:rPr>
                <w:lang w:val="en-US"/>
              </w:rPr>
              <w:t>SUFD</w:t>
            </w:r>
            <w:r w:rsidRPr="00673C17">
              <w:t xml:space="preserve">-115002) актуализирован п. </w:t>
            </w:r>
            <w:r w:rsidRPr="00673C17">
              <w:fldChar w:fldCharType="begin"/>
            </w:r>
            <w:r w:rsidRPr="00673C17">
              <w:instrText xml:space="preserve"> REF _Ref1997909 \r \h </w:instrText>
            </w:r>
            <w:r w:rsidR="00673C17">
              <w:instrText xml:space="preserve"> \* MERGEFORMAT </w:instrText>
            </w:r>
            <w:r w:rsidRPr="00673C17">
              <w:fldChar w:fldCharType="separate"/>
            </w:r>
            <w:r w:rsidR="00280C20">
              <w:t>5.1.33</w:t>
            </w:r>
            <w:r w:rsidRPr="00673C17">
              <w:fldChar w:fldCharType="end"/>
            </w:r>
            <w:r w:rsidRPr="00673C17">
              <w:t>.</w:t>
            </w:r>
          </w:p>
          <w:p w:rsidR="00A5582F" w:rsidRPr="00673C17" w:rsidRDefault="00A5582F" w:rsidP="00954D02">
            <w:pPr>
              <w:pStyle w:val="ASFKTablenorm"/>
            </w:pPr>
            <w:r w:rsidRPr="00673C17">
              <w:t xml:space="preserve">В соответствии с </w:t>
            </w:r>
            <w:r w:rsidRPr="00673C17">
              <w:rPr>
                <w:lang w:val="en-US"/>
              </w:rPr>
              <w:t>SUFD</w:t>
            </w:r>
            <w:r w:rsidRPr="00673C17">
              <w:t>-112691 (</w:t>
            </w:r>
            <w:r w:rsidRPr="00673C17">
              <w:rPr>
                <w:lang w:val="en-US"/>
              </w:rPr>
              <w:t>SUFD</w:t>
            </w:r>
            <w:r w:rsidRPr="00673C17">
              <w:t>-115270) актуализирован</w:t>
            </w:r>
            <w:r w:rsidR="000B1670" w:rsidRPr="00673C17">
              <w:t>ы</w:t>
            </w:r>
            <w:r w:rsidRPr="00673C17">
              <w:t xml:space="preserve"> </w:t>
            </w:r>
            <w:r w:rsidR="000B1670" w:rsidRPr="00673C17">
              <w:t>п</w:t>
            </w:r>
            <w:r w:rsidRPr="00673C17">
              <w:t>п.</w:t>
            </w:r>
            <w:r w:rsidR="00C50BA8"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280C20">
              <w:t>5.2.2</w:t>
            </w:r>
            <w:r w:rsidR="00C50BA8" w:rsidRPr="00673C17">
              <w:fldChar w:fldCharType="end"/>
            </w:r>
            <w:r w:rsidR="000B1670" w:rsidRPr="00673C17">
              <w:t xml:space="preserve">, </w:t>
            </w:r>
            <w:r w:rsidR="004846E9" w:rsidRPr="00673C17">
              <w:fldChar w:fldCharType="begin"/>
            </w:r>
            <w:r w:rsidR="004846E9" w:rsidRPr="00673C17">
              <w:instrText xml:space="preserve"> REF _Ref54087915 \r \h </w:instrText>
            </w:r>
            <w:r w:rsidR="00673C17">
              <w:instrText xml:space="preserve"> \* MERGEFORMAT </w:instrText>
            </w:r>
            <w:r w:rsidR="004846E9" w:rsidRPr="00673C17">
              <w:fldChar w:fldCharType="separate"/>
            </w:r>
            <w:r w:rsidR="00280C20">
              <w:t>5.2.3</w:t>
            </w:r>
            <w:r w:rsidR="004846E9" w:rsidRPr="00673C17">
              <w:fldChar w:fldCharType="end"/>
            </w:r>
            <w:r w:rsidR="000B1670" w:rsidRPr="00673C17">
              <w:t>,</w:t>
            </w:r>
            <w:r w:rsidR="004846E9" w:rsidRPr="00673C17">
              <w:t xml:space="preserve"> </w:t>
            </w:r>
            <w:r w:rsidR="004846E9" w:rsidRPr="00673C17">
              <w:fldChar w:fldCharType="begin"/>
            </w:r>
            <w:r w:rsidR="004846E9" w:rsidRPr="00673C17">
              <w:instrText xml:space="preserve"> REF _Ref54608059 \r \h </w:instrText>
            </w:r>
            <w:r w:rsidR="00673C17">
              <w:instrText xml:space="preserve"> \* MERGEFORMAT </w:instrText>
            </w:r>
            <w:r w:rsidR="004846E9" w:rsidRPr="00673C17">
              <w:fldChar w:fldCharType="separate"/>
            </w:r>
            <w:r w:rsidR="00280C20">
              <w:t>5.2.5</w:t>
            </w:r>
            <w:r w:rsidR="004846E9" w:rsidRPr="00673C17">
              <w:fldChar w:fldCharType="end"/>
            </w:r>
            <w:r w:rsidR="000B1670" w:rsidRPr="00673C17">
              <w:t>.</w:t>
            </w:r>
          </w:p>
          <w:p w:rsidR="00D76F69" w:rsidRPr="00673C17" w:rsidRDefault="00D76F69" w:rsidP="00954D02">
            <w:pPr>
              <w:pStyle w:val="ASFKTablenorm"/>
            </w:pPr>
            <w:r w:rsidRPr="00673C17">
              <w:t xml:space="preserve">В соответствии с </w:t>
            </w:r>
            <w:r w:rsidRPr="00673C17">
              <w:rPr>
                <w:lang w:val="en-US"/>
              </w:rPr>
              <w:t>SUFD</w:t>
            </w:r>
            <w:r w:rsidRPr="00673C17">
              <w:t>-114754 (</w:t>
            </w:r>
            <w:r w:rsidRPr="00673C17">
              <w:rPr>
                <w:lang w:val="en-US"/>
              </w:rPr>
              <w:t>SUFD</w:t>
            </w:r>
            <w:r w:rsidRPr="00673C17">
              <w:t xml:space="preserve">-115273)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280C20">
              <w:t>5.1.13</w:t>
            </w:r>
            <w:r w:rsidRPr="00673C17">
              <w:fldChar w:fldCharType="end"/>
            </w:r>
            <w:r w:rsidRPr="00673C17">
              <w:t>.</w:t>
            </w:r>
          </w:p>
          <w:p w:rsidR="000A5CBB" w:rsidRPr="00673C17" w:rsidRDefault="000A5CBB" w:rsidP="00954D02">
            <w:pPr>
              <w:pStyle w:val="ASFKTablenorm"/>
            </w:pPr>
            <w:r w:rsidRPr="00673C17">
              <w:t xml:space="preserve">В соответствии с </w:t>
            </w:r>
            <w:r w:rsidRPr="00673C17">
              <w:rPr>
                <w:lang w:val="en-US"/>
              </w:rPr>
              <w:t>SUFD</w:t>
            </w:r>
            <w:r w:rsidRPr="00673C17">
              <w:t>-110823 (</w:t>
            </w:r>
            <w:r w:rsidRPr="00673C17">
              <w:rPr>
                <w:lang w:val="en-US"/>
              </w:rPr>
              <w:t>SUFD</w:t>
            </w:r>
            <w:r w:rsidRPr="00673C17">
              <w:t xml:space="preserve">-115280) актуализирован п. </w:t>
            </w:r>
            <w:r w:rsidRPr="00673C17">
              <w:fldChar w:fldCharType="begin"/>
            </w:r>
            <w:r w:rsidRPr="00673C17">
              <w:instrText xml:space="preserve"> REF _Ref2598342 \r \h </w:instrText>
            </w:r>
            <w:r w:rsidR="00673C17">
              <w:instrText xml:space="preserve"> \* MERGEFORMAT </w:instrText>
            </w:r>
            <w:r w:rsidRPr="00673C17">
              <w:fldChar w:fldCharType="separate"/>
            </w:r>
            <w:r w:rsidR="00280C20">
              <w:t>5.5.3</w:t>
            </w:r>
            <w:r w:rsidRPr="00673C17">
              <w:fldChar w:fldCharType="end"/>
            </w:r>
            <w:r w:rsidRPr="00673C17">
              <w:t>.</w:t>
            </w:r>
            <w:r w:rsidR="009052CD" w:rsidRPr="00673C17">
              <w:t xml:space="preserve"> </w:t>
            </w:r>
            <w:r w:rsidR="009052CD" w:rsidRPr="00673C17">
              <w:rPr>
                <w:rStyle w:val="ASFKReporterror"/>
              </w:rPr>
              <w:t>Внесены изменения по замечаниям</w:t>
            </w:r>
            <w:r w:rsidR="009052CD" w:rsidRPr="00673C17">
              <w:t xml:space="preserve"> ФК к </w:t>
            </w:r>
            <w:r w:rsidR="009052CD" w:rsidRPr="00673C17">
              <w:rPr>
                <w:rStyle w:val="ASFKReporterror"/>
              </w:rPr>
              <w:t xml:space="preserve">доработке </w:t>
            </w:r>
            <w:r w:rsidR="009052CD" w:rsidRPr="00673C17">
              <w:rPr>
                <w:lang w:val="en-US"/>
              </w:rPr>
              <w:t>SUFD</w:t>
            </w:r>
            <w:r w:rsidR="009052CD" w:rsidRPr="00673C17">
              <w:t>-110823.</w:t>
            </w:r>
          </w:p>
          <w:p w:rsidR="00295B82" w:rsidRPr="00673C17" w:rsidRDefault="00295B82" w:rsidP="00954D02">
            <w:pPr>
              <w:pStyle w:val="ASFKTablenorm"/>
            </w:pPr>
            <w:r w:rsidRPr="00673C17">
              <w:t xml:space="preserve">В соответствии с </w:t>
            </w:r>
            <w:r w:rsidRPr="00673C17">
              <w:rPr>
                <w:lang w:val="en-US"/>
              </w:rPr>
              <w:t>SUFD</w:t>
            </w:r>
            <w:r w:rsidRPr="00673C17">
              <w:t>-112571 (</w:t>
            </w:r>
            <w:r w:rsidRPr="00673C17">
              <w:rPr>
                <w:lang w:val="en-US"/>
              </w:rPr>
              <w:t>SUFD</w:t>
            </w:r>
            <w:r w:rsidRPr="00673C17">
              <w:t>-115450) актуализирован</w:t>
            </w:r>
            <w:r w:rsidR="00F06CFE" w:rsidRPr="00673C17">
              <w:t>ы</w:t>
            </w:r>
            <w:r w:rsidRPr="00673C17">
              <w:t xml:space="preserve"> </w:t>
            </w:r>
            <w:r w:rsidR="00F06CFE" w:rsidRPr="00673C17">
              <w:t>п</w:t>
            </w:r>
            <w:r w:rsidRPr="00673C17">
              <w:t>п.</w:t>
            </w:r>
            <w:r w:rsidR="00F06CFE" w:rsidRPr="00673C17">
              <w:t xml:space="preserve"> </w:t>
            </w:r>
            <w:r w:rsidR="00F06CFE" w:rsidRPr="00673C17">
              <w:fldChar w:fldCharType="begin"/>
            </w:r>
            <w:r w:rsidR="00F06CFE" w:rsidRPr="00673C17">
              <w:instrText xml:space="preserve"> REF _Ref462654440 \r \h </w:instrText>
            </w:r>
            <w:r w:rsidR="00673C17">
              <w:instrText xml:space="preserve"> \* MERGEFORMAT </w:instrText>
            </w:r>
            <w:r w:rsidR="00F06CFE" w:rsidRPr="00673C17">
              <w:fldChar w:fldCharType="separate"/>
            </w:r>
            <w:r w:rsidR="00280C20">
              <w:t>5.10.5</w:t>
            </w:r>
            <w:r w:rsidR="00F06CFE" w:rsidRPr="00673C17">
              <w:fldChar w:fldCharType="end"/>
            </w:r>
            <w:r w:rsidR="00F06CFE" w:rsidRPr="00673C17">
              <w:t xml:space="preserve">, </w:t>
            </w:r>
            <w:r w:rsidRPr="00673C17">
              <w:fldChar w:fldCharType="begin"/>
            </w:r>
            <w:r w:rsidRPr="00673C17">
              <w:instrText xml:space="preserve"> REF _Ref2685998 \r \h </w:instrText>
            </w:r>
            <w:r w:rsidR="00673C17">
              <w:instrText xml:space="preserve"> \* MERGEFORMAT </w:instrText>
            </w:r>
            <w:r w:rsidRPr="00673C17">
              <w:fldChar w:fldCharType="separate"/>
            </w:r>
            <w:r w:rsidR="00280C20">
              <w:t>5.10.6</w:t>
            </w:r>
            <w:r w:rsidRPr="00673C17">
              <w:fldChar w:fldCharType="end"/>
            </w:r>
            <w:r w:rsidR="00F06CFE" w:rsidRPr="00673C17">
              <w:t>.</w:t>
            </w:r>
          </w:p>
          <w:p w:rsidR="003C67EA" w:rsidRPr="00673C17" w:rsidRDefault="003C67EA" w:rsidP="00954D02">
            <w:pPr>
              <w:pStyle w:val="ASFKTablenorm"/>
            </w:pPr>
            <w:r w:rsidRPr="00673C17">
              <w:t xml:space="preserve">В соответствии с </w:t>
            </w:r>
            <w:r w:rsidRPr="00673C17">
              <w:rPr>
                <w:lang w:val="en-US"/>
              </w:rPr>
              <w:t>SUFD</w:t>
            </w:r>
            <w:r w:rsidRPr="00673C17">
              <w:t>-114767 (</w:t>
            </w:r>
            <w:r w:rsidRPr="00673C17">
              <w:rPr>
                <w:lang w:val="en-US"/>
              </w:rPr>
              <w:t>SUFD</w:t>
            </w:r>
            <w:r w:rsidRPr="00673C17">
              <w:t xml:space="preserve">-115451) актуализированы пп. </w:t>
            </w:r>
            <w:r w:rsidRPr="00673C17">
              <w:fldChar w:fldCharType="begin"/>
            </w:r>
            <w:r w:rsidRPr="00673C17">
              <w:instrText xml:space="preserve"> REF _Ref3195647 \r \h </w:instrText>
            </w:r>
            <w:r w:rsidR="00673C17">
              <w:instrText xml:space="preserve"> \* MERGEFORMAT </w:instrText>
            </w:r>
            <w:r w:rsidRPr="00673C17">
              <w:fldChar w:fldCharType="separate"/>
            </w:r>
            <w:r w:rsidR="00280C20">
              <w:t>5.1.2</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280C20">
              <w:t>5.1.3</w:t>
            </w:r>
            <w:r w:rsidRPr="00673C17">
              <w:fldChar w:fldCharType="end"/>
            </w:r>
            <w:r w:rsidRPr="00673C17">
              <w:t>.</w:t>
            </w:r>
          </w:p>
          <w:p w:rsidR="004E60EB" w:rsidRPr="00673C17" w:rsidRDefault="004E60EB" w:rsidP="00954D02">
            <w:pPr>
              <w:pStyle w:val="ASFKTablenorm"/>
            </w:pPr>
            <w:r w:rsidRPr="00673C17">
              <w:t xml:space="preserve">В соответствии с </w:t>
            </w:r>
            <w:r w:rsidRPr="00673C17">
              <w:rPr>
                <w:lang w:val="en-US"/>
              </w:rPr>
              <w:t>SUFD</w:t>
            </w:r>
            <w:r w:rsidRPr="00673C17">
              <w:t>-113856 (</w:t>
            </w:r>
            <w:r w:rsidRPr="00673C17">
              <w:rPr>
                <w:lang w:val="en-US"/>
              </w:rPr>
              <w:t>SUFD</w:t>
            </w:r>
            <w:r w:rsidRPr="00673C17">
              <w:t xml:space="preserve">-115804) актуализирован п. </w:t>
            </w:r>
            <w:r w:rsidR="00FC4585" w:rsidRPr="00673C17">
              <w:fldChar w:fldCharType="begin"/>
            </w:r>
            <w:r w:rsidR="00FC4585" w:rsidRPr="00673C17">
              <w:instrText xml:space="preserve"> REF _Ref514945515 \r \h </w:instrText>
            </w:r>
            <w:r w:rsidR="00673C17">
              <w:instrText xml:space="preserve"> \* MERGEFORMAT </w:instrText>
            </w:r>
            <w:r w:rsidR="00FC4585" w:rsidRPr="00673C17">
              <w:fldChar w:fldCharType="separate"/>
            </w:r>
            <w:r w:rsidR="00280C20">
              <w:t>5.1.29</w:t>
            </w:r>
            <w:r w:rsidR="00FC4585" w:rsidRPr="00673C17">
              <w:fldChar w:fldCharType="end"/>
            </w:r>
            <w:r w:rsidR="00637208" w:rsidRPr="00673C17">
              <w:t xml:space="preserve">, </w:t>
            </w:r>
            <w:r w:rsidR="00637208" w:rsidRPr="00673C17">
              <w:fldChar w:fldCharType="begin"/>
            </w:r>
            <w:r w:rsidR="00637208" w:rsidRPr="00673C17">
              <w:instrText xml:space="preserve"> REF _Ref514679435 \r \h </w:instrText>
            </w:r>
            <w:r w:rsidR="00673C17">
              <w:instrText xml:space="preserve"> \* MERGEFORMAT </w:instrText>
            </w:r>
            <w:r w:rsidR="00637208" w:rsidRPr="00673C17">
              <w:fldChar w:fldCharType="separate"/>
            </w:r>
            <w:r w:rsidR="00280C20">
              <w:t>5.1.30</w:t>
            </w:r>
            <w:r w:rsidR="00637208" w:rsidRPr="00673C17">
              <w:fldChar w:fldCharType="end"/>
            </w:r>
            <w:r w:rsidR="00637208" w:rsidRPr="00673C17">
              <w:t>.</w:t>
            </w:r>
          </w:p>
          <w:p w:rsidR="00BD1EFF" w:rsidRPr="00673C17" w:rsidRDefault="00A56319" w:rsidP="00954D02">
            <w:pPr>
              <w:pStyle w:val="ASFKTablenorm"/>
            </w:pPr>
            <w:r w:rsidRPr="00673C17">
              <w:t xml:space="preserve">В соответствии с </w:t>
            </w:r>
            <w:r w:rsidRPr="00673C17">
              <w:rPr>
                <w:lang w:val="en-US"/>
              </w:rPr>
              <w:t>SUFD</w:t>
            </w:r>
            <w:r w:rsidRPr="00673C17">
              <w:t>-112840 (</w:t>
            </w:r>
            <w:r w:rsidRPr="00673C17">
              <w:rPr>
                <w:lang w:val="en-US"/>
              </w:rPr>
              <w:t>SUFD</w:t>
            </w:r>
            <w:r w:rsidRPr="00673C17">
              <w:t>-115802) актуализирован</w:t>
            </w:r>
            <w:r w:rsidR="00BD1EFF" w:rsidRPr="00673C17">
              <w:t>ы</w:t>
            </w:r>
            <w:r w:rsidRPr="00673C17">
              <w:t xml:space="preserve"> </w:t>
            </w:r>
            <w:r w:rsidR="00BD1EFF" w:rsidRPr="00673C17">
              <w:t>п</w:t>
            </w:r>
            <w:r w:rsidRPr="00673C17">
              <w:t>п.</w:t>
            </w:r>
            <w:r w:rsidR="00335152" w:rsidRPr="00673C17">
              <w:t xml:space="preserve"> </w:t>
            </w:r>
            <w:r w:rsidR="00335152" w:rsidRPr="00673C17">
              <w:fldChar w:fldCharType="begin"/>
            </w:r>
            <w:r w:rsidR="00335152" w:rsidRPr="00673C17">
              <w:instrText xml:space="preserve"> REF _Ref4487217 \r \h </w:instrText>
            </w:r>
            <w:r w:rsidR="00673C17">
              <w:instrText xml:space="preserve"> \* MERGEFORMAT </w:instrText>
            </w:r>
            <w:r w:rsidR="00335152" w:rsidRPr="00673C17">
              <w:fldChar w:fldCharType="separate"/>
            </w:r>
            <w:r w:rsidR="00280C20">
              <w:t>5.1.2</w:t>
            </w:r>
            <w:r w:rsidR="00335152" w:rsidRPr="00673C17">
              <w:fldChar w:fldCharType="end"/>
            </w:r>
            <w:r w:rsidR="00335152" w:rsidRPr="00673C17">
              <w:t xml:space="preserve">, </w:t>
            </w:r>
            <w:r w:rsidR="00335152" w:rsidRPr="00673C17">
              <w:fldChar w:fldCharType="begin"/>
            </w:r>
            <w:r w:rsidR="00335152" w:rsidRPr="00673C17">
              <w:instrText xml:space="preserve"> REF _Ref359518271 \r \h </w:instrText>
            </w:r>
            <w:r w:rsidR="00673C17">
              <w:instrText xml:space="preserve"> \* MERGEFORMAT </w:instrText>
            </w:r>
            <w:r w:rsidR="00335152" w:rsidRPr="00673C17">
              <w:fldChar w:fldCharType="separate"/>
            </w:r>
            <w:r w:rsidR="00280C20">
              <w:t>5.1.3</w:t>
            </w:r>
            <w:r w:rsidR="00335152" w:rsidRPr="00673C17">
              <w:fldChar w:fldCharType="end"/>
            </w:r>
            <w:r w:rsidR="00335152" w:rsidRPr="00673C17">
              <w:t>,</w:t>
            </w:r>
            <w:r w:rsidR="00745982" w:rsidRPr="00673C17">
              <w:t xml:space="preserve"> </w:t>
            </w:r>
            <w:r w:rsidR="00745982" w:rsidRPr="00673C17">
              <w:fldChar w:fldCharType="begin"/>
            </w:r>
            <w:r w:rsidR="00745982" w:rsidRPr="00673C17">
              <w:instrText xml:space="preserve"> REF _Ref341874505 \r \h </w:instrText>
            </w:r>
            <w:r w:rsidR="00673C17">
              <w:instrText xml:space="preserve"> \* MERGEFORMAT </w:instrText>
            </w:r>
            <w:r w:rsidR="00745982" w:rsidRPr="00673C17">
              <w:fldChar w:fldCharType="separate"/>
            </w:r>
            <w:r w:rsidR="00280C20">
              <w:t>5.1.4</w:t>
            </w:r>
            <w:r w:rsidR="00745982" w:rsidRPr="00673C17">
              <w:fldChar w:fldCharType="end"/>
            </w:r>
            <w:r w:rsidR="00745982" w:rsidRPr="00673C17">
              <w:t>,</w:t>
            </w:r>
            <w:r w:rsidR="000D00CD" w:rsidRPr="00673C17">
              <w:t xml:space="preserve"> </w:t>
            </w:r>
            <w:r w:rsidR="000D00CD" w:rsidRPr="00673C17">
              <w:fldChar w:fldCharType="begin"/>
            </w:r>
            <w:r w:rsidR="000D00CD" w:rsidRPr="00673C17">
              <w:instrText xml:space="preserve"> REF _Ref4425633 \r \h </w:instrText>
            </w:r>
            <w:r w:rsidR="00673C17">
              <w:instrText xml:space="preserve"> \* MERGEFORMAT </w:instrText>
            </w:r>
            <w:r w:rsidR="000D00CD" w:rsidRPr="00673C17">
              <w:fldChar w:fldCharType="separate"/>
            </w:r>
            <w:r w:rsidR="00280C20">
              <w:t>5.1.5</w:t>
            </w:r>
            <w:r w:rsidR="000D00CD" w:rsidRPr="00673C17">
              <w:fldChar w:fldCharType="end"/>
            </w:r>
            <w:r w:rsidR="000D00CD" w:rsidRPr="00673C17">
              <w:t>,</w:t>
            </w:r>
            <w:r w:rsidR="00745982" w:rsidRPr="00673C17">
              <w:t xml:space="preserve"> </w:t>
            </w:r>
            <w:r w:rsidR="00BD1EFF" w:rsidRPr="00673C17">
              <w:fldChar w:fldCharType="begin"/>
            </w:r>
            <w:r w:rsidR="00BD1EFF" w:rsidRPr="00673C17">
              <w:instrText xml:space="preserve"> REF _Ref312310997 \r \h </w:instrText>
            </w:r>
            <w:r w:rsidR="00673C17">
              <w:instrText xml:space="preserve"> \* MERGEFORMAT </w:instrText>
            </w:r>
            <w:r w:rsidR="00BD1EFF" w:rsidRPr="00673C17">
              <w:fldChar w:fldCharType="separate"/>
            </w:r>
            <w:r w:rsidR="00280C20">
              <w:t>5.1.6</w:t>
            </w:r>
            <w:r w:rsidR="00BD1EFF" w:rsidRPr="00673C17">
              <w:fldChar w:fldCharType="end"/>
            </w:r>
            <w:r w:rsidR="00BD1EFF" w:rsidRPr="00673C17">
              <w:t>,</w:t>
            </w:r>
            <w:r w:rsidR="00335152" w:rsidRPr="00673C17">
              <w:t xml:space="preserve"> </w:t>
            </w:r>
            <w:r w:rsidR="00335152" w:rsidRPr="00673C17">
              <w:fldChar w:fldCharType="begin"/>
            </w:r>
            <w:r w:rsidR="00335152" w:rsidRPr="00673C17">
              <w:instrText xml:space="preserve"> REF _Ref373061971 \r \h </w:instrText>
            </w:r>
            <w:r w:rsidR="00673C17">
              <w:instrText xml:space="preserve"> \* MERGEFORMAT </w:instrText>
            </w:r>
            <w:r w:rsidR="00335152" w:rsidRPr="00673C17">
              <w:fldChar w:fldCharType="separate"/>
            </w:r>
            <w:r w:rsidR="00280C20">
              <w:t>5.1.9</w:t>
            </w:r>
            <w:r w:rsidR="00335152" w:rsidRPr="00673C17">
              <w:fldChar w:fldCharType="end"/>
            </w:r>
            <w:r w:rsidR="00335152" w:rsidRPr="00673C17">
              <w:t>,</w:t>
            </w:r>
            <w:r w:rsidR="004846E9" w:rsidRPr="00673C17">
              <w:t xml:space="preserve"> </w:t>
            </w:r>
            <w:r w:rsidR="004846E9" w:rsidRPr="00673C17">
              <w:fldChar w:fldCharType="begin"/>
            </w:r>
            <w:r w:rsidR="004846E9" w:rsidRPr="00673C17">
              <w:instrText xml:space="preserve"> REF _Ref59709884 \r \h </w:instrText>
            </w:r>
            <w:r w:rsidR="00673C17">
              <w:instrText xml:space="preserve"> \* MERGEFORMAT </w:instrText>
            </w:r>
            <w:r w:rsidR="004846E9" w:rsidRPr="00673C17">
              <w:fldChar w:fldCharType="separate"/>
            </w:r>
            <w:r w:rsidR="00280C20">
              <w:t>5.6.1</w:t>
            </w:r>
            <w:r w:rsidR="004846E9" w:rsidRPr="00673C17">
              <w:fldChar w:fldCharType="end"/>
            </w:r>
            <w:r w:rsidRPr="00673C17">
              <w:t>.</w:t>
            </w:r>
          </w:p>
          <w:p w:rsidR="00EE0583" w:rsidRPr="00673C17" w:rsidRDefault="00EE0583" w:rsidP="00954D02">
            <w:pPr>
              <w:pStyle w:val="ASFKTablenorm"/>
            </w:pPr>
            <w:r w:rsidRPr="00673C17">
              <w:t xml:space="preserve">В соответствии с </w:t>
            </w:r>
            <w:r w:rsidRPr="00673C17">
              <w:rPr>
                <w:lang w:val="en-US"/>
              </w:rPr>
              <w:t>SUFD</w:t>
            </w:r>
            <w:r w:rsidRPr="00673C17">
              <w:t>-113075 (</w:t>
            </w:r>
            <w:r w:rsidRPr="00673C17">
              <w:rPr>
                <w:lang w:val="en-US"/>
              </w:rPr>
              <w:t>SUFD</w:t>
            </w:r>
            <w:r w:rsidRPr="00673C17">
              <w:t xml:space="preserve">-115803) добавлен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280C20">
              <w:t>5.14.6</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6E6A05" w:rsidRPr="00673C17" w:rsidRDefault="006E6A05" w:rsidP="00954D02">
            <w:pPr>
              <w:pStyle w:val="ASFKTablenorm"/>
            </w:pPr>
            <w:r w:rsidRPr="00673C17">
              <w:t>12.</w:t>
            </w:r>
            <w:r w:rsidR="00416BB3" w:rsidRPr="00673C17">
              <w:t>0</w:t>
            </w:r>
            <w:r w:rsidRPr="00673C17">
              <w:t>7</w:t>
            </w:r>
          </w:p>
        </w:tc>
        <w:tc>
          <w:tcPr>
            <w:tcW w:w="716" w:type="pct"/>
          </w:tcPr>
          <w:p w:rsidR="006E6A05" w:rsidRPr="00673C17" w:rsidRDefault="006E6A05" w:rsidP="00954D02">
            <w:pPr>
              <w:pStyle w:val="ASFKTablenorm"/>
            </w:pPr>
            <w:r w:rsidRPr="00673C17">
              <w:t>30.09.20.19</w:t>
            </w:r>
          </w:p>
        </w:tc>
        <w:tc>
          <w:tcPr>
            <w:tcW w:w="957" w:type="pct"/>
          </w:tcPr>
          <w:p w:rsidR="006E6A05" w:rsidRPr="00673C17" w:rsidRDefault="004A5251" w:rsidP="00954D02">
            <w:pPr>
              <w:pStyle w:val="ASFKTablenorm"/>
            </w:pPr>
            <w:r w:rsidRPr="00673C17">
              <w:t>Сармосова А.В.</w:t>
            </w:r>
          </w:p>
        </w:tc>
        <w:tc>
          <w:tcPr>
            <w:tcW w:w="2720" w:type="pct"/>
          </w:tcPr>
          <w:p w:rsidR="006E6A05" w:rsidRPr="00673C17" w:rsidRDefault="006E6A05" w:rsidP="00954D02">
            <w:pPr>
              <w:pStyle w:val="ASFKTablenorm"/>
            </w:pPr>
            <w:r w:rsidRPr="00673C17">
              <w:t>Внесены изменения по требованиям к развитию ППО АСФК, предусмотренные государственным контрактом № ФКУ0264/09/2019/РИС от 16.09.2019.</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723A56" w:rsidRPr="00673C17" w:rsidRDefault="00723A56" w:rsidP="00954D02">
            <w:pPr>
              <w:pStyle w:val="ASFKTablenorm"/>
              <w:rPr>
                <w:lang w:val="en-US"/>
              </w:rPr>
            </w:pPr>
            <w:r w:rsidRPr="00673C17">
              <w:t>12.</w:t>
            </w:r>
            <w:r w:rsidR="006E6A05" w:rsidRPr="00673C17">
              <w:t>0</w:t>
            </w:r>
            <w:r w:rsidR="004152B5" w:rsidRPr="00673C17">
              <w:rPr>
                <w:lang w:val="en-US"/>
              </w:rPr>
              <w:t>8</w:t>
            </w:r>
          </w:p>
        </w:tc>
        <w:tc>
          <w:tcPr>
            <w:tcW w:w="716" w:type="pct"/>
          </w:tcPr>
          <w:p w:rsidR="00723A56" w:rsidRPr="00673C17" w:rsidRDefault="00EE0583" w:rsidP="00954D02">
            <w:pPr>
              <w:pStyle w:val="ASFKTablenorm"/>
            </w:pPr>
            <w:r w:rsidRPr="00673C17">
              <w:t>01.10.2019</w:t>
            </w:r>
          </w:p>
        </w:tc>
        <w:tc>
          <w:tcPr>
            <w:tcW w:w="957" w:type="pct"/>
          </w:tcPr>
          <w:p w:rsidR="00723A56" w:rsidRPr="00673C17" w:rsidRDefault="004A5251" w:rsidP="00954D02">
            <w:pPr>
              <w:pStyle w:val="ASFKTablenorm"/>
            </w:pPr>
            <w:r w:rsidRPr="00673C17">
              <w:t>Сармосова А.В.</w:t>
            </w:r>
          </w:p>
        </w:tc>
        <w:tc>
          <w:tcPr>
            <w:tcW w:w="2720" w:type="pct"/>
          </w:tcPr>
          <w:p w:rsidR="006E6A05" w:rsidRPr="00673C17" w:rsidRDefault="006E6A05" w:rsidP="00954D02">
            <w:pPr>
              <w:pStyle w:val="ASFKTablenorm"/>
            </w:pPr>
            <w:r w:rsidRPr="00673C17">
              <w:t>Государственный контракт № ФКУ0264/09/2019/РИС от 16.09.2019 (1 период).</w:t>
            </w:r>
          </w:p>
          <w:p w:rsidR="00723A56" w:rsidRPr="00673C17" w:rsidRDefault="00723A56" w:rsidP="00954D02">
            <w:pPr>
              <w:pStyle w:val="ASFKTablenorm"/>
            </w:pPr>
            <w:r w:rsidRPr="00673C17">
              <w:t xml:space="preserve">В соответствии с </w:t>
            </w:r>
            <w:r w:rsidRPr="00673C17">
              <w:rPr>
                <w:lang w:val="en-US"/>
              </w:rPr>
              <w:t>SUFD</w:t>
            </w:r>
            <w:r w:rsidRPr="00673C17">
              <w:t>-116607 (</w:t>
            </w:r>
            <w:r w:rsidRPr="00673C17">
              <w:rPr>
                <w:lang w:val="en-US"/>
              </w:rPr>
              <w:t>SUFD</w:t>
            </w:r>
            <w:r w:rsidRPr="00673C17">
              <w:t>-117804) актуализирован</w:t>
            </w:r>
            <w:r w:rsidR="00071F30" w:rsidRPr="00673C17">
              <w:t>ы</w:t>
            </w:r>
            <w:r w:rsidRPr="00673C17">
              <w:t xml:space="preserve"> </w:t>
            </w:r>
            <w:r w:rsidR="00071F30" w:rsidRPr="00673C17">
              <w:t>п</w:t>
            </w:r>
            <w:r w:rsidRPr="00673C17">
              <w:t>п.</w:t>
            </w:r>
            <w:r w:rsidR="00C50BA8"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280C20">
              <w:t>5.2.2</w:t>
            </w:r>
            <w:r w:rsidR="00C50BA8" w:rsidRPr="00673C17">
              <w:fldChar w:fldCharType="end"/>
            </w:r>
            <w:r w:rsidR="00071F30" w:rsidRPr="00673C17">
              <w:t>,</w:t>
            </w:r>
            <w:r w:rsidR="004846E9" w:rsidRPr="00673C17">
              <w:t xml:space="preserve"> </w:t>
            </w:r>
            <w:r w:rsidR="004846E9" w:rsidRPr="00673C17">
              <w:fldChar w:fldCharType="begin"/>
            </w:r>
            <w:r w:rsidR="004846E9" w:rsidRPr="00673C17">
              <w:instrText xml:space="preserve"> REF _Ref54608059 \r \h </w:instrText>
            </w:r>
            <w:r w:rsidR="00673C17">
              <w:instrText xml:space="preserve"> \* MERGEFORMAT </w:instrText>
            </w:r>
            <w:r w:rsidR="004846E9" w:rsidRPr="00673C17">
              <w:fldChar w:fldCharType="separate"/>
            </w:r>
            <w:r w:rsidR="00280C20">
              <w:t>5.2.5</w:t>
            </w:r>
            <w:r w:rsidR="004846E9" w:rsidRPr="00673C17">
              <w:fldChar w:fldCharType="end"/>
            </w:r>
            <w:r w:rsidRPr="00673C17">
              <w:t>.</w:t>
            </w:r>
          </w:p>
          <w:p w:rsidR="000203E7" w:rsidRPr="00673C17" w:rsidRDefault="000203E7" w:rsidP="00954D02">
            <w:pPr>
              <w:pStyle w:val="ASFKTablenorm"/>
            </w:pPr>
            <w:r w:rsidRPr="00673C17">
              <w:lastRenderedPageBreak/>
              <w:t xml:space="preserve">В соответствии с </w:t>
            </w:r>
            <w:r w:rsidRPr="00673C17">
              <w:rPr>
                <w:lang w:val="en-US"/>
              </w:rPr>
              <w:t>SUFD</w:t>
            </w:r>
            <w:r w:rsidRPr="00673C17">
              <w:t>-116699 (</w:t>
            </w:r>
            <w:r w:rsidRPr="00673C17">
              <w:rPr>
                <w:lang w:val="en-US"/>
              </w:rPr>
              <w:t>SUFD</w:t>
            </w:r>
            <w:r w:rsidRPr="00673C17">
              <w:t>-118146) актуализирован</w:t>
            </w:r>
            <w:r w:rsidR="00437B15" w:rsidRPr="00673C17">
              <w:t>ы</w:t>
            </w:r>
            <w:r w:rsidRPr="00673C17">
              <w:t xml:space="preserve"> </w:t>
            </w:r>
            <w:r w:rsidR="00437B15" w:rsidRPr="00673C17">
              <w:t>п</w:t>
            </w:r>
            <w:r w:rsidRPr="00673C17">
              <w:t xml:space="preserve">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280C20">
              <w:t>5.1.29</w:t>
            </w:r>
            <w:r w:rsidRPr="00673C17">
              <w:fldChar w:fldCharType="end"/>
            </w:r>
            <w:r w:rsidR="00437B15" w:rsidRPr="00673C17">
              <w:t xml:space="preserve">, </w:t>
            </w:r>
            <w:r w:rsidR="00437B15" w:rsidRPr="00673C17">
              <w:fldChar w:fldCharType="begin"/>
            </w:r>
            <w:r w:rsidR="00437B15" w:rsidRPr="00673C17">
              <w:instrText xml:space="preserve"> REF _Ref423689862 \r \h </w:instrText>
            </w:r>
            <w:r w:rsidR="00673C17">
              <w:instrText xml:space="preserve"> \* MERGEFORMAT </w:instrText>
            </w:r>
            <w:r w:rsidR="00437B15" w:rsidRPr="00673C17">
              <w:fldChar w:fldCharType="separate"/>
            </w:r>
            <w:r w:rsidR="00280C20">
              <w:t>5.5.2</w:t>
            </w:r>
            <w:r w:rsidR="00437B15" w:rsidRPr="00673C17">
              <w:fldChar w:fldCharType="end"/>
            </w:r>
            <w:r w:rsidR="00437B15" w:rsidRPr="00673C17">
              <w:t>.</w:t>
            </w:r>
          </w:p>
          <w:p w:rsidR="00677CDE" w:rsidRPr="00673C17" w:rsidRDefault="00677CDE" w:rsidP="00954D02">
            <w:pPr>
              <w:pStyle w:val="ASFKTablenorm"/>
            </w:pPr>
            <w:r w:rsidRPr="00673C17">
              <w:t xml:space="preserve">В соответствии с </w:t>
            </w:r>
            <w:r w:rsidRPr="00673C17">
              <w:rPr>
                <w:lang w:val="en-US"/>
              </w:rPr>
              <w:t>SUFD</w:t>
            </w:r>
            <w:r w:rsidRPr="00673C17">
              <w:t>-117449 (</w:t>
            </w:r>
            <w:r w:rsidRPr="00673C17">
              <w:rPr>
                <w:lang w:val="en-US"/>
              </w:rPr>
              <w:t>SUFD</w:t>
            </w:r>
            <w:r w:rsidRPr="00673C17">
              <w:t xml:space="preserve">-118149)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280C20">
              <w:t>5.1.13</w:t>
            </w:r>
            <w:r w:rsidRPr="00673C17">
              <w:fldChar w:fldCharType="end"/>
            </w:r>
            <w:r w:rsidRPr="00673C17">
              <w:t>.</w:t>
            </w:r>
          </w:p>
          <w:p w:rsidR="00EE0583" w:rsidRPr="00673C17" w:rsidRDefault="00EE0583" w:rsidP="00954D02">
            <w:pPr>
              <w:pStyle w:val="ASFKTablenorm"/>
            </w:pPr>
            <w:r w:rsidRPr="00673C17">
              <w:t xml:space="preserve">В соответствии с </w:t>
            </w:r>
            <w:r w:rsidRPr="00673C17">
              <w:rPr>
                <w:lang w:val="en-US"/>
              </w:rPr>
              <w:t>SUFD</w:t>
            </w:r>
            <w:r w:rsidRPr="00673C17">
              <w:t>-119545 (</w:t>
            </w:r>
            <w:r w:rsidRPr="00673C17">
              <w:rPr>
                <w:lang w:val="en-US"/>
              </w:rPr>
              <w:t>SUFD</w:t>
            </w:r>
            <w:r w:rsidRPr="00673C17">
              <w:t xml:space="preserve">-120054)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280C20">
              <w:t>5.14.6</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592CAC" w:rsidRPr="00673C17" w:rsidRDefault="001653FC" w:rsidP="00954D02">
            <w:pPr>
              <w:pStyle w:val="ASFKTablenorm"/>
            </w:pPr>
            <w:r w:rsidRPr="00673C17">
              <w:lastRenderedPageBreak/>
              <w:t>13.00</w:t>
            </w:r>
          </w:p>
        </w:tc>
        <w:tc>
          <w:tcPr>
            <w:tcW w:w="716" w:type="pct"/>
          </w:tcPr>
          <w:p w:rsidR="00592CAC" w:rsidRPr="00673C17" w:rsidRDefault="001653FC" w:rsidP="00954D02">
            <w:pPr>
              <w:pStyle w:val="ASFKTablenorm"/>
            </w:pPr>
            <w:r w:rsidRPr="00673C17">
              <w:t>06.11</w:t>
            </w:r>
            <w:r w:rsidR="00592CAC" w:rsidRPr="00673C17">
              <w:t>.2019</w:t>
            </w:r>
          </w:p>
        </w:tc>
        <w:tc>
          <w:tcPr>
            <w:tcW w:w="957" w:type="pct"/>
          </w:tcPr>
          <w:p w:rsidR="00592CAC" w:rsidRPr="00673C17" w:rsidRDefault="004A5251" w:rsidP="00954D02">
            <w:pPr>
              <w:pStyle w:val="ASFKTablenorm"/>
            </w:pPr>
            <w:r w:rsidRPr="00673C17">
              <w:t>Сармосова А.В.</w:t>
            </w:r>
          </w:p>
        </w:tc>
        <w:tc>
          <w:tcPr>
            <w:tcW w:w="2720" w:type="pct"/>
          </w:tcPr>
          <w:p w:rsidR="00422A47" w:rsidRPr="00673C17" w:rsidRDefault="00422A47" w:rsidP="00954D02">
            <w:pPr>
              <w:pStyle w:val="ASFKTablenorm"/>
            </w:pPr>
            <w:r w:rsidRPr="00673C17">
              <w:t>Государственный контракт № ФКУ0264/09/2019/РИС от 16.09.2019 (2 период).</w:t>
            </w:r>
          </w:p>
          <w:p w:rsidR="00592CAC" w:rsidRPr="00673C17" w:rsidRDefault="00592CAC" w:rsidP="00954D02">
            <w:pPr>
              <w:pStyle w:val="ASFKTablenorm"/>
            </w:pPr>
            <w:r w:rsidRPr="00673C17">
              <w:t xml:space="preserve">В соответствии с </w:t>
            </w:r>
            <w:r w:rsidR="002F183D" w:rsidRPr="00673C17">
              <w:rPr>
                <w:lang w:val="en-US"/>
              </w:rPr>
              <w:t>RFC</w:t>
            </w:r>
            <w:r w:rsidR="002F183D" w:rsidRPr="00673C17">
              <w:t>-98354</w:t>
            </w:r>
            <w:r w:rsidRPr="00673C17">
              <w:t xml:space="preserve">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280C20">
              <w:t>5.5.2</w:t>
            </w:r>
            <w:r w:rsidRPr="00673C17">
              <w:fldChar w:fldCharType="end"/>
            </w:r>
            <w:r w:rsidRPr="00673C17">
              <w:t>.</w:t>
            </w:r>
          </w:p>
          <w:p w:rsidR="001653FC" w:rsidRPr="00673C17" w:rsidRDefault="001653FC" w:rsidP="00954D02">
            <w:pPr>
              <w:pStyle w:val="ASFKTablenorm"/>
            </w:pPr>
            <w:r w:rsidRPr="00673C17">
              <w:t xml:space="preserve">В соответствии с </w:t>
            </w:r>
            <w:r w:rsidRPr="00673C17">
              <w:rPr>
                <w:lang w:val="en-US"/>
              </w:rPr>
              <w:t>SUFD</w:t>
            </w:r>
            <w:r w:rsidRPr="00673C17">
              <w:t>-119947 (</w:t>
            </w:r>
            <w:r w:rsidRPr="00673C17">
              <w:rPr>
                <w:lang w:val="en-US"/>
              </w:rPr>
              <w:t>SUFD</w:t>
            </w:r>
            <w:r w:rsidRPr="00673C17">
              <w:t>-120797) актуализированы пп.</w:t>
            </w:r>
            <w:r w:rsidR="00247B2F" w:rsidRPr="00673C17">
              <w:t xml:space="preserve"> </w:t>
            </w:r>
            <w:r w:rsidR="00247B2F" w:rsidRPr="00673C17">
              <w:fldChar w:fldCharType="begin"/>
            </w:r>
            <w:r w:rsidR="00247B2F" w:rsidRPr="00673C17">
              <w:instrText xml:space="preserve"> REF _Ref500325150 \r \h </w:instrText>
            </w:r>
            <w:r w:rsidR="00673C17">
              <w:instrText xml:space="preserve"> \* MERGEFORMAT </w:instrText>
            </w:r>
            <w:r w:rsidR="00247B2F" w:rsidRPr="00673C17">
              <w:fldChar w:fldCharType="separate"/>
            </w:r>
            <w:r w:rsidR="00280C20">
              <w:t>5.1.13</w:t>
            </w:r>
            <w:r w:rsidR="00247B2F" w:rsidRPr="00673C17">
              <w:fldChar w:fldCharType="end"/>
            </w:r>
            <w:r w:rsidR="00247B2F" w:rsidRPr="00673C17">
              <w:t>,</w:t>
            </w:r>
            <w:r w:rsidRPr="00673C17">
              <w:t xml:space="preserve"> </w:t>
            </w:r>
            <w:r w:rsidRPr="00673C17">
              <w:fldChar w:fldCharType="begin"/>
            </w:r>
            <w:r w:rsidRPr="00673C17">
              <w:instrText xml:space="preserve"> REF _Ref23935988 \r \h </w:instrText>
            </w:r>
            <w:r w:rsidR="00673C17">
              <w:instrText xml:space="preserve"> \* MERGEFORMAT </w:instrText>
            </w:r>
            <w:r w:rsidRPr="00673C17">
              <w:fldChar w:fldCharType="separate"/>
            </w:r>
            <w:r w:rsidR="00280C20">
              <w:t>5.1.31</w:t>
            </w:r>
            <w:r w:rsidRPr="00673C17">
              <w:fldChar w:fldCharType="end"/>
            </w:r>
            <w:r w:rsidR="00CB2A2A" w:rsidRPr="00673C17">
              <w:t xml:space="preserve">, </w:t>
            </w:r>
            <w:r w:rsidR="00CB2A2A" w:rsidRPr="00673C17">
              <w:fldChar w:fldCharType="begin"/>
            </w:r>
            <w:r w:rsidR="00CB2A2A" w:rsidRPr="00673C17">
              <w:instrText xml:space="preserve"> REF _Ref26784898 \r \h </w:instrText>
            </w:r>
            <w:r w:rsidR="00673C17">
              <w:instrText xml:space="preserve"> \* MERGEFORMAT </w:instrText>
            </w:r>
            <w:r w:rsidR="00CB2A2A" w:rsidRPr="00673C17">
              <w:fldChar w:fldCharType="separate"/>
            </w:r>
            <w:r w:rsidR="00280C20">
              <w:t>5.1.33</w:t>
            </w:r>
            <w:r w:rsidR="00CB2A2A" w:rsidRPr="00673C17">
              <w:fldChar w:fldCharType="end"/>
            </w:r>
            <w:r w:rsidR="00CB2A2A" w:rsidRPr="00673C17">
              <w:t>,</w:t>
            </w:r>
            <w:r w:rsidRPr="00673C17">
              <w:t xml:space="preserve"> </w:t>
            </w:r>
            <w:r w:rsidRPr="00673C17">
              <w:fldChar w:fldCharType="begin"/>
            </w:r>
            <w:r w:rsidRPr="00673C17">
              <w:instrText xml:space="preserve"> REF _Ref23935964 \r \h </w:instrText>
            </w:r>
            <w:r w:rsidR="00673C17">
              <w:instrText xml:space="preserve"> \* MERGEFORMAT </w:instrText>
            </w:r>
            <w:r w:rsidRPr="00673C17">
              <w:fldChar w:fldCharType="separate"/>
            </w:r>
            <w:r w:rsidR="00280C20">
              <w:t>5.5.3</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FA5F1F" w:rsidRPr="00673C17" w:rsidRDefault="00FA5F1F" w:rsidP="00954D02">
            <w:pPr>
              <w:pStyle w:val="ASFKTablenorm"/>
            </w:pPr>
            <w:r w:rsidRPr="00673C17">
              <w:t>14.00</w:t>
            </w:r>
          </w:p>
        </w:tc>
        <w:tc>
          <w:tcPr>
            <w:tcW w:w="716" w:type="pct"/>
          </w:tcPr>
          <w:p w:rsidR="00FA5F1F" w:rsidRPr="00673C17" w:rsidRDefault="00FA5F1F" w:rsidP="00954D02">
            <w:pPr>
              <w:pStyle w:val="ASFKTablenorm"/>
            </w:pPr>
            <w:r w:rsidRPr="00673C17">
              <w:t>2</w:t>
            </w:r>
            <w:r w:rsidR="00742265" w:rsidRPr="00673C17">
              <w:t>0</w:t>
            </w:r>
            <w:r w:rsidRPr="00673C17">
              <w:t>.11.2019</w:t>
            </w:r>
          </w:p>
        </w:tc>
        <w:tc>
          <w:tcPr>
            <w:tcW w:w="957" w:type="pct"/>
          </w:tcPr>
          <w:p w:rsidR="00FA5F1F" w:rsidRPr="00673C17" w:rsidRDefault="00FA5F1F" w:rsidP="00954D02">
            <w:pPr>
              <w:pStyle w:val="ASFKTablenorm"/>
            </w:pPr>
            <w:r w:rsidRPr="00673C17">
              <w:t xml:space="preserve">Сармосова А.В. </w:t>
            </w:r>
          </w:p>
        </w:tc>
        <w:tc>
          <w:tcPr>
            <w:tcW w:w="2720" w:type="pct"/>
          </w:tcPr>
          <w:p w:rsidR="00863F47" w:rsidRPr="00673C17" w:rsidRDefault="00863F47" w:rsidP="00954D02">
            <w:pPr>
              <w:pStyle w:val="ASFKTablenorm"/>
            </w:pPr>
            <w:r w:rsidRPr="00673C17">
              <w:t>Государственный контракт № ФКУ0264/09/2019/РИС от 16.09.2019 (2 период).</w:t>
            </w:r>
          </w:p>
          <w:p w:rsidR="00FA5F1F" w:rsidRPr="00673C17" w:rsidRDefault="00FA5F1F" w:rsidP="00954D02">
            <w:pPr>
              <w:pStyle w:val="ASFKTablenorm"/>
            </w:pPr>
            <w:r w:rsidRPr="00673C17">
              <w:t xml:space="preserve">В соответствии с </w:t>
            </w:r>
            <w:r w:rsidRPr="00673C17">
              <w:rPr>
                <w:lang w:val="en-US"/>
              </w:rPr>
              <w:t>SUFD</w:t>
            </w:r>
            <w:r w:rsidRPr="00673C17">
              <w:t>-119976 (</w:t>
            </w:r>
            <w:r w:rsidRPr="00673C17">
              <w:rPr>
                <w:lang w:val="en-US"/>
              </w:rPr>
              <w:t>SUFD</w:t>
            </w:r>
            <w:r w:rsidRPr="00673C17">
              <w:t xml:space="preserve">-120464)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280C20">
              <w:t>5.14.6</w:t>
            </w:r>
            <w:r w:rsidRPr="00673C17">
              <w:fldChar w:fldCharType="end"/>
            </w:r>
            <w:r w:rsidRPr="00673C17">
              <w:t>.</w:t>
            </w:r>
          </w:p>
          <w:p w:rsidR="0026284D" w:rsidRPr="00673C17" w:rsidRDefault="0026284D" w:rsidP="00954D02">
            <w:pPr>
              <w:pStyle w:val="ASFKTablenorm"/>
            </w:pPr>
            <w:r w:rsidRPr="00673C17">
              <w:t xml:space="preserve">В соответствии с </w:t>
            </w:r>
            <w:r w:rsidRPr="00673C17">
              <w:rPr>
                <w:lang w:val="en-US"/>
              </w:rPr>
              <w:t>SUFD</w:t>
            </w:r>
            <w:r w:rsidRPr="00673C17">
              <w:t>-120747 (</w:t>
            </w:r>
            <w:r w:rsidRPr="00673C17">
              <w:rPr>
                <w:lang w:val="en-US"/>
              </w:rPr>
              <w:t>SUFD</w:t>
            </w:r>
            <w:r w:rsidRPr="00673C17">
              <w:t xml:space="preserve">-121185) актуализирован п. </w:t>
            </w:r>
            <w:r w:rsidRPr="00673C17">
              <w:fldChar w:fldCharType="begin"/>
            </w:r>
            <w:r w:rsidRPr="00673C17">
              <w:instrText xml:space="preserve"> REF _Ref25317343 \r \h </w:instrText>
            </w:r>
            <w:r w:rsidR="00673C17">
              <w:instrText xml:space="preserve"> \* MERGEFORMAT </w:instrText>
            </w:r>
            <w:r w:rsidRPr="00673C17">
              <w:fldChar w:fldCharType="separate"/>
            </w:r>
            <w:r w:rsidR="00280C20">
              <w:t>5.1.2</w:t>
            </w:r>
            <w:r w:rsidRPr="00673C17">
              <w:fldChar w:fldCharType="end"/>
            </w:r>
            <w:r w:rsidRPr="00673C17">
              <w:t xml:space="preserve">, </w:t>
            </w:r>
            <w:r w:rsidRPr="00673C17">
              <w:fldChar w:fldCharType="begin"/>
            </w:r>
            <w:r w:rsidRPr="00673C17">
              <w:instrText xml:space="preserve"> REF _Ref25317385 \r \h </w:instrText>
            </w:r>
            <w:r w:rsidR="00673C17">
              <w:instrText xml:space="preserve"> \* MERGEFORMAT </w:instrText>
            </w:r>
            <w:r w:rsidRPr="00673C17">
              <w:fldChar w:fldCharType="separate"/>
            </w:r>
            <w:r w:rsidR="00280C20">
              <w:t>5.12.5</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863F47" w:rsidRPr="00673C17" w:rsidRDefault="00863F47" w:rsidP="00954D02">
            <w:pPr>
              <w:pStyle w:val="ASFKTablenorm"/>
            </w:pPr>
            <w:r w:rsidRPr="00673C17">
              <w:t>15.00</w:t>
            </w:r>
          </w:p>
        </w:tc>
        <w:tc>
          <w:tcPr>
            <w:tcW w:w="716" w:type="pct"/>
          </w:tcPr>
          <w:p w:rsidR="00863F47" w:rsidRPr="00673C17" w:rsidRDefault="00863F47" w:rsidP="00954D02">
            <w:pPr>
              <w:pStyle w:val="ASFKTablenorm"/>
            </w:pPr>
            <w:r w:rsidRPr="00673C17">
              <w:t>23.12.2019</w:t>
            </w:r>
          </w:p>
        </w:tc>
        <w:tc>
          <w:tcPr>
            <w:tcW w:w="957" w:type="pct"/>
          </w:tcPr>
          <w:p w:rsidR="00863F47" w:rsidRPr="00673C17" w:rsidRDefault="00863F47" w:rsidP="00954D02">
            <w:pPr>
              <w:pStyle w:val="ASFKTablenorm"/>
            </w:pPr>
            <w:r w:rsidRPr="00673C17">
              <w:t>Сармосова А.В.</w:t>
            </w:r>
          </w:p>
        </w:tc>
        <w:tc>
          <w:tcPr>
            <w:tcW w:w="2720" w:type="pct"/>
          </w:tcPr>
          <w:p w:rsidR="00205996" w:rsidRPr="00673C17" w:rsidRDefault="00205996" w:rsidP="00954D02">
            <w:pPr>
              <w:pStyle w:val="ASFKTablenorm"/>
            </w:pPr>
            <w:r w:rsidRPr="00673C17">
              <w:t>Государственный контракт № ФКУ0264/09/2019/РИС от 16.09.2019 (2 период). Версия ППО АСФК 32.3.0.</w:t>
            </w:r>
          </w:p>
          <w:p w:rsidR="00863F47" w:rsidRPr="00673C17" w:rsidRDefault="00863F47" w:rsidP="00954D02">
            <w:pPr>
              <w:pStyle w:val="ASFKTablenorm"/>
            </w:pPr>
            <w:r w:rsidRPr="00673C17">
              <w:t xml:space="preserve">В соответствии с </w:t>
            </w:r>
            <w:r w:rsidRPr="00673C17">
              <w:rPr>
                <w:lang w:val="en-US"/>
              </w:rPr>
              <w:t>SUFD</w:t>
            </w:r>
            <w:r w:rsidRPr="00673C17">
              <w:t>-120773 (</w:t>
            </w:r>
            <w:r w:rsidRPr="00673C17">
              <w:rPr>
                <w:lang w:val="en-US"/>
              </w:rPr>
              <w:t>SUFD</w:t>
            </w:r>
            <w:r w:rsidRPr="00673C17">
              <w:t xml:space="preserve">-120914)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280C20">
              <w:t>5.14.6</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731E80" w:rsidRPr="00673C17" w:rsidRDefault="00731E80" w:rsidP="00954D02">
            <w:pPr>
              <w:pStyle w:val="ASFKTablenorm"/>
            </w:pPr>
            <w:r w:rsidRPr="00673C17">
              <w:t>16.00</w:t>
            </w:r>
          </w:p>
        </w:tc>
        <w:tc>
          <w:tcPr>
            <w:tcW w:w="716" w:type="pct"/>
          </w:tcPr>
          <w:p w:rsidR="00731E80" w:rsidRPr="00673C17" w:rsidRDefault="00F31D62" w:rsidP="00954D02">
            <w:pPr>
              <w:pStyle w:val="ASFKTablenorm"/>
            </w:pPr>
            <w:r w:rsidRPr="00673C17">
              <w:t>17.08.2020</w:t>
            </w:r>
          </w:p>
        </w:tc>
        <w:tc>
          <w:tcPr>
            <w:tcW w:w="957" w:type="pct"/>
          </w:tcPr>
          <w:p w:rsidR="00731E80" w:rsidRPr="00673C17" w:rsidRDefault="00731E80" w:rsidP="00954D02">
            <w:pPr>
              <w:pStyle w:val="ASFKTablenorm"/>
            </w:pPr>
            <w:r w:rsidRPr="00673C17">
              <w:t>Сармосова А.В.</w:t>
            </w:r>
          </w:p>
        </w:tc>
        <w:tc>
          <w:tcPr>
            <w:tcW w:w="2720" w:type="pct"/>
          </w:tcPr>
          <w:p w:rsidR="00205996" w:rsidRPr="00673C17" w:rsidRDefault="00E90F55" w:rsidP="00954D02">
            <w:pPr>
              <w:pStyle w:val="ASFKTablenorm"/>
            </w:pPr>
            <w:r w:rsidRPr="00673C17">
              <w:t>Государственный контракт № ФКУ0168/06/2020/РИС от 05.06.2020. Версия ППО АСФК 32.4.0</w:t>
            </w:r>
            <w:r w:rsidR="00205996" w:rsidRPr="00673C17">
              <w:t>.</w:t>
            </w:r>
          </w:p>
          <w:p w:rsidR="00731E80" w:rsidRPr="00673C17" w:rsidRDefault="00731E80" w:rsidP="00954D02">
            <w:pPr>
              <w:pStyle w:val="ASFKTablenorm"/>
            </w:pPr>
            <w:r w:rsidRPr="00673C17">
              <w:t xml:space="preserve">В соответствии с </w:t>
            </w:r>
            <w:r w:rsidRPr="00673C17">
              <w:rPr>
                <w:lang w:val="en-US"/>
              </w:rPr>
              <w:t>SUFD</w:t>
            </w:r>
            <w:r w:rsidRPr="00673C17">
              <w:t>-115770 (</w:t>
            </w:r>
            <w:r w:rsidRPr="00673C17">
              <w:rPr>
                <w:lang w:val="en-US"/>
              </w:rPr>
              <w:t>SUFD</w:t>
            </w:r>
            <w:r w:rsidRPr="00673C17">
              <w:t xml:space="preserve">-120811) </w:t>
            </w:r>
            <w:r w:rsidR="00DF27A1" w:rsidRPr="00673C17">
              <w:t>актуали</w:t>
            </w:r>
            <w:r w:rsidRPr="00673C17">
              <w:t xml:space="preserve">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280C20">
              <w:t>5.7.4</w:t>
            </w:r>
            <w:r w:rsidRPr="00673C17">
              <w:fldChar w:fldCharType="end"/>
            </w:r>
            <w:r w:rsidRPr="00673C17">
              <w:t>.</w:t>
            </w:r>
          </w:p>
          <w:p w:rsidR="00392E64" w:rsidRPr="00673C17" w:rsidRDefault="00392E64" w:rsidP="00954D02">
            <w:pPr>
              <w:pStyle w:val="ASFKTablenorm"/>
            </w:pPr>
            <w:r w:rsidRPr="00673C17">
              <w:t xml:space="preserve">В </w:t>
            </w:r>
            <w:r w:rsidR="00CE2243" w:rsidRPr="00673C17">
              <w:t xml:space="preserve">соответствии с </w:t>
            </w:r>
            <w:r w:rsidR="00CE2243" w:rsidRPr="00673C17">
              <w:rPr>
                <w:lang w:val="en-US"/>
              </w:rPr>
              <w:t>RFC</w:t>
            </w:r>
            <w:r w:rsidR="00CE2243" w:rsidRPr="00673C17">
              <w:t xml:space="preserve">-104774 актуализирован п. </w:t>
            </w:r>
            <w:r w:rsidR="00CE2243" w:rsidRPr="00673C17">
              <w:fldChar w:fldCharType="begin"/>
            </w:r>
            <w:r w:rsidR="00CE2243" w:rsidRPr="00673C17">
              <w:instrText xml:space="preserve"> REF _Ref418174410 \r \h </w:instrText>
            </w:r>
            <w:r w:rsidR="00673C17">
              <w:instrText xml:space="preserve"> \* MERGEFORMAT </w:instrText>
            </w:r>
            <w:r w:rsidR="00CE2243" w:rsidRPr="00673C17">
              <w:fldChar w:fldCharType="separate"/>
            </w:r>
            <w:r w:rsidR="00280C20">
              <w:t>5.15.4</w:t>
            </w:r>
            <w:r w:rsidR="00CE2243" w:rsidRPr="00673C17">
              <w:fldChar w:fldCharType="end"/>
            </w:r>
            <w:r w:rsidR="00CE2243" w:rsidRPr="00673C17">
              <w:t>.</w:t>
            </w:r>
          </w:p>
          <w:p w:rsidR="006335F1" w:rsidRPr="00673C17" w:rsidRDefault="006335F1" w:rsidP="00954D02">
            <w:pPr>
              <w:pStyle w:val="ASFKTablenorm"/>
            </w:pPr>
            <w:r w:rsidRPr="00673C17">
              <w:t xml:space="preserve">В соответствии с </w:t>
            </w:r>
            <w:r w:rsidRPr="00673C17">
              <w:rPr>
                <w:lang w:val="en-US"/>
              </w:rPr>
              <w:t>SUFD</w:t>
            </w:r>
            <w:r w:rsidRPr="00673C17">
              <w:t>-118359 (</w:t>
            </w:r>
            <w:r w:rsidRPr="00673C17">
              <w:rPr>
                <w:lang w:val="en-US"/>
              </w:rPr>
              <w:t>SUFD</w:t>
            </w:r>
            <w:r w:rsidRPr="00673C17">
              <w:t xml:space="preserve">-120814)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280C20">
              <w:t>5.1.29</w:t>
            </w:r>
            <w:r w:rsidRPr="00673C17">
              <w:fldChar w:fldCharType="end"/>
            </w:r>
            <w:r w:rsidRPr="00673C17">
              <w:t>.</w:t>
            </w:r>
          </w:p>
          <w:p w:rsidR="008B638C" w:rsidRPr="00673C17" w:rsidRDefault="008B638C" w:rsidP="00954D02">
            <w:pPr>
              <w:pStyle w:val="ASFKTablenorm"/>
            </w:pPr>
            <w:r w:rsidRPr="00673C17">
              <w:t xml:space="preserve">В соответствии с </w:t>
            </w:r>
            <w:r w:rsidRPr="00673C17">
              <w:rPr>
                <w:lang w:val="en-US"/>
              </w:rPr>
              <w:t>SUFD</w:t>
            </w:r>
            <w:r w:rsidRPr="00673C17">
              <w:t>-121608 (</w:t>
            </w:r>
            <w:r w:rsidRPr="00673C17">
              <w:rPr>
                <w:lang w:val="en-US"/>
              </w:rPr>
              <w:t>SUFD</w:t>
            </w:r>
            <w:r w:rsidRPr="00673C17">
              <w:t>-122863) актуализирован</w:t>
            </w:r>
            <w:r w:rsidR="00D216ED" w:rsidRPr="00673C17">
              <w:t>ы</w:t>
            </w:r>
            <w:r w:rsidRPr="00673C17">
              <w:t xml:space="preserve"> </w:t>
            </w:r>
            <w:r w:rsidR="00D216ED" w:rsidRPr="00673C17">
              <w:t>п</w:t>
            </w:r>
            <w:r w:rsidRPr="00673C17">
              <w:t xml:space="preserve">п. </w:t>
            </w:r>
            <w:r w:rsidRPr="00673C17">
              <w:fldChar w:fldCharType="begin"/>
            </w:r>
            <w:r w:rsidRPr="00673C17">
              <w:instrText xml:space="preserve"> REF _Ref35263453 \r \h </w:instrText>
            </w:r>
            <w:r w:rsidR="00673C17">
              <w:instrText xml:space="preserve"> \* MERGEFORMAT </w:instrText>
            </w:r>
            <w:r w:rsidRPr="00673C17">
              <w:fldChar w:fldCharType="separate"/>
            </w:r>
            <w:r w:rsidR="00280C20">
              <w:t>5.1.2</w:t>
            </w:r>
            <w:r w:rsidRPr="00673C17">
              <w:fldChar w:fldCharType="end"/>
            </w:r>
            <w:r w:rsidR="00D216ED" w:rsidRPr="00673C17">
              <w:t xml:space="preserve">, </w:t>
            </w:r>
            <w:r w:rsidR="00D216ED" w:rsidRPr="00673C17">
              <w:fldChar w:fldCharType="begin"/>
            </w:r>
            <w:r w:rsidR="00D216ED" w:rsidRPr="00673C17">
              <w:instrText xml:space="preserve"> REF _Ref423689862 \r \h </w:instrText>
            </w:r>
            <w:r w:rsidR="00673C17">
              <w:instrText xml:space="preserve"> \* MERGEFORMAT </w:instrText>
            </w:r>
            <w:r w:rsidR="00D216ED" w:rsidRPr="00673C17">
              <w:fldChar w:fldCharType="separate"/>
            </w:r>
            <w:r w:rsidR="00280C20">
              <w:t>5.5.2</w:t>
            </w:r>
            <w:r w:rsidR="00D216ED" w:rsidRPr="00673C17">
              <w:fldChar w:fldCharType="end"/>
            </w:r>
            <w:r w:rsidR="00D216ED" w:rsidRPr="00673C17">
              <w:t>.</w:t>
            </w:r>
          </w:p>
          <w:p w:rsidR="00806443" w:rsidRPr="00673C17" w:rsidRDefault="003209F0" w:rsidP="00954D02">
            <w:pPr>
              <w:pStyle w:val="ASFKTablenorm"/>
            </w:pPr>
            <w:r w:rsidRPr="00673C17">
              <w:t xml:space="preserve">В </w:t>
            </w:r>
            <w:r w:rsidR="0032398F" w:rsidRPr="00673C17">
              <w:t xml:space="preserve">соответствии с </w:t>
            </w:r>
            <w:r w:rsidR="0032398F" w:rsidRPr="00673C17">
              <w:rPr>
                <w:lang w:val="en-US"/>
              </w:rPr>
              <w:t>SUFD</w:t>
            </w:r>
            <w:r w:rsidR="0032398F" w:rsidRPr="00673C17">
              <w:t>-122237 (</w:t>
            </w:r>
            <w:r w:rsidR="0032398F" w:rsidRPr="00673C17">
              <w:rPr>
                <w:lang w:val="en-US"/>
              </w:rPr>
              <w:t>SUFD</w:t>
            </w:r>
            <w:r w:rsidR="0032398F" w:rsidRPr="00673C17">
              <w:t xml:space="preserve">-122867) актуализирован п. </w:t>
            </w:r>
            <w:r w:rsidR="0032398F" w:rsidRPr="00673C17">
              <w:fldChar w:fldCharType="begin"/>
            </w:r>
            <w:r w:rsidR="0032398F" w:rsidRPr="00673C17">
              <w:instrText xml:space="preserve"> REF _Ref480795679 \r \h </w:instrText>
            </w:r>
            <w:r w:rsidR="00673C17">
              <w:instrText xml:space="preserve"> \* MERGEFORMAT </w:instrText>
            </w:r>
            <w:r w:rsidR="0032398F" w:rsidRPr="00673C17">
              <w:fldChar w:fldCharType="separate"/>
            </w:r>
            <w:r w:rsidR="00280C20">
              <w:t>5.14.5</w:t>
            </w:r>
            <w:r w:rsidR="0032398F" w:rsidRPr="00673C17">
              <w:fldChar w:fldCharType="end"/>
            </w:r>
            <w:r w:rsidR="0032398F" w:rsidRPr="00673C17">
              <w:t>.</w:t>
            </w:r>
          </w:p>
          <w:p w:rsidR="00504C94" w:rsidRPr="00673C17" w:rsidRDefault="00504C94" w:rsidP="00954D02">
            <w:pPr>
              <w:pStyle w:val="ASFKTablenorm"/>
            </w:pPr>
            <w:r w:rsidRPr="00673C17">
              <w:t xml:space="preserve">В соответствии с </w:t>
            </w:r>
            <w:r w:rsidRPr="00673C17">
              <w:rPr>
                <w:lang w:val="en-US"/>
              </w:rPr>
              <w:t>SUFD</w:t>
            </w:r>
            <w:r w:rsidRPr="00673C17">
              <w:t>-123245 (</w:t>
            </w:r>
            <w:r w:rsidRPr="00673C17">
              <w:rPr>
                <w:lang w:val="en-US"/>
              </w:rPr>
              <w:t>SUFD</w:t>
            </w:r>
            <w:r w:rsidRPr="00673C17">
              <w:t>-123988) актуализирован</w:t>
            </w:r>
            <w:r w:rsidR="00F42B42" w:rsidRPr="00673C17">
              <w:t>ы</w:t>
            </w:r>
            <w:r w:rsidRPr="00673C17">
              <w:t xml:space="preserve"> </w:t>
            </w:r>
            <w:r w:rsidR="00F42B42" w:rsidRPr="00673C17">
              <w:t>п</w:t>
            </w:r>
            <w:r w:rsidRPr="00673C17">
              <w:t xml:space="preserve">п. </w:t>
            </w:r>
            <w:r w:rsidRPr="00673C17">
              <w:fldChar w:fldCharType="begin"/>
            </w:r>
            <w:r w:rsidRPr="00673C17">
              <w:instrText xml:space="preserve"> REF _Ref40955849 \r \h </w:instrText>
            </w:r>
            <w:r w:rsidR="00673C17">
              <w:instrText xml:space="preserve"> \* MERGEFORMAT </w:instrText>
            </w:r>
            <w:r w:rsidRPr="00673C17">
              <w:fldChar w:fldCharType="separate"/>
            </w:r>
            <w:r w:rsidR="00280C20">
              <w:t>5.1.2</w:t>
            </w:r>
            <w:r w:rsidRPr="00673C17">
              <w:fldChar w:fldCharType="end"/>
            </w:r>
            <w:r w:rsidR="00FE55C4" w:rsidRPr="00673C17">
              <w:t xml:space="preserve">, </w:t>
            </w:r>
            <w:r w:rsidR="00FE55C4" w:rsidRPr="00673C17">
              <w:fldChar w:fldCharType="begin"/>
            </w:r>
            <w:r w:rsidR="00FE55C4" w:rsidRPr="00673C17">
              <w:instrText xml:space="preserve"> REF _Ref359518271 \r \h </w:instrText>
            </w:r>
            <w:r w:rsidR="00673C17">
              <w:instrText xml:space="preserve"> \* MERGEFORMAT </w:instrText>
            </w:r>
            <w:r w:rsidR="00FE55C4" w:rsidRPr="00673C17">
              <w:fldChar w:fldCharType="separate"/>
            </w:r>
            <w:r w:rsidR="00280C20">
              <w:t>5.1.3</w:t>
            </w:r>
            <w:r w:rsidR="00FE55C4" w:rsidRPr="00673C17">
              <w:fldChar w:fldCharType="end"/>
            </w:r>
            <w:r w:rsidR="00BD0EEE" w:rsidRPr="00673C17">
              <w:t xml:space="preserve">, </w:t>
            </w:r>
            <w:r w:rsidR="00BD0EEE" w:rsidRPr="00673C17">
              <w:fldChar w:fldCharType="begin"/>
            </w:r>
            <w:r w:rsidR="00BD0EEE" w:rsidRPr="00673C17">
              <w:instrText xml:space="preserve"> REF _Ref373061971 \r \h </w:instrText>
            </w:r>
            <w:r w:rsidR="00673C17">
              <w:instrText xml:space="preserve"> \* MERGEFORMAT </w:instrText>
            </w:r>
            <w:r w:rsidR="00BD0EEE" w:rsidRPr="00673C17">
              <w:fldChar w:fldCharType="separate"/>
            </w:r>
            <w:r w:rsidR="00280C20">
              <w:t>5.1.9</w:t>
            </w:r>
            <w:r w:rsidR="00BD0EEE" w:rsidRPr="00673C17">
              <w:fldChar w:fldCharType="end"/>
            </w:r>
            <w:r w:rsidR="002F5378" w:rsidRPr="00673C17">
              <w:t xml:space="preserve">, </w:t>
            </w:r>
            <w:r w:rsidR="002F5378" w:rsidRPr="00673C17">
              <w:fldChar w:fldCharType="begin"/>
            </w:r>
            <w:r w:rsidR="002F5378" w:rsidRPr="00673C17">
              <w:instrText xml:space="preserve"> REF _Ref503451875 \r \h </w:instrText>
            </w:r>
            <w:r w:rsidR="00673C17">
              <w:instrText xml:space="preserve"> \* MERGEFORMAT </w:instrText>
            </w:r>
            <w:r w:rsidR="002F5378" w:rsidRPr="00673C17">
              <w:fldChar w:fldCharType="separate"/>
            </w:r>
            <w:r w:rsidR="00280C20">
              <w:t>5.1.12</w:t>
            </w:r>
            <w:r w:rsidR="002F5378" w:rsidRPr="00673C17">
              <w:fldChar w:fldCharType="end"/>
            </w:r>
            <w:r w:rsidR="002F5378" w:rsidRPr="00673C17">
              <w:t>.</w:t>
            </w:r>
          </w:p>
          <w:p w:rsidR="00F31D62" w:rsidRPr="00673C17" w:rsidRDefault="00F31D62" w:rsidP="00954D02">
            <w:pPr>
              <w:pStyle w:val="ASFKTablenorm"/>
            </w:pPr>
            <w:r w:rsidRPr="00673C17">
              <w:t xml:space="preserve">В соответствии с </w:t>
            </w:r>
            <w:r w:rsidRPr="00673C17">
              <w:rPr>
                <w:lang w:val="en-US"/>
              </w:rPr>
              <w:t>SUFD</w:t>
            </w:r>
            <w:r w:rsidRPr="00673C17">
              <w:t>-109158 (</w:t>
            </w:r>
            <w:r w:rsidRPr="00673C17">
              <w:rPr>
                <w:lang w:val="en-US"/>
              </w:rPr>
              <w:t>SUFD</w:t>
            </w:r>
            <w:r w:rsidRPr="00673C17">
              <w:t>-125320) актуализирован</w:t>
            </w:r>
            <w:r w:rsidR="00AB4F80" w:rsidRPr="00673C17">
              <w:t>ы</w:t>
            </w:r>
            <w:r w:rsidRPr="00673C17">
              <w:t xml:space="preserve"> </w:t>
            </w:r>
            <w:r w:rsidR="00AB4F80" w:rsidRPr="00673C17">
              <w:t>п</w:t>
            </w:r>
            <w:r w:rsidRPr="00673C17">
              <w:t xml:space="preserve">п. </w:t>
            </w:r>
            <w:r w:rsidRPr="00673C17">
              <w:fldChar w:fldCharType="begin"/>
            </w:r>
            <w:r w:rsidRPr="00673C17">
              <w:instrText xml:space="preserve"> REF _Ref48548848 \r \h </w:instrText>
            </w:r>
            <w:r w:rsidR="00673C17">
              <w:instrText xml:space="preserve"> \* MERGEFORMAT </w:instrText>
            </w:r>
            <w:r w:rsidRPr="00673C17">
              <w:fldChar w:fldCharType="separate"/>
            </w:r>
            <w:r w:rsidR="00280C20">
              <w:t>5.1.5</w:t>
            </w:r>
            <w:r w:rsidRPr="00673C17">
              <w:fldChar w:fldCharType="end"/>
            </w:r>
            <w:r w:rsidR="006C3316" w:rsidRPr="00673C17">
              <w:t xml:space="preserve">, </w:t>
            </w:r>
            <w:r w:rsidR="006C3316" w:rsidRPr="00673C17">
              <w:fldChar w:fldCharType="begin"/>
            </w:r>
            <w:r w:rsidR="006C3316" w:rsidRPr="00673C17">
              <w:instrText xml:space="preserve"> REF _Ref312310997 \r \h </w:instrText>
            </w:r>
            <w:r w:rsidR="00673C17">
              <w:instrText xml:space="preserve"> \* MERGEFORMAT </w:instrText>
            </w:r>
            <w:r w:rsidR="006C3316" w:rsidRPr="00673C17">
              <w:fldChar w:fldCharType="separate"/>
            </w:r>
            <w:r w:rsidR="00280C20">
              <w:t>5.1.6</w:t>
            </w:r>
            <w:r w:rsidR="006C3316" w:rsidRPr="00673C17">
              <w:fldChar w:fldCharType="end"/>
            </w:r>
            <w:r w:rsidR="006C3316" w:rsidRPr="00673C17">
              <w:t>.</w:t>
            </w:r>
          </w:p>
          <w:p w:rsidR="001829BB" w:rsidRPr="00673C17" w:rsidRDefault="001829BB" w:rsidP="00954D02">
            <w:pPr>
              <w:pStyle w:val="ASFKTablenorm"/>
            </w:pPr>
            <w:r w:rsidRPr="00673C17">
              <w:t xml:space="preserve">В соответствии с </w:t>
            </w:r>
            <w:r w:rsidRPr="00673C17">
              <w:rPr>
                <w:lang w:val="en-US"/>
              </w:rPr>
              <w:t>SUFD</w:t>
            </w:r>
            <w:r w:rsidRPr="00673C17">
              <w:t>-122862 (</w:t>
            </w:r>
            <w:r w:rsidRPr="00673C17">
              <w:rPr>
                <w:lang w:val="en-US"/>
              </w:rPr>
              <w:t>SUFD</w:t>
            </w:r>
            <w:r w:rsidRPr="00673C17">
              <w:t>-125324) актуализирован</w:t>
            </w:r>
            <w:r w:rsidR="00D3220F" w:rsidRPr="00673C17">
              <w:t>ы</w:t>
            </w:r>
            <w:r w:rsidRPr="00673C17">
              <w:t xml:space="preserve"> </w:t>
            </w:r>
            <w:r w:rsidR="00D3220F" w:rsidRPr="00673C17">
              <w:t>п</w:t>
            </w:r>
            <w:r w:rsidRPr="00673C17">
              <w:t>п.</w:t>
            </w:r>
            <w:r w:rsidR="005028DA" w:rsidRPr="00673C17">
              <w:t xml:space="preserve"> </w:t>
            </w:r>
            <w:r w:rsidR="00BA0849" w:rsidRPr="00673C17">
              <w:fldChar w:fldCharType="begin"/>
            </w:r>
            <w:r w:rsidR="00BA0849" w:rsidRPr="00673C17">
              <w:instrText xml:space="preserve"> REF _Ref54617434 \r \h </w:instrText>
            </w:r>
            <w:r w:rsidR="00673C17">
              <w:instrText xml:space="preserve"> \* MERGEFORMAT </w:instrText>
            </w:r>
            <w:r w:rsidR="00BA0849" w:rsidRPr="00673C17">
              <w:fldChar w:fldCharType="separate"/>
            </w:r>
            <w:r w:rsidR="00280C20">
              <w:t>5.2.1</w:t>
            </w:r>
            <w:r w:rsidR="00BA0849" w:rsidRPr="00673C17">
              <w:fldChar w:fldCharType="end"/>
            </w:r>
            <w:r w:rsidR="00BA0849"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280C20">
              <w:t>5.2.2</w:t>
            </w:r>
            <w:r w:rsidR="00C50BA8" w:rsidRPr="00673C17">
              <w:fldChar w:fldCharType="end"/>
            </w:r>
            <w:r w:rsidR="005028DA" w:rsidRPr="00673C17">
              <w:t>,</w:t>
            </w:r>
            <w:r w:rsidR="00D3220F" w:rsidRPr="00673C17">
              <w:t xml:space="preserve"> </w:t>
            </w:r>
            <w:r w:rsidR="00D3220F" w:rsidRPr="00673C17">
              <w:fldChar w:fldCharType="begin"/>
            </w:r>
            <w:r w:rsidR="00D3220F" w:rsidRPr="00673C17">
              <w:instrText xml:space="preserve"> REF _Ref54087915 \r \h </w:instrText>
            </w:r>
            <w:r w:rsidR="00673C17">
              <w:instrText xml:space="preserve"> \* MERGEFORMAT </w:instrText>
            </w:r>
            <w:r w:rsidR="00D3220F" w:rsidRPr="00673C17">
              <w:fldChar w:fldCharType="separate"/>
            </w:r>
            <w:r w:rsidR="00280C20">
              <w:t>5.2.3</w:t>
            </w:r>
            <w:r w:rsidR="00D3220F" w:rsidRPr="00673C17">
              <w:fldChar w:fldCharType="end"/>
            </w:r>
            <w:r w:rsidR="00D3220F" w:rsidRPr="00673C17">
              <w:t>,</w:t>
            </w:r>
            <w:r w:rsidR="006967D2" w:rsidRPr="00673C17">
              <w:t xml:space="preserve"> </w:t>
            </w:r>
            <w:r w:rsidR="006967D2" w:rsidRPr="00673C17">
              <w:fldChar w:fldCharType="begin"/>
            </w:r>
            <w:r w:rsidR="006967D2" w:rsidRPr="00673C17">
              <w:instrText xml:space="preserve"> REF _Ref54608059 \r \h </w:instrText>
            </w:r>
            <w:r w:rsidR="00673C17">
              <w:instrText xml:space="preserve"> \* MERGEFORMAT </w:instrText>
            </w:r>
            <w:r w:rsidR="006967D2" w:rsidRPr="00673C17">
              <w:fldChar w:fldCharType="separate"/>
            </w:r>
            <w:r w:rsidR="00280C20">
              <w:t>5.2.5</w:t>
            </w:r>
            <w:r w:rsidR="006967D2" w:rsidRPr="00673C17">
              <w:fldChar w:fldCharType="end"/>
            </w:r>
            <w:r w:rsidR="006967D2" w:rsidRPr="00673C17">
              <w:t>,</w:t>
            </w:r>
            <w:r w:rsidR="00442F6F" w:rsidRPr="00673C17">
              <w:t xml:space="preserve"> </w:t>
            </w:r>
            <w:r w:rsidR="00442F6F" w:rsidRPr="00673C17">
              <w:fldChar w:fldCharType="begin"/>
            </w:r>
            <w:r w:rsidR="00442F6F" w:rsidRPr="00673C17">
              <w:instrText xml:space="preserve"> REF _Ref54354660 \r \h </w:instrText>
            </w:r>
            <w:r w:rsidR="00673C17">
              <w:instrText xml:space="preserve"> \* MERGEFORMAT </w:instrText>
            </w:r>
            <w:r w:rsidR="00442F6F" w:rsidRPr="00673C17">
              <w:fldChar w:fldCharType="separate"/>
            </w:r>
            <w:r w:rsidR="00280C20">
              <w:t>5.2.6</w:t>
            </w:r>
            <w:r w:rsidR="00442F6F" w:rsidRPr="00673C17">
              <w:fldChar w:fldCharType="end"/>
            </w:r>
            <w:r w:rsidR="00442F6F" w:rsidRPr="00673C17">
              <w:t>,</w:t>
            </w:r>
            <w:r w:rsidRPr="00673C17">
              <w:t xml:space="preserve"> </w:t>
            </w:r>
            <w:r w:rsidRPr="00673C17">
              <w:fldChar w:fldCharType="begin"/>
            </w:r>
            <w:r w:rsidRPr="00673C17">
              <w:instrText xml:space="preserve"> REF _Ref54003568 \r \h </w:instrText>
            </w:r>
            <w:r w:rsidR="00673C17">
              <w:instrText xml:space="preserve"> \* MERGEFORMAT </w:instrText>
            </w:r>
            <w:r w:rsidRPr="00673C17">
              <w:fldChar w:fldCharType="separate"/>
            </w:r>
            <w:r w:rsidR="00280C20">
              <w:t>5.2.7</w:t>
            </w:r>
            <w:r w:rsidRPr="00673C17">
              <w:fldChar w:fldCharType="end"/>
            </w:r>
            <w:r w:rsidRPr="00673C17">
              <w:t>.</w:t>
            </w:r>
          </w:p>
          <w:p w:rsidR="003B4F30" w:rsidRPr="00673C17" w:rsidRDefault="003B4F30" w:rsidP="00954D02">
            <w:pPr>
              <w:pStyle w:val="ASFKTablenorm"/>
            </w:pPr>
            <w:r w:rsidRPr="00673C17">
              <w:t xml:space="preserve">В соответствии с </w:t>
            </w:r>
            <w:r w:rsidRPr="00673C17">
              <w:rPr>
                <w:lang w:val="en-US"/>
              </w:rPr>
              <w:t>SUFD</w:t>
            </w:r>
            <w:r w:rsidRPr="00673C17">
              <w:t>-124354 (</w:t>
            </w:r>
            <w:r w:rsidRPr="00673C17">
              <w:rPr>
                <w:lang w:val="en-US"/>
              </w:rPr>
              <w:t>SUFD</w:t>
            </w:r>
            <w:r w:rsidRPr="00673C17">
              <w:t xml:space="preserve">-125360)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280C20">
              <w:t>5.5.2</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322C31" w:rsidRPr="00673C17" w:rsidRDefault="00322C31" w:rsidP="00954D02">
            <w:pPr>
              <w:pStyle w:val="ASFKTablenorm"/>
            </w:pPr>
            <w:r w:rsidRPr="00673C17">
              <w:t>16.01</w:t>
            </w:r>
          </w:p>
        </w:tc>
        <w:tc>
          <w:tcPr>
            <w:tcW w:w="716" w:type="pct"/>
          </w:tcPr>
          <w:p w:rsidR="00322C31" w:rsidRPr="00673C17" w:rsidRDefault="00322C31" w:rsidP="00954D02">
            <w:pPr>
              <w:pStyle w:val="ASFKTablenorm"/>
            </w:pPr>
            <w:r w:rsidRPr="00673C17">
              <w:t>16.08.2020</w:t>
            </w:r>
          </w:p>
        </w:tc>
        <w:tc>
          <w:tcPr>
            <w:tcW w:w="957" w:type="pct"/>
          </w:tcPr>
          <w:p w:rsidR="00322C31" w:rsidRPr="00673C17" w:rsidRDefault="00322C31" w:rsidP="00954D02">
            <w:pPr>
              <w:pStyle w:val="ASFKTablenorm"/>
            </w:pPr>
            <w:r w:rsidRPr="00673C17">
              <w:t>Галкина Г.С.</w:t>
            </w:r>
          </w:p>
        </w:tc>
        <w:tc>
          <w:tcPr>
            <w:tcW w:w="2720" w:type="pct"/>
          </w:tcPr>
          <w:p w:rsidR="00322C31" w:rsidRPr="00673C17" w:rsidRDefault="00322C31" w:rsidP="00954D02">
            <w:pPr>
              <w:pStyle w:val="ASFKTablenorm"/>
            </w:pPr>
            <w:r w:rsidRPr="00673C17">
              <w:t xml:space="preserve">Внесены изменения по требованиям, предусмотренным Государственным контрактом </w:t>
            </w:r>
            <w:r w:rsidRPr="00673C17">
              <w:lastRenderedPageBreak/>
              <w:t>№ ФКУ0168/06/2020/РИС от 05.06.2020. Версия ППО АСФК 32.4.0.</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505167" w:rsidRPr="00673C17" w:rsidRDefault="00505167" w:rsidP="00954D02">
            <w:pPr>
              <w:pStyle w:val="ASFKTablenorm"/>
            </w:pPr>
            <w:r w:rsidRPr="00673C17">
              <w:lastRenderedPageBreak/>
              <w:t>17.00</w:t>
            </w:r>
          </w:p>
        </w:tc>
        <w:tc>
          <w:tcPr>
            <w:tcW w:w="716" w:type="pct"/>
          </w:tcPr>
          <w:p w:rsidR="00505167" w:rsidRPr="00673C17" w:rsidRDefault="00505167" w:rsidP="00954D02">
            <w:pPr>
              <w:pStyle w:val="ASFKTablenorm"/>
            </w:pPr>
            <w:r w:rsidRPr="00673C17">
              <w:t>20.08.2020</w:t>
            </w:r>
          </w:p>
        </w:tc>
        <w:tc>
          <w:tcPr>
            <w:tcW w:w="957" w:type="pct"/>
          </w:tcPr>
          <w:p w:rsidR="00505167" w:rsidRPr="00673C17" w:rsidRDefault="00505167" w:rsidP="00954D02">
            <w:pPr>
              <w:pStyle w:val="ASFKTablenorm"/>
            </w:pPr>
            <w:r w:rsidRPr="00673C17">
              <w:t>Божкова Н.А.</w:t>
            </w:r>
          </w:p>
        </w:tc>
        <w:tc>
          <w:tcPr>
            <w:tcW w:w="2720" w:type="pct"/>
          </w:tcPr>
          <w:p w:rsidR="00505167" w:rsidRPr="00673C17" w:rsidRDefault="00505167" w:rsidP="00954D02">
            <w:pPr>
              <w:pStyle w:val="ASFKTablenorm"/>
            </w:pPr>
            <w:r w:rsidRPr="00673C17">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656059" w:rsidRPr="00673C17">
              <w:t>5</w:t>
            </w:r>
            <w:r w:rsidRPr="00673C17">
              <w:t>.0.</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A435F1" w:rsidRPr="00673C17" w:rsidRDefault="00A435F1" w:rsidP="00954D02">
            <w:pPr>
              <w:pStyle w:val="ASFKTablenorm"/>
            </w:pPr>
            <w:r w:rsidRPr="00673C17">
              <w:t>18.00</w:t>
            </w:r>
          </w:p>
        </w:tc>
        <w:tc>
          <w:tcPr>
            <w:tcW w:w="716" w:type="pct"/>
          </w:tcPr>
          <w:p w:rsidR="00A435F1" w:rsidRPr="00673C17" w:rsidRDefault="00A04507" w:rsidP="00BD1637">
            <w:pPr>
              <w:pStyle w:val="ASFKTablenorm"/>
            </w:pPr>
            <w:r w:rsidRPr="00673C17">
              <w:t>08.09.2020</w:t>
            </w:r>
          </w:p>
        </w:tc>
        <w:tc>
          <w:tcPr>
            <w:tcW w:w="957" w:type="pct"/>
          </w:tcPr>
          <w:p w:rsidR="00A435F1" w:rsidRPr="00673C17" w:rsidRDefault="00A435F1" w:rsidP="00954D02">
            <w:pPr>
              <w:pStyle w:val="ASFKTablenorm"/>
            </w:pPr>
            <w:r w:rsidRPr="00673C17">
              <w:t>Сармосова А.В.</w:t>
            </w:r>
          </w:p>
        </w:tc>
        <w:tc>
          <w:tcPr>
            <w:tcW w:w="2720" w:type="pct"/>
          </w:tcPr>
          <w:p w:rsidR="00A435F1" w:rsidRPr="00673C17" w:rsidRDefault="00A04507" w:rsidP="00954D02">
            <w:pPr>
              <w:pStyle w:val="ASFKTablenorm"/>
            </w:pPr>
            <w:r w:rsidRPr="00673C17">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65383A" w:rsidRPr="00673C17">
              <w:t>.</w:t>
            </w:r>
          </w:p>
          <w:p w:rsidR="00A435F1" w:rsidRPr="00673C17" w:rsidRDefault="00A435F1" w:rsidP="00954D02">
            <w:pPr>
              <w:pStyle w:val="ASFKTablenorm"/>
            </w:pPr>
            <w:r w:rsidRPr="00673C17">
              <w:t xml:space="preserve">В соответствии с </w:t>
            </w:r>
            <w:r w:rsidRPr="00673C17">
              <w:rPr>
                <w:lang w:val="en-US"/>
              </w:rPr>
              <w:t>SUFD</w:t>
            </w:r>
            <w:r w:rsidRPr="00673C17">
              <w:t>-124575 (</w:t>
            </w:r>
            <w:r w:rsidRPr="00673C17">
              <w:rPr>
                <w:lang w:val="en-US"/>
              </w:rPr>
              <w:t>SUFD</w:t>
            </w:r>
            <w:r w:rsidRPr="00673C17">
              <w:t>-124950)</w:t>
            </w:r>
            <w:r w:rsidR="006E6D99" w:rsidRPr="00673C17">
              <w:t xml:space="preserve"> УКП к ПД </w:t>
            </w:r>
            <w:r w:rsidR="006E6D99" w:rsidRPr="00673C17">
              <w:rPr>
                <w:lang w:val="en-US"/>
              </w:rPr>
              <w:t>SUFD</w:t>
            </w:r>
            <w:r w:rsidR="006E6D99" w:rsidRPr="00673C17">
              <w:t>-124266</w:t>
            </w:r>
            <w:r w:rsidRPr="00673C17">
              <w:t xml:space="preserve"> актуализированы пп. </w:t>
            </w:r>
            <w:r w:rsidRPr="00673C17">
              <w:fldChar w:fldCharType="begin"/>
            </w:r>
            <w:r w:rsidRPr="00673C17">
              <w:instrText xml:space="preserve"> REF _Ref50568741 \r \h </w:instrText>
            </w:r>
            <w:r w:rsidR="00673C17">
              <w:instrText xml:space="preserve"> \* MERGEFORMAT </w:instrText>
            </w:r>
            <w:r w:rsidRPr="00673C17">
              <w:fldChar w:fldCharType="separate"/>
            </w:r>
            <w:r w:rsidR="00280C20">
              <w:t>5.1.2</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280C20">
              <w:t>5.1.3</w:t>
            </w:r>
            <w:r w:rsidRPr="00673C17">
              <w:fldChar w:fldCharType="end"/>
            </w:r>
            <w:r w:rsidRPr="00673C17">
              <w:t xml:space="preserve">, </w:t>
            </w:r>
            <w:r w:rsidRPr="00673C17">
              <w:fldChar w:fldCharType="begin"/>
            </w:r>
            <w:r w:rsidRPr="00673C17">
              <w:instrText xml:space="preserve"> REF _Ref373061971 \r \h </w:instrText>
            </w:r>
            <w:r w:rsidR="00673C17">
              <w:instrText xml:space="preserve"> \* MERGEFORMAT </w:instrText>
            </w:r>
            <w:r w:rsidRPr="00673C17">
              <w:fldChar w:fldCharType="separate"/>
            </w:r>
            <w:r w:rsidR="00280C20">
              <w:t>5.1.9</w:t>
            </w:r>
            <w:r w:rsidRPr="00673C17">
              <w:fldChar w:fldCharType="end"/>
            </w:r>
            <w:r w:rsidRPr="00673C17">
              <w:t xml:space="preserve">, </w:t>
            </w:r>
            <w:r w:rsidRPr="00673C17">
              <w:fldChar w:fldCharType="begin"/>
            </w:r>
            <w:r w:rsidRPr="00673C17">
              <w:instrText xml:space="preserve"> REF _Ref50568777 \r \h </w:instrText>
            </w:r>
            <w:r w:rsidR="00673C17">
              <w:instrText xml:space="preserve"> \* MERGEFORMAT </w:instrText>
            </w:r>
            <w:r w:rsidRPr="00673C17">
              <w:fldChar w:fldCharType="separate"/>
            </w:r>
            <w:r w:rsidR="00280C20">
              <w:t>5.5.3</w:t>
            </w:r>
            <w:r w:rsidRPr="00673C17">
              <w:fldChar w:fldCharType="end"/>
            </w:r>
            <w:r w:rsidRPr="00673C17">
              <w:t>.</w:t>
            </w:r>
          </w:p>
          <w:p w:rsidR="0041712E" w:rsidRPr="00673C17" w:rsidRDefault="008954E3" w:rsidP="00A04507">
            <w:pPr>
              <w:pStyle w:val="ASFKTablenorm"/>
            </w:pPr>
            <w:r w:rsidRPr="00673C17">
              <w:t xml:space="preserve">В соответствии с </w:t>
            </w:r>
            <w:r w:rsidRPr="00673C17">
              <w:rPr>
                <w:lang w:val="en-US"/>
              </w:rPr>
              <w:t>SUFD</w:t>
            </w:r>
            <w:r w:rsidRPr="00673C17">
              <w:t>-123698 (</w:t>
            </w:r>
            <w:r w:rsidRPr="00673C17">
              <w:rPr>
                <w:lang w:val="en-US"/>
              </w:rPr>
              <w:t>SUFD</w:t>
            </w:r>
            <w:r w:rsidRPr="00673C17">
              <w:t xml:space="preserve">-125219)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280C20">
              <w:t>5.1.29</w:t>
            </w:r>
            <w:r w:rsidRPr="00673C17">
              <w:fldChar w:fldCharType="end"/>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A04507" w:rsidRPr="00673C17" w:rsidRDefault="00A04507" w:rsidP="00954D02">
            <w:pPr>
              <w:pStyle w:val="ASFKTablenorm"/>
            </w:pPr>
            <w:r w:rsidRPr="00673C17">
              <w:t>18.01</w:t>
            </w:r>
          </w:p>
        </w:tc>
        <w:tc>
          <w:tcPr>
            <w:tcW w:w="716" w:type="pct"/>
          </w:tcPr>
          <w:p w:rsidR="00A04507" w:rsidRPr="00673C17" w:rsidRDefault="00A04507" w:rsidP="00BD1637">
            <w:pPr>
              <w:pStyle w:val="ASFKTablenorm"/>
            </w:pPr>
            <w:r w:rsidRPr="00673C17">
              <w:t>22.03.2021</w:t>
            </w:r>
          </w:p>
        </w:tc>
        <w:tc>
          <w:tcPr>
            <w:tcW w:w="957" w:type="pct"/>
          </w:tcPr>
          <w:p w:rsidR="00A04507" w:rsidRPr="00673C17" w:rsidRDefault="00A04507" w:rsidP="00954D02">
            <w:pPr>
              <w:pStyle w:val="ASFKTablenorm"/>
            </w:pPr>
            <w:r w:rsidRPr="00673C17">
              <w:t>Сармосова А.В.</w:t>
            </w:r>
          </w:p>
        </w:tc>
        <w:tc>
          <w:tcPr>
            <w:tcW w:w="2720" w:type="pct"/>
          </w:tcPr>
          <w:p w:rsidR="00A04507" w:rsidRPr="00673C17" w:rsidRDefault="00A04507" w:rsidP="00A04507">
            <w:pPr>
              <w:pStyle w:val="ASFKTablenorm"/>
            </w:pPr>
            <w:r w:rsidRPr="00673C17">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A04507" w:rsidRPr="00673C17" w:rsidRDefault="00A04507" w:rsidP="00A04507">
            <w:pPr>
              <w:pStyle w:val="ASFKTablenorm"/>
            </w:pPr>
            <w:r w:rsidRPr="00673C17">
              <w:t xml:space="preserve">В соответствии с </w:t>
            </w:r>
            <w:r w:rsidRPr="00673C17">
              <w:rPr>
                <w:lang w:val="en-US"/>
              </w:rPr>
              <w:t>SUFD</w:t>
            </w:r>
            <w:r w:rsidRPr="00673C17">
              <w:t>-122415 (</w:t>
            </w:r>
            <w:r w:rsidRPr="00673C17">
              <w:rPr>
                <w:lang w:val="en-US"/>
              </w:rPr>
              <w:t>SUFD</w:t>
            </w:r>
            <w:r w:rsidRPr="00673C17">
              <w:t xml:space="preserve">-126033)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280C20">
              <w:t>5.1.29</w:t>
            </w:r>
            <w:r w:rsidRPr="00673C17">
              <w:fldChar w:fldCharType="end"/>
            </w:r>
            <w:r w:rsidRPr="00673C17">
              <w:t xml:space="preserve">, </w:t>
            </w:r>
            <w:r w:rsidRPr="00673C17">
              <w:fldChar w:fldCharType="begin"/>
            </w:r>
            <w:r w:rsidRPr="00673C17">
              <w:instrText xml:space="preserve"> REF _Ref514679435 \r \h </w:instrText>
            </w:r>
            <w:r w:rsidR="00673C17">
              <w:instrText xml:space="preserve"> \* MERGEFORMAT </w:instrText>
            </w:r>
            <w:r w:rsidRPr="00673C17">
              <w:fldChar w:fldCharType="separate"/>
            </w:r>
            <w:r w:rsidR="00280C20">
              <w:t>5.1.30</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-125570 (</w:t>
            </w:r>
            <w:r w:rsidRPr="00673C17">
              <w:rPr>
                <w:lang w:val="en-US"/>
              </w:rPr>
              <w:t>SUFD</w:t>
            </w:r>
            <w:r w:rsidRPr="00673C17">
              <w:t xml:space="preserve">-126461) актуализированы пп. </w:t>
            </w:r>
            <w:r w:rsidRPr="00673C17">
              <w:fldChar w:fldCharType="begin"/>
            </w:r>
            <w:r w:rsidRPr="00673C17">
              <w:instrText xml:space="preserve"> REF _Ref495503041 \r \h </w:instrText>
            </w:r>
            <w:r w:rsidR="00673C17">
              <w:instrText xml:space="preserve"> \* MERGEFORMAT </w:instrText>
            </w:r>
            <w:r w:rsidRPr="00673C17">
              <w:fldChar w:fldCharType="separate"/>
            </w:r>
            <w:r w:rsidR="00280C20">
              <w:t>5.1.34</w:t>
            </w:r>
            <w:r w:rsidRPr="00673C17">
              <w:fldChar w:fldCharType="end"/>
            </w:r>
            <w:r w:rsidRPr="00673C17">
              <w:t>,</w:t>
            </w:r>
            <w:r w:rsidR="00E100A0"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280C20">
              <w:t>5.1.36</w:t>
            </w:r>
            <w:r w:rsidR="00E100A0"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-124577 (</w:t>
            </w:r>
            <w:r w:rsidRPr="00673C17">
              <w:rPr>
                <w:lang w:val="en-US"/>
              </w:rPr>
              <w:t>SUFD</w:t>
            </w:r>
            <w:r w:rsidRPr="00673C17">
              <w:t>-125366)</w:t>
            </w:r>
            <w:r w:rsidR="006E6D99" w:rsidRPr="00673C17">
              <w:t xml:space="preserve"> УКП к ПД </w:t>
            </w:r>
            <w:r w:rsidR="006E6D99" w:rsidRPr="00673C17">
              <w:rPr>
                <w:lang w:val="en-US"/>
              </w:rPr>
              <w:t>SUFD</w:t>
            </w:r>
            <w:r w:rsidR="006E6D99" w:rsidRPr="00673C17">
              <w:t>-124266</w:t>
            </w:r>
            <w:r w:rsidRPr="00673C17">
              <w:t xml:space="preserve"> актуализированы пп. </w:t>
            </w:r>
            <w:r w:rsidRPr="00673C17">
              <w:fldChar w:fldCharType="begin"/>
            </w:r>
            <w:r w:rsidRPr="00673C17">
              <w:instrText xml:space="preserve"> REF _Ref58796977 \r \h </w:instrText>
            </w:r>
            <w:r w:rsidR="00673C17">
              <w:instrText xml:space="preserve"> \* MERGEFORMAT </w:instrText>
            </w:r>
            <w:r w:rsidRPr="00673C17">
              <w:fldChar w:fldCharType="separate"/>
            </w:r>
            <w:r w:rsidR="00280C20">
              <w:t>5.6.1</w:t>
            </w:r>
            <w:r w:rsidRPr="00673C17">
              <w:fldChar w:fldCharType="end"/>
            </w:r>
            <w:r w:rsidRPr="00673C17">
              <w:t xml:space="preserve">, </w:t>
            </w:r>
            <w:r w:rsidRPr="00673C17">
              <w:fldChar w:fldCharType="begin"/>
            </w:r>
            <w:r w:rsidRPr="00673C17">
              <w:instrText xml:space="preserve"> REF _Ref58710701 \r \h </w:instrText>
            </w:r>
            <w:r w:rsidR="00673C17">
              <w:instrText xml:space="preserve"> \* MERGEFORMAT </w:instrText>
            </w:r>
            <w:r w:rsidRPr="00673C17">
              <w:fldChar w:fldCharType="separate"/>
            </w:r>
            <w:r w:rsidR="00280C20">
              <w:t>5.8.1</w:t>
            </w:r>
            <w:r w:rsidRPr="00673C17">
              <w:fldChar w:fldCharType="end"/>
            </w:r>
            <w:r w:rsidRPr="00673C17">
              <w:t xml:space="preserve">, </w:t>
            </w:r>
            <w:r w:rsidRPr="00673C17">
              <w:fldChar w:fldCharType="begin"/>
            </w:r>
            <w:r w:rsidRPr="00673C17">
              <w:instrText xml:space="preserve"> REF _Ref355695440 \r \h </w:instrText>
            </w:r>
            <w:r w:rsidR="00673C17">
              <w:instrText xml:space="preserve"> \* MERGEFORMAT </w:instrText>
            </w:r>
            <w:r w:rsidRPr="00673C17">
              <w:fldChar w:fldCharType="separate"/>
            </w:r>
            <w:r w:rsidR="00280C20">
              <w:t>5.14.3</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-125895 (</w:t>
            </w:r>
            <w:r w:rsidRPr="00673C17">
              <w:rPr>
                <w:lang w:val="en-US"/>
              </w:rPr>
              <w:t>SUFD</w:t>
            </w:r>
            <w:r w:rsidRPr="00673C17">
              <w:t>-126176)</w:t>
            </w:r>
            <w:r w:rsidR="006E6D99" w:rsidRPr="00673C17">
              <w:t xml:space="preserve"> УКП к ПД </w:t>
            </w:r>
            <w:r w:rsidR="006E6D99" w:rsidRPr="00673C17">
              <w:rPr>
                <w:lang w:val="en-US"/>
              </w:rPr>
              <w:t>SUFD</w:t>
            </w:r>
            <w:r w:rsidR="006E6D99" w:rsidRPr="00673C17">
              <w:t>-124266</w:t>
            </w:r>
            <w:r w:rsidRPr="00673C17">
              <w:t xml:space="preserve">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280C20">
              <w:t>5.5.2</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-125411 (</w:t>
            </w:r>
            <w:r w:rsidRPr="00673C17">
              <w:rPr>
                <w:lang w:val="en-US"/>
              </w:rPr>
              <w:t>SUFD</w:t>
            </w:r>
            <w:r w:rsidRPr="00673C17">
              <w:t xml:space="preserve">-127584) актуализирован п. </w:t>
            </w:r>
            <w:r w:rsidRPr="00673C17">
              <w:fldChar w:fldCharType="begin"/>
            </w:r>
            <w:r w:rsidRPr="00673C17">
              <w:instrText xml:space="preserve"> REF _Ref468884057 \r \h </w:instrText>
            </w:r>
            <w:r w:rsidR="00673C17">
              <w:instrText xml:space="preserve"> \* MERGEFORMAT </w:instrText>
            </w:r>
            <w:r w:rsidRPr="00673C17">
              <w:fldChar w:fldCharType="separate"/>
            </w:r>
            <w:r w:rsidR="00280C20">
              <w:t>5.7.10</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-126831 (</w:t>
            </w:r>
            <w:r w:rsidRPr="00673C17">
              <w:rPr>
                <w:lang w:val="en-US"/>
              </w:rPr>
              <w:t>SUFD</w:t>
            </w:r>
            <w:r w:rsidRPr="00673C17">
              <w:t xml:space="preserve">-128459) актуализированы пп.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280C20">
              <w:t>5.1.13</w:t>
            </w:r>
            <w:r w:rsidRPr="00673C17">
              <w:fldChar w:fldCharType="end"/>
            </w:r>
            <w:r w:rsidRPr="00673C17">
              <w:t xml:space="preserve">, </w:t>
            </w:r>
            <w:r w:rsidRPr="00673C17">
              <w:fldChar w:fldCharType="begin"/>
            </w:r>
            <w:r w:rsidRPr="00673C17">
              <w:instrText xml:space="preserve"> REF _Ref66285956 \r \h </w:instrText>
            </w:r>
            <w:r w:rsidR="00673C17">
              <w:instrText xml:space="preserve"> \* MERGEFORMAT </w:instrText>
            </w:r>
            <w:r w:rsidRPr="00673C17">
              <w:fldChar w:fldCharType="separate"/>
            </w:r>
            <w:r w:rsidR="00280C20">
              <w:t>5.1.33</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-127242 (</w:t>
            </w:r>
            <w:r w:rsidRPr="00673C17">
              <w:rPr>
                <w:lang w:val="en-US"/>
              </w:rPr>
              <w:t>SUFD</w:t>
            </w:r>
            <w:r w:rsidRPr="00673C17">
              <w:t xml:space="preserve">-128461) актуализирован п. </w:t>
            </w:r>
            <w:r w:rsidRPr="00673C17">
              <w:fldChar w:fldCharType="begin"/>
            </w:r>
            <w:r w:rsidRPr="00673C17">
              <w:instrText xml:space="preserve"> REF _Ref66460287 \r \h </w:instrText>
            </w:r>
            <w:r w:rsidR="00673C17">
              <w:instrText xml:space="preserve"> \* MERGEFORMAT </w:instrText>
            </w:r>
            <w:r w:rsidRPr="00673C17">
              <w:fldChar w:fldCharType="separate"/>
            </w:r>
            <w:r w:rsidR="00280C20">
              <w:t>5.1.33</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711B22" w:rsidRPr="00673C17" w:rsidRDefault="00711B22" w:rsidP="00954D02">
            <w:pPr>
              <w:pStyle w:val="ASFKTablenorm"/>
            </w:pPr>
            <w:r w:rsidRPr="00673C17">
              <w:t>19.00</w:t>
            </w:r>
          </w:p>
        </w:tc>
        <w:tc>
          <w:tcPr>
            <w:tcW w:w="716" w:type="pct"/>
          </w:tcPr>
          <w:p w:rsidR="00711B22" w:rsidRPr="00673C17" w:rsidRDefault="00F62E63" w:rsidP="00F62E63">
            <w:pPr>
              <w:pStyle w:val="ASFKTablenorm"/>
            </w:pPr>
            <w:r w:rsidRPr="00673C17">
              <w:t>10</w:t>
            </w:r>
            <w:r w:rsidR="00DB0B3F" w:rsidRPr="00673C17">
              <w:t>.0</w:t>
            </w:r>
            <w:r w:rsidRPr="00673C17">
              <w:t>6</w:t>
            </w:r>
            <w:r w:rsidR="00DB0B3F" w:rsidRPr="00673C17">
              <w:t>.2021</w:t>
            </w:r>
          </w:p>
        </w:tc>
        <w:tc>
          <w:tcPr>
            <w:tcW w:w="957" w:type="pct"/>
          </w:tcPr>
          <w:p w:rsidR="00711B22" w:rsidRPr="00673C17" w:rsidRDefault="00711B22" w:rsidP="00954D02">
            <w:pPr>
              <w:pStyle w:val="ASFKTablenorm"/>
            </w:pPr>
            <w:r w:rsidRPr="00673C17">
              <w:t>Сармосова А.В.</w:t>
            </w:r>
          </w:p>
        </w:tc>
        <w:tc>
          <w:tcPr>
            <w:tcW w:w="2720" w:type="pct"/>
          </w:tcPr>
          <w:p w:rsidR="00711B22" w:rsidRPr="00673C17" w:rsidRDefault="00BA3374" w:rsidP="00711B22">
            <w:pPr>
              <w:pStyle w:val="ASFKTablenorm"/>
            </w:pPr>
            <w:r w:rsidRPr="00673C17">
              <w:t>Внесены изменения по требованиям к развитию ППО АСФК, предусмотренные государственным контрактом № ФКУ0121/04/2021/РИС от 28.04.2021. Версия ППО АСФК 32.7.0</w:t>
            </w:r>
            <w:r w:rsidR="00711B22" w:rsidRPr="00673C17">
              <w:t>.</w:t>
            </w:r>
          </w:p>
          <w:p w:rsidR="00A326C1" w:rsidRPr="00673C17" w:rsidRDefault="00A326C1" w:rsidP="00711B22">
            <w:pPr>
              <w:pStyle w:val="ASFKTablenorm"/>
            </w:pPr>
            <w:r w:rsidRPr="00673C17">
              <w:t xml:space="preserve">В соответствии с SUFD-115783 (SUFD-120857) актуализирован п. </w:t>
            </w:r>
            <w:r w:rsidR="0045530D" w:rsidRPr="00673C17">
              <w:fldChar w:fldCharType="begin"/>
            </w:r>
            <w:r w:rsidR="0045530D" w:rsidRPr="00673C17">
              <w:instrText xml:space="preserve"> REF _Ref85798059 \r \h </w:instrText>
            </w:r>
            <w:r w:rsidR="00673C17">
              <w:instrText xml:space="preserve"> \* MERGEFORMAT </w:instrText>
            </w:r>
            <w:r w:rsidR="0045530D" w:rsidRPr="00673C17">
              <w:fldChar w:fldCharType="separate"/>
            </w:r>
            <w:r w:rsidR="00280C20">
              <w:t>5.10.1</w:t>
            </w:r>
            <w:r w:rsidR="0045530D" w:rsidRPr="00673C17">
              <w:fldChar w:fldCharType="end"/>
            </w:r>
            <w:r w:rsidR="0045530D" w:rsidRPr="00673C17">
              <w:t>.</w:t>
            </w:r>
          </w:p>
          <w:p w:rsidR="00711B22" w:rsidRPr="00673C17" w:rsidRDefault="00711B22" w:rsidP="00711B22">
            <w:pPr>
              <w:pStyle w:val="ASFKTablenorm"/>
            </w:pPr>
            <w:r w:rsidRPr="00673C17">
              <w:t xml:space="preserve">В соответствии с </w:t>
            </w:r>
            <w:r w:rsidRPr="00673C17">
              <w:rPr>
                <w:lang w:val="en-US"/>
              </w:rPr>
              <w:t>SUFD</w:t>
            </w:r>
            <w:r w:rsidRPr="00673C17">
              <w:t>-125515 (</w:t>
            </w:r>
            <w:r w:rsidRPr="00673C17">
              <w:rPr>
                <w:lang w:val="en-US"/>
              </w:rPr>
              <w:t>SUFD</w:t>
            </w:r>
            <w:r w:rsidRPr="00673C17">
              <w:t xml:space="preserve">-128426)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280C20">
              <w:t>5.1.13</w:t>
            </w:r>
            <w:r w:rsidRPr="00673C17">
              <w:fldChar w:fldCharType="end"/>
            </w:r>
            <w:r w:rsidRPr="00673C17">
              <w:t>.</w:t>
            </w:r>
          </w:p>
          <w:p w:rsidR="00D1478C" w:rsidRPr="00673C17" w:rsidRDefault="00D1478C" w:rsidP="00711B22">
            <w:pPr>
              <w:pStyle w:val="ASFKTablenorm"/>
            </w:pPr>
            <w:r w:rsidRPr="00673C17">
              <w:lastRenderedPageBreak/>
              <w:t xml:space="preserve">В соответствии с </w:t>
            </w:r>
            <w:r w:rsidRPr="00673C17">
              <w:rPr>
                <w:lang w:val="en-US"/>
              </w:rPr>
              <w:t>SUFD</w:t>
            </w:r>
            <w:r w:rsidRPr="00673C17">
              <w:t>-127200 (</w:t>
            </w:r>
            <w:r w:rsidRPr="00673C17">
              <w:rPr>
                <w:lang w:val="en-US"/>
              </w:rPr>
              <w:t>SUFD</w:t>
            </w:r>
            <w:r w:rsidRPr="00673C17">
              <w:t>-128431) актуализированы пп.</w:t>
            </w:r>
            <w:r w:rsidR="0042489B" w:rsidRPr="00673C17">
              <w:t xml:space="preserve"> </w:t>
            </w:r>
            <w:r w:rsidR="0042489B" w:rsidRPr="00673C17">
              <w:fldChar w:fldCharType="begin"/>
            </w:r>
            <w:r w:rsidR="0042489B" w:rsidRPr="00673C17">
              <w:instrText xml:space="preserve"> REF _Ref68857630 \r \h </w:instrText>
            </w:r>
            <w:r w:rsidR="00673C17">
              <w:instrText xml:space="preserve"> \* MERGEFORMAT </w:instrText>
            </w:r>
            <w:r w:rsidR="0042489B" w:rsidRPr="00673C17">
              <w:fldChar w:fldCharType="separate"/>
            </w:r>
            <w:r w:rsidR="00280C20">
              <w:t>5.1.2</w:t>
            </w:r>
            <w:r w:rsidR="0042489B" w:rsidRPr="00673C17">
              <w:fldChar w:fldCharType="end"/>
            </w:r>
            <w:r w:rsidR="0042489B" w:rsidRPr="00673C17">
              <w:t xml:space="preserve">, </w:t>
            </w:r>
            <w:r w:rsidR="0042489B" w:rsidRPr="00673C17">
              <w:fldChar w:fldCharType="begin"/>
            </w:r>
            <w:r w:rsidR="0042489B" w:rsidRPr="00673C17">
              <w:instrText xml:space="preserve"> REF _Ref359518271 \r \h </w:instrText>
            </w:r>
            <w:r w:rsidR="00673C17">
              <w:instrText xml:space="preserve"> \* MERGEFORMAT </w:instrText>
            </w:r>
            <w:r w:rsidR="0042489B" w:rsidRPr="00673C17">
              <w:fldChar w:fldCharType="separate"/>
            </w:r>
            <w:r w:rsidR="00280C20">
              <w:t>5.1.3</w:t>
            </w:r>
            <w:r w:rsidR="0042489B" w:rsidRPr="00673C17">
              <w:fldChar w:fldCharType="end"/>
            </w:r>
            <w:r w:rsidR="0042489B" w:rsidRPr="00673C17">
              <w:t>,</w:t>
            </w:r>
            <w:r w:rsidR="002A56BA" w:rsidRPr="00673C17">
              <w:t xml:space="preserve"> </w:t>
            </w:r>
            <w:r w:rsidR="002A56BA" w:rsidRPr="00673C17">
              <w:fldChar w:fldCharType="begin"/>
            </w:r>
            <w:r w:rsidR="002A56BA" w:rsidRPr="00673C17">
              <w:instrText xml:space="preserve"> REF _Ref341874505 \r \h </w:instrText>
            </w:r>
            <w:r w:rsidR="00673C17">
              <w:instrText xml:space="preserve"> \* MERGEFORMAT </w:instrText>
            </w:r>
            <w:r w:rsidR="002A56BA" w:rsidRPr="00673C17">
              <w:fldChar w:fldCharType="separate"/>
            </w:r>
            <w:r w:rsidR="00280C20">
              <w:t>5.1.4</w:t>
            </w:r>
            <w:r w:rsidR="002A56BA" w:rsidRPr="00673C17">
              <w:fldChar w:fldCharType="end"/>
            </w:r>
            <w:r w:rsidR="002A56BA" w:rsidRPr="00673C17">
              <w:t>,</w:t>
            </w:r>
            <w:r w:rsidR="00E96CA2" w:rsidRPr="00673C17">
              <w:t xml:space="preserve"> </w:t>
            </w:r>
            <w:r w:rsidR="00E96CA2" w:rsidRPr="00673C17">
              <w:fldChar w:fldCharType="begin"/>
            </w:r>
            <w:r w:rsidR="00E96CA2" w:rsidRPr="00673C17">
              <w:instrText xml:space="preserve"> REF _Ref68618874 \r \h </w:instrText>
            </w:r>
            <w:r w:rsidR="00673C17">
              <w:instrText xml:space="preserve"> \* MERGEFORMAT </w:instrText>
            </w:r>
            <w:r w:rsidR="00E96CA2" w:rsidRPr="00673C17">
              <w:fldChar w:fldCharType="separate"/>
            </w:r>
            <w:r w:rsidR="00280C20">
              <w:t>5.1.5</w:t>
            </w:r>
            <w:r w:rsidR="00E96CA2" w:rsidRPr="00673C17">
              <w:fldChar w:fldCharType="end"/>
            </w:r>
            <w:r w:rsidR="00E96CA2" w:rsidRPr="00673C17">
              <w:t>,</w:t>
            </w:r>
            <w:r w:rsidR="004D71D9" w:rsidRPr="00673C17">
              <w:t xml:space="preserve"> </w:t>
            </w:r>
            <w:r w:rsidR="004D71D9" w:rsidRPr="00673C17">
              <w:fldChar w:fldCharType="begin"/>
            </w:r>
            <w:r w:rsidR="004D71D9" w:rsidRPr="00673C17">
              <w:instrText xml:space="preserve"> REF _Ref312310997 \r \h </w:instrText>
            </w:r>
            <w:r w:rsidR="00673C17">
              <w:instrText xml:space="preserve"> \* MERGEFORMAT </w:instrText>
            </w:r>
            <w:r w:rsidR="004D71D9" w:rsidRPr="00673C17">
              <w:fldChar w:fldCharType="separate"/>
            </w:r>
            <w:r w:rsidR="00280C20">
              <w:t>5.1.6</w:t>
            </w:r>
            <w:r w:rsidR="004D71D9" w:rsidRPr="00673C17">
              <w:fldChar w:fldCharType="end"/>
            </w:r>
            <w:r w:rsidR="004D71D9" w:rsidRPr="00673C17">
              <w:t>,</w:t>
            </w:r>
            <w:r w:rsidR="00B4215D" w:rsidRPr="00673C17">
              <w:t xml:space="preserve"> </w:t>
            </w:r>
            <w:r w:rsidR="00B4215D" w:rsidRPr="00673C17">
              <w:fldChar w:fldCharType="begin"/>
            </w:r>
            <w:r w:rsidR="00B4215D" w:rsidRPr="00673C17">
              <w:instrText xml:space="preserve"> REF _Ref500325150 \r \h </w:instrText>
            </w:r>
            <w:r w:rsidR="00673C17">
              <w:instrText xml:space="preserve"> \* MERGEFORMAT </w:instrText>
            </w:r>
            <w:r w:rsidR="00B4215D" w:rsidRPr="00673C17">
              <w:fldChar w:fldCharType="separate"/>
            </w:r>
            <w:r w:rsidR="00280C20">
              <w:t>5.1.13</w:t>
            </w:r>
            <w:r w:rsidR="00B4215D" w:rsidRPr="00673C17">
              <w:fldChar w:fldCharType="end"/>
            </w:r>
            <w:r w:rsidR="00B4215D" w:rsidRPr="00673C17">
              <w:t>,</w:t>
            </w:r>
            <w:r w:rsidR="00AD2ABB" w:rsidRPr="00673C17">
              <w:t xml:space="preserve"> </w:t>
            </w:r>
            <w:r w:rsidR="00AD2ABB" w:rsidRPr="00673C17">
              <w:fldChar w:fldCharType="begin"/>
            </w:r>
            <w:r w:rsidR="00AD2ABB" w:rsidRPr="00673C17">
              <w:instrText xml:space="preserve"> REF _Ref423689862 \r \h </w:instrText>
            </w:r>
            <w:r w:rsidR="00673C17">
              <w:instrText xml:space="preserve"> \* MERGEFORMAT </w:instrText>
            </w:r>
            <w:r w:rsidR="00AD2ABB" w:rsidRPr="00673C17">
              <w:fldChar w:fldCharType="separate"/>
            </w:r>
            <w:r w:rsidR="00280C20">
              <w:t>5.5.2</w:t>
            </w:r>
            <w:r w:rsidR="00AD2ABB" w:rsidRPr="00673C17">
              <w:fldChar w:fldCharType="end"/>
            </w:r>
            <w:r w:rsidR="00AD2ABB" w:rsidRPr="00673C17">
              <w:t>,</w:t>
            </w:r>
            <w:r w:rsidR="00BB2D64" w:rsidRPr="00673C17">
              <w:t xml:space="preserve"> </w:t>
            </w:r>
            <w:r w:rsidR="00BB2D64" w:rsidRPr="00673C17">
              <w:fldChar w:fldCharType="begin"/>
            </w:r>
            <w:r w:rsidR="00BB2D64" w:rsidRPr="00673C17">
              <w:instrText xml:space="preserve"> REF _Ref68689043 \r \h </w:instrText>
            </w:r>
            <w:r w:rsidR="00673C17">
              <w:instrText xml:space="preserve"> \* MERGEFORMAT </w:instrText>
            </w:r>
            <w:r w:rsidR="00BB2D64" w:rsidRPr="00673C17">
              <w:fldChar w:fldCharType="separate"/>
            </w:r>
            <w:r w:rsidR="00280C20">
              <w:t>5.5.3</w:t>
            </w:r>
            <w:r w:rsidR="00BB2D64" w:rsidRPr="00673C17">
              <w:fldChar w:fldCharType="end"/>
            </w:r>
            <w:r w:rsidR="00BB2D64" w:rsidRPr="00673C17">
              <w:t>,</w:t>
            </w:r>
            <w:r w:rsidRPr="00673C17">
              <w:t xml:space="preserve"> </w:t>
            </w:r>
            <w:r w:rsidRPr="00673C17">
              <w:fldChar w:fldCharType="begin"/>
            </w:r>
            <w:r w:rsidRPr="00673C17">
              <w:instrText xml:space="preserve"> REF _Ref68169530 \r \h </w:instrText>
            </w:r>
            <w:r w:rsidR="00673C17">
              <w:instrText xml:space="preserve"> \* MERGEFORMAT </w:instrText>
            </w:r>
            <w:r w:rsidRPr="00673C17">
              <w:fldChar w:fldCharType="separate"/>
            </w:r>
            <w:r w:rsidR="00280C20">
              <w:t>5.6.1</w:t>
            </w:r>
            <w:r w:rsidRPr="00673C17">
              <w:fldChar w:fldCharType="end"/>
            </w:r>
            <w:r w:rsidRPr="00673C17">
              <w:t>.</w:t>
            </w:r>
          </w:p>
          <w:p w:rsidR="00FD07F3" w:rsidRPr="00673C17" w:rsidRDefault="00FD07F3" w:rsidP="00711B22">
            <w:pPr>
              <w:pStyle w:val="ASFKTablenorm"/>
            </w:pPr>
            <w:r w:rsidRPr="00673C17">
              <w:t xml:space="preserve">В соответствии с </w:t>
            </w:r>
            <w:r w:rsidRPr="00673C17">
              <w:rPr>
                <w:lang w:val="en-US"/>
              </w:rPr>
              <w:t>SUFD</w:t>
            </w:r>
            <w:r w:rsidRPr="00673C17">
              <w:t>-126403 (</w:t>
            </w:r>
            <w:r w:rsidRPr="00673C17">
              <w:rPr>
                <w:lang w:val="en-US"/>
              </w:rPr>
              <w:t>SUFD</w:t>
            </w:r>
            <w:r w:rsidRPr="00673C17">
              <w:t xml:space="preserve">-128848) актуализированы пп. </w:t>
            </w:r>
            <w:r w:rsidRPr="00673C17">
              <w:fldChar w:fldCharType="begin"/>
            </w:r>
            <w:r w:rsidRPr="00673C17">
              <w:instrText xml:space="preserve"> REF _Ref490823320 \r \h </w:instrText>
            </w:r>
            <w:r w:rsidR="00673C17">
              <w:instrText xml:space="preserve"> \* MERGEFORMAT </w:instrText>
            </w:r>
            <w:r w:rsidRPr="00673C17">
              <w:fldChar w:fldCharType="separate"/>
            </w:r>
            <w:r w:rsidR="00280C20">
              <w:t>5.1.11</w:t>
            </w:r>
            <w:r w:rsidRPr="00673C17">
              <w:fldChar w:fldCharType="end"/>
            </w:r>
            <w:r w:rsidRPr="00673C17">
              <w:t xml:space="preserve">, </w:t>
            </w:r>
            <w:r w:rsidRPr="00673C17">
              <w:fldChar w:fldCharType="begin"/>
            </w:r>
            <w:r w:rsidRPr="00673C17">
              <w:instrText xml:space="preserve"> REF _Ref503451875 \r \h </w:instrText>
            </w:r>
            <w:r w:rsidR="00673C17">
              <w:instrText xml:space="preserve"> \* MERGEFORMAT </w:instrText>
            </w:r>
            <w:r w:rsidRPr="00673C17">
              <w:fldChar w:fldCharType="separate"/>
            </w:r>
            <w:r w:rsidR="00280C20">
              <w:t>5.1.12</w:t>
            </w:r>
            <w:r w:rsidRPr="00673C17">
              <w:fldChar w:fldCharType="end"/>
            </w:r>
            <w:r w:rsidRPr="00673C17">
              <w:t>.</w:t>
            </w:r>
          </w:p>
          <w:p w:rsidR="00D13D9F" w:rsidRPr="00673C17" w:rsidRDefault="00D13D9F" w:rsidP="00711B22">
            <w:pPr>
              <w:pStyle w:val="ASFKTablenorm"/>
            </w:pPr>
            <w:r w:rsidRPr="00673C17">
              <w:t xml:space="preserve">В соответствии с </w:t>
            </w:r>
            <w:r w:rsidRPr="00673C17">
              <w:rPr>
                <w:lang w:val="en-US"/>
              </w:rPr>
              <w:t>SUFD</w:t>
            </w:r>
            <w:r w:rsidRPr="00673C17">
              <w:t>-128885 (</w:t>
            </w:r>
            <w:r w:rsidRPr="00673C17">
              <w:rPr>
                <w:lang w:val="en-US"/>
              </w:rPr>
              <w:t>SUFD</w:t>
            </w:r>
            <w:r w:rsidRPr="00673C17">
              <w:t xml:space="preserve">-129350)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280C20">
              <w:t>5.1.13</w:t>
            </w:r>
            <w:r w:rsidRPr="00673C17">
              <w:fldChar w:fldCharType="end"/>
            </w:r>
            <w:r w:rsidRPr="00673C17">
              <w:t>.</w:t>
            </w:r>
          </w:p>
          <w:p w:rsidR="00DB0B3F" w:rsidRPr="00673C17" w:rsidRDefault="00DB0B3F" w:rsidP="00711B22">
            <w:pPr>
              <w:pStyle w:val="ASFKTablenorm"/>
            </w:pPr>
            <w:r w:rsidRPr="00673C17">
              <w:t xml:space="preserve">В соответствии с </w:t>
            </w:r>
            <w:r w:rsidRPr="00673C17">
              <w:rPr>
                <w:lang w:val="en-US"/>
              </w:rPr>
              <w:t>SUFD</w:t>
            </w:r>
            <w:r w:rsidRPr="00673C17">
              <w:t>-129332 (</w:t>
            </w:r>
            <w:r w:rsidRPr="00673C17">
              <w:rPr>
                <w:lang w:val="en-US"/>
              </w:rPr>
              <w:t>SUFD</w:t>
            </w:r>
            <w:r w:rsidRPr="00673C17">
              <w:t>-129521) актуализирован</w:t>
            </w:r>
            <w:r w:rsidR="00AE0B1C" w:rsidRPr="00673C17">
              <w:t>ы</w:t>
            </w:r>
            <w:r w:rsidRPr="00673C17">
              <w:t xml:space="preserve"> </w:t>
            </w:r>
            <w:r w:rsidR="00AE0B1C" w:rsidRPr="00673C17">
              <w:t>п</w:t>
            </w:r>
            <w:r w:rsidRPr="00673C17">
              <w:t xml:space="preserve">п. </w:t>
            </w:r>
            <w:r w:rsidRPr="00673C17">
              <w:fldChar w:fldCharType="begin"/>
            </w:r>
            <w:r w:rsidRPr="00673C17">
              <w:instrText xml:space="preserve"> REF _Ref72140007 \r \h </w:instrText>
            </w:r>
            <w:r w:rsidR="00673C17">
              <w:instrText xml:space="preserve"> \* MERGEFORMAT </w:instrText>
            </w:r>
            <w:r w:rsidRPr="00673C17">
              <w:fldChar w:fldCharType="separate"/>
            </w:r>
            <w:r w:rsidR="00280C20">
              <w:t>5.2.2</w:t>
            </w:r>
            <w:r w:rsidRPr="00673C17">
              <w:fldChar w:fldCharType="end"/>
            </w:r>
            <w:r w:rsidR="00AE0B1C" w:rsidRPr="00673C17">
              <w:t xml:space="preserve">, </w:t>
            </w:r>
            <w:r w:rsidR="00AE0B1C" w:rsidRPr="00673C17">
              <w:fldChar w:fldCharType="begin"/>
            </w:r>
            <w:r w:rsidR="00AE0B1C" w:rsidRPr="00673C17">
              <w:instrText xml:space="preserve"> REF _Ref54608059 \r \h </w:instrText>
            </w:r>
            <w:r w:rsidR="00673C17">
              <w:instrText xml:space="preserve"> \* MERGEFORMAT </w:instrText>
            </w:r>
            <w:r w:rsidR="00AE0B1C" w:rsidRPr="00673C17">
              <w:fldChar w:fldCharType="separate"/>
            </w:r>
            <w:r w:rsidR="00280C20">
              <w:t>5.2.5</w:t>
            </w:r>
            <w:r w:rsidR="00AE0B1C" w:rsidRPr="00673C17">
              <w:fldChar w:fldCharType="end"/>
            </w:r>
            <w:r w:rsidR="00AE0B1C" w:rsidRPr="00673C17">
              <w:t>.</w:t>
            </w:r>
          </w:p>
          <w:p w:rsidR="00BF6AFB" w:rsidRPr="00673C17" w:rsidRDefault="00BF6AFB" w:rsidP="00711B22">
            <w:pPr>
              <w:pStyle w:val="ASFKTablenorm"/>
            </w:pPr>
            <w:r w:rsidRPr="00673C17">
              <w:t xml:space="preserve">В соответствии с </w:t>
            </w:r>
            <w:r w:rsidRPr="00673C17">
              <w:rPr>
                <w:lang w:val="en-US"/>
              </w:rPr>
              <w:t>SUFD</w:t>
            </w:r>
            <w:r w:rsidRPr="00673C17">
              <w:t>-125725 (</w:t>
            </w:r>
            <w:r w:rsidRPr="00673C17">
              <w:rPr>
                <w:lang w:val="en-US"/>
              </w:rPr>
              <w:t>SUFD</w:t>
            </w:r>
            <w:r w:rsidRPr="00673C17">
              <w:t>-130543) актуализирован</w:t>
            </w:r>
            <w:r w:rsidR="00047655" w:rsidRPr="00673C17">
              <w:t>ы</w:t>
            </w:r>
            <w:r w:rsidRPr="00673C17">
              <w:t xml:space="preserve"> </w:t>
            </w:r>
            <w:r w:rsidR="00047655" w:rsidRPr="00673C17">
              <w:t>п</w:t>
            </w:r>
            <w:r w:rsidRPr="00673C17">
              <w:t>п.</w:t>
            </w:r>
            <w:r w:rsidR="00047655" w:rsidRPr="00673C17">
              <w:t xml:space="preserve"> </w:t>
            </w:r>
            <w:r w:rsidR="00047655" w:rsidRPr="00673C17">
              <w:fldChar w:fldCharType="begin"/>
            </w:r>
            <w:r w:rsidR="00047655" w:rsidRPr="00673C17">
              <w:instrText xml:space="preserve"> REF _Ref514945515 \r \h </w:instrText>
            </w:r>
            <w:r w:rsidR="00673C17">
              <w:instrText xml:space="preserve"> \* MERGEFORMAT </w:instrText>
            </w:r>
            <w:r w:rsidR="00047655" w:rsidRPr="00673C17">
              <w:fldChar w:fldCharType="separate"/>
            </w:r>
            <w:r w:rsidR="00280C20">
              <w:t>5.1.29</w:t>
            </w:r>
            <w:r w:rsidR="00047655" w:rsidRPr="00673C17">
              <w:fldChar w:fldCharType="end"/>
            </w:r>
            <w:r w:rsidR="00047655" w:rsidRPr="00673C17">
              <w:t>,</w:t>
            </w:r>
            <w:r w:rsidRPr="00673C17">
              <w:t xml:space="preserve"> </w:t>
            </w:r>
            <w:r w:rsidRPr="00673C17">
              <w:fldChar w:fldCharType="begin"/>
            </w:r>
            <w:r w:rsidRPr="00673C17">
              <w:instrText xml:space="preserve"> REF _Ref514679435 \r \h </w:instrText>
            </w:r>
            <w:r w:rsidR="00673C17">
              <w:instrText xml:space="preserve"> \* MERGEFORMAT </w:instrText>
            </w:r>
            <w:r w:rsidRPr="00673C17">
              <w:fldChar w:fldCharType="separate"/>
            </w:r>
            <w:r w:rsidR="00280C20">
              <w:t>5.1.30</w:t>
            </w:r>
            <w:r w:rsidRPr="00673C17">
              <w:fldChar w:fldCharType="end"/>
            </w:r>
            <w:r w:rsidRPr="00673C17">
              <w:t>.</w:t>
            </w:r>
          </w:p>
          <w:p w:rsidR="00F62E63" w:rsidRPr="00673C17" w:rsidRDefault="00F62E63" w:rsidP="00711B22">
            <w:pPr>
              <w:pStyle w:val="ASFKTablenorm"/>
            </w:pPr>
            <w:r w:rsidRPr="00673C17">
              <w:t xml:space="preserve">В соответствии с SUFD-124511 (SUFD-128424) добавлен п. </w:t>
            </w:r>
            <w:r w:rsidRPr="00673C17">
              <w:fldChar w:fldCharType="begin"/>
            </w:r>
            <w:r w:rsidRPr="00673C17">
              <w:instrText xml:space="preserve"> REF _Ref78819585 \r \h </w:instrText>
            </w:r>
            <w:r w:rsidR="00673C17">
              <w:instrText xml:space="preserve"> \* MERGEFORMAT </w:instrText>
            </w:r>
            <w:r w:rsidRPr="00673C17">
              <w:fldChar w:fldCharType="separate"/>
            </w:r>
            <w:r w:rsidR="00280C20">
              <w:t>5.3.1</w:t>
            </w:r>
            <w:r w:rsidRPr="00673C17">
              <w:fldChar w:fldCharType="end"/>
            </w:r>
            <w:r w:rsidR="00AD2190"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C447DF" w:rsidRPr="00673C17" w:rsidRDefault="00F62E63" w:rsidP="00C447DF">
            <w:pPr>
              <w:pStyle w:val="ASFKTablenorm"/>
            </w:pPr>
            <w:r w:rsidRPr="00673C17">
              <w:lastRenderedPageBreak/>
              <w:t>19</w:t>
            </w:r>
            <w:r w:rsidR="00C447DF" w:rsidRPr="00673C17">
              <w:t>.01</w:t>
            </w:r>
          </w:p>
        </w:tc>
        <w:tc>
          <w:tcPr>
            <w:tcW w:w="716" w:type="pct"/>
          </w:tcPr>
          <w:p w:rsidR="00C447DF" w:rsidRPr="00673C17" w:rsidRDefault="00C447DF" w:rsidP="00C447DF">
            <w:pPr>
              <w:pStyle w:val="ASFKTablenorm"/>
            </w:pPr>
            <w:r w:rsidRPr="00673C17">
              <w:t>10.08.2021</w:t>
            </w:r>
          </w:p>
        </w:tc>
        <w:tc>
          <w:tcPr>
            <w:tcW w:w="957" w:type="pct"/>
          </w:tcPr>
          <w:p w:rsidR="00C447DF" w:rsidRPr="00673C17" w:rsidRDefault="00C447DF" w:rsidP="00C447DF">
            <w:pPr>
              <w:pStyle w:val="ASFKTablenorm"/>
            </w:pPr>
            <w:r w:rsidRPr="00673C17">
              <w:t>Сармосова А.В.</w:t>
            </w:r>
          </w:p>
        </w:tc>
        <w:tc>
          <w:tcPr>
            <w:tcW w:w="2720" w:type="pct"/>
          </w:tcPr>
          <w:p w:rsidR="00C447DF" w:rsidRPr="00673C17" w:rsidRDefault="00C447DF" w:rsidP="00C447DF">
            <w:pPr>
              <w:pStyle w:val="ASFKTablenorm"/>
            </w:pPr>
            <w:r w:rsidRPr="00673C17">
              <w:t>Внесены изменения по требованиям к развитию ППО АСФК, предусмотренные государственным контрактом № ФКУ0121/04/2021/РИС от 28.04.2021. Версия ППО АСФК 32.7.0.</w:t>
            </w:r>
          </w:p>
          <w:p w:rsidR="00C447DF" w:rsidRPr="00673C17" w:rsidRDefault="00C447DF" w:rsidP="00C447DF">
            <w:pPr>
              <w:pStyle w:val="ASFKTablenorm"/>
            </w:pPr>
            <w:r w:rsidRPr="00673C17">
              <w:t>Произведена замена термина «уровень секретности» на «уровень конфиденциальности».</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4226F2" w:rsidRPr="00673C17" w:rsidRDefault="004226F2" w:rsidP="004226F2">
            <w:pPr>
              <w:pStyle w:val="ASFKTablenorm"/>
            </w:pPr>
            <w:r w:rsidRPr="00673C17">
              <w:t>19.02</w:t>
            </w:r>
          </w:p>
        </w:tc>
        <w:tc>
          <w:tcPr>
            <w:tcW w:w="716" w:type="pct"/>
          </w:tcPr>
          <w:p w:rsidR="004226F2" w:rsidRPr="00673C17" w:rsidRDefault="004226F2" w:rsidP="004226F2">
            <w:pPr>
              <w:pStyle w:val="ASFKTablenorm"/>
            </w:pPr>
            <w:r w:rsidRPr="00673C17">
              <w:t>03.11.2021</w:t>
            </w:r>
          </w:p>
        </w:tc>
        <w:tc>
          <w:tcPr>
            <w:tcW w:w="957" w:type="pct"/>
          </w:tcPr>
          <w:p w:rsidR="004226F2" w:rsidRPr="00673C17" w:rsidRDefault="004226F2" w:rsidP="004226F2">
            <w:pPr>
              <w:pStyle w:val="ASFKTablenorm"/>
            </w:pPr>
            <w:r w:rsidRPr="00673C17">
              <w:t>Сармосова А. В.</w:t>
            </w:r>
          </w:p>
        </w:tc>
        <w:tc>
          <w:tcPr>
            <w:tcW w:w="2720" w:type="pct"/>
          </w:tcPr>
          <w:p w:rsidR="004226F2" w:rsidRPr="00673C17" w:rsidRDefault="004226F2" w:rsidP="004226F2">
            <w:pPr>
              <w:pStyle w:val="ASFKTablenorm"/>
            </w:pPr>
            <w:r w:rsidRPr="00673C17">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673C17">
              <w:rPr>
                <w:lang w:val="en-US"/>
              </w:rPr>
              <w:t>1</w:t>
            </w:r>
            <w:r w:rsidRPr="00673C17">
              <w:t>.</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4A43D7" w:rsidRPr="00673C17" w:rsidRDefault="004A43D7" w:rsidP="004A43D7">
            <w:pPr>
              <w:pStyle w:val="ASFKTablenorm"/>
            </w:pPr>
            <w:r w:rsidRPr="00673C17">
              <w:t>19.03</w:t>
            </w:r>
          </w:p>
        </w:tc>
        <w:tc>
          <w:tcPr>
            <w:tcW w:w="716" w:type="pct"/>
          </w:tcPr>
          <w:p w:rsidR="004A43D7" w:rsidRPr="00673C17" w:rsidRDefault="004A43D7" w:rsidP="004A43D7">
            <w:pPr>
              <w:pStyle w:val="ASFKTablenorm"/>
            </w:pPr>
            <w:r w:rsidRPr="00673C17">
              <w:t>27.01.2022</w:t>
            </w:r>
          </w:p>
        </w:tc>
        <w:tc>
          <w:tcPr>
            <w:tcW w:w="957" w:type="pct"/>
          </w:tcPr>
          <w:p w:rsidR="004A43D7" w:rsidRPr="00673C17" w:rsidRDefault="004A43D7" w:rsidP="004A43D7">
            <w:pPr>
              <w:pStyle w:val="ASFKTablenorm"/>
            </w:pPr>
            <w:r w:rsidRPr="00673C17">
              <w:t>Галкина Г.С.</w:t>
            </w:r>
          </w:p>
        </w:tc>
        <w:tc>
          <w:tcPr>
            <w:tcW w:w="2720" w:type="pct"/>
          </w:tcPr>
          <w:p w:rsidR="004A43D7" w:rsidRPr="00673C17" w:rsidRDefault="004A43D7" w:rsidP="004A43D7">
            <w:pPr>
              <w:pStyle w:val="ASFKTablenorm"/>
            </w:pPr>
            <w:r w:rsidRPr="00673C17">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673C17">
              <w:rPr>
                <w:lang w:val="en-US"/>
              </w:rPr>
              <w:t>1</w:t>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E253F1" w:rsidRPr="00673C17" w:rsidRDefault="00E253F1" w:rsidP="00E253F1">
            <w:pPr>
              <w:pStyle w:val="ASFKTablenorm"/>
            </w:pPr>
            <w:r w:rsidRPr="00673C17">
              <w:t>19.04</w:t>
            </w:r>
          </w:p>
        </w:tc>
        <w:tc>
          <w:tcPr>
            <w:tcW w:w="716" w:type="pct"/>
          </w:tcPr>
          <w:p w:rsidR="00E253F1" w:rsidRPr="00673C17" w:rsidRDefault="00E253F1" w:rsidP="00E253F1">
            <w:pPr>
              <w:pStyle w:val="ASFKTablenorm"/>
            </w:pPr>
            <w:r w:rsidRPr="00673C17">
              <w:t>16.05.2022</w:t>
            </w:r>
          </w:p>
        </w:tc>
        <w:tc>
          <w:tcPr>
            <w:tcW w:w="957" w:type="pct"/>
          </w:tcPr>
          <w:p w:rsidR="00E253F1" w:rsidRPr="00673C17" w:rsidRDefault="00E253F1" w:rsidP="00E253F1">
            <w:pPr>
              <w:pStyle w:val="ASFKTablenorm"/>
            </w:pPr>
            <w:r w:rsidRPr="00673C17">
              <w:t>Сармосова А. В.</w:t>
            </w:r>
          </w:p>
        </w:tc>
        <w:tc>
          <w:tcPr>
            <w:tcW w:w="2720" w:type="pct"/>
          </w:tcPr>
          <w:p w:rsidR="00E253F1" w:rsidRPr="00673C17" w:rsidRDefault="00E253F1" w:rsidP="00E253F1">
            <w:pPr>
              <w:pStyle w:val="ASFKTablenorm"/>
            </w:pPr>
            <w:r w:rsidRPr="00673C17">
              <w:t>Изменения внесены на основании письма ФКУ «ЦОКР» от 31.03.2022 №99-24-16/2989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32.7.1</w:t>
            </w:r>
          </w:p>
        </w:tc>
      </w:tr>
      <w:tr w:rsidR="00F42D19" w:rsidRPr="00673C17"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C447DF" w:rsidRPr="00673C17" w:rsidRDefault="00C447DF" w:rsidP="00C447DF">
            <w:pPr>
              <w:pStyle w:val="ASFKTablenorm"/>
            </w:pPr>
            <w:r w:rsidRPr="00673C17">
              <w:t>21.00</w:t>
            </w:r>
          </w:p>
        </w:tc>
        <w:tc>
          <w:tcPr>
            <w:tcW w:w="716" w:type="pct"/>
          </w:tcPr>
          <w:p w:rsidR="00C447DF" w:rsidRPr="00673C17" w:rsidRDefault="0062484D" w:rsidP="00E93F12">
            <w:pPr>
              <w:pStyle w:val="ASFKTablenorm"/>
            </w:pPr>
            <w:r w:rsidRPr="00673C17">
              <w:t>14.02.2022</w:t>
            </w:r>
          </w:p>
        </w:tc>
        <w:tc>
          <w:tcPr>
            <w:tcW w:w="957" w:type="pct"/>
          </w:tcPr>
          <w:p w:rsidR="00C447DF" w:rsidRPr="00673C17" w:rsidRDefault="00C447DF" w:rsidP="00C447DF">
            <w:pPr>
              <w:pStyle w:val="ASFKTablenorm"/>
            </w:pPr>
            <w:r w:rsidRPr="00673C17">
              <w:t>Сармосова А.В.</w:t>
            </w:r>
          </w:p>
        </w:tc>
        <w:tc>
          <w:tcPr>
            <w:tcW w:w="2720" w:type="pct"/>
          </w:tcPr>
          <w:p w:rsidR="00C447DF" w:rsidRPr="00673C17" w:rsidRDefault="0062484D" w:rsidP="00C447DF">
            <w:pPr>
              <w:pStyle w:val="ASFKTablenorm"/>
            </w:pPr>
            <w:r w:rsidRPr="00673C17">
              <w:t>Государственный контракт от 07.02.2022 №</w:t>
            </w:r>
            <w:r w:rsidR="00120071" w:rsidRPr="00673C17">
              <w:t xml:space="preserve"> </w:t>
            </w:r>
            <w:r w:rsidRPr="00673C17">
              <w:t>ФКУ0055/02/2022/РИС (в рамках работ по развитию Автоматизированной системы Федерального казначейства). Версия ППО АСФК 32.8.0.</w:t>
            </w:r>
          </w:p>
          <w:p w:rsidR="00C447DF" w:rsidRPr="00673C17" w:rsidRDefault="00C447DF" w:rsidP="00C447DF">
            <w:pPr>
              <w:pStyle w:val="ASFKTablenorm"/>
            </w:pPr>
            <w:r w:rsidRPr="00673C17">
              <w:t xml:space="preserve">В соответствии с </w:t>
            </w:r>
            <w:r w:rsidRPr="00673C17">
              <w:rPr>
                <w:lang w:val="en-US"/>
              </w:rPr>
              <w:t>SUFD</w:t>
            </w:r>
            <w:r w:rsidRPr="00673C17">
              <w:t>-130098 (</w:t>
            </w:r>
            <w:r w:rsidRPr="00673C17">
              <w:rPr>
                <w:lang w:val="en-US"/>
              </w:rPr>
              <w:t>SUFD</w:t>
            </w:r>
            <w:r w:rsidRPr="00673C17">
              <w:t xml:space="preserve">-131288)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280C20">
              <w:t>5.14.6</w:t>
            </w:r>
            <w:r w:rsidRPr="00673C17">
              <w:fldChar w:fldCharType="end"/>
            </w:r>
            <w:r w:rsidRPr="00673C17">
              <w:t>.</w:t>
            </w:r>
          </w:p>
          <w:p w:rsidR="007F6999" w:rsidRPr="00673C17" w:rsidRDefault="007F6999" w:rsidP="00C447DF">
            <w:pPr>
              <w:pStyle w:val="ASFKTablenorm"/>
            </w:pPr>
            <w:r w:rsidRPr="00673C17">
              <w:lastRenderedPageBreak/>
              <w:t xml:space="preserve">В соответствии с </w:t>
            </w:r>
            <w:r w:rsidRPr="00673C17">
              <w:rPr>
                <w:lang w:val="en-US"/>
              </w:rPr>
              <w:t>SUFD</w:t>
            </w:r>
            <w:r w:rsidRPr="00673C17">
              <w:t>-130161 (</w:t>
            </w:r>
            <w:r w:rsidRPr="00673C17">
              <w:rPr>
                <w:lang w:val="en-US"/>
              </w:rPr>
              <w:t>SUFD</w:t>
            </w:r>
            <w:r w:rsidRPr="00673C17">
              <w:t xml:space="preserve">-131733) актуализирован п. </w:t>
            </w:r>
            <w:r w:rsidRPr="00673C17">
              <w:fldChar w:fldCharType="begin"/>
            </w:r>
            <w:r w:rsidRPr="00673C17">
              <w:instrText xml:space="preserve"> REF _Ref83298346 \r \h </w:instrText>
            </w:r>
            <w:r w:rsidR="00673C17">
              <w:instrText xml:space="preserve"> \* MERGEFORMAT </w:instrText>
            </w:r>
            <w:r w:rsidRPr="00673C17">
              <w:fldChar w:fldCharType="separate"/>
            </w:r>
            <w:r w:rsidR="00280C20">
              <w:t>5.1.8</w:t>
            </w:r>
            <w:r w:rsidRPr="00673C17">
              <w:fldChar w:fldCharType="end"/>
            </w:r>
            <w:r w:rsidRPr="00673C17">
              <w:t>.</w:t>
            </w:r>
          </w:p>
          <w:p w:rsidR="004842B8" w:rsidRPr="00673C17" w:rsidRDefault="004842B8" w:rsidP="00C447DF">
            <w:pPr>
              <w:pStyle w:val="ASFKTablenorm"/>
            </w:pPr>
            <w:r w:rsidRPr="00673C17">
              <w:t xml:space="preserve">В соответствии с </w:t>
            </w:r>
            <w:r w:rsidRPr="00673C17">
              <w:rPr>
                <w:lang w:val="en-US"/>
              </w:rPr>
              <w:t>SUFD</w:t>
            </w:r>
            <w:r w:rsidRPr="00673C17">
              <w:t>-130561 (</w:t>
            </w:r>
            <w:r w:rsidRPr="00673C17">
              <w:rPr>
                <w:lang w:val="en-US"/>
              </w:rPr>
              <w:t>SUFD</w:t>
            </w:r>
            <w:r w:rsidRPr="00673C17">
              <w:t xml:space="preserve">-132718)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280C20">
              <w:t>5.7.4</w:t>
            </w:r>
            <w:r w:rsidRPr="00673C17">
              <w:fldChar w:fldCharType="end"/>
            </w:r>
            <w:r w:rsidRPr="00673C17">
              <w:t>.</w:t>
            </w:r>
          </w:p>
          <w:p w:rsidR="00080BA3" w:rsidRPr="00673C17" w:rsidRDefault="00080BA3" w:rsidP="00C447DF">
            <w:pPr>
              <w:pStyle w:val="ASFKTablenorm"/>
            </w:pPr>
            <w:r w:rsidRPr="00673C17">
              <w:t xml:space="preserve">В соответствии с SUFD-130457 (SUFD-132869) актуализирован п. </w:t>
            </w:r>
            <w:r w:rsidRPr="00673C17">
              <w:fldChar w:fldCharType="begin"/>
            </w:r>
            <w:r w:rsidRPr="00673C17">
              <w:instrText xml:space="preserve"> REF _Ref83741104 \r \h </w:instrText>
            </w:r>
            <w:r w:rsidR="00673C17">
              <w:instrText xml:space="preserve"> \* MERGEFORMAT </w:instrText>
            </w:r>
            <w:r w:rsidRPr="00673C17">
              <w:fldChar w:fldCharType="separate"/>
            </w:r>
            <w:r w:rsidR="00280C20">
              <w:t>5.1.2</w:t>
            </w:r>
            <w:r w:rsidRPr="00673C17">
              <w:fldChar w:fldCharType="end"/>
            </w:r>
            <w:r w:rsidRPr="00673C17">
              <w:t>.</w:t>
            </w:r>
          </w:p>
          <w:p w:rsidR="00E93F12" w:rsidRPr="00673C17" w:rsidRDefault="00E93F12" w:rsidP="00C447DF">
            <w:pPr>
              <w:pStyle w:val="ASFKTablenorm"/>
            </w:pPr>
            <w:r w:rsidRPr="00673C17">
              <w:t xml:space="preserve">В соответствии с </w:t>
            </w:r>
            <w:r w:rsidRPr="00673C17">
              <w:rPr>
                <w:lang w:val="en-US"/>
              </w:rPr>
              <w:t>SUFD</w:t>
            </w:r>
            <w:r w:rsidRPr="00673C17">
              <w:t>-130482 (</w:t>
            </w:r>
            <w:r w:rsidRPr="00673C17">
              <w:rPr>
                <w:lang w:val="en-US"/>
              </w:rPr>
              <w:t>SUFD</w:t>
            </w:r>
            <w:r w:rsidRPr="00673C17">
              <w:t xml:space="preserve">-133469) актуализирован п. </w:t>
            </w:r>
            <w:r w:rsidRPr="00673C17">
              <w:fldChar w:fldCharType="begin"/>
            </w:r>
            <w:r w:rsidRPr="00673C17">
              <w:instrText xml:space="preserve"> REF _Ref90390932 \r \h </w:instrText>
            </w:r>
            <w:r w:rsidR="00673C17">
              <w:instrText xml:space="preserve"> \* MERGEFORMAT </w:instrText>
            </w:r>
            <w:r w:rsidRPr="00673C17">
              <w:fldChar w:fldCharType="separate"/>
            </w:r>
            <w:r w:rsidR="00280C20">
              <w:t>5.1.33</w:t>
            </w:r>
            <w:r w:rsidRPr="00673C17">
              <w:fldChar w:fldCharType="end"/>
            </w:r>
            <w:r w:rsidRPr="00673C17">
              <w:t>.</w:t>
            </w:r>
          </w:p>
        </w:tc>
      </w:tr>
      <w:tr w:rsidR="00F42D19" w:rsidRPr="00673C17"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A531DD" w:rsidRPr="00673C17" w:rsidRDefault="00A531DD" w:rsidP="00C447DF">
            <w:pPr>
              <w:pStyle w:val="ASFKTablenorm"/>
            </w:pPr>
            <w:r w:rsidRPr="00673C17">
              <w:lastRenderedPageBreak/>
              <w:t>22.00</w:t>
            </w:r>
          </w:p>
        </w:tc>
        <w:tc>
          <w:tcPr>
            <w:tcW w:w="716" w:type="pct"/>
          </w:tcPr>
          <w:p w:rsidR="00A531DD" w:rsidRPr="00673C17" w:rsidRDefault="00F52DB0" w:rsidP="00FE2585">
            <w:pPr>
              <w:pStyle w:val="ASFKTablenorm"/>
            </w:pPr>
            <w:r w:rsidRPr="00673C17">
              <w:t>08.07.2022</w:t>
            </w:r>
          </w:p>
        </w:tc>
        <w:tc>
          <w:tcPr>
            <w:tcW w:w="957" w:type="pct"/>
          </w:tcPr>
          <w:p w:rsidR="00A531DD" w:rsidRPr="00673C17" w:rsidRDefault="00A531DD" w:rsidP="00C447DF">
            <w:pPr>
              <w:pStyle w:val="ASFKTablenorm"/>
            </w:pPr>
            <w:r w:rsidRPr="00673C17">
              <w:t xml:space="preserve">Сармосова А. В. </w:t>
            </w:r>
          </w:p>
        </w:tc>
        <w:tc>
          <w:tcPr>
            <w:tcW w:w="2720" w:type="pct"/>
          </w:tcPr>
          <w:p w:rsidR="00F52DB0" w:rsidRPr="00673C17" w:rsidRDefault="00F52DB0" w:rsidP="00F52DB0">
            <w:pPr>
              <w:pStyle w:val="ASFKTablenorm"/>
            </w:pPr>
            <w:r w:rsidRPr="00673C17">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84191D" w:rsidRPr="00673C17" w:rsidRDefault="00FE2585" w:rsidP="00F52DB0">
            <w:pPr>
              <w:pStyle w:val="ASFKTablenorm"/>
            </w:pPr>
            <w:r w:rsidRPr="00673C17">
              <w:t xml:space="preserve">В соответствии с </w:t>
            </w:r>
            <w:r w:rsidRPr="00673C17">
              <w:rPr>
                <w:lang w:val="en-US"/>
              </w:rPr>
              <w:t>SUFD</w:t>
            </w:r>
            <w:r w:rsidRPr="00673C17">
              <w:t>-127019 актуализирован</w:t>
            </w:r>
            <w:r w:rsidR="00AE475A" w:rsidRPr="00673C17">
              <w:t>ы</w:t>
            </w:r>
            <w:r w:rsidRPr="00673C17">
              <w:t xml:space="preserve"> </w:t>
            </w:r>
            <w:r w:rsidR="00AE475A" w:rsidRPr="00673C17">
              <w:t>п</w:t>
            </w:r>
            <w:r w:rsidRPr="00673C17">
              <w:t xml:space="preserve">п. </w:t>
            </w:r>
            <w:r w:rsidR="00805EEE" w:rsidRPr="00673C17">
              <w:fldChar w:fldCharType="begin"/>
            </w:r>
            <w:r w:rsidR="00805EEE" w:rsidRPr="00673C17">
              <w:instrText xml:space="preserve"> REF _Ref108423407 \r \h </w:instrText>
            </w:r>
            <w:r w:rsidR="00673C17">
              <w:instrText xml:space="preserve"> \* MERGEFORMAT </w:instrText>
            </w:r>
            <w:r w:rsidR="00805EEE" w:rsidRPr="00673C17">
              <w:fldChar w:fldCharType="separate"/>
            </w:r>
            <w:r w:rsidR="00280C20">
              <w:t>5.1.34</w:t>
            </w:r>
            <w:r w:rsidR="00805EEE" w:rsidRPr="00673C17">
              <w:fldChar w:fldCharType="end"/>
            </w:r>
            <w:r w:rsidR="00AE475A" w:rsidRPr="00673C17">
              <w:t>,</w:t>
            </w:r>
            <w:r w:rsidR="002A5728">
              <w:t xml:space="preserve"> </w:t>
            </w:r>
            <w:r w:rsidR="002A5728">
              <w:fldChar w:fldCharType="begin"/>
            </w:r>
            <w:r w:rsidR="002A5728">
              <w:instrText xml:space="preserve"> REF _Ref117843177 \r \h </w:instrText>
            </w:r>
            <w:r w:rsidR="002A5728">
              <w:fldChar w:fldCharType="separate"/>
            </w:r>
            <w:r w:rsidR="00280C20">
              <w:t>5.1.35</w:t>
            </w:r>
            <w:r w:rsidR="002A5728">
              <w:fldChar w:fldCharType="end"/>
            </w:r>
            <w:r w:rsidR="002A5728">
              <w:t>,</w:t>
            </w:r>
            <w:r w:rsidR="00AE475A" w:rsidRPr="00673C17">
              <w:t xml:space="preserve"> </w:t>
            </w:r>
            <w:r w:rsidR="00AE475A" w:rsidRPr="00673C17">
              <w:fldChar w:fldCharType="begin"/>
            </w:r>
            <w:r w:rsidR="00AE475A" w:rsidRPr="00673C17">
              <w:instrText xml:space="preserve"> REF _Ref108686495 \r \h </w:instrText>
            </w:r>
            <w:r w:rsidR="00673C17">
              <w:instrText xml:space="preserve"> \* MERGEFORMAT </w:instrText>
            </w:r>
            <w:r w:rsidR="00AE475A" w:rsidRPr="00673C17">
              <w:fldChar w:fldCharType="separate"/>
            </w:r>
            <w:r w:rsidR="00280C20">
              <w:t>5.1.36</w:t>
            </w:r>
            <w:r w:rsidR="00AE475A" w:rsidRPr="00673C17">
              <w:fldChar w:fldCharType="end"/>
            </w:r>
            <w:r w:rsidR="00AE475A" w:rsidRPr="00673C17">
              <w:t>.</w:t>
            </w:r>
          </w:p>
        </w:tc>
      </w:tr>
      <w:tr w:rsidR="00F42D19" w:rsidRPr="00A52B65"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F52DB0" w:rsidRPr="00673C17" w:rsidRDefault="00F52DB0" w:rsidP="00C447DF">
            <w:pPr>
              <w:pStyle w:val="ASFKTablenorm"/>
            </w:pPr>
            <w:r w:rsidRPr="00673C17">
              <w:t>22.01</w:t>
            </w:r>
          </w:p>
        </w:tc>
        <w:tc>
          <w:tcPr>
            <w:tcW w:w="716" w:type="pct"/>
          </w:tcPr>
          <w:p w:rsidR="00F52DB0" w:rsidRPr="00673C17" w:rsidRDefault="00673C17" w:rsidP="00FE2585">
            <w:pPr>
              <w:pStyle w:val="ASFKTablenorm"/>
            </w:pPr>
            <w:r w:rsidRPr="00673C17">
              <w:t>14.08.2022</w:t>
            </w:r>
          </w:p>
        </w:tc>
        <w:tc>
          <w:tcPr>
            <w:tcW w:w="957" w:type="pct"/>
          </w:tcPr>
          <w:p w:rsidR="00F52DB0" w:rsidRPr="00673C17" w:rsidRDefault="00F52DB0" w:rsidP="00C447DF">
            <w:pPr>
              <w:pStyle w:val="ASFKTablenorm"/>
            </w:pPr>
            <w:r w:rsidRPr="00673C17">
              <w:t>Сармосова А. В.</w:t>
            </w:r>
          </w:p>
        </w:tc>
        <w:tc>
          <w:tcPr>
            <w:tcW w:w="2720" w:type="pct"/>
          </w:tcPr>
          <w:p w:rsidR="00F52DB0" w:rsidRPr="00673C17" w:rsidRDefault="00F52DB0" w:rsidP="00F52DB0">
            <w:pPr>
              <w:pStyle w:val="ASFKTablenorm"/>
            </w:pPr>
            <w:r w:rsidRPr="00673C17">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F52DB0" w:rsidRPr="00017EEE" w:rsidRDefault="00F52DB0" w:rsidP="00F52DB0">
            <w:pPr>
              <w:pStyle w:val="ASFKTablenorm"/>
            </w:pPr>
            <w:r w:rsidRPr="00673C17">
              <w:t xml:space="preserve">В соответствии с </w:t>
            </w:r>
            <w:r w:rsidRPr="00673C17">
              <w:rPr>
                <w:lang w:val="en-US"/>
              </w:rPr>
              <w:t>SUFD</w:t>
            </w:r>
            <w:r w:rsidRPr="00673C17">
              <w:t>-136571 (</w:t>
            </w:r>
            <w:r w:rsidRPr="00673C17">
              <w:rPr>
                <w:lang w:val="en-US"/>
              </w:rPr>
              <w:t>SUFD</w:t>
            </w:r>
            <w:r w:rsidRPr="00673C17">
              <w:t xml:space="preserve">-137596) актуализированы пп. </w:t>
            </w:r>
            <w:r w:rsidRPr="00673C17">
              <w:fldChar w:fldCharType="begin"/>
            </w:r>
            <w:r w:rsidRPr="00673C17">
              <w:instrText xml:space="preserve"> REF _Ref109922267 \r \h </w:instrText>
            </w:r>
            <w:r w:rsidR="00673C17">
              <w:instrText xml:space="preserve"> \* MERGEFORMAT </w:instrText>
            </w:r>
            <w:r w:rsidRPr="00673C17">
              <w:fldChar w:fldCharType="separate"/>
            </w:r>
            <w:r w:rsidR="00280C20">
              <w:t>5.1.2</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280C20">
              <w:t>5.1.3</w:t>
            </w:r>
            <w:r w:rsidRPr="00673C17">
              <w:fldChar w:fldCharType="end"/>
            </w:r>
            <w:r w:rsidRPr="00673C17">
              <w:t xml:space="preserve">, </w:t>
            </w:r>
            <w:r w:rsidRPr="00673C17">
              <w:fldChar w:fldCharType="begin"/>
            </w:r>
            <w:r w:rsidRPr="00673C17">
              <w:instrText xml:space="preserve"> REF _Ref373061971 \r \h </w:instrText>
            </w:r>
            <w:r w:rsidR="00673C17">
              <w:instrText xml:space="preserve"> \* MERGEFORMAT </w:instrText>
            </w:r>
            <w:r w:rsidRPr="00673C17">
              <w:fldChar w:fldCharType="separate"/>
            </w:r>
            <w:r w:rsidR="00280C20">
              <w:t>5.1.9</w:t>
            </w:r>
            <w:r w:rsidRPr="00673C17">
              <w:fldChar w:fldCharType="end"/>
            </w:r>
            <w:r w:rsidRPr="00673C17">
              <w:t>.</w:t>
            </w:r>
          </w:p>
        </w:tc>
      </w:tr>
      <w:tr w:rsidR="00F42D19" w:rsidRPr="00A52B65"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174044" w:rsidRPr="00673C17" w:rsidRDefault="00174044" w:rsidP="00174044">
            <w:pPr>
              <w:pStyle w:val="ASFKTablenorm"/>
            </w:pPr>
            <w:r>
              <w:t>22.02</w:t>
            </w:r>
          </w:p>
        </w:tc>
        <w:tc>
          <w:tcPr>
            <w:tcW w:w="716" w:type="pct"/>
          </w:tcPr>
          <w:p w:rsidR="00174044" w:rsidRDefault="00174044" w:rsidP="00174044">
            <w:pPr>
              <w:pStyle w:val="ASFKTablenorm"/>
            </w:pPr>
            <w:r>
              <w:t>06.10.2022</w:t>
            </w:r>
          </w:p>
        </w:tc>
        <w:tc>
          <w:tcPr>
            <w:tcW w:w="957" w:type="pct"/>
          </w:tcPr>
          <w:p w:rsidR="00174044" w:rsidRDefault="00174044" w:rsidP="00174044">
            <w:pPr>
              <w:pStyle w:val="ASFKTablenorm"/>
            </w:pPr>
            <w:r>
              <w:t>Галкина Г.С.</w:t>
            </w:r>
          </w:p>
        </w:tc>
        <w:tc>
          <w:tcPr>
            <w:tcW w:w="2720" w:type="pct"/>
          </w:tcPr>
          <w:p w:rsidR="00174044" w:rsidRDefault="00174044" w:rsidP="00174044">
            <w:pPr>
              <w:pStyle w:val="ASFKTablenorm"/>
            </w:pPr>
            <w:r>
              <w:t>Изменения внесены на основании письма ФКУ «ЦОКР» от 05.10.2022 №99-24-16/10270 в рамках Государственного контракта от 31.05.2022 № ФКУ0220/05/2022/РИС (в рамках работ по развитию Автоматизированной системы Федерального казначейства). Версия ППО АСФК 32.9.0.</w:t>
            </w:r>
          </w:p>
        </w:tc>
      </w:tr>
      <w:tr w:rsidR="00F42D19" w:rsidRPr="00A52B65"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380769" w:rsidRDefault="00380769" w:rsidP="00174044">
            <w:pPr>
              <w:pStyle w:val="ASFKTablenorm"/>
            </w:pPr>
            <w:r>
              <w:t>23.00</w:t>
            </w:r>
          </w:p>
        </w:tc>
        <w:tc>
          <w:tcPr>
            <w:tcW w:w="716" w:type="pct"/>
          </w:tcPr>
          <w:p w:rsidR="00380769" w:rsidRDefault="00380769" w:rsidP="00174044">
            <w:pPr>
              <w:pStyle w:val="ASFKTablenorm"/>
            </w:pPr>
            <w:r>
              <w:t>25.11.2022</w:t>
            </w:r>
          </w:p>
        </w:tc>
        <w:tc>
          <w:tcPr>
            <w:tcW w:w="957" w:type="pct"/>
          </w:tcPr>
          <w:p w:rsidR="00380769" w:rsidRDefault="00380769" w:rsidP="00174044">
            <w:pPr>
              <w:pStyle w:val="ASFKTablenorm"/>
            </w:pPr>
            <w:r>
              <w:t>Сармосова А.В.</w:t>
            </w:r>
          </w:p>
        </w:tc>
        <w:tc>
          <w:tcPr>
            <w:tcW w:w="2720" w:type="pct"/>
          </w:tcPr>
          <w:p w:rsidR="00380769" w:rsidRPr="007A339F" w:rsidRDefault="00380769" w:rsidP="00380769">
            <w:pPr>
              <w:pStyle w:val="ASFKTablenorm"/>
            </w:pPr>
            <w:r w:rsidRPr="007A339F">
              <w:t>Государственный контракт от 18.03.2022 № ФКУ0098/03/2022/РИС. Версия ППО АСФК 32.10.0.</w:t>
            </w:r>
          </w:p>
          <w:p w:rsidR="00380769" w:rsidRDefault="00380769" w:rsidP="00380769">
            <w:pPr>
              <w:pStyle w:val="ASFKTablenorm"/>
            </w:pPr>
            <w:r w:rsidRPr="00F508CC">
              <w:t xml:space="preserve">В соответствии с </w:t>
            </w:r>
            <w:r w:rsidRPr="00F508CC">
              <w:rPr>
                <w:lang w:val="en-US"/>
              </w:rPr>
              <w:t>SUFD</w:t>
            </w:r>
            <w:r w:rsidRPr="00F508CC">
              <w:t>-</w:t>
            </w:r>
            <w:r>
              <w:t>137632 (</w:t>
            </w:r>
            <w:r>
              <w:rPr>
                <w:lang w:val="en-US"/>
              </w:rPr>
              <w:t>SUFD</w:t>
            </w:r>
            <w:r w:rsidRPr="00DC0873">
              <w:t xml:space="preserve">-139352) </w:t>
            </w:r>
            <w:r>
              <w:t xml:space="preserve">актуализирован п. </w:t>
            </w:r>
            <w:r>
              <w:fldChar w:fldCharType="begin"/>
            </w:r>
            <w:r>
              <w:instrText xml:space="preserve"> REF _Ref120883283 \r \h </w:instrText>
            </w:r>
            <w:r>
              <w:fldChar w:fldCharType="separate"/>
            </w:r>
            <w:r w:rsidR="00280C20">
              <w:t>5.6.1</w:t>
            </w:r>
            <w:r>
              <w:fldChar w:fldCharType="end"/>
            </w:r>
            <w:r>
              <w:t>.</w:t>
            </w:r>
          </w:p>
        </w:tc>
      </w:tr>
      <w:tr w:rsidR="00F42D19" w:rsidRPr="00A52B65"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BB6E34" w:rsidRPr="00D5599C" w:rsidRDefault="00BB6E34" w:rsidP="00BB6E34">
            <w:pPr>
              <w:pStyle w:val="ASFKTablenorm"/>
            </w:pPr>
            <w:r w:rsidRPr="00D5599C">
              <w:t>24.00</w:t>
            </w:r>
          </w:p>
        </w:tc>
        <w:tc>
          <w:tcPr>
            <w:tcW w:w="716" w:type="pct"/>
          </w:tcPr>
          <w:p w:rsidR="00BB6E34" w:rsidRPr="00D5599C" w:rsidRDefault="00D5599C" w:rsidP="00BB6E34">
            <w:pPr>
              <w:pStyle w:val="ASFKTablenorm"/>
            </w:pPr>
            <w:r>
              <w:t>31.01.2023</w:t>
            </w:r>
          </w:p>
        </w:tc>
        <w:tc>
          <w:tcPr>
            <w:tcW w:w="957" w:type="pct"/>
          </w:tcPr>
          <w:p w:rsidR="00BB6E34" w:rsidRPr="00D5599C" w:rsidRDefault="00BB6E34" w:rsidP="00BB6E34">
            <w:pPr>
              <w:pStyle w:val="ASFKTablenorm"/>
            </w:pPr>
            <w:r w:rsidRPr="00D5599C">
              <w:t>Сармосова А.В.</w:t>
            </w:r>
          </w:p>
        </w:tc>
        <w:tc>
          <w:tcPr>
            <w:tcW w:w="2720" w:type="pct"/>
          </w:tcPr>
          <w:p w:rsidR="00BB6E34" w:rsidRPr="00D5599C" w:rsidRDefault="003B3169" w:rsidP="00BB6E34">
            <w:pPr>
              <w:pStyle w:val="ASFKTablenorm"/>
            </w:pPr>
            <w:r>
              <w:t>Государственный контракт от 24.01.2023 № ФКУ0018/01/2023/РИС (в рамках работ по развитию Автоматизированной системы Федерального казначейства). Версия ППО АСФК 32.11.0.</w:t>
            </w:r>
          </w:p>
          <w:p w:rsidR="00BB6E34" w:rsidRPr="00D5599C" w:rsidRDefault="00BB6E34" w:rsidP="00BB6E34">
            <w:pPr>
              <w:pStyle w:val="ASFKTablenorm"/>
            </w:pPr>
            <w:r w:rsidRPr="00D5599C">
              <w:t xml:space="preserve">В соответствии с </w:t>
            </w:r>
            <w:r w:rsidRPr="00D5599C">
              <w:rPr>
                <w:lang w:val="en-US"/>
              </w:rPr>
              <w:t>SUFD</w:t>
            </w:r>
            <w:r w:rsidRPr="00D5599C">
              <w:t>-136823 (</w:t>
            </w:r>
            <w:r w:rsidRPr="00D5599C">
              <w:rPr>
                <w:lang w:val="en-US"/>
              </w:rPr>
              <w:t>SUFD</w:t>
            </w:r>
            <w:r w:rsidRPr="00D5599C">
              <w:t xml:space="preserve">-139363) актуализирован п. </w:t>
            </w:r>
            <w:r w:rsidRPr="00D5599C">
              <w:fldChar w:fldCharType="begin"/>
            </w:r>
            <w:r w:rsidRPr="00D5599C">
              <w:instrText xml:space="preserve"> REF _Ref121049334 \r \h </w:instrText>
            </w:r>
            <w:r w:rsidR="00D5599C">
              <w:instrText xml:space="preserve"> \* MERGEFORMAT </w:instrText>
            </w:r>
            <w:r w:rsidRPr="00D5599C">
              <w:fldChar w:fldCharType="separate"/>
            </w:r>
            <w:r w:rsidR="00280C20">
              <w:t>5.1.8</w:t>
            </w:r>
            <w:r w:rsidRPr="00D5599C">
              <w:fldChar w:fldCharType="end"/>
            </w:r>
            <w:r w:rsidRPr="00D5599C">
              <w:t>.</w:t>
            </w:r>
          </w:p>
          <w:p w:rsidR="00E372D6" w:rsidRDefault="00E372D6" w:rsidP="00B75644">
            <w:pPr>
              <w:pStyle w:val="ASFKTablenorm"/>
            </w:pPr>
            <w:r w:rsidRPr="00D5599C">
              <w:t xml:space="preserve">В соответствии с </w:t>
            </w:r>
            <w:r w:rsidRPr="00D5599C">
              <w:rPr>
                <w:lang w:val="en-US"/>
              </w:rPr>
              <w:t>SUFD</w:t>
            </w:r>
            <w:r w:rsidRPr="00D5599C">
              <w:t>-129801 (</w:t>
            </w:r>
            <w:r w:rsidRPr="00D5599C">
              <w:rPr>
                <w:lang w:val="en-US"/>
              </w:rPr>
              <w:t>SUFD</w:t>
            </w:r>
            <w:r w:rsidRPr="00D5599C">
              <w:t xml:space="preserve">-131592) актуализированы пп. </w:t>
            </w:r>
            <w:r w:rsidRPr="00D5599C">
              <w:fldChar w:fldCharType="begin"/>
            </w:r>
            <w:r w:rsidRPr="00D5599C">
              <w:instrText xml:space="preserve"> REF _Ref98755418 \r \h  \* MERGEFORMAT </w:instrText>
            </w:r>
            <w:r w:rsidRPr="00D5599C">
              <w:fldChar w:fldCharType="separate"/>
            </w:r>
            <w:r w:rsidR="00280C20">
              <w:t>5.7.1</w:t>
            </w:r>
            <w:r w:rsidRPr="00D5599C">
              <w:fldChar w:fldCharType="end"/>
            </w:r>
            <w:r w:rsidRPr="00D5599C">
              <w:t xml:space="preserve">, </w:t>
            </w:r>
            <w:r w:rsidRPr="00D5599C">
              <w:fldChar w:fldCharType="begin"/>
            </w:r>
            <w:r w:rsidRPr="00D5599C">
              <w:instrText xml:space="preserve"> REF _Ref468884057 \r \h  \* MERGEFORMAT </w:instrText>
            </w:r>
            <w:r w:rsidRPr="00D5599C">
              <w:fldChar w:fldCharType="separate"/>
            </w:r>
            <w:r w:rsidR="00280C20">
              <w:t>5.7.10</w:t>
            </w:r>
            <w:r w:rsidRPr="00D5599C">
              <w:fldChar w:fldCharType="end"/>
            </w:r>
            <w:r w:rsidRPr="00D5599C">
              <w:t>, добавлен</w:t>
            </w:r>
            <w:r w:rsidR="00B75644" w:rsidRPr="00D5599C">
              <w:t>ы</w:t>
            </w:r>
            <w:r w:rsidRPr="00D5599C">
              <w:t xml:space="preserve"> </w:t>
            </w:r>
            <w:r w:rsidR="00B75644" w:rsidRPr="00D5599C">
              <w:t>п</w:t>
            </w:r>
            <w:r w:rsidRPr="00D5599C">
              <w:t>п.</w:t>
            </w:r>
            <w:r w:rsidR="00B75644" w:rsidRPr="00D5599C">
              <w:fldChar w:fldCharType="begin"/>
            </w:r>
            <w:r w:rsidR="00B75644" w:rsidRPr="00D5599C">
              <w:instrText xml:space="preserve"> REF _Ref528070620 \r \h </w:instrText>
            </w:r>
            <w:r w:rsidR="00D5599C">
              <w:instrText xml:space="preserve"> \* MERGEFORMAT </w:instrText>
            </w:r>
            <w:r w:rsidR="00B75644" w:rsidRPr="00D5599C">
              <w:fldChar w:fldCharType="separate"/>
            </w:r>
            <w:r w:rsidR="00280C20">
              <w:t>5.7.11</w:t>
            </w:r>
            <w:r w:rsidR="00B75644" w:rsidRPr="00D5599C">
              <w:fldChar w:fldCharType="end"/>
            </w:r>
            <w:r w:rsidR="00B75644" w:rsidRPr="00D5599C">
              <w:t xml:space="preserve">, </w:t>
            </w:r>
            <w:r w:rsidR="00B75644" w:rsidRPr="00D5599C">
              <w:fldChar w:fldCharType="begin"/>
            </w:r>
            <w:r w:rsidR="00B75644" w:rsidRPr="00D5599C">
              <w:instrText xml:space="preserve"> REF _Ref126184496 \r \h </w:instrText>
            </w:r>
            <w:r w:rsidR="00D5599C">
              <w:instrText xml:space="preserve"> \* MERGEFORMAT </w:instrText>
            </w:r>
            <w:r w:rsidR="00B75644" w:rsidRPr="00D5599C">
              <w:fldChar w:fldCharType="separate"/>
            </w:r>
            <w:r w:rsidR="00280C20">
              <w:t>5.7.12</w:t>
            </w:r>
            <w:r w:rsidR="00B75644" w:rsidRPr="00D5599C">
              <w:fldChar w:fldCharType="end"/>
            </w:r>
            <w:r w:rsidR="00B75644" w:rsidRPr="00D5599C">
              <w:t>.</w:t>
            </w:r>
          </w:p>
          <w:p w:rsidR="00F653C1" w:rsidRDefault="00F653C1" w:rsidP="00F653C1">
            <w:pPr>
              <w:pStyle w:val="ASFKTablenorm"/>
            </w:pPr>
            <w:r w:rsidRPr="00673C17">
              <w:t xml:space="preserve">В соответствии с </w:t>
            </w:r>
            <w:r w:rsidRPr="00673C17">
              <w:rPr>
                <w:lang w:val="en-US"/>
              </w:rPr>
              <w:t>SUFD</w:t>
            </w:r>
            <w:r w:rsidRPr="00673C17">
              <w:t>-134445 (</w:t>
            </w:r>
            <w:r w:rsidRPr="00673C17">
              <w:rPr>
                <w:lang w:val="en-US"/>
              </w:rPr>
              <w:t>SUFD</w:t>
            </w:r>
            <w:r w:rsidRPr="00673C17">
              <w:t xml:space="preserve">-135220) актуализирован п. </w:t>
            </w:r>
            <w:r w:rsidRPr="00673C17">
              <w:fldChar w:fldCharType="begin"/>
            </w:r>
            <w:r w:rsidRPr="00673C17">
              <w:instrText xml:space="preserve"> REF _Ref101959600 \r \h </w:instrText>
            </w:r>
            <w:r>
              <w:instrText xml:space="preserve"> \* MERGEFORMAT </w:instrText>
            </w:r>
            <w:r w:rsidRPr="00673C17">
              <w:fldChar w:fldCharType="separate"/>
            </w:r>
            <w:r w:rsidR="00280C20">
              <w:t>5.6.1</w:t>
            </w:r>
            <w:r w:rsidRPr="00673C17">
              <w:fldChar w:fldCharType="end"/>
            </w:r>
            <w:r w:rsidRPr="00673C17">
              <w:t>.</w:t>
            </w:r>
          </w:p>
          <w:p w:rsidR="00EE0314" w:rsidRPr="004B2406" w:rsidRDefault="00EE0314" w:rsidP="00EE0314">
            <w:pPr>
              <w:pStyle w:val="ASFKTablenorm"/>
            </w:pPr>
            <w:r w:rsidRPr="00673C17">
              <w:lastRenderedPageBreak/>
              <w:t xml:space="preserve">В соответствии с </w:t>
            </w:r>
            <w:r w:rsidRPr="00673C17">
              <w:rPr>
                <w:lang w:val="en-US"/>
              </w:rPr>
              <w:t>SUFD</w:t>
            </w:r>
            <w:r w:rsidRPr="00673C17">
              <w:t>-134964 (</w:t>
            </w:r>
            <w:r w:rsidRPr="00673C17">
              <w:rPr>
                <w:lang w:val="en-US"/>
              </w:rPr>
              <w:t>SUFD</w:t>
            </w:r>
            <w:r w:rsidRPr="00673C17">
              <w:t xml:space="preserve">-136033) актуализирован п. </w:t>
            </w:r>
            <w:r w:rsidRPr="00673C17">
              <w:fldChar w:fldCharType="begin"/>
            </w:r>
            <w:r w:rsidRPr="00673C17">
              <w:instrText xml:space="preserve"> REF _Ref500325150 \r \h </w:instrText>
            </w:r>
            <w:r>
              <w:instrText xml:space="preserve"> \* MERGEFORMAT </w:instrText>
            </w:r>
            <w:r w:rsidRPr="00673C17">
              <w:fldChar w:fldCharType="separate"/>
            </w:r>
            <w:r w:rsidR="00280C20">
              <w:t>5.1.13</w:t>
            </w:r>
            <w:r w:rsidRPr="00673C17">
              <w:fldChar w:fldCharType="end"/>
            </w:r>
            <w:r w:rsidRPr="00673C17">
              <w:t>.</w:t>
            </w:r>
          </w:p>
        </w:tc>
      </w:tr>
      <w:tr w:rsidR="00F42D19" w:rsidRPr="00A52B65"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8C105D" w:rsidRPr="00D5599C" w:rsidRDefault="008C105D" w:rsidP="008C105D">
            <w:pPr>
              <w:pStyle w:val="ASFKTablenorm"/>
            </w:pPr>
            <w:r>
              <w:lastRenderedPageBreak/>
              <w:t>25.00</w:t>
            </w:r>
          </w:p>
        </w:tc>
        <w:tc>
          <w:tcPr>
            <w:tcW w:w="716" w:type="pct"/>
          </w:tcPr>
          <w:p w:rsidR="008C105D" w:rsidRDefault="001E2AFC" w:rsidP="008C105D">
            <w:pPr>
              <w:pStyle w:val="ASFKTablenorm"/>
            </w:pPr>
            <w:r>
              <w:t>25</w:t>
            </w:r>
            <w:r w:rsidR="00B45C42">
              <w:t>.08.2023</w:t>
            </w:r>
          </w:p>
        </w:tc>
        <w:tc>
          <w:tcPr>
            <w:tcW w:w="957" w:type="pct"/>
          </w:tcPr>
          <w:p w:rsidR="008C105D" w:rsidRDefault="001E2AFC" w:rsidP="008C105D">
            <w:pPr>
              <w:pStyle w:val="ASFKTablenorm"/>
            </w:pPr>
            <w:r w:rsidRPr="00676B37">
              <w:t>Сармосова А. В.</w:t>
            </w:r>
          </w:p>
        </w:tc>
        <w:tc>
          <w:tcPr>
            <w:tcW w:w="2720" w:type="pct"/>
          </w:tcPr>
          <w:p w:rsidR="008C105D" w:rsidRDefault="008C105D" w:rsidP="008C105D">
            <w:pPr>
              <w:pStyle w:val="ASFKTablenorm"/>
            </w:pPr>
            <w:r w:rsidRPr="00212016">
              <w:t xml:space="preserve">Документ актуализирован в рамках исполнения </w:t>
            </w:r>
            <w:r>
              <w:t xml:space="preserve">Государственного контракта </w:t>
            </w:r>
            <w:r w:rsidRPr="0001228E">
              <w:t>от 03.08.2023 №</w:t>
            </w:r>
            <w:r>
              <w:t> </w:t>
            </w:r>
            <w:r w:rsidRPr="0001228E">
              <w:t>ФКУ0307/08/2023/РИС</w:t>
            </w:r>
            <w:r>
              <w:t xml:space="preserve"> (в рамках работ по развитию Автоматизированной системы Федерального казначейства)</w:t>
            </w:r>
            <w:r w:rsidRPr="00212016">
              <w:t xml:space="preserve">. </w:t>
            </w:r>
          </w:p>
          <w:p w:rsidR="008C105D" w:rsidRDefault="008C105D" w:rsidP="008C105D">
            <w:pPr>
              <w:pStyle w:val="ASFKTablenorm"/>
            </w:pPr>
            <w:r>
              <w:t>Версия ППО АСФК 32.12.0.</w:t>
            </w:r>
          </w:p>
          <w:p w:rsidR="008C105D" w:rsidRDefault="008C105D" w:rsidP="008C105D">
            <w:pPr>
              <w:pStyle w:val="ASFKTablenorm"/>
            </w:pPr>
            <w:r w:rsidRPr="00212016">
              <w:t>Внесены изменения в раздел</w:t>
            </w:r>
            <w:r>
              <w:t> </w:t>
            </w:r>
            <w:r>
              <w:fldChar w:fldCharType="begin"/>
            </w:r>
            <w:r>
              <w:instrText xml:space="preserve"> REF _Ref143868042 \r \h </w:instrText>
            </w:r>
            <w:r>
              <w:fldChar w:fldCharType="separate"/>
            </w:r>
            <w:r w:rsidR="00280C20">
              <w:t>1.3</w:t>
            </w:r>
            <w:r>
              <w:fldChar w:fldCharType="end"/>
            </w:r>
            <w:r>
              <w:t>.</w:t>
            </w:r>
          </w:p>
        </w:tc>
      </w:tr>
      <w:tr w:rsidR="00F42D19" w:rsidRPr="00A52B65"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3D28FD" w:rsidRDefault="00840D99" w:rsidP="008C105D">
            <w:pPr>
              <w:pStyle w:val="ASFKTablenorm"/>
            </w:pPr>
            <w:r>
              <w:t>26.00</w:t>
            </w:r>
          </w:p>
        </w:tc>
        <w:tc>
          <w:tcPr>
            <w:tcW w:w="716" w:type="pct"/>
          </w:tcPr>
          <w:p w:rsidR="003D28FD" w:rsidRDefault="000D1EE7" w:rsidP="008C105D">
            <w:pPr>
              <w:pStyle w:val="ASFKTablenorm"/>
            </w:pPr>
            <w:r>
              <w:t>2</w:t>
            </w:r>
            <w:r w:rsidR="003D28FD">
              <w:t>6.07.2024</w:t>
            </w:r>
          </w:p>
        </w:tc>
        <w:tc>
          <w:tcPr>
            <w:tcW w:w="957" w:type="pct"/>
          </w:tcPr>
          <w:p w:rsidR="003D28FD" w:rsidRPr="00676B37" w:rsidRDefault="00840D99" w:rsidP="008C105D">
            <w:pPr>
              <w:pStyle w:val="ASFKTablenorm"/>
            </w:pPr>
            <w:r w:rsidRPr="00676B37">
              <w:t>Сармосова А. В.</w:t>
            </w:r>
          </w:p>
        </w:tc>
        <w:tc>
          <w:tcPr>
            <w:tcW w:w="2720" w:type="pct"/>
          </w:tcPr>
          <w:p w:rsidR="003D28FD" w:rsidRDefault="003D28FD" w:rsidP="003D28FD">
            <w:pPr>
              <w:pStyle w:val="ASFKTablenorm"/>
            </w:pPr>
            <w:r>
              <w:t>Государственный контракт от 02.07.2024 № ФКУ0222/07/2024/РИС (в рамках работ по развитию Автоматизированной системы Федерального казначейства). Версия ППО АСФК 32.14.0.</w:t>
            </w:r>
          </w:p>
          <w:p w:rsidR="003D28FD" w:rsidRPr="00212016" w:rsidRDefault="00A63905" w:rsidP="008C105D">
            <w:pPr>
              <w:pStyle w:val="ASFKTablenorm"/>
            </w:pPr>
            <w:r>
              <w:t xml:space="preserve">В соответствии с </w:t>
            </w:r>
            <w:r>
              <w:rPr>
                <w:lang w:val="en-US"/>
              </w:rPr>
              <w:t>SUFD</w:t>
            </w:r>
            <w:r w:rsidRPr="00852E7B">
              <w:t>-132618 (</w:t>
            </w:r>
            <w:r>
              <w:rPr>
                <w:lang w:val="en-US"/>
              </w:rPr>
              <w:t>SUFD</w:t>
            </w:r>
            <w:r w:rsidRPr="00852E7B">
              <w:t xml:space="preserve">-134827) </w:t>
            </w:r>
            <w:r>
              <w:t>актуализирован</w:t>
            </w:r>
            <w:r w:rsidR="000D1EE7">
              <w:t>ы</w:t>
            </w:r>
            <w:r>
              <w:t xml:space="preserve"> </w:t>
            </w:r>
            <w:r w:rsidR="000D1EE7">
              <w:t>п</w:t>
            </w:r>
            <w:r>
              <w:t xml:space="preserve">п. </w:t>
            </w:r>
            <w:r>
              <w:fldChar w:fldCharType="begin"/>
            </w:r>
            <w:r>
              <w:instrText xml:space="preserve"> REF _Ref355695440 \r \h </w:instrText>
            </w:r>
            <w:r>
              <w:fldChar w:fldCharType="separate"/>
            </w:r>
            <w:r w:rsidR="00280C20">
              <w:t>5.14.3</w:t>
            </w:r>
            <w:r>
              <w:fldChar w:fldCharType="end"/>
            </w:r>
            <w:r w:rsidR="000D1EE7">
              <w:t xml:space="preserve">, </w:t>
            </w:r>
            <w:r w:rsidR="000D1EE7">
              <w:fldChar w:fldCharType="begin"/>
            </w:r>
            <w:r w:rsidR="000D1EE7">
              <w:instrText xml:space="preserve"> REF _Ref480795679 \r \h </w:instrText>
            </w:r>
            <w:r w:rsidR="000D1EE7">
              <w:fldChar w:fldCharType="separate"/>
            </w:r>
            <w:r w:rsidR="00280C20">
              <w:t>5.14.5</w:t>
            </w:r>
            <w:r w:rsidR="000D1EE7">
              <w:fldChar w:fldCharType="end"/>
            </w:r>
            <w:r w:rsidR="000D1EE7">
              <w:t>.</w:t>
            </w:r>
          </w:p>
        </w:tc>
      </w:tr>
      <w:tr w:rsidR="00F42D19" w:rsidRPr="00A52B65" w:rsidTr="00F42D19">
        <w:trPr>
          <w:cnfStyle w:val="000000100000" w:firstRow="0" w:lastRow="0" w:firstColumn="0" w:lastColumn="0" w:oddVBand="0" w:evenVBand="0" w:oddHBand="1" w:evenHBand="0" w:firstRowFirstColumn="0" w:firstRowLastColumn="0" w:lastRowFirstColumn="0" w:lastRowLastColumn="0"/>
        </w:trPr>
        <w:tc>
          <w:tcPr>
            <w:tcW w:w="607" w:type="pct"/>
          </w:tcPr>
          <w:p w:rsidR="00B1311A" w:rsidRDefault="00B1311A" w:rsidP="008C105D">
            <w:pPr>
              <w:pStyle w:val="ASFKTablenorm"/>
            </w:pPr>
            <w:r>
              <w:t>27.00</w:t>
            </w:r>
          </w:p>
        </w:tc>
        <w:tc>
          <w:tcPr>
            <w:tcW w:w="716" w:type="pct"/>
          </w:tcPr>
          <w:p w:rsidR="00B1311A" w:rsidRDefault="00B1311A" w:rsidP="008C105D">
            <w:pPr>
              <w:pStyle w:val="ASFKTablenorm"/>
            </w:pPr>
            <w:r>
              <w:t>20.01.2025</w:t>
            </w:r>
          </w:p>
        </w:tc>
        <w:tc>
          <w:tcPr>
            <w:tcW w:w="957" w:type="pct"/>
          </w:tcPr>
          <w:p w:rsidR="00B1311A" w:rsidRPr="00676B37" w:rsidRDefault="00B1311A" w:rsidP="008C105D">
            <w:pPr>
              <w:pStyle w:val="ASFKTablenorm"/>
            </w:pPr>
            <w:r w:rsidRPr="00676B37">
              <w:t>Сармосова А. В.</w:t>
            </w:r>
          </w:p>
        </w:tc>
        <w:tc>
          <w:tcPr>
            <w:tcW w:w="2720" w:type="pct"/>
          </w:tcPr>
          <w:p w:rsidR="00B1311A" w:rsidRDefault="00B1311A" w:rsidP="00B1311A">
            <w:pPr>
              <w:pStyle w:val="ASFKTablenorm"/>
            </w:pPr>
            <w:r w:rsidRPr="00EB5B64">
              <w:t>Государственн</w:t>
            </w:r>
            <w:r>
              <w:t>ый</w:t>
            </w:r>
            <w:r w:rsidRPr="00EB5B64">
              <w:t xml:space="preserve"> контракт от 25.11.2024 № ФКУ0399/11/2024/РИС</w:t>
            </w:r>
            <w:r>
              <w:t xml:space="preserve"> (в рамках работ по развитию Автоматизированной системы Федерального казначейства). </w:t>
            </w:r>
            <w:r w:rsidRPr="00F508CC">
              <w:t>Версия ППО АСФК</w:t>
            </w:r>
            <w:r>
              <w:t xml:space="preserve"> 32.15.0</w:t>
            </w:r>
          </w:p>
          <w:p w:rsidR="00B1311A" w:rsidRDefault="00B1311A" w:rsidP="00B1311A">
            <w:pPr>
              <w:pStyle w:val="ASFKTablenorm"/>
            </w:pPr>
            <w:r>
              <w:t xml:space="preserve">В соответствии с </w:t>
            </w:r>
            <w:r w:rsidRPr="0081272B">
              <w:rPr>
                <w:lang w:val="en-US"/>
              </w:rPr>
              <w:t>SUFD</w:t>
            </w:r>
            <w:r w:rsidRPr="00852E7B">
              <w:t>-1428</w:t>
            </w:r>
            <w:r>
              <w:t>69</w:t>
            </w:r>
            <w:r w:rsidRPr="00852E7B">
              <w:t xml:space="preserve"> (</w:t>
            </w:r>
            <w:r>
              <w:rPr>
                <w:lang w:val="en-US"/>
              </w:rPr>
              <w:t>SUFD</w:t>
            </w:r>
            <w:r w:rsidRPr="00852E7B">
              <w:t>-1455</w:t>
            </w:r>
            <w:r>
              <w:t>37</w:t>
            </w:r>
            <w:r w:rsidRPr="00852E7B">
              <w:t>)</w:t>
            </w:r>
            <w:r>
              <w:t xml:space="preserve"> актуализирован п. </w:t>
            </w:r>
            <w:r>
              <w:fldChar w:fldCharType="begin"/>
            </w:r>
            <w:r>
              <w:instrText xml:space="preserve"> REF _Ref406407965 \r \h </w:instrText>
            </w:r>
            <w:r>
              <w:fldChar w:fldCharType="separate"/>
            </w:r>
            <w:r w:rsidR="00280C20">
              <w:t>5.1.10</w:t>
            </w:r>
            <w:r>
              <w:fldChar w:fldCharType="end"/>
            </w:r>
            <w:r>
              <w:t>.</w:t>
            </w:r>
          </w:p>
          <w:p w:rsidR="003B289B" w:rsidRDefault="003B289B" w:rsidP="00B1311A">
            <w:pPr>
              <w:pStyle w:val="ASFKTablenorm"/>
            </w:pPr>
            <w:r>
              <w:t xml:space="preserve">В соответствии с </w:t>
            </w:r>
            <w:r w:rsidRPr="0081272B">
              <w:rPr>
                <w:lang w:val="en-US"/>
              </w:rPr>
              <w:t>SUFD</w:t>
            </w:r>
            <w:r w:rsidRPr="00852E7B">
              <w:t>-1428</w:t>
            </w:r>
            <w:r>
              <w:t>89</w:t>
            </w:r>
            <w:r w:rsidRPr="00852E7B">
              <w:t xml:space="preserve"> (</w:t>
            </w:r>
            <w:r>
              <w:rPr>
                <w:lang w:val="en-US"/>
              </w:rPr>
              <w:t>SUFD</w:t>
            </w:r>
            <w:r w:rsidRPr="00852E7B">
              <w:t>-1455</w:t>
            </w:r>
            <w:r>
              <w:t>47</w:t>
            </w:r>
            <w:r w:rsidRPr="00852E7B">
              <w:t>)</w:t>
            </w:r>
            <w:r>
              <w:t xml:space="preserve"> актуализирован</w:t>
            </w:r>
            <w:r w:rsidR="009202FA">
              <w:t>ы</w:t>
            </w:r>
            <w:r>
              <w:t xml:space="preserve"> </w:t>
            </w:r>
            <w:r w:rsidR="009202FA">
              <w:t>п</w:t>
            </w:r>
            <w:r>
              <w:t xml:space="preserve">п. </w:t>
            </w:r>
            <w:r>
              <w:fldChar w:fldCharType="begin"/>
            </w:r>
            <w:r>
              <w:instrText xml:space="preserve"> REF _Ref108423407 \r \h </w:instrText>
            </w:r>
            <w:r>
              <w:fldChar w:fldCharType="separate"/>
            </w:r>
            <w:r w:rsidR="00280C20">
              <w:t>5.1.34</w:t>
            </w:r>
            <w:r>
              <w:fldChar w:fldCharType="end"/>
            </w:r>
            <w:r w:rsidR="009202FA">
              <w:t xml:space="preserve">, </w:t>
            </w:r>
            <w:r w:rsidR="009202FA">
              <w:fldChar w:fldCharType="begin"/>
            </w:r>
            <w:r w:rsidR="009202FA">
              <w:instrText xml:space="preserve"> REF _Ref108686495 \r \h </w:instrText>
            </w:r>
            <w:r w:rsidR="009202FA">
              <w:fldChar w:fldCharType="separate"/>
            </w:r>
            <w:r w:rsidR="00280C20">
              <w:t>5.1.36</w:t>
            </w:r>
            <w:r w:rsidR="009202FA">
              <w:fldChar w:fldCharType="end"/>
            </w:r>
            <w:r w:rsidR="009202FA">
              <w:t>.</w:t>
            </w:r>
          </w:p>
        </w:tc>
      </w:tr>
      <w:tr w:rsidR="00F42D19" w:rsidRPr="00A52B65" w:rsidTr="00F42D19">
        <w:trPr>
          <w:cnfStyle w:val="000000010000" w:firstRow="0" w:lastRow="0" w:firstColumn="0" w:lastColumn="0" w:oddVBand="0" w:evenVBand="0" w:oddHBand="0" w:evenHBand="1" w:firstRowFirstColumn="0" w:firstRowLastColumn="0" w:lastRowFirstColumn="0" w:lastRowLastColumn="0"/>
        </w:trPr>
        <w:tc>
          <w:tcPr>
            <w:tcW w:w="607" w:type="pct"/>
          </w:tcPr>
          <w:p w:rsidR="00382D21" w:rsidRPr="00382D21" w:rsidRDefault="008B3F1D" w:rsidP="008C105D">
            <w:pPr>
              <w:pStyle w:val="ASFKTablenorm"/>
            </w:pPr>
            <w:r>
              <w:t>28.00</w:t>
            </w:r>
          </w:p>
        </w:tc>
        <w:tc>
          <w:tcPr>
            <w:tcW w:w="716" w:type="pct"/>
          </w:tcPr>
          <w:p w:rsidR="00382D21" w:rsidRDefault="002B2C13" w:rsidP="002B2C13">
            <w:pPr>
              <w:pStyle w:val="ASFKTablenorm"/>
            </w:pPr>
            <w:r>
              <w:t>01</w:t>
            </w:r>
            <w:r w:rsidR="00382D21">
              <w:t>.0</w:t>
            </w:r>
            <w:r>
              <w:t>8</w:t>
            </w:r>
            <w:r w:rsidR="00382D21">
              <w:t>.2025</w:t>
            </w:r>
          </w:p>
        </w:tc>
        <w:tc>
          <w:tcPr>
            <w:tcW w:w="957" w:type="pct"/>
          </w:tcPr>
          <w:p w:rsidR="00382D21" w:rsidRPr="00676B37" w:rsidRDefault="00382D21" w:rsidP="008C105D">
            <w:pPr>
              <w:pStyle w:val="ASFKTablenorm"/>
            </w:pPr>
            <w:r w:rsidRPr="00676B37">
              <w:t>Сармосова А. В.</w:t>
            </w:r>
          </w:p>
        </w:tc>
        <w:tc>
          <w:tcPr>
            <w:tcW w:w="2720" w:type="pct"/>
          </w:tcPr>
          <w:p w:rsidR="008C42D4" w:rsidRDefault="00F42D19" w:rsidP="008C42D4">
            <w:pPr>
              <w:pStyle w:val="ASFKTablenorm"/>
            </w:pPr>
            <w:r w:rsidRPr="00212016">
              <w:t xml:space="preserve">Документ актуализирован в рамках исполнения </w:t>
            </w:r>
            <w:r>
              <w:t xml:space="preserve">Государственного контракта </w:t>
            </w:r>
            <w:r w:rsidRPr="0001228E">
              <w:t xml:space="preserve">от </w:t>
            </w:r>
            <w:r>
              <w:t xml:space="preserve">07.07.2025 № ФКУ0253/2025/РИС (в рамках работ по развитию Автоматизированной системы Федерального казначейства). </w:t>
            </w:r>
            <w:r w:rsidR="008C42D4" w:rsidRPr="00F508CC">
              <w:t>Версия ППО АСФК</w:t>
            </w:r>
            <w:r w:rsidR="008C42D4">
              <w:t xml:space="preserve"> 32.16.0</w:t>
            </w:r>
            <w:r>
              <w:t>.</w:t>
            </w:r>
          </w:p>
          <w:p w:rsidR="00382D21" w:rsidRDefault="00382D21" w:rsidP="00B1311A">
            <w:pPr>
              <w:pStyle w:val="ASFKTablenorm"/>
            </w:pPr>
            <w:r>
              <w:t xml:space="preserve">В соответствии с </w:t>
            </w:r>
            <w:r>
              <w:rPr>
                <w:lang w:val="en-US"/>
              </w:rPr>
              <w:t>SUFD</w:t>
            </w:r>
            <w:r w:rsidRPr="00F42D19">
              <w:t xml:space="preserve">-145325 </w:t>
            </w:r>
            <w:r w:rsidR="00852E7B">
              <w:t>актуализирован п. </w:t>
            </w:r>
            <w:r>
              <w:fldChar w:fldCharType="begin"/>
            </w:r>
            <w:r>
              <w:instrText xml:space="preserve"> REF _Ref500325150 \r \h </w:instrText>
            </w:r>
            <w:r>
              <w:fldChar w:fldCharType="separate"/>
            </w:r>
            <w:r w:rsidR="00280C20">
              <w:t>5.1.13</w:t>
            </w:r>
            <w:r>
              <w:fldChar w:fldCharType="end"/>
            </w:r>
            <w:r>
              <w:t>.</w:t>
            </w:r>
          </w:p>
          <w:p w:rsidR="008447A5" w:rsidRDefault="008447A5" w:rsidP="00B1311A">
            <w:pPr>
              <w:pStyle w:val="ASFKTablenorm"/>
            </w:pPr>
            <w:r>
              <w:t xml:space="preserve">В соответствии с </w:t>
            </w:r>
            <w:r>
              <w:rPr>
                <w:lang w:val="en-US"/>
              </w:rPr>
              <w:t>SUFD</w:t>
            </w:r>
            <w:r w:rsidRPr="00F42D19">
              <w:t xml:space="preserve">-143988 </w:t>
            </w:r>
            <w:r w:rsidR="00852E7B">
              <w:t>актуализирован п. </w:t>
            </w:r>
            <w:r>
              <w:fldChar w:fldCharType="begin"/>
            </w:r>
            <w:r>
              <w:instrText xml:space="preserve"> REF _Ref203059390 \r \h </w:instrText>
            </w:r>
            <w:r>
              <w:fldChar w:fldCharType="separate"/>
            </w:r>
            <w:r w:rsidR="00280C20">
              <w:t>5.1.33</w:t>
            </w:r>
            <w:r>
              <w:fldChar w:fldCharType="end"/>
            </w:r>
            <w:r>
              <w:t>.</w:t>
            </w:r>
          </w:p>
          <w:p w:rsidR="00F22DF5" w:rsidRDefault="00F22DF5" w:rsidP="00B1311A">
            <w:pPr>
              <w:pStyle w:val="ASFKTablenorm"/>
            </w:pPr>
            <w:r>
              <w:t xml:space="preserve">В соответствии с </w:t>
            </w:r>
            <w:r>
              <w:rPr>
                <w:lang w:val="en-US"/>
              </w:rPr>
              <w:t>SUFD</w:t>
            </w:r>
            <w:r w:rsidRPr="00852E7B">
              <w:t xml:space="preserve">-143993 </w:t>
            </w:r>
            <w:r>
              <w:t xml:space="preserve">добавлен п. </w:t>
            </w:r>
            <w:r>
              <w:fldChar w:fldCharType="begin"/>
            </w:r>
            <w:r>
              <w:instrText xml:space="preserve"> REF _Ref203743780 \r \h </w:instrText>
            </w:r>
            <w:r>
              <w:fldChar w:fldCharType="separate"/>
            </w:r>
            <w:r w:rsidR="00280C20">
              <w:t>5.1.1</w:t>
            </w:r>
            <w:r>
              <w:fldChar w:fldCharType="end"/>
            </w:r>
            <w:r>
              <w:t>.</w:t>
            </w:r>
          </w:p>
          <w:p w:rsidR="008A56FB" w:rsidRPr="008A56FB" w:rsidRDefault="008A56FB" w:rsidP="00B1311A">
            <w:pPr>
              <w:pStyle w:val="ASFKTablenorm"/>
            </w:pPr>
            <w:r>
              <w:t xml:space="preserve">В соответствии с </w:t>
            </w:r>
            <w:r>
              <w:rPr>
                <w:lang w:val="en-US"/>
              </w:rPr>
              <w:t>SUFD</w:t>
            </w:r>
            <w:r w:rsidRPr="00F42D19">
              <w:t xml:space="preserve">-145879 </w:t>
            </w:r>
            <w:r w:rsidR="00852E7B">
              <w:t>актуализирован п. </w:t>
            </w:r>
            <w:r>
              <w:fldChar w:fldCharType="begin"/>
            </w:r>
            <w:r>
              <w:instrText xml:space="preserve"> REF _Ref500325150 \r \h </w:instrText>
            </w:r>
            <w:r>
              <w:fldChar w:fldCharType="separate"/>
            </w:r>
            <w:r w:rsidR="00280C20">
              <w:t>5.1.13</w:t>
            </w:r>
            <w:r>
              <w:fldChar w:fldCharType="end"/>
            </w:r>
            <w:r>
              <w:t>.</w:t>
            </w:r>
          </w:p>
        </w:tc>
      </w:tr>
    </w:tbl>
    <w:p w:rsidR="00414A93" w:rsidRDefault="00414A93">
      <w:pPr>
        <w:pStyle w:val="ASFKNormal"/>
        <w:rPr>
          <w:sz w:val="2"/>
          <w:szCs w:val="2"/>
        </w:rPr>
      </w:pPr>
    </w:p>
    <w:p>
      <w:pPr>
        <w:sectPr>
          <w:headerReference w:type="default" r:id="rId656"/>
          <w:footerReference w:type="default" r:id="rId657"/>
          <w:footerReference w:type="even" r:id="rId661"/>
          <w:pgSz w:w="11906" w:h="16838" w:code="9" w:orient="portrait"/>
          <w:pgMar w:top="1134" w:right="567" w:bottom="851" w:left="1701" w:header="567" w:footer="284" w:gutter="0"/>
          <w:pgNumType w:start="2"/>
          <w:cols w:space="708"/>
          <w:docGrid w:linePitch="360"/>
        </w:sectPr>
      </w:pPr>
    </w:p>
    <w:p>
      <w:pPr>
        <w:spacing w:beforeLines="2150"/>
        <w:ind w:left="-1000"/>
        <w:jc w:val="center"/>
      </w:pPr>
      <w:r>
        <w:drawing>
          <wp:inline distT="0" distR="0" distB="0" distL="0">
            <wp:extent cx="2001599" cy="2001599"/>
            <wp:docPr id="684" name="Drawing 684" descr="QR"/>
            <a:graphic xmlns:a="http://schemas.openxmlformats.org/drawingml/2006/main">
              <a:graphicData uri="http://schemas.openxmlformats.org/drawingml/2006/picture">
                <pic:pic xmlns:pic="http://schemas.openxmlformats.org/drawingml/2006/picture">
                  <pic:nvPicPr>
                    <pic:cNvPr id="0" name="Picture 684" descr="QR"/>
                    <pic:cNvPicPr>
                      <a:picLocks noChangeAspect="true"/>
                    </pic:cNvPicPr>
                  </pic:nvPicPr>
                  <pic:blipFill>
                    <a:blip r:embed="rId662"/>
                    <a:stretch>
                      <a:fillRect/>
                    </a:stretch>
                  </pic:blipFill>
                  <pic:spPr>
                    <a:xfrm>
                      <a:off x="0" y="0"/>
                      <a:ext cx="2001599" cy="2001599"/>
                    </a:xfrm>
                    <a:prstGeom prst="rect">
                      <a:avLst/>
                    </a:prstGeom>
                  </pic:spPr>
                </pic:pic>
              </a:graphicData>
            </a:graphic>
          </wp:inline>
        </w:drawing>
      </w:r>
    </w:p>
    <w:sectPr w:rsidR="00414A93" w:rsidSect="006473F7">
      <w:headerReference w:type="default" r:id="rId660"/>
      <w:footerReference w:type="default" r:id="rId661"/>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7D9" w:rsidRDefault="00E137D9">
      <w:r>
        <w:separator/>
      </w:r>
    </w:p>
  </w:endnote>
  <w:endnote w:type="continuationSeparator" w:id="0">
    <w:p w:rsidR="00E137D9" w:rsidRDefault="00E13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284" w:rsidRPr="0083509A" w:rsidRDefault="00F66284" w:rsidP="00521399">
    <w:pPr>
      <w:pStyle w:val="ASFKTitulfooter"/>
    </w:pPr>
    <w:r w:rsidRPr="0083509A">
      <w:t>20</w:t>
    </w:r>
    <w:r>
      <w:t>25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284" w:rsidRDefault="00F66284" w:rsidP="00CE1023">
    <w:pPr>
      <w:pStyle w:val="ASFKTitul0"/>
    </w:pPr>
    <w:r>
      <w:t>Москва</w:t>
    </w:r>
  </w:p>
  <w:p w:rsidR="00F66284" w:rsidRDefault="00F66284" w:rsidP="00CE1023">
    <w:pPr>
      <w:pStyle w:val="ASFKTitul0"/>
    </w:pPr>
    <w:r>
      <w:t>20</w:t>
    </w:r>
    <w:r>
      <w:rPr>
        <w:lang w:val="en-US"/>
      </w:rPr>
      <w:t>1</w:t>
    </w:r>
    <w: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284" w:rsidRDefault="00F66284"/>
</w:ftr>
</file>

<file path=word/footer4.xml><?xml version="1.0" encoding="utf-8"?>
<w:ftr xmlns:w="http://schemas.openxmlformats.org/wordprocessingml/2006/main">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7D9" w:rsidRDefault="00E137D9">
      <w:r>
        <w:separator/>
      </w:r>
    </w:p>
  </w:footnote>
  <w:footnote w:type="continuationSeparator" w:id="0">
    <w:p w:rsidR="00E137D9" w:rsidRDefault="00E137D9">
      <w:r>
        <w:continuationSeparator/>
      </w:r>
    </w:p>
  </w:footnote>
  <w:footnote w:id="1">
    <w:p w:rsidR="00F66284" w:rsidRDefault="00F66284">
      <w:pPr>
        <w:pStyle w:val="af5"/>
      </w:pPr>
      <w:r>
        <w:rPr>
          <w:rStyle w:val="af4"/>
        </w:rPr>
        <w:footnoteRef/>
      </w:r>
      <w:r>
        <w:t xml:space="preserve"> </w:t>
      </w:r>
      <w:r w:rsidRPr="00E534D5">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8"/>
    </w:tblGrid>
    <w:tr w:rsidR="00F66284" w:rsidRPr="00ED23F5" w:rsidTr="00521399">
      <w:tc>
        <w:tcPr>
          <w:tcW w:w="5000" w:type="pct"/>
        </w:tcPr>
        <w:p w:rsidR="00F66284" w:rsidRPr="00014430" w:rsidRDefault="00F66284" w:rsidP="00521399">
          <w:pPr>
            <w:pStyle w:val="ASFKTitulheader"/>
          </w:pPr>
          <w:r w:rsidRPr="00014430">
            <w:t>ФЕДЕРАЛЬНОЕ КАЗНАЧЕЙСТВО (КАЗНАЧЕ</w:t>
          </w:r>
          <w:r w:rsidRPr="00014430">
            <w:rPr>
              <w:lang w:val="en-US"/>
            </w:rPr>
            <w:t>й</w:t>
          </w:r>
          <w:r w:rsidRPr="00014430">
            <w:t>СТВО РОССИИ)</w:t>
          </w:r>
        </w:p>
      </w:tc>
    </w:tr>
  </w:tbl>
  <w:p w:rsidR="00F66284" w:rsidRDefault="00F66284" w:rsidP="0052139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47"/>
      <w:gridCol w:w="6095"/>
      <w:gridCol w:w="1166"/>
    </w:tblGrid>
    <w:tr w:rsidR="00F66284" w:rsidTr="00556576">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rsidR="00F66284" w:rsidRPr="005E2AEF" w:rsidRDefault="00F66284">
          <w:pPr>
            <w:pStyle w:val="ASFKheader"/>
          </w:pPr>
          <w:r w:rsidRPr="005E2AEF">
            <w:t>Наименование ИС:</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rsidR="00F66284" w:rsidRPr="005E2AEF" w:rsidRDefault="0094778D">
          <w:pPr>
            <w:pStyle w:val="ASFKheader"/>
          </w:pPr>
          <w:fldSimple w:instr=" DOCPROPERTY  FullNameSystem  \* MERGEFORMAT ">
            <w:r w:rsidR="00F66284">
              <w:t>Автоматизированная система Федерального казначейства</w:t>
            </w:r>
          </w:fldSimple>
        </w:p>
      </w:tc>
    </w:tr>
    <w:tr w:rsidR="00F66284" w:rsidTr="00556576">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rsidR="00F66284" w:rsidRPr="005E2AEF" w:rsidRDefault="00F66284">
          <w:pPr>
            <w:pStyle w:val="ASFKheader"/>
          </w:pPr>
          <w:r w:rsidRPr="005E2AEF">
            <w:t>Название документа</w:t>
          </w:r>
          <w:r>
            <w:t>:</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rsidR="00F66284" w:rsidRPr="005E2AEF" w:rsidRDefault="0094778D">
          <w:pPr>
            <w:pStyle w:val="ASFKheader"/>
            <w:rPr>
              <w:highlight w:val="yellow"/>
            </w:rPr>
          </w:pPr>
          <w:fldSimple w:instr=" DOCPROPERTY  DocType  \* MERGEFORMAT ">
            <w:r w:rsidR="00F66284">
              <w:t>Обучающие материалы</w:t>
            </w:r>
          </w:fldSimple>
          <w:r w:rsidR="00F66284">
            <w:t xml:space="preserve"> «</w:t>
          </w:r>
          <w:fldSimple w:instr=" DOCPROPERTY  DocName  \* MERGEFORMAT ">
            <w:r w:rsidR="00F66284">
              <w:t>Руководство по работе с «АРМ ПБС»</w:t>
            </w:r>
          </w:fldSimple>
        </w:p>
      </w:tc>
    </w:tr>
    <w:tr w:rsidR="00F66284" w:rsidTr="00556576">
      <w:trPr>
        <w:cantSplit/>
        <w:trHeight w:val="143"/>
      </w:trPr>
      <w:tc>
        <w:tcPr>
          <w:tcW w:w="1221" w:type="pct"/>
          <w:tcBorders>
            <w:top w:val="single" w:sz="12" w:space="0" w:color="auto"/>
            <w:left w:val="single" w:sz="12" w:space="0" w:color="auto"/>
            <w:bottom w:val="single" w:sz="12" w:space="0" w:color="auto"/>
            <w:right w:val="single" w:sz="12" w:space="0" w:color="auto"/>
          </w:tcBorders>
          <w:vAlign w:val="center"/>
          <w:hideMark/>
        </w:tcPr>
        <w:p w:rsidR="00F66284" w:rsidRPr="005E2AEF" w:rsidRDefault="00F66284">
          <w:pPr>
            <w:pStyle w:val="ASFKheader"/>
          </w:pPr>
          <w:r w:rsidRPr="005E2AEF">
            <w:t>Код документа:</w:t>
          </w:r>
        </w:p>
      </w:tc>
      <w:tc>
        <w:tcPr>
          <w:tcW w:w="3172" w:type="pct"/>
          <w:tcBorders>
            <w:top w:val="single" w:sz="12" w:space="0" w:color="auto"/>
            <w:left w:val="single" w:sz="12" w:space="0" w:color="auto"/>
            <w:bottom w:val="single" w:sz="12" w:space="0" w:color="auto"/>
            <w:right w:val="single" w:sz="12" w:space="0" w:color="auto"/>
          </w:tcBorders>
          <w:vAlign w:val="center"/>
          <w:hideMark/>
        </w:tcPr>
        <w:p w:rsidR="00F66284" w:rsidRPr="005E2AEF" w:rsidRDefault="0094778D" w:rsidP="00F42D19">
          <w:pPr>
            <w:pStyle w:val="ASFKheader"/>
            <w:rPr>
              <w:lang w:val="en-US"/>
            </w:rPr>
          </w:pPr>
          <w:fldSimple w:instr=" DOCPROPERTY  DocCode  \* MERGEFORMAT ">
            <w:r w:rsidR="00F66284">
              <w:t>54819512.09.01,03.ОМ.004-28.00 2(6)</w:t>
            </w:r>
          </w:fldSimple>
        </w:p>
      </w:tc>
      <w:tc>
        <w:tcPr>
          <w:tcW w:w="607" w:type="pct"/>
          <w:tcBorders>
            <w:top w:val="single" w:sz="12" w:space="0" w:color="auto"/>
            <w:left w:val="single" w:sz="12" w:space="0" w:color="auto"/>
            <w:bottom w:val="single" w:sz="12" w:space="0" w:color="auto"/>
            <w:right w:val="single" w:sz="12" w:space="0" w:color="auto"/>
          </w:tcBorders>
          <w:hideMark/>
        </w:tcPr>
        <w:p w:rsidR="00F66284" w:rsidRPr="005E2AEF" w:rsidRDefault="00F66284">
          <w:pPr>
            <w:pStyle w:val="ASFKheader"/>
          </w:pPr>
          <w:r w:rsidRPr="005E2AEF">
            <w:t xml:space="preserve">Стр. </w:t>
          </w:r>
          <w:r w:rsidRPr="005E2AEF">
            <w:fldChar w:fldCharType="begin"/>
          </w:r>
          <w:r w:rsidRPr="005E2AEF">
            <w:instrText xml:space="preserve"> PAGE </w:instrText>
          </w:r>
          <w:r w:rsidRPr="005E2AEF">
            <w:fldChar w:fldCharType="separate"/>
          </w:r>
          <w:r w:rsidR="004567C0">
            <w:rPr>
              <w:noProof/>
            </w:rPr>
            <w:t>248</w:t>
          </w:r>
          <w:r w:rsidRPr="005E2AEF">
            <w:fldChar w:fldCharType="end"/>
          </w:r>
        </w:p>
      </w:tc>
    </w:tr>
  </w:tbl>
  <w:p w:rsidR="00F66284" w:rsidRDefault="00F66284"/>
</w:hdr>
</file>

<file path=word/header3.xml><?xml version="1.0" encoding="utf-8"?>
<w:hdr xmlns:w="http://schemas.openxmlformats.org/wordprocessingml/2006/main">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nsid w:val="46F61E58"/>
    <w:multiLevelType w:val="hybridMultilevel"/>
    <w:tmpl w:val="83C0E1D4"/>
    <w:lvl w:ilvl="0" w:tplc="227A26C4">
      <w:start w:val="1"/>
      <w:numFmt w:val="bullet"/>
      <w:pStyle w:val="UGTableHead"/>
      <w:lvlText w:val=""/>
      <w:lvlJc w:val="left"/>
      <w:pPr>
        <w:tabs>
          <w:tab w:val="num" w:pos="340"/>
        </w:tabs>
        <w:ind w:left="340" w:hanging="283"/>
      </w:pPr>
      <w:rPr>
        <w:rFonts w:ascii="Symbol" w:hAnsi="Symbol" w:hint="default"/>
      </w:rPr>
    </w:lvl>
    <w:lvl w:ilvl="1" w:tplc="76EE2938" w:tentative="1">
      <w:start w:val="1"/>
      <w:numFmt w:val="bullet"/>
      <w:lvlText w:val="o"/>
      <w:lvlJc w:val="left"/>
      <w:pPr>
        <w:tabs>
          <w:tab w:val="num" w:pos="1440"/>
        </w:tabs>
        <w:ind w:left="1440" w:hanging="360"/>
      </w:pPr>
      <w:rPr>
        <w:rFonts w:ascii="Courier New" w:hAnsi="Courier New" w:cs="Courier New" w:hint="default"/>
      </w:rPr>
    </w:lvl>
    <w:lvl w:ilvl="2" w:tplc="B0682CE8" w:tentative="1">
      <w:start w:val="1"/>
      <w:numFmt w:val="bullet"/>
      <w:lvlText w:val=""/>
      <w:lvlJc w:val="left"/>
      <w:pPr>
        <w:tabs>
          <w:tab w:val="num" w:pos="2160"/>
        </w:tabs>
        <w:ind w:left="2160" w:hanging="360"/>
      </w:pPr>
      <w:rPr>
        <w:rFonts w:ascii="Wingdings" w:hAnsi="Wingdings" w:hint="default"/>
      </w:rPr>
    </w:lvl>
    <w:lvl w:ilvl="3" w:tplc="4D46E0FE" w:tentative="1">
      <w:start w:val="1"/>
      <w:numFmt w:val="bullet"/>
      <w:lvlText w:val=""/>
      <w:lvlJc w:val="left"/>
      <w:pPr>
        <w:tabs>
          <w:tab w:val="num" w:pos="2880"/>
        </w:tabs>
        <w:ind w:left="2880" w:hanging="360"/>
      </w:pPr>
      <w:rPr>
        <w:rFonts w:ascii="Symbol" w:hAnsi="Symbol" w:hint="default"/>
      </w:rPr>
    </w:lvl>
    <w:lvl w:ilvl="4" w:tplc="1C58C3F8" w:tentative="1">
      <w:start w:val="1"/>
      <w:numFmt w:val="bullet"/>
      <w:lvlText w:val="o"/>
      <w:lvlJc w:val="left"/>
      <w:pPr>
        <w:tabs>
          <w:tab w:val="num" w:pos="3600"/>
        </w:tabs>
        <w:ind w:left="3600" w:hanging="360"/>
      </w:pPr>
      <w:rPr>
        <w:rFonts w:ascii="Courier New" w:hAnsi="Courier New" w:cs="Courier New" w:hint="default"/>
      </w:rPr>
    </w:lvl>
    <w:lvl w:ilvl="5" w:tplc="9DB0E22C" w:tentative="1">
      <w:start w:val="1"/>
      <w:numFmt w:val="bullet"/>
      <w:lvlText w:val=""/>
      <w:lvlJc w:val="left"/>
      <w:pPr>
        <w:tabs>
          <w:tab w:val="num" w:pos="4320"/>
        </w:tabs>
        <w:ind w:left="4320" w:hanging="360"/>
      </w:pPr>
      <w:rPr>
        <w:rFonts w:ascii="Wingdings" w:hAnsi="Wingdings" w:hint="default"/>
      </w:rPr>
    </w:lvl>
    <w:lvl w:ilvl="6" w:tplc="2CC03854" w:tentative="1">
      <w:start w:val="1"/>
      <w:numFmt w:val="bullet"/>
      <w:lvlText w:val=""/>
      <w:lvlJc w:val="left"/>
      <w:pPr>
        <w:tabs>
          <w:tab w:val="num" w:pos="5040"/>
        </w:tabs>
        <w:ind w:left="5040" w:hanging="360"/>
      </w:pPr>
      <w:rPr>
        <w:rFonts w:ascii="Symbol" w:hAnsi="Symbol" w:hint="default"/>
      </w:rPr>
    </w:lvl>
    <w:lvl w:ilvl="7" w:tplc="38EAC6C2" w:tentative="1">
      <w:start w:val="1"/>
      <w:numFmt w:val="bullet"/>
      <w:lvlText w:val="o"/>
      <w:lvlJc w:val="left"/>
      <w:pPr>
        <w:tabs>
          <w:tab w:val="num" w:pos="5760"/>
        </w:tabs>
        <w:ind w:left="5760" w:hanging="360"/>
      </w:pPr>
      <w:rPr>
        <w:rFonts w:ascii="Courier New" w:hAnsi="Courier New" w:cs="Courier New" w:hint="default"/>
      </w:rPr>
    </w:lvl>
    <w:lvl w:ilvl="8" w:tplc="936873F6" w:tentative="1">
      <w:start w:val="1"/>
      <w:numFmt w:val="bullet"/>
      <w:lvlText w:val=""/>
      <w:lvlJc w:val="left"/>
      <w:pPr>
        <w:tabs>
          <w:tab w:val="num" w:pos="6480"/>
        </w:tabs>
        <w:ind w:left="6480" w:hanging="360"/>
      </w:pPr>
      <w:rPr>
        <w:rFonts w:ascii="Wingdings" w:hAnsi="Wingdings" w:hint="default"/>
      </w:rPr>
    </w:lvl>
  </w:abstractNum>
  <w:abstractNum w:abstractNumId="28">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1">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6">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7C0050E1"/>
    <w:multiLevelType w:val="hybridMultilevel"/>
    <w:tmpl w:val="D902CA06"/>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F8F7655"/>
    <w:multiLevelType w:val="hybridMultilevel"/>
    <w:tmpl w:val="5EC2A140"/>
    <w:lvl w:ilvl="0" w:tplc="FF88D312">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16"/>
  </w:num>
  <w:num w:numId="2">
    <w:abstractNumId w:val="22"/>
  </w:num>
  <w:num w:numId="3">
    <w:abstractNumId w:val="25"/>
  </w:num>
  <w:num w:numId="4">
    <w:abstractNumId w:val="12"/>
  </w:num>
  <w:num w:numId="5">
    <w:abstractNumId w:val="18"/>
  </w:num>
  <w:num w:numId="6">
    <w:abstractNumId w:val="23"/>
  </w:num>
  <w:num w:numId="7">
    <w:abstractNumId w:val="33"/>
  </w:num>
  <w:num w:numId="8">
    <w:abstractNumId w:val="15"/>
  </w:num>
  <w:num w:numId="9">
    <w:abstractNumId w:val="13"/>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38"/>
  </w:num>
  <w:num w:numId="34">
    <w:abstractNumId w:val="28"/>
  </w:num>
  <w:num w:numId="35">
    <w:abstractNumId w:val="20"/>
  </w:num>
  <w:num w:numId="36">
    <w:abstractNumId w:val="29"/>
  </w:num>
  <w:num w:numId="37">
    <w:abstractNumId w:val="24"/>
  </w:num>
  <w:num w:numId="38">
    <w:abstractNumId w:val="32"/>
  </w:num>
  <w:num w:numId="39">
    <w:abstractNumId w:val="34"/>
  </w:num>
  <w:num w:numId="40">
    <w:abstractNumId w:val="26"/>
  </w:num>
  <w:num w:numId="41">
    <w:abstractNumId w:val="19"/>
  </w:num>
  <w:num w:numId="42">
    <w:abstractNumId w:val="31"/>
  </w:num>
  <w:num w:numId="43">
    <w:abstractNumId w:val="30"/>
  </w:num>
  <w:num w:numId="44">
    <w:abstractNumId w:val="37"/>
  </w:num>
  <w:num w:numId="45">
    <w:abstractNumId w:val="9"/>
  </w:num>
  <w:num w:numId="46">
    <w:abstractNumId w:val="7"/>
  </w:num>
  <w:num w:numId="47">
    <w:abstractNumId w:val="6"/>
  </w:num>
  <w:num w:numId="48">
    <w:abstractNumId w:val="5"/>
  </w:num>
  <w:num w:numId="49">
    <w:abstractNumId w:val="4"/>
  </w:num>
  <w:num w:numId="50">
    <w:abstractNumId w:val="3"/>
  </w:num>
  <w:num w:numId="51">
    <w:abstractNumId w:val="2"/>
  </w:num>
  <w:num w:numId="52">
    <w:abstractNumId w:val="1"/>
  </w:num>
  <w:num w:numId="53">
    <w:abstractNumId w:val="0"/>
  </w:num>
  <w:num w:numId="54">
    <w:abstractNumId w:val="8"/>
  </w:num>
  <w:num w:numId="55">
    <w:abstractNumId w:val="17"/>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9"/>
    <w:lvlOverride w:ilvl="0">
      <w:startOverride w:val="1"/>
    </w:lvlOverride>
  </w:num>
  <w:num w:numId="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9"/>
    <w:lvlOverride w:ilvl="0">
      <w:startOverride w:val="1"/>
    </w:lvlOverride>
  </w:num>
  <w:num w:numId="87">
    <w:abstractNumId w:val="38"/>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9"/>
    <w:lvlOverride w:ilvl="0">
      <w:startOverride w:val="1"/>
    </w:lvlOverride>
  </w:num>
  <w:num w:numId="93">
    <w:abstractNumId w:val="39"/>
    <w:lvlOverride w:ilvl="0">
      <w:startOverride w:val="1"/>
    </w:lvlOverride>
  </w:num>
  <w:num w:numId="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9"/>
  </w:num>
  <w:num w:numId="9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8"/>
  </w:num>
  <w:num w:numId="105">
    <w:abstractNumId w:val="28"/>
  </w:num>
  <w:num w:numId="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0"/>
  </w:num>
  <w:num w:numId="109">
    <w:abstractNumId w:val="27"/>
  </w:num>
  <w:num w:numId="110">
    <w:abstractNumId w:val="35"/>
  </w:num>
  <w:num w:numId="111">
    <w:abstractNumId w:val="11"/>
  </w:num>
  <w:num w:numId="112">
    <w:abstractNumId w:val="10"/>
  </w:num>
  <w:num w:numId="113">
    <w:abstractNumId w:val="21"/>
  </w:num>
  <w:num w:numId="114">
    <w:abstractNumId w:val="39"/>
  </w:num>
  <w:num w:numId="115">
    <w:abstractNumId w:val="39"/>
    <w:lvlOverride w:ilvl="0">
      <w:startOverride w:val="1"/>
    </w:lvlOverride>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113"/>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20E"/>
    <w:rsid w:val="0000032F"/>
    <w:rsid w:val="0000054A"/>
    <w:rsid w:val="00000CB8"/>
    <w:rsid w:val="00000CFC"/>
    <w:rsid w:val="00001EC9"/>
    <w:rsid w:val="00003710"/>
    <w:rsid w:val="00004891"/>
    <w:rsid w:val="00005B1F"/>
    <w:rsid w:val="00006080"/>
    <w:rsid w:val="000067BB"/>
    <w:rsid w:val="000068DF"/>
    <w:rsid w:val="0000707F"/>
    <w:rsid w:val="00007BDA"/>
    <w:rsid w:val="00011057"/>
    <w:rsid w:val="00011061"/>
    <w:rsid w:val="00011383"/>
    <w:rsid w:val="00011614"/>
    <w:rsid w:val="00011955"/>
    <w:rsid w:val="000140D3"/>
    <w:rsid w:val="000154DB"/>
    <w:rsid w:val="00015D91"/>
    <w:rsid w:val="00016122"/>
    <w:rsid w:val="00016171"/>
    <w:rsid w:val="00017335"/>
    <w:rsid w:val="0001737E"/>
    <w:rsid w:val="00020025"/>
    <w:rsid w:val="00020297"/>
    <w:rsid w:val="000203E7"/>
    <w:rsid w:val="000221E4"/>
    <w:rsid w:val="00022421"/>
    <w:rsid w:val="00022517"/>
    <w:rsid w:val="000226EC"/>
    <w:rsid w:val="0002305B"/>
    <w:rsid w:val="0002324B"/>
    <w:rsid w:val="00024963"/>
    <w:rsid w:val="000251D6"/>
    <w:rsid w:val="0002551D"/>
    <w:rsid w:val="0002591A"/>
    <w:rsid w:val="0002649D"/>
    <w:rsid w:val="00026F59"/>
    <w:rsid w:val="000272E2"/>
    <w:rsid w:val="000278C3"/>
    <w:rsid w:val="00027ED9"/>
    <w:rsid w:val="0003036C"/>
    <w:rsid w:val="00030B34"/>
    <w:rsid w:val="00030CD8"/>
    <w:rsid w:val="0003184D"/>
    <w:rsid w:val="00031B70"/>
    <w:rsid w:val="000326EC"/>
    <w:rsid w:val="00032788"/>
    <w:rsid w:val="0003279D"/>
    <w:rsid w:val="000335BE"/>
    <w:rsid w:val="00033FDF"/>
    <w:rsid w:val="000354B1"/>
    <w:rsid w:val="000357DE"/>
    <w:rsid w:val="00036242"/>
    <w:rsid w:val="000370E8"/>
    <w:rsid w:val="00040EBE"/>
    <w:rsid w:val="00042140"/>
    <w:rsid w:val="000445B6"/>
    <w:rsid w:val="000445BF"/>
    <w:rsid w:val="00044742"/>
    <w:rsid w:val="000448D5"/>
    <w:rsid w:val="0004490A"/>
    <w:rsid w:val="0004519C"/>
    <w:rsid w:val="00046667"/>
    <w:rsid w:val="00047655"/>
    <w:rsid w:val="00050940"/>
    <w:rsid w:val="00051EE3"/>
    <w:rsid w:val="00052A1B"/>
    <w:rsid w:val="00052F11"/>
    <w:rsid w:val="00053770"/>
    <w:rsid w:val="00053AA1"/>
    <w:rsid w:val="000551DC"/>
    <w:rsid w:val="00055AEE"/>
    <w:rsid w:val="000560D6"/>
    <w:rsid w:val="00056DBF"/>
    <w:rsid w:val="00056F02"/>
    <w:rsid w:val="00057677"/>
    <w:rsid w:val="0005769A"/>
    <w:rsid w:val="00057EFF"/>
    <w:rsid w:val="0006074F"/>
    <w:rsid w:val="000608B3"/>
    <w:rsid w:val="0006109F"/>
    <w:rsid w:val="000612A5"/>
    <w:rsid w:val="00061B85"/>
    <w:rsid w:val="00061C0E"/>
    <w:rsid w:val="000622E5"/>
    <w:rsid w:val="00064C46"/>
    <w:rsid w:val="000658B7"/>
    <w:rsid w:val="00065CAA"/>
    <w:rsid w:val="00065CEE"/>
    <w:rsid w:val="000664E8"/>
    <w:rsid w:val="0007001A"/>
    <w:rsid w:val="00071F30"/>
    <w:rsid w:val="00072B1F"/>
    <w:rsid w:val="00072B52"/>
    <w:rsid w:val="00073EFC"/>
    <w:rsid w:val="00074664"/>
    <w:rsid w:val="000749EA"/>
    <w:rsid w:val="00074F54"/>
    <w:rsid w:val="0007778C"/>
    <w:rsid w:val="000777D8"/>
    <w:rsid w:val="000805EA"/>
    <w:rsid w:val="00080BA3"/>
    <w:rsid w:val="0008111D"/>
    <w:rsid w:val="000813B9"/>
    <w:rsid w:val="00081954"/>
    <w:rsid w:val="0008475F"/>
    <w:rsid w:val="00084B9A"/>
    <w:rsid w:val="00084C1E"/>
    <w:rsid w:val="0008731E"/>
    <w:rsid w:val="000873F6"/>
    <w:rsid w:val="000874F9"/>
    <w:rsid w:val="000900AA"/>
    <w:rsid w:val="000903BC"/>
    <w:rsid w:val="0009329B"/>
    <w:rsid w:val="00093693"/>
    <w:rsid w:val="000939F1"/>
    <w:rsid w:val="000941F1"/>
    <w:rsid w:val="000975E9"/>
    <w:rsid w:val="00097690"/>
    <w:rsid w:val="00097A7F"/>
    <w:rsid w:val="000A30DF"/>
    <w:rsid w:val="000A3EDA"/>
    <w:rsid w:val="000A4450"/>
    <w:rsid w:val="000A45DA"/>
    <w:rsid w:val="000A4C44"/>
    <w:rsid w:val="000A5CBB"/>
    <w:rsid w:val="000A6137"/>
    <w:rsid w:val="000A6225"/>
    <w:rsid w:val="000A62E6"/>
    <w:rsid w:val="000A688A"/>
    <w:rsid w:val="000A6A0D"/>
    <w:rsid w:val="000A6BF5"/>
    <w:rsid w:val="000B097C"/>
    <w:rsid w:val="000B0DE8"/>
    <w:rsid w:val="000B11FE"/>
    <w:rsid w:val="000B1670"/>
    <w:rsid w:val="000B167F"/>
    <w:rsid w:val="000B28AA"/>
    <w:rsid w:val="000B4074"/>
    <w:rsid w:val="000B4152"/>
    <w:rsid w:val="000B4C62"/>
    <w:rsid w:val="000B61A0"/>
    <w:rsid w:val="000B648B"/>
    <w:rsid w:val="000B727B"/>
    <w:rsid w:val="000B7FB7"/>
    <w:rsid w:val="000C0889"/>
    <w:rsid w:val="000C0B24"/>
    <w:rsid w:val="000C1A08"/>
    <w:rsid w:val="000C21B5"/>
    <w:rsid w:val="000C2F0B"/>
    <w:rsid w:val="000C329F"/>
    <w:rsid w:val="000C32B9"/>
    <w:rsid w:val="000C4153"/>
    <w:rsid w:val="000C4C01"/>
    <w:rsid w:val="000C636E"/>
    <w:rsid w:val="000C6441"/>
    <w:rsid w:val="000C6465"/>
    <w:rsid w:val="000C692C"/>
    <w:rsid w:val="000D00CD"/>
    <w:rsid w:val="000D06A4"/>
    <w:rsid w:val="000D0814"/>
    <w:rsid w:val="000D10FB"/>
    <w:rsid w:val="000D1EE7"/>
    <w:rsid w:val="000D2D71"/>
    <w:rsid w:val="000D2F8E"/>
    <w:rsid w:val="000D3B3B"/>
    <w:rsid w:val="000D557B"/>
    <w:rsid w:val="000D577C"/>
    <w:rsid w:val="000D5BE6"/>
    <w:rsid w:val="000D5D3A"/>
    <w:rsid w:val="000D6A86"/>
    <w:rsid w:val="000E060F"/>
    <w:rsid w:val="000E0E67"/>
    <w:rsid w:val="000E1A07"/>
    <w:rsid w:val="000E201A"/>
    <w:rsid w:val="000E2252"/>
    <w:rsid w:val="000E2C70"/>
    <w:rsid w:val="000E2E6D"/>
    <w:rsid w:val="000E3F73"/>
    <w:rsid w:val="000E4431"/>
    <w:rsid w:val="000E4BDA"/>
    <w:rsid w:val="000E57BA"/>
    <w:rsid w:val="000E610F"/>
    <w:rsid w:val="000E6EFB"/>
    <w:rsid w:val="000F02B0"/>
    <w:rsid w:val="000F0DCA"/>
    <w:rsid w:val="000F196E"/>
    <w:rsid w:val="000F1E60"/>
    <w:rsid w:val="000F3885"/>
    <w:rsid w:val="000F38DD"/>
    <w:rsid w:val="000F3E2C"/>
    <w:rsid w:val="000F44E5"/>
    <w:rsid w:val="000F5594"/>
    <w:rsid w:val="000F6B94"/>
    <w:rsid w:val="000F77B5"/>
    <w:rsid w:val="000F785F"/>
    <w:rsid w:val="000F7A18"/>
    <w:rsid w:val="00101EEE"/>
    <w:rsid w:val="0010293A"/>
    <w:rsid w:val="00103932"/>
    <w:rsid w:val="00103E34"/>
    <w:rsid w:val="00104B38"/>
    <w:rsid w:val="00104D61"/>
    <w:rsid w:val="00104F80"/>
    <w:rsid w:val="00105932"/>
    <w:rsid w:val="001060DA"/>
    <w:rsid w:val="001073E1"/>
    <w:rsid w:val="001076BC"/>
    <w:rsid w:val="00107FD7"/>
    <w:rsid w:val="00110117"/>
    <w:rsid w:val="0011032E"/>
    <w:rsid w:val="00111481"/>
    <w:rsid w:val="00113892"/>
    <w:rsid w:val="00113989"/>
    <w:rsid w:val="00113BC2"/>
    <w:rsid w:val="00115D66"/>
    <w:rsid w:val="001160E4"/>
    <w:rsid w:val="0011734B"/>
    <w:rsid w:val="00120071"/>
    <w:rsid w:val="001202E9"/>
    <w:rsid w:val="001209FE"/>
    <w:rsid w:val="00120BBD"/>
    <w:rsid w:val="00122B09"/>
    <w:rsid w:val="001237EA"/>
    <w:rsid w:val="001260E5"/>
    <w:rsid w:val="00130979"/>
    <w:rsid w:val="0013142A"/>
    <w:rsid w:val="00131561"/>
    <w:rsid w:val="00131E06"/>
    <w:rsid w:val="00133258"/>
    <w:rsid w:val="001343AC"/>
    <w:rsid w:val="00134661"/>
    <w:rsid w:val="00134B76"/>
    <w:rsid w:val="00134DFE"/>
    <w:rsid w:val="00135F81"/>
    <w:rsid w:val="00136DCF"/>
    <w:rsid w:val="0014027A"/>
    <w:rsid w:val="00140411"/>
    <w:rsid w:val="0014068A"/>
    <w:rsid w:val="00140D60"/>
    <w:rsid w:val="00140D65"/>
    <w:rsid w:val="00141295"/>
    <w:rsid w:val="00141ED3"/>
    <w:rsid w:val="001435C5"/>
    <w:rsid w:val="00143B7A"/>
    <w:rsid w:val="00143BDA"/>
    <w:rsid w:val="00143F82"/>
    <w:rsid w:val="0014431E"/>
    <w:rsid w:val="00144339"/>
    <w:rsid w:val="00144D1A"/>
    <w:rsid w:val="00144D28"/>
    <w:rsid w:val="00145543"/>
    <w:rsid w:val="00146265"/>
    <w:rsid w:val="00146C6B"/>
    <w:rsid w:val="00146EBF"/>
    <w:rsid w:val="001477A6"/>
    <w:rsid w:val="001479EB"/>
    <w:rsid w:val="00147A15"/>
    <w:rsid w:val="00150F83"/>
    <w:rsid w:val="00151405"/>
    <w:rsid w:val="001518FC"/>
    <w:rsid w:val="00151AF0"/>
    <w:rsid w:val="00152311"/>
    <w:rsid w:val="0015292F"/>
    <w:rsid w:val="00153809"/>
    <w:rsid w:val="00153F09"/>
    <w:rsid w:val="00154250"/>
    <w:rsid w:val="00154425"/>
    <w:rsid w:val="00154E0B"/>
    <w:rsid w:val="001558E2"/>
    <w:rsid w:val="00155D7E"/>
    <w:rsid w:val="00156CE1"/>
    <w:rsid w:val="00157004"/>
    <w:rsid w:val="00157D24"/>
    <w:rsid w:val="0016016C"/>
    <w:rsid w:val="00160FAE"/>
    <w:rsid w:val="0016450E"/>
    <w:rsid w:val="00164E9D"/>
    <w:rsid w:val="0016511A"/>
    <w:rsid w:val="001653FC"/>
    <w:rsid w:val="00165B15"/>
    <w:rsid w:val="00166AF3"/>
    <w:rsid w:val="001674E3"/>
    <w:rsid w:val="00167703"/>
    <w:rsid w:val="00167BF2"/>
    <w:rsid w:val="00167ED3"/>
    <w:rsid w:val="00170138"/>
    <w:rsid w:val="00170480"/>
    <w:rsid w:val="00170AF4"/>
    <w:rsid w:val="00170B37"/>
    <w:rsid w:val="00170BF2"/>
    <w:rsid w:val="00170CBB"/>
    <w:rsid w:val="001712C9"/>
    <w:rsid w:val="00171419"/>
    <w:rsid w:val="001717CE"/>
    <w:rsid w:val="0017317A"/>
    <w:rsid w:val="00174044"/>
    <w:rsid w:val="00175A60"/>
    <w:rsid w:val="001769F6"/>
    <w:rsid w:val="00177017"/>
    <w:rsid w:val="00177B81"/>
    <w:rsid w:val="001807F9"/>
    <w:rsid w:val="00181194"/>
    <w:rsid w:val="00181F13"/>
    <w:rsid w:val="001829BB"/>
    <w:rsid w:val="00182DE8"/>
    <w:rsid w:val="00183551"/>
    <w:rsid w:val="001843F5"/>
    <w:rsid w:val="0018511D"/>
    <w:rsid w:val="00186B90"/>
    <w:rsid w:val="00186ECF"/>
    <w:rsid w:val="00187864"/>
    <w:rsid w:val="00187C2F"/>
    <w:rsid w:val="00187DDD"/>
    <w:rsid w:val="001906B3"/>
    <w:rsid w:val="00191317"/>
    <w:rsid w:val="001924E3"/>
    <w:rsid w:val="00192D7E"/>
    <w:rsid w:val="0019339D"/>
    <w:rsid w:val="001935C9"/>
    <w:rsid w:val="001941C9"/>
    <w:rsid w:val="00196762"/>
    <w:rsid w:val="001968A0"/>
    <w:rsid w:val="0019733B"/>
    <w:rsid w:val="0019752D"/>
    <w:rsid w:val="001A0157"/>
    <w:rsid w:val="001A04CE"/>
    <w:rsid w:val="001A0723"/>
    <w:rsid w:val="001A08B0"/>
    <w:rsid w:val="001A0E40"/>
    <w:rsid w:val="001A1F07"/>
    <w:rsid w:val="001A3664"/>
    <w:rsid w:val="001A4349"/>
    <w:rsid w:val="001A500A"/>
    <w:rsid w:val="001A5773"/>
    <w:rsid w:val="001B0A99"/>
    <w:rsid w:val="001B132F"/>
    <w:rsid w:val="001B30B9"/>
    <w:rsid w:val="001B33BE"/>
    <w:rsid w:val="001B5CC1"/>
    <w:rsid w:val="001B61AB"/>
    <w:rsid w:val="001B684B"/>
    <w:rsid w:val="001B7077"/>
    <w:rsid w:val="001B7CFA"/>
    <w:rsid w:val="001C06A7"/>
    <w:rsid w:val="001C2E3B"/>
    <w:rsid w:val="001C329E"/>
    <w:rsid w:val="001C3CFB"/>
    <w:rsid w:val="001C4FA0"/>
    <w:rsid w:val="001C52CD"/>
    <w:rsid w:val="001C5E05"/>
    <w:rsid w:val="001C6CD2"/>
    <w:rsid w:val="001C6E66"/>
    <w:rsid w:val="001C7651"/>
    <w:rsid w:val="001C7FA5"/>
    <w:rsid w:val="001D06EC"/>
    <w:rsid w:val="001D0E71"/>
    <w:rsid w:val="001D1999"/>
    <w:rsid w:val="001D2633"/>
    <w:rsid w:val="001D2D16"/>
    <w:rsid w:val="001D379F"/>
    <w:rsid w:val="001D3942"/>
    <w:rsid w:val="001D607E"/>
    <w:rsid w:val="001D6C26"/>
    <w:rsid w:val="001E0C25"/>
    <w:rsid w:val="001E0E1F"/>
    <w:rsid w:val="001E1813"/>
    <w:rsid w:val="001E1AC1"/>
    <w:rsid w:val="001E1EFA"/>
    <w:rsid w:val="001E2AFC"/>
    <w:rsid w:val="001E3298"/>
    <w:rsid w:val="001E3BA8"/>
    <w:rsid w:val="001E49C3"/>
    <w:rsid w:val="001E5011"/>
    <w:rsid w:val="001E563D"/>
    <w:rsid w:val="001E5DCE"/>
    <w:rsid w:val="001E7581"/>
    <w:rsid w:val="001F0206"/>
    <w:rsid w:val="001F1187"/>
    <w:rsid w:val="001F12E6"/>
    <w:rsid w:val="001F38DB"/>
    <w:rsid w:val="001F69AF"/>
    <w:rsid w:val="0020123A"/>
    <w:rsid w:val="002019CA"/>
    <w:rsid w:val="00201CFD"/>
    <w:rsid w:val="002032BA"/>
    <w:rsid w:val="0020379D"/>
    <w:rsid w:val="00203E0D"/>
    <w:rsid w:val="00204AE0"/>
    <w:rsid w:val="00205996"/>
    <w:rsid w:val="0020624C"/>
    <w:rsid w:val="002067BC"/>
    <w:rsid w:val="00206B50"/>
    <w:rsid w:val="00207FCA"/>
    <w:rsid w:val="002108D0"/>
    <w:rsid w:val="0021304D"/>
    <w:rsid w:val="0021353E"/>
    <w:rsid w:val="00213E68"/>
    <w:rsid w:val="002144A9"/>
    <w:rsid w:val="00214736"/>
    <w:rsid w:val="00215635"/>
    <w:rsid w:val="0021592A"/>
    <w:rsid w:val="00215AA3"/>
    <w:rsid w:val="00215F65"/>
    <w:rsid w:val="00216D8A"/>
    <w:rsid w:val="00216EA9"/>
    <w:rsid w:val="002176AF"/>
    <w:rsid w:val="00221096"/>
    <w:rsid w:val="0022158C"/>
    <w:rsid w:val="002216D0"/>
    <w:rsid w:val="00221DA9"/>
    <w:rsid w:val="00221F02"/>
    <w:rsid w:val="00222F3F"/>
    <w:rsid w:val="002233B6"/>
    <w:rsid w:val="00223656"/>
    <w:rsid w:val="00223D40"/>
    <w:rsid w:val="002257CA"/>
    <w:rsid w:val="00225952"/>
    <w:rsid w:val="002269C5"/>
    <w:rsid w:val="00227192"/>
    <w:rsid w:val="00231A0F"/>
    <w:rsid w:val="00232403"/>
    <w:rsid w:val="0023291A"/>
    <w:rsid w:val="00232F52"/>
    <w:rsid w:val="00232FB5"/>
    <w:rsid w:val="00234159"/>
    <w:rsid w:val="00234AF7"/>
    <w:rsid w:val="00234FEC"/>
    <w:rsid w:val="00235852"/>
    <w:rsid w:val="0023591B"/>
    <w:rsid w:val="00235B9D"/>
    <w:rsid w:val="00235F54"/>
    <w:rsid w:val="002363D3"/>
    <w:rsid w:val="00237637"/>
    <w:rsid w:val="002377CF"/>
    <w:rsid w:val="00240B4A"/>
    <w:rsid w:val="002418B7"/>
    <w:rsid w:val="00242073"/>
    <w:rsid w:val="002422D4"/>
    <w:rsid w:val="002439E3"/>
    <w:rsid w:val="00244A62"/>
    <w:rsid w:val="00245A23"/>
    <w:rsid w:val="00247496"/>
    <w:rsid w:val="00247B2F"/>
    <w:rsid w:val="00247E33"/>
    <w:rsid w:val="002513B3"/>
    <w:rsid w:val="00252ADD"/>
    <w:rsid w:val="00252E09"/>
    <w:rsid w:val="002532B6"/>
    <w:rsid w:val="0025362D"/>
    <w:rsid w:val="00253955"/>
    <w:rsid w:val="002543E5"/>
    <w:rsid w:val="002559A3"/>
    <w:rsid w:val="00255C6B"/>
    <w:rsid w:val="00255C7C"/>
    <w:rsid w:val="00255D4E"/>
    <w:rsid w:val="00255E31"/>
    <w:rsid w:val="00255FEE"/>
    <w:rsid w:val="00256074"/>
    <w:rsid w:val="002561CE"/>
    <w:rsid w:val="00256767"/>
    <w:rsid w:val="00256854"/>
    <w:rsid w:val="00256A1C"/>
    <w:rsid w:val="00256B51"/>
    <w:rsid w:val="002606B1"/>
    <w:rsid w:val="00260972"/>
    <w:rsid w:val="0026284D"/>
    <w:rsid w:val="00262A32"/>
    <w:rsid w:val="00262A99"/>
    <w:rsid w:val="002638B8"/>
    <w:rsid w:val="00263945"/>
    <w:rsid w:val="00263CFF"/>
    <w:rsid w:val="002649AB"/>
    <w:rsid w:val="00264B3F"/>
    <w:rsid w:val="002651EB"/>
    <w:rsid w:val="0026562D"/>
    <w:rsid w:val="00265958"/>
    <w:rsid w:val="00266F7F"/>
    <w:rsid w:val="002675A5"/>
    <w:rsid w:val="00267CD8"/>
    <w:rsid w:val="00267FB6"/>
    <w:rsid w:val="00267FD8"/>
    <w:rsid w:val="00270995"/>
    <w:rsid w:val="00271817"/>
    <w:rsid w:val="00271CFA"/>
    <w:rsid w:val="002720E3"/>
    <w:rsid w:val="00272935"/>
    <w:rsid w:val="00273B47"/>
    <w:rsid w:val="00274AC9"/>
    <w:rsid w:val="00274D7D"/>
    <w:rsid w:val="00275140"/>
    <w:rsid w:val="002753E6"/>
    <w:rsid w:val="00275417"/>
    <w:rsid w:val="00275FBA"/>
    <w:rsid w:val="002767BE"/>
    <w:rsid w:val="00276D71"/>
    <w:rsid w:val="0027710D"/>
    <w:rsid w:val="00277981"/>
    <w:rsid w:val="00277B30"/>
    <w:rsid w:val="00277BF1"/>
    <w:rsid w:val="00280148"/>
    <w:rsid w:val="00280C20"/>
    <w:rsid w:val="00280E51"/>
    <w:rsid w:val="00282A38"/>
    <w:rsid w:val="00282FEF"/>
    <w:rsid w:val="00283DB4"/>
    <w:rsid w:val="00284481"/>
    <w:rsid w:val="00285133"/>
    <w:rsid w:val="00285E6D"/>
    <w:rsid w:val="00286037"/>
    <w:rsid w:val="00286F45"/>
    <w:rsid w:val="002873CB"/>
    <w:rsid w:val="002902D6"/>
    <w:rsid w:val="0029195B"/>
    <w:rsid w:val="00291A10"/>
    <w:rsid w:val="00292743"/>
    <w:rsid w:val="00292C47"/>
    <w:rsid w:val="00293C9A"/>
    <w:rsid w:val="0029529F"/>
    <w:rsid w:val="0029579B"/>
    <w:rsid w:val="00295B82"/>
    <w:rsid w:val="0029651F"/>
    <w:rsid w:val="002967F7"/>
    <w:rsid w:val="00297B61"/>
    <w:rsid w:val="002A345D"/>
    <w:rsid w:val="002A3807"/>
    <w:rsid w:val="002A4386"/>
    <w:rsid w:val="002A4548"/>
    <w:rsid w:val="002A4C20"/>
    <w:rsid w:val="002A512A"/>
    <w:rsid w:val="002A56BA"/>
    <w:rsid w:val="002A5728"/>
    <w:rsid w:val="002A573D"/>
    <w:rsid w:val="002A5A9D"/>
    <w:rsid w:val="002A6F63"/>
    <w:rsid w:val="002B0145"/>
    <w:rsid w:val="002B12D9"/>
    <w:rsid w:val="002B130D"/>
    <w:rsid w:val="002B24C0"/>
    <w:rsid w:val="002B2C13"/>
    <w:rsid w:val="002B5348"/>
    <w:rsid w:val="002B5A23"/>
    <w:rsid w:val="002B5C37"/>
    <w:rsid w:val="002B66B9"/>
    <w:rsid w:val="002B68BC"/>
    <w:rsid w:val="002B6B13"/>
    <w:rsid w:val="002C0AF6"/>
    <w:rsid w:val="002C1229"/>
    <w:rsid w:val="002C1DB1"/>
    <w:rsid w:val="002C4AAD"/>
    <w:rsid w:val="002C57CD"/>
    <w:rsid w:val="002C599C"/>
    <w:rsid w:val="002C5C92"/>
    <w:rsid w:val="002C6776"/>
    <w:rsid w:val="002C6C96"/>
    <w:rsid w:val="002C6D59"/>
    <w:rsid w:val="002C732D"/>
    <w:rsid w:val="002C762D"/>
    <w:rsid w:val="002D2C3E"/>
    <w:rsid w:val="002D3D95"/>
    <w:rsid w:val="002D427F"/>
    <w:rsid w:val="002D4ACA"/>
    <w:rsid w:val="002D6D73"/>
    <w:rsid w:val="002E0F2F"/>
    <w:rsid w:val="002E1718"/>
    <w:rsid w:val="002E2883"/>
    <w:rsid w:val="002E3A8E"/>
    <w:rsid w:val="002E3CDD"/>
    <w:rsid w:val="002E44A6"/>
    <w:rsid w:val="002E5564"/>
    <w:rsid w:val="002E57F0"/>
    <w:rsid w:val="002E63CB"/>
    <w:rsid w:val="002E6B9E"/>
    <w:rsid w:val="002E78FB"/>
    <w:rsid w:val="002F09B7"/>
    <w:rsid w:val="002F0F1C"/>
    <w:rsid w:val="002F183D"/>
    <w:rsid w:val="002F1E36"/>
    <w:rsid w:val="002F2C45"/>
    <w:rsid w:val="002F38B1"/>
    <w:rsid w:val="002F41F0"/>
    <w:rsid w:val="002F5378"/>
    <w:rsid w:val="002F5AD2"/>
    <w:rsid w:val="002F5F9E"/>
    <w:rsid w:val="002F668B"/>
    <w:rsid w:val="002F6AB1"/>
    <w:rsid w:val="0030020B"/>
    <w:rsid w:val="00300579"/>
    <w:rsid w:val="00301568"/>
    <w:rsid w:val="00301EF2"/>
    <w:rsid w:val="00302010"/>
    <w:rsid w:val="003028B9"/>
    <w:rsid w:val="00305736"/>
    <w:rsid w:val="00305FD3"/>
    <w:rsid w:val="003070CA"/>
    <w:rsid w:val="00307CA8"/>
    <w:rsid w:val="00307D99"/>
    <w:rsid w:val="003100FA"/>
    <w:rsid w:val="003103AE"/>
    <w:rsid w:val="00310907"/>
    <w:rsid w:val="00310B50"/>
    <w:rsid w:val="00310E82"/>
    <w:rsid w:val="00310EEB"/>
    <w:rsid w:val="0031165B"/>
    <w:rsid w:val="003116AA"/>
    <w:rsid w:val="003117CD"/>
    <w:rsid w:val="00311839"/>
    <w:rsid w:val="003118B8"/>
    <w:rsid w:val="00313DDC"/>
    <w:rsid w:val="00313FD9"/>
    <w:rsid w:val="00315432"/>
    <w:rsid w:val="00316DA2"/>
    <w:rsid w:val="00316F97"/>
    <w:rsid w:val="003176CD"/>
    <w:rsid w:val="003203D0"/>
    <w:rsid w:val="0032061F"/>
    <w:rsid w:val="003209F0"/>
    <w:rsid w:val="0032129F"/>
    <w:rsid w:val="00321635"/>
    <w:rsid w:val="003227F6"/>
    <w:rsid w:val="00322C31"/>
    <w:rsid w:val="00323360"/>
    <w:rsid w:val="0032398F"/>
    <w:rsid w:val="00323C1A"/>
    <w:rsid w:val="00323C88"/>
    <w:rsid w:val="00323DF7"/>
    <w:rsid w:val="00325320"/>
    <w:rsid w:val="003266B5"/>
    <w:rsid w:val="0032686C"/>
    <w:rsid w:val="0032701D"/>
    <w:rsid w:val="003278AF"/>
    <w:rsid w:val="003300FF"/>
    <w:rsid w:val="00331491"/>
    <w:rsid w:val="00332EFF"/>
    <w:rsid w:val="003333C8"/>
    <w:rsid w:val="00333448"/>
    <w:rsid w:val="00334016"/>
    <w:rsid w:val="003343A3"/>
    <w:rsid w:val="00335152"/>
    <w:rsid w:val="00335D93"/>
    <w:rsid w:val="00335DC4"/>
    <w:rsid w:val="0034033A"/>
    <w:rsid w:val="003405BC"/>
    <w:rsid w:val="00341F70"/>
    <w:rsid w:val="0034275F"/>
    <w:rsid w:val="00343DA9"/>
    <w:rsid w:val="00344563"/>
    <w:rsid w:val="00346BC3"/>
    <w:rsid w:val="00347676"/>
    <w:rsid w:val="0034794C"/>
    <w:rsid w:val="00347F5C"/>
    <w:rsid w:val="003510C7"/>
    <w:rsid w:val="00351791"/>
    <w:rsid w:val="00352476"/>
    <w:rsid w:val="0035395E"/>
    <w:rsid w:val="00353C8C"/>
    <w:rsid w:val="003540F1"/>
    <w:rsid w:val="003545EC"/>
    <w:rsid w:val="00354641"/>
    <w:rsid w:val="00354709"/>
    <w:rsid w:val="003547AB"/>
    <w:rsid w:val="00354893"/>
    <w:rsid w:val="00356A2D"/>
    <w:rsid w:val="0035721A"/>
    <w:rsid w:val="00357A2C"/>
    <w:rsid w:val="003602B0"/>
    <w:rsid w:val="00360372"/>
    <w:rsid w:val="00360BAE"/>
    <w:rsid w:val="003623D8"/>
    <w:rsid w:val="0036292C"/>
    <w:rsid w:val="00363506"/>
    <w:rsid w:val="00363AB5"/>
    <w:rsid w:val="00363BA7"/>
    <w:rsid w:val="00363F54"/>
    <w:rsid w:val="0036446A"/>
    <w:rsid w:val="00364D49"/>
    <w:rsid w:val="003670A9"/>
    <w:rsid w:val="00367416"/>
    <w:rsid w:val="003708A1"/>
    <w:rsid w:val="0037109F"/>
    <w:rsid w:val="00371913"/>
    <w:rsid w:val="0037293D"/>
    <w:rsid w:val="00373A8E"/>
    <w:rsid w:val="00373F12"/>
    <w:rsid w:val="003744A5"/>
    <w:rsid w:val="003753DA"/>
    <w:rsid w:val="00375431"/>
    <w:rsid w:val="00376594"/>
    <w:rsid w:val="0037754B"/>
    <w:rsid w:val="003776A3"/>
    <w:rsid w:val="00377815"/>
    <w:rsid w:val="00377E5A"/>
    <w:rsid w:val="00380448"/>
    <w:rsid w:val="00380769"/>
    <w:rsid w:val="00382D21"/>
    <w:rsid w:val="00383435"/>
    <w:rsid w:val="003834BA"/>
    <w:rsid w:val="00383FDD"/>
    <w:rsid w:val="0038458C"/>
    <w:rsid w:val="003852EE"/>
    <w:rsid w:val="00390140"/>
    <w:rsid w:val="00391264"/>
    <w:rsid w:val="00392E64"/>
    <w:rsid w:val="00393418"/>
    <w:rsid w:val="00393923"/>
    <w:rsid w:val="00393F13"/>
    <w:rsid w:val="003940F1"/>
    <w:rsid w:val="003946C8"/>
    <w:rsid w:val="00394E3D"/>
    <w:rsid w:val="00396DC2"/>
    <w:rsid w:val="00397C08"/>
    <w:rsid w:val="003A01E4"/>
    <w:rsid w:val="003A0492"/>
    <w:rsid w:val="003A1838"/>
    <w:rsid w:val="003A1D59"/>
    <w:rsid w:val="003A1D7B"/>
    <w:rsid w:val="003A2433"/>
    <w:rsid w:val="003A2556"/>
    <w:rsid w:val="003A3983"/>
    <w:rsid w:val="003A39F3"/>
    <w:rsid w:val="003A4536"/>
    <w:rsid w:val="003A4B12"/>
    <w:rsid w:val="003A4D58"/>
    <w:rsid w:val="003A611F"/>
    <w:rsid w:val="003A6523"/>
    <w:rsid w:val="003A735F"/>
    <w:rsid w:val="003B0753"/>
    <w:rsid w:val="003B165B"/>
    <w:rsid w:val="003B274C"/>
    <w:rsid w:val="003B289B"/>
    <w:rsid w:val="003B3169"/>
    <w:rsid w:val="003B43C6"/>
    <w:rsid w:val="003B491C"/>
    <w:rsid w:val="003B4F30"/>
    <w:rsid w:val="003B64B0"/>
    <w:rsid w:val="003B68D4"/>
    <w:rsid w:val="003C1A13"/>
    <w:rsid w:val="003C1C0B"/>
    <w:rsid w:val="003C211C"/>
    <w:rsid w:val="003C298A"/>
    <w:rsid w:val="003C427E"/>
    <w:rsid w:val="003C491A"/>
    <w:rsid w:val="003C5CF4"/>
    <w:rsid w:val="003C6701"/>
    <w:rsid w:val="003C67EA"/>
    <w:rsid w:val="003C7731"/>
    <w:rsid w:val="003D0797"/>
    <w:rsid w:val="003D138A"/>
    <w:rsid w:val="003D280D"/>
    <w:rsid w:val="003D2853"/>
    <w:rsid w:val="003D28FD"/>
    <w:rsid w:val="003D29EA"/>
    <w:rsid w:val="003D2C64"/>
    <w:rsid w:val="003D3AA2"/>
    <w:rsid w:val="003D3D43"/>
    <w:rsid w:val="003D43EC"/>
    <w:rsid w:val="003D489D"/>
    <w:rsid w:val="003D548F"/>
    <w:rsid w:val="003D57EE"/>
    <w:rsid w:val="003D5E4A"/>
    <w:rsid w:val="003D6295"/>
    <w:rsid w:val="003D6DBB"/>
    <w:rsid w:val="003D705E"/>
    <w:rsid w:val="003D7441"/>
    <w:rsid w:val="003D78EA"/>
    <w:rsid w:val="003E1DC7"/>
    <w:rsid w:val="003E1EC2"/>
    <w:rsid w:val="003E2374"/>
    <w:rsid w:val="003E468E"/>
    <w:rsid w:val="003E525E"/>
    <w:rsid w:val="003E5ED5"/>
    <w:rsid w:val="003E72BD"/>
    <w:rsid w:val="003E76CD"/>
    <w:rsid w:val="003E7A45"/>
    <w:rsid w:val="003E7FDE"/>
    <w:rsid w:val="003F01B5"/>
    <w:rsid w:val="003F0413"/>
    <w:rsid w:val="003F06C8"/>
    <w:rsid w:val="003F0BDF"/>
    <w:rsid w:val="003F22DE"/>
    <w:rsid w:val="003F2C3A"/>
    <w:rsid w:val="003F3226"/>
    <w:rsid w:val="003F39CB"/>
    <w:rsid w:val="003F40A1"/>
    <w:rsid w:val="003F4484"/>
    <w:rsid w:val="003F5496"/>
    <w:rsid w:val="003F5B92"/>
    <w:rsid w:val="003F61D8"/>
    <w:rsid w:val="004008AC"/>
    <w:rsid w:val="0040106F"/>
    <w:rsid w:val="00402493"/>
    <w:rsid w:val="00403146"/>
    <w:rsid w:val="00404676"/>
    <w:rsid w:val="004058DA"/>
    <w:rsid w:val="00405EEA"/>
    <w:rsid w:val="00405F6C"/>
    <w:rsid w:val="00406488"/>
    <w:rsid w:val="00406A7C"/>
    <w:rsid w:val="00406AA5"/>
    <w:rsid w:val="00406DC3"/>
    <w:rsid w:val="004072D6"/>
    <w:rsid w:val="00407609"/>
    <w:rsid w:val="004109DE"/>
    <w:rsid w:val="0041178B"/>
    <w:rsid w:val="004125AC"/>
    <w:rsid w:val="00412C83"/>
    <w:rsid w:val="00413396"/>
    <w:rsid w:val="004135C5"/>
    <w:rsid w:val="00413888"/>
    <w:rsid w:val="00413A47"/>
    <w:rsid w:val="00414A93"/>
    <w:rsid w:val="00414B84"/>
    <w:rsid w:val="004152B5"/>
    <w:rsid w:val="004158F1"/>
    <w:rsid w:val="00415926"/>
    <w:rsid w:val="00416BB3"/>
    <w:rsid w:val="0041712E"/>
    <w:rsid w:val="00417856"/>
    <w:rsid w:val="00421031"/>
    <w:rsid w:val="004226F2"/>
    <w:rsid w:val="00422A47"/>
    <w:rsid w:val="0042305B"/>
    <w:rsid w:val="0042324C"/>
    <w:rsid w:val="0042332D"/>
    <w:rsid w:val="00424533"/>
    <w:rsid w:val="00424590"/>
    <w:rsid w:val="0042489B"/>
    <w:rsid w:val="00426306"/>
    <w:rsid w:val="00426DEB"/>
    <w:rsid w:val="00427087"/>
    <w:rsid w:val="00432759"/>
    <w:rsid w:val="0043294A"/>
    <w:rsid w:val="00432F0A"/>
    <w:rsid w:val="00434DFB"/>
    <w:rsid w:val="004353A1"/>
    <w:rsid w:val="004355AC"/>
    <w:rsid w:val="004365AC"/>
    <w:rsid w:val="00437B15"/>
    <w:rsid w:val="00437B93"/>
    <w:rsid w:val="004410CC"/>
    <w:rsid w:val="00441850"/>
    <w:rsid w:val="00442F6F"/>
    <w:rsid w:val="0044325D"/>
    <w:rsid w:val="004433F5"/>
    <w:rsid w:val="0044365B"/>
    <w:rsid w:val="00443A42"/>
    <w:rsid w:val="00444D34"/>
    <w:rsid w:val="00444F6D"/>
    <w:rsid w:val="00446480"/>
    <w:rsid w:val="00447121"/>
    <w:rsid w:val="0044737C"/>
    <w:rsid w:val="004476ED"/>
    <w:rsid w:val="00450F3C"/>
    <w:rsid w:val="0045105E"/>
    <w:rsid w:val="004517FF"/>
    <w:rsid w:val="00452983"/>
    <w:rsid w:val="004545E3"/>
    <w:rsid w:val="00454749"/>
    <w:rsid w:val="00454AEB"/>
    <w:rsid w:val="0045530D"/>
    <w:rsid w:val="00455D42"/>
    <w:rsid w:val="00456389"/>
    <w:rsid w:val="004567C0"/>
    <w:rsid w:val="00457A18"/>
    <w:rsid w:val="0046025E"/>
    <w:rsid w:val="00460711"/>
    <w:rsid w:val="00460977"/>
    <w:rsid w:val="00461CC1"/>
    <w:rsid w:val="00462857"/>
    <w:rsid w:val="00462BDC"/>
    <w:rsid w:val="004632B2"/>
    <w:rsid w:val="00463E62"/>
    <w:rsid w:val="004644D2"/>
    <w:rsid w:val="00465299"/>
    <w:rsid w:val="00466BE6"/>
    <w:rsid w:val="00467719"/>
    <w:rsid w:val="00471212"/>
    <w:rsid w:val="004723A0"/>
    <w:rsid w:val="00472950"/>
    <w:rsid w:val="00472CCD"/>
    <w:rsid w:val="0047314E"/>
    <w:rsid w:val="00473734"/>
    <w:rsid w:val="0047423A"/>
    <w:rsid w:val="00474402"/>
    <w:rsid w:val="004748A3"/>
    <w:rsid w:val="00474C63"/>
    <w:rsid w:val="00475080"/>
    <w:rsid w:val="004769FB"/>
    <w:rsid w:val="0047784B"/>
    <w:rsid w:val="00477E82"/>
    <w:rsid w:val="00480973"/>
    <w:rsid w:val="00481150"/>
    <w:rsid w:val="0048183E"/>
    <w:rsid w:val="0048184D"/>
    <w:rsid w:val="00481D40"/>
    <w:rsid w:val="00481D5D"/>
    <w:rsid w:val="00481EC1"/>
    <w:rsid w:val="00481FF2"/>
    <w:rsid w:val="0048345A"/>
    <w:rsid w:val="004842B8"/>
    <w:rsid w:val="004846E9"/>
    <w:rsid w:val="0048479F"/>
    <w:rsid w:val="0048504B"/>
    <w:rsid w:val="00485AA7"/>
    <w:rsid w:val="00485E06"/>
    <w:rsid w:val="00486020"/>
    <w:rsid w:val="00486834"/>
    <w:rsid w:val="00486AC4"/>
    <w:rsid w:val="00487F10"/>
    <w:rsid w:val="00490140"/>
    <w:rsid w:val="004901F6"/>
    <w:rsid w:val="00490838"/>
    <w:rsid w:val="004927F4"/>
    <w:rsid w:val="00493DB2"/>
    <w:rsid w:val="004951DC"/>
    <w:rsid w:val="00495976"/>
    <w:rsid w:val="00496E82"/>
    <w:rsid w:val="004974E2"/>
    <w:rsid w:val="004979D9"/>
    <w:rsid w:val="004A012C"/>
    <w:rsid w:val="004A014B"/>
    <w:rsid w:val="004A0498"/>
    <w:rsid w:val="004A065B"/>
    <w:rsid w:val="004A06B6"/>
    <w:rsid w:val="004A0763"/>
    <w:rsid w:val="004A0BE8"/>
    <w:rsid w:val="004A1084"/>
    <w:rsid w:val="004A14A1"/>
    <w:rsid w:val="004A2A79"/>
    <w:rsid w:val="004A2FD2"/>
    <w:rsid w:val="004A3DC0"/>
    <w:rsid w:val="004A43D7"/>
    <w:rsid w:val="004A45F7"/>
    <w:rsid w:val="004A501B"/>
    <w:rsid w:val="004A50A1"/>
    <w:rsid w:val="004A5251"/>
    <w:rsid w:val="004A52F1"/>
    <w:rsid w:val="004A5908"/>
    <w:rsid w:val="004A5CE1"/>
    <w:rsid w:val="004A5FBE"/>
    <w:rsid w:val="004A7362"/>
    <w:rsid w:val="004B076C"/>
    <w:rsid w:val="004B1696"/>
    <w:rsid w:val="004B2009"/>
    <w:rsid w:val="004B2AB7"/>
    <w:rsid w:val="004B383E"/>
    <w:rsid w:val="004B4A9D"/>
    <w:rsid w:val="004B4DB8"/>
    <w:rsid w:val="004B6549"/>
    <w:rsid w:val="004C07B3"/>
    <w:rsid w:val="004C2374"/>
    <w:rsid w:val="004C25D5"/>
    <w:rsid w:val="004C35A1"/>
    <w:rsid w:val="004C3956"/>
    <w:rsid w:val="004C3E9D"/>
    <w:rsid w:val="004C515E"/>
    <w:rsid w:val="004C6018"/>
    <w:rsid w:val="004C64FC"/>
    <w:rsid w:val="004C6923"/>
    <w:rsid w:val="004C6D7E"/>
    <w:rsid w:val="004C6E54"/>
    <w:rsid w:val="004C76B9"/>
    <w:rsid w:val="004D0E96"/>
    <w:rsid w:val="004D2401"/>
    <w:rsid w:val="004D2D19"/>
    <w:rsid w:val="004D3218"/>
    <w:rsid w:val="004D4538"/>
    <w:rsid w:val="004D501A"/>
    <w:rsid w:val="004D516E"/>
    <w:rsid w:val="004D533D"/>
    <w:rsid w:val="004D5C98"/>
    <w:rsid w:val="004D5D1D"/>
    <w:rsid w:val="004D71D9"/>
    <w:rsid w:val="004E0CEA"/>
    <w:rsid w:val="004E13B0"/>
    <w:rsid w:val="004E17DA"/>
    <w:rsid w:val="004E1A8D"/>
    <w:rsid w:val="004E1AB0"/>
    <w:rsid w:val="004E2715"/>
    <w:rsid w:val="004E2D28"/>
    <w:rsid w:val="004E3059"/>
    <w:rsid w:val="004E36AB"/>
    <w:rsid w:val="004E3C30"/>
    <w:rsid w:val="004E4CD6"/>
    <w:rsid w:val="004E4FF7"/>
    <w:rsid w:val="004E576A"/>
    <w:rsid w:val="004E60EB"/>
    <w:rsid w:val="004E61D9"/>
    <w:rsid w:val="004E62A9"/>
    <w:rsid w:val="004E6BAE"/>
    <w:rsid w:val="004F0350"/>
    <w:rsid w:val="004F0C43"/>
    <w:rsid w:val="004F2706"/>
    <w:rsid w:val="004F27F5"/>
    <w:rsid w:val="004F4244"/>
    <w:rsid w:val="004F4645"/>
    <w:rsid w:val="004F5CF4"/>
    <w:rsid w:val="004F63E7"/>
    <w:rsid w:val="004F70A4"/>
    <w:rsid w:val="004F755E"/>
    <w:rsid w:val="004F791C"/>
    <w:rsid w:val="00501101"/>
    <w:rsid w:val="005019D0"/>
    <w:rsid w:val="00501C16"/>
    <w:rsid w:val="005028DA"/>
    <w:rsid w:val="0050316B"/>
    <w:rsid w:val="00504C94"/>
    <w:rsid w:val="00505167"/>
    <w:rsid w:val="00506543"/>
    <w:rsid w:val="00507A89"/>
    <w:rsid w:val="00507CD7"/>
    <w:rsid w:val="00507E1C"/>
    <w:rsid w:val="005100A3"/>
    <w:rsid w:val="00510EA2"/>
    <w:rsid w:val="0051104F"/>
    <w:rsid w:val="005111FF"/>
    <w:rsid w:val="00511538"/>
    <w:rsid w:val="005115D9"/>
    <w:rsid w:val="00511B0E"/>
    <w:rsid w:val="00512C8F"/>
    <w:rsid w:val="00515644"/>
    <w:rsid w:val="00520B13"/>
    <w:rsid w:val="00520E1C"/>
    <w:rsid w:val="00521399"/>
    <w:rsid w:val="00521CA8"/>
    <w:rsid w:val="005243BA"/>
    <w:rsid w:val="0052440A"/>
    <w:rsid w:val="0052517D"/>
    <w:rsid w:val="00526D9E"/>
    <w:rsid w:val="00527A5E"/>
    <w:rsid w:val="00527A8A"/>
    <w:rsid w:val="00527DCD"/>
    <w:rsid w:val="0053007A"/>
    <w:rsid w:val="00530832"/>
    <w:rsid w:val="005318FB"/>
    <w:rsid w:val="00531E47"/>
    <w:rsid w:val="00532AC1"/>
    <w:rsid w:val="005333DC"/>
    <w:rsid w:val="00533CAD"/>
    <w:rsid w:val="005340B8"/>
    <w:rsid w:val="00534781"/>
    <w:rsid w:val="00534F5F"/>
    <w:rsid w:val="00536868"/>
    <w:rsid w:val="005369B9"/>
    <w:rsid w:val="005372CD"/>
    <w:rsid w:val="00537554"/>
    <w:rsid w:val="005378A0"/>
    <w:rsid w:val="005378CF"/>
    <w:rsid w:val="00537A88"/>
    <w:rsid w:val="0054015D"/>
    <w:rsid w:val="005403ED"/>
    <w:rsid w:val="00541CA7"/>
    <w:rsid w:val="00543620"/>
    <w:rsid w:val="00543BFF"/>
    <w:rsid w:val="005446AA"/>
    <w:rsid w:val="005454BD"/>
    <w:rsid w:val="00545FDF"/>
    <w:rsid w:val="00546EC7"/>
    <w:rsid w:val="00547007"/>
    <w:rsid w:val="00547537"/>
    <w:rsid w:val="00547568"/>
    <w:rsid w:val="005477D3"/>
    <w:rsid w:val="00547A10"/>
    <w:rsid w:val="0055145F"/>
    <w:rsid w:val="005519FA"/>
    <w:rsid w:val="00551DB8"/>
    <w:rsid w:val="00551EFA"/>
    <w:rsid w:val="00551FD9"/>
    <w:rsid w:val="0055205F"/>
    <w:rsid w:val="0055283B"/>
    <w:rsid w:val="005532B2"/>
    <w:rsid w:val="0055433F"/>
    <w:rsid w:val="00554E5A"/>
    <w:rsid w:val="0055510A"/>
    <w:rsid w:val="00556181"/>
    <w:rsid w:val="00556576"/>
    <w:rsid w:val="00560074"/>
    <w:rsid w:val="00560431"/>
    <w:rsid w:val="005604D3"/>
    <w:rsid w:val="00561A45"/>
    <w:rsid w:val="0056266B"/>
    <w:rsid w:val="0056314D"/>
    <w:rsid w:val="00564D69"/>
    <w:rsid w:val="00565066"/>
    <w:rsid w:val="005650E4"/>
    <w:rsid w:val="0056640D"/>
    <w:rsid w:val="005665A9"/>
    <w:rsid w:val="0056722D"/>
    <w:rsid w:val="00567E61"/>
    <w:rsid w:val="00571859"/>
    <w:rsid w:val="00571ABA"/>
    <w:rsid w:val="00571E18"/>
    <w:rsid w:val="00572817"/>
    <w:rsid w:val="00573CC3"/>
    <w:rsid w:val="005742E6"/>
    <w:rsid w:val="0057458A"/>
    <w:rsid w:val="005745BA"/>
    <w:rsid w:val="00574D64"/>
    <w:rsid w:val="00575A4C"/>
    <w:rsid w:val="00576286"/>
    <w:rsid w:val="005762B3"/>
    <w:rsid w:val="00577172"/>
    <w:rsid w:val="00580F78"/>
    <w:rsid w:val="00581C23"/>
    <w:rsid w:val="005826BC"/>
    <w:rsid w:val="00582823"/>
    <w:rsid w:val="005832DA"/>
    <w:rsid w:val="0058507A"/>
    <w:rsid w:val="0058599F"/>
    <w:rsid w:val="00585B12"/>
    <w:rsid w:val="00585F95"/>
    <w:rsid w:val="00586B58"/>
    <w:rsid w:val="00591802"/>
    <w:rsid w:val="0059255D"/>
    <w:rsid w:val="00592598"/>
    <w:rsid w:val="005926BA"/>
    <w:rsid w:val="00592CAC"/>
    <w:rsid w:val="00593A36"/>
    <w:rsid w:val="0059548D"/>
    <w:rsid w:val="00596AEE"/>
    <w:rsid w:val="00596E98"/>
    <w:rsid w:val="005973C4"/>
    <w:rsid w:val="005A0187"/>
    <w:rsid w:val="005A031C"/>
    <w:rsid w:val="005A0789"/>
    <w:rsid w:val="005A1656"/>
    <w:rsid w:val="005A1804"/>
    <w:rsid w:val="005A2499"/>
    <w:rsid w:val="005A263D"/>
    <w:rsid w:val="005A2DDA"/>
    <w:rsid w:val="005A353F"/>
    <w:rsid w:val="005A4A50"/>
    <w:rsid w:val="005A4E08"/>
    <w:rsid w:val="005A4EC6"/>
    <w:rsid w:val="005A63B5"/>
    <w:rsid w:val="005A6F24"/>
    <w:rsid w:val="005A7435"/>
    <w:rsid w:val="005A7A34"/>
    <w:rsid w:val="005A7C72"/>
    <w:rsid w:val="005B19BD"/>
    <w:rsid w:val="005B2FC5"/>
    <w:rsid w:val="005B3404"/>
    <w:rsid w:val="005B470F"/>
    <w:rsid w:val="005B48DF"/>
    <w:rsid w:val="005B5171"/>
    <w:rsid w:val="005B5431"/>
    <w:rsid w:val="005B64C7"/>
    <w:rsid w:val="005B6C6D"/>
    <w:rsid w:val="005B7231"/>
    <w:rsid w:val="005B78E7"/>
    <w:rsid w:val="005C0479"/>
    <w:rsid w:val="005C067A"/>
    <w:rsid w:val="005C08CA"/>
    <w:rsid w:val="005C0BA8"/>
    <w:rsid w:val="005C1180"/>
    <w:rsid w:val="005C3841"/>
    <w:rsid w:val="005C431B"/>
    <w:rsid w:val="005C5167"/>
    <w:rsid w:val="005C5842"/>
    <w:rsid w:val="005C670C"/>
    <w:rsid w:val="005C7857"/>
    <w:rsid w:val="005D20F0"/>
    <w:rsid w:val="005D267D"/>
    <w:rsid w:val="005D29D5"/>
    <w:rsid w:val="005D3BF6"/>
    <w:rsid w:val="005D3CC3"/>
    <w:rsid w:val="005D58AA"/>
    <w:rsid w:val="005D64CA"/>
    <w:rsid w:val="005D7587"/>
    <w:rsid w:val="005E01FE"/>
    <w:rsid w:val="005E06AB"/>
    <w:rsid w:val="005E2AEF"/>
    <w:rsid w:val="005E2BFF"/>
    <w:rsid w:val="005E2F6D"/>
    <w:rsid w:val="005E3471"/>
    <w:rsid w:val="005E6218"/>
    <w:rsid w:val="005E6ADB"/>
    <w:rsid w:val="005E6DAE"/>
    <w:rsid w:val="005E79E0"/>
    <w:rsid w:val="005F037E"/>
    <w:rsid w:val="005F1DAA"/>
    <w:rsid w:val="005F2FA5"/>
    <w:rsid w:val="005F4626"/>
    <w:rsid w:val="005F4FCB"/>
    <w:rsid w:val="005F5014"/>
    <w:rsid w:val="005F556B"/>
    <w:rsid w:val="005F68B3"/>
    <w:rsid w:val="005F7140"/>
    <w:rsid w:val="006007C3"/>
    <w:rsid w:val="006038AE"/>
    <w:rsid w:val="00603E07"/>
    <w:rsid w:val="00603F56"/>
    <w:rsid w:val="006042E9"/>
    <w:rsid w:val="006044A2"/>
    <w:rsid w:val="00604ADD"/>
    <w:rsid w:val="00605549"/>
    <w:rsid w:val="006060E9"/>
    <w:rsid w:val="00606466"/>
    <w:rsid w:val="006064EB"/>
    <w:rsid w:val="00606A71"/>
    <w:rsid w:val="00606E8C"/>
    <w:rsid w:val="00606F8E"/>
    <w:rsid w:val="00607DB1"/>
    <w:rsid w:val="006101AD"/>
    <w:rsid w:val="006104EA"/>
    <w:rsid w:val="00610DC4"/>
    <w:rsid w:val="00610DC6"/>
    <w:rsid w:val="00610DED"/>
    <w:rsid w:val="006114D2"/>
    <w:rsid w:val="00611CF0"/>
    <w:rsid w:val="00612639"/>
    <w:rsid w:val="006130DF"/>
    <w:rsid w:val="00613290"/>
    <w:rsid w:val="00614175"/>
    <w:rsid w:val="00614263"/>
    <w:rsid w:val="00617BF4"/>
    <w:rsid w:val="00620584"/>
    <w:rsid w:val="006215A4"/>
    <w:rsid w:val="00622834"/>
    <w:rsid w:val="0062484D"/>
    <w:rsid w:val="00625172"/>
    <w:rsid w:val="0062658F"/>
    <w:rsid w:val="00626A67"/>
    <w:rsid w:val="00627506"/>
    <w:rsid w:val="00627592"/>
    <w:rsid w:val="00627A1A"/>
    <w:rsid w:val="00630123"/>
    <w:rsid w:val="006313C3"/>
    <w:rsid w:val="00631AA5"/>
    <w:rsid w:val="00631C88"/>
    <w:rsid w:val="00631E7C"/>
    <w:rsid w:val="00632AB5"/>
    <w:rsid w:val="00632DB9"/>
    <w:rsid w:val="006335F1"/>
    <w:rsid w:val="00633935"/>
    <w:rsid w:val="00634E6C"/>
    <w:rsid w:val="00635240"/>
    <w:rsid w:val="006362BC"/>
    <w:rsid w:val="006369F3"/>
    <w:rsid w:val="00636F3E"/>
    <w:rsid w:val="00637208"/>
    <w:rsid w:val="006378A3"/>
    <w:rsid w:val="00637DD8"/>
    <w:rsid w:val="00637F69"/>
    <w:rsid w:val="00637FD0"/>
    <w:rsid w:val="0064245B"/>
    <w:rsid w:val="00642C2D"/>
    <w:rsid w:val="00643640"/>
    <w:rsid w:val="00643BDB"/>
    <w:rsid w:val="00643D0C"/>
    <w:rsid w:val="00644260"/>
    <w:rsid w:val="0064435B"/>
    <w:rsid w:val="006443BF"/>
    <w:rsid w:val="00644B21"/>
    <w:rsid w:val="006451E7"/>
    <w:rsid w:val="006462F8"/>
    <w:rsid w:val="006463D2"/>
    <w:rsid w:val="0064648B"/>
    <w:rsid w:val="006464B4"/>
    <w:rsid w:val="006473F7"/>
    <w:rsid w:val="00647666"/>
    <w:rsid w:val="006500FA"/>
    <w:rsid w:val="00651917"/>
    <w:rsid w:val="00651E64"/>
    <w:rsid w:val="00652062"/>
    <w:rsid w:val="0065224F"/>
    <w:rsid w:val="00652455"/>
    <w:rsid w:val="006529CB"/>
    <w:rsid w:val="0065383A"/>
    <w:rsid w:val="00653C70"/>
    <w:rsid w:val="0065437C"/>
    <w:rsid w:val="00654DD5"/>
    <w:rsid w:val="00655446"/>
    <w:rsid w:val="00656059"/>
    <w:rsid w:val="006568C8"/>
    <w:rsid w:val="00657904"/>
    <w:rsid w:val="006579E0"/>
    <w:rsid w:val="00657B42"/>
    <w:rsid w:val="00657F39"/>
    <w:rsid w:val="00660164"/>
    <w:rsid w:val="0066092D"/>
    <w:rsid w:val="006613A2"/>
    <w:rsid w:val="00661655"/>
    <w:rsid w:val="00662737"/>
    <w:rsid w:val="0066288A"/>
    <w:rsid w:val="00662CC1"/>
    <w:rsid w:val="00663B65"/>
    <w:rsid w:val="006640DF"/>
    <w:rsid w:val="006644CC"/>
    <w:rsid w:val="00665082"/>
    <w:rsid w:val="0066683B"/>
    <w:rsid w:val="0066688B"/>
    <w:rsid w:val="00666B64"/>
    <w:rsid w:val="00666CF2"/>
    <w:rsid w:val="00671E98"/>
    <w:rsid w:val="00672077"/>
    <w:rsid w:val="00672452"/>
    <w:rsid w:val="00673C17"/>
    <w:rsid w:val="00673C53"/>
    <w:rsid w:val="006743C9"/>
    <w:rsid w:val="00674694"/>
    <w:rsid w:val="00675C37"/>
    <w:rsid w:val="00675FA5"/>
    <w:rsid w:val="0067612F"/>
    <w:rsid w:val="00677564"/>
    <w:rsid w:val="00677B83"/>
    <w:rsid w:val="00677CDE"/>
    <w:rsid w:val="00677F69"/>
    <w:rsid w:val="00680CAD"/>
    <w:rsid w:val="00681438"/>
    <w:rsid w:val="00681ACC"/>
    <w:rsid w:val="00682A03"/>
    <w:rsid w:val="00682F9B"/>
    <w:rsid w:val="00683A56"/>
    <w:rsid w:val="00683CFD"/>
    <w:rsid w:val="00684550"/>
    <w:rsid w:val="00684713"/>
    <w:rsid w:val="00685556"/>
    <w:rsid w:val="00685A00"/>
    <w:rsid w:val="006860C3"/>
    <w:rsid w:val="00686E3C"/>
    <w:rsid w:val="00690163"/>
    <w:rsid w:val="00691FF9"/>
    <w:rsid w:val="0069242F"/>
    <w:rsid w:val="006928BC"/>
    <w:rsid w:val="00693932"/>
    <w:rsid w:val="00695465"/>
    <w:rsid w:val="006956EA"/>
    <w:rsid w:val="006965C1"/>
    <w:rsid w:val="006967D2"/>
    <w:rsid w:val="00696D1D"/>
    <w:rsid w:val="00697241"/>
    <w:rsid w:val="006A0765"/>
    <w:rsid w:val="006A07D5"/>
    <w:rsid w:val="006A10FF"/>
    <w:rsid w:val="006A1560"/>
    <w:rsid w:val="006A1F7C"/>
    <w:rsid w:val="006A2A61"/>
    <w:rsid w:val="006A2D7A"/>
    <w:rsid w:val="006A35F3"/>
    <w:rsid w:val="006A36C7"/>
    <w:rsid w:val="006A382A"/>
    <w:rsid w:val="006A4270"/>
    <w:rsid w:val="006A5936"/>
    <w:rsid w:val="006A5A07"/>
    <w:rsid w:val="006A5A33"/>
    <w:rsid w:val="006A5F5D"/>
    <w:rsid w:val="006A5F99"/>
    <w:rsid w:val="006A6191"/>
    <w:rsid w:val="006A696F"/>
    <w:rsid w:val="006A78AD"/>
    <w:rsid w:val="006A7F8A"/>
    <w:rsid w:val="006B16A8"/>
    <w:rsid w:val="006B1AF6"/>
    <w:rsid w:val="006B237A"/>
    <w:rsid w:val="006B2494"/>
    <w:rsid w:val="006B2F46"/>
    <w:rsid w:val="006B7A82"/>
    <w:rsid w:val="006C01E5"/>
    <w:rsid w:val="006C0BAC"/>
    <w:rsid w:val="006C2861"/>
    <w:rsid w:val="006C2D38"/>
    <w:rsid w:val="006C3054"/>
    <w:rsid w:val="006C3316"/>
    <w:rsid w:val="006C397D"/>
    <w:rsid w:val="006C3C84"/>
    <w:rsid w:val="006C3C9B"/>
    <w:rsid w:val="006C420B"/>
    <w:rsid w:val="006C453C"/>
    <w:rsid w:val="006C5EA3"/>
    <w:rsid w:val="006C793E"/>
    <w:rsid w:val="006D0704"/>
    <w:rsid w:val="006D086C"/>
    <w:rsid w:val="006D0F7F"/>
    <w:rsid w:val="006D19E8"/>
    <w:rsid w:val="006D69FA"/>
    <w:rsid w:val="006D7392"/>
    <w:rsid w:val="006E0996"/>
    <w:rsid w:val="006E1A7B"/>
    <w:rsid w:val="006E4317"/>
    <w:rsid w:val="006E47E2"/>
    <w:rsid w:val="006E4AE6"/>
    <w:rsid w:val="006E6857"/>
    <w:rsid w:val="006E6A05"/>
    <w:rsid w:val="006E6CC8"/>
    <w:rsid w:val="006E6D99"/>
    <w:rsid w:val="006E79B0"/>
    <w:rsid w:val="006F0530"/>
    <w:rsid w:val="006F1253"/>
    <w:rsid w:val="006F12BA"/>
    <w:rsid w:val="006F23D8"/>
    <w:rsid w:val="006F2408"/>
    <w:rsid w:val="006F377A"/>
    <w:rsid w:val="006F3D69"/>
    <w:rsid w:val="006F4E5B"/>
    <w:rsid w:val="006F4E89"/>
    <w:rsid w:val="006F60D4"/>
    <w:rsid w:val="006F632C"/>
    <w:rsid w:val="006F679C"/>
    <w:rsid w:val="006F733F"/>
    <w:rsid w:val="006F7787"/>
    <w:rsid w:val="006F7C27"/>
    <w:rsid w:val="006F7FBA"/>
    <w:rsid w:val="00700BF4"/>
    <w:rsid w:val="00700C47"/>
    <w:rsid w:val="0070126A"/>
    <w:rsid w:val="007017B3"/>
    <w:rsid w:val="00701FD2"/>
    <w:rsid w:val="00702409"/>
    <w:rsid w:val="00702662"/>
    <w:rsid w:val="007052D3"/>
    <w:rsid w:val="007058F1"/>
    <w:rsid w:val="00706750"/>
    <w:rsid w:val="00706961"/>
    <w:rsid w:val="00710CEE"/>
    <w:rsid w:val="00711030"/>
    <w:rsid w:val="00711B22"/>
    <w:rsid w:val="0071226A"/>
    <w:rsid w:val="00712589"/>
    <w:rsid w:val="00712ABF"/>
    <w:rsid w:val="0071385B"/>
    <w:rsid w:val="007146B5"/>
    <w:rsid w:val="0071504A"/>
    <w:rsid w:val="00715EFA"/>
    <w:rsid w:val="00716C37"/>
    <w:rsid w:val="00716EB8"/>
    <w:rsid w:val="00717664"/>
    <w:rsid w:val="00717920"/>
    <w:rsid w:val="00722B1F"/>
    <w:rsid w:val="007232DF"/>
    <w:rsid w:val="007235BA"/>
    <w:rsid w:val="00723A56"/>
    <w:rsid w:val="00724386"/>
    <w:rsid w:val="007243F6"/>
    <w:rsid w:val="00724EEC"/>
    <w:rsid w:val="00724F37"/>
    <w:rsid w:val="00725B04"/>
    <w:rsid w:val="00725BD2"/>
    <w:rsid w:val="007270F0"/>
    <w:rsid w:val="00727193"/>
    <w:rsid w:val="007275CB"/>
    <w:rsid w:val="007301EA"/>
    <w:rsid w:val="00730511"/>
    <w:rsid w:val="00730FA4"/>
    <w:rsid w:val="00731E80"/>
    <w:rsid w:val="007326E0"/>
    <w:rsid w:val="007327F1"/>
    <w:rsid w:val="00732825"/>
    <w:rsid w:val="00732DF8"/>
    <w:rsid w:val="00732F62"/>
    <w:rsid w:val="007335CC"/>
    <w:rsid w:val="00733E6E"/>
    <w:rsid w:val="007349BD"/>
    <w:rsid w:val="007356D5"/>
    <w:rsid w:val="00735D11"/>
    <w:rsid w:val="00737444"/>
    <w:rsid w:val="0073783B"/>
    <w:rsid w:val="00737CCE"/>
    <w:rsid w:val="00737DD6"/>
    <w:rsid w:val="007401A6"/>
    <w:rsid w:val="00740352"/>
    <w:rsid w:val="00742265"/>
    <w:rsid w:val="00743247"/>
    <w:rsid w:val="00743E8F"/>
    <w:rsid w:val="0074409D"/>
    <w:rsid w:val="0074476E"/>
    <w:rsid w:val="00744F03"/>
    <w:rsid w:val="00745982"/>
    <w:rsid w:val="00745A19"/>
    <w:rsid w:val="007462E8"/>
    <w:rsid w:val="007474DE"/>
    <w:rsid w:val="0075023F"/>
    <w:rsid w:val="0075032D"/>
    <w:rsid w:val="007506CA"/>
    <w:rsid w:val="00751878"/>
    <w:rsid w:val="0075226B"/>
    <w:rsid w:val="0075229D"/>
    <w:rsid w:val="007528AD"/>
    <w:rsid w:val="0075306E"/>
    <w:rsid w:val="0075318B"/>
    <w:rsid w:val="00753AC0"/>
    <w:rsid w:val="00755057"/>
    <w:rsid w:val="00755B47"/>
    <w:rsid w:val="00755BDC"/>
    <w:rsid w:val="00755F23"/>
    <w:rsid w:val="0075632F"/>
    <w:rsid w:val="007566A8"/>
    <w:rsid w:val="00756BF9"/>
    <w:rsid w:val="007602D0"/>
    <w:rsid w:val="0076072B"/>
    <w:rsid w:val="007626C2"/>
    <w:rsid w:val="00764196"/>
    <w:rsid w:val="00764876"/>
    <w:rsid w:val="0076497B"/>
    <w:rsid w:val="00764BB0"/>
    <w:rsid w:val="0076503B"/>
    <w:rsid w:val="00765068"/>
    <w:rsid w:val="00766056"/>
    <w:rsid w:val="0076619E"/>
    <w:rsid w:val="0076681E"/>
    <w:rsid w:val="007668F9"/>
    <w:rsid w:val="00766FA4"/>
    <w:rsid w:val="0076718A"/>
    <w:rsid w:val="0076748E"/>
    <w:rsid w:val="00767693"/>
    <w:rsid w:val="007713EA"/>
    <w:rsid w:val="00772982"/>
    <w:rsid w:val="00773636"/>
    <w:rsid w:val="0077452E"/>
    <w:rsid w:val="00775778"/>
    <w:rsid w:val="00775AFE"/>
    <w:rsid w:val="00775F3F"/>
    <w:rsid w:val="00776537"/>
    <w:rsid w:val="007767DF"/>
    <w:rsid w:val="0077705B"/>
    <w:rsid w:val="00777566"/>
    <w:rsid w:val="00777667"/>
    <w:rsid w:val="00777934"/>
    <w:rsid w:val="00780464"/>
    <w:rsid w:val="00780CC0"/>
    <w:rsid w:val="00781398"/>
    <w:rsid w:val="00781983"/>
    <w:rsid w:val="00781EB9"/>
    <w:rsid w:val="00781F6F"/>
    <w:rsid w:val="0078206C"/>
    <w:rsid w:val="00783CB3"/>
    <w:rsid w:val="00784258"/>
    <w:rsid w:val="00785574"/>
    <w:rsid w:val="00786D59"/>
    <w:rsid w:val="00786DA1"/>
    <w:rsid w:val="00787B7B"/>
    <w:rsid w:val="00787DB5"/>
    <w:rsid w:val="007913C4"/>
    <w:rsid w:val="00793B72"/>
    <w:rsid w:val="00794241"/>
    <w:rsid w:val="0079692B"/>
    <w:rsid w:val="00796B4F"/>
    <w:rsid w:val="00797192"/>
    <w:rsid w:val="007971AF"/>
    <w:rsid w:val="00797D31"/>
    <w:rsid w:val="00797E67"/>
    <w:rsid w:val="00797F45"/>
    <w:rsid w:val="007A041E"/>
    <w:rsid w:val="007A1785"/>
    <w:rsid w:val="007A1D51"/>
    <w:rsid w:val="007A24CE"/>
    <w:rsid w:val="007A34CA"/>
    <w:rsid w:val="007A369E"/>
    <w:rsid w:val="007A4734"/>
    <w:rsid w:val="007A4D89"/>
    <w:rsid w:val="007A5306"/>
    <w:rsid w:val="007A53F1"/>
    <w:rsid w:val="007A63A8"/>
    <w:rsid w:val="007B0802"/>
    <w:rsid w:val="007B0F54"/>
    <w:rsid w:val="007B14A3"/>
    <w:rsid w:val="007B19C2"/>
    <w:rsid w:val="007B1D45"/>
    <w:rsid w:val="007B251F"/>
    <w:rsid w:val="007B2A08"/>
    <w:rsid w:val="007B3793"/>
    <w:rsid w:val="007B6093"/>
    <w:rsid w:val="007B6D46"/>
    <w:rsid w:val="007B705D"/>
    <w:rsid w:val="007B7B5F"/>
    <w:rsid w:val="007C1055"/>
    <w:rsid w:val="007C1132"/>
    <w:rsid w:val="007C146E"/>
    <w:rsid w:val="007C2F0A"/>
    <w:rsid w:val="007C4F5E"/>
    <w:rsid w:val="007C58C3"/>
    <w:rsid w:val="007C6452"/>
    <w:rsid w:val="007C6879"/>
    <w:rsid w:val="007C6EB2"/>
    <w:rsid w:val="007C75F0"/>
    <w:rsid w:val="007C7674"/>
    <w:rsid w:val="007D0142"/>
    <w:rsid w:val="007D0E52"/>
    <w:rsid w:val="007D1E05"/>
    <w:rsid w:val="007D224D"/>
    <w:rsid w:val="007D34EC"/>
    <w:rsid w:val="007D3A7E"/>
    <w:rsid w:val="007D4296"/>
    <w:rsid w:val="007D501F"/>
    <w:rsid w:val="007D5FAE"/>
    <w:rsid w:val="007D7211"/>
    <w:rsid w:val="007D7689"/>
    <w:rsid w:val="007E0247"/>
    <w:rsid w:val="007E03BA"/>
    <w:rsid w:val="007E203E"/>
    <w:rsid w:val="007E2719"/>
    <w:rsid w:val="007E3EA4"/>
    <w:rsid w:val="007E485D"/>
    <w:rsid w:val="007E4C4D"/>
    <w:rsid w:val="007E4E2B"/>
    <w:rsid w:val="007E5746"/>
    <w:rsid w:val="007E6738"/>
    <w:rsid w:val="007E71AF"/>
    <w:rsid w:val="007E7639"/>
    <w:rsid w:val="007E77CB"/>
    <w:rsid w:val="007F0B1B"/>
    <w:rsid w:val="007F0B20"/>
    <w:rsid w:val="007F14BA"/>
    <w:rsid w:val="007F19D0"/>
    <w:rsid w:val="007F2CED"/>
    <w:rsid w:val="007F3835"/>
    <w:rsid w:val="007F38F9"/>
    <w:rsid w:val="007F488E"/>
    <w:rsid w:val="007F4AA3"/>
    <w:rsid w:val="007F5D68"/>
    <w:rsid w:val="007F6999"/>
    <w:rsid w:val="007F6C01"/>
    <w:rsid w:val="007F7906"/>
    <w:rsid w:val="008015C9"/>
    <w:rsid w:val="00801EB9"/>
    <w:rsid w:val="0080215F"/>
    <w:rsid w:val="00803772"/>
    <w:rsid w:val="00803A8F"/>
    <w:rsid w:val="00803F7C"/>
    <w:rsid w:val="008047A8"/>
    <w:rsid w:val="008048AB"/>
    <w:rsid w:val="00805EEE"/>
    <w:rsid w:val="00806443"/>
    <w:rsid w:val="00806A86"/>
    <w:rsid w:val="00806EC6"/>
    <w:rsid w:val="00807258"/>
    <w:rsid w:val="008075C5"/>
    <w:rsid w:val="00807BC5"/>
    <w:rsid w:val="0081060B"/>
    <w:rsid w:val="008109A9"/>
    <w:rsid w:val="00811306"/>
    <w:rsid w:val="008117BC"/>
    <w:rsid w:val="00811DE2"/>
    <w:rsid w:val="00813A21"/>
    <w:rsid w:val="008140F9"/>
    <w:rsid w:val="0081443C"/>
    <w:rsid w:val="008144CA"/>
    <w:rsid w:val="008150B2"/>
    <w:rsid w:val="00815F4A"/>
    <w:rsid w:val="00816BAF"/>
    <w:rsid w:val="00816E68"/>
    <w:rsid w:val="008204D9"/>
    <w:rsid w:val="00820E9F"/>
    <w:rsid w:val="00821454"/>
    <w:rsid w:val="008219E6"/>
    <w:rsid w:val="008228F6"/>
    <w:rsid w:val="00823AA2"/>
    <w:rsid w:val="00823CF2"/>
    <w:rsid w:val="00823D26"/>
    <w:rsid w:val="00824E7F"/>
    <w:rsid w:val="008264BC"/>
    <w:rsid w:val="008265D8"/>
    <w:rsid w:val="00827C3F"/>
    <w:rsid w:val="00831B68"/>
    <w:rsid w:val="008326A6"/>
    <w:rsid w:val="00832C26"/>
    <w:rsid w:val="00832CC3"/>
    <w:rsid w:val="0083311B"/>
    <w:rsid w:val="00833483"/>
    <w:rsid w:val="0083456C"/>
    <w:rsid w:val="00834638"/>
    <w:rsid w:val="008349FF"/>
    <w:rsid w:val="00834CAE"/>
    <w:rsid w:val="00835058"/>
    <w:rsid w:val="00836FA6"/>
    <w:rsid w:val="00837112"/>
    <w:rsid w:val="00837B94"/>
    <w:rsid w:val="0084036A"/>
    <w:rsid w:val="00840D99"/>
    <w:rsid w:val="008410F4"/>
    <w:rsid w:val="0084191D"/>
    <w:rsid w:val="00841C3E"/>
    <w:rsid w:val="00842F80"/>
    <w:rsid w:val="008447A5"/>
    <w:rsid w:val="00845C52"/>
    <w:rsid w:val="00845F5A"/>
    <w:rsid w:val="00850129"/>
    <w:rsid w:val="00851143"/>
    <w:rsid w:val="00852E7B"/>
    <w:rsid w:val="0085590F"/>
    <w:rsid w:val="00855EAE"/>
    <w:rsid w:val="00855F3D"/>
    <w:rsid w:val="0085649E"/>
    <w:rsid w:val="008571ED"/>
    <w:rsid w:val="008601EA"/>
    <w:rsid w:val="00860316"/>
    <w:rsid w:val="00862EA8"/>
    <w:rsid w:val="008630AD"/>
    <w:rsid w:val="00863F47"/>
    <w:rsid w:val="00867202"/>
    <w:rsid w:val="0087016D"/>
    <w:rsid w:val="00870178"/>
    <w:rsid w:val="008718E2"/>
    <w:rsid w:val="008718E5"/>
    <w:rsid w:val="0087292E"/>
    <w:rsid w:val="0087343E"/>
    <w:rsid w:val="00873698"/>
    <w:rsid w:val="00873780"/>
    <w:rsid w:val="00873872"/>
    <w:rsid w:val="00873A62"/>
    <w:rsid w:val="00873ED6"/>
    <w:rsid w:val="00873EDB"/>
    <w:rsid w:val="00874457"/>
    <w:rsid w:val="00876046"/>
    <w:rsid w:val="008760D6"/>
    <w:rsid w:val="00877A8D"/>
    <w:rsid w:val="008804CD"/>
    <w:rsid w:val="0088144F"/>
    <w:rsid w:val="008821A3"/>
    <w:rsid w:val="0088233E"/>
    <w:rsid w:val="008836BB"/>
    <w:rsid w:val="00885189"/>
    <w:rsid w:val="0088527B"/>
    <w:rsid w:val="008869F8"/>
    <w:rsid w:val="00890235"/>
    <w:rsid w:val="00890313"/>
    <w:rsid w:val="008904F2"/>
    <w:rsid w:val="008905D9"/>
    <w:rsid w:val="0089085B"/>
    <w:rsid w:val="00890CEA"/>
    <w:rsid w:val="00892A05"/>
    <w:rsid w:val="0089400E"/>
    <w:rsid w:val="008944C2"/>
    <w:rsid w:val="008952B9"/>
    <w:rsid w:val="00895429"/>
    <w:rsid w:val="008954E3"/>
    <w:rsid w:val="008969C3"/>
    <w:rsid w:val="00896D33"/>
    <w:rsid w:val="008974F9"/>
    <w:rsid w:val="008979DB"/>
    <w:rsid w:val="00897AD1"/>
    <w:rsid w:val="008A00BC"/>
    <w:rsid w:val="008A1002"/>
    <w:rsid w:val="008A1109"/>
    <w:rsid w:val="008A2E2C"/>
    <w:rsid w:val="008A3930"/>
    <w:rsid w:val="008A3AEA"/>
    <w:rsid w:val="008A3B0C"/>
    <w:rsid w:val="008A402E"/>
    <w:rsid w:val="008A4BD0"/>
    <w:rsid w:val="008A4C15"/>
    <w:rsid w:val="008A4CF5"/>
    <w:rsid w:val="008A513C"/>
    <w:rsid w:val="008A5541"/>
    <w:rsid w:val="008A56FB"/>
    <w:rsid w:val="008A6F91"/>
    <w:rsid w:val="008A7A20"/>
    <w:rsid w:val="008A7EC8"/>
    <w:rsid w:val="008A7FDC"/>
    <w:rsid w:val="008B0343"/>
    <w:rsid w:val="008B040B"/>
    <w:rsid w:val="008B0787"/>
    <w:rsid w:val="008B13DD"/>
    <w:rsid w:val="008B187B"/>
    <w:rsid w:val="008B37E3"/>
    <w:rsid w:val="008B3F1D"/>
    <w:rsid w:val="008B3F7C"/>
    <w:rsid w:val="008B4665"/>
    <w:rsid w:val="008B4F8E"/>
    <w:rsid w:val="008B6302"/>
    <w:rsid w:val="008B635E"/>
    <w:rsid w:val="008B638C"/>
    <w:rsid w:val="008B6C7C"/>
    <w:rsid w:val="008B7F97"/>
    <w:rsid w:val="008C0CA2"/>
    <w:rsid w:val="008C105D"/>
    <w:rsid w:val="008C2996"/>
    <w:rsid w:val="008C2B71"/>
    <w:rsid w:val="008C3A56"/>
    <w:rsid w:val="008C41A1"/>
    <w:rsid w:val="008C42D4"/>
    <w:rsid w:val="008C5736"/>
    <w:rsid w:val="008C6793"/>
    <w:rsid w:val="008C73BE"/>
    <w:rsid w:val="008D0952"/>
    <w:rsid w:val="008D09CD"/>
    <w:rsid w:val="008D3A6B"/>
    <w:rsid w:val="008D44EB"/>
    <w:rsid w:val="008D5003"/>
    <w:rsid w:val="008D59CC"/>
    <w:rsid w:val="008D687C"/>
    <w:rsid w:val="008D6C3C"/>
    <w:rsid w:val="008D74EC"/>
    <w:rsid w:val="008D7B50"/>
    <w:rsid w:val="008E0F8F"/>
    <w:rsid w:val="008E257D"/>
    <w:rsid w:val="008E2FE5"/>
    <w:rsid w:val="008E31F8"/>
    <w:rsid w:val="008E3493"/>
    <w:rsid w:val="008E416E"/>
    <w:rsid w:val="008E4605"/>
    <w:rsid w:val="008E632A"/>
    <w:rsid w:val="008E6825"/>
    <w:rsid w:val="008E6D24"/>
    <w:rsid w:val="008E6E30"/>
    <w:rsid w:val="008E7FD5"/>
    <w:rsid w:val="008F03E4"/>
    <w:rsid w:val="008F06BE"/>
    <w:rsid w:val="008F126E"/>
    <w:rsid w:val="008F1B2E"/>
    <w:rsid w:val="008F2FFA"/>
    <w:rsid w:val="008F3101"/>
    <w:rsid w:val="008F4353"/>
    <w:rsid w:val="008F451A"/>
    <w:rsid w:val="008F4CB2"/>
    <w:rsid w:val="008F5580"/>
    <w:rsid w:val="008F642C"/>
    <w:rsid w:val="008F676E"/>
    <w:rsid w:val="008F7571"/>
    <w:rsid w:val="008F7942"/>
    <w:rsid w:val="008F7C1C"/>
    <w:rsid w:val="00900335"/>
    <w:rsid w:val="00900FA9"/>
    <w:rsid w:val="0090236F"/>
    <w:rsid w:val="00902643"/>
    <w:rsid w:val="00902859"/>
    <w:rsid w:val="0090323F"/>
    <w:rsid w:val="009036D3"/>
    <w:rsid w:val="009037F6"/>
    <w:rsid w:val="009052CD"/>
    <w:rsid w:val="009058C4"/>
    <w:rsid w:val="00906194"/>
    <w:rsid w:val="00907E09"/>
    <w:rsid w:val="009101ED"/>
    <w:rsid w:val="00911C28"/>
    <w:rsid w:val="0091233C"/>
    <w:rsid w:val="00913A82"/>
    <w:rsid w:val="00913EAB"/>
    <w:rsid w:val="0091400E"/>
    <w:rsid w:val="00914450"/>
    <w:rsid w:val="00914C59"/>
    <w:rsid w:val="00915488"/>
    <w:rsid w:val="009157AE"/>
    <w:rsid w:val="00917114"/>
    <w:rsid w:val="00917345"/>
    <w:rsid w:val="009202FA"/>
    <w:rsid w:val="00920572"/>
    <w:rsid w:val="00920CEB"/>
    <w:rsid w:val="009210DC"/>
    <w:rsid w:val="0092149A"/>
    <w:rsid w:val="00921CE2"/>
    <w:rsid w:val="00921D43"/>
    <w:rsid w:val="009226C5"/>
    <w:rsid w:val="0092279B"/>
    <w:rsid w:val="00926D2D"/>
    <w:rsid w:val="009328DD"/>
    <w:rsid w:val="00933299"/>
    <w:rsid w:val="00933950"/>
    <w:rsid w:val="00935108"/>
    <w:rsid w:val="00935942"/>
    <w:rsid w:val="00936320"/>
    <w:rsid w:val="009363D0"/>
    <w:rsid w:val="00936594"/>
    <w:rsid w:val="00936BCA"/>
    <w:rsid w:val="00936C0F"/>
    <w:rsid w:val="00937BF3"/>
    <w:rsid w:val="009404B0"/>
    <w:rsid w:val="00940DB4"/>
    <w:rsid w:val="00941FE6"/>
    <w:rsid w:val="00942D82"/>
    <w:rsid w:val="009430E4"/>
    <w:rsid w:val="00943D38"/>
    <w:rsid w:val="009444AF"/>
    <w:rsid w:val="00944B4D"/>
    <w:rsid w:val="0094509C"/>
    <w:rsid w:val="0094604C"/>
    <w:rsid w:val="009464BE"/>
    <w:rsid w:val="00946ADC"/>
    <w:rsid w:val="00946B32"/>
    <w:rsid w:val="00946DD7"/>
    <w:rsid w:val="00946E8A"/>
    <w:rsid w:val="00947046"/>
    <w:rsid w:val="0094778D"/>
    <w:rsid w:val="009503C1"/>
    <w:rsid w:val="00950B5F"/>
    <w:rsid w:val="0095152B"/>
    <w:rsid w:val="009525C4"/>
    <w:rsid w:val="0095304E"/>
    <w:rsid w:val="009530C5"/>
    <w:rsid w:val="00954D02"/>
    <w:rsid w:val="00956744"/>
    <w:rsid w:val="0095787B"/>
    <w:rsid w:val="00963854"/>
    <w:rsid w:val="00964454"/>
    <w:rsid w:val="00964470"/>
    <w:rsid w:val="00964B9F"/>
    <w:rsid w:val="00964D82"/>
    <w:rsid w:val="00966034"/>
    <w:rsid w:val="00967605"/>
    <w:rsid w:val="00970EB3"/>
    <w:rsid w:val="009722FC"/>
    <w:rsid w:val="009725FF"/>
    <w:rsid w:val="00972DEA"/>
    <w:rsid w:val="00973563"/>
    <w:rsid w:val="00974DDA"/>
    <w:rsid w:val="00977D60"/>
    <w:rsid w:val="0098055A"/>
    <w:rsid w:val="00980A92"/>
    <w:rsid w:val="00981704"/>
    <w:rsid w:val="0098246C"/>
    <w:rsid w:val="009842F8"/>
    <w:rsid w:val="009855AF"/>
    <w:rsid w:val="009862FE"/>
    <w:rsid w:val="00990D28"/>
    <w:rsid w:val="00990DAA"/>
    <w:rsid w:val="009918AC"/>
    <w:rsid w:val="00991E86"/>
    <w:rsid w:val="0099345F"/>
    <w:rsid w:val="00995CF7"/>
    <w:rsid w:val="0099684B"/>
    <w:rsid w:val="009973D3"/>
    <w:rsid w:val="009977C1"/>
    <w:rsid w:val="009979A5"/>
    <w:rsid w:val="00997B40"/>
    <w:rsid w:val="009A0F08"/>
    <w:rsid w:val="009A2534"/>
    <w:rsid w:val="009A2683"/>
    <w:rsid w:val="009A2FAF"/>
    <w:rsid w:val="009A5880"/>
    <w:rsid w:val="009A5B80"/>
    <w:rsid w:val="009A5D44"/>
    <w:rsid w:val="009A6101"/>
    <w:rsid w:val="009A7E96"/>
    <w:rsid w:val="009A7EA4"/>
    <w:rsid w:val="009B076E"/>
    <w:rsid w:val="009B0A55"/>
    <w:rsid w:val="009B10F6"/>
    <w:rsid w:val="009B1DFC"/>
    <w:rsid w:val="009B2225"/>
    <w:rsid w:val="009B3577"/>
    <w:rsid w:val="009B3800"/>
    <w:rsid w:val="009B39A3"/>
    <w:rsid w:val="009B3B21"/>
    <w:rsid w:val="009B401D"/>
    <w:rsid w:val="009B44E8"/>
    <w:rsid w:val="009B485A"/>
    <w:rsid w:val="009B4FBA"/>
    <w:rsid w:val="009B61C7"/>
    <w:rsid w:val="009B66AD"/>
    <w:rsid w:val="009B6F68"/>
    <w:rsid w:val="009B7738"/>
    <w:rsid w:val="009C0F15"/>
    <w:rsid w:val="009C3A60"/>
    <w:rsid w:val="009C3D38"/>
    <w:rsid w:val="009C4A29"/>
    <w:rsid w:val="009C5326"/>
    <w:rsid w:val="009C5F07"/>
    <w:rsid w:val="009C639E"/>
    <w:rsid w:val="009C7466"/>
    <w:rsid w:val="009C7B73"/>
    <w:rsid w:val="009C7C87"/>
    <w:rsid w:val="009D0C3B"/>
    <w:rsid w:val="009D13EC"/>
    <w:rsid w:val="009D21DD"/>
    <w:rsid w:val="009D24D7"/>
    <w:rsid w:val="009D3253"/>
    <w:rsid w:val="009D4D39"/>
    <w:rsid w:val="009D6AA0"/>
    <w:rsid w:val="009D7301"/>
    <w:rsid w:val="009E01A6"/>
    <w:rsid w:val="009E0354"/>
    <w:rsid w:val="009E0B75"/>
    <w:rsid w:val="009E27ED"/>
    <w:rsid w:val="009E2A91"/>
    <w:rsid w:val="009E3755"/>
    <w:rsid w:val="009E3772"/>
    <w:rsid w:val="009E45CF"/>
    <w:rsid w:val="009E657A"/>
    <w:rsid w:val="009E6B1B"/>
    <w:rsid w:val="009E6B56"/>
    <w:rsid w:val="009E7048"/>
    <w:rsid w:val="009F0F13"/>
    <w:rsid w:val="009F175F"/>
    <w:rsid w:val="009F3FE0"/>
    <w:rsid w:val="00A0061F"/>
    <w:rsid w:val="00A011E9"/>
    <w:rsid w:val="00A0156C"/>
    <w:rsid w:val="00A02294"/>
    <w:rsid w:val="00A02948"/>
    <w:rsid w:val="00A029B0"/>
    <w:rsid w:val="00A02A36"/>
    <w:rsid w:val="00A03180"/>
    <w:rsid w:val="00A0374F"/>
    <w:rsid w:val="00A037EB"/>
    <w:rsid w:val="00A03891"/>
    <w:rsid w:val="00A041E9"/>
    <w:rsid w:val="00A04507"/>
    <w:rsid w:val="00A04931"/>
    <w:rsid w:val="00A053EC"/>
    <w:rsid w:val="00A055D0"/>
    <w:rsid w:val="00A05EFC"/>
    <w:rsid w:val="00A065FE"/>
    <w:rsid w:val="00A077E3"/>
    <w:rsid w:val="00A079F0"/>
    <w:rsid w:val="00A1009A"/>
    <w:rsid w:val="00A10D69"/>
    <w:rsid w:val="00A1205A"/>
    <w:rsid w:val="00A12196"/>
    <w:rsid w:val="00A135E6"/>
    <w:rsid w:val="00A13E9A"/>
    <w:rsid w:val="00A14967"/>
    <w:rsid w:val="00A14E05"/>
    <w:rsid w:val="00A161EF"/>
    <w:rsid w:val="00A163E0"/>
    <w:rsid w:val="00A17AA8"/>
    <w:rsid w:val="00A17F2B"/>
    <w:rsid w:val="00A21DC2"/>
    <w:rsid w:val="00A2230F"/>
    <w:rsid w:val="00A23781"/>
    <w:rsid w:val="00A24736"/>
    <w:rsid w:val="00A26D3F"/>
    <w:rsid w:val="00A271B2"/>
    <w:rsid w:val="00A30965"/>
    <w:rsid w:val="00A31C7C"/>
    <w:rsid w:val="00A326C1"/>
    <w:rsid w:val="00A33033"/>
    <w:rsid w:val="00A3311D"/>
    <w:rsid w:val="00A3355E"/>
    <w:rsid w:val="00A33704"/>
    <w:rsid w:val="00A339DC"/>
    <w:rsid w:val="00A345D7"/>
    <w:rsid w:val="00A3508D"/>
    <w:rsid w:val="00A36959"/>
    <w:rsid w:val="00A375DA"/>
    <w:rsid w:val="00A37D16"/>
    <w:rsid w:val="00A4014F"/>
    <w:rsid w:val="00A41070"/>
    <w:rsid w:val="00A413A5"/>
    <w:rsid w:val="00A41770"/>
    <w:rsid w:val="00A41A36"/>
    <w:rsid w:val="00A425B9"/>
    <w:rsid w:val="00A42B19"/>
    <w:rsid w:val="00A435F1"/>
    <w:rsid w:val="00A43FEB"/>
    <w:rsid w:val="00A4662E"/>
    <w:rsid w:val="00A4717B"/>
    <w:rsid w:val="00A504AF"/>
    <w:rsid w:val="00A5050A"/>
    <w:rsid w:val="00A5210F"/>
    <w:rsid w:val="00A5279F"/>
    <w:rsid w:val="00A52B65"/>
    <w:rsid w:val="00A531DD"/>
    <w:rsid w:val="00A53534"/>
    <w:rsid w:val="00A54250"/>
    <w:rsid w:val="00A55469"/>
    <w:rsid w:val="00A5558B"/>
    <w:rsid w:val="00A5582F"/>
    <w:rsid w:val="00A55955"/>
    <w:rsid w:val="00A55BB4"/>
    <w:rsid w:val="00A55BBA"/>
    <w:rsid w:val="00A55F8E"/>
    <w:rsid w:val="00A56319"/>
    <w:rsid w:val="00A56B79"/>
    <w:rsid w:val="00A57446"/>
    <w:rsid w:val="00A57EC5"/>
    <w:rsid w:val="00A60268"/>
    <w:rsid w:val="00A617A5"/>
    <w:rsid w:val="00A61CC3"/>
    <w:rsid w:val="00A628B1"/>
    <w:rsid w:val="00A63905"/>
    <w:rsid w:val="00A646F6"/>
    <w:rsid w:val="00A64BED"/>
    <w:rsid w:val="00A64C54"/>
    <w:rsid w:val="00A64EDA"/>
    <w:rsid w:val="00A656F9"/>
    <w:rsid w:val="00A66080"/>
    <w:rsid w:val="00A66A3F"/>
    <w:rsid w:val="00A670AB"/>
    <w:rsid w:val="00A678DD"/>
    <w:rsid w:val="00A7016E"/>
    <w:rsid w:val="00A7087B"/>
    <w:rsid w:val="00A7088E"/>
    <w:rsid w:val="00A70A53"/>
    <w:rsid w:val="00A718CD"/>
    <w:rsid w:val="00A71BF1"/>
    <w:rsid w:val="00A71CC9"/>
    <w:rsid w:val="00A71EB2"/>
    <w:rsid w:val="00A72B5B"/>
    <w:rsid w:val="00A74081"/>
    <w:rsid w:val="00A7450E"/>
    <w:rsid w:val="00A74CD7"/>
    <w:rsid w:val="00A76507"/>
    <w:rsid w:val="00A77155"/>
    <w:rsid w:val="00A77F1D"/>
    <w:rsid w:val="00A816E9"/>
    <w:rsid w:val="00A81708"/>
    <w:rsid w:val="00A8352B"/>
    <w:rsid w:val="00A8748D"/>
    <w:rsid w:val="00A87BFB"/>
    <w:rsid w:val="00A9039C"/>
    <w:rsid w:val="00A91031"/>
    <w:rsid w:val="00A919C0"/>
    <w:rsid w:val="00A92975"/>
    <w:rsid w:val="00A92F3F"/>
    <w:rsid w:val="00A93D3F"/>
    <w:rsid w:val="00A958B8"/>
    <w:rsid w:val="00A977DE"/>
    <w:rsid w:val="00A979FD"/>
    <w:rsid w:val="00AA2607"/>
    <w:rsid w:val="00AA3CE8"/>
    <w:rsid w:val="00AA3D94"/>
    <w:rsid w:val="00AA41AA"/>
    <w:rsid w:val="00AA4603"/>
    <w:rsid w:val="00AA6667"/>
    <w:rsid w:val="00AA66F4"/>
    <w:rsid w:val="00AA69EA"/>
    <w:rsid w:val="00AB0A46"/>
    <w:rsid w:val="00AB1AFE"/>
    <w:rsid w:val="00AB1BD8"/>
    <w:rsid w:val="00AB27F9"/>
    <w:rsid w:val="00AB2882"/>
    <w:rsid w:val="00AB2CCA"/>
    <w:rsid w:val="00AB3AFD"/>
    <w:rsid w:val="00AB4F80"/>
    <w:rsid w:val="00AB5CED"/>
    <w:rsid w:val="00AB65CB"/>
    <w:rsid w:val="00AB67E5"/>
    <w:rsid w:val="00AB6AAF"/>
    <w:rsid w:val="00AC03FB"/>
    <w:rsid w:val="00AC223D"/>
    <w:rsid w:val="00AC2B06"/>
    <w:rsid w:val="00AC2F34"/>
    <w:rsid w:val="00AC2FF2"/>
    <w:rsid w:val="00AC3356"/>
    <w:rsid w:val="00AC3B57"/>
    <w:rsid w:val="00AC580F"/>
    <w:rsid w:val="00AC584C"/>
    <w:rsid w:val="00AC6486"/>
    <w:rsid w:val="00AC64B6"/>
    <w:rsid w:val="00AC6C25"/>
    <w:rsid w:val="00AD0160"/>
    <w:rsid w:val="00AD18B8"/>
    <w:rsid w:val="00AD1A41"/>
    <w:rsid w:val="00AD2190"/>
    <w:rsid w:val="00AD2ABB"/>
    <w:rsid w:val="00AD2E10"/>
    <w:rsid w:val="00AD35BF"/>
    <w:rsid w:val="00AD3B05"/>
    <w:rsid w:val="00AD3E38"/>
    <w:rsid w:val="00AD3F23"/>
    <w:rsid w:val="00AD496E"/>
    <w:rsid w:val="00AD6A51"/>
    <w:rsid w:val="00AE033B"/>
    <w:rsid w:val="00AE0855"/>
    <w:rsid w:val="00AE0B1C"/>
    <w:rsid w:val="00AE15A4"/>
    <w:rsid w:val="00AE2549"/>
    <w:rsid w:val="00AE2F91"/>
    <w:rsid w:val="00AE30F0"/>
    <w:rsid w:val="00AE3B25"/>
    <w:rsid w:val="00AE46CB"/>
    <w:rsid w:val="00AE475A"/>
    <w:rsid w:val="00AE774F"/>
    <w:rsid w:val="00AE7B1B"/>
    <w:rsid w:val="00AF024B"/>
    <w:rsid w:val="00AF1597"/>
    <w:rsid w:val="00AF1E95"/>
    <w:rsid w:val="00AF219E"/>
    <w:rsid w:val="00AF2C5D"/>
    <w:rsid w:val="00AF2FAF"/>
    <w:rsid w:val="00AF40C5"/>
    <w:rsid w:val="00AF44BF"/>
    <w:rsid w:val="00AF4A46"/>
    <w:rsid w:val="00AF6B9D"/>
    <w:rsid w:val="00B01369"/>
    <w:rsid w:val="00B016C5"/>
    <w:rsid w:val="00B01B99"/>
    <w:rsid w:val="00B02184"/>
    <w:rsid w:val="00B02848"/>
    <w:rsid w:val="00B03387"/>
    <w:rsid w:val="00B0511D"/>
    <w:rsid w:val="00B05981"/>
    <w:rsid w:val="00B067B8"/>
    <w:rsid w:val="00B0708A"/>
    <w:rsid w:val="00B10770"/>
    <w:rsid w:val="00B115CE"/>
    <w:rsid w:val="00B12FFD"/>
    <w:rsid w:val="00B130C5"/>
    <w:rsid w:val="00B1311A"/>
    <w:rsid w:val="00B14745"/>
    <w:rsid w:val="00B1488F"/>
    <w:rsid w:val="00B1489F"/>
    <w:rsid w:val="00B15250"/>
    <w:rsid w:val="00B157CE"/>
    <w:rsid w:val="00B16DC1"/>
    <w:rsid w:val="00B2015B"/>
    <w:rsid w:val="00B20372"/>
    <w:rsid w:val="00B20822"/>
    <w:rsid w:val="00B20C02"/>
    <w:rsid w:val="00B22046"/>
    <w:rsid w:val="00B22F10"/>
    <w:rsid w:val="00B240A6"/>
    <w:rsid w:val="00B24370"/>
    <w:rsid w:val="00B24ADB"/>
    <w:rsid w:val="00B25C71"/>
    <w:rsid w:val="00B25DD4"/>
    <w:rsid w:val="00B2617D"/>
    <w:rsid w:val="00B26AA8"/>
    <w:rsid w:val="00B26D9F"/>
    <w:rsid w:val="00B3463A"/>
    <w:rsid w:val="00B356C1"/>
    <w:rsid w:val="00B36427"/>
    <w:rsid w:val="00B3787D"/>
    <w:rsid w:val="00B37C70"/>
    <w:rsid w:val="00B41C5A"/>
    <w:rsid w:val="00B4215D"/>
    <w:rsid w:val="00B42B3E"/>
    <w:rsid w:val="00B42B54"/>
    <w:rsid w:val="00B442DF"/>
    <w:rsid w:val="00B4475F"/>
    <w:rsid w:val="00B45841"/>
    <w:rsid w:val="00B459B5"/>
    <w:rsid w:val="00B45C42"/>
    <w:rsid w:val="00B4654B"/>
    <w:rsid w:val="00B47452"/>
    <w:rsid w:val="00B500DC"/>
    <w:rsid w:val="00B512F1"/>
    <w:rsid w:val="00B517E1"/>
    <w:rsid w:val="00B5457D"/>
    <w:rsid w:val="00B549E6"/>
    <w:rsid w:val="00B5567A"/>
    <w:rsid w:val="00B573D7"/>
    <w:rsid w:val="00B57717"/>
    <w:rsid w:val="00B60335"/>
    <w:rsid w:val="00B60980"/>
    <w:rsid w:val="00B60E8A"/>
    <w:rsid w:val="00B629C0"/>
    <w:rsid w:val="00B632B1"/>
    <w:rsid w:val="00B639EB"/>
    <w:rsid w:val="00B63CC2"/>
    <w:rsid w:val="00B64E28"/>
    <w:rsid w:val="00B65F9E"/>
    <w:rsid w:val="00B66220"/>
    <w:rsid w:val="00B67865"/>
    <w:rsid w:val="00B67E73"/>
    <w:rsid w:val="00B7125E"/>
    <w:rsid w:val="00B71AE8"/>
    <w:rsid w:val="00B7231E"/>
    <w:rsid w:val="00B728DB"/>
    <w:rsid w:val="00B72DB5"/>
    <w:rsid w:val="00B72FC7"/>
    <w:rsid w:val="00B73D73"/>
    <w:rsid w:val="00B740C5"/>
    <w:rsid w:val="00B74E37"/>
    <w:rsid w:val="00B7516D"/>
    <w:rsid w:val="00B7518B"/>
    <w:rsid w:val="00B75644"/>
    <w:rsid w:val="00B762DF"/>
    <w:rsid w:val="00B764DE"/>
    <w:rsid w:val="00B77B3D"/>
    <w:rsid w:val="00B800EE"/>
    <w:rsid w:val="00B80679"/>
    <w:rsid w:val="00B806C6"/>
    <w:rsid w:val="00B80F19"/>
    <w:rsid w:val="00B81769"/>
    <w:rsid w:val="00B81B89"/>
    <w:rsid w:val="00B828E0"/>
    <w:rsid w:val="00B82EA3"/>
    <w:rsid w:val="00B84147"/>
    <w:rsid w:val="00B84843"/>
    <w:rsid w:val="00B850BC"/>
    <w:rsid w:val="00B85283"/>
    <w:rsid w:val="00B85807"/>
    <w:rsid w:val="00B8586C"/>
    <w:rsid w:val="00B865D5"/>
    <w:rsid w:val="00B86649"/>
    <w:rsid w:val="00B86689"/>
    <w:rsid w:val="00B87EA9"/>
    <w:rsid w:val="00B908CC"/>
    <w:rsid w:val="00B91E02"/>
    <w:rsid w:val="00B91FD5"/>
    <w:rsid w:val="00B92654"/>
    <w:rsid w:val="00B930C1"/>
    <w:rsid w:val="00B93BC2"/>
    <w:rsid w:val="00B94071"/>
    <w:rsid w:val="00B94A50"/>
    <w:rsid w:val="00B953EF"/>
    <w:rsid w:val="00B9585C"/>
    <w:rsid w:val="00B962DE"/>
    <w:rsid w:val="00B972D2"/>
    <w:rsid w:val="00BA03D5"/>
    <w:rsid w:val="00BA0849"/>
    <w:rsid w:val="00BA0E50"/>
    <w:rsid w:val="00BA1CB4"/>
    <w:rsid w:val="00BA1DB2"/>
    <w:rsid w:val="00BA3374"/>
    <w:rsid w:val="00BA38F4"/>
    <w:rsid w:val="00BA41B3"/>
    <w:rsid w:val="00BA45B5"/>
    <w:rsid w:val="00BA4948"/>
    <w:rsid w:val="00BA4958"/>
    <w:rsid w:val="00BA498B"/>
    <w:rsid w:val="00BA4BCA"/>
    <w:rsid w:val="00BA529C"/>
    <w:rsid w:val="00BA580E"/>
    <w:rsid w:val="00BA590D"/>
    <w:rsid w:val="00BA5D92"/>
    <w:rsid w:val="00BA5FCC"/>
    <w:rsid w:val="00BA6054"/>
    <w:rsid w:val="00BA7139"/>
    <w:rsid w:val="00BB04E7"/>
    <w:rsid w:val="00BB08DE"/>
    <w:rsid w:val="00BB0BBA"/>
    <w:rsid w:val="00BB15DE"/>
    <w:rsid w:val="00BB22A7"/>
    <w:rsid w:val="00BB2D64"/>
    <w:rsid w:val="00BB4663"/>
    <w:rsid w:val="00BB4818"/>
    <w:rsid w:val="00BB6E34"/>
    <w:rsid w:val="00BB700C"/>
    <w:rsid w:val="00BB736B"/>
    <w:rsid w:val="00BB75C0"/>
    <w:rsid w:val="00BB7C8E"/>
    <w:rsid w:val="00BC02BB"/>
    <w:rsid w:val="00BC15CB"/>
    <w:rsid w:val="00BC319F"/>
    <w:rsid w:val="00BC3358"/>
    <w:rsid w:val="00BC445B"/>
    <w:rsid w:val="00BC4718"/>
    <w:rsid w:val="00BC4DAB"/>
    <w:rsid w:val="00BC79F9"/>
    <w:rsid w:val="00BD0EEE"/>
    <w:rsid w:val="00BD14CB"/>
    <w:rsid w:val="00BD1637"/>
    <w:rsid w:val="00BD1EFF"/>
    <w:rsid w:val="00BD1F0E"/>
    <w:rsid w:val="00BD2758"/>
    <w:rsid w:val="00BD27F4"/>
    <w:rsid w:val="00BD2D29"/>
    <w:rsid w:val="00BD36E2"/>
    <w:rsid w:val="00BD3908"/>
    <w:rsid w:val="00BD394D"/>
    <w:rsid w:val="00BD46DB"/>
    <w:rsid w:val="00BD47C0"/>
    <w:rsid w:val="00BD5AB6"/>
    <w:rsid w:val="00BD6642"/>
    <w:rsid w:val="00BD7049"/>
    <w:rsid w:val="00BE07E5"/>
    <w:rsid w:val="00BE088B"/>
    <w:rsid w:val="00BE0BCF"/>
    <w:rsid w:val="00BE12C0"/>
    <w:rsid w:val="00BE1C4F"/>
    <w:rsid w:val="00BE23AF"/>
    <w:rsid w:val="00BE2D84"/>
    <w:rsid w:val="00BE3E50"/>
    <w:rsid w:val="00BE3EC2"/>
    <w:rsid w:val="00BE5323"/>
    <w:rsid w:val="00BE5A33"/>
    <w:rsid w:val="00BE60AB"/>
    <w:rsid w:val="00BE777E"/>
    <w:rsid w:val="00BE7977"/>
    <w:rsid w:val="00BF0240"/>
    <w:rsid w:val="00BF13C8"/>
    <w:rsid w:val="00BF1D7F"/>
    <w:rsid w:val="00BF1E9C"/>
    <w:rsid w:val="00BF2D02"/>
    <w:rsid w:val="00BF2F53"/>
    <w:rsid w:val="00BF31C9"/>
    <w:rsid w:val="00BF4405"/>
    <w:rsid w:val="00BF5CB3"/>
    <w:rsid w:val="00BF5D2C"/>
    <w:rsid w:val="00BF6003"/>
    <w:rsid w:val="00BF6AFB"/>
    <w:rsid w:val="00C015C5"/>
    <w:rsid w:val="00C016CF"/>
    <w:rsid w:val="00C0174B"/>
    <w:rsid w:val="00C024D0"/>
    <w:rsid w:val="00C02BEF"/>
    <w:rsid w:val="00C040A4"/>
    <w:rsid w:val="00C046B4"/>
    <w:rsid w:val="00C05E5C"/>
    <w:rsid w:val="00C0774A"/>
    <w:rsid w:val="00C07AC7"/>
    <w:rsid w:val="00C109A1"/>
    <w:rsid w:val="00C10C85"/>
    <w:rsid w:val="00C10F31"/>
    <w:rsid w:val="00C11EC6"/>
    <w:rsid w:val="00C13220"/>
    <w:rsid w:val="00C146DB"/>
    <w:rsid w:val="00C16884"/>
    <w:rsid w:val="00C16C26"/>
    <w:rsid w:val="00C16F07"/>
    <w:rsid w:val="00C17BC0"/>
    <w:rsid w:val="00C20641"/>
    <w:rsid w:val="00C20EA8"/>
    <w:rsid w:val="00C21BAD"/>
    <w:rsid w:val="00C226AD"/>
    <w:rsid w:val="00C226DB"/>
    <w:rsid w:val="00C22B58"/>
    <w:rsid w:val="00C236D4"/>
    <w:rsid w:val="00C26510"/>
    <w:rsid w:val="00C27096"/>
    <w:rsid w:val="00C27262"/>
    <w:rsid w:val="00C27BFC"/>
    <w:rsid w:val="00C3002D"/>
    <w:rsid w:val="00C30FAA"/>
    <w:rsid w:val="00C31807"/>
    <w:rsid w:val="00C33452"/>
    <w:rsid w:val="00C336A4"/>
    <w:rsid w:val="00C338B7"/>
    <w:rsid w:val="00C339A5"/>
    <w:rsid w:val="00C34BBA"/>
    <w:rsid w:val="00C34EE4"/>
    <w:rsid w:val="00C353E8"/>
    <w:rsid w:val="00C35619"/>
    <w:rsid w:val="00C36AE8"/>
    <w:rsid w:val="00C36FC1"/>
    <w:rsid w:val="00C37ABA"/>
    <w:rsid w:val="00C40078"/>
    <w:rsid w:val="00C40588"/>
    <w:rsid w:val="00C407DB"/>
    <w:rsid w:val="00C4147F"/>
    <w:rsid w:val="00C41FBA"/>
    <w:rsid w:val="00C423DD"/>
    <w:rsid w:val="00C42E69"/>
    <w:rsid w:val="00C4381E"/>
    <w:rsid w:val="00C43B5A"/>
    <w:rsid w:val="00C447DF"/>
    <w:rsid w:val="00C45F50"/>
    <w:rsid w:val="00C46184"/>
    <w:rsid w:val="00C4762D"/>
    <w:rsid w:val="00C47D1C"/>
    <w:rsid w:val="00C507CE"/>
    <w:rsid w:val="00C50BA8"/>
    <w:rsid w:val="00C51EAC"/>
    <w:rsid w:val="00C52D5D"/>
    <w:rsid w:val="00C539D4"/>
    <w:rsid w:val="00C53BF9"/>
    <w:rsid w:val="00C53D6A"/>
    <w:rsid w:val="00C545D7"/>
    <w:rsid w:val="00C5468F"/>
    <w:rsid w:val="00C548B4"/>
    <w:rsid w:val="00C54A4A"/>
    <w:rsid w:val="00C54E9A"/>
    <w:rsid w:val="00C56B22"/>
    <w:rsid w:val="00C57948"/>
    <w:rsid w:val="00C57953"/>
    <w:rsid w:val="00C57D2B"/>
    <w:rsid w:val="00C57E75"/>
    <w:rsid w:val="00C60FAF"/>
    <w:rsid w:val="00C615FA"/>
    <w:rsid w:val="00C6183A"/>
    <w:rsid w:val="00C6307A"/>
    <w:rsid w:val="00C632D5"/>
    <w:rsid w:val="00C63AC9"/>
    <w:rsid w:val="00C6458F"/>
    <w:rsid w:val="00C66D46"/>
    <w:rsid w:val="00C67430"/>
    <w:rsid w:val="00C67697"/>
    <w:rsid w:val="00C67A09"/>
    <w:rsid w:val="00C706F8"/>
    <w:rsid w:val="00C7096C"/>
    <w:rsid w:val="00C71C08"/>
    <w:rsid w:val="00C71E99"/>
    <w:rsid w:val="00C71F3A"/>
    <w:rsid w:val="00C73690"/>
    <w:rsid w:val="00C73BAA"/>
    <w:rsid w:val="00C73DA5"/>
    <w:rsid w:val="00C74205"/>
    <w:rsid w:val="00C747A7"/>
    <w:rsid w:val="00C75542"/>
    <w:rsid w:val="00C76EC2"/>
    <w:rsid w:val="00C8051C"/>
    <w:rsid w:val="00C805C6"/>
    <w:rsid w:val="00C80974"/>
    <w:rsid w:val="00C81DF5"/>
    <w:rsid w:val="00C831E6"/>
    <w:rsid w:val="00C833C8"/>
    <w:rsid w:val="00C852C0"/>
    <w:rsid w:val="00C85B02"/>
    <w:rsid w:val="00C90399"/>
    <w:rsid w:val="00C90FEF"/>
    <w:rsid w:val="00C9107B"/>
    <w:rsid w:val="00C91BEB"/>
    <w:rsid w:val="00C91F22"/>
    <w:rsid w:val="00C9201C"/>
    <w:rsid w:val="00C92DDA"/>
    <w:rsid w:val="00C95255"/>
    <w:rsid w:val="00C9597B"/>
    <w:rsid w:val="00C96ED7"/>
    <w:rsid w:val="00C97130"/>
    <w:rsid w:val="00C97199"/>
    <w:rsid w:val="00C97CBE"/>
    <w:rsid w:val="00C97D14"/>
    <w:rsid w:val="00CA00DF"/>
    <w:rsid w:val="00CA0A5B"/>
    <w:rsid w:val="00CA1517"/>
    <w:rsid w:val="00CA17F6"/>
    <w:rsid w:val="00CA1A3C"/>
    <w:rsid w:val="00CA1BFA"/>
    <w:rsid w:val="00CA1E24"/>
    <w:rsid w:val="00CA28B4"/>
    <w:rsid w:val="00CA320F"/>
    <w:rsid w:val="00CA3232"/>
    <w:rsid w:val="00CA58FC"/>
    <w:rsid w:val="00CA5A7E"/>
    <w:rsid w:val="00CA6072"/>
    <w:rsid w:val="00CA62D9"/>
    <w:rsid w:val="00CA6D2C"/>
    <w:rsid w:val="00CA74DD"/>
    <w:rsid w:val="00CA7AFE"/>
    <w:rsid w:val="00CB074C"/>
    <w:rsid w:val="00CB1576"/>
    <w:rsid w:val="00CB1DE3"/>
    <w:rsid w:val="00CB2047"/>
    <w:rsid w:val="00CB2A2A"/>
    <w:rsid w:val="00CB2B85"/>
    <w:rsid w:val="00CB317F"/>
    <w:rsid w:val="00CB3438"/>
    <w:rsid w:val="00CB45C0"/>
    <w:rsid w:val="00CB5AEC"/>
    <w:rsid w:val="00CB77BF"/>
    <w:rsid w:val="00CB7B84"/>
    <w:rsid w:val="00CB7D8A"/>
    <w:rsid w:val="00CC01F3"/>
    <w:rsid w:val="00CC078C"/>
    <w:rsid w:val="00CC0848"/>
    <w:rsid w:val="00CC2801"/>
    <w:rsid w:val="00CC2DEB"/>
    <w:rsid w:val="00CC4129"/>
    <w:rsid w:val="00CC5358"/>
    <w:rsid w:val="00CC5A8D"/>
    <w:rsid w:val="00CC5F54"/>
    <w:rsid w:val="00CC6051"/>
    <w:rsid w:val="00CC6169"/>
    <w:rsid w:val="00CC6F98"/>
    <w:rsid w:val="00CD0137"/>
    <w:rsid w:val="00CD08AF"/>
    <w:rsid w:val="00CD0CA1"/>
    <w:rsid w:val="00CD0CF6"/>
    <w:rsid w:val="00CD0E0D"/>
    <w:rsid w:val="00CD1495"/>
    <w:rsid w:val="00CD2783"/>
    <w:rsid w:val="00CD2B5E"/>
    <w:rsid w:val="00CD37EF"/>
    <w:rsid w:val="00CD5574"/>
    <w:rsid w:val="00CD5E2F"/>
    <w:rsid w:val="00CD6775"/>
    <w:rsid w:val="00CD7B57"/>
    <w:rsid w:val="00CE08D7"/>
    <w:rsid w:val="00CE1023"/>
    <w:rsid w:val="00CE12D3"/>
    <w:rsid w:val="00CE2243"/>
    <w:rsid w:val="00CE2462"/>
    <w:rsid w:val="00CE352E"/>
    <w:rsid w:val="00CE3DE3"/>
    <w:rsid w:val="00CE5ABD"/>
    <w:rsid w:val="00CE6066"/>
    <w:rsid w:val="00CE6B14"/>
    <w:rsid w:val="00CE6B34"/>
    <w:rsid w:val="00CE735C"/>
    <w:rsid w:val="00CF0672"/>
    <w:rsid w:val="00CF07E2"/>
    <w:rsid w:val="00CF30FA"/>
    <w:rsid w:val="00CF3FEE"/>
    <w:rsid w:val="00CF48C1"/>
    <w:rsid w:val="00CF51C1"/>
    <w:rsid w:val="00CF5E7C"/>
    <w:rsid w:val="00CF6693"/>
    <w:rsid w:val="00CF6E3B"/>
    <w:rsid w:val="00CF70EC"/>
    <w:rsid w:val="00D0045B"/>
    <w:rsid w:val="00D01161"/>
    <w:rsid w:val="00D01A3E"/>
    <w:rsid w:val="00D01A4F"/>
    <w:rsid w:val="00D02952"/>
    <w:rsid w:val="00D02D39"/>
    <w:rsid w:val="00D036FB"/>
    <w:rsid w:val="00D03A6F"/>
    <w:rsid w:val="00D04888"/>
    <w:rsid w:val="00D06232"/>
    <w:rsid w:val="00D06A5D"/>
    <w:rsid w:val="00D073DC"/>
    <w:rsid w:val="00D101C0"/>
    <w:rsid w:val="00D12012"/>
    <w:rsid w:val="00D12825"/>
    <w:rsid w:val="00D12AA8"/>
    <w:rsid w:val="00D13434"/>
    <w:rsid w:val="00D13D9F"/>
    <w:rsid w:val="00D1478C"/>
    <w:rsid w:val="00D15159"/>
    <w:rsid w:val="00D16C81"/>
    <w:rsid w:val="00D1723C"/>
    <w:rsid w:val="00D17558"/>
    <w:rsid w:val="00D201D8"/>
    <w:rsid w:val="00D21145"/>
    <w:rsid w:val="00D216ED"/>
    <w:rsid w:val="00D21C55"/>
    <w:rsid w:val="00D2310C"/>
    <w:rsid w:val="00D2352E"/>
    <w:rsid w:val="00D23C6D"/>
    <w:rsid w:val="00D242FB"/>
    <w:rsid w:val="00D248A5"/>
    <w:rsid w:val="00D24B78"/>
    <w:rsid w:val="00D24C1B"/>
    <w:rsid w:val="00D24E83"/>
    <w:rsid w:val="00D24EE1"/>
    <w:rsid w:val="00D25522"/>
    <w:rsid w:val="00D25D75"/>
    <w:rsid w:val="00D2723A"/>
    <w:rsid w:val="00D276F1"/>
    <w:rsid w:val="00D27F25"/>
    <w:rsid w:val="00D3002A"/>
    <w:rsid w:val="00D302BD"/>
    <w:rsid w:val="00D311EB"/>
    <w:rsid w:val="00D3196E"/>
    <w:rsid w:val="00D31AF8"/>
    <w:rsid w:val="00D3207C"/>
    <w:rsid w:val="00D3220F"/>
    <w:rsid w:val="00D3431B"/>
    <w:rsid w:val="00D35484"/>
    <w:rsid w:val="00D35F2A"/>
    <w:rsid w:val="00D36812"/>
    <w:rsid w:val="00D3687A"/>
    <w:rsid w:val="00D379D9"/>
    <w:rsid w:val="00D40043"/>
    <w:rsid w:val="00D41786"/>
    <w:rsid w:val="00D41FC7"/>
    <w:rsid w:val="00D42C13"/>
    <w:rsid w:val="00D4323C"/>
    <w:rsid w:val="00D43886"/>
    <w:rsid w:val="00D439DD"/>
    <w:rsid w:val="00D43E6D"/>
    <w:rsid w:val="00D43E91"/>
    <w:rsid w:val="00D44D7A"/>
    <w:rsid w:val="00D4559B"/>
    <w:rsid w:val="00D4605A"/>
    <w:rsid w:val="00D47071"/>
    <w:rsid w:val="00D47B89"/>
    <w:rsid w:val="00D502C8"/>
    <w:rsid w:val="00D50F01"/>
    <w:rsid w:val="00D50FC6"/>
    <w:rsid w:val="00D51FBC"/>
    <w:rsid w:val="00D52289"/>
    <w:rsid w:val="00D53688"/>
    <w:rsid w:val="00D53EF5"/>
    <w:rsid w:val="00D54623"/>
    <w:rsid w:val="00D54883"/>
    <w:rsid w:val="00D55719"/>
    <w:rsid w:val="00D5599C"/>
    <w:rsid w:val="00D56364"/>
    <w:rsid w:val="00D56381"/>
    <w:rsid w:val="00D56A8F"/>
    <w:rsid w:val="00D57E9D"/>
    <w:rsid w:val="00D60ECC"/>
    <w:rsid w:val="00D612CB"/>
    <w:rsid w:val="00D62D12"/>
    <w:rsid w:val="00D62EB4"/>
    <w:rsid w:val="00D62F19"/>
    <w:rsid w:val="00D63D88"/>
    <w:rsid w:val="00D6477C"/>
    <w:rsid w:val="00D65532"/>
    <w:rsid w:val="00D6598E"/>
    <w:rsid w:val="00D67319"/>
    <w:rsid w:val="00D67765"/>
    <w:rsid w:val="00D67A15"/>
    <w:rsid w:val="00D67DF0"/>
    <w:rsid w:val="00D70DA5"/>
    <w:rsid w:val="00D71BC7"/>
    <w:rsid w:val="00D72764"/>
    <w:rsid w:val="00D72CF5"/>
    <w:rsid w:val="00D757F9"/>
    <w:rsid w:val="00D758C1"/>
    <w:rsid w:val="00D76E38"/>
    <w:rsid w:val="00D76F69"/>
    <w:rsid w:val="00D7729C"/>
    <w:rsid w:val="00D77367"/>
    <w:rsid w:val="00D80520"/>
    <w:rsid w:val="00D81856"/>
    <w:rsid w:val="00D81FBD"/>
    <w:rsid w:val="00D82B80"/>
    <w:rsid w:val="00D85150"/>
    <w:rsid w:val="00D85878"/>
    <w:rsid w:val="00D866D6"/>
    <w:rsid w:val="00D87ACA"/>
    <w:rsid w:val="00D90434"/>
    <w:rsid w:val="00D909CE"/>
    <w:rsid w:val="00D910E6"/>
    <w:rsid w:val="00D913B3"/>
    <w:rsid w:val="00D91512"/>
    <w:rsid w:val="00D927F2"/>
    <w:rsid w:val="00D92BDD"/>
    <w:rsid w:val="00D92C51"/>
    <w:rsid w:val="00D945ED"/>
    <w:rsid w:val="00D9471C"/>
    <w:rsid w:val="00D94F74"/>
    <w:rsid w:val="00D95280"/>
    <w:rsid w:val="00D96FF1"/>
    <w:rsid w:val="00DA199F"/>
    <w:rsid w:val="00DA1BD2"/>
    <w:rsid w:val="00DA2931"/>
    <w:rsid w:val="00DA2D77"/>
    <w:rsid w:val="00DA3D95"/>
    <w:rsid w:val="00DA635C"/>
    <w:rsid w:val="00DA644A"/>
    <w:rsid w:val="00DA6501"/>
    <w:rsid w:val="00DB0948"/>
    <w:rsid w:val="00DB0A99"/>
    <w:rsid w:val="00DB0B3F"/>
    <w:rsid w:val="00DB0C5C"/>
    <w:rsid w:val="00DB1262"/>
    <w:rsid w:val="00DB1930"/>
    <w:rsid w:val="00DB1DE1"/>
    <w:rsid w:val="00DB3ACA"/>
    <w:rsid w:val="00DB3B86"/>
    <w:rsid w:val="00DB4F0E"/>
    <w:rsid w:val="00DB5B22"/>
    <w:rsid w:val="00DB5F33"/>
    <w:rsid w:val="00DB6F97"/>
    <w:rsid w:val="00DB79B6"/>
    <w:rsid w:val="00DC0DC1"/>
    <w:rsid w:val="00DC0EA8"/>
    <w:rsid w:val="00DC1373"/>
    <w:rsid w:val="00DC1A8A"/>
    <w:rsid w:val="00DC28AC"/>
    <w:rsid w:val="00DC339C"/>
    <w:rsid w:val="00DC4165"/>
    <w:rsid w:val="00DC41FD"/>
    <w:rsid w:val="00DC45D9"/>
    <w:rsid w:val="00DC4862"/>
    <w:rsid w:val="00DC4AF8"/>
    <w:rsid w:val="00DC58FC"/>
    <w:rsid w:val="00DC5945"/>
    <w:rsid w:val="00DC595B"/>
    <w:rsid w:val="00DC5FDA"/>
    <w:rsid w:val="00DC6BCC"/>
    <w:rsid w:val="00DC7765"/>
    <w:rsid w:val="00DD006B"/>
    <w:rsid w:val="00DD0DD3"/>
    <w:rsid w:val="00DD176B"/>
    <w:rsid w:val="00DD1BD6"/>
    <w:rsid w:val="00DD25E1"/>
    <w:rsid w:val="00DD3017"/>
    <w:rsid w:val="00DD34F7"/>
    <w:rsid w:val="00DD4805"/>
    <w:rsid w:val="00DD4F27"/>
    <w:rsid w:val="00DD51F9"/>
    <w:rsid w:val="00DD714A"/>
    <w:rsid w:val="00DD7EDE"/>
    <w:rsid w:val="00DE042B"/>
    <w:rsid w:val="00DE09A9"/>
    <w:rsid w:val="00DE1279"/>
    <w:rsid w:val="00DE1456"/>
    <w:rsid w:val="00DE1E1D"/>
    <w:rsid w:val="00DE2B6D"/>
    <w:rsid w:val="00DE3433"/>
    <w:rsid w:val="00DE36D3"/>
    <w:rsid w:val="00DE41DC"/>
    <w:rsid w:val="00DE43A5"/>
    <w:rsid w:val="00DE477C"/>
    <w:rsid w:val="00DE4DA7"/>
    <w:rsid w:val="00DE55A2"/>
    <w:rsid w:val="00DE633F"/>
    <w:rsid w:val="00DE7436"/>
    <w:rsid w:val="00DE7A88"/>
    <w:rsid w:val="00DF06B7"/>
    <w:rsid w:val="00DF113D"/>
    <w:rsid w:val="00DF1E2A"/>
    <w:rsid w:val="00DF209C"/>
    <w:rsid w:val="00DF27A1"/>
    <w:rsid w:val="00DF2C11"/>
    <w:rsid w:val="00DF3193"/>
    <w:rsid w:val="00DF4424"/>
    <w:rsid w:val="00DF5F44"/>
    <w:rsid w:val="00DF6289"/>
    <w:rsid w:val="00DF678C"/>
    <w:rsid w:val="00DF69DB"/>
    <w:rsid w:val="00DF6B57"/>
    <w:rsid w:val="00DF725A"/>
    <w:rsid w:val="00DF756D"/>
    <w:rsid w:val="00DF78DE"/>
    <w:rsid w:val="00DF7E31"/>
    <w:rsid w:val="00DF7FE8"/>
    <w:rsid w:val="00E012AB"/>
    <w:rsid w:val="00E01385"/>
    <w:rsid w:val="00E01493"/>
    <w:rsid w:val="00E01F15"/>
    <w:rsid w:val="00E02818"/>
    <w:rsid w:val="00E028CB"/>
    <w:rsid w:val="00E02BFF"/>
    <w:rsid w:val="00E040D0"/>
    <w:rsid w:val="00E04C1F"/>
    <w:rsid w:val="00E04C7C"/>
    <w:rsid w:val="00E06795"/>
    <w:rsid w:val="00E06B76"/>
    <w:rsid w:val="00E071A0"/>
    <w:rsid w:val="00E079A3"/>
    <w:rsid w:val="00E100A0"/>
    <w:rsid w:val="00E1051E"/>
    <w:rsid w:val="00E10AD5"/>
    <w:rsid w:val="00E10FF8"/>
    <w:rsid w:val="00E114B7"/>
    <w:rsid w:val="00E13512"/>
    <w:rsid w:val="00E1373A"/>
    <w:rsid w:val="00E137D9"/>
    <w:rsid w:val="00E14151"/>
    <w:rsid w:val="00E15B3B"/>
    <w:rsid w:val="00E15DDD"/>
    <w:rsid w:val="00E2097C"/>
    <w:rsid w:val="00E20A53"/>
    <w:rsid w:val="00E2346D"/>
    <w:rsid w:val="00E2469F"/>
    <w:rsid w:val="00E24B22"/>
    <w:rsid w:val="00E24D0B"/>
    <w:rsid w:val="00E253F1"/>
    <w:rsid w:val="00E271B6"/>
    <w:rsid w:val="00E300A9"/>
    <w:rsid w:val="00E30C4D"/>
    <w:rsid w:val="00E31498"/>
    <w:rsid w:val="00E3205E"/>
    <w:rsid w:val="00E32633"/>
    <w:rsid w:val="00E32FC1"/>
    <w:rsid w:val="00E33986"/>
    <w:rsid w:val="00E33B0A"/>
    <w:rsid w:val="00E351A7"/>
    <w:rsid w:val="00E36E58"/>
    <w:rsid w:val="00E372D6"/>
    <w:rsid w:val="00E37964"/>
    <w:rsid w:val="00E40DAF"/>
    <w:rsid w:val="00E414E4"/>
    <w:rsid w:val="00E446AF"/>
    <w:rsid w:val="00E44FA6"/>
    <w:rsid w:val="00E44FD5"/>
    <w:rsid w:val="00E462A5"/>
    <w:rsid w:val="00E46571"/>
    <w:rsid w:val="00E4662C"/>
    <w:rsid w:val="00E46ED2"/>
    <w:rsid w:val="00E4730B"/>
    <w:rsid w:val="00E473BE"/>
    <w:rsid w:val="00E5019E"/>
    <w:rsid w:val="00E50E4F"/>
    <w:rsid w:val="00E516B0"/>
    <w:rsid w:val="00E526B9"/>
    <w:rsid w:val="00E53325"/>
    <w:rsid w:val="00E5346C"/>
    <w:rsid w:val="00E534D5"/>
    <w:rsid w:val="00E53FBC"/>
    <w:rsid w:val="00E5513E"/>
    <w:rsid w:val="00E5517E"/>
    <w:rsid w:val="00E555E0"/>
    <w:rsid w:val="00E559E1"/>
    <w:rsid w:val="00E5653A"/>
    <w:rsid w:val="00E60570"/>
    <w:rsid w:val="00E60983"/>
    <w:rsid w:val="00E61A26"/>
    <w:rsid w:val="00E61D4D"/>
    <w:rsid w:val="00E62F5E"/>
    <w:rsid w:val="00E630F1"/>
    <w:rsid w:val="00E63994"/>
    <w:rsid w:val="00E641C6"/>
    <w:rsid w:val="00E65252"/>
    <w:rsid w:val="00E6543E"/>
    <w:rsid w:val="00E67216"/>
    <w:rsid w:val="00E675FC"/>
    <w:rsid w:val="00E67E75"/>
    <w:rsid w:val="00E67EDD"/>
    <w:rsid w:val="00E70F0E"/>
    <w:rsid w:val="00E71BA0"/>
    <w:rsid w:val="00E729A9"/>
    <w:rsid w:val="00E741D3"/>
    <w:rsid w:val="00E75989"/>
    <w:rsid w:val="00E77B85"/>
    <w:rsid w:val="00E77E82"/>
    <w:rsid w:val="00E83519"/>
    <w:rsid w:val="00E853B9"/>
    <w:rsid w:val="00E8625C"/>
    <w:rsid w:val="00E86AE3"/>
    <w:rsid w:val="00E86B2C"/>
    <w:rsid w:val="00E874F5"/>
    <w:rsid w:val="00E8766F"/>
    <w:rsid w:val="00E87864"/>
    <w:rsid w:val="00E878EB"/>
    <w:rsid w:val="00E87B21"/>
    <w:rsid w:val="00E90F55"/>
    <w:rsid w:val="00E914E5"/>
    <w:rsid w:val="00E91D7D"/>
    <w:rsid w:val="00E93042"/>
    <w:rsid w:val="00E93F12"/>
    <w:rsid w:val="00E94084"/>
    <w:rsid w:val="00E94201"/>
    <w:rsid w:val="00E9429D"/>
    <w:rsid w:val="00E95360"/>
    <w:rsid w:val="00E9589D"/>
    <w:rsid w:val="00E965B7"/>
    <w:rsid w:val="00E968F1"/>
    <w:rsid w:val="00E96CA2"/>
    <w:rsid w:val="00E96F9A"/>
    <w:rsid w:val="00EA0D4E"/>
    <w:rsid w:val="00EA26F6"/>
    <w:rsid w:val="00EA3133"/>
    <w:rsid w:val="00EA49A5"/>
    <w:rsid w:val="00EA5A73"/>
    <w:rsid w:val="00EA6595"/>
    <w:rsid w:val="00EA6C31"/>
    <w:rsid w:val="00EA7893"/>
    <w:rsid w:val="00EB1F73"/>
    <w:rsid w:val="00EB2C97"/>
    <w:rsid w:val="00EB3E8A"/>
    <w:rsid w:val="00EB4517"/>
    <w:rsid w:val="00EB52B7"/>
    <w:rsid w:val="00EB59C5"/>
    <w:rsid w:val="00EB6111"/>
    <w:rsid w:val="00EB6461"/>
    <w:rsid w:val="00EB6E8B"/>
    <w:rsid w:val="00EB7F4F"/>
    <w:rsid w:val="00EC0248"/>
    <w:rsid w:val="00EC0D3D"/>
    <w:rsid w:val="00EC11C3"/>
    <w:rsid w:val="00EC1EAA"/>
    <w:rsid w:val="00EC20DC"/>
    <w:rsid w:val="00EC31E7"/>
    <w:rsid w:val="00EC3827"/>
    <w:rsid w:val="00EC3BB3"/>
    <w:rsid w:val="00EC447F"/>
    <w:rsid w:val="00EC44FB"/>
    <w:rsid w:val="00EC49D3"/>
    <w:rsid w:val="00EC4C02"/>
    <w:rsid w:val="00EC4D25"/>
    <w:rsid w:val="00EC5900"/>
    <w:rsid w:val="00EC69B0"/>
    <w:rsid w:val="00EC7595"/>
    <w:rsid w:val="00EC7990"/>
    <w:rsid w:val="00ED07FA"/>
    <w:rsid w:val="00ED0CC8"/>
    <w:rsid w:val="00ED1284"/>
    <w:rsid w:val="00ED3A2A"/>
    <w:rsid w:val="00ED4C10"/>
    <w:rsid w:val="00ED5D5F"/>
    <w:rsid w:val="00ED5E27"/>
    <w:rsid w:val="00ED5ED0"/>
    <w:rsid w:val="00ED66B0"/>
    <w:rsid w:val="00ED6DC8"/>
    <w:rsid w:val="00ED6FF6"/>
    <w:rsid w:val="00ED7395"/>
    <w:rsid w:val="00EE0088"/>
    <w:rsid w:val="00EE0314"/>
    <w:rsid w:val="00EE0583"/>
    <w:rsid w:val="00EE0F63"/>
    <w:rsid w:val="00EE1392"/>
    <w:rsid w:val="00EE1629"/>
    <w:rsid w:val="00EE1834"/>
    <w:rsid w:val="00EE3540"/>
    <w:rsid w:val="00EE3644"/>
    <w:rsid w:val="00EE544E"/>
    <w:rsid w:val="00EE54B7"/>
    <w:rsid w:val="00EE573D"/>
    <w:rsid w:val="00EE57CC"/>
    <w:rsid w:val="00EE6467"/>
    <w:rsid w:val="00EF0091"/>
    <w:rsid w:val="00EF102A"/>
    <w:rsid w:val="00EF221B"/>
    <w:rsid w:val="00EF2617"/>
    <w:rsid w:val="00EF2703"/>
    <w:rsid w:val="00EF2F60"/>
    <w:rsid w:val="00EF4E0D"/>
    <w:rsid w:val="00EF575A"/>
    <w:rsid w:val="00EF5804"/>
    <w:rsid w:val="00EF6555"/>
    <w:rsid w:val="00EF6A73"/>
    <w:rsid w:val="00EF7C6E"/>
    <w:rsid w:val="00F0082B"/>
    <w:rsid w:val="00F0151B"/>
    <w:rsid w:val="00F039FF"/>
    <w:rsid w:val="00F04112"/>
    <w:rsid w:val="00F04318"/>
    <w:rsid w:val="00F04343"/>
    <w:rsid w:val="00F04350"/>
    <w:rsid w:val="00F05823"/>
    <w:rsid w:val="00F05B57"/>
    <w:rsid w:val="00F05CAC"/>
    <w:rsid w:val="00F06CFE"/>
    <w:rsid w:val="00F10AEE"/>
    <w:rsid w:val="00F12FA9"/>
    <w:rsid w:val="00F134D7"/>
    <w:rsid w:val="00F15C11"/>
    <w:rsid w:val="00F17C68"/>
    <w:rsid w:val="00F201B1"/>
    <w:rsid w:val="00F20AF2"/>
    <w:rsid w:val="00F20F10"/>
    <w:rsid w:val="00F21238"/>
    <w:rsid w:val="00F21A59"/>
    <w:rsid w:val="00F21D1F"/>
    <w:rsid w:val="00F21FE3"/>
    <w:rsid w:val="00F221E4"/>
    <w:rsid w:val="00F22DF5"/>
    <w:rsid w:val="00F2306F"/>
    <w:rsid w:val="00F23192"/>
    <w:rsid w:val="00F23D52"/>
    <w:rsid w:val="00F26F8C"/>
    <w:rsid w:val="00F274EB"/>
    <w:rsid w:val="00F306D9"/>
    <w:rsid w:val="00F30E36"/>
    <w:rsid w:val="00F31D62"/>
    <w:rsid w:val="00F324EE"/>
    <w:rsid w:val="00F324FD"/>
    <w:rsid w:val="00F327A6"/>
    <w:rsid w:val="00F32852"/>
    <w:rsid w:val="00F32BCC"/>
    <w:rsid w:val="00F332C3"/>
    <w:rsid w:val="00F35455"/>
    <w:rsid w:val="00F35A43"/>
    <w:rsid w:val="00F3652D"/>
    <w:rsid w:val="00F366C8"/>
    <w:rsid w:val="00F36C98"/>
    <w:rsid w:val="00F37D10"/>
    <w:rsid w:val="00F40E20"/>
    <w:rsid w:val="00F41876"/>
    <w:rsid w:val="00F42038"/>
    <w:rsid w:val="00F42B42"/>
    <w:rsid w:val="00F42C87"/>
    <w:rsid w:val="00F42D19"/>
    <w:rsid w:val="00F42D6C"/>
    <w:rsid w:val="00F42E5D"/>
    <w:rsid w:val="00F42FCC"/>
    <w:rsid w:val="00F442A2"/>
    <w:rsid w:val="00F451ED"/>
    <w:rsid w:val="00F45DB5"/>
    <w:rsid w:val="00F47641"/>
    <w:rsid w:val="00F47B23"/>
    <w:rsid w:val="00F47F6F"/>
    <w:rsid w:val="00F50020"/>
    <w:rsid w:val="00F506D9"/>
    <w:rsid w:val="00F50834"/>
    <w:rsid w:val="00F52DB0"/>
    <w:rsid w:val="00F53146"/>
    <w:rsid w:val="00F5318F"/>
    <w:rsid w:val="00F539B0"/>
    <w:rsid w:val="00F54123"/>
    <w:rsid w:val="00F54DF5"/>
    <w:rsid w:val="00F56DDC"/>
    <w:rsid w:val="00F574D5"/>
    <w:rsid w:val="00F5756B"/>
    <w:rsid w:val="00F60128"/>
    <w:rsid w:val="00F609BE"/>
    <w:rsid w:val="00F60C05"/>
    <w:rsid w:val="00F61735"/>
    <w:rsid w:val="00F61AF5"/>
    <w:rsid w:val="00F61E1D"/>
    <w:rsid w:val="00F61F1F"/>
    <w:rsid w:val="00F62154"/>
    <w:rsid w:val="00F625B1"/>
    <w:rsid w:val="00F62DE2"/>
    <w:rsid w:val="00F62E63"/>
    <w:rsid w:val="00F632D2"/>
    <w:rsid w:val="00F6418D"/>
    <w:rsid w:val="00F64509"/>
    <w:rsid w:val="00F65255"/>
    <w:rsid w:val="00F653C1"/>
    <w:rsid w:val="00F656FF"/>
    <w:rsid w:val="00F66284"/>
    <w:rsid w:val="00F66EFB"/>
    <w:rsid w:val="00F676D7"/>
    <w:rsid w:val="00F71C5B"/>
    <w:rsid w:val="00F728CC"/>
    <w:rsid w:val="00F73157"/>
    <w:rsid w:val="00F74103"/>
    <w:rsid w:val="00F74527"/>
    <w:rsid w:val="00F75087"/>
    <w:rsid w:val="00F75391"/>
    <w:rsid w:val="00F75DF4"/>
    <w:rsid w:val="00F76213"/>
    <w:rsid w:val="00F777BD"/>
    <w:rsid w:val="00F801E2"/>
    <w:rsid w:val="00F810B1"/>
    <w:rsid w:val="00F81110"/>
    <w:rsid w:val="00F817C1"/>
    <w:rsid w:val="00F82848"/>
    <w:rsid w:val="00F830B3"/>
    <w:rsid w:val="00F8331F"/>
    <w:rsid w:val="00F84C48"/>
    <w:rsid w:val="00F84F24"/>
    <w:rsid w:val="00F878E9"/>
    <w:rsid w:val="00F879D9"/>
    <w:rsid w:val="00F87CC5"/>
    <w:rsid w:val="00F90CF4"/>
    <w:rsid w:val="00F922D2"/>
    <w:rsid w:val="00F931A0"/>
    <w:rsid w:val="00F94776"/>
    <w:rsid w:val="00F94B24"/>
    <w:rsid w:val="00F94BD8"/>
    <w:rsid w:val="00F95A88"/>
    <w:rsid w:val="00F95B9B"/>
    <w:rsid w:val="00F97DCC"/>
    <w:rsid w:val="00FA04EC"/>
    <w:rsid w:val="00FA051E"/>
    <w:rsid w:val="00FA0896"/>
    <w:rsid w:val="00FA120E"/>
    <w:rsid w:val="00FA1FBD"/>
    <w:rsid w:val="00FA2D05"/>
    <w:rsid w:val="00FA4FD5"/>
    <w:rsid w:val="00FA5784"/>
    <w:rsid w:val="00FA5BFE"/>
    <w:rsid w:val="00FA5F1F"/>
    <w:rsid w:val="00FA6936"/>
    <w:rsid w:val="00FA7BF5"/>
    <w:rsid w:val="00FB086C"/>
    <w:rsid w:val="00FB0E18"/>
    <w:rsid w:val="00FB1041"/>
    <w:rsid w:val="00FB2F0C"/>
    <w:rsid w:val="00FB4196"/>
    <w:rsid w:val="00FB4440"/>
    <w:rsid w:val="00FB4626"/>
    <w:rsid w:val="00FB5563"/>
    <w:rsid w:val="00FB5AB0"/>
    <w:rsid w:val="00FC04B9"/>
    <w:rsid w:val="00FC06F8"/>
    <w:rsid w:val="00FC077F"/>
    <w:rsid w:val="00FC1357"/>
    <w:rsid w:val="00FC14BE"/>
    <w:rsid w:val="00FC260B"/>
    <w:rsid w:val="00FC2DDF"/>
    <w:rsid w:val="00FC3BC8"/>
    <w:rsid w:val="00FC3F3E"/>
    <w:rsid w:val="00FC4585"/>
    <w:rsid w:val="00FC6556"/>
    <w:rsid w:val="00FC7039"/>
    <w:rsid w:val="00FC725E"/>
    <w:rsid w:val="00FC7DCD"/>
    <w:rsid w:val="00FD00FB"/>
    <w:rsid w:val="00FD0129"/>
    <w:rsid w:val="00FD029A"/>
    <w:rsid w:val="00FD07F3"/>
    <w:rsid w:val="00FD16FE"/>
    <w:rsid w:val="00FD48F2"/>
    <w:rsid w:val="00FD52AE"/>
    <w:rsid w:val="00FD548E"/>
    <w:rsid w:val="00FD5A80"/>
    <w:rsid w:val="00FD5F2A"/>
    <w:rsid w:val="00FD6CA6"/>
    <w:rsid w:val="00FD6F85"/>
    <w:rsid w:val="00FD7366"/>
    <w:rsid w:val="00FE0267"/>
    <w:rsid w:val="00FE13EB"/>
    <w:rsid w:val="00FE1C62"/>
    <w:rsid w:val="00FE2585"/>
    <w:rsid w:val="00FE2659"/>
    <w:rsid w:val="00FE2932"/>
    <w:rsid w:val="00FE46F2"/>
    <w:rsid w:val="00FE4B1A"/>
    <w:rsid w:val="00FE4B4C"/>
    <w:rsid w:val="00FE55C4"/>
    <w:rsid w:val="00FE6961"/>
    <w:rsid w:val="00FE7FF9"/>
    <w:rsid w:val="00FF22D1"/>
    <w:rsid w:val="00FF279B"/>
    <w:rsid w:val="00FF29D7"/>
    <w:rsid w:val="00FF2DF3"/>
    <w:rsid w:val="00FF3212"/>
    <w:rsid w:val="00FF3389"/>
    <w:rsid w:val="00FF4BEB"/>
    <w:rsid w:val="00FF63E4"/>
    <w:rsid w:val="00FF6CA8"/>
    <w:rsid w:val="00FF7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FB414EE-C55E-4513-8391-813EF5C3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F5318F"/>
    <w:pPr>
      <w:ind w:firstLine="567"/>
      <w:jc w:val="both"/>
    </w:pPr>
    <w:rPr>
      <w:sz w:val="24"/>
    </w:rPr>
  </w:style>
  <w:style w:type="paragraph" w:styleId="10">
    <w:name w:val="heading 1"/>
    <w:aliases w:val="ASFK_1"/>
    <w:next w:val="ASFKNormal"/>
    <w:link w:val="12"/>
    <w:qFormat/>
    <w:rsid w:val="00F5318F"/>
    <w:pPr>
      <w:keepNext/>
      <w:keepLines/>
      <w:pageBreakBefore/>
      <w:numPr>
        <w:numId w:val="43"/>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F5318F"/>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F5318F"/>
    <w:pPr>
      <w:numPr>
        <w:ilvl w:val="2"/>
      </w:numPr>
      <w:outlineLvl w:val="2"/>
    </w:pPr>
    <w:rPr>
      <w:bCs w:val="0"/>
      <w:sz w:val="26"/>
      <w:szCs w:val="26"/>
    </w:rPr>
  </w:style>
  <w:style w:type="paragraph" w:styleId="41">
    <w:name w:val="heading 4"/>
    <w:aliases w:val="ASFK_4"/>
    <w:basedOn w:val="32"/>
    <w:next w:val="ASFKNormal"/>
    <w:link w:val="42"/>
    <w:qFormat/>
    <w:rsid w:val="00F5318F"/>
    <w:pPr>
      <w:numPr>
        <w:ilvl w:val="3"/>
      </w:numPr>
      <w:outlineLvl w:val="3"/>
    </w:pPr>
    <w:rPr>
      <w:sz w:val="24"/>
    </w:rPr>
  </w:style>
  <w:style w:type="paragraph" w:styleId="51">
    <w:name w:val="heading 5"/>
    <w:aliases w:val="ASFK_5"/>
    <w:next w:val="ASFKNormal"/>
    <w:link w:val="52"/>
    <w:qFormat/>
    <w:rsid w:val="00F5318F"/>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F5318F"/>
    <w:pPr>
      <w:numPr>
        <w:ilvl w:val="5"/>
        <w:numId w:val="44"/>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F5318F"/>
    <w:pPr>
      <w:numPr>
        <w:ilvl w:val="6"/>
        <w:numId w:val="44"/>
      </w:numPr>
      <w:tabs>
        <w:tab w:val="clear" w:pos="1296"/>
        <w:tab w:val="num" w:pos="360"/>
      </w:tabs>
      <w:spacing w:before="240" w:after="60"/>
      <w:ind w:left="0" w:firstLine="0"/>
      <w:outlineLvl w:val="6"/>
    </w:pPr>
  </w:style>
  <w:style w:type="paragraph" w:styleId="8">
    <w:name w:val="heading 8"/>
    <w:basedOn w:val="a8"/>
    <w:next w:val="a8"/>
    <w:qFormat/>
    <w:rsid w:val="00F5318F"/>
    <w:pPr>
      <w:numPr>
        <w:ilvl w:val="7"/>
        <w:numId w:val="44"/>
      </w:numPr>
      <w:tabs>
        <w:tab w:val="clear" w:pos="1440"/>
        <w:tab w:val="num" w:pos="360"/>
      </w:tabs>
      <w:spacing w:before="240" w:after="60"/>
      <w:ind w:left="0" w:firstLine="0"/>
      <w:outlineLvl w:val="7"/>
    </w:pPr>
    <w:rPr>
      <w:i/>
      <w:iCs/>
    </w:rPr>
  </w:style>
  <w:style w:type="paragraph" w:styleId="9">
    <w:name w:val="heading 9"/>
    <w:basedOn w:val="a8"/>
    <w:next w:val="a8"/>
    <w:qFormat/>
    <w:rsid w:val="00F5318F"/>
    <w:pPr>
      <w:numPr>
        <w:ilvl w:val="8"/>
        <w:numId w:val="44"/>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SFKFigure">
    <w:name w:val="_ASFK_Figure"/>
    <w:next w:val="a8"/>
    <w:link w:val="ASFKFigure0"/>
    <w:rsid w:val="00F5318F"/>
    <w:pPr>
      <w:keepNext/>
      <w:spacing w:before="120" w:after="120"/>
      <w:jc w:val="center"/>
    </w:pPr>
    <w:rPr>
      <w:sz w:val="24"/>
    </w:rPr>
  </w:style>
  <w:style w:type="paragraph" w:customStyle="1" w:styleId="ASFKFigName">
    <w:name w:val="_ASFK_Fig_Name"/>
    <w:basedOn w:val="ASFKFigure"/>
    <w:next w:val="ASFKNormal"/>
    <w:link w:val="ASFKFigName0"/>
    <w:rsid w:val="00F5318F"/>
    <w:pPr>
      <w:keepNext w:val="0"/>
      <w:numPr>
        <w:numId w:val="32"/>
      </w:numPr>
      <w:suppressAutoHyphens/>
      <w:contextualSpacing/>
    </w:pPr>
    <w:rPr>
      <w:b/>
      <w:szCs w:val="24"/>
    </w:rPr>
  </w:style>
  <w:style w:type="paragraph" w:customStyle="1" w:styleId="ASFKheader">
    <w:name w:val="_ASFK_header"/>
    <w:rsid w:val="00F5318F"/>
    <w:rPr>
      <w:color w:val="333333"/>
      <w:sz w:val="22"/>
    </w:rPr>
  </w:style>
  <w:style w:type="paragraph" w:customStyle="1" w:styleId="ASFKListmark1">
    <w:name w:val="_ASFK_List_mark1"/>
    <w:link w:val="ASFKListmark10"/>
    <w:rsid w:val="00F5318F"/>
    <w:pPr>
      <w:numPr>
        <w:numId w:val="33"/>
      </w:numPr>
      <w:jc w:val="both"/>
    </w:pPr>
    <w:rPr>
      <w:snapToGrid w:val="0"/>
      <w:sz w:val="24"/>
    </w:rPr>
  </w:style>
  <w:style w:type="paragraph" w:customStyle="1" w:styleId="ASFKListmark2">
    <w:name w:val="_ASFK_List_mark2"/>
    <w:link w:val="ASFKListmark20"/>
    <w:rsid w:val="00F5318F"/>
    <w:pPr>
      <w:numPr>
        <w:numId w:val="34"/>
      </w:numPr>
      <w:jc w:val="both"/>
    </w:pPr>
    <w:rPr>
      <w:snapToGrid w:val="0"/>
      <w:sz w:val="24"/>
    </w:rPr>
  </w:style>
  <w:style w:type="paragraph" w:customStyle="1" w:styleId="ASFKListmark3">
    <w:name w:val="_ASFK_List_mark3"/>
    <w:link w:val="ASFKListmark30"/>
    <w:rsid w:val="00F5318F"/>
    <w:pPr>
      <w:numPr>
        <w:numId w:val="35"/>
      </w:numPr>
    </w:pPr>
    <w:rPr>
      <w:snapToGrid w:val="0"/>
      <w:sz w:val="24"/>
    </w:rPr>
  </w:style>
  <w:style w:type="paragraph" w:customStyle="1" w:styleId="ASFKListmark4">
    <w:name w:val="_ASFK_List_mark4"/>
    <w:rsid w:val="00F5318F"/>
    <w:pPr>
      <w:numPr>
        <w:numId w:val="36"/>
      </w:numPr>
    </w:pPr>
    <w:rPr>
      <w:sz w:val="24"/>
    </w:rPr>
  </w:style>
  <w:style w:type="paragraph" w:styleId="ac">
    <w:name w:val="header"/>
    <w:basedOn w:val="a8"/>
    <w:rsid w:val="00F5318F"/>
    <w:pPr>
      <w:tabs>
        <w:tab w:val="center" w:pos="4677"/>
        <w:tab w:val="right" w:pos="9355"/>
      </w:tabs>
    </w:pPr>
  </w:style>
  <w:style w:type="character" w:customStyle="1" w:styleId="ASFKTableNum0">
    <w:name w:val="_ASFK_Table_Num Знак Знак"/>
    <w:link w:val="ASFKTableNum"/>
    <w:rsid w:val="005F037E"/>
    <w:rPr>
      <w:sz w:val="22"/>
    </w:rPr>
  </w:style>
  <w:style w:type="paragraph" w:customStyle="1" w:styleId="ASFKListnormal18">
    <w:name w:val="_ASFK_List_normal_1.8"/>
    <w:basedOn w:val="ASFKListnormal"/>
    <w:rsid w:val="00F5318F"/>
    <w:pPr>
      <w:tabs>
        <w:tab w:val="clear" w:pos="567"/>
        <w:tab w:val="left" w:pos="1021"/>
      </w:tabs>
      <w:ind w:left="1021"/>
    </w:pPr>
  </w:style>
  <w:style w:type="paragraph" w:customStyle="1" w:styleId="ASFKListnum2">
    <w:name w:val="_ASFK_List_num2"/>
    <w:basedOn w:val="ASFKListnum"/>
    <w:rsid w:val="00F5318F"/>
    <w:pPr>
      <w:numPr>
        <w:ilvl w:val="1"/>
      </w:numPr>
    </w:pPr>
    <w:rPr>
      <w:szCs w:val="24"/>
    </w:rPr>
  </w:style>
  <w:style w:type="paragraph" w:customStyle="1" w:styleId="ASFKNameTable">
    <w:name w:val="_ASFK_Name_Table"/>
    <w:link w:val="ASFKNameTable0"/>
    <w:rsid w:val="00F5318F"/>
    <w:pPr>
      <w:keepNext/>
      <w:numPr>
        <w:numId w:val="38"/>
      </w:numPr>
      <w:suppressAutoHyphens/>
      <w:spacing w:before="240" w:after="120"/>
    </w:pPr>
    <w:rPr>
      <w:b/>
      <w:sz w:val="24"/>
    </w:rPr>
  </w:style>
  <w:style w:type="paragraph" w:customStyle="1" w:styleId="ASFKNormal">
    <w:name w:val="_ASFK_Normal"/>
    <w:link w:val="ASFKNormal0"/>
    <w:rsid w:val="00F5318F"/>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F5318F"/>
    <w:pPr>
      <w:keepNext/>
    </w:pPr>
  </w:style>
  <w:style w:type="paragraph" w:customStyle="1" w:styleId="ASFKNote">
    <w:name w:val="_ASFK_Note"/>
    <w:next w:val="ASFKNormal"/>
    <w:link w:val="ASFKNote0"/>
    <w:rsid w:val="00F5318F"/>
    <w:pPr>
      <w:spacing w:before="120" w:after="120"/>
      <w:ind w:left="1701" w:hanging="1701"/>
      <w:jc w:val="both"/>
    </w:pPr>
    <w:rPr>
      <w:sz w:val="24"/>
    </w:rPr>
  </w:style>
  <w:style w:type="paragraph" w:customStyle="1" w:styleId="ASFKNoteContinue">
    <w:name w:val="_ASFK_Note_Continue"/>
    <w:basedOn w:val="ASFKNote"/>
    <w:rsid w:val="00F5318F"/>
    <w:pPr>
      <w:ind w:firstLine="0"/>
    </w:pPr>
  </w:style>
  <w:style w:type="paragraph" w:customStyle="1" w:styleId="ASFKReg">
    <w:name w:val="_ASFK_Reg"/>
    <w:rsid w:val="00F5318F"/>
    <w:pPr>
      <w:keepNext/>
      <w:pageBreakBefore/>
      <w:spacing w:before="120" w:after="120"/>
      <w:contextualSpacing/>
      <w:jc w:val="center"/>
      <w:outlineLvl w:val="0"/>
    </w:pPr>
    <w:rPr>
      <w:b/>
      <w:caps/>
      <w:sz w:val="28"/>
    </w:rPr>
  </w:style>
  <w:style w:type="paragraph" w:customStyle="1" w:styleId="ASFKScript">
    <w:name w:val="_ASFK_Script"/>
    <w:basedOn w:val="a8"/>
    <w:rsid w:val="00F5318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F5318F"/>
    <w:pPr>
      <w:pageBreakBefore w:val="0"/>
      <w:outlineLvl w:val="9"/>
    </w:pPr>
  </w:style>
  <w:style w:type="character" w:customStyle="1" w:styleId="ASFKSymBold">
    <w:name w:val="_ASFK_Sym_Bold"/>
    <w:rsid w:val="00F5318F"/>
    <w:rPr>
      <w:b/>
    </w:rPr>
  </w:style>
  <w:style w:type="character" w:customStyle="1" w:styleId="ASFKSymBoldItalic">
    <w:name w:val="_ASFK_Sym_Bold_Italic"/>
    <w:rsid w:val="00F5318F"/>
    <w:rPr>
      <w:b/>
      <w:i/>
    </w:rPr>
  </w:style>
  <w:style w:type="character" w:customStyle="1" w:styleId="ASFKSymItalic">
    <w:name w:val="_ASFK_Sym_Italic"/>
    <w:rsid w:val="00F5318F"/>
    <w:rPr>
      <w:i/>
    </w:rPr>
  </w:style>
  <w:style w:type="table" w:customStyle="1" w:styleId="ASFKTable">
    <w:name w:val="_ASFK_Table"/>
    <w:basedOn w:val="aa"/>
    <w:rsid w:val="00F5318F"/>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F5318F"/>
    <w:pPr>
      <w:spacing w:before="60" w:after="60"/>
      <w:jc w:val="both"/>
    </w:pPr>
    <w:rPr>
      <w:sz w:val="22"/>
    </w:rPr>
  </w:style>
  <w:style w:type="paragraph" w:customStyle="1" w:styleId="ASFKTableHead">
    <w:name w:val="_ASFK_Table_Head"/>
    <w:basedOn w:val="ASFKTablenorm"/>
    <w:rsid w:val="00F5318F"/>
    <w:pPr>
      <w:keepNext/>
      <w:suppressAutoHyphens/>
      <w:jc w:val="center"/>
    </w:pPr>
    <w:rPr>
      <w:b/>
      <w:bCs/>
    </w:rPr>
  </w:style>
  <w:style w:type="paragraph" w:customStyle="1" w:styleId="ASFKTableListMark">
    <w:name w:val="_ASFK_Table_List_Mark"/>
    <w:rsid w:val="00F5318F"/>
    <w:pPr>
      <w:numPr>
        <w:numId w:val="39"/>
      </w:numPr>
      <w:tabs>
        <w:tab w:val="left" w:pos="170"/>
      </w:tabs>
      <w:spacing w:before="60" w:after="60"/>
      <w:ind w:right="57"/>
      <w:contextualSpacing/>
    </w:pPr>
    <w:rPr>
      <w:sz w:val="22"/>
    </w:rPr>
  </w:style>
  <w:style w:type="paragraph" w:customStyle="1" w:styleId="ASFKTableListNum">
    <w:name w:val="_ASFK_Table_List_Num"/>
    <w:basedOn w:val="a8"/>
    <w:link w:val="ASFKTableListNum0"/>
    <w:rsid w:val="00F5318F"/>
    <w:pPr>
      <w:numPr>
        <w:numId w:val="13"/>
      </w:numPr>
      <w:spacing w:before="60" w:after="60"/>
      <w:ind w:right="57"/>
      <w:contextualSpacing/>
      <w:jc w:val="left"/>
    </w:pPr>
    <w:rPr>
      <w:sz w:val="22"/>
      <w:szCs w:val="22"/>
    </w:rPr>
  </w:style>
  <w:style w:type="paragraph" w:customStyle="1" w:styleId="ASFKTableNum">
    <w:name w:val="_ASFK_Table_Num"/>
    <w:link w:val="ASFKTableNum0"/>
    <w:rsid w:val="00F5318F"/>
    <w:pPr>
      <w:numPr>
        <w:numId w:val="98"/>
      </w:numPr>
      <w:spacing w:before="60" w:after="60"/>
      <w:ind w:right="57"/>
    </w:pPr>
    <w:rPr>
      <w:sz w:val="22"/>
    </w:rPr>
  </w:style>
  <w:style w:type="paragraph" w:customStyle="1" w:styleId="ASFKTitul0">
    <w:name w:val="_ASFK_Titul_0"/>
    <w:rsid w:val="00F5318F"/>
    <w:pPr>
      <w:suppressAutoHyphens/>
      <w:jc w:val="center"/>
    </w:pPr>
    <w:rPr>
      <w:sz w:val="28"/>
      <w:szCs w:val="28"/>
    </w:rPr>
  </w:style>
  <w:style w:type="paragraph" w:customStyle="1" w:styleId="ASFKListnormalBI">
    <w:name w:val="_ASFK_List_normal_BI"/>
    <w:basedOn w:val="a8"/>
    <w:rsid w:val="00F5318F"/>
    <w:pPr>
      <w:keepNext/>
      <w:tabs>
        <w:tab w:val="left" w:pos="855"/>
      </w:tabs>
      <w:spacing w:before="120" w:after="120"/>
      <w:ind w:left="1021" w:firstLine="0"/>
      <w:contextualSpacing/>
    </w:pPr>
    <w:rPr>
      <w:b/>
      <w:i/>
      <w:snapToGrid w:val="0"/>
    </w:rPr>
  </w:style>
  <w:style w:type="paragraph" w:customStyle="1" w:styleId="ASFKTitul1">
    <w:name w:val="_ASFK_Titul_1"/>
    <w:rsid w:val="00F5318F"/>
    <w:pPr>
      <w:suppressAutoHyphens/>
      <w:spacing w:before="240" w:after="240"/>
      <w:contextualSpacing/>
      <w:jc w:val="center"/>
    </w:pPr>
    <w:rPr>
      <w:sz w:val="32"/>
      <w:szCs w:val="28"/>
    </w:rPr>
  </w:style>
  <w:style w:type="paragraph" w:customStyle="1" w:styleId="ASFKTitul2">
    <w:name w:val="_ASFK_Titul_2"/>
    <w:rsid w:val="00F5318F"/>
    <w:pPr>
      <w:suppressAutoHyphens/>
      <w:jc w:val="center"/>
    </w:pPr>
    <w:rPr>
      <w:b/>
      <w:caps/>
      <w:sz w:val="32"/>
      <w:szCs w:val="28"/>
    </w:rPr>
  </w:style>
  <w:style w:type="paragraph" w:customStyle="1" w:styleId="ASFKListnormalBold">
    <w:name w:val="_ASFK_List_normal_Bold"/>
    <w:basedOn w:val="ASFKListnormal"/>
    <w:rsid w:val="00F5318F"/>
    <w:pPr>
      <w:keepNext/>
      <w:tabs>
        <w:tab w:val="clear" w:pos="567"/>
        <w:tab w:val="left" w:pos="284"/>
      </w:tabs>
      <w:spacing w:before="120" w:after="120"/>
      <w:ind w:left="1021"/>
    </w:pPr>
    <w:rPr>
      <w:b/>
    </w:rPr>
  </w:style>
  <w:style w:type="paragraph" w:customStyle="1" w:styleId="a7">
    <w:name w:val="Заг_Приложение"/>
    <w:basedOn w:val="10"/>
    <w:next w:val="ASFKNormal"/>
    <w:rsid w:val="00F5318F"/>
    <w:pPr>
      <w:numPr>
        <w:numId w:val="42"/>
      </w:numPr>
    </w:pPr>
  </w:style>
  <w:style w:type="paragraph" w:customStyle="1" w:styleId="24">
    <w:name w:val="Заг_2_Приложение"/>
    <w:basedOn w:val="a7"/>
    <w:next w:val="ASFKNormal"/>
    <w:link w:val="25"/>
    <w:rsid w:val="00F5318F"/>
    <w:pPr>
      <w:pageBreakBefore w:val="0"/>
      <w:numPr>
        <w:numId w:val="0"/>
      </w:numPr>
      <w:spacing w:after="240"/>
      <w:ind w:left="454" w:hanging="454"/>
      <w:jc w:val="left"/>
    </w:pPr>
    <w:rPr>
      <w:caps w:val="0"/>
    </w:rPr>
  </w:style>
  <w:style w:type="character" w:customStyle="1" w:styleId="25">
    <w:name w:val="Заг_2_Приложение Знак"/>
    <w:link w:val="24"/>
    <w:rsid w:val="00F5318F"/>
    <w:rPr>
      <w:b/>
      <w:sz w:val="32"/>
      <w:szCs w:val="36"/>
    </w:rPr>
  </w:style>
  <w:style w:type="paragraph" w:customStyle="1" w:styleId="34">
    <w:name w:val="Заг_3_Приложение"/>
    <w:basedOn w:val="a8"/>
    <w:next w:val="ASFKNormal"/>
    <w:rsid w:val="00F5318F"/>
    <w:pPr>
      <w:keepNext/>
      <w:spacing w:before="240" w:after="120"/>
      <w:ind w:left="680" w:hanging="680"/>
      <w:contextualSpacing/>
      <w:outlineLvl w:val="1"/>
    </w:pPr>
    <w:rPr>
      <w:rFonts w:cs="Arial"/>
      <w:b/>
      <w:bCs/>
      <w:iCs/>
      <w:sz w:val="28"/>
      <w:szCs w:val="28"/>
    </w:rPr>
  </w:style>
  <w:style w:type="paragraph" w:styleId="ad">
    <w:name w:val="caption"/>
    <w:basedOn w:val="a8"/>
    <w:next w:val="a8"/>
    <w:qFormat/>
    <w:rsid w:val="00F5318F"/>
    <w:rPr>
      <w:b/>
      <w:bCs/>
      <w:sz w:val="20"/>
    </w:rPr>
  </w:style>
  <w:style w:type="character" w:styleId="ae">
    <w:name w:val="Hyperlink"/>
    <w:uiPriority w:val="99"/>
    <w:rsid w:val="00F5318F"/>
    <w:rPr>
      <w:color w:val="0000FF"/>
      <w:u w:val="single"/>
    </w:rPr>
  </w:style>
  <w:style w:type="paragraph" w:styleId="13">
    <w:name w:val="toc 1"/>
    <w:uiPriority w:val="39"/>
    <w:rsid w:val="00F5318F"/>
    <w:pPr>
      <w:tabs>
        <w:tab w:val="left" w:pos="454"/>
        <w:tab w:val="right" w:leader="dot" w:pos="9631"/>
      </w:tabs>
      <w:spacing w:before="80" w:after="80"/>
      <w:ind w:left="454" w:right="567" w:hanging="454"/>
    </w:pPr>
    <w:rPr>
      <w:b/>
      <w:bCs/>
      <w:caps/>
      <w:noProof/>
      <w:sz w:val="24"/>
      <w:szCs w:val="24"/>
    </w:rPr>
  </w:style>
  <w:style w:type="paragraph" w:styleId="26">
    <w:name w:val="toc 2"/>
    <w:basedOn w:val="13"/>
    <w:uiPriority w:val="39"/>
    <w:rsid w:val="00F5318F"/>
    <w:pPr>
      <w:tabs>
        <w:tab w:val="clear" w:pos="454"/>
        <w:tab w:val="left" w:pos="851"/>
      </w:tabs>
      <w:spacing w:before="60" w:after="60"/>
      <w:ind w:left="851" w:hanging="567"/>
      <w:contextualSpacing/>
    </w:pPr>
    <w:rPr>
      <w:b w:val="0"/>
      <w:caps w:val="0"/>
    </w:rPr>
  </w:style>
  <w:style w:type="paragraph" w:styleId="35">
    <w:name w:val="toc 3"/>
    <w:basedOn w:val="26"/>
    <w:uiPriority w:val="39"/>
    <w:rsid w:val="00F5318F"/>
    <w:pPr>
      <w:tabs>
        <w:tab w:val="clear" w:pos="851"/>
        <w:tab w:val="left" w:pos="1418"/>
      </w:tabs>
      <w:ind w:left="1418" w:hanging="851"/>
    </w:pPr>
    <w:rPr>
      <w:iCs/>
    </w:rPr>
  </w:style>
  <w:style w:type="paragraph" w:styleId="af">
    <w:name w:val="Body Text Indent"/>
    <w:basedOn w:val="a8"/>
    <w:next w:val="a8"/>
    <w:semiHidden/>
    <w:rsid w:val="00F5318F"/>
    <w:pPr>
      <w:widowControl w:val="0"/>
      <w:tabs>
        <w:tab w:val="left" w:pos="1985"/>
        <w:tab w:val="left" w:pos="2127"/>
      </w:tabs>
      <w:spacing w:line="360" w:lineRule="auto"/>
      <w:ind w:firstLine="425"/>
    </w:pPr>
    <w:rPr>
      <w:snapToGrid w:val="0"/>
      <w:sz w:val="20"/>
    </w:rPr>
  </w:style>
  <w:style w:type="paragraph" w:styleId="27">
    <w:name w:val="Body Text Indent 2"/>
    <w:basedOn w:val="a8"/>
    <w:semiHidden/>
    <w:rsid w:val="00F5318F"/>
    <w:pPr>
      <w:widowControl w:val="0"/>
      <w:tabs>
        <w:tab w:val="left" w:pos="1985"/>
        <w:tab w:val="left" w:pos="2127"/>
      </w:tabs>
      <w:spacing w:line="360" w:lineRule="auto"/>
      <w:ind w:firstLine="425"/>
    </w:pPr>
    <w:rPr>
      <w:b/>
      <w:snapToGrid w:val="0"/>
      <w:sz w:val="20"/>
    </w:rPr>
  </w:style>
  <w:style w:type="paragraph" w:styleId="af0">
    <w:name w:val="Document Map"/>
    <w:basedOn w:val="a8"/>
    <w:semiHidden/>
    <w:rsid w:val="00F5318F"/>
    <w:pPr>
      <w:shd w:val="clear" w:color="auto" w:fill="000080"/>
    </w:pPr>
    <w:rPr>
      <w:rFonts w:ascii="Tahoma" w:hAnsi="Tahoma" w:cs="Tahoma"/>
      <w:sz w:val="20"/>
    </w:rPr>
  </w:style>
  <w:style w:type="paragraph" w:styleId="43">
    <w:name w:val="toc 4"/>
    <w:basedOn w:val="a8"/>
    <w:next w:val="a8"/>
    <w:uiPriority w:val="39"/>
    <w:rsid w:val="00F5318F"/>
    <w:pPr>
      <w:tabs>
        <w:tab w:val="left" w:pos="1871"/>
        <w:tab w:val="right" w:leader="dot" w:pos="9630"/>
      </w:tabs>
      <w:ind w:left="1872" w:right="567" w:hanging="1021"/>
    </w:pPr>
  </w:style>
  <w:style w:type="paragraph" w:styleId="36">
    <w:name w:val="Body Text 3"/>
    <w:basedOn w:val="a8"/>
    <w:semiHidden/>
    <w:rsid w:val="00F5318F"/>
    <w:pPr>
      <w:spacing w:after="120"/>
    </w:pPr>
    <w:rPr>
      <w:sz w:val="16"/>
      <w:szCs w:val="16"/>
    </w:rPr>
  </w:style>
  <w:style w:type="paragraph" w:customStyle="1" w:styleId="ASFKListnormal1">
    <w:name w:val="_ASFK_List_normal_1"/>
    <w:basedOn w:val="ASFKListnormal"/>
    <w:link w:val="ASFKListnormal180"/>
    <w:rsid w:val="00F5318F"/>
    <w:pPr>
      <w:tabs>
        <w:tab w:val="clear" w:pos="567"/>
        <w:tab w:val="left" w:pos="851"/>
      </w:tabs>
      <w:ind w:left="851"/>
    </w:pPr>
  </w:style>
  <w:style w:type="numbering" w:styleId="111111">
    <w:name w:val="Outline List 2"/>
    <w:basedOn w:val="ab"/>
    <w:semiHidden/>
    <w:rsid w:val="00F5318F"/>
    <w:pPr>
      <w:numPr>
        <w:numId w:val="40"/>
      </w:numPr>
    </w:pPr>
  </w:style>
  <w:style w:type="numbering" w:styleId="1ai">
    <w:name w:val="Outline List 1"/>
    <w:basedOn w:val="ab"/>
    <w:semiHidden/>
    <w:rsid w:val="00F5318F"/>
    <w:pPr>
      <w:numPr>
        <w:numId w:val="41"/>
      </w:numPr>
    </w:pPr>
  </w:style>
  <w:style w:type="paragraph" w:styleId="af1">
    <w:name w:val="Balloon Text"/>
    <w:basedOn w:val="a8"/>
    <w:semiHidden/>
    <w:rsid w:val="00F5318F"/>
    <w:rPr>
      <w:rFonts w:ascii="Tahoma" w:hAnsi="Tahoma" w:cs="Tahoma"/>
      <w:sz w:val="16"/>
      <w:szCs w:val="16"/>
    </w:rPr>
  </w:style>
  <w:style w:type="paragraph" w:customStyle="1" w:styleId="ASFKListnormal28">
    <w:name w:val="_ASFK_List_normal_2.8"/>
    <w:basedOn w:val="ASFKListnormal"/>
    <w:rsid w:val="00F5318F"/>
    <w:pPr>
      <w:tabs>
        <w:tab w:val="clear" w:pos="567"/>
        <w:tab w:val="left" w:pos="1588"/>
      </w:tabs>
      <w:ind w:left="1588"/>
    </w:pPr>
  </w:style>
  <w:style w:type="paragraph" w:styleId="af2">
    <w:name w:val="annotation text"/>
    <w:basedOn w:val="a8"/>
    <w:semiHidden/>
    <w:rsid w:val="00F5318F"/>
    <w:rPr>
      <w:sz w:val="20"/>
    </w:rPr>
  </w:style>
  <w:style w:type="paragraph" w:styleId="af3">
    <w:name w:val="annotation subject"/>
    <w:basedOn w:val="af2"/>
    <w:next w:val="af2"/>
    <w:semiHidden/>
    <w:rsid w:val="00F5318F"/>
    <w:rPr>
      <w:b/>
      <w:bCs/>
    </w:rPr>
  </w:style>
  <w:style w:type="paragraph" w:styleId="53">
    <w:name w:val="toc 5"/>
    <w:basedOn w:val="a8"/>
    <w:next w:val="a8"/>
    <w:autoRedefine/>
    <w:uiPriority w:val="39"/>
    <w:rsid w:val="00F5318F"/>
    <w:pPr>
      <w:ind w:left="960"/>
      <w:jc w:val="left"/>
    </w:pPr>
    <w:rPr>
      <w:sz w:val="18"/>
      <w:szCs w:val="18"/>
    </w:rPr>
  </w:style>
  <w:style w:type="paragraph" w:styleId="60">
    <w:name w:val="toc 6"/>
    <w:basedOn w:val="a8"/>
    <w:next w:val="a8"/>
    <w:autoRedefine/>
    <w:uiPriority w:val="39"/>
    <w:rsid w:val="00F5318F"/>
    <w:pPr>
      <w:ind w:left="1200"/>
      <w:jc w:val="left"/>
    </w:pPr>
    <w:rPr>
      <w:sz w:val="18"/>
      <w:szCs w:val="18"/>
    </w:rPr>
  </w:style>
  <w:style w:type="paragraph" w:styleId="70">
    <w:name w:val="toc 7"/>
    <w:basedOn w:val="a8"/>
    <w:next w:val="a8"/>
    <w:autoRedefine/>
    <w:uiPriority w:val="39"/>
    <w:rsid w:val="00F5318F"/>
    <w:pPr>
      <w:ind w:left="1440"/>
      <w:jc w:val="left"/>
    </w:pPr>
    <w:rPr>
      <w:sz w:val="18"/>
      <w:szCs w:val="18"/>
    </w:rPr>
  </w:style>
  <w:style w:type="paragraph" w:styleId="80">
    <w:name w:val="toc 8"/>
    <w:basedOn w:val="a8"/>
    <w:next w:val="a8"/>
    <w:autoRedefine/>
    <w:uiPriority w:val="39"/>
    <w:rsid w:val="00F5318F"/>
    <w:pPr>
      <w:ind w:left="1680"/>
      <w:jc w:val="left"/>
    </w:pPr>
    <w:rPr>
      <w:sz w:val="18"/>
      <w:szCs w:val="18"/>
    </w:rPr>
  </w:style>
  <w:style w:type="paragraph" w:styleId="90">
    <w:name w:val="toc 9"/>
    <w:basedOn w:val="a8"/>
    <w:next w:val="a8"/>
    <w:autoRedefine/>
    <w:uiPriority w:val="39"/>
    <w:rsid w:val="00F5318F"/>
    <w:pPr>
      <w:ind w:left="1920"/>
      <w:jc w:val="left"/>
    </w:pPr>
    <w:rPr>
      <w:sz w:val="18"/>
      <w:szCs w:val="18"/>
    </w:rPr>
  </w:style>
  <w:style w:type="character" w:styleId="af4">
    <w:name w:val="footnote reference"/>
    <w:rsid w:val="00F5318F"/>
    <w:rPr>
      <w:vertAlign w:val="superscript"/>
    </w:rPr>
  </w:style>
  <w:style w:type="paragraph" w:styleId="af5">
    <w:name w:val="footnote text"/>
    <w:semiHidden/>
    <w:rsid w:val="00F5318F"/>
  </w:style>
  <w:style w:type="paragraph" w:styleId="44">
    <w:name w:val="List 4"/>
    <w:basedOn w:val="a8"/>
    <w:semiHidden/>
    <w:rsid w:val="00F5318F"/>
    <w:pPr>
      <w:ind w:left="1132" w:hanging="283"/>
    </w:pPr>
  </w:style>
  <w:style w:type="paragraph" w:styleId="28">
    <w:name w:val="Body Text 2"/>
    <w:basedOn w:val="a8"/>
    <w:semiHidden/>
    <w:rsid w:val="00F5318F"/>
    <w:pPr>
      <w:spacing w:after="120" w:line="480" w:lineRule="auto"/>
    </w:pPr>
  </w:style>
  <w:style w:type="paragraph" w:styleId="37">
    <w:name w:val="Body Text Indent 3"/>
    <w:basedOn w:val="a8"/>
    <w:semiHidden/>
    <w:rsid w:val="00F5318F"/>
    <w:pPr>
      <w:spacing w:after="120"/>
      <w:ind w:left="283"/>
    </w:pPr>
    <w:rPr>
      <w:sz w:val="16"/>
      <w:szCs w:val="16"/>
    </w:rPr>
  </w:style>
  <w:style w:type="character" w:styleId="af6">
    <w:name w:val="FollowedHyperlink"/>
    <w:semiHidden/>
    <w:rsid w:val="00F5318F"/>
    <w:rPr>
      <w:color w:val="800080"/>
      <w:u w:val="single"/>
    </w:rPr>
  </w:style>
  <w:style w:type="character" w:styleId="HTML">
    <w:name w:val="HTML Variable"/>
    <w:semiHidden/>
    <w:rsid w:val="00F5318F"/>
    <w:rPr>
      <w:i/>
      <w:iCs/>
    </w:rPr>
  </w:style>
  <w:style w:type="character" w:styleId="HTML0">
    <w:name w:val="HTML Typewriter"/>
    <w:semiHidden/>
    <w:rsid w:val="00F5318F"/>
    <w:rPr>
      <w:rFonts w:ascii="Courier New" w:hAnsi="Courier New" w:cs="Courier New"/>
      <w:sz w:val="20"/>
      <w:szCs w:val="20"/>
    </w:rPr>
  </w:style>
  <w:style w:type="paragraph" w:styleId="af7">
    <w:name w:val="Subtitle"/>
    <w:basedOn w:val="a8"/>
    <w:qFormat/>
    <w:rsid w:val="00F5318F"/>
    <w:pPr>
      <w:spacing w:after="60"/>
      <w:jc w:val="center"/>
      <w:outlineLvl w:val="1"/>
    </w:pPr>
    <w:rPr>
      <w:rFonts w:ascii="Arial" w:hAnsi="Arial" w:cs="Arial"/>
    </w:rPr>
  </w:style>
  <w:style w:type="paragraph" w:styleId="af8">
    <w:name w:val="Salutation"/>
    <w:basedOn w:val="a8"/>
    <w:next w:val="a8"/>
    <w:semiHidden/>
    <w:rsid w:val="00F5318F"/>
  </w:style>
  <w:style w:type="paragraph" w:styleId="af9">
    <w:name w:val="List Continue"/>
    <w:basedOn w:val="a8"/>
    <w:semiHidden/>
    <w:rsid w:val="00F5318F"/>
    <w:pPr>
      <w:spacing w:after="120"/>
      <w:ind w:left="283"/>
    </w:pPr>
  </w:style>
  <w:style w:type="paragraph" w:styleId="2a">
    <w:name w:val="List Continue 2"/>
    <w:basedOn w:val="a8"/>
    <w:semiHidden/>
    <w:rsid w:val="00F5318F"/>
    <w:pPr>
      <w:spacing w:after="120"/>
      <w:ind w:left="566"/>
    </w:pPr>
  </w:style>
  <w:style w:type="paragraph" w:styleId="38">
    <w:name w:val="List Continue 3"/>
    <w:basedOn w:val="a8"/>
    <w:semiHidden/>
    <w:rsid w:val="00F5318F"/>
    <w:pPr>
      <w:spacing w:after="120"/>
      <w:ind w:left="849"/>
    </w:pPr>
  </w:style>
  <w:style w:type="paragraph" w:styleId="45">
    <w:name w:val="List Continue 4"/>
    <w:basedOn w:val="a8"/>
    <w:semiHidden/>
    <w:rsid w:val="00F5318F"/>
    <w:pPr>
      <w:spacing w:after="120"/>
      <w:ind w:left="1132"/>
    </w:pPr>
  </w:style>
  <w:style w:type="paragraph" w:styleId="54">
    <w:name w:val="List Continue 5"/>
    <w:basedOn w:val="a8"/>
    <w:semiHidden/>
    <w:rsid w:val="00F5318F"/>
    <w:pPr>
      <w:spacing w:after="120"/>
      <w:ind w:left="1415"/>
    </w:pPr>
  </w:style>
  <w:style w:type="table" w:styleId="14">
    <w:name w:val="Table Simple 1"/>
    <w:basedOn w:val="aa"/>
    <w:semiHidden/>
    <w:rsid w:val="00F5318F"/>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a"/>
    <w:semiHidden/>
    <w:rsid w:val="00F5318F"/>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a"/>
    <w:semiHidden/>
    <w:rsid w:val="00F5318F"/>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a"/>
    <w:semiHidden/>
    <w:rsid w:val="00F5318F"/>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a"/>
    <w:semiHidden/>
    <w:rsid w:val="00F5318F"/>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a"/>
    <w:semiHidden/>
    <w:rsid w:val="00F5318F"/>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F5318F"/>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F5318F"/>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F5318F"/>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F5318F"/>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F5318F"/>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a">
    <w:name w:val="Table Contemporary"/>
    <w:basedOn w:val="aa"/>
    <w:semiHidden/>
    <w:rsid w:val="00F5318F"/>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b">
    <w:name w:val="List"/>
    <w:basedOn w:val="a8"/>
    <w:semiHidden/>
    <w:rsid w:val="00F5318F"/>
    <w:pPr>
      <w:ind w:left="283" w:hanging="283"/>
    </w:pPr>
  </w:style>
  <w:style w:type="paragraph" w:styleId="2d">
    <w:name w:val="List 2"/>
    <w:basedOn w:val="a8"/>
    <w:semiHidden/>
    <w:rsid w:val="00F5318F"/>
    <w:pPr>
      <w:ind w:left="566" w:hanging="283"/>
    </w:pPr>
  </w:style>
  <w:style w:type="paragraph" w:styleId="3b">
    <w:name w:val="List 3"/>
    <w:basedOn w:val="a8"/>
    <w:semiHidden/>
    <w:rsid w:val="00F5318F"/>
    <w:pPr>
      <w:ind w:left="849" w:hanging="283"/>
    </w:pPr>
  </w:style>
  <w:style w:type="paragraph" w:styleId="56">
    <w:name w:val="List 5"/>
    <w:basedOn w:val="a8"/>
    <w:semiHidden/>
    <w:rsid w:val="00F5318F"/>
    <w:pPr>
      <w:ind w:left="1415" w:hanging="283"/>
    </w:pPr>
  </w:style>
  <w:style w:type="table" w:styleId="afc">
    <w:name w:val="Table Professional"/>
    <w:basedOn w:val="aa"/>
    <w:semiHidden/>
    <w:rsid w:val="00F5318F"/>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8"/>
    <w:semiHidden/>
    <w:rsid w:val="00F5318F"/>
    <w:rPr>
      <w:rFonts w:ascii="Courier New" w:hAnsi="Courier New" w:cs="Courier New"/>
      <w:sz w:val="20"/>
    </w:rPr>
  </w:style>
  <w:style w:type="numbering" w:styleId="a3">
    <w:name w:val="Outline List 3"/>
    <w:basedOn w:val="ab"/>
    <w:semiHidden/>
    <w:rsid w:val="00F5318F"/>
    <w:pPr>
      <w:numPr>
        <w:numId w:val="55"/>
      </w:numPr>
    </w:pPr>
  </w:style>
  <w:style w:type="table" w:styleId="16">
    <w:name w:val="Table Columns 1"/>
    <w:basedOn w:val="aa"/>
    <w:semiHidden/>
    <w:rsid w:val="00F5318F"/>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a"/>
    <w:semiHidden/>
    <w:rsid w:val="00F5318F"/>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a"/>
    <w:semiHidden/>
    <w:rsid w:val="00F5318F"/>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a"/>
    <w:semiHidden/>
    <w:rsid w:val="00F5318F"/>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F5318F"/>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d">
    <w:name w:val="Strong"/>
    <w:qFormat/>
    <w:rsid w:val="00F5318F"/>
    <w:rPr>
      <w:b/>
      <w:bCs/>
    </w:rPr>
  </w:style>
  <w:style w:type="table" w:styleId="-1">
    <w:name w:val="Table List 1"/>
    <w:basedOn w:val="aa"/>
    <w:semiHidden/>
    <w:rsid w:val="00F5318F"/>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semiHidden/>
    <w:rsid w:val="00F5318F"/>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a"/>
    <w:semiHidden/>
    <w:rsid w:val="00F5318F"/>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F5318F"/>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F5318F"/>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F5318F"/>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F5318F"/>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F5318F"/>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e">
    <w:name w:val="Plain Text"/>
    <w:basedOn w:val="a8"/>
    <w:semiHidden/>
    <w:rsid w:val="00F5318F"/>
    <w:rPr>
      <w:rFonts w:ascii="Courier New" w:hAnsi="Courier New" w:cs="Courier New"/>
      <w:sz w:val="20"/>
    </w:rPr>
  </w:style>
  <w:style w:type="table" w:styleId="aff">
    <w:name w:val="Table Theme"/>
    <w:basedOn w:val="aa"/>
    <w:semiHidden/>
    <w:rsid w:val="00F531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Colorful 1"/>
    <w:basedOn w:val="aa"/>
    <w:semiHidden/>
    <w:rsid w:val="00F5318F"/>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a"/>
    <w:semiHidden/>
    <w:rsid w:val="00F5318F"/>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a"/>
    <w:semiHidden/>
    <w:rsid w:val="00F5318F"/>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0">
    <w:name w:val="Block Text"/>
    <w:basedOn w:val="a8"/>
    <w:semiHidden/>
    <w:rsid w:val="00F5318F"/>
    <w:pPr>
      <w:spacing w:after="120"/>
      <w:ind w:left="1440" w:right="1440"/>
    </w:pPr>
  </w:style>
  <w:style w:type="character" w:styleId="HTML2">
    <w:name w:val="HTML Cite"/>
    <w:semiHidden/>
    <w:rsid w:val="00F5318F"/>
    <w:rPr>
      <w:i/>
      <w:iCs/>
    </w:rPr>
  </w:style>
  <w:style w:type="paragraph" w:styleId="aff1">
    <w:name w:val="Message Header"/>
    <w:basedOn w:val="a8"/>
    <w:semiHidden/>
    <w:rsid w:val="00F5318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2">
    <w:name w:val="E-mail Signature"/>
    <w:basedOn w:val="a8"/>
    <w:semiHidden/>
    <w:rsid w:val="00F5318F"/>
  </w:style>
  <w:style w:type="paragraph" w:styleId="aff3">
    <w:name w:val="Signature"/>
    <w:basedOn w:val="a8"/>
    <w:semiHidden/>
    <w:rsid w:val="00F5318F"/>
    <w:pPr>
      <w:ind w:left="4252"/>
    </w:pPr>
  </w:style>
  <w:style w:type="paragraph" w:styleId="18">
    <w:name w:val="index 1"/>
    <w:basedOn w:val="a8"/>
    <w:next w:val="a8"/>
    <w:autoRedefine/>
    <w:semiHidden/>
    <w:rsid w:val="00F5318F"/>
    <w:pPr>
      <w:widowControl w:val="0"/>
      <w:tabs>
        <w:tab w:val="num" w:pos="720"/>
        <w:tab w:val="left" w:pos="1985"/>
        <w:tab w:val="left" w:pos="2127"/>
      </w:tabs>
      <w:spacing w:line="360" w:lineRule="auto"/>
      <w:ind w:left="720" w:hanging="360"/>
    </w:pPr>
    <w:rPr>
      <w:snapToGrid w:val="0"/>
    </w:rPr>
  </w:style>
  <w:style w:type="paragraph" w:styleId="aff4">
    <w:name w:val="index heading"/>
    <w:basedOn w:val="a8"/>
    <w:next w:val="18"/>
    <w:semiHidden/>
    <w:rsid w:val="00F5318F"/>
    <w:pPr>
      <w:widowControl w:val="0"/>
      <w:tabs>
        <w:tab w:val="left" w:pos="1985"/>
        <w:tab w:val="left" w:pos="2127"/>
      </w:tabs>
      <w:spacing w:line="360" w:lineRule="auto"/>
      <w:ind w:firstLine="425"/>
    </w:pPr>
    <w:rPr>
      <w:snapToGrid w:val="0"/>
      <w:sz w:val="20"/>
    </w:rPr>
  </w:style>
  <w:style w:type="paragraph" w:styleId="2f0">
    <w:name w:val="index 2"/>
    <w:basedOn w:val="a8"/>
    <w:next w:val="a8"/>
    <w:autoRedefine/>
    <w:semiHidden/>
    <w:rsid w:val="00F5318F"/>
    <w:pPr>
      <w:widowControl w:val="0"/>
      <w:tabs>
        <w:tab w:val="left" w:pos="1985"/>
        <w:tab w:val="left" w:pos="2127"/>
      </w:tabs>
      <w:spacing w:line="360" w:lineRule="auto"/>
      <w:ind w:left="400" w:hanging="200"/>
    </w:pPr>
    <w:rPr>
      <w:snapToGrid w:val="0"/>
      <w:sz w:val="20"/>
    </w:rPr>
  </w:style>
  <w:style w:type="paragraph" w:styleId="3e">
    <w:name w:val="index 3"/>
    <w:basedOn w:val="a8"/>
    <w:next w:val="a8"/>
    <w:autoRedefine/>
    <w:semiHidden/>
    <w:rsid w:val="00F5318F"/>
    <w:pPr>
      <w:widowControl w:val="0"/>
      <w:tabs>
        <w:tab w:val="left" w:pos="1985"/>
        <w:tab w:val="left" w:pos="2127"/>
      </w:tabs>
      <w:spacing w:line="360" w:lineRule="auto"/>
      <w:ind w:left="600" w:hanging="200"/>
    </w:pPr>
    <w:rPr>
      <w:snapToGrid w:val="0"/>
      <w:sz w:val="20"/>
    </w:rPr>
  </w:style>
  <w:style w:type="paragraph" w:styleId="48">
    <w:name w:val="index 4"/>
    <w:basedOn w:val="a8"/>
    <w:next w:val="a8"/>
    <w:autoRedefine/>
    <w:semiHidden/>
    <w:rsid w:val="00F5318F"/>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F5318F"/>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F5318F"/>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F5318F"/>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F5318F"/>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F5318F"/>
    <w:pPr>
      <w:widowControl w:val="0"/>
      <w:tabs>
        <w:tab w:val="left" w:pos="1985"/>
        <w:tab w:val="left" w:pos="2127"/>
      </w:tabs>
      <w:spacing w:line="360" w:lineRule="auto"/>
      <w:ind w:left="1800" w:hanging="200"/>
    </w:pPr>
    <w:rPr>
      <w:snapToGrid w:val="0"/>
      <w:sz w:val="20"/>
    </w:rPr>
  </w:style>
  <w:style w:type="paragraph" w:styleId="a0">
    <w:name w:val="List Bullet"/>
    <w:basedOn w:val="a8"/>
    <w:semiHidden/>
    <w:rsid w:val="00F5318F"/>
    <w:pPr>
      <w:numPr>
        <w:numId w:val="45"/>
      </w:numPr>
      <w:ind w:left="0" w:firstLine="0"/>
    </w:pPr>
  </w:style>
  <w:style w:type="paragraph" w:styleId="a">
    <w:name w:val="List Number"/>
    <w:aliases w:val="Нумерованный"/>
    <w:basedOn w:val="a8"/>
    <w:semiHidden/>
    <w:rsid w:val="00F5318F"/>
    <w:pPr>
      <w:numPr>
        <w:numId w:val="54"/>
      </w:numPr>
      <w:ind w:left="0" w:firstLine="0"/>
    </w:pPr>
  </w:style>
  <w:style w:type="paragraph" w:styleId="HTML3">
    <w:name w:val="HTML Address"/>
    <w:basedOn w:val="a8"/>
    <w:semiHidden/>
    <w:rsid w:val="00F5318F"/>
    <w:rPr>
      <w:i/>
      <w:iCs/>
    </w:rPr>
  </w:style>
  <w:style w:type="paragraph" w:styleId="aff5">
    <w:name w:val="envelope address"/>
    <w:basedOn w:val="a8"/>
    <w:semiHidden/>
    <w:rsid w:val="00F5318F"/>
    <w:pPr>
      <w:framePr w:w="7920" w:h="1980" w:hRule="exact" w:hSpace="180" w:wrap="auto" w:hAnchor="page" w:xAlign="center" w:yAlign="bottom"/>
      <w:ind w:left="2880"/>
    </w:pPr>
    <w:rPr>
      <w:rFonts w:ascii="Arial" w:hAnsi="Arial" w:cs="Arial"/>
    </w:rPr>
  </w:style>
  <w:style w:type="character" w:styleId="HTML4">
    <w:name w:val="HTML Acronym"/>
    <w:basedOn w:val="a9"/>
    <w:semiHidden/>
    <w:rsid w:val="00F5318F"/>
  </w:style>
  <w:style w:type="table" w:styleId="-10">
    <w:name w:val="Table Web 1"/>
    <w:basedOn w:val="aa"/>
    <w:semiHidden/>
    <w:rsid w:val="00F5318F"/>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a"/>
    <w:semiHidden/>
    <w:rsid w:val="00F5318F"/>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a"/>
    <w:semiHidden/>
    <w:rsid w:val="00F5318F"/>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qFormat/>
    <w:rsid w:val="00F5318F"/>
    <w:rPr>
      <w:i/>
      <w:iCs/>
    </w:rPr>
  </w:style>
  <w:style w:type="paragraph" w:styleId="aff7">
    <w:name w:val="Date"/>
    <w:basedOn w:val="a8"/>
    <w:next w:val="a8"/>
    <w:semiHidden/>
    <w:rsid w:val="00F5318F"/>
  </w:style>
  <w:style w:type="paragraph" w:styleId="aff8">
    <w:name w:val="Note Heading"/>
    <w:basedOn w:val="a8"/>
    <w:next w:val="a8"/>
    <w:semiHidden/>
    <w:rsid w:val="00F5318F"/>
  </w:style>
  <w:style w:type="character" w:styleId="aff9">
    <w:name w:val="annotation reference"/>
    <w:semiHidden/>
    <w:rsid w:val="00F5318F"/>
    <w:rPr>
      <w:sz w:val="16"/>
      <w:szCs w:val="16"/>
    </w:rPr>
  </w:style>
  <w:style w:type="table" w:styleId="affa">
    <w:name w:val="Table Elegant"/>
    <w:basedOn w:val="aa"/>
    <w:semiHidden/>
    <w:rsid w:val="00F5318F"/>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a"/>
    <w:semiHidden/>
    <w:rsid w:val="00F5318F"/>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a"/>
    <w:semiHidden/>
    <w:rsid w:val="00F5318F"/>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F5318F"/>
    <w:rPr>
      <w:rFonts w:ascii="Courier New" w:hAnsi="Courier New" w:cs="Courier New"/>
      <w:sz w:val="20"/>
      <w:szCs w:val="20"/>
    </w:rPr>
  </w:style>
  <w:style w:type="table" w:styleId="1a">
    <w:name w:val="Table Classic 1"/>
    <w:basedOn w:val="aa"/>
    <w:semiHidden/>
    <w:rsid w:val="00F5318F"/>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a"/>
    <w:semiHidden/>
    <w:rsid w:val="00F5318F"/>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a"/>
    <w:semiHidden/>
    <w:rsid w:val="00F5318F"/>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a"/>
    <w:semiHidden/>
    <w:rsid w:val="00F5318F"/>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F5318F"/>
    <w:rPr>
      <w:rFonts w:ascii="Courier New" w:hAnsi="Courier New" w:cs="Courier New"/>
      <w:sz w:val="20"/>
      <w:szCs w:val="20"/>
    </w:rPr>
  </w:style>
  <w:style w:type="paragraph" w:styleId="affb">
    <w:name w:val="Body Text"/>
    <w:basedOn w:val="a8"/>
    <w:rsid w:val="00F5318F"/>
    <w:pPr>
      <w:overflowPunct w:val="0"/>
      <w:autoSpaceDE w:val="0"/>
      <w:autoSpaceDN w:val="0"/>
      <w:adjustRightInd w:val="0"/>
      <w:spacing w:after="240"/>
      <w:textAlignment w:val="baseline"/>
    </w:pPr>
  </w:style>
  <w:style w:type="paragraph" w:styleId="affc">
    <w:name w:val="Body Text First Indent"/>
    <w:basedOn w:val="affb"/>
    <w:semiHidden/>
    <w:rsid w:val="00F5318F"/>
    <w:pPr>
      <w:overflowPunct/>
      <w:autoSpaceDE/>
      <w:autoSpaceDN/>
      <w:adjustRightInd/>
      <w:spacing w:after="120"/>
      <w:ind w:firstLine="210"/>
      <w:jc w:val="left"/>
      <w:textAlignment w:val="auto"/>
    </w:pPr>
  </w:style>
  <w:style w:type="paragraph" w:styleId="2f3">
    <w:name w:val="Body Text First Indent 2"/>
    <w:basedOn w:val="af"/>
    <w:semiHidden/>
    <w:rsid w:val="00F5318F"/>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8"/>
    <w:semiHidden/>
    <w:rsid w:val="00F5318F"/>
    <w:pPr>
      <w:numPr>
        <w:numId w:val="46"/>
      </w:numPr>
      <w:tabs>
        <w:tab w:val="clear" w:pos="643"/>
        <w:tab w:val="num" w:pos="360"/>
      </w:tabs>
      <w:ind w:left="0" w:firstLine="0"/>
    </w:pPr>
  </w:style>
  <w:style w:type="paragraph" w:styleId="30">
    <w:name w:val="List Bullet 3"/>
    <w:basedOn w:val="a8"/>
    <w:autoRedefine/>
    <w:semiHidden/>
    <w:rsid w:val="00F5318F"/>
    <w:pPr>
      <w:widowControl w:val="0"/>
      <w:numPr>
        <w:numId w:val="4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8"/>
    <w:semiHidden/>
    <w:rsid w:val="00F5318F"/>
    <w:pPr>
      <w:numPr>
        <w:numId w:val="48"/>
      </w:numPr>
      <w:tabs>
        <w:tab w:val="clear" w:pos="1209"/>
        <w:tab w:val="num" w:pos="360"/>
      </w:tabs>
      <w:ind w:left="0" w:firstLine="0"/>
    </w:pPr>
  </w:style>
  <w:style w:type="paragraph" w:styleId="50">
    <w:name w:val="List Bullet 5"/>
    <w:basedOn w:val="a8"/>
    <w:semiHidden/>
    <w:rsid w:val="00F5318F"/>
    <w:pPr>
      <w:numPr>
        <w:numId w:val="49"/>
      </w:numPr>
      <w:tabs>
        <w:tab w:val="clear" w:pos="1492"/>
        <w:tab w:val="num" w:pos="360"/>
      </w:tabs>
      <w:ind w:left="0" w:firstLine="0"/>
    </w:pPr>
  </w:style>
  <w:style w:type="paragraph" w:styleId="affd">
    <w:name w:val="Title"/>
    <w:basedOn w:val="a8"/>
    <w:qFormat/>
    <w:rsid w:val="00BA3374"/>
    <w:pPr>
      <w:spacing w:before="240" w:after="60"/>
      <w:jc w:val="center"/>
      <w:outlineLvl w:val="0"/>
    </w:pPr>
    <w:rPr>
      <w:rFonts w:ascii="Arial" w:hAnsi="Arial" w:cs="Arial"/>
      <w:b/>
      <w:bCs/>
      <w:kern w:val="28"/>
      <w:sz w:val="32"/>
      <w:szCs w:val="32"/>
    </w:rPr>
  </w:style>
  <w:style w:type="character" w:styleId="affe">
    <w:name w:val="page number"/>
    <w:basedOn w:val="a9"/>
    <w:semiHidden/>
    <w:rsid w:val="00F5318F"/>
  </w:style>
  <w:style w:type="character" w:styleId="afff">
    <w:name w:val="line number"/>
    <w:basedOn w:val="a9"/>
    <w:semiHidden/>
    <w:rsid w:val="00F5318F"/>
  </w:style>
  <w:style w:type="paragraph" w:styleId="2">
    <w:name w:val="List Number 2"/>
    <w:basedOn w:val="a8"/>
    <w:semiHidden/>
    <w:rsid w:val="00F5318F"/>
    <w:pPr>
      <w:numPr>
        <w:numId w:val="50"/>
      </w:numPr>
      <w:tabs>
        <w:tab w:val="clear" w:pos="643"/>
        <w:tab w:val="num" w:pos="360"/>
      </w:tabs>
      <w:ind w:left="0" w:firstLine="0"/>
    </w:pPr>
  </w:style>
  <w:style w:type="paragraph" w:styleId="3">
    <w:name w:val="List Number 3"/>
    <w:basedOn w:val="a8"/>
    <w:semiHidden/>
    <w:rsid w:val="00F5318F"/>
    <w:pPr>
      <w:numPr>
        <w:numId w:val="51"/>
      </w:numPr>
      <w:tabs>
        <w:tab w:val="clear" w:pos="926"/>
        <w:tab w:val="num" w:pos="360"/>
      </w:tabs>
      <w:ind w:left="0" w:firstLine="0"/>
    </w:pPr>
  </w:style>
  <w:style w:type="paragraph" w:styleId="4">
    <w:name w:val="List Number 4"/>
    <w:basedOn w:val="a8"/>
    <w:semiHidden/>
    <w:rsid w:val="00F5318F"/>
    <w:pPr>
      <w:numPr>
        <w:numId w:val="52"/>
      </w:numPr>
      <w:tabs>
        <w:tab w:val="clear" w:pos="1209"/>
        <w:tab w:val="num" w:pos="360"/>
      </w:tabs>
      <w:ind w:left="0" w:firstLine="0"/>
    </w:pPr>
  </w:style>
  <w:style w:type="paragraph" w:styleId="5">
    <w:name w:val="List Number 5"/>
    <w:basedOn w:val="a8"/>
    <w:semiHidden/>
    <w:rsid w:val="00F5318F"/>
    <w:pPr>
      <w:numPr>
        <w:numId w:val="53"/>
      </w:numPr>
      <w:tabs>
        <w:tab w:val="clear" w:pos="1492"/>
        <w:tab w:val="num" w:pos="360"/>
      </w:tabs>
      <w:ind w:left="0" w:firstLine="0"/>
    </w:pPr>
  </w:style>
  <w:style w:type="character" w:styleId="HTML7">
    <w:name w:val="HTML Sample"/>
    <w:semiHidden/>
    <w:rsid w:val="00F5318F"/>
    <w:rPr>
      <w:rFonts w:ascii="Courier New" w:hAnsi="Courier New" w:cs="Courier New"/>
    </w:rPr>
  </w:style>
  <w:style w:type="paragraph" w:styleId="2f4">
    <w:name w:val="envelope return"/>
    <w:basedOn w:val="a8"/>
    <w:semiHidden/>
    <w:rsid w:val="00F5318F"/>
    <w:rPr>
      <w:rFonts w:ascii="Arial" w:hAnsi="Arial" w:cs="Arial"/>
      <w:sz w:val="20"/>
    </w:rPr>
  </w:style>
  <w:style w:type="table" w:styleId="1b">
    <w:name w:val="Table 3D effects 1"/>
    <w:basedOn w:val="aa"/>
    <w:semiHidden/>
    <w:rsid w:val="00F5318F"/>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sid w:val="00F5318F"/>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a"/>
    <w:semiHidden/>
    <w:rsid w:val="00F5318F"/>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0">
    <w:name w:val="Normal (Web)"/>
    <w:basedOn w:val="a8"/>
    <w:semiHidden/>
    <w:rsid w:val="00F5318F"/>
  </w:style>
  <w:style w:type="paragraph" w:styleId="afff1">
    <w:name w:val="Normal Indent"/>
    <w:basedOn w:val="a8"/>
    <w:semiHidden/>
    <w:rsid w:val="00F5318F"/>
    <w:pPr>
      <w:ind w:left="708"/>
    </w:pPr>
  </w:style>
  <w:style w:type="character" w:styleId="HTML8">
    <w:name w:val="HTML Definition"/>
    <w:semiHidden/>
    <w:rsid w:val="00F5318F"/>
    <w:rPr>
      <w:i/>
      <w:iCs/>
    </w:rPr>
  </w:style>
  <w:style w:type="paragraph" w:styleId="afff2">
    <w:name w:val="table of figures"/>
    <w:aliases w:val="Перечень рисунков_ASFK"/>
    <w:basedOn w:val="a8"/>
    <w:next w:val="a8"/>
    <w:uiPriority w:val="99"/>
    <w:rsid w:val="00F5318F"/>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F5318F"/>
    <w:pPr>
      <w:tabs>
        <w:tab w:val="clear" w:pos="567"/>
        <w:tab w:val="left" w:pos="1418"/>
      </w:tabs>
      <w:ind w:left="1418"/>
    </w:pPr>
  </w:style>
  <w:style w:type="paragraph" w:customStyle="1" w:styleId="ASFKListnormal4">
    <w:name w:val="_ASFK_List_normal_4"/>
    <w:basedOn w:val="ASFKListnormal3"/>
    <w:rsid w:val="00F5318F"/>
    <w:pPr>
      <w:tabs>
        <w:tab w:val="clear" w:pos="1418"/>
        <w:tab w:val="left" w:pos="1701"/>
      </w:tabs>
      <w:ind w:left="1701"/>
    </w:pPr>
  </w:style>
  <w:style w:type="paragraph" w:styleId="afff3">
    <w:name w:val="footer"/>
    <w:basedOn w:val="a8"/>
    <w:link w:val="afff4"/>
    <w:semiHidden/>
    <w:rsid w:val="00F5318F"/>
    <w:pPr>
      <w:tabs>
        <w:tab w:val="center" w:pos="4677"/>
        <w:tab w:val="right" w:pos="9355"/>
      </w:tabs>
    </w:pPr>
  </w:style>
  <w:style w:type="paragraph" w:customStyle="1" w:styleId="ASFKListnum">
    <w:name w:val="_ASFK_List_num"/>
    <w:link w:val="ASFKListnum0"/>
    <w:rsid w:val="00F5318F"/>
    <w:pPr>
      <w:numPr>
        <w:numId w:val="10"/>
      </w:numPr>
      <w:spacing w:before="120" w:after="120"/>
      <w:contextualSpacing/>
      <w:jc w:val="both"/>
    </w:pPr>
    <w:rPr>
      <w:sz w:val="24"/>
    </w:rPr>
  </w:style>
  <w:style w:type="character" w:customStyle="1" w:styleId="ASFKNote0">
    <w:name w:val="_ASFK_Note Знак Знак"/>
    <w:link w:val="ASFKNote"/>
    <w:rsid w:val="00F5318F"/>
    <w:rPr>
      <w:sz w:val="24"/>
    </w:rPr>
  </w:style>
  <w:style w:type="paragraph" w:customStyle="1" w:styleId="ASFKListmark5">
    <w:name w:val="_ASFK_List_mark5"/>
    <w:rsid w:val="00F5318F"/>
    <w:pPr>
      <w:numPr>
        <w:numId w:val="37"/>
      </w:numPr>
    </w:pPr>
    <w:rPr>
      <w:sz w:val="24"/>
    </w:rPr>
  </w:style>
  <w:style w:type="paragraph" w:customStyle="1" w:styleId="ASFKListnormal">
    <w:name w:val="_ASFK_List_normal"/>
    <w:link w:val="ASFKListnormal0"/>
    <w:rsid w:val="00F5318F"/>
    <w:pPr>
      <w:tabs>
        <w:tab w:val="left" w:pos="567"/>
      </w:tabs>
      <w:spacing w:before="60" w:after="60"/>
      <w:ind w:left="567"/>
      <w:contextualSpacing/>
      <w:jc w:val="both"/>
    </w:pPr>
    <w:rPr>
      <w:snapToGrid w:val="0"/>
      <w:sz w:val="24"/>
    </w:rPr>
  </w:style>
  <w:style w:type="paragraph" w:customStyle="1" w:styleId="ASFKTitulnamedoc">
    <w:name w:val="_ASFK_Titul_name_doc"/>
    <w:rsid w:val="00F5318F"/>
    <w:pPr>
      <w:suppressAutoHyphens/>
      <w:spacing w:before="120" w:after="120"/>
      <w:contextualSpacing/>
      <w:jc w:val="center"/>
    </w:pPr>
    <w:rPr>
      <w:b/>
      <w:sz w:val="32"/>
      <w:szCs w:val="28"/>
    </w:rPr>
  </w:style>
  <w:style w:type="paragraph" w:customStyle="1" w:styleId="ASFKListnormal2">
    <w:name w:val="_ASFK_List_normal_2"/>
    <w:basedOn w:val="ASFKListnormal"/>
    <w:rsid w:val="00F5318F"/>
    <w:pPr>
      <w:tabs>
        <w:tab w:val="clear" w:pos="567"/>
        <w:tab w:val="left" w:pos="1134"/>
      </w:tabs>
      <w:ind w:left="1134"/>
    </w:pPr>
  </w:style>
  <w:style w:type="character" w:customStyle="1" w:styleId="ASFKNormal0">
    <w:name w:val="_ASFK_Normal Знак"/>
    <w:link w:val="ASFKNormal"/>
    <w:rsid w:val="00F5318F"/>
    <w:rPr>
      <w:sz w:val="24"/>
    </w:rPr>
  </w:style>
  <w:style w:type="paragraph" w:customStyle="1" w:styleId="ASFKListnormal5">
    <w:name w:val="_ASFK_List_normal_5"/>
    <w:basedOn w:val="ASFKListnormal4"/>
    <w:rsid w:val="00F5318F"/>
    <w:pPr>
      <w:tabs>
        <w:tab w:val="clear" w:pos="1701"/>
        <w:tab w:val="left" w:pos="1985"/>
      </w:tabs>
      <w:ind w:left="1985"/>
    </w:pPr>
  </w:style>
  <w:style w:type="table" w:styleId="afff5">
    <w:name w:val="Table Grid"/>
    <w:basedOn w:val="aa"/>
    <w:semiHidden/>
    <w:rsid w:val="00F5318F"/>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An">
    <w:name w:val="_ASFK_An"/>
    <w:rsid w:val="00F5318F"/>
    <w:pPr>
      <w:spacing w:after="240"/>
      <w:jc w:val="center"/>
      <w:outlineLvl w:val="4"/>
    </w:pPr>
    <w:rPr>
      <w:b/>
      <w:sz w:val="32"/>
    </w:rPr>
  </w:style>
  <w:style w:type="character" w:customStyle="1" w:styleId="ASFKNameTable0">
    <w:name w:val="_ASFK_Name_Table Знак Знак"/>
    <w:link w:val="ASFKNameTable"/>
    <w:rsid w:val="005F037E"/>
    <w:rPr>
      <w:b/>
      <w:sz w:val="24"/>
    </w:rPr>
  </w:style>
  <w:style w:type="character" w:customStyle="1" w:styleId="23">
    <w:name w:val="Заголовок 2 Знак"/>
    <w:aliases w:val="ASFK_2 Знак"/>
    <w:link w:val="21"/>
    <w:rsid w:val="005F037E"/>
    <w:rPr>
      <w:rFonts w:cs="Arial"/>
      <w:b/>
      <w:bCs/>
      <w:iCs/>
      <w:sz w:val="32"/>
      <w:szCs w:val="32"/>
    </w:rPr>
  </w:style>
  <w:style w:type="character" w:customStyle="1" w:styleId="ASFKTablenorm0">
    <w:name w:val="_ASFK_Table_norm Знак"/>
    <w:link w:val="ASFKTablenorm"/>
    <w:rsid w:val="005F037E"/>
    <w:rPr>
      <w:sz w:val="22"/>
    </w:rPr>
  </w:style>
  <w:style w:type="character" w:customStyle="1" w:styleId="ASFKListnum0">
    <w:name w:val="_ASFK_List_num Знак Знак"/>
    <w:link w:val="ASFKListnum"/>
    <w:rsid w:val="005F037E"/>
    <w:rPr>
      <w:sz w:val="24"/>
    </w:rPr>
  </w:style>
  <w:style w:type="character" w:customStyle="1" w:styleId="ASFKListmark10">
    <w:name w:val="_ASFK_List_mark1 Знак Знак"/>
    <w:link w:val="ASFKListmark1"/>
    <w:rsid w:val="005F037E"/>
    <w:rPr>
      <w:snapToGrid w:val="0"/>
      <w:sz w:val="24"/>
    </w:rPr>
  </w:style>
  <w:style w:type="character" w:customStyle="1" w:styleId="ASFKListmark30">
    <w:name w:val="_ASFK_List_mark3 Знак Знак"/>
    <w:link w:val="ASFKListmark3"/>
    <w:rsid w:val="005F037E"/>
    <w:rPr>
      <w:snapToGrid w:val="0"/>
      <w:sz w:val="24"/>
    </w:rPr>
  </w:style>
  <w:style w:type="character" w:customStyle="1" w:styleId="ASFKFigure0">
    <w:name w:val="_ASFK_Figure Знак Знак"/>
    <w:link w:val="ASFKFigure"/>
    <w:rsid w:val="005F037E"/>
    <w:rPr>
      <w:sz w:val="24"/>
    </w:rPr>
  </w:style>
  <w:style w:type="character" w:customStyle="1" w:styleId="ASFKFigName0">
    <w:name w:val="_ASFK_Fig_Name Знак Знак"/>
    <w:link w:val="ASFKFigName"/>
    <w:rsid w:val="005F037E"/>
    <w:rPr>
      <w:b/>
      <w:sz w:val="24"/>
      <w:szCs w:val="24"/>
    </w:rPr>
  </w:style>
  <w:style w:type="paragraph" w:customStyle="1" w:styleId="afff6">
    <w:name w:val="Основной"/>
    <w:basedOn w:val="a8"/>
    <w:semiHidden/>
    <w:rsid w:val="005F037E"/>
  </w:style>
  <w:style w:type="paragraph" w:customStyle="1" w:styleId="a6">
    <w:name w:val="Список маркированный"/>
    <w:basedOn w:val="a8"/>
    <w:semiHidden/>
    <w:rsid w:val="005F037E"/>
    <w:pPr>
      <w:numPr>
        <w:numId w:val="3"/>
      </w:numPr>
      <w:tabs>
        <w:tab w:val="clear" w:pos="992"/>
        <w:tab w:val="num" w:pos="360"/>
        <w:tab w:val="left" w:pos="1080"/>
      </w:tabs>
      <w:ind w:firstLine="0"/>
    </w:pPr>
  </w:style>
  <w:style w:type="paragraph" w:customStyle="1" w:styleId="ASFKTitulheader">
    <w:name w:val="_ASFK_Titul_header"/>
    <w:rsid w:val="00F5318F"/>
    <w:pPr>
      <w:suppressAutoHyphens/>
      <w:jc w:val="center"/>
    </w:pPr>
    <w:rPr>
      <w:b/>
      <w:caps/>
      <w:color w:val="404040"/>
      <w:sz w:val="24"/>
    </w:rPr>
  </w:style>
  <w:style w:type="paragraph" w:customStyle="1" w:styleId="afff7">
    <w:name w:val="Надпись"/>
    <w:semiHidden/>
    <w:rsid w:val="005F037E"/>
    <w:rPr>
      <w:noProof/>
      <w:sz w:val="16"/>
    </w:rPr>
  </w:style>
  <w:style w:type="paragraph" w:customStyle="1" w:styleId="ASFKTitulfooter">
    <w:name w:val="_ASFK_Titul_footer"/>
    <w:rsid w:val="00F5318F"/>
    <w:pPr>
      <w:suppressAutoHyphens/>
      <w:jc w:val="center"/>
    </w:pPr>
    <w:rPr>
      <w:color w:val="292929"/>
      <w:sz w:val="28"/>
    </w:rPr>
  </w:style>
  <w:style w:type="paragraph" w:customStyle="1" w:styleId="210">
    <w:name w:val="Заголовок 21"/>
    <w:basedOn w:val="a8"/>
    <w:next w:val="a8"/>
    <w:autoRedefine/>
    <w:semiHidden/>
    <w:rsid w:val="0048479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c">
    <w:name w:val="Стиль1"/>
    <w:basedOn w:val="a8"/>
    <w:semiHidden/>
    <w:rsid w:val="005F037E"/>
    <w:pPr>
      <w:tabs>
        <w:tab w:val="left" w:pos="357"/>
      </w:tabs>
    </w:pPr>
  </w:style>
  <w:style w:type="character" w:customStyle="1" w:styleId="nobr">
    <w:name w:val="nobr"/>
    <w:rsid w:val="00876046"/>
  </w:style>
  <w:style w:type="paragraph" w:customStyle="1" w:styleId="afff8">
    <w:name w:val="Название таблицы"/>
    <w:basedOn w:val="a8"/>
    <w:rsid w:val="005F037E"/>
    <w:pPr>
      <w:spacing w:before="60" w:after="60"/>
      <w:jc w:val="right"/>
    </w:pPr>
    <w:rPr>
      <w:rFonts w:ascii="Arial" w:hAnsi="Arial"/>
      <w:b/>
      <w:sz w:val="22"/>
    </w:rPr>
  </w:style>
  <w:style w:type="paragraph" w:customStyle="1" w:styleId="ASFKCode">
    <w:name w:val="_ASFK_Code"/>
    <w:rsid w:val="00F5318F"/>
    <w:pPr>
      <w:shd w:val="clear" w:color="auto" w:fill="E6E6E6"/>
      <w:spacing w:before="120" w:after="120"/>
      <w:ind w:left="567" w:right="567" w:firstLine="567"/>
      <w:contextualSpacing/>
    </w:pPr>
    <w:rPr>
      <w:rFonts w:ascii="Courier New" w:hAnsi="Courier New"/>
      <w:noProof/>
    </w:rPr>
  </w:style>
  <w:style w:type="paragraph" w:styleId="afff9">
    <w:name w:val="Closing"/>
    <w:basedOn w:val="a8"/>
    <w:link w:val="afffa"/>
    <w:rsid w:val="005F037E"/>
    <w:pPr>
      <w:ind w:left="4252"/>
    </w:pPr>
    <w:rPr>
      <w:lang w:val="x-none" w:eastAsia="x-none"/>
    </w:rPr>
  </w:style>
  <w:style w:type="character" w:customStyle="1" w:styleId="afffa">
    <w:name w:val="Прощание Знак"/>
    <w:link w:val="afff9"/>
    <w:rsid w:val="005F037E"/>
    <w:rPr>
      <w:sz w:val="24"/>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5F037E"/>
    <w:rPr>
      <w:rFonts w:cs="Arial"/>
      <w:b/>
      <w:bCs/>
      <w:iCs/>
      <w:caps/>
      <w:sz w:val="32"/>
      <w:szCs w:val="28"/>
      <w:lang w:val="ru-RU" w:eastAsia="ru-RU" w:bidi="ar-SA"/>
    </w:rPr>
  </w:style>
  <w:style w:type="character" w:customStyle="1" w:styleId="afffb">
    <w:name w:val="Алексеев Игорь"/>
    <w:semiHidden/>
    <w:rsid w:val="005F037E"/>
    <w:rPr>
      <w:rFonts w:ascii="Tahoma" w:hAnsi="Tahoma"/>
      <w:b w:val="0"/>
      <w:bCs w:val="0"/>
      <w:i w:val="0"/>
      <w:iCs w:val="0"/>
      <w:strike w:val="0"/>
      <w:color w:val="000080"/>
      <w:sz w:val="24"/>
      <w:szCs w:val="24"/>
      <w:u w:val="none"/>
    </w:rPr>
  </w:style>
  <w:style w:type="character" w:customStyle="1" w:styleId="83">
    <w:name w:val="8 см Знак Знак"/>
    <w:locked/>
    <w:rsid w:val="005B5171"/>
    <w:rPr>
      <w:snapToGrid/>
      <w:sz w:val="24"/>
      <w:lang w:val="x-none" w:eastAsia="x-none"/>
    </w:rPr>
  </w:style>
  <w:style w:type="paragraph" w:customStyle="1" w:styleId="1d">
    <w:name w:val="Знак Знак Знак1 Знак"/>
    <w:basedOn w:val="a8"/>
    <w:next w:val="a8"/>
    <w:semiHidden/>
    <w:rsid w:val="005F037E"/>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5F037E"/>
    <w:rPr>
      <w:sz w:val="22"/>
      <w:szCs w:val="22"/>
    </w:rPr>
  </w:style>
  <w:style w:type="paragraph" w:customStyle="1" w:styleId="ASFKListnormal11">
    <w:name w:val="_ASFK_List_normal_11"/>
    <w:basedOn w:val="a8"/>
    <w:rsid w:val="005B5171"/>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8"/>
    <w:next w:val="a8"/>
    <w:link w:val="afffc"/>
    <w:autoRedefine/>
    <w:semiHidden/>
    <w:rsid w:val="005F037E"/>
    <w:pPr>
      <w:numPr>
        <w:numId w:val="9"/>
      </w:numPr>
      <w:tabs>
        <w:tab w:val="clear" w:pos="6159"/>
        <w:tab w:val="num" w:pos="360"/>
      </w:tabs>
      <w:spacing w:before="120" w:after="120"/>
      <w:ind w:left="0"/>
      <w:jc w:val="center"/>
    </w:pPr>
    <w:rPr>
      <w:b/>
      <w:lang w:val="en-US" w:eastAsia="en-US"/>
    </w:rPr>
  </w:style>
  <w:style w:type="character" w:customStyle="1" w:styleId="afffc">
    <w:name w:val="Название рисунка Знак"/>
    <w:link w:val="a2"/>
    <w:semiHidden/>
    <w:rsid w:val="005F037E"/>
    <w:rPr>
      <w:b/>
      <w:sz w:val="24"/>
      <w:lang w:val="en-US" w:eastAsia="en-US"/>
    </w:rPr>
  </w:style>
  <w:style w:type="character" w:customStyle="1" w:styleId="2f6">
    <w:name w:val="Нумерованный список 2 Знак"/>
    <w:semiHidden/>
    <w:rsid w:val="005F037E"/>
    <w:rPr>
      <w:b/>
      <w:i/>
      <w:snapToGrid w:val="0"/>
      <w:sz w:val="24"/>
      <w:lang w:val="ru-RU" w:eastAsia="ru-RU" w:bidi="ar-SA"/>
    </w:rPr>
  </w:style>
  <w:style w:type="character" w:customStyle="1" w:styleId="ASFKReporterror">
    <w:name w:val="_ASFK_Report_error"/>
    <w:rsid w:val="00F5318F"/>
  </w:style>
  <w:style w:type="character" w:customStyle="1" w:styleId="TimesNewRoman">
    <w:name w:val="Стиль Times New Roman"/>
    <w:rsid w:val="005F037E"/>
    <w:rPr>
      <w:rFonts w:ascii="PetersburgCTT" w:hAnsi="PetersburgCTT"/>
    </w:rPr>
  </w:style>
  <w:style w:type="paragraph" w:customStyle="1" w:styleId="ASFKFooter">
    <w:name w:val="_ASFK_Footer"/>
    <w:next w:val="a8"/>
    <w:rsid w:val="005F037E"/>
    <w:pPr>
      <w:spacing w:line="360" w:lineRule="auto"/>
      <w:ind w:left="21"/>
      <w:jc w:val="center"/>
    </w:pPr>
    <w:rPr>
      <w:rFonts w:cs="Arial"/>
      <w:bCs/>
      <w:sz w:val="28"/>
    </w:rPr>
  </w:style>
  <w:style w:type="table" w:customStyle="1" w:styleId="ASFKTablenohead">
    <w:name w:val="_ASFK_Table_nohead"/>
    <w:basedOn w:val="ASFKTable"/>
    <w:rsid w:val="005F037E"/>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5F037E"/>
    <w:pPr>
      <w:spacing w:line="360" w:lineRule="auto"/>
      <w:contextualSpacing/>
      <w:jc w:val="center"/>
    </w:pPr>
    <w:rPr>
      <w:sz w:val="28"/>
      <w:szCs w:val="28"/>
    </w:rPr>
  </w:style>
  <w:style w:type="character" w:customStyle="1" w:styleId="WW8Num11z0">
    <w:name w:val="WW8Num11z0"/>
    <w:rsid w:val="00024963"/>
  </w:style>
  <w:style w:type="paragraph" w:customStyle="1" w:styleId="ASFKTitulLU">
    <w:name w:val="_ASFK_Titul_LU"/>
    <w:locked/>
    <w:rsid w:val="005F037E"/>
    <w:pPr>
      <w:spacing w:before="240" w:after="240"/>
      <w:contextualSpacing/>
      <w:jc w:val="center"/>
    </w:pPr>
    <w:rPr>
      <w:sz w:val="32"/>
      <w:szCs w:val="28"/>
    </w:rPr>
  </w:style>
  <w:style w:type="paragraph" w:customStyle="1" w:styleId="ASFKListnote">
    <w:name w:val="_ASFK_List_note"/>
    <w:basedOn w:val="ASFKListmark3"/>
    <w:rsid w:val="005F037E"/>
    <w:pPr>
      <w:numPr>
        <w:numId w:val="0"/>
      </w:numPr>
    </w:pPr>
  </w:style>
  <w:style w:type="paragraph" w:customStyle="1" w:styleId="ASFKListnormal20">
    <w:name w:val="_ASFK_List_normal_ 2"/>
    <w:aliases w:val="5 см"/>
    <w:basedOn w:val="a8"/>
    <w:rsid w:val="005F037E"/>
    <w:pPr>
      <w:tabs>
        <w:tab w:val="left" w:pos="567"/>
      </w:tabs>
      <w:spacing w:before="60" w:after="60"/>
      <w:ind w:left="1418" w:firstLine="0"/>
      <w:contextualSpacing/>
    </w:pPr>
    <w:rPr>
      <w:snapToGrid w:val="0"/>
    </w:rPr>
  </w:style>
  <w:style w:type="paragraph" w:customStyle="1" w:styleId="ASFKListnormal30">
    <w:name w:val="_ASFK_List_normal_ 3 см"/>
    <w:basedOn w:val="a8"/>
    <w:rsid w:val="005F037E"/>
    <w:pPr>
      <w:tabs>
        <w:tab w:val="left" w:pos="567"/>
      </w:tabs>
      <w:spacing w:before="60" w:after="60"/>
      <w:ind w:left="1701" w:firstLine="0"/>
      <w:contextualSpacing/>
    </w:pPr>
    <w:rPr>
      <w:snapToGrid w:val="0"/>
    </w:rPr>
  </w:style>
  <w:style w:type="paragraph" w:customStyle="1" w:styleId="ASFKListnum20">
    <w:name w:val="_ASFK_List_num2_"/>
    <w:basedOn w:val="ASFKListnum2"/>
    <w:rsid w:val="005F037E"/>
    <w:pPr>
      <w:numPr>
        <w:ilvl w:val="0"/>
        <w:numId w:val="0"/>
      </w:numPr>
      <w:tabs>
        <w:tab w:val="left" w:pos="1247"/>
        <w:tab w:val="num" w:pos="1440"/>
      </w:tabs>
      <w:ind w:left="1247" w:hanging="680"/>
    </w:pPr>
  </w:style>
  <w:style w:type="paragraph" w:customStyle="1" w:styleId="ASFKListnormal21">
    <w:name w:val="_ASFK_List_normal_2 см"/>
    <w:basedOn w:val="a8"/>
    <w:rsid w:val="005F037E"/>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5F037E"/>
    <w:rPr>
      <w:sz w:val="24"/>
    </w:rPr>
  </w:style>
  <w:style w:type="paragraph" w:customStyle="1" w:styleId="afffd">
    <w:name w:val="Маркир список"/>
    <w:basedOn w:val="a8"/>
    <w:semiHidden/>
    <w:rsid w:val="005F037E"/>
    <w:pPr>
      <w:tabs>
        <w:tab w:val="num" w:pos="1080"/>
        <w:tab w:val="left" w:pos="1191"/>
      </w:tabs>
      <w:spacing w:line="360" w:lineRule="auto"/>
      <w:ind w:left="1080" w:hanging="360"/>
    </w:pPr>
    <w:rPr>
      <w:snapToGrid w:val="0"/>
    </w:rPr>
  </w:style>
  <w:style w:type="paragraph" w:customStyle="1" w:styleId="afffe">
    <w:name w:val="Примечание"/>
    <w:basedOn w:val="a8"/>
    <w:semiHidden/>
    <w:rsid w:val="005F037E"/>
    <w:pPr>
      <w:autoSpaceDE w:val="0"/>
      <w:autoSpaceDN w:val="0"/>
      <w:adjustRightInd w:val="0"/>
      <w:spacing w:before="120" w:line="360" w:lineRule="auto"/>
      <w:textAlignment w:val="baseline"/>
    </w:pPr>
    <w:rPr>
      <w:szCs w:val="24"/>
    </w:rPr>
  </w:style>
  <w:style w:type="numbering" w:customStyle="1" w:styleId="a5">
    <w:name w:val="Нумерованные"/>
    <w:basedOn w:val="ab"/>
    <w:semiHidden/>
    <w:rsid w:val="005F037E"/>
    <w:pPr>
      <w:numPr>
        <w:numId w:val="2"/>
      </w:numPr>
    </w:pPr>
  </w:style>
  <w:style w:type="paragraph" w:customStyle="1" w:styleId="affff">
    <w:name w:val="Номер года"/>
    <w:basedOn w:val="a8"/>
    <w:semiHidden/>
    <w:rsid w:val="005F037E"/>
    <w:pPr>
      <w:autoSpaceDE w:val="0"/>
      <w:autoSpaceDN w:val="0"/>
      <w:adjustRightInd w:val="0"/>
      <w:spacing w:before="120" w:line="360" w:lineRule="auto"/>
      <w:jc w:val="center"/>
      <w:textAlignment w:val="baseline"/>
    </w:pPr>
  </w:style>
  <w:style w:type="paragraph" w:customStyle="1" w:styleId="affff0">
    <w:name w:val="Титульный лист"/>
    <w:basedOn w:val="a8"/>
    <w:semiHidden/>
    <w:rsid w:val="005F037E"/>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sid w:val="005F037E"/>
    <w:rPr>
      <w:snapToGrid w:val="0"/>
      <w:sz w:val="24"/>
    </w:rPr>
  </w:style>
  <w:style w:type="paragraph" w:customStyle="1" w:styleId="affff1">
    <w:name w:val="Знак"/>
    <w:basedOn w:val="a8"/>
    <w:next w:val="a8"/>
    <w:semiHidden/>
    <w:rsid w:val="005F037E"/>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8"/>
    <w:semiHidden/>
    <w:rsid w:val="005F037E"/>
    <w:pPr>
      <w:spacing w:before="100" w:after="100"/>
    </w:pPr>
    <w:rPr>
      <w:rFonts w:ascii="Arial Unicode MS" w:eastAsia="Arial Unicode MS" w:hAnsi="Arial Unicode MS"/>
    </w:rPr>
  </w:style>
  <w:style w:type="table" w:customStyle="1" w:styleId="1e">
    <w:name w:val="Сетка таблицы1"/>
    <w:basedOn w:val="aa"/>
    <w:next w:val="aa"/>
    <w:semiHidden/>
    <w:locked/>
    <w:rsid w:val="005F037E"/>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2">
    <w:name w:val="Стиль &quot;Наименование&quot;"/>
    <w:basedOn w:val="a8"/>
    <w:next w:val="a8"/>
    <w:rsid w:val="005F037E"/>
    <w:pPr>
      <w:keepNext/>
      <w:widowControl w:val="0"/>
      <w:suppressLineNumbers/>
      <w:suppressAutoHyphens/>
      <w:spacing w:before="240" w:after="240"/>
      <w:ind w:firstLine="0"/>
      <w:jc w:val="center"/>
    </w:pPr>
    <w:rPr>
      <w:b/>
      <w:kern w:val="44"/>
      <w:sz w:val="28"/>
    </w:rPr>
  </w:style>
  <w:style w:type="paragraph" w:customStyle="1" w:styleId="affff3">
    <w:name w:val="Вариант мышь"/>
    <w:basedOn w:val="a8"/>
    <w:next w:val="a8"/>
    <w:semiHidden/>
    <w:rsid w:val="005F037E"/>
    <w:pPr>
      <w:keepNext/>
      <w:tabs>
        <w:tab w:val="num" w:pos="720"/>
        <w:tab w:val="left" w:pos="1134"/>
        <w:tab w:val="left" w:pos="1418"/>
      </w:tabs>
      <w:spacing w:before="60" w:after="60"/>
      <w:ind w:left="720" w:hanging="360"/>
    </w:pPr>
    <w:rPr>
      <w:kern w:val="2"/>
    </w:rPr>
  </w:style>
  <w:style w:type="paragraph" w:customStyle="1" w:styleId="affff4">
    <w:name w:val="Вариант клавиатура"/>
    <w:basedOn w:val="a8"/>
    <w:next w:val="a8"/>
    <w:semiHidden/>
    <w:rsid w:val="005F037E"/>
    <w:pPr>
      <w:tabs>
        <w:tab w:val="num" w:pos="972"/>
        <w:tab w:val="left" w:pos="1134"/>
        <w:tab w:val="left" w:pos="1418"/>
      </w:tabs>
      <w:ind w:left="1134"/>
    </w:pPr>
  </w:style>
  <w:style w:type="character" w:customStyle="1" w:styleId="33">
    <w:name w:val="Заголовок 3 Знак"/>
    <w:aliases w:val="ASFK_3 Знак"/>
    <w:link w:val="32"/>
    <w:rsid w:val="005F037E"/>
    <w:rPr>
      <w:rFonts w:cs="Arial"/>
      <w:b/>
      <w:iCs/>
      <w:sz w:val="26"/>
      <w:szCs w:val="26"/>
    </w:rPr>
  </w:style>
  <w:style w:type="paragraph" w:customStyle="1" w:styleId="1f">
    <w:name w:val="Знак1"/>
    <w:basedOn w:val="a8"/>
    <w:next w:val="a8"/>
    <w:semiHidden/>
    <w:rsid w:val="005F037E"/>
    <w:pPr>
      <w:spacing w:after="160" w:line="240" w:lineRule="exact"/>
      <w:ind w:firstLine="0"/>
      <w:jc w:val="left"/>
    </w:pPr>
    <w:rPr>
      <w:rFonts w:ascii="Arial" w:hAnsi="Arial" w:cs="Arial"/>
      <w:sz w:val="20"/>
      <w:lang w:val="en-US" w:eastAsia="en-US"/>
    </w:rPr>
  </w:style>
  <w:style w:type="character" w:customStyle="1" w:styleId="52">
    <w:name w:val="Заголовок 5 Знак"/>
    <w:aliases w:val="ASFK_5 Знак"/>
    <w:link w:val="51"/>
    <w:rsid w:val="005F037E"/>
    <w:rPr>
      <w:b/>
      <w:bCs/>
      <w:iCs/>
      <w:sz w:val="24"/>
      <w:szCs w:val="26"/>
    </w:rPr>
  </w:style>
  <w:style w:type="paragraph" w:customStyle="1" w:styleId="affff5">
    <w:name w:val="Таблица"/>
    <w:basedOn w:val="a8"/>
    <w:semiHidden/>
    <w:rsid w:val="005F037E"/>
    <w:pPr>
      <w:widowControl w:val="0"/>
      <w:suppressLineNumbers/>
      <w:suppressAutoHyphens/>
      <w:spacing w:before="80" w:after="40"/>
    </w:pPr>
    <w:rPr>
      <w:sz w:val="22"/>
      <w:lang w:eastAsia="en-US"/>
    </w:rPr>
  </w:style>
  <w:style w:type="paragraph" w:customStyle="1" w:styleId="affff6">
    <w:name w:val="Столбец"/>
    <w:basedOn w:val="a8"/>
    <w:semiHidden/>
    <w:rsid w:val="005F037E"/>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5F037E"/>
    <w:rPr>
      <w:snapToGrid w:val="0"/>
      <w:sz w:val="24"/>
    </w:rPr>
  </w:style>
  <w:style w:type="character" w:customStyle="1" w:styleId="ASFKListnormal180">
    <w:name w:val="_ASFK_List_normal_1;8 см Знак Знак"/>
    <w:link w:val="ASFKListnormal1"/>
    <w:rsid w:val="005F037E"/>
    <w:rPr>
      <w:snapToGrid w:val="0"/>
      <w:sz w:val="24"/>
    </w:rPr>
  </w:style>
  <w:style w:type="paragraph" w:customStyle="1" w:styleId="affff7">
    <w:name w:val="В таблице"/>
    <w:basedOn w:val="a8"/>
    <w:link w:val="affff8"/>
    <w:semiHidden/>
    <w:rsid w:val="005F037E"/>
    <w:pPr>
      <w:widowControl w:val="0"/>
      <w:autoSpaceDE w:val="0"/>
      <w:autoSpaceDN w:val="0"/>
      <w:adjustRightInd w:val="0"/>
      <w:spacing w:line="240" w:lineRule="atLeast"/>
      <w:textAlignment w:val="baseline"/>
    </w:pPr>
    <w:rPr>
      <w:lang w:val="x-none" w:eastAsia="x-none"/>
    </w:rPr>
  </w:style>
  <w:style w:type="character" w:customStyle="1" w:styleId="affff8">
    <w:name w:val="В таблице Знак"/>
    <w:link w:val="affff7"/>
    <w:semiHidden/>
    <w:rsid w:val="005F037E"/>
    <w:rPr>
      <w:sz w:val="24"/>
      <w:lang w:val="x-none" w:eastAsia="x-none"/>
    </w:rPr>
  </w:style>
  <w:style w:type="numbering" w:customStyle="1" w:styleId="a1">
    <w:name w:val="Галочка"/>
    <w:basedOn w:val="ab"/>
    <w:semiHidden/>
    <w:rsid w:val="005F037E"/>
    <w:pPr>
      <w:numPr>
        <w:numId w:val="4"/>
      </w:numPr>
    </w:pPr>
  </w:style>
  <w:style w:type="character" w:customStyle="1" w:styleId="12">
    <w:name w:val="Заголовок 1 Знак"/>
    <w:aliases w:val="ASFK_1 Знак"/>
    <w:link w:val="10"/>
    <w:rsid w:val="005F037E"/>
    <w:rPr>
      <w:b/>
      <w:caps/>
      <w:sz w:val="32"/>
      <w:szCs w:val="36"/>
    </w:rPr>
  </w:style>
  <w:style w:type="paragraph" w:customStyle="1" w:styleId="affff9">
    <w:name w:val="Заголовки Пять"/>
    <w:basedOn w:val="51"/>
    <w:semiHidden/>
    <w:rsid w:val="005F037E"/>
    <w:pPr>
      <w:widowControl w:val="0"/>
      <w:tabs>
        <w:tab w:val="left" w:pos="1021"/>
      </w:tabs>
      <w:autoSpaceDE w:val="0"/>
      <w:autoSpaceDN w:val="0"/>
      <w:adjustRightInd w:val="0"/>
      <w:spacing w:line="360" w:lineRule="atLeast"/>
      <w:textAlignment w:val="baseline"/>
    </w:pPr>
  </w:style>
  <w:style w:type="character" w:customStyle="1" w:styleId="42">
    <w:name w:val="Заголовок 4 Знак"/>
    <w:aliases w:val="ASFK_4 Знак"/>
    <w:link w:val="41"/>
    <w:locked/>
    <w:rsid w:val="005F037E"/>
    <w:rPr>
      <w:rFonts w:cs="Arial"/>
      <w:b/>
      <w:iCs/>
      <w:sz w:val="24"/>
      <w:szCs w:val="26"/>
    </w:rPr>
  </w:style>
  <w:style w:type="paragraph" w:customStyle="1" w:styleId="affffa">
    <w:name w:val="Заголовок Два"/>
    <w:basedOn w:val="21"/>
    <w:semiHidden/>
    <w:rsid w:val="005F037E"/>
    <w:pPr>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b">
    <w:name w:val="Заголовок Один"/>
    <w:basedOn w:val="10"/>
    <w:semiHidden/>
    <w:rsid w:val="005F037E"/>
    <w:pPr>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c">
    <w:name w:val="Заголовок Пять"/>
    <w:basedOn w:val="51"/>
    <w:semiHidden/>
    <w:rsid w:val="005F037E"/>
    <w:pPr>
      <w:widowControl w:val="0"/>
      <w:tabs>
        <w:tab w:val="left" w:pos="1066"/>
      </w:tabs>
      <w:autoSpaceDE w:val="0"/>
      <w:autoSpaceDN w:val="0"/>
      <w:adjustRightInd w:val="0"/>
      <w:spacing w:before="120" w:line="360" w:lineRule="atLeast"/>
      <w:textAlignment w:val="baseline"/>
    </w:pPr>
  </w:style>
  <w:style w:type="paragraph" w:customStyle="1" w:styleId="affffd">
    <w:name w:val="Заголовок Ттри"/>
    <w:basedOn w:val="32"/>
    <w:semiHidden/>
    <w:rsid w:val="005F037E"/>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e">
    <w:name w:val="Заголовок Четыре"/>
    <w:basedOn w:val="41"/>
    <w:semiHidden/>
    <w:rsid w:val="005F037E"/>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
    <w:name w:val="Заголовок Шесть"/>
    <w:basedOn w:val="6"/>
    <w:semiHidden/>
    <w:rsid w:val="005F037E"/>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5F037E"/>
    <w:pPr>
      <w:keepNext/>
      <w:spacing w:before="240" w:after="60"/>
    </w:pPr>
    <w:rPr>
      <w:rFonts w:ascii="Arial" w:hAnsi="Arial"/>
    </w:rPr>
  </w:style>
  <w:style w:type="character" w:customStyle="1" w:styleId="afffff0">
    <w:name w:val="знак курсив"/>
    <w:semiHidden/>
    <w:rsid w:val="005F037E"/>
    <w:rPr>
      <w:i/>
    </w:rPr>
  </w:style>
  <w:style w:type="paragraph" w:customStyle="1" w:styleId="afffff1">
    <w:name w:val="курсив полужирный"/>
    <w:basedOn w:val="a8"/>
    <w:semiHidden/>
    <w:rsid w:val="005F037E"/>
    <w:pPr>
      <w:widowControl w:val="0"/>
      <w:autoSpaceDE w:val="0"/>
      <w:autoSpaceDN w:val="0"/>
      <w:adjustRightInd w:val="0"/>
      <w:spacing w:line="360" w:lineRule="atLeast"/>
      <w:textAlignment w:val="baseline"/>
    </w:pPr>
    <w:rPr>
      <w:b/>
      <w:bCs/>
      <w:i/>
    </w:rPr>
  </w:style>
  <w:style w:type="paragraph" w:customStyle="1" w:styleId="afffff2">
    <w:name w:val="Название объектов"/>
    <w:basedOn w:val="ad"/>
    <w:semiHidden/>
    <w:rsid w:val="005F037E"/>
    <w:pPr>
      <w:keepNext/>
      <w:widowControl w:val="0"/>
      <w:autoSpaceDE w:val="0"/>
      <w:autoSpaceDN w:val="0"/>
      <w:adjustRightInd w:val="0"/>
      <w:spacing w:line="360" w:lineRule="atLeast"/>
      <w:jc w:val="center"/>
      <w:textAlignment w:val="baseline"/>
    </w:pPr>
    <w:rPr>
      <w:sz w:val="24"/>
    </w:rPr>
  </w:style>
  <w:style w:type="paragraph" w:customStyle="1" w:styleId="afffff3">
    <w:name w:val="Наименование кодов"/>
    <w:basedOn w:val="a8"/>
    <w:semiHidden/>
    <w:rsid w:val="005F037E"/>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4">
    <w:name w:val="Наименование ПО"/>
    <w:semiHidden/>
    <w:rsid w:val="005F037E"/>
    <w:rPr>
      <w:spacing w:val="-7"/>
      <w:sz w:val="32"/>
    </w:rPr>
  </w:style>
  <w:style w:type="character" w:customStyle="1" w:styleId="afffff5">
    <w:name w:val="Наименование продукта"/>
    <w:semiHidden/>
    <w:rsid w:val="005F037E"/>
    <w:rPr>
      <w:b/>
      <w:bCs/>
      <w:spacing w:val="-7"/>
      <w:sz w:val="36"/>
    </w:rPr>
  </w:style>
  <w:style w:type="paragraph" w:customStyle="1" w:styleId="afffff6">
    <w:name w:val="Оглавление"/>
    <w:basedOn w:val="a8"/>
    <w:semiHidden/>
    <w:rsid w:val="005F037E"/>
    <w:pPr>
      <w:widowControl w:val="0"/>
      <w:shd w:val="clear" w:color="auto" w:fill="FFFFFF"/>
      <w:autoSpaceDE w:val="0"/>
      <w:autoSpaceDN w:val="0"/>
      <w:adjustRightInd w:val="0"/>
      <w:spacing w:line="360" w:lineRule="atLeast"/>
      <w:ind w:left="19" w:firstLine="521"/>
      <w:textAlignment w:val="baseline"/>
    </w:pPr>
  </w:style>
  <w:style w:type="character" w:customStyle="1" w:styleId="afffff7">
    <w:name w:val="Пенред таблицей"/>
    <w:semiHidden/>
    <w:rsid w:val="005F037E"/>
    <w:rPr>
      <w:b/>
      <w:bCs/>
      <w:sz w:val="28"/>
    </w:rPr>
  </w:style>
  <w:style w:type="character" w:customStyle="1" w:styleId="afffff8">
    <w:name w:val="Перед таблицей не основной"/>
    <w:semiHidden/>
    <w:rsid w:val="005F037E"/>
    <w:rPr>
      <w:b/>
      <w:bCs/>
      <w:sz w:val="28"/>
    </w:rPr>
  </w:style>
  <w:style w:type="paragraph" w:customStyle="1" w:styleId="afffff9">
    <w:name w:val="Перечисление"/>
    <w:basedOn w:val="a8"/>
    <w:link w:val="afffffa"/>
    <w:semiHidden/>
    <w:rsid w:val="005F037E"/>
    <w:pPr>
      <w:spacing w:before="80" w:after="40"/>
    </w:pPr>
    <w:rPr>
      <w:szCs w:val="22"/>
      <w:lang w:val="en-US" w:eastAsia="en-US"/>
    </w:rPr>
  </w:style>
  <w:style w:type="character" w:customStyle="1" w:styleId="afffffa">
    <w:name w:val="Перечисление Знак"/>
    <w:link w:val="afffff9"/>
    <w:semiHidden/>
    <w:rsid w:val="005F037E"/>
    <w:rPr>
      <w:sz w:val="24"/>
      <w:szCs w:val="22"/>
      <w:lang w:val="en-US" w:eastAsia="en-US"/>
    </w:rPr>
  </w:style>
  <w:style w:type="paragraph" w:customStyle="1" w:styleId="afffffb">
    <w:name w:val="Перечисление с номером"/>
    <w:basedOn w:val="afffff9"/>
    <w:semiHidden/>
    <w:rsid w:val="005F037E"/>
    <w:pPr>
      <w:autoSpaceDE w:val="0"/>
      <w:autoSpaceDN w:val="0"/>
      <w:spacing w:before="0"/>
    </w:pPr>
    <w:rPr>
      <w:szCs w:val="24"/>
      <w:lang w:eastAsia="ru-RU"/>
    </w:rPr>
  </w:style>
  <w:style w:type="paragraph" w:customStyle="1" w:styleId="afffffc">
    <w:name w:val="перечисление с номером вправо"/>
    <w:basedOn w:val="afffffb"/>
    <w:semiHidden/>
    <w:rsid w:val="005F037E"/>
  </w:style>
  <w:style w:type="paragraph" w:customStyle="1" w:styleId="afffffd">
    <w:name w:val="Последовательность действий"/>
    <w:basedOn w:val="a8"/>
    <w:semiHidden/>
    <w:rsid w:val="005F037E"/>
    <w:pPr>
      <w:tabs>
        <w:tab w:val="left" w:pos="284"/>
        <w:tab w:val="num" w:pos="432"/>
      </w:tabs>
      <w:spacing w:before="60" w:after="60"/>
      <w:ind w:left="432" w:hanging="432"/>
    </w:pPr>
    <w:rPr>
      <w:kern w:val="2"/>
    </w:rPr>
  </w:style>
  <w:style w:type="paragraph" w:customStyle="1" w:styleId="afffffe">
    <w:name w:val="приложение"/>
    <w:semiHidden/>
    <w:rsid w:val="005F037E"/>
    <w:pPr>
      <w:pageBreakBefore/>
      <w:spacing w:before="120" w:after="120"/>
      <w:outlineLvl w:val="0"/>
    </w:pPr>
    <w:rPr>
      <w:rFonts w:ascii="Arial" w:hAnsi="Arial"/>
      <w:b/>
      <w:bCs/>
      <w:kern w:val="32"/>
      <w:sz w:val="32"/>
    </w:rPr>
  </w:style>
  <w:style w:type="paragraph" w:customStyle="1" w:styleId="2f7">
    <w:name w:val="Приложение2"/>
    <w:basedOn w:val="a8"/>
    <w:next w:val="a8"/>
    <w:semiHidden/>
    <w:rsid w:val="005F037E"/>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5F037E"/>
    <w:pPr>
      <w:pageBreakBefore/>
      <w:widowControl w:val="0"/>
      <w:numPr>
        <w:numId w:val="5"/>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5F037E"/>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
    <w:name w:val="ПРИМЕЧАНИЕ"/>
    <w:basedOn w:val="a8"/>
    <w:semiHidden/>
    <w:rsid w:val="005F037E"/>
    <w:pPr>
      <w:autoSpaceDE w:val="0"/>
      <w:autoSpaceDN w:val="0"/>
      <w:adjustRightInd w:val="0"/>
      <w:spacing w:before="120" w:after="120" w:line="360" w:lineRule="auto"/>
      <w:ind w:left="1416"/>
      <w:textAlignment w:val="baseline"/>
    </w:pPr>
  </w:style>
  <w:style w:type="paragraph" w:customStyle="1" w:styleId="affffff0">
    <w:name w:val="СОДЕРЖАНИЕ"/>
    <w:basedOn w:val="a8"/>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affffff1">
    <w:name w:val="Содержание"/>
    <w:basedOn w:val="a8"/>
    <w:next w:val="a8"/>
    <w:semiHidden/>
    <w:rsid w:val="005F037E"/>
    <w:pPr>
      <w:pageBreakBefore/>
      <w:widowControl w:val="0"/>
      <w:spacing w:before="240" w:after="240"/>
      <w:jc w:val="center"/>
    </w:pPr>
    <w:rPr>
      <w:b/>
      <w:kern w:val="44"/>
      <w:sz w:val="40"/>
      <w:lang w:eastAsia="en-US"/>
    </w:rPr>
  </w:style>
  <w:style w:type="paragraph" w:customStyle="1" w:styleId="affffff2">
    <w:name w:val="Содержание содержания"/>
    <w:basedOn w:val="a8"/>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5F037E"/>
    <w:pPr>
      <w:spacing w:line="360" w:lineRule="atLeast"/>
      <w:jc w:val="center"/>
    </w:pPr>
    <w:rPr>
      <w:b/>
      <w:bCs/>
    </w:rPr>
  </w:style>
  <w:style w:type="paragraph" w:customStyle="1" w:styleId="112">
    <w:name w:val="Стиль Заголовок 1 + 12 пт"/>
    <w:basedOn w:val="10"/>
    <w:semiHidden/>
    <w:rsid w:val="005F037E"/>
    <w:pPr>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5F037E"/>
    <w:pPr>
      <w:keepNext w:val="0"/>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5F037E"/>
    <w:pPr>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5F037E"/>
    <w:pPr>
      <w:numPr>
        <w:numId w:val="7"/>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5F037E"/>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b"/>
    <w:semiHidden/>
    <w:rsid w:val="005F037E"/>
    <w:pPr>
      <w:tabs>
        <w:tab w:val="clear" w:pos="643"/>
      </w:tabs>
      <w:ind w:left="0" w:firstLine="0"/>
    </w:pPr>
  </w:style>
  <w:style w:type="numbering" w:customStyle="1" w:styleId="11">
    <w:name w:val="Стиль многоуровневый 11 пт"/>
    <w:basedOn w:val="ab"/>
    <w:semiHidden/>
    <w:rsid w:val="005F037E"/>
    <w:pPr>
      <w:numPr>
        <w:numId w:val="6"/>
      </w:numPr>
    </w:pPr>
  </w:style>
  <w:style w:type="paragraph" w:customStyle="1" w:styleId="affffff3">
    <w:name w:val="Стиль Название объекта"/>
    <w:basedOn w:val="a8"/>
    <w:semiHidden/>
    <w:rsid w:val="005F037E"/>
    <w:pPr>
      <w:keepNext/>
    </w:pPr>
    <w:rPr>
      <w:lang w:val="en-US" w:eastAsia="en-US"/>
    </w:rPr>
  </w:style>
  <w:style w:type="paragraph" w:customStyle="1" w:styleId="affffff4">
    <w:name w:val="Стиль Название объекта + Красный По центру"/>
    <w:basedOn w:val="a8"/>
    <w:semiHidden/>
    <w:rsid w:val="005F037E"/>
    <w:pPr>
      <w:jc w:val="center"/>
    </w:pPr>
    <w:rPr>
      <w:color w:val="FF0000"/>
      <w:lang w:val="en-US" w:eastAsia="en-US"/>
    </w:rPr>
  </w:style>
  <w:style w:type="paragraph" w:customStyle="1" w:styleId="affffff5">
    <w:name w:val="Стиль Название объекта + По левому краю"/>
    <w:basedOn w:val="a8"/>
    <w:semiHidden/>
    <w:rsid w:val="005F037E"/>
    <w:rPr>
      <w:lang w:val="en-US" w:eastAsia="en-US"/>
    </w:rPr>
  </w:style>
  <w:style w:type="paragraph" w:customStyle="1" w:styleId="affffff6">
    <w:name w:val="Стиль Название объекта + По центру"/>
    <w:basedOn w:val="a8"/>
    <w:semiHidden/>
    <w:rsid w:val="005F037E"/>
    <w:pPr>
      <w:jc w:val="center"/>
    </w:pPr>
    <w:rPr>
      <w:lang w:val="en-US" w:eastAsia="en-US"/>
    </w:rPr>
  </w:style>
  <w:style w:type="paragraph" w:customStyle="1" w:styleId="2f8">
    <w:name w:val="Стиль Нумерованный список 2 + Междустр.интервал:  одинарный"/>
    <w:basedOn w:val="a8"/>
    <w:semiHidden/>
    <w:rsid w:val="005F037E"/>
    <w:pPr>
      <w:tabs>
        <w:tab w:val="num" w:pos="360"/>
      </w:tabs>
      <w:ind w:left="360" w:hanging="360"/>
    </w:pPr>
    <w:rPr>
      <w:b/>
      <w:bCs/>
      <w:i/>
      <w:iCs/>
      <w:lang w:val="en-US" w:eastAsia="en-US"/>
    </w:rPr>
  </w:style>
  <w:style w:type="paragraph" w:customStyle="1" w:styleId="2f9">
    <w:name w:val="Стиль Нумерованный список 2 + не полужирный не курсив Междустр.ин..."/>
    <w:basedOn w:val="a8"/>
    <w:semiHidden/>
    <w:rsid w:val="005F037E"/>
    <w:pPr>
      <w:tabs>
        <w:tab w:val="num" w:pos="360"/>
      </w:tabs>
      <w:ind w:left="360" w:hanging="360"/>
    </w:pPr>
    <w:rPr>
      <w:b/>
      <w:i/>
      <w:lang w:val="en-US" w:eastAsia="en-US"/>
    </w:rPr>
  </w:style>
  <w:style w:type="paragraph" w:customStyle="1" w:styleId="affffff7">
    <w:name w:val="Стиль По центру"/>
    <w:basedOn w:val="a8"/>
    <w:semiHidden/>
    <w:rsid w:val="005F037E"/>
    <w:pPr>
      <w:jc w:val="center"/>
    </w:pPr>
    <w:rPr>
      <w:lang w:val="en-US" w:eastAsia="en-US"/>
    </w:rPr>
  </w:style>
  <w:style w:type="paragraph" w:customStyle="1" w:styleId="2fa">
    <w:name w:val="Стиль Стиль Заголовок 2 + полужирный"/>
    <w:basedOn w:val="22"/>
    <w:semiHidden/>
    <w:rsid w:val="005F037E"/>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5F037E"/>
    <w:pPr>
      <w:spacing w:before="120" w:after="120"/>
      <w:jc w:val="both"/>
    </w:pPr>
    <w:rPr>
      <w:i w:val="0"/>
      <w:szCs w:val="20"/>
    </w:rPr>
  </w:style>
  <w:style w:type="paragraph" w:customStyle="1" w:styleId="110">
    <w:name w:val="Стиль11"/>
    <w:basedOn w:val="a8"/>
    <w:semiHidden/>
    <w:rsid w:val="005F037E"/>
    <w:pPr>
      <w:tabs>
        <w:tab w:val="num" w:pos="1492"/>
      </w:tabs>
      <w:spacing w:line="360" w:lineRule="auto"/>
      <w:ind w:left="1492" w:hanging="360"/>
    </w:pPr>
    <w:rPr>
      <w:lang w:val="en-US" w:eastAsia="en-US"/>
    </w:rPr>
  </w:style>
  <w:style w:type="paragraph" w:customStyle="1" w:styleId="120">
    <w:name w:val="Стиль12"/>
    <w:basedOn w:val="a8"/>
    <w:semiHidden/>
    <w:rsid w:val="005F037E"/>
    <w:pPr>
      <w:tabs>
        <w:tab w:val="num" w:pos="360"/>
      </w:tabs>
      <w:spacing w:line="360" w:lineRule="auto"/>
      <w:ind w:left="360" w:hanging="360"/>
    </w:pPr>
    <w:rPr>
      <w:lang w:val="en-US" w:eastAsia="en-US"/>
    </w:rPr>
  </w:style>
  <w:style w:type="paragraph" w:customStyle="1" w:styleId="130">
    <w:name w:val="Стиль13"/>
    <w:basedOn w:val="a8"/>
    <w:semiHidden/>
    <w:rsid w:val="005F037E"/>
    <w:pPr>
      <w:tabs>
        <w:tab w:val="num" w:pos="360"/>
      </w:tabs>
      <w:spacing w:line="360" w:lineRule="auto"/>
      <w:ind w:left="360" w:hanging="360"/>
    </w:pPr>
    <w:rPr>
      <w:lang w:val="en-US" w:eastAsia="en-US"/>
    </w:rPr>
  </w:style>
  <w:style w:type="paragraph" w:customStyle="1" w:styleId="140">
    <w:name w:val="Стиль14"/>
    <w:basedOn w:val="a8"/>
    <w:semiHidden/>
    <w:rsid w:val="005F037E"/>
    <w:pPr>
      <w:tabs>
        <w:tab w:val="num" w:pos="360"/>
      </w:tabs>
      <w:spacing w:line="360" w:lineRule="auto"/>
      <w:ind w:left="360" w:hanging="360"/>
    </w:pPr>
    <w:rPr>
      <w:lang w:val="en-US" w:eastAsia="en-US"/>
    </w:rPr>
  </w:style>
  <w:style w:type="paragraph" w:customStyle="1" w:styleId="151">
    <w:name w:val="Стиль15"/>
    <w:basedOn w:val="a8"/>
    <w:semiHidden/>
    <w:rsid w:val="005F037E"/>
    <w:pPr>
      <w:tabs>
        <w:tab w:val="num" w:pos="360"/>
      </w:tabs>
      <w:spacing w:line="360" w:lineRule="auto"/>
      <w:ind w:left="360" w:hanging="360"/>
    </w:pPr>
    <w:rPr>
      <w:lang w:val="en-US" w:eastAsia="en-US"/>
    </w:rPr>
  </w:style>
  <w:style w:type="paragraph" w:customStyle="1" w:styleId="160">
    <w:name w:val="Стиль16"/>
    <w:basedOn w:val="a8"/>
    <w:semiHidden/>
    <w:rsid w:val="005F037E"/>
    <w:pPr>
      <w:tabs>
        <w:tab w:val="num" w:pos="360"/>
      </w:tabs>
      <w:spacing w:line="360" w:lineRule="auto"/>
      <w:ind w:left="360" w:hanging="360"/>
    </w:pPr>
    <w:rPr>
      <w:lang w:val="en-US" w:eastAsia="en-US"/>
    </w:rPr>
  </w:style>
  <w:style w:type="paragraph" w:customStyle="1" w:styleId="2fb">
    <w:name w:val="Стиль2"/>
    <w:basedOn w:val="a8"/>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5F037E"/>
    <w:pPr>
      <w:keepNext/>
      <w:widowControl w:val="0"/>
      <w:numPr>
        <w:numId w:val="8"/>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0"/>
    <w:autoRedefine/>
    <w:semiHidden/>
    <w:rsid w:val="005F037E"/>
    <w:pPr>
      <w:numPr>
        <w:numId w:val="0"/>
      </w:numPr>
      <w:spacing w:line="360" w:lineRule="auto"/>
      <w:jc w:val="left"/>
    </w:pPr>
    <w:rPr>
      <w:rFonts w:ascii="Arial" w:hAnsi="Arial"/>
      <w:bCs/>
      <w:caps w:val="0"/>
      <w:snapToGrid w:val="0"/>
      <w:kern w:val="28"/>
      <w:sz w:val="28"/>
      <w:szCs w:val="20"/>
      <w:lang w:val="en-US" w:eastAsia="en-US"/>
    </w:rPr>
  </w:style>
  <w:style w:type="paragraph" w:customStyle="1" w:styleId="affffff8">
    <w:name w:val="Табличка"/>
    <w:basedOn w:val="a8"/>
    <w:semiHidden/>
    <w:rsid w:val="005F037E"/>
    <w:pPr>
      <w:widowControl w:val="0"/>
      <w:autoSpaceDE w:val="0"/>
      <w:autoSpaceDN w:val="0"/>
      <w:adjustRightInd w:val="0"/>
      <w:spacing w:line="360" w:lineRule="auto"/>
      <w:jc w:val="center"/>
      <w:textAlignment w:val="baseline"/>
    </w:pPr>
    <w:rPr>
      <w:b/>
      <w:iCs/>
    </w:rPr>
  </w:style>
  <w:style w:type="paragraph" w:customStyle="1" w:styleId="affffff9">
    <w:name w:val="Текст в таблице"/>
    <w:basedOn w:val="a8"/>
    <w:link w:val="affffffa"/>
    <w:semiHidden/>
    <w:rsid w:val="005F037E"/>
    <w:rPr>
      <w:lang w:val="x-none" w:eastAsia="x-none"/>
    </w:rPr>
  </w:style>
  <w:style w:type="character" w:customStyle="1" w:styleId="affffffa">
    <w:name w:val="Текст в таблице Знак"/>
    <w:link w:val="affffff9"/>
    <w:semiHidden/>
    <w:rsid w:val="005F037E"/>
    <w:rPr>
      <w:sz w:val="24"/>
      <w:lang w:val="x-none" w:eastAsia="x-none"/>
    </w:rPr>
  </w:style>
  <w:style w:type="paragraph" w:customStyle="1" w:styleId="affffffb">
    <w:name w:val="ТИтульный лист"/>
    <w:basedOn w:val="a8"/>
    <w:semiHidden/>
    <w:rsid w:val="005F037E"/>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c">
    <w:name w:val="Черта"/>
    <w:semiHidden/>
    <w:rsid w:val="005F037E"/>
    <w:rPr>
      <w:spacing w:val="-13"/>
    </w:rPr>
  </w:style>
  <w:style w:type="paragraph" w:customStyle="1" w:styleId="1f0">
    <w:name w:val="Черта1"/>
    <w:basedOn w:val="a8"/>
    <w:semiHidden/>
    <w:rsid w:val="005F037E"/>
    <w:pPr>
      <w:widowControl w:val="0"/>
      <w:autoSpaceDE w:val="0"/>
      <w:autoSpaceDN w:val="0"/>
      <w:adjustRightInd w:val="0"/>
      <w:spacing w:line="360" w:lineRule="atLeast"/>
      <w:jc w:val="right"/>
      <w:textAlignment w:val="baseline"/>
    </w:pPr>
  </w:style>
  <w:style w:type="paragraph" w:customStyle="1" w:styleId="affffffd">
    <w:name w:val="Шапка таблицы"/>
    <w:basedOn w:val="a8"/>
    <w:semiHidden/>
    <w:rsid w:val="005F037E"/>
    <w:pPr>
      <w:widowControl w:val="0"/>
      <w:autoSpaceDE w:val="0"/>
      <w:autoSpaceDN w:val="0"/>
      <w:adjustRightInd w:val="0"/>
      <w:spacing w:line="360" w:lineRule="auto"/>
      <w:jc w:val="center"/>
      <w:textAlignment w:val="baseline"/>
    </w:pPr>
    <w:rPr>
      <w:b/>
      <w:iCs/>
    </w:rPr>
  </w:style>
  <w:style w:type="paragraph" w:styleId="affffffe">
    <w:name w:val="endnote text"/>
    <w:basedOn w:val="a8"/>
    <w:link w:val="afffffff"/>
    <w:rsid w:val="005F037E"/>
    <w:rPr>
      <w:sz w:val="20"/>
    </w:rPr>
  </w:style>
  <w:style w:type="character" w:customStyle="1" w:styleId="afffffff">
    <w:name w:val="Текст концевой сноски Знак"/>
    <w:basedOn w:val="a9"/>
    <w:link w:val="affffffe"/>
    <w:rsid w:val="005F037E"/>
  </w:style>
  <w:style w:type="character" w:styleId="afffffff0">
    <w:name w:val="endnote reference"/>
    <w:rsid w:val="005F037E"/>
    <w:rPr>
      <w:vertAlign w:val="superscript"/>
    </w:rPr>
  </w:style>
  <w:style w:type="paragraph" w:styleId="afffffff1">
    <w:name w:val="No Spacing"/>
    <w:uiPriority w:val="1"/>
    <w:qFormat/>
    <w:rsid w:val="008349FF"/>
    <w:rPr>
      <w:rFonts w:ascii="Calibri" w:eastAsia="Calibri" w:hAnsi="Calibri"/>
      <w:sz w:val="22"/>
      <w:szCs w:val="22"/>
      <w:lang w:eastAsia="en-US"/>
    </w:rPr>
  </w:style>
  <w:style w:type="paragraph" w:styleId="afffffff2">
    <w:name w:val="List Paragraph"/>
    <w:basedOn w:val="a8"/>
    <w:uiPriority w:val="34"/>
    <w:qFormat/>
    <w:rsid w:val="008349FF"/>
    <w:pPr>
      <w:ind w:left="720"/>
      <w:contextualSpacing/>
    </w:pPr>
  </w:style>
  <w:style w:type="paragraph" w:styleId="2fc">
    <w:name w:val="Quote"/>
    <w:basedOn w:val="a8"/>
    <w:next w:val="a8"/>
    <w:link w:val="2fd"/>
    <w:uiPriority w:val="29"/>
    <w:qFormat/>
    <w:rsid w:val="008349FF"/>
    <w:rPr>
      <w:i/>
      <w:iCs/>
      <w:color w:val="000000"/>
      <w:lang w:val="x-none" w:eastAsia="x-none"/>
    </w:rPr>
  </w:style>
  <w:style w:type="character" w:customStyle="1" w:styleId="2fd">
    <w:name w:val="Цитата 2 Знак"/>
    <w:link w:val="2fc"/>
    <w:uiPriority w:val="29"/>
    <w:rsid w:val="008349FF"/>
    <w:rPr>
      <w:i/>
      <w:iCs/>
      <w:color w:val="000000"/>
      <w:sz w:val="24"/>
      <w:lang w:val="x-none" w:eastAsia="x-none"/>
    </w:rPr>
  </w:style>
  <w:style w:type="paragraph" w:styleId="afffffff3">
    <w:name w:val="Intense Quote"/>
    <w:basedOn w:val="a8"/>
    <w:next w:val="a8"/>
    <w:link w:val="afffffff4"/>
    <w:uiPriority w:val="30"/>
    <w:qFormat/>
    <w:rsid w:val="008349FF"/>
    <w:pPr>
      <w:pBdr>
        <w:bottom w:val="single" w:sz="4" w:space="4" w:color="4F81BD"/>
      </w:pBdr>
      <w:spacing w:before="200" w:after="280"/>
      <w:ind w:left="936" w:right="936"/>
    </w:pPr>
    <w:rPr>
      <w:b/>
      <w:bCs/>
      <w:i/>
      <w:iCs/>
      <w:color w:val="4F81BD"/>
      <w:lang w:val="x-none" w:eastAsia="x-none"/>
    </w:rPr>
  </w:style>
  <w:style w:type="character" w:customStyle="1" w:styleId="afffffff4">
    <w:name w:val="Выделенная цитата Знак"/>
    <w:link w:val="afffffff3"/>
    <w:uiPriority w:val="30"/>
    <w:rsid w:val="008349FF"/>
    <w:rPr>
      <w:b/>
      <w:bCs/>
      <w:i/>
      <w:iCs/>
      <w:color w:val="4F81BD"/>
      <w:sz w:val="24"/>
      <w:lang w:val="x-none" w:eastAsia="x-none"/>
    </w:rPr>
  </w:style>
  <w:style w:type="character" w:styleId="afffffff5">
    <w:name w:val="Subtle Emphasis"/>
    <w:uiPriority w:val="19"/>
    <w:qFormat/>
    <w:rsid w:val="008349FF"/>
    <w:rPr>
      <w:i/>
      <w:iCs/>
      <w:color w:val="808080"/>
    </w:rPr>
  </w:style>
  <w:style w:type="character" w:styleId="afffffff6">
    <w:name w:val="Intense Emphasis"/>
    <w:uiPriority w:val="21"/>
    <w:qFormat/>
    <w:rsid w:val="008349FF"/>
    <w:rPr>
      <w:b/>
      <w:bCs/>
      <w:i/>
      <w:iCs/>
      <w:color w:val="4F81BD"/>
    </w:rPr>
  </w:style>
  <w:style w:type="character" w:styleId="afffffff7">
    <w:name w:val="Subtle Reference"/>
    <w:uiPriority w:val="31"/>
    <w:qFormat/>
    <w:rsid w:val="008349FF"/>
    <w:rPr>
      <w:smallCaps/>
      <w:color w:val="C0504D"/>
      <w:u w:val="single"/>
    </w:rPr>
  </w:style>
  <w:style w:type="character" w:styleId="afffffff8">
    <w:name w:val="Intense Reference"/>
    <w:uiPriority w:val="32"/>
    <w:qFormat/>
    <w:rsid w:val="008349FF"/>
    <w:rPr>
      <w:b/>
      <w:bCs/>
      <w:smallCaps/>
      <w:color w:val="C0504D"/>
      <w:spacing w:val="5"/>
      <w:u w:val="single"/>
    </w:rPr>
  </w:style>
  <w:style w:type="character" w:styleId="afffffff9">
    <w:name w:val="Book Title"/>
    <w:uiPriority w:val="33"/>
    <w:qFormat/>
    <w:rsid w:val="008349FF"/>
    <w:rPr>
      <w:b/>
      <w:bCs/>
      <w:smallCaps/>
      <w:spacing w:val="5"/>
    </w:rPr>
  </w:style>
  <w:style w:type="paragraph" w:styleId="afffffffa">
    <w:name w:val="TOC Heading"/>
    <w:basedOn w:val="10"/>
    <w:next w:val="a8"/>
    <w:uiPriority w:val="39"/>
    <w:qFormat/>
    <w:rsid w:val="008349FF"/>
    <w:pPr>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character" w:customStyle="1" w:styleId="ASFKListnum1">
    <w:name w:val="_ASFK_List_num Знак"/>
    <w:rsid w:val="00803A8F"/>
    <w:rPr>
      <w:sz w:val="24"/>
    </w:rPr>
  </w:style>
  <w:style w:type="paragraph" w:customStyle="1" w:styleId="afffffffb">
    <w:basedOn w:val="a8"/>
    <w:next w:val="affd"/>
    <w:qFormat/>
    <w:rsid w:val="00F5318F"/>
    <w:pPr>
      <w:spacing w:before="240" w:after="60"/>
      <w:jc w:val="center"/>
      <w:outlineLvl w:val="0"/>
    </w:pPr>
    <w:rPr>
      <w:rFonts w:ascii="Arial" w:hAnsi="Arial" w:cs="Arial"/>
      <w:b/>
      <w:bCs/>
      <w:kern w:val="28"/>
      <w:sz w:val="32"/>
      <w:szCs w:val="32"/>
    </w:rPr>
  </w:style>
  <w:style w:type="paragraph" w:customStyle="1" w:styleId="UGListMark">
    <w:name w:val="UG_List_Mark"/>
    <w:semiHidden/>
    <w:rsid w:val="000D1EE7"/>
    <w:pPr>
      <w:tabs>
        <w:tab w:val="num" w:pos="360"/>
        <w:tab w:val="left" w:pos="567"/>
        <w:tab w:val="left" w:pos="1701"/>
        <w:tab w:val="left" w:pos="2835"/>
        <w:tab w:val="left" w:pos="3402"/>
      </w:tabs>
      <w:spacing w:before="120" w:after="120"/>
      <w:ind w:left="360" w:hanging="360"/>
      <w:contextualSpacing/>
    </w:pPr>
    <w:rPr>
      <w:sz w:val="24"/>
    </w:rPr>
  </w:style>
  <w:style w:type="paragraph" w:customStyle="1" w:styleId="OTRTITULnew">
    <w:name w:val="OTR_TITUL_new"/>
    <w:basedOn w:val="a8"/>
    <w:semiHidden/>
    <w:rsid w:val="000D1EE7"/>
    <w:pPr>
      <w:spacing w:line="360" w:lineRule="auto"/>
      <w:ind w:firstLine="0"/>
      <w:jc w:val="center"/>
    </w:pPr>
    <w:rPr>
      <w:sz w:val="28"/>
      <w:szCs w:val="28"/>
    </w:rPr>
  </w:style>
  <w:style w:type="paragraph" w:customStyle="1" w:styleId="Paragraph0">
    <w:name w:val="Paragraph 0"/>
    <w:basedOn w:val="a8"/>
    <w:rsid w:val="000D1EE7"/>
    <w:pPr>
      <w:ind w:firstLine="284"/>
    </w:pPr>
    <w:rPr>
      <w:sz w:val="22"/>
    </w:rPr>
  </w:style>
  <w:style w:type="paragraph" w:customStyle="1" w:styleId="Number1">
    <w:name w:val="Number 1"/>
    <w:basedOn w:val="a8"/>
    <w:rsid w:val="000D1EE7"/>
    <w:pPr>
      <w:ind w:left="568" w:hanging="284"/>
    </w:pPr>
    <w:rPr>
      <w:rFonts w:ascii="PetersburgCTT" w:hAnsi="PetersburgCTT"/>
      <w:sz w:val="22"/>
    </w:rPr>
  </w:style>
  <w:style w:type="paragraph" w:customStyle="1" w:styleId="TableText">
    <w:name w:val="Table Text"/>
    <w:basedOn w:val="a8"/>
    <w:rsid w:val="000D1EE7"/>
    <w:pPr>
      <w:spacing w:before="20" w:after="20"/>
      <w:ind w:firstLine="0"/>
      <w:jc w:val="left"/>
    </w:pPr>
    <w:rPr>
      <w:sz w:val="18"/>
      <w:lang w:val="en-US"/>
    </w:rPr>
  </w:style>
  <w:style w:type="character" w:customStyle="1" w:styleId="GOSTSymBold">
    <w:name w:val="_GOST_Sym_Bold"/>
    <w:rsid w:val="000D1EE7"/>
    <w:rPr>
      <w:b/>
      <w:bCs w:val="0"/>
    </w:rPr>
  </w:style>
  <w:style w:type="character" w:customStyle="1" w:styleId="afffffffc">
    <w:name w:val="Подраздел Знак"/>
    <w:aliases w:val="HD2 Знак,2 Знак,heading 2 Знак,Heading 2 Hidden Знак,Indented Heading Знак,H21 Знак,H22 Знак,Indented Heading1 Знак,Indented Heading2 Знак,Indented Heading3 Знак,Indented Heading4 Знак,H23 Знак,H211 Знак,H221 Знак,Indented Heading5 Знак"/>
    <w:semiHidden/>
    <w:rsid w:val="000D1EE7"/>
    <w:rPr>
      <w:rFonts w:cs="Arial"/>
      <w:b/>
      <w:bCs/>
      <w:iCs/>
      <w:caps/>
      <w:sz w:val="32"/>
      <w:szCs w:val="32"/>
      <w:lang w:val="ru-RU" w:eastAsia="ru-RU" w:bidi="ar-SA"/>
    </w:rPr>
  </w:style>
  <w:style w:type="character" w:customStyle="1" w:styleId="afff4">
    <w:name w:val="Нижний колонтитул Знак"/>
    <w:link w:val="afff3"/>
    <w:semiHidden/>
    <w:rsid w:val="000D1EE7"/>
    <w:rPr>
      <w:sz w:val="24"/>
    </w:rPr>
  </w:style>
  <w:style w:type="paragraph" w:customStyle="1" w:styleId="UGnormal">
    <w:name w:val="UG_normal"/>
    <w:link w:val="UGnormal0"/>
    <w:semiHidden/>
    <w:rsid w:val="000D1EE7"/>
    <w:pPr>
      <w:numPr>
        <w:numId w:val="108"/>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sid w:val="000D1EE7"/>
    <w:rPr>
      <w:iCs/>
      <w:sz w:val="24"/>
      <w:szCs w:val="24"/>
    </w:rPr>
  </w:style>
  <w:style w:type="paragraph" w:customStyle="1" w:styleId="UGnamedoc">
    <w:name w:val="UG_name_doc"/>
    <w:semiHidden/>
    <w:rsid w:val="000D1EE7"/>
    <w:pPr>
      <w:spacing w:before="240" w:after="240"/>
      <w:contextualSpacing/>
      <w:jc w:val="center"/>
    </w:pPr>
    <w:rPr>
      <w:rFonts w:ascii="Arial" w:hAnsi="Arial" w:cs="Arial"/>
      <w:b/>
      <w:bCs/>
      <w:caps/>
      <w:kern w:val="32"/>
      <w:sz w:val="32"/>
      <w:szCs w:val="32"/>
    </w:rPr>
  </w:style>
  <w:style w:type="paragraph" w:customStyle="1" w:styleId="UGTableHead">
    <w:name w:val="UG_Table_Head"/>
    <w:basedOn w:val="a8"/>
    <w:semiHidden/>
    <w:rsid w:val="000D1EE7"/>
    <w:pPr>
      <w:keepNext/>
      <w:keepLines/>
      <w:numPr>
        <w:numId w:val="109"/>
      </w:numPr>
      <w:tabs>
        <w:tab w:val="clear" w:pos="340"/>
      </w:tabs>
      <w:spacing w:before="60" w:after="60"/>
      <w:ind w:left="0" w:firstLine="0"/>
      <w:contextualSpacing/>
      <w:jc w:val="center"/>
    </w:pPr>
    <w:rPr>
      <w:b/>
      <w:lang w:eastAsia="en-US"/>
    </w:rPr>
  </w:style>
  <w:style w:type="paragraph" w:customStyle="1" w:styleId="afffffffd">
    <w:name w:val="Абзац Обычный"/>
    <w:basedOn w:val="a8"/>
    <w:autoRedefine/>
    <w:semiHidden/>
    <w:rsid w:val="000D1EE7"/>
    <w:pPr>
      <w:spacing w:line="360" w:lineRule="auto"/>
    </w:pPr>
  </w:style>
  <w:style w:type="paragraph" w:customStyle="1" w:styleId="73">
    <w:name w:val="Абзац Обычный7"/>
    <w:basedOn w:val="a8"/>
    <w:autoRedefine/>
    <w:semiHidden/>
    <w:rsid w:val="000D1EE7"/>
    <w:pPr>
      <w:widowControl w:val="0"/>
      <w:spacing w:line="360" w:lineRule="auto"/>
      <w:ind w:firstLine="709"/>
    </w:pPr>
  </w:style>
  <w:style w:type="paragraph" w:customStyle="1" w:styleId="84">
    <w:name w:val="Абзац Обычный8"/>
    <w:basedOn w:val="a8"/>
    <w:autoRedefine/>
    <w:semiHidden/>
    <w:rsid w:val="000D1EE7"/>
    <w:pPr>
      <w:widowControl w:val="0"/>
      <w:tabs>
        <w:tab w:val="left" w:pos="1985"/>
        <w:tab w:val="left" w:pos="2127"/>
      </w:tabs>
      <w:spacing w:line="360" w:lineRule="auto"/>
      <w:ind w:firstLine="709"/>
    </w:pPr>
    <w:rPr>
      <w:bCs/>
    </w:rPr>
  </w:style>
  <w:style w:type="character" w:customStyle="1" w:styleId="H3">
    <w:name w:val="H3 Знак Знак"/>
    <w:semiHidden/>
    <w:rsid w:val="000D1EE7"/>
    <w:rPr>
      <w:rFonts w:cs="Arial"/>
      <w:b/>
      <w:iCs/>
      <w:sz w:val="26"/>
      <w:szCs w:val="26"/>
      <w:lang w:val="ru-RU" w:eastAsia="ru-RU" w:bidi="ar-SA"/>
    </w:rPr>
  </w:style>
  <w:style w:type="paragraph" w:customStyle="1" w:styleId="1">
    <w:name w:val="Обычный1"/>
    <w:autoRedefine/>
    <w:semiHidden/>
    <w:rsid w:val="000D1EE7"/>
    <w:pPr>
      <w:numPr>
        <w:numId w:val="111"/>
      </w:numPr>
      <w:tabs>
        <w:tab w:val="clear" w:pos="360"/>
        <w:tab w:val="num" w:pos="851"/>
      </w:tabs>
      <w:spacing w:line="360" w:lineRule="auto"/>
      <w:ind w:left="851" w:hanging="284"/>
      <w:jc w:val="center"/>
    </w:pPr>
    <w:rPr>
      <w:rFonts w:ascii="Arial" w:hAnsi="Arial" w:cs="Arial"/>
      <w:b/>
      <w:noProof/>
      <w:sz w:val="28"/>
      <w:szCs w:val="28"/>
    </w:rPr>
  </w:style>
  <w:style w:type="paragraph" w:customStyle="1" w:styleId="CharCharCharChar">
    <w:name w:val="Char Char Char Char"/>
    <w:basedOn w:val="a8"/>
    <w:next w:val="a8"/>
    <w:semiHidden/>
    <w:rsid w:val="000D1EE7"/>
    <w:pPr>
      <w:spacing w:after="160" w:line="240" w:lineRule="exact"/>
      <w:ind w:firstLine="0"/>
      <w:jc w:val="left"/>
    </w:pPr>
    <w:rPr>
      <w:rFonts w:ascii="Arial" w:hAnsi="Arial" w:cs="Arial"/>
      <w:sz w:val="20"/>
      <w:lang w:val="en-US" w:eastAsia="en-US"/>
    </w:rPr>
  </w:style>
  <w:style w:type="character" w:customStyle="1" w:styleId="afffffffe">
    <w:name w:val="Абзац Обычный Знак Знак"/>
    <w:semiHidden/>
    <w:rsid w:val="000D1EE7"/>
    <w:rPr>
      <w:sz w:val="24"/>
      <w:lang w:val="en-US" w:eastAsia="en-US" w:bidi="ar-SA"/>
    </w:rPr>
  </w:style>
  <w:style w:type="paragraph" w:customStyle="1" w:styleId="1f1">
    <w:name w:val="Абзац Обычный1"/>
    <w:basedOn w:val="a8"/>
    <w:autoRedefine/>
    <w:semiHidden/>
    <w:rsid w:val="000D1EE7"/>
    <w:pPr>
      <w:widowControl w:val="0"/>
      <w:spacing w:line="360" w:lineRule="auto"/>
      <w:ind w:firstLine="709"/>
    </w:pPr>
  </w:style>
  <w:style w:type="paragraph" w:customStyle="1" w:styleId="59">
    <w:name w:val="Абзац Обычный5"/>
    <w:basedOn w:val="a8"/>
    <w:autoRedefine/>
    <w:semiHidden/>
    <w:rsid w:val="000D1EE7"/>
    <w:pPr>
      <w:widowControl w:val="0"/>
      <w:spacing w:line="360" w:lineRule="auto"/>
      <w:ind w:firstLine="709"/>
    </w:pPr>
  </w:style>
  <w:style w:type="paragraph" w:customStyle="1" w:styleId="ASFKTableNum1201">
    <w:name w:val="Стиль _ASFK_Table_Num + 12 пт Справа:  01 см"/>
    <w:basedOn w:val="ASFKTableNum"/>
    <w:semiHidden/>
    <w:rsid w:val="000D1EE7"/>
    <w:pPr>
      <w:numPr>
        <w:numId w:val="0"/>
      </w:numPr>
      <w:tabs>
        <w:tab w:val="num" w:pos="284"/>
      </w:tabs>
      <w:ind w:left="284" w:hanging="227"/>
    </w:pPr>
  </w:style>
  <w:style w:type="paragraph" w:customStyle="1" w:styleId="2fe">
    <w:name w:val="Абзац Обычный2"/>
    <w:basedOn w:val="a8"/>
    <w:autoRedefine/>
    <w:semiHidden/>
    <w:rsid w:val="000D1EE7"/>
    <w:pPr>
      <w:widowControl w:val="0"/>
      <w:spacing w:line="360" w:lineRule="auto"/>
      <w:ind w:firstLine="709"/>
    </w:pPr>
  </w:style>
  <w:style w:type="paragraph" w:customStyle="1" w:styleId="3f1">
    <w:name w:val="Абзац Обычный3"/>
    <w:basedOn w:val="a8"/>
    <w:autoRedefine/>
    <w:semiHidden/>
    <w:rsid w:val="000D1EE7"/>
    <w:pPr>
      <w:widowControl w:val="0"/>
      <w:spacing w:line="360" w:lineRule="auto"/>
      <w:ind w:firstLine="709"/>
    </w:pPr>
  </w:style>
  <w:style w:type="paragraph" w:customStyle="1" w:styleId="4b">
    <w:name w:val="Абзац Обычный4"/>
    <w:basedOn w:val="a8"/>
    <w:autoRedefine/>
    <w:semiHidden/>
    <w:rsid w:val="000D1EE7"/>
    <w:pPr>
      <w:widowControl w:val="0"/>
      <w:spacing w:line="360" w:lineRule="auto"/>
      <w:ind w:firstLine="709"/>
    </w:pPr>
  </w:style>
  <w:style w:type="paragraph" w:customStyle="1" w:styleId="63">
    <w:name w:val="Абзац Обычный6"/>
    <w:basedOn w:val="a8"/>
    <w:autoRedefine/>
    <w:semiHidden/>
    <w:rsid w:val="000D1EE7"/>
    <w:pPr>
      <w:widowControl w:val="0"/>
      <w:spacing w:line="360" w:lineRule="auto"/>
      <w:ind w:firstLine="709"/>
    </w:pPr>
  </w:style>
  <w:style w:type="paragraph" w:customStyle="1" w:styleId="92">
    <w:name w:val="Абзац Обычный9"/>
    <w:basedOn w:val="a8"/>
    <w:autoRedefine/>
    <w:semiHidden/>
    <w:rsid w:val="000D1EE7"/>
    <w:pPr>
      <w:widowControl w:val="0"/>
      <w:spacing w:line="360" w:lineRule="auto"/>
      <w:ind w:firstLine="709"/>
    </w:pPr>
  </w:style>
  <w:style w:type="paragraph" w:customStyle="1" w:styleId="TableBullet">
    <w:name w:val="Table Bullet"/>
    <w:basedOn w:val="a8"/>
    <w:rsid w:val="000D1EE7"/>
    <w:pPr>
      <w:numPr>
        <w:numId w:val="110"/>
      </w:numPr>
      <w:spacing w:before="20" w:after="20"/>
      <w:jc w:val="left"/>
    </w:pPr>
    <w:rPr>
      <w:sz w:val="20"/>
    </w:rPr>
  </w:style>
  <w:style w:type="paragraph" w:customStyle="1" w:styleId="TableCellL">
    <w:name w:val="Table Cell L"/>
    <w:basedOn w:val="a8"/>
    <w:rsid w:val="000D1EE7"/>
    <w:pPr>
      <w:ind w:firstLine="0"/>
      <w:jc w:val="left"/>
    </w:pPr>
    <w:rPr>
      <w:sz w:val="20"/>
    </w:rPr>
  </w:style>
  <w:style w:type="paragraph" w:customStyle="1" w:styleId="Appendix">
    <w:name w:val="Appendix"/>
    <w:basedOn w:val="10"/>
    <w:semiHidden/>
    <w:rsid w:val="000D1EE7"/>
    <w:pPr>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0D1EE7"/>
    <w:pPr>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1">
    <w:name w:val="Основной текст 21"/>
    <w:basedOn w:val="a8"/>
    <w:semiHidden/>
    <w:rsid w:val="000D1EE7"/>
    <w:pPr>
      <w:widowControl w:val="0"/>
      <w:tabs>
        <w:tab w:val="left" w:pos="1985"/>
      </w:tabs>
      <w:spacing w:line="360" w:lineRule="auto"/>
    </w:pPr>
    <w:rPr>
      <w:lang w:val="en-US" w:eastAsia="en-US"/>
    </w:rPr>
  </w:style>
  <w:style w:type="paragraph" w:customStyle="1" w:styleId="212">
    <w:name w:val="Основной текст с отступом 21"/>
    <w:basedOn w:val="a8"/>
    <w:semiHidden/>
    <w:rsid w:val="000D1EE7"/>
    <w:pPr>
      <w:ind w:firstLine="709"/>
    </w:pPr>
    <w:rPr>
      <w:lang w:val="en-US" w:eastAsia="en-US"/>
    </w:rPr>
  </w:style>
  <w:style w:type="paragraph" w:customStyle="1" w:styleId="BodyTextIndent24">
    <w:name w:val="Body Text Indent 24"/>
    <w:basedOn w:val="a8"/>
    <w:semiHidden/>
    <w:rsid w:val="000D1EE7"/>
    <w:pPr>
      <w:spacing w:line="360" w:lineRule="auto"/>
      <w:ind w:firstLine="709"/>
    </w:pPr>
    <w:rPr>
      <w:lang w:val="en-US" w:eastAsia="en-US"/>
    </w:rPr>
  </w:style>
  <w:style w:type="paragraph" w:customStyle="1" w:styleId="1f2">
    <w:name w:val="Название объекта1"/>
    <w:basedOn w:val="21"/>
    <w:next w:val="21"/>
    <w:autoRedefine/>
    <w:semiHidden/>
    <w:rsid w:val="000D1EE7"/>
    <w:pPr>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0D1EE7"/>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0D1EE7"/>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0D1EE7"/>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0D1EE7"/>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0D1EE7"/>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0D1EE7"/>
  </w:style>
  <w:style w:type="paragraph" w:customStyle="1" w:styleId="ConsNormal">
    <w:name w:val="ConsNormal"/>
    <w:semiHidden/>
    <w:rsid w:val="000D1EE7"/>
    <w:pPr>
      <w:widowControl w:val="0"/>
      <w:autoSpaceDE w:val="0"/>
      <w:autoSpaceDN w:val="0"/>
      <w:adjustRightInd w:val="0"/>
      <w:ind w:firstLine="720"/>
    </w:pPr>
    <w:rPr>
      <w:rFonts w:ascii="Arial" w:hAnsi="Arial" w:cs="Arial"/>
    </w:rPr>
  </w:style>
  <w:style w:type="paragraph" w:customStyle="1" w:styleId="DatesNotes">
    <w:name w:val="Dates/Notes"/>
    <w:basedOn w:val="a8"/>
    <w:rsid w:val="000D1EE7"/>
    <w:rPr>
      <w:rFonts w:ascii="Arial" w:hAnsi="Arial" w:cs="Arial"/>
      <w:b/>
      <w:bCs/>
      <w:sz w:val="20"/>
      <w:lang w:val="en-US" w:eastAsia="en-US"/>
    </w:rPr>
  </w:style>
  <w:style w:type="character" w:customStyle="1" w:styleId="1f3">
    <w:name w:val="Основной шрифт абзаца1"/>
    <w:semiHidden/>
    <w:rsid w:val="000D1EE7"/>
  </w:style>
  <w:style w:type="paragraph" w:customStyle="1" w:styleId="1f4">
    <w:name w:val="Верхний колонтитул1"/>
    <w:basedOn w:val="1"/>
    <w:semiHidden/>
    <w:rsid w:val="000D1EE7"/>
    <w:pPr>
      <w:numPr>
        <w:numId w:val="0"/>
      </w:numPr>
      <w:tabs>
        <w:tab w:val="center" w:pos="4153"/>
        <w:tab w:val="right" w:pos="8306"/>
      </w:tabs>
    </w:pPr>
    <w:rPr>
      <w:snapToGrid w:val="0"/>
    </w:rPr>
  </w:style>
  <w:style w:type="paragraph" w:customStyle="1" w:styleId="heading21">
    <w:name w:val="heading 21"/>
    <w:basedOn w:val="1"/>
    <w:next w:val="1"/>
    <w:autoRedefine/>
    <w:semiHidden/>
    <w:rsid w:val="000D1EE7"/>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0D1EE7"/>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0D1EE7"/>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0D1EE7"/>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0D1EE7"/>
    <w:pPr>
      <w:keepNext/>
      <w:numPr>
        <w:numId w:val="0"/>
      </w:numPr>
      <w:spacing w:before="240" w:after="60"/>
    </w:pPr>
    <w:rPr>
      <w:rFonts w:cs="Times New Roman"/>
      <w:b w:val="0"/>
      <w:i/>
      <w:snapToGrid w:val="0"/>
      <w:sz w:val="24"/>
      <w:szCs w:val="20"/>
    </w:rPr>
  </w:style>
  <w:style w:type="character" w:customStyle="1" w:styleId="1f5">
    <w:name w:val="Гиперссылка1"/>
    <w:semiHidden/>
    <w:rsid w:val="000D1EE7"/>
    <w:rPr>
      <w:color w:val="0000FF"/>
      <w:u w:val="single"/>
    </w:rPr>
  </w:style>
  <w:style w:type="character" w:customStyle="1" w:styleId="links">
    <w:name w:val="links"/>
    <w:semiHidden/>
    <w:rsid w:val="000D1EE7"/>
    <w:rPr>
      <w:u w:val="single"/>
    </w:rPr>
  </w:style>
  <w:style w:type="paragraph" w:customStyle="1" w:styleId="affffffff">
    <w:name w:val="Абзац"/>
    <w:basedOn w:val="a8"/>
    <w:link w:val="affffffff0"/>
    <w:semiHidden/>
    <w:rsid w:val="000D1EE7"/>
    <w:pPr>
      <w:autoSpaceDE w:val="0"/>
      <w:autoSpaceDN w:val="0"/>
      <w:adjustRightInd w:val="0"/>
      <w:spacing w:before="120" w:after="120" w:line="360" w:lineRule="auto"/>
      <w:textAlignment w:val="baseline"/>
    </w:pPr>
    <w:rPr>
      <w:lang w:val="x-none" w:eastAsia="x-none"/>
    </w:rPr>
  </w:style>
  <w:style w:type="paragraph" w:customStyle="1" w:styleId="n12">
    <w:name w:val="n12"/>
    <w:basedOn w:val="a8"/>
    <w:semiHidden/>
    <w:rsid w:val="000D1EE7"/>
    <w:pPr>
      <w:widowControl w:val="0"/>
      <w:ind w:firstLine="720"/>
    </w:pPr>
    <w:rPr>
      <w:lang w:val="en-US" w:eastAsia="en-US"/>
    </w:rPr>
  </w:style>
  <w:style w:type="paragraph" w:customStyle="1" w:styleId="n121">
    <w:name w:val="n121"/>
    <w:basedOn w:val="a8"/>
    <w:semiHidden/>
    <w:rsid w:val="000D1EE7"/>
    <w:pPr>
      <w:ind w:firstLine="720"/>
    </w:pPr>
    <w:rPr>
      <w:lang w:val="en-US"/>
    </w:rPr>
  </w:style>
  <w:style w:type="paragraph" w:customStyle="1" w:styleId="n122">
    <w:name w:val="n122"/>
    <w:basedOn w:val="a8"/>
    <w:semiHidden/>
    <w:rsid w:val="000D1EE7"/>
    <w:pPr>
      <w:widowControl w:val="0"/>
      <w:ind w:firstLine="720"/>
    </w:pPr>
    <w:rPr>
      <w:lang w:val="en-US" w:eastAsia="en-US"/>
    </w:rPr>
  </w:style>
  <w:style w:type="paragraph" w:customStyle="1" w:styleId="n123">
    <w:name w:val="n123"/>
    <w:basedOn w:val="a8"/>
    <w:semiHidden/>
    <w:rsid w:val="000D1EE7"/>
    <w:pPr>
      <w:widowControl w:val="0"/>
      <w:ind w:firstLine="720"/>
    </w:pPr>
    <w:rPr>
      <w:lang w:val="en-US" w:eastAsia="en-US"/>
    </w:rPr>
  </w:style>
  <w:style w:type="paragraph" w:customStyle="1" w:styleId="n124">
    <w:name w:val="n124"/>
    <w:basedOn w:val="a8"/>
    <w:semiHidden/>
    <w:rsid w:val="000D1EE7"/>
    <w:pPr>
      <w:ind w:firstLine="720"/>
    </w:pPr>
    <w:rPr>
      <w:lang w:val="en-US"/>
    </w:rPr>
  </w:style>
  <w:style w:type="paragraph" w:customStyle="1" w:styleId="n125">
    <w:name w:val="n125"/>
    <w:basedOn w:val="a8"/>
    <w:semiHidden/>
    <w:rsid w:val="000D1EE7"/>
    <w:pPr>
      <w:widowControl w:val="0"/>
      <w:ind w:firstLine="720"/>
    </w:pPr>
    <w:rPr>
      <w:lang w:val="en-US" w:eastAsia="en-US"/>
    </w:rPr>
  </w:style>
  <w:style w:type="paragraph" w:customStyle="1" w:styleId="n126">
    <w:name w:val="n126"/>
    <w:basedOn w:val="a8"/>
    <w:semiHidden/>
    <w:rsid w:val="000D1EE7"/>
    <w:pPr>
      <w:widowControl w:val="0"/>
      <w:ind w:firstLine="720"/>
    </w:pPr>
    <w:rPr>
      <w:lang w:val="en-US" w:eastAsia="en-US"/>
    </w:rPr>
  </w:style>
  <w:style w:type="paragraph" w:customStyle="1" w:styleId="n127">
    <w:name w:val="n127"/>
    <w:basedOn w:val="a8"/>
    <w:semiHidden/>
    <w:rsid w:val="000D1EE7"/>
    <w:pPr>
      <w:widowControl w:val="0"/>
      <w:ind w:firstLine="720"/>
    </w:pPr>
    <w:rPr>
      <w:lang w:val="en-US" w:eastAsia="en-US"/>
    </w:rPr>
  </w:style>
  <w:style w:type="paragraph" w:customStyle="1" w:styleId="n128">
    <w:name w:val="n128"/>
    <w:basedOn w:val="a8"/>
    <w:semiHidden/>
    <w:rsid w:val="000D1EE7"/>
    <w:pPr>
      <w:widowControl w:val="0"/>
      <w:ind w:firstLine="720"/>
    </w:pPr>
    <w:rPr>
      <w:lang w:val="en-US" w:eastAsia="en-US"/>
    </w:rPr>
  </w:style>
  <w:style w:type="paragraph" w:customStyle="1" w:styleId="n129">
    <w:name w:val="n129"/>
    <w:basedOn w:val="a8"/>
    <w:semiHidden/>
    <w:rsid w:val="000D1EE7"/>
    <w:pPr>
      <w:ind w:firstLine="720"/>
    </w:pPr>
    <w:rPr>
      <w:lang w:val="en-US"/>
    </w:rPr>
  </w:style>
  <w:style w:type="paragraph" w:customStyle="1" w:styleId="Normal">
    <w:name w:val="Normal.Нормальный"/>
    <w:semiHidden/>
    <w:rsid w:val="000D1EE7"/>
    <w:pPr>
      <w:widowControl w:val="0"/>
    </w:pPr>
    <w:rPr>
      <w:sz w:val="24"/>
    </w:rPr>
  </w:style>
  <w:style w:type="paragraph" w:customStyle="1" w:styleId="Normal1">
    <w:name w:val="Normal1"/>
    <w:autoRedefine/>
    <w:semiHidden/>
    <w:rsid w:val="000D1EE7"/>
    <w:pPr>
      <w:spacing w:line="360" w:lineRule="auto"/>
      <w:ind w:left="1080"/>
      <w:jc w:val="center"/>
    </w:pPr>
    <w:rPr>
      <w:b/>
      <w:sz w:val="28"/>
      <w:szCs w:val="28"/>
    </w:rPr>
  </w:style>
  <w:style w:type="paragraph" w:customStyle="1" w:styleId="Normal11">
    <w:name w:val="Normal11"/>
    <w:autoRedefine/>
    <w:semiHidden/>
    <w:rsid w:val="000D1EE7"/>
    <w:pPr>
      <w:spacing w:line="360" w:lineRule="auto"/>
      <w:ind w:firstLine="720"/>
      <w:jc w:val="center"/>
    </w:pPr>
    <w:rPr>
      <w:rFonts w:ascii="Arial" w:hAnsi="Arial"/>
      <w:b/>
      <w:noProof/>
      <w:sz w:val="28"/>
    </w:rPr>
  </w:style>
  <w:style w:type="paragraph" w:customStyle="1" w:styleId="Normal17">
    <w:name w:val="Normal17"/>
    <w:autoRedefine/>
    <w:semiHidden/>
    <w:rsid w:val="000D1EE7"/>
    <w:pPr>
      <w:spacing w:line="360" w:lineRule="auto"/>
      <w:ind w:firstLine="720"/>
      <w:jc w:val="center"/>
    </w:pPr>
    <w:rPr>
      <w:rFonts w:ascii="Arial" w:hAnsi="Arial" w:cs="Arial"/>
      <w:b/>
      <w:bCs/>
      <w:noProof/>
      <w:sz w:val="28"/>
      <w:szCs w:val="28"/>
    </w:rPr>
  </w:style>
  <w:style w:type="paragraph" w:customStyle="1" w:styleId="Normal2">
    <w:name w:val="Normal2"/>
    <w:autoRedefine/>
    <w:semiHidden/>
    <w:rsid w:val="000D1EE7"/>
    <w:pPr>
      <w:spacing w:line="360" w:lineRule="auto"/>
      <w:jc w:val="center"/>
    </w:pPr>
    <w:rPr>
      <w:rFonts w:ascii="Arial" w:hAnsi="Arial"/>
      <w:b/>
      <w:noProof/>
      <w:sz w:val="28"/>
    </w:rPr>
  </w:style>
  <w:style w:type="paragraph" w:customStyle="1" w:styleId="Normal20">
    <w:name w:val="Normal20"/>
    <w:autoRedefine/>
    <w:semiHidden/>
    <w:rsid w:val="000D1EE7"/>
    <w:pPr>
      <w:numPr>
        <w:numId w:val="112"/>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0D1EE7"/>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0D1EE7"/>
    <w:pPr>
      <w:spacing w:line="360" w:lineRule="auto"/>
      <w:jc w:val="center"/>
    </w:pPr>
    <w:rPr>
      <w:sz w:val="28"/>
      <w:szCs w:val="28"/>
    </w:rPr>
  </w:style>
  <w:style w:type="paragraph" w:customStyle="1" w:styleId="Normal3">
    <w:name w:val="Normal3"/>
    <w:autoRedefine/>
    <w:semiHidden/>
    <w:rsid w:val="000D1EE7"/>
    <w:pPr>
      <w:spacing w:line="360" w:lineRule="auto"/>
      <w:jc w:val="center"/>
    </w:pPr>
    <w:rPr>
      <w:rFonts w:ascii="Arial" w:hAnsi="Arial"/>
      <w:b/>
      <w:noProof/>
      <w:sz w:val="28"/>
    </w:rPr>
  </w:style>
  <w:style w:type="paragraph" w:customStyle="1" w:styleId="Normal4">
    <w:name w:val="Normal4"/>
    <w:autoRedefine/>
    <w:semiHidden/>
    <w:rsid w:val="000D1EE7"/>
    <w:pPr>
      <w:spacing w:line="360" w:lineRule="auto"/>
      <w:ind w:left="720"/>
      <w:jc w:val="center"/>
    </w:pPr>
    <w:rPr>
      <w:rFonts w:ascii="Arial" w:hAnsi="Arial"/>
      <w:b/>
      <w:noProof/>
      <w:sz w:val="28"/>
    </w:rPr>
  </w:style>
  <w:style w:type="paragraph" w:customStyle="1" w:styleId="Normal5">
    <w:name w:val="Normal5"/>
    <w:autoRedefine/>
    <w:semiHidden/>
    <w:rsid w:val="000D1EE7"/>
    <w:pPr>
      <w:spacing w:line="360" w:lineRule="auto"/>
      <w:jc w:val="center"/>
    </w:pPr>
    <w:rPr>
      <w:sz w:val="28"/>
      <w:szCs w:val="28"/>
    </w:rPr>
  </w:style>
  <w:style w:type="paragraph" w:customStyle="1" w:styleId="Normal6">
    <w:name w:val="Normal6"/>
    <w:autoRedefine/>
    <w:semiHidden/>
    <w:rsid w:val="000D1EE7"/>
    <w:pPr>
      <w:spacing w:line="360" w:lineRule="auto"/>
      <w:jc w:val="center"/>
    </w:pPr>
    <w:rPr>
      <w:rFonts w:ascii="Arial" w:hAnsi="Arial"/>
      <w:b/>
      <w:noProof/>
      <w:sz w:val="26"/>
      <w:szCs w:val="26"/>
    </w:rPr>
  </w:style>
  <w:style w:type="paragraph" w:customStyle="1" w:styleId="Normal7">
    <w:name w:val="Normal7"/>
    <w:autoRedefine/>
    <w:semiHidden/>
    <w:rsid w:val="000D1EE7"/>
    <w:pPr>
      <w:spacing w:line="360" w:lineRule="auto"/>
      <w:ind w:firstLine="720"/>
      <w:jc w:val="center"/>
    </w:pPr>
    <w:rPr>
      <w:rFonts w:ascii="Arial" w:hAnsi="Arial"/>
      <w:b/>
      <w:sz w:val="28"/>
    </w:rPr>
  </w:style>
  <w:style w:type="paragraph" w:customStyle="1" w:styleId="Normal8">
    <w:name w:val="Normal8"/>
    <w:autoRedefine/>
    <w:semiHidden/>
    <w:rsid w:val="000D1EE7"/>
    <w:pPr>
      <w:spacing w:line="360" w:lineRule="auto"/>
      <w:ind w:firstLine="720"/>
      <w:jc w:val="center"/>
    </w:pPr>
    <w:rPr>
      <w:rFonts w:ascii="Arial" w:hAnsi="Arial"/>
      <w:b/>
      <w:noProof/>
      <w:sz w:val="28"/>
    </w:rPr>
  </w:style>
  <w:style w:type="paragraph" w:customStyle="1" w:styleId="NormalTEXT">
    <w:name w:val="NormalTEXT"/>
    <w:basedOn w:val="a8"/>
    <w:semiHidden/>
    <w:rsid w:val="000D1EE7"/>
    <w:pPr>
      <w:widowControl w:val="0"/>
      <w:overflowPunct w:val="0"/>
      <w:autoSpaceDE w:val="0"/>
      <w:autoSpaceDN w:val="0"/>
      <w:adjustRightInd w:val="0"/>
      <w:ind w:left="567" w:firstLine="425"/>
      <w:textAlignment w:val="baseline"/>
    </w:pPr>
    <w:rPr>
      <w:rFonts w:ascii="Arial" w:hAnsi="Arial"/>
      <w:sz w:val="20"/>
    </w:rPr>
  </w:style>
  <w:style w:type="character" w:customStyle="1" w:styleId="1f6">
    <w:name w:val="Номер страницы1"/>
    <w:basedOn w:val="1f3"/>
    <w:semiHidden/>
    <w:rsid w:val="000D1EE7"/>
  </w:style>
  <w:style w:type="paragraph" w:customStyle="1" w:styleId="1f7">
    <w:name w:val="Текст1"/>
    <w:basedOn w:val="a8"/>
    <w:semiHidden/>
    <w:rsid w:val="000D1EE7"/>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0D1EE7"/>
    <w:pPr>
      <w:spacing w:before="100" w:beforeAutospacing="1" w:after="100" w:afterAutospacing="1"/>
    </w:pPr>
    <w:rPr>
      <w:lang w:val="en-US" w:eastAsia="en-US"/>
    </w:rPr>
  </w:style>
  <w:style w:type="paragraph" w:customStyle="1" w:styleId="Program">
    <w:name w:val="Program"/>
    <w:basedOn w:val="NormalTEXT"/>
    <w:semiHidden/>
    <w:rsid w:val="000D1EE7"/>
    <w:pPr>
      <w:spacing w:before="60" w:after="60"/>
      <w:ind w:left="539" w:firstLine="0"/>
      <w:jc w:val="left"/>
    </w:pPr>
    <w:rPr>
      <w:rFonts w:ascii="Courier New" w:hAnsi="Courier New" w:cs="Courier New"/>
    </w:rPr>
  </w:style>
  <w:style w:type="paragraph" w:customStyle="1" w:styleId="TableElement">
    <w:name w:val="TableElement"/>
    <w:basedOn w:val="a8"/>
    <w:semiHidden/>
    <w:rsid w:val="000D1EE7"/>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0D1EE7"/>
    <w:pPr>
      <w:spacing w:before="60" w:after="60"/>
    </w:pPr>
    <w:rPr>
      <w:i/>
      <w:sz w:val="18"/>
    </w:rPr>
  </w:style>
  <w:style w:type="paragraph" w:customStyle="1" w:styleId="Titul">
    <w:name w:val="Titul"/>
    <w:basedOn w:val="NormalTEXT"/>
    <w:semiHidden/>
    <w:rsid w:val="000D1EE7"/>
    <w:pPr>
      <w:keepNext/>
      <w:spacing w:before="240" w:after="120"/>
      <w:ind w:left="0" w:firstLine="0"/>
      <w:jc w:val="left"/>
    </w:pPr>
    <w:rPr>
      <w:b/>
    </w:rPr>
  </w:style>
  <w:style w:type="paragraph" w:customStyle="1" w:styleId="TitulString">
    <w:name w:val="TitulString"/>
    <w:basedOn w:val="a8"/>
    <w:semiHidden/>
    <w:rsid w:val="000D1EE7"/>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0D1EE7"/>
    <w:pPr>
      <w:keepNext/>
      <w:spacing w:before="120" w:after="120"/>
      <w:ind w:left="0" w:firstLine="0"/>
    </w:pPr>
    <w:rPr>
      <w:i/>
      <w:iCs/>
    </w:rPr>
  </w:style>
  <w:style w:type="paragraph" w:customStyle="1" w:styleId="affffffff1">
    <w:name w:val="Абзац двоеточие"/>
    <w:basedOn w:val="affffffff"/>
    <w:link w:val="affffffff2"/>
    <w:semiHidden/>
    <w:rsid w:val="000D1EE7"/>
    <w:pPr>
      <w:keepNext/>
      <w:autoSpaceDE/>
      <w:autoSpaceDN/>
      <w:adjustRightInd/>
      <w:spacing w:before="60" w:line="240" w:lineRule="auto"/>
      <w:textAlignment w:val="auto"/>
    </w:pPr>
  </w:style>
  <w:style w:type="character" w:customStyle="1" w:styleId="affffffff0">
    <w:name w:val="Абзац Знак"/>
    <w:link w:val="affffffff"/>
    <w:semiHidden/>
    <w:rsid w:val="000D1EE7"/>
    <w:rPr>
      <w:sz w:val="24"/>
      <w:lang w:val="x-none" w:eastAsia="x-none"/>
    </w:rPr>
  </w:style>
  <w:style w:type="character" w:customStyle="1" w:styleId="affffffff2">
    <w:name w:val="Абзац двоеточие Знак"/>
    <w:link w:val="affffffff1"/>
    <w:semiHidden/>
    <w:rsid w:val="000D1EE7"/>
    <w:rPr>
      <w:sz w:val="24"/>
      <w:lang w:val="x-none" w:eastAsia="x-none"/>
    </w:rPr>
  </w:style>
  <w:style w:type="character" w:customStyle="1" w:styleId="affffffff3">
    <w:name w:val="абзац жирный"/>
    <w:semiHidden/>
    <w:rsid w:val="000D1EE7"/>
    <w:rPr>
      <w:b/>
    </w:rPr>
  </w:style>
  <w:style w:type="paragraph" w:customStyle="1" w:styleId="a4">
    <w:name w:val="Абзац жирный+курсив"/>
    <w:basedOn w:val="a8"/>
    <w:semiHidden/>
    <w:rsid w:val="000D1EE7"/>
    <w:pPr>
      <w:widowControl w:val="0"/>
      <w:numPr>
        <w:numId w:val="113"/>
      </w:numPr>
      <w:tabs>
        <w:tab w:val="clear" w:pos="1428"/>
        <w:tab w:val="num" w:pos="360"/>
      </w:tabs>
      <w:autoSpaceDE w:val="0"/>
      <w:autoSpaceDN w:val="0"/>
      <w:adjustRightInd w:val="0"/>
      <w:spacing w:line="360" w:lineRule="atLeast"/>
      <w:ind w:left="0" w:firstLine="0"/>
      <w:textAlignment w:val="baseline"/>
    </w:pPr>
  </w:style>
  <w:style w:type="paragraph" w:customStyle="1" w:styleId="affffffff4">
    <w:name w:val="абзац полужирный+курсив"/>
    <w:basedOn w:val="a8"/>
    <w:semiHidden/>
    <w:rsid w:val="000D1EE7"/>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2ff">
    <w:name w:val="Заголовок 2 для РО"/>
    <w:basedOn w:val="a8"/>
    <w:semiHidden/>
    <w:rsid w:val="000D1EE7"/>
    <w:rPr>
      <w:lang w:val="en-US" w:eastAsia="en-US"/>
    </w:rPr>
  </w:style>
  <w:style w:type="character" w:customStyle="1" w:styleId="2ff0">
    <w:name w:val="Заголовок 2 Знак Знак Знак Знак Знак Знак Знак Знак Знак Знак"/>
    <w:aliases w:val="Заголовок 2 Знак Знак Знак Знак Знак Знак Знак Знак Знак"/>
    <w:semiHidden/>
    <w:rsid w:val="000D1EE7"/>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0D1EE7"/>
    <w:rPr>
      <w:rFonts w:ascii="Arial" w:hAnsi="Arial"/>
      <w:b/>
      <w:snapToGrid w:val="0"/>
      <w:sz w:val="22"/>
      <w:lang w:val="ru-RU" w:eastAsia="ru-RU" w:bidi="ar-SA"/>
    </w:rPr>
  </w:style>
  <w:style w:type="paragraph" w:customStyle="1" w:styleId="OTRTableNorm">
    <w:name w:val="OTR_Table_Norm"/>
    <w:basedOn w:val="a8"/>
    <w:autoRedefine/>
    <w:qFormat/>
    <w:rsid w:val="000D1EE7"/>
    <w:pPr>
      <w:spacing w:before="60" w:after="60"/>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2966">
      <w:bodyDiv w:val="1"/>
      <w:marLeft w:val="0"/>
      <w:marRight w:val="0"/>
      <w:marTop w:val="0"/>
      <w:marBottom w:val="0"/>
      <w:divBdr>
        <w:top w:val="none" w:sz="0" w:space="0" w:color="auto"/>
        <w:left w:val="none" w:sz="0" w:space="0" w:color="auto"/>
        <w:bottom w:val="none" w:sz="0" w:space="0" w:color="auto"/>
        <w:right w:val="none" w:sz="0" w:space="0" w:color="auto"/>
      </w:divBdr>
    </w:div>
    <w:div w:id="15426323">
      <w:bodyDiv w:val="1"/>
      <w:marLeft w:val="0"/>
      <w:marRight w:val="0"/>
      <w:marTop w:val="0"/>
      <w:marBottom w:val="0"/>
      <w:divBdr>
        <w:top w:val="none" w:sz="0" w:space="0" w:color="auto"/>
        <w:left w:val="none" w:sz="0" w:space="0" w:color="auto"/>
        <w:bottom w:val="none" w:sz="0" w:space="0" w:color="auto"/>
        <w:right w:val="none" w:sz="0" w:space="0" w:color="auto"/>
      </w:divBdr>
    </w:div>
    <w:div w:id="20208075">
      <w:bodyDiv w:val="1"/>
      <w:marLeft w:val="0"/>
      <w:marRight w:val="0"/>
      <w:marTop w:val="0"/>
      <w:marBottom w:val="0"/>
      <w:divBdr>
        <w:top w:val="none" w:sz="0" w:space="0" w:color="auto"/>
        <w:left w:val="none" w:sz="0" w:space="0" w:color="auto"/>
        <w:bottom w:val="none" w:sz="0" w:space="0" w:color="auto"/>
        <w:right w:val="none" w:sz="0" w:space="0" w:color="auto"/>
      </w:divBdr>
    </w:div>
    <w:div w:id="64955094">
      <w:bodyDiv w:val="1"/>
      <w:marLeft w:val="0"/>
      <w:marRight w:val="0"/>
      <w:marTop w:val="0"/>
      <w:marBottom w:val="0"/>
      <w:divBdr>
        <w:top w:val="none" w:sz="0" w:space="0" w:color="auto"/>
        <w:left w:val="none" w:sz="0" w:space="0" w:color="auto"/>
        <w:bottom w:val="none" w:sz="0" w:space="0" w:color="auto"/>
        <w:right w:val="none" w:sz="0" w:space="0" w:color="auto"/>
      </w:divBdr>
    </w:div>
    <w:div w:id="67727526">
      <w:bodyDiv w:val="1"/>
      <w:marLeft w:val="0"/>
      <w:marRight w:val="0"/>
      <w:marTop w:val="0"/>
      <w:marBottom w:val="0"/>
      <w:divBdr>
        <w:top w:val="none" w:sz="0" w:space="0" w:color="auto"/>
        <w:left w:val="none" w:sz="0" w:space="0" w:color="auto"/>
        <w:bottom w:val="none" w:sz="0" w:space="0" w:color="auto"/>
        <w:right w:val="none" w:sz="0" w:space="0" w:color="auto"/>
      </w:divBdr>
    </w:div>
    <w:div w:id="71969622">
      <w:bodyDiv w:val="1"/>
      <w:marLeft w:val="0"/>
      <w:marRight w:val="0"/>
      <w:marTop w:val="0"/>
      <w:marBottom w:val="0"/>
      <w:divBdr>
        <w:top w:val="none" w:sz="0" w:space="0" w:color="auto"/>
        <w:left w:val="none" w:sz="0" w:space="0" w:color="auto"/>
        <w:bottom w:val="none" w:sz="0" w:space="0" w:color="auto"/>
        <w:right w:val="none" w:sz="0" w:space="0" w:color="auto"/>
      </w:divBdr>
    </w:div>
    <w:div w:id="74984366">
      <w:bodyDiv w:val="1"/>
      <w:marLeft w:val="0"/>
      <w:marRight w:val="0"/>
      <w:marTop w:val="0"/>
      <w:marBottom w:val="0"/>
      <w:divBdr>
        <w:top w:val="none" w:sz="0" w:space="0" w:color="auto"/>
        <w:left w:val="none" w:sz="0" w:space="0" w:color="auto"/>
        <w:bottom w:val="none" w:sz="0" w:space="0" w:color="auto"/>
        <w:right w:val="none" w:sz="0" w:space="0" w:color="auto"/>
      </w:divBdr>
    </w:div>
    <w:div w:id="80025777">
      <w:bodyDiv w:val="1"/>
      <w:marLeft w:val="0"/>
      <w:marRight w:val="0"/>
      <w:marTop w:val="0"/>
      <w:marBottom w:val="0"/>
      <w:divBdr>
        <w:top w:val="none" w:sz="0" w:space="0" w:color="auto"/>
        <w:left w:val="none" w:sz="0" w:space="0" w:color="auto"/>
        <w:bottom w:val="none" w:sz="0" w:space="0" w:color="auto"/>
        <w:right w:val="none" w:sz="0" w:space="0" w:color="auto"/>
      </w:divBdr>
    </w:div>
    <w:div w:id="199904361">
      <w:bodyDiv w:val="1"/>
      <w:marLeft w:val="0"/>
      <w:marRight w:val="0"/>
      <w:marTop w:val="0"/>
      <w:marBottom w:val="0"/>
      <w:divBdr>
        <w:top w:val="none" w:sz="0" w:space="0" w:color="auto"/>
        <w:left w:val="none" w:sz="0" w:space="0" w:color="auto"/>
        <w:bottom w:val="none" w:sz="0" w:space="0" w:color="auto"/>
        <w:right w:val="none" w:sz="0" w:space="0" w:color="auto"/>
      </w:divBdr>
    </w:div>
    <w:div w:id="218247031">
      <w:bodyDiv w:val="1"/>
      <w:marLeft w:val="0"/>
      <w:marRight w:val="0"/>
      <w:marTop w:val="0"/>
      <w:marBottom w:val="0"/>
      <w:divBdr>
        <w:top w:val="none" w:sz="0" w:space="0" w:color="auto"/>
        <w:left w:val="none" w:sz="0" w:space="0" w:color="auto"/>
        <w:bottom w:val="none" w:sz="0" w:space="0" w:color="auto"/>
        <w:right w:val="none" w:sz="0" w:space="0" w:color="auto"/>
      </w:divBdr>
    </w:div>
    <w:div w:id="220136270">
      <w:bodyDiv w:val="1"/>
      <w:marLeft w:val="0"/>
      <w:marRight w:val="0"/>
      <w:marTop w:val="0"/>
      <w:marBottom w:val="0"/>
      <w:divBdr>
        <w:top w:val="none" w:sz="0" w:space="0" w:color="auto"/>
        <w:left w:val="none" w:sz="0" w:space="0" w:color="auto"/>
        <w:bottom w:val="none" w:sz="0" w:space="0" w:color="auto"/>
        <w:right w:val="none" w:sz="0" w:space="0" w:color="auto"/>
      </w:divBdr>
    </w:div>
    <w:div w:id="224293591">
      <w:bodyDiv w:val="1"/>
      <w:marLeft w:val="0"/>
      <w:marRight w:val="0"/>
      <w:marTop w:val="0"/>
      <w:marBottom w:val="0"/>
      <w:divBdr>
        <w:top w:val="none" w:sz="0" w:space="0" w:color="auto"/>
        <w:left w:val="none" w:sz="0" w:space="0" w:color="auto"/>
        <w:bottom w:val="none" w:sz="0" w:space="0" w:color="auto"/>
        <w:right w:val="none" w:sz="0" w:space="0" w:color="auto"/>
      </w:divBdr>
    </w:div>
    <w:div w:id="246773951">
      <w:bodyDiv w:val="1"/>
      <w:marLeft w:val="0"/>
      <w:marRight w:val="0"/>
      <w:marTop w:val="0"/>
      <w:marBottom w:val="0"/>
      <w:divBdr>
        <w:top w:val="none" w:sz="0" w:space="0" w:color="auto"/>
        <w:left w:val="none" w:sz="0" w:space="0" w:color="auto"/>
        <w:bottom w:val="none" w:sz="0" w:space="0" w:color="auto"/>
        <w:right w:val="none" w:sz="0" w:space="0" w:color="auto"/>
      </w:divBdr>
    </w:div>
    <w:div w:id="272592364">
      <w:bodyDiv w:val="1"/>
      <w:marLeft w:val="0"/>
      <w:marRight w:val="0"/>
      <w:marTop w:val="0"/>
      <w:marBottom w:val="0"/>
      <w:divBdr>
        <w:top w:val="none" w:sz="0" w:space="0" w:color="auto"/>
        <w:left w:val="none" w:sz="0" w:space="0" w:color="auto"/>
        <w:bottom w:val="none" w:sz="0" w:space="0" w:color="auto"/>
        <w:right w:val="none" w:sz="0" w:space="0" w:color="auto"/>
      </w:divBdr>
    </w:div>
    <w:div w:id="280382306">
      <w:bodyDiv w:val="1"/>
      <w:marLeft w:val="0"/>
      <w:marRight w:val="0"/>
      <w:marTop w:val="0"/>
      <w:marBottom w:val="0"/>
      <w:divBdr>
        <w:top w:val="none" w:sz="0" w:space="0" w:color="auto"/>
        <w:left w:val="none" w:sz="0" w:space="0" w:color="auto"/>
        <w:bottom w:val="none" w:sz="0" w:space="0" w:color="auto"/>
        <w:right w:val="none" w:sz="0" w:space="0" w:color="auto"/>
      </w:divBdr>
    </w:div>
    <w:div w:id="306981585">
      <w:bodyDiv w:val="1"/>
      <w:marLeft w:val="0"/>
      <w:marRight w:val="0"/>
      <w:marTop w:val="0"/>
      <w:marBottom w:val="0"/>
      <w:divBdr>
        <w:top w:val="none" w:sz="0" w:space="0" w:color="auto"/>
        <w:left w:val="none" w:sz="0" w:space="0" w:color="auto"/>
        <w:bottom w:val="none" w:sz="0" w:space="0" w:color="auto"/>
        <w:right w:val="none" w:sz="0" w:space="0" w:color="auto"/>
      </w:divBdr>
    </w:div>
    <w:div w:id="334574786">
      <w:bodyDiv w:val="1"/>
      <w:marLeft w:val="0"/>
      <w:marRight w:val="0"/>
      <w:marTop w:val="0"/>
      <w:marBottom w:val="0"/>
      <w:divBdr>
        <w:top w:val="none" w:sz="0" w:space="0" w:color="auto"/>
        <w:left w:val="none" w:sz="0" w:space="0" w:color="auto"/>
        <w:bottom w:val="none" w:sz="0" w:space="0" w:color="auto"/>
        <w:right w:val="none" w:sz="0" w:space="0" w:color="auto"/>
      </w:divBdr>
    </w:div>
    <w:div w:id="404569121">
      <w:bodyDiv w:val="1"/>
      <w:marLeft w:val="0"/>
      <w:marRight w:val="0"/>
      <w:marTop w:val="0"/>
      <w:marBottom w:val="0"/>
      <w:divBdr>
        <w:top w:val="none" w:sz="0" w:space="0" w:color="auto"/>
        <w:left w:val="none" w:sz="0" w:space="0" w:color="auto"/>
        <w:bottom w:val="none" w:sz="0" w:space="0" w:color="auto"/>
        <w:right w:val="none" w:sz="0" w:space="0" w:color="auto"/>
      </w:divBdr>
    </w:div>
    <w:div w:id="438109595">
      <w:bodyDiv w:val="1"/>
      <w:marLeft w:val="0"/>
      <w:marRight w:val="0"/>
      <w:marTop w:val="0"/>
      <w:marBottom w:val="0"/>
      <w:divBdr>
        <w:top w:val="none" w:sz="0" w:space="0" w:color="auto"/>
        <w:left w:val="none" w:sz="0" w:space="0" w:color="auto"/>
        <w:bottom w:val="none" w:sz="0" w:space="0" w:color="auto"/>
        <w:right w:val="none" w:sz="0" w:space="0" w:color="auto"/>
      </w:divBdr>
    </w:div>
    <w:div w:id="453601448">
      <w:bodyDiv w:val="1"/>
      <w:marLeft w:val="0"/>
      <w:marRight w:val="0"/>
      <w:marTop w:val="0"/>
      <w:marBottom w:val="0"/>
      <w:divBdr>
        <w:top w:val="none" w:sz="0" w:space="0" w:color="auto"/>
        <w:left w:val="none" w:sz="0" w:space="0" w:color="auto"/>
        <w:bottom w:val="none" w:sz="0" w:space="0" w:color="auto"/>
        <w:right w:val="none" w:sz="0" w:space="0" w:color="auto"/>
      </w:divBdr>
    </w:div>
    <w:div w:id="455953255">
      <w:bodyDiv w:val="1"/>
      <w:marLeft w:val="0"/>
      <w:marRight w:val="0"/>
      <w:marTop w:val="0"/>
      <w:marBottom w:val="0"/>
      <w:divBdr>
        <w:top w:val="none" w:sz="0" w:space="0" w:color="auto"/>
        <w:left w:val="none" w:sz="0" w:space="0" w:color="auto"/>
        <w:bottom w:val="none" w:sz="0" w:space="0" w:color="auto"/>
        <w:right w:val="none" w:sz="0" w:space="0" w:color="auto"/>
      </w:divBdr>
    </w:div>
    <w:div w:id="527648963">
      <w:bodyDiv w:val="1"/>
      <w:marLeft w:val="0"/>
      <w:marRight w:val="0"/>
      <w:marTop w:val="0"/>
      <w:marBottom w:val="0"/>
      <w:divBdr>
        <w:top w:val="none" w:sz="0" w:space="0" w:color="auto"/>
        <w:left w:val="none" w:sz="0" w:space="0" w:color="auto"/>
        <w:bottom w:val="none" w:sz="0" w:space="0" w:color="auto"/>
        <w:right w:val="none" w:sz="0" w:space="0" w:color="auto"/>
      </w:divBdr>
    </w:div>
    <w:div w:id="551577011">
      <w:bodyDiv w:val="1"/>
      <w:marLeft w:val="0"/>
      <w:marRight w:val="0"/>
      <w:marTop w:val="0"/>
      <w:marBottom w:val="0"/>
      <w:divBdr>
        <w:top w:val="none" w:sz="0" w:space="0" w:color="auto"/>
        <w:left w:val="none" w:sz="0" w:space="0" w:color="auto"/>
        <w:bottom w:val="none" w:sz="0" w:space="0" w:color="auto"/>
        <w:right w:val="none" w:sz="0" w:space="0" w:color="auto"/>
      </w:divBdr>
    </w:div>
    <w:div w:id="556741962">
      <w:bodyDiv w:val="1"/>
      <w:marLeft w:val="0"/>
      <w:marRight w:val="0"/>
      <w:marTop w:val="0"/>
      <w:marBottom w:val="0"/>
      <w:divBdr>
        <w:top w:val="none" w:sz="0" w:space="0" w:color="auto"/>
        <w:left w:val="none" w:sz="0" w:space="0" w:color="auto"/>
        <w:bottom w:val="none" w:sz="0" w:space="0" w:color="auto"/>
        <w:right w:val="none" w:sz="0" w:space="0" w:color="auto"/>
      </w:divBdr>
    </w:div>
    <w:div w:id="585305452">
      <w:bodyDiv w:val="1"/>
      <w:marLeft w:val="0"/>
      <w:marRight w:val="0"/>
      <w:marTop w:val="0"/>
      <w:marBottom w:val="0"/>
      <w:divBdr>
        <w:top w:val="none" w:sz="0" w:space="0" w:color="auto"/>
        <w:left w:val="none" w:sz="0" w:space="0" w:color="auto"/>
        <w:bottom w:val="none" w:sz="0" w:space="0" w:color="auto"/>
        <w:right w:val="none" w:sz="0" w:space="0" w:color="auto"/>
      </w:divBdr>
    </w:div>
    <w:div w:id="617906048">
      <w:bodyDiv w:val="1"/>
      <w:marLeft w:val="0"/>
      <w:marRight w:val="0"/>
      <w:marTop w:val="0"/>
      <w:marBottom w:val="0"/>
      <w:divBdr>
        <w:top w:val="none" w:sz="0" w:space="0" w:color="auto"/>
        <w:left w:val="none" w:sz="0" w:space="0" w:color="auto"/>
        <w:bottom w:val="none" w:sz="0" w:space="0" w:color="auto"/>
        <w:right w:val="none" w:sz="0" w:space="0" w:color="auto"/>
      </w:divBdr>
    </w:div>
    <w:div w:id="639697750">
      <w:bodyDiv w:val="1"/>
      <w:marLeft w:val="0"/>
      <w:marRight w:val="0"/>
      <w:marTop w:val="0"/>
      <w:marBottom w:val="0"/>
      <w:divBdr>
        <w:top w:val="none" w:sz="0" w:space="0" w:color="auto"/>
        <w:left w:val="none" w:sz="0" w:space="0" w:color="auto"/>
        <w:bottom w:val="none" w:sz="0" w:space="0" w:color="auto"/>
        <w:right w:val="none" w:sz="0" w:space="0" w:color="auto"/>
      </w:divBdr>
    </w:div>
    <w:div w:id="676880248">
      <w:bodyDiv w:val="1"/>
      <w:marLeft w:val="0"/>
      <w:marRight w:val="0"/>
      <w:marTop w:val="0"/>
      <w:marBottom w:val="0"/>
      <w:divBdr>
        <w:top w:val="none" w:sz="0" w:space="0" w:color="auto"/>
        <w:left w:val="none" w:sz="0" w:space="0" w:color="auto"/>
        <w:bottom w:val="none" w:sz="0" w:space="0" w:color="auto"/>
        <w:right w:val="none" w:sz="0" w:space="0" w:color="auto"/>
      </w:divBdr>
    </w:div>
    <w:div w:id="683282765">
      <w:bodyDiv w:val="1"/>
      <w:marLeft w:val="0"/>
      <w:marRight w:val="0"/>
      <w:marTop w:val="0"/>
      <w:marBottom w:val="0"/>
      <w:divBdr>
        <w:top w:val="none" w:sz="0" w:space="0" w:color="auto"/>
        <w:left w:val="none" w:sz="0" w:space="0" w:color="auto"/>
        <w:bottom w:val="none" w:sz="0" w:space="0" w:color="auto"/>
        <w:right w:val="none" w:sz="0" w:space="0" w:color="auto"/>
      </w:divBdr>
    </w:div>
    <w:div w:id="802889571">
      <w:bodyDiv w:val="1"/>
      <w:marLeft w:val="0"/>
      <w:marRight w:val="0"/>
      <w:marTop w:val="0"/>
      <w:marBottom w:val="0"/>
      <w:divBdr>
        <w:top w:val="none" w:sz="0" w:space="0" w:color="auto"/>
        <w:left w:val="none" w:sz="0" w:space="0" w:color="auto"/>
        <w:bottom w:val="none" w:sz="0" w:space="0" w:color="auto"/>
        <w:right w:val="none" w:sz="0" w:space="0" w:color="auto"/>
      </w:divBdr>
    </w:div>
    <w:div w:id="815147959">
      <w:bodyDiv w:val="1"/>
      <w:marLeft w:val="0"/>
      <w:marRight w:val="0"/>
      <w:marTop w:val="0"/>
      <w:marBottom w:val="0"/>
      <w:divBdr>
        <w:top w:val="none" w:sz="0" w:space="0" w:color="auto"/>
        <w:left w:val="none" w:sz="0" w:space="0" w:color="auto"/>
        <w:bottom w:val="none" w:sz="0" w:space="0" w:color="auto"/>
        <w:right w:val="none" w:sz="0" w:space="0" w:color="auto"/>
      </w:divBdr>
    </w:div>
    <w:div w:id="830028232">
      <w:bodyDiv w:val="1"/>
      <w:marLeft w:val="0"/>
      <w:marRight w:val="0"/>
      <w:marTop w:val="0"/>
      <w:marBottom w:val="0"/>
      <w:divBdr>
        <w:top w:val="none" w:sz="0" w:space="0" w:color="auto"/>
        <w:left w:val="none" w:sz="0" w:space="0" w:color="auto"/>
        <w:bottom w:val="none" w:sz="0" w:space="0" w:color="auto"/>
        <w:right w:val="none" w:sz="0" w:space="0" w:color="auto"/>
      </w:divBdr>
    </w:div>
    <w:div w:id="830603571">
      <w:bodyDiv w:val="1"/>
      <w:marLeft w:val="0"/>
      <w:marRight w:val="0"/>
      <w:marTop w:val="0"/>
      <w:marBottom w:val="0"/>
      <w:divBdr>
        <w:top w:val="none" w:sz="0" w:space="0" w:color="auto"/>
        <w:left w:val="none" w:sz="0" w:space="0" w:color="auto"/>
        <w:bottom w:val="none" w:sz="0" w:space="0" w:color="auto"/>
        <w:right w:val="none" w:sz="0" w:space="0" w:color="auto"/>
      </w:divBdr>
    </w:div>
    <w:div w:id="940114207">
      <w:bodyDiv w:val="1"/>
      <w:marLeft w:val="0"/>
      <w:marRight w:val="0"/>
      <w:marTop w:val="0"/>
      <w:marBottom w:val="0"/>
      <w:divBdr>
        <w:top w:val="none" w:sz="0" w:space="0" w:color="auto"/>
        <w:left w:val="none" w:sz="0" w:space="0" w:color="auto"/>
        <w:bottom w:val="none" w:sz="0" w:space="0" w:color="auto"/>
        <w:right w:val="none" w:sz="0" w:space="0" w:color="auto"/>
      </w:divBdr>
    </w:div>
    <w:div w:id="968053494">
      <w:bodyDiv w:val="1"/>
      <w:marLeft w:val="0"/>
      <w:marRight w:val="0"/>
      <w:marTop w:val="0"/>
      <w:marBottom w:val="0"/>
      <w:divBdr>
        <w:top w:val="none" w:sz="0" w:space="0" w:color="auto"/>
        <w:left w:val="none" w:sz="0" w:space="0" w:color="auto"/>
        <w:bottom w:val="none" w:sz="0" w:space="0" w:color="auto"/>
        <w:right w:val="none" w:sz="0" w:space="0" w:color="auto"/>
      </w:divBdr>
    </w:div>
    <w:div w:id="1041904607">
      <w:bodyDiv w:val="1"/>
      <w:marLeft w:val="0"/>
      <w:marRight w:val="0"/>
      <w:marTop w:val="0"/>
      <w:marBottom w:val="0"/>
      <w:divBdr>
        <w:top w:val="none" w:sz="0" w:space="0" w:color="auto"/>
        <w:left w:val="none" w:sz="0" w:space="0" w:color="auto"/>
        <w:bottom w:val="none" w:sz="0" w:space="0" w:color="auto"/>
        <w:right w:val="none" w:sz="0" w:space="0" w:color="auto"/>
      </w:divBdr>
    </w:div>
    <w:div w:id="1102191181">
      <w:bodyDiv w:val="1"/>
      <w:marLeft w:val="0"/>
      <w:marRight w:val="0"/>
      <w:marTop w:val="0"/>
      <w:marBottom w:val="0"/>
      <w:divBdr>
        <w:top w:val="none" w:sz="0" w:space="0" w:color="auto"/>
        <w:left w:val="none" w:sz="0" w:space="0" w:color="auto"/>
        <w:bottom w:val="none" w:sz="0" w:space="0" w:color="auto"/>
        <w:right w:val="none" w:sz="0" w:space="0" w:color="auto"/>
      </w:divBdr>
    </w:div>
    <w:div w:id="1102608762">
      <w:bodyDiv w:val="1"/>
      <w:marLeft w:val="0"/>
      <w:marRight w:val="0"/>
      <w:marTop w:val="0"/>
      <w:marBottom w:val="0"/>
      <w:divBdr>
        <w:top w:val="none" w:sz="0" w:space="0" w:color="auto"/>
        <w:left w:val="none" w:sz="0" w:space="0" w:color="auto"/>
        <w:bottom w:val="none" w:sz="0" w:space="0" w:color="auto"/>
        <w:right w:val="none" w:sz="0" w:space="0" w:color="auto"/>
      </w:divBdr>
    </w:div>
    <w:div w:id="1171337519">
      <w:bodyDiv w:val="1"/>
      <w:marLeft w:val="0"/>
      <w:marRight w:val="0"/>
      <w:marTop w:val="0"/>
      <w:marBottom w:val="0"/>
      <w:divBdr>
        <w:top w:val="none" w:sz="0" w:space="0" w:color="auto"/>
        <w:left w:val="none" w:sz="0" w:space="0" w:color="auto"/>
        <w:bottom w:val="none" w:sz="0" w:space="0" w:color="auto"/>
        <w:right w:val="none" w:sz="0" w:space="0" w:color="auto"/>
      </w:divBdr>
    </w:div>
    <w:div w:id="1306741390">
      <w:bodyDiv w:val="1"/>
      <w:marLeft w:val="0"/>
      <w:marRight w:val="0"/>
      <w:marTop w:val="0"/>
      <w:marBottom w:val="0"/>
      <w:divBdr>
        <w:top w:val="none" w:sz="0" w:space="0" w:color="auto"/>
        <w:left w:val="none" w:sz="0" w:space="0" w:color="auto"/>
        <w:bottom w:val="none" w:sz="0" w:space="0" w:color="auto"/>
        <w:right w:val="none" w:sz="0" w:space="0" w:color="auto"/>
      </w:divBdr>
    </w:div>
    <w:div w:id="1320184146">
      <w:bodyDiv w:val="1"/>
      <w:marLeft w:val="0"/>
      <w:marRight w:val="0"/>
      <w:marTop w:val="0"/>
      <w:marBottom w:val="0"/>
      <w:divBdr>
        <w:top w:val="none" w:sz="0" w:space="0" w:color="auto"/>
        <w:left w:val="none" w:sz="0" w:space="0" w:color="auto"/>
        <w:bottom w:val="none" w:sz="0" w:space="0" w:color="auto"/>
        <w:right w:val="none" w:sz="0" w:space="0" w:color="auto"/>
      </w:divBdr>
    </w:div>
    <w:div w:id="1346974747">
      <w:bodyDiv w:val="1"/>
      <w:marLeft w:val="0"/>
      <w:marRight w:val="0"/>
      <w:marTop w:val="0"/>
      <w:marBottom w:val="0"/>
      <w:divBdr>
        <w:top w:val="none" w:sz="0" w:space="0" w:color="auto"/>
        <w:left w:val="none" w:sz="0" w:space="0" w:color="auto"/>
        <w:bottom w:val="none" w:sz="0" w:space="0" w:color="auto"/>
        <w:right w:val="none" w:sz="0" w:space="0" w:color="auto"/>
      </w:divBdr>
    </w:div>
    <w:div w:id="1376392199">
      <w:bodyDiv w:val="1"/>
      <w:marLeft w:val="0"/>
      <w:marRight w:val="0"/>
      <w:marTop w:val="0"/>
      <w:marBottom w:val="0"/>
      <w:divBdr>
        <w:top w:val="none" w:sz="0" w:space="0" w:color="auto"/>
        <w:left w:val="none" w:sz="0" w:space="0" w:color="auto"/>
        <w:bottom w:val="none" w:sz="0" w:space="0" w:color="auto"/>
        <w:right w:val="none" w:sz="0" w:space="0" w:color="auto"/>
      </w:divBdr>
    </w:div>
    <w:div w:id="1396510671">
      <w:bodyDiv w:val="1"/>
      <w:marLeft w:val="0"/>
      <w:marRight w:val="0"/>
      <w:marTop w:val="0"/>
      <w:marBottom w:val="0"/>
      <w:divBdr>
        <w:top w:val="none" w:sz="0" w:space="0" w:color="auto"/>
        <w:left w:val="none" w:sz="0" w:space="0" w:color="auto"/>
        <w:bottom w:val="none" w:sz="0" w:space="0" w:color="auto"/>
        <w:right w:val="none" w:sz="0" w:space="0" w:color="auto"/>
      </w:divBdr>
    </w:div>
    <w:div w:id="1421759824">
      <w:bodyDiv w:val="1"/>
      <w:marLeft w:val="0"/>
      <w:marRight w:val="0"/>
      <w:marTop w:val="0"/>
      <w:marBottom w:val="0"/>
      <w:divBdr>
        <w:top w:val="none" w:sz="0" w:space="0" w:color="auto"/>
        <w:left w:val="none" w:sz="0" w:space="0" w:color="auto"/>
        <w:bottom w:val="none" w:sz="0" w:space="0" w:color="auto"/>
        <w:right w:val="none" w:sz="0" w:space="0" w:color="auto"/>
      </w:divBdr>
    </w:div>
    <w:div w:id="1427771966">
      <w:bodyDiv w:val="1"/>
      <w:marLeft w:val="0"/>
      <w:marRight w:val="0"/>
      <w:marTop w:val="0"/>
      <w:marBottom w:val="0"/>
      <w:divBdr>
        <w:top w:val="none" w:sz="0" w:space="0" w:color="auto"/>
        <w:left w:val="none" w:sz="0" w:space="0" w:color="auto"/>
        <w:bottom w:val="none" w:sz="0" w:space="0" w:color="auto"/>
        <w:right w:val="none" w:sz="0" w:space="0" w:color="auto"/>
      </w:divBdr>
    </w:div>
    <w:div w:id="1516573754">
      <w:bodyDiv w:val="1"/>
      <w:marLeft w:val="0"/>
      <w:marRight w:val="0"/>
      <w:marTop w:val="0"/>
      <w:marBottom w:val="0"/>
      <w:divBdr>
        <w:top w:val="none" w:sz="0" w:space="0" w:color="auto"/>
        <w:left w:val="none" w:sz="0" w:space="0" w:color="auto"/>
        <w:bottom w:val="none" w:sz="0" w:space="0" w:color="auto"/>
        <w:right w:val="none" w:sz="0" w:space="0" w:color="auto"/>
      </w:divBdr>
    </w:div>
    <w:div w:id="1539394594">
      <w:bodyDiv w:val="1"/>
      <w:marLeft w:val="0"/>
      <w:marRight w:val="0"/>
      <w:marTop w:val="0"/>
      <w:marBottom w:val="0"/>
      <w:divBdr>
        <w:top w:val="none" w:sz="0" w:space="0" w:color="auto"/>
        <w:left w:val="none" w:sz="0" w:space="0" w:color="auto"/>
        <w:bottom w:val="none" w:sz="0" w:space="0" w:color="auto"/>
        <w:right w:val="none" w:sz="0" w:space="0" w:color="auto"/>
      </w:divBdr>
    </w:div>
    <w:div w:id="1540974204">
      <w:bodyDiv w:val="1"/>
      <w:marLeft w:val="0"/>
      <w:marRight w:val="0"/>
      <w:marTop w:val="0"/>
      <w:marBottom w:val="0"/>
      <w:divBdr>
        <w:top w:val="none" w:sz="0" w:space="0" w:color="auto"/>
        <w:left w:val="none" w:sz="0" w:space="0" w:color="auto"/>
        <w:bottom w:val="none" w:sz="0" w:space="0" w:color="auto"/>
        <w:right w:val="none" w:sz="0" w:space="0" w:color="auto"/>
      </w:divBdr>
    </w:div>
    <w:div w:id="1591309219">
      <w:bodyDiv w:val="1"/>
      <w:marLeft w:val="0"/>
      <w:marRight w:val="0"/>
      <w:marTop w:val="0"/>
      <w:marBottom w:val="0"/>
      <w:divBdr>
        <w:top w:val="none" w:sz="0" w:space="0" w:color="auto"/>
        <w:left w:val="none" w:sz="0" w:space="0" w:color="auto"/>
        <w:bottom w:val="none" w:sz="0" w:space="0" w:color="auto"/>
        <w:right w:val="none" w:sz="0" w:space="0" w:color="auto"/>
      </w:divBdr>
    </w:div>
    <w:div w:id="1622760657">
      <w:bodyDiv w:val="1"/>
      <w:marLeft w:val="0"/>
      <w:marRight w:val="0"/>
      <w:marTop w:val="0"/>
      <w:marBottom w:val="0"/>
      <w:divBdr>
        <w:top w:val="none" w:sz="0" w:space="0" w:color="auto"/>
        <w:left w:val="none" w:sz="0" w:space="0" w:color="auto"/>
        <w:bottom w:val="none" w:sz="0" w:space="0" w:color="auto"/>
        <w:right w:val="none" w:sz="0" w:space="0" w:color="auto"/>
      </w:divBdr>
    </w:div>
    <w:div w:id="1626306959">
      <w:bodyDiv w:val="1"/>
      <w:marLeft w:val="0"/>
      <w:marRight w:val="0"/>
      <w:marTop w:val="0"/>
      <w:marBottom w:val="0"/>
      <w:divBdr>
        <w:top w:val="none" w:sz="0" w:space="0" w:color="auto"/>
        <w:left w:val="none" w:sz="0" w:space="0" w:color="auto"/>
        <w:bottom w:val="none" w:sz="0" w:space="0" w:color="auto"/>
        <w:right w:val="none" w:sz="0" w:space="0" w:color="auto"/>
      </w:divBdr>
    </w:div>
    <w:div w:id="1739983771">
      <w:bodyDiv w:val="1"/>
      <w:marLeft w:val="0"/>
      <w:marRight w:val="0"/>
      <w:marTop w:val="0"/>
      <w:marBottom w:val="0"/>
      <w:divBdr>
        <w:top w:val="none" w:sz="0" w:space="0" w:color="auto"/>
        <w:left w:val="none" w:sz="0" w:space="0" w:color="auto"/>
        <w:bottom w:val="none" w:sz="0" w:space="0" w:color="auto"/>
        <w:right w:val="none" w:sz="0" w:space="0" w:color="auto"/>
      </w:divBdr>
    </w:div>
    <w:div w:id="1740400177">
      <w:bodyDiv w:val="1"/>
      <w:marLeft w:val="0"/>
      <w:marRight w:val="0"/>
      <w:marTop w:val="0"/>
      <w:marBottom w:val="0"/>
      <w:divBdr>
        <w:top w:val="none" w:sz="0" w:space="0" w:color="auto"/>
        <w:left w:val="none" w:sz="0" w:space="0" w:color="auto"/>
        <w:bottom w:val="none" w:sz="0" w:space="0" w:color="auto"/>
        <w:right w:val="none" w:sz="0" w:space="0" w:color="auto"/>
      </w:divBdr>
    </w:div>
    <w:div w:id="1848404503">
      <w:bodyDiv w:val="1"/>
      <w:marLeft w:val="0"/>
      <w:marRight w:val="0"/>
      <w:marTop w:val="0"/>
      <w:marBottom w:val="0"/>
      <w:divBdr>
        <w:top w:val="none" w:sz="0" w:space="0" w:color="auto"/>
        <w:left w:val="none" w:sz="0" w:space="0" w:color="auto"/>
        <w:bottom w:val="none" w:sz="0" w:space="0" w:color="auto"/>
        <w:right w:val="none" w:sz="0" w:space="0" w:color="auto"/>
      </w:divBdr>
    </w:div>
    <w:div w:id="1950118684">
      <w:bodyDiv w:val="1"/>
      <w:marLeft w:val="0"/>
      <w:marRight w:val="0"/>
      <w:marTop w:val="0"/>
      <w:marBottom w:val="0"/>
      <w:divBdr>
        <w:top w:val="none" w:sz="0" w:space="0" w:color="auto"/>
        <w:left w:val="none" w:sz="0" w:space="0" w:color="auto"/>
        <w:bottom w:val="none" w:sz="0" w:space="0" w:color="auto"/>
        <w:right w:val="none" w:sz="0" w:space="0" w:color="auto"/>
      </w:divBdr>
    </w:div>
    <w:div w:id="1951204875">
      <w:bodyDiv w:val="1"/>
      <w:marLeft w:val="0"/>
      <w:marRight w:val="0"/>
      <w:marTop w:val="0"/>
      <w:marBottom w:val="0"/>
      <w:divBdr>
        <w:top w:val="none" w:sz="0" w:space="0" w:color="auto"/>
        <w:left w:val="none" w:sz="0" w:space="0" w:color="auto"/>
        <w:bottom w:val="none" w:sz="0" w:space="0" w:color="auto"/>
        <w:right w:val="none" w:sz="0" w:space="0" w:color="auto"/>
      </w:divBdr>
    </w:div>
    <w:div w:id="1986356120">
      <w:bodyDiv w:val="1"/>
      <w:marLeft w:val="0"/>
      <w:marRight w:val="0"/>
      <w:marTop w:val="0"/>
      <w:marBottom w:val="0"/>
      <w:divBdr>
        <w:top w:val="none" w:sz="0" w:space="0" w:color="auto"/>
        <w:left w:val="none" w:sz="0" w:space="0" w:color="auto"/>
        <w:bottom w:val="none" w:sz="0" w:space="0" w:color="auto"/>
        <w:right w:val="none" w:sz="0" w:space="0" w:color="auto"/>
      </w:divBdr>
    </w:div>
    <w:div w:id="1998266120">
      <w:bodyDiv w:val="1"/>
      <w:marLeft w:val="0"/>
      <w:marRight w:val="0"/>
      <w:marTop w:val="0"/>
      <w:marBottom w:val="0"/>
      <w:divBdr>
        <w:top w:val="none" w:sz="0" w:space="0" w:color="auto"/>
        <w:left w:val="none" w:sz="0" w:space="0" w:color="auto"/>
        <w:bottom w:val="none" w:sz="0" w:space="0" w:color="auto"/>
        <w:right w:val="none" w:sz="0" w:space="0" w:color="auto"/>
      </w:divBdr>
    </w:div>
    <w:div w:id="2031835186">
      <w:bodyDiv w:val="1"/>
      <w:marLeft w:val="0"/>
      <w:marRight w:val="0"/>
      <w:marTop w:val="0"/>
      <w:marBottom w:val="0"/>
      <w:divBdr>
        <w:top w:val="none" w:sz="0" w:space="0" w:color="auto"/>
        <w:left w:val="none" w:sz="0" w:space="0" w:color="auto"/>
        <w:bottom w:val="none" w:sz="0" w:space="0" w:color="auto"/>
        <w:right w:val="none" w:sz="0" w:space="0" w:color="auto"/>
      </w:divBdr>
    </w:div>
    <w:div w:id="2076389346">
      <w:bodyDiv w:val="1"/>
      <w:marLeft w:val="0"/>
      <w:marRight w:val="0"/>
      <w:marTop w:val="0"/>
      <w:marBottom w:val="0"/>
      <w:divBdr>
        <w:top w:val="none" w:sz="0" w:space="0" w:color="auto"/>
        <w:left w:val="none" w:sz="0" w:space="0" w:color="auto"/>
        <w:bottom w:val="none" w:sz="0" w:space="0" w:color="auto"/>
        <w:right w:val="none" w:sz="0" w:space="0" w:color="auto"/>
      </w:divBdr>
    </w:div>
    <w:div w:id="208124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2.xml" Type="http://schemas.openxmlformats.org/officeDocument/2006/relationships/footer"/><Relationship Id="rId100" Target="media/image90.png" Type="http://schemas.openxmlformats.org/officeDocument/2006/relationships/image"/><Relationship Id="rId101" Target="media/image91.png" Type="http://schemas.openxmlformats.org/officeDocument/2006/relationships/image"/><Relationship Id="rId102" Target="media/image92.png" Type="http://schemas.openxmlformats.org/officeDocument/2006/relationships/image"/><Relationship Id="rId103" Target="media/image93.png" Type="http://schemas.openxmlformats.org/officeDocument/2006/relationships/image"/><Relationship Id="rId104" Target="media/image94.png" Type="http://schemas.openxmlformats.org/officeDocument/2006/relationships/image"/><Relationship Id="rId105" Target="media/image95.png" Type="http://schemas.openxmlformats.org/officeDocument/2006/relationships/image"/><Relationship Id="rId106" Target="media/image96.png" Type="http://schemas.openxmlformats.org/officeDocument/2006/relationships/image"/><Relationship Id="rId107" Target="media/image97.png" Type="http://schemas.openxmlformats.org/officeDocument/2006/relationships/image"/><Relationship Id="rId108" Target="media/image98.png" Type="http://schemas.openxmlformats.org/officeDocument/2006/relationships/image"/><Relationship Id="rId109" Target="media/image99.png" Type="http://schemas.openxmlformats.org/officeDocument/2006/relationships/image"/><Relationship Id="rId11" Target="media/image1.png" Type="http://schemas.openxmlformats.org/officeDocument/2006/relationships/image"/><Relationship Id="rId110" Target="media/image100.png" Type="http://schemas.openxmlformats.org/officeDocument/2006/relationships/image"/><Relationship Id="rId111" Target="media/image101.png" Type="http://schemas.openxmlformats.org/officeDocument/2006/relationships/image"/><Relationship Id="rId112" Target="media/image102.png" Type="http://schemas.openxmlformats.org/officeDocument/2006/relationships/image"/><Relationship Id="rId113" Target="media/image103.png" Type="http://schemas.openxmlformats.org/officeDocument/2006/relationships/image"/><Relationship Id="rId114" Target="media/image104.png" Type="http://schemas.openxmlformats.org/officeDocument/2006/relationships/image"/><Relationship Id="rId115" Target="media/image105.png" Type="http://schemas.openxmlformats.org/officeDocument/2006/relationships/image"/><Relationship Id="rId116" Target="media/image106.png" Type="http://schemas.openxmlformats.org/officeDocument/2006/relationships/image"/><Relationship Id="rId117" Target="media/image107.png" Type="http://schemas.openxmlformats.org/officeDocument/2006/relationships/image"/><Relationship Id="rId118" Target="media/image108.png" Type="http://schemas.openxmlformats.org/officeDocument/2006/relationships/image"/><Relationship Id="rId119" Target="media/image109.png" Type="http://schemas.openxmlformats.org/officeDocument/2006/relationships/image"/><Relationship Id="rId12" Target="media/image2.png" Type="http://schemas.openxmlformats.org/officeDocument/2006/relationships/image"/><Relationship Id="rId120" Target="media/image110.png" Type="http://schemas.openxmlformats.org/officeDocument/2006/relationships/image"/><Relationship Id="rId121" Target="media/image111.png" Type="http://schemas.openxmlformats.org/officeDocument/2006/relationships/image"/><Relationship Id="rId122" Target="media/image112.png" Type="http://schemas.openxmlformats.org/officeDocument/2006/relationships/image"/><Relationship Id="rId123" Target="media/image113.png" Type="http://schemas.openxmlformats.org/officeDocument/2006/relationships/image"/><Relationship Id="rId124" Target="media/image114.png" Type="http://schemas.openxmlformats.org/officeDocument/2006/relationships/image"/><Relationship Id="rId125" Target="media/image115.png" Type="http://schemas.openxmlformats.org/officeDocument/2006/relationships/image"/><Relationship Id="rId126" Target="media/image116.png" Type="http://schemas.openxmlformats.org/officeDocument/2006/relationships/image"/><Relationship Id="rId127" Target="media/image117.png" Type="http://schemas.openxmlformats.org/officeDocument/2006/relationships/image"/><Relationship Id="rId128" Target="media/image118.png" Type="http://schemas.openxmlformats.org/officeDocument/2006/relationships/image"/><Relationship Id="rId129" Target="media/image119.png" Type="http://schemas.openxmlformats.org/officeDocument/2006/relationships/image"/><Relationship Id="rId13" Target="media/image3.png" Type="http://schemas.openxmlformats.org/officeDocument/2006/relationships/image"/><Relationship Id="rId130" Target="media/image120.png" Type="http://schemas.openxmlformats.org/officeDocument/2006/relationships/image"/><Relationship Id="rId131" Target="media/image121.png" Type="http://schemas.openxmlformats.org/officeDocument/2006/relationships/image"/><Relationship Id="rId132" Target="media/image122.png" Type="http://schemas.openxmlformats.org/officeDocument/2006/relationships/image"/><Relationship Id="rId133" Target="media/image123.jpeg" Type="http://schemas.openxmlformats.org/officeDocument/2006/relationships/image"/><Relationship Id="rId134" Target="media/image124.png" Type="http://schemas.openxmlformats.org/officeDocument/2006/relationships/image"/><Relationship Id="rId135" Target="media/image125.png" Type="http://schemas.openxmlformats.org/officeDocument/2006/relationships/image"/><Relationship Id="rId136" Target="media/image126.png" Type="http://schemas.openxmlformats.org/officeDocument/2006/relationships/image"/><Relationship Id="rId137" Target="media/image127.png" Type="http://schemas.openxmlformats.org/officeDocument/2006/relationships/image"/><Relationship Id="rId138" Target="media/image128.png" Type="http://schemas.openxmlformats.org/officeDocument/2006/relationships/image"/><Relationship Id="rId139" Target="media/image129.png" Type="http://schemas.openxmlformats.org/officeDocument/2006/relationships/image"/><Relationship Id="rId14" Target="media/image4.png" Type="http://schemas.openxmlformats.org/officeDocument/2006/relationships/image"/><Relationship Id="rId140" Target="media/image130.png" Type="http://schemas.openxmlformats.org/officeDocument/2006/relationships/image"/><Relationship Id="rId141" Target="media/image131.png" Type="http://schemas.openxmlformats.org/officeDocument/2006/relationships/image"/><Relationship Id="rId142" Target="media/image132.png" Type="http://schemas.openxmlformats.org/officeDocument/2006/relationships/image"/><Relationship Id="rId143" Target="media/image133.png" Type="http://schemas.openxmlformats.org/officeDocument/2006/relationships/image"/><Relationship Id="rId144" Target="media/image134.png" Type="http://schemas.openxmlformats.org/officeDocument/2006/relationships/image"/><Relationship Id="rId145" Target="media/image135.png" Type="http://schemas.openxmlformats.org/officeDocument/2006/relationships/image"/><Relationship Id="rId146" Target="media/image136.png" Type="http://schemas.openxmlformats.org/officeDocument/2006/relationships/image"/><Relationship Id="rId147" Target="media/image137.png" Type="http://schemas.openxmlformats.org/officeDocument/2006/relationships/image"/><Relationship Id="rId148" Target="media/image138.png" Type="http://schemas.openxmlformats.org/officeDocument/2006/relationships/image"/><Relationship Id="rId149" Target="media/image139.png" Type="http://schemas.openxmlformats.org/officeDocument/2006/relationships/image"/><Relationship Id="rId15" Target="media/image5.png" Type="http://schemas.openxmlformats.org/officeDocument/2006/relationships/image"/><Relationship Id="rId150" Target="media/image140.png" Type="http://schemas.openxmlformats.org/officeDocument/2006/relationships/image"/><Relationship Id="rId151" Target="media/image141.png" Type="http://schemas.openxmlformats.org/officeDocument/2006/relationships/image"/><Relationship Id="rId152" Target="media/image142.png" Type="http://schemas.openxmlformats.org/officeDocument/2006/relationships/image"/><Relationship Id="rId153" Target="media/image143.png" Type="http://schemas.openxmlformats.org/officeDocument/2006/relationships/image"/><Relationship Id="rId154" Target="media/image144.png" Type="http://schemas.openxmlformats.org/officeDocument/2006/relationships/image"/><Relationship Id="rId155" Target="media/image145.png" Type="http://schemas.openxmlformats.org/officeDocument/2006/relationships/image"/><Relationship Id="rId156" Target="media/image146.png" Type="http://schemas.openxmlformats.org/officeDocument/2006/relationships/image"/><Relationship Id="rId157" Target="media/image147.png" Type="http://schemas.openxmlformats.org/officeDocument/2006/relationships/image"/><Relationship Id="rId158" Target="media/image148.png" Type="http://schemas.openxmlformats.org/officeDocument/2006/relationships/image"/><Relationship Id="rId159" Target="media/image149.png" Type="http://schemas.openxmlformats.org/officeDocument/2006/relationships/image"/><Relationship Id="rId16" Target="media/image6.png" Type="http://schemas.openxmlformats.org/officeDocument/2006/relationships/image"/><Relationship Id="rId160" Target="media/image150.png" Type="http://schemas.openxmlformats.org/officeDocument/2006/relationships/image"/><Relationship Id="rId161" Target="media/image151.png" Type="http://schemas.openxmlformats.org/officeDocument/2006/relationships/image"/><Relationship Id="rId162" Target="media/image152.png" Type="http://schemas.openxmlformats.org/officeDocument/2006/relationships/image"/><Relationship Id="rId163" Target="media/image153.png" Type="http://schemas.openxmlformats.org/officeDocument/2006/relationships/image"/><Relationship Id="rId164" Target="media/image154.png" Type="http://schemas.openxmlformats.org/officeDocument/2006/relationships/image"/><Relationship Id="rId165" Target="media/image155.png" Type="http://schemas.openxmlformats.org/officeDocument/2006/relationships/image"/><Relationship Id="rId166" Target="media/image156.png" Type="http://schemas.openxmlformats.org/officeDocument/2006/relationships/image"/><Relationship Id="rId167" Target="media/image157.png" Type="http://schemas.openxmlformats.org/officeDocument/2006/relationships/image"/><Relationship Id="rId168" Target="media/image158.png" Type="http://schemas.openxmlformats.org/officeDocument/2006/relationships/image"/><Relationship Id="rId169" Target="media/image159.png" Type="http://schemas.openxmlformats.org/officeDocument/2006/relationships/image"/><Relationship Id="rId17" Target="media/image7.png" Type="http://schemas.openxmlformats.org/officeDocument/2006/relationships/image"/><Relationship Id="rId170" Target="media/image160.png" Type="http://schemas.openxmlformats.org/officeDocument/2006/relationships/image"/><Relationship Id="rId171" Target="media/image161.png" Type="http://schemas.openxmlformats.org/officeDocument/2006/relationships/image"/><Relationship Id="rId172" Target="media/image162.png" Type="http://schemas.openxmlformats.org/officeDocument/2006/relationships/image"/><Relationship Id="rId173" Target="media/image163.png" Type="http://schemas.openxmlformats.org/officeDocument/2006/relationships/image"/><Relationship Id="rId174" Target="media/image164.png" Type="http://schemas.openxmlformats.org/officeDocument/2006/relationships/image"/><Relationship Id="rId175" Target="media/image165.png" Type="http://schemas.openxmlformats.org/officeDocument/2006/relationships/image"/><Relationship Id="rId176" Target="media/image166.png" Type="http://schemas.openxmlformats.org/officeDocument/2006/relationships/image"/><Relationship Id="rId177" Target="media/image167.png" Type="http://schemas.openxmlformats.org/officeDocument/2006/relationships/image"/><Relationship Id="rId178" Target="media/image168.png" Type="http://schemas.openxmlformats.org/officeDocument/2006/relationships/image"/><Relationship Id="rId179" Target="media/image169.png" Type="http://schemas.openxmlformats.org/officeDocument/2006/relationships/image"/><Relationship Id="rId18" Target="media/image8.png" Type="http://schemas.openxmlformats.org/officeDocument/2006/relationships/image"/><Relationship Id="rId180" Target="media/image170.png" Type="http://schemas.openxmlformats.org/officeDocument/2006/relationships/image"/><Relationship Id="rId181" Target="media/image171.png" Type="http://schemas.openxmlformats.org/officeDocument/2006/relationships/image"/><Relationship Id="rId182" Target="media/image172.png" Type="http://schemas.openxmlformats.org/officeDocument/2006/relationships/image"/><Relationship Id="rId183" Target="media/image173.png" Type="http://schemas.openxmlformats.org/officeDocument/2006/relationships/image"/><Relationship Id="rId184" Target="media/image174.png" Type="http://schemas.openxmlformats.org/officeDocument/2006/relationships/image"/><Relationship Id="rId185" Target="media/image175.png" Type="http://schemas.openxmlformats.org/officeDocument/2006/relationships/image"/><Relationship Id="rId186" Target="media/image176.png" Type="http://schemas.openxmlformats.org/officeDocument/2006/relationships/image"/><Relationship Id="rId187" Target="media/image177.png" Type="http://schemas.openxmlformats.org/officeDocument/2006/relationships/image"/><Relationship Id="rId188" Target="media/image178.png" Type="http://schemas.openxmlformats.org/officeDocument/2006/relationships/image"/><Relationship Id="rId189" Target="media/image179.png" Type="http://schemas.openxmlformats.org/officeDocument/2006/relationships/image"/><Relationship Id="rId19" Target="media/image9.png" Type="http://schemas.openxmlformats.org/officeDocument/2006/relationships/image"/><Relationship Id="rId190" Target="media/image180.png" Type="http://schemas.openxmlformats.org/officeDocument/2006/relationships/image"/><Relationship Id="rId191" Target="media/image181.png" Type="http://schemas.openxmlformats.org/officeDocument/2006/relationships/image"/><Relationship Id="rId192" Target="media/image182.png" Type="http://schemas.openxmlformats.org/officeDocument/2006/relationships/image"/><Relationship Id="rId193" Target="media/image183.png" Type="http://schemas.openxmlformats.org/officeDocument/2006/relationships/image"/><Relationship Id="rId194" Target="media/image184.png" Type="http://schemas.openxmlformats.org/officeDocument/2006/relationships/image"/><Relationship Id="rId195" Target="media/image185.png" Type="http://schemas.openxmlformats.org/officeDocument/2006/relationships/image"/><Relationship Id="rId196" Target="media/image186.png" Type="http://schemas.openxmlformats.org/officeDocument/2006/relationships/image"/><Relationship Id="rId197" Target="media/image187.png" Type="http://schemas.openxmlformats.org/officeDocument/2006/relationships/image"/><Relationship Id="rId198" Target="media/image188.png" Type="http://schemas.openxmlformats.org/officeDocument/2006/relationships/image"/><Relationship Id="rId199" Target="media/image189.png" Type="http://schemas.openxmlformats.org/officeDocument/2006/relationships/image"/><Relationship Id="rId2" Target="numbering.xml" Type="http://schemas.openxmlformats.org/officeDocument/2006/relationships/numbering"/><Relationship Id="rId20" Target="media/image10.png" Type="http://schemas.openxmlformats.org/officeDocument/2006/relationships/image"/><Relationship Id="rId200" Target="media/image190.png" Type="http://schemas.openxmlformats.org/officeDocument/2006/relationships/image"/><Relationship Id="rId201" Target="media/image191.png" Type="http://schemas.openxmlformats.org/officeDocument/2006/relationships/image"/><Relationship Id="rId202" Target="media/image192.png" Type="http://schemas.openxmlformats.org/officeDocument/2006/relationships/image"/><Relationship Id="rId203" Target="media/image193.png" Type="http://schemas.openxmlformats.org/officeDocument/2006/relationships/image"/><Relationship Id="rId204" Target="media/image194.png" Type="http://schemas.openxmlformats.org/officeDocument/2006/relationships/image"/><Relationship Id="rId205" Target="media/image195.png" Type="http://schemas.openxmlformats.org/officeDocument/2006/relationships/image"/><Relationship Id="rId206" Target="media/image196.png" Type="http://schemas.openxmlformats.org/officeDocument/2006/relationships/image"/><Relationship Id="rId207" Target="media/image197.png" Type="http://schemas.openxmlformats.org/officeDocument/2006/relationships/image"/><Relationship Id="rId208" Target="media/image198.png" Type="http://schemas.openxmlformats.org/officeDocument/2006/relationships/image"/><Relationship Id="rId209" Target="media/image199.png" Type="http://schemas.openxmlformats.org/officeDocument/2006/relationships/image"/><Relationship Id="rId21" Target="media/image11.png" Type="http://schemas.openxmlformats.org/officeDocument/2006/relationships/image"/><Relationship Id="rId210" Target="media/image200.png" Type="http://schemas.openxmlformats.org/officeDocument/2006/relationships/image"/><Relationship Id="rId211" Target="media/image201.png" Type="http://schemas.openxmlformats.org/officeDocument/2006/relationships/image"/><Relationship Id="rId212" Target="media/image202.png" Type="http://schemas.openxmlformats.org/officeDocument/2006/relationships/image"/><Relationship Id="rId213" Target="media/image203.png" Type="http://schemas.openxmlformats.org/officeDocument/2006/relationships/image"/><Relationship Id="rId214" Target="media/image204.png" Type="http://schemas.openxmlformats.org/officeDocument/2006/relationships/image"/><Relationship Id="rId215" Target="media/image205.png" Type="http://schemas.openxmlformats.org/officeDocument/2006/relationships/image"/><Relationship Id="rId216" Target="media/image206.png" Type="http://schemas.openxmlformats.org/officeDocument/2006/relationships/image"/><Relationship Id="rId217" Target="media/image207.png" Type="http://schemas.openxmlformats.org/officeDocument/2006/relationships/image"/><Relationship Id="rId218" Target="media/image208.png" Type="http://schemas.openxmlformats.org/officeDocument/2006/relationships/image"/><Relationship Id="rId219" Target="media/image209.png" Type="http://schemas.openxmlformats.org/officeDocument/2006/relationships/image"/><Relationship Id="rId22" Target="media/image12.png" Type="http://schemas.openxmlformats.org/officeDocument/2006/relationships/image"/><Relationship Id="rId220" Target="media/image210.png" Type="http://schemas.openxmlformats.org/officeDocument/2006/relationships/image"/><Relationship Id="rId221" Target="media/image211.png" Type="http://schemas.openxmlformats.org/officeDocument/2006/relationships/image"/><Relationship Id="rId222" Target="media/image212.png" Type="http://schemas.openxmlformats.org/officeDocument/2006/relationships/image"/><Relationship Id="rId223" Target="media/image213.png" Type="http://schemas.openxmlformats.org/officeDocument/2006/relationships/image"/><Relationship Id="rId224" Target="media/image214.png" Type="http://schemas.openxmlformats.org/officeDocument/2006/relationships/image"/><Relationship Id="rId225" Target="media/image215.png" Type="http://schemas.openxmlformats.org/officeDocument/2006/relationships/image"/><Relationship Id="rId226" Target="media/image216.png" Type="http://schemas.openxmlformats.org/officeDocument/2006/relationships/image"/><Relationship Id="rId227" Target="media/image217.png" Type="http://schemas.openxmlformats.org/officeDocument/2006/relationships/image"/><Relationship Id="rId228" Target="media/image218.png" Type="http://schemas.openxmlformats.org/officeDocument/2006/relationships/image"/><Relationship Id="rId229" Target="media/image219.png" Type="http://schemas.openxmlformats.org/officeDocument/2006/relationships/image"/><Relationship Id="rId23" Target="media/image13.png" Type="http://schemas.openxmlformats.org/officeDocument/2006/relationships/image"/><Relationship Id="rId230" Target="media/image220.png" Type="http://schemas.openxmlformats.org/officeDocument/2006/relationships/image"/><Relationship Id="rId231" Target="media/image221.png" Type="http://schemas.openxmlformats.org/officeDocument/2006/relationships/image"/><Relationship Id="rId232" Target="media/image222.png" Type="http://schemas.openxmlformats.org/officeDocument/2006/relationships/image"/><Relationship Id="rId233" Target="media/image223.png" Type="http://schemas.openxmlformats.org/officeDocument/2006/relationships/image"/><Relationship Id="rId234" Target="media/image224.png" Type="http://schemas.openxmlformats.org/officeDocument/2006/relationships/image"/><Relationship Id="rId235" Target="media/image225.png" Type="http://schemas.openxmlformats.org/officeDocument/2006/relationships/image"/><Relationship Id="rId236" Target="media/image226.png" Type="http://schemas.openxmlformats.org/officeDocument/2006/relationships/image"/><Relationship Id="rId237" Target="media/image227.png" Type="http://schemas.openxmlformats.org/officeDocument/2006/relationships/image"/><Relationship Id="rId238" Target="media/image228.png" Type="http://schemas.openxmlformats.org/officeDocument/2006/relationships/image"/><Relationship Id="rId239" Target="media/image229.png" Type="http://schemas.openxmlformats.org/officeDocument/2006/relationships/image"/><Relationship Id="rId24" Target="media/image14.png" Type="http://schemas.openxmlformats.org/officeDocument/2006/relationships/image"/><Relationship Id="rId240" Target="media/image230.png" Type="http://schemas.openxmlformats.org/officeDocument/2006/relationships/image"/><Relationship Id="rId241" Target="media/image231.png" Type="http://schemas.openxmlformats.org/officeDocument/2006/relationships/image"/><Relationship Id="rId242" Target="media/image232.png" Type="http://schemas.openxmlformats.org/officeDocument/2006/relationships/image"/><Relationship Id="rId243" Target="media/image233.png" Type="http://schemas.openxmlformats.org/officeDocument/2006/relationships/image"/><Relationship Id="rId244" Target="media/image234.png" Type="http://schemas.openxmlformats.org/officeDocument/2006/relationships/image"/><Relationship Id="rId245" Target="media/image235.png" Type="http://schemas.openxmlformats.org/officeDocument/2006/relationships/image"/><Relationship Id="rId246" Target="media/image236.png" Type="http://schemas.openxmlformats.org/officeDocument/2006/relationships/image"/><Relationship Id="rId247" Target="media/image237.png" Type="http://schemas.openxmlformats.org/officeDocument/2006/relationships/image"/><Relationship Id="rId248" Target="media/image238.png" Type="http://schemas.openxmlformats.org/officeDocument/2006/relationships/image"/><Relationship Id="rId249" Target="media/image239.png" Type="http://schemas.openxmlformats.org/officeDocument/2006/relationships/image"/><Relationship Id="rId25" Target="media/image15.png" Type="http://schemas.openxmlformats.org/officeDocument/2006/relationships/image"/><Relationship Id="rId250" Target="media/image240.png" Type="http://schemas.openxmlformats.org/officeDocument/2006/relationships/image"/><Relationship Id="rId251" Target="media/image241.png" Type="http://schemas.openxmlformats.org/officeDocument/2006/relationships/image"/><Relationship Id="rId252" Target="media/image242.png" Type="http://schemas.openxmlformats.org/officeDocument/2006/relationships/image"/><Relationship Id="rId253" Target="media/image243.png" Type="http://schemas.openxmlformats.org/officeDocument/2006/relationships/image"/><Relationship Id="rId254" Target="media/image244.png" Type="http://schemas.openxmlformats.org/officeDocument/2006/relationships/image"/><Relationship Id="rId255" Target="media/image245.png" Type="http://schemas.openxmlformats.org/officeDocument/2006/relationships/image"/><Relationship Id="rId256" Target="media/image246.png" Type="http://schemas.openxmlformats.org/officeDocument/2006/relationships/image"/><Relationship Id="rId257" Target="media/image247.png" Type="http://schemas.openxmlformats.org/officeDocument/2006/relationships/image"/><Relationship Id="rId258" Target="media/image248.png" Type="http://schemas.openxmlformats.org/officeDocument/2006/relationships/image"/><Relationship Id="rId259" Target="media/image249.png" Type="http://schemas.openxmlformats.org/officeDocument/2006/relationships/image"/><Relationship Id="rId26" Target="media/image16.png" Type="http://schemas.openxmlformats.org/officeDocument/2006/relationships/image"/><Relationship Id="rId260" Target="media/image250.png" Type="http://schemas.openxmlformats.org/officeDocument/2006/relationships/image"/><Relationship Id="rId261" Target="media/image251.png" Type="http://schemas.openxmlformats.org/officeDocument/2006/relationships/image"/><Relationship Id="rId262" Target="media/image252.png" Type="http://schemas.openxmlformats.org/officeDocument/2006/relationships/image"/><Relationship Id="rId263" Target="media/image253.png" Type="http://schemas.openxmlformats.org/officeDocument/2006/relationships/image"/><Relationship Id="rId264" Target="media/image254.png" Type="http://schemas.openxmlformats.org/officeDocument/2006/relationships/image"/><Relationship Id="rId265" Target="media/image255.png" Type="http://schemas.openxmlformats.org/officeDocument/2006/relationships/image"/><Relationship Id="rId266" Target="media/image256.png" Type="http://schemas.openxmlformats.org/officeDocument/2006/relationships/image"/><Relationship Id="rId267" Target="media/image257.png" Type="http://schemas.openxmlformats.org/officeDocument/2006/relationships/image"/><Relationship Id="rId268" Target="media/image258.png" Type="http://schemas.openxmlformats.org/officeDocument/2006/relationships/image"/><Relationship Id="rId269" Target="media/image259.png" Type="http://schemas.openxmlformats.org/officeDocument/2006/relationships/image"/><Relationship Id="rId27" Target="media/image17.png" Type="http://schemas.openxmlformats.org/officeDocument/2006/relationships/image"/><Relationship Id="rId270" Target="media/image260.png" Type="http://schemas.openxmlformats.org/officeDocument/2006/relationships/image"/><Relationship Id="rId271" Target="media/image261.png" Type="http://schemas.openxmlformats.org/officeDocument/2006/relationships/image"/><Relationship Id="rId272" Target="media/image262.png" Type="http://schemas.openxmlformats.org/officeDocument/2006/relationships/image"/><Relationship Id="rId273" Target="media/image263.png" Type="http://schemas.openxmlformats.org/officeDocument/2006/relationships/image"/><Relationship Id="rId274" Target="media/image264.png" Type="http://schemas.openxmlformats.org/officeDocument/2006/relationships/image"/><Relationship Id="rId275" Target="media/image265.png" Type="http://schemas.openxmlformats.org/officeDocument/2006/relationships/image"/><Relationship Id="rId276" Target="media/image266.png" Type="http://schemas.openxmlformats.org/officeDocument/2006/relationships/image"/><Relationship Id="rId277" Target="media/image267.png" Type="http://schemas.openxmlformats.org/officeDocument/2006/relationships/image"/><Relationship Id="rId278" Target="media/image268.png" Type="http://schemas.openxmlformats.org/officeDocument/2006/relationships/image"/><Relationship Id="rId279" Target="media/image269.png" Type="http://schemas.openxmlformats.org/officeDocument/2006/relationships/image"/><Relationship Id="rId28" Target="media/image18.png" Type="http://schemas.openxmlformats.org/officeDocument/2006/relationships/image"/><Relationship Id="rId280" Target="media/image270.png" Type="http://schemas.openxmlformats.org/officeDocument/2006/relationships/image"/><Relationship Id="rId281" Target="media/image271.png" Type="http://schemas.openxmlformats.org/officeDocument/2006/relationships/image"/><Relationship Id="rId282" Target="media/image272.png" Type="http://schemas.openxmlformats.org/officeDocument/2006/relationships/image"/><Relationship Id="rId283" Target="media/image273.png" Type="http://schemas.openxmlformats.org/officeDocument/2006/relationships/image"/><Relationship Id="rId284" Target="media/image274.png" Type="http://schemas.openxmlformats.org/officeDocument/2006/relationships/image"/><Relationship Id="rId285" Target="media/image275.png" Type="http://schemas.openxmlformats.org/officeDocument/2006/relationships/image"/><Relationship Id="rId286" Target="media/image276.png" Type="http://schemas.openxmlformats.org/officeDocument/2006/relationships/image"/><Relationship Id="rId287" Target="media/image277.png" Type="http://schemas.openxmlformats.org/officeDocument/2006/relationships/image"/><Relationship Id="rId288" Target="media/image278.png" Type="http://schemas.openxmlformats.org/officeDocument/2006/relationships/image"/><Relationship Id="rId289" Target="media/image279.png" Type="http://schemas.openxmlformats.org/officeDocument/2006/relationships/image"/><Relationship Id="rId29" Target="media/image19.png" Type="http://schemas.openxmlformats.org/officeDocument/2006/relationships/image"/><Relationship Id="rId290" Target="media/image280.png" Type="http://schemas.openxmlformats.org/officeDocument/2006/relationships/image"/><Relationship Id="rId291" Target="media/image281.png" Type="http://schemas.openxmlformats.org/officeDocument/2006/relationships/image"/><Relationship Id="rId292" Target="media/image282.png" Type="http://schemas.openxmlformats.org/officeDocument/2006/relationships/image"/><Relationship Id="rId293" Target="media/image283.png" Type="http://schemas.openxmlformats.org/officeDocument/2006/relationships/image"/><Relationship Id="rId294" Target="media/image284.png" Type="http://schemas.openxmlformats.org/officeDocument/2006/relationships/image"/><Relationship Id="rId295" Target="media/image285.png" Type="http://schemas.openxmlformats.org/officeDocument/2006/relationships/image"/><Relationship Id="rId296" Target="media/image286.png" Type="http://schemas.openxmlformats.org/officeDocument/2006/relationships/image"/><Relationship Id="rId297" Target="media/image287.png" Type="http://schemas.openxmlformats.org/officeDocument/2006/relationships/image"/><Relationship Id="rId298" Target="media/image288.png" Type="http://schemas.openxmlformats.org/officeDocument/2006/relationships/image"/><Relationship Id="rId299" Target="media/image289.png" Type="http://schemas.openxmlformats.org/officeDocument/2006/relationships/image"/><Relationship Id="rId3" Target="styles.xml" Type="http://schemas.openxmlformats.org/officeDocument/2006/relationships/styles"/><Relationship Id="rId30" Target="media/image20.png" Type="http://schemas.openxmlformats.org/officeDocument/2006/relationships/image"/><Relationship Id="rId300" Target="media/image290.png" Type="http://schemas.openxmlformats.org/officeDocument/2006/relationships/image"/><Relationship Id="rId301" Target="media/image291.png" Type="http://schemas.openxmlformats.org/officeDocument/2006/relationships/image"/><Relationship Id="rId302" Target="media/image292.png" Type="http://schemas.openxmlformats.org/officeDocument/2006/relationships/image"/><Relationship Id="rId303" Target="media/image293.png" Type="http://schemas.openxmlformats.org/officeDocument/2006/relationships/image"/><Relationship Id="rId304" Target="media/image294.png" Type="http://schemas.openxmlformats.org/officeDocument/2006/relationships/image"/><Relationship Id="rId305" Target="media/image295.png" Type="http://schemas.openxmlformats.org/officeDocument/2006/relationships/image"/><Relationship Id="rId306" Target="media/image296.png" Type="http://schemas.openxmlformats.org/officeDocument/2006/relationships/image"/><Relationship Id="rId307" Target="media/image297.png" Type="http://schemas.openxmlformats.org/officeDocument/2006/relationships/image"/><Relationship Id="rId308" Target="media/image298.png" Type="http://schemas.openxmlformats.org/officeDocument/2006/relationships/image"/><Relationship Id="rId309" Target="media/image299.png" Type="http://schemas.openxmlformats.org/officeDocument/2006/relationships/image"/><Relationship Id="rId31" Target="media/image21.png" Type="http://schemas.openxmlformats.org/officeDocument/2006/relationships/image"/><Relationship Id="rId310" Target="media/image300.png" Type="http://schemas.openxmlformats.org/officeDocument/2006/relationships/image"/><Relationship Id="rId311" Target="media/image301.png" Type="http://schemas.openxmlformats.org/officeDocument/2006/relationships/image"/><Relationship Id="rId312" Target="media/image302.png" Type="http://schemas.openxmlformats.org/officeDocument/2006/relationships/image"/><Relationship Id="rId313" Target="media/image303.png" Type="http://schemas.openxmlformats.org/officeDocument/2006/relationships/image"/><Relationship Id="rId314" Target="media/image304.png" Type="http://schemas.openxmlformats.org/officeDocument/2006/relationships/image"/><Relationship Id="rId315" Target="media/image305.png" Type="http://schemas.openxmlformats.org/officeDocument/2006/relationships/image"/><Relationship Id="rId316" Target="media/image306.png" Type="http://schemas.openxmlformats.org/officeDocument/2006/relationships/image"/><Relationship Id="rId317" Target="media/image307.png" Type="http://schemas.openxmlformats.org/officeDocument/2006/relationships/image"/><Relationship Id="rId318" Target="media/image308.png" Type="http://schemas.openxmlformats.org/officeDocument/2006/relationships/image"/><Relationship Id="rId319" Target="media/image309.png" Type="http://schemas.openxmlformats.org/officeDocument/2006/relationships/image"/><Relationship Id="rId32" Target="media/image22.png" Type="http://schemas.openxmlformats.org/officeDocument/2006/relationships/image"/><Relationship Id="rId320" Target="media/image310.png" Type="http://schemas.openxmlformats.org/officeDocument/2006/relationships/image"/><Relationship Id="rId321" Target="media/image311.png" Type="http://schemas.openxmlformats.org/officeDocument/2006/relationships/image"/><Relationship Id="rId322" Target="media/image312.png" Type="http://schemas.openxmlformats.org/officeDocument/2006/relationships/image"/><Relationship Id="rId323" Target="media/image313.png" Type="http://schemas.openxmlformats.org/officeDocument/2006/relationships/image"/><Relationship Id="rId324" Target="media/image314.png" Type="http://schemas.openxmlformats.org/officeDocument/2006/relationships/image"/><Relationship Id="rId325" Target="media/image315.png" Type="http://schemas.openxmlformats.org/officeDocument/2006/relationships/image"/><Relationship Id="rId326" Target="media/image316.png" Type="http://schemas.openxmlformats.org/officeDocument/2006/relationships/image"/><Relationship Id="rId327" Target="media/image317.png" Type="http://schemas.openxmlformats.org/officeDocument/2006/relationships/image"/><Relationship Id="rId328" Target="media/image318.png" Type="http://schemas.openxmlformats.org/officeDocument/2006/relationships/image"/><Relationship Id="rId329" Target="media/image319.png" Type="http://schemas.openxmlformats.org/officeDocument/2006/relationships/image"/><Relationship Id="rId33" Target="media/image23.png" Type="http://schemas.openxmlformats.org/officeDocument/2006/relationships/image"/><Relationship Id="rId330" Target="media/image320.png" Type="http://schemas.openxmlformats.org/officeDocument/2006/relationships/image"/><Relationship Id="rId331" Target="media/image321.png" Type="http://schemas.openxmlformats.org/officeDocument/2006/relationships/image"/><Relationship Id="rId332" Target="media/image322.png" Type="http://schemas.openxmlformats.org/officeDocument/2006/relationships/image"/><Relationship Id="rId333" Target="media/image323.png" Type="http://schemas.openxmlformats.org/officeDocument/2006/relationships/image"/><Relationship Id="rId334" Target="media/image324.png" Type="http://schemas.openxmlformats.org/officeDocument/2006/relationships/image"/><Relationship Id="rId335" Target="media/image325.png" Type="http://schemas.openxmlformats.org/officeDocument/2006/relationships/image"/><Relationship Id="rId336" Target="media/image326.png" Type="http://schemas.openxmlformats.org/officeDocument/2006/relationships/image"/><Relationship Id="rId337" Target="media/image327.png" Type="http://schemas.openxmlformats.org/officeDocument/2006/relationships/image"/><Relationship Id="rId338" Target="media/image328.png" Type="http://schemas.openxmlformats.org/officeDocument/2006/relationships/image"/><Relationship Id="rId339" Target="media/image329.png" Type="http://schemas.openxmlformats.org/officeDocument/2006/relationships/image"/><Relationship Id="rId34" Target="media/image24.png" Type="http://schemas.openxmlformats.org/officeDocument/2006/relationships/image"/><Relationship Id="rId340" Target="media/image330.png" Type="http://schemas.openxmlformats.org/officeDocument/2006/relationships/image"/><Relationship Id="rId341" Target="media/image331.png" Type="http://schemas.openxmlformats.org/officeDocument/2006/relationships/image"/><Relationship Id="rId342" Target="media/image332.png" Type="http://schemas.openxmlformats.org/officeDocument/2006/relationships/image"/><Relationship Id="rId343" Target="media/image333.png" Type="http://schemas.openxmlformats.org/officeDocument/2006/relationships/image"/><Relationship Id="rId344" Target="media/image334.png" Type="http://schemas.openxmlformats.org/officeDocument/2006/relationships/image"/><Relationship Id="rId345" Target="media/image335.png" Type="http://schemas.openxmlformats.org/officeDocument/2006/relationships/image"/><Relationship Id="rId346" Target="media/image336.png" Type="http://schemas.openxmlformats.org/officeDocument/2006/relationships/image"/><Relationship Id="rId347" Target="media/image337.png" Type="http://schemas.openxmlformats.org/officeDocument/2006/relationships/image"/><Relationship Id="rId348" Target="media/image338.png" Type="http://schemas.openxmlformats.org/officeDocument/2006/relationships/image"/><Relationship Id="rId349" Target="media/image339.png" Type="http://schemas.openxmlformats.org/officeDocument/2006/relationships/image"/><Relationship Id="rId35" Target="media/image25.png" Type="http://schemas.openxmlformats.org/officeDocument/2006/relationships/image"/><Relationship Id="rId350" Target="media/image340.png" Type="http://schemas.openxmlformats.org/officeDocument/2006/relationships/image"/><Relationship Id="rId351" Target="media/image341.png" Type="http://schemas.openxmlformats.org/officeDocument/2006/relationships/image"/><Relationship Id="rId352" Target="media/image342.png" Type="http://schemas.openxmlformats.org/officeDocument/2006/relationships/image"/><Relationship Id="rId353" Target="media/image343.png" Type="http://schemas.openxmlformats.org/officeDocument/2006/relationships/image"/><Relationship Id="rId354" Target="media/image344.png" Type="http://schemas.openxmlformats.org/officeDocument/2006/relationships/image"/><Relationship Id="rId355" Target="media/image345.png" Type="http://schemas.openxmlformats.org/officeDocument/2006/relationships/image"/><Relationship Id="rId356" Target="media/image346.png" Type="http://schemas.openxmlformats.org/officeDocument/2006/relationships/image"/><Relationship Id="rId357" Target="media/image347.png" Type="http://schemas.openxmlformats.org/officeDocument/2006/relationships/image"/><Relationship Id="rId358" Target="media/image348.png" Type="http://schemas.openxmlformats.org/officeDocument/2006/relationships/image"/><Relationship Id="rId359" Target="media/image349.png" Type="http://schemas.openxmlformats.org/officeDocument/2006/relationships/image"/><Relationship Id="rId36" Target="media/image26.png" Type="http://schemas.openxmlformats.org/officeDocument/2006/relationships/image"/><Relationship Id="rId360" Target="media/image350.png" Type="http://schemas.openxmlformats.org/officeDocument/2006/relationships/image"/><Relationship Id="rId361" Target="media/image351.png" Type="http://schemas.openxmlformats.org/officeDocument/2006/relationships/image"/><Relationship Id="rId362" Target="media/image352.png" Type="http://schemas.openxmlformats.org/officeDocument/2006/relationships/image"/><Relationship Id="rId363" Target="media/image353.png" Type="http://schemas.openxmlformats.org/officeDocument/2006/relationships/image"/><Relationship Id="rId364" Target="media/image354.png" Type="http://schemas.openxmlformats.org/officeDocument/2006/relationships/image"/><Relationship Id="rId365" Target="media/image355.png" Type="http://schemas.openxmlformats.org/officeDocument/2006/relationships/image"/><Relationship Id="rId366" Target="media/image356.png" Type="http://schemas.openxmlformats.org/officeDocument/2006/relationships/image"/><Relationship Id="rId367" Target="media/image357.png" Type="http://schemas.openxmlformats.org/officeDocument/2006/relationships/image"/><Relationship Id="rId368" Target="media/image358.png" Type="http://schemas.openxmlformats.org/officeDocument/2006/relationships/image"/><Relationship Id="rId369" Target="media/image359.png" Type="http://schemas.openxmlformats.org/officeDocument/2006/relationships/image"/><Relationship Id="rId37" Target="media/image27.png" Type="http://schemas.openxmlformats.org/officeDocument/2006/relationships/image"/><Relationship Id="rId370" Target="media/image360.png" Type="http://schemas.openxmlformats.org/officeDocument/2006/relationships/image"/><Relationship Id="rId371" Target="media/image361.png" Type="http://schemas.openxmlformats.org/officeDocument/2006/relationships/image"/><Relationship Id="rId372" Target="media/image362.png" Type="http://schemas.openxmlformats.org/officeDocument/2006/relationships/image"/><Relationship Id="rId373" Target="media/image363.png" Type="http://schemas.openxmlformats.org/officeDocument/2006/relationships/image"/><Relationship Id="rId374" Target="media/image364.png" Type="http://schemas.openxmlformats.org/officeDocument/2006/relationships/image"/><Relationship Id="rId375" Target="media/image365.png" Type="http://schemas.openxmlformats.org/officeDocument/2006/relationships/image"/><Relationship Id="rId376" Target="media/image366.png" Type="http://schemas.openxmlformats.org/officeDocument/2006/relationships/image"/><Relationship Id="rId377" Target="media/image367.png" Type="http://schemas.openxmlformats.org/officeDocument/2006/relationships/image"/><Relationship Id="rId378" Target="media/image368.png" Type="http://schemas.openxmlformats.org/officeDocument/2006/relationships/image"/><Relationship Id="rId379" Target="media/image369.png" Type="http://schemas.openxmlformats.org/officeDocument/2006/relationships/image"/><Relationship Id="rId38" Target="media/image28.png" Type="http://schemas.openxmlformats.org/officeDocument/2006/relationships/image"/><Relationship Id="rId380" Target="media/image370.png" Type="http://schemas.openxmlformats.org/officeDocument/2006/relationships/image"/><Relationship Id="rId381" Target="media/image371.png" Type="http://schemas.openxmlformats.org/officeDocument/2006/relationships/image"/><Relationship Id="rId382" Target="media/image372.png" Type="http://schemas.openxmlformats.org/officeDocument/2006/relationships/image"/><Relationship Id="rId383" Target="media/image373.png" Type="http://schemas.openxmlformats.org/officeDocument/2006/relationships/image"/><Relationship Id="rId384" Target="media/image374.png" Type="http://schemas.openxmlformats.org/officeDocument/2006/relationships/image"/><Relationship Id="rId385" Target="media/image375.png" Type="http://schemas.openxmlformats.org/officeDocument/2006/relationships/image"/><Relationship Id="rId386" Target="media/image376.png" Type="http://schemas.openxmlformats.org/officeDocument/2006/relationships/image"/><Relationship Id="rId387" Target="media/image377.png" Type="http://schemas.openxmlformats.org/officeDocument/2006/relationships/image"/><Relationship Id="rId388" Target="media/image378.png" Type="http://schemas.openxmlformats.org/officeDocument/2006/relationships/image"/><Relationship Id="rId389" Target="media/image379.png" Type="http://schemas.openxmlformats.org/officeDocument/2006/relationships/image"/><Relationship Id="rId39" Target="media/image29.png" Type="http://schemas.openxmlformats.org/officeDocument/2006/relationships/image"/><Relationship Id="rId390" Target="media/image380.png" Type="http://schemas.openxmlformats.org/officeDocument/2006/relationships/image"/><Relationship Id="rId391" Target="media/image381.png" Type="http://schemas.openxmlformats.org/officeDocument/2006/relationships/image"/><Relationship Id="rId392" Target="media/image382.png" Type="http://schemas.openxmlformats.org/officeDocument/2006/relationships/image"/><Relationship Id="rId393" Target="media/image383.png" Type="http://schemas.openxmlformats.org/officeDocument/2006/relationships/image"/><Relationship Id="rId394" Target="media/image384.png" Type="http://schemas.openxmlformats.org/officeDocument/2006/relationships/image"/><Relationship Id="rId395" Target="media/image385.png" Type="http://schemas.openxmlformats.org/officeDocument/2006/relationships/image"/><Relationship Id="rId396" Target="media/image386.png" Type="http://schemas.openxmlformats.org/officeDocument/2006/relationships/image"/><Relationship Id="rId397" Target="media/image387.png" Type="http://schemas.openxmlformats.org/officeDocument/2006/relationships/image"/><Relationship Id="rId398" Target="media/image388.png" Type="http://schemas.openxmlformats.org/officeDocument/2006/relationships/image"/><Relationship Id="rId399" Target="media/image389.png" Type="http://schemas.openxmlformats.org/officeDocument/2006/relationships/image"/><Relationship Id="rId4" Target="settings.xml" Type="http://schemas.openxmlformats.org/officeDocument/2006/relationships/settings"/><Relationship Id="rId40" Target="media/image30.png" Type="http://schemas.openxmlformats.org/officeDocument/2006/relationships/image"/><Relationship Id="rId400" Target="media/image390.png" Type="http://schemas.openxmlformats.org/officeDocument/2006/relationships/image"/><Relationship Id="rId401" Target="media/image391.png" Type="http://schemas.openxmlformats.org/officeDocument/2006/relationships/image"/><Relationship Id="rId402" Target="media/image392.png" Type="http://schemas.openxmlformats.org/officeDocument/2006/relationships/image"/><Relationship Id="rId403" Target="media/image393.png" Type="http://schemas.openxmlformats.org/officeDocument/2006/relationships/image"/><Relationship Id="rId404" Target="media/image394.png" Type="http://schemas.openxmlformats.org/officeDocument/2006/relationships/image"/><Relationship Id="rId405" Target="media/image395.png" Type="http://schemas.openxmlformats.org/officeDocument/2006/relationships/image"/><Relationship Id="rId406" Target="media/image396.png" Type="http://schemas.openxmlformats.org/officeDocument/2006/relationships/image"/><Relationship Id="rId407" Target="media/image397.png" Type="http://schemas.openxmlformats.org/officeDocument/2006/relationships/image"/><Relationship Id="rId408" Target="media/image398.png" Type="http://schemas.openxmlformats.org/officeDocument/2006/relationships/image"/><Relationship Id="rId409" Target="media/image399.png" Type="http://schemas.openxmlformats.org/officeDocument/2006/relationships/image"/><Relationship Id="rId41" Target="media/image31.png" Type="http://schemas.openxmlformats.org/officeDocument/2006/relationships/image"/><Relationship Id="rId410" Target="media/image400.png" Type="http://schemas.openxmlformats.org/officeDocument/2006/relationships/image"/><Relationship Id="rId411" Target="media/image401.png" Type="http://schemas.openxmlformats.org/officeDocument/2006/relationships/image"/><Relationship Id="rId412" Target="media/image402.png" Type="http://schemas.openxmlformats.org/officeDocument/2006/relationships/image"/><Relationship Id="rId413" Target="media/image403.png" Type="http://schemas.openxmlformats.org/officeDocument/2006/relationships/image"/><Relationship Id="rId414" Target="media/image404.png" Type="http://schemas.openxmlformats.org/officeDocument/2006/relationships/image"/><Relationship Id="rId415" Target="media/image405.jpeg" Type="http://schemas.openxmlformats.org/officeDocument/2006/relationships/image"/><Relationship Id="rId416" Target="media/image406.png" Type="http://schemas.openxmlformats.org/officeDocument/2006/relationships/image"/><Relationship Id="rId417" Target="media/image407.png" Type="http://schemas.openxmlformats.org/officeDocument/2006/relationships/image"/><Relationship Id="rId418" Target="media/image408.png" Type="http://schemas.openxmlformats.org/officeDocument/2006/relationships/image"/><Relationship Id="rId419" Target="media/image409.png" Type="http://schemas.openxmlformats.org/officeDocument/2006/relationships/image"/><Relationship Id="rId42" Target="media/image32.png" Type="http://schemas.openxmlformats.org/officeDocument/2006/relationships/image"/><Relationship Id="rId420" Target="media/image410.png" Type="http://schemas.openxmlformats.org/officeDocument/2006/relationships/image"/><Relationship Id="rId421" Target="media/image411.png" Type="http://schemas.openxmlformats.org/officeDocument/2006/relationships/image"/><Relationship Id="rId422" Target="media/image412.png" Type="http://schemas.openxmlformats.org/officeDocument/2006/relationships/image"/><Relationship Id="rId423" Target="media/image413.png" Type="http://schemas.openxmlformats.org/officeDocument/2006/relationships/image"/><Relationship Id="rId424" Target="media/image414.png" Type="http://schemas.openxmlformats.org/officeDocument/2006/relationships/image"/><Relationship Id="rId425" Target="media/image415.png" Type="http://schemas.openxmlformats.org/officeDocument/2006/relationships/image"/><Relationship Id="rId426" Target="media/image416.png" Type="http://schemas.openxmlformats.org/officeDocument/2006/relationships/image"/><Relationship Id="rId427" Target="media/image417.png" Type="http://schemas.openxmlformats.org/officeDocument/2006/relationships/image"/><Relationship Id="rId428" Target="media/image418.png" Type="http://schemas.openxmlformats.org/officeDocument/2006/relationships/image"/><Relationship Id="rId429" Target="media/image419.png" Type="http://schemas.openxmlformats.org/officeDocument/2006/relationships/image"/><Relationship Id="rId43" Target="media/image33.png" Type="http://schemas.openxmlformats.org/officeDocument/2006/relationships/image"/><Relationship Id="rId430" Target="media/image420.png" Type="http://schemas.openxmlformats.org/officeDocument/2006/relationships/image"/><Relationship Id="rId431" Target="media/image421.png" Type="http://schemas.openxmlformats.org/officeDocument/2006/relationships/image"/><Relationship Id="rId432" Target="media/image422.png" Type="http://schemas.openxmlformats.org/officeDocument/2006/relationships/image"/><Relationship Id="rId433" Target="media/image423.png" Type="http://schemas.openxmlformats.org/officeDocument/2006/relationships/image"/><Relationship Id="rId434" Target="media/image424.png" Type="http://schemas.openxmlformats.org/officeDocument/2006/relationships/image"/><Relationship Id="rId435" Target="media/image425.png" Type="http://schemas.openxmlformats.org/officeDocument/2006/relationships/image"/><Relationship Id="rId436" Target="media/image426.png" Type="http://schemas.openxmlformats.org/officeDocument/2006/relationships/image"/><Relationship Id="rId437" Target="media/image427.png" Type="http://schemas.openxmlformats.org/officeDocument/2006/relationships/image"/><Relationship Id="rId438" Target="media/image428.png" Type="http://schemas.openxmlformats.org/officeDocument/2006/relationships/image"/><Relationship Id="rId439" Target="media/image429.png" Type="http://schemas.openxmlformats.org/officeDocument/2006/relationships/image"/><Relationship Id="rId44" Target="media/image34.png" Type="http://schemas.openxmlformats.org/officeDocument/2006/relationships/image"/><Relationship Id="rId440" Target="media/image430.png" Type="http://schemas.openxmlformats.org/officeDocument/2006/relationships/image"/><Relationship Id="rId441" Target="media/image431.png" Type="http://schemas.openxmlformats.org/officeDocument/2006/relationships/image"/><Relationship Id="rId442" Target="media/image432.png" Type="http://schemas.openxmlformats.org/officeDocument/2006/relationships/image"/><Relationship Id="rId443" Target="media/image433.png" Type="http://schemas.openxmlformats.org/officeDocument/2006/relationships/image"/><Relationship Id="rId444" Target="media/image434.png" Type="http://schemas.openxmlformats.org/officeDocument/2006/relationships/image"/><Relationship Id="rId445" Target="media/image435.png" Type="http://schemas.openxmlformats.org/officeDocument/2006/relationships/image"/><Relationship Id="rId446" Target="media/image436.png" Type="http://schemas.openxmlformats.org/officeDocument/2006/relationships/image"/><Relationship Id="rId447" Target="media/image437.png" Type="http://schemas.openxmlformats.org/officeDocument/2006/relationships/image"/><Relationship Id="rId448" Target="media/image438.png" Type="http://schemas.openxmlformats.org/officeDocument/2006/relationships/image"/><Relationship Id="rId449" Target="media/image439.png" Type="http://schemas.openxmlformats.org/officeDocument/2006/relationships/image"/><Relationship Id="rId45" Target="media/image35.png" Type="http://schemas.openxmlformats.org/officeDocument/2006/relationships/image"/><Relationship Id="rId450" Target="media/image440.png" Type="http://schemas.openxmlformats.org/officeDocument/2006/relationships/image"/><Relationship Id="rId451" Target="media/image441.png" Type="http://schemas.openxmlformats.org/officeDocument/2006/relationships/image"/><Relationship Id="rId452" Target="media/image442.png" Type="http://schemas.openxmlformats.org/officeDocument/2006/relationships/image"/><Relationship Id="rId453" Target="media/image443.png" Type="http://schemas.openxmlformats.org/officeDocument/2006/relationships/image"/><Relationship Id="rId454" Target="media/image444.png" Type="http://schemas.openxmlformats.org/officeDocument/2006/relationships/image"/><Relationship Id="rId455" Target="media/image445.png" Type="http://schemas.openxmlformats.org/officeDocument/2006/relationships/image"/><Relationship Id="rId456" Target="media/image446.png" Type="http://schemas.openxmlformats.org/officeDocument/2006/relationships/image"/><Relationship Id="rId457" Target="media/image447.png" Type="http://schemas.openxmlformats.org/officeDocument/2006/relationships/image"/><Relationship Id="rId458" Target="media/image448.png" Type="http://schemas.openxmlformats.org/officeDocument/2006/relationships/image"/><Relationship Id="rId459" Target="media/image449.png" Type="http://schemas.openxmlformats.org/officeDocument/2006/relationships/image"/><Relationship Id="rId46" Target="media/image36.png" Type="http://schemas.openxmlformats.org/officeDocument/2006/relationships/image"/><Relationship Id="rId460" Target="media/image450.png" Type="http://schemas.openxmlformats.org/officeDocument/2006/relationships/image"/><Relationship Id="rId461" Target="media/image451.png" Type="http://schemas.openxmlformats.org/officeDocument/2006/relationships/image"/><Relationship Id="rId462" Target="media/image452.png" Type="http://schemas.openxmlformats.org/officeDocument/2006/relationships/image"/><Relationship Id="rId463" Target="media/image453.png" Type="http://schemas.openxmlformats.org/officeDocument/2006/relationships/image"/><Relationship Id="rId464" Target="media/image454.png" Type="http://schemas.openxmlformats.org/officeDocument/2006/relationships/image"/><Relationship Id="rId465" Target="media/image455.png" Type="http://schemas.openxmlformats.org/officeDocument/2006/relationships/image"/><Relationship Id="rId466" Target="media/image456.png" Type="http://schemas.openxmlformats.org/officeDocument/2006/relationships/image"/><Relationship Id="rId467" Target="media/image457.png" Type="http://schemas.openxmlformats.org/officeDocument/2006/relationships/image"/><Relationship Id="rId468" Target="media/image458.png" Type="http://schemas.openxmlformats.org/officeDocument/2006/relationships/image"/><Relationship Id="rId469" Target="media/image459.png" Type="http://schemas.openxmlformats.org/officeDocument/2006/relationships/image"/><Relationship Id="rId47" Target="media/image37.png" Type="http://schemas.openxmlformats.org/officeDocument/2006/relationships/image"/><Relationship Id="rId470" Target="media/image460.png" Type="http://schemas.openxmlformats.org/officeDocument/2006/relationships/image"/><Relationship Id="rId471" Target="media/image461.png" Type="http://schemas.openxmlformats.org/officeDocument/2006/relationships/image"/><Relationship Id="rId472" Target="media/image462.png" Type="http://schemas.openxmlformats.org/officeDocument/2006/relationships/image"/><Relationship Id="rId473" Target="media/image463.png" Type="http://schemas.openxmlformats.org/officeDocument/2006/relationships/image"/><Relationship Id="rId474" Target="media/image464.png" Type="http://schemas.openxmlformats.org/officeDocument/2006/relationships/image"/><Relationship Id="rId475" Target="media/image465.png" Type="http://schemas.openxmlformats.org/officeDocument/2006/relationships/image"/><Relationship Id="rId476" Target="media/image466.png" Type="http://schemas.openxmlformats.org/officeDocument/2006/relationships/image"/><Relationship Id="rId477" Target="media/image467.png" Type="http://schemas.openxmlformats.org/officeDocument/2006/relationships/image"/><Relationship Id="rId478" Target="media/image468.png" Type="http://schemas.openxmlformats.org/officeDocument/2006/relationships/image"/><Relationship Id="rId479" Target="media/image469.png" Type="http://schemas.openxmlformats.org/officeDocument/2006/relationships/image"/><Relationship Id="rId48" Target="media/image38.png" Type="http://schemas.openxmlformats.org/officeDocument/2006/relationships/image"/><Relationship Id="rId480" Target="media/image470.png" Type="http://schemas.openxmlformats.org/officeDocument/2006/relationships/image"/><Relationship Id="rId481" Target="media/image471.png" Type="http://schemas.openxmlformats.org/officeDocument/2006/relationships/image"/><Relationship Id="rId482" Target="media/image472.png" Type="http://schemas.openxmlformats.org/officeDocument/2006/relationships/image"/><Relationship Id="rId483" Target="media/image473.png" Type="http://schemas.openxmlformats.org/officeDocument/2006/relationships/image"/><Relationship Id="rId484" Target="media/image474.png" Type="http://schemas.openxmlformats.org/officeDocument/2006/relationships/image"/><Relationship Id="rId485" Target="media/image475.png" Type="http://schemas.openxmlformats.org/officeDocument/2006/relationships/image"/><Relationship Id="rId486" Target="media/image476.png" Type="http://schemas.openxmlformats.org/officeDocument/2006/relationships/image"/><Relationship Id="rId487" Target="media/image477.png" Type="http://schemas.openxmlformats.org/officeDocument/2006/relationships/image"/><Relationship Id="rId488" Target="media/image478.png" Type="http://schemas.openxmlformats.org/officeDocument/2006/relationships/image"/><Relationship Id="rId489" Target="media/image479.png" Type="http://schemas.openxmlformats.org/officeDocument/2006/relationships/image"/><Relationship Id="rId49" Target="media/image39.png" Type="http://schemas.openxmlformats.org/officeDocument/2006/relationships/image"/><Relationship Id="rId490" Target="media/image480.png" Type="http://schemas.openxmlformats.org/officeDocument/2006/relationships/image"/><Relationship Id="rId491" Target="media/image481.png" Type="http://schemas.openxmlformats.org/officeDocument/2006/relationships/image"/><Relationship Id="rId492" Target="media/image482.png" Type="http://schemas.openxmlformats.org/officeDocument/2006/relationships/image"/><Relationship Id="rId493" Target="media/image483.png" Type="http://schemas.openxmlformats.org/officeDocument/2006/relationships/image"/><Relationship Id="rId494" Target="media/image484.png" Type="http://schemas.openxmlformats.org/officeDocument/2006/relationships/image"/><Relationship Id="rId495" Target="media/image485.png" Type="http://schemas.openxmlformats.org/officeDocument/2006/relationships/image"/><Relationship Id="rId496" Target="media/image486.png" Type="http://schemas.openxmlformats.org/officeDocument/2006/relationships/image"/><Relationship Id="rId497" Target="media/image487.png" Type="http://schemas.openxmlformats.org/officeDocument/2006/relationships/image"/><Relationship Id="rId498" Target="media/image488.png" Type="http://schemas.openxmlformats.org/officeDocument/2006/relationships/image"/><Relationship Id="rId499" Target="media/image489.png" Type="http://schemas.openxmlformats.org/officeDocument/2006/relationships/image"/><Relationship Id="rId5" Target="webSettings.xml" Type="http://schemas.openxmlformats.org/officeDocument/2006/relationships/webSettings"/><Relationship Id="rId50" Target="media/image40.png" Type="http://schemas.openxmlformats.org/officeDocument/2006/relationships/image"/><Relationship Id="rId500" Target="media/image490.png" Type="http://schemas.openxmlformats.org/officeDocument/2006/relationships/image"/><Relationship Id="rId501" Target="media/image491.png" Type="http://schemas.openxmlformats.org/officeDocument/2006/relationships/image"/><Relationship Id="rId502" Target="media/image492.png" Type="http://schemas.openxmlformats.org/officeDocument/2006/relationships/image"/><Relationship Id="rId503" Target="media/image493.png" Type="http://schemas.openxmlformats.org/officeDocument/2006/relationships/image"/><Relationship Id="rId504" Target="media/image494.png" Type="http://schemas.openxmlformats.org/officeDocument/2006/relationships/image"/><Relationship Id="rId505" Target="media/image495.png" Type="http://schemas.openxmlformats.org/officeDocument/2006/relationships/image"/><Relationship Id="rId506" Target="media/image496.png" Type="http://schemas.openxmlformats.org/officeDocument/2006/relationships/image"/><Relationship Id="rId507" Target="media/image497.png" Type="http://schemas.openxmlformats.org/officeDocument/2006/relationships/image"/><Relationship Id="rId508" Target="media/image498.png" Type="http://schemas.openxmlformats.org/officeDocument/2006/relationships/image"/><Relationship Id="rId509" Target="media/image499.png" Type="http://schemas.openxmlformats.org/officeDocument/2006/relationships/image"/><Relationship Id="rId51" Target="media/image41.png" Type="http://schemas.openxmlformats.org/officeDocument/2006/relationships/image"/><Relationship Id="rId510" Target="media/image500.png" Type="http://schemas.openxmlformats.org/officeDocument/2006/relationships/image"/><Relationship Id="rId511" Target="media/image501.png" Type="http://schemas.openxmlformats.org/officeDocument/2006/relationships/image"/><Relationship Id="rId512" Target="media/image502.png" Type="http://schemas.openxmlformats.org/officeDocument/2006/relationships/image"/><Relationship Id="rId513" Target="media/image503.png" Type="http://schemas.openxmlformats.org/officeDocument/2006/relationships/image"/><Relationship Id="rId514" Target="media/image504.png" Type="http://schemas.openxmlformats.org/officeDocument/2006/relationships/image"/><Relationship Id="rId515" Target="media/image505.png" Type="http://schemas.openxmlformats.org/officeDocument/2006/relationships/image"/><Relationship Id="rId516" Target="media/image506.png" Type="http://schemas.openxmlformats.org/officeDocument/2006/relationships/image"/><Relationship Id="rId517" Target="media/image507.png" Type="http://schemas.openxmlformats.org/officeDocument/2006/relationships/image"/><Relationship Id="rId518" Target="media/image508.png" Type="http://schemas.openxmlformats.org/officeDocument/2006/relationships/image"/><Relationship Id="rId519" Target="media/image509.png" Type="http://schemas.openxmlformats.org/officeDocument/2006/relationships/image"/><Relationship Id="rId52" Target="media/image42.png" Type="http://schemas.openxmlformats.org/officeDocument/2006/relationships/image"/><Relationship Id="rId520" Target="media/image510.png" Type="http://schemas.openxmlformats.org/officeDocument/2006/relationships/image"/><Relationship Id="rId521" Target="media/image511.png" Type="http://schemas.openxmlformats.org/officeDocument/2006/relationships/image"/><Relationship Id="rId522" Target="media/image512.png" Type="http://schemas.openxmlformats.org/officeDocument/2006/relationships/image"/><Relationship Id="rId523" Target="media/image513.png" Type="http://schemas.openxmlformats.org/officeDocument/2006/relationships/image"/><Relationship Id="rId524" Target="media/image514.png" Type="http://schemas.openxmlformats.org/officeDocument/2006/relationships/image"/><Relationship Id="rId525" Target="media/image515.png" Type="http://schemas.openxmlformats.org/officeDocument/2006/relationships/image"/><Relationship Id="rId526" Target="media/image516.png" Type="http://schemas.openxmlformats.org/officeDocument/2006/relationships/image"/><Relationship Id="rId527" Target="media/image517.png" Type="http://schemas.openxmlformats.org/officeDocument/2006/relationships/image"/><Relationship Id="rId528" Target="media/image518.png" Type="http://schemas.openxmlformats.org/officeDocument/2006/relationships/image"/><Relationship Id="rId529" Target="media/image519.png" Type="http://schemas.openxmlformats.org/officeDocument/2006/relationships/image"/><Relationship Id="rId53" Target="media/image43.png" Type="http://schemas.openxmlformats.org/officeDocument/2006/relationships/image"/><Relationship Id="rId530" Target="media/image520.png" Type="http://schemas.openxmlformats.org/officeDocument/2006/relationships/image"/><Relationship Id="rId531" Target="media/image521.png" Type="http://schemas.openxmlformats.org/officeDocument/2006/relationships/image"/><Relationship Id="rId532" Target="media/image522.png" Type="http://schemas.openxmlformats.org/officeDocument/2006/relationships/image"/><Relationship Id="rId533" Target="media/image523.png" Type="http://schemas.openxmlformats.org/officeDocument/2006/relationships/image"/><Relationship Id="rId534" Target="media/image524.png" Type="http://schemas.openxmlformats.org/officeDocument/2006/relationships/image"/><Relationship Id="rId535" Target="media/image525.png" Type="http://schemas.openxmlformats.org/officeDocument/2006/relationships/image"/><Relationship Id="rId536" Target="media/image526.png" Type="http://schemas.openxmlformats.org/officeDocument/2006/relationships/image"/><Relationship Id="rId537" Target="media/image527.png" Type="http://schemas.openxmlformats.org/officeDocument/2006/relationships/image"/><Relationship Id="rId538" Target="media/image528.png" Type="http://schemas.openxmlformats.org/officeDocument/2006/relationships/image"/><Relationship Id="rId539" Target="media/image529.png" Type="http://schemas.openxmlformats.org/officeDocument/2006/relationships/image"/><Relationship Id="rId54" Target="media/image44.png" Type="http://schemas.openxmlformats.org/officeDocument/2006/relationships/image"/><Relationship Id="rId540" Target="media/image530.png" Type="http://schemas.openxmlformats.org/officeDocument/2006/relationships/image"/><Relationship Id="rId541" Target="media/image531.png" Type="http://schemas.openxmlformats.org/officeDocument/2006/relationships/image"/><Relationship Id="rId542" Target="media/image532.png" Type="http://schemas.openxmlformats.org/officeDocument/2006/relationships/image"/><Relationship Id="rId543" Target="media/image533.png" Type="http://schemas.openxmlformats.org/officeDocument/2006/relationships/image"/><Relationship Id="rId544" Target="media/image534.png" Type="http://schemas.openxmlformats.org/officeDocument/2006/relationships/image"/><Relationship Id="rId545" Target="media/image535.png" Type="http://schemas.openxmlformats.org/officeDocument/2006/relationships/image"/><Relationship Id="rId546" Target="media/image536.png" Type="http://schemas.openxmlformats.org/officeDocument/2006/relationships/image"/><Relationship Id="rId547" Target="media/image537.png" Type="http://schemas.openxmlformats.org/officeDocument/2006/relationships/image"/><Relationship Id="rId548" Target="media/image538.png" Type="http://schemas.openxmlformats.org/officeDocument/2006/relationships/image"/><Relationship Id="rId549" Target="media/image539.png" Type="http://schemas.openxmlformats.org/officeDocument/2006/relationships/image"/><Relationship Id="rId55" Target="media/image45.png" Type="http://schemas.openxmlformats.org/officeDocument/2006/relationships/image"/><Relationship Id="rId550" Target="media/image540.png" Type="http://schemas.openxmlformats.org/officeDocument/2006/relationships/image"/><Relationship Id="rId551" Target="media/image541.png" Type="http://schemas.openxmlformats.org/officeDocument/2006/relationships/image"/><Relationship Id="rId552" Target="media/image542.png" Type="http://schemas.openxmlformats.org/officeDocument/2006/relationships/image"/><Relationship Id="rId553" Target="media/image543.png" Type="http://schemas.openxmlformats.org/officeDocument/2006/relationships/image"/><Relationship Id="rId554" Target="media/image544.png" Type="http://schemas.openxmlformats.org/officeDocument/2006/relationships/image"/><Relationship Id="rId555" Target="media/image545.png" Type="http://schemas.openxmlformats.org/officeDocument/2006/relationships/image"/><Relationship Id="rId556" Target="media/image546.png" Type="http://schemas.openxmlformats.org/officeDocument/2006/relationships/image"/><Relationship Id="rId557" Target="media/image547.png" Type="http://schemas.openxmlformats.org/officeDocument/2006/relationships/image"/><Relationship Id="rId558" Target="media/image548.png" Type="http://schemas.openxmlformats.org/officeDocument/2006/relationships/image"/><Relationship Id="rId559" Target="media/image549.png" Type="http://schemas.openxmlformats.org/officeDocument/2006/relationships/image"/><Relationship Id="rId56" Target="media/image46.png" Type="http://schemas.openxmlformats.org/officeDocument/2006/relationships/image"/><Relationship Id="rId560" Target="media/image550.png" Type="http://schemas.openxmlformats.org/officeDocument/2006/relationships/image"/><Relationship Id="rId561" Target="media/image551.png" Type="http://schemas.openxmlformats.org/officeDocument/2006/relationships/image"/><Relationship Id="rId562" Target="media/image552.png" Type="http://schemas.openxmlformats.org/officeDocument/2006/relationships/image"/><Relationship Id="rId563" Target="media/image553.png" Type="http://schemas.openxmlformats.org/officeDocument/2006/relationships/image"/><Relationship Id="rId564" Target="media/image554.png" Type="http://schemas.openxmlformats.org/officeDocument/2006/relationships/image"/><Relationship Id="rId565" Target="media/image555.png" Type="http://schemas.openxmlformats.org/officeDocument/2006/relationships/image"/><Relationship Id="rId566" Target="media/image556.png" Type="http://schemas.openxmlformats.org/officeDocument/2006/relationships/image"/><Relationship Id="rId567" Target="media/image557.png" Type="http://schemas.openxmlformats.org/officeDocument/2006/relationships/image"/><Relationship Id="rId568" Target="media/image558.png" Type="http://schemas.openxmlformats.org/officeDocument/2006/relationships/image"/><Relationship Id="rId569" Target="media/image559.png" Type="http://schemas.openxmlformats.org/officeDocument/2006/relationships/image"/><Relationship Id="rId57" Target="media/image47.png" Type="http://schemas.openxmlformats.org/officeDocument/2006/relationships/image"/><Relationship Id="rId570" Target="media/image560.png" Type="http://schemas.openxmlformats.org/officeDocument/2006/relationships/image"/><Relationship Id="rId571" Target="media/image561.png" Type="http://schemas.openxmlformats.org/officeDocument/2006/relationships/image"/><Relationship Id="rId572" Target="media/image562.png" Type="http://schemas.openxmlformats.org/officeDocument/2006/relationships/image"/><Relationship Id="rId573" Target="media/image563.png" Type="http://schemas.openxmlformats.org/officeDocument/2006/relationships/image"/><Relationship Id="rId574" Target="media/image564.png" Type="http://schemas.openxmlformats.org/officeDocument/2006/relationships/image"/><Relationship Id="rId575" Target="media/image565.png" Type="http://schemas.openxmlformats.org/officeDocument/2006/relationships/image"/><Relationship Id="rId576" Target="media/image566.png" Type="http://schemas.openxmlformats.org/officeDocument/2006/relationships/image"/><Relationship Id="rId577" Target="media/image567.png" Type="http://schemas.openxmlformats.org/officeDocument/2006/relationships/image"/><Relationship Id="rId578" Target="media/image568.png" Type="http://schemas.openxmlformats.org/officeDocument/2006/relationships/image"/><Relationship Id="rId579" Target="media/image569.png" Type="http://schemas.openxmlformats.org/officeDocument/2006/relationships/image"/><Relationship Id="rId58" Target="media/image48.png" Type="http://schemas.openxmlformats.org/officeDocument/2006/relationships/image"/><Relationship Id="rId580" Target="media/image570.png" Type="http://schemas.openxmlformats.org/officeDocument/2006/relationships/image"/><Relationship Id="rId581" Target="media/image571.png" Type="http://schemas.openxmlformats.org/officeDocument/2006/relationships/image"/><Relationship Id="rId582" Target="media/image572.png" Type="http://schemas.openxmlformats.org/officeDocument/2006/relationships/image"/><Relationship Id="rId583" Target="media/image573.png" Type="http://schemas.openxmlformats.org/officeDocument/2006/relationships/image"/><Relationship Id="rId584" Target="media/image574.png" Type="http://schemas.openxmlformats.org/officeDocument/2006/relationships/image"/><Relationship Id="rId585" Target="media/image575.png" Type="http://schemas.openxmlformats.org/officeDocument/2006/relationships/image"/><Relationship Id="rId586" Target="media/image576.png" Type="http://schemas.openxmlformats.org/officeDocument/2006/relationships/image"/><Relationship Id="rId587" Target="media/image577.png" Type="http://schemas.openxmlformats.org/officeDocument/2006/relationships/image"/><Relationship Id="rId588" Target="media/image578.png" Type="http://schemas.openxmlformats.org/officeDocument/2006/relationships/image"/><Relationship Id="rId589" Target="media/image579.png" Type="http://schemas.openxmlformats.org/officeDocument/2006/relationships/image"/><Relationship Id="rId59" Target="media/image49.png" Type="http://schemas.openxmlformats.org/officeDocument/2006/relationships/image"/><Relationship Id="rId590" Target="media/image580.png" Type="http://schemas.openxmlformats.org/officeDocument/2006/relationships/image"/><Relationship Id="rId591" Target="media/image581.png" Type="http://schemas.openxmlformats.org/officeDocument/2006/relationships/image"/><Relationship Id="rId592" Target="media/image582.png" Type="http://schemas.openxmlformats.org/officeDocument/2006/relationships/image"/><Relationship Id="rId593" Target="media/image583.png" Type="http://schemas.openxmlformats.org/officeDocument/2006/relationships/image"/><Relationship Id="rId594" Target="https://www.asfk-support.ru/jira/browse/SUFD-11863" TargetMode="External" Type="http://schemas.openxmlformats.org/officeDocument/2006/relationships/hyperlink"/><Relationship Id="rId595" Target="https://www.asfk-support.ru/jira/browse/SUFD-16117" TargetMode="External" Type="http://schemas.openxmlformats.org/officeDocument/2006/relationships/hyperlink"/><Relationship Id="rId596" Target="https://www.asfk-support.ru/jira/browse/SUFD-17885" TargetMode="External" Type="http://schemas.openxmlformats.org/officeDocument/2006/relationships/hyperlink"/><Relationship Id="rId597" Target="https://www.asfk-support.ru/jira/browse/SUFD-19987" TargetMode="External" Type="http://schemas.openxmlformats.org/officeDocument/2006/relationships/hyperlink"/><Relationship Id="rId598" Target="https://www.asfk-support.ru/jira/browse/SUFD-15176" TargetMode="External" Type="http://schemas.openxmlformats.org/officeDocument/2006/relationships/hyperlink"/><Relationship Id="rId599" Target="https://www.asfk-support.ru/jira/browse/SUFD-17491" TargetMode="External" Type="http://schemas.openxmlformats.org/officeDocument/2006/relationships/hyperlink"/><Relationship Id="rId6" Target="footnotes.xml" Type="http://schemas.openxmlformats.org/officeDocument/2006/relationships/footnotes"/><Relationship Id="rId60" Target="media/image50.png" Type="http://schemas.openxmlformats.org/officeDocument/2006/relationships/image"/><Relationship Id="rId600" Target="https://www.asfk-support.ru/jira/browse/SUFD-15176" TargetMode="External" Type="http://schemas.openxmlformats.org/officeDocument/2006/relationships/hyperlink"/><Relationship Id="rId601" Target="https://www.asfk-support.ru/jira/browse/SUFD-17491" TargetMode="External" Type="http://schemas.openxmlformats.org/officeDocument/2006/relationships/hyperlink"/><Relationship Id="rId602" Target="https://www.asfk-support.ru/jira/browse/SUFD-21571" TargetMode="External" Type="http://schemas.openxmlformats.org/officeDocument/2006/relationships/hyperlink"/><Relationship Id="rId603" Target="https://www.asfk-support.ru/jira/browse/SUFD-22118" TargetMode="External" Type="http://schemas.openxmlformats.org/officeDocument/2006/relationships/hyperlink"/><Relationship Id="rId604" Target="https://www.asfk-support.ru/jira/browse/SUFD-21208" TargetMode="External" Type="http://schemas.openxmlformats.org/officeDocument/2006/relationships/hyperlink"/><Relationship Id="rId605" Target="https://www.asfk-support.ru/jira/browse/SUFD-22119" TargetMode="External" Type="http://schemas.openxmlformats.org/officeDocument/2006/relationships/hyperlink"/><Relationship Id="rId606" Target="http://172.31.3.200/jira/browse/PROD-31662" TargetMode="External" Type="http://schemas.openxmlformats.org/officeDocument/2006/relationships/hyperlink"/><Relationship Id="rId607" Target="http://172.31.3.200/jira/browse/SUFD-22871" TargetMode="External" Type="http://schemas.openxmlformats.org/officeDocument/2006/relationships/hyperlink"/><Relationship Id="rId608" Target="https://www.asfk-support.ru/jira/browse/SUFD-8868" TargetMode="External" Type="http://schemas.openxmlformats.org/officeDocument/2006/relationships/hyperlink"/><Relationship Id="rId609" Target="https://www.asfk-support.ru/jira/browse/SUFD-22909" TargetMode="External" Type="http://schemas.openxmlformats.org/officeDocument/2006/relationships/hyperlink"/><Relationship Id="rId61" Target="media/image51.png" Type="http://schemas.openxmlformats.org/officeDocument/2006/relationships/image"/><Relationship Id="rId610" Target="https://www.asfk-support.ru/jira/browse/SUFD-17301" TargetMode="External" Type="http://schemas.openxmlformats.org/officeDocument/2006/relationships/hyperlink"/><Relationship Id="rId611" Target="https://www.asfk-support.ru/jira/browse/SUFD-23469" TargetMode="External" Type="http://schemas.openxmlformats.org/officeDocument/2006/relationships/hyperlink"/><Relationship Id="rId612" Target="https://www.asfk-support.ru/jira/browse/PROD-32973" TargetMode="External" Type="http://schemas.openxmlformats.org/officeDocument/2006/relationships/hyperlink"/><Relationship Id="rId613" Target="https://www.asfk-support.ru/jira/browse/SUFD-23483" TargetMode="External" Type="http://schemas.openxmlformats.org/officeDocument/2006/relationships/hyperlink"/><Relationship Id="rId614" Target="https://www.asfk-support.ru/jira/browse/PROD-36580" TargetMode="External" Type="http://schemas.openxmlformats.org/officeDocument/2006/relationships/hyperlink"/><Relationship Id="rId615" Target="https://www.asfk-support.ru/jira/browse/PROD-35426" TargetMode="External" Type="http://schemas.openxmlformats.org/officeDocument/2006/relationships/hyperlink"/><Relationship Id="rId616" Target="https://www.asfk-support.ru/jira/browse/SUFD-23936" TargetMode="External" Type="http://schemas.openxmlformats.org/officeDocument/2006/relationships/hyperlink"/><Relationship Id="rId617" Target="https://www.asfk-support.ru/jira/browse/PROD-34213" TargetMode="External" Type="http://schemas.openxmlformats.org/officeDocument/2006/relationships/hyperlink"/><Relationship Id="rId618" Target="https://www.asfk-support.ru/jira/browse/PROD-32990" TargetMode="External" Type="http://schemas.openxmlformats.org/officeDocument/2006/relationships/hyperlink"/><Relationship Id="rId619" Target="https://www.asfk-support.ru/jira/browse/SUFD-24049" TargetMode="External" Type="http://schemas.openxmlformats.org/officeDocument/2006/relationships/hyperlink"/><Relationship Id="rId62" Target="media/image52.png" Type="http://schemas.openxmlformats.org/officeDocument/2006/relationships/image"/><Relationship Id="rId620" Target="https://www.asfk-support.ru/jira/browse/SUFD-24048" TargetMode="External" Type="http://schemas.openxmlformats.org/officeDocument/2006/relationships/hyperlink"/><Relationship Id="rId621" Target="http://172.31.3.200/jira/browse/PROD-35875" TargetMode="External" Type="http://schemas.openxmlformats.org/officeDocument/2006/relationships/hyperlink"/><Relationship Id="rId622" Target="http://172.31.3.200/jira/browse/SUFD-24188" TargetMode="External" Type="http://schemas.openxmlformats.org/officeDocument/2006/relationships/hyperlink"/><Relationship Id="rId623" Target="http://172.31.3.200/jira/browse/SUFD-4893" TargetMode="External" Type="http://schemas.openxmlformats.org/officeDocument/2006/relationships/hyperlink"/><Relationship Id="rId624" Target="http://172.31.3.200/jira/browse/SUFD-24621" TargetMode="External" Type="http://schemas.openxmlformats.org/officeDocument/2006/relationships/hyperlink"/><Relationship Id="rId625" Target="http://172.31.3.200/jira/browse/PROD-36456" TargetMode="External" Type="http://schemas.openxmlformats.org/officeDocument/2006/relationships/hyperlink"/><Relationship Id="rId626" Target="http://172.31.3.200/jira/browse/SUFD-24756" TargetMode="External" Type="http://schemas.openxmlformats.org/officeDocument/2006/relationships/hyperlink"/><Relationship Id="rId627" Target="http://172.31.3.200/jira/browse/PROD-9000" TargetMode="External" Type="http://schemas.openxmlformats.org/officeDocument/2006/relationships/hyperlink"/><Relationship Id="rId628" Target="http://172.31.3.200/jira/browse/SUFD-24766" TargetMode="External" Type="http://schemas.openxmlformats.org/officeDocument/2006/relationships/hyperlink"/><Relationship Id="rId629" Target="http://172.31.3.200/jira/browse/PROD-36763" TargetMode="External" Type="http://schemas.openxmlformats.org/officeDocument/2006/relationships/hyperlink"/><Relationship Id="rId63" Target="media/image53.png" Type="http://schemas.openxmlformats.org/officeDocument/2006/relationships/image"/><Relationship Id="rId630" Target="http://172.31.3.200/jira/browse/SUFD-25065" TargetMode="External" Type="http://schemas.openxmlformats.org/officeDocument/2006/relationships/hyperlink"/><Relationship Id="rId631" Target="https://172.31.3.200/jira/browse/PROD-41089" TargetMode="External" Type="http://schemas.openxmlformats.org/officeDocument/2006/relationships/hyperlink"/><Relationship Id="rId632" Target="https://172.31.3.200/jira/browse/SUFD-25363" TargetMode="External" Type="http://schemas.openxmlformats.org/officeDocument/2006/relationships/hyperlink"/><Relationship Id="rId633" Target="https://www.asfk-support.ru/jira/browse/SUFD-24890" TargetMode="External" Type="http://schemas.openxmlformats.org/officeDocument/2006/relationships/hyperlink"/><Relationship Id="rId634" Target="https://www.asfk-support.ru/jira/browse/SUFD-25307" TargetMode="External" Type="http://schemas.openxmlformats.org/officeDocument/2006/relationships/hyperlink"/><Relationship Id="rId635" Target="https://172.31.3.200/jira/browse/PROD-39036" TargetMode="External" Type="http://schemas.openxmlformats.org/officeDocument/2006/relationships/hyperlink"/><Relationship Id="rId636" Target="https://172.31.3.200/jira/browse/SUFD-26287" TargetMode="External" Type="http://schemas.openxmlformats.org/officeDocument/2006/relationships/hyperlink"/><Relationship Id="rId637" Target="https://172.31.3.200/jira/browse/PROD-43062" TargetMode="External" Type="http://schemas.openxmlformats.org/officeDocument/2006/relationships/hyperlink"/><Relationship Id="rId638" Target="https://172.31.3.200/jira/browse/SUFD-26558" TargetMode="External" Type="http://schemas.openxmlformats.org/officeDocument/2006/relationships/hyperlink"/><Relationship Id="rId639" Target="https://www.asfk-support.ru/jira/browse/PROD-37771" TargetMode="External" Type="http://schemas.openxmlformats.org/officeDocument/2006/relationships/hyperlink"/><Relationship Id="rId64" Target="media/image54.png" Type="http://schemas.openxmlformats.org/officeDocument/2006/relationships/image"/><Relationship Id="rId640" Target="https://www.asfk-support.ru/jira/browse/SUFD-26813" TargetMode="External" Type="http://schemas.openxmlformats.org/officeDocument/2006/relationships/hyperlink"/><Relationship Id="rId641" Target="https://www.asfk-support.ru/jira/browse/SUFD-20901" TargetMode="External" Type="http://schemas.openxmlformats.org/officeDocument/2006/relationships/hyperlink"/><Relationship Id="rId642" Target="https://172.31.3.200/jira/browse/SUFD-26751" TargetMode="External" Type="http://schemas.openxmlformats.org/officeDocument/2006/relationships/hyperlink"/><Relationship Id="rId643" Target="https://172.31.3.200/jira/browse/SUFD-26724" TargetMode="External" Type="http://schemas.openxmlformats.org/officeDocument/2006/relationships/hyperlink"/><Relationship Id="rId644" Target="https://172.31.3.200/jira/browse/SUFD-26668" TargetMode="External" Type="http://schemas.openxmlformats.org/officeDocument/2006/relationships/hyperlink"/><Relationship Id="rId645" Target="https://www.asfk-support.ru/jira/browse/SUFD-20901" TargetMode="External" Type="http://schemas.openxmlformats.org/officeDocument/2006/relationships/hyperlink"/><Relationship Id="rId646" Target="https://172.31.3.200/jira/browse/SUFD-26745" TargetMode="External" Type="http://schemas.openxmlformats.org/officeDocument/2006/relationships/hyperlink"/><Relationship Id="rId647" Target="https://172.31.3.200/jira/browse/SUFD-26672" TargetMode="External" Type="http://schemas.openxmlformats.org/officeDocument/2006/relationships/hyperlink"/><Relationship Id="rId648" Target="https://www.asfk-support.ru/jira/browse/SUFD-20901" TargetMode="External" Type="http://schemas.openxmlformats.org/officeDocument/2006/relationships/hyperlink"/><Relationship Id="rId649" Target="https://172.31.3.200/jira/browse/SUFD-26717" TargetMode="External" Type="http://schemas.openxmlformats.org/officeDocument/2006/relationships/hyperlink"/><Relationship Id="rId65" Target="media/image55.png" Type="http://schemas.openxmlformats.org/officeDocument/2006/relationships/image"/><Relationship Id="rId650" Target="http://172.31.3.200/jira/browse/PROD-46703" TargetMode="External" Type="http://schemas.openxmlformats.org/officeDocument/2006/relationships/hyperlink"/><Relationship Id="rId651" Target="http://172.31.3.200/jira/browse/SUFD-27460" TargetMode="External" Type="http://schemas.openxmlformats.org/officeDocument/2006/relationships/hyperlink"/><Relationship Id="rId652" Target="http://172.31.3.200/jira/browse/PROD-48995" TargetMode="External" Type="http://schemas.openxmlformats.org/officeDocument/2006/relationships/hyperlink"/><Relationship Id="rId653" Target="http://172.31.3.200/jira/browse/SUFD-27856" TargetMode="External" Type="http://schemas.openxmlformats.org/officeDocument/2006/relationships/hyperlink"/><Relationship Id="rId654" Target="http://172.31.3.200/jira/browse/PROD-49382" TargetMode="External" Type="http://schemas.openxmlformats.org/officeDocument/2006/relationships/hyperlink"/><Relationship Id="rId655" Target="http://172.31.3.200/jira/browse/SUFD-27864" TargetMode="External" Type="http://schemas.openxmlformats.org/officeDocument/2006/relationships/hyperlink"/><Relationship Id="rId656" Target="header2.xml" Type="http://schemas.openxmlformats.org/officeDocument/2006/relationships/header"/><Relationship Id="rId657" Target="footer3.xml" Type="http://schemas.openxmlformats.org/officeDocument/2006/relationships/footer"/><Relationship Id="rId658" Target="fontTable.xml" Type="http://schemas.openxmlformats.org/officeDocument/2006/relationships/fontTable"/><Relationship Id="rId659" Target="theme/theme1.xml" Type="http://schemas.openxmlformats.org/officeDocument/2006/relationships/theme"/><Relationship Id="rId66" Target="media/image56.png" Type="http://schemas.openxmlformats.org/officeDocument/2006/relationships/image"/><Relationship Id="rId660" Target="header3.xml" Type="http://schemas.openxmlformats.org/officeDocument/2006/relationships/header"/><Relationship Id="rId661" Target="footer4.xml" Type="http://schemas.openxmlformats.org/officeDocument/2006/relationships/footer"/><Relationship Id="rId662" Target="media/image584.png" Type="http://schemas.openxmlformats.org/officeDocument/2006/relationships/image"/><Relationship Id="rId67" Target="media/image57.png" Type="http://schemas.openxmlformats.org/officeDocument/2006/relationships/image"/><Relationship Id="rId68" Target="media/image58.png" Type="http://schemas.openxmlformats.org/officeDocument/2006/relationships/image"/><Relationship Id="rId69" Target="media/image59.png" Type="http://schemas.openxmlformats.org/officeDocument/2006/relationships/image"/><Relationship Id="rId7" Target="endnotes.xml" Type="http://schemas.openxmlformats.org/officeDocument/2006/relationships/endnotes"/><Relationship Id="rId70" Target="media/image60.png" Type="http://schemas.openxmlformats.org/officeDocument/2006/relationships/image"/><Relationship Id="rId71" Target="media/image61.png" Type="http://schemas.openxmlformats.org/officeDocument/2006/relationships/image"/><Relationship Id="rId72" Target="media/image62.png" Type="http://schemas.openxmlformats.org/officeDocument/2006/relationships/image"/><Relationship Id="rId73" Target="media/image63.png" Type="http://schemas.openxmlformats.org/officeDocument/2006/relationships/image"/><Relationship Id="rId74" Target="media/image64.png" Type="http://schemas.openxmlformats.org/officeDocument/2006/relationships/image"/><Relationship Id="rId75" Target="media/image65.png" Type="http://schemas.openxmlformats.org/officeDocument/2006/relationships/image"/><Relationship Id="rId76" Target="media/image66.png" Type="http://schemas.openxmlformats.org/officeDocument/2006/relationships/image"/><Relationship Id="rId77" Target="media/image67.png" Type="http://schemas.openxmlformats.org/officeDocument/2006/relationships/image"/><Relationship Id="rId78" Target="media/image68.png" Type="http://schemas.openxmlformats.org/officeDocument/2006/relationships/image"/><Relationship Id="rId79" Target="media/image69.png" Type="http://schemas.openxmlformats.org/officeDocument/2006/relationships/image"/><Relationship Id="rId8" Target="header1.xml" Type="http://schemas.openxmlformats.org/officeDocument/2006/relationships/header"/><Relationship Id="rId80" Target="media/image70.png" Type="http://schemas.openxmlformats.org/officeDocument/2006/relationships/image"/><Relationship Id="rId81" Target="media/image71.png" Type="http://schemas.openxmlformats.org/officeDocument/2006/relationships/image"/><Relationship Id="rId82" Target="media/image72.png" Type="http://schemas.openxmlformats.org/officeDocument/2006/relationships/image"/><Relationship Id="rId83" Target="media/image73.jpeg" Type="http://schemas.openxmlformats.org/officeDocument/2006/relationships/image"/><Relationship Id="rId84" Target="media/image74.png" Type="http://schemas.openxmlformats.org/officeDocument/2006/relationships/image"/><Relationship Id="rId85" Target="media/image75.png" Type="http://schemas.openxmlformats.org/officeDocument/2006/relationships/image"/><Relationship Id="rId86" Target="media/image76.png" Type="http://schemas.openxmlformats.org/officeDocument/2006/relationships/image"/><Relationship Id="rId87" Target="media/image77.png" Type="http://schemas.openxmlformats.org/officeDocument/2006/relationships/image"/><Relationship Id="rId88" Target="media/image78.png" Type="http://schemas.openxmlformats.org/officeDocument/2006/relationships/image"/><Relationship Id="rId89" Target="media/image79.png" Type="http://schemas.openxmlformats.org/officeDocument/2006/relationships/image"/><Relationship Id="rId9" Target="footer1.xml" Type="http://schemas.openxmlformats.org/officeDocument/2006/relationships/footer"/><Relationship Id="rId90" Target="media/image80.png" Type="http://schemas.openxmlformats.org/officeDocument/2006/relationships/image"/><Relationship Id="rId91" Target="media/image81.png" Type="http://schemas.openxmlformats.org/officeDocument/2006/relationships/image"/><Relationship Id="rId92" Target="media/image82.png" Type="http://schemas.openxmlformats.org/officeDocument/2006/relationships/image"/><Relationship Id="rId93" Target="media/image83.png" Type="http://schemas.openxmlformats.org/officeDocument/2006/relationships/image"/><Relationship Id="rId94" Target="media/image84.png" Type="http://schemas.openxmlformats.org/officeDocument/2006/relationships/image"/><Relationship Id="rId95" Target="media/image85.png" Type="http://schemas.openxmlformats.org/officeDocument/2006/relationships/image"/><Relationship Id="rId96" Target="media/image86.png" Type="http://schemas.openxmlformats.org/officeDocument/2006/relationships/image"/><Relationship Id="rId97" Target="media/image87.png" Type="http://schemas.openxmlformats.org/officeDocument/2006/relationships/image"/><Relationship Id="rId98" Target="media/image88.png" Type="http://schemas.openxmlformats.org/officeDocument/2006/relationships/image"/><Relationship Id="rId99" Target="media/image89.png" Type="http://schemas.openxmlformats.org/officeDocument/2006/relationships/image"/></Relationships>
</file>

<file path=word/_rels/settings.xml.rels><?xml version="1.0" encoding="UTF-8" standalone="yes"?><Relationships xmlns="http://schemas.openxmlformats.org/package/2006/relationships"><Relationship Id="rId1" Target="file:///C:/Users/User/AppData/Roaming/Microsoft/&#1064;&#1072;&#1073;&#1083;&#1086;&#1085;&#1099;/Template_ASFK_(&#1056;&#1055;_&#1056;&#1040;).dot" TargetMode="External" Type="http://schemas.openxmlformats.org/officeDocument/2006/relationships/attachedTemplat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20214-D369-42F6-9F80-65189B46F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506</TotalTime>
  <Pages>899</Pages>
  <Words>197272</Words>
  <Characters>1361184</Characters>
  <Application>Microsoft Office Word</Application>
  <DocSecurity>0</DocSecurity>
  <Lines>36788</Lines>
  <Paragraphs>17125</Paragraphs>
  <ScaleCrop>false</ScaleCrop>
  <HeadingPairs>
    <vt:vector size="2" baseType="variant">
      <vt:variant>
        <vt:lpstr>Название</vt:lpstr>
      </vt:variant>
      <vt:variant>
        <vt:i4>1</vt:i4>
      </vt:variant>
    </vt:vector>
  </HeadingPairs>
  <TitlesOfParts>
    <vt:vector size="1" baseType="lpstr">
      <vt:lpstr>РП_РА</vt:lpstr>
    </vt:vector>
  </TitlesOfParts>
  <Company>SPecialiST RePack</Company>
  <LinksUpToDate>false</LinksUpToDate>
  <CharactersWithSpaces>1541331</CharactersWithSpaces>
  <SharedDoc>false</SharedDoc>
  <HLinks>
    <vt:vector size="6210" baseType="variant">
      <vt:variant>
        <vt:i4>7471230</vt:i4>
      </vt:variant>
      <vt:variant>
        <vt:i4>11263</vt:i4>
      </vt:variant>
      <vt:variant>
        <vt:i4>0</vt:i4>
      </vt:variant>
      <vt:variant>
        <vt:i4>5</vt:i4>
      </vt:variant>
      <vt:variant>
        <vt:lpwstr>http://172.31.3.200/jira/browse/SUFD-27864</vt:lpwstr>
      </vt:variant>
      <vt:variant>
        <vt:lpwstr/>
      </vt:variant>
      <vt:variant>
        <vt:i4>8257652</vt:i4>
      </vt:variant>
      <vt:variant>
        <vt:i4>11260</vt:i4>
      </vt:variant>
      <vt:variant>
        <vt:i4>0</vt:i4>
      </vt:variant>
      <vt:variant>
        <vt:i4>5</vt:i4>
      </vt:variant>
      <vt:variant>
        <vt:lpwstr>http://172.31.3.200/jira/browse/PROD-49382</vt:lpwstr>
      </vt:variant>
      <vt:variant>
        <vt:lpwstr/>
      </vt:variant>
      <vt:variant>
        <vt:i4>7340157</vt:i4>
      </vt:variant>
      <vt:variant>
        <vt:i4>11254</vt:i4>
      </vt:variant>
      <vt:variant>
        <vt:i4>0</vt:i4>
      </vt:variant>
      <vt:variant>
        <vt:i4>5</vt:i4>
      </vt:variant>
      <vt:variant>
        <vt:lpwstr>http://172.31.3.200/jira/browse/SUFD-27856</vt:lpwstr>
      </vt:variant>
      <vt:variant>
        <vt:lpwstr/>
      </vt:variant>
      <vt:variant>
        <vt:i4>7536756</vt:i4>
      </vt:variant>
      <vt:variant>
        <vt:i4>11251</vt:i4>
      </vt:variant>
      <vt:variant>
        <vt:i4>0</vt:i4>
      </vt:variant>
      <vt:variant>
        <vt:i4>5</vt:i4>
      </vt:variant>
      <vt:variant>
        <vt:lpwstr>http://172.31.3.200/jira/browse/PROD-48995</vt:lpwstr>
      </vt:variant>
      <vt:variant>
        <vt:lpwstr/>
      </vt:variant>
      <vt:variant>
        <vt:i4>7995518</vt:i4>
      </vt:variant>
      <vt:variant>
        <vt:i4>11245</vt:i4>
      </vt:variant>
      <vt:variant>
        <vt:i4>0</vt:i4>
      </vt:variant>
      <vt:variant>
        <vt:i4>5</vt:i4>
      </vt:variant>
      <vt:variant>
        <vt:lpwstr>http://172.31.3.200/jira/browse/SUFD-27460</vt:lpwstr>
      </vt:variant>
      <vt:variant>
        <vt:lpwstr/>
      </vt:variant>
      <vt:variant>
        <vt:i4>8061043</vt:i4>
      </vt:variant>
      <vt:variant>
        <vt:i4>11242</vt:i4>
      </vt:variant>
      <vt:variant>
        <vt:i4>0</vt:i4>
      </vt:variant>
      <vt:variant>
        <vt:i4>5</vt:i4>
      </vt:variant>
      <vt:variant>
        <vt:lpwstr>http://172.31.3.200/jira/browse/PROD-46703</vt:lpwstr>
      </vt:variant>
      <vt:variant>
        <vt:lpwstr/>
      </vt:variant>
      <vt:variant>
        <vt:i4>6291490</vt:i4>
      </vt:variant>
      <vt:variant>
        <vt:i4>11236</vt:i4>
      </vt:variant>
      <vt:variant>
        <vt:i4>0</vt:i4>
      </vt:variant>
      <vt:variant>
        <vt:i4>5</vt:i4>
      </vt:variant>
      <vt:variant>
        <vt:lpwstr>https://172.31.3.200/jira/browse/SUFD-26717</vt:lpwstr>
      </vt:variant>
      <vt:variant>
        <vt:lpwstr/>
      </vt:variant>
      <vt:variant>
        <vt:i4>6750249</vt:i4>
      </vt:variant>
      <vt:variant>
        <vt:i4>11233</vt:i4>
      </vt:variant>
      <vt:variant>
        <vt:i4>0</vt:i4>
      </vt:variant>
      <vt:variant>
        <vt:i4>5</vt:i4>
      </vt:variant>
      <vt:variant>
        <vt:lpwstr>https://www.asfk-support.ru/jira/browse/SUFD-20901</vt:lpwstr>
      </vt:variant>
      <vt:variant>
        <vt:lpwstr/>
      </vt:variant>
      <vt:variant>
        <vt:i4>6684707</vt:i4>
      </vt:variant>
      <vt:variant>
        <vt:i4>11230</vt:i4>
      </vt:variant>
      <vt:variant>
        <vt:i4>0</vt:i4>
      </vt:variant>
      <vt:variant>
        <vt:i4>5</vt:i4>
      </vt:variant>
      <vt:variant>
        <vt:lpwstr>https://172.31.3.200/jira/browse/SUFD-26672</vt:lpwstr>
      </vt:variant>
      <vt:variant>
        <vt:lpwstr/>
      </vt:variant>
      <vt:variant>
        <vt:i4>6619170</vt:i4>
      </vt:variant>
      <vt:variant>
        <vt:i4>11224</vt:i4>
      </vt:variant>
      <vt:variant>
        <vt:i4>0</vt:i4>
      </vt:variant>
      <vt:variant>
        <vt:i4>5</vt:i4>
      </vt:variant>
      <vt:variant>
        <vt:lpwstr>https://172.31.3.200/jira/browse/SUFD-26745</vt:lpwstr>
      </vt:variant>
      <vt:variant>
        <vt:lpwstr/>
      </vt:variant>
      <vt:variant>
        <vt:i4>6750249</vt:i4>
      </vt:variant>
      <vt:variant>
        <vt:i4>11221</vt:i4>
      </vt:variant>
      <vt:variant>
        <vt:i4>0</vt:i4>
      </vt:variant>
      <vt:variant>
        <vt:i4>5</vt:i4>
      </vt:variant>
      <vt:variant>
        <vt:lpwstr>https://www.asfk-support.ru/jira/browse/SUFD-20901</vt:lpwstr>
      </vt:variant>
      <vt:variant>
        <vt:lpwstr/>
      </vt:variant>
      <vt:variant>
        <vt:i4>6750243</vt:i4>
      </vt:variant>
      <vt:variant>
        <vt:i4>11218</vt:i4>
      </vt:variant>
      <vt:variant>
        <vt:i4>0</vt:i4>
      </vt:variant>
      <vt:variant>
        <vt:i4>5</vt:i4>
      </vt:variant>
      <vt:variant>
        <vt:lpwstr>https://172.31.3.200/jira/browse/SUFD-26668</vt:lpwstr>
      </vt:variant>
      <vt:variant>
        <vt:lpwstr/>
      </vt:variant>
      <vt:variant>
        <vt:i4>6488098</vt:i4>
      </vt:variant>
      <vt:variant>
        <vt:i4>11212</vt:i4>
      </vt:variant>
      <vt:variant>
        <vt:i4>0</vt:i4>
      </vt:variant>
      <vt:variant>
        <vt:i4>5</vt:i4>
      </vt:variant>
      <vt:variant>
        <vt:lpwstr>https://172.31.3.200/jira/browse/SUFD-26724</vt:lpwstr>
      </vt:variant>
      <vt:variant>
        <vt:lpwstr/>
      </vt:variant>
      <vt:variant>
        <vt:i4>6553634</vt:i4>
      </vt:variant>
      <vt:variant>
        <vt:i4>11209</vt:i4>
      </vt:variant>
      <vt:variant>
        <vt:i4>0</vt:i4>
      </vt:variant>
      <vt:variant>
        <vt:i4>5</vt:i4>
      </vt:variant>
      <vt:variant>
        <vt:lpwstr>https://172.31.3.200/jira/browse/SUFD-26751</vt:lpwstr>
      </vt:variant>
      <vt:variant>
        <vt:lpwstr/>
      </vt:variant>
      <vt:variant>
        <vt:i4>6750249</vt:i4>
      </vt:variant>
      <vt:variant>
        <vt:i4>11206</vt:i4>
      </vt:variant>
      <vt:variant>
        <vt:i4>0</vt:i4>
      </vt:variant>
      <vt:variant>
        <vt:i4>5</vt:i4>
      </vt:variant>
      <vt:variant>
        <vt:lpwstr>https://www.asfk-support.ru/jira/browse/SUFD-20901</vt:lpwstr>
      </vt:variant>
      <vt:variant>
        <vt:lpwstr/>
      </vt:variant>
      <vt:variant>
        <vt:i4>6553646</vt:i4>
      </vt:variant>
      <vt:variant>
        <vt:i4>11197</vt:i4>
      </vt:variant>
      <vt:variant>
        <vt:i4>0</vt:i4>
      </vt:variant>
      <vt:variant>
        <vt:i4>5</vt:i4>
      </vt:variant>
      <vt:variant>
        <vt:lpwstr>https://www.asfk-support.ru/jira/browse/SUFD-26813</vt:lpwstr>
      </vt:variant>
      <vt:variant>
        <vt:lpwstr/>
      </vt:variant>
      <vt:variant>
        <vt:i4>7274531</vt:i4>
      </vt:variant>
      <vt:variant>
        <vt:i4>11194</vt:i4>
      </vt:variant>
      <vt:variant>
        <vt:i4>0</vt:i4>
      </vt:variant>
      <vt:variant>
        <vt:i4>5</vt:i4>
      </vt:variant>
      <vt:variant>
        <vt:lpwstr>https://www.asfk-support.ru/jira/browse/PROD-37771</vt:lpwstr>
      </vt:variant>
      <vt:variant>
        <vt:lpwstr/>
      </vt:variant>
      <vt:variant>
        <vt:i4>6553632</vt:i4>
      </vt:variant>
      <vt:variant>
        <vt:i4>11188</vt:i4>
      </vt:variant>
      <vt:variant>
        <vt:i4>0</vt:i4>
      </vt:variant>
      <vt:variant>
        <vt:i4>5</vt:i4>
      </vt:variant>
      <vt:variant>
        <vt:lpwstr>https://172.31.3.200/jira/browse/SUFD-26558</vt:lpwstr>
      </vt:variant>
      <vt:variant>
        <vt:lpwstr/>
      </vt:variant>
      <vt:variant>
        <vt:i4>6815780</vt:i4>
      </vt:variant>
      <vt:variant>
        <vt:i4>11185</vt:i4>
      </vt:variant>
      <vt:variant>
        <vt:i4>0</vt:i4>
      </vt:variant>
      <vt:variant>
        <vt:i4>5</vt:i4>
      </vt:variant>
      <vt:variant>
        <vt:lpwstr>https://172.31.3.200/jira/browse/PROD-43062</vt:lpwstr>
      </vt:variant>
      <vt:variant>
        <vt:lpwstr/>
      </vt:variant>
      <vt:variant>
        <vt:i4>6881319</vt:i4>
      </vt:variant>
      <vt:variant>
        <vt:i4>11179</vt:i4>
      </vt:variant>
      <vt:variant>
        <vt:i4>0</vt:i4>
      </vt:variant>
      <vt:variant>
        <vt:i4>5</vt:i4>
      </vt:variant>
      <vt:variant>
        <vt:lpwstr>https://172.31.3.200/jira/browse/SUFD-26287</vt:lpwstr>
      </vt:variant>
      <vt:variant>
        <vt:lpwstr/>
      </vt:variant>
      <vt:variant>
        <vt:i4>6750243</vt:i4>
      </vt:variant>
      <vt:variant>
        <vt:i4>11176</vt:i4>
      </vt:variant>
      <vt:variant>
        <vt:i4>0</vt:i4>
      </vt:variant>
      <vt:variant>
        <vt:i4>5</vt:i4>
      </vt:variant>
      <vt:variant>
        <vt:lpwstr>https://172.31.3.200/jira/browse/PROD-39036</vt:lpwstr>
      </vt:variant>
      <vt:variant>
        <vt:lpwstr/>
      </vt:variant>
      <vt:variant>
        <vt:i4>7012396</vt:i4>
      </vt:variant>
      <vt:variant>
        <vt:i4>11170</vt:i4>
      </vt:variant>
      <vt:variant>
        <vt:i4>0</vt:i4>
      </vt:variant>
      <vt:variant>
        <vt:i4>5</vt:i4>
      </vt:variant>
      <vt:variant>
        <vt:lpwstr>https://www.asfk-support.ru/jira/browse/SUFD-25307</vt:lpwstr>
      </vt:variant>
      <vt:variant>
        <vt:lpwstr/>
      </vt:variant>
      <vt:variant>
        <vt:i4>6750244</vt:i4>
      </vt:variant>
      <vt:variant>
        <vt:i4>11167</vt:i4>
      </vt:variant>
      <vt:variant>
        <vt:i4>0</vt:i4>
      </vt:variant>
      <vt:variant>
        <vt:i4>5</vt:i4>
      </vt:variant>
      <vt:variant>
        <vt:lpwstr>https://www.asfk-support.ru/jira/browse/SUFD-24890</vt:lpwstr>
      </vt:variant>
      <vt:variant>
        <vt:lpwstr/>
      </vt:variant>
      <vt:variant>
        <vt:i4>6553638</vt:i4>
      </vt:variant>
      <vt:variant>
        <vt:i4>11161</vt:i4>
      </vt:variant>
      <vt:variant>
        <vt:i4>0</vt:i4>
      </vt:variant>
      <vt:variant>
        <vt:i4>5</vt:i4>
      </vt:variant>
      <vt:variant>
        <vt:lpwstr>https://172.31.3.200/jira/browse/SUFD-25363</vt:lpwstr>
      </vt:variant>
      <vt:variant>
        <vt:lpwstr/>
      </vt:variant>
      <vt:variant>
        <vt:i4>6553636</vt:i4>
      </vt:variant>
      <vt:variant>
        <vt:i4>11158</vt:i4>
      </vt:variant>
      <vt:variant>
        <vt:i4>0</vt:i4>
      </vt:variant>
      <vt:variant>
        <vt:i4>5</vt:i4>
      </vt:variant>
      <vt:variant>
        <vt:lpwstr>https://172.31.3.200/jira/browse/PROD-41089</vt:lpwstr>
      </vt:variant>
      <vt:variant>
        <vt:lpwstr/>
      </vt:variant>
      <vt:variant>
        <vt:i4>8061052</vt:i4>
      </vt:variant>
      <vt:variant>
        <vt:i4>11152</vt:i4>
      </vt:variant>
      <vt:variant>
        <vt:i4>0</vt:i4>
      </vt:variant>
      <vt:variant>
        <vt:i4>5</vt:i4>
      </vt:variant>
      <vt:variant>
        <vt:lpwstr>http://172.31.3.200/jira/browse/SUFD-25065</vt:lpwstr>
      </vt:variant>
      <vt:variant>
        <vt:lpwstr/>
      </vt:variant>
      <vt:variant>
        <vt:i4>8126581</vt:i4>
      </vt:variant>
      <vt:variant>
        <vt:i4>11149</vt:i4>
      </vt:variant>
      <vt:variant>
        <vt:i4>0</vt:i4>
      </vt:variant>
      <vt:variant>
        <vt:i4>5</vt:i4>
      </vt:variant>
      <vt:variant>
        <vt:lpwstr>http://172.31.3.200/jira/browse/PROD-36763</vt:lpwstr>
      </vt:variant>
      <vt:variant>
        <vt:lpwstr/>
      </vt:variant>
      <vt:variant>
        <vt:i4>8323197</vt:i4>
      </vt:variant>
      <vt:variant>
        <vt:i4>11143</vt:i4>
      </vt:variant>
      <vt:variant>
        <vt:i4>0</vt:i4>
      </vt:variant>
      <vt:variant>
        <vt:i4>5</vt:i4>
      </vt:variant>
      <vt:variant>
        <vt:lpwstr>http://172.31.3.200/jira/browse/SUFD-24766</vt:lpwstr>
      </vt:variant>
      <vt:variant>
        <vt:lpwstr/>
      </vt:variant>
      <vt:variant>
        <vt:i4>4325445</vt:i4>
      </vt:variant>
      <vt:variant>
        <vt:i4>11140</vt:i4>
      </vt:variant>
      <vt:variant>
        <vt:i4>0</vt:i4>
      </vt:variant>
      <vt:variant>
        <vt:i4>5</vt:i4>
      </vt:variant>
      <vt:variant>
        <vt:lpwstr>http://172.31.3.200/jira/browse/PROD-9000</vt:lpwstr>
      </vt:variant>
      <vt:variant>
        <vt:lpwstr/>
      </vt:variant>
      <vt:variant>
        <vt:i4>8323198</vt:i4>
      </vt:variant>
      <vt:variant>
        <vt:i4>11134</vt:i4>
      </vt:variant>
      <vt:variant>
        <vt:i4>0</vt:i4>
      </vt:variant>
      <vt:variant>
        <vt:i4>5</vt:i4>
      </vt:variant>
      <vt:variant>
        <vt:lpwstr>http://172.31.3.200/jira/browse/SUFD-24756</vt:lpwstr>
      </vt:variant>
      <vt:variant>
        <vt:lpwstr/>
      </vt:variant>
      <vt:variant>
        <vt:i4>7995510</vt:i4>
      </vt:variant>
      <vt:variant>
        <vt:i4>11131</vt:i4>
      </vt:variant>
      <vt:variant>
        <vt:i4>0</vt:i4>
      </vt:variant>
      <vt:variant>
        <vt:i4>5</vt:i4>
      </vt:variant>
      <vt:variant>
        <vt:lpwstr>http://172.31.3.200/jira/browse/PROD-36456</vt:lpwstr>
      </vt:variant>
      <vt:variant>
        <vt:lpwstr/>
      </vt:variant>
      <vt:variant>
        <vt:i4>7929977</vt:i4>
      </vt:variant>
      <vt:variant>
        <vt:i4>11125</vt:i4>
      </vt:variant>
      <vt:variant>
        <vt:i4>0</vt:i4>
      </vt:variant>
      <vt:variant>
        <vt:i4>5</vt:i4>
      </vt:variant>
      <vt:variant>
        <vt:lpwstr>http://172.31.3.200/jira/browse/SUFD-24621</vt:lpwstr>
      </vt:variant>
      <vt:variant>
        <vt:lpwstr/>
      </vt:variant>
      <vt:variant>
        <vt:i4>4259911</vt:i4>
      </vt:variant>
      <vt:variant>
        <vt:i4>11122</vt:i4>
      </vt:variant>
      <vt:variant>
        <vt:i4>0</vt:i4>
      </vt:variant>
      <vt:variant>
        <vt:i4>5</vt:i4>
      </vt:variant>
      <vt:variant>
        <vt:lpwstr>http://172.31.3.200/jira/browse/SUFD-4893</vt:lpwstr>
      </vt:variant>
      <vt:variant>
        <vt:lpwstr/>
      </vt:variant>
      <vt:variant>
        <vt:i4>7798899</vt:i4>
      </vt:variant>
      <vt:variant>
        <vt:i4>11116</vt:i4>
      </vt:variant>
      <vt:variant>
        <vt:i4>0</vt:i4>
      </vt:variant>
      <vt:variant>
        <vt:i4>5</vt:i4>
      </vt:variant>
      <vt:variant>
        <vt:lpwstr>http://172.31.3.200/jira/browse/SUFD-24188</vt:lpwstr>
      </vt:variant>
      <vt:variant>
        <vt:lpwstr/>
      </vt:variant>
      <vt:variant>
        <vt:i4>7667831</vt:i4>
      </vt:variant>
      <vt:variant>
        <vt:i4>11113</vt:i4>
      </vt:variant>
      <vt:variant>
        <vt:i4>0</vt:i4>
      </vt:variant>
      <vt:variant>
        <vt:i4>5</vt:i4>
      </vt:variant>
      <vt:variant>
        <vt:lpwstr>http://172.31.3.200/jira/browse/PROD-35875</vt:lpwstr>
      </vt:variant>
      <vt:variant>
        <vt:lpwstr/>
      </vt:variant>
      <vt:variant>
        <vt:i4>6750249</vt:i4>
      </vt:variant>
      <vt:variant>
        <vt:i4>11107</vt:i4>
      </vt:variant>
      <vt:variant>
        <vt:i4>0</vt:i4>
      </vt:variant>
      <vt:variant>
        <vt:i4>5</vt:i4>
      </vt:variant>
      <vt:variant>
        <vt:lpwstr>https://www.asfk-support.ru/jira/browse/SUFD-24048</vt:lpwstr>
      </vt:variant>
      <vt:variant>
        <vt:lpwstr/>
      </vt:variant>
      <vt:variant>
        <vt:i4>6684713</vt:i4>
      </vt:variant>
      <vt:variant>
        <vt:i4>11104</vt:i4>
      </vt:variant>
      <vt:variant>
        <vt:i4>0</vt:i4>
      </vt:variant>
      <vt:variant>
        <vt:i4>5</vt:i4>
      </vt:variant>
      <vt:variant>
        <vt:lpwstr>https://www.asfk-support.ru/jira/browse/SUFD-24049</vt:lpwstr>
      </vt:variant>
      <vt:variant>
        <vt:lpwstr/>
      </vt:variant>
      <vt:variant>
        <vt:i4>6291496</vt:i4>
      </vt:variant>
      <vt:variant>
        <vt:i4>11101</vt:i4>
      </vt:variant>
      <vt:variant>
        <vt:i4>0</vt:i4>
      </vt:variant>
      <vt:variant>
        <vt:i4>5</vt:i4>
      </vt:variant>
      <vt:variant>
        <vt:lpwstr>https://www.asfk-support.ru/jira/browse/PROD-32990</vt:lpwstr>
      </vt:variant>
      <vt:variant>
        <vt:lpwstr/>
      </vt:variant>
      <vt:variant>
        <vt:i4>6815782</vt:i4>
      </vt:variant>
      <vt:variant>
        <vt:i4>11098</vt:i4>
      </vt:variant>
      <vt:variant>
        <vt:i4>0</vt:i4>
      </vt:variant>
      <vt:variant>
        <vt:i4>5</vt:i4>
      </vt:variant>
      <vt:variant>
        <vt:lpwstr>https://www.asfk-support.ru/jira/browse/PROD-34213</vt:lpwstr>
      </vt:variant>
      <vt:variant>
        <vt:lpwstr/>
      </vt:variant>
      <vt:variant>
        <vt:i4>6291497</vt:i4>
      </vt:variant>
      <vt:variant>
        <vt:i4>11092</vt:i4>
      </vt:variant>
      <vt:variant>
        <vt:i4>0</vt:i4>
      </vt:variant>
      <vt:variant>
        <vt:i4>5</vt:i4>
      </vt:variant>
      <vt:variant>
        <vt:lpwstr>https://www.asfk-support.ru/jira/browse/SUFD-23936</vt:lpwstr>
      </vt:variant>
      <vt:variant>
        <vt:lpwstr/>
      </vt:variant>
      <vt:variant>
        <vt:i4>7012388</vt:i4>
      </vt:variant>
      <vt:variant>
        <vt:i4>11089</vt:i4>
      </vt:variant>
      <vt:variant>
        <vt:i4>0</vt:i4>
      </vt:variant>
      <vt:variant>
        <vt:i4>5</vt:i4>
      </vt:variant>
      <vt:variant>
        <vt:lpwstr>https://www.asfk-support.ru/jira/browse/PROD-35426</vt:lpwstr>
      </vt:variant>
      <vt:variant>
        <vt:lpwstr/>
      </vt:variant>
      <vt:variant>
        <vt:i4>7077933</vt:i4>
      </vt:variant>
      <vt:variant>
        <vt:i4>11086</vt:i4>
      </vt:variant>
      <vt:variant>
        <vt:i4>0</vt:i4>
      </vt:variant>
      <vt:variant>
        <vt:i4>5</vt:i4>
      </vt:variant>
      <vt:variant>
        <vt:lpwstr>https://www.asfk-support.ru/jira/browse/PROD-36580</vt:lpwstr>
      </vt:variant>
      <vt:variant>
        <vt:lpwstr/>
      </vt:variant>
      <vt:variant>
        <vt:i4>6815778</vt:i4>
      </vt:variant>
      <vt:variant>
        <vt:i4>11080</vt:i4>
      </vt:variant>
      <vt:variant>
        <vt:i4>0</vt:i4>
      </vt:variant>
      <vt:variant>
        <vt:i4>5</vt:i4>
      </vt:variant>
      <vt:variant>
        <vt:lpwstr>https://www.asfk-support.ru/jira/browse/SUFD-23483</vt:lpwstr>
      </vt:variant>
      <vt:variant>
        <vt:lpwstr/>
      </vt:variant>
      <vt:variant>
        <vt:i4>6488102</vt:i4>
      </vt:variant>
      <vt:variant>
        <vt:i4>11077</vt:i4>
      </vt:variant>
      <vt:variant>
        <vt:i4>0</vt:i4>
      </vt:variant>
      <vt:variant>
        <vt:i4>5</vt:i4>
      </vt:variant>
      <vt:variant>
        <vt:lpwstr>https://www.asfk-support.ru/jira/browse/PROD-32973</vt:lpwstr>
      </vt:variant>
      <vt:variant>
        <vt:lpwstr/>
      </vt:variant>
      <vt:variant>
        <vt:i4>6422572</vt:i4>
      </vt:variant>
      <vt:variant>
        <vt:i4>11071</vt:i4>
      </vt:variant>
      <vt:variant>
        <vt:i4>0</vt:i4>
      </vt:variant>
      <vt:variant>
        <vt:i4>5</vt:i4>
      </vt:variant>
      <vt:variant>
        <vt:lpwstr>https://www.asfk-support.ru/jira/browse/SUFD-23469</vt:lpwstr>
      </vt:variant>
      <vt:variant>
        <vt:lpwstr/>
      </vt:variant>
      <vt:variant>
        <vt:i4>7209006</vt:i4>
      </vt:variant>
      <vt:variant>
        <vt:i4>11068</vt:i4>
      </vt:variant>
      <vt:variant>
        <vt:i4>0</vt:i4>
      </vt:variant>
      <vt:variant>
        <vt:i4>5</vt:i4>
      </vt:variant>
      <vt:variant>
        <vt:lpwstr>https://www.asfk-support.ru/jira/browse/SUFD-17301</vt:lpwstr>
      </vt:variant>
      <vt:variant>
        <vt:lpwstr/>
      </vt:variant>
      <vt:variant>
        <vt:i4>7274539</vt:i4>
      </vt:variant>
      <vt:variant>
        <vt:i4>11062</vt:i4>
      </vt:variant>
      <vt:variant>
        <vt:i4>0</vt:i4>
      </vt:variant>
      <vt:variant>
        <vt:i4>5</vt:i4>
      </vt:variant>
      <vt:variant>
        <vt:lpwstr>https://www.asfk-support.ru/jira/browse/SUFD-22909</vt:lpwstr>
      </vt:variant>
      <vt:variant>
        <vt:lpwstr/>
      </vt:variant>
      <vt:variant>
        <vt:i4>5439505</vt:i4>
      </vt:variant>
      <vt:variant>
        <vt:i4>11059</vt:i4>
      </vt:variant>
      <vt:variant>
        <vt:i4>0</vt:i4>
      </vt:variant>
      <vt:variant>
        <vt:i4>5</vt:i4>
      </vt:variant>
      <vt:variant>
        <vt:lpwstr>https://www.asfk-support.ru/jira/browse/SUFD-8868</vt:lpwstr>
      </vt:variant>
      <vt:variant>
        <vt:lpwstr/>
      </vt:variant>
      <vt:variant>
        <vt:i4>7798906</vt:i4>
      </vt:variant>
      <vt:variant>
        <vt:i4>11053</vt:i4>
      </vt:variant>
      <vt:variant>
        <vt:i4>0</vt:i4>
      </vt:variant>
      <vt:variant>
        <vt:i4>5</vt:i4>
      </vt:variant>
      <vt:variant>
        <vt:lpwstr>http://172.31.3.200/jira/browse/SUFD-22871</vt:lpwstr>
      </vt:variant>
      <vt:variant>
        <vt:lpwstr/>
      </vt:variant>
      <vt:variant>
        <vt:i4>8126578</vt:i4>
      </vt:variant>
      <vt:variant>
        <vt:i4>11050</vt:i4>
      </vt:variant>
      <vt:variant>
        <vt:i4>0</vt:i4>
      </vt:variant>
      <vt:variant>
        <vt:i4>5</vt:i4>
      </vt:variant>
      <vt:variant>
        <vt:lpwstr>http://172.31.3.200/jira/browse/PROD-31662</vt:lpwstr>
      </vt:variant>
      <vt:variant>
        <vt:lpwstr/>
      </vt:variant>
      <vt:variant>
        <vt:i4>6750250</vt:i4>
      </vt:variant>
      <vt:variant>
        <vt:i4>11044</vt:i4>
      </vt:variant>
      <vt:variant>
        <vt:i4>0</vt:i4>
      </vt:variant>
      <vt:variant>
        <vt:i4>5</vt:i4>
      </vt:variant>
      <vt:variant>
        <vt:lpwstr>https://www.asfk-support.ru/jira/browse/SUFD-22119</vt:lpwstr>
      </vt:variant>
      <vt:variant>
        <vt:lpwstr/>
      </vt:variant>
      <vt:variant>
        <vt:i4>6619176</vt:i4>
      </vt:variant>
      <vt:variant>
        <vt:i4>11041</vt:i4>
      </vt:variant>
      <vt:variant>
        <vt:i4>0</vt:i4>
      </vt:variant>
      <vt:variant>
        <vt:i4>5</vt:i4>
      </vt:variant>
      <vt:variant>
        <vt:lpwstr>https://www.asfk-support.ru/jira/browse/SUFD-21208</vt:lpwstr>
      </vt:variant>
      <vt:variant>
        <vt:lpwstr/>
      </vt:variant>
      <vt:variant>
        <vt:i4>6684714</vt:i4>
      </vt:variant>
      <vt:variant>
        <vt:i4>11035</vt:i4>
      </vt:variant>
      <vt:variant>
        <vt:i4>0</vt:i4>
      </vt:variant>
      <vt:variant>
        <vt:i4>5</vt:i4>
      </vt:variant>
      <vt:variant>
        <vt:lpwstr>https://www.asfk-support.ru/jira/browse/SUFD-22118</vt:lpwstr>
      </vt:variant>
      <vt:variant>
        <vt:lpwstr/>
      </vt:variant>
      <vt:variant>
        <vt:i4>7012399</vt:i4>
      </vt:variant>
      <vt:variant>
        <vt:i4>11032</vt:i4>
      </vt:variant>
      <vt:variant>
        <vt:i4>0</vt:i4>
      </vt:variant>
      <vt:variant>
        <vt:i4>5</vt:i4>
      </vt:variant>
      <vt:variant>
        <vt:lpwstr>https://www.asfk-support.ru/jira/browse/SUFD-21571</vt:lpwstr>
      </vt:variant>
      <vt:variant>
        <vt:lpwstr/>
      </vt:variant>
      <vt:variant>
        <vt:i4>6881319</vt:i4>
      </vt:variant>
      <vt:variant>
        <vt:i4>11026</vt:i4>
      </vt:variant>
      <vt:variant>
        <vt:i4>0</vt:i4>
      </vt:variant>
      <vt:variant>
        <vt:i4>5</vt:i4>
      </vt:variant>
      <vt:variant>
        <vt:lpwstr>https://www.asfk-support.ru/jira/browse/SUFD-17491</vt:lpwstr>
      </vt:variant>
      <vt:variant>
        <vt:lpwstr/>
      </vt:variant>
      <vt:variant>
        <vt:i4>7012395</vt:i4>
      </vt:variant>
      <vt:variant>
        <vt:i4>11023</vt:i4>
      </vt:variant>
      <vt:variant>
        <vt:i4>0</vt:i4>
      </vt:variant>
      <vt:variant>
        <vt:i4>5</vt:i4>
      </vt:variant>
      <vt:variant>
        <vt:lpwstr>https://www.asfk-support.ru/jira/browse/SUFD-15176</vt:lpwstr>
      </vt:variant>
      <vt:variant>
        <vt:lpwstr/>
      </vt:variant>
      <vt:variant>
        <vt:i4>6881319</vt:i4>
      </vt:variant>
      <vt:variant>
        <vt:i4>11017</vt:i4>
      </vt:variant>
      <vt:variant>
        <vt:i4>0</vt:i4>
      </vt:variant>
      <vt:variant>
        <vt:i4>5</vt:i4>
      </vt:variant>
      <vt:variant>
        <vt:lpwstr>https://www.asfk-support.ru/jira/browse/SUFD-17491</vt:lpwstr>
      </vt:variant>
      <vt:variant>
        <vt:lpwstr/>
      </vt:variant>
      <vt:variant>
        <vt:i4>7012395</vt:i4>
      </vt:variant>
      <vt:variant>
        <vt:i4>11014</vt:i4>
      </vt:variant>
      <vt:variant>
        <vt:i4>0</vt:i4>
      </vt:variant>
      <vt:variant>
        <vt:i4>5</vt:i4>
      </vt:variant>
      <vt:variant>
        <vt:lpwstr>https://www.asfk-support.ru/jira/browse/SUFD-15176</vt:lpwstr>
      </vt:variant>
      <vt:variant>
        <vt:lpwstr/>
      </vt:variant>
      <vt:variant>
        <vt:i4>6422568</vt:i4>
      </vt:variant>
      <vt:variant>
        <vt:i4>11008</vt:i4>
      </vt:variant>
      <vt:variant>
        <vt:i4>0</vt:i4>
      </vt:variant>
      <vt:variant>
        <vt:i4>5</vt:i4>
      </vt:variant>
      <vt:variant>
        <vt:lpwstr>https://www.asfk-support.ru/jira/browse/SUFD-19987</vt:lpwstr>
      </vt:variant>
      <vt:variant>
        <vt:lpwstr/>
      </vt:variant>
      <vt:variant>
        <vt:i4>6357030</vt:i4>
      </vt:variant>
      <vt:variant>
        <vt:i4>11005</vt:i4>
      </vt:variant>
      <vt:variant>
        <vt:i4>0</vt:i4>
      </vt:variant>
      <vt:variant>
        <vt:i4>5</vt:i4>
      </vt:variant>
      <vt:variant>
        <vt:lpwstr>https://www.asfk-support.ru/jira/browse/SUFD-17885</vt:lpwstr>
      </vt:variant>
      <vt:variant>
        <vt:lpwstr/>
      </vt:variant>
      <vt:variant>
        <vt:i4>6946862</vt:i4>
      </vt:variant>
      <vt:variant>
        <vt:i4>10996</vt:i4>
      </vt:variant>
      <vt:variant>
        <vt:i4>0</vt:i4>
      </vt:variant>
      <vt:variant>
        <vt:i4>5</vt:i4>
      </vt:variant>
      <vt:variant>
        <vt:lpwstr>https://www.asfk-support.ru/jira/browse/SUFD-16117</vt:lpwstr>
      </vt:variant>
      <vt:variant>
        <vt:lpwstr/>
      </vt:variant>
      <vt:variant>
        <vt:i4>6750254</vt:i4>
      </vt:variant>
      <vt:variant>
        <vt:i4>10993</vt:i4>
      </vt:variant>
      <vt:variant>
        <vt:i4>0</vt:i4>
      </vt:variant>
      <vt:variant>
        <vt:i4>5</vt:i4>
      </vt:variant>
      <vt:variant>
        <vt:lpwstr>https://www.asfk-support.ru/jira/browse/SUFD-11863</vt:lpwstr>
      </vt:variant>
      <vt:variant>
        <vt:lpwstr/>
      </vt:variant>
      <vt:variant>
        <vt:i4>1900595</vt:i4>
      </vt:variant>
      <vt:variant>
        <vt:i4>5871</vt:i4>
      </vt:variant>
      <vt:variant>
        <vt:i4>0</vt:i4>
      </vt:variant>
      <vt:variant>
        <vt:i4>5</vt:i4>
      </vt:variant>
      <vt:variant>
        <vt:lpwstr/>
      </vt:variant>
      <vt:variant>
        <vt:lpwstr>_Toc10791744</vt:lpwstr>
      </vt:variant>
      <vt:variant>
        <vt:i4>1703987</vt:i4>
      </vt:variant>
      <vt:variant>
        <vt:i4>5865</vt:i4>
      </vt:variant>
      <vt:variant>
        <vt:i4>0</vt:i4>
      </vt:variant>
      <vt:variant>
        <vt:i4>5</vt:i4>
      </vt:variant>
      <vt:variant>
        <vt:lpwstr/>
      </vt:variant>
      <vt:variant>
        <vt:lpwstr>_Toc10791743</vt:lpwstr>
      </vt:variant>
      <vt:variant>
        <vt:i4>1769523</vt:i4>
      </vt:variant>
      <vt:variant>
        <vt:i4>5859</vt:i4>
      </vt:variant>
      <vt:variant>
        <vt:i4>0</vt:i4>
      </vt:variant>
      <vt:variant>
        <vt:i4>5</vt:i4>
      </vt:variant>
      <vt:variant>
        <vt:lpwstr/>
      </vt:variant>
      <vt:variant>
        <vt:lpwstr>_Toc10791742</vt:lpwstr>
      </vt:variant>
      <vt:variant>
        <vt:i4>1572915</vt:i4>
      </vt:variant>
      <vt:variant>
        <vt:i4>5853</vt:i4>
      </vt:variant>
      <vt:variant>
        <vt:i4>0</vt:i4>
      </vt:variant>
      <vt:variant>
        <vt:i4>5</vt:i4>
      </vt:variant>
      <vt:variant>
        <vt:lpwstr/>
      </vt:variant>
      <vt:variant>
        <vt:lpwstr>_Toc10791741</vt:lpwstr>
      </vt:variant>
      <vt:variant>
        <vt:i4>1638451</vt:i4>
      </vt:variant>
      <vt:variant>
        <vt:i4>5847</vt:i4>
      </vt:variant>
      <vt:variant>
        <vt:i4>0</vt:i4>
      </vt:variant>
      <vt:variant>
        <vt:i4>5</vt:i4>
      </vt:variant>
      <vt:variant>
        <vt:lpwstr/>
      </vt:variant>
      <vt:variant>
        <vt:lpwstr>_Toc10791740</vt:lpwstr>
      </vt:variant>
      <vt:variant>
        <vt:i4>1048628</vt:i4>
      </vt:variant>
      <vt:variant>
        <vt:i4>5841</vt:i4>
      </vt:variant>
      <vt:variant>
        <vt:i4>0</vt:i4>
      </vt:variant>
      <vt:variant>
        <vt:i4>5</vt:i4>
      </vt:variant>
      <vt:variant>
        <vt:lpwstr/>
      </vt:variant>
      <vt:variant>
        <vt:lpwstr>_Toc10791739</vt:lpwstr>
      </vt:variant>
      <vt:variant>
        <vt:i4>1114164</vt:i4>
      </vt:variant>
      <vt:variant>
        <vt:i4>5835</vt:i4>
      </vt:variant>
      <vt:variant>
        <vt:i4>0</vt:i4>
      </vt:variant>
      <vt:variant>
        <vt:i4>5</vt:i4>
      </vt:variant>
      <vt:variant>
        <vt:lpwstr/>
      </vt:variant>
      <vt:variant>
        <vt:lpwstr>_Toc10791738</vt:lpwstr>
      </vt:variant>
      <vt:variant>
        <vt:i4>1966132</vt:i4>
      </vt:variant>
      <vt:variant>
        <vt:i4>5829</vt:i4>
      </vt:variant>
      <vt:variant>
        <vt:i4>0</vt:i4>
      </vt:variant>
      <vt:variant>
        <vt:i4>5</vt:i4>
      </vt:variant>
      <vt:variant>
        <vt:lpwstr/>
      </vt:variant>
      <vt:variant>
        <vt:lpwstr>_Toc10791737</vt:lpwstr>
      </vt:variant>
      <vt:variant>
        <vt:i4>2031668</vt:i4>
      </vt:variant>
      <vt:variant>
        <vt:i4>5823</vt:i4>
      </vt:variant>
      <vt:variant>
        <vt:i4>0</vt:i4>
      </vt:variant>
      <vt:variant>
        <vt:i4>5</vt:i4>
      </vt:variant>
      <vt:variant>
        <vt:lpwstr/>
      </vt:variant>
      <vt:variant>
        <vt:lpwstr>_Toc10791736</vt:lpwstr>
      </vt:variant>
      <vt:variant>
        <vt:i4>1835060</vt:i4>
      </vt:variant>
      <vt:variant>
        <vt:i4>5817</vt:i4>
      </vt:variant>
      <vt:variant>
        <vt:i4>0</vt:i4>
      </vt:variant>
      <vt:variant>
        <vt:i4>5</vt:i4>
      </vt:variant>
      <vt:variant>
        <vt:lpwstr/>
      </vt:variant>
      <vt:variant>
        <vt:lpwstr>_Toc10791735</vt:lpwstr>
      </vt:variant>
      <vt:variant>
        <vt:i4>1900596</vt:i4>
      </vt:variant>
      <vt:variant>
        <vt:i4>5811</vt:i4>
      </vt:variant>
      <vt:variant>
        <vt:i4>0</vt:i4>
      </vt:variant>
      <vt:variant>
        <vt:i4>5</vt:i4>
      </vt:variant>
      <vt:variant>
        <vt:lpwstr/>
      </vt:variant>
      <vt:variant>
        <vt:lpwstr>_Toc10791734</vt:lpwstr>
      </vt:variant>
      <vt:variant>
        <vt:i4>1703988</vt:i4>
      </vt:variant>
      <vt:variant>
        <vt:i4>5805</vt:i4>
      </vt:variant>
      <vt:variant>
        <vt:i4>0</vt:i4>
      </vt:variant>
      <vt:variant>
        <vt:i4>5</vt:i4>
      </vt:variant>
      <vt:variant>
        <vt:lpwstr/>
      </vt:variant>
      <vt:variant>
        <vt:lpwstr>_Toc10791733</vt:lpwstr>
      </vt:variant>
      <vt:variant>
        <vt:i4>1769524</vt:i4>
      </vt:variant>
      <vt:variant>
        <vt:i4>5799</vt:i4>
      </vt:variant>
      <vt:variant>
        <vt:i4>0</vt:i4>
      </vt:variant>
      <vt:variant>
        <vt:i4>5</vt:i4>
      </vt:variant>
      <vt:variant>
        <vt:lpwstr/>
      </vt:variant>
      <vt:variant>
        <vt:lpwstr>_Toc10791732</vt:lpwstr>
      </vt:variant>
      <vt:variant>
        <vt:i4>1572916</vt:i4>
      </vt:variant>
      <vt:variant>
        <vt:i4>5793</vt:i4>
      </vt:variant>
      <vt:variant>
        <vt:i4>0</vt:i4>
      </vt:variant>
      <vt:variant>
        <vt:i4>5</vt:i4>
      </vt:variant>
      <vt:variant>
        <vt:lpwstr/>
      </vt:variant>
      <vt:variant>
        <vt:lpwstr>_Toc10791731</vt:lpwstr>
      </vt:variant>
      <vt:variant>
        <vt:i4>1638452</vt:i4>
      </vt:variant>
      <vt:variant>
        <vt:i4>5787</vt:i4>
      </vt:variant>
      <vt:variant>
        <vt:i4>0</vt:i4>
      </vt:variant>
      <vt:variant>
        <vt:i4>5</vt:i4>
      </vt:variant>
      <vt:variant>
        <vt:lpwstr/>
      </vt:variant>
      <vt:variant>
        <vt:lpwstr>_Toc10791730</vt:lpwstr>
      </vt:variant>
      <vt:variant>
        <vt:i4>1048629</vt:i4>
      </vt:variant>
      <vt:variant>
        <vt:i4>5781</vt:i4>
      </vt:variant>
      <vt:variant>
        <vt:i4>0</vt:i4>
      </vt:variant>
      <vt:variant>
        <vt:i4>5</vt:i4>
      </vt:variant>
      <vt:variant>
        <vt:lpwstr/>
      </vt:variant>
      <vt:variant>
        <vt:lpwstr>_Toc10791729</vt:lpwstr>
      </vt:variant>
      <vt:variant>
        <vt:i4>1114165</vt:i4>
      </vt:variant>
      <vt:variant>
        <vt:i4>5775</vt:i4>
      </vt:variant>
      <vt:variant>
        <vt:i4>0</vt:i4>
      </vt:variant>
      <vt:variant>
        <vt:i4>5</vt:i4>
      </vt:variant>
      <vt:variant>
        <vt:lpwstr/>
      </vt:variant>
      <vt:variant>
        <vt:lpwstr>_Toc10791728</vt:lpwstr>
      </vt:variant>
      <vt:variant>
        <vt:i4>1966133</vt:i4>
      </vt:variant>
      <vt:variant>
        <vt:i4>5769</vt:i4>
      </vt:variant>
      <vt:variant>
        <vt:i4>0</vt:i4>
      </vt:variant>
      <vt:variant>
        <vt:i4>5</vt:i4>
      </vt:variant>
      <vt:variant>
        <vt:lpwstr/>
      </vt:variant>
      <vt:variant>
        <vt:lpwstr>_Toc10791727</vt:lpwstr>
      </vt:variant>
      <vt:variant>
        <vt:i4>2031669</vt:i4>
      </vt:variant>
      <vt:variant>
        <vt:i4>5763</vt:i4>
      </vt:variant>
      <vt:variant>
        <vt:i4>0</vt:i4>
      </vt:variant>
      <vt:variant>
        <vt:i4>5</vt:i4>
      </vt:variant>
      <vt:variant>
        <vt:lpwstr/>
      </vt:variant>
      <vt:variant>
        <vt:lpwstr>_Toc10791726</vt:lpwstr>
      </vt:variant>
      <vt:variant>
        <vt:i4>1835061</vt:i4>
      </vt:variant>
      <vt:variant>
        <vt:i4>5757</vt:i4>
      </vt:variant>
      <vt:variant>
        <vt:i4>0</vt:i4>
      </vt:variant>
      <vt:variant>
        <vt:i4>5</vt:i4>
      </vt:variant>
      <vt:variant>
        <vt:lpwstr/>
      </vt:variant>
      <vt:variant>
        <vt:lpwstr>_Toc10791725</vt:lpwstr>
      </vt:variant>
      <vt:variant>
        <vt:i4>1900597</vt:i4>
      </vt:variant>
      <vt:variant>
        <vt:i4>5751</vt:i4>
      </vt:variant>
      <vt:variant>
        <vt:i4>0</vt:i4>
      </vt:variant>
      <vt:variant>
        <vt:i4>5</vt:i4>
      </vt:variant>
      <vt:variant>
        <vt:lpwstr/>
      </vt:variant>
      <vt:variant>
        <vt:lpwstr>_Toc10791724</vt:lpwstr>
      </vt:variant>
      <vt:variant>
        <vt:i4>1703989</vt:i4>
      </vt:variant>
      <vt:variant>
        <vt:i4>5745</vt:i4>
      </vt:variant>
      <vt:variant>
        <vt:i4>0</vt:i4>
      </vt:variant>
      <vt:variant>
        <vt:i4>5</vt:i4>
      </vt:variant>
      <vt:variant>
        <vt:lpwstr/>
      </vt:variant>
      <vt:variant>
        <vt:lpwstr>_Toc10791723</vt:lpwstr>
      </vt:variant>
      <vt:variant>
        <vt:i4>1769525</vt:i4>
      </vt:variant>
      <vt:variant>
        <vt:i4>5739</vt:i4>
      </vt:variant>
      <vt:variant>
        <vt:i4>0</vt:i4>
      </vt:variant>
      <vt:variant>
        <vt:i4>5</vt:i4>
      </vt:variant>
      <vt:variant>
        <vt:lpwstr/>
      </vt:variant>
      <vt:variant>
        <vt:lpwstr>_Toc10791722</vt:lpwstr>
      </vt:variant>
      <vt:variant>
        <vt:i4>1572917</vt:i4>
      </vt:variant>
      <vt:variant>
        <vt:i4>5733</vt:i4>
      </vt:variant>
      <vt:variant>
        <vt:i4>0</vt:i4>
      </vt:variant>
      <vt:variant>
        <vt:i4>5</vt:i4>
      </vt:variant>
      <vt:variant>
        <vt:lpwstr/>
      </vt:variant>
      <vt:variant>
        <vt:lpwstr>_Toc10791721</vt:lpwstr>
      </vt:variant>
      <vt:variant>
        <vt:i4>1638453</vt:i4>
      </vt:variant>
      <vt:variant>
        <vt:i4>5727</vt:i4>
      </vt:variant>
      <vt:variant>
        <vt:i4>0</vt:i4>
      </vt:variant>
      <vt:variant>
        <vt:i4>5</vt:i4>
      </vt:variant>
      <vt:variant>
        <vt:lpwstr/>
      </vt:variant>
      <vt:variant>
        <vt:lpwstr>_Toc10791720</vt:lpwstr>
      </vt:variant>
      <vt:variant>
        <vt:i4>1048630</vt:i4>
      </vt:variant>
      <vt:variant>
        <vt:i4>5721</vt:i4>
      </vt:variant>
      <vt:variant>
        <vt:i4>0</vt:i4>
      </vt:variant>
      <vt:variant>
        <vt:i4>5</vt:i4>
      </vt:variant>
      <vt:variant>
        <vt:lpwstr/>
      </vt:variant>
      <vt:variant>
        <vt:lpwstr>_Toc10791719</vt:lpwstr>
      </vt:variant>
      <vt:variant>
        <vt:i4>1114166</vt:i4>
      </vt:variant>
      <vt:variant>
        <vt:i4>5715</vt:i4>
      </vt:variant>
      <vt:variant>
        <vt:i4>0</vt:i4>
      </vt:variant>
      <vt:variant>
        <vt:i4>5</vt:i4>
      </vt:variant>
      <vt:variant>
        <vt:lpwstr/>
      </vt:variant>
      <vt:variant>
        <vt:lpwstr>_Toc10791718</vt:lpwstr>
      </vt:variant>
      <vt:variant>
        <vt:i4>1966134</vt:i4>
      </vt:variant>
      <vt:variant>
        <vt:i4>5709</vt:i4>
      </vt:variant>
      <vt:variant>
        <vt:i4>0</vt:i4>
      </vt:variant>
      <vt:variant>
        <vt:i4>5</vt:i4>
      </vt:variant>
      <vt:variant>
        <vt:lpwstr/>
      </vt:variant>
      <vt:variant>
        <vt:lpwstr>_Toc10791717</vt:lpwstr>
      </vt:variant>
      <vt:variant>
        <vt:i4>2031670</vt:i4>
      </vt:variant>
      <vt:variant>
        <vt:i4>5703</vt:i4>
      </vt:variant>
      <vt:variant>
        <vt:i4>0</vt:i4>
      </vt:variant>
      <vt:variant>
        <vt:i4>5</vt:i4>
      </vt:variant>
      <vt:variant>
        <vt:lpwstr/>
      </vt:variant>
      <vt:variant>
        <vt:lpwstr>_Toc10791716</vt:lpwstr>
      </vt:variant>
      <vt:variant>
        <vt:i4>1835062</vt:i4>
      </vt:variant>
      <vt:variant>
        <vt:i4>5697</vt:i4>
      </vt:variant>
      <vt:variant>
        <vt:i4>0</vt:i4>
      </vt:variant>
      <vt:variant>
        <vt:i4>5</vt:i4>
      </vt:variant>
      <vt:variant>
        <vt:lpwstr/>
      </vt:variant>
      <vt:variant>
        <vt:lpwstr>_Toc10791715</vt:lpwstr>
      </vt:variant>
      <vt:variant>
        <vt:i4>1900598</vt:i4>
      </vt:variant>
      <vt:variant>
        <vt:i4>5691</vt:i4>
      </vt:variant>
      <vt:variant>
        <vt:i4>0</vt:i4>
      </vt:variant>
      <vt:variant>
        <vt:i4>5</vt:i4>
      </vt:variant>
      <vt:variant>
        <vt:lpwstr/>
      </vt:variant>
      <vt:variant>
        <vt:lpwstr>_Toc10791714</vt:lpwstr>
      </vt:variant>
      <vt:variant>
        <vt:i4>1703990</vt:i4>
      </vt:variant>
      <vt:variant>
        <vt:i4>5685</vt:i4>
      </vt:variant>
      <vt:variant>
        <vt:i4>0</vt:i4>
      </vt:variant>
      <vt:variant>
        <vt:i4>5</vt:i4>
      </vt:variant>
      <vt:variant>
        <vt:lpwstr/>
      </vt:variant>
      <vt:variant>
        <vt:lpwstr>_Toc10791713</vt:lpwstr>
      </vt:variant>
      <vt:variant>
        <vt:i4>1769526</vt:i4>
      </vt:variant>
      <vt:variant>
        <vt:i4>5679</vt:i4>
      </vt:variant>
      <vt:variant>
        <vt:i4>0</vt:i4>
      </vt:variant>
      <vt:variant>
        <vt:i4>5</vt:i4>
      </vt:variant>
      <vt:variant>
        <vt:lpwstr/>
      </vt:variant>
      <vt:variant>
        <vt:lpwstr>_Toc10791712</vt:lpwstr>
      </vt:variant>
      <vt:variant>
        <vt:i4>1572918</vt:i4>
      </vt:variant>
      <vt:variant>
        <vt:i4>5673</vt:i4>
      </vt:variant>
      <vt:variant>
        <vt:i4>0</vt:i4>
      </vt:variant>
      <vt:variant>
        <vt:i4>5</vt:i4>
      </vt:variant>
      <vt:variant>
        <vt:lpwstr/>
      </vt:variant>
      <vt:variant>
        <vt:lpwstr>_Toc10791711</vt:lpwstr>
      </vt:variant>
      <vt:variant>
        <vt:i4>1638454</vt:i4>
      </vt:variant>
      <vt:variant>
        <vt:i4>5667</vt:i4>
      </vt:variant>
      <vt:variant>
        <vt:i4>0</vt:i4>
      </vt:variant>
      <vt:variant>
        <vt:i4>5</vt:i4>
      </vt:variant>
      <vt:variant>
        <vt:lpwstr/>
      </vt:variant>
      <vt:variant>
        <vt:lpwstr>_Toc10791710</vt:lpwstr>
      </vt:variant>
      <vt:variant>
        <vt:i4>1048631</vt:i4>
      </vt:variant>
      <vt:variant>
        <vt:i4>5661</vt:i4>
      </vt:variant>
      <vt:variant>
        <vt:i4>0</vt:i4>
      </vt:variant>
      <vt:variant>
        <vt:i4>5</vt:i4>
      </vt:variant>
      <vt:variant>
        <vt:lpwstr/>
      </vt:variant>
      <vt:variant>
        <vt:lpwstr>_Toc10791709</vt:lpwstr>
      </vt:variant>
      <vt:variant>
        <vt:i4>1114167</vt:i4>
      </vt:variant>
      <vt:variant>
        <vt:i4>5655</vt:i4>
      </vt:variant>
      <vt:variant>
        <vt:i4>0</vt:i4>
      </vt:variant>
      <vt:variant>
        <vt:i4>5</vt:i4>
      </vt:variant>
      <vt:variant>
        <vt:lpwstr/>
      </vt:variant>
      <vt:variant>
        <vt:lpwstr>_Toc10791708</vt:lpwstr>
      </vt:variant>
      <vt:variant>
        <vt:i4>1966135</vt:i4>
      </vt:variant>
      <vt:variant>
        <vt:i4>5649</vt:i4>
      </vt:variant>
      <vt:variant>
        <vt:i4>0</vt:i4>
      </vt:variant>
      <vt:variant>
        <vt:i4>5</vt:i4>
      </vt:variant>
      <vt:variant>
        <vt:lpwstr/>
      </vt:variant>
      <vt:variant>
        <vt:lpwstr>_Toc10791707</vt:lpwstr>
      </vt:variant>
      <vt:variant>
        <vt:i4>2031671</vt:i4>
      </vt:variant>
      <vt:variant>
        <vt:i4>5643</vt:i4>
      </vt:variant>
      <vt:variant>
        <vt:i4>0</vt:i4>
      </vt:variant>
      <vt:variant>
        <vt:i4>5</vt:i4>
      </vt:variant>
      <vt:variant>
        <vt:lpwstr/>
      </vt:variant>
      <vt:variant>
        <vt:lpwstr>_Toc10791706</vt:lpwstr>
      </vt:variant>
      <vt:variant>
        <vt:i4>1835063</vt:i4>
      </vt:variant>
      <vt:variant>
        <vt:i4>5637</vt:i4>
      </vt:variant>
      <vt:variant>
        <vt:i4>0</vt:i4>
      </vt:variant>
      <vt:variant>
        <vt:i4>5</vt:i4>
      </vt:variant>
      <vt:variant>
        <vt:lpwstr/>
      </vt:variant>
      <vt:variant>
        <vt:lpwstr>_Toc10791705</vt:lpwstr>
      </vt:variant>
      <vt:variant>
        <vt:i4>1900599</vt:i4>
      </vt:variant>
      <vt:variant>
        <vt:i4>5631</vt:i4>
      </vt:variant>
      <vt:variant>
        <vt:i4>0</vt:i4>
      </vt:variant>
      <vt:variant>
        <vt:i4>5</vt:i4>
      </vt:variant>
      <vt:variant>
        <vt:lpwstr/>
      </vt:variant>
      <vt:variant>
        <vt:lpwstr>_Toc10791704</vt:lpwstr>
      </vt:variant>
      <vt:variant>
        <vt:i4>1703991</vt:i4>
      </vt:variant>
      <vt:variant>
        <vt:i4>5625</vt:i4>
      </vt:variant>
      <vt:variant>
        <vt:i4>0</vt:i4>
      </vt:variant>
      <vt:variant>
        <vt:i4>5</vt:i4>
      </vt:variant>
      <vt:variant>
        <vt:lpwstr/>
      </vt:variant>
      <vt:variant>
        <vt:lpwstr>_Toc10791703</vt:lpwstr>
      </vt:variant>
      <vt:variant>
        <vt:i4>1769527</vt:i4>
      </vt:variant>
      <vt:variant>
        <vt:i4>5619</vt:i4>
      </vt:variant>
      <vt:variant>
        <vt:i4>0</vt:i4>
      </vt:variant>
      <vt:variant>
        <vt:i4>5</vt:i4>
      </vt:variant>
      <vt:variant>
        <vt:lpwstr/>
      </vt:variant>
      <vt:variant>
        <vt:lpwstr>_Toc10791702</vt:lpwstr>
      </vt:variant>
      <vt:variant>
        <vt:i4>1572919</vt:i4>
      </vt:variant>
      <vt:variant>
        <vt:i4>5613</vt:i4>
      </vt:variant>
      <vt:variant>
        <vt:i4>0</vt:i4>
      </vt:variant>
      <vt:variant>
        <vt:i4>5</vt:i4>
      </vt:variant>
      <vt:variant>
        <vt:lpwstr/>
      </vt:variant>
      <vt:variant>
        <vt:lpwstr>_Toc10791701</vt:lpwstr>
      </vt:variant>
      <vt:variant>
        <vt:i4>1638455</vt:i4>
      </vt:variant>
      <vt:variant>
        <vt:i4>5607</vt:i4>
      </vt:variant>
      <vt:variant>
        <vt:i4>0</vt:i4>
      </vt:variant>
      <vt:variant>
        <vt:i4>5</vt:i4>
      </vt:variant>
      <vt:variant>
        <vt:lpwstr/>
      </vt:variant>
      <vt:variant>
        <vt:lpwstr>_Toc10791700</vt:lpwstr>
      </vt:variant>
      <vt:variant>
        <vt:i4>1114174</vt:i4>
      </vt:variant>
      <vt:variant>
        <vt:i4>5601</vt:i4>
      </vt:variant>
      <vt:variant>
        <vt:i4>0</vt:i4>
      </vt:variant>
      <vt:variant>
        <vt:i4>5</vt:i4>
      </vt:variant>
      <vt:variant>
        <vt:lpwstr/>
      </vt:variant>
      <vt:variant>
        <vt:lpwstr>_Toc10791699</vt:lpwstr>
      </vt:variant>
      <vt:variant>
        <vt:i4>1048638</vt:i4>
      </vt:variant>
      <vt:variant>
        <vt:i4>5595</vt:i4>
      </vt:variant>
      <vt:variant>
        <vt:i4>0</vt:i4>
      </vt:variant>
      <vt:variant>
        <vt:i4>5</vt:i4>
      </vt:variant>
      <vt:variant>
        <vt:lpwstr/>
      </vt:variant>
      <vt:variant>
        <vt:lpwstr>_Toc10791698</vt:lpwstr>
      </vt:variant>
      <vt:variant>
        <vt:i4>2031678</vt:i4>
      </vt:variant>
      <vt:variant>
        <vt:i4>5589</vt:i4>
      </vt:variant>
      <vt:variant>
        <vt:i4>0</vt:i4>
      </vt:variant>
      <vt:variant>
        <vt:i4>5</vt:i4>
      </vt:variant>
      <vt:variant>
        <vt:lpwstr/>
      </vt:variant>
      <vt:variant>
        <vt:lpwstr>_Toc10791697</vt:lpwstr>
      </vt:variant>
      <vt:variant>
        <vt:i4>1966142</vt:i4>
      </vt:variant>
      <vt:variant>
        <vt:i4>5583</vt:i4>
      </vt:variant>
      <vt:variant>
        <vt:i4>0</vt:i4>
      </vt:variant>
      <vt:variant>
        <vt:i4>5</vt:i4>
      </vt:variant>
      <vt:variant>
        <vt:lpwstr/>
      </vt:variant>
      <vt:variant>
        <vt:lpwstr>_Toc10791696</vt:lpwstr>
      </vt:variant>
      <vt:variant>
        <vt:i4>1900606</vt:i4>
      </vt:variant>
      <vt:variant>
        <vt:i4>5577</vt:i4>
      </vt:variant>
      <vt:variant>
        <vt:i4>0</vt:i4>
      </vt:variant>
      <vt:variant>
        <vt:i4>5</vt:i4>
      </vt:variant>
      <vt:variant>
        <vt:lpwstr/>
      </vt:variant>
      <vt:variant>
        <vt:lpwstr>_Toc10791695</vt:lpwstr>
      </vt:variant>
      <vt:variant>
        <vt:i4>1835070</vt:i4>
      </vt:variant>
      <vt:variant>
        <vt:i4>5571</vt:i4>
      </vt:variant>
      <vt:variant>
        <vt:i4>0</vt:i4>
      </vt:variant>
      <vt:variant>
        <vt:i4>5</vt:i4>
      </vt:variant>
      <vt:variant>
        <vt:lpwstr/>
      </vt:variant>
      <vt:variant>
        <vt:lpwstr>_Toc10791694</vt:lpwstr>
      </vt:variant>
      <vt:variant>
        <vt:i4>1769534</vt:i4>
      </vt:variant>
      <vt:variant>
        <vt:i4>5565</vt:i4>
      </vt:variant>
      <vt:variant>
        <vt:i4>0</vt:i4>
      </vt:variant>
      <vt:variant>
        <vt:i4>5</vt:i4>
      </vt:variant>
      <vt:variant>
        <vt:lpwstr/>
      </vt:variant>
      <vt:variant>
        <vt:lpwstr>_Toc10791693</vt:lpwstr>
      </vt:variant>
      <vt:variant>
        <vt:i4>1703998</vt:i4>
      </vt:variant>
      <vt:variant>
        <vt:i4>5559</vt:i4>
      </vt:variant>
      <vt:variant>
        <vt:i4>0</vt:i4>
      </vt:variant>
      <vt:variant>
        <vt:i4>5</vt:i4>
      </vt:variant>
      <vt:variant>
        <vt:lpwstr/>
      </vt:variant>
      <vt:variant>
        <vt:lpwstr>_Toc10791692</vt:lpwstr>
      </vt:variant>
      <vt:variant>
        <vt:i4>1638462</vt:i4>
      </vt:variant>
      <vt:variant>
        <vt:i4>5553</vt:i4>
      </vt:variant>
      <vt:variant>
        <vt:i4>0</vt:i4>
      </vt:variant>
      <vt:variant>
        <vt:i4>5</vt:i4>
      </vt:variant>
      <vt:variant>
        <vt:lpwstr/>
      </vt:variant>
      <vt:variant>
        <vt:lpwstr>_Toc10791691</vt:lpwstr>
      </vt:variant>
      <vt:variant>
        <vt:i4>1572926</vt:i4>
      </vt:variant>
      <vt:variant>
        <vt:i4>5547</vt:i4>
      </vt:variant>
      <vt:variant>
        <vt:i4>0</vt:i4>
      </vt:variant>
      <vt:variant>
        <vt:i4>5</vt:i4>
      </vt:variant>
      <vt:variant>
        <vt:lpwstr/>
      </vt:variant>
      <vt:variant>
        <vt:lpwstr>_Toc10791690</vt:lpwstr>
      </vt:variant>
      <vt:variant>
        <vt:i4>1114175</vt:i4>
      </vt:variant>
      <vt:variant>
        <vt:i4>5541</vt:i4>
      </vt:variant>
      <vt:variant>
        <vt:i4>0</vt:i4>
      </vt:variant>
      <vt:variant>
        <vt:i4>5</vt:i4>
      </vt:variant>
      <vt:variant>
        <vt:lpwstr/>
      </vt:variant>
      <vt:variant>
        <vt:lpwstr>_Toc10791689</vt:lpwstr>
      </vt:variant>
      <vt:variant>
        <vt:i4>1048639</vt:i4>
      </vt:variant>
      <vt:variant>
        <vt:i4>5535</vt:i4>
      </vt:variant>
      <vt:variant>
        <vt:i4>0</vt:i4>
      </vt:variant>
      <vt:variant>
        <vt:i4>5</vt:i4>
      </vt:variant>
      <vt:variant>
        <vt:lpwstr/>
      </vt:variant>
      <vt:variant>
        <vt:lpwstr>_Toc10791688</vt:lpwstr>
      </vt:variant>
      <vt:variant>
        <vt:i4>2031679</vt:i4>
      </vt:variant>
      <vt:variant>
        <vt:i4>5529</vt:i4>
      </vt:variant>
      <vt:variant>
        <vt:i4>0</vt:i4>
      </vt:variant>
      <vt:variant>
        <vt:i4>5</vt:i4>
      </vt:variant>
      <vt:variant>
        <vt:lpwstr/>
      </vt:variant>
      <vt:variant>
        <vt:lpwstr>_Toc10791687</vt:lpwstr>
      </vt:variant>
      <vt:variant>
        <vt:i4>1966143</vt:i4>
      </vt:variant>
      <vt:variant>
        <vt:i4>5523</vt:i4>
      </vt:variant>
      <vt:variant>
        <vt:i4>0</vt:i4>
      </vt:variant>
      <vt:variant>
        <vt:i4>5</vt:i4>
      </vt:variant>
      <vt:variant>
        <vt:lpwstr/>
      </vt:variant>
      <vt:variant>
        <vt:lpwstr>_Toc10791686</vt:lpwstr>
      </vt:variant>
      <vt:variant>
        <vt:i4>1900607</vt:i4>
      </vt:variant>
      <vt:variant>
        <vt:i4>5517</vt:i4>
      </vt:variant>
      <vt:variant>
        <vt:i4>0</vt:i4>
      </vt:variant>
      <vt:variant>
        <vt:i4>5</vt:i4>
      </vt:variant>
      <vt:variant>
        <vt:lpwstr/>
      </vt:variant>
      <vt:variant>
        <vt:lpwstr>_Toc10791685</vt:lpwstr>
      </vt:variant>
      <vt:variant>
        <vt:i4>1835071</vt:i4>
      </vt:variant>
      <vt:variant>
        <vt:i4>5511</vt:i4>
      </vt:variant>
      <vt:variant>
        <vt:i4>0</vt:i4>
      </vt:variant>
      <vt:variant>
        <vt:i4>5</vt:i4>
      </vt:variant>
      <vt:variant>
        <vt:lpwstr/>
      </vt:variant>
      <vt:variant>
        <vt:lpwstr>_Toc10791684</vt:lpwstr>
      </vt:variant>
      <vt:variant>
        <vt:i4>1769535</vt:i4>
      </vt:variant>
      <vt:variant>
        <vt:i4>5505</vt:i4>
      </vt:variant>
      <vt:variant>
        <vt:i4>0</vt:i4>
      </vt:variant>
      <vt:variant>
        <vt:i4>5</vt:i4>
      </vt:variant>
      <vt:variant>
        <vt:lpwstr/>
      </vt:variant>
      <vt:variant>
        <vt:lpwstr>_Toc10791683</vt:lpwstr>
      </vt:variant>
      <vt:variant>
        <vt:i4>1703999</vt:i4>
      </vt:variant>
      <vt:variant>
        <vt:i4>5499</vt:i4>
      </vt:variant>
      <vt:variant>
        <vt:i4>0</vt:i4>
      </vt:variant>
      <vt:variant>
        <vt:i4>5</vt:i4>
      </vt:variant>
      <vt:variant>
        <vt:lpwstr/>
      </vt:variant>
      <vt:variant>
        <vt:lpwstr>_Toc10791682</vt:lpwstr>
      </vt:variant>
      <vt:variant>
        <vt:i4>1638463</vt:i4>
      </vt:variant>
      <vt:variant>
        <vt:i4>5493</vt:i4>
      </vt:variant>
      <vt:variant>
        <vt:i4>0</vt:i4>
      </vt:variant>
      <vt:variant>
        <vt:i4>5</vt:i4>
      </vt:variant>
      <vt:variant>
        <vt:lpwstr/>
      </vt:variant>
      <vt:variant>
        <vt:lpwstr>_Toc10791681</vt:lpwstr>
      </vt:variant>
      <vt:variant>
        <vt:i4>1572927</vt:i4>
      </vt:variant>
      <vt:variant>
        <vt:i4>5487</vt:i4>
      </vt:variant>
      <vt:variant>
        <vt:i4>0</vt:i4>
      </vt:variant>
      <vt:variant>
        <vt:i4>5</vt:i4>
      </vt:variant>
      <vt:variant>
        <vt:lpwstr/>
      </vt:variant>
      <vt:variant>
        <vt:lpwstr>_Toc10791680</vt:lpwstr>
      </vt:variant>
      <vt:variant>
        <vt:i4>1114160</vt:i4>
      </vt:variant>
      <vt:variant>
        <vt:i4>5481</vt:i4>
      </vt:variant>
      <vt:variant>
        <vt:i4>0</vt:i4>
      </vt:variant>
      <vt:variant>
        <vt:i4>5</vt:i4>
      </vt:variant>
      <vt:variant>
        <vt:lpwstr/>
      </vt:variant>
      <vt:variant>
        <vt:lpwstr>_Toc10791679</vt:lpwstr>
      </vt:variant>
      <vt:variant>
        <vt:i4>1048624</vt:i4>
      </vt:variant>
      <vt:variant>
        <vt:i4>5475</vt:i4>
      </vt:variant>
      <vt:variant>
        <vt:i4>0</vt:i4>
      </vt:variant>
      <vt:variant>
        <vt:i4>5</vt:i4>
      </vt:variant>
      <vt:variant>
        <vt:lpwstr/>
      </vt:variant>
      <vt:variant>
        <vt:lpwstr>_Toc10791678</vt:lpwstr>
      </vt:variant>
      <vt:variant>
        <vt:i4>2031664</vt:i4>
      </vt:variant>
      <vt:variant>
        <vt:i4>5469</vt:i4>
      </vt:variant>
      <vt:variant>
        <vt:i4>0</vt:i4>
      </vt:variant>
      <vt:variant>
        <vt:i4>5</vt:i4>
      </vt:variant>
      <vt:variant>
        <vt:lpwstr/>
      </vt:variant>
      <vt:variant>
        <vt:lpwstr>_Toc10791677</vt:lpwstr>
      </vt:variant>
      <vt:variant>
        <vt:i4>1966128</vt:i4>
      </vt:variant>
      <vt:variant>
        <vt:i4>5463</vt:i4>
      </vt:variant>
      <vt:variant>
        <vt:i4>0</vt:i4>
      </vt:variant>
      <vt:variant>
        <vt:i4>5</vt:i4>
      </vt:variant>
      <vt:variant>
        <vt:lpwstr/>
      </vt:variant>
      <vt:variant>
        <vt:lpwstr>_Toc10791676</vt:lpwstr>
      </vt:variant>
      <vt:variant>
        <vt:i4>1900592</vt:i4>
      </vt:variant>
      <vt:variant>
        <vt:i4>5457</vt:i4>
      </vt:variant>
      <vt:variant>
        <vt:i4>0</vt:i4>
      </vt:variant>
      <vt:variant>
        <vt:i4>5</vt:i4>
      </vt:variant>
      <vt:variant>
        <vt:lpwstr/>
      </vt:variant>
      <vt:variant>
        <vt:lpwstr>_Toc10791675</vt:lpwstr>
      </vt:variant>
      <vt:variant>
        <vt:i4>1835056</vt:i4>
      </vt:variant>
      <vt:variant>
        <vt:i4>5451</vt:i4>
      </vt:variant>
      <vt:variant>
        <vt:i4>0</vt:i4>
      </vt:variant>
      <vt:variant>
        <vt:i4>5</vt:i4>
      </vt:variant>
      <vt:variant>
        <vt:lpwstr/>
      </vt:variant>
      <vt:variant>
        <vt:lpwstr>_Toc10791674</vt:lpwstr>
      </vt:variant>
      <vt:variant>
        <vt:i4>1769520</vt:i4>
      </vt:variant>
      <vt:variant>
        <vt:i4>5445</vt:i4>
      </vt:variant>
      <vt:variant>
        <vt:i4>0</vt:i4>
      </vt:variant>
      <vt:variant>
        <vt:i4>5</vt:i4>
      </vt:variant>
      <vt:variant>
        <vt:lpwstr/>
      </vt:variant>
      <vt:variant>
        <vt:lpwstr>_Toc10791673</vt:lpwstr>
      </vt:variant>
      <vt:variant>
        <vt:i4>1703984</vt:i4>
      </vt:variant>
      <vt:variant>
        <vt:i4>5439</vt:i4>
      </vt:variant>
      <vt:variant>
        <vt:i4>0</vt:i4>
      </vt:variant>
      <vt:variant>
        <vt:i4>5</vt:i4>
      </vt:variant>
      <vt:variant>
        <vt:lpwstr/>
      </vt:variant>
      <vt:variant>
        <vt:lpwstr>_Toc10791672</vt:lpwstr>
      </vt:variant>
      <vt:variant>
        <vt:i4>1638448</vt:i4>
      </vt:variant>
      <vt:variant>
        <vt:i4>5433</vt:i4>
      </vt:variant>
      <vt:variant>
        <vt:i4>0</vt:i4>
      </vt:variant>
      <vt:variant>
        <vt:i4>5</vt:i4>
      </vt:variant>
      <vt:variant>
        <vt:lpwstr/>
      </vt:variant>
      <vt:variant>
        <vt:lpwstr>_Toc10791671</vt:lpwstr>
      </vt:variant>
      <vt:variant>
        <vt:i4>1572912</vt:i4>
      </vt:variant>
      <vt:variant>
        <vt:i4>5427</vt:i4>
      </vt:variant>
      <vt:variant>
        <vt:i4>0</vt:i4>
      </vt:variant>
      <vt:variant>
        <vt:i4>5</vt:i4>
      </vt:variant>
      <vt:variant>
        <vt:lpwstr/>
      </vt:variant>
      <vt:variant>
        <vt:lpwstr>_Toc10791670</vt:lpwstr>
      </vt:variant>
      <vt:variant>
        <vt:i4>1114161</vt:i4>
      </vt:variant>
      <vt:variant>
        <vt:i4>5421</vt:i4>
      </vt:variant>
      <vt:variant>
        <vt:i4>0</vt:i4>
      </vt:variant>
      <vt:variant>
        <vt:i4>5</vt:i4>
      </vt:variant>
      <vt:variant>
        <vt:lpwstr/>
      </vt:variant>
      <vt:variant>
        <vt:lpwstr>_Toc10791669</vt:lpwstr>
      </vt:variant>
      <vt:variant>
        <vt:i4>1048625</vt:i4>
      </vt:variant>
      <vt:variant>
        <vt:i4>5415</vt:i4>
      </vt:variant>
      <vt:variant>
        <vt:i4>0</vt:i4>
      </vt:variant>
      <vt:variant>
        <vt:i4>5</vt:i4>
      </vt:variant>
      <vt:variant>
        <vt:lpwstr/>
      </vt:variant>
      <vt:variant>
        <vt:lpwstr>_Toc10791668</vt:lpwstr>
      </vt:variant>
      <vt:variant>
        <vt:i4>2031665</vt:i4>
      </vt:variant>
      <vt:variant>
        <vt:i4>5409</vt:i4>
      </vt:variant>
      <vt:variant>
        <vt:i4>0</vt:i4>
      </vt:variant>
      <vt:variant>
        <vt:i4>5</vt:i4>
      </vt:variant>
      <vt:variant>
        <vt:lpwstr/>
      </vt:variant>
      <vt:variant>
        <vt:lpwstr>_Toc10791667</vt:lpwstr>
      </vt:variant>
      <vt:variant>
        <vt:i4>1966129</vt:i4>
      </vt:variant>
      <vt:variant>
        <vt:i4>5403</vt:i4>
      </vt:variant>
      <vt:variant>
        <vt:i4>0</vt:i4>
      </vt:variant>
      <vt:variant>
        <vt:i4>5</vt:i4>
      </vt:variant>
      <vt:variant>
        <vt:lpwstr/>
      </vt:variant>
      <vt:variant>
        <vt:lpwstr>_Toc10791666</vt:lpwstr>
      </vt:variant>
      <vt:variant>
        <vt:i4>1900593</vt:i4>
      </vt:variant>
      <vt:variant>
        <vt:i4>5397</vt:i4>
      </vt:variant>
      <vt:variant>
        <vt:i4>0</vt:i4>
      </vt:variant>
      <vt:variant>
        <vt:i4>5</vt:i4>
      </vt:variant>
      <vt:variant>
        <vt:lpwstr/>
      </vt:variant>
      <vt:variant>
        <vt:lpwstr>_Toc10791665</vt:lpwstr>
      </vt:variant>
      <vt:variant>
        <vt:i4>1835057</vt:i4>
      </vt:variant>
      <vt:variant>
        <vt:i4>5391</vt:i4>
      </vt:variant>
      <vt:variant>
        <vt:i4>0</vt:i4>
      </vt:variant>
      <vt:variant>
        <vt:i4>5</vt:i4>
      </vt:variant>
      <vt:variant>
        <vt:lpwstr/>
      </vt:variant>
      <vt:variant>
        <vt:lpwstr>_Toc10791664</vt:lpwstr>
      </vt:variant>
      <vt:variant>
        <vt:i4>1769521</vt:i4>
      </vt:variant>
      <vt:variant>
        <vt:i4>5385</vt:i4>
      </vt:variant>
      <vt:variant>
        <vt:i4>0</vt:i4>
      </vt:variant>
      <vt:variant>
        <vt:i4>5</vt:i4>
      </vt:variant>
      <vt:variant>
        <vt:lpwstr/>
      </vt:variant>
      <vt:variant>
        <vt:lpwstr>_Toc10791663</vt:lpwstr>
      </vt:variant>
      <vt:variant>
        <vt:i4>1703985</vt:i4>
      </vt:variant>
      <vt:variant>
        <vt:i4>5379</vt:i4>
      </vt:variant>
      <vt:variant>
        <vt:i4>0</vt:i4>
      </vt:variant>
      <vt:variant>
        <vt:i4>5</vt:i4>
      </vt:variant>
      <vt:variant>
        <vt:lpwstr/>
      </vt:variant>
      <vt:variant>
        <vt:lpwstr>_Toc10791662</vt:lpwstr>
      </vt:variant>
      <vt:variant>
        <vt:i4>1638449</vt:i4>
      </vt:variant>
      <vt:variant>
        <vt:i4>5373</vt:i4>
      </vt:variant>
      <vt:variant>
        <vt:i4>0</vt:i4>
      </vt:variant>
      <vt:variant>
        <vt:i4>5</vt:i4>
      </vt:variant>
      <vt:variant>
        <vt:lpwstr/>
      </vt:variant>
      <vt:variant>
        <vt:lpwstr>_Toc10791661</vt:lpwstr>
      </vt:variant>
      <vt:variant>
        <vt:i4>1572913</vt:i4>
      </vt:variant>
      <vt:variant>
        <vt:i4>5367</vt:i4>
      </vt:variant>
      <vt:variant>
        <vt:i4>0</vt:i4>
      </vt:variant>
      <vt:variant>
        <vt:i4>5</vt:i4>
      </vt:variant>
      <vt:variant>
        <vt:lpwstr/>
      </vt:variant>
      <vt:variant>
        <vt:lpwstr>_Toc10791660</vt:lpwstr>
      </vt:variant>
      <vt:variant>
        <vt:i4>1114162</vt:i4>
      </vt:variant>
      <vt:variant>
        <vt:i4>5361</vt:i4>
      </vt:variant>
      <vt:variant>
        <vt:i4>0</vt:i4>
      </vt:variant>
      <vt:variant>
        <vt:i4>5</vt:i4>
      </vt:variant>
      <vt:variant>
        <vt:lpwstr/>
      </vt:variant>
      <vt:variant>
        <vt:lpwstr>_Toc10791659</vt:lpwstr>
      </vt:variant>
      <vt:variant>
        <vt:i4>1048626</vt:i4>
      </vt:variant>
      <vt:variant>
        <vt:i4>5355</vt:i4>
      </vt:variant>
      <vt:variant>
        <vt:i4>0</vt:i4>
      </vt:variant>
      <vt:variant>
        <vt:i4>5</vt:i4>
      </vt:variant>
      <vt:variant>
        <vt:lpwstr/>
      </vt:variant>
      <vt:variant>
        <vt:lpwstr>_Toc10791658</vt:lpwstr>
      </vt:variant>
      <vt:variant>
        <vt:i4>2031666</vt:i4>
      </vt:variant>
      <vt:variant>
        <vt:i4>5349</vt:i4>
      </vt:variant>
      <vt:variant>
        <vt:i4>0</vt:i4>
      </vt:variant>
      <vt:variant>
        <vt:i4>5</vt:i4>
      </vt:variant>
      <vt:variant>
        <vt:lpwstr/>
      </vt:variant>
      <vt:variant>
        <vt:lpwstr>_Toc10791657</vt:lpwstr>
      </vt:variant>
      <vt:variant>
        <vt:i4>1966130</vt:i4>
      </vt:variant>
      <vt:variant>
        <vt:i4>5343</vt:i4>
      </vt:variant>
      <vt:variant>
        <vt:i4>0</vt:i4>
      </vt:variant>
      <vt:variant>
        <vt:i4>5</vt:i4>
      </vt:variant>
      <vt:variant>
        <vt:lpwstr/>
      </vt:variant>
      <vt:variant>
        <vt:lpwstr>_Toc10791656</vt:lpwstr>
      </vt:variant>
      <vt:variant>
        <vt:i4>1900594</vt:i4>
      </vt:variant>
      <vt:variant>
        <vt:i4>5337</vt:i4>
      </vt:variant>
      <vt:variant>
        <vt:i4>0</vt:i4>
      </vt:variant>
      <vt:variant>
        <vt:i4>5</vt:i4>
      </vt:variant>
      <vt:variant>
        <vt:lpwstr/>
      </vt:variant>
      <vt:variant>
        <vt:lpwstr>_Toc10791655</vt:lpwstr>
      </vt:variant>
      <vt:variant>
        <vt:i4>1835058</vt:i4>
      </vt:variant>
      <vt:variant>
        <vt:i4>5331</vt:i4>
      </vt:variant>
      <vt:variant>
        <vt:i4>0</vt:i4>
      </vt:variant>
      <vt:variant>
        <vt:i4>5</vt:i4>
      </vt:variant>
      <vt:variant>
        <vt:lpwstr/>
      </vt:variant>
      <vt:variant>
        <vt:lpwstr>_Toc10791654</vt:lpwstr>
      </vt:variant>
      <vt:variant>
        <vt:i4>1769522</vt:i4>
      </vt:variant>
      <vt:variant>
        <vt:i4>5325</vt:i4>
      </vt:variant>
      <vt:variant>
        <vt:i4>0</vt:i4>
      </vt:variant>
      <vt:variant>
        <vt:i4>5</vt:i4>
      </vt:variant>
      <vt:variant>
        <vt:lpwstr/>
      </vt:variant>
      <vt:variant>
        <vt:lpwstr>_Toc10791653</vt:lpwstr>
      </vt:variant>
      <vt:variant>
        <vt:i4>1703986</vt:i4>
      </vt:variant>
      <vt:variant>
        <vt:i4>5319</vt:i4>
      </vt:variant>
      <vt:variant>
        <vt:i4>0</vt:i4>
      </vt:variant>
      <vt:variant>
        <vt:i4>5</vt:i4>
      </vt:variant>
      <vt:variant>
        <vt:lpwstr/>
      </vt:variant>
      <vt:variant>
        <vt:lpwstr>_Toc10791652</vt:lpwstr>
      </vt:variant>
      <vt:variant>
        <vt:i4>1638450</vt:i4>
      </vt:variant>
      <vt:variant>
        <vt:i4>5313</vt:i4>
      </vt:variant>
      <vt:variant>
        <vt:i4>0</vt:i4>
      </vt:variant>
      <vt:variant>
        <vt:i4>5</vt:i4>
      </vt:variant>
      <vt:variant>
        <vt:lpwstr/>
      </vt:variant>
      <vt:variant>
        <vt:lpwstr>_Toc10791651</vt:lpwstr>
      </vt:variant>
      <vt:variant>
        <vt:i4>1572914</vt:i4>
      </vt:variant>
      <vt:variant>
        <vt:i4>5307</vt:i4>
      </vt:variant>
      <vt:variant>
        <vt:i4>0</vt:i4>
      </vt:variant>
      <vt:variant>
        <vt:i4>5</vt:i4>
      </vt:variant>
      <vt:variant>
        <vt:lpwstr/>
      </vt:variant>
      <vt:variant>
        <vt:lpwstr>_Toc10791650</vt:lpwstr>
      </vt:variant>
      <vt:variant>
        <vt:i4>1114163</vt:i4>
      </vt:variant>
      <vt:variant>
        <vt:i4>5301</vt:i4>
      </vt:variant>
      <vt:variant>
        <vt:i4>0</vt:i4>
      </vt:variant>
      <vt:variant>
        <vt:i4>5</vt:i4>
      </vt:variant>
      <vt:variant>
        <vt:lpwstr/>
      </vt:variant>
      <vt:variant>
        <vt:lpwstr>_Toc10791649</vt:lpwstr>
      </vt:variant>
      <vt:variant>
        <vt:i4>1048627</vt:i4>
      </vt:variant>
      <vt:variant>
        <vt:i4>5295</vt:i4>
      </vt:variant>
      <vt:variant>
        <vt:i4>0</vt:i4>
      </vt:variant>
      <vt:variant>
        <vt:i4>5</vt:i4>
      </vt:variant>
      <vt:variant>
        <vt:lpwstr/>
      </vt:variant>
      <vt:variant>
        <vt:lpwstr>_Toc10791648</vt:lpwstr>
      </vt:variant>
      <vt:variant>
        <vt:i4>2031667</vt:i4>
      </vt:variant>
      <vt:variant>
        <vt:i4>5289</vt:i4>
      </vt:variant>
      <vt:variant>
        <vt:i4>0</vt:i4>
      </vt:variant>
      <vt:variant>
        <vt:i4>5</vt:i4>
      </vt:variant>
      <vt:variant>
        <vt:lpwstr/>
      </vt:variant>
      <vt:variant>
        <vt:lpwstr>_Toc10791647</vt:lpwstr>
      </vt:variant>
      <vt:variant>
        <vt:i4>1966131</vt:i4>
      </vt:variant>
      <vt:variant>
        <vt:i4>5283</vt:i4>
      </vt:variant>
      <vt:variant>
        <vt:i4>0</vt:i4>
      </vt:variant>
      <vt:variant>
        <vt:i4>5</vt:i4>
      </vt:variant>
      <vt:variant>
        <vt:lpwstr/>
      </vt:variant>
      <vt:variant>
        <vt:lpwstr>_Toc10791646</vt:lpwstr>
      </vt:variant>
      <vt:variant>
        <vt:i4>1900595</vt:i4>
      </vt:variant>
      <vt:variant>
        <vt:i4>5277</vt:i4>
      </vt:variant>
      <vt:variant>
        <vt:i4>0</vt:i4>
      </vt:variant>
      <vt:variant>
        <vt:i4>5</vt:i4>
      </vt:variant>
      <vt:variant>
        <vt:lpwstr/>
      </vt:variant>
      <vt:variant>
        <vt:lpwstr>_Toc10791645</vt:lpwstr>
      </vt:variant>
      <vt:variant>
        <vt:i4>1835059</vt:i4>
      </vt:variant>
      <vt:variant>
        <vt:i4>5271</vt:i4>
      </vt:variant>
      <vt:variant>
        <vt:i4>0</vt:i4>
      </vt:variant>
      <vt:variant>
        <vt:i4>5</vt:i4>
      </vt:variant>
      <vt:variant>
        <vt:lpwstr/>
      </vt:variant>
      <vt:variant>
        <vt:lpwstr>_Toc10791644</vt:lpwstr>
      </vt:variant>
      <vt:variant>
        <vt:i4>1769523</vt:i4>
      </vt:variant>
      <vt:variant>
        <vt:i4>5265</vt:i4>
      </vt:variant>
      <vt:variant>
        <vt:i4>0</vt:i4>
      </vt:variant>
      <vt:variant>
        <vt:i4>5</vt:i4>
      </vt:variant>
      <vt:variant>
        <vt:lpwstr/>
      </vt:variant>
      <vt:variant>
        <vt:lpwstr>_Toc10791643</vt:lpwstr>
      </vt:variant>
      <vt:variant>
        <vt:i4>1703987</vt:i4>
      </vt:variant>
      <vt:variant>
        <vt:i4>5259</vt:i4>
      </vt:variant>
      <vt:variant>
        <vt:i4>0</vt:i4>
      </vt:variant>
      <vt:variant>
        <vt:i4>5</vt:i4>
      </vt:variant>
      <vt:variant>
        <vt:lpwstr/>
      </vt:variant>
      <vt:variant>
        <vt:lpwstr>_Toc10791642</vt:lpwstr>
      </vt:variant>
      <vt:variant>
        <vt:i4>1638451</vt:i4>
      </vt:variant>
      <vt:variant>
        <vt:i4>5253</vt:i4>
      </vt:variant>
      <vt:variant>
        <vt:i4>0</vt:i4>
      </vt:variant>
      <vt:variant>
        <vt:i4>5</vt:i4>
      </vt:variant>
      <vt:variant>
        <vt:lpwstr/>
      </vt:variant>
      <vt:variant>
        <vt:lpwstr>_Toc10791641</vt:lpwstr>
      </vt:variant>
      <vt:variant>
        <vt:i4>1572915</vt:i4>
      </vt:variant>
      <vt:variant>
        <vt:i4>5247</vt:i4>
      </vt:variant>
      <vt:variant>
        <vt:i4>0</vt:i4>
      </vt:variant>
      <vt:variant>
        <vt:i4>5</vt:i4>
      </vt:variant>
      <vt:variant>
        <vt:lpwstr/>
      </vt:variant>
      <vt:variant>
        <vt:lpwstr>_Toc10791640</vt:lpwstr>
      </vt:variant>
      <vt:variant>
        <vt:i4>1114164</vt:i4>
      </vt:variant>
      <vt:variant>
        <vt:i4>5241</vt:i4>
      </vt:variant>
      <vt:variant>
        <vt:i4>0</vt:i4>
      </vt:variant>
      <vt:variant>
        <vt:i4>5</vt:i4>
      </vt:variant>
      <vt:variant>
        <vt:lpwstr/>
      </vt:variant>
      <vt:variant>
        <vt:lpwstr>_Toc10791639</vt:lpwstr>
      </vt:variant>
      <vt:variant>
        <vt:i4>1048628</vt:i4>
      </vt:variant>
      <vt:variant>
        <vt:i4>5235</vt:i4>
      </vt:variant>
      <vt:variant>
        <vt:i4>0</vt:i4>
      </vt:variant>
      <vt:variant>
        <vt:i4>5</vt:i4>
      </vt:variant>
      <vt:variant>
        <vt:lpwstr/>
      </vt:variant>
      <vt:variant>
        <vt:lpwstr>_Toc10791638</vt:lpwstr>
      </vt:variant>
      <vt:variant>
        <vt:i4>2031668</vt:i4>
      </vt:variant>
      <vt:variant>
        <vt:i4>5229</vt:i4>
      </vt:variant>
      <vt:variant>
        <vt:i4>0</vt:i4>
      </vt:variant>
      <vt:variant>
        <vt:i4>5</vt:i4>
      </vt:variant>
      <vt:variant>
        <vt:lpwstr/>
      </vt:variant>
      <vt:variant>
        <vt:lpwstr>_Toc10791637</vt:lpwstr>
      </vt:variant>
      <vt:variant>
        <vt:i4>1966132</vt:i4>
      </vt:variant>
      <vt:variant>
        <vt:i4>5223</vt:i4>
      </vt:variant>
      <vt:variant>
        <vt:i4>0</vt:i4>
      </vt:variant>
      <vt:variant>
        <vt:i4>5</vt:i4>
      </vt:variant>
      <vt:variant>
        <vt:lpwstr/>
      </vt:variant>
      <vt:variant>
        <vt:lpwstr>_Toc10791636</vt:lpwstr>
      </vt:variant>
      <vt:variant>
        <vt:i4>1900596</vt:i4>
      </vt:variant>
      <vt:variant>
        <vt:i4>5217</vt:i4>
      </vt:variant>
      <vt:variant>
        <vt:i4>0</vt:i4>
      </vt:variant>
      <vt:variant>
        <vt:i4>5</vt:i4>
      </vt:variant>
      <vt:variant>
        <vt:lpwstr/>
      </vt:variant>
      <vt:variant>
        <vt:lpwstr>_Toc10791635</vt:lpwstr>
      </vt:variant>
      <vt:variant>
        <vt:i4>1835060</vt:i4>
      </vt:variant>
      <vt:variant>
        <vt:i4>5211</vt:i4>
      </vt:variant>
      <vt:variant>
        <vt:i4>0</vt:i4>
      </vt:variant>
      <vt:variant>
        <vt:i4>5</vt:i4>
      </vt:variant>
      <vt:variant>
        <vt:lpwstr/>
      </vt:variant>
      <vt:variant>
        <vt:lpwstr>_Toc10791634</vt:lpwstr>
      </vt:variant>
      <vt:variant>
        <vt:i4>1769524</vt:i4>
      </vt:variant>
      <vt:variant>
        <vt:i4>5205</vt:i4>
      </vt:variant>
      <vt:variant>
        <vt:i4>0</vt:i4>
      </vt:variant>
      <vt:variant>
        <vt:i4>5</vt:i4>
      </vt:variant>
      <vt:variant>
        <vt:lpwstr/>
      </vt:variant>
      <vt:variant>
        <vt:lpwstr>_Toc10791633</vt:lpwstr>
      </vt:variant>
      <vt:variant>
        <vt:i4>1703988</vt:i4>
      </vt:variant>
      <vt:variant>
        <vt:i4>5199</vt:i4>
      </vt:variant>
      <vt:variant>
        <vt:i4>0</vt:i4>
      </vt:variant>
      <vt:variant>
        <vt:i4>5</vt:i4>
      </vt:variant>
      <vt:variant>
        <vt:lpwstr/>
      </vt:variant>
      <vt:variant>
        <vt:lpwstr>_Toc10791632</vt:lpwstr>
      </vt:variant>
      <vt:variant>
        <vt:i4>1638452</vt:i4>
      </vt:variant>
      <vt:variant>
        <vt:i4>5193</vt:i4>
      </vt:variant>
      <vt:variant>
        <vt:i4>0</vt:i4>
      </vt:variant>
      <vt:variant>
        <vt:i4>5</vt:i4>
      </vt:variant>
      <vt:variant>
        <vt:lpwstr/>
      </vt:variant>
      <vt:variant>
        <vt:lpwstr>_Toc10791631</vt:lpwstr>
      </vt:variant>
      <vt:variant>
        <vt:i4>1572916</vt:i4>
      </vt:variant>
      <vt:variant>
        <vt:i4>5187</vt:i4>
      </vt:variant>
      <vt:variant>
        <vt:i4>0</vt:i4>
      </vt:variant>
      <vt:variant>
        <vt:i4>5</vt:i4>
      </vt:variant>
      <vt:variant>
        <vt:lpwstr/>
      </vt:variant>
      <vt:variant>
        <vt:lpwstr>_Toc10791630</vt:lpwstr>
      </vt:variant>
      <vt:variant>
        <vt:i4>1114165</vt:i4>
      </vt:variant>
      <vt:variant>
        <vt:i4>5181</vt:i4>
      </vt:variant>
      <vt:variant>
        <vt:i4>0</vt:i4>
      </vt:variant>
      <vt:variant>
        <vt:i4>5</vt:i4>
      </vt:variant>
      <vt:variant>
        <vt:lpwstr/>
      </vt:variant>
      <vt:variant>
        <vt:lpwstr>_Toc10791629</vt:lpwstr>
      </vt:variant>
      <vt:variant>
        <vt:i4>1048629</vt:i4>
      </vt:variant>
      <vt:variant>
        <vt:i4>5175</vt:i4>
      </vt:variant>
      <vt:variant>
        <vt:i4>0</vt:i4>
      </vt:variant>
      <vt:variant>
        <vt:i4>5</vt:i4>
      </vt:variant>
      <vt:variant>
        <vt:lpwstr/>
      </vt:variant>
      <vt:variant>
        <vt:lpwstr>_Toc10791628</vt:lpwstr>
      </vt:variant>
      <vt:variant>
        <vt:i4>2031669</vt:i4>
      </vt:variant>
      <vt:variant>
        <vt:i4>5169</vt:i4>
      </vt:variant>
      <vt:variant>
        <vt:i4>0</vt:i4>
      </vt:variant>
      <vt:variant>
        <vt:i4>5</vt:i4>
      </vt:variant>
      <vt:variant>
        <vt:lpwstr/>
      </vt:variant>
      <vt:variant>
        <vt:lpwstr>_Toc10791627</vt:lpwstr>
      </vt:variant>
      <vt:variant>
        <vt:i4>1966133</vt:i4>
      </vt:variant>
      <vt:variant>
        <vt:i4>5163</vt:i4>
      </vt:variant>
      <vt:variant>
        <vt:i4>0</vt:i4>
      </vt:variant>
      <vt:variant>
        <vt:i4>5</vt:i4>
      </vt:variant>
      <vt:variant>
        <vt:lpwstr/>
      </vt:variant>
      <vt:variant>
        <vt:lpwstr>_Toc10791626</vt:lpwstr>
      </vt:variant>
      <vt:variant>
        <vt:i4>1900597</vt:i4>
      </vt:variant>
      <vt:variant>
        <vt:i4>5157</vt:i4>
      </vt:variant>
      <vt:variant>
        <vt:i4>0</vt:i4>
      </vt:variant>
      <vt:variant>
        <vt:i4>5</vt:i4>
      </vt:variant>
      <vt:variant>
        <vt:lpwstr/>
      </vt:variant>
      <vt:variant>
        <vt:lpwstr>_Toc10791625</vt:lpwstr>
      </vt:variant>
      <vt:variant>
        <vt:i4>1835061</vt:i4>
      </vt:variant>
      <vt:variant>
        <vt:i4>5151</vt:i4>
      </vt:variant>
      <vt:variant>
        <vt:i4>0</vt:i4>
      </vt:variant>
      <vt:variant>
        <vt:i4>5</vt:i4>
      </vt:variant>
      <vt:variant>
        <vt:lpwstr/>
      </vt:variant>
      <vt:variant>
        <vt:lpwstr>_Toc10791624</vt:lpwstr>
      </vt:variant>
      <vt:variant>
        <vt:i4>1769525</vt:i4>
      </vt:variant>
      <vt:variant>
        <vt:i4>5145</vt:i4>
      </vt:variant>
      <vt:variant>
        <vt:i4>0</vt:i4>
      </vt:variant>
      <vt:variant>
        <vt:i4>5</vt:i4>
      </vt:variant>
      <vt:variant>
        <vt:lpwstr/>
      </vt:variant>
      <vt:variant>
        <vt:lpwstr>_Toc10791623</vt:lpwstr>
      </vt:variant>
      <vt:variant>
        <vt:i4>1703989</vt:i4>
      </vt:variant>
      <vt:variant>
        <vt:i4>5139</vt:i4>
      </vt:variant>
      <vt:variant>
        <vt:i4>0</vt:i4>
      </vt:variant>
      <vt:variant>
        <vt:i4>5</vt:i4>
      </vt:variant>
      <vt:variant>
        <vt:lpwstr/>
      </vt:variant>
      <vt:variant>
        <vt:lpwstr>_Toc10791622</vt:lpwstr>
      </vt:variant>
      <vt:variant>
        <vt:i4>1638453</vt:i4>
      </vt:variant>
      <vt:variant>
        <vt:i4>5133</vt:i4>
      </vt:variant>
      <vt:variant>
        <vt:i4>0</vt:i4>
      </vt:variant>
      <vt:variant>
        <vt:i4>5</vt:i4>
      </vt:variant>
      <vt:variant>
        <vt:lpwstr/>
      </vt:variant>
      <vt:variant>
        <vt:lpwstr>_Toc10791621</vt:lpwstr>
      </vt:variant>
      <vt:variant>
        <vt:i4>1572917</vt:i4>
      </vt:variant>
      <vt:variant>
        <vt:i4>5127</vt:i4>
      </vt:variant>
      <vt:variant>
        <vt:i4>0</vt:i4>
      </vt:variant>
      <vt:variant>
        <vt:i4>5</vt:i4>
      </vt:variant>
      <vt:variant>
        <vt:lpwstr/>
      </vt:variant>
      <vt:variant>
        <vt:lpwstr>_Toc10791620</vt:lpwstr>
      </vt:variant>
      <vt:variant>
        <vt:i4>1114166</vt:i4>
      </vt:variant>
      <vt:variant>
        <vt:i4>5121</vt:i4>
      </vt:variant>
      <vt:variant>
        <vt:i4>0</vt:i4>
      </vt:variant>
      <vt:variant>
        <vt:i4>5</vt:i4>
      </vt:variant>
      <vt:variant>
        <vt:lpwstr/>
      </vt:variant>
      <vt:variant>
        <vt:lpwstr>_Toc10791619</vt:lpwstr>
      </vt:variant>
      <vt:variant>
        <vt:i4>1048630</vt:i4>
      </vt:variant>
      <vt:variant>
        <vt:i4>5115</vt:i4>
      </vt:variant>
      <vt:variant>
        <vt:i4>0</vt:i4>
      </vt:variant>
      <vt:variant>
        <vt:i4>5</vt:i4>
      </vt:variant>
      <vt:variant>
        <vt:lpwstr/>
      </vt:variant>
      <vt:variant>
        <vt:lpwstr>_Toc10791618</vt:lpwstr>
      </vt:variant>
      <vt:variant>
        <vt:i4>2031670</vt:i4>
      </vt:variant>
      <vt:variant>
        <vt:i4>5109</vt:i4>
      </vt:variant>
      <vt:variant>
        <vt:i4>0</vt:i4>
      </vt:variant>
      <vt:variant>
        <vt:i4>5</vt:i4>
      </vt:variant>
      <vt:variant>
        <vt:lpwstr/>
      </vt:variant>
      <vt:variant>
        <vt:lpwstr>_Toc10791617</vt:lpwstr>
      </vt:variant>
      <vt:variant>
        <vt:i4>1966134</vt:i4>
      </vt:variant>
      <vt:variant>
        <vt:i4>5103</vt:i4>
      </vt:variant>
      <vt:variant>
        <vt:i4>0</vt:i4>
      </vt:variant>
      <vt:variant>
        <vt:i4>5</vt:i4>
      </vt:variant>
      <vt:variant>
        <vt:lpwstr/>
      </vt:variant>
      <vt:variant>
        <vt:lpwstr>_Toc10791616</vt:lpwstr>
      </vt:variant>
      <vt:variant>
        <vt:i4>1900598</vt:i4>
      </vt:variant>
      <vt:variant>
        <vt:i4>5097</vt:i4>
      </vt:variant>
      <vt:variant>
        <vt:i4>0</vt:i4>
      </vt:variant>
      <vt:variant>
        <vt:i4>5</vt:i4>
      </vt:variant>
      <vt:variant>
        <vt:lpwstr/>
      </vt:variant>
      <vt:variant>
        <vt:lpwstr>_Toc10791615</vt:lpwstr>
      </vt:variant>
      <vt:variant>
        <vt:i4>1835062</vt:i4>
      </vt:variant>
      <vt:variant>
        <vt:i4>5091</vt:i4>
      </vt:variant>
      <vt:variant>
        <vt:i4>0</vt:i4>
      </vt:variant>
      <vt:variant>
        <vt:i4>5</vt:i4>
      </vt:variant>
      <vt:variant>
        <vt:lpwstr/>
      </vt:variant>
      <vt:variant>
        <vt:lpwstr>_Toc10791614</vt:lpwstr>
      </vt:variant>
      <vt:variant>
        <vt:i4>1769526</vt:i4>
      </vt:variant>
      <vt:variant>
        <vt:i4>5085</vt:i4>
      </vt:variant>
      <vt:variant>
        <vt:i4>0</vt:i4>
      </vt:variant>
      <vt:variant>
        <vt:i4>5</vt:i4>
      </vt:variant>
      <vt:variant>
        <vt:lpwstr/>
      </vt:variant>
      <vt:variant>
        <vt:lpwstr>_Toc10791613</vt:lpwstr>
      </vt:variant>
      <vt:variant>
        <vt:i4>1703990</vt:i4>
      </vt:variant>
      <vt:variant>
        <vt:i4>5079</vt:i4>
      </vt:variant>
      <vt:variant>
        <vt:i4>0</vt:i4>
      </vt:variant>
      <vt:variant>
        <vt:i4>5</vt:i4>
      </vt:variant>
      <vt:variant>
        <vt:lpwstr/>
      </vt:variant>
      <vt:variant>
        <vt:lpwstr>_Toc10791612</vt:lpwstr>
      </vt:variant>
      <vt:variant>
        <vt:i4>1638454</vt:i4>
      </vt:variant>
      <vt:variant>
        <vt:i4>5073</vt:i4>
      </vt:variant>
      <vt:variant>
        <vt:i4>0</vt:i4>
      </vt:variant>
      <vt:variant>
        <vt:i4>5</vt:i4>
      </vt:variant>
      <vt:variant>
        <vt:lpwstr/>
      </vt:variant>
      <vt:variant>
        <vt:lpwstr>_Toc10791611</vt:lpwstr>
      </vt:variant>
      <vt:variant>
        <vt:i4>1572918</vt:i4>
      </vt:variant>
      <vt:variant>
        <vt:i4>5067</vt:i4>
      </vt:variant>
      <vt:variant>
        <vt:i4>0</vt:i4>
      </vt:variant>
      <vt:variant>
        <vt:i4>5</vt:i4>
      </vt:variant>
      <vt:variant>
        <vt:lpwstr/>
      </vt:variant>
      <vt:variant>
        <vt:lpwstr>_Toc10791610</vt:lpwstr>
      </vt:variant>
      <vt:variant>
        <vt:i4>1114167</vt:i4>
      </vt:variant>
      <vt:variant>
        <vt:i4>5061</vt:i4>
      </vt:variant>
      <vt:variant>
        <vt:i4>0</vt:i4>
      </vt:variant>
      <vt:variant>
        <vt:i4>5</vt:i4>
      </vt:variant>
      <vt:variant>
        <vt:lpwstr/>
      </vt:variant>
      <vt:variant>
        <vt:lpwstr>_Toc10791609</vt:lpwstr>
      </vt:variant>
      <vt:variant>
        <vt:i4>1048631</vt:i4>
      </vt:variant>
      <vt:variant>
        <vt:i4>5055</vt:i4>
      </vt:variant>
      <vt:variant>
        <vt:i4>0</vt:i4>
      </vt:variant>
      <vt:variant>
        <vt:i4>5</vt:i4>
      </vt:variant>
      <vt:variant>
        <vt:lpwstr/>
      </vt:variant>
      <vt:variant>
        <vt:lpwstr>_Toc10791608</vt:lpwstr>
      </vt:variant>
      <vt:variant>
        <vt:i4>2031671</vt:i4>
      </vt:variant>
      <vt:variant>
        <vt:i4>5049</vt:i4>
      </vt:variant>
      <vt:variant>
        <vt:i4>0</vt:i4>
      </vt:variant>
      <vt:variant>
        <vt:i4>5</vt:i4>
      </vt:variant>
      <vt:variant>
        <vt:lpwstr/>
      </vt:variant>
      <vt:variant>
        <vt:lpwstr>_Toc10791607</vt:lpwstr>
      </vt:variant>
      <vt:variant>
        <vt:i4>1966135</vt:i4>
      </vt:variant>
      <vt:variant>
        <vt:i4>5043</vt:i4>
      </vt:variant>
      <vt:variant>
        <vt:i4>0</vt:i4>
      </vt:variant>
      <vt:variant>
        <vt:i4>5</vt:i4>
      </vt:variant>
      <vt:variant>
        <vt:lpwstr/>
      </vt:variant>
      <vt:variant>
        <vt:lpwstr>_Toc10791606</vt:lpwstr>
      </vt:variant>
      <vt:variant>
        <vt:i4>1900599</vt:i4>
      </vt:variant>
      <vt:variant>
        <vt:i4>5037</vt:i4>
      </vt:variant>
      <vt:variant>
        <vt:i4>0</vt:i4>
      </vt:variant>
      <vt:variant>
        <vt:i4>5</vt:i4>
      </vt:variant>
      <vt:variant>
        <vt:lpwstr/>
      </vt:variant>
      <vt:variant>
        <vt:lpwstr>_Toc10791605</vt:lpwstr>
      </vt:variant>
      <vt:variant>
        <vt:i4>1835063</vt:i4>
      </vt:variant>
      <vt:variant>
        <vt:i4>5031</vt:i4>
      </vt:variant>
      <vt:variant>
        <vt:i4>0</vt:i4>
      </vt:variant>
      <vt:variant>
        <vt:i4>5</vt:i4>
      </vt:variant>
      <vt:variant>
        <vt:lpwstr/>
      </vt:variant>
      <vt:variant>
        <vt:lpwstr>_Toc10791604</vt:lpwstr>
      </vt:variant>
      <vt:variant>
        <vt:i4>1769527</vt:i4>
      </vt:variant>
      <vt:variant>
        <vt:i4>5025</vt:i4>
      </vt:variant>
      <vt:variant>
        <vt:i4>0</vt:i4>
      </vt:variant>
      <vt:variant>
        <vt:i4>5</vt:i4>
      </vt:variant>
      <vt:variant>
        <vt:lpwstr/>
      </vt:variant>
      <vt:variant>
        <vt:lpwstr>_Toc10791603</vt:lpwstr>
      </vt:variant>
      <vt:variant>
        <vt:i4>1703991</vt:i4>
      </vt:variant>
      <vt:variant>
        <vt:i4>5019</vt:i4>
      </vt:variant>
      <vt:variant>
        <vt:i4>0</vt:i4>
      </vt:variant>
      <vt:variant>
        <vt:i4>5</vt:i4>
      </vt:variant>
      <vt:variant>
        <vt:lpwstr/>
      </vt:variant>
      <vt:variant>
        <vt:lpwstr>_Toc10791602</vt:lpwstr>
      </vt:variant>
      <vt:variant>
        <vt:i4>1638455</vt:i4>
      </vt:variant>
      <vt:variant>
        <vt:i4>5013</vt:i4>
      </vt:variant>
      <vt:variant>
        <vt:i4>0</vt:i4>
      </vt:variant>
      <vt:variant>
        <vt:i4>5</vt:i4>
      </vt:variant>
      <vt:variant>
        <vt:lpwstr/>
      </vt:variant>
      <vt:variant>
        <vt:lpwstr>_Toc10791601</vt:lpwstr>
      </vt:variant>
      <vt:variant>
        <vt:i4>1572919</vt:i4>
      </vt:variant>
      <vt:variant>
        <vt:i4>5007</vt:i4>
      </vt:variant>
      <vt:variant>
        <vt:i4>0</vt:i4>
      </vt:variant>
      <vt:variant>
        <vt:i4>5</vt:i4>
      </vt:variant>
      <vt:variant>
        <vt:lpwstr/>
      </vt:variant>
      <vt:variant>
        <vt:lpwstr>_Toc10791600</vt:lpwstr>
      </vt:variant>
      <vt:variant>
        <vt:i4>1179710</vt:i4>
      </vt:variant>
      <vt:variant>
        <vt:i4>5001</vt:i4>
      </vt:variant>
      <vt:variant>
        <vt:i4>0</vt:i4>
      </vt:variant>
      <vt:variant>
        <vt:i4>5</vt:i4>
      </vt:variant>
      <vt:variant>
        <vt:lpwstr/>
      </vt:variant>
      <vt:variant>
        <vt:lpwstr>_Toc10791599</vt:lpwstr>
      </vt:variant>
      <vt:variant>
        <vt:i4>1245246</vt:i4>
      </vt:variant>
      <vt:variant>
        <vt:i4>4995</vt:i4>
      </vt:variant>
      <vt:variant>
        <vt:i4>0</vt:i4>
      </vt:variant>
      <vt:variant>
        <vt:i4>5</vt:i4>
      </vt:variant>
      <vt:variant>
        <vt:lpwstr/>
      </vt:variant>
      <vt:variant>
        <vt:lpwstr>_Toc10791598</vt:lpwstr>
      </vt:variant>
      <vt:variant>
        <vt:i4>1835070</vt:i4>
      </vt:variant>
      <vt:variant>
        <vt:i4>4989</vt:i4>
      </vt:variant>
      <vt:variant>
        <vt:i4>0</vt:i4>
      </vt:variant>
      <vt:variant>
        <vt:i4>5</vt:i4>
      </vt:variant>
      <vt:variant>
        <vt:lpwstr/>
      </vt:variant>
      <vt:variant>
        <vt:lpwstr>_Toc10791597</vt:lpwstr>
      </vt:variant>
      <vt:variant>
        <vt:i4>1900606</vt:i4>
      </vt:variant>
      <vt:variant>
        <vt:i4>4983</vt:i4>
      </vt:variant>
      <vt:variant>
        <vt:i4>0</vt:i4>
      </vt:variant>
      <vt:variant>
        <vt:i4>5</vt:i4>
      </vt:variant>
      <vt:variant>
        <vt:lpwstr/>
      </vt:variant>
      <vt:variant>
        <vt:lpwstr>_Toc10791596</vt:lpwstr>
      </vt:variant>
      <vt:variant>
        <vt:i4>1966142</vt:i4>
      </vt:variant>
      <vt:variant>
        <vt:i4>4977</vt:i4>
      </vt:variant>
      <vt:variant>
        <vt:i4>0</vt:i4>
      </vt:variant>
      <vt:variant>
        <vt:i4>5</vt:i4>
      </vt:variant>
      <vt:variant>
        <vt:lpwstr/>
      </vt:variant>
      <vt:variant>
        <vt:lpwstr>_Toc10791595</vt:lpwstr>
      </vt:variant>
      <vt:variant>
        <vt:i4>2031678</vt:i4>
      </vt:variant>
      <vt:variant>
        <vt:i4>4971</vt:i4>
      </vt:variant>
      <vt:variant>
        <vt:i4>0</vt:i4>
      </vt:variant>
      <vt:variant>
        <vt:i4>5</vt:i4>
      </vt:variant>
      <vt:variant>
        <vt:lpwstr/>
      </vt:variant>
      <vt:variant>
        <vt:lpwstr>_Toc10791594</vt:lpwstr>
      </vt:variant>
      <vt:variant>
        <vt:i4>1572926</vt:i4>
      </vt:variant>
      <vt:variant>
        <vt:i4>4965</vt:i4>
      </vt:variant>
      <vt:variant>
        <vt:i4>0</vt:i4>
      </vt:variant>
      <vt:variant>
        <vt:i4>5</vt:i4>
      </vt:variant>
      <vt:variant>
        <vt:lpwstr/>
      </vt:variant>
      <vt:variant>
        <vt:lpwstr>_Toc10791593</vt:lpwstr>
      </vt:variant>
      <vt:variant>
        <vt:i4>1638462</vt:i4>
      </vt:variant>
      <vt:variant>
        <vt:i4>4959</vt:i4>
      </vt:variant>
      <vt:variant>
        <vt:i4>0</vt:i4>
      </vt:variant>
      <vt:variant>
        <vt:i4>5</vt:i4>
      </vt:variant>
      <vt:variant>
        <vt:lpwstr/>
      </vt:variant>
      <vt:variant>
        <vt:lpwstr>_Toc10791592</vt:lpwstr>
      </vt:variant>
      <vt:variant>
        <vt:i4>1703998</vt:i4>
      </vt:variant>
      <vt:variant>
        <vt:i4>4953</vt:i4>
      </vt:variant>
      <vt:variant>
        <vt:i4>0</vt:i4>
      </vt:variant>
      <vt:variant>
        <vt:i4>5</vt:i4>
      </vt:variant>
      <vt:variant>
        <vt:lpwstr/>
      </vt:variant>
      <vt:variant>
        <vt:lpwstr>_Toc10791591</vt:lpwstr>
      </vt:variant>
      <vt:variant>
        <vt:i4>1769534</vt:i4>
      </vt:variant>
      <vt:variant>
        <vt:i4>4947</vt:i4>
      </vt:variant>
      <vt:variant>
        <vt:i4>0</vt:i4>
      </vt:variant>
      <vt:variant>
        <vt:i4>5</vt:i4>
      </vt:variant>
      <vt:variant>
        <vt:lpwstr/>
      </vt:variant>
      <vt:variant>
        <vt:lpwstr>_Toc10791590</vt:lpwstr>
      </vt:variant>
      <vt:variant>
        <vt:i4>1179711</vt:i4>
      </vt:variant>
      <vt:variant>
        <vt:i4>4941</vt:i4>
      </vt:variant>
      <vt:variant>
        <vt:i4>0</vt:i4>
      </vt:variant>
      <vt:variant>
        <vt:i4>5</vt:i4>
      </vt:variant>
      <vt:variant>
        <vt:lpwstr/>
      </vt:variant>
      <vt:variant>
        <vt:lpwstr>_Toc10791589</vt:lpwstr>
      </vt:variant>
      <vt:variant>
        <vt:i4>1245247</vt:i4>
      </vt:variant>
      <vt:variant>
        <vt:i4>4935</vt:i4>
      </vt:variant>
      <vt:variant>
        <vt:i4>0</vt:i4>
      </vt:variant>
      <vt:variant>
        <vt:i4>5</vt:i4>
      </vt:variant>
      <vt:variant>
        <vt:lpwstr/>
      </vt:variant>
      <vt:variant>
        <vt:lpwstr>_Toc10791588</vt:lpwstr>
      </vt:variant>
      <vt:variant>
        <vt:i4>1835071</vt:i4>
      </vt:variant>
      <vt:variant>
        <vt:i4>4929</vt:i4>
      </vt:variant>
      <vt:variant>
        <vt:i4>0</vt:i4>
      </vt:variant>
      <vt:variant>
        <vt:i4>5</vt:i4>
      </vt:variant>
      <vt:variant>
        <vt:lpwstr/>
      </vt:variant>
      <vt:variant>
        <vt:lpwstr>_Toc10791587</vt:lpwstr>
      </vt:variant>
      <vt:variant>
        <vt:i4>1900607</vt:i4>
      </vt:variant>
      <vt:variant>
        <vt:i4>4923</vt:i4>
      </vt:variant>
      <vt:variant>
        <vt:i4>0</vt:i4>
      </vt:variant>
      <vt:variant>
        <vt:i4>5</vt:i4>
      </vt:variant>
      <vt:variant>
        <vt:lpwstr/>
      </vt:variant>
      <vt:variant>
        <vt:lpwstr>_Toc10791586</vt:lpwstr>
      </vt:variant>
      <vt:variant>
        <vt:i4>1966143</vt:i4>
      </vt:variant>
      <vt:variant>
        <vt:i4>4917</vt:i4>
      </vt:variant>
      <vt:variant>
        <vt:i4>0</vt:i4>
      </vt:variant>
      <vt:variant>
        <vt:i4>5</vt:i4>
      </vt:variant>
      <vt:variant>
        <vt:lpwstr/>
      </vt:variant>
      <vt:variant>
        <vt:lpwstr>_Toc10791585</vt:lpwstr>
      </vt:variant>
      <vt:variant>
        <vt:i4>2031679</vt:i4>
      </vt:variant>
      <vt:variant>
        <vt:i4>4911</vt:i4>
      </vt:variant>
      <vt:variant>
        <vt:i4>0</vt:i4>
      </vt:variant>
      <vt:variant>
        <vt:i4>5</vt:i4>
      </vt:variant>
      <vt:variant>
        <vt:lpwstr/>
      </vt:variant>
      <vt:variant>
        <vt:lpwstr>_Toc10791584</vt:lpwstr>
      </vt:variant>
      <vt:variant>
        <vt:i4>1572927</vt:i4>
      </vt:variant>
      <vt:variant>
        <vt:i4>4905</vt:i4>
      </vt:variant>
      <vt:variant>
        <vt:i4>0</vt:i4>
      </vt:variant>
      <vt:variant>
        <vt:i4>5</vt:i4>
      </vt:variant>
      <vt:variant>
        <vt:lpwstr/>
      </vt:variant>
      <vt:variant>
        <vt:lpwstr>_Toc10791583</vt:lpwstr>
      </vt:variant>
      <vt:variant>
        <vt:i4>1638463</vt:i4>
      </vt:variant>
      <vt:variant>
        <vt:i4>4899</vt:i4>
      </vt:variant>
      <vt:variant>
        <vt:i4>0</vt:i4>
      </vt:variant>
      <vt:variant>
        <vt:i4>5</vt:i4>
      </vt:variant>
      <vt:variant>
        <vt:lpwstr/>
      </vt:variant>
      <vt:variant>
        <vt:lpwstr>_Toc10791582</vt:lpwstr>
      </vt:variant>
      <vt:variant>
        <vt:i4>1703999</vt:i4>
      </vt:variant>
      <vt:variant>
        <vt:i4>4893</vt:i4>
      </vt:variant>
      <vt:variant>
        <vt:i4>0</vt:i4>
      </vt:variant>
      <vt:variant>
        <vt:i4>5</vt:i4>
      </vt:variant>
      <vt:variant>
        <vt:lpwstr/>
      </vt:variant>
      <vt:variant>
        <vt:lpwstr>_Toc10791581</vt:lpwstr>
      </vt:variant>
      <vt:variant>
        <vt:i4>1769535</vt:i4>
      </vt:variant>
      <vt:variant>
        <vt:i4>4887</vt:i4>
      </vt:variant>
      <vt:variant>
        <vt:i4>0</vt:i4>
      </vt:variant>
      <vt:variant>
        <vt:i4>5</vt:i4>
      </vt:variant>
      <vt:variant>
        <vt:lpwstr/>
      </vt:variant>
      <vt:variant>
        <vt:lpwstr>_Toc10791580</vt:lpwstr>
      </vt:variant>
      <vt:variant>
        <vt:i4>1179696</vt:i4>
      </vt:variant>
      <vt:variant>
        <vt:i4>4881</vt:i4>
      </vt:variant>
      <vt:variant>
        <vt:i4>0</vt:i4>
      </vt:variant>
      <vt:variant>
        <vt:i4>5</vt:i4>
      </vt:variant>
      <vt:variant>
        <vt:lpwstr/>
      </vt:variant>
      <vt:variant>
        <vt:lpwstr>_Toc10791579</vt:lpwstr>
      </vt:variant>
      <vt:variant>
        <vt:i4>1245232</vt:i4>
      </vt:variant>
      <vt:variant>
        <vt:i4>4875</vt:i4>
      </vt:variant>
      <vt:variant>
        <vt:i4>0</vt:i4>
      </vt:variant>
      <vt:variant>
        <vt:i4>5</vt:i4>
      </vt:variant>
      <vt:variant>
        <vt:lpwstr/>
      </vt:variant>
      <vt:variant>
        <vt:lpwstr>_Toc10791578</vt:lpwstr>
      </vt:variant>
      <vt:variant>
        <vt:i4>1835056</vt:i4>
      </vt:variant>
      <vt:variant>
        <vt:i4>4869</vt:i4>
      </vt:variant>
      <vt:variant>
        <vt:i4>0</vt:i4>
      </vt:variant>
      <vt:variant>
        <vt:i4>5</vt:i4>
      </vt:variant>
      <vt:variant>
        <vt:lpwstr/>
      </vt:variant>
      <vt:variant>
        <vt:lpwstr>_Toc10791577</vt:lpwstr>
      </vt:variant>
      <vt:variant>
        <vt:i4>1900592</vt:i4>
      </vt:variant>
      <vt:variant>
        <vt:i4>4863</vt:i4>
      </vt:variant>
      <vt:variant>
        <vt:i4>0</vt:i4>
      </vt:variant>
      <vt:variant>
        <vt:i4>5</vt:i4>
      </vt:variant>
      <vt:variant>
        <vt:lpwstr/>
      </vt:variant>
      <vt:variant>
        <vt:lpwstr>_Toc10791576</vt:lpwstr>
      </vt:variant>
      <vt:variant>
        <vt:i4>1966128</vt:i4>
      </vt:variant>
      <vt:variant>
        <vt:i4>4857</vt:i4>
      </vt:variant>
      <vt:variant>
        <vt:i4>0</vt:i4>
      </vt:variant>
      <vt:variant>
        <vt:i4>5</vt:i4>
      </vt:variant>
      <vt:variant>
        <vt:lpwstr/>
      </vt:variant>
      <vt:variant>
        <vt:lpwstr>_Toc10791575</vt:lpwstr>
      </vt:variant>
      <vt:variant>
        <vt:i4>2031664</vt:i4>
      </vt:variant>
      <vt:variant>
        <vt:i4>4851</vt:i4>
      </vt:variant>
      <vt:variant>
        <vt:i4>0</vt:i4>
      </vt:variant>
      <vt:variant>
        <vt:i4>5</vt:i4>
      </vt:variant>
      <vt:variant>
        <vt:lpwstr/>
      </vt:variant>
      <vt:variant>
        <vt:lpwstr>_Toc10791574</vt:lpwstr>
      </vt:variant>
      <vt:variant>
        <vt:i4>1572912</vt:i4>
      </vt:variant>
      <vt:variant>
        <vt:i4>4845</vt:i4>
      </vt:variant>
      <vt:variant>
        <vt:i4>0</vt:i4>
      </vt:variant>
      <vt:variant>
        <vt:i4>5</vt:i4>
      </vt:variant>
      <vt:variant>
        <vt:lpwstr/>
      </vt:variant>
      <vt:variant>
        <vt:lpwstr>_Toc10791573</vt:lpwstr>
      </vt:variant>
      <vt:variant>
        <vt:i4>1638448</vt:i4>
      </vt:variant>
      <vt:variant>
        <vt:i4>4839</vt:i4>
      </vt:variant>
      <vt:variant>
        <vt:i4>0</vt:i4>
      </vt:variant>
      <vt:variant>
        <vt:i4>5</vt:i4>
      </vt:variant>
      <vt:variant>
        <vt:lpwstr/>
      </vt:variant>
      <vt:variant>
        <vt:lpwstr>_Toc10791572</vt:lpwstr>
      </vt:variant>
      <vt:variant>
        <vt:i4>1703984</vt:i4>
      </vt:variant>
      <vt:variant>
        <vt:i4>4833</vt:i4>
      </vt:variant>
      <vt:variant>
        <vt:i4>0</vt:i4>
      </vt:variant>
      <vt:variant>
        <vt:i4>5</vt:i4>
      </vt:variant>
      <vt:variant>
        <vt:lpwstr/>
      </vt:variant>
      <vt:variant>
        <vt:lpwstr>_Toc10791571</vt:lpwstr>
      </vt:variant>
      <vt:variant>
        <vt:i4>1769520</vt:i4>
      </vt:variant>
      <vt:variant>
        <vt:i4>4827</vt:i4>
      </vt:variant>
      <vt:variant>
        <vt:i4>0</vt:i4>
      </vt:variant>
      <vt:variant>
        <vt:i4>5</vt:i4>
      </vt:variant>
      <vt:variant>
        <vt:lpwstr/>
      </vt:variant>
      <vt:variant>
        <vt:lpwstr>_Toc10791570</vt:lpwstr>
      </vt:variant>
      <vt:variant>
        <vt:i4>1179697</vt:i4>
      </vt:variant>
      <vt:variant>
        <vt:i4>4821</vt:i4>
      </vt:variant>
      <vt:variant>
        <vt:i4>0</vt:i4>
      </vt:variant>
      <vt:variant>
        <vt:i4>5</vt:i4>
      </vt:variant>
      <vt:variant>
        <vt:lpwstr/>
      </vt:variant>
      <vt:variant>
        <vt:lpwstr>_Toc10791569</vt:lpwstr>
      </vt:variant>
      <vt:variant>
        <vt:i4>1245233</vt:i4>
      </vt:variant>
      <vt:variant>
        <vt:i4>4815</vt:i4>
      </vt:variant>
      <vt:variant>
        <vt:i4>0</vt:i4>
      </vt:variant>
      <vt:variant>
        <vt:i4>5</vt:i4>
      </vt:variant>
      <vt:variant>
        <vt:lpwstr/>
      </vt:variant>
      <vt:variant>
        <vt:lpwstr>_Toc10791568</vt:lpwstr>
      </vt:variant>
      <vt:variant>
        <vt:i4>1835057</vt:i4>
      </vt:variant>
      <vt:variant>
        <vt:i4>4809</vt:i4>
      </vt:variant>
      <vt:variant>
        <vt:i4>0</vt:i4>
      </vt:variant>
      <vt:variant>
        <vt:i4>5</vt:i4>
      </vt:variant>
      <vt:variant>
        <vt:lpwstr/>
      </vt:variant>
      <vt:variant>
        <vt:lpwstr>_Toc10791567</vt:lpwstr>
      </vt:variant>
      <vt:variant>
        <vt:i4>1900593</vt:i4>
      </vt:variant>
      <vt:variant>
        <vt:i4>4803</vt:i4>
      </vt:variant>
      <vt:variant>
        <vt:i4>0</vt:i4>
      </vt:variant>
      <vt:variant>
        <vt:i4>5</vt:i4>
      </vt:variant>
      <vt:variant>
        <vt:lpwstr/>
      </vt:variant>
      <vt:variant>
        <vt:lpwstr>_Toc10791566</vt:lpwstr>
      </vt:variant>
      <vt:variant>
        <vt:i4>1966129</vt:i4>
      </vt:variant>
      <vt:variant>
        <vt:i4>4797</vt:i4>
      </vt:variant>
      <vt:variant>
        <vt:i4>0</vt:i4>
      </vt:variant>
      <vt:variant>
        <vt:i4>5</vt:i4>
      </vt:variant>
      <vt:variant>
        <vt:lpwstr/>
      </vt:variant>
      <vt:variant>
        <vt:lpwstr>_Toc10791565</vt:lpwstr>
      </vt:variant>
      <vt:variant>
        <vt:i4>2031665</vt:i4>
      </vt:variant>
      <vt:variant>
        <vt:i4>4791</vt:i4>
      </vt:variant>
      <vt:variant>
        <vt:i4>0</vt:i4>
      </vt:variant>
      <vt:variant>
        <vt:i4>5</vt:i4>
      </vt:variant>
      <vt:variant>
        <vt:lpwstr/>
      </vt:variant>
      <vt:variant>
        <vt:lpwstr>_Toc10791564</vt:lpwstr>
      </vt:variant>
      <vt:variant>
        <vt:i4>1572913</vt:i4>
      </vt:variant>
      <vt:variant>
        <vt:i4>4785</vt:i4>
      </vt:variant>
      <vt:variant>
        <vt:i4>0</vt:i4>
      </vt:variant>
      <vt:variant>
        <vt:i4>5</vt:i4>
      </vt:variant>
      <vt:variant>
        <vt:lpwstr/>
      </vt:variant>
      <vt:variant>
        <vt:lpwstr>_Toc10791563</vt:lpwstr>
      </vt:variant>
      <vt:variant>
        <vt:i4>1638449</vt:i4>
      </vt:variant>
      <vt:variant>
        <vt:i4>4779</vt:i4>
      </vt:variant>
      <vt:variant>
        <vt:i4>0</vt:i4>
      </vt:variant>
      <vt:variant>
        <vt:i4>5</vt:i4>
      </vt:variant>
      <vt:variant>
        <vt:lpwstr/>
      </vt:variant>
      <vt:variant>
        <vt:lpwstr>_Toc10791562</vt:lpwstr>
      </vt:variant>
      <vt:variant>
        <vt:i4>1703985</vt:i4>
      </vt:variant>
      <vt:variant>
        <vt:i4>4773</vt:i4>
      </vt:variant>
      <vt:variant>
        <vt:i4>0</vt:i4>
      </vt:variant>
      <vt:variant>
        <vt:i4>5</vt:i4>
      </vt:variant>
      <vt:variant>
        <vt:lpwstr/>
      </vt:variant>
      <vt:variant>
        <vt:lpwstr>_Toc10791561</vt:lpwstr>
      </vt:variant>
      <vt:variant>
        <vt:i4>1769521</vt:i4>
      </vt:variant>
      <vt:variant>
        <vt:i4>4767</vt:i4>
      </vt:variant>
      <vt:variant>
        <vt:i4>0</vt:i4>
      </vt:variant>
      <vt:variant>
        <vt:i4>5</vt:i4>
      </vt:variant>
      <vt:variant>
        <vt:lpwstr/>
      </vt:variant>
      <vt:variant>
        <vt:lpwstr>_Toc10791560</vt:lpwstr>
      </vt:variant>
      <vt:variant>
        <vt:i4>1179698</vt:i4>
      </vt:variant>
      <vt:variant>
        <vt:i4>4761</vt:i4>
      </vt:variant>
      <vt:variant>
        <vt:i4>0</vt:i4>
      </vt:variant>
      <vt:variant>
        <vt:i4>5</vt:i4>
      </vt:variant>
      <vt:variant>
        <vt:lpwstr/>
      </vt:variant>
      <vt:variant>
        <vt:lpwstr>_Toc10791559</vt:lpwstr>
      </vt:variant>
      <vt:variant>
        <vt:i4>1245234</vt:i4>
      </vt:variant>
      <vt:variant>
        <vt:i4>4755</vt:i4>
      </vt:variant>
      <vt:variant>
        <vt:i4>0</vt:i4>
      </vt:variant>
      <vt:variant>
        <vt:i4>5</vt:i4>
      </vt:variant>
      <vt:variant>
        <vt:lpwstr/>
      </vt:variant>
      <vt:variant>
        <vt:lpwstr>_Toc10791558</vt:lpwstr>
      </vt:variant>
      <vt:variant>
        <vt:i4>1835058</vt:i4>
      </vt:variant>
      <vt:variant>
        <vt:i4>4749</vt:i4>
      </vt:variant>
      <vt:variant>
        <vt:i4>0</vt:i4>
      </vt:variant>
      <vt:variant>
        <vt:i4>5</vt:i4>
      </vt:variant>
      <vt:variant>
        <vt:lpwstr/>
      </vt:variant>
      <vt:variant>
        <vt:lpwstr>_Toc10791557</vt:lpwstr>
      </vt:variant>
      <vt:variant>
        <vt:i4>1900594</vt:i4>
      </vt:variant>
      <vt:variant>
        <vt:i4>4743</vt:i4>
      </vt:variant>
      <vt:variant>
        <vt:i4>0</vt:i4>
      </vt:variant>
      <vt:variant>
        <vt:i4>5</vt:i4>
      </vt:variant>
      <vt:variant>
        <vt:lpwstr/>
      </vt:variant>
      <vt:variant>
        <vt:lpwstr>_Toc10791556</vt:lpwstr>
      </vt:variant>
      <vt:variant>
        <vt:i4>1966130</vt:i4>
      </vt:variant>
      <vt:variant>
        <vt:i4>4737</vt:i4>
      </vt:variant>
      <vt:variant>
        <vt:i4>0</vt:i4>
      </vt:variant>
      <vt:variant>
        <vt:i4>5</vt:i4>
      </vt:variant>
      <vt:variant>
        <vt:lpwstr/>
      </vt:variant>
      <vt:variant>
        <vt:lpwstr>_Toc10791555</vt:lpwstr>
      </vt:variant>
      <vt:variant>
        <vt:i4>2031666</vt:i4>
      </vt:variant>
      <vt:variant>
        <vt:i4>4731</vt:i4>
      </vt:variant>
      <vt:variant>
        <vt:i4>0</vt:i4>
      </vt:variant>
      <vt:variant>
        <vt:i4>5</vt:i4>
      </vt:variant>
      <vt:variant>
        <vt:lpwstr/>
      </vt:variant>
      <vt:variant>
        <vt:lpwstr>_Toc10791554</vt:lpwstr>
      </vt:variant>
      <vt:variant>
        <vt:i4>1572914</vt:i4>
      </vt:variant>
      <vt:variant>
        <vt:i4>4725</vt:i4>
      </vt:variant>
      <vt:variant>
        <vt:i4>0</vt:i4>
      </vt:variant>
      <vt:variant>
        <vt:i4>5</vt:i4>
      </vt:variant>
      <vt:variant>
        <vt:lpwstr/>
      </vt:variant>
      <vt:variant>
        <vt:lpwstr>_Toc10791553</vt:lpwstr>
      </vt:variant>
      <vt:variant>
        <vt:i4>1638450</vt:i4>
      </vt:variant>
      <vt:variant>
        <vt:i4>4719</vt:i4>
      </vt:variant>
      <vt:variant>
        <vt:i4>0</vt:i4>
      </vt:variant>
      <vt:variant>
        <vt:i4>5</vt:i4>
      </vt:variant>
      <vt:variant>
        <vt:lpwstr/>
      </vt:variant>
      <vt:variant>
        <vt:lpwstr>_Toc10791552</vt:lpwstr>
      </vt:variant>
      <vt:variant>
        <vt:i4>1703986</vt:i4>
      </vt:variant>
      <vt:variant>
        <vt:i4>4713</vt:i4>
      </vt:variant>
      <vt:variant>
        <vt:i4>0</vt:i4>
      </vt:variant>
      <vt:variant>
        <vt:i4>5</vt:i4>
      </vt:variant>
      <vt:variant>
        <vt:lpwstr/>
      </vt:variant>
      <vt:variant>
        <vt:lpwstr>_Toc10791551</vt:lpwstr>
      </vt:variant>
      <vt:variant>
        <vt:i4>1769522</vt:i4>
      </vt:variant>
      <vt:variant>
        <vt:i4>4707</vt:i4>
      </vt:variant>
      <vt:variant>
        <vt:i4>0</vt:i4>
      </vt:variant>
      <vt:variant>
        <vt:i4>5</vt:i4>
      </vt:variant>
      <vt:variant>
        <vt:lpwstr/>
      </vt:variant>
      <vt:variant>
        <vt:lpwstr>_Toc10791550</vt:lpwstr>
      </vt:variant>
      <vt:variant>
        <vt:i4>1179699</vt:i4>
      </vt:variant>
      <vt:variant>
        <vt:i4>4701</vt:i4>
      </vt:variant>
      <vt:variant>
        <vt:i4>0</vt:i4>
      </vt:variant>
      <vt:variant>
        <vt:i4>5</vt:i4>
      </vt:variant>
      <vt:variant>
        <vt:lpwstr/>
      </vt:variant>
      <vt:variant>
        <vt:lpwstr>_Toc10791549</vt:lpwstr>
      </vt:variant>
      <vt:variant>
        <vt:i4>1245235</vt:i4>
      </vt:variant>
      <vt:variant>
        <vt:i4>4695</vt:i4>
      </vt:variant>
      <vt:variant>
        <vt:i4>0</vt:i4>
      </vt:variant>
      <vt:variant>
        <vt:i4>5</vt:i4>
      </vt:variant>
      <vt:variant>
        <vt:lpwstr/>
      </vt:variant>
      <vt:variant>
        <vt:lpwstr>_Toc10791548</vt:lpwstr>
      </vt:variant>
      <vt:variant>
        <vt:i4>1835059</vt:i4>
      </vt:variant>
      <vt:variant>
        <vt:i4>4689</vt:i4>
      </vt:variant>
      <vt:variant>
        <vt:i4>0</vt:i4>
      </vt:variant>
      <vt:variant>
        <vt:i4>5</vt:i4>
      </vt:variant>
      <vt:variant>
        <vt:lpwstr/>
      </vt:variant>
      <vt:variant>
        <vt:lpwstr>_Toc10791547</vt:lpwstr>
      </vt:variant>
      <vt:variant>
        <vt:i4>1900595</vt:i4>
      </vt:variant>
      <vt:variant>
        <vt:i4>4683</vt:i4>
      </vt:variant>
      <vt:variant>
        <vt:i4>0</vt:i4>
      </vt:variant>
      <vt:variant>
        <vt:i4>5</vt:i4>
      </vt:variant>
      <vt:variant>
        <vt:lpwstr/>
      </vt:variant>
      <vt:variant>
        <vt:lpwstr>_Toc10791546</vt:lpwstr>
      </vt:variant>
      <vt:variant>
        <vt:i4>1966131</vt:i4>
      </vt:variant>
      <vt:variant>
        <vt:i4>4677</vt:i4>
      </vt:variant>
      <vt:variant>
        <vt:i4>0</vt:i4>
      </vt:variant>
      <vt:variant>
        <vt:i4>5</vt:i4>
      </vt:variant>
      <vt:variant>
        <vt:lpwstr/>
      </vt:variant>
      <vt:variant>
        <vt:lpwstr>_Toc10791545</vt:lpwstr>
      </vt:variant>
      <vt:variant>
        <vt:i4>2031667</vt:i4>
      </vt:variant>
      <vt:variant>
        <vt:i4>4671</vt:i4>
      </vt:variant>
      <vt:variant>
        <vt:i4>0</vt:i4>
      </vt:variant>
      <vt:variant>
        <vt:i4>5</vt:i4>
      </vt:variant>
      <vt:variant>
        <vt:lpwstr/>
      </vt:variant>
      <vt:variant>
        <vt:lpwstr>_Toc10791544</vt:lpwstr>
      </vt:variant>
      <vt:variant>
        <vt:i4>1572915</vt:i4>
      </vt:variant>
      <vt:variant>
        <vt:i4>4665</vt:i4>
      </vt:variant>
      <vt:variant>
        <vt:i4>0</vt:i4>
      </vt:variant>
      <vt:variant>
        <vt:i4>5</vt:i4>
      </vt:variant>
      <vt:variant>
        <vt:lpwstr/>
      </vt:variant>
      <vt:variant>
        <vt:lpwstr>_Toc10791543</vt:lpwstr>
      </vt:variant>
      <vt:variant>
        <vt:i4>1638451</vt:i4>
      </vt:variant>
      <vt:variant>
        <vt:i4>4659</vt:i4>
      </vt:variant>
      <vt:variant>
        <vt:i4>0</vt:i4>
      </vt:variant>
      <vt:variant>
        <vt:i4>5</vt:i4>
      </vt:variant>
      <vt:variant>
        <vt:lpwstr/>
      </vt:variant>
      <vt:variant>
        <vt:lpwstr>_Toc10791542</vt:lpwstr>
      </vt:variant>
      <vt:variant>
        <vt:i4>1703987</vt:i4>
      </vt:variant>
      <vt:variant>
        <vt:i4>4653</vt:i4>
      </vt:variant>
      <vt:variant>
        <vt:i4>0</vt:i4>
      </vt:variant>
      <vt:variant>
        <vt:i4>5</vt:i4>
      </vt:variant>
      <vt:variant>
        <vt:lpwstr/>
      </vt:variant>
      <vt:variant>
        <vt:lpwstr>_Toc10791541</vt:lpwstr>
      </vt:variant>
      <vt:variant>
        <vt:i4>1769523</vt:i4>
      </vt:variant>
      <vt:variant>
        <vt:i4>4647</vt:i4>
      </vt:variant>
      <vt:variant>
        <vt:i4>0</vt:i4>
      </vt:variant>
      <vt:variant>
        <vt:i4>5</vt:i4>
      </vt:variant>
      <vt:variant>
        <vt:lpwstr/>
      </vt:variant>
      <vt:variant>
        <vt:lpwstr>_Toc10791540</vt:lpwstr>
      </vt:variant>
      <vt:variant>
        <vt:i4>1179700</vt:i4>
      </vt:variant>
      <vt:variant>
        <vt:i4>4641</vt:i4>
      </vt:variant>
      <vt:variant>
        <vt:i4>0</vt:i4>
      </vt:variant>
      <vt:variant>
        <vt:i4>5</vt:i4>
      </vt:variant>
      <vt:variant>
        <vt:lpwstr/>
      </vt:variant>
      <vt:variant>
        <vt:lpwstr>_Toc10791539</vt:lpwstr>
      </vt:variant>
      <vt:variant>
        <vt:i4>1245236</vt:i4>
      </vt:variant>
      <vt:variant>
        <vt:i4>4635</vt:i4>
      </vt:variant>
      <vt:variant>
        <vt:i4>0</vt:i4>
      </vt:variant>
      <vt:variant>
        <vt:i4>5</vt:i4>
      </vt:variant>
      <vt:variant>
        <vt:lpwstr/>
      </vt:variant>
      <vt:variant>
        <vt:lpwstr>_Toc10791538</vt:lpwstr>
      </vt:variant>
      <vt:variant>
        <vt:i4>1835060</vt:i4>
      </vt:variant>
      <vt:variant>
        <vt:i4>4629</vt:i4>
      </vt:variant>
      <vt:variant>
        <vt:i4>0</vt:i4>
      </vt:variant>
      <vt:variant>
        <vt:i4>5</vt:i4>
      </vt:variant>
      <vt:variant>
        <vt:lpwstr/>
      </vt:variant>
      <vt:variant>
        <vt:lpwstr>_Toc10791537</vt:lpwstr>
      </vt:variant>
      <vt:variant>
        <vt:i4>1900596</vt:i4>
      </vt:variant>
      <vt:variant>
        <vt:i4>4623</vt:i4>
      </vt:variant>
      <vt:variant>
        <vt:i4>0</vt:i4>
      </vt:variant>
      <vt:variant>
        <vt:i4>5</vt:i4>
      </vt:variant>
      <vt:variant>
        <vt:lpwstr/>
      </vt:variant>
      <vt:variant>
        <vt:lpwstr>_Toc10791536</vt:lpwstr>
      </vt:variant>
      <vt:variant>
        <vt:i4>1966132</vt:i4>
      </vt:variant>
      <vt:variant>
        <vt:i4>4617</vt:i4>
      </vt:variant>
      <vt:variant>
        <vt:i4>0</vt:i4>
      </vt:variant>
      <vt:variant>
        <vt:i4>5</vt:i4>
      </vt:variant>
      <vt:variant>
        <vt:lpwstr/>
      </vt:variant>
      <vt:variant>
        <vt:lpwstr>_Toc10791535</vt:lpwstr>
      </vt:variant>
      <vt:variant>
        <vt:i4>2031668</vt:i4>
      </vt:variant>
      <vt:variant>
        <vt:i4>4611</vt:i4>
      </vt:variant>
      <vt:variant>
        <vt:i4>0</vt:i4>
      </vt:variant>
      <vt:variant>
        <vt:i4>5</vt:i4>
      </vt:variant>
      <vt:variant>
        <vt:lpwstr/>
      </vt:variant>
      <vt:variant>
        <vt:lpwstr>_Toc10791534</vt:lpwstr>
      </vt:variant>
      <vt:variant>
        <vt:i4>1572916</vt:i4>
      </vt:variant>
      <vt:variant>
        <vt:i4>4605</vt:i4>
      </vt:variant>
      <vt:variant>
        <vt:i4>0</vt:i4>
      </vt:variant>
      <vt:variant>
        <vt:i4>5</vt:i4>
      </vt:variant>
      <vt:variant>
        <vt:lpwstr/>
      </vt:variant>
      <vt:variant>
        <vt:lpwstr>_Toc10791533</vt:lpwstr>
      </vt:variant>
      <vt:variant>
        <vt:i4>1638452</vt:i4>
      </vt:variant>
      <vt:variant>
        <vt:i4>4599</vt:i4>
      </vt:variant>
      <vt:variant>
        <vt:i4>0</vt:i4>
      </vt:variant>
      <vt:variant>
        <vt:i4>5</vt:i4>
      </vt:variant>
      <vt:variant>
        <vt:lpwstr/>
      </vt:variant>
      <vt:variant>
        <vt:lpwstr>_Toc10791532</vt:lpwstr>
      </vt:variant>
      <vt:variant>
        <vt:i4>1703988</vt:i4>
      </vt:variant>
      <vt:variant>
        <vt:i4>4593</vt:i4>
      </vt:variant>
      <vt:variant>
        <vt:i4>0</vt:i4>
      </vt:variant>
      <vt:variant>
        <vt:i4>5</vt:i4>
      </vt:variant>
      <vt:variant>
        <vt:lpwstr/>
      </vt:variant>
      <vt:variant>
        <vt:lpwstr>_Toc10791531</vt:lpwstr>
      </vt:variant>
      <vt:variant>
        <vt:i4>1769524</vt:i4>
      </vt:variant>
      <vt:variant>
        <vt:i4>4587</vt:i4>
      </vt:variant>
      <vt:variant>
        <vt:i4>0</vt:i4>
      </vt:variant>
      <vt:variant>
        <vt:i4>5</vt:i4>
      </vt:variant>
      <vt:variant>
        <vt:lpwstr/>
      </vt:variant>
      <vt:variant>
        <vt:lpwstr>_Toc10791530</vt:lpwstr>
      </vt:variant>
      <vt:variant>
        <vt:i4>1179701</vt:i4>
      </vt:variant>
      <vt:variant>
        <vt:i4>4581</vt:i4>
      </vt:variant>
      <vt:variant>
        <vt:i4>0</vt:i4>
      </vt:variant>
      <vt:variant>
        <vt:i4>5</vt:i4>
      </vt:variant>
      <vt:variant>
        <vt:lpwstr/>
      </vt:variant>
      <vt:variant>
        <vt:lpwstr>_Toc10791529</vt:lpwstr>
      </vt:variant>
      <vt:variant>
        <vt:i4>1245237</vt:i4>
      </vt:variant>
      <vt:variant>
        <vt:i4>4575</vt:i4>
      </vt:variant>
      <vt:variant>
        <vt:i4>0</vt:i4>
      </vt:variant>
      <vt:variant>
        <vt:i4>5</vt:i4>
      </vt:variant>
      <vt:variant>
        <vt:lpwstr/>
      </vt:variant>
      <vt:variant>
        <vt:lpwstr>_Toc10791528</vt:lpwstr>
      </vt:variant>
      <vt:variant>
        <vt:i4>1835061</vt:i4>
      </vt:variant>
      <vt:variant>
        <vt:i4>4569</vt:i4>
      </vt:variant>
      <vt:variant>
        <vt:i4>0</vt:i4>
      </vt:variant>
      <vt:variant>
        <vt:i4>5</vt:i4>
      </vt:variant>
      <vt:variant>
        <vt:lpwstr/>
      </vt:variant>
      <vt:variant>
        <vt:lpwstr>_Toc10791527</vt:lpwstr>
      </vt:variant>
      <vt:variant>
        <vt:i4>1900597</vt:i4>
      </vt:variant>
      <vt:variant>
        <vt:i4>4563</vt:i4>
      </vt:variant>
      <vt:variant>
        <vt:i4>0</vt:i4>
      </vt:variant>
      <vt:variant>
        <vt:i4>5</vt:i4>
      </vt:variant>
      <vt:variant>
        <vt:lpwstr/>
      </vt:variant>
      <vt:variant>
        <vt:lpwstr>_Toc10791526</vt:lpwstr>
      </vt:variant>
      <vt:variant>
        <vt:i4>1966133</vt:i4>
      </vt:variant>
      <vt:variant>
        <vt:i4>4557</vt:i4>
      </vt:variant>
      <vt:variant>
        <vt:i4>0</vt:i4>
      </vt:variant>
      <vt:variant>
        <vt:i4>5</vt:i4>
      </vt:variant>
      <vt:variant>
        <vt:lpwstr/>
      </vt:variant>
      <vt:variant>
        <vt:lpwstr>_Toc10791525</vt:lpwstr>
      </vt:variant>
      <vt:variant>
        <vt:i4>2031669</vt:i4>
      </vt:variant>
      <vt:variant>
        <vt:i4>4551</vt:i4>
      </vt:variant>
      <vt:variant>
        <vt:i4>0</vt:i4>
      </vt:variant>
      <vt:variant>
        <vt:i4>5</vt:i4>
      </vt:variant>
      <vt:variant>
        <vt:lpwstr/>
      </vt:variant>
      <vt:variant>
        <vt:lpwstr>_Toc10791524</vt:lpwstr>
      </vt:variant>
      <vt:variant>
        <vt:i4>1572917</vt:i4>
      </vt:variant>
      <vt:variant>
        <vt:i4>4545</vt:i4>
      </vt:variant>
      <vt:variant>
        <vt:i4>0</vt:i4>
      </vt:variant>
      <vt:variant>
        <vt:i4>5</vt:i4>
      </vt:variant>
      <vt:variant>
        <vt:lpwstr/>
      </vt:variant>
      <vt:variant>
        <vt:lpwstr>_Toc10791523</vt:lpwstr>
      </vt:variant>
      <vt:variant>
        <vt:i4>1638453</vt:i4>
      </vt:variant>
      <vt:variant>
        <vt:i4>4539</vt:i4>
      </vt:variant>
      <vt:variant>
        <vt:i4>0</vt:i4>
      </vt:variant>
      <vt:variant>
        <vt:i4>5</vt:i4>
      </vt:variant>
      <vt:variant>
        <vt:lpwstr/>
      </vt:variant>
      <vt:variant>
        <vt:lpwstr>_Toc10791522</vt:lpwstr>
      </vt:variant>
      <vt:variant>
        <vt:i4>1703989</vt:i4>
      </vt:variant>
      <vt:variant>
        <vt:i4>4533</vt:i4>
      </vt:variant>
      <vt:variant>
        <vt:i4>0</vt:i4>
      </vt:variant>
      <vt:variant>
        <vt:i4>5</vt:i4>
      </vt:variant>
      <vt:variant>
        <vt:lpwstr/>
      </vt:variant>
      <vt:variant>
        <vt:lpwstr>_Toc10791521</vt:lpwstr>
      </vt:variant>
      <vt:variant>
        <vt:i4>1769525</vt:i4>
      </vt:variant>
      <vt:variant>
        <vt:i4>4527</vt:i4>
      </vt:variant>
      <vt:variant>
        <vt:i4>0</vt:i4>
      </vt:variant>
      <vt:variant>
        <vt:i4>5</vt:i4>
      </vt:variant>
      <vt:variant>
        <vt:lpwstr/>
      </vt:variant>
      <vt:variant>
        <vt:lpwstr>_Toc10791520</vt:lpwstr>
      </vt:variant>
      <vt:variant>
        <vt:i4>1179702</vt:i4>
      </vt:variant>
      <vt:variant>
        <vt:i4>4521</vt:i4>
      </vt:variant>
      <vt:variant>
        <vt:i4>0</vt:i4>
      </vt:variant>
      <vt:variant>
        <vt:i4>5</vt:i4>
      </vt:variant>
      <vt:variant>
        <vt:lpwstr/>
      </vt:variant>
      <vt:variant>
        <vt:lpwstr>_Toc10791519</vt:lpwstr>
      </vt:variant>
      <vt:variant>
        <vt:i4>1245238</vt:i4>
      </vt:variant>
      <vt:variant>
        <vt:i4>4515</vt:i4>
      </vt:variant>
      <vt:variant>
        <vt:i4>0</vt:i4>
      </vt:variant>
      <vt:variant>
        <vt:i4>5</vt:i4>
      </vt:variant>
      <vt:variant>
        <vt:lpwstr/>
      </vt:variant>
      <vt:variant>
        <vt:lpwstr>_Toc10791518</vt:lpwstr>
      </vt:variant>
      <vt:variant>
        <vt:i4>1835062</vt:i4>
      </vt:variant>
      <vt:variant>
        <vt:i4>4509</vt:i4>
      </vt:variant>
      <vt:variant>
        <vt:i4>0</vt:i4>
      </vt:variant>
      <vt:variant>
        <vt:i4>5</vt:i4>
      </vt:variant>
      <vt:variant>
        <vt:lpwstr/>
      </vt:variant>
      <vt:variant>
        <vt:lpwstr>_Toc10791517</vt:lpwstr>
      </vt:variant>
      <vt:variant>
        <vt:i4>1900598</vt:i4>
      </vt:variant>
      <vt:variant>
        <vt:i4>4503</vt:i4>
      </vt:variant>
      <vt:variant>
        <vt:i4>0</vt:i4>
      </vt:variant>
      <vt:variant>
        <vt:i4>5</vt:i4>
      </vt:variant>
      <vt:variant>
        <vt:lpwstr/>
      </vt:variant>
      <vt:variant>
        <vt:lpwstr>_Toc10791516</vt:lpwstr>
      </vt:variant>
      <vt:variant>
        <vt:i4>1966134</vt:i4>
      </vt:variant>
      <vt:variant>
        <vt:i4>4497</vt:i4>
      </vt:variant>
      <vt:variant>
        <vt:i4>0</vt:i4>
      </vt:variant>
      <vt:variant>
        <vt:i4>5</vt:i4>
      </vt:variant>
      <vt:variant>
        <vt:lpwstr/>
      </vt:variant>
      <vt:variant>
        <vt:lpwstr>_Toc10791515</vt:lpwstr>
      </vt:variant>
      <vt:variant>
        <vt:i4>2031670</vt:i4>
      </vt:variant>
      <vt:variant>
        <vt:i4>4491</vt:i4>
      </vt:variant>
      <vt:variant>
        <vt:i4>0</vt:i4>
      </vt:variant>
      <vt:variant>
        <vt:i4>5</vt:i4>
      </vt:variant>
      <vt:variant>
        <vt:lpwstr/>
      </vt:variant>
      <vt:variant>
        <vt:lpwstr>_Toc10791514</vt:lpwstr>
      </vt:variant>
      <vt:variant>
        <vt:i4>1572918</vt:i4>
      </vt:variant>
      <vt:variant>
        <vt:i4>4485</vt:i4>
      </vt:variant>
      <vt:variant>
        <vt:i4>0</vt:i4>
      </vt:variant>
      <vt:variant>
        <vt:i4>5</vt:i4>
      </vt:variant>
      <vt:variant>
        <vt:lpwstr/>
      </vt:variant>
      <vt:variant>
        <vt:lpwstr>_Toc10791513</vt:lpwstr>
      </vt:variant>
      <vt:variant>
        <vt:i4>1638454</vt:i4>
      </vt:variant>
      <vt:variant>
        <vt:i4>4479</vt:i4>
      </vt:variant>
      <vt:variant>
        <vt:i4>0</vt:i4>
      </vt:variant>
      <vt:variant>
        <vt:i4>5</vt:i4>
      </vt:variant>
      <vt:variant>
        <vt:lpwstr/>
      </vt:variant>
      <vt:variant>
        <vt:lpwstr>_Toc10791512</vt:lpwstr>
      </vt:variant>
      <vt:variant>
        <vt:i4>1703990</vt:i4>
      </vt:variant>
      <vt:variant>
        <vt:i4>4473</vt:i4>
      </vt:variant>
      <vt:variant>
        <vt:i4>0</vt:i4>
      </vt:variant>
      <vt:variant>
        <vt:i4>5</vt:i4>
      </vt:variant>
      <vt:variant>
        <vt:lpwstr/>
      </vt:variant>
      <vt:variant>
        <vt:lpwstr>_Toc10791511</vt:lpwstr>
      </vt:variant>
      <vt:variant>
        <vt:i4>1769526</vt:i4>
      </vt:variant>
      <vt:variant>
        <vt:i4>4467</vt:i4>
      </vt:variant>
      <vt:variant>
        <vt:i4>0</vt:i4>
      </vt:variant>
      <vt:variant>
        <vt:i4>5</vt:i4>
      </vt:variant>
      <vt:variant>
        <vt:lpwstr/>
      </vt:variant>
      <vt:variant>
        <vt:lpwstr>_Toc10791510</vt:lpwstr>
      </vt:variant>
      <vt:variant>
        <vt:i4>1179703</vt:i4>
      </vt:variant>
      <vt:variant>
        <vt:i4>4461</vt:i4>
      </vt:variant>
      <vt:variant>
        <vt:i4>0</vt:i4>
      </vt:variant>
      <vt:variant>
        <vt:i4>5</vt:i4>
      </vt:variant>
      <vt:variant>
        <vt:lpwstr/>
      </vt:variant>
      <vt:variant>
        <vt:lpwstr>_Toc10791509</vt:lpwstr>
      </vt:variant>
      <vt:variant>
        <vt:i4>1245239</vt:i4>
      </vt:variant>
      <vt:variant>
        <vt:i4>4455</vt:i4>
      </vt:variant>
      <vt:variant>
        <vt:i4>0</vt:i4>
      </vt:variant>
      <vt:variant>
        <vt:i4>5</vt:i4>
      </vt:variant>
      <vt:variant>
        <vt:lpwstr/>
      </vt:variant>
      <vt:variant>
        <vt:lpwstr>_Toc10791508</vt:lpwstr>
      </vt:variant>
      <vt:variant>
        <vt:i4>1835063</vt:i4>
      </vt:variant>
      <vt:variant>
        <vt:i4>4449</vt:i4>
      </vt:variant>
      <vt:variant>
        <vt:i4>0</vt:i4>
      </vt:variant>
      <vt:variant>
        <vt:i4>5</vt:i4>
      </vt:variant>
      <vt:variant>
        <vt:lpwstr/>
      </vt:variant>
      <vt:variant>
        <vt:lpwstr>_Toc10791507</vt:lpwstr>
      </vt:variant>
      <vt:variant>
        <vt:i4>1900599</vt:i4>
      </vt:variant>
      <vt:variant>
        <vt:i4>4443</vt:i4>
      </vt:variant>
      <vt:variant>
        <vt:i4>0</vt:i4>
      </vt:variant>
      <vt:variant>
        <vt:i4>5</vt:i4>
      </vt:variant>
      <vt:variant>
        <vt:lpwstr/>
      </vt:variant>
      <vt:variant>
        <vt:lpwstr>_Toc10791506</vt:lpwstr>
      </vt:variant>
      <vt:variant>
        <vt:i4>1966135</vt:i4>
      </vt:variant>
      <vt:variant>
        <vt:i4>4437</vt:i4>
      </vt:variant>
      <vt:variant>
        <vt:i4>0</vt:i4>
      </vt:variant>
      <vt:variant>
        <vt:i4>5</vt:i4>
      </vt:variant>
      <vt:variant>
        <vt:lpwstr/>
      </vt:variant>
      <vt:variant>
        <vt:lpwstr>_Toc10791505</vt:lpwstr>
      </vt:variant>
      <vt:variant>
        <vt:i4>2031671</vt:i4>
      </vt:variant>
      <vt:variant>
        <vt:i4>4431</vt:i4>
      </vt:variant>
      <vt:variant>
        <vt:i4>0</vt:i4>
      </vt:variant>
      <vt:variant>
        <vt:i4>5</vt:i4>
      </vt:variant>
      <vt:variant>
        <vt:lpwstr/>
      </vt:variant>
      <vt:variant>
        <vt:lpwstr>_Toc10791504</vt:lpwstr>
      </vt:variant>
      <vt:variant>
        <vt:i4>1572919</vt:i4>
      </vt:variant>
      <vt:variant>
        <vt:i4>4425</vt:i4>
      </vt:variant>
      <vt:variant>
        <vt:i4>0</vt:i4>
      </vt:variant>
      <vt:variant>
        <vt:i4>5</vt:i4>
      </vt:variant>
      <vt:variant>
        <vt:lpwstr/>
      </vt:variant>
      <vt:variant>
        <vt:lpwstr>_Toc10791503</vt:lpwstr>
      </vt:variant>
      <vt:variant>
        <vt:i4>1638455</vt:i4>
      </vt:variant>
      <vt:variant>
        <vt:i4>4419</vt:i4>
      </vt:variant>
      <vt:variant>
        <vt:i4>0</vt:i4>
      </vt:variant>
      <vt:variant>
        <vt:i4>5</vt:i4>
      </vt:variant>
      <vt:variant>
        <vt:lpwstr/>
      </vt:variant>
      <vt:variant>
        <vt:lpwstr>_Toc10791502</vt:lpwstr>
      </vt:variant>
      <vt:variant>
        <vt:i4>1703991</vt:i4>
      </vt:variant>
      <vt:variant>
        <vt:i4>4413</vt:i4>
      </vt:variant>
      <vt:variant>
        <vt:i4>0</vt:i4>
      </vt:variant>
      <vt:variant>
        <vt:i4>5</vt:i4>
      </vt:variant>
      <vt:variant>
        <vt:lpwstr/>
      </vt:variant>
      <vt:variant>
        <vt:lpwstr>_Toc10791501</vt:lpwstr>
      </vt:variant>
      <vt:variant>
        <vt:i4>1769527</vt:i4>
      </vt:variant>
      <vt:variant>
        <vt:i4>4407</vt:i4>
      </vt:variant>
      <vt:variant>
        <vt:i4>0</vt:i4>
      </vt:variant>
      <vt:variant>
        <vt:i4>5</vt:i4>
      </vt:variant>
      <vt:variant>
        <vt:lpwstr/>
      </vt:variant>
      <vt:variant>
        <vt:lpwstr>_Toc10791500</vt:lpwstr>
      </vt:variant>
      <vt:variant>
        <vt:i4>1245246</vt:i4>
      </vt:variant>
      <vt:variant>
        <vt:i4>4401</vt:i4>
      </vt:variant>
      <vt:variant>
        <vt:i4>0</vt:i4>
      </vt:variant>
      <vt:variant>
        <vt:i4>5</vt:i4>
      </vt:variant>
      <vt:variant>
        <vt:lpwstr/>
      </vt:variant>
      <vt:variant>
        <vt:lpwstr>_Toc10791499</vt:lpwstr>
      </vt:variant>
      <vt:variant>
        <vt:i4>1179710</vt:i4>
      </vt:variant>
      <vt:variant>
        <vt:i4>4395</vt:i4>
      </vt:variant>
      <vt:variant>
        <vt:i4>0</vt:i4>
      </vt:variant>
      <vt:variant>
        <vt:i4>5</vt:i4>
      </vt:variant>
      <vt:variant>
        <vt:lpwstr/>
      </vt:variant>
      <vt:variant>
        <vt:lpwstr>_Toc10791498</vt:lpwstr>
      </vt:variant>
      <vt:variant>
        <vt:i4>1900606</vt:i4>
      </vt:variant>
      <vt:variant>
        <vt:i4>4389</vt:i4>
      </vt:variant>
      <vt:variant>
        <vt:i4>0</vt:i4>
      </vt:variant>
      <vt:variant>
        <vt:i4>5</vt:i4>
      </vt:variant>
      <vt:variant>
        <vt:lpwstr/>
      </vt:variant>
      <vt:variant>
        <vt:lpwstr>_Toc10791497</vt:lpwstr>
      </vt:variant>
      <vt:variant>
        <vt:i4>1835070</vt:i4>
      </vt:variant>
      <vt:variant>
        <vt:i4>4383</vt:i4>
      </vt:variant>
      <vt:variant>
        <vt:i4>0</vt:i4>
      </vt:variant>
      <vt:variant>
        <vt:i4>5</vt:i4>
      </vt:variant>
      <vt:variant>
        <vt:lpwstr/>
      </vt:variant>
      <vt:variant>
        <vt:lpwstr>_Toc10791496</vt:lpwstr>
      </vt:variant>
      <vt:variant>
        <vt:i4>2031678</vt:i4>
      </vt:variant>
      <vt:variant>
        <vt:i4>4377</vt:i4>
      </vt:variant>
      <vt:variant>
        <vt:i4>0</vt:i4>
      </vt:variant>
      <vt:variant>
        <vt:i4>5</vt:i4>
      </vt:variant>
      <vt:variant>
        <vt:lpwstr/>
      </vt:variant>
      <vt:variant>
        <vt:lpwstr>_Toc10791495</vt:lpwstr>
      </vt:variant>
      <vt:variant>
        <vt:i4>1966142</vt:i4>
      </vt:variant>
      <vt:variant>
        <vt:i4>4371</vt:i4>
      </vt:variant>
      <vt:variant>
        <vt:i4>0</vt:i4>
      </vt:variant>
      <vt:variant>
        <vt:i4>5</vt:i4>
      </vt:variant>
      <vt:variant>
        <vt:lpwstr/>
      </vt:variant>
      <vt:variant>
        <vt:lpwstr>_Toc10791494</vt:lpwstr>
      </vt:variant>
      <vt:variant>
        <vt:i4>1638462</vt:i4>
      </vt:variant>
      <vt:variant>
        <vt:i4>4365</vt:i4>
      </vt:variant>
      <vt:variant>
        <vt:i4>0</vt:i4>
      </vt:variant>
      <vt:variant>
        <vt:i4>5</vt:i4>
      </vt:variant>
      <vt:variant>
        <vt:lpwstr/>
      </vt:variant>
      <vt:variant>
        <vt:lpwstr>_Toc10791493</vt:lpwstr>
      </vt:variant>
      <vt:variant>
        <vt:i4>1572926</vt:i4>
      </vt:variant>
      <vt:variant>
        <vt:i4>4359</vt:i4>
      </vt:variant>
      <vt:variant>
        <vt:i4>0</vt:i4>
      </vt:variant>
      <vt:variant>
        <vt:i4>5</vt:i4>
      </vt:variant>
      <vt:variant>
        <vt:lpwstr/>
      </vt:variant>
      <vt:variant>
        <vt:lpwstr>_Toc10791492</vt:lpwstr>
      </vt:variant>
      <vt:variant>
        <vt:i4>1769534</vt:i4>
      </vt:variant>
      <vt:variant>
        <vt:i4>4353</vt:i4>
      </vt:variant>
      <vt:variant>
        <vt:i4>0</vt:i4>
      </vt:variant>
      <vt:variant>
        <vt:i4>5</vt:i4>
      </vt:variant>
      <vt:variant>
        <vt:lpwstr/>
      </vt:variant>
      <vt:variant>
        <vt:lpwstr>_Toc10791491</vt:lpwstr>
      </vt:variant>
      <vt:variant>
        <vt:i4>1703998</vt:i4>
      </vt:variant>
      <vt:variant>
        <vt:i4>4347</vt:i4>
      </vt:variant>
      <vt:variant>
        <vt:i4>0</vt:i4>
      </vt:variant>
      <vt:variant>
        <vt:i4>5</vt:i4>
      </vt:variant>
      <vt:variant>
        <vt:lpwstr/>
      </vt:variant>
      <vt:variant>
        <vt:lpwstr>_Toc10791490</vt:lpwstr>
      </vt:variant>
      <vt:variant>
        <vt:i4>1245247</vt:i4>
      </vt:variant>
      <vt:variant>
        <vt:i4>4341</vt:i4>
      </vt:variant>
      <vt:variant>
        <vt:i4>0</vt:i4>
      </vt:variant>
      <vt:variant>
        <vt:i4>5</vt:i4>
      </vt:variant>
      <vt:variant>
        <vt:lpwstr/>
      </vt:variant>
      <vt:variant>
        <vt:lpwstr>_Toc10791489</vt:lpwstr>
      </vt:variant>
      <vt:variant>
        <vt:i4>1179711</vt:i4>
      </vt:variant>
      <vt:variant>
        <vt:i4>4335</vt:i4>
      </vt:variant>
      <vt:variant>
        <vt:i4>0</vt:i4>
      </vt:variant>
      <vt:variant>
        <vt:i4>5</vt:i4>
      </vt:variant>
      <vt:variant>
        <vt:lpwstr/>
      </vt:variant>
      <vt:variant>
        <vt:lpwstr>_Toc10791488</vt:lpwstr>
      </vt:variant>
      <vt:variant>
        <vt:i4>1900607</vt:i4>
      </vt:variant>
      <vt:variant>
        <vt:i4>4329</vt:i4>
      </vt:variant>
      <vt:variant>
        <vt:i4>0</vt:i4>
      </vt:variant>
      <vt:variant>
        <vt:i4>5</vt:i4>
      </vt:variant>
      <vt:variant>
        <vt:lpwstr/>
      </vt:variant>
      <vt:variant>
        <vt:lpwstr>_Toc10791487</vt:lpwstr>
      </vt:variant>
      <vt:variant>
        <vt:i4>1835071</vt:i4>
      </vt:variant>
      <vt:variant>
        <vt:i4>4323</vt:i4>
      </vt:variant>
      <vt:variant>
        <vt:i4>0</vt:i4>
      </vt:variant>
      <vt:variant>
        <vt:i4>5</vt:i4>
      </vt:variant>
      <vt:variant>
        <vt:lpwstr/>
      </vt:variant>
      <vt:variant>
        <vt:lpwstr>_Toc10791486</vt:lpwstr>
      </vt:variant>
      <vt:variant>
        <vt:i4>2031679</vt:i4>
      </vt:variant>
      <vt:variant>
        <vt:i4>4317</vt:i4>
      </vt:variant>
      <vt:variant>
        <vt:i4>0</vt:i4>
      </vt:variant>
      <vt:variant>
        <vt:i4>5</vt:i4>
      </vt:variant>
      <vt:variant>
        <vt:lpwstr/>
      </vt:variant>
      <vt:variant>
        <vt:lpwstr>_Toc10791485</vt:lpwstr>
      </vt:variant>
      <vt:variant>
        <vt:i4>1966143</vt:i4>
      </vt:variant>
      <vt:variant>
        <vt:i4>4311</vt:i4>
      </vt:variant>
      <vt:variant>
        <vt:i4>0</vt:i4>
      </vt:variant>
      <vt:variant>
        <vt:i4>5</vt:i4>
      </vt:variant>
      <vt:variant>
        <vt:lpwstr/>
      </vt:variant>
      <vt:variant>
        <vt:lpwstr>_Toc10791484</vt:lpwstr>
      </vt:variant>
      <vt:variant>
        <vt:i4>1638463</vt:i4>
      </vt:variant>
      <vt:variant>
        <vt:i4>4305</vt:i4>
      </vt:variant>
      <vt:variant>
        <vt:i4>0</vt:i4>
      </vt:variant>
      <vt:variant>
        <vt:i4>5</vt:i4>
      </vt:variant>
      <vt:variant>
        <vt:lpwstr/>
      </vt:variant>
      <vt:variant>
        <vt:lpwstr>_Toc10791483</vt:lpwstr>
      </vt:variant>
      <vt:variant>
        <vt:i4>1572927</vt:i4>
      </vt:variant>
      <vt:variant>
        <vt:i4>4299</vt:i4>
      </vt:variant>
      <vt:variant>
        <vt:i4>0</vt:i4>
      </vt:variant>
      <vt:variant>
        <vt:i4>5</vt:i4>
      </vt:variant>
      <vt:variant>
        <vt:lpwstr/>
      </vt:variant>
      <vt:variant>
        <vt:lpwstr>_Toc10791482</vt:lpwstr>
      </vt:variant>
      <vt:variant>
        <vt:i4>1769535</vt:i4>
      </vt:variant>
      <vt:variant>
        <vt:i4>4293</vt:i4>
      </vt:variant>
      <vt:variant>
        <vt:i4>0</vt:i4>
      </vt:variant>
      <vt:variant>
        <vt:i4>5</vt:i4>
      </vt:variant>
      <vt:variant>
        <vt:lpwstr/>
      </vt:variant>
      <vt:variant>
        <vt:lpwstr>_Toc10791481</vt:lpwstr>
      </vt:variant>
      <vt:variant>
        <vt:i4>1703999</vt:i4>
      </vt:variant>
      <vt:variant>
        <vt:i4>4287</vt:i4>
      </vt:variant>
      <vt:variant>
        <vt:i4>0</vt:i4>
      </vt:variant>
      <vt:variant>
        <vt:i4>5</vt:i4>
      </vt:variant>
      <vt:variant>
        <vt:lpwstr/>
      </vt:variant>
      <vt:variant>
        <vt:lpwstr>_Toc10791480</vt:lpwstr>
      </vt:variant>
      <vt:variant>
        <vt:i4>1245232</vt:i4>
      </vt:variant>
      <vt:variant>
        <vt:i4>4281</vt:i4>
      </vt:variant>
      <vt:variant>
        <vt:i4>0</vt:i4>
      </vt:variant>
      <vt:variant>
        <vt:i4>5</vt:i4>
      </vt:variant>
      <vt:variant>
        <vt:lpwstr/>
      </vt:variant>
      <vt:variant>
        <vt:lpwstr>_Toc10791479</vt:lpwstr>
      </vt:variant>
      <vt:variant>
        <vt:i4>1179696</vt:i4>
      </vt:variant>
      <vt:variant>
        <vt:i4>4275</vt:i4>
      </vt:variant>
      <vt:variant>
        <vt:i4>0</vt:i4>
      </vt:variant>
      <vt:variant>
        <vt:i4>5</vt:i4>
      </vt:variant>
      <vt:variant>
        <vt:lpwstr/>
      </vt:variant>
      <vt:variant>
        <vt:lpwstr>_Toc10791478</vt:lpwstr>
      </vt:variant>
      <vt:variant>
        <vt:i4>1900592</vt:i4>
      </vt:variant>
      <vt:variant>
        <vt:i4>4269</vt:i4>
      </vt:variant>
      <vt:variant>
        <vt:i4>0</vt:i4>
      </vt:variant>
      <vt:variant>
        <vt:i4>5</vt:i4>
      </vt:variant>
      <vt:variant>
        <vt:lpwstr/>
      </vt:variant>
      <vt:variant>
        <vt:lpwstr>_Toc10791477</vt:lpwstr>
      </vt:variant>
      <vt:variant>
        <vt:i4>1835056</vt:i4>
      </vt:variant>
      <vt:variant>
        <vt:i4>4263</vt:i4>
      </vt:variant>
      <vt:variant>
        <vt:i4>0</vt:i4>
      </vt:variant>
      <vt:variant>
        <vt:i4>5</vt:i4>
      </vt:variant>
      <vt:variant>
        <vt:lpwstr/>
      </vt:variant>
      <vt:variant>
        <vt:lpwstr>_Toc10791476</vt:lpwstr>
      </vt:variant>
      <vt:variant>
        <vt:i4>2031664</vt:i4>
      </vt:variant>
      <vt:variant>
        <vt:i4>4257</vt:i4>
      </vt:variant>
      <vt:variant>
        <vt:i4>0</vt:i4>
      </vt:variant>
      <vt:variant>
        <vt:i4>5</vt:i4>
      </vt:variant>
      <vt:variant>
        <vt:lpwstr/>
      </vt:variant>
      <vt:variant>
        <vt:lpwstr>_Toc10791475</vt:lpwstr>
      </vt:variant>
      <vt:variant>
        <vt:i4>1966128</vt:i4>
      </vt:variant>
      <vt:variant>
        <vt:i4>4251</vt:i4>
      </vt:variant>
      <vt:variant>
        <vt:i4>0</vt:i4>
      </vt:variant>
      <vt:variant>
        <vt:i4>5</vt:i4>
      </vt:variant>
      <vt:variant>
        <vt:lpwstr/>
      </vt:variant>
      <vt:variant>
        <vt:lpwstr>_Toc10791474</vt:lpwstr>
      </vt:variant>
      <vt:variant>
        <vt:i4>1638448</vt:i4>
      </vt:variant>
      <vt:variant>
        <vt:i4>4245</vt:i4>
      </vt:variant>
      <vt:variant>
        <vt:i4>0</vt:i4>
      </vt:variant>
      <vt:variant>
        <vt:i4>5</vt:i4>
      </vt:variant>
      <vt:variant>
        <vt:lpwstr/>
      </vt:variant>
      <vt:variant>
        <vt:lpwstr>_Toc10791473</vt:lpwstr>
      </vt:variant>
      <vt:variant>
        <vt:i4>1572912</vt:i4>
      </vt:variant>
      <vt:variant>
        <vt:i4>4239</vt:i4>
      </vt:variant>
      <vt:variant>
        <vt:i4>0</vt:i4>
      </vt:variant>
      <vt:variant>
        <vt:i4>5</vt:i4>
      </vt:variant>
      <vt:variant>
        <vt:lpwstr/>
      </vt:variant>
      <vt:variant>
        <vt:lpwstr>_Toc10791472</vt:lpwstr>
      </vt:variant>
      <vt:variant>
        <vt:i4>1769520</vt:i4>
      </vt:variant>
      <vt:variant>
        <vt:i4>4233</vt:i4>
      </vt:variant>
      <vt:variant>
        <vt:i4>0</vt:i4>
      </vt:variant>
      <vt:variant>
        <vt:i4>5</vt:i4>
      </vt:variant>
      <vt:variant>
        <vt:lpwstr/>
      </vt:variant>
      <vt:variant>
        <vt:lpwstr>_Toc10791471</vt:lpwstr>
      </vt:variant>
      <vt:variant>
        <vt:i4>1703984</vt:i4>
      </vt:variant>
      <vt:variant>
        <vt:i4>4227</vt:i4>
      </vt:variant>
      <vt:variant>
        <vt:i4>0</vt:i4>
      </vt:variant>
      <vt:variant>
        <vt:i4>5</vt:i4>
      </vt:variant>
      <vt:variant>
        <vt:lpwstr/>
      </vt:variant>
      <vt:variant>
        <vt:lpwstr>_Toc10791470</vt:lpwstr>
      </vt:variant>
      <vt:variant>
        <vt:i4>1245233</vt:i4>
      </vt:variant>
      <vt:variant>
        <vt:i4>4221</vt:i4>
      </vt:variant>
      <vt:variant>
        <vt:i4>0</vt:i4>
      </vt:variant>
      <vt:variant>
        <vt:i4>5</vt:i4>
      </vt:variant>
      <vt:variant>
        <vt:lpwstr/>
      </vt:variant>
      <vt:variant>
        <vt:lpwstr>_Toc10791469</vt:lpwstr>
      </vt:variant>
      <vt:variant>
        <vt:i4>1179697</vt:i4>
      </vt:variant>
      <vt:variant>
        <vt:i4>4215</vt:i4>
      </vt:variant>
      <vt:variant>
        <vt:i4>0</vt:i4>
      </vt:variant>
      <vt:variant>
        <vt:i4>5</vt:i4>
      </vt:variant>
      <vt:variant>
        <vt:lpwstr/>
      </vt:variant>
      <vt:variant>
        <vt:lpwstr>_Toc10791468</vt:lpwstr>
      </vt:variant>
      <vt:variant>
        <vt:i4>1900593</vt:i4>
      </vt:variant>
      <vt:variant>
        <vt:i4>4209</vt:i4>
      </vt:variant>
      <vt:variant>
        <vt:i4>0</vt:i4>
      </vt:variant>
      <vt:variant>
        <vt:i4>5</vt:i4>
      </vt:variant>
      <vt:variant>
        <vt:lpwstr/>
      </vt:variant>
      <vt:variant>
        <vt:lpwstr>_Toc10791467</vt:lpwstr>
      </vt:variant>
      <vt:variant>
        <vt:i4>1835057</vt:i4>
      </vt:variant>
      <vt:variant>
        <vt:i4>4203</vt:i4>
      </vt:variant>
      <vt:variant>
        <vt:i4>0</vt:i4>
      </vt:variant>
      <vt:variant>
        <vt:i4>5</vt:i4>
      </vt:variant>
      <vt:variant>
        <vt:lpwstr/>
      </vt:variant>
      <vt:variant>
        <vt:lpwstr>_Toc10791466</vt:lpwstr>
      </vt:variant>
      <vt:variant>
        <vt:i4>2031665</vt:i4>
      </vt:variant>
      <vt:variant>
        <vt:i4>4197</vt:i4>
      </vt:variant>
      <vt:variant>
        <vt:i4>0</vt:i4>
      </vt:variant>
      <vt:variant>
        <vt:i4>5</vt:i4>
      </vt:variant>
      <vt:variant>
        <vt:lpwstr/>
      </vt:variant>
      <vt:variant>
        <vt:lpwstr>_Toc10791465</vt:lpwstr>
      </vt:variant>
      <vt:variant>
        <vt:i4>1966129</vt:i4>
      </vt:variant>
      <vt:variant>
        <vt:i4>4191</vt:i4>
      </vt:variant>
      <vt:variant>
        <vt:i4>0</vt:i4>
      </vt:variant>
      <vt:variant>
        <vt:i4>5</vt:i4>
      </vt:variant>
      <vt:variant>
        <vt:lpwstr/>
      </vt:variant>
      <vt:variant>
        <vt:lpwstr>_Toc10791464</vt:lpwstr>
      </vt:variant>
      <vt:variant>
        <vt:i4>1638449</vt:i4>
      </vt:variant>
      <vt:variant>
        <vt:i4>4185</vt:i4>
      </vt:variant>
      <vt:variant>
        <vt:i4>0</vt:i4>
      </vt:variant>
      <vt:variant>
        <vt:i4>5</vt:i4>
      </vt:variant>
      <vt:variant>
        <vt:lpwstr/>
      </vt:variant>
      <vt:variant>
        <vt:lpwstr>_Toc10791463</vt:lpwstr>
      </vt:variant>
      <vt:variant>
        <vt:i4>1572913</vt:i4>
      </vt:variant>
      <vt:variant>
        <vt:i4>4179</vt:i4>
      </vt:variant>
      <vt:variant>
        <vt:i4>0</vt:i4>
      </vt:variant>
      <vt:variant>
        <vt:i4>5</vt:i4>
      </vt:variant>
      <vt:variant>
        <vt:lpwstr/>
      </vt:variant>
      <vt:variant>
        <vt:lpwstr>_Toc10791462</vt:lpwstr>
      </vt:variant>
      <vt:variant>
        <vt:i4>1769521</vt:i4>
      </vt:variant>
      <vt:variant>
        <vt:i4>4173</vt:i4>
      </vt:variant>
      <vt:variant>
        <vt:i4>0</vt:i4>
      </vt:variant>
      <vt:variant>
        <vt:i4>5</vt:i4>
      </vt:variant>
      <vt:variant>
        <vt:lpwstr/>
      </vt:variant>
      <vt:variant>
        <vt:lpwstr>_Toc10791461</vt:lpwstr>
      </vt:variant>
      <vt:variant>
        <vt:i4>1703985</vt:i4>
      </vt:variant>
      <vt:variant>
        <vt:i4>4167</vt:i4>
      </vt:variant>
      <vt:variant>
        <vt:i4>0</vt:i4>
      </vt:variant>
      <vt:variant>
        <vt:i4>5</vt:i4>
      </vt:variant>
      <vt:variant>
        <vt:lpwstr/>
      </vt:variant>
      <vt:variant>
        <vt:lpwstr>_Toc10791460</vt:lpwstr>
      </vt:variant>
      <vt:variant>
        <vt:i4>1245234</vt:i4>
      </vt:variant>
      <vt:variant>
        <vt:i4>4161</vt:i4>
      </vt:variant>
      <vt:variant>
        <vt:i4>0</vt:i4>
      </vt:variant>
      <vt:variant>
        <vt:i4>5</vt:i4>
      </vt:variant>
      <vt:variant>
        <vt:lpwstr/>
      </vt:variant>
      <vt:variant>
        <vt:lpwstr>_Toc10791459</vt:lpwstr>
      </vt:variant>
      <vt:variant>
        <vt:i4>1179698</vt:i4>
      </vt:variant>
      <vt:variant>
        <vt:i4>4155</vt:i4>
      </vt:variant>
      <vt:variant>
        <vt:i4>0</vt:i4>
      </vt:variant>
      <vt:variant>
        <vt:i4>5</vt:i4>
      </vt:variant>
      <vt:variant>
        <vt:lpwstr/>
      </vt:variant>
      <vt:variant>
        <vt:lpwstr>_Toc10791458</vt:lpwstr>
      </vt:variant>
      <vt:variant>
        <vt:i4>1900594</vt:i4>
      </vt:variant>
      <vt:variant>
        <vt:i4>4149</vt:i4>
      </vt:variant>
      <vt:variant>
        <vt:i4>0</vt:i4>
      </vt:variant>
      <vt:variant>
        <vt:i4>5</vt:i4>
      </vt:variant>
      <vt:variant>
        <vt:lpwstr/>
      </vt:variant>
      <vt:variant>
        <vt:lpwstr>_Toc10791457</vt:lpwstr>
      </vt:variant>
      <vt:variant>
        <vt:i4>1835058</vt:i4>
      </vt:variant>
      <vt:variant>
        <vt:i4>4143</vt:i4>
      </vt:variant>
      <vt:variant>
        <vt:i4>0</vt:i4>
      </vt:variant>
      <vt:variant>
        <vt:i4>5</vt:i4>
      </vt:variant>
      <vt:variant>
        <vt:lpwstr/>
      </vt:variant>
      <vt:variant>
        <vt:lpwstr>_Toc10791456</vt:lpwstr>
      </vt:variant>
      <vt:variant>
        <vt:i4>2031666</vt:i4>
      </vt:variant>
      <vt:variant>
        <vt:i4>4137</vt:i4>
      </vt:variant>
      <vt:variant>
        <vt:i4>0</vt:i4>
      </vt:variant>
      <vt:variant>
        <vt:i4>5</vt:i4>
      </vt:variant>
      <vt:variant>
        <vt:lpwstr/>
      </vt:variant>
      <vt:variant>
        <vt:lpwstr>_Toc10791455</vt:lpwstr>
      </vt:variant>
      <vt:variant>
        <vt:i4>1966130</vt:i4>
      </vt:variant>
      <vt:variant>
        <vt:i4>4131</vt:i4>
      </vt:variant>
      <vt:variant>
        <vt:i4>0</vt:i4>
      </vt:variant>
      <vt:variant>
        <vt:i4>5</vt:i4>
      </vt:variant>
      <vt:variant>
        <vt:lpwstr/>
      </vt:variant>
      <vt:variant>
        <vt:lpwstr>_Toc10791454</vt:lpwstr>
      </vt:variant>
      <vt:variant>
        <vt:i4>1638450</vt:i4>
      </vt:variant>
      <vt:variant>
        <vt:i4>4125</vt:i4>
      </vt:variant>
      <vt:variant>
        <vt:i4>0</vt:i4>
      </vt:variant>
      <vt:variant>
        <vt:i4>5</vt:i4>
      </vt:variant>
      <vt:variant>
        <vt:lpwstr/>
      </vt:variant>
      <vt:variant>
        <vt:lpwstr>_Toc10791453</vt:lpwstr>
      </vt:variant>
      <vt:variant>
        <vt:i4>1572914</vt:i4>
      </vt:variant>
      <vt:variant>
        <vt:i4>4119</vt:i4>
      </vt:variant>
      <vt:variant>
        <vt:i4>0</vt:i4>
      </vt:variant>
      <vt:variant>
        <vt:i4>5</vt:i4>
      </vt:variant>
      <vt:variant>
        <vt:lpwstr/>
      </vt:variant>
      <vt:variant>
        <vt:lpwstr>_Toc10791452</vt:lpwstr>
      </vt:variant>
      <vt:variant>
        <vt:i4>1769522</vt:i4>
      </vt:variant>
      <vt:variant>
        <vt:i4>4113</vt:i4>
      </vt:variant>
      <vt:variant>
        <vt:i4>0</vt:i4>
      </vt:variant>
      <vt:variant>
        <vt:i4>5</vt:i4>
      </vt:variant>
      <vt:variant>
        <vt:lpwstr/>
      </vt:variant>
      <vt:variant>
        <vt:lpwstr>_Toc10791451</vt:lpwstr>
      </vt:variant>
      <vt:variant>
        <vt:i4>1703986</vt:i4>
      </vt:variant>
      <vt:variant>
        <vt:i4>4107</vt:i4>
      </vt:variant>
      <vt:variant>
        <vt:i4>0</vt:i4>
      </vt:variant>
      <vt:variant>
        <vt:i4>5</vt:i4>
      </vt:variant>
      <vt:variant>
        <vt:lpwstr/>
      </vt:variant>
      <vt:variant>
        <vt:lpwstr>_Toc10791450</vt:lpwstr>
      </vt:variant>
      <vt:variant>
        <vt:i4>1245235</vt:i4>
      </vt:variant>
      <vt:variant>
        <vt:i4>4101</vt:i4>
      </vt:variant>
      <vt:variant>
        <vt:i4>0</vt:i4>
      </vt:variant>
      <vt:variant>
        <vt:i4>5</vt:i4>
      </vt:variant>
      <vt:variant>
        <vt:lpwstr/>
      </vt:variant>
      <vt:variant>
        <vt:lpwstr>_Toc10791449</vt:lpwstr>
      </vt:variant>
      <vt:variant>
        <vt:i4>1179699</vt:i4>
      </vt:variant>
      <vt:variant>
        <vt:i4>4095</vt:i4>
      </vt:variant>
      <vt:variant>
        <vt:i4>0</vt:i4>
      </vt:variant>
      <vt:variant>
        <vt:i4>5</vt:i4>
      </vt:variant>
      <vt:variant>
        <vt:lpwstr/>
      </vt:variant>
      <vt:variant>
        <vt:lpwstr>_Toc10791448</vt:lpwstr>
      </vt:variant>
      <vt:variant>
        <vt:i4>1900595</vt:i4>
      </vt:variant>
      <vt:variant>
        <vt:i4>4089</vt:i4>
      </vt:variant>
      <vt:variant>
        <vt:i4>0</vt:i4>
      </vt:variant>
      <vt:variant>
        <vt:i4>5</vt:i4>
      </vt:variant>
      <vt:variant>
        <vt:lpwstr/>
      </vt:variant>
      <vt:variant>
        <vt:lpwstr>_Toc10791447</vt:lpwstr>
      </vt:variant>
      <vt:variant>
        <vt:i4>1835059</vt:i4>
      </vt:variant>
      <vt:variant>
        <vt:i4>4083</vt:i4>
      </vt:variant>
      <vt:variant>
        <vt:i4>0</vt:i4>
      </vt:variant>
      <vt:variant>
        <vt:i4>5</vt:i4>
      </vt:variant>
      <vt:variant>
        <vt:lpwstr/>
      </vt:variant>
      <vt:variant>
        <vt:lpwstr>_Toc10791446</vt:lpwstr>
      </vt:variant>
      <vt:variant>
        <vt:i4>2031667</vt:i4>
      </vt:variant>
      <vt:variant>
        <vt:i4>4077</vt:i4>
      </vt:variant>
      <vt:variant>
        <vt:i4>0</vt:i4>
      </vt:variant>
      <vt:variant>
        <vt:i4>5</vt:i4>
      </vt:variant>
      <vt:variant>
        <vt:lpwstr/>
      </vt:variant>
      <vt:variant>
        <vt:lpwstr>_Toc10791445</vt:lpwstr>
      </vt:variant>
      <vt:variant>
        <vt:i4>1966131</vt:i4>
      </vt:variant>
      <vt:variant>
        <vt:i4>4071</vt:i4>
      </vt:variant>
      <vt:variant>
        <vt:i4>0</vt:i4>
      </vt:variant>
      <vt:variant>
        <vt:i4>5</vt:i4>
      </vt:variant>
      <vt:variant>
        <vt:lpwstr/>
      </vt:variant>
      <vt:variant>
        <vt:lpwstr>_Toc10791444</vt:lpwstr>
      </vt:variant>
      <vt:variant>
        <vt:i4>1638451</vt:i4>
      </vt:variant>
      <vt:variant>
        <vt:i4>4065</vt:i4>
      </vt:variant>
      <vt:variant>
        <vt:i4>0</vt:i4>
      </vt:variant>
      <vt:variant>
        <vt:i4>5</vt:i4>
      </vt:variant>
      <vt:variant>
        <vt:lpwstr/>
      </vt:variant>
      <vt:variant>
        <vt:lpwstr>_Toc10791443</vt:lpwstr>
      </vt:variant>
      <vt:variant>
        <vt:i4>1572915</vt:i4>
      </vt:variant>
      <vt:variant>
        <vt:i4>4059</vt:i4>
      </vt:variant>
      <vt:variant>
        <vt:i4>0</vt:i4>
      </vt:variant>
      <vt:variant>
        <vt:i4>5</vt:i4>
      </vt:variant>
      <vt:variant>
        <vt:lpwstr/>
      </vt:variant>
      <vt:variant>
        <vt:lpwstr>_Toc10791442</vt:lpwstr>
      </vt:variant>
      <vt:variant>
        <vt:i4>1769523</vt:i4>
      </vt:variant>
      <vt:variant>
        <vt:i4>4053</vt:i4>
      </vt:variant>
      <vt:variant>
        <vt:i4>0</vt:i4>
      </vt:variant>
      <vt:variant>
        <vt:i4>5</vt:i4>
      </vt:variant>
      <vt:variant>
        <vt:lpwstr/>
      </vt:variant>
      <vt:variant>
        <vt:lpwstr>_Toc10791441</vt:lpwstr>
      </vt:variant>
      <vt:variant>
        <vt:i4>1703987</vt:i4>
      </vt:variant>
      <vt:variant>
        <vt:i4>4047</vt:i4>
      </vt:variant>
      <vt:variant>
        <vt:i4>0</vt:i4>
      </vt:variant>
      <vt:variant>
        <vt:i4>5</vt:i4>
      </vt:variant>
      <vt:variant>
        <vt:lpwstr/>
      </vt:variant>
      <vt:variant>
        <vt:lpwstr>_Toc10791440</vt:lpwstr>
      </vt:variant>
      <vt:variant>
        <vt:i4>1245236</vt:i4>
      </vt:variant>
      <vt:variant>
        <vt:i4>4041</vt:i4>
      </vt:variant>
      <vt:variant>
        <vt:i4>0</vt:i4>
      </vt:variant>
      <vt:variant>
        <vt:i4>5</vt:i4>
      </vt:variant>
      <vt:variant>
        <vt:lpwstr/>
      </vt:variant>
      <vt:variant>
        <vt:lpwstr>_Toc10791439</vt:lpwstr>
      </vt:variant>
      <vt:variant>
        <vt:i4>1179700</vt:i4>
      </vt:variant>
      <vt:variant>
        <vt:i4>4035</vt:i4>
      </vt:variant>
      <vt:variant>
        <vt:i4>0</vt:i4>
      </vt:variant>
      <vt:variant>
        <vt:i4>5</vt:i4>
      </vt:variant>
      <vt:variant>
        <vt:lpwstr/>
      </vt:variant>
      <vt:variant>
        <vt:lpwstr>_Toc10791438</vt:lpwstr>
      </vt:variant>
      <vt:variant>
        <vt:i4>1900596</vt:i4>
      </vt:variant>
      <vt:variant>
        <vt:i4>4029</vt:i4>
      </vt:variant>
      <vt:variant>
        <vt:i4>0</vt:i4>
      </vt:variant>
      <vt:variant>
        <vt:i4>5</vt:i4>
      </vt:variant>
      <vt:variant>
        <vt:lpwstr/>
      </vt:variant>
      <vt:variant>
        <vt:lpwstr>_Toc10791437</vt:lpwstr>
      </vt:variant>
      <vt:variant>
        <vt:i4>1835060</vt:i4>
      </vt:variant>
      <vt:variant>
        <vt:i4>4023</vt:i4>
      </vt:variant>
      <vt:variant>
        <vt:i4>0</vt:i4>
      </vt:variant>
      <vt:variant>
        <vt:i4>5</vt:i4>
      </vt:variant>
      <vt:variant>
        <vt:lpwstr/>
      </vt:variant>
      <vt:variant>
        <vt:lpwstr>_Toc10791436</vt:lpwstr>
      </vt:variant>
      <vt:variant>
        <vt:i4>2031668</vt:i4>
      </vt:variant>
      <vt:variant>
        <vt:i4>4017</vt:i4>
      </vt:variant>
      <vt:variant>
        <vt:i4>0</vt:i4>
      </vt:variant>
      <vt:variant>
        <vt:i4>5</vt:i4>
      </vt:variant>
      <vt:variant>
        <vt:lpwstr/>
      </vt:variant>
      <vt:variant>
        <vt:lpwstr>_Toc10791435</vt:lpwstr>
      </vt:variant>
      <vt:variant>
        <vt:i4>1966132</vt:i4>
      </vt:variant>
      <vt:variant>
        <vt:i4>4011</vt:i4>
      </vt:variant>
      <vt:variant>
        <vt:i4>0</vt:i4>
      </vt:variant>
      <vt:variant>
        <vt:i4>5</vt:i4>
      </vt:variant>
      <vt:variant>
        <vt:lpwstr/>
      </vt:variant>
      <vt:variant>
        <vt:lpwstr>_Toc10791434</vt:lpwstr>
      </vt:variant>
      <vt:variant>
        <vt:i4>1638452</vt:i4>
      </vt:variant>
      <vt:variant>
        <vt:i4>4005</vt:i4>
      </vt:variant>
      <vt:variant>
        <vt:i4>0</vt:i4>
      </vt:variant>
      <vt:variant>
        <vt:i4>5</vt:i4>
      </vt:variant>
      <vt:variant>
        <vt:lpwstr/>
      </vt:variant>
      <vt:variant>
        <vt:lpwstr>_Toc10791433</vt:lpwstr>
      </vt:variant>
      <vt:variant>
        <vt:i4>1572916</vt:i4>
      </vt:variant>
      <vt:variant>
        <vt:i4>3999</vt:i4>
      </vt:variant>
      <vt:variant>
        <vt:i4>0</vt:i4>
      </vt:variant>
      <vt:variant>
        <vt:i4>5</vt:i4>
      </vt:variant>
      <vt:variant>
        <vt:lpwstr/>
      </vt:variant>
      <vt:variant>
        <vt:lpwstr>_Toc10791432</vt:lpwstr>
      </vt:variant>
      <vt:variant>
        <vt:i4>1769524</vt:i4>
      </vt:variant>
      <vt:variant>
        <vt:i4>3993</vt:i4>
      </vt:variant>
      <vt:variant>
        <vt:i4>0</vt:i4>
      </vt:variant>
      <vt:variant>
        <vt:i4>5</vt:i4>
      </vt:variant>
      <vt:variant>
        <vt:lpwstr/>
      </vt:variant>
      <vt:variant>
        <vt:lpwstr>_Toc10791431</vt:lpwstr>
      </vt:variant>
      <vt:variant>
        <vt:i4>1703988</vt:i4>
      </vt:variant>
      <vt:variant>
        <vt:i4>3987</vt:i4>
      </vt:variant>
      <vt:variant>
        <vt:i4>0</vt:i4>
      </vt:variant>
      <vt:variant>
        <vt:i4>5</vt:i4>
      </vt:variant>
      <vt:variant>
        <vt:lpwstr/>
      </vt:variant>
      <vt:variant>
        <vt:lpwstr>_Toc10791430</vt:lpwstr>
      </vt:variant>
      <vt:variant>
        <vt:i4>1245237</vt:i4>
      </vt:variant>
      <vt:variant>
        <vt:i4>3981</vt:i4>
      </vt:variant>
      <vt:variant>
        <vt:i4>0</vt:i4>
      </vt:variant>
      <vt:variant>
        <vt:i4>5</vt:i4>
      </vt:variant>
      <vt:variant>
        <vt:lpwstr/>
      </vt:variant>
      <vt:variant>
        <vt:lpwstr>_Toc10791429</vt:lpwstr>
      </vt:variant>
      <vt:variant>
        <vt:i4>1179701</vt:i4>
      </vt:variant>
      <vt:variant>
        <vt:i4>3975</vt:i4>
      </vt:variant>
      <vt:variant>
        <vt:i4>0</vt:i4>
      </vt:variant>
      <vt:variant>
        <vt:i4>5</vt:i4>
      </vt:variant>
      <vt:variant>
        <vt:lpwstr/>
      </vt:variant>
      <vt:variant>
        <vt:lpwstr>_Toc10791428</vt:lpwstr>
      </vt:variant>
      <vt:variant>
        <vt:i4>1900597</vt:i4>
      </vt:variant>
      <vt:variant>
        <vt:i4>3969</vt:i4>
      </vt:variant>
      <vt:variant>
        <vt:i4>0</vt:i4>
      </vt:variant>
      <vt:variant>
        <vt:i4>5</vt:i4>
      </vt:variant>
      <vt:variant>
        <vt:lpwstr/>
      </vt:variant>
      <vt:variant>
        <vt:lpwstr>_Toc10791427</vt:lpwstr>
      </vt:variant>
      <vt:variant>
        <vt:i4>1835061</vt:i4>
      </vt:variant>
      <vt:variant>
        <vt:i4>3963</vt:i4>
      </vt:variant>
      <vt:variant>
        <vt:i4>0</vt:i4>
      </vt:variant>
      <vt:variant>
        <vt:i4>5</vt:i4>
      </vt:variant>
      <vt:variant>
        <vt:lpwstr/>
      </vt:variant>
      <vt:variant>
        <vt:lpwstr>_Toc10791426</vt:lpwstr>
      </vt:variant>
      <vt:variant>
        <vt:i4>2031669</vt:i4>
      </vt:variant>
      <vt:variant>
        <vt:i4>3957</vt:i4>
      </vt:variant>
      <vt:variant>
        <vt:i4>0</vt:i4>
      </vt:variant>
      <vt:variant>
        <vt:i4>5</vt:i4>
      </vt:variant>
      <vt:variant>
        <vt:lpwstr/>
      </vt:variant>
      <vt:variant>
        <vt:lpwstr>_Toc10791425</vt:lpwstr>
      </vt:variant>
      <vt:variant>
        <vt:i4>1966133</vt:i4>
      </vt:variant>
      <vt:variant>
        <vt:i4>3951</vt:i4>
      </vt:variant>
      <vt:variant>
        <vt:i4>0</vt:i4>
      </vt:variant>
      <vt:variant>
        <vt:i4>5</vt:i4>
      </vt:variant>
      <vt:variant>
        <vt:lpwstr/>
      </vt:variant>
      <vt:variant>
        <vt:lpwstr>_Toc10791424</vt:lpwstr>
      </vt:variant>
      <vt:variant>
        <vt:i4>1638453</vt:i4>
      </vt:variant>
      <vt:variant>
        <vt:i4>3945</vt:i4>
      </vt:variant>
      <vt:variant>
        <vt:i4>0</vt:i4>
      </vt:variant>
      <vt:variant>
        <vt:i4>5</vt:i4>
      </vt:variant>
      <vt:variant>
        <vt:lpwstr/>
      </vt:variant>
      <vt:variant>
        <vt:lpwstr>_Toc10791423</vt:lpwstr>
      </vt:variant>
      <vt:variant>
        <vt:i4>1572917</vt:i4>
      </vt:variant>
      <vt:variant>
        <vt:i4>3939</vt:i4>
      </vt:variant>
      <vt:variant>
        <vt:i4>0</vt:i4>
      </vt:variant>
      <vt:variant>
        <vt:i4>5</vt:i4>
      </vt:variant>
      <vt:variant>
        <vt:lpwstr/>
      </vt:variant>
      <vt:variant>
        <vt:lpwstr>_Toc10791422</vt:lpwstr>
      </vt:variant>
      <vt:variant>
        <vt:i4>1769525</vt:i4>
      </vt:variant>
      <vt:variant>
        <vt:i4>3933</vt:i4>
      </vt:variant>
      <vt:variant>
        <vt:i4>0</vt:i4>
      </vt:variant>
      <vt:variant>
        <vt:i4>5</vt:i4>
      </vt:variant>
      <vt:variant>
        <vt:lpwstr/>
      </vt:variant>
      <vt:variant>
        <vt:lpwstr>_Toc10791421</vt:lpwstr>
      </vt:variant>
      <vt:variant>
        <vt:i4>1703989</vt:i4>
      </vt:variant>
      <vt:variant>
        <vt:i4>3927</vt:i4>
      </vt:variant>
      <vt:variant>
        <vt:i4>0</vt:i4>
      </vt:variant>
      <vt:variant>
        <vt:i4>5</vt:i4>
      </vt:variant>
      <vt:variant>
        <vt:lpwstr/>
      </vt:variant>
      <vt:variant>
        <vt:lpwstr>_Toc10791420</vt:lpwstr>
      </vt:variant>
      <vt:variant>
        <vt:i4>1245238</vt:i4>
      </vt:variant>
      <vt:variant>
        <vt:i4>3921</vt:i4>
      </vt:variant>
      <vt:variant>
        <vt:i4>0</vt:i4>
      </vt:variant>
      <vt:variant>
        <vt:i4>5</vt:i4>
      </vt:variant>
      <vt:variant>
        <vt:lpwstr/>
      </vt:variant>
      <vt:variant>
        <vt:lpwstr>_Toc10791419</vt:lpwstr>
      </vt:variant>
      <vt:variant>
        <vt:i4>1179702</vt:i4>
      </vt:variant>
      <vt:variant>
        <vt:i4>3915</vt:i4>
      </vt:variant>
      <vt:variant>
        <vt:i4>0</vt:i4>
      </vt:variant>
      <vt:variant>
        <vt:i4>5</vt:i4>
      </vt:variant>
      <vt:variant>
        <vt:lpwstr/>
      </vt:variant>
      <vt:variant>
        <vt:lpwstr>_Toc10791418</vt:lpwstr>
      </vt:variant>
      <vt:variant>
        <vt:i4>1900598</vt:i4>
      </vt:variant>
      <vt:variant>
        <vt:i4>3909</vt:i4>
      </vt:variant>
      <vt:variant>
        <vt:i4>0</vt:i4>
      </vt:variant>
      <vt:variant>
        <vt:i4>5</vt:i4>
      </vt:variant>
      <vt:variant>
        <vt:lpwstr/>
      </vt:variant>
      <vt:variant>
        <vt:lpwstr>_Toc10791417</vt:lpwstr>
      </vt:variant>
      <vt:variant>
        <vt:i4>1835062</vt:i4>
      </vt:variant>
      <vt:variant>
        <vt:i4>3903</vt:i4>
      </vt:variant>
      <vt:variant>
        <vt:i4>0</vt:i4>
      </vt:variant>
      <vt:variant>
        <vt:i4>5</vt:i4>
      </vt:variant>
      <vt:variant>
        <vt:lpwstr/>
      </vt:variant>
      <vt:variant>
        <vt:lpwstr>_Toc10791416</vt:lpwstr>
      </vt:variant>
      <vt:variant>
        <vt:i4>2031670</vt:i4>
      </vt:variant>
      <vt:variant>
        <vt:i4>3897</vt:i4>
      </vt:variant>
      <vt:variant>
        <vt:i4>0</vt:i4>
      </vt:variant>
      <vt:variant>
        <vt:i4>5</vt:i4>
      </vt:variant>
      <vt:variant>
        <vt:lpwstr/>
      </vt:variant>
      <vt:variant>
        <vt:lpwstr>_Toc10791415</vt:lpwstr>
      </vt:variant>
      <vt:variant>
        <vt:i4>1966134</vt:i4>
      </vt:variant>
      <vt:variant>
        <vt:i4>3891</vt:i4>
      </vt:variant>
      <vt:variant>
        <vt:i4>0</vt:i4>
      </vt:variant>
      <vt:variant>
        <vt:i4>5</vt:i4>
      </vt:variant>
      <vt:variant>
        <vt:lpwstr/>
      </vt:variant>
      <vt:variant>
        <vt:lpwstr>_Toc10791414</vt:lpwstr>
      </vt:variant>
      <vt:variant>
        <vt:i4>1638454</vt:i4>
      </vt:variant>
      <vt:variant>
        <vt:i4>3885</vt:i4>
      </vt:variant>
      <vt:variant>
        <vt:i4>0</vt:i4>
      </vt:variant>
      <vt:variant>
        <vt:i4>5</vt:i4>
      </vt:variant>
      <vt:variant>
        <vt:lpwstr/>
      </vt:variant>
      <vt:variant>
        <vt:lpwstr>_Toc10791413</vt:lpwstr>
      </vt:variant>
      <vt:variant>
        <vt:i4>1572918</vt:i4>
      </vt:variant>
      <vt:variant>
        <vt:i4>3879</vt:i4>
      </vt:variant>
      <vt:variant>
        <vt:i4>0</vt:i4>
      </vt:variant>
      <vt:variant>
        <vt:i4>5</vt:i4>
      </vt:variant>
      <vt:variant>
        <vt:lpwstr/>
      </vt:variant>
      <vt:variant>
        <vt:lpwstr>_Toc10791412</vt:lpwstr>
      </vt:variant>
      <vt:variant>
        <vt:i4>1769526</vt:i4>
      </vt:variant>
      <vt:variant>
        <vt:i4>3873</vt:i4>
      </vt:variant>
      <vt:variant>
        <vt:i4>0</vt:i4>
      </vt:variant>
      <vt:variant>
        <vt:i4>5</vt:i4>
      </vt:variant>
      <vt:variant>
        <vt:lpwstr/>
      </vt:variant>
      <vt:variant>
        <vt:lpwstr>_Toc10791411</vt:lpwstr>
      </vt:variant>
      <vt:variant>
        <vt:i4>1703990</vt:i4>
      </vt:variant>
      <vt:variant>
        <vt:i4>3867</vt:i4>
      </vt:variant>
      <vt:variant>
        <vt:i4>0</vt:i4>
      </vt:variant>
      <vt:variant>
        <vt:i4>5</vt:i4>
      </vt:variant>
      <vt:variant>
        <vt:lpwstr/>
      </vt:variant>
      <vt:variant>
        <vt:lpwstr>_Toc10791410</vt:lpwstr>
      </vt:variant>
      <vt:variant>
        <vt:i4>1245239</vt:i4>
      </vt:variant>
      <vt:variant>
        <vt:i4>3861</vt:i4>
      </vt:variant>
      <vt:variant>
        <vt:i4>0</vt:i4>
      </vt:variant>
      <vt:variant>
        <vt:i4>5</vt:i4>
      </vt:variant>
      <vt:variant>
        <vt:lpwstr/>
      </vt:variant>
      <vt:variant>
        <vt:lpwstr>_Toc10791409</vt:lpwstr>
      </vt:variant>
      <vt:variant>
        <vt:i4>1179703</vt:i4>
      </vt:variant>
      <vt:variant>
        <vt:i4>3855</vt:i4>
      </vt:variant>
      <vt:variant>
        <vt:i4>0</vt:i4>
      </vt:variant>
      <vt:variant>
        <vt:i4>5</vt:i4>
      </vt:variant>
      <vt:variant>
        <vt:lpwstr/>
      </vt:variant>
      <vt:variant>
        <vt:lpwstr>_Toc10791408</vt:lpwstr>
      </vt:variant>
      <vt:variant>
        <vt:i4>1900599</vt:i4>
      </vt:variant>
      <vt:variant>
        <vt:i4>3849</vt:i4>
      </vt:variant>
      <vt:variant>
        <vt:i4>0</vt:i4>
      </vt:variant>
      <vt:variant>
        <vt:i4>5</vt:i4>
      </vt:variant>
      <vt:variant>
        <vt:lpwstr/>
      </vt:variant>
      <vt:variant>
        <vt:lpwstr>_Toc10791407</vt:lpwstr>
      </vt:variant>
      <vt:variant>
        <vt:i4>1835063</vt:i4>
      </vt:variant>
      <vt:variant>
        <vt:i4>3843</vt:i4>
      </vt:variant>
      <vt:variant>
        <vt:i4>0</vt:i4>
      </vt:variant>
      <vt:variant>
        <vt:i4>5</vt:i4>
      </vt:variant>
      <vt:variant>
        <vt:lpwstr/>
      </vt:variant>
      <vt:variant>
        <vt:lpwstr>_Toc10791406</vt:lpwstr>
      </vt:variant>
      <vt:variant>
        <vt:i4>2031671</vt:i4>
      </vt:variant>
      <vt:variant>
        <vt:i4>3837</vt:i4>
      </vt:variant>
      <vt:variant>
        <vt:i4>0</vt:i4>
      </vt:variant>
      <vt:variant>
        <vt:i4>5</vt:i4>
      </vt:variant>
      <vt:variant>
        <vt:lpwstr/>
      </vt:variant>
      <vt:variant>
        <vt:lpwstr>_Toc10791405</vt:lpwstr>
      </vt:variant>
      <vt:variant>
        <vt:i4>1966135</vt:i4>
      </vt:variant>
      <vt:variant>
        <vt:i4>3831</vt:i4>
      </vt:variant>
      <vt:variant>
        <vt:i4>0</vt:i4>
      </vt:variant>
      <vt:variant>
        <vt:i4>5</vt:i4>
      </vt:variant>
      <vt:variant>
        <vt:lpwstr/>
      </vt:variant>
      <vt:variant>
        <vt:lpwstr>_Toc10791404</vt:lpwstr>
      </vt:variant>
      <vt:variant>
        <vt:i4>1638455</vt:i4>
      </vt:variant>
      <vt:variant>
        <vt:i4>3825</vt:i4>
      </vt:variant>
      <vt:variant>
        <vt:i4>0</vt:i4>
      </vt:variant>
      <vt:variant>
        <vt:i4>5</vt:i4>
      </vt:variant>
      <vt:variant>
        <vt:lpwstr/>
      </vt:variant>
      <vt:variant>
        <vt:lpwstr>_Toc10791403</vt:lpwstr>
      </vt:variant>
      <vt:variant>
        <vt:i4>1572919</vt:i4>
      </vt:variant>
      <vt:variant>
        <vt:i4>3819</vt:i4>
      </vt:variant>
      <vt:variant>
        <vt:i4>0</vt:i4>
      </vt:variant>
      <vt:variant>
        <vt:i4>5</vt:i4>
      </vt:variant>
      <vt:variant>
        <vt:lpwstr/>
      </vt:variant>
      <vt:variant>
        <vt:lpwstr>_Toc10791402</vt:lpwstr>
      </vt:variant>
      <vt:variant>
        <vt:i4>1769527</vt:i4>
      </vt:variant>
      <vt:variant>
        <vt:i4>3813</vt:i4>
      </vt:variant>
      <vt:variant>
        <vt:i4>0</vt:i4>
      </vt:variant>
      <vt:variant>
        <vt:i4>5</vt:i4>
      </vt:variant>
      <vt:variant>
        <vt:lpwstr/>
      </vt:variant>
      <vt:variant>
        <vt:lpwstr>_Toc10791401</vt:lpwstr>
      </vt:variant>
      <vt:variant>
        <vt:i4>1703991</vt:i4>
      </vt:variant>
      <vt:variant>
        <vt:i4>3807</vt:i4>
      </vt:variant>
      <vt:variant>
        <vt:i4>0</vt:i4>
      </vt:variant>
      <vt:variant>
        <vt:i4>5</vt:i4>
      </vt:variant>
      <vt:variant>
        <vt:lpwstr/>
      </vt:variant>
      <vt:variant>
        <vt:lpwstr>_Toc10791400</vt:lpwstr>
      </vt:variant>
      <vt:variant>
        <vt:i4>1310782</vt:i4>
      </vt:variant>
      <vt:variant>
        <vt:i4>3801</vt:i4>
      </vt:variant>
      <vt:variant>
        <vt:i4>0</vt:i4>
      </vt:variant>
      <vt:variant>
        <vt:i4>5</vt:i4>
      </vt:variant>
      <vt:variant>
        <vt:lpwstr/>
      </vt:variant>
      <vt:variant>
        <vt:lpwstr>_Toc10791399</vt:lpwstr>
      </vt:variant>
      <vt:variant>
        <vt:i4>1376318</vt:i4>
      </vt:variant>
      <vt:variant>
        <vt:i4>3795</vt:i4>
      </vt:variant>
      <vt:variant>
        <vt:i4>0</vt:i4>
      </vt:variant>
      <vt:variant>
        <vt:i4>5</vt:i4>
      </vt:variant>
      <vt:variant>
        <vt:lpwstr/>
      </vt:variant>
      <vt:variant>
        <vt:lpwstr>_Toc10791398</vt:lpwstr>
      </vt:variant>
      <vt:variant>
        <vt:i4>1703998</vt:i4>
      </vt:variant>
      <vt:variant>
        <vt:i4>3789</vt:i4>
      </vt:variant>
      <vt:variant>
        <vt:i4>0</vt:i4>
      </vt:variant>
      <vt:variant>
        <vt:i4>5</vt:i4>
      </vt:variant>
      <vt:variant>
        <vt:lpwstr/>
      </vt:variant>
      <vt:variant>
        <vt:lpwstr>_Toc10791397</vt:lpwstr>
      </vt:variant>
      <vt:variant>
        <vt:i4>1769534</vt:i4>
      </vt:variant>
      <vt:variant>
        <vt:i4>3783</vt:i4>
      </vt:variant>
      <vt:variant>
        <vt:i4>0</vt:i4>
      </vt:variant>
      <vt:variant>
        <vt:i4>5</vt:i4>
      </vt:variant>
      <vt:variant>
        <vt:lpwstr/>
      </vt:variant>
      <vt:variant>
        <vt:lpwstr>_Toc10791396</vt:lpwstr>
      </vt:variant>
      <vt:variant>
        <vt:i4>1572926</vt:i4>
      </vt:variant>
      <vt:variant>
        <vt:i4>3777</vt:i4>
      </vt:variant>
      <vt:variant>
        <vt:i4>0</vt:i4>
      </vt:variant>
      <vt:variant>
        <vt:i4>5</vt:i4>
      </vt:variant>
      <vt:variant>
        <vt:lpwstr/>
      </vt:variant>
      <vt:variant>
        <vt:lpwstr>_Toc10791395</vt:lpwstr>
      </vt:variant>
      <vt:variant>
        <vt:i4>1638462</vt:i4>
      </vt:variant>
      <vt:variant>
        <vt:i4>3771</vt:i4>
      </vt:variant>
      <vt:variant>
        <vt:i4>0</vt:i4>
      </vt:variant>
      <vt:variant>
        <vt:i4>5</vt:i4>
      </vt:variant>
      <vt:variant>
        <vt:lpwstr/>
      </vt:variant>
      <vt:variant>
        <vt:lpwstr>_Toc10791394</vt:lpwstr>
      </vt:variant>
      <vt:variant>
        <vt:i4>1966142</vt:i4>
      </vt:variant>
      <vt:variant>
        <vt:i4>3765</vt:i4>
      </vt:variant>
      <vt:variant>
        <vt:i4>0</vt:i4>
      </vt:variant>
      <vt:variant>
        <vt:i4>5</vt:i4>
      </vt:variant>
      <vt:variant>
        <vt:lpwstr/>
      </vt:variant>
      <vt:variant>
        <vt:lpwstr>_Toc10791393</vt:lpwstr>
      </vt:variant>
      <vt:variant>
        <vt:i4>2031678</vt:i4>
      </vt:variant>
      <vt:variant>
        <vt:i4>3759</vt:i4>
      </vt:variant>
      <vt:variant>
        <vt:i4>0</vt:i4>
      </vt:variant>
      <vt:variant>
        <vt:i4>5</vt:i4>
      </vt:variant>
      <vt:variant>
        <vt:lpwstr/>
      </vt:variant>
      <vt:variant>
        <vt:lpwstr>_Toc10791392</vt:lpwstr>
      </vt:variant>
      <vt:variant>
        <vt:i4>1835070</vt:i4>
      </vt:variant>
      <vt:variant>
        <vt:i4>3753</vt:i4>
      </vt:variant>
      <vt:variant>
        <vt:i4>0</vt:i4>
      </vt:variant>
      <vt:variant>
        <vt:i4>5</vt:i4>
      </vt:variant>
      <vt:variant>
        <vt:lpwstr/>
      </vt:variant>
      <vt:variant>
        <vt:lpwstr>_Toc10791391</vt:lpwstr>
      </vt:variant>
      <vt:variant>
        <vt:i4>1900606</vt:i4>
      </vt:variant>
      <vt:variant>
        <vt:i4>3747</vt:i4>
      </vt:variant>
      <vt:variant>
        <vt:i4>0</vt:i4>
      </vt:variant>
      <vt:variant>
        <vt:i4>5</vt:i4>
      </vt:variant>
      <vt:variant>
        <vt:lpwstr/>
      </vt:variant>
      <vt:variant>
        <vt:lpwstr>_Toc10791390</vt:lpwstr>
      </vt:variant>
      <vt:variant>
        <vt:i4>1310783</vt:i4>
      </vt:variant>
      <vt:variant>
        <vt:i4>3741</vt:i4>
      </vt:variant>
      <vt:variant>
        <vt:i4>0</vt:i4>
      </vt:variant>
      <vt:variant>
        <vt:i4>5</vt:i4>
      </vt:variant>
      <vt:variant>
        <vt:lpwstr/>
      </vt:variant>
      <vt:variant>
        <vt:lpwstr>_Toc10791389</vt:lpwstr>
      </vt:variant>
      <vt:variant>
        <vt:i4>1376319</vt:i4>
      </vt:variant>
      <vt:variant>
        <vt:i4>3735</vt:i4>
      </vt:variant>
      <vt:variant>
        <vt:i4>0</vt:i4>
      </vt:variant>
      <vt:variant>
        <vt:i4>5</vt:i4>
      </vt:variant>
      <vt:variant>
        <vt:lpwstr/>
      </vt:variant>
      <vt:variant>
        <vt:lpwstr>_Toc10791388</vt:lpwstr>
      </vt:variant>
      <vt:variant>
        <vt:i4>1703999</vt:i4>
      </vt:variant>
      <vt:variant>
        <vt:i4>3729</vt:i4>
      </vt:variant>
      <vt:variant>
        <vt:i4>0</vt:i4>
      </vt:variant>
      <vt:variant>
        <vt:i4>5</vt:i4>
      </vt:variant>
      <vt:variant>
        <vt:lpwstr/>
      </vt:variant>
      <vt:variant>
        <vt:lpwstr>_Toc10791387</vt:lpwstr>
      </vt:variant>
      <vt:variant>
        <vt:i4>1769535</vt:i4>
      </vt:variant>
      <vt:variant>
        <vt:i4>3723</vt:i4>
      </vt:variant>
      <vt:variant>
        <vt:i4>0</vt:i4>
      </vt:variant>
      <vt:variant>
        <vt:i4>5</vt:i4>
      </vt:variant>
      <vt:variant>
        <vt:lpwstr/>
      </vt:variant>
      <vt:variant>
        <vt:lpwstr>_Toc10791386</vt:lpwstr>
      </vt:variant>
      <vt:variant>
        <vt:i4>1572927</vt:i4>
      </vt:variant>
      <vt:variant>
        <vt:i4>3717</vt:i4>
      </vt:variant>
      <vt:variant>
        <vt:i4>0</vt:i4>
      </vt:variant>
      <vt:variant>
        <vt:i4>5</vt:i4>
      </vt:variant>
      <vt:variant>
        <vt:lpwstr/>
      </vt:variant>
      <vt:variant>
        <vt:lpwstr>_Toc10791385</vt:lpwstr>
      </vt:variant>
      <vt:variant>
        <vt:i4>1638463</vt:i4>
      </vt:variant>
      <vt:variant>
        <vt:i4>3711</vt:i4>
      </vt:variant>
      <vt:variant>
        <vt:i4>0</vt:i4>
      </vt:variant>
      <vt:variant>
        <vt:i4>5</vt:i4>
      </vt:variant>
      <vt:variant>
        <vt:lpwstr/>
      </vt:variant>
      <vt:variant>
        <vt:lpwstr>_Toc10791384</vt:lpwstr>
      </vt:variant>
      <vt:variant>
        <vt:i4>1966143</vt:i4>
      </vt:variant>
      <vt:variant>
        <vt:i4>3705</vt:i4>
      </vt:variant>
      <vt:variant>
        <vt:i4>0</vt:i4>
      </vt:variant>
      <vt:variant>
        <vt:i4>5</vt:i4>
      </vt:variant>
      <vt:variant>
        <vt:lpwstr/>
      </vt:variant>
      <vt:variant>
        <vt:lpwstr>_Toc10791383</vt:lpwstr>
      </vt:variant>
      <vt:variant>
        <vt:i4>2031679</vt:i4>
      </vt:variant>
      <vt:variant>
        <vt:i4>3699</vt:i4>
      </vt:variant>
      <vt:variant>
        <vt:i4>0</vt:i4>
      </vt:variant>
      <vt:variant>
        <vt:i4>5</vt:i4>
      </vt:variant>
      <vt:variant>
        <vt:lpwstr/>
      </vt:variant>
      <vt:variant>
        <vt:lpwstr>_Toc10791382</vt:lpwstr>
      </vt:variant>
      <vt:variant>
        <vt:i4>1835071</vt:i4>
      </vt:variant>
      <vt:variant>
        <vt:i4>3693</vt:i4>
      </vt:variant>
      <vt:variant>
        <vt:i4>0</vt:i4>
      </vt:variant>
      <vt:variant>
        <vt:i4>5</vt:i4>
      </vt:variant>
      <vt:variant>
        <vt:lpwstr/>
      </vt:variant>
      <vt:variant>
        <vt:lpwstr>_Toc10791381</vt:lpwstr>
      </vt:variant>
      <vt:variant>
        <vt:i4>1900607</vt:i4>
      </vt:variant>
      <vt:variant>
        <vt:i4>3687</vt:i4>
      </vt:variant>
      <vt:variant>
        <vt:i4>0</vt:i4>
      </vt:variant>
      <vt:variant>
        <vt:i4>5</vt:i4>
      </vt:variant>
      <vt:variant>
        <vt:lpwstr/>
      </vt:variant>
      <vt:variant>
        <vt:lpwstr>_Toc10791380</vt:lpwstr>
      </vt:variant>
      <vt:variant>
        <vt:i4>1310768</vt:i4>
      </vt:variant>
      <vt:variant>
        <vt:i4>3681</vt:i4>
      </vt:variant>
      <vt:variant>
        <vt:i4>0</vt:i4>
      </vt:variant>
      <vt:variant>
        <vt:i4>5</vt:i4>
      </vt:variant>
      <vt:variant>
        <vt:lpwstr/>
      </vt:variant>
      <vt:variant>
        <vt:lpwstr>_Toc10791379</vt:lpwstr>
      </vt:variant>
      <vt:variant>
        <vt:i4>1376304</vt:i4>
      </vt:variant>
      <vt:variant>
        <vt:i4>3675</vt:i4>
      </vt:variant>
      <vt:variant>
        <vt:i4>0</vt:i4>
      </vt:variant>
      <vt:variant>
        <vt:i4>5</vt:i4>
      </vt:variant>
      <vt:variant>
        <vt:lpwstr/>
      </vt:variant>
      <vt:variant>
        <vt:lpwstr>_Toc10791378</vt:lpwstr>
      </vt:variant>
      <vt:variant>
        <vt:i4>1703984</vt:i4>
      </vt:variant>
      <vt:variant>
        <vt:i4>3669</vt:i4>
      </vt:variant>
      <vt:variant>
        <vt:i4>0</vt:i4>
      </vt:variant>
      <vt:variant>
        <vt:i4>5</vt:i4>
      </vt:variant>
      <vt:variant>
        <vt:lpwstr/>
      </vt:variant>
      <vt:variant>
        <vt:lpwstr>_Toc10791377</vt:lpwstr>
      </vt:variant>
      <vt:variant>
        <vt:i4>1769520</vt:i4>
      </vt:variant>
      <vt:variant>
        <vt:i4>3663</vt:i4>
      </vt:variant>
      <vt:variant>
        <vt:i4>0</vt:i4>
      </vt:variant>
      <vt:variant>
        <vt:i4>5</vt:i4>
      </vt:variant>
      <vt:variant>
        <vt:lpwstr/>
      </vt:variant>
      <vt:variant>
        <vt:lpwstr>_Toc10791376</vt:lpwstr>
      </vt:variant>
      <vt:variant>
        <vt:i4>1572912</vt:i4>
      </vt:variant>
      <vt:variant>
        <vt:i4>3657</vt:i4>
      </vt:variant>
      <vt:variant>
        <vt:i4>0</vt:i4>
      </vt:variant>
      <vt:variant>
        <vt:i4>5</vt:i4>
      </vt:variant>
      <vt:variant>
        <vt:lpwstr/>
      </vt:variant>
      <vt:variant>
        <vt:lpwstr>_Toc10791375</vt:lpwstr>
      </vt:variant>
      <vt:variant>
        <vt:i4>1638448</vt:i4>
      </vt:variant>
      <vt:variant>
        <vt:i4>3651</vt:i4>
      </vt:variant>
      <vt:variant>
        <vt:i4>0</vt:i4>
      </vt:variant>
      <vt:variant>
        <vt:i4>5</vt:i4>
      </vt:variant>
      <vt:variant>
        <vt:lpwstr/>
      </vt:variant>
      <vt:variant>
        <vt:lpwstr>_Toc10791374</vt:lpwstr>
      </vt:variant>
      <vt:variant>
        <vt:i4>1966128</vt:i4>
      </vt:variant>
      <vt:variant>
        <vt:i4>3645</vt:i4>
      </vt:variant>
      <vt:variant>
        <vt:i4>0</vt:i4>
      </vt:variant>
      <vt:variant>
        <vt:i4>5</vt:i4>
      </vt:variant>
      <vt:variant>
        <vt:lpwstr/>
      </vt:variant>
      <vt:variant>
        <vt:lpwstr>_Toc10791373</vt:lpwstr>
      </vt:variant>
      <vt:variant>
        <vt:i4>2031664</vt:i4>
      </vt:variant>
      <vt:variant>
        <vt:i4>3639</vt:i4>
      </vt:variant>
      <vt:variant>
        <vt:i4>0</vt:i4>
      </vt:variant>
      <vt:variant>
        <vt:i4>5</vt:i4>
      </vt:variant>
      <vt:variant>
        <vt:lpwstr/>
      </vt:variant>
      <vt:variant>
        <vt:lpwstr>_Toc10791372</vt:lpwstr>
      </vt:variant>
      <vt:variant>
        <vt:i4>1835056</vt:i4>
      </vt:variant>
      <vt:variant>
        <vt:i4>3633</vt:i4>
      </vt:variant>
      <vt:variant>
        <vt:i4>0</vt:i4>
      </vt:variant>
      <vt:variant>
        <vt:i4>5</vt:i4>
      </vt:variant>
      <vt:variant>
        <vt:lpwstr/>
      </vt:variant>
      <vt:variant>
        <vt:lpwstr>_Toc10791371</vt:lpwstr>
      </vt:variant>
      <vt:variant>
        <vt:i4>1900592</vt:i4>
      </vt:variant>
      <vt:variant>
        <vt:i4>3627</vt:i4>
      </vt:variant>
      <vt:variant>
        <vt:i4>0</vt:i4>
      </vt:variant>
      <vt:variant>
        <vt:i4>5</vt:i4>
      </vt:variant>
      <vt:variant>
        <vt:lpwstr/>
      </vt:variant>
      <vt:variant>
        <vt:lpwstr>_Toc10791370</vt:lpwstr>
      </vt:variant>
      <vt:variant>
        <vt:i4>1310769</vt:i4>
      </vt:variant>
      <vt:variant>
        <vt:i4>3621</vt:i4>
      </vt:variant>
      <vt:variant>
        <vt:i4>0</vt:i4>
      </vt:variant>
      <vt:variant>
        <vt:i4>5</vt:i4>
      </vt:variant>
      <vt:variant>
        <vt:lpwstr/>
      </vt:variant>
      <vt:variant>
        <vt:lpwstr>_Toc10791369</vt:lpwstr>
      </vt:variant>
      <vt:variant>
        <vt:i4>1376305</vt:i4>
      </vt:variant>
      <vt:variant>
        <vt:i4>3615</vt:i4>
      </vt:variant>
      <vt:variant>
        <vt:i4>0</vt:i4>
      </vt:variant>
      <vt:variant>
        <vt:i4>5</vt:i4>
      </vt:variant>
      <vt:variant>
        <vt:lpwstr/>
      </vt:variant>
      <vt:variant>
        <vt:lpwstr>_Toc10791368</vt:lpwstr>
      </vt:variant>
      <vt:variant>
        <vt:i4>1703985</vt:i4>
      </vt:variant>
      <vt:variant>
        <vt:i4>3609</vt:i4>
      </vt:variant>
      <vt:variant>
        <vt:i4>0</vt:i4>
      </vt:variant>
      <vt:variant>
        <vt:i4>5</vt:i4>
      </vt:variant>
      <vt:variant>
        <vt:lpwstr/>
      </vt:variant>
      <vt:variant>
        <vt:lpwstr>_Toc10791367</vt:lpwstr>
      </vt:variant>
      <vt:variant>
        <vt:i4>1769521</vt:i4>
      </vt:variant>
      <vt:variant>
        <vt:i4>3603</vt:i4>
      </vt:variant>
      <vt:variant>
        <vt:i4>0</vt:i4>
      </vt:variant>
      <vt:variant>
        <vt:i4>5</vt:i4>
      </vt:variant>
      <vt:variant>
        <vt:lpwstr/>
      </vt:variant>
      <vt:variant>
        <vt:lpwstr>_Toc10791366</vt:lpwstr>
      </vt:variant>
      <vt:variant>
        <vt:i4>1572913</vt:i4>
      </vt:variant>
      <vt:variant>
        <vt:i4>3597</vt:i4>
      </vt:variant>
      <vt:variant>
        <vt:i4>0</vt:i4>
      </vt:variant>
      <vt:variant>
        <vt:i4>5</vt:i4>
      </vt:variant>
      <vt:variant>
        <vt:lpwstr/>
      </vt:variant>
      <vt:variant>
        <vt:lpwstr>_Toc10791365</vt:lpwstr>
      </vt:variant>
      <vt:variant>
        <vt:i4>1638449</vt:i4>
      </vt:variant>
      <vt:variant>
        <vt:i4>3591</vt:i4>
      </vt:variant>
      <vt:variant>
        <vt:i4>0</vt:i4>
      </vt:variant>
      <vt:variant>
        <vt:i4>5</vt:i4>
      </vt:variant>
      <vt:variant>
        <vt:lpwstr/>
      </vt:variant>
      <vt:variant>
        <vt:lpwstr>_Toc10791364</vt:lpwstr>
      </vt:variant>
      <vt:variant>
        <vt:i4>1966129</vt:i4>
      </vt:variant>
      <vt:variant>
        <vt:i4>3585</vt:i4>
      </vt:variant>
      <vt:variant>
        <vt:i4>0</vt:i4>
      </vt:variant>
      <vt:variant>
        <vt:i4>5</vt:i4>
      </vt:variant>
      <vt:variant>
        <vt:lpwstr/>
      </vt:variant>
      <vt:variant>
        <vt:lpwstr>_Toc10791363</vt:lpwstr>
      </vt:variant>
      <vt:variant>
        <vt:i4>2031665</vt:i4>
      </vt:variant>
      <vt:variant>
        <vt:i4>3579</vt:i4>
      </vt:variant>
      <vt:variant>
        <vt:i4>0</vt:i4>
      </vt:variant>
      <vt:variant>
        <vt:i4>5</vt:i4>
      </vt:variant>
      <vt:variant>
        <vt:lpwstr/>
      </vt:variant>
      <vt:variant>
        <vt:lpwstr>_Toc10791362</vt:lpwstr>
      </vt:variant>
      <vt:variant>
        <vt:i4>1835057</vt:i4>
      </vt:variant>
      <vt:variant>
        <vt:i4>3573</vt:i4>
      </vt:variant>
      <vt:variant>
        <vt:i4>0</vt:i4>
      </vt:variant>
      <vt:variant>
        <vt:i4>5</vt:i4>
      </vt:variant>
      <vt:variant>
        <vt:lpwstr/>
      </vt:variant>
      <vt:variant>
        <vt:lpwstr>_Toc10791361</vt:lpwstr>
      </vt:variant>
      <vt:variant>
        <vt:i4>1900593</vt:i4>
      </vt:variant>
      <vt:variant>
        <vt:i4>3567</vt:i4>
      </vt:variant>
      <vt:variant>
        <vt:i4>0</vt:i4>
      </vt:variant>
      <vt:variant>
        <vt:i4>5</vt:i4>
      </vt:variant>
      <vt:variant>
        <vt:lpwstr/>
      </vt:variant>
      <vt:variant>
        <vt:lpwstr>_Toc10791360</vt:lpwstr>
      </vt:variant>
      <vt:variant>
        <vt:i4>1310770</vt:i4>
      </vt:variant>
      <vt:variant>
        <vt:i4>3561</vt:i4>
      </vt:variant>
      <vt:variant>
        <vt:i4>0</vt:i4>
      </vt:variant>
      <vt:variant>
        <vt:i4>5</vt:i4>
      </vt:variant>
      <vt:variant>
        <vt:lpwstr/>
      </vt:variant>
      <vt:variant>
        <vt:lpwstr>_Toc10791359</vt:lpwstr>
      </vt:variant>
      <vt:variant>
        <vt:i4>1376306</vt:i4>
      </vt:variant>
      <vt:variant>
        <vt:i4>3555</vt:i4>
      </vt:variant>
      <vt:variant>
        <vt:i4>0</vt:i4>
      </vt:variant>
      <vt:variant>
        <vt:i4>5</vt:i4>
      </vt:variant>
      <vt:variant>
        <vt:lpwstr/>
      </vt:variant>
      <vt:variant>
        <vt:lpwstr>_Toc10791358</vt:lpwstr>
      </vt:variant>
      <vt:variant>
        <vt:i4>1703986</vt:i4>
      </vt:variant>
      <vt:variant>
        <vt:i4>3549</vt:i4>
      </vt:variant>
      <vt:variant>
        <vt:i4>0</vt:i4>
      </vt:variant>
      <vt:variant>
        <vt:i4>5</vt:i4>
      </vt:variant>
      <vt:variant>
        <vt:lpwstr/>
      </vt:variant>
      <vt:variant>
        <vt:lpwstr>_Toc10791357</vt:lpwstr>
      </vt:variant>
      <vt:variant>
        <vt:i4>1769522</vt:i4>
      </vt:variant>
      <vt:variant>
        <vt:i4>3543</vt:i4>
      </vt:variant>
      <vt:variant>
        <vt:i4>0</vt:i4>
      </vt:variant>
      <vt:variant>
        <vt:i4>5</vt:i4>
      </vt:variant>
      <vt:variant>
        <vt:lpwstr/>
      </vt:variant>
      <vt:variant>
        <vt:lpwstr>_Toc10791356</vt:lpwstr>
      </vt:variant>
      <vt:variant>
        <vt:i4>1572914</vt:i4>
      </vt:variant>
      <vt:variant>
        <vt:i4>3537</vt:i4>
      </vt:variant>
      <vt:variant>
        <vt:i4>0</vt:i4>
      </vt:variant>
      <vt:variant>
        <vt:i4>5</vt:i4>
      </vt:variant>
      <vt:variant>
        <vt:lpwstr/>
      </vt:variant>
      <vt:variant>
        <vt:lpwstr>_Toc10791355</vt:lpwstr>
      </vt:variant>
      <vt:variant>
        <vt:i4>1638450</vt:i4>
      </vt:variant>
      <vt:variant>
        <vt:i4>3531</vt:i4>
      </vt:variant>
      <vt:variant>
        <vt:i4>0</vt:i4>
      </vt:variant>
      <vt:variant>
        <vt:i4>5</vt:i4>
      </vt:variant>
      <vt:variant>
        <vt:lpwstr/>
      </vt:variant>
      <vt:variant>
        <vt:lpwstr>_Toc10791354</vt:lpwstr>
      </vt:variant>
      <vt:variant>
        <vt:i4>1966130</vt:i4>
      </vt:variant>
      <vt:variant>
        <vt:i4>3525</vt:i4>
      </vt:variant>
      <vt:variant>
        <vt:i4>0</vt:i4>
      </vt:variant>
      <vt:variant>
        <vt:i4>5</vt:i4>
      </vt:variant>
      <vt:variant>
        <vt:lpwstr/>
      </vt:variant>
      <vt:variant>
        <vt:lpwstr>_Toc10791353</vt:lpwstr>
      </vt:variant>
      <vt:variant>
        <vt:i4>2031666</vt:i4>
      </vt:variant>
      <vt:variant>
        <vt:i4>3519</vt:i4>
      </vt:variant>
      <vt:variant>
        <vt:i4>0</vt:i4>
      </vt:variant>
      <vt:variant>
        <vt:i4>5</vt:i4>
      </vt:variant>
      <vt:variant>
        <vt:lpwstr/>
      </vt:variant>
      <vt:variant>
        <vt:lpwstr>_Toc10791352</vt:lpwstr>
      </vt:variant>
      <vt:variant>
        <vt:i4>1835058</vt:i4>
      </vt:variant>
      <vt:variant>
        <vt:i4>3513</vt:i4>
      </vt:variant>
      <vt:variant>
        <vt:i4>0</vt:i4>
      </vt:variant>
      <vt:variant>
        <vt:i4>5</vt:i4>
      </vt:variant>
      <vt:variant>
        <vt:lpwstr/>
      </vt:variant>
      <vt:variant>
        <vt:lpwstr>_Toc10791351</vt:lpwstr>
      </vt:variant>
      <vt:variant>
        <vt:i4>1900594</vt:i4>
      </vt:variant>
      <vt:variant>
        <vt:i4>3507</vt:i4>
      </vt:variant>
      <vt:variant>
        <vt:i4>0</vt:i4>
      </vt:variant>
      <vt:variant>
        <vt:i4>5</vt:i4>
      </vt:variant>
      <vt:variant>
        <vt:lpwstr/>
      </vt:variant>
      <vt:variant>
        <vt:lpwstr>_Toc10791350</vt:lpwstr>
      </vt:variant>
      <vt:variant>
        <vt:i4>1310771</vt:i4>
      </vt:variant>
      <vt:variant>
        <vt:i4>3501</vt:i4>
      </vt:variant>
      <vt:variant>
        <vt:i4>0</vt:i4>
      </vt:variant>
      <vt:variant>
        <vt:i4>5</vt:i4>
      </vt:variant>
      <vt:variant>
        <vt:lpwstr/>
      </vt:variant>
      <vt:variant>
        <vt:lpwstr>_Toc10791349</vt:lpwstr>
      </vt:variant>
      <vt:variant>
        <vt:i4>1376307</vt:i4>
      </vt:variant>
      <vt:variant>
        <vt:i4>3495</vt:i4>
      </vt:variant>
      <vt:variant>
        <vt:i4>0</vt:i4>
      </vt:variant>
      <vt:variant>
        <vt:i4>5</vt:i4>
      </vt:variant>
      <vt:variant>
        <vt:lpwstr/>
      </vt:variant>
      <vt:variant>
        <vt:lpwstr>_Toc10791348</vt:lpwstr>
      </vt:variant>
      <vt:variant>
        <vt:i4>1703987</vt:i4>
      </vt:variant>
      <vt:variant>
        <vt:i4>3489</vt:i4>
      </vt:variant>
      <vt:variant>
        <vt:i4>0</vt:i4>
      </vt:variant>
      <vt:variant>
        <vt:i4>5</vt:i4>
      </vt:variant>
      <vt:variant>
        <vt:lpwstr/>
      </vt:variant>
      <vt:variant>
        <vt:lpwstr>_Toc10791347</vt:lpwstr>
      </vt:variant>
      <vt:variant>
        <vt:i4>1769523</vt:i4>
      </vt:variant>
      <vt:variant>
        <vt:i4>3483</vt:i4>
      </vt:variant>
      <vt:variant>
        <vt:i4>0</vt:i4>
      </vt:variant>
      <vt:variant>
        <vt:i4>5</vt:i4>
      </vt:variant>
      <vt:variant>
        <vt:lpwstr/>
      </vt:variant>
      <vt:variant>
        <vt:lpwstr>_Toc10791346</vt:lpwstr>
      </vt:variant>
      <vt:variant>
        <vt:i4>1572915</vt:i4>
      </vt:variant>
      <vt:variant>
        <vt:i4>3477</vt:i4>
      </vt:variant>
      <vt:variant>
        <vt:i4>0</vt:i4>
      </vt:variant>
      <vt:variant>
        <vt:i4>5</vt:i4>
      </vt:variant>
      <vt:variant>
        <vt:lpwstr/>
      </vt:variant>
      <vt:variant>
        <vt:lpwstr>_Toc10791345</vt:lpwstr>
      </vt:variant>
      <vt:variant>
        <vt:i4>1638451</vt:i4>
      </vt:variant>
      <vt:variant>
        <vt:i4>3471</vt:i4>
      </vt:variant>
      <vt:variant>
        <vt:i4>0</vt:i4>
      </vt:variant>
      <vt:variant>
        <vt:i4>5</vt:i4>
      </vt:variant>
      <vt:variant>
        <vt:lpwstr/>
      </vt:variant>
      <vt:variant>
        <vt:lpwstr>_Toc10791344</vt:lpwstr>
      </vt:variant>
      <vt:variant>
        <vt:i4>1966131</vt:i4>
      </vt:variant>
      <vt:variant>
        <vt:i4>3465</vt:i4>
      </vt:variant>
      <vt:variant>
        <vt:i4>0</vt:i4>
      </vt:variant>
      <vt:variant>
        <vt:i4>5</vt:i4>
      </vt:variant>
      <vt:variant>
        <vt:lpwstr/>
      </vt:variant>
      <vt:variant>
        <vt:lpwstr>_Toc10791343</vt:lpwstr>
      </vt:variant>
      <vt:variant>
        <vt:i4>2031667</vt:i4>
      </vt:variant>
      <vt:variant>
        <vt:i4>3459</vt:i4>
      </vt:variant>
      <vt:variant>
        <vt:i4>0</vt:i4>
      </vt:variant>
      <vt:variant>
        <vt:i4>5</vt:i4>
      </vt:variant>
      <vt:variant>
        <vt:lpwstr/>
      </vt:variant>
      <vt:variant>
        <vt:lpwstr>_Toc10791342</vt:lpwstr>
      </vt:variant>
      <vt:variant>
        <vt:i4>1835059</vt:i4>
      </vt:variant>
      <vt:variant>
        <vt:i4>3453</vt:i4>
      </vt:variant>
      <vt:variant>
        <vt:i4>0</vt:i4>
      </vt:variant>
      <vt:variant>
        <vt:i4>5</vt:i4>
      </vt:variant>
      <vt:variant>
        <vt:lpwstr/>
      </vt:variant>
      <vt:variant>
        <vt:lpwstr>_Toc10791341</vt:lpwstr>
      </vt:variant>
      <vt:variant>
        <vt:i4>1900595</vt:i4>
      </vt:variant>
      <vt:variant>
        <vt:i4>3447</vt:i4>
      </vt:variant>
      <vt:variant>
        <vt:i4>0</vt:i4>
      </vt:variant>
      <vt:variant>
        <vt:i4>5</vt:i4>
      </vt:variant>
      <vt:variant>
        <vt:lpwstr/>
      </vt:variant>
      <vt:variant>
        <vt:lpwstr>_Toc10791340</vt:lpwstr>
      </vt:variant>
      <vt:variant>
        <vt:i4>1310772</vt:i4>
      </vt:variant>
      <vt:variant>
        <vt:i4>3441</vt:i4>
      </vt:variant>
      <vt:variant>
        <vt:i4>0</vt:i4>
      </vt:variant>
      <vt:variant>
        <vt:i4>5</vt:i4>
      </vt:variant>
      <vt:variant>
        <vt:lpwstr/>
      </vt:variant>
      <vt:variant>
        <vt:lpwstr>_Toc10791339</vt:lpwstr>
      </vt:variant>
      <vt:variant>
        <vt:i4>1376308</vt:i4>
      </vt:variant>
      <vt:variant>
        <vt:i4>3435</vt:i4>
      </vt:variant>
      <vt:variant>
        <vt:i4>0</vt:i4>
      </vt:variant>
      <vt:variant>
        <vt:i4>5</vt:i4>
      </vt:variant>
      <vt:variant>
        <vt:lpwstr/>
      </vt:variant>
      <vt:variant>
        <vt:lpwstr>_Toc10791338</vt:lpwstr>
      </vt:variant>
      <vt:variant>
        <vt:i4>1703988</vt:i4>
      </vt:variant>
      <vt:variant>
        <vt:i4>3429</vt:i4>
      </vt:variant>
      <vt:variant>
        <vt:i4>0</vt:i4>
      </vt:variant>
      <vt:variant>
        <vt:i4>5</vt:i4>
      </vt:variant>
      <vt:variant>
        <vt:lpwstr/>
      </vt:variant>
      <vt:variant>
        <vt:lpwstr>_Toc10791337</vt:lpwstr>
      </vt:variant>
      <vt:variant>
        <vt:i4>1769524</vt:i4>
      </vt:variant>
      <vt:variant>
        <vt:i4>3423</vt:i4>
      </vt:variant>
      <vt:variant>
        <vt:i4>0</vt:i4>
      </vt:variant>
      <vt:variant>
        <vt:i4>5</vt:i4>
      </vt:variant>
      <vt:variant>
        <vt:lpwstr/>
      </vt:variant>
      <vt:variant>
        <vt:lpwstr>_Toc10791336</vt:lpwstr>
      </vt:variant>
      <vt:variant>
        <vt:i4>1572916</vt:i4>
      </vt:variant>
      <vt:variant>
        <vt:i4>3417</vt:i4>
      </vt:variant>
      <vt:variant>
        <vt:i4>0</vt:i4>
      </vt:variant>
      <vt:variant>
        <vt:i4>5</vt:i4>
      </vt:variant>
      <vt:variant>
        <vt:lpwstr/>
      </vt:variant>
      <vt:variant>
        <vt:lpwstr>_Toc10791335</vt:lpwstr>
      </vt:variant>
      <vt:variant>
        <vt:i4>1638452</vt:i4>
      </vt:variant>
      <vt:variant>
        <vt:i4>3411</vt:i4>
      </vt:variant>
      <vt:variant>
        <vt:i4>0</vt:i4>
      </vt:variant>
      <vt:variant>
        <vt:i4>5</vt:i4>
      </vt:variant>
      <vt:variant>
        <vt:lpwstr/>
      </vt:variant>
      <vt:variant>
        <vt:lpwstr>_Toc10791334</vt:lpwstr>
      </vt:variant>
      <vt:variant>
        <vt:i4>1966132</vt:i4>
      </vt:variant>
      <vt:variant>
        <vt:i4>3405</vt:i4>
      </vt:variant>
      <vt:variant>
        <vt:i4>0</vt:i4>
      </vt:variant>
      <vt:variant>
        <vt:i4>5</vt:i4>
      </vt:variant>
      <vt:variant>
        <vt:lpwstr/>
      </vt:variant>
      <vt:variant>
        <vt:lpwstr>_Toc10791333</vt:lpwstr>
      </vt:variant>
      <vt:variant>
        <vt:i4>2031668</vt:i4>
      </vt:variant>
      <vt:variant>
        <vt:i4>3399</vt:i4>
      </vt:variant>
      <vt:variant>
        <vt:i4>0</vt:i4>
      </vt:variant>
      <vt:variant>
        <vt:i4>5</vt:i4>
      </vt:variant>
      <vt:variant>
        <vt:lpwstr/>
      </vt:variant>
      <vt:variant>
        <vt:lpwstr>_Toc10791332</vt:lpwstr>
      </vt:variant>
      <vt:variant>
        <vt:i4>1835060</vt:i4>
      </vt:variant>
      <vt:variant>
        <vt:i4>3393</vt:i4>
      </vt:variant>
      <vt:variant>
        <vt:i4>0</vt:i4>
      </vt:variant>
      <vt:variant>
        <vt:i4>5</vt:i4>
      </vt:variant>
      <vt:variant>
        <vt:lpwstr/>
      </vt:variant>
      <vt:variant>
        <vt:lpwstr>_Toc10791331</vt:lpwstr>
      </vt:variant>
      <vt:variant>
        <vt:i4>1900596</vt:i4>
      </vt:variant>
      <vt:variant>
        <vt:i4>3387</vt:i4>
      </vt:variant>
      <vt:variant>
        <vt:i4>0</vt:i4>
      </vt:variant>
      <vt:variant>
        <vt:i4>5</vt:i4>
      </vt:variant>
      <vt:variant>
        <vt:lpwstr/>
      </vt:variant>
      <vt:variant>
        <vt:lpwstr>_Toc10791330</vt:lpwstr>
      </vt:variant>
      <vt:variant>
        <vt:i4>1310773</vt:i4>
      </vt:variant>
      <vt:variant>
        <vt:i4>3381</vt:i4>
      </vt:variant>
      <vt:variant>
        <vt:i4>0</vt:i4>
      </vt:variant>
      <vt:variant>
        <vt:i4>5</vt:i4>
      </vt:variant>
      <vt:variant>
        <vt:lpwstr/>
      </vt:variant>
      <vt:variant>
        <vt:lpwstr>_Toc10791329</vt:lpwstr>
      </vt:variant>
      <vt:variant>
        <vt:i4>1376309</vt:i4>
      </vt:variant>
      <vt:variant>
        <vt:i4>3375</vt:i4>
      </vt:variant>
      <vt:variant>
        <vt:i4>0</vt:i4>
      </vt:variant>
      <vt:variant>
        <vt:i4>5</vt:i4>
      </vt:variant>
      <vt:variant>
        <vt:lpwstr/>
      </vt:variant>
      <vt:variant>
        <vt:lpwstr>_Toc10791328</vt:lpwstr>
      </vt:variant>
      <vt:variant>
        <vt:i4>1703989</vt:i4>
      </vt:variant>
      <vt:variant>
        <vt:i4>3369</vt:i4>
      </vt:variant>
      <vt:variant>
        <vt:i4>0</vt:i4>
      </vt:variant>
      <vt:variant>
        <vt:i4>5</vt:i4>
      </vt:variant>
      <vt:variant>
        <vt:lpwstr/>
      </vt:variant>
      <vt:variant>
        <vt:lpwstr>_Toc10791327</vt:lpwstr>
      </vt:variant>
      <vt:variant>
        <vt:i4>1769525</vt:i4>
      </vt:variant>
      <vt:variant>
        <vt:i4>3363</vt:i4>
      </vt:variant>
      <vt:variant>
        <vt:i4>0</vt:i4>
      </vt:variant>
      <vt:variant>
        <vt:i4>5</vt:i4>
      </vt:variant>
      <vt:variant>
        <vt:lpwstr/>
      </vt:variant>
      <vt:variant>
        <vt:lpwstr>_Toc10791326</vt:lpwstr>
      </vt:variant>
      <vt:variant>
        <vt:i4>1572917</vt:i4>
      </vt:variant>
      <vt:variant>
        <vt:i4>3357</vt:i4>
      </vt:variant>
      <vt:variant>
        <vt:i4>0</vt:i4>
      </vt:variant>
      <vt:variant>
        <vt:i4>5</vt:i4>
      </vt:variant>
      <vt:variant>
        <vt:lpwstr/>
      </vt:variant>
      <vt:variant>
        <vt:lpwstr>_Toc10791325</vt:lpwstr>
      </vt:variant>
      <vt:variant>
        <vt:i4>1638453</vt:i4>
      </vt:variant>
      <vt:variant>
        <vt:i4>3351</vt:i4>
      </vt:variant>
      <vt:variant>
        <vt:i4>0</vt:i4>
      </vt:variant>
      <vt:variant>
        <vt:i4>5</vt:i4>
      </vt:variant>
      <vt:variant>
        <vt:lpwstr/>
      </vt:variant>
      <vt:variant>
        <vt:lpwstr>_Toc10791324</vt:lpwstr>
      </vt:variant>
      <vt:variant>
        <vt:i4>1966133</vt:i4>
      </vt:variant>
      <vt:variant>
        <vt:i4>3345</vt:i4>
      </vt:variant>
      <vt:variant>
        <vt:i4>0</vt:i4>
      </vt:variant>
      <vt:variant>
        <vt:i4>5</vt:i4>
      </vt:variant>
      <vt:variant>
        <vt:lpwstr/>
      </vt:variant>
      <vt:variant>
        <vt:lpwstr>_Toc10791323</vt:lpwstr>
      </vt:variant>
      <vt:variant>
        <vt:i4>2031669</vt:i4>
      </vt:variant>
      <vt:variant>
        <vt:i4>3339</vt:i4>
      </vt:variant>
      <vt:variant>
        <vt:i4>0</vt:i4>
      </vt:variant>
      <vt:variant>
        <vt:i4>5</vt:i4>
      </vt:variant>
      <vt:variant>
        <vt:lpwstr/>
      </vt:variant>
      <vt:variant>
        <vt:lpwstr>_Toc10791322</vt:lpwstr>
      </vt:variant>
      <vt:variant>
        <vt:i4>1835061</vt:i4>
      </vt:variant>
      <vt:variant>
        <vt:i4>3333</vt:i4>
      </vt:variant>
      <vt:variant>
        <vt:i4>0</vt:i4>
      </vt:variant>
      <vt:variant>
        <vt:i4>5</vt:i4>
      </vt:variant>
      <vt:variant>
        <vt:lpwstr/>
      </vt:variant>
      <vt:variant>
        <vt:lpwstr>_Toc10791321</vt:lpwstr>
      </vt:variant>
      <vt:variant>
        <vt:i4>1900597</vt:i4>
      </vt:variant>
      <vt:variant>
        <vt:i4>3327</vt:i4>
      </vt:variant>
      <vt:variant>
        <vt:i4>0</vt:i4>
      </vt:variant>
      <vt:variant>
        <vt:i4>5</vt:i4>
      </vt:variant>
      <vt:variant>
        <vt:lpwstr/>
      </vt:variant>
      <vt:variant>
        <vt:lpwstr>_Toc10791320</vt:lpwstr>
      </vt:variant>
      <vt:variant>
        <vt:i4>1310774</vt:i4>
      </vt:variant>
      <vt:variant>
        <vt:i4>3321</vt:i4>
      </vt:variant>
      <vt:variant>
        <vt:i4>0</vt:i4>
      </vt:variant>
      <vt:variant>
        <vt:i4>5</vt:i4>
      </vt:variant>
      <vt:variant>
        <vt:lpwstr/>
      </vt:variant>
      <vt:variant>
        <vt:lpwstr>_Toc10791319</vt:lpwstr>
      </vt:variant>
      <vt:variant>
        <vt:i4>1376310</vt:i4>
      </vt:variant>
      <vt:variant>
        <vt:i4>3315</vt:i4>
      </vt:variant>
      <vt:variant>
        <vt:i4>0</vt:i4>
      </vt:variant>
      <vt:variant>
        <vt:i4>5</vt:i4>
      </vt:variant>
      <vt:variant>
        <vt:lpwstr/>
      </vt:variant>
      <vt:variant>
        <vt:lpwstr>_Toc10791318</vt:lpwstr>
      </vt:variant>
      <vt:variant>
        <vt:i4>1703990</vt:i4>
      </vt:variant>
      <vt:variant>
        <vt:i4>3309</vt:i4>
      </vt:variant>
      <vt:variant>
        <vt:i4>0</vt:i4>
      </vt:variant>
      <vt:variant>
        <vt:i4>5</vt:i4>
      </vt:variant>
      <vt:variant>
        <vt:lpwstr/>
      </vt:variant>
      <vt:variant>
        <vt:lpwstr>_Toc10791317</vt:lpwstr>
      </vt:variant>
      <vt:variant>
        <vt:i4>1769526</vt:i4>
      </vt:variant>
      <vt:variant>
        <vt:i4>3303</vt:i4>
      </vt:variant>
      <vt:variant>
        <vt:i4>0</vt:i4>
      </vt:variant>
      <vt:variant>
        <vt:i4>5</vt:i4>
      </vt:variant>
      <vt:variant>
        <vt:lpwstr/>
      </vt:variant>
      <vt:variant>
        <vt:lpwstr>_Toc10791316</vt:lpwstr>
      </vt:variant>
      <vt:variant>
        <vt:i4>1572918</vt:i4>
      </vt:variant>
      <vt:variant>
        <vt:i4>3297</vt:i4>
      </vt:variant>
      <vt:variant>
        <vt:i4>0</vt:i4>
      </vt:variant>
      <vt:variant>
        <vt:i4>5</vt:i4>
      </vt:variant>
      <vt:variant>
        <vt:lpwstr/>
      </vt:variant>
      <vt:variant>
        <vt:lpwstr>_Toc10791315</vt:lpwstr>
      </vt:variant>
      <vt:variant>
        <vt:i4>1638454</vt:i4>
      </vt:variant>
      <vt:variant>
        <vt:i4>3291</vt:i4>
      </vt:variant>
      <vt:variant>
        <vt:i4>0</vt:i4>
      </vt:variant>
      <vt:variant>
        <vt:i4>5</vt:i4>
      </vt:variant>
      <vt:variant>
        <vt:lpwstr/>
      </vt:variant>
      <vt:variant>
        <vt:lpwstr>_Toc10791314</vt:lpwstr>
      </vt:variant>
      <vt:variant>
        <vt:i4>1966134</vt:i4>
      </vt:variant>
      <vt:variant>
        <vt:i4>3285</vt:i4>
      </vt:variant>
      <vt:variant>
        <vt:i4>0</vt:i4>
      </vt:variant>
      <vt:variant>
        <vt:i4>5</vt:i4>
      </vt:variant>
      <vt:variant>
        <vt:lpwstr/>
      </vt:variant>
      <vt:variant>
        <vt:lpwstr>_Toc10791313</vt:lpwstr>
      </vt:variant>
      <vt:variant>
        <vt:i4>2031670</vt:i4>
      </vt:variant>
      <vt:variant>
        <vt:i4>3279</vt:i4>
      </vt:variant>
      <vt:variant>
        <vt:i4>0</vt:i4>
      </vt:variant>
      <vt:variant>
        <vt:i4>5</vt:i4>
      </vt:variant>
      <vt:variant>
        <vt:lpwstr/>
      </vt:variant>
      <vt:variant>
        <vt:lpwstr>_Toc10791312</vt:lpwstr>
      </vt:variant>
      <vt:variant>
        <vt:i4>1835062</vt:i4>
      </vt:variant>
      <vt:variant>
        <vt:i4>3273</vt:i4>
      </vt:variant>
      <vt:variant>
        <vt:i4>0</vt:i4>
      </vt:variant>
      <vt:variant>
        <vt:i4>5</vt:i4>
      </vt:variant>
      <vt:variant>
        <vt:lpwstr/>
      </vt:variant>
      <vt:variant>
        <vt:lpwstr>_Toc10791311</vt:lpwstr>
      </vt:variant>
      <vt:variant>
        <vt:i4>1900598</vt:i4>
      </vt:variant>
      <vt:variant>
        <vt:i4>3267</vt:i4>
      </vt:variant>
      <vt:variant>
        <vt:i4>0</vt:i4>
      </vt:variant>
      <vt:variant>
        <vt:i4>5</vt:i4>
      </vt:variant>
      <vt:variant>
        <vt:lpwstr/>
      </vt:variant>
      <vt:variant>
        <vt:lpwstr>_Toc10791310</vt:lpwstr>
      </vt:variant>
      <vt:variant>
        <vt:i4>1310775</vt:i4>
      </vt:variant>
      <vt:variant>
        <vt:i4>3261</vt:i4>
      </vt:variant>
      <vt:variant>
        <vt:i4>0</vt:i4>
      </vt:variant>
      <vt:variant>
        <vt:i4>5</vt:i4>
      </vt:variant>
      <vt:variant>
        <vt:lpwstr/>
      </vt:variant>
      <vt:variant>
        <vt:lpwstr>_Toc10791309</vt:lpwstr>
      </vt:variant>
      <vt:variant>
        <vt:i4>1376311</vt:i4>
      </vt:variant>
      <vt:variant>
        <vt:i4>3255</vt:i4>
      </vt:variant>
      <vt:variant>
        <vt:i4>0</vt:i4>
      </vt:variant>
      <vt:variant>
        <vt:i4>5</vt:i4>
      </vt:variant>
      <vt:variant>
        <vt:lpwstr/>
      </vt:variant>
      <vt:variant>
        <vt:lpwstr>_Toc10791308</vt:lpwstr>
      </vt:variant>
      <vt:variant>
        <vt:i4>1703991</vt:i4>
      </vt:variant>
      <vt:variant>
        <vt:i4>3249</vt:i4>
      </vt:variant>
      <vt:variant>
        <vt:i4>0</vt:i4>
      </vt:variant>
      <vt:variant>
        <vt:i4>5</vt:i4>
      </vt:variant>
      <vt:variant>
        <vt:lpwstr/>
      </vt:variant>
      <vt:variant>
        <vt:lpwstr>_Toc10791307</vt:lpwstr>
      </vt:variant>
      <vt:variant>
        <vt:i4>1769527</vt:i4>
      </vt:variant>
      <vt:variant>
        <vt:i4>3243</vt:i4>
      </vt:variant>
      <vt:variant>
        <vt:i4>0</vt:i4>
      </vt:variant>
      <vt:variant>
        <vt:i4>5</vt:i4>
      </vt:variant>
      <vt:variant>
        <vt:lpwstr/>
      </vt:variant>
      <vt:variant>
        <vt:lpwstr>_Toc10791306</vt:lpwstr>
      </vt:variant>
      <vt:variant>
        <vt:i4>1572919</vt:i4>
      </vt:variant>
      <vt:variant>
        <vt:i4>3237</vt:i4>
      </vt:variant>
      <vt:variant>
        <vt:i4>0</vt:i4>
      </vt:variant>
      <vt:variant>
        <vt:i4>5</vt:i4>
      </vt:variant>
      <vt:variant>
        <vt:lpwstr/>
      </vt:variant>
      <vt:variant>
        <vt:lpwstr>_Toc10791305</vt:lpwstr>
      </vt:variant>
      <vt:variant>
        <vt:i4>1638455</vt:i4>
      </vt:variant>
      <vt:variant>
        <vt:i4>3231</vt:i4>
      </vt:variant>
      <vt:variant>
        <vt:i4>0</vt:i4>
      </vt:variant>
      <vt:variant>
        <vt:i4>5</vt:i4>
      </vt:variant>
      <vt:variant>
        <vt:lpwstr/>
      </vt:variant>
      <vt:variant>
        <vt:lpwstr>_Toc10791304</vt:lpwstr>
      </vt:variant>
      <vt:variant>
        <vt:i4>1966135</vt:i4>
      </vt:variant>
      <vt:variant>
        <vt:i4>3225</vt:i4>
      </vt:variant>
      <vt:variant>
        <vt:i4>0</vt:i4>
      </vt:variant>
      <vt:variant>
        <vt:i4>5</vt:i4>
      </vt:variant>
      <vt:variant>
        <vt:lpwstr/>
      </vt:variant>
      <vt:variant>
        <vt:lpwstr>_Toc10791303</vt:lpwstr>
      </vt:variant>
      <vt:variant>
        <vt:i4>2031671</vt:i4>
      </vt:variant>
      <vt:variant>
        <vt:i4>3219</vt:i4>
      </vt:variant>
      <vt:variant>
        <vt:i4>0</vt:i4>
      </vt:variant>
      <vt:variant>
        <vt:i4>5</vt:i4>
      </vt:variant>
      <vt:variant>
        <vt:lpwstr/>
      </vt:variant>
      <vt:variant>
        <vt:lpwstr>_Toc10791302</vt:lpwstr>
      </vt:variant>
      <vt:variant>
        <vt:i4>1835063</vt:i4>
      </vt:variant>
      <vt:variant>
        <vt:i4>3213</vt:i4>
      </vt:variant>
      <vt:variant>
        <vt:i4>0</vt:i4>
      </vt:variant>
      <vt:variant>
        <vt:i4>5</vt:i4>
      </vt:variant>
      <vt:variant>
        <vt:lpwstr/>
      </vt:variant>
      <vt:variant>
        <vt:lpwstr>_Toc10791301</vt:lpwstr>
      </vt:variant>
      <vt:variant>
        <vt:i4>1900599</vt:i4>
      </vt:variant>
      <vt:variant>
        <vt:i4>3207</vt:i4>
      </vt:variant>
      <vt:variant>
        <vt:i4>0</vt:i4>
      </vt:variant>
      <vt:variant>
        <vt:i4>5</vt:i4>
      </vt:variant>
      <vt:variant>
        <vt:lpwstr/>
      </vt:variant>
      <vt:variant>
        <vt:lpwstr>_Toc10791300</vt:lpwstr>
      </vt:variant>
      <vt:variant>
        <vt:i4>1376318</vt:i4>
      </vt:variant>
      <vt:variant>
        <vt:i4>3201</vt:i4>
      </vt:variant>
      <vt:variant>
        <vt:i4>0</vt:i4>
      </vt:variant>
      <vt:variant>
        <vt:i4>5</vt:i4>
      </vt:variant>
      <vt:variant>
        <vt:lpwstr/>
      </vt:variant>
      <vt:variant>
        <vt:lpwstr>_Toc10791299</vt:lpwstr>
      </vt:variant>
      <vt:variant>
        <vt:i4>1310782</vt:i4>
      </vt:variant>
      <vt:variant>
        <vt:i4>3195</vt:i4>
      </vt:variant>
      <vt:variant>
        <vt:i4>0</vt:i4>
      </vt:variant>
      <vt:variant>
        <vt:i4>5</vt:i4>
      </vt:variant>
      <vt:variant>
        <vt:lpwstr/>
      </vt:variant>
      <vt:variant>
        <vt:lpwstr>_Toc10791298</vt:lpwstr>
      </vt:variant>
      <vt:variant>
        <vt:i4>1769534</vt:i4>
      </vt:variant>
      <vt:variant>
        <vt:i4>3189</vt:i4>
      </vt:variant>
      <vt:variant>
        <vt:i4>0</vt:i4>
      </vt:variant>
      <vt:variant>
        <vt:i4>5</vt:i4>
      </vt:variant>
      <vt:variant>
        <vt:lpwstr/>
      </vt:variant>
      <vt:variant>
        <vt:lpwstr>_Toc10791297</vt:lpwstr>
      </vt:variant>
      <vt:variant>
        <vt:i4>1703998</vt:i4>
      </vt:variant>
      <vt:variant>
        <vt:i4>3183</vt:i4>
      </vt:variant>
      <vt:variant>
        <vt:i4>0</vt:i4>
      </vt:variant>
      <vt:variant>
        <vt:i4>5</vt:i4>
      </vt:variant>
      <vt:variant>
        <vt:lpwstr/>
      </vt:variant>
      <vt:variant>
        <vt:lpwstr>_Toc10791296</vt:lpwstr>
      </vt:variant>
      <vt:variant>
        <vt:i4>1638462</vt:i4>
      </vt:variant>
      <vt:variant>
        <vt:i4>3177</vt:i4>
      </vt:variant>
      <vt:variant>
        <vt:i4>0</vt:i4>
      </vt:variant>
      <vt:variant>
        <vt:i4>5</vt:i4>
      </vt:variant>
      <vt:variant>
        <vt:lpwstr/>
      </vt:variant>
      <vt:variant>
        <vt:lpwstr>_Toc10791295</vt:lpwstr>
      </vt:variant>
      <vt:variant>
        <vt:i4>1572926</vt:i4>
      </vt:variant>
      <vt:variant>
        <vt:i4>3171</vt:i4>
      </vt:variant>
      <vt:variant>
        <vt:i4>0</vt:i4>
      </vt:variant>
      <vt:variant>
        <vt:i4>5</vt:i4>
      </vt:variant>
      <vt:variant>
        <vt:lpwstr/>
      </vt:variant>
      <vt:variant>
        <vt:lpwstr>_Toc10791294</vt:lpwstr>
      </vt:variant>
      <vt:variant>
        <vt:i4>2031678</vt:i4>
      </vt:variant>
      <vt:variant>
        <vt:i4>3165</vt:i4>
      </vt:variant>
      <vt:variant>
        <vt:i4>0</vt:i4>
      </vt:variant>
      <vt:variant>
        <vt:i4>5</vt:i4>
      </vt:variant>
      <vt:variant>
        <vt:lpwstr/>
      </vt:variant>
      <vt:variant>
        <vt:lpwstr>_Toc10791293</vt:lpwstr>
      </vt:variant>
      <vt:variant>
        <vt:i4>1966142</vt:i4>
      </vt:variant>
      <vt:variant>
        <vt:i4>3159</vt:i4>
      </vt:variant>
      <vt:variant>
        <vt:i4>0</vt:i4>
      </vt:variant>
      <vt:variant>
        <vt:i4>5</vt:i4>
      </vt:variant>
      <vt:variant>
        <vt:lpwstr/>
      </vt:variant>
      <vt:variant>
        <vt:lpwstr>_Toc10791292</vt:lpwstr>
      </vt:variant>
      <vt:variant>
        <vt:i4>1900606</vt:i4>
      </vt:variant>
      <vt:variant>
        <vt:i4>3153</vt:i4>
      </vt:variant>
      <vt:variant>
        <vt:i4>0</vt:i4>
      </vt:variant>
      <vt:variant>
        <vt:i4>5</vt:i4>
      </vt:variant>
      <vt:variant>
        <vt:lpwstr/>
      </vt:variant>
      <vt:variant>
        <vt:lpwstr>_Toc10791291</vt:lpwstr>
      </vt:variant>
      <vt:variant>
        <vt:i4>1835070</vt:i4>
      </vt:variant>
      <vt:variant>
        <vt:i4>3147</vt:i4>
      </vt:variant>
      <vt:variant>
        <vt:i4>0</vt:i4>
      </vt:variant>
      <vt:variant>
        <vt:i4>5</vt:i4>
      </vt:variant>
      <vt:variant>
        <vt:lpwstr/>
      </vt:variant>
      <vt:variant>
        <vt:lpwstr>_Toc10791290</vt:lpwstr>
      </vt:variant>
      <vt:variant>
        <vt:i4>1376319</vt:i4>
      </vt:variant>
      <vt:variant>
        <vt:i4>3141</vt:i4>
      </vt:variant>
      <vt:variant>
        <vt:i4>0</vt:i4>
      </vt:variant>
      <vt:variant>
        <vt:i4>5</vt:i4>
      </vt:variant>
      <vt:variant>
        <vt:lpwstr/>
      </vt:variant>
      <vt:variant>
        <vt:lpwstr>_Toc10791289</vt:lpwstr>
      </vt:variant>
      <vt:variant>
        <vt:i4>1310783</vt:i4>
      </vt:variant>
      <vt:variant>
        <vt:i4>3135</vt:i4>
      </vt:variant>
      <vt:variant>
        <vt:i4>0</vt:i4>
      </vt:variant>
      <vt:variant>
        <vt:i4>5</vt:i4>
      </vt:variant>
      <vt:variant>
        <vt:lpwstr/>
      </vt:variant>
      <vt:variant>
        <vt:lpwstr>_Toc10791288</vt:lpwstr>
      </vt:variant>
      <vt:variant>
        <vt:i4>1769535</vt:i4>
      </vt:variant>
      <vt:variant>
        <vt:i4>3129</vt:i4>
      </vt:variant>
      <vt:variant>
        <vt:i4>0</vt:i4>
      </vt:variant>
      <vt:variant>
        <vt:i4>5</vt:i4>
      </vt:variant>
      <vt:variant>
        <vt:lpwstr/>
      </vt:variant>
      <vt:variant>
        <vt:lpwstr>_Toc10791287</vt:lpwstr>
      </vt:variant>
      <vt:variant>
        <vt:i4>1703999</vt:i4>
      </vt:variant>
      <vt:variant>
        <vt:i4>3123</vt:i4>
      </vt:variant>
      <vt:variant>
        <vt:i4>0</vt:i4>
      </vt:variant>
      <vt:variant>
        <vt:i4>5</vt:i4>
      </vt:variant>
      <vt:variant>
        <vt:lpwstr/>
      </vt:variant>
      <vt:variant>
        <vt:lpwstr>_Toc10791286</vt:lpwstr>
      </vt:variant>
      <vt:variant>
        <vt:i4>1638463</vt:i4>
      </vt:variant>
      <vt:variant>
        <vt:i4>3117</vt:i4>
      </vt:variant>
      <vt:variant>
        <vt:i4>0</vt:i4>
      </vt:variant>
      <vt:variant>
        <vt:i4>5</vt:i4>
      </vt:variant>
      <vt:variant>
        <vt:lpwstr/>
      </vt:variant>
      <vt:variant>
        <vt:lpwstr>_Toc10791285</vt:lpwstr>
      </vt:variant>
      <vt:variant>
        <vt:i4>1572927</vt:i4>
      </vt:variant>
      <vt:variant>
        <vt:i4>3111</vt:i4>
      </vt:variant>
      <vt:variant>
        <vt:i4>0</vt:i4>
      </vt:variant>
      <vt:variant>
        <vt:i4>5</vt:i4>
      </vt:variant>
      <vt:variant>
        <vt:lpwstr/>
      </vt:variant>
      <vt:variant>
        <vt:lpwstr>_Toc10791284</vt:lpwstr>
      </vt:variant>
      <vt:variant>
        <vt:i4>2031679</vt:i4>
      </vt:variant>
      <vt:variant>
        <vt:i4>3105</vt:i4>
      </vt:variant>
      <vt:variant>
        <vt:i4>0</vt:i4>
      </vt:variant>
      <vt:variant>
        <vt:i4>5</vt:i4>
      </vt:variant>
      <vt:variant>
        <vt:lpwstr/>
      </vt:variant>
      <vt:variant>
        <vt:lpwstr>_Toc10791283</vt:lpwstr>
      </vt:variant>
      <vt:variant>
        <vt:i4>1966143</vt:i4>
      </vt:variant>
      <vt:variant>
        <vt:i4>3099</vt:i4>
      </vt:variant>
      <vt:variant>
        <vt:i4>0</vt:i4>
      </vt:variant>
      <vt:variant>
        <vt:i4>5</vt:i4>
      </vt:variant>
      <vt:variant>
        <vt:lpwstr/>
      </vt:variant>
      <vt:variant>
        <vt:lpwstr>_Toc10791282</vt:lpwstr>
      </vt:variant>
      <vt:variant>
        <vt:i4>1900607</vt:i4>
      </vt:variant>
      <vt:variant>
        <vt:i4>3093</vt:i4>
      </vt:variant>
      <vt:variant>
        <vt:i4>0</vt:i4>
      </vt:variant>
      <vt:variant>
        <vt:i4>5</vt:i4>
      </vt:variant>
      <vt:variant>
        <vt:lpwstr/>
      </vt:variant>
      <vt:variant>
        <vt:lpwstr>_Toc10791281</vt:lpwstr>
      </vt:variant>
      <vt:variant>
        <vt:i4>1835071</vt:i4>
      </vt:variant>
      <vt:variant>
        <vt:i4>3087</vt:i4>
      </vt:variant>
      <vt:variant>
        <vt:i4>0</vt:i4>
      </vt:variant>
      <vt:variant>
        <vt:i4>5</vt:i4>
      </vt:variant>
      <vt:variant>
        <vt:lpwstr/>
      </vt:variant>
      <vt:variant>
        <vt:lpwstr>_Toc10791280</vt:lpwstr>
      </vt:variant>
      <vt:variant>
        <vt:i4>1376304</vt:i4>
      </vt:variant>
      <vt:variant>
        <vt:i4>3081</vt:i4>
      </vt:variant>
      <vt:variant>
        <vt:i4>0</vt:i4>
      </vt:variant>
      <vt:variant>
        <vt:i4>5</vt:i4>
      </vt:variant>
      <vt:variant>
        <vt:lpwstr/>
      </vt:variant>
      <vt:variant>
        <vt:lpwstr>_Toc10791279</vt:lpwstr>
      </vt:variant>
      <vt:variant>
        <vt:i4>1310768</vt:i4>
      </vt:variant>
      <vt:variant>
        <vt:i4>3075</vt:i4>
      </vt:variant>
      <vt:variant>
        <vt:i4>0</vt:i4>
      </vt:variant>
      <vt:variant>
        <vt:i4>5</vt:i4>
      </vt:variant>
      <vt:variant>
        <vt:lpwstr/>
      </vt:variant>
      <vt:variant>
        <vt:lpwstr>_Toc10791278</vt:lpwstr>
      </vt:variant>
      <vt:variant>
        <vt:i4>1769520</vt:i4>
      </vt:variant>
      <vt:variant>
        <vt:i4>3069</vt:i4>
      </vt:variant>
      <vt:variant>
        <vt:i4>0</vt:i4>
      </vt:variant>
      <vt:variant>
        <vt:i4>5</vt:i4>
      </vt:variant>
      <vt:variant>
        <vt:lpwstr/>
      </vt:variant>
      <vt:variant>
        <vt:lpwstr>_Toc10791277</vt:lpwstr>
      </vt:variant>
      <vt:variant>
        <vt:i4>1703984</vt:i4>
      </vt:variant>
      <vt:variant>
        <vt:i4>3063</vt:i4>
      </vt:variant>
      <vt:variant>
        <vt:i4>0</vt:i4>
      </vt:variant>
      <vt:variant>
        <vt:i4>5</vt:i4>
      </vt:variant>
      <vt:variant>
        <vt:lpwstr/>
      </vt:variant>
      <vt:variant>
        <vt:lpwstr>_Toc10791276</vt:lpwstr>
      </vt:variant>
      <vt:variant>
        <vt:i4>1638448</vt:i4>
      </vt:variant>
      <vt:variant>
        <vt:i4>3057</vt:i4>
      </vt:variant>
      <vt:variant>
        <vt:i4>0</vt:i4>
      </vt:variant>
      <vt:variant>
        <vt:i4>5</vt:i4>
      </vt:variant>
      <vt:variant>
        <vt:lpwstr/>
      </vt:variant>
      <vt:variant>
        <vt:lpwstr>_Toc10791275</vt:lpwstr>
      </vt:variant>
      <vt:variant>
        <vt:i4>1572912</vt:i4>
      </vt:variant>
      <vt:variant>
        <vt:i4>3051</vt:i4>
      </vt:variant>
      <vt:variant>
        <vt:i4>0</vt:i4>
      </vt:variant>
      <vt:variant>
        <vt:i4>5</vt:i4>
      </vt:variant>
      <vt:variant>
        <vt:lpwstr/>
      </vt:variant>
      <vt:variant>
        <vt:lpwstr>_Toc10791274</vt:lpwstr>
      </vt:variant>
      <vt:variant>
        <vt:i4>2031664</vt:i4>
      </vt:variant>
      <vt:variant>
        <vt:i4>3045</vt:i4>
      </vt:variant>
      <vt:variant>
        <vt:i4>0</vt:i4>
      </vt:variant>
      <vt:variant>
        <vt:i4>5</vt:i4>
      </vt:variant>
      <vt:variant>
        <vt:lpwstr/>
      </vt:variant>
      <vt:variant>
        <vt:lpwstr>_Toc10791273</vt:lpwstr>
      </vt:variant>
      <vt:variant>
        <vt:i4>1966128</vt:i4>
      </vt:variant>
      <vt:variant>
        <vt:i4>3039</vt:i4>
      </vt:variant>
      <vt:variant>
        <vt:i4>0</vt:i4>
      </vt:variant>
      <vt:variant>
        <vt:i4>5</vt:i4>
      </vt:variant>
      <vt:variant>
        <vt:lpwstr/>
      </vt:variant>
      <vt:variant>
        <vt:lpwstr>_Toc10791272</vt:lpwstr>
      </vt:variant>
      <vt:variant>
        <vt:i4>1900592</vt:i4>
      </vt:variant>
      <vt:variant>
        <vt:i4>3033</vt:i4>
      </vt:variant>
      <vt:variant>
        <vt:i4>0</vt:i4>
      </vt:variant>
      <vt:variant>
        <vt:i4>5</vt:i4>
      </vt:variant>
      <vt:variant>
        <vt:lpwstr/>
      </vt:variant>
      <vt:variant>
        <vt:lpwstr>_Toc10791271</vt:lpwstr>
      </vt:variant>
      <vt:variant>
        <vt:i4>1835056</vt:i4>
      </vt:variant>
      <vt:variant>
        <vt:i4>3027</vt:i4>
      </vt:variant>
      <vt:variant>
        <vt:i4>0</vt:i4>
      </vt:variant>
      <vt:variant>
        <vt:i4>5</vt:i4>
      </vt:variant>
      <vt:variant>
        <vt:lpwstr/>
      </vt:variant>
      <vt:variant>
        <vt:lpwstr>_Toc10791270</vt:lpwstr>
      </vt:variant>
      <vt:variant>
        <vt:i4>1376305</vt:i4>
      </vt:variant>
      <vt:variant>
        <vt:i4>3021</vt:i4>
      </vt:variant>
      <vt:variant>
        <vt:i4>0</vt:i4>
      </vt:variant>
      <vt:variant>
        <vt:i4>5</vt:i4>
      </vt:variant>
      <vt:variant>
        <vt:lpwstr/>
      </vt:variant>
      <vt:variant>
        <vt:lpwstr>_Toc10791269</vt:lpwstr>
      </vt:variant>
      <vt:variant>
        <vt:i4>1310769</vt:i4>
      </vt:variant>
      <vt:variant>
        <vt:i4>3015</vt:i4>
      </vt:variant>
      <vt:variant>
        <vt:i4>0</vt:i4>
      </vt:variant>
      <vt:variant>
        <vt:i4>5</vt:i4>
      </vt:variant>
      <vt:variant>
        <vt:lpwstr/>
      </vt:variant>
      <vt:variant>
        <vt:lpwstr>_Toc10791268</vt:lpwstr>
      </vt:variant>
      <vt:variant>
        <vt:i4>1769521</vt:i4>
      </vt:variant>
      <vt:variant>
        <vt:i4>3009</vt:i4>
      </vt:variant>
      <vt:variant>
        <vt:i4>0</vt:i4>
      </vt:variant>
      <vt:variant>
        <vt:i4>5</vt:i4>
      </vt:variant>
      <vt:variant>
        <vt:lpwstr/>
      </vt:variant>
      <vt:variant>
        <vt:lpwstr>_Toc10791267</vt:lpwstr>
      </vt:variant>
      <vt:variant>
        <vt:i4>1703985</vt:i4>
      </vt:variant>
      <vt:variant>
        <vt:i4>3003</vt:i4>
      </vt:variant>
      <vt:variant>
        <vt:i4>0</vt:i4>
      </vt:variant>
      <vt:variant>
        <vt:i4>5</vt:i4>
      </vt:variant>
      <vt:variant>
        <vt:lpwstr/>
      </vt:variant>
      <vt:variant>
        <vt:lpwstr>_Toc10791266</vt:lpwstr>
      </vt:variant>
      <vt:variant>
        <vt:i4>1638449</vt:i4>
      </vt:variant>
      <vt:variant>
        <vt:i4>2997</vt:i4>
      </vt:variant>
      <vt:variant>
        <vt:i4>0</vt:i4>
      </vt:variant>
      <vt:variant>
        <vt:i4>5</vt:i4>
      </vt:variant>
      <vt:variant>
        <vt:lpwstr/>
      </vt:variant>
      <vt:variant>
        <vt:lpwstr>_Toc10791265</vt:lpwstr>
      </vt:variant>
      <vt:variant>
        <vt:i4>1572913</vt:i4>
      </vt:variant>
      <vt:variant>
        <vt:i4>2991</vt:i4>
      </vt:variant>
      <vt:variant>
        <vt:i4>0</vt:i4>
      </vt:variant>
      <vt:variant>
        <vt:i4>5</vt:i4>
      </vt:variant>
      <vt:variant>
        <vt:lpwstr/>
      </vt:variant>
      <vt:variant>
        <vt:lpwstr>_Toc10791264</vt:lpwstr>
      </vt:variant>
      <vt:variant>
        <vt:i4>2031665</vt:i4>
      </vt:variant>
      <vt:variant>
        <vt:i4>2985</vt:i4>
      </vt:variant>
      <vt:variant>
        <vt:i4>0</vt:i4>
      </vt:variant>
      <vt:variant>
        <vt:i4>5</vt:i4>
      </vt:variant>
      <vt:variant>
        <vt:lpwstr/>
      </vt:variant>
      <vt:variant>
        <vt:lpwstr>_Toc10791263</vt:lpwstr>
      </vt:variant>
      <vt:variant>
        <vt:i4>1966129</vt:i4>
      </vt:variant>
      <vt:variant>
        <vt:i4>2979</vt:i4>
      </vt:variant>
      <vt:variant>
        <vt:i4>0</vt:i4>
      </vt:variant>
      <vt:variant>
        <vt:i4>5</vt:i4>
      </vt:variant>
      <vt:variant>
        <vt:lpwstr/>
      </vt:variant>
      <vt:variant>
        <vt:lpwstr>_Toc10791262</vt:lpwstr>
      </vt:variant>
      <vt:variant>
        <vt:i4>1900593</vt:i4>
      </vt:variant>
      <vt:variant>
        <vt:i4>2973</vt:i4>
      </vt:variant>
      <vt:variant>
        <vt:i4>0</vt:i4>
      </vt:variant>
      <vt:variant>
        <vt:i4>5</vt:i4>
      </vt:variant>
      <vt:variant>
        <vt:lpwstr/>
      </vt:variant>
      <vt:variant>
        <vt:lpwstr>_Toc10791261</vt:lpwstr>
      </vt:variant>
      <vt:variant>
        <vt:i4>1835057</vt:i4>
      </vt:variant>
      <vt:variant>
        <vt:i4>2967</vt:i4>
      </vt:variant>
      <vt:variant>
        <vt:i4>0</vt:i4>
      </vt:variant>
      <vt:variant>
        <vt:i4>5</vt:i4>
      </vt:variant>
      <vt:variant>
        <vt:lpwstr/>
      </vt:variant>
      <vt:variant>
        <vt:lpwstr>_Toc10791260</vt:lpwstr>
      </vt:variant>
      <vt:variant>
        <vt:i4>1376306</vt:i4>
      </vt:variant>
      <vt:variant>
        <vt:i4>2961</vt:i4>
      </vt:variant>
      <vt:variant>
        <vt:i4>0</vt:i4>
      </vt:variant>
      <vt:variant>
        <vt:i4>5</vt:i4>
      </vt:variant>
      <vt:variant>
        <vt:lpwstr/>
      </vt:variant>
      <vt:variant>
        <vt:lpwstr>_Toc10791259</vt:lpwstr>
      </vt:variant>
      <vt:variant>
        <vt:i4>1310770</vt:i4>
      </vt:variant>
      <vt:variant>
        <vt:i4>2955</vt:i4>
      </vt:variant>
      <vt:variant>
        <vt:i4>0</vt:i4>
      </vt:variant>
      <vt:variant>
        <vt:i4>5</vt:i4>
      </vt:variant>
      <vt:variant>
        <vt:lpwstr/>
      </vt:variant>
      <vt:variant>
        <vt:lpwstr>_Toc10791258</vt:lpwstr>
      </vt:variant>
      <vt:variant>
        <vt:i4>1835057</vt:i4>
      </vt:variant>
      <vt:variant>
        <vt:i4>2946</vt:i4>
      </vt:variant>
      <vt:variant>
        <vt:i4>0</vt:i4>
      </vt:variant>
      <vt:variant>
        <vt:i4>5</vt:i4>
      </vt:variant>
      <vt:variant>
        <vt:lpwstr/>
      </vt:variant>
      <vt:variant>
        <vt:lpwstr>_Toc10733840</vt:lpwstr>
      </vt:variant>
      <vt:variant>
        <vt:i4>1376310</vt:i4>
      </vt:variant>
      <vt:variant>
        <vt:i4>2940</vt:i4>
      </vt:variant>
      <vt:variant>
        <vt:i4>0</vt:i4>
      </vt:variant>
      <vt:variant>
        <vt:i4>5</vt:i4>
      </vt:variant>
      <vt:variant>
        <vt:lpwstr/>
      </vt:variant>
      <vt:variant>
        <vt:lpwstr>_Toc10733839</vt:lpwstr>
      </vt:variant>
      <vt:variant>
        <vt:i4>1310774</vt:i4>
      </vt:variant>
      <vt:variant>
        <vt:i4>2934</vt:i4>
      </vt:variant>
      <vt:variant>
        <vt:i4>0</vt:i4>
      </vt:variant>
      <vt:variant>
        <vt:i4>5</vt:i4>
      </vt:variant>
      <vt:variant>
        <vt:lpwstr/>
      </vt:variant>
      <vt:variant>
        <vt:lpwstr>_Toc10733838</vt:lpwstr>
      </vt:variant>
      <vt:variant>
        <vt:i4>1769526</vt:i4>
      </vt:variant>
      <vt:variant>
        <vt:i4>2928</vt:i4>
      </vt:variant>
      <vt:variant>
        <vt:i4>0</vt:i4>
      </vt:variant>
      <vt:variant>
        <vt:i4>5</vt:i4>
      </vt:variant>
      <vt:variant>
        <vt:lpwstr/>
      </vt:variant>
      <vt:variant>
        <vt:lpwstr>_Toc10733837</vt:lpwstr>
      </vt:variant>
      <vt:variant>
        <vt:i4>1703990</vt:i4>
      </vt:variant>
      <vt:variant>
        <vt:i4>2922</vt:i4>
      </vt:variant>
      <vt:variant>
        <vt:i4>0</vt:i4>
      </vt:variant>
      <vt:variant>
        <vt:i4>5</vt:i4>
      </vt:variant>
      <vt:variant>
        <vt:lpwstr/>
      </vt:variant>
      <vt:variant>
        <vt:lpwstr>_Toc10733836</vt:lpwstr>
      </vt:variant>
      <vt:variant>
        <vt:i4>1638454</vt:i4>
      </vt:variant>
      <vt:variant>
        <vt:i4>2916</vt:i4>
      </vt:variant>
      <vt:variant>
        <vt:i4>0</vt:i4>
      </vt:variant>
      <vt:variant>
        <vt:i4>5</vt:i4>
      </vt:variant>
      <vt:variant>
        <vt:lpwstr/>
      </vt:variant>
      <vt:variant>
        <vt:lpwstr>_Toc10733835</vt:lpwstr>
      </vt:variant>
      <vt:variant>
        <vt:i4>1572918</vt:i4>
      </vt:variant>
      <vt:variant>
        <vt:i4>2910</vt:i4>
      </vt:variant>
      <vt:variant>
        <vt:i4>0</vt:i4>
      </vt:variant>
      <vt:variant>
        <vt:i4>5</vt:i4>
      </vt:variant>
      <vt:variant>
        <vt:lpwstr/>
      </vt:variant>
      <vt:variant>
        <vt:lpwstr>_Toc10733834</vt:lpwstr>
      </vt:variant>
      <vt:variant>
        <vt:i4>2031670</vt:i4>
      </vt:variant>
      <vt:variant>
        <vt:i4>2904</vt:i4>
      </vt:variant>
      <vt:variant>
        <vt:i4>0</vt:i4>
      </vt:variant>
      <vt:variant>
        <vt:i4>5</vt:i4>
      </vt:variant>
      <vt:variant>
        <vt:lpwstr/>
      </vt:variant>
      <vt:variant>
        <vt:lpwstr>_Toc10733833</vt:lpwstr>
      </vt:variant>
      <vt:variant>
        <vt:i4>1966134</vt:i4>
      </vt:variant>
      <vt:variant>
        <vt:i4>2898</vt:i4>
      </vt:variant>
      <vt:variant>
        <vt:i4>0</vt:i4>
      </vt:variant>
      <vt:variant>
        <vt:i4>5</vt:i4>
      </vt:variant>
      <vt:variant>
        <vt:lpwstr/>
      </vt:variant>
      <vt:variant>
        <vt:lpwstr>_Toc10733832</vt:lpwstr>
      </vt:variant>
      <vt:variant>
        <vt:i4>1900598</vt:i4>
      </vt:variant>
      <vt:variant>
        <vt:i4>2892</vt:i4>
      </vt:variant>
      <vt:variant>
        <vt:i4>0</vt:i4>
      </vt:variant>
      <vt:variant>
        <vt:i4>5</vt:i4>
      </vt:variant>
      <vt:variant>
        <vt:lpwstr/>
      </vt:variant>
      <vt:variant>
        <vt:lpwstr>_Toc10733831</vt:lpwstr>
      </vt:variant>
      <vt:variant>
        <vt:i4>1835062</vt:i4>
      </vt:variant>
      <vt:variant>
        <vt:i4>2886</vt:i4>
      </vt:variant>
      <vt:variant>
        <vt:i4>0</vt:i4>
      </vt:variant>
      <vt:variant>
        <vt:i4>5</vt:i4>
      </vt:variant>
      <vt:variant>
        <vt:lpwstr/>
      </vt:variant>
      <vt:variant>
        <vt:lpwstr>_Toc10733830</vt:lpwstr>
      </vt:variant>
      <vt:variant>
        <vt:i4>1376311</vt:i4>
      </vt:variant>
      <vt:variant>
        <vt:i4>2880</vt:i4>
      </vt:variant>
      <vt:variant>
        <vt:i4>0</vt:i4>
      </vt:variant>
      <vt:variant>
        <vt:i4>5</vt:i4>
      </vt:variant>
      <vt:variant>
        <vt:lpwstr/>
      </vt:variant>
      <vt:variant>
        <vt:lpwstr>_Toc10733829</vt:lpwstr>
      </vt:variant>
      <vt:variant>
        <vt:i4>1310775</vt:i4>
      </vt:variant>
      <vt:variant>
        <vt:i4>2874</vt:i4>
      </vt:variant>
      <vt:variant>
        <vt:i4>0</vt:i4>
      </vt:variant>
      <vt:variant>
        <vt:i4>5</vt:i4>
      </vt:variant>
      <vt:variant>
        <vt:lpwstr/>
      </vt:variant>
      <vt:variant>
        <vt:lpwstr>_Toc10733828</vt:lpwstr>
      </vt:variant>
      <vt:variant>
        <vt:i4>1769527</vt:i4>
      </vt:variant>
      <vt:variant>
        <vt:i4>2868</vt:i4>
      </vt:variant>
      <vt:variant>
        <vt:i4>0</vt:i4>
      </vt:variant>
      <vt:variant>
        <vt:i4>5</vt:i4>
      </vt:variant>
      <vt:variant>
        <vt:lpwstr/>
      </vt:variant>
      <vt:variant>
        <vt:lpwstr>_Toc10733827</vt:lpwstr>
      </vt:variant>
      <vt:variant>
        <vt:i4>1703991</vt:i4>
      </vt:variant>
      <vt:variant>
        <vt:i4>2862</vt:i4>
      </vt:variant>
      <vt:variant>
        <vt:i4>0</vt:i4>
      </vt:variant>
      <vt:variant>
        <vt:i4>5</vt:i4>
      </vt:variant>
      <vt:variant>
        <vt:lpwstr/>
      </vt:variant>
      <vt:variant>
        <vt:lpwstr>_Toc10733826</vt:lpwstr>
      </vt:variant>
      <vt:variant>
        <vt:i4>1638455</vt:i4>
      </vt:variant>
      <vt:variant>
        <vt:i4>2856</vt:i4>
      </vt:variant>
      <vt:variant>
        <vt:i4>0</vt:i4>
      </vt:variant>
      <vt:variant>
        <vt:i4>5</vt:i4>
      </vt:variant>
      <vt:variant>
        <vt:lpwstr/>
      </vt:variant>
      <vt:variant>
        <vt:lpwstr>_Toc10733825</vt:lpwstr>
      </vt:variant>
      <vt:variant>
        <vt:i4>1572919</vt:i4>
      </vt:variant>
      <vt:variant>
        <vt:i4>2850</vt:i4>
      </vt:variant>
      <vt:variant>
        <vt:i4>0</vt:i4>
      </vt:variant>
      <vt:variant>
        <vt:i4>5</vt:i4>
      </vt:variant>
      <vt:variant>
        <vt:lpwstr/>
      </vt:variant>
      <vt:variant>
        <vt:lpwstr>_Toc10733824</vt:lpwstr>
      </vt:variant>
      <vt:variant>
        <vt:i4>2031671</vt:i4>
      </vt:variant>
      <vt:variant>
        <vt:i4>2844</vt:i4>
      </vt:variant>
      <vt:variant>
        <vt:i4>0</vt:i4>
      </vt:variant>
      <vt:variant>
        <vt:i4>5</vt:i4>
      </vt:variant>
      <vt:variant>
        <vt:lpwstr/>
      </vt:variant>
      <vt:variant>
        <vt:lpwstr>_Toc10733823</vt:lpwstr>
      </vt:variant>
      <vt:variant>
        <vt:i4>1966135</vt:i4>
      </vt:variant>
      <vt:variant>
        <vt:i4>2838</vt:i4>
      </vt:variant>
      <vt:variant>
        <vt:i4>0</vt:i4>
      </vt:variant>
      <vt:variant>
        <vt:i4>5</vt:i4>
      </vt:variant>
      <vt:variant>
        <vt:lpwstr/>
      </vt:variant>
      <vt:variant>
        <vt:lpwstr>_Toc10733822</vt:lpwstr>
      </vt:variant>
      <vt:variant>
        <vt:i4>1900599</vt:i4>
      </vt:variant>
      <vt:variant>
        <vt:i4>2832</vt:i4>
      </vt:variant>
      <vt:variant>
        <vt:i4>0</vt:i4>
      </vt:variant>
      <vt:variant>
        <vt:i4>5</vt:i4>
      </vt:variant>
      <vt:variant>
        <vt:lpwstr/>
      </vt:variant>
      <vt:variant>
        <vt:lpwstr>_Toc10733821</vt:lpwstr>
      </vt:variant>
      <vt:variant>
        <vt:i4>1835063</vt:i4>
      </vt:variant>
      <vt:variant>
        <vt:i4>2826</vt:i4>
      </vt:variant>
      <vt:variant>
        <vt:i4>0</vt:i4>
      </vt:variant>
      <vt:variant>
        <vt:i4>5</vt:i4>
      </vt:variant>
      <vt:variant>
        <vt:lpwstr/>
      </vt:variant>
      <vt:variant>
        <vt:lpwstr>_Toc10733820</vt:lpwstr>
      </vt:variant>
      <vt:variant>
        <vt:i4>1376308</vt:i4>
      </vt:variant>
      <vt:variant>
        <vt:i4>2820</vt:i4>
      </vt:variant>
      <vt:variant>
        <vt:i4>0</vt:i4>
      </vt:variant>
      <vt:variant>
        <vt:i4>5</vt:i4>
      </vt:variant>
      <vt:variant>
        <vt:lpwstr/>
      </vt:variant>
      <vt:variant>
        <vt:lpwstr>_Toc10733819</vt:lpwstr>
      </vt:variant>
      <vt:variant>
        <vt:i4>1310772</vt:i4>
      </vt:variant>
      <vt:variant>
        <vt:i4>2814</vt:i4>
      </vt:variant>
      <vt:variant>
        <vt:i4>0</vt:i4>
      </vt:variant>
      <vt:variant>
        <vt:i4>5</vt:i4>
      </vt:variant>
      <vt:variant>
        <vt:lpwstr/>
      </vt:variant>
      <vt:variant>
        <vt:lpwstr>_Toc10733818</vt:lpwstr>
      </vt:variant>
      <vt:variant>
        <vt:i4>1769524</vt:i4>
      </vt:variant>
      <vt:variant>
        <vt:i4>2808</vt:i4>
      </vt:variant>
      <vt:variant>
        <vt:i4>0</vt:i4>
      </vt:variant>
      <vt:variant>
        <vt:i4>5</vt:i4>
      </vt:variant>
      <vt:variant>
        <vt:lpwstr/>
      </vt:variant>
      <vt:variant>
        <vt:lpwstr>_Toc10733817</vt:lpwstr>
      </vt:variant>
      <vt:variant>
        <vt:i4>1703988</vt:i4>
      </vt:variant>
      <vt:variant>
        <vt:i4>2802</vt:i4>
      </vt:variant>
      <vt:variant>
        <vt:i4>0</vt:i4>
      </vt:variant>
      <vt:variant>
        <vt:i4>5</vt:i4>
      </vt:variant>
      <vt:variant>
        <vt:lpwstr/>
      </vt:variant>
      <vt:variant>
        <vt:lpwstr>_Toc10733816</vt:lpwstr>
      </vt:variant>
      <vt:variant>
        <vt:i4>1638452</vt:i4>
      </vt:variant>
      <vt:variant>
        <vt:i4>2796</vt:i4>
      </vt:variant>
      <vt:variant>
        <vt:i4>0</vt:i4>
      </vt:variant>
      <vt:variant>
        <vt:i4>5</vt:i4>
      </vt:variant>
      <vt:variant>
        <vt:lpwstr/>
      </vt:variant>
      <vt:variant>
        <vt:lpwstr>_Toc10733815</vt:lpwstr>
      </vt:variant>
      <vt:variant>
        <vt:i4>1572916</vt:i4>
      </vt:variant>
      <vt:variant>
        <vt:i4>2790</vt:i4>
      </vt:variant>
      <vt:variant>
        <vt:i4>0</vt:i4>
      </vt:variant>
      <vt:variant>
        <vt:i4>5</vt:i4>
      </vt:variant>
      <vt:variant>
        <vt:lpwstr/>
      </vt:variant>
      <vt:variant>
        <vt:lpwstr>_Toc10733814</vt:lpwstr>
      </vt:variant>
      <vt:variant>
        <vt:i4>2031668</vt:i4>
      </vt:variant>
      <vt:variant>
        <vt:i4>2784</vt:i4>
      </vt:variant>
      <vt:variant>
        <vt:i4>0</vt:i4>
      </vt:variant>
      <vt:variant>
        <vt:i4>5</vt:i4>
      </vt:variant>
      <vt:variant>
        <vt:lpwstr/>
      </vt:variant>
      <vt:variant>
        <vt:lpwstr>_Toc10733813</vt:lpwstr>
      </vt:variant>
      <vt:variant>
        <vt:i4>1966132</vt:i4>
      </vt:variant>
      <vt:variant>
        <vt:i4>2778</vt:i4>
      </vt:variant>
      <vt:variant>
        <vt:i4>0</vt:i4>
      </vt:variant>
      <vt:variant>
        <vt:i4>5</vt:i4>
      </vt:variant>
      <vt:variant>
        <vt:lpwstr/>
      </vt:variant>
      <vt:variant>
        <vt:lpwstr>_Toc10733812</vt:lpwstr>
      </vt:variant>
      <vt:variant>
        <vt:i4>1900596</vt:i4>
      </vt:variant>
      <vt:variant>
        <vt:i4>2772</vt:i4>
      </vt:variant>
      <vt:variant>
        <vt:i4>0</vt:i4>
      </vt:variant>
      <vt:variant>
        <vt:i4>5</vt:i4>
      </vt:variant>
      <vt:variant>
        <vt:lpwstr/>
      </vt:variant>
      <vt:variant>
        <vt:lpwstr>_Toc10733811</vt:lpwstr>
      </vt:variant>
      <vt:variant>
        <vt:i4>1835060</vt:i4>
      </vt:variant>
      <vt:variant>
        <vt:i4>2766</vt:i4>
      </vt:variant>
      <vt:variant>
        <vt:i4>0</vt:i4>
      </vt:variant>
      <vt:variant>
        <vt:i4>5</vt:i4>
      </vt:variant>
      <vt:variant>
        <vt:lpwstr/>
      </vt:variant>
      <vt:variant>
        <vt:lpwstr>_Toc10733810</vt:lpwstr>
      </vt:variant>
      <vt:variant>
        <vt:i4>1376309</vt:i4>
      </vt:variant>
      <vt:variant>
        <vt:i4>2760</vt:i4>
      </vt:variant>
      <vt:variant>
        <vt:i4>0</vt:i4>
      </vt:variant>
      <vt:variant>
        <vt:i4>5</vt:i4>
      </vt:variant>
      <vt:variant>
        <vt:lpwstr/>
      </vt:variant>
      <vt:variant>
        <vt:lpwstr>_Toc10733809</vt:lpwstr>
      </vt:variant>
      <vt:variant>
        <vt:i4>1310773</vt:i4>
      </vt:variant>
      <vt:variant>
        <vt:i4>2754</vt:i4>
      </vt:variant>
      <vt:variant>
        <vt:i4>0</vt:i4>
      </vt:variant>
      <vt:variant>
        <vt:i4>5</vt:i4>
      </vt:variant>
      <vt:variant>
        <vt:lpwstr/>
      </vt:variant>
      <vt:variant>
        <vt:lpwstr>_Toc10733808</vt:lpwstr>
      </vt:variant>
      <vt:variant>
        <vt:i4>1769525</vt:i4>
      </vt:variant>
      <vt:variant>
        <vt:i4>2748</vt:i4>
      </vt:variant>
      <vt:variant>
        <vt:i4>0</vt:i4>
      </vt:variant>
      <vt:variant>
        <vt:i4>5</vt:i4>
      </vt:variant>
      <vt:variant>
        <vt:lpwstr/>
      </vt:variant>
      <vt:variant>
        <vt:lpwstr>_Toc10733807</vt:lpwstr>
      </vt:variant>
      <vt:variant>
        <vt:i4>1703989</vt:i4>
      </vt:variant>
      <vt:variant>
        <vt:i4>2742</vt:i4>
      </vt:variant>
      <vt:variant>
        <vt:i4>0</vt:i4>
      </vt:variant>
      <vt:variant>
        <vt:i4>5</vt:i4>
      </vt:variant>
      <vt:variant>
        <vt:lpwstr/>
      </vt:variant>
      <vt:variant>
        <vt:lpwstr>_Toc10733806</vt:lpwstr>
      </vt:variant>
      <vt:variant>
        <vt:i4>1638453</vt:i4>
      </vt:variant>
      <vt:variant>
        <vt:i4>2736</vt:i4>
      </vt:variant>
      <vt:variant>
        <vt:i4>0</vt:i4>
      </vt:variant>
      <vt:variant>
        <vt:i4>5</vt:i4>
      </vt:variant>
      <vt:variant>
        <vt:lpwstr/>
      </vt:variant>
      <vt:variant>
        <vt:lpwstr>_Toc10733805</vt:lpwstr>
      </vt:variant>
      <vt:variant>
        <vt:i4>1572917</vt:i4>
      </vt:variant>
      <vt:variant>
        <vt:i4>2730</vt:i4>
      </vt:variant>
      <vt:variant>
        <vt:i4>0</vt:i4>
      </vt:variant>
      <vt:variant>
        <vt:i4>5</vt:i4>
      </vt:variant>
      <vt:variant>
        <vt:lpwstr/>
      </vt:variant>
      <vt:variant>
        <vt:lpwstr>_Toc10733804</vt:lpwstr>
      </vt:variant>
      <vt:variant>
        <vt:i4>2031669</vt:i4>
      </vt:variant>
      <vt:variant>
        <vt:i4>2724</vt:i4>
      </vt:variant>
      <vt:variant>
        <vt:i4>0</vt:i4>
      </vt:variant>
      <vt:variant>
        <vt:i4>5</vt:i4>
      </vt:variant>
      <vt:variant>
        <vt:lpwstr/>
      </vt:variant>
      <vt:variant>
        <vt:lpwstr>_Toc10733803</vt:lpwstr>
      </vt:variant>
      <vt:variant>
        <vt:i4>1966133</vt:i4>
      </vt:variant>
      <vt:variant>
        <vt:i4>2718</vt:i4>
      </vt:variant>
      <vt:variant>
        <vt:i4>0</vt:i4>
      </vt:variant>
      <vt:variant>
        <vt:i4>5</vt:i4>
      </vt:variant>
      <vt:variant>
        <vt:lpwstr/>
      </vt:variant>
      <vt:variant>
        <vt:lpwstr>_Toc10733802</vt:lpwstr>
      </vt:variant>
      <vt:variant>
        <vt:i4>1900597</vt:i4>
      </vt:variant>
      <vt:variant>
        <vt:i4>2712</vt:i4>
      </vt:variant>
      <vt:variant>
        <vt:i4>0</vt:i4>
      </vt:variant>
      <vt:variant>
        <vt:i4>5</vt:i4>
      </vt:variant>
      <vt:variant>
        <vt:lpwstr/>
      </vt:variant>
      <vt:variant>
        <vt:lpwstr>_Toc10733801</vt:lpwstr>
      </vt:variant>
      <vt:variant>
        <vt:i4>1835061</vt:i4>
      </vt:variant>
      <vt:variant>
        <vt:i4>2706</vt:i4>
      </vt:variant>
      <vt:variant>
        <vt:i4>0</vt:i4>
      </vt:variant>
      <vt:variant>
        <vt:i4>5</vt:i4>
      </vt:variant>
      <vt:variant>
        <vt:lpwstr/>
      </vt:variant>
      <vt:variant>
        <vt:lpwstr>_Toc10733800</vt:lpwstr>
      </vt:variant>
      <vt:variant>
        <vt:i4>1703996</vt:i4>
      </vt:variant>
      <vt:variant>
        <vt:i4>2700</vt:i4>
      </vt:variant>
      <vt:variant>
        <vt:i4>0</vt:i4>
      </vt:variant>
      <vt:variant>
        <vt:i4>5</vt:i4>
      </vt:variant>
      <vt:variant>
        <vt:lpwstr/>
      </vt:variant>
      <vt:variant>
        <vt:lpwstr>_Toc10733799</vt:lpwstr>
      </vt:variant>
      <vt:variant>
        <vt:i4>1769532</vt:i4>
      </vt:variant>
      <vt:variant>
        <vt:i4>2694</vt:i4>
      </vt:variant>
      <vt:variant>
        <vt:i4>0</vt:i4>
      </vt:variant>
      <vt:variant>
        <vt:i4>5</vt:i4>
      </vt:variant>
      <vt:variant>
        <vt:lpwstr/>
      </vt:variant>
      <vt:variant>
        <vt:lpwstr>_Toc10733798</vt:lpwstr>
      </vt:variant>
      <vt:variant>
        <vt:i4>1310780</vt:i4>
      </vt:variant>
      <vt:variant>
        <vt:i4>2688</vt:i4>
      </vt:variant>
      <vt:variant>
        <vt:i4>0</vt:i4>
      </vt:variant>
      <vt:variant>
        <vt:i4>5</vt:i4>
      </vt:variant>
      <vt:variant>
        <vt:lpwstr/>
      </vt:variant>
      <vt:variant>
        <vt:lpwstr>_Toc10733797</vt:lpwstr>
      </vt:variant>
      <vt:variant>
        <vt:i4>1376316</vt:i4>
      </vt:variant>
      <vt:variant>
        <vt:i4>2682</vt:i4>
      </vt:variant>
      <vt:variant>
        <vt:i4>0</vt:i4>
      </vt:variant>
      <vt:variant>
        <vt:i4>5</vt:i4>
      </vt:variant>
      <vt:variant>
        <vt:lpwstr/>
      </vt:variant>
      <vt:variant>
        <vt:lpwstr>_Toc10733796</vt:lpwstr>
      </vt:variant>
      <vt:variant>
        <vt:i4>1441852</vt:i4>
      </vt:variant>
      <vt:variant>
        <vt:i4>2676</vt:i4>
      </vt:variant>
      <vt:variant>
        <vt:i4>0</vt:i4>
      </vt:variant>
      <vt:variant>
        <vt:i4>5</vt:i4>
      </vt:variant>
      <vt:variant>
        <vt:lpwstr/>
      </vt:variant>
      <vt:variant>
        <vt:lpwstr>_Toc10733795</vt:lpwstr>
      </vt:variant>
      <vt:variant>
        <vt:i4>1507388</vt:i4>
      </vt:variant>
      <vt:variant>
        <vt:i4>2670</vt:i4>
      </vt:variant>
      <vt:variant>
        <vt:i4>0</vt:i4>
      </vt:variant>
      <vt:variant>
        <vt:i4>5</vt:i4>
      </vt:variant>
      <vt:variant>
        <vt:lpwstr/>
      </vt:variant>
      <vt:variant>
        <vt:lpwstr>_Toc10733794</vt:lpwstr>
      </vt:variant>
      <vt:variant>
        <vt:i4>1048636</vt:i4>
      </vt:variant>
      <vt:variant>
        <vt:i4>2664</vt:i4>
      </vt:variant>
      <vt:variant>
        <vt:i4>0</vt:i4>
      </vt:variant>
      <vt:variant>
        <vt:i4>5</vt:i4>
      </vt:variant>
      <vt:variant>
        <vt:lpwstr/>
      </vt:variant>
      <vt:variant>
        <vt:lpwstr>_Toc10733793</vt:lpwstr>
      </vt:variant>
      <vt:variant>
        <vt:i4>1114172</vt:i4>
      </vt:variant>
      <vt:variant>
        <vt:i4>2658</vt:i4>
      </vt:variant>
      <vt:variant>
        <vt:i4>0</vt:i4>
      </vt:variant>
      <vt:variant>
        <vt:i4>5</vt:i4>
      </vt:variant>
      <vt:variant>
        <vt:lpwstr/>
      </vt:variant>
      <vt:variant>
        <vt:lpwstr>_Toc10733792</vt:lpwstr>
      </vt:variant>
      <vt:variant>
        <vt:i4>1179708</vt:i4>
      </vt:variant>
      <vt:variant>
        <vt:i4>2652</vt:i4>
      </vt:variant>
      <vt:variant>
        <vt:i4>0</vt:i4>
      </vt:variant>
      <vt:variant>
        <vt:i4>5</vt:i4>
      </vt:variant>
      <vt:variant>
        <vt:lpwstr/>
      </vt:variant>
      <vt:variant>
        <vt:lpwstr>_Toc10733791</vt:lpwstr>
      </vt:variant>
      <vt:variant>
        <vt:i4>1245244</vt:i4>
      </vt:variant>
      <vt:variant>
        <vt:i4>2646</vt:i4>
      </vt:variant>
      <vt:variant>
        <vt:i4>0</vt:i4>
      </vt:variant>
      <vt:variant>
        <vt:i4>5</vt:i4>
      </vt:variant>
      <vt:variant>
        <vt:lpwstr/>
      </vt:variant>
      <vt:variant>
        <vt:lpwstr>_Toc10733790</vt:lpwstr>
      </vt:variant>
      <vt:variant>
        <vt:i4>1703997</vt:i4>
      </vt:variant>
      <vt:variant>
        <vt:i4>2640</vt:i4>
      </vt:variant>
      <vt:variant>
        <vt:i4>0</vt:i4>
      </vt:variant>
      <vt:variant>
        <vt:i4>5</vt:i4>
      </vt:variant>
      <vt:variant>
        <vt:lpwstr/>
      </vt:variant>
      <vt:variant>
        <vt:lpwstr>_Toc10733789</vt:lpwstr>
      </vt:variant>
      <vt:variant>
        <vt:i4>1769533</vt:i4>
      </vt:variant>
      <vt:variant>
        <vt:i4>2634</vt:i4>
      </vt:variant>
      <vt:variant>
        <vt:i4>0</vt:i4>
      </vt:variant>
      <vt:variant>
        <vt:i4>5</vt:i4>
      </vt:variant>
      <vt:variant>
        <vt:lpwstr/>
      </vt:variant>
      <vt:variant>
        <vt:lpwstr>_Toc10733788</vt:lpwstr>
      </vt:variant>
      <vt:variant>
        <vt:i4>1310781</vt:i4>
      </vt:variant>
      <vt:variant>
        <vt:i4>2628</vt:i4>
      </vt:variant>
      <vt:variant>
        <vt:i4>0</vt:i4>
      </vt:variant>
      <vt:variant>
        <vt:i4>5</vt:i4>
      </vt:variant>
      <vt:variant>
        <vt:lpwstr/>
      </vt:variant>
      <vt:variant>
        <vt:lpwstr>_Toc10733787</vt:lpwstr>
      </vt:variant>
      <vt:variant>
        <vt:i4>1376317</vt:i4>
      </vt:variant>
      <vt:variant>
        <vt:i4>2622</vt:i4>
      </vt:variant>
      <vt:variant>
        <vt:i4>0</vt:i4>
      </vt:variant>
      <vt:variant>
        <vt:i4>5</vt:i4>
      </vt:variant>
      <vt:variant>
        <vt:lpwstr/>
      </vt:variant>
      <vt:variant>
        <vt:lpwstr>_Toc10733786</vt:lpwstr>
      </vt:variant>
      <vt:variant>
        <vt:i4>1441853</vt:i4>
      </vt:variant>
      <vt:variant>
        <vt:i4>2616</vt:i4>
      </vt:variant>
      <vt:variant>
        <vt:i4>0</vt:i4>
      </vt:variant>
      <vt:variant>
        <vt:i4>5</vt:i4>
      </vt:variant>
      <vt:variant>
        <vt:lpwstr/>
      </vt:variant>
      <vt:variant>
        <vt:lpwstr>_Toc10733785</vt:lpwstr>
      </vt:variant>
      <vt:variant>
        <vt:i4>1507389</vt:i4>
      </vt:variant>
      <vt:variant>
        <vt:i4>2610</vt:i4>
      </vt:variant>
      <vt:variant>
        <vt:i4>0</vt:i4>
      </vt:variant>
      <vt:variant>
        <vt:i4>5</vt:i4>
      </vt:variant>
      <vt:variant>
        <vt:lpwstr/>
      </vt:variant>
      <vt:variant>
        <vt:lpwstr>_Toc10733784</vt:lpwstr>
      </vt:variant>
      <vt:variant>
        <vt:i4>1048637</vt:i4>
      </vt:variant>
      <vt:variant>
        <vt:i4>2604</vt:i4>
      </vt:variant>
      <vt:variant>
        <vt:i4>0</vt:i4>
      </vt:variant>
      <vt:variant>
        <vt:i4>5</vt:i4>
      </vt:variant>
      <vt:variant>
        <vt:lpwstr/>
      </vt:variant>
      <vt:variant>
        <vt:lpwstr>_Toc10733783</vt:lpwstr>
      </vt:variant>
      <vt:variant>
        <vt:i4>1114173</vt:i4>
      </vt:variant>
      <vt:variant>
        <vt:i4>2598</vt:i4>
      </vt:variant>
      <vt:variant>
        <vt:i4>0</vt:i4>
      </vt:variant>
      <vt:variant>
        <vt:i4>5</vt:i4>
      </vt:variant>
      <vt:variant>
        <vt:lpwstr/>
      </vt:variant>
      <vt:variant>
        <vt:lpwstr>_Toc10733782</vt:lpwstr>
      </vt:variant>
      <vt:variant>
        <vt:i4>1179709</vt:i4>
      </vt:variant>
      <vt:variant>
        <vt:i4>2592</vt:i4>
      </vt:variant>
      <vt:variant>
        <vt:i4>0</vt:i4>
      </vt:variant>
      <vt:variant>
        <vt:i4>5</vt:i4>
      </vt:variant>
      <vt:variant>
        <vt:lpwstr/>
      </vt:variant>
      <vt:variant>
        <vt:lpwstr>_Toc10733781</vt:lpwstr>
      </vt:variant>
      <vt:variant>
        <vt:i4>1245245</vt:i4>
      </vt:variant>
      <vt:variant>
        <vt:i4>2586</vt:i4>
      </vt:variant>
      <vt:variant>
        <vt:i4>0</vt:i4>
      </vt:variant>
      <vt:variant>
        <vt:i4>5</vt:i4>
      </vt:variant>
      <vt:variant>
        <vt:lpwstr/>
      </vt:variant>
      <vt:variant>
        <vt:lpwstr>_Toc10733780</vt:lpwstr>
      </vt:variant>
      <vt:variant>
        <vt:i4>1703986</vt:i4>
      </vt:variant>
      <vt:variant>
        <vt:i4>2580</vt:i4>
      </vt:variant>
      <vt:variant>
        <vt:i4>0</vt:i4>
      </vt:variant>
      <vt:variant>
        <vt:i4>5</vt:i4>
      </vt:variant>
      <vt:variant>
        <vt:lpwstr/>
      </vt:variant>
      <vt:variant>
        <vt:lpwstr>_Toc10733779</vt:lpwstr>
      </vt:variant>
      <vt:variant>
        <vt:i4>1769522</vt:i4>
      </vt:variant>
      <vt:variant>
        <vt:i4>2574</vt:i4>
      </vt:variant>
      <vt:variant>
        <vt:i4>0</vt:i4>
      </vt:variant>
      <vt:variant>
        <vt:i4>5</vt:i4>
      </vt:variant>
      <vt:variant>
        <vt:lpwstr/>
      </vt:variant>
      <vt:variant>
        <vt:lpwstr>_Toc10733778</vt:lpwstr>
      </vt:variant>
      <vt:variant>
        <vt:i4>1310770</vt:i4>
      </vt:variant>
      <vt:variant>
        <vt:i4>2568</vt:i4>
      </vt:variant>
      <vt:variant>
        <vt:i4>0</vt:i4>
      </vt:variant>
      <vt:variant>
        <vt:i4>5</vt:i4>
      </vt:variant>
      <vt:variant>
        <vt:lpwstr/>
      </vt:variant>
      <vt:variant>
        <vt:lpwstr>_Toc10733777</vt:lpwstr>
      </vt:variant>
      <vt:variant>
        <vt:i4>1376306</vt:i4>
      </vt:variant>
      <vt:variant>
        <vt:i4>2562</vt:i4>
      </vt:variant>
      <vt:variant>
        <vt:i4>0</vt:i4>
      </vt:variant>
      <vt:variant>
        <vt:i4>5</vt:i4>
      </vt:variant>
      <vt:variant>
        <vt:lpwstr/>
      </vt:variant>
      <vt:variant>
        <vt:lpwstr>_Toc10733776</vt:lpwstr>
      </vt:variant>
      <vt:variant>
        <vt:i4>1441842</vt:i4>
      </vt:variant>
      <vt:variant>
        <vt:i4>2556</vt:i4>
      </vt:variant>
      <vt:variant>
        <vt:i4>0</vt:i4>
      </vt:variant>
      <vt:variant>
        <vt:i4>5</vt:i4>
      </vt:variant>
      <vt:variant>
        <vt:lpwstr/>
      </vt:variant>
      <vt:variant>
        <vt:lpwstr>_Toc10733775</vt:lpwstr>
      </vt:variant>
      <vt:variant>
        <vt:i4>1507378</vt:i4>
      </vt:variant>
      <vt:variant>
        <vt:i4>2550</vt:i4>
      </vt:variant>
      <vt:variant>
        <vt:i4>0</vt:i4>
      </vt:variant>
      <vt:variant>
        <vt:i4>5</vt:i4>
      </vt:variant>
      <vt:variant>
        <vt:lpwstr/>
      </vt:variant>
      <vt:variant>
        <vt:lpwstr>_Toc10733774</vt:lpwstr>
      </vt:variant>
      <vt:variant>
        <vt:i4>1048626</vt:i4>
      </vt:variant>
      <vt:variant>
        <vt:i4>2544</vt:i4>
      </vt:variant>
      <vt:variant>
        <vt:i4>0</vt:i4>
      </vt:variant>
      <vt:variant>
        <vt:i4>5</vt:i4>
      </vt:variant>
      <vt:variant>
        <vt:lpwstr/>
      </vt:variant>
      <vt:variant>
        <vt:lpwstr>_Toc10733773</vt:lpwstr>
      </vt:variant>
      <vt:variant>
        <vt:i4>1114162</vt:i4>
      </vt:variant>
      <vt:variant>
        <vt:i4>2538</vt:i4>
      </vt:variant>
      <vt:variant>
        <vt:i4>0</vt:i4>
      </vt:variant>
      <vt:variant>
        <vt:i4>5</vt:i4>
      </vt:variant>
      <vt:variant>
        <vt:lpwstr/>
      </vt:variant>
      <vt:variant>
        <vt:lpwstr>_Toc10733772</vt:lpwstr>
      </vt:variant>
      <vt:variant>
        <vt:i4>1179698</vt:i4>
      </vt:variant>
      <vt:variant>
        <vt:i4>2532</vt:i4>
      </vt:variant>
      <vt:variant>
        <vt:i4>0</vt:i4>
      </vt:variant>
      <vt:variant>
        <vt:i4>5</vt:i4>
      </vt:variant>
      <vt:variant>
        <vt:lpwstr/>
      </vt:variant>
      <vt:variant>
        <vt:lpwstr>_Toc10733771</vt:lpwstr>
      </vt:variant>
      <vt:variant>
        <vt:i4>1245234</vt:i4>
      </vt:variant>
      <vt:variant>
        <vt:i4>2526</vt:i4>
      </vt:variant>
      <vt:variant>
        <vt:i4>0</vt:i4>
      </vt:variant>
      <vt:variant>
        <vt:i4>5</vt:i4>
      </vt:variant>
      <vt:variant>
        <vt:lpwstr/>
      </vt:variant>
      <vt:variant>
        <vt:lpwstr>_Toc10733770</vt:lpwstr>
      </vt:variant>
      <vt:variant>
        <vt:i4>1703987</vt:i4>
      </vt:variant>
      <vt:variant>
        <vt:i4>2520</vt:i4>
      </vt:variant>
      <vt:variant>
        <vt:i4>0</vt:i4>
      </vt:variant>
      <vt:variant>
        <vt:i4>5</vt:i4>
      </vt:variant>
      <vt:variant>
        <vt:lpwstr/>
      </vt:variant>
      <vt:variant>
        <vt:lpwstr>_Toc10733769</vt:lpwstr>
      </vt:variant>
      <vt:variant>
        <vt:i4>1769523</vt:i4>
      </vt:variant>
      <vt:variant>
        <vt:i4>2514</vt:i4>
      </vt:variant>
      <vt:variant>
        <vt:i4>0</vt:i4>
      </vt:variant>
      <vt:variant>
        <vt:i4>5</vt:i4>
      </vt:variant>
      <vt:variant>
        <vt:lpwstr/>
      </vt:variant>
      <vt:variant>
        <vt:lpwstr>_Toc10733768</vt:lpwstr>
      </vt:variant>
      <vt:variant>
        <vt:i4>1310771</vt:i4>
      </vt:variant>
      <vt:variant>
        <vt:i4>2508</vt:i4>
      </vt:variant>
      <vt:variant>
        <vt:i4>0</vt:i4>
      </vt:variant>
      <vt:variant>
        <vt:i4>5</vt:i4>
      </vt:variant>
      <vt:variant>
        <vt:lpwstr/>
      </vt:variant>
      <vt:variant>
        <vt:lpwstr>_Toc10733767</vt:lpwstr>
      </vt:variant>
      <vt:variant>
        <vt:i4>1376307</vt:i4>
      </vt:variant>
      <vt:variant>
        <vt:i4>2502</vt:i4>
      </vt:variant>
      <vt:variant>
        <vt:i4>0</vt:i4>
      </vt:variant>
      <vt:variant>
        <vt:i4>5</vt:i4>
      </vt:variant>
      <vt:variant>
        <vt:lpwstr/>
      </vt:variant>
      <vt:variant>
        <vt:lpwstr>_Toc10733766</vt:lpwstr>
      </vt:variant>
      <vt:variant>
        <vt:i4>1441843</vt:i4>
      </vt:variant>
      <vt:variant>
        <vt:i4>2496</vt:i4>
      </vt:variant>
      <vt:variant>
        <vt:i4>0</vt:i4>
      </vt:variant>
      <vt:variant>
        <vt:i4>5</vt:i4>
      </vt:variant>
      <vt:variant>
        <vt:lpwstr/>
      </vt:variant>
      <vt:variant>
        <vt:lpwstr>_Toc10733765</vt:lpwstr>
      </vt:variant>
      <vt:variant>
        <vt:i4>1507379</vt:i4>
      </vt:variant>
      <vt:variant>
        <vt:i4>2490</vt:i4>
      </vt:variant>
      <vt:variant>
        <vt:i4>0</vt:i4>
      </vt:variant>
      <vt:variant>
        <vt:i4>5</vt:i4>
      </vt:variant>
      <vt:variant>
        <vt:lpwstr/>
      </vt:variant>
      <vt:variant>
        <vt:lpwstr>_Toc10733764</vt:lpwstr>
      </vt:variant>
      <vt:variant>
        <vt:i4>1048627</vt:i4>
      </vt:variant>
      <vt:variant>
        <vt:i4>2484</vt:i4>
      </vt:variant>
      <vt:variant>
        <vt:i4>0</vt:i4>
      </vt:variant>
      <vt:variant>
        <vt:i4>5</vt:i4>
      </vt:variant>
      <vt:variant>
        <vt:lpwstr/>
      </vt:variant>
      <vt:variant>
        <vt:lpwstr>_Toc10733763</vt:lpwstr>
      </vt:variant>
      <vt:variant>
        <vt:i4>1114163</vt:i4>
      </vt:variant>
      <vt:variant>
        <vt:i4>2478</vt:i4>
      </vt:variant>
      <vt:variant>
        <vt:i4>0</vt:i4>
      </vt:variant>
      <vt:variant>
        <vt:i4>5</vt:i4>
      </vt:variant>
      <vt:variant>
        <vt:lpwstr/>
      </vt:variant>
      <vt:variant>
        <vt:lpwstr>_Toc10733762</vt:lpwstr>
      </vt:variant>
      <vt:variant>
        <vt:i4>1179699</vt:i4>
      </vt:variant>
      <vt:variant>
        <vt:i4>2472</vt:i4>
      </vt:variant>
      <vt:variant>
        <vt:i4>0</vt:i4>
      </vt:variant>
      <vt:variant>
        <vt:i4>5</vt:i4>
      </vt:variant>
      <vt:variant>
        <vt:lpwstr/>
      </vt:variant>
      <vt:variant>
        <vt:lpwstr>_Toc10733761</vt:lpwstr>
      </vt:variant>
      <vt:variant>
        <vt:i4>1245235</vt:i4>
      </vt:variant>
      <vt:variant>
        <vt:i4>2466</vt:i4>
      </vt:variant>
      <vt:variant>
        <vt:i4>0</vt:i4>
      </vt:variant>
      <vt:variant>
        <vt:i4>5</vt:i4>
      </vt:variant>
      <vt:variant>
        <vt:lpwstr/>
      </vt:variant>
      <vt:variant>
        <vt:lpwstr>_Toc10733760</vt:lpwstr>
      </vt:variant>
      <vt:variant>
        <vt:i4>1703984</vt:i4>
      </vt:variant>
      <vt:variant>
        <vt:i4>2460</vt:i4>
      </vt:variant>
      <vt:variant>
        <vt:i4>0</vt:i4>
      </vt:variant>
      <vt:variant>
        <vt:i4>5</vt:i4>
      </vt:variant>
      <vt:variant>
        <vt:lpwstr/>
      </vt:variant>
      <vt:variant>
        <vt:lpwstr>_Toc10733759</vt:lpwstr>
      </vt:variant>
      <vt:variant>
        <vt:i4>1769520</vt:i4>
      </vt:variant>
      <vt:variant>
        <vt:i4>2454</vt:i4>
      </vt:variant>
      <vt:variant>
        <vt:i4>0</vt:i4>
      </vt:variant>
      <vt:variant>
        <vt:i4>5</vt:i4>
      </vt:variant>
      <vt:variant>
        <vt:lpwstr/>
      </vt:variant>
      <vt:variant>
        <vt:lpwstr>_Toc10733758</vt:lpwstr>
      </vt:variant>
      <vt:variant>
        <vt:i4>1310768</vt:i4>
      </vt:variant>
      <vt:variant>
        <vt:i4>2448</vt:i4>
      </vt:variant>
      <vt:variant>
        <vt:i4>0</vt:i4>
      </vt:variant>
      <vt:variant>
        <vt:i4>5</vt:i4>
      </vt:variant>
      <vt:variant>
        <vt:lpwstr/>
      </vt:variant>
      <vt:variant>
        <vt:lpwstr>_Toc10733757</vt:lpwstr>
      </vt:variant>
      <vt:variant>
        <vt:i4>1376304</vt:i4>
      </vt:variant>
      <vt:variant>
        <vt:i4>2442</vt:i4>
      </vt:variant>
      <vt:variant>
        <vt:i4>0</vt:i4>
      </vt:variant>
      <vt:variant>
        <vt:i4>5</vt:i4>
      </vt:variant>
      <vt:variant>
        <vt:lpwstr/>
      </vt:variant>
      <vt:variant>
        <vt:lpwstr>_Toc10733756</vt:lpwstr>
      </vt:variant>
      <vt:variant>
        <vt:i4>1441840</vt:i4>
      </vt:variant>
      <vt:variant>
        <vt:i4>2436</vt:i4>
      </vt:variant>
      <vt:variant>
        <vt:i4>0</vt:i4>
      </vt:variant>
      <vt:variant>
        <vt:i4>5</vt:i4>
      </vt:variant>
      <vt:variant>
        <vt:lpwstr/>
      </vt:variant>
      <vt:variant>
        <vt:lpwstr>_Toc10733755</vt:lpwstr>
      </vt:variant>
      <vt:variant>
        <vt:i4>1507376</vt:i4>
      </vt:variant>
      <vt:variant>
        <vt:i4>2430</vt:i4>
      </vt:variant>
      <vt:variant>
        <vt:i4>0</vt:i4>
      </vt:variant>
      <vt:variant>
        <vt:i4>5</vt:i4>
      </vt:variant>
      <vt:variant>
        <vt:lpwstr/>
      </vt:variant>
      <vt:variant>
        <vt:lpwstr>_Toc10733754</vt:lpwstr>
      </vt:variant>
      <vt:variant>
        <vt:i4>1048624</vt:i4>
      </vt:variant>
      <vt:variant>
        <vt:i4>2424</vt:i4>
      </vt:variant>
      <vt:variant>
        <vt:i4>0</vt:i4>
      </vt:variant>
      <vt:variant>
        <vt:i4>5</vt:i4>
      </vt:variant>
      <vt:variant>
        <vt:lpwstr/>
      </vt:variant>
      <vt:variant>
        <vt:lpwstr>_Toc10733753</vt:lpwstr>
      </vt:variant>
      <vt:variant>
        <vt:i4>1114160</vt:i4>
      </vt:variant>
      <vt:variant>
        <vt:i4>2418</vt:i4>
      </vt:variant>
      <vt:variant>
        <vt:i4>0</vt:i4>
      </vt:variant>
      <vt:variant>
        <vt:i4>5</vt:i4>
      </vt:variant>
      <vt:variant>
        <vt:lpwstr/>
      </vt:variant>
      <vt:variant>
        <vt:lpwstr>_Toc10733752</vt:lpwstr>
      </vt:variant>
      <vt:variant>
        <vt:i4>1179696</vt:i4>
      </vt:variant>
      <vt:variant>
        <vt:i4>2412</vt:i4>
      </vt:variant>
      <vt:variant>
        <vt:i4>0</vt:i4>
      </vt:variant>
      <vt:variant>
        <vt:i4>5</vt:i4>
      </vt:variant>
      <vt:variant>
        <vt:lpwstr/>
      </vt:variant>
      <vt:variant>
        <vt:lpwstr>_Toc10733751</vt:lpwstr>
      </vt:variant>
      <vt:variant>
        <vt:i4>1245232</vt:i4>
      </vt:variant>
      <vt:variant>
        <vt:i4>2406</vt:i4>
      </vt:variant>
      <vt:variant>
        <vt:i4>0</vt:i4>
      </vt:variant>
      <vt:variant>
        <vt:i4>5</vt:i4>
      </vt:variant>
      <vt:variant>
        <vt:lpwstr/>
      </vt:variant>
      <vt:variant>
        <vt:lpwstr>_Toc10733750</vt:lpwstr>
      </vt:variant>
      <vt:variant>
        <vt:i4>1703985</vt:i4>
      </vt:variant>
      <vt:variant>
        <vt:i4>2400</vt:i4>
      </vt:variant>
      <vt:variant>
        <vt:i4>0</vt:i4>
      </vt:variant>
      <vt:variant>
        <vt:i4>5</vt:i4>
      </vt:variant>
      <vt:variant>
        <vt:lpwstr/>
      </vt:variant>
      <vt:variant>
        <vt:lpwstr>_Toc10733749</vt:lpwstr>
      </vt:variant>
      <vt:variant>
        <vt:i4>1769521</vt:i4>
      </vt:variant>
      <vt:variant>
        <vt:i4>2394</vt:i4>
      </vt:variant>
      <vt:variant>
        <vt:i4>0</vt:i4>
      </vt:variant>
      <vt:variant>
        <vt:i4>5</vt:i4>
      </vt:variant>
      <vt:variant>
        <vt:lpwstr/>
      </vt:variant>
      <vt:variant>
        <vt:lpwstr>_Toc10733748</vt:lpwstr>
      </vt:variant>
      <vt:variant>
        <vt:i4>1310769</vt:i4>
      </vt:variant>
      <vt:variant>
        <vt:i4>2388</vt:i4>
      </vt:variant>
      <vt:variant>
        <vt:i4>0</vt:i4>
      </vt:variant>
      <vt:variant>
        <vt:i4>5</vt:i4>
      </vt:variant>
      <vt:variant>
        <vt:lpwstr/>
      </vt:variant>
      <vt:variant>
        <vt:lpwstr>_Toc10733747</vt:lpwstr>
      </vt:variant>
      <vt:variant>
        <vt:i4>1376305</vt:i4>
      </vt:variant>
      <vt:variant>
        <vt:i4>2382</vt:i4>
      </vt:variant>
      <vt:variant>
        <vt:i4>0</vt:i4>
      </vt:variant>
      <vt:variant>
        <vt:i4>5</vt:i4>
      </vt:variant>
      <vt:variant>
        <vt:lpwstr/>
      </vt:variant>
      <vt:variant>
        <vt:lpwstr>_Toc10733746</vt:lpwstr>
      </vt:variant>
      <vt:variant>
        <vt:i4>1441841</vt:i4>
      </vt:variant>
      <vt:variant>
        <vt:i4>2376</vt:i4>
      </vt:variant>
      <vt:variant>
        <vt:i4>0</vt:i4>
      </vt:variant>
      <vt:variant>
        <vt:i4>5</vt:i4>
      </vt:variant>
      <vt:variant>
        <vt:lpwstr/>
      </vt:variant>
      <vt:variant>
        <vt:lpwstr>_Toc10733745</vt:lpwstr>
      </vt:variant>
      <vt:variant>
        <vt:i4>1507377</vt:i4>
      </vt:variant>
      <vt:variant>
        <vt:i4>2370</vt:i4>
      </vt:variant>
      <vt:variant>
        <vt:i4>0</vt:i4>
      </vt:variant>
      <vt:variant>
        <vt:i4>5</vt:i4>
      </vt:variant>
      <vt:variant>
        <vt:lpwstr/>
      </vt:variant>
      <vt:variant>
        <vt:lpwstr>_Toc10733744</vt:lpwstr>
      </vt:variant>
      <vt:variant>
        <vt:i4>1048625</vt:i4>
      </vt:variant>
      <vt:variant>
        <vt:i4>2364</vt:i4>
      </vt:variant>
      <vt:variant>
        <vt:i4>0</vt:i4>
      </vt:variant>
      <vt:variant>
        <vt:i4>5</vt:i4>
      </vt:variant>
      <vt:variant>
        <vt:lpwstr/>
      </vt:variant>
      <vt:variant>
        <vt:lpwstr>_Toc10733743</vt:lpwstr>
      </vt:variant>
      <vt:variant>
        <vt:i4>1114161</vt:i4>
      </vt:variant>
      <vt:variant>
        <vt:i4>2358</vt:i4>
      </vt:variant>
      <vt:variant>
        <vt:i4>0</vt:i4>
      </vt:variant>
      <vt:variant>
        <vt:i4>5</vt:i4>
      </vt:variant>
      <vt:variant>
        <vt:lpwstr/>
      </vt:variant>
      <vt:variant>
        <vt:lpwstr>_Toc10733742</vt:lpwstr>
      </vt:variant>
      <vt:variant>
        <vt:i4>1179697</vt:i4>
      </vt:variant>
      <vt:variant>
        <vt:i4>2352</vt:i4>
      </vt:variant>
      <vt:variant>
        <vt:i4>0</vt:i4>
      </vt:variant>
      <vt:variant>
        <vt:i4>5</vt:i4>
      </vt:variant>
      <vt:variant>
        <vt:lpwstr/>
      </vt:variant>
      <vt:variant>
        <vt:lpwstr>_Toc10733741</vt:lpwstr>
      </vt:variant>
      <vt:variant>
        <vt:i4>1245233</vt:i4>
      </vt:variant>
      <vt:variant>
        <vt:i4>2346</vt:i4>
      </vt:variant>
      <vt:variant>
        <vt:i4>0</vt:i4>
      </vt:variant>
      <vt:variant>
        <vt:i4>5</vt:i4>
      </vt:variant>
      <vt:variant>
        <vt:lpwstr/>
      </vt:variant>
      <vt:variant>
        <vt:lpwstr>_Toc10733740</vt:lpwstr>
      </vt:variant>
      <vt:variant>
        <vt:i4>1703990</vt:i4>
      </vt:variant>
      <vt:variant>
        <vt:i4>2340</vt:i4>
      </vt:variant>
      <vt:variant>
        <vt:i4>0</vt:i4>
      </vt:variant>
      <vt:variant>
        <vt:i4>5</vt:i4>
      </vt:variant>
      <vt:variant>
        <vt:lpwstr/>
      </vt:variant>
      <vt:variant>
        <vt:lpwstr>_Toc10733739</vt:lpwstr>
      </vt:variant>
      <vt:variant>
        <vt:i4>1769526</vt:i4>
      </vt:variant>
      <vt:variant>
        <vt:i4>2334</vt:i4>
      </vt:variant>
      <vt:variant>
        <vt:i4>0</vt:i4>
      </vt:variant>
      <vt:variant>
        <vt:i4>5</vt:i4>
      </vt:variant>
      <vt:variant>
        <vt:lpwstr/>
      </vt:variant>
      <vt:variant>
        <vt:lpwstr>_Toc10733738</vt:lpwstr>
      </vt:variant>
      <vt:variant>
        <vt:i4>1310774</vt:i4>
      </vt:variant>
      <vt:variant>
        <vt:i4>2328</vt:i4>
      </vt:variant>
      <vt:variant>
        <vt:i4>0</vt:i4>
      </vt:variant>
      <vt:variant>
        <vt:i4>5</vt:i4>
      </vt:variant>
      <vt:variant>
        <vt:lpwstr/>
      </vt:variant>
      <vt:variant>
        <vt:lpwstr>_Toc10733737</vt:lpwstr>
      </vt:variant>
      <vt:variant>
        <vt:i4>1376310</vt:i4>
      </vt:variant>
      <vt:variant>
        <vt:i4>2322</vt:i4>
      </vt:variant>
      <vt:variant>
        <vt:i4>0</vt:i4>
      </vt:variant>
      <vt:variant>
        <vt:i4>5</vt:i4>
      </vt:variant>
      <vt:variant>
        <vt:lpwstr/>
      </vt:variant>
      <vt:variant>
        <vt:lpwstr>_Toc10733736</vt:lpwstr>
      </vt:variant>
      <vt:variant>
        <vt:i4>1441846</vt:i4>
      </vt:variant>
      <vt:variant>
        <vt:i4>2316</vt:i4>
      </vt:variant>
      <vt:variant>
        <vt:i4>0</vt:i4>
      </vt:variant>
      <vt:variant>
        <vt:i4>5</vt:i4>
      </vt:variant>
      <vt:variant>
        <vt:lpwstr/>
      </vt:variant>
      <vt:variant>
        <vt:lpwstr>_Toc10733735</vt:lpwstr>
      </vt:variant>
      <vt:variant>
        <vt:i4>1507382</vt:i4>
      </vt:variant>
      <vt:variant>
        <vt:i4>2310</vt:i4>
      </vt:variant>
      <vt:variant>
        <vt:i4>0</vt:i4>
      </vt:variant>
      <vt:variant>
        <vt:i4>5</vt:i4>
      </vt:variant>
      <vt:variant>
        <vt:lpwstr/>
      </vt:variant>
      <vt:variant>
        <vt:lpwstr>_Toc10733734</vt:lpwstr>
      </vt:variant>
      <vt:variant>
        <vt:i4>1048630</vt:i4>
      </vt:variant>
      <vt:variant>
        <vt:i4>2304</vt:i4>
      </vt:variant>
      <vt:variant>
        <vt:i4>0</vt:i4>
      </vt:variant>
      <vt:variant>
        <vt:i4>5</vt:i4>
      </vt:variant>
      <vt:variant>
        <vt:lpwstr/>
      </vt:variant>
      <vt:variant>
        <vt:lpwstr>_Toc10733733</vt:lpwstr>
      </vt:variant>
      <vt:variant>
        <vt:i4>1114166</vt:i4>
      </vt:variant>
      <vt:variant>
        <vt:i4>2298</vt:i4>
      </vt:variant>
      <vt:variant>
        <vt:i4>0</vt:i4>
      </vt:variant>
      <vt:variant>
        <vt:i4>5</vt:i4>
      </vt:variant>
      <vt:variant>
        <vt:lpwstr/>
      </vt:variant>
      <vt:variant>
        <vt:lpwstr>_Toc10733732</vt:lpwstr>
      </vt:variant>
      <vt:variant>
        <vt:i4>1179702</vt:i4>
      </vt:variant>
      <vt:variant>
        <vt:i4>2292</vt:i4>
      </vt:variant>
      <vt:variant>
        <vt:i4>0</vt:i4>
      </vt:variant>
      <vt:variant>
        <vt:i4>5</vt:i4>
      </vt:variant>
      <vt:variant>
        <vt:lpwstr/>
      </vt:variant>
      <vt:variant>
        <vt:lpwstr>_Toc10733731</vt:lpwstr>
      </vt:variant>
      <vt:variant>
        <vt:i4>1245238</vt:i4>
      </vt:variant>
      <vt:variant>
        <vt:i4>2286</vt:i4>
      </vt:variant>
      <vt:variant>
        <vt:i4>0</vt:i4>
      </vt:variant>
      <vt:variant>
        <vt:i4>5</vt:i4>
      </vt:variant>
      <vt:variant>
        <vt:lpwstr/>
      </vt:variant>
      <vt:variant>
        <vt:lpwstr>_Toc10733730</vt:lpwstr>
      </vt:variant>
      <vt:variant>
        <vt:i4>1703991</vt:i4>
      </vt:variant>
      <vt:variant>
        <vt:i4>2280</vt:i4>
      </vt:variant>
      <vt:variant>
        <vt:i4>0</vt:i4>
      </vt:variant>
      <vt:variant>
        <vt:i4>5</vt:i4>
      </vt:variant>
      <vt:variant>
        <vt:lpwstr/>
      </vt:variant>
      <vt:variant>
        <vt:lpwstr>_Toc10733729</vt:lpwstr>
      </vt:variant>
      <vt:variant>
        <vt:i4>1769527</vt:i4>
      </vt:variant>
      <vt:variant>
        <vt:i4>2274</vt:i4>
      </vt:variant>
      <vt:variant>
        <vt:i4>0</vt:i4>
      </vt:variant>
      <vt:variant>
        <vt:i4>5</vt:i4>
      </vt:variant>
      <vt:variant>
        <vt:lpwstr/>
      </vt:variant>
      <vt:variant>
        <vt:lpwstr>_Toc10733728</vt:lpwstr>
      </vt:variant>
      <vt:variant>
        <vt:i4>1310775</vt:i4>
      </vt:variant>
      <vt:variant>
        <vt:i4>2268</vt:i4>
      </vt:variant>
      <vt:variant>
        <vt:i4>0</vt:i4>
      </vt:variant>
      <vt:variant>
        <vt:i4>5</vt:i4>
      </vt:variant>
      <vt:variant>
        <vt:lpwstr/>
      </vt:variant>
      <vt:variant>
        <vt:lpwstr>_Toc10733727</vt:lpwstr>
      </vt:variant>
      <vt:variant>
        <vt:i4>1376311</vt:i4>
      </vt:variant>
      <vt:variant>
        <vt:i4>2262</vt:i4>
      </vt:variant>
      <vt:variant>
        <vt:i4>0</vt:i4>
      </vt:variant>
      <vt:variant>
        <vt:i4>5</vt:i4>
      </vt:variant>
      <vt:variant>
        <vt:lpwstr/>
      </vt:variant>
      <vt:variant>
        <vt:lpwstr>_Toc10733726</vt:lpwstr>
      </vt:variant>
      <vt:variant>
        <vt:i4>1441847</vt:i4>
      </vt:variant>
      <vt:variant>
        <vt:i4>2256</vt:i4>
      </vt:variant>
      <vt:variant>
        <vt:i4>0</vt:i4>
      </vt:variant>
      <vt:variant>
        <vt:i4>5</vt:i4>
      </vt:variant>
      <vt:variant>
        <vt:lpwstr/>
      </vt:variant>
      <vt:variant>
        <vt:lpwstr>_Toc10733725</vt:lpwstr>
      </vt:variant>
      <vt:variant>
        <vt:i4>1507383</vt:i4>
      </vt:variant>
      <vt:variant>
        <vt:i4>2250</vt:i4>
      </vt:variant>
      <vt:variant>
        <vt:i4>0</vt:i4>
      </vt:variant>
      <vt:variant>
        <vt:i4>5</vt:i4>
      </vt:variant>
      <vt:variant>
        <vt:lpwstr/>
      </vt:variant>
      <vt:variant>
        <vt:lpwstr>_Toc10733724</vt:lpwstr>
      </vt:variant>
      <vt:variant>
        <vt:i4>1048631</vt:i4>
      </vt:variant>
      <vt:variant>
        <vt:i4>2244</vt:i4>
      </vt:variant>
      <vt:variant>
        <vt:i4>0</vt:i4>
      </vt:variant>
      <vt:variant>
        <vt:i4>5</vt:i4>
      </vt:variant>
      <vt:variant>
        <vt:lpwstr/>
      </vt:variant>
      <vt:variant>
        <vt:lpwstr>_Toc10733723</vt:lpwstr>
      </vt:variant>
      <vt:variant>
        <vt:i4>1114167</vt:i4>
      </vt:variant>
      <vt:variant>
        <vt:i4>2238</vt:i4>
      </vt:variant>
      <vt:variant>
        <vt:i4>0</vt:i4>
      </vt:variant>
      <vt:variant>
        <vt:i4>5</vt:i4>
      </vt:variant>
      <vt:variant>
        <vt:lpwstr/>
      </vt:variant>
      <vt:variant>
        <vt:lpwstr>_Toc10733722</vt:lpwstr>
      </vt:variant>
      <vt:variant>
        <vt:i4>1179703</vt:i4>
      </vt:variant>
      <vt:variant>
        <vt:i4>2232</vt:i4>
      </vt:variant>
      <vt:variant>
        <vt:i4>0</vt:i4>
      </vt:variant>
      <vt:variant>
        <vt:i4>5</vt:i4>
      </vt:variant>
      <vt:variant>
        <vt:lpwstr/>
      </vt:variant>
      <vt:variant>
        <vt:lpwstr>_Toc10733721</vt:lpwstr>
      </vt:variant>
      <vt:variant>
        <vt:i4>1245239</vt:i4>
      </vt:variant>
      <vt:variant>
        <vt:i4>2226</vt:i4>
      </vt:variant>
      <vt:variant>
        <vt:i4>0</vt:i4>
      </vt:variant>
      <vt:variant>
        <vt:i4>5</vt:i4>
      </vt:variant>
      <vt:variant>
        <vt:lpwstr/>
      </vt:variant>
      <vt:variant>
        <vt:lpwstr>_Toc10733720</vt:lpwstr>
      </vt:variant>
      <vt:variant>
        <vt:i4>1703988</vt:i4>
      </vt:variant>
      <vt:variant>
        <vt:i4>2220</vt:i4>
      </vt:variant>
      <vt:variant>
        <vt:i4>0</vt:i4>
      </vt:variant>
      <vt:variant>
        <vt:i4>5</vt:i4>
      </vt:variant>
      <vt:variant>
        <vt:lpwstr/>
      </vt:variant>
      <vt:variant>
        <vt:lpwstr>_Toc10733719</vt:lpwstr>
      </vt:variant>
      <vt:variant>
        <vt:i4>1769524</vt:i4>
      </vt:variant>
      <vt:variant>
        <vt:i4>2214</vt:i4>
      </vt:variant>
      <vt:variant>
        <vt:i4>0</vt:i4>
      </vt:variant>
      <vt:variant>
        <vt:i4>5</vt:i4>
      </vt:variant>
      <vt:variant>
        <vt:lpwstr/>
      </vt:variant>
      <vt:variant>
        <vt:lpwstr>_Toc10733718</vt:lpwstr>
      </vt:variant>
      <vt:variant>
        <vt:i4>1310772</vt:i4>
      </vt:variant>
      <vt:variant>
        <vt:i4>2208</vt:i4>
      </vt:variant>
      <vt:variant>
        <vt:i4>0</vt:i4>
      </vt:variant>
      <vt:variant>
        <vt:i4>5</vt:i4>
      </vt:variant>
      <vt:variant>
        <vt:lpwstr/>
      </vt:variant>
      <vt:variant>
        <vt:lpwstr>_Toc10733717</vt:lpwstr>
      </vt:variant>
      <vt:variant>
        <vt:i4>1376308</vt:i4>
      </vt:variant>
      <vt:variant>
        <vt:i4>2202</vt:i4>
      </vt:variant>
      <vt:variant>
        <vt:i4>0</vt:i4>
      </vt:variant>
      <vt:variant>
        <vt:i4>5</vt:i4>
      </vt:variant>
      <vt:variant>
        <vt:lpwstr/>
      </vt:variant>
      <vt:variant>
        <vt:lpwstr>_Toc10733716</vt:lpwstr>
      </vt:variant>
      <vt:variant>
        <vt:i4>1441844</vt:i4>
      </vt:variant>
      <vt:variant>
        <vt:i4>2196</vt:i4>
      </vt:variant>
      <vt:variant>
        <vt:i4>0</vt:i4>
      </vt:variant>
      <vt:variant>
        <vt:i4>5</vt:i4>
      </vt:variant>
      <vt:variant>
        <vt:lpwstr/>
      </vt:variant>
      <vt:variant>
        <vt:lpwstr>_Toc10733715</vt:lpwstr>
      </vt:variant>
      <vt:variant>
        <vt:i4>1507380</vt:i4>
      </vt:variant>
      <vt:variant>
        <vt:i4>2190</vt:i4>
      </vt:variant>
      <vt:variant>
        <vt:i4>0</vt:i4>
      </vt:variant>
      <vt:variant>
        <vt:i4>5</vt:i4>
      </vt:variant>
      <vt:variant>
        <vt:lpwstr/>
      </vt:variant>
      <vt:variant>
        <vt:lpwstr>_Toc10733714</vt:lpwstr>
      </vt:variant>
      <vt:variant>
        <vt:i4>1048628</vt:i4>
      </vt:variant>
      <vt:variant>
        <vt:i4>2184</vt:i4>
      </vt:variant>
      <vt:variant>
        <vt:i4>0</vt:i4>
      </vt:variant>
      <vt:variant>
        <vt:i4>5</vt:i4>
      </vt:variant>
      <vt:variant>
        <vt:lpwstr/>
      </vt:variant>
      <vt:variant>
        <vt:lpwstr>_Toc10733713</vt:lpwstr>
      </vt:variant>
      <vt:variant>
        <vt:i4>1114164</vt:i4>
      </vt:variant>
      <vt:variant>
        <vt:i4>2178</vt:i4>
      </vt:variant>
      <vt:variant>
        <vt:i4>0</vt:i4>
      </vt:variant>
      <vt:variant>
        <vt:i4>5</vt:i4>
      </vt:variant>
      <vt:variant>
        <vt:lpwstr/>
      </vt:variant>
      <vt:variant>
        <vt:lpwstr>_Toc10733712</vt:lpwstr>
      </vt:variant>
      <vt:variant>
        <vt:i4>1179700</vt:i4>
      </vt:variant>
      <vt:variant>
        <vt:i4>2172</vt:i4>
      </vt:variant>
      <vt:variant>
        <vt:i4>0</vt:i4>
      </vt:variant>
      <vt:variant>
        <vt:i4>5</vt:i4>
      </vt:variant>
      <vt:variant>
        <vt:lpwstr/>
      </vt:variant>
      <vt:variant>
        <vt:lpwstr>_Toc10733711</vt:lpwstr>
      </vt:variant>
      <vt:variant>
        <vt:i4>1245236</vt:i4>
      </vt:variant>
      <vt:variant>
        <vt:i4>2166</vt:i4>
      </vt:variant>
      <vt:variant>
        <vt:i4>0</vt:i4>
      </vt:variant>
      <vt:variant>
        <vt:i4>5</vt:i4>
      </vt:variant>
      <vt:variant>
        <vt:lpwstr/>
      </vt:variant>
      <vt:variant>
        <vt:lpwstr>_Toc10733710</vt:lpwstr>
      </vt:variant>
      <vt:variant>
        <vt:i4>1703989</vt:i4>
      </vt:variant>
      <vt:variant>
        <vt:i4>2160</vt:i4>
      </vt:variant>
      <vt:variant>
        <vt:i4>0</vt:i4>
      </vt:variant>
      <vt:variant>
        <vt:i4>5</vt:i4>
      </vt:variant>
      <vt:variant>
        <vt:lpwstr/>
      </vt:variant>
      <vt:variant>
        <vt:lpwstr>_Toc10733709</vt:lpwstr>
      </vt:variant>
      <vt:variant>
        <vt:i4>1769525</vt:i4>
      </vt:variant>
      <vt:variant>
        <vt:i4>2154</vt:i4>
      </vt:variant>
      <vt:variant>
        <vt:i4>0</vt:i4>
      </vt:variant>
      <vt:variant>
        <vt:i4>5</vt:i4>
      </vt:variant>
      <vt:variant>
        <vt:lpwstr/>
      </vt:variant>
      <vt:variant>
        <vt:lpwstr>_Toc10733708</vt:lpwstr>
      </vt:variant>
      <vt:variant>
        <vt:i4>1310773</vt:i4>
      </vt:variant>
      <vt:variant>
        <vt:i4>2148</vt:i4>
      </vt:variant>
      <vt:variant>
        <vt:i4>0</vt:i4>
      </vt:variant>
      <vt:variant>
        <vt:i4>5</vt:i4>
      </vt:variant>
      <vt:variant>
        <vt:lpwstr/>
      </vt:variant>
      <vt:variant>
        <vt:lpwstr>_Toc10733707</vt:lpwstr>
      </vt:variant>
      <vt:variant>
        <vt:i4>1376309</vt:i4>
      </vt:variant>
      <vt:variant>
        <vt:i4>2142</vt:i4>
      </vt:variant>
      <vt:variant>
        <vt:i4>0</vt:i4>
      </vt:variant>
      <vt:variant>
        <vt:i4>5</vt:i4>
      </vt:variant>
      <vt:variant>
        <vt:lpwstr/>
      </vt:variant>
      <vt:variant>
        <vt:lpwstr>_Toc10733706</vt:lpwstr>
      </vt:variant>
      <vt:variant>
        <vt:i4>1441845</vt:i4>
      </vt:variant>
      <vt:variant>
        <vt:i4>2136</vt:i4>
      </vt:variant>
      <vt:variant>
        <vt:i4>0</vt:i4>
      </vt:variant>
      <vt:variant>
        <vt:i4>5</vt:i4>
      </vt:variant>
      <vt:variant>
        <vt:lpwstr/>
      </vt:variant>
      <vt:variant>
        <vt:lpwstr>_Toc10733705</vt:lpwstr>
      </vt:variant>
      <vt:variant>
        <vt:i4>1507381</vt:i4>
      </vt:variant>
      <vt:variant>
        <vt:i4>2130</vt:i4>
      </vt:variant>
      <vt:variant>
        <vt:i4>0</vt:i4>
      </vt:variant>
      <vt:variant>
        <vt:i4>5</vt:i4>
      </vt:variant>
      <vt:variant>
        <vt:lpwstr/>
      </vt:variant>
      <vt:variant>
        <vt:lpwstr>_Toc10733704</vt:lpwstr>
      </vt:variant>
      <vt:variant>
        <vt:i4>1048629</vt:i4>
      </vt:variant>
      <vt:variant>
        <vt:i4>2124</vt:i4>
      </vt:variant>
      <vt:variant>
        <vt:i4>0</vt:i4>
      </vt:variant>
      <vt:variant>
        <vt:i4>5</vt:i4>
      </vt:variant>
      <vt:variant>
        <vt:lpwstr/>
      </vt:variant>
      <vt:variant>
        <vt:lpwstr>_Toc10733703</vt:lpwstr>
      </vt:variant>
      <vt:variant>
        <vt:i4>1114165</vt:i4>
      </vt:variant>
      <vt:variant>
        <vt:i4>2118</vt:i4>
      </vt:variant>
      <vt:variant>
        <vt:i4>0</vt:i4>
      </vt:variant>
      <vt:variant>
        <vt:i4>5</vt:i4>
      </vt:variant>
      <vt:variant>
        <vt:lpwstr/>
      </vt:variant>
      <vt:variant>
        <vt:lpwstr>_Toc10733702</vt:lpwstr>
      </vt:variant>
      <vt:variant>
        <vt:i4>1179701</vt:i4>
      </vt:variant>
      <vt:variant>
        <vt:i4>2112</vt:i4>
      </vt:variant>
      <vt:variant>
        <vt:i4>0</vt:i4>
      </vt:variant>
      <vt:variant>
        <vt:i4>5</vt:i4>
      </vt:variant>
      <vt:variant>
        <vt:lpwstr/>
      </vt:variant>
      <vt:variant>
        <vt:lpwstr>_Toc10733701</vt:lpwstr>
      </vt:variant>
      <vt:variant>
        <vt:i4>1245237</vt:i4>
      </vt:variant>
      <vt:variant>
        <vt:i4>2106</vt:i4>
      </vt:variant>
      <vt:variant>
        <vt:i4>0</vt:i4>
      </vt:variant>
      <vt:variant>
        <vt:i4>5</vt:i4>
      </vt:variant>
      <vt:variant>
        <vt:lpwstr/>
      </vt:variant>
      <vt:variant>
        <vt:lpwstr>_Toc10733700</vt:lpwstr>
      </vt:variant>
      <vt:variant>
        <vt:i4>1769532</vt:i4>
      </vt:variant>
      <vt:variant>
        <vt:i4>2100</vt:i4>
      </vt:variant>
      <vt:variant>
        <vt:i4>0</vt:i4>
      </vt:variant>
      <vt:variant>
        <vt:i4>5</vt:i4>
      </vt:variant>
      <vt:variant>
        <vt:lpwstr/>
      </vt:variant>
      <vt:variant>
        <vt:lpwstr>_Toc10733699</vt:lpwstr>
      </vt:variant>
      <vt:variant>
        <vt:i4>1703996</vt:i4>
      </vt:variant>
      <vt:variant>
        <vt:i4>2094</vt:i4>
      </vt:variant>
      <vt:variant>
        <vt:i4>0</vt:i4>
      </vt:variant>
      <vt:variant>
        <vt:i4>5</vt:i4>
      </vt:variant>
      <vt:variant>
        <vt:lpwstr/>
      </vt:variant>
      <vt:variant>
        <vt:lpwstr>_Toc10733698</vt:lpwstr>
      </vt:variant>
      <vt:variant>
        <vt:i4>1376316</vt:i4>
      </vt:variant>
      <vt:variant>
        <vt:i4>2088</vt:i4>
      </vt:variant>
      <vt:variant>
        <vt:i4>0</vt:i4>
      </vt:variant>
      <vt:variant>
        <vt:i4>5</vt:i4>
      </vt:variant>
      <vt:variant>
        <vt:lpwstr/>
      </vt:variant>
      <vt:variant>
        <vt:lpwstr>_Toc10733697</vt:lpwstr>
      </vt:variant>
      <vt:variant>
        <vt:i4>1310780</vt:i4>
      </vt:variant>
      <vt:variant>
        <vt:i4>2082</vt:i4>
      </vt:variant>
      <vt:variant>
        <vt:i4>0</vt:i4>
      </vt:variant>
      <vt:variant>
        <vt:i4>5</vt:i4>
      </vt:variant>
      <vt:variant>
        <vt:lpwstr/>
      </vt:variant>
      <vt:variant>
        <vt:lpwstr>_Toc10733696</vt:lpwstr>
      </vt:variant>
      <vt:variant>
        <vt:i4>1507388</vt:i4>
      </vt:variant>
      <vt:variant>
        <vt:i4>2076</vt:i4>
      </vt:variant>
      <vt:variant>
        <vt:i4>0</vt:i4>
      </vt:variant>
      <vt:variant>
        <vt:i4>5</vt:i4>
      </vt:variant>
      <vt:variant>
        <vt:lpwstr/>
      </vt:variant>
      <vt:variant>
        <vt:lpwstr>_Toc10733695</vt:lpwstr>
      </vt:variant>
      <vt:variant>
        <vt:i4>1441852</vt:i4>
      </vt:variant>
      <vt:variant>
        <vt:i4>2070</vt:i4>
      </vt:variant>
      <vt:variant>
        <vt:i4>0</vt:i4>
      </vt:variant>
      <vt:variant>
        <vt:i4>5</vt:i4>
      </vt:variant>
      <vt:variant>
        <vt:lpwstr/>
      </vt:variant>
      <vt:variant>
        <vt:lpwstr>_Toc10733694</vt:lpwstr>
      </vt:variant>
      <vt:variant>
        <vt:i4>1114172</vt:i4>
      </vt:variant>
      <vt:variant>
        <vt:i4>2064</vt:i4>
      </vt:variant>
      <vt:variant>
        <vt:i4>0</vt:i4>
      </vt:variant>
      <vt:variant>
        <vt:i4>5</vt:i4>
      </vt:variant>
      <vt:variant>
        <vt:lpwstr/>
      </vt:variant>
      <vt:variant>
        <vt:lpwstr>_Toc10733693</vt:lpwstr>
      </vt:variant>
      <vt:variant>
        <vt:i4>1048636</vt:i4>
      </vt:variant>
      <vt:variant>
        <vt:i4>2058</vt:i4>
      </vt:variant>
      <vt:variant>
        <vt:i4>0</vt:i4>
      </vt:variant>
      <vt:variant>
        <vt:i4>5</vt:i4>
      </vt:variant>
      <vt:variant>
        <vt:lpwstr/>
      </vt:variant>
      <vt:variant>
        <vt:lpwstr>_Toc10733692</vt:lpwstr>
      </vt:variant>
      <vt:variant>
        <vt:i4>1245244</vt:i4>
      </vt:variant>
      <vt:variant>
        <vt:i4>2052</vt:i4>
      </vt:variant>
      <vt:variant>
        <vt:i4>0</vt:i4>
      </vt:variant>
      <vt:variant>
        <vt:i4>5</vt:i4>
      </vt:variant>
      <vt:variant>
        <vt:lpwstr/>
      </vt:variant>
      <vt:variant>
        <vt:lpwstr>_Toc10733691</vt:lpwstr>
      </vt:variant>
      <vt:variant>
        <vt:i4>1179708</vt:i4>
      </vt:variant>
      <vt:variant>
        <vt:i4>2046</vt:i4>
      </vt:variant>
      <vt:variant>
        <vt:i4>0</vt:i4>
      </vt:variant>
      <vt:variant>
        <vt:i4>5</vt:i4>
      </vt:variant>
      <vt:variant>
        <vt:lpwstr/>
      </vt:variant>
      <vt:variant>
        <vt:lpwstr>_Toc10733690</vt:lpwstr>
      </vt:variant>
      <vt:variant>
        <vt:i4>1769533</vt:i4>
      </vt:variant>
      <vt:variant>
        <vt:i4>2040</vt:i4>
      </vt:variant>
      <vt:variant>
        <vt:i4>0</vt:i4>
      </vt:variant>
      <vt:variant>
        <vt:i4>5</vt:i4>
      </vt:variant>
      <vt:variant>
        <vt:lpwstr/>
      </vt:variant>
      <vt:variant>
        <vt:lpwstr>_Toc10733689</vt:lpwstr>
      </vt:variant>
      <vt:variant>
        <vt:i4>1703997</vt:i4>
      </vt:variant>
      <vt:variant>
        <vt:i4>2034</vt:i4>
      </vt:variant>
      <vt:variant>
        <vt:i4>0</vt:i4>
      </vt:variant>
      <vt:variant>
        <vt:i4>5</vt:i4>
      </vt:variant>
      <vt:variant>
        <vt:lpwstr/>
      </vt:variant>
      <vt:variant>
        <vt:lpwstr>_Toc10733688</vt:lpwstr>
      </vt:variant>
      <vt:variant>
        <vt:i4>1376317</vt:i4>
      </vt:variant>
      <vt:variant>
        <vt:i4>2028</vt:i4>
      </vt:variant>
      <vt:variant>
        <vt:i4>0</vt:i4>
      </vt:variant>
      <vt:variant>
        <vt:i4>5</vt:i4>
      </vt:variant>
      <vt:variant>
        <vt:lpwstr/>
      </vt:variant>
      <vt:variant>
        <vt:lpwstr>_Toc10733687</vt:lpwstr>
      </vt:variant>
      <vt:variant>
        <vt:i4>1310781</vt:i4>
      </vt:variant>
      <vt:variant>
        <vt:i4>2022</vt:i4>
      </vt:variant>
      <vt:variant>
        <vt:i4>0</vt:i4>
      </vt:variant>
      <vt:variant>
        <vt:i4>5</vt:i4>
      </vt:variant>
      <vt:variant>
        <vt:lpwstr/>
      </vt:variant>
      <vt:variant>
        <vt:lpwstr>_Toc10733686</vt:lpwstr>
      </vt:variant>
      <vt:variant>
        <vt:i4>1507389</vt:i4>
      </vt:variant>
      <vt:variant>
        <vt:i4>2016</vt:i4>
      </vt:variant>
      <vt:variant>
        <vt:i4>0</vt:i4>
      </vt:variant>
      <vt:variant>
        <vt:i4>5</vt:i4>
      </vt:variant>
      <vt:variant>
        <vt:lpwstr/>
      </vt:variant>
      <vt:variant>
        <vt:lpwstr>_Toc10733685</vt:lpwstr>
      </vt:variant>
      <vt:variant>
        <vt:i4>1441853</vt:i4>
      </vt:variant>
      <vt:variant>
        <vt:i4>2010</vt:i4>
      </vt:variant>
      <vt:variant>
        <vt:i4>0</vt:i4>
      </vt:variant>
      <vt:variant>
        <vt:i4>5</vt:i4>
      </vt:variant>
      <vt:variant>
        <vt:lpwstr/>
      </vt:variant>
      <vt:variant>
        <vt:lpwstr>_Toc10733684</vt:lpwstr>
      </vt:variant>
      <vt:variant>
        <vt:i4>1114173</vt:i4>
      </vt:variant>
      <vt:variant>
        <vt:i4>2004</vt:i4>
      </vt:variant>
      <vt:variant>
        <vt:i4>0</vt:i4>
      </vt:variant>
      <vt:variant>
        <vt:i4>5</vt:i4>
      </vt:variant>
      <vt:variant>
        <vt:lpwstr/>
      </vt:variant>
      <vt:variant>
        <vt:lpwstr>_Toc10733683</vt:lpwstr>
      </vt:variant>
      <vt:variant>
        <vt:i4>1048637</vt:i4>
      </vt:variant>
      <vt:variant>
        <vt:i4>1998</vt:i4>
      </vt:variant>
      <vt:variant>
        <vt:i4>0</vt:i4>
      </vt:variant>
      <vt:variant>
        <vt:i4>5</vt:i4>
      </vt:variant>
      <vt:variant>
        <vt:lpwstr/>
      </vt:variant>
      <vt:variant>
        <vt:lpwstr>_Toc10733682</vt:lpwstr>
      </vt:variant>
      <vt:variant>
        <vt:i4>1245245</vt:i4>
      </vt:variant>
      <vt:variant>
        <vt:i4>1992</vt:i4>
      </vt:variant>
      <vt:variant>
        <vt:i4>0</vt:i4>
      </vt:variant>
      <vt:variant>
        <vt:i4>5</vt:i4>
      </vt:variant>
      <vt:variant>
        <vt:lpwstr/>
      </vt:variant>
      <vt:variant>
        <vt:lpwstr>_Toc10733681</vt:lpwstr>
      </vt:variant>
      <vt:variant>
        <vt:i4>1179709</vt:i4>
      </vt:variant>
      <vt:variant>
        <vt:i4>1986</vt:i4>
      </vt:variant>
      <vt:variant>
        <vt:i4>0</vt:i4>
      </vt:variant>
      <vt:variant>
        <vt:i4>5</vt:i4>
      </vt:variant>
      <vt:variant>
        <vt:lpwstr/>
      </vt:variant>
      <vt:variant>
        <vt:lpwstr>_Toc10733680</vt:lpwstr>
      </vt:variant>
      <vt:variant>
        <vt:i4>1769522</vt:i4>
      </vt:variant>
      <vt:variant>
        <vt:i4>1980</vt:i4>
      </vt:variant>
      <vt:variant>
        <vt:i4>0</vt:i4>
      </vt:variant>
      <vt:variant>
        <vt:i4>5</vt:i4>
      </vt:variant>
      <vt:variant>
        <vt:lpwstr/>
      </vt:variant>
      <vt:variant>
        <vt:lpwstr>_Toc10733679</vt:lpwstr>
      </vt:variant>
      <vt:variant>
        <vt:i4>1703986</vt:i4>
      </vt:variant>
      <vt:variant>
        <vt:i4>1974</vt:i4>
      </vt:variant>
      <vt:variant>
        <vt:i4>0</vt:i4>
      </vt:variant>
      <vt:variant>
        <vt:i4>5</vt:i4>
      </vt:variant>
      <vt:variant>
        <vt:lpwstr/>
      </vt:variant>
      <vt:variant>
        <vt:lpwstr>_Toc10733678</vt:lpwstr>
      </vt:variant>
      <vt:variant>
        <vt:i4>1376306</vt:i4>
      </vt:variant>
      <vt:variant>
        <vt:i4>1968</vt:i4>
      </vt:variant>
      <vt:variant>
        <vt:i4>0</vt:i4>
      </vt:variant>
      <vt:variant>
        <vt:i4>5</vt:i4>
      </vt:variant>
      <vt:variant>
        <vt:lpwstr/>
      </vt:variant>
      <vt:variant>
        <vt:lpwstr>_Toc10733677</vt:lpwstr>
      </vt:variant>
      <vt:variant>
        <vt:i4>1310770</vt:i4>
      </vt:variant>
      <vt:variant>
        <vt:i4>1962</vt:i4>
      </vt:variant>
      <vt:variant>
        <vt:i4>0</vt:i4>
      </vt:variant>
      <vt:variant>
        <vt:i4>5</vt:i4>
      </vt:variant>
      <vt:variant>
        <vt:lpwstr/>
      </vt:variant>
      <vt:variant>
        <vt:lpwstr>_Toc10733676</vt:lpwstr>
      </vt:variant>
      <vt:variant>
        <vt:i4>1507378</vt:i4>
      </vt:variant>
      <vt:variant>
        <vt:i4>1956</vt:i4>
      </vt:variant>
      <vt:variant>
        <vt:i4>0</vt:i4>
      </vt:variant>
      <vt:variant>
        <vt:i4>5</vt:i4>
      </vt:variant>
      <vt:variant>
        <vt:lpwstr/>
      </vt:variant>
      <vt:variant>
        <vt:lpwstr>_Toc10733675</vt:lpwstr>
      </vt:variant>
      <vt:variant>
        <vt:i4>1441842</vt:i4>
      </vt:variant>
      <vt:variant>
        <vt:i4>1950</vt:i4>
      </vt:variant>
      <vt:variant>
        <vt:i4>0</vt:i4>
      </vt:variant>
      <vt:variant>
        <vt:i4>5</vt:i4>
      </vt:variant>
      <vt:variant>
        <vt:lpwstr/>
      </vt:variant>
      <vt:variant>
        <vt:lpwstr>_Toc10733674</vt:lpwstr>
      </vt:variant>
      <vt:variant>
        <vt:i4>1114162</vt:i4>
      </vt:variant>
      <vt:variant>
        <vt:i4>1944</vt:i4>
      </vt:variant>
      <vt:variant>
        <vt:i4>0</vt:i4>
      </vt:variant>
      <vt:variant>
        <vt:i4>5</vt:i4>
      </vt:variant>
      <vt:variant>
        <vt:lpwstr/>
      </vt:variant>
      <vt:variant>
        <vt:lpwstr>_Toc10733673</vt:lpwstr>
      </vt:variant>
      <vt:variant>
        <vt:i4>1048626</vt:i4>
      </vt:variant>
      <vt:variant>
        <vt:i4>1938</vt:i4>
      </vt:variant>
      <vt:variant>
        <vt:i4>0</vt:i4>
      </vt:variant>
      <vt:variant>
        <vt:i4>5</vt:i4>
      </vt:variant>
      <vt:variant>
        <vt:lpwstr/>
      </vt:variant>
      <vt:variant>
        <vt:lpwstr>_Toc10733672</vt:lpwstr>
      </vt:variant>
      <vt:variant>
        <vt:i4>1245234</vt:i4>
      </vt:variant>
      <vt:variant>
        <vt:i4>1932</vt:i4>
      </vt:variant>
      <vt:variant>
        <vt:i4>0</vt:i4>
      </vt:variant>
      <vt:variant>
        <vt:i4>5</vt:i4>
      </vt:variant>
      <vt:variant>
        <vt:lpwstr/>
      </vt:variant>
      <vt:variant>
        <vt:lpwstr>_Toc10733671</vt:lpwstr>
      </vt:variant>
      <vt:variant>
        <vt:i4>1179698</vt:i4>
      </vt:variant>
      <vt:variant>
        <vt:i4>1926</vt:i4>
      </vt:variant>
      <vt:variant>
        <vt:i4>0</vt:i4>
      </vt:variant>
      <vt:variant>
        <vt:i4>5</vt:i4>
      </vt:variant>
      <vt:variant>
        <vt:lpwstr/>
      </vt:variant>
      <vt:variant>
        <vt:lpwstr>_Toc10733670</vt:lpwstr>
      </vt:variant>
      <vt:variant>
        <vt:i4>1769523</vt:i4>
      </vt:variant>
      <vt:variant>
        <vt:i4>1920</vt:i4>
      </vt:variant>
      <vt:variant>
        <vt:i4>0</vt:i4>
      </vt:variant>
      <vt:variant>
        <vt:i4>5</vt:i4>
      </vt:variant>
      <vt:variant>
        <vt:lpwstr/>
      </vt:variant>
      <vt:variant>
        <vt:lpwstr>_Toc10733669</vt:lpwstr>
      </vt:variant>
      <vt:variant>
        <vt:i4>1703987</vt:i4>
      </vt:variant>
      <vt:variant>
        <vt:i4>1914</vt:i4>
      </vt:variant>
      <vt:variant>
        <vt:i4>0</vt:i4>
      </vt:variant>
      <vt:variant>
        <vt:i4>5</vt:i4>
      </vt:variant>
      <vt:variant>
        <vt:lpwstr/>
      </vt:variant>
      <vt:variant>
        <vt:lpwstr>_Toc10733668</vt:lpwstr>
      </vt:variant>
      <vt:variant>
        <vt:i4>1376307</vt:i4>
      </vt:variant>
      <vt:variant>
        <vt:i4>1908</vt:i4>
      </vt:variant>
      <vt:variant>
        <vt:i4>0</vt:i4>
      </vt:variant>
      <vt:variant>
        <vt:i4>5</vt:i4>
      </vt:variant>
      <vt:variant>
        <vt:lpwstr/>
      </vt:variant>
      <vt:variant>
        <vt:lpwstr>_Toc10733667</vt:lpwstr>
      </vt:variant>
      <vt:variant>
        <vt:i4>1310771</vt:i4>
      </vt:variant>
      <vt:variant>
        <vt:i4>1902</vt:i4>
      </vt:variant>
      <vt:variant>
        <vt:i4>0</vt:i4>
      </vt:variant>
      <vt:variant>
        <vt:i4>5</vt:i4>
      </vt:variant>
      <vt:variant>
        <vt:lpwstr/>
      </vt:variant>
      <vt:variant>
        <vt:lpwstr>_Toc10733666</vt:lpwstr>
      </vt:variant>
      <vt:variant>
        <vt:i4>1507379</vt:i4>
      </vt:variant>
      <vt:variant>
        <vt:i4>1896</vt:i4>
      </vt:variant>
      <vt:variant>
        <vt:i4>0</vt:i4>
      </vt:variant>
      <vt:variant>
        <vt:i4>5</vt:i4>
      </vt:variant>
      <vt:variant>
        <vt:lpwstr/>
      </vt:variant>
      <vt:variant>
        <vt:lpwstr>_Toc10733665</vt:lpwstr>
      </vt:variant>
      <vt:variant>
        <vt:i4>1441843</vt:i4>
      </vt:variant>
      <vt:variant>
        <vt:i4>1890</vt:i4>
      </vt:variant>
      <vt:variant>
        <vt:i4>0</vt:i4>
      </vt:variant>
      <vt:variant>
        <vt:i4>5</vt:i4>
      </vt:variant>
      <vt:variant>
        <vt:lpwstr/>
      </vt:variant>
      <vt:variant>
        <vt:lpwstr>_Toc10733664</vt:lpwstr>
      </vt:variant>
      <vt:variant>
        <vt:i4>1114163</vt:i4>
      </vt:variant>
      <vt:variant>
        <vt:i4>1884</vt:i4>
      </vt:variant>
      <vt:variant>
        <vt:i4>0</vt:i4>
      </vt:variant>
      <vt:variant>
        <vt:i4>5</vt:i4>
      </vt:variant>
      <vt:variant>
        <vt:lpwstr/>
      </vt:variant>
      <vt:variant>
        <vt:lpwstr>_Toc10733663</vt:lpwstr>
      </vt:variant>
      <vt:variant>
        <vt:i4>1048627</vt:i4>
      </vt:variant>
      <vt:variant>
        <vt:i4>1878</vt:i4>
      </vt:variant>
      <vt:variant>
        <vt:i4>0</vt:i4>
      </vt:variant>
      <vt:variant>
        <vt:i4>5</vt:i4>
      </vt:variant>
      <vt:variant>
        <vt:lpwstr/>
      </vt:variant>
      <vt:variant>
        <vt:lpwstr>_Toc10733662</vt:lpwstr>
      </vt:variant>
      <vt:variant>
        <vt:i4>1245235</vt:i4>
      </vt:variant>
      <vt:variant>
        <vt:i4>1872</vt:i4>
      </vt:variant>
      <vt:variant>
        <vt:i4>0</vt:i4>
      </vt:variant>
      <vt:variant>
        <vt:i4>5</vt:i4>
      </vt:variant>
      <vt:variant>
        <vt:lpwstr/>
      </vt:variant>
      <vt:variant>
        <vt:lpwstr>_Toc10733661</vt:lpwstr>
      </vt:variant>
      <vt:variant>
        <vt:i4>1179699</vt:i4>
      </vt:variant>
      <vt:variant>
        <vt:i4>1866</vt:i4>
      </vt:variant>
      <vt:variant>
        <vt:i4>0</vt:i4>
      </vt:variant>
      <vt:variant>
        <vt:i4>5</vt:i4>
      </vt:variant>
      <vt:variant>
        <vt:lpwstr/>
      </vt:variant>
      <vt:variant>
        <vt:lpwstr>_Toc10733660</vt:lpwstr>
      </vt:variant>
      <vt:variant>
        <vt:i4>1769520</vt:i4>
      </vt:variant>
      <vt:variant>
        <vt:i4>1860</vt:i4>
      </vt:variant>
      <vt:variant>
        <vt:i4>0</vt:i4>
      </vt:variant>
      <vt:variant>
        <vt:i4>5</vt:i4>
      </vt:variant>
      <vt:variant>
        <vt:lpwstr/>
      </vt:variant>
      <vt:variant>
        <vt:lpwstr>_Toc10733659</vt:lpwstr>
      </vt:variant>
      <vt:variant>
        <vt:i4>1703984</vt:i4>
      </vt:variant>
      <vt:variant>
        <vt:i4>1854</vt:i4>
      </vt:variant>
      <vt:variant>
        <vt:i4>0</vt:i4>
      </vt:variant>
      <vt:variant>
        <vt:i4>5</vt:i4>
      </vt:variant>
      <vt:variant>
        <vt:lpwstr/>
      </vt:variant>
      <vt:variant>
        <vt:lpwstr>_Toc10733658</vt:lpwstr>
      </vt:variant>
      <vt:variant>
        <vt:i4>1376304</vt:i4>
      </vt:variant>
      <vt:variant>
        <vt:i4>1848</vt:i4>
      </vt:variant>
      <vt:variant>
        <vt:i4>0</vt:i4>
      </vt:variant>
      <vt:variant>
        <vt:i4>5</vt:i4>
      </vt:variant>
      <vt:variant>
        <vt:lpwstr/>
      </vt:variant>
      <vt:variant>
        <vt:lpwstr>_Toc10733657</vt:lpwstr>
      </vt:variant>
      <vt:variant>
        <vt:i4>1310768</vt:i4>
      </vt:variant>
      <vt:variant>
        <vt:i4>1842</vt:i4>
      </vt:variant>
      <vt:variant>
        <vt:i4>0</vt:i4>
      </vt:variant>
      <vt:variant>
        <vt:i4>5</vt:i4>
      </vt:variant>
      <vt:variant>
        <vt:lpwstr/>
      </vt:variant>
      <vt:variant>
        <vt:lpwstr>_Toc10733656</vt:lpwstr>
      </vt:variant>
      <vt:variant>
        <vt:i4>1507376</vt:i4>
      </vt:variant>
      <vt:variant>
        <vt:i4>1836</vt:i4>
      </vt:variant>
      <vt:variant>
        <vt:i4>0</vt:i4>
      </vt:variant>
      <vt:variant>
        <vt:i4>5</vt:i4>
      </vt:variant>
      <vt:variant>
        <vt:lpwstr/>
      </vt:variant>
      <vt:variant>
        <vt:lpwstr>_Toc10733655</vt:lpwstr>
      </vt:variant>
      <vt:variant>
        <vt:i4>1441840</vt:i4>
      </vt:variant>
      <vt:variant>
        <vt:i4>1830</vt:i4>
      </vt:variant>
      <vt:variant>
        <vt:i4>0</vt:i4>
      </vt:variant>
      <vt:variant>
        <vt:i4>5</vt:i4>
      </vt:variant>
      <vt:variant>
        <vt:lpwstr/>
      </vt:variant>
      <vt:variant>
        <vt:lpwstr>_Toc10733654</vt:lpwstr>
      </vt:variant>
      <vt:variant>
        <vt:i4>1114160</vt:i4>
      </vt:variant>
      <vt:variant>
        <vt:i4>1824</vt:i4>
      </vt:variant>
      <vt:variant>
        <vt:i4>0</vt:i4>
      </vt:variant>
      <vt:variant>
        <vt:i4>5</vt:i4>
      </vt:variant>
      <vt:variant>
        <vt:lpwstr/>
      </vt:variant>
      <vt:variant>
        <vt:lpwstr>_Toc10733653</vt:lpwstr>
      </vt:variant>
      <vt:variant>
        <vt:i4>1048624</vt:i4>
      </vt:variant>
      <vt:variant>
        <vt:i4>1818</vt:i4>
      </vt:variant>
      <vt:variant>
        <vt:i4>0</vt:i4>
      </vt:variant>
      <vt:variant>
        <vt:i4>5</vt:i4>
      </vt:variant>
      <vt:variant>
        <vt:lpwstr/>
      </vt:variant>
      <vt:variant>
        <vt:lpwstr>_Toc10733652</vt:lpwstr>
      </vt:variant>
      <vt:variant>
        <vt:i4>1245232</vt:i4>
      </vt:variant>
      <vt:variant>
        <vt:i4>1812</vt:i4>
      </vt:variant>
      <vt:variant>
        <vt:i4>0</vt:i4>
      </vt:variant>
      <vt:variant>
        <vt:i4>5</vt:i4>
      </vt:variant>
      <vt:variant>
        <vt:lpwstr/>
      </vt:variant>
      <vt:variant>
        <vt:lpwstr>_Toc10733651</vt:lpwstr>
      </vt:variant>
      <vt:variant>
        <vt:i4>1179696</vt:i4>
      </vt:variant>
      <vt:variant>
        <vt:i4>1806</vt:i4>
      </vt:variant>
      <vt:variant>
        <vt:i4>0</vt:i4>
      </vt:variant>
      <vt:variant>
        <vt:i4>5</vt:i4>
      </vt:variant>
      <vt:variant>
        <vt:lpwstr/>
      </vt:variant>
      <vt:variant>
        <vt:lpwstr>_Toc10733650</vt:lpwstr>
      </vt:variant>
      <vt:variant>
        <vt:i4>1769521</vt:i4>
      </vt:variant>
      <vt:variant>
        <vt:i4>1800</vt:i4>
      </vt:variant>
      <vt:variant>
        <vt:i4>0</vt:i4>
      </vt:variant>
      <vt:variant>
        <vt:i4>5</vt:i4>
      </vt:variant>
      <vt:variant>
        <vt:lpwstr/>
      </vt:variant>
      <vt:variant>
        <vt:lpwstr>_Toc10733649</vt:lpwstr>
      </vt:variant>
      <vt:variant>
        <vt:i4>1703985</vt:i4>
      </vt:variant>
      <vt:variant>
        <vt:i4>1794</vt:i4>
      </vt:variant>
      <vt:variant>
        <vt:i4>0</vt:i4>
      </vt:variant>
      <vt:variant>
        <vt:i4>5</vt:i4>
      </vt:variant>
      <vt:variant>
        <vt:lpwstr/>
      </vt:variant>
      <vt:variant>
        <vt:lpwstr>_Toc10733648</vt:lpwstr>
      </vt:variant>
      <vt:variant>
        <vt:i4>1376305</vt:i4>
      </vt:variant>
      <vt:variant>
        <vt:i4>1788</vt:i4>
      </vt:variant>
      <vt:variant>
        <vt:i4>0</vt:i4>
      </vt:variant>
      <vt:variant>
        <vt:i4>5</vt:i4>
      </vt:variant>
      <vt:variant>
        <vt:lpwstr/>
      </vt:variant>
      <vt:variant>
        <vt:lpwstr>_Toc10733647</vt:lpwstr>
      </vt:variant>
      <vt:variant>
        <vt:i4>1310769</vt:i4>
      </vt:variant>
      <vt:variant>
        <vt:i4>1782</vt:i4>
      </vt:variant>
      <vt:variant>
        <vt:i4>0</vt:i4>
      </vt:variant>
      <vt:variant>
        <vt:i4>5</vt:i4>
      </vt:variant>
      <vt:variant>
        <vt:lpwstr/>
      </vt:variant>
      <vt:variant>
        <vt:lpwstr>_Toc10733646</vt:lpwstr>
      </vt:variant>
      <vt:variant>
        <vt:i4>1507377</vt:i4>
      </vt:variant>
      <vt:variant>
        <vt:i4>1776</vt:i4>
      </vt:variant>
      <vt:variant>
        <vt:i4>0</vt:i4>
      </vt:variant>
      <vt:variant>
        <vt:i4>5</vt:i4>
      </vt:variant>
      <vt:variant>
        <vt:lpwstr/>
      </vt:variant>
      <vt:variant>
        <vt:lpwstr>_Toc10733645</vt:lpwstr>
      </vt:variant>
      <vt:variant>
        <vt:i4>1441841</vt:i4>
      </vt:variant>
      <vt:variant>
        <vt:i4>1770</vt:i4>
      </vt:variant>
      <vt:variant>
        <vt:i4>0</vt:i4>
      </vt:variant>
      <vt:variant>
        <vt:i4>5</vt:i4>
      </vt:variant>
      <vt:variant>
        <vt:lpwstr/>
      </vt:variant>
      <vt:variant>
        <vt:lpwstr>_Toc10733644</vt:lpwstr>
      </vt:variant>
      <vt:variant>
        <vt:i4>1114161</vt:i4>
      </vt:variant>
      <vt:variant>
        <vt:i4>1764</vt:i4>
      </vt:variant>
      <vt:variant>
        <vt:i4>0</vt:i4>
      </vt:variant>
      <vt:variant>
        <vt:i4>5</vt:i4>
      </vt:variant>
      <vt:variant>
        <vt:lpwstr/>
      </vt:variant>
      <vt:variant>
        <vt:lpwstr>_Toc10733643</vt:lpwstr>
      </vt:variant>
      <vt:variant>
        <vt:i4>1048625</vt:i4>
      </vt:variant>
      <vt:variant>
        <vt:i4>1758</vt:i4>
      </vt:variant>
      <vt:variant>
        <vt:i4>0</vt:i4>
      </vt:variant>
      <vt:variant>
        <vt:i4>5</vt:i4>
      </vt:variant>
      <vt:variant>
        <vt:lpwstr/>
      </vt:variant>
      <vt:variant>
        <vt:lpwstr>_Toc10733642</vt:lpwstr>
      </vt:variant>
      <vt:variant>
        <vt:i4>1245233</vt:i4>
      </vt:variant>
      <vt:variant>
        <vt:i4>1752</vt:i4>
      </vt:variant>
      <vt:variant>
        <vt:i4>0</vt:i4>
      </vt:variant>
      <vt:variant>
        <vt:i4>5</vt:i4>
      </vt:variant>
      <vt:variant>
        <vt:lpwstr/>
      </vt:variant>
      <vt:variant>
        <vt:lpwstr>_Toc10733641</vt:lpwstr>
      </vt:variant>
      <vt:variant>
        <vt:i4>1179697</vt:i4>
      </vt:variant>
      <vt:variant>
        <vt:i4>1746</vt:i4>
      </vt:variant>
      <vt:variant>
        <vt:i4>0</vt:i4>
      </vt:variant>
      <vt:variant>
        <vt:i4>5</vt:i4>
      </vt:variant>
      <vt:variant>
        <vt:lpwstr/>
      </vt:variant>
      <vt:variant>
        <vt:lpwstr>_Toc10733640</vt:lpwstr>
      </vt:variant>
      <vt:variant>
        <vt:i4>1769526</vt:i4>
      </vt:variant>
      <vt:variant>
        <vt:i4>1740</vt:i4>
      </vt:variant>
      <vt:variant>
        <vt:i4>0</vt:i4>
      </vt:variant>
      <vt:variant>
        <vt:i4>5</vt:i4>
      </vt:variant>
      <vt:variant>
        <vt:lpwstr/>
      </vt:variant>
      <vt:variant>
        <vt:lpwstr>_Toc10733639</vt:lpwstr>
      </vt:variant>
      <vt:variant>
        <vt:i4>1703990</vt:i4>
      </vt:variant>
      <vt:variant>
        <vt:i4>1734</vt:i4>
      </vt:variant>
      <vt:variant>
        <vt:i4>0</vt:i4>
      </vt:variant>
      <vt:variant>
        <vt:i4>5</vt:i4>
      </vt:variant>
      <vt:variant>
        <vt:lpwstr/>
      </vt:variant>
      <vt:variant>
        <vt:lpwstr>_Toc10733638</vt:lpwstr>
      </vt:variant>
      <vt:variant>
        <vt:i4>1376310</vt:i4>
      </vt:variant>
      <vt:variant>
        <vt:i4>1728</vt:i4>
      </vt:variant>
      <vt:variant>
        <vt:i4>0</vt:i4>
      </vt:variant>
      <vt:variant>
        <vt:i4>5</vt:i4>
      </vt:variant>
      <vt:variant>
        <vt:lpwstr/>
      </vt:variant>
      <vt:variant>
        <vt:lpwstr>_Toc10733637</vt:lpwstr>
      </vt:variant>
      <vt:variant>
        <vt:i4>1310774</vt:i4>
      </vt:variant>
      <vt:variant>
        <vt:i4>1722</vt:i4>
      </vt:variant>
      <vt:variant>
        <vt:i4>0</vt:i4>
      </vt:variant>
      <vt:variant>
        <vt:i4>5</vt:i4>
      </vt:variant>
      <vt:variant>
        <vt:lpwstr/>
      </vt:variant>
      <vt:variant>
        <vt:lpwstr>_Toc10733636</vt:lpwstr>
      </vt:variant>
      <vt:variant>
        <vt:i4>1507382</vt:i4>
      </vt:variant>
      <vt:variant>
        <vt:i4>1716</vt:i4>
      </vt:variant>
      <vt:variant>
        <vt:i4>0</vt:i4>
      </vt:variant>
      <vt:variant>
        <vt:i4>5</vt:i4>
      </vt:variant>
      <vt:variant>
        <vt:lpwstr/>
      </vt:variant>
      <vt:variant>
        <vt:lpwstr>_Toc10733635</vt:lpwstr>
      </vt:variant>
      <vt:variant>
        <vt:i4>1441846</vt:i4>
      </vt:variant>
      <vt:variant>
        <vt:i4>1710</vt:i4>
      </vt:variant>
      <vt:variant>
        <vt:i4>0</vt:i4>
      </vt:variant>
      <vt:variant>
        <vt:i4>5</vt:i4>
      </vt:variant>
      <vt:variant>
        <vt:lpwstr/>
      </vt:variant>
      <vt:variant>
        <vt:lpwstr>_Toc10733634</vt:lpwstr>
      </vt:variant>
      <vt:variant>
        <vt:i4>1114166</vt:i4>
      </vt:variant>
      <vt:variant>
        <vt:i4>1704</vt:i4>
      </vt:variant>
      <vt:variant>
        <vt:i4>0</vt:i4>
      </vt:variant>
      <vt:variant>
        <vt:i4>5</vt:i4>
      </vt:variant>
      <vt:variant>
        <vt:lpwstr/>
      </vt:variant>
      <vt:variant>
        <vt:lpwstr>_Toc10733633</vt:lpwstr>
      </vt:variant>
      <vt:variant>
        <vt:i4>1048630</vt:i4>
      </vt:variant>
      <vt:variant>
        <vt:i4>1698</vt:i4>
      </vt:variant>
      <vt:variant>
        <vt:i4>0</vt:i4>
      </vt:variant>
      <vt:variant>
        <vt:i4>5</vt:i4>
      </vt:variant>
      <vt:variant>
        <vt:lpwstr/>
      </vt:variant>
      <vt:variant>
        <vt:lpwstr>_Toc10733632</vt:lpwstr>
      </vt:variant>
      <vt:variant>
        <vt:i4>1245238</vt:i4>
      </vt:variant>
      <vt:variant>
        <vt:i4>1692</vt:i4>
      </vt:variant>
      <vt:variant>
        <vt:i4>0</vt:i4>
      </vt:variant>
      <vt:variant>
        <vt:i4>5</vt:i4>
      </vt:variant>
      <vt:variant>
        <vt:lpwstr/>
      </vt:variant>
      <vt:variant>
        <vt:lpwstr>_Toc10733631</vt:lpwstr>
      </vt:variant>
      <vt:variant>
        <vt:i4>1179702</vt:i4>
      </vt:variant>
      <vt:variant>
        <vt:i4>1686</vt:i4>
      </vt:variant>
      <vt:variant>
        <vt:i4>0</vt:i4>
      </vt:variant>
      <vt:variant>
        <vt:i4>5</vt:i4>
      </vt:variant>
      <vt:variant>
        <vt:lpwstr/>
      </vt:variant>
      <vt:variant>
        <vt:lpwstr>_Toc10733630</vt:lpwstr>
      </vt:variant>
      <vt:variant>
        <vt:i4>1769527</vt:i4>
      </vt:variant>
      <vt:variant>
        <vt:i4>1680</vt:i4>
      </vt:variant>
      <vt:variant>
        <vt:i4>0</vt:i4>
      </vt:variant>
      <vt:variant>
        <vt:i4>5</vt:i4>
      </vt:variant>
      <vt:variant>
        <vt:lpwstr/>
      </vt:variant>
      <vt:variant>
        <vt:lpwstr>_Toc10733629</vt:lpwstr>
      </vt:variant>
      <vt:variant>
        <vt:i4>1703991</vt:i4>
      </vt:variant>
      <vt:variant>
        <vt:i4>1674</vt:i4>
      </vt:variant>
      <vt:variant>
        <vt:i4>0</vt:i4>
      </vt:variant>
      <vt:variant>
        <vt:i4>5</vt:i4>
      </vt:variant>
      <vt:variant>
        <vt:lpwstr/>
      </vt:variant>
      <vt:variant>
        <vt:lpwstr>_Toc10733628</vt:lpwstr>
      </vt:variant>
      <vt:variant>
        <vt:i4>1376311</vt:i4>
      </vt:variant>
      <vt:variant>
        <vt:i4>1668</vt:i4>
      </vt:variant>
      <vt:variant>
        <vt:i4>0</vt:i4>
      </vt:variant>
      <vt:variant>
        <vt:i4>5</vt:i4>
      </vt:variant>
      <vt:variant>
        <vt:lpwstr/>
      </vt:variant>
      <vt:variant>
        <vt:lpwstr>_Toc10733627</vt:lpwstr>
      </vt:variant>
      <vt:variant>
        <vt:i4>1310775</vt:i4>
      </vt:variant>
      <vt:variant>
        <vt:i4>1662</vt:i4>
      </vt:variant>
      <vt:variant>
        <vt:i4>0</vt:i4>
      </vt:variant>
      <vt:variant>
        <vt:i4>5</vt:i4>
      </vt:variant>
      <vt:variant>
        <vt:lpwstr/>
      </vt:variant>
      <vt:variant>
        <vt:lpwstr>_Toc10733626</vt:lpwstr>
      </vt:variant>
      <vt:variant>
        <vt:i4>1507383</vt:i4>
      </vt:variant>
      <vt:variant>
        <vt:i4>1656</vt:i4>
      </vt:variant>
      <vt:variant>
        <vt:i4>0</vt:i4>
      </vt:variant>
      <vt:variant>
        <vt:i4>5</vt:i4>
      </vt:variant>
      <vt:variant>
        <vt:lpwstr/>
      </vt:variant>
      <vt:variant>
        <vt:lpwstr>_Toc10733625</vt:lpwstr>
      </vt:variant>
      <vt:variant>
        <vt:i4>1441847</vt:i4>
      </vt:variant>
      <vt:variant>
        <vt:i4>1650</vt:i4>
      </vt:variant>
      <vt:variant>
        <vt:i4>0</vt:i4>
      </vt:variant>
      <vt:variant>
        <vt:i4>5</vt:i4>
      </vt:variant>
      <vt:variant>
        <vt:lpwstr/>
      </vt:variant>
      <vt:variant>
        <vt:lpwstr>_Toc10733624</vt:lpwstr>
      </vt:variant>
      <vt:variant>
        <vt:i4>1114167</vt:i4>
      </vt:variant>
      <vt:variant>
        <vt:i4>1644</vt:i4>
      </vt:variant>
      <vt:variant>
        <vt:i4>0</vt:i4>
      </vt:variant>
      <vt:variant>
        <vt:i4>5</vt:i4>
      </vt:variant>
      <vt:variant>
        <vt:lpwstr/>
      </vt:variant>
      <vt:variant>
        <vt:lpwstr>_Toc10733623</vt:lpwstr>
      </vt:variant>
      <vt:variant>
        <vt:i4>1048631</vt:i4>
      </vt:variant>
      <vt:variant>
        <vt:i4>1638</vt:i4>
      </vt:variant>
      <vt:variant>
        <vt:i4>0</vt:i4>
      </vt:variant>
      <vt:variant>
        <vt:i4>5</vt:i4>
      </vt:variant>
      <vt:variant>
        <vt:lpwstr/>
      </vt:variant>
      <vt:variant>
        <vt:lpwstr>_Toc10733622</vt:lpwstr>
      </vt:variant>
      <vt:variant>
        <vt:i4>1245239</vt:i4>
      </vt:variant>
      <vt:variant>
        <vt:i4>1632</vt:i4>
      </vt:variant>
      <vt:variant>
        <vt:i4>0</vt:i4>
      </vt:variant>
      <vt:variant>
        <vt:i4>5</vt:i4>
      </vt:variant>
      <vt:variant>
        <vt:lpwstr/>
      </vt:variant>
      <vt:variant>
        <vt:lpwstr>_Toc10733621</vt:lpwstr>
      </vt:variant>
      <vt:variant>
        <vt:i4>1179703</vt:i4>
      </vt:variant>
      <vt:variant>
        <vt:i4>1626</vt:i4>
      </vt:variant>
      <vt:variant>
        <vt:i4>0</vt:i4>
      </vt:variant>
      <vt:variant>
        <vt:i4>5</vt:i4>
      </vt:variant>
      <vt:variant>
        <vt:lpwstr/>
      </vt:variant>
      <vt:variant>
        <vt:lpwstr>_Toc10733620</vt:lpwstr>
      </vt:variant>
      <vt:variant>
        <vt:i4>1769524</vt:i4>
      </vt:variant>
      <vt:variant>
        <vt:i4>1620</vt:i4>
      </vt:variant>
      <vt:variant>
        <vt:i4>0</vt:i4>
      </vt:variant>
      <vt:variant>
        <vt:i4>5</vt:i4>
      </vt:variant>
      <vt:variant>
        <vt:lpwstr/>
      </vt:variant>
      <vt:variant>
        <vt:lpwstr>_Toc10733619</vt:lpwstr>
      </vt:variant>
      <vt:variant>
        <vt:i4>1703988</vt:i4>
      </vt:variant>
      <vt:variant>
        <vt:i4>1614</vt:i4>
      </vt:variant>
      <vt:variant>
        <vt:i4>0</vt:i4>
      </vt:variant>
      <vt:variant>
        <vt:i4>5</vt:i4>
      </vt:variant>
      <vt:variant>
        <vt:lpwstr/>
      </vt:variant>
      <vt:variant>
        <vt:lpwstr>_Toc10733618</vt:lpwstr>
      </vt:variant>
      <vt:variant>
        <vt:i4>1376308</vt:i4>
      </vt:variant>
      <vt:variant>
        <vt:i4>1608</vt:i4>
      </vt:variant>
      <vt:variant>
        <vt:i4>0</vt:i4>
      </vt:variant>
      <vt:variant>
        <vt:i4>5</vt:i4>
      </vt:variant>
      <vt:variant>
        <vt:lpwstr/>
      </vt:variant>
      <vt:variant>
        <vt:lpwstr>_Toc10733617</vt:lpwstr>
      </vt:variant>
      <vt:variant>
        <vt:i4>1310772</vt:i4>
      </vt:variant>
      <vt:variant>
        <vt:i4>1602</vt:i4>
      </vt:variant>
      <vt:variant>
        <vt:i4>0</vt:i4>
      </vt:variant>
      <vt:variant>
        <vt:i4>5</vt:i4>
      </vt:variant>
      <vt:variant>
        <vt:lpwstr/>
      </vt:variant>
      <vt:variant>
        <vt:lpwstr>_Toc10733616</vt:lpwstr>
      </vt:variant>
      <vt:variant>
        <vt:i4>1507380</vt:i4>
      </vt:variant>
      <vt:variant>
        <vt:i4>1596</vt:i4>
      </vt:variant>
      <vt:variant>
        <vt:i4>0</vt:i4>
      </vt:variant>
      <vt:variant>
        <vt:i4>5</vt:i4>
      </vt:variant>
      <vt:variant>
        <vt:lpwstr/>
      </vt:variant>
      <vt:variant>
        <vt:lpwstr>_Toc10733615</vt:lpwstr>
      </vt:variant>
      <vt:variant>
        <vt:i4>1441844</vt:i4>
      </vt:variant>
      <vt:variant>
        <vt:i4>1590</vt:i4>
      </vt:variant>
      <vt:variant>
        <vt:i4>0</vt:i4>
      </vt:variant>
      <vt:variant>
        <vt:i4>5</vt:i4>
      </vt:variant>
      <vt:variant>
        <vt:lpwstr/>
      </vt:variant>
      <vt:variant>
        <vt:lpwstr>_Toc10733614</vt:lpwstr>
      </vt:variant>
      <vt:variant>
        <vt:i4>1114164</vt:i4>
      </vt:variant>
      <vt:variant>
        <vt:i4>1584</vt:i4>
      </vt:variant>
      <vt:variant>
        <vt:i4>0</vt:i4>
      </vt:variant>
      <vt:variant>
        <vt:i4>5</vt:i4>
      </vt:variant>
      <vt:variant>
        <vt:lpwstr/>
      </vt:variant>
      <vt:variant>
        <vt:lpwstr>_Toc10733613</vt:lpwstr>
      </vt:variant>
      <vt:variant>
        <vt:i4>1048628</vt:i4>
      </vt:variant>
      <vt:variant>
        <vt:i4>1578</vt:i4>
      </vt:variant>
      <vt:variant>
        <vt:i4>0</vt:i4>
      </vt:variant>
      <vt:variant>
        <vt:i4>5</vt:i4>
      </vt:variant>
      <vt:variant>
        <vt:lpwstr/>
      </vt:variant>
      <vt:variant>
        <vt:lpwstr>_Toc10733612</vt:lpwstr>
      </vt:variant>
      <vt:variant>
        <vt:i4>1245236</vt:i4>
      </vt:variant>
      <vt:variant>
        <vt:i4>1572</vt:i4>
      </vt:variant>
      <vt:variant>
        <vt:i4>0</vt:i4>
      </vt:variant>
      <vt:variant>
        <vt:i4>5</vt:i4>
      </vt:variant>
      <vt:variant>
        <vt:lpwstr/>
      </vt:variant>
      <vt:variant>
        <vt:lpwstr>_Toc10733611</vt:lpwstr>
      </vt:variant>
      <vt:variant>
        <vt:i4>1179700</vt:i4>
      </vt:variant>
      <vt:variant>
        <vt:i4>1566</vt:i4>
      </vt:variant>
      <vt:variant>
        <vt:i4>0</vt:i4>
      </vt:variant>
      <vt:variant>
        <vt:i4>5</vt:i4>
      </vt:variant>
      <vt:variant>
        <vt:lpwstr/>
      </vt:variant>
      <vt:variant>
        <vt:lpwstr>_Toc10733610</vt:lpwstr>
      </vt:variant>
      <vt:variant>
        <vt:i4>1769525</vt:i4>
      </vt:variant>
      <vt:variant>
        <vt:i4>1560</vt:i4>
      </vt:variant>
      <vt:variant>
        <vt:i4>0</vt:i4>
      </vt:variant>
      <vt:variant>
        <vt:i4>5</vt:i4>
      </vt:variant>
      <vt:variant>
        <vt:lpwstr/>
      </vt:variant>
      <vt:variant>
        <vt:lpwstr>_Toc10733609</vt:lpwstr>
      </vt:variant>
      <vt:variant>
        <vt:i4>1703989</vt:i4>
      </vt:variant>
      <vt:variant>
        <vt:i4>1554</vt:i4>
      </vt:variant>
      <vt:variant>
        <vt:i4>0</vt:i4>
      </vt:variant>
      <vt:variant>
        <vt:i4>5</vt:i4>
      </vt:variant>
      <vt:variant>
        <vt:lpwstr/>
      </vt:variant>
      <vt:variant>
        <vt:lpwstr>_Toc10733608</vt:lpwstr>
      </vt:variant>
      <vt:variant>
        <vt:i4>1376309</vt:i4>
      </vt:variant>
      <vt:variant>
        <vt:i4>1548</vt:i4>
      </vt:variant>
      <vt:variant>
        <vt:i4>0</vt:i4>
      </vt:variant>
      <vt:variant>
        <vt:i4>5</vt:i4>
      </vt:variant>
      <vt:variant>
        <vt:lpwstr/>
      </vt:variant>
      <vt:variant>
        <vt:lpwstr>_Toc10733607</vt:lpwstr>
      </vt:variant>
      <vt:variant>
        <vt:i4>1310773</vt:i4>
      </vt:variant>
      <vt:variant>
        <vt:i4>1542</vt:i4>
      </vt:variant>
      <vt:variant>
        <vt:i4>0</vt:i4>
      </vt:variant>
      <vt:variant>
        <vt:i4>5</vt:i4>
      </vt:variant>
      <vt:variant>
        <vt:lpwstr/>
      </vt:variant>
      <vt:variant>
        <vt:lpwstr>_Toc10733606</vt:lpwstr>
      </vt:variant>
      <vt:variant>
        <vt:i4>1507381</vt:i4>
      </vt:variant>
      <vt:variant>
        <vt:i4>1536</vt:i4>
      </vt:variant>
      <vt:variant>
        <vt:i4>0</vt:i4>
      </vt:variant>
      <vt:variant>
        <vt:i4>5</vt:i4>
      </vt:variant>
      <vt:variant>
        <vt:lpwstr/>
      </vt:variant>
      <vt:variant>
        <vt:lpwstr>_Toc10733605</vt:lpwstr>
      </vt:variant>
      <vt:variant>
        <vt:i4>1441845</vt:i4>
      </vt:variant>
      <vt:variant>
        <vt:i4>1530</vt:i4>
      </vt:variant>
      <vt:variant>
        <vt:i4>0</vt:i4>
      </vt:variant>
      <vt:variant>
        <vt:i4>5</vt:i4>
      </vt:variant>
      <vt:variant>
        <vt:lpwstr/>
      </vt:variant>
      <vt:variant>
        <vt:lpwstr>_Toc10733604</vt:lpwstr>
      </vt:variant>
      <vt:variant>
        <vt:i4>1114165</vt:i4>
      </vt:variant>
      <vt:variant>
        <vt:i4>1524</vt:i4>
      </vt:variant>
      <vt:variant>
        <vt:i4>0</vt:i4>
      </vt:variant>
      <vt:variant>
        <vt:i4>5</vt:i4>
      </vt:variant>
      <vt:variant>
        <vt:lpwstr/>
      </vt:variant>
      <vt:variant>
        <vt:lpwstr>_Toc10733603</vt:lpwstr>
      </vt:variant>
      <vt:variant>
        <vt:i4>1048629</vt:i4>
      </vt:variant>
      <vt:variant>
        <vt:i4>1518</vt:i4>
      </vt:variant>
      <vt:variant>
        <vt:i4>0</vt:i4>
      </vt:variant>
      <vt:variant>
        <vt:i4>5</vt:i4>
      </vt:variant>
      <vt:variant>
        <vt:lpwstr/>
      </vt:variant>
      <vt:variant>
        <vt:lpwstr>_Toc10733602</vt:lpwstr>
      </vt:variant>
      <vt:variant>
        <vt:i4>1245237</vt:i4>
      </vt:variant>
      <vt:variant>
        <vt:i4>1512</vt:i4>
      </vt:variant>
      <vt:variant>
        <vt:i4>0</vt:i4>
      </vt:variant>
      <vt:variant>
        <vt:i4>5</vt:i4>
      </vt:variant>
      <vt:variant>
        <vt:lpwstr/>
      </vt:variant>
      <vt:variant>
        <vt:lpwstr>_Toc10733601</vt:lpwstr>
      </vt:variant>
      <vt:variant>
        <vt:i4>1179701</vt:i4>
      </vt:variant>
      <vt:variant>
        <vt:i4>1506</vt:i4>
      </vt:variant>
      <vt:variant>
        <vt:i4>0</vt:i4>
      </vt:variant>
      <vt:variant>
        <vt:i4>5</vt:i4>
      </vt:variant>
      <vt:variant>
        <vt:lpwstr/>
      </vt:variant>
      <vt:variant>
        <vt:lpwstr>_Toc10733600</vt:lpwstr>
      </vt:variant>
      <vt:variant>
        <vt:i4>1572924</vt:i4>
      </vt:variant>
      <vt:variant>
        <vt:i4>1500</vt:i4>
      </vt:variant>
      <vt:variant>
        <vt:i4>0</vt:i4>
      </vt:variant>
      <vt:variant>
        <vt:i4>5</vt:i4>
      </vt:variant>
      <vt:variant>
        <vt:lpwstr/>
      </vt:variant>
      <vt:variant>
        <vt:lpwstr>_Toc10733599</vt:lpwstr>
      </vt:variant>
      <vt:variant>
        <vt:i4>1638460</vt:i4>
      </vt:variant>
      <vt:variant>
        <vt:i4>1494</vt:i4>
      </vt:variant>
      <vt:variant>
        <vt:i4>0</vt:i4>
      </vt:variant>
      <vt:variant>
        <vt:i4>5</vt:i4>
      </vt:variant>
      <vt:variant>
        <vt:lpwstr/>
      </vt:variant>
      <vt:variant>
        <vt:lpwstr>_Toc10733598</vt:lpwstr>
      </vt:variant>
      <vt:variant>
        <vt:i4>1441852</vt:i4>
      </vt:variant>
      <vt:variant>
        <vt:i4>1488</vt:i4>
      </vt:variant>
      <vt:variant>
        <vt:i4>0</vt:i4>
      </vt:variant>
      <vt:variant>
        <vt:i4>5</vt:i4>
      </vt:variant>
      <vt:variant>
        <vt:lpwstr/>
      </vt:variant>
      <vt:variant>
        <vt:lpwstr>_Toc10733597</vt:lpwstr>
      </vt:variant>
      <vt:variant>
        <vt:i4>1507388</vt:i4>
      </vt:variant>
      <vt:variant>
        <vt:i4>1482</vt:i4>
      </vt:variant>
      <vt:variant>
        <vt:i4>0</vt:i4>
      </vt:variant>
      <vt:variant>
        <vt:i4>5</vt:i4>
      </vt:variant>
      <vt:variant>
        <vt:lpwstr/>
      </vt:variant>
      <vt:variant>
        <vt:lpwstr>_Toc10733596</vt:lpwstr>
      </vt:variant>
      <vt:variant>
        <vt:i4>1310780</vt:i4>
      </vt:variant>
      <vt:variant>
        <vt:i4>1476</vt:i4>
      </vt:variant>
      <vt:variant>
        <vt:i4>0</vt:i4>
      </vt:variant>
      <vt:variant>
        <vt:i4>5</vt:i4>
      </vt:variant>
      <vt:variant>
        <vt:lpwstr/>
      </vt:variant>
      <vt:variant>
        <vt:lpwstr>_Toc10733595</vt:lpwstr>
      </vt:variant>
      <vt:variant>
        <vt:i4>1376316</vt:i4>
      </vt:variant>
      <vt:variant>
        <vt:i4>1470</vt:i4>
      </vt:variant>
      <vt:variant>
        <vt:i4>0</vt:i4>
      </vt:variant>
      <vt:variant>
        <vt:i4>5</vt:i4>
      </vt:variant>
      <vt:variant>
        <vt:lpwstr/>
      </vt:variant>
      <vt:variant>
        <vt:lpwstr>_Toc10733594</vt:lpwstr>
      </vt:variant>
      <vt:variant>
        <vt:i4>1179708</vt:i4>
      </vt:variant>
      <vt:variant>
        <vt:i4>1464</vt:i4>
      </vt:variant>
      <vt:variant>
        <vt:i4>0</vt:i4>
      </vt:variant>
      <vt:variant>
        <vt:i4>5</vt:i4>
      </vt:variant>
      <vt:variant>
        <vt:lpwstr/>
      </vt:variant>
      <vt:variant>
        <vt:lpwstr>_Toc10733593</vt:lpwstr>
      </vt:variant>
      <vt:variant>
        <vt:i4>1245244</vt:i4>
      </vt:variant>
      <vt:variant>
        <vt:i4>1458</vt:i4>
      </vt:variant>
      <vt:variant>
        <vt:i4>0</vt:i4>
      </vt:variant>
      <vt:variant>
        <vt:i4>5</vt:i4>
      </vt:variant>
      <vt:variant>
        <vt:lpwstr/>
      </vt:variant>
      <vt:variant>
        <vt:lpwstr>_Toc10733592</vt:lpwstr>
      </vt:variant>
      <vt:variant>
        <vt:i4>1048636</vt:i4>
      </vt:variant>
      <vt:variant>
        <vt:i4>1452</vt:i4>
      </vt:variant>
      <vt:variant>
        <vt:i4>0</vt:i4>
      </vt:variant>
      <vt:variant>
        <vt:i4>5</vt:i4>
      </vt:variant>
      <vt:variant>
        <vt:lpwstr/>
      </vt:variant>
      <vt:variant>
        <vt:lpwstr>_Toc10733591</vt:lpwstr>
      </vt:variant>
      <vt:variant>
        <vt:i4>1114172</vt:i4>
      </vt:variant>
      <vt:variant>
        <vt:i4>1446</vt:i4>
      </vt:variant>
      <vt:variant>
        <vt:i4>0</vt:i4>
      </vt:variant>
      <vt:variant>
        <vt:i4>5</vt:i4>
      </vt:variant>
      <vt:variant>
        <vt:lpwstr/>
      </vt:variant>
      <vt:variant>
        <vt:lpwstr>_Toc10733590</vt:lpwstr>
      </vt:variant>
      <vt:variant>
        <vt:i4>1572925</vt:i4>
      </vt:variant>
      <vt:variant>
        <vt:i4>1440</vt:i4>
      </vt:variant>
      <vt:variant>
        <vt:i4>0</vt:i4>
      </vt:variant>
      <vt:variant>
        <vt:i4>5</vt:i4>
      </vt:variant>
      <vt:variant>
        <vt:lpwstr/>
      </vt:variant>
      <vt:variant>
        <vt:lpwstr>_Toc10733589</vt:lpwstr>
      </vt:variant>
      <vt:variant>
        <vt:i4>1638461</vt:i4>
      </vt:variant>
      <vt:variant>
        <vt:i4>1434</vt:i4>
      </vt:variant>
      <vt:variant>
        <vt:i4>0</vt:i4>
      </vt:variant>
      <vt:variant>
        <vt:i4>5</vt:i4>
      </vt:variant>
      <vt:variant>
        <vt:lpwstr/>
      </vt:variant>
      <vt:variant>
        <vt:lpwstr>_Toc10733588</vt:lpwstr>
      </vt:variant>
      <vt:variant>
        <vt:i4>1441853</vt:i4>
      </vt:variant>
      <vt:variant>
        <vt:i4>1428</vt:i4>
      </vt:variant>
      <vt:variant>
        <vt:i4>0</vt:i4>
      </vt:variant>
      <vt:variant>
        <vt:i4>5</vt:i4>
      </vt:variant>
      <vt:variant>
        <vt:lpwstr/>
      </vt:variant>
      <vt:variant>
        <vt:lpwstr>_Toc10733587</vt:lpwstr>
      </vt:variant>
      <vt:variant>
        <vt:i4>1507389</vt:i4>
      </vt:variant>
      <vt:variant>
        <vt:i4>1422</vt:i4>
      </vt:variant>
      <vt:variant>
        <vt:i4>0</vt:i4>
      </vt:variant>
      <vt:variant>
        <vt:i4>5</vt:i4>
      </vt:variant>
      <vt:variant>
        <vt:lpwstr/>
      </vt:variant>
      <vt:variant>
        <vt:lpwstr>_Toc10733586</vt:lpwstr>
      </vt:variant>
      <vt:variant>
        <vt:i4>1310781</vt:i4>
      </vt:variant>
      <vt:variant>
        <vt:i4>1416</vt:i4>
      </vt:variant>
      <vt:variant>
        <vt:i4>0</vt:i4>
      </vt:variant>
      <vt:variant>
        <vt:i4>5</vt:i4>
      </vt:variant>
      <vt:variant>
        <vt:lpwstr/>
      </vt:variant>
      <vt:variant>
        <vt:lpwstr>_Toc10733585</vt:lpwstr>
      </vt:variant>
      <vt:variant>
        <vt:i4>1376317</vt:i4>
      </vt:variant>
      <vt:variant>
        <vt:i4>1410</vt:i4>
      </vt:variant>
      <vt:variant>
        <vt:i4>0</vt:i4>
      </vt:variant>
      <vt:variant>
        <vt:i4>5</vt:i4>
      </vt:variant>
      <vt:variant>
        <vt:lpwstr/>
      </vt:variant>
      <vt:variant>
        <vt:lpwstr>_Toc10733584</vt:lpwstr>
      </vt:variant>
      <vt:variant>
        <vt:i4>1179709</vt:i4>
      </vt:variant>
      <vt:variant>
        <vt:i4>1404</vt:i4>
      </vt:variant>
      <vt:variant>
        <vt:i4>0</vt:i4>
      </vt:variant>
      <vt:variant>
        <vt:i4>5</vt:i4>
      </vt:variant>
      <vt:variant>
        <vt:lpwstr/>
      </vt:variant>
      <vt:variant>
        <vt:lpwstr>_Toc10733583</vt:lpwstr>
      </vt:variant>
      <vt:variant>
        <vt:i4>1245245</vt:i4>
      </vt:variant>
      <vt:variant>
        <vt:i4>1398</vt:i4>
      </vt:variant>
      <vt:variant>
        <vt:i4>0</vt:i4>
      </vt:variant>
      <vt:variant>
        <vt:i4>5</vt:i4>
      </vt:variant>
      <vt:variant>
        <vt:lpwstr/>
      </vt:variant>
      <vt:variant>
        <vt:lpwstr>_Toc10733582</vt:lpwstr>
      </vt:variant>
      <vt:variant>
        <vt:i4>1048637</vt:i4>
      </vt:variant>
      <vt:variant>
        <vt:i4>1392</vt:i4>
      </vt:variant>
      <vt:variant>
        <vt:i4>0</vt:i4>
      </vt:variant>
      <vt:variant>
        <vt:i4>5</vt:i4>
      </vt:variant>
      <vt:variant>
        <vt:lpwstr/>
      </vt:variant>
      <vt:variant>
        <vt:lpwstr>_Toc10733581</vt:lpwstr>
      </vt:variant>
      <vt:variant>
        <vt:i4>1114173</vt:i4>
      </vt:variant>
      <vt:variant>
        <vt:i4>1386</vt:i4>
      </vt:variant>
      <vt:variant>
        <vt:i4>0</vt:i4>
      </vt:variant>
      <vt:variant>
        <vt:i4>5</vt:i4>
      </vt:variant>
      <vt:variant>
        <vt:lpwstr/>
      </vt:variant>
      <vt:variant>
        <vt:lpwstr>_Toc10733580</vt:lpwstr>
      </vt:variant>
      <vt:variant>
        <vt:i4>1572914</vt:i4>
      </vt:variant>
      <vt:variant>
        <vt:i4>1380</vt:i4>
      </vt:variant>
      <vt:variant>
        <vt:i4>0</vt:i4>
      </vt:variant>
      <vt:variant>
        <vt:i4>5</vt:i4>
      </vt:variant>
      <vt:variant>
        <vt:lpwstr/>
      </vt:variant>
      <vt:variant>
        <vt:lpwstr>_Toc10733579</vt:lpwstr>
      </vt:variant>
      <vt:variant>
        <vt:i4>1638450</vt:i4>
      </vt:variant>
      <vt:variant>
        <vt:i4>1374</vt:i4>
      </vt:variant>
      <vt:variant>
        <vt:i4>0</vt:i4>
      </vt:variant>
      <vt:variant>
        <vt:i4>5</vt:i4>
      </vt:variant>
      <vt:variant>
        <vt:lpwstr/>
      </vt:variant>
      <vt:variant>
        <vt:lpwstr>_Toc10733578</vt:lpwstr>
      </vt:variant>
      <vt:variant>
        <vt:i4>1441842</vt:i4>
      </vt:variant>
      <vt:variant>
        <vt:i4>1368</vt:i4>
      </vt:variant>
      <vt:variant>
        <vt:i4>0</vt:i4>
      </vt:variant>
      <vt:variant>
        <vt:i4>5</vt:i4>
      </vt:variant>
      <vt:variant>
        <vt:lpwstr/>
      </vt:variant>
      <vt:variant>
        <vt:lpwstr>_Toc10733577</vt:lpwstr>
      </vt:variant>
      <vt:variant>
        <vt:i4>1507378</vt:i4>
      </vt:variant>
      <vt:variant>
        <vt:i4>1362</vt:i4>
      </vt:variant>
      <vt:variant>
        <vt:i4>0</vt:i4>
      </vt:variant>
      <vt:variant>
        <vt:i4>5</vt:i4>
      </vt:variant>
      <vt:variant>
        <vt:lpwstr/>
      </vt:variant>
      <vt:variant>
        <vt:lpwstr>_Toc10733576</vt:lpwstr>
      </vt:variant>
      <vt:variant>
        <vt:i4>1310770</vt:i4>
      </vt:variant>
      <vt:variant>
        <vt:i4>1356</vt:i4>
      </vt:variant>
      <vt:variant>
        <vt:i4>0</vt:i4>
      </vt:variant>
      <vt:variant>
        <vt:i4>5</vt:i4>
      </vt:variant>
      <vt:variant>
        <vt:lpwstr/>
      </vt:variant>
      <vt:variant>
        <vt:lpwstr>_Toc10733575</vt:lpwstr>
      </vt:variant>
      <vt:variant>
        <vt:i4>1376306</vt:i4>
      </vt:variant>
      <vt:variant>
        <vt:i4>1350</vt:i4>
      </vt:variant>
      <vt:variant>
        <vt:i4>0</vt:i4>
      </vt:variant>
      <vt:variant>
        <vt:i4>5</vt:i4>
      </vt:variant>
      <vt:variant>
        <vt:lpwstr/>
      </vt:variant>
      <vt:variant>
        <vt:lpwstr>_Toc10733574</vt:lpwstr>
      </vt:variant>
      <vt:variant>
        <vt:i4>1179698</vt:i4>
      </vt:variant>
      <vt:variant>
        <vt:i4>1344</vt:i4>
      </vt:variant>
      <vt:variant>
        <vt:i4>0</vt:i4>
      </vt:variant>
      <vt:variant>
        <vt:i4>5</vt:i4>
      </vt:variant>
      <vt:variant>
        <vt:lpwstr/>
      </vt:variant>
      <vt:variant>
        <vt:lpwstr>_Toc10733573</vt:lpwstr>
      </vt:variant>
      <vt:variant>
        <vt:i4>1245234</vt:i4>
      </vt:variant>
      <vt:variant>
        <vt:i4>1338</vt:i4>
      </vt:variant>
      <vt:variant>
        <vt:i4>0</vt:i4>
      </vt:variant>
      <vt:variant>
        <vt:i4>5</vt:i4>
      </vt:variant>
      <vt:variant>
        <vt:lpwstr/>
      </vt:variant>
      <vt:variant>
        <vt:lpwstr>_Toc10733572</vt:lpwstr>
      </vt:variant>
      <vt:variant>
        <vt:i4>1048626</vt:i4>
      </vt:variant>
      <vt:variant>
        <vt:i4>1332</vt:i4>
      </vt:variant>
      <vt:variant>
        <vt:i4>0</vt:i4>
      </vt:variant>
      <vt:variant>
        <vt:i4>5</vt:i4>
      </vt:variant>
      <vt:variant>
        <vt:lpwstr/>
      </vt:variant>
      <vt:variant>
        <vt:lpwstr>_Toc10733571</vt:lpwstr>
      </vt:variant>
      <vt:variant>
        <vt:i4>1114162</vt:i4>
      </vt:variant>
      <vt:variant>
        <vt:i4>1326</vt:i4>
      </vt:variant>
      <vt:variant>
        <vt:i4>0</vt:i4>
      </vt:variant>
      <vt:variant>
        <vt:i4>5</vt:i4>
      </vt:variant>
      <vt:variant>
        <vt:lpwstr/>
      </vt:variant>
      <vt:variant>
        <vt:lpwstr>_Toc10733570</vt:lpwstr>
      </vt:variant>
      <vt:variant>
        <vt:i4>1572915</vt:i4>
      </vt:variant>
      <vt:variant>
        <vt:i4>1320</vt:i4>
      </vt:variant>
      <vt:variant>
        <vt:i4>0</vt:i4>
      </vt:variant>
      <vt:variant>
        <vt:i4>5</vt:i4>
      </vt:variant>
      <vt:variant>
        <vt:lpwstr/>
      </vt:variant>
      <vt:variant>
        <vt:lpwstr>_Toc10733569</vt:lpwstr>
      </vt:variant>
      <vt:variant>
        <vt:i4>1638451</vt:i4>
      </vt:variant>
      <vt:variant>
        <vt:i4>1314</vt:i4>
      </vt:variant>
      <vt:variant>
        <vt:i4>0</vt:i4>
      </vt:variant>
      <vt:variant>
        <vt:i4>5</vt:i4>
      </vt:variant>
      <vt:variant>
        <vt:lpwstr/>
      </vt:variant>
      <vt:variant>
        <vt:lpwstr>_Toc10733568</vt:lpwstr>
      </vt:variant>
      <vt:variant>
        <vt:i4>1441843</vt:i4>
      </vt:variant>
      <vt:variant>
        <vt:i4>1308</vt:i4>
      </vt:variant>
      <vt:variant>
        <vt:i4>0</vt:i4>
      </vt:variant>
      <vt:variant>
        <vt:i4>5</vt:i4>
      </vt:variant>
      <vt:variant>
        <vt:lpwstr/>
      </vt:variant>
      <vt:variant>
        <vt:lpwstr>_Toc10733567</vt:lpwstr>
      </vt:variant>
      <vt:variant>
        <vt:i4>1507379</vt:i4>
      </vt:variant>
      <vt:variant>
        <vt:i4>1302</vt:i4>
      </vt:variant>
      <vt:variant>
        <vt:i4>0</vt:i4>
      </vt:variant>
      <vt:variant>
        <vt:i4>5</vt:i4>
      </vt:variant>
      <vt:variant>
        <vt:lpwstr/>
      </vt:variant>
      <vt:variant>
        <vt:lpwstr>_Toc10733566</vt:lpwstr>
      </vt:variant>
      <vt:variant>
        <vt:i4>1310771</vt:i4>
      </vt:variant>
      <vt:variant>
        <vt:i4>1296</vt:i4>
      </vt:variant>
      <vt:variant>
        <vt:i4>0</vt:i4>
      </vt:variant>
      <vt:variant>
        <vt:i4>5</vt:i4>
      </vt:variant>
      <vt:variant>
        <vt:lpwstr/>
      </vt:variant>
      <vt:variant>
        <vt:lpwstr>_Toc10733565</vt:lpwstr>
      </vt:variant>
      <vt:variant>
        <vt:i4>1376307</vt:i4>
      </vt:variant>
      <vt:variant>
        <vt:i4>1290</vt:i4>
      </vt:variant>
      <vt:variant>
        <vt:i4>0</vt:i4>
      </vt:variant>
      <vt:variant>
        <vt:i4>5</vt:i4>
      </vt:variant>
      <vt:variant>
        <vt:lpwstr/>
      </vt:variant>
      <vt:variant>
        <vt:lpwstr>_Toc10733564</vt:lpwstr>
      </vt:variant>
      <vt:variant>
        <vt:i4>1179699</vt:i4>
      </vt:variant>
      <vt:variant>
        <vt:i4>1284</vt:i4>
      </vt:variant>
      <vt:variant>
        <vt:i4>0</vt:i4>
      </vt:variant>
      <vt:variant>
        <vt:i4>5</vt:i4>
      </vt:variant>
      <vt:variant>
        <vt:lpwstr/>
      </vt:variant>
      <vt:variant>
        <vt:lpwstr>_Toc10733563</vt:lpwstr>
      </vt:variant>
      <vt:variant>
        <vt:i4>1245235</vt:i4>
      </vt:variant>
      <vt:variant>
        <vt:i4>1278</vt:i4>
      </vt:variant>
      <vt:variant>
        <vt:i4>0</vt:i4>
      </vt:variant>
      <vt:variant>
        <vt:i4>5</vt:i4>
      </vt:variant>
      <vt:variant>
        <vt:lpwstr/>
      </vt:variant>
      <vt:variant>
        <vt:lpwstr>_Toc10733562</vt:lpwstr>
      </vt:variant>
      <vt:variant>
        <vt:i4>1048627</vt:i4>
      </vt:variant>
      <vt:variant>
        <vt:i4>1272</vt:i4>
      </vt:variant>
      <vt:variant>
        <vt:i4>0</vt:i4>
      </vt:variant>
      <vt:variant>
        <vt:i4>5</vt:i4>
      </vt:variant>
      <vt:variant>
        <vt:lpwstr/>
      </vt:variant>
      <vt:variant>
        <vt:lpwstr>_Toc10733561</vt:lpwstr>
      </vt:variant>
      <vt:variant>
        <vt:i4>1114163</vt:i4>
      </vt:variant>
      <vt:variant>
        <vt:i4>1266</vt:i4>
      </vt:variant>
      <vt:variant>
        <vt:i4>0</vt:i4>
      </vt:variant>
      <vt:variant>
        <vt:i4>5</vt:i4>
      </vt:variant>
      <vt:variant>
        <vt:lpwstr/>
      </vt:variant>
      <vt:variant>
        <vt:lpwstr>_Toc10733560</vt:lpwstr>
      </vt:variant>
      <vt:variant>
        <vt:i4>1572912</vt:i4>
      </vt:variant>
      <vt:variant>
        <vt:i4>1260</vt:i4>
      </vt:variant>
      <vt:variant>
        <vt:i4>0</vt:i4>
      </vt:variant>
      <vt:variant>
        <vt:i4>5</vt:i4>
      </vt:variant>
      <vt:variant>
        <vt:lpwstr/>
      </vt:variant>
      <vt:variant>
        <vt:lpwstr>_Toc10733559</vt:lpwstr>
      </vt:variant>
      <vt:variant>
        <vt:i4>1638448</vt:i4>
      </vt:variant>
      <vt:variant>
        <vt:i4>1254</vt:i4>
      </vt:variant>
      <vt:variant>
        <vt:i4>0</vt:i4>
      </vt:variant>
      <vt:variant>
        <vt:i4>5</vt:i4>
      </vt:variant>
      <vt:variant>
        <vt:lpwstr/>
      </vt:variant>
      <vt:variant>
        <vt:lpwstr>_Toc10733558</vt:lpwstr>
      </vt:variant>
      <vt:variant>
        <vt:i4>1441840</vt:i4>
      </vt:variant>
      <vt:variant>
        <vt:i4>1248</vt:i4>
      </vt:variant>
      <vt:variant>
        <vt:i4>0</vt:i4>
      </vt:variant>
      <vt:variant>
        <vt:i4>5</vt:i4>
      </vt:variant>
      <vt:variant>
        <vt:lpwstr/>
      </vt:variant>
      <vt:variant>
        <vt:lpwstr>_Toc10733557</vt:lpwstr>
      </vt:variant>
      <vt:variant>
        <vt:i4>1507376</vt:i4>
      </vt:variant>
      <vt:variant>
        <vt:i4>1242</vt:i4>
      </vt:variant>
      <vt:variant>
        <vt:i4>0</vt:i4>
      </vt:variant>
      <vt:variant>
        <vt:i4>5</vt:i4>
      </vt:variant>
      <vt:variant>
        <vt:lpwstr/>
      </vt:variant>
      <vt:variant>
        <vt:lpwstr>_Toc10733556</vt:lpwstr>
      </vt:variant>
      <vt:variant>
        <vt:i4>1310768</vt:i4>
      </vt:variant>
      <vt:variant>
        <vt:i4>1236</vt:i4>
      </vt:variant>
      <vt:variant>
        <vt:i4>0</vt:i4>
      </vt:variant>
      <vt:variant>
        <vt:i4>5</vt:i4>
      </vt:variant>
      <vt:variant>
        <vt:lpwstr/>
      </vt:variant>
      <vt:variant>
        <vt:lpwstr>_Toc10733555</vt:lpwstr>
      </vt:variant>
      <vt:variant>
        <vt:i4>1376304</vt:i4>
      </vt:variant>
      <vt:variant>
        <vt:i4>1230</vt:i4>
      </vt:variant>
      <vt:variant>
        <vt:i4>0</vt:i4>
      </vt:variant>
      <vt:variant>
        <vt:i4>5</vt:i4>
      </vt:variant>
      <vt:variant>
        <vt:lpwstr/>
      </vt:variant>
      <vt:variant>
        <vt:lpwstr>_Toc10733554</vt:lpwstr>
      </vt:variant>
      <vt:variant>
        <vt:i4>1179696</vt:i4>
      </vt:variant>
      <vt:variant>
        <vt:i4>1224</vt:i4>
      </vt:variant>
      <vt:variant>
        <vt:i4>0</vt:i4>
      </vt:variant>
      <vt:variant>
        <vt:i4>5</vt:i4>
      </vt:variant>
      <vt:variant>
        <vt:lpwstr/>
      </vt:variant>
      <vt:variant>
        <vt:lpwstr>_Toc10733553</vt:lpwstr>
      </vt:variant>
      <vt:variant>
        <vt:i4>1245232</vt:i4>
      </vt:variant>
      <vt:variant>
        <vt:i4>1218</vt:i4>
      </vt:variant>
      <vt:variant>
        <vt:i4>0</vt:i4>
      </vt:variant>
      <vt:variant>
        <vt:i4>5</vt:i4>
      </vt:variant>
      <vt:variant>
        <vt:lpwstr/>
      </vt:variant>
      <vt:variant>
        <vt:lpwstr>_Toc10733552</vt:lpwstr>
      </vt:variant>
      <vt:variant>
        <vt:i4>1048624</vt:i4>
      </vt:variant>
      <vt:variant>
        <vt:i4>1212</vt:i4>
      </vt:variant>
      <vt:variant>
        <vt:i4>0</vt:i4>
      </vt:variant>
      <vt:variant>
        <vt:i4>5</vt:i4>
      </vt:variant>
      <vt:variant>
        <vt:lpwstr/>
      </vt:variant>
      <vt:variant>
        <vt:lpwstr>_Toc10733551</vt:lpwstr>
      </vt:variant>
      <vt:variant>
        <vt:i4>1114160</vt:i4>
      </vt:variant>
      <vt:variant>
        <vt:i4>1206</vt:i4>
      </vt:variant>
      <vt:variant>
        <vt:i4>0</vt:i4>
      </vt:variant>
      <vt:variant>
        <vt:i4>5</vt:i4>
      </vt:variant>
      <vt:variant>
        <vt:lpwstr/>
      </vt:variant>
      <vt:variant>
        <vt:lpwstr>_Toc10733550</vt:lpwstr>
      </vt:variant>
      <vt:variant>
        <vt:i4>1572913</vt:i4>
      </vt:variant>
      <vt:variant>
        <vt:i4>1200</vt:i4>
      </vt:variant>
      <vt:variant>
        <vt:i4>0</vt:i4>
      </vt:variant>
      <vt:variant>
        <vt:i4>5</vt:i4>
      </vt:variant>
      <vt:variant>
        <vt:lpwstr/>
      </vt:variant>
      <vt:variant>
        <vt:lpwstr>_Toc10733549</vt:lpwstr>
      </vt:variant>
      <vt:variant>
        <vt:i4>1638449</vt:i4>
      </vt:variant>
      <vt:variant>
        <vt:i4>1194</vt:i4>
      </vt:variant>
      <vt:variant>
        <vt:i4>0</vt:i4>
      </vt:variant>
      <vt:variant>
        <vt:i4>5</vt:i4>
      </vt:variant>
      <vt:variant>
        <vt:lpwstr/>
      </vt:variant>
      <vt:variant>
        <vt:lpwstr>_Toc10733548</vt:lpwstr>
      </vt:variant>
      <vt:variant>
        <vt:i4>1441841</vt:i4>
      </vt:variant>
      <vt:variant>
        <vt:i4>1188</vt:i4>
      </vt:variant>
      <vt:variant>
        <vt:i4>0</vt:i4>
      </vt:variant>
      <vt:variant>
        <vt:i4>5</vt:i4>
      </vt:variant>
      <vt:variant>
        <vt:lpwstr/>
      </vt:variant>
      <vt:variant>
        <vt:lpwstr>_Toc10733547</vt:lpwstr>
      </vt:variant>
      <vt:variant>
        <vt:i4>1507377</vt:i4>
      </vt:variant>
      <vt:variant>
        <vt:i4>1182</vt:i4>
      </vt:variant>
      <vt:variant>
        <vt:i4>0</vt:i4>
      </vt:variant>
      <vt:variant>
        <vt:i4>5</vt:i4>
      </vt:variant>
      <vt:variant>
        <vt:lpwstr/>
      </vt:variant>
      <vt:variant>
        <vt:lpwstr>_Toc10733546</vt:lpwstr>
      </vt:variant>
      <vt:variant>
        <vt:i4>1310769</vt:i4>
      </vt:variant>
      <vt:variant>
        <vt:i4>1176</vt:i4>
      </vt:variant>
      <vt:variant>
        <vt:i4>0</vt:i4>
      </vt:variant>
      <vt:variant>
        <vt:i4>5</vt:i4>
      </vt:variant>
      <vt:variant>
        <vt:lpwstr/>
      </vt:variant>
      <vt:variant>
        <vt:lpwstr>_Toc10733545</vt:lpwstr>
      </vt:variant>
      <vt:variant>
        <vt:i4>1376305</vt:i4>
      </vt:variant>
      <vt:variant>
        <vt:i4>1170</vt:i4>
      </vt:variant>
      <vt:variant>
        <vt:i4>0</vt:i4>
      </vt:variant>
      <vt:variant>
        <vt:i4>5</vt:i4>
      </vt:variant>
      <vt:variant>
        <vt:lpwstr/>
      </vt:variant>
      <vt:variant>
        <vt:lpwstr>_Toc10733544</vt:lpwstr>
      </vt:variant>
      <vt:variant>
        <vt:i4>1179697</vt:i4>
      </vt:variant>
      <vt:variant>
        <vt:i4>1164</vt:i4>
      </vt:variant>
      <vt:variant>
        <vt:i4>0</vt:i4>
      </vt:variant>
      <vt:variant>
        <vt:i4>5</vt:i4>
      </vt:variant>
      <vt:variant>
        <vt:lpwstr/>
      </vt:variant>
      <vt:variant>
        <vt:lpwstr>_Toc10733543</vt:lpwstr>
      </vt:variant>
      <vt:variant>
        <vt:i4>1245233</vt:i4>
      </vt:variant>
      <vt:variant>
        <vt:i4>1158</vt:i4>
      </vt:variant>
      <vt:variant>
        <vt:i4>0</vt:i4>
      </vt:variant>
      <vt:variant>
        <vt:i4>5</vt:i4>
      </vt:variant>
      <vt:variant>
        <vt:lpwstr/>
      </vt:variant>
      <vt:variant>
        <vt:lpwstr>_Toc10733542</vt:lpwstr>
      </vt:variant>
      <vt:variant>
        <vt:i4>1048625</vt:i4>
      </vt:variant>
      <vt:variant>
        <vt:i4>1152</vt:i4>
      </vt:variant>
      <vt:variant>
        <vt:i4>0</vt:i4>
      </vt:variant>
      <vt:variant>
        <vt:i4>5</vt:i4>
      </vt:variant>
      <vt:variant>
        <vt:lpwstr/>
      </vt:variant>
      <vt:variant>
        <vt:lpwstr>_Toc10733541</vt:lpwstr>
      </vt:variant>
      <vt:variant>
        <vt:i4>1114161</vt:i4>
      </vt:variant>
      <vt:variant>
        <vt:i4>1146</vt:i4>
      </vt:variant>
      <vt:variant>
        <vt:i4>0</vt:i4>
      </vt:variant>
      <vt:variant>
        <vt:i4>5</vt:i4>
      </vt:variant>
      <vt:variant>
        <vt:lpwstr/>
      </vt:variant>
      <vt:variant>
        <vt:lpwstr>_Toc10733540</vt:lpwstr>
      </vt:variant>
      <vt:variant>
        <vt:i4>1572918</vt:i4>
      </vt:variant>
      <vt:variant>
        <vt:i4>1140</vt:i4>
      </vt:variant>
      <vt:variant>
        <vt:i4>0</vt:i4>
      </vt:variant>
      <vt:variant>
        <vt:i4>5</vt:i4>
      </vt:variant>
      <vt:variant>
        <vt:lpwstr/>
      </vt:variant>
      <vt:variant>
        <vt:lpwstr>_Toc10733539</vt:lpwstr>
      </vt:variant>
      <vt:variant>
        <vt:i4>1638454</vt:i4>
      </vt:variant>
      <vt:variant>
        <vt:i4>1134</vt:i4>
      </vt:variant>
      <vt:variant>
        <vt:i4>0</vt:i4>
      </vt:variant>
      <vt:variant>
        <vt:i4>5</vt:i4>
      </vt:variant>
      <vt:variant>
        <vt:lpwstr/>
      </vt:variant>
      <vt:variant>
        <vt:lpwstr>_Toc10733538</vt:lpwstr>
      </vt:variant>
      <vt:variant>
        <vt:i4>1441846</vt:i4>
      </vt:variant>
      <vt:variant>
        <vt:i4>1128</vt:i4>
      </vt:variant>
      <vt:variant>
        <vt:i4>0</vt:i4>
      </vt:variant>
      <vt:variant>
        <vt:i4>5</vt:i4>
      </vt:variant>
      <vt:variant>
        <vt:lpwstr/>
      </vt:variant>
      <vt:variant>
        <vt:lpwstr>_Toc10733537</vt:lpwstr>
      </vt:variant>
      <vt:variant>
        <vt:i4>1507382</vt:i4>
      </vt:variant>
      <vt:variant>
        <vt:i4>1122</vt:i4>
      </vt:variant>
      <vt:variant>
        <vt:i4>0</vt:i4>
      </vt:variant>
      <vt:variant>
        <vt:i4>5</vt:i4>
      </vt:variant>
      <vt:variant>
        <vt:lpwstr/>
      </vt:variant>
      <vt:variant>
        <vt:lpwstr>_Toc10733536</vt:lpwstr>
      </vt:variant>
      <vt:variant>
        <vt:i4>1310774</vt:i4>
      </vt:variant>
      <vt:variant>
        <vt:i4>1116</vt:i4>
      </vt:variant>
      <vt:variant>
        <vt:i4>0</vt:i4>
      </vt:variant>
      <vt:variant>
        <vt:i4>5</vt:i4>
      </vt:variant>
      <vt:variant>
        <vt:lpwstr/>
      </vt:variant>
      <vt:variant>
        <vt:lpwstr>_Toc10733535</vt:lpwstr>
      </vt:variant>
      <vt:variant>
        <vt:i4>1376310</vt:i4>
      </vt:variant>
      <vt:variant>
        <vt:i4>1110</vt:i4>
      </vt:variant>
      <vt:variant>
        <vt:i4>0</vt:i4>
      </vt:variant>
      <vt:variant>
        <vt:i4>5</vt:i4>
      </vt:variant>
      <vt:variant>
        <vt:lpwstr/>
      </vt:variant>
      <vt:variant>
        <vt:lpwstr>_Toc10733534</vt:lpwstr>
      </vt:variant>
      <vt:variant>
        <vt:i4>1179702</vt:i4>
      </vt:variant>
      <vt:variant>
        <vt:i4>1104</vt:i4>
      </vt:variant>
      <vt:variant>
        <vt:i4>0</vt:i4>
      </vt:variant>
      <vt:variant>
        <vt:i4>5</vt:i4>
      </vt:variant>
      <vt:variant>
        <vt:lpwstr/>
      </vt:variant>
      <vt:variant>
        <vt:lpwstr>_Toc10733533</vt:lpwstr>
      </vt:variant>
      <vt:variant>
        <vt:i4>1245238</vt:i4>
      </vt:variant>
      <vt:variant>
        <vt:i4>1098</vt:i4>
      </vt:variant>
      <vt:variant>
        <vt:i4>0</vt:i4>
      </vt:variant>
      <vt:variant>
        <vt:i4>5</vt:i4>
      </vt:variant>
      <vt:variant>
        <vt:lpwstr/>
      </vt:variant>
      <vt:variant>
        <vt:lpwstr>_Toc10733532</vt:lpwstr>
      </vt:variant>
      <vt:variant>
        <vt:i4>1048630</vt:i4>
      </vt:variant>
      <vt:variant>
        <vt:i4>1089</vt:i4>
      </vt:variant>
      <vt:variant>
        <vt:i4>0</vt:i4>
      </vt:variant>
      <vt:variant>
        <vt:i4>5</vt:i4>
      </vt:variant>
      <vt:variant>
        <vt:lpwstr/>
      </vt:variant>
      <vt:variant>
        <vt:lpwstr>_Toc10733531</vt:lpwstr>
      </vt:variant>
      <vt:variant>
        <vt:i4>1114166</vt:i4>
      </vt:variant>
      <vt:variant>
        <vt:i4>1083</vt:i4>
      </vt:variant>
      <vt:variant>
        <vt:i4>0</vt:i4>
      </vt:variant>
      <vt:variant>
        <vt:i4>5</vt:i4>
      </vt:variant>
      <vt:variant>
        <vt:lpwstr/>
      </vt:variant>
      <vt:variant>
        <vt:lpwstr>_Toc10733530</vt:lpwstr>
      </vt:variant>
      <vt:variant>
        <vt:i4>1572919</vt:i4>
      </vt:variant>
      <vt:variant>
        <vt:i4>1077</vt:i4>
      </vt:variant>
      <vt:variant>
        <vt:i4>0</vt:i4>
      </vt:variant>
      <vt:variant>
        <vt:i4>5</vt:i4>
      </vt:variant>
      <vt:variant>
        <vt:lpwstr/>
      </vt:variant>
      <vt:variant>
        <vt:lpwstr>_Toc10733529</vt:lpwstr>
      </vt:variant>
      <vt:variant>
        <vt:i4>1638455</vt:i4>
      </vt:variant>
      <vt:variant>
        <vt:i4>1071</vt:i4>
      </vt:variant>
      <vt:variant>
        <vt:i4>0</vt:i4>
      </vt:variant>
      <vt:variant>
        <vt:i4>5</vt:i4>
      </vt:variant>
      <vt:variant>
        <vt:lpwstr/>
      </vt:variant>
      <vt:variant>
        <vt:lpwstr>_Toc10733528</vt:lpwstr>
      </vt:variant>
      <vt:variant>
        <vt:i4>1441847</vt:i4>
      </vt:variant>
      <vt:variant>
        <vt:i4>1065</vt:i4>
      </vt:variant>
      <vt:variant>
        <vt:i4>0</vt:i4>
      </vt:variant>
      <vt:variant>
        <vt:i4>5</vt:i4>
      </vt:variant>
      <vt:variant>
        <vt:lpwstr/>
      </vt:variant>
      <vt:variant>
        <vt:lpwstr>_Toc10733527</vt:lpwstr>
      </vt:variant>
      <vt:variant>
        <vt:i4>1507383</vt:i4>
      </vt:variant>
      <vt:variant>
        <vt:i4>1059</vt:i4>
      </vt:variant>
      <vt:variant>
        <vt:i4>0</vt:i4>
      </vt:variant>
      <vt:variant>
        <vt:i4>5</vt:i4>
      </vt:variant>
      <vt:variant>
        <vt:lpwstr/>
      </vt:variant>
      <vt:variant>
        <vt:lpwstr>_Toc10733526</vt:lpwstr>
      </vt:variant>
      <vt:variant>
        <vt:i4>1310775</vt:i4>
      </vt:variant>
      <vt:variant>
        <vt:i4>1053</vt:i4>
      </vt:variant>
      <vt:variant>
        <vt:i4>0</vt:i4>
      </vt:variant>
      <vt:variant>
        <vt:i4>5</vt:i4>
      </vt:variant>
      <vt:variant>
        <vt:lpwstr/>
      </vt:variant>
      <vt:variant>
        <vt:lpwstr>_Toc10733525</vt:lpwstr>
      </vt:variant>
      <vt:variant>
        <vt:i4>1376311</vt:i4>
      </vt:variant>
      <vt:variant>
        <vt:i4>1047</vt:i4>
      </vt:variant>
      <vt:variant>
        <vt:i4>0</vt:i4>
      </vt:variant>
      <vt:variant>
        <vt:i4>5</vt:i4>
      </vt:variant>
      <vt:variant>
        <vt:lpwstr/>
      </vt:variant>
      <vt:variant>
        <vt:lpwstr>_Toc10733524</vt:lpwstr>
      </vt:variant>
      <vt:variant>
        <vt:i4>1179703</vt:i4>
      </vt:variant>
      <vt:variant>
        <vt:i4>1041</vt:i4>
      </vt:variant>
      <vt:variant>
        <vt:i4>0</vt:i4>
      </vt:variant>
      <vt:variant>
        <vt:i4>5</vt:i4>
      </vt:variant>
      <vt:variant>
        <vt:lpwstr/>
      </vt:variant>
      <vt:variant>
        <vt:lpwstr>_Toc10733523</vt:lpwstr>
      </vt:variant>
      <vt:variant>
        <vt:i4>1245239</vt:i4>
      </vt:variant>
      <vt:variant>
        <vt:i4>1035</vt:i4>
      </vt:variant>
      <vt:variant>
        <vt:i4>0</vt:i4>
      </vt:variant>
      <vt:variant>
        <vt:i4>5</vt:i4>
      </vt:variant>
      <vt:variant>
        <vt:lpwstr/>
      </vt:variant>
      <vt:variant>
        <vt:lpwstr>_Toc10733522</vt:lpwstr>
      </vt:variant>
      <vt:variant>
        <vt:i4>1048631</vt:i4>
      </vt:variant>
      <vt:variant>
        <vt:i4>1029</vt:i4>
      </vt:variant>
      <vt:variant>
        <vt:i4>0</vt:i4>
      </vt:variant>
      <vt:variant>
        <vt:i4>5</vt:i4>
      </vt:variant>
      <vt:variant>
        <vt:lpwstr/>
      </vt:variant>
      <vt:variant>
        <vt:lpwstr>_Toc10733521</vt:lpwstr>
      </vt:variant>
      <vt:variant>
        <vt:i4>1114167</vt:i4>
      </vt:variant>
      <vt:variant>
        <vt:i4>1023</vt:i4>
      </vt:variant>
      <vt:variant>
        <vt:i4>0</vt:i4>
      </vt:variant>
      <vt:variant>
        <vt:i4>5</vt:i4>
      </vt:variant>
      <vt:variant>
        <vt:lpwstr/>
      </vt:variant>
      <vt:variant>
        <vt:lpwstr>_Toc10733520</vt:lpwstr>
      </vt:variant>
      <vt:variant>
        <vt:i4>1572916</vt:i4>
      </vt:variant>
      <vt:variant>
        <vt:i4>1017</vt:i4>
      </vt:variant>
      <vt:variant>
        <vt:i4>0</vt:i4>
      </vt:variant>
      <vt:variant>
        <vt:i4>5</vt:i4>
      </vt:variant>
      <vt:variant>
        <vt:lpwstr/>
      </vt:variant>
      <vt:variant>
        <vt:lpwstr>_Toc10733519</vt:lpwstr>
      </vt:variant>
      <vt:variant>
        <vt:i4>1638452</vt:i4>
      </vt:variant>
      <vt:variant>
        <vt:i4>1011</vt:i4>
      </vt:variant>
      <vt:variant>
        <vt:i4>0</vt:i4>
      </vt:variant>
      <vt:variant>
        <vt:i4>5</vt:i4>
      </vt:variant>
      <vt:variant>
        <vt:lpwstr/>
      </vt:variant>
      <vt:variant>
        <vt:lpwstr>_Toc10733518</vt:lpwstr>
      </vt:variant>
      <vt:variant>
        <vt:i4>1441844</vt:i4>
      </vt:variant>
      <vt:variant>
        <vt:i4>1005</vt:i4>
      </vt:variant>
      <vt:variant>
        <vt:i4>0</vt:i4>
      </vt:variant>
      <vt:variant>
        <vt:i4>5</vt:i4>
      </vt:variant>
      <vt:variant>
        <vt:lpwstr/>
      </vt:variant>
      <vt:variant>
        <vt:lpwstr>_Toc10733517</vt:lpwstr>
      </vt:variant>
      <vt:variant>
        <vt:i4>1507380</vt:i4>
      </vt:variant>
      <vt:variant>
        <vt:i4>999</vt:i4>
      </vt:variant>
      <vt:variant>
        <vt:i4>0</vt:i4>
      </vt:variant>
      <vt:variant>
        <vt:i4>5</vt:i4>
      </vt:variant>
      <vt:variant>
        <vt:lpwstr/>
      </vt:variant>
      <vt:variant>
        <vt:lpwstr>_Toc10733516</vt:lpwstr>
      </vt:variant>
      <vt:variant>
        <vt:i4>1310772</vt:i4>
      </vt:variant>
      <vt:variant>
        <vt:i4>993</vt:i4>
      </vt:variant>
      <vt:variant>
        <vt:i4>0</vt:i4>
      </vt:variant>
      <vt:variant>
        <vt:i4>5</vt:i4>
      </vt:variant>
      <vt:variant>
        <vt:lpwstr/>
      </vt:variant>
      <vt:variant>
        <vt:lpwstr>_Toc10733515</vt:lpwstr>
      </vt:variant>
      <vt:variant>
        <vt:i4>1376308</vt:i4>
      </vt:variant>
      <vt:variant>
        <vt:i4>987</vt:i4>
      </vt:variant>
      <vt:variant>
        <vt:i4>0</vt:i4>
      </vt:variant>
      <vt:variant>
        <vt:i4>5</vt:i4>
      </vt:variant>
      <vt:variant>
        <vt:lpwstr/>
      </vt:variant>
      <vt:variant>
        <vt:lpwstr>_Toc10733514</vt:lpwstr>
      </vt:variant>
      <vt:variant>
        <vt:i4>1179700</vt:i4>
      </vt:variant>
      <vt:variant>
        <vt:i4>981</vt:i4>
      </vt:variant>
      <vt:variant>
        <vt:i4>0</vt:i4>
      </vt:variant>
      <vt:variant>
        <vt:i4>5</vt:i4>
      </vt:variant>
      <vt:variant>
        <vt:lpwstr/>
      </vt:variant>
      <vt:variant>
        <vt:lpwstr>_Toc10733513</vt:lpwstr>
      </vt:variant>
      <vt:variant>
        <vt:i4>1245236</vt:i4>
      </vt:variant>
      <vt:variant>
        <vt:i4>975</vt:i4>
      </vt:variant>
      <vt:variant>
        <vt:i4>0</vt:i4>
      </vt:variant>
      <vt:variant>
        <vt:i4>5</vt:i4>
      </vt:variant>
      <vt:variant>
        <vt:lpwstr/>
      </vt:variant>
      <vt:variant>
        <vt:lpwstr>_Toc10733512</vt:lpwstr>
      </vt:variant>
      <vt:variant>
        <vt:i4>1048628</vt:i4>
      </vt:variant>
      <vt:variant>
        <vt:i4>969</vt:i4>
      </vt:variant>
      <vt:variant>
        <vt:i4>0</vt:i4>
      </vt:variant>
      <vt:variant>
        <vt:i4>5</vt:i4>
      </vt:variant>
      <vt:variant>
        <vt:lpwstr/>
      </vt:variant>
      <vt:variant>
        <vt:lpwstr>_Toc10733511</vt:lpwstr>
      </vt:variant>
      <vt:variant>
        <vt:i4>1114164</vt:i4>
      </vt:variant>
      <vt:variant>
        <vt:i4>963</vt:i4>
      </vt:variant>
      <vt:variant>
        <vt:i4>0</vt:i4>
      </vt:variant>
      <vt:variant>
        <vt:i4>5</vt:i4>
      </vt:variant>
      <vt:variant>
        <vt:lpwstr/>
      </vt:variant>
      <vt:variant>
        <vt:lpwstr>_Toc10733510</vt:lpwstr>
      </vt:variant>
      <vt:variant>
        <vt:i4>1572917</vt:i4>
      </vt:variant>
      <vt:variant>
        <vt:i4>957</vt:i4>
      </vt:variant>
      <vt:variant>
        <vt:i4>0</vt:i4>
      </vt:variant>
      <vt:variant>
        <vt:i4>5</vt:i4>
      </vt:variant>
      <vt:variant>
        <vt:lpwstr/>
      </vt:variant>
      <vt:variant>
        <vt:lpwstr>_Toc10733509</vt:lpwstr>
      </vt:variant>
      <vt:variant>
        <vt:i4>1638453</vt:i4>
      </vt:variant>
      <vt:variant>
        <vt:i4>951</vt:i4>
      </vt:variant>
      <vt:variant>
        <vt:i4>0</vt:i4>
      </vt:variant>
      <vt:variant>
        <vt:i4>5</vt:i4>
      </vt:variant>
      <vt:variant>
        <vt:lpwstr/>
      </vt:variant>
      <vt:variant>
        <vt:lpwstr>_Toc10733508</vt:lpwstr>
      </vt:variant>
      <vt:variant>
        <vt:i4>1441845</vt:i4>
      </vt:variant>
      <vt:variant>
        <vt:i4>945</vt:i4>
      </vt:variant>
      <vt:variant>
        <vt:i4>0</vt:i4>
      </vt:variant>
      <vt:variant>
        <vt:i4>5</vt:i4>
      </vt:variant>
      <vt:variant>
        <vt:lpwstr/>
      </vt:variant>
      <vt:variant>
        <vt:lpwstr>_Toc10733507</vt:lpwstr>
      </vt:variant>
      <vt:variant>
        <vt:i4>1507381</vt:i4>
      </vt:variant>
      <vt:variant>
        <vt:i4>939</vt:i4>
      </vt:variant>
      <vt:variant>
        <vt:i4>0</vt:i4>
      </vt:variant>
      <vt:variant>
        <vt:i4>5</vt:i4>
      </vt:variant>
      <vt:variant>
        <vt:lpwstr/>
      </vt:variant>
      <vt:variant>
        <vt:lpwstr>_Toc10733506</vt:lpwstr>
      </vt:variant>
      <vt:variant>
        <vt:i4>1310773</vt:i4>
      </vt:variant>
      <vt:variant>
        <vt:i4>933</vt:i4>
      </vt:variant>
      <vt:variant>
        <vt:i4>0</vt:i4>
      </vt:variant>
      <vt:variant>
        <vt:i4>5</vt:i4>
      </vt:variant>
      <vt:variant>
        <vt:lpwstr/>
      </vt:variant>
      <vt:variant>
        <vt:lpwstr>_Toc10733505</vt:lpwstr>
      </vt:variant>
      <vt:variant>
        <vt:i4>1376309</vt:i4>
      </vt:variant>
      <vt:variant>
        <vt:i4>927</vt:i4>
      </vt:variant>
      <vt:variant>
        <vt:i4>0</vt:i4>
      </vt:variant>
      <vt:variant>
        <vt:i4>5</vt:i4>
      </vt:variant>
      <vt:variant>
        <vt:lpwstr/>
      </vt:variant>
      <vt:variant>
        <vt:lpwstr>_Toc10733504</vt:lpwstr>
      </vt:variant>
      <vt:variant>
        <vt:i4>1179701</vt:i4>
      </vt:variant>
      <vt:variant>
        <vt:i4>921</vt:i4>
      </vt:variant>
      <vt:variant>
        <vt:i4>0</vt:i4>
      </vt:variant>
      <vt:variant>
        <vt:i4>5</vt:i4>
      </vt:variant>
      <vt:variant>
        <vt:lpwstr/>
      </vt:variant>
      <vt:variant>
        <vt:lpwstr>_Toc10733503</vt:lpwstr>
      </vt:variant>
      <vt:variant>
        <vt:i4>1245237</vt:i4>
      </vt:variant>
      <vt:variant>
        <vt:i4>915</vt:i4>
      </vt:variant>
      <vt:variant>
        <vt:i4>0</vt:i4>
      </vt:variant>
      <vt:variant>
        <vt:i4>5</vt:i4>
      </vt:variant>
      <vt:variant>
        <vt:lpwstr/>
      </vt:variant>
      <vt:variant>
        <vt:lpwstr>_Toc10733502</vt:lpwstr>
      </vt:variant>
      <vt:variant>
        <vt:i4>1048629</vt:i4>
      </vt:variant>
      <vt:variant>
        <vt:i4>909</vt:i4>
      </vt:variant>
      <vt:variant>
        <vt:i4>0</vt:i4>
      </vt:variant>
      <vt:variant>
        <vt:i4>5</vt:i4>
      </vt:variant>
      <vt:variant>
        <vt:lpwstr/>
      </vt:variant>
      <vt:variant>
        <vt:lpwstr>_Toc10733501</vt:lpwstr>
      </vt:variant>
      <vt:variant>
        <vt:i4>1114165</vt:i4>
      </vt:variant>
      <vt:variant>
        <vt:i4>903</vt:i4>
      </vt:variant>
      <vt:variant>
        <vt:i4>0</vt:i4>
      </vt:variant>
      <vt:variant>
        <vt:i4>5</vt:i4>
      </vt:variant>
      <vt:variant>
        <vt:lpwstr/>
      </vt:variant>
      <vt:variant>
        <vt:lpwstr>_Toc10733500</vt:lpwstr>
      </vt:variant>
      <vt:variant>
        <vt:i4>1638460</vt:i4>
      </vt:variant>
      <vt:variant>
        <vt:i4>897</vt:i4>
      </vt:variant>
      <vt:variant>
        <vt:i4>0</vt:i4>
      </vt:variant>
      <vt:variant>
        <vt:i4>5</vt:i4>
      </vt:variant>
      <vt:variant>
        <vt:lpwstr/>
      </vt:variant>
      <vt:variant>
        <vt:lpwstr>_Toc10733499</vt:lpwstr>
      </vt:variant>
      <vt:variant>
        <vt:i4>1572924</vt:i4>
      </vt:variant>
      <vt:variant>
        <vt:i4>891</vt:i4>
      </vt:variant>
      <vt:variant>
        <vt:i4>0</vt:i4>
      </vt:variant>
      <vt:variant>
        <vt:i4>5</vt:i4>
      </vt:variant>
      <vt:variant>
        <vt:lpwstr/>
      </vt:variant>
      <vt:variant>
        <vt:lpwstr>_Toc10733498</vt:lpwstr>
      </vt:variant>
      <vt:variant>
        <vt:i4>1507388</vt:i4>
      </vt:variant>
      <vt:variant>
        <vt:i4>885</vt:i4>
      </vt:variant>
      <vt:variant>
        <vt:i4>0</vt:i4>
      </vt:variant>
      <vt:variant>
        <vt:i4>5</vt:i4>
      </vt:variant>
      <vt:variant>
        <vt:lpwstr/>
      </vt:variant>
      <vt:variant>
        <vt:lpwstr>_Toc10733497</vt:lpwstr>
      </vt:variant>
      <vt:variant>
        <vt:i4>1441852</vt:i4>
      </vt:variant>
      <vt:variant>
        <vt:i4>879</vt:i4>
      </vt:variant>
      <vt:variant>
        <vt:i4>0</vt:i4>
      </vt:variant>
      <vt:variant>
        <vt:i4>5</vt:i4>
      </vt:variant>
      <vt:variant>
        <vt:lpwstr/>
      </vt:variant>
      <vt:variant>
        <vt:lpwstr>_Toc10733496</vt:lpwstr>
      </vt:variant>
      <vt:variant>
        <vt:i4>1376316</vt:i4>
      </vt:variant>
      <vt:variant>
        <vt:i4>873</vt:i4>
      </vt:variant>
      <vt:variant>
        <vt:i4>0</vt:i4>
      </vt:variant>
      <vt:variant>
        <vt:i4>5</vt:i4>
      </vt:variant>
      <vt:variant>
        <vt:lpwstr/>
      </vt:variant>
      <vt:variant>
        <vt:lpwstr>_Toc10733495</vt:lpwstr>
      </vt:variant>
      <vt:variant>
        <vt:i4>1310780</vt:i4>
      </vt:variant>
      <vt:variant>
        <vt:i4>867</vt:i4>
      </vt:variant>
      <vt:variant>
        <vt:i4>0</vt:i4>
      </vt:variant>
      <vt:variant>
        <vt:i4>5</vt:i4>
      </vt:variant>
      <vt:variant>
        <vt:lpwstr/>
      </vt:variant>
      <vt:variant>
        <vt:lpwstr>_Toc10733494</vt:lpwstr>
      </vt:variant>
      <vt:variant>
        <vt:i4>1245244</vt:i4>
      </vt:variant>
      <vt:variant>
        <vt:i4>861</vt:i4>
      </vt:variant>
      <vt:variant>
        <vt:i4>0</vt:i4>
      </vt:variant>
      <vt:variant>
        <vt:i4>5</vt:i4>
      </vt:variant>
      <vt:variant>
        <vt:lpwstr/>
      </vt:variant>
      <vt:variant>
        <vt:lpwstr>_Toc10733493</vt:lpwstr>
      </vt:variant>
      <vt:variant>
        <vt:i4>1179708</vt:i4>
      </vt:variant>
      <vt:variant>
        <vt:i4>855</vt:i4>
      </vt:variant>
      <vt:variant>
        <vt:i4>0</vt:i4>
      </vt:variant>
      <vt:variant>
        <vt:i4>5</vt:i4>
      </vt:variant>
      <vt:variant>
        <vt:lpwstr/>
      </vt:variant>
      <vt:variant>
        <vt:lpwstr>_Toc10733492</vt:lpwstr>
      </vt:variant>
      <vt:variant>
        <vt:i4>1114172</vt:i4>
      </vt:variant>
      <vt:variant>
        <vt:i4>849</vt:i4>
      </vt:variant>
      <vt:variant>
        <vt:i4>0</vt:i4>
      </vt:variant>
      <vt:variant>
        <vt:i4>5</vt:i4>
      </vt:variant>
      <vt:variant>
        <vt:lpwstr/>
      </vt:variant>
      <vt:variant>
        <vt:lpwstr>_Toc10733491</vt:lpwstr>
      </vt:variant>
      <vt:variant>
        <vt:i4>1048636</vt:i4>
      </vt:variant>
      <vt:variant>
        <vt:i4>843</vt:i4>
      </vt:variant>
      <vt:variant>
        <vt:i4>0</vt:i4>
      </vt:variant>
      <vt:variant>
        <vt:i4>5</vt:i4>
      </vt:variant>
      <vt:variant>
        <vt:lpwstr/>
      </vt:variant>
      <vt:variant>
        <vt:lpwstr>_Toc10733490</vt:lpwstr>
      </vt:variant>
      <vt:variant>
        <vt:i4>1638461</vt:i4>
      </vt:variant>
      <vt:variant>
        <vt:i4>837</vt:i4>
      </vt:variant>
      <vt:variant>
        <vt:i4>0</vt:i4>
      </vt:variant>
      <vt:variant>
        <vt:i4>5</vt:i4>
      </vt:variant>
      <vt:variant>
        <vt:lpwstr/>
      </vt:variant>
      <vt:variant>
        <vt:lpwstr>_Toc10733489</vt:lpwstr>
      </vt:variant>
      <vt:variant>
        <vt:i4>1572925</vt:i4>
      </vt:variant>
      <vt:variant>
        <vt:i4>831</vt:i4>
      </vt:variant>
      <vt:variant>
        <vt:i4>0</vt:i4>
      </vt:variant>
      <vt:variant>
        <vt:i4>5</vt:i4>
      </vt:variant>
      <vt:variant>
        <vt:lpwstr/>
      </vt:variant>
      <vt:variant>
        <vt:lpwstr>_Toc10733488</vt:lpwstr>
      </vt:variant>
      <vt:variant>
        <vt:i4>1507389</vt:i4>
      </vt:variant>
      <vt:variant>
        <vt:i4>825</vt:i4>
      </vt:variant>
      <vt:variant>
        <vt:i4>0</vt:i4>
      </vt:variant>
      <vt:variant>
        <vt:i4>5</vt:i4>
      </vt:variant>
      <vt:variant>
        <vt:lpwstr/>
      </vt:variant>
      <vt:variant>
        <vt:lpwstr>_Toc10733487</vt:lpwstr>
      </vt:variant>
      <vt:variant>
        <vt:i4>1441853</vt:i4>
      </vt:variant>
      <vt:variant>
        <vt:i4>819</vt:i4>
      </vt:variant>
      <vt:variant>
        <vt:i4>0</vt:i4>
      </vt:variant>
      <vt:variant>
        <vt:i4>5</vt:i4>
      </vt:variant>
      <vt:variant>
        <vt:lpwstr/>
      </vt:variant>
      <vt:variant>
        <vt:lpwstr>_Toc10733486</vt:lpwstr>
      </vt:variant>
      <vt:variant>
        <vt:i4>1376317</vt:i4>
      </vt:variant>
      <vt:variant>
        <vt:i4>813</vt:i4>
      </vt:variant>
      <vt:variant>
        <vt:i4>0</vt:i4>
      </vt:variant>
      <vt:variant>
        <vt:i4>5</vt:i4>
      </vt:variant>
      <vt:variant>
        <vt:lpwstr/>
      </vt:variant>
      <vt:variant>
        <vt:lpwstr>_Toc10733485</vt:lpwstr>
      </vt:variant>
      <vt:variant>
        <vt:i4>1310781</vt:i4>
      </vt:variant>
      <vt:variant>
        <vt:i4>807</vt:i4>
      </vt:variant>
      <vt:variant>
        <vt:i4>0</vt:i4>
      </vt:variant>
      <vt:variant>
        <vt:i4>5</vt:i4>
      </vt:variant>
      <vt:variant>
        <vt:lpwstr/>
      </vt:variant>
      <vt:variant>
        <vt:lpwstr>_Toc10733484</vt:lpwstr>
      </vt:variant>
      <vt:variant>
        <vt:i4>1245245</vt:i4>
      </vt:variant>
      <vt:variant>
        <vt:i4>801</vt:i4>
      </vt:variant>
      <vt:variant>
        <vt:i4>0</vt:i4>
      </vt:variant>
      <vt:variant>
        <vt:i4>5</vt:i4>
      </vt:variant>
      <vt:variant>
        <vt:lpwstr/>
      </vt:variant>
      <vt:variant>
        <vt:lpwstr>_Toc10733483</vt:lpwstr>
      </vt:variant>
      <vt:variant>
        <vt:i4>1179709</vt:i4>
      </vt:variant>
      <vt:variant>
        <vt:i4>795</vt:i4>
      </vt:variant>
      <vt:variant>
        <vt:i4>0</vt:i4>
      </vt:variant>
      <vt:variant>
        <vt:i4>5</vt:i4>
      </vt:variant>
      <vt:variant>
        <vt:lpwstr/>
      </vt:variant>
      <vt:variant>
        <vt:lpwstr>_Toc10733482</vt:lpwstr>
      </vt:variant>
      <vt:variant>
        <vt:i4>1114173</vt:i4>
      </vt:variant>
      <vt:variant>
        <vt:i4>789</vt:i4>
      </vt:variant>
      <vt:variant>
        <vt:i4>0</vt:i4>
      </vt:variant>
      <vt:variant>
        <vt:i4>5</vt:i4>
      </vt:variant>
      <vt:variant>
        <vt:lpwstr/>
      </vt:variant>
      <vt:variant>
        <vt:lpwstr>_Toc10733481</vt:lpwstr>
      </vt:variant>
      <vt:variant>
        <vt:i4>1048637</vt:i4>
      </vt:variant>
      <vt:variant>
        <vt:i4>783</vt:i4>
      </vt:variant>
      <vt:variant>
        <vt:i4>0</vt:i4>
      </vt:variant>
      <vt:variant>
        <vt:i4>5</vt:i4>
      </vt:variant>
      <vt:variant>
        <vt:lpwstr/>
      </vt:variant>
      <vt:variant>
        <vt:lpwstr>_Toc10733480</vt:lpwstr>
      </vt:variant>
      <vt:variant>
        <vt:i4>1638450</vt:i4>
      </vt:variant>
      <vt:variant>
        <vt:i4>777</vt:i4>
      </vt:variant>
      <vt:variant>
        <vt:i4>0</vt:i4>
      </vt:variant>
      <vt:variant>
        <vt:i4>5</vt:i4>
      </vt:variant>
      <vt:variant>
        <vt:lpwstr/>
      </vt:variant>
      <vt:variant>
        <vt:lpwstr>_Toc10733479</vt:lpwstr>
      </vt:variant>
      <vt:variant>
        <vt:i4>1572914</vt:i4>
      </vt:variant>
      <vt:variant>
        <vt:i4>771</vt:i4>
      </vt:variant>
      <vt:variant>
        <vt:i4>0</vt:i4>
      </vt:variant>
      <vt:variant>
        <vt:i4>5</vt:i4>
      </vt:variant>
      <vt:variant>
        <vt:lpwstr/>
      </vt:variant>
      <vt:variant>
        <vt:lpwstr>_Toc10733478</vt:lpwstr>
      </vt:variant>
      <vt:variant>
        <vt:i4>1507378</vt:i4>
      </vt:variant>
      <vt:variant>
        <vt:i4>765</vt:i4>
      </vt:variant>
      <vt:variant>
        <vt:i4>0</vt:i4>
      </vt:variant>
      <vt:variant>
        <vt:i4>5</vt:i4>
      </vt:variant>
      <vt:variant>
        <vt:lpwstr/>
      </vt:variant>
      <vt:variant>
        <vt:lpwstr>_Toc10733477</vt:lpwstr>
      </vt:variant>
      <vt:variant>
        <vt:i4>1441842</vt:i4>
      </vt:variant>
      <vt:variant>
        <vt:i4>759</vt:i4>
      </vt:variant>
      <vt:variant>
        <vt:i4>0</vt:i4>
      </vt:variant>
      <vt:variant>
        <vt:i4>5</vt:i4>
      </vt:variant>
      <vt:variant>
        <vt:lpwstr/>
      </vt:variant>
      <vt:variant>
        <vt:lpwstr>_Toc10733476</vt:lpwstr>
      </vt:variant>
      <vt:variant>
        <vt:i4>1376306</vt:i4>
      </vt:variant>
      <vt:variant>
        <vt:i4>753</vt:i4>
      </vt:variant>
      <vt:variant>
        <vt:i4>0</vt:i4>
      </vt:variant>
      <vt:variant>
        <vt:i4>5</vt:i4>
      </vt:variant>
      <vt:variant>
        <vt:lpwstr/>
      </vt:variant>
      <vt:variant>
        <vt:lpwstr>_Toc10733475</vt:lpwstr>
      </vt:variant>
      <vt:variant>
        <vt:i4>1310770</vt:i4>
      </vt:variant>
      <vt:variant>
        <vt:i4>747</vt:i4>
      </vt:variant>
      <vt:variant>
        <vt:i4>0</vt:i4>
      </vt:variant>
      <vt:variant>
        <vt:i4>5</vt:i4>
      </vt:variant>
      <vt:variant>
        <vt:lpwstr/>
      </vt:variant>
      <vt:variant>
        <vt:lpwstr>_Toc10733474</vt:lpwstr>
      </vt:variant>
      <vt:variant>
        <vt:i4>1245234</vt:i4>
      </vt:variant>
      <vt:variant>
        <vt:i4>741</vt:i4>
      </vt:variant>
      <vt:variant>
        <vt:i4>0</vt:i4>
      </vt:variant>
      <vt:variant>
        <vt:i4>5</vt:i4>
      </vt:variant>
      <vt:variant>
        <vt:lpwstr/>
      </vt:variant>
      <vt:variant>
        <vt:lpwstr>_Toc10733473</vt:lpwstr>
      </vt:variant>
      <vt:variant>
        <vt:i4>1179698</vt:i4>
      </vt:variant>
      <vt:variant>
        <vt:i4>735</vt:i4>
      </vt:variant>
      <vt:variant>
        <vt:i4>0</vt:i4>
      </vt:variant>
      <vt:variant>
        <vt:i4>5</vt:i4>
      </vt:variant>
      <vt:variant>
        <vt:lpwstr/>
      </vt:variant>
      <vt:variant>
        <vt:lpwstr>_Toc10733472</vt:lpwstr>
      </vt:variant>
      <vt:variant>
        <vt:i4>1114162</vt:i4>
      </vt:variant>
      <vt:variant>
        <vt:i4>729</vt:i4>
      </vt:variant>
      <vt:variant>
        <vt:i4>0</vt:i4>
      </vt:variant>
      <vt:variant>
        <vt:i4>5</vt:i4>
      </vt:variant>
      <vt:variant>
        <vt:lpwstr/>
      </vt:variant>
      <vt:variant>
        <vt:lpwstr>_Toc10733471</vt:lpwstr>
      </vt:variant>
      <vt:variant>
        <vt:i4>1048626</vt:i4>
      </vt:variant>
      <vt:variant>
        <vt:i4>723</vt:i4>
      </vt:variant>
      <vt:variant>
        <vt:i4>0</vt:i4>
      </vt:variant>
      <vt:variant>
        <vt:i4>5</vt:i4>
      </vt:variant>
      <vt:variant>
        <vt:lpwstr/>
      </vt:variant>
      <vt:variant>
        <vt:lpwstr>_Toc10733470</vt:lpwstr>
      </vt:variant>
      <vt:variant>
        <vt:i4>1638451</vt:i4>
      </vt:variant>
      <vt:variant>
        <vt:i4>717</vt:i4>
      </vt:variant>
      <vt:variant>
        <vt:i4>0</vt:i4>
      </vt:variant>
      <vt:variant>
        <vt:i4>5</vt:i4>
      </vt:variant>
      <vt:variant>
        <vt:lpwstr/>
      </vt:variant>
      <vt:variant>
        <vt:lpwstr>_Toc10733469</vt:lpwstr>
      </vt:variant>
      <vt:variant>
        <vt:i4>1572915</vt:i4>
      </vt:variant>
      <vt:variant>
        <vt:i4>711</vt:i4>
      </vt:variant>
      <vt:variant>
        <vt:i4>0</vt:i4>
      </vt:variant>
      <vt:variant>
        <vt:i4>5</vt:i4>
      </vt:variant>
      <vt:variant>
        <vt:lpwstr/>
      </vt:variant>
      <vt:variant>
        <vt:lpwstr>_Toc10733468</vt:lpwstr>
      </vt:variant>
      <vt:variant>
        <vt:i4>1507379</vt:i4>
      </vt:variant>
      <vt:variant>
        <vt:i4>705</vt:i4>
      </vt:variant>
      <vt:variant>
        <vt:i4>0</vt:i4>
      </vt:variant>
      <vt:variant>
        <vt:i4>5</vt:i4>
      </vt:variant>
      <vt:variant>
        <vt:lpwstr/>
      </vt:variant>
      <vt:variant>
        <vt:lpwstr>_Toc10733467</vt:lpwstr>
      </vt:variant>
      <vt:variant>
        <vt:i4>1441843</vt:i4>
      </vt:variant>
      <vt:variant>
        <vt:i4>699</vt:i4>
      </vt:variant>
      <vt:variant>
        <vt:i4>0</vt:i4>
      </vt:variant>
      <vt:variant>
        <vt:i4>5</vt:i4>
      </vt:variant>
      <vt:variant>
        <vt:lpwstr/>
      </vt:variant>
      <vt:variant>
        <vt:lpwstr>_Toc10733466</vt:lpwstr>
      </vt:variant>
      <vt:variant>
        <vt:i4>1376307</vt:i4>
      </vt:variant>
      <vt:variant>
        <vt:i4>693</vt:i4>
      </vt:variant>
      <vt:variant>
        <vt:i4>0</vt:i4>
      </vt:variant>
      <vt:variant>
        <vt:i4>5</vt:i4>
      </vt:variant>
      <vt:variant>
        <vt:lpwstr/>
      </vt:variant>
      <vt:variant>
        <vt:lpwstr>_Toc10733465</vt:lpwstr>
      </vt:variant>
      <vt:variant>
        <vt:i4>1310771</vt:i4>
      </vt:variant>
      <vt:variant>
        <vt:i4>687</vt:i4>
      </vt:variant>
      <vt:variant>
        <vt:i4>0</vt:i4>
      </vt:variant>
      <vt:variant>
        <vt:i4>5</vt:i4>
      </vt:variant>
      <vt:variant>
        <vt:lpwstr/>
      </vt:variant>
      <vt:variant>
        <vt:lpwstr>_Toc10733464</vt:lpwstr>
      </vt:variant>
      <vt:variant>
        <vt:i4>1245235</vt:i4>
      </vt:variant>
      <vt:variant>
        <vt:i4>681</vt:i4>
      </vt:variant>
      <vt:variant>
        <vt:i4>0</vt:i4>
      </vt:variant>
      <vt:variant>
        <vt:i4>5</vt:i4>
      </vt:variant>
      <vt:variant>
        <vt:lpwstr/>
      </vt:variant>
      <vt:variant>
        <vt:lpwstr>_Toc10733463</vt:lpwstr>
      </vt:variant>
      <vt:variant>
        <vt:i4>1179699</vt:i4>
      </vt:variant>
      <vt:variant>
        <vt:i4>675</vt:i4>
      </vt:variant>
      <vt:variant>
        <vt:i4>0</vt:i4>
      </vt:variant>
      <vt:variant>
        <vt:i4>5</vt:i4>
      </vt:variant>
      <vt:variant>
        <vt:lpwstr/>
      </vt:variant>
      <vt:variant>
        <vt:lpwstr>_Toc10733462</vt:lpwstr>
      </vt:variant>
      <vt:variant>
        <vt:i4>1114163</vt:i4>
      </vt:variant>
      <vt:variant>
        <vt:i4>669</vt:i4>
      </vt:variant>
      <vt:variant>
        <vt:i4>0</vt:i4>
      </vt:variant>
      <vt:variant>
        <vt:i4>5</vt:i4>
      </vt:variant>
      <vt:variant>
        <vt:lpwstr/>
      </vt:variant>
      <vt:variant>
        <vt:lpwstr>_Toc10733461</vt:lpwstr>
      </vt:variant>
      <vt:variant>
        <vt:i4>1048627</vt:i4>
      </vt:variant>
      <vt:variant>
        <vt:i4>663</vt:i4>
      </vt:variant>
      <vt:variant>
        <vt:i4>0</vt:i4>
      </vt:variant>
      <vt:variant>
        <vt:i4>5</vt:i4>
      </vt:variant>
      <vt:variant>
        <vt:lpwstr/>
      </vt:variant>
      <vt:variant>
        <vt:lpwstr>_Toc10733460</vt:lpwstr>
      </vt:variant>
      <vt:variant>
        <vt:i4>1638448</vt:i4>
      </vt:variant>
      <vt:variant>
        <vt:i4>657</vt:i4>
      </vt:variant>
      <vt:variant>
        <vt:i4>0</vt:i4>
      </vt:variant>
      <vt:variant>
        <vt:i4>5</vt:i4>
      </vt:variant>
      <vt:variant>
        <vt:lpwstr/>
      </vt:variant>
      <vt:variant>
        <vt:lpwstr>_Toc10733459</vt:lpwstr>
      </vt:variant>
      <vt:variant>
        <vt:i4>1572912</vt:i4>
      </vt:variant>
      <vt:variant>
        <vt:i4>651</vt:i4>
      </vt:variant>
      <vt:variant>
        <vt:i4>0</vt:i4>
      </vt:variant>
      <vt:variant>
        <vt:i4>5</vt:i4>
      </vt:variant>
      <vt:variant>
        <vt:lpwstr/>
      </vt:variant>
      <vt:variant>
        <vt:lpwstr>_Toc10733458</vt:lpwstr>
      </vt:variant>
      <vt:variant>
        <vt:i4>1507376</vt:i4>
      </vt:variant>
      <vt:variant>
        <vt:i4>645</vt:i4>
      </vt:variant>
      <vt:variant>
        <vt:i4>0</vt:i4>
      </vt:variant>
      <vt:variant>
        <vt:i4>5</vt:i4>
      </vt:variant>
      <vt:variant>
        <vt:lpwstr/>
      </vt:variant>
      <vt:variant>
        <vt:lpwstr>_Toc10733457</vt:lpwstr>
      </vt:variant>
      <vt:variant>
        <vt:i4>1441840</vt:i4>
      </vt:variant>
      <vt:variant>
        <vt:i4>639</vt:i4>
      </vt:variant>
      <vt:variant>
        <vt:i4>0</vt:i4>
      </vt:variant>
      <vt:variant>
        <vt:i4>5</vt:i4>
      </vt:variant>
      <vt:variant>
        <vt:lpwstr/>
      </vt:variant>
      <vt:variant>
        <vt:lpwstr>_Toc10733456</vt:lpwstr>
      </vt:variant>
      <vt:variant>
        <vt:i4>1376304</vt:i4>
      </vt:variant>
      <vt:variant>
        <vt:i4>633</vt:i4>
      </vt:variant>
      <vt:variant>
        <vt:i4>0</vt:i4>
      </vt:variant>
      <vt:variant>
        <vt:i4>5</vt:i4>
      </vt:variant>
      <vt:variant>
        <vt:lpwstr/>
      </vt:variant>
      <vt:variant>
        <vt:lpwstr>_Toc10733455</vt:lpwstr>
      </vt:variant>
      <vt:variant>
        <vt:i4>1310768</vt:i4>
      </vt:variant>
      <vt:variant>
        <vt:i4>627</vt:i4>
      </vt:variant>
      <vt:variant>
        <vt:i4>0</vt:i4>
      </vt:variant>
      <vt:variant>
        <vt:i4>5</vt:i4>
      </vt:variant>
      <vt:variant>
        <vt:lpwstr/>
      </vt:variant>
      <vt:variant>
        <vt:lpwstr>_Toc10733454</vt:lpwstr>
      </vt:variant>
      <vt:variant>
        <vt:i4>1245232</vt:i4>
      </vt:variant>
      <vt:variant>
        <vt:i4>621</vt:i4>
      </vt:variant>
      <vt:variant>
        <vt:i4>0</vt:i4>
      </vt:variant>
      <vt:variant>
        <vt:i4>5</vt:i4>
      </vt:variant>
      <vt:variant>
        <vt:lpwstr/>
      </vt:variant>
      <vt:variant>
        <vt:lpwstr>_Toc10733453</vt:lpwstr>
      </vt:variant>
      <vt:variant>
        <vt:i4>1179696</vt:i4>
      </vt:variant>
      <vt:variant>
        <vt:i4>615</vt:i4>
      </vt:variant>
      <vt:variant>
        <vt:i4>0</vt:i4>
      </vt:variant>
      <vt:variant>
        <vt:i4>5</vt:i4>
      </vt:variant>
      <vt:variant>
        <vt:lpwstr/>
      </vt:variant>
      <vt:variant>
        <vt:lpwstr>_Toc10733452</vt:lpwstr>
      </vt:variant>
      <vt:variant>
        <vt:i4>1114160</vt:i4>
      </vt:variant>
      <vt:variant>
        <vt:i4>609</vt:i4>
      </vt:variant>
      <vt:variant>
        <vt:i4>0</vt:i4>
      </vt:variant>
      <vt:variant>
        <vt:i4>5</vt:i4>
      </vt:variant>
      <vt:variant>
        <vt:lpwstr/>
      </vt:variant>
      <vt:variant>
        <vt:lpwstr>_Toc10733451</vt:lpwstr>
      </vt:variant>
      <vt:variant>
        <vt:i4>1048624</vt:i4>
      </vt:variant>
      <vt:variant>
        <vt:i4>603</vt:i4>
      </vt:variant>
      <vt:variant>
        <vt:i4>0</vt:i4>
      </vt:variant>
      <vt:variant>
        <vt:i4>5</vt:i4>
      </vt:variant>
      <vt:variant>
        <vt:lpwstr/>
      </vt:variant>
      <vt:variant>
        <vt:lpwstr>_Toc10733450</vt:lpwstr>
      </vt:variant>
      <vt:variant>
        <vt:i4>1638449</vt:i4>
      </vt:variant>
      <vt:variant>
        <vt:i4>597</vt:i4>
      </vt:variant>
      <vt:variant>
        <vt:i4>0</vt:i4>
      </vt:variant>
      <vt:variant>
        <vt:i4>5</vt:i4>
      </vt:variant>
      <vt:variant>
        <vt:lpwstr/>
      </vt:variant>
      <vt:variant>
        <vt:lpwstr>_Toc10733449</vt:lpwstr>
      </vt:variant>
      <vt:variant>
        <vt:i4>1572913</vt:i4>
      </vt:variant>
      <vt:variant>
        <vt:i4>591</vt:i4>
      </vt:variant>
      <vt:variant>
        <vt:i4>0</vt:i4>
      </vt:variant>
      <vt:variant>
        <vt:i4>5</vt:i4>
      </vt:variant>
      <vt:variant>
        <vt:lpwstr/>
      </vt:variant>
      <vt:variant>
        <vt:lpwstr>_Toc10733448</vt:lpwstr>
      </vt:variant>
      <vt:variant>
        <vt:i4>1507377</vt:i4>
      </vt:variant>
      <vt:variant>
        <vt:i4>585</vt:i4>
      </vt:variant>
      <vt:variant>
        <vt:i4>0</vt:i4>
      </vt:variant>
      <vt:variant>
        <vt:i4>5</vt:i4>
      </vt:variant>
      <vt:variant>
        <vt:lpwstr/>
      </vt:variant>
      <vt:variant>
        <vt:lpwstr>_Toc10733447</vt:lpwstr>
      </vt:variant>
      <vt:variant>
        <vt:i4>1441841</vt:i4>
      </vt:variant>
      <vt:variant>
        <vt:i4>579</vt:i4>
      </vt:variant>
      <vt:variant>
        <vt:i4>0</vt:i4>
      </vt:variant>
      <vt:variant>
        <vt:i4>5</vt:i4>
      </vt:variant>
      <vt:variant>
        <vt:lpwstr/>
      </vt:variant>
      <vt:variant>
        <vt:lpwstr>_Toc10733446</vt:lpwstr>
      </vt:variant>
      <vt:variant>
        <vt:i4>1376305</vt:i4>
      </vt:variant>
      <vt:variant>
        <vt:i4>573</vt:i4>
      </vt:variant>
      <vt:variant>
        <vt:i4>0</vt:i4>
      </vt:variant>
      <vt:variant>
        <vt:i4>5</vt:i4>
      </vt:variant>
      <vt:variant>
        <vt:lpwstr/>
      </vt:variant>
      <vt:variant>
        <vt:lpwstr>_Toc10733445</vt:lpwstr>
      </vt:variant>
      <vt:variant>
        <vt:i4>1310769</vt:i4>
      </vt:variant>
      <vt:variant>
        <vt:i4>567</vt:i4>
      </vt:variant>
      <vt:variant>
        <vt:i4>0</vt:i4>
      </vt:variant>
      <vt:variant>
        <vt:i4>5</vt:i4>
      </vt:variant>
      <vt:variant>
        <vt:lpwstr/>
      </vt:variant>
      <vt:variant>
        <vt:lpwstr>_Toc10733444</vt:lpwstr>
      </vt:variant>
      <vt:variant>
        <vt:i4>1245233</vt:i4>
      </vt:variant>
      <vt:variant>
        <vt:i4>561</vt:i4>
      </vt:variant>
      <vt:variant>
        <vt:i4>0</vt:i4>
      </vt:variant>
      <vt:variant>
        <vt:i4>5</vt:i4>
      </vt:variant>
      <vt:variant>
        <vt:lpwstr/>
      </vt:variant>
      <vt:variant>
        <vt:lpwstr>_Toc10733443</vt:lpwstr>
      </vt:variant>
      <vt:variant>
        <vt:i4>1179697</vt:i4>
      </vt:variant>
      <vt:variant>
        <vt:i4>555</vt:i4>
      </vt:variant>
      <vt:variant>
        <vt:i4>0</vt:i4>
      </vt:variant>
      <vt:variant>
        <vt:i4>5</vt:i4>
      </vt:variant>
      <vt:variant>
        <vt:lpwstr/>
      </vt:variant>
      <vt:variant>
        <vt:lpwstr>_Toc10733442</vt:lpwstr>
      </vt:variant>
      <vt:variant>
        <vt:i4>1114161</vt:i4>
      </vt:variant>
      <vt:variant>
        <vt:i4>549</vt:i4>
      </vt:variant>
      <vt:variant>
        <vt:i4>0</vt:i4>
      </vt:variant>
      <vt:variant>
        <vt:i4>5</vt:i4>
      </vt:variant>
      <vt:variant>
        <vt:lpwstr/>
      </vt:variant>
      <vt:variant>
        <vt:lpwstr>_Toc10733441</vt:lpwstr>
      </vt:variant>
      <vt:variant>
        <vt:i4>1048625</vt:i4>
      </vt:variant>
      <vt:variant>
        <vt:i4>543</vt:i4>
      </vt:variant>
      <vt:variant>
        <vt:i4>0</vt:i4>
      </vt:variant>
      <vt:variant>
        <vt:i4>5</vt:i4>
      </vt:variant>
      <vt:variant>
        <vt:lpwstr/>
      </vt:variant>
      <vt:variant>
        <vt:lpwstr>_Toc10733440</vt:lpwstr>
      </vt:variant>
      <vt:variant>
        <vt:i4>1638454</vt:i4>
      </vt:variant>
      <vt:variant>
        <vt:i4>537</vt:i4>
      </vt:variant>
      <vt:variant>
        <vt:i4>0</vt:i4>
      </vt:variant>
      <vt:variant>
        <vt:i4>5</vt:i4>
      </vt:variant>
      <vt:variant>
        <vt:lpwstr/>
      </vt:variant>
      <vt:variant>
        <vt:lpwstr>_Toc10733439</vt:lpwstr>
      </vt:variant>
      <vt:variant>
        <vt:i4>1572918</vt:i4>
      </vt:variant>
      <vt:variant>
        <vt:i4>531</vt:i4>
      </vt:variant>
      <vt:variant>
        <vt:i4>0</vt:i4>
      </vt:variant>
      <vt:variant>
        <vt:i4>5</vt:i4>
      </vt:variant>
      <vt:variant>
        <vt:lpwstr/>
      </vt:variant>
      <vt:variant>
        <vt:lpwstr>_Toc10733438</vt:lpwstr>
      </vt:variant>
      <vt:variant>
        <vt:i4>1507382</vt:i4>
      </vt:variant>
      <vt:variant>
        <vt:i4>525</vt:i4>
      </vt:variant>
      <vt:variant>
        <vt:i4>0</vt:i4>
      </vt:variant>
      <vt:variant>
        <vt:i4>5</vt:i4>
      </vt:variant>
      <vt:variant>
        <vt:lpwstr/>
      </vt:variant>
      <vt:variant>
        <vt:lpwstr>_Toc10733437</vt:lpwstr>
      </vt:variant>
      <vt:variant>
        <vt:i4>1441846</vt:i4>
      </vt:variant>
      <vt:variant>
        <vt:i4>519</vt:i4>
      </vt:variant>
      <vt:variant>
        <vt:i4>0</vt:i4>
      </vt:variant>
      <vt:variant>
        <vt:i4>5</vt:i4>
      </vt:variant>
      <vt:variant>
        <vt:lpwstr/>
      </vt:variant>
      <vt:variant>
        <vt:lpwstr>_Toc10733436</vt:lpwstr>
      </vt:variant>
      <vt:variant>
        <vt:i4>1376310</vt:i4>
      </vt:variant>
      <vt:variant>
        <vt:i4>513</vt:i4>
      </vt:variant>
      <vt:variant>
        <vt:i4>0</vt:i4>
      </vt:variant>
      <vt:variant>
        <vt:i4>5</vt:i4>
      </vt:variant>
      <vt:variant>
        <vt:lpwstr/>
      </vt:variant>
      <vt:variant>
        <vt:lpwstr>_Toc10733435</vt:lpwstr>
      </vt:variant>
      <vt:variant>
        <vt:i4>1310774</vt:i4>
      </vt:variant>
      <vt:variant>
        <vt:i4>507</vt:i4>
      </vt:variant>
      <vt:variant>
        <vt:i4>0</vt:i4>
      </vt:variant>
      <vt:variant>
        <vt:i4>5</vt:i4>
      </vt:variant>
      <vt:variant>
        <vt:lpwstr/>
      </vt:variant>
      <vt:variant>
        <vt:lpwstr>_Toc10733434</vt:lpwstr>
      </vt:variant>
      <vt:variant>
        <vt:i4>1245238</vt:i4>
      </vt:variant>
      <vt:variant>
        <vt:i4>501</vt:i4>
      </vt:variant>
      <vt:variant>
        <vt:i4>0</vt:i4>
      </vt:variant>
      <vt:variant>
        <vt:i4>5</vt:i4>
      </vt:variant>
      <vt:variant>
        <vt:lpwstr/>
      </vt:variant>
      <vt:variant>
        <vt:lpwstr>_Toc10733433</vt:lpwstr>
      </vt:variant>
      <vt:variant>
        <vt:i4>1179702</vt:i4>
      </vt:variant>
      <vt:variant>
        <vt:i4>495</vt:i4>
      </vt:variant>
      <vt:variant>
        <vt:i4>0</vt:i4>
      </vt:variant>
      <vt:variant>
        <vt:i4>5</vt:i4>
      </vt:variant>
      <vt:variant>
        <vt:lpwstr/>
      </vt:variant>
      <vt:variant>
        <vt:lpwstr>_Toc10733432</vt:lpwstr>
      </vt:variant>
      <vt:variant>
        <vt:i4>1114166</vt:i4>
      </vt:variant>
      <vt:variant>
        <vt:i4>489</vt:i4>
      </vt:variant>
      <vt:variant>
        <vt:i4>0</vt:i4>
      </vt:variant>
      <vt:variant>
        <vt:i4>5</vt:i4>
      </vt:variant>
      <vt:variant>
        <vt:lpwstr/>
      </vt:variant>
      <vt:variant>
        <vt:lpwstr>_Toc10733431</vt:lpwstr>
      </vt:variant>
      <vt:variant>
        <vt:i4>1048630</vt:i4>
      </vt:variant>
      <vt:variant>
        <vt:i4>483</vt:i4>
      </vt:variant>
      <vt:variant>
        <vt:i4>0</vt:i4>
      </vt:variant>
      <vt:variant>
        <vt:i4>5</vt:i4>
      </vt:variant>
      <vt:variant>
        <vt:lpwstr/>
      </vt:variant>
      <vt:variant>
        <vt:lpwstr>_Toc10733430</vt:lpwstr>
      </vt:variant>
      <vt:variant>
        <vt:i4>1638455</vt:i4>
      </vt:variant>
      <vt:variant>
        <vt:i4>477</vt:i4>
      </vt:variant>
      <vt:variant>
        <vt:i4>0</vt:i4>
      </vt:variant>
      <vt:variant>
        <vt:i4>5</vt:i4>
      </vt:variant>
      <vt:variant>
        <vt:lpwstr/>
      </vt:variant>
      <vt:variant>
        <vt:lpwstr>_Toc10733429</vt:lpwstr>
      </vt:variant>
      <vt:variant>
        <vt:i4>1572919</vt:i4>
      </vt:variant>
      <vt:variant>
        <vt:i4>471</vt:i4>
      </vt:variant>
      <vt:variant>
        <vt:i4>0</vt:i4>
      </vt:variant>
      <vt:variant>
        <vt:i4>5</vt:i4>
      </vt:variant>
      <vt:variant>
        <vt:lpwstr/>
      </vt:variant>
      <vt:variant>
        <vt:lpwstr>_Toc10733428</vt:lpwstr>
      </vt:variant>
      <vt:variant>
        <vt:i4>1507383</vt:i4>
      </vt:variant>
      <vt:variant>
        <vt:i4>465</vt:i4>
      </vt:variant>
      <vt:variant>
        <vt:i4>0</vt:i4>
      </vt:variant>
      <vt:variant>
        <vt:i4>5</vt:i4>
      </vt:variant>
      <vt:variant>
        <vt:lpwstr/>
      </vt:variant>
      <vt:variant>
        <vt:lpwstr>_Toc10733427</vt:lpwstr>
      </vt:variant>
      <vt:variant>
        <vt:i4>1441847</vt:i4>
      </vt:variant>
      <vt:variant>
        <vt:i4>459</vt:i4>
      </vt:variant>
      <vt:variant>
        <vt:i4>0</vt:i4>
      </vt:variant>
      <vt:variant>
        <vt:i4>5</vt:i4>
      </vt:variant>
      <vt:variant>
        <vt:lpwstr/>
      </vt:variant>
      <vt:variant>
        <vt:lpwstr>_Toc10733426</vt:lpwstr>
      </vt:variant>
      <vt:variant>
        <vt:i4>1376311</vt:i4>
      </vt:variant>
      <vt:variant>
        <vt:i4>453</vt:i4>
      </vt:variant>
      <vt:variant>
        <vt:i4>0</vt:i4>
      </vt:variant>
      <vt:variant>
        <vt:i4>5</vt:i4>
      </vt:variant>
      <vt:variant>
        <vt:lpwstr/>
      </vt:variant>
      <vt:variant>
        <vt:lpwstr>_Toc10733425</vt:lpwstr>
      </vt:variant>
      <vt:variant>
        <vt:i4>1310775</vt:i4>
      </vt:variant>
      <vt:variant>
        <vt:i4>447</vt:i4>
      </vt:variant>
      <vt:variant>
        <vt:i4>0</vt:i4>
      </vt:variant>
      <vt:variant>
        <vt:i4>5</vt:i4>
      </vt:variant>
      <vt:variant>
        <vt:lpwstr/>
      </vt:variant>
      <vt:variant>
        <vt:lpwstr>_Toc10733424</vt:lpwstr>
      </vt:variant>
      <vt:variant>
        <vt:i4>1245239</vt:i4>
      </vt:variant>
      <vt:variant>
        <vt:i4>441</vt:i4>
      </vt:variant>
      <vt:variant>
        <vt:i4>0</vt:i4>
      </vt:variant>
      <vt:variant>
        <vt:i4>5</vt:i4>
      </vt:variant>
      <vt:variant>
        <vt:lpwstr/>
      </vt:variant>
      <vt:variant>
        <vt:lpwstr>_Toc10733423</vt:lpwstr>
      </vt:variant>
      <vt:variant>
        <vt:i4>1179703</vt:i4>
      </vt:variant>
      <vt:variant>
        <vt:i4>435</vt:i4>
      </vt:variant>
      <vt:variant>
        <vt:i4>0</vt:i4>
      </vt:variant>
      <vt:variant>
        <vt:i4>5</vt:i4>
      </vt:variant>
      <vt:variant>
        <vt:lpwstr/>
      </vt:variant>
      <vt:variant>
        <vt:lpwstr>_Toc10733422</vt:lpwstr>
      </vt:variant>
      <vt:variant>
        <vt:i4>1114167</vt:i4>
      </vt:variant>
      <vt:variant>
        <vt:i4>429</vt:i4>
      </vt:variant>
      <vt:variant>
        <vt:i4>0</vt:i4>
      </vt:variant>
      <vt:variant>
        <vt:i4>5</vt:i4>
      </vt:variant>
      <vt:variant>
        <vt:lpwstr/>
      </vt:variant>
      <vt:variant>
        <vt:lpwstr>_Toc10733421</vt:lpwstr>
      </vt:variant>
      <vt:variant>
        <vt:i4>1048631</vt:i4>
      </vt:variant>
      <vt:variant>
        <vt:i4>423</vt:i4>
      </vt:variant>
      <vt:variant>
        <vt:i4>0</vt:i4>
      </vt:variant>
      <vt:variant>
        <vt:i4>5</vt:i4>
      </vt:variant>
      <vt:variant>
        <vt:lpwstr/>
      </vt:variant>
      <vt:variant>
        <vt:lpwstr>_Toc10733420</vt:lpwstr>
      </vt:variant>
      <vt:variant>
        <vt:i4>1638452</vt:i4>
      </vt:variant>
      <vt:variant>
        <vt:i4>417</vt:i4>
      </vt:variant>
      <vt:variant>
        <vt:i4>0</vt:i4>
      </vt:variant>
      <vt:variant>
        <vt:i4>5</vt:i4>
      </vt:variant>
      <vt:variant>
        <vt:lpwstr/>
      </vt:variant>
      <vt:variant>
        <vt:lpwstr>_Toc10733419</vt:lpwstr>
      </vt:variant>
      <vt:variant>
        <vt:i4>1572916</vt:i4>
      </vt:variant>
      <vt:variant>
        <vt:i4>411</vt:i4>
      </vt:variant>
      <vt:variant>
        <vt:i4>0</vt:i4>
      </vt:variant>
      <vt:variant>
        <vt:i4>5</vt:i4>
      </vt:variant>
      <vt:variant>
        <vt:lpwstr/>
      </vt:variant>
      <vt:variant>
        <vt:lpwstr>_Toc10733418</vt:lpwstr>
      </vt:variant>
      <vt:variant>
        <vt:i4>1507380</vt:i4>
      </vt:variant>
      <vt:variant>
        <vt:i4>405</vt:i4>
      </vt:variant>
      <vt:variant>
        <vt:i4>0</vt:i4>
      </vt:variant>
      <vt:variant>
        <vt:i4>5</vt:i4>
      </vt:variant>
      <vt:variant>
        <vt:lpwstr/>
      </vt:variant>
      <vt:variant>
        <vt:lpwstr>_Toc10733417</vt:lpwstr>
      </vt:variant>
      <vt:variant>
        <vt:i4>1441844</vt:i4>
      </vt:variant>
      <vt:variant>
        <vt:i4>399</vt:i4>
      </vt:variant>
      <vt:variant>
        <vt:i4>0</vt:i4>
      </vt:variant>
      <vt:variant>
        <vt:i4>5</vt:i4>
      </vt:variant>
      <vt:variant>
        <vt:lpwstr/>
      </vt:variant>
      <vt:variant>
        <vt:lpwstr>_Toc10733416</vt:lpwstr>
      </vt:variant>
      <vt:variant>
        <vt:i4>1376308</vt:i4>
      </vt:variant>
      <vt:variant>
        <vt:i4>393</vt:i4>
      </vt:variant>
      <vt:variant>
        <vt:i4>0</vt:i4>
      </vt:variant>
      <vt:variant>
        <vt:i4>5</vt:i4>
      </vt:variant>
      <vt:variant>
        <vt:lpwstr/>
      </vt:variant>
      <vt:variant>
        <vt:lpwstr>_Toc10733415</vt:lpwstr>
      </vt:variant>
      <vt:variant>
        <vt:i4>1310772</vt:i4>
      </vt:variant>
      <vt:variant>
        <vt:i4>387</vt:i4>
      </vt:variant>
      <vt:variant>
        <vt:i4>0</vt:i4>
      </vt:variant>
      <vt:variant>
        <vt:i4>5</vt:i4>
      </vt:variant>
      <vt:variant>
        <vt:lpwstr/>
      </vt:variant>
      <vt:variant>
        <vt:lpwstr>_Toc10733414</vt:lpwstr>
      </vt:variant>
      <vt:variant>
        <vt:i4>1245236</vt:i4>
      </vt:variant>
      <vt:variant>
        <vt:i4>381</vt:i4>
      </vt:variant>
      <vt:variant>
        <vt:i4>0</vt:i4>
      </vt:variant>
      <vt:variant>
        <vt:i4>5</vt:i4>
      </vt:variant>
      <vt:variant>
        <vt:lpwstr/>
      </vt:variant>
      <vt:variant>
        <vt:lpwstr>_Toc10733413</vt:lpwstr>
      </vt:variant>
      <vt:variant>
        <vt:i4>1179700</vt:i4>
      </vt:variant>
      <vt:variant>
        <vt:i4>375</vt:i4>
      </vt:variant>
      <vt:variant>
        <vt:i4>0</vt:i4>
      </vt:variant>
      <vt:variant>
        <vt:i4>5</vt:i4>
      </vt:variant>
      <vt:variant>
        <vt:lpwstr/>
      </vt:variant>
      <vt:variant>
        <vt:lpwstr>_Toc10733412</vt:lpwstr>
      </vt:variant>
      <vt:variant>
        <vt:i4>1114164</vt:i4>
      </vt:variant>
      <vt:variant>
        <vt:i4>369</vt:i4>
      </vt:variant>
      <vt:variant>
        <vt:i4>0</vt:i4>
      </vt:variant>
      <vt:variant>
        <vt:i4>5</vt:i4>
      </vt:variant>
      <vt:variant>
        <vt:lpwstr/>
      </vt:variant>
      <vt:variant>
        <vt:lpwstr>_Toc10733411</vt:lpwstr>
      </vt:variant>
      <vt:variant>
        <vt:i4>1048628</vt:i4>
      </vt:variant>
      <vt:variant>
        <vt:i4>363</vt:i4>
      </vt:variant>
      <vt:variant>
        <vt:i4>0</vt:i4>
      </vt:variant>
      <vt:variant>
        <vt:i4>5</vt:i4>
      </vt:variant>
      <vt:variant>
        <vt:lpwstr/>
      </vt:variant>
      <vt:variant>
        <vt:lpwstr>_Toc10733410</vt:lpwstr>
      </vt:variant>
      <vt:variant>
        <vt:i4>1638453</vt:i4>
      </vt:variant>
      <vt:variant>
        <vt:i4>357</vt:i4>
      </vt:variant>
      <vt:variant>
        <vt:i4>0</vt:i4>
      </vt:variant>
      <vt:variant>
        <vt:i4>5</vt:i4>
      </vt:variant>
      <vt:variant>
        <vt:lpwstr/>
      </vt:variant>
      <vt:variant>
        <vt:lpwstr>_Toc10733409</vt:lpwstr>
      </vt:variant>
      <vt:variant>
        <vt:i4>1572917</vt:i4>
      </vt:variant>
      <vt:variant>
        <vt:i4>351</vt:i4>
      </vt:variant>
      <vt:variant>
        <vt:i4>0</vt:i4>
      </vt:variant>
      <vt:variant>
        <vt:i4>5</vt:i4>
      </vt:variant>
      <vt:variant>
        <vt:lpwstr/>
      </vt:variant>
      <vt:variant>
        <vt:lpwstr>_Toc10733408</vt:lpwstr>
      </vt:variant>
      <vt:variant>
        <vt:i4>1507381</vt:i4>
      </vt:variant>
      <vt:variant>
        <vt:i4>345</vt:i4>
      </vt:variant>
      <vt:variant>
        <vt:i4>0</vt:i4>
      </vt:variant>
      <vt:variant>
        <vt:i4>5</vt:i4>
      </vt:variant>
      <vt:variant>
        <vt:lpwstr/>
      </vt:variant>
      <vt:variant>
        <vt:lpwstr>_Toc10733407</vt:lpwstr>
      </vt:variant>
      <vt:variant>
        <vt:i4>1441845</vt:i4>
      </vt:variant>
      <vt:variant>
        <vt:i4>339</vt:i4>
      </vt:variant>
      <vt:variant>
        <vt:i4>0</vt:i4>
      </vt:variant>
      <vt:variant>
        <vt:i4>5</vt:i4>
      </vt:variant>
      <vt:variant>
        <vt:lpwstr/>
      </vt:variant>
      <vt:variant>
        <vt:lpwstr>_Toc10733406</vt:lpwstr>
      </vt:variant>
      <vt:variant>
        <vt:i4>1376309</vt:i4>
      </vt:variant>
      <vt:variant>
        <vt:i4>333</vt:i4>
      </vt:variant>
      <vt:variant>
        <vt:i4>0</vt:i4>
      </vt:variant>
      <vt:variant>
        <vt:i4>5</vt:i4>
      </vt:variant>
      <vt:variant>
        <vt:lpwstr/>
      </vt:variant>
      <vt:variant>
        <vt:lpwstr>_Toc10733405</vt:lpwstr>
      </vt:variant>
      <vt:variant>
        <vt:i4>1310773</vt:i4>
      </vt:variant>
      <vt:variant>
        <vt:i4>327</vt:i4>
      </vt:variant>
      <vt:variant>
        <vt:i4>0</vt:i4>
      </vt:variant>
      <vt:variant>
        <vt:i4>5</vt:i4>
      </vt:variant>
      <vt:variant>
        <vt:lpwstr/>
      </vt:variant>
      <vt:variant>
        <vt:lpwstr>_Toc10733404</vt:lpwstr>
      </vt:variant>
      <vt:variant>
        <vt:i4>1245237</vt:i4>
      </vt:variant>
      <vt:variant>
        <vt:i4>321</vt:i4>
      </vt:variant>
      <vt:variant>
        <vt:i4>0</vt:i4>
      </vt:variant>
      <vt:variant>
        <vt:i4>5</vt:i4>
      </vt:variant>
      <vt:variant>
        <vt:lpwstr/>
      </vt:variant>
      <vt:variant>
        <vt:lpwstr>_Toc10733403</vt:lpwstr>
      </vt:variant>
      <vt:variant>
        <vt:i4>1179701</vt:i4>
      </vt:variant>
      <vt:variant>
        <vt:i4>315</vt:i4>
      </vt:variant>
      <vt:variant>
        <vt:i4>0</vt:i4>
      </vt:variant>
      <vt:variant>
        <vt:i4>5</vt:i4>
      </vt:variant>
      <vt:variant>
        <vt:lpwstr/>
      </vt:variant>
      <vt:variant>
        <vt:lpwstr>_Toc10733402</vt:lpwstr>
      </vt:variant>
      <vt:variant>
        <vt:i4>1114165</vt:i4>
      </vt:variant>
      <vt:variant>
        <vt:i4>309</vt:i4>
      </vt:variant>
      <vt:variant>
        <vt:i4>0</vt:i4>
      </vt:variant>
      <vt:variant>
        <vt:i4>5</vt:i4>
      </vt:variant>
      <vt:variant>
        <vt:lpwstr/>
      </vt:variant>
      <vt:variant>
        <vt:lpwstr>_Toc10733401</vt:lpwstr>
      </vt:variant>
      <vt:variant>
        <vt:i4>1048629</vt:i4>
      </vt:variant>
      <vt:variant>
        <vt:i4>303</vt:i4>
      </vt:variant>
      <vt:variant>
        <vt:i4>0</vt:i4>
      </vt:variant>
      <vt:variant>
        <vt:i4>5</vt:i4>
      </vt:variant>
      <vt:variant>
        <vt:lpwstr/>
      </vt:variant>
      <vt:variant>
        <vt:lpwstr>_Toc10733400</vt:lpwstr>
      </vt:variant>
      <vt:variant>
        <vt:i4>1966140</vt:i4>
      </vt:variant>
      <vt:variant>
        <vt:i4>297</vt:i4>
      </vt:variant>
      <vt:variant>
        <vt:i4>0</vt:i4>
      </vt:variant>
      <vt:variant>
        <vt:i4>5</vt:i4>
      </vt:variant>
      <vt:variant>
        <vt:lpwstr/>
      </vt:variant>
      <vt:variant>
        <vt:lpwstr>_Toc10733399</vt:lpwstr>
      </vt:variant>
      <vt:variant>
        <vt:i4>2031676</vt:i4>
      </vt:variant>
      <vt:variant>
        <vt:i4>291</vt:i4>
      </vt:variant>
      <vt:variant>
        <vt:i4>0</vt:i4>
      </vt:variant>
      <vt:variant>
        <vt:i4>5</vt:i4>
      </vt:variant>
      <vt:variant>
        <vt:lpwstr/>
      </vt:variant>
      <vt:variant>
        <vt:lpwstr>_Toc10733398</vt:lpwstr>
      </vt:variant>
      <vt:variant>
        <vt:i4>1048636</vt:i4>
      </vt:variant>
      <vt:variant>
        <vt:i4>285</vt:i4>
      </vt:variant>
      <vt:variant>
        <vt:i4>0</vt:i4>
      </vt:variant>
      <vt:variant>
        <vt:i4>5</vt:i4>
      </vt:variant>
      <vt:variant>
        <vt:lpwstr/>
      </vt:variant>
      <vt:variant>
        <vt:lpwstr>_Toc10733397</vt:lpwstr>
      </vt:variant>
      <vt:variant>
        <vt:i4>1114172</vt:i4>
      </vt:variant>
      <vt:variant>
        <vt:i4>279</vt:i4>
      </vt:variant>
      <vt:variant>
        <vt:i4>0</vt:i4>
      </vt:variant>
      <vt:variant>
        <vt:i4>5</vt:i4>
      </vt:variant>
      <vt:variant>
        <vt:lpwstr/>
      </vt:variant>
      <vt:variant>
        <vt:lpwstr>_Toc10733396</vt:lpwstr>
      </vt:variant>
      <vt:variant>
        <vt:i4>1179708</vt:i4>
      </vt:variant>
      <vt:variant>
        <vt:i4>273</vt:i4>
      </vt:variant>
      <vt:variant>
        <vt:i4>0</vt:i4>
      </vt:variant>
      <vt:variant>
        <vt:i4>5</vt:i4>
      </vt:variant>
      <vt:variant>
        <vt:lpwstr/>
      </vt:variant>
      <vt:variant>
        <vt:lpwstr>_Toc10733395</vt:lpwstr>
      </vt:variant>
      <vt:variant>
        <vt:i4>1245244</vt:i4>
      </vt:variant>
      <vt:variant>
        <vt:i4>267</vt:i4>
      </vt:variant>
      <vt:variant>
        <vt:i4>0</vt:i4>
      </vt:variant>
      <vt:variant>
        <vt:i4>5</vt:i4>
      </vt:variant>
      <vt:variant>
        <vt:lpwstr/>
      </vt:variant>
      <vt:variant>
        <vt:lpwstr>_Toc10733394</vt:lpwstr>
      </vt:variant>
      <vt:variant>
        <vt:i4>1310780</vt:i4>
      </vt:variant>
      <vt:variant>
        <vt:i4>261</vt:i4>
      </vt:variant>
      <vt:variant>
        <vt:i4>0</vt:i4>
      </vt:variant>
      <vt:variant>
        <vt:i4>5</vt:i4>
      </vt:variant>
      <vt:variant>
        <vt:lpwstr/>
      </vt:variant>
      <vt:variant>
        <vt:lpwstr>_Toc10733393</vt:lpwstr>
      </vt:variant>
      <vt:variant>
        <vt:i4>1376316</vt:i4>
      </vt:variant>
      <vt:variant>
        <vt:i4>255</vt:i4>
      </vt:variant>
      <vt:variant>
        <vt:i4>0</vt:i4>
      </vt:variant>
      <vt:variant>
        <vt:i4>5</vt:i4>
      </vt:variant>
      <vt:variant>
        <vt:lpwstr/>
      </vt:variant>
      <vt:variant>
        <vt:lpwstr>_Toc10733392</vt:lpwstr>
      </vt:variant>
      <vt:variant>
        <vt:i4>1441852</vt:i4>
      </vt:variant>
      <vt:variant>
        <vt:i4>249</vt:i4>
      </vt:variant>
      <vt:variant>
        <vt:i4>0</vt:i4>
      </vt:variant>
      <vt:variant>
        <vt:i4>5</vt:i4>
      </vt:variant>
      <vt:variant>
        <vt:lpwstr/>
      </vt:variant>
      <vt:variant>
        <vt:lpwstr>_Toc10733391</vt:lpwstr>
      </vt:variant>
      <vt:variant>
        <vt:i4>1507388</vt:i4>
      </vt:variant>
      <vt:variant>
        <vt:i4>243</vt:i4>
      </vt:variant>
      <vt:variant>
        <vt:i4>0</vt:i4>
      </vt:variant>
      <vt:variant>
        <vt:i4>5</vt:i4>
      </vt:variant>
      <vt:variant>
        <vt:lpwstr/>
      </vt:variant>
      <vt:variant>
        <vt:lpwstr>_Toc10733390</vt:lpwstr>
      </vt:variant>
      <vt:variant>
        <vt:i4>1966141</vt:i4>
      </vt:variant>
      <vt:variant>
        <vt:i4>237</vt:i4>
      </vt:variant>
      <vt:variant>
        <vt:i4>0</vt:i4>
      </vt:variant>
      <vt:variant>
        <vt:i4>5</vt:i4>
      </vt:variant>
      <vt:variant>
        <vt:lpwstr/>
      </vt:variant>
      <vt:variant>
        <vt:lpwstr>_Toc10733389</vt:lpwstr>
      </vt:variant>
      <vt:variant>
        <vt:i4>2031677</vt:i4>
      </vt:variant>
      <vt:variant>
        <vt:i4>231</vt:i4>
      </vt:variant>
      <vt:variant>
        <vt:i4>0</vt:i4>
      </vt:variant>
      <vt:variant>
        <vt:i4>5</vt:i4>
      </vt:variant>
      <vt:variant>
        <vt:lpwstr/>
      </vt:variant>
      <vt:variant>
        <vt:lpwstr>_Toc10733388</vt:lpwstr>
      </vt:variant>
      <vt:variant>
        <vt:i4>1048637</vt:i4>
      </vt:variant>
      <vt:variant>
        <vt:i4>225</vt:i4>
      </vt:variant>
      <vt:variant>
        <vt:i4>0</vt:i4>
      </vt:variant>
      <vt:variant>
        <vt:i4>5</vt:i4>
      </vt:variant>
      <vt:variant>
        <vt:lpwstr/>
      </vt:variant>
      <vt:variant>
        <vt:lpwstr>_Toc10733387</vt:lpwstr>
      </vt:variant>
      <vt:variant>
        <vt:i4>1114173</vt:i4>
      </vt:variant>
      <vt:variant>
        <vt:i4>219</vt:i4>
      </vt:variant>
      <vt:variant>
        <vt:i4>0</vt:i4>
      </vt:variant>
      <vt:variant>
        <vt:i4>5</vt:i4>
      </vt:variant>
      <vt:variant>
        <vt:lpwstr/>
      </vt:variant>
      <vt:variant>
        <vt:lpwstr>_Toc10733386</vt:lpwstr>
      </vt:variant>
      <vt:variant>
        <vt:i4>1179709</vt:i4>
      </vt:variant>
      <vt:variant>
        <vt:i4>213</vt:i4>
      </vt:variant>
      <vt:variant>
        <vt:i4>0</vt:i4>
      </vt:variant>
      <vt:variant>
        <vt:i4>5</vt:i4>
      </vt:variant>
      <vt:variant>
        <vt:lpwstr/>
      </vt:variant>
      <vt:variant>
        <vt:lpwstr>_Toc10733385</vt:lpwstr>
      </vt:variant>
      <vt:variant>
        <vt:i4>1245245</vt:i4>
      </vt:variant>
      <vt:variant>
        <vt:i4>207</vt:i4>
      </vt:variant>
      <vt:variant>
        <vt:i4>0</vt:i4>
      </vt:variant>
      <vt:variant>
        <vt:i4>5</vt:i4>
      </vt:variant>
      <vt:variant>
        <vt:lpwstr/>
      </vt:variant>
      <vt:variant>
        <vt:lpwstr>_Toc10733384</vt:lpwstr>
      </vt:variant>
      <vt:variant>
        <vt:i4>1310781</vt:i4>
      </vt:variant>
      <vt:variant>
        <vt:i4>201</vt:i4>
      </vt:variant>
      <vt:variant>
        <vt:i4>0</vt:i4>
      </vt:variant>
      <vt:variant>
        <vt:i4>5</vt:i4>
      </vt:variant>
      <vt:variant>
        <vt:lpwstr/>
      </vt:variant>
      <vt:variant>
        <vt:lpwstr>_Toc10733383</vt:lpwstr>
      </vt:variant>
      <vt:variant>
        <vt:i4>1376317</vt:i4>
      </vt:variant>
      <vt:variant>
        <vt:i4>195</vt:i4>
      </vt:variant>
      <vt:variant>
        <vt:i4>0</vt:i4>
      </vt:variant>
      <vt:variant>
        <vt:i4>5</vt:i4>
      </vt:variant>
      <vt:variant>
        <vt:lpwstr/>
      </vt:variant>
      <vt:variant>
        <vt:lpwstr>_Toc10733382</vt:lpwstr>
      </vt:variant>
      <vt:variant>
        <vt:i4>1441853</vt:i4>
      </vt:variant>
      <vt:variant>
        <vt:i4>189</vt:i4>
      </vt:variant>
      <vt:variant>
        <vt:i4>0</vt:i4>
      </vt:variant>
      <vt:variant>
        <vt:i4>5</vt:i4>
      </vt:variant>
      <vt:variant>
        <vt:lpwstr/>
      </vt:variant>
      <vt:variant>
        <vt:lpwstr>_Toc10733381</vt:lpwstr>
      </vt:variant>
      <vt:variant>
        <vt:i4>1507389</vt:i4>
      </vt:variant>
      <vt:variant>
        <vt:i4>183</vt:i4>
      </vt:variant>
      <vt:variant>
        <vt:i4>0</vt:i4>
      </vt:variant>
      <vt:variant>
        <vt:i4>5</vt:i4>
      </vt:variant>
      <vt:variant>
        <vt:lpwstr/>
      </vt:variant>
      <vt:variant>
        <vt:lpwstr>_Toc10733380</vt:lpwstr>
      </vt:variant>
      <vt:variant>
        <vt:i4>1966130</vt:i4>
      </vt:variant>
      <vt:variant>
        <vt:i4>177</vt:i4>
      </vt:variant>
      <vt:variant>
        <vt:i4>0</vt:i4>
      </vt:variant>
      <vt:variant>
        <vt:i4>5</vt:i4>
      </vt:variant>
      <vt:variant>
        <vt:lpwstr/>
      </vt:variant>
      <vt:variant>
        <vt:lpwstr>_Toc10733379</vt:lpwstr>
      </vt:variant>
      <vt:variant>
        <vt:i4>2031666</vt:i4>
      </vt:variant>
      <vt:variant>
        <vt:i4>171</vt:i4>
      </vt:variant>
      <vt:variant>
        <vt:i4>0</vt:i4>
      </vt:variant>
      <vt:variant>
        <vt:i4>5</vt:i4>
      </vt:variant>
      <vt:variant>
        <vt:lpwstr/>
      </vt:variant>
      <vt:variant>
        <vt:lpwstr>_Toc10733378</vt:lpwstr>
      </vt:variant>
      <vt:variant>
        <vt:i4>1048626</vt:i4>
      </vt:variant>
      <vt:variant>
        <vt:i4>165</vt:i4>
      </vt:variant>
      <vt:variant>
        <vt:i4>0</vt:i4>
      </vt:variant>
      <vt:variant>
        <vt:i4>5</vt:i4>
      </vt:variant>
      <vt:variant>
        <vt:lpwstr/>
      </vt:variant>
      <vt:variant>
        <vt:lpwstr>_Toc10733377</vt:lpwstr>
      </vt:variant>
      <vt:variant>
        <vt:i4>1114162</vt:i4>
      </vt:variant>
      <vt:variant>
        <vt:i4>159</vt:i4>
      </vt:variant>
      <vt:variant>
        <vt:i4>0</vt:i4>
      </vt:variant>
      <vt:variant>
        <vt:i4>5</vt:i4>
      </vt:variant>
      <vt:variant>
        <vt:lpwstr/>
      </vt:variant>
      <vt:variant>
        <vt:lpwstr>_Toc10733376</vt:lpwstr>
      </vt:variant>
      <vt:variant>
        <vt:i4>1179698</vt:i4>
      </vt:variant>
      <vt:variant>
        <vt:i4>153</vt:i4>
      </vt:variant>
      <vt:variant>
        <vt:i4>0</vt:i4>
      </vt:variant>
      <vt:variant>
        <vt:i4>5</vt:i4>
      </vt:variant>
      <vt:variant>
        <vt:lpwstr/>
      </vt:variant>
      <vt:variant>
        <vt:lpwstr>_Toc10733375</vt:lpwstr>
      </vt:variant>
      <vt:variant>
        <vt:i4>1245234</vt:i4>
      </vt:variant>
      <vt:variant>
        <vt:i4>147</vt:i4>
      </vt:variant>
      <vt:variant>
        <vt:i4>0</vt:i4>
      </vt:variant>
      <vt:variant>
        <vt:i4>5</vt:i4>
      </vt:variant>
      <vt:variant>
        <vt:lpwstr/>
      </vt:variant>
      <vt:variant>
        <vt:lpwstr>_Toc10733374</vt:lpwstr>
      </vt:variant>
      <vt:variant>
        <vt:i4>1310770</vt:i4>
      </vt:variant>
      <vt:variant>
        <vt:i4>141</vt:i4>
      </vt:variant>
      <vt:variant>
        <vt:i4>0</vt:i4>
      </vt:variant>
      <vt:variant>
        <vt:i4>5</vt:i4>
      </vt:variant>
      <vt:variant>
        <vt:lpwstr/>
      </vt:variant>
      <vt:variant>
        <vt:lpwstr>_Toc10733373</vt:lpwstr>
      </vt:variant>
      <vt:variant>
        <vt:i4>1376306</vt:i4>
      </vt:variant>
      <vt:variant>
        <vt:i4>135</vt:i4>
      </vt:variant>
      <vt:variant>
        <vt:i4>0</vt:i4>
      </vt:variant>
      <vt:variant>
        <vt:i4>5</vt:i4>
      </vt:variant>
      <vt:variant>
        <vt:lpwstr/>
      </vt:variant>
      <vt:variant>
        <vt:lpwstr>_Toc10733372</vt:lpwstr>
      </vt:variant>
      <vt:variant>
        <vt:i4>1441842</vt:i4>
      </vt:variant>
      <vt:variant>
        <vt:i4>129</vt:i4>
      </vt:variant>
      <vt:variant>
        <vt:i4>0</vt:i4>
      </vt:variant>
      <vt:variant>
        <vt:i4>5</vt:i4>
      </vt:variant>
      <vt:variant>
        <vt:lpwstr/>
      </vt:variant>
      <vt:variant>
        <vt:lpwstr>_Toc10733371</vt:lpwstr>
      </vt:variant>
      <vt:variant>
        <vt:i4>1507378</vt:i4>
      </vt:variant>
      <vt:variant>
        <vt:i4>123</vt:i4>
      </vt:variant>
      <vt:variant>
        <vt:i4>0</vt:i4>
      </vt:variant>
      <vt:variant>
        <vt:i4>5</vt:i4>
      </vt:variant>
      <vt:variant>
        <vt:lpwstr/>
      </vt:variant>
      <vt:variant>
        <vt:lpwstr>_Toc10733370</vt:lpwstr>
      </vt:variant>
      <vt:variant>
        <vt:i4>1966131</vt:i4>
      </vt:variant>
      <vt:variant>
        <vt:i4>117</vt:i4>
      </vt:variant>
      <vt:variant>
        <vt:i4>0</vt:i4>
      </vt:variant>
      <vt:variant>
        <vt:i4>5</vt:i4>
      </vt:variant>
      <vt:variant>
        <vt:lpwstr/>
      </vt:variant>
      <vt:variant>
        <vt:lpwstr>_Toc10733369</vt:lpwstr>
      </vt:variant>
      <vt:variant>
        <vt:i4>2031667</vt:i4>
      </vt:variant>
      <vt:variant>
        <vt:i4>111</vt:i4>
      </vt:variant>
      <vt:variant>
        <vt:i4>0</vt:i4>
      </vt:variant>
      <vt:variant>
        <vt:i4>5</vt:i4>
      </vt:variant>
      <vt:variant>
        <vt:lpwstr/>
      </vt:variant>
      <vt:variant>
        <vt:lpwstr>_Toc10733368</vt:lpwstr>
      </vt:variant>
      <vt:variant>
        <vt:i4>1048627</vt:i4>
      </vt:variant>
      <vt:variant>
        <vt:i4>105</vt:i4>
      </vt:variant>
      <vt:variant>
        <vt:i4>0</vt:i4>
      </vt:variant>
      <vt:variant>
        <vt:i4>5</vt:i4>
      </vt:variant>
      <vt:variant>
        <vt:lpwstr/>
      </vt:variant>
      <vt:variant>
        <vt:lpwstr>_Toc10733367</vt:lpwstr>
      </vt:variant>
      <vt:variant>
        <vt:i4>1114163</vt:i4>
      </vt:variant>
      <vt:variant>
        <vt:i4>99</vt:i4>
      </vt:variant>
      <vt:variant>
        <vt:i4>0</vt:i4>
      </vt:variant>
      <vt:variant>
        <vt:i4>5</vt:i4>
      </vt:variant>
      <vt:variant>
        <vt:lpwstr/>
      </vt:variant>
      <vt:variant>
        <vt:lpwstr>_Toc10733366</vt:lpwstr>
      </vt:variant>
      <vt:variant>
        <vt:i4>1179699</vt:i4>
      </vt:variant>
      <vt:variant>
        <vt:i4>93</vt:i4>
      </vt:variant>
      <vt:variant>
        <vt:i4>0</vt:i4>
      </vt:variant>
      <vt:variant>
        <vt:i4>5</vt:i4>
      </vt:variant>
      <vt:variant>
        <vt:lpwstr/>
      </vt:variant>
      <vt:variant>
        <vt:lpwstr>_Toc10733365</vt:lpwstr>
      </vt:variant>
      <vt:variant>
        <vt:i4>1245235</vt:i4>
      </vt:variant>
      <vt:variant>
        <vt:i4>87</vt:i4>
      </vt:variant>
      <vt:variant>
        <vt:i4>0</vt:i4>
      </vt:variant>
      <vt:variant>
        <vt:i4>5</vt:i4>
      </vt:variant>
      <vt:variant>
        <vt:lpwstr/>
      </vt:variant>
      <vt:variant>
        <vt:lpwstr>_Toc10733364</vt:lpwstr>
      </vt:variant>
      <vt:variant>
        <vt:i4>1310771</vt:i4>
      </vt:variant>
      <vt:variant>
        <vt:i4>81</vt:i4>
      </vt:variant>
      <vt:variant>
        <vt:i4>0</vt:i4>
      </vt:variant>
      <vt:variant>
        <vt:i4>5</vt:i4>
      </vt:variant>
      <vt:variant>
        <vt:lpwstr/>
      </vt:variant>
      <vt:variant>
        <vt:lpwstr>_Toc10733363</vt:lpwstr>
      </vt:variant>
      <vt:variant>
        <vt:i4>1376307</vt:i4>
      </vt:variant>
      <vt:variant>
        <vt:i4>75</vt:i4>
      </vt:variant>
      <vt:variant>
        <vt:i4>0</vt:i4>
      </vt:variant>
      <vt:variant>
        <vt:i4>5</vt:i4>
      </vt:variant>
      <vt:variant>
        <vt:lpwstr/>
      </vt:variant>
      <vt:variant>
        <vt:lpwstr>_Toc10733362</vt:lpwstr>
      </vt:variant>
      <vt:variant>
        <vt:i4>1441843</vt:i4>
      </vt:variant>
      <vt:variant>
        <vt:i4>69</vt:i4>
      </vt:variant>
      <vt:variant>
        <vt:i4>0</vt:i4>
      </vt:variant>
      <vt:variant>
        <vt:i4>5</vt:i4>
      </vt:variant>
      <vt:variant>
        <vt:lpwstr/>
      </vt:variant>
      <vt:variant>
        <vt:lpwstr>_Toc10733361</vt:lpwstr>
      </vt:variant>
      <vt:variant>
        <vt:i4>1507379</vt:i4>
      </vt:variant>
      <vt:variant>
        <vt:i4>63</vt:i4>
      </vt:variant>
      <vt:variant>
        <vt:i4>0</vt:i4>
      </vt:variant>
      <vt:variant>
        <vt:i4>5</vt:i4>
      </vt:variant>
      <vt:variant>
        <vt:lpwstr/>
      </vt:variant>
      <vt:variant>
        <vt:lpwstr>_Toc10733360</vt:lpwstr>
      </vt:variant>
      <vt:variant>
        <vt:i4>1966128</vt:i4>
      </vt:variant>
      <vt:variant>
        <vt:i4>57</vt:i4>
      </vt:variant>
      <vt:variant>
        <vt:i4>0</vt:i4>
      </vt:variant>
      <vt:variant>
        <vt:i4>5</vt:i4>
      </vt:variant>
      <vt:variant>
        <vt:lpwstr/>
      </vt:variant>
      <vt:variant>
        <vt:lpwstr>_Toc10733359</vt:lpwstr>
      </vt:variant>
      <vt:variant>
        <vt:i4>2031664</vt:i4>
      </vt:variant>
      <vt:variant>
        <vt:i4>51</vt:i4>
      </vt:variant>
      <vt:variant>
        <vt:i4>0</vt:i4>
      </vt:variant>
      <vt:variant>
        <vt:i4>5</vt:i4>
      </vt:variant>
      <vt:variant>
        <vt:lpwstr/>
      </vt:variant>
      <vt:variant>
        <vt:lpwstr>_Toc10733358</vt:lpwstr>
      </vt:variant>
      <vt:variant>
        <vt:i4>1048624</vt:i4>
      </vt:variant>
      <vt:variant>
        <vt:i4>45</vt:i4>
      </vt:variant>
      <vt:variant>
        <vt:i4>0</vt:i4>
      </vt:variant>
      <vt:variant>
        <vt:i4>5</vt:i4>
      </vt:variant>
      <vt:variant>
        <vt:lpwstr/>
      </vt:variant>
      <vt:variant>
        <vt:lpwstr>_Toc10733357</vt:lpwstr>
      </vt:variant>
      <vt:variant>
        <vt:i4>1114160</vt:i4>
      </vt:variant>
      <vt:variant>
        <vt:i4>39</vt:i4>
      </vt:variant>
      <vt:variant>
        <vt:i4>0</vt:i4>
      </vt:variant>
      <vt:variant>
        <vt:i4>5</vt:i4>
      </vt:variant>
      <vt:variant>
        <vt:lpwstr/>
      </vt:variant>
      <vt:variant>
        <vt:lpwstr>_Toc10733356</vt:lpwstr>
      </vt:variant>
      <vt:variant>
        <vt:i4>1179696</vt:i4>
      </vt:variant>
      <vt:variant>
        <vt:i4>33</vt:i4>
      </vt:variant>
      <vt:variant>
        <vt:i4>0</vt:i4>
      </vt:variant>
      <vt:variant>
        <vt:i4>5</vt:i4>
      </vt:variant>
      <vt:variant>
        <vt:lpwstr/>
      </vt:variant>
      <vt:variant>
        <vt:lpwstr>_Toc10733355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2023-09-22T05:45:00Z</dcterms:created>
  <dc:creator>sokolova.natalia</dc:creator>
  <cp:lastModifiedBy>Баязитова Алина Тагировна</cp:lastModifiedBy>
  <dcterms:modified xsi:type="dcterms:W3CDTF">2025-09-30T12:04:00Z</dcterms:modified>
  <cp:revision>54</cp:revision>
  <dc:title>РП_РА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ПБС»</vt:lpwstr>
  </property>
  <property fmtid="{D5CDD505-2E9C-101B-9397-08002B2CF9AE}" pid="4" name="DocType">
    <vt:lpwstr>Обучающие материалы</vt:lpwstr>
  </property>
  <property fmtid="{D5CDD505-2E9C-101B-9397-08002B2CF9AE}" pid="5" name="DocCode">
    <vt:lpwstr>54819512.09.01,03.ОМ.004-28.00 2(6)</vt:lpwstr>
  </property>
</Properties>
</file>